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E281" w14:textId="2C635378" w:rsidR="003421ED" w:rsidRPr="00C90741" w:rsidRDefault="00C90741" w:rsidP="003D65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right="-113"/>
        <w:jc w:val="center"/>
        <w:rPr>
          <w:rFonts w:ascii="Arial" w:hAnsi="Arial" w:cs="Arial"/>
          <w:b/>
          <w:bCs/>
          <w:sz w:val="22"/>
          <w:szCs w:val="22"/>
        </w:rPr>
      </w:pPr>
      <w:r w:rsidRPr="00C90741">
        <w:rPr>
          <w:rFonts w:ascii="Arial" w:hAnsi="Arial" w:cs="Arial"/>
          <w:b/>
          <w:bCs/>
          <w:sz w:val="22"/>
          <w:szCs w:val="22"/>
        </w:rPr>
        <w:t>TERMES DE REFERENCE POUR LE RECRUTEMENT D</w:t>
      </w:r>
      <w:r w:rsidR="00DF56C4">
        <w:rPr>
          <w:rFonts w:ascii="Arial" w:hAnsi="Arial" w:cs="Arial"/>
          <w:b/>
          <w:bCs/>
          <w:sz w:val="22"/>
          <w:szCs w:val="22"/>
        </w:rPr>
        <w:t>’UN CHARGE DE PROGRAMME</w:t>
      </w:r>
    </w:p>
    <w:p w14:paraId="0B706C11" w14:textId="72EE7BE0" w:rsidR="00C90741" w:rsidRDefault="00C90741" w:rsidP="003421ED">
      <w:pPr>
        <w:rPr>
          <w:rFonts w:ascii="Arial" w:hAnsi="Arial" w:cs="Arial"/>
          <w:sz w:val="22"/>
          <w:szCs w:val="22"/>
        </w:rPr>
      </w:pPr>
    </w:p>
    <w:p w14:paraId="19D25C90" w14:textId="47461217"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1.  Titre d’affectation</w:t>
      </w:r>
      <w:r w:rsidR="000B493C">
        <w:rPr>
          <w:rFonts w:ascii="Arial" w:hAnsi="Arial" w:cs="Arial"/>
          <w:b/>
          <w:bCs/>
          <w:sz w:val="22"/>
          <w:szCs w:val="22"/>
        </w:rPr>
        <w:t xml:space="preserve"> </w:t>
      </w:r>
      <w:r w:rsidRPr="00EE0BA4">
        <w:rPr>
          <w:rFonts w:ascii="Arial" w:hAnsi="Arial" w:cs="Arial"/>
          <w:b/>
          <w:bCs/>
          <w:sz w:val="22"/>
          <w:szCs w:val="22"/>
        </w:rPr>
        <w:t>:</w:t>
      </w:r>
      <w:r w:rsidR="004C68ED" w:rsidRPr="00EE0BA4">
        <w:rPr>
          <w:rFonts w:ascii="Arial" w:hAnsi="Arial" w:cs="Arial"/>
          <w:b/>
          <w:bCs/>
          <w:sz w:val="22"/>
          <w:szCs w:val="22"/>
        </w:rPr>
        <w:tab/>
      </w:r>
      <w:r w:rsidR="00DF56C4">
        <w:rPr>
          <w:rFonts w:ascii="Arial" w:hAnsi="Arial" w:cs="Arial"/>
          <w:sz w:val="22"/>
          <w:szCs w:val="22"/>
        </w:rPr>
        <w:t>CHARGE DE</w:t>
      </w:r>
      <w:r w:rsidR="00B95870" w:rsidRPr="00EE0BA4">
        <w:rPr>
          <w:rFonts w:ascii="Arial" w:hAnsi="Arial" w:cs="Arial"/>
          <w:sz w:val="22"/>
          <w:szCs w:val="22"/>
        </w:rPr>
        <w:t xml:space="preserve"> PROGRAMME</w:t>
      </w:r>
      <w:r w:rsidRPr="00EE0BA4">
        <w:rPr>
          <w:rFonts w:ascii="Arial" w:hAnsi="Arial" w:cs="Arial"/>
          <w:b/>
          <w:bCs/>
          <w:sz w:val="22"/>
          <w:szCs w:val="22"/>
        </w:rPr>
        <w:tab/>
      </w:r>
    </w:p>
    <w:p w14:paraId="3635B0CB" w14:textId="77777777" w:rsidR="003421ED" w:rsidRPr="00EE0BA4" w:rsidRDefault="003421ED" w:rsidP="003421ED">
      <w:pPr>
        <w:tabs>
          <w:tab w:val="left" w:pos="3060"/>
        </w:tabs>
        <w:ind w:right="-759"/>
        <w:jc w:val="both"/>
        <w:rPr>
          <w:rFonts w:ascii="Arial" w:hAnsi="Arial" w:cs="Arial"/>
          <w:b/>
          <w:bCs/>
          <w:sz w:val="22"/>
          <w:szCs w:val="22"/>
        </w:rPr>
      </w:pPr>
    </w:p>
    <w:p w14:paraId="44CC233A" w14:textId="44E248A6"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2.  Titre fonctionnel :</w:t>
      </w:r>
      <w:r w:rsidR="004C68ED" w:rsidRPr="00EE0BA4">
        <w:rPr>
          <w:rFonts w:ascii="Arial" w:hAnsi="Arial" w:cs="Arial"/>
          <w:b/>
          <w:bCs/>
          <w:sz w:val="22"/>
          <w:szCs w:val="22"/>
        </w:rPr>
        <w:tab/>
      </w:r>
      <w:r w:rsidR="004C68ED" w:rsidRPr="00EE0BA4">
        <w:rPr>
          <w:rFonts w:ascii="Arial" w:hAnsi="Arial" w:cs="Arial"/>
          <w:b/>
          <w:bCs/>
          <w:sz w:val="22"/>
          <w:szCs w:val="22"/>
        </w:rPr>
        <w:tab/>
      </w:r>
      <w:r w:rsidR="00DF56C4">
        <w:rPr>
          <w:rFonts w:ascii="Arial" w:hAnsi="Arial" w:cs="Arial"/>
          <w:sz w:val="22"/>
          <w:szCs w:val="22"/>
        </w:rPr>
        <w:t>CHARGE DE</w:t>
      </w:r>
      <w:r w:rsidR="00D943F5">
        <w:rPr>
          <w:rFonts w:ascii="Arial" w:hAnsi="Arial" w:cs="Arial"/>
          <w:sz w:val="22"/>
          <w:szCs w:val="22"/>
        </w:rPr>
        <w:t xml:space="preserve"> PROGRAMME</w:t>
      </w:r>
    </w:p>
    <w:p w14:paraId="66704CD9" w14:textId="37F58401" w:rsidR="003421ED" w:rsidRPr="00EE0BA4" w:rsidRDefault="003B787B" w:rsidP="003421ED">
      <w:pPr>
        <w:tabs>
          <w:tab w:val="left" w:pos="3060"/>
        </w:tabs>
        <w:ind w:right="-759"/>
        <w:jc w:val="both"/>
        <w:rPr>
          <w:rFonts w:ascii="Arial" w:hAnsi="Arial" w:cs="Arial"/>
          <w:b/>
          <w:bCs/>
          <w:sz w:val="22"/>
          <w:szCs w:val="22"/>
        </w:rPr>
      </w:pPr>
      <w:r>
        <w:rPr>
          <w:rFonts w:ascii="Arial" w:hAnsi="Arial" w:cs="Arial"/>
          <w:b/>
          <w:bCs/>
          <w:sz w:val="22"/>
          <w:szCs w:val="22"/>
        </w:rPr>
        <w:t>Superviseur :</w:t>
      </w:r>
      <w:r>
        <w:rPr>
          <w:rFonts w:ascii="Arial" w:hAnsi="Arial" w:cs="Arial"/>
          <w:b/>
          <w:bCs/>
          <w:sz w:val="22"/>
          <w:szCs w:val="22"/>
        </w:rPr>
        <w:tab/>
      </w:r>
      <w:r>
        <w:rPr>
          <w:rFonts w:ascii="Arial" w:hAnsi="Arial" w:cs="Arial"/>
          <w:b/>
          <w:bCs/>
          <w:sz w:val="22"/>
          <w:szCs w:val="22"/>
        </w:rPr>
        <w:tab/>
        <w:t>Directeur National de la Santé</w:t>
      </w:r>
    </w:p>
    <w:p w14:paraId="7D41066E" w14:textId="5E8F01C6" w:rsidR="003421ED" w:rsidRPr="00EE0BA4" w:rsidRDefault="003421ED" w:rsidP="003421ED">
      <w:pPr>
        <w:tabs>
          <w:tab w:val="left" w:pos="3060"/>
        </w:tabs>
        <w:ind w:right="-759"/>
        <w:jc w:val="both"/>
        <w:rPr>
          <w:rFonts w:ascii="Arial" w:hAnsi="Arial" w:cs="Arial"/>
          <w:bCs/>
          <w:sz w:val="22"/>
          <w:szCs w:val="22"/>
        </w:rPr>
      </w:pPr>
      <w:r w:rsidRPr="00EE0BA4">
        <w:rPr>
          <w:rFonts w:ascii="Arial" w:hAnsi="Arial" w:cs="Arial"/>
          <w:b/>
          <w:bCs/>
          <w:sz w:val="22"/>
          <w:szCs w:val="22"/>
        </w:rPr>
        <w:t xml:space="preserve">3.  Cadre stratégique du Programme : </w:t>
      </w:r>
      <w:sdt>
        <w:sdtPr>
          <w:rPr>
            <w:rFonts w:ascii="Arial" w:hAnsi="Arial" w:cs="Arial"/>
            <w:b/>
            <w:bCs/>
            <w:sz w:val="22"/>
            <w:szCs w:val="22"/>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095A39" w:rsidRPr="00EE0BA4">
            <w:rPr>
              <w:rFonts w:ascii="Arial" w:hAnsi="Arial" w:cs="Arial"/>
              <w:b/>
              <w:bCs/>
              <w:sz w:val="22"/>
              <w:szCs w:val="22"/>
            </w:rPr>
            <w:t>Assurer l’accès aux services sociaux de base</w:t>
          </w:r>
        </w:sdtContent>
      </w:sdt>
      <w:r w:rsidRPr="00EE0BA4">
        <w:rPr>
          <w:rFonts w:ascii="Arial" w:hAnsi="Arial" w:cs="Arial"/>
          <w:bCs/>
          <w:i/>
          <w:sz w:val="22"/>
          <w:szCs w:val="22"/>
        </w:rPr>
        <w:t xml:space="preserve"> </w:t>
      </w:r>
      <w:r w:rsidRPr="00EE0BA4">
        <w:rPr>
          <w:rFonts w:ascii="Arial" w:hAnsi="Arial" w:cs="Arial"/>
          <w:bCs/>
          <w:sz w:val="22"/>
          <w:szCs w:val="22"/>
        </w:rPr>
        <w:t xml:space="preserve"> </w:t>
      </w:r>
    </w:p>
    <w:p w14:paraId="3DDC90AA" w14:textId="5A5A4019"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4.  Lieu d’affectation/Pays :</w:t>
      </w:r>
      <w:r w:rsidR="004C68ED" w:rsidRPr="00EE0BA4">
        <w:rPr>
          <w:rFonts w:ascii="Arial" w:hAnsi="Arial" w:cs="Arial"/>
          <w:b/>
          <w:bCs/>
          <w:sz w:val="22"/>
          <w:szCs w:val="22"/>
        </w:rPr>
        <w:tab/>
      </w:r>
      <w:r w:rsidR="004C68ED" w:rsidRPr="00EE0BA4">
        <w:rPr>
          <w:rFonts w:ascii="Arial" w:hAnsi="Arial" w:cs="Arial"/>
          <w:b/>
          <w:bCs/>
          <w:sz w:val="22"/>
          <w:szCs w:val="22"/>
        </w:rPr>
        <w:tab/>
      </w:r>
      <w:r w:rsidR="00095A39" w:rsidRPr="00EE0BA4">
        <w:rPr>
          <w:rFonts w:ascii="Arial" w:hAnsi="Arial" w:cs="Arial"/>
          <w:b/>
          <w:bCs/>
          <w:sz w:val="22"/>
          <w:szCs w:val="22"/>
        </w:rPr>
        <w:t>Nouakchott/Mauritanie</w:t>
      </w:r>
    </w:p>
    <w:p w14:paraId="0185AEC2" w14:textId="6F43AAF4"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5.  Durée :</w:t>
      </w:r>
      <w:r w:rsidRPr="00EE0BA4">
        <w:rPr>
          <w:rFonts w:ascii="Arial" w:hAnsi="Arial" w:cs="Arial"/>
          <w:b/>
          <w:bCs/>
          <w:sz w:val="22"/>
          <w:szCs w:val="22"/>
        </w:rPr>
        <w:tab/>
      </w:r>
      <w:r w:rsidR="004C68ED" w:rsidRPr="00EE0BA4">
        <w:rPr>
          <w:rFonts w:ascii="Arial" w:hAnsi="Arial" w:cs="Arial"/>
          <w:b/>
          <w:bCs/>
          <w:sz w:val="22"/>
          <w:szCs w:val="22"/>
        </w:rPr>
        <w:tab/>
      </w:r>
      <w:r w:rsidR="00DF56C4">
        <w:rPr>
          <w:rFonts w:ascii="Arial" w:hAnsi="Arial" w:cs="Arial"/>
          <w:b/>
          <w:bCs/>
          <w:sz w:val="22"/>
          <w:szCs w:val="22"/>
        </w:rPr>
        <w:t>6</w:t>
      </w:r>
      <w:r w:rsidR="00095A39" w:rsidRPr="00EE0BA4">
        <w:rPr>
          <w:rFonts w:ascii="Arial" w:hAnsi="Arial" w:cs="Arial"/>
          <w:b/>
          <w:bCs/>
          <w:sz w:val="22"/>
          <w:szCs w:val="22"/>
        </w:rPr>
        <w:t xml:space="preserve"> mois</w:t>
      </w:r>
      <w:r w:rsidRPr="00EE0BA4">
        <w:rPr>
          <w:rFonts w:ascii="Arial" w:hAnsi="Arial" w:cs="Arial"/>
          <w:b/>
          <w:bCs/>
          <w:sz w:val="22"/>
          <w:szCs w:val="22"/>
        </w:rPr>
        <w:t xml:space="preserve"> </w:t>
      </w:r>
    </w:p>
    <w:p w14:paraId="60A32159" w14:textId="468CE567"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6.  Date présumée de début d’affectation :</w:t>
      </w:r>
      <w:r w:rsidR="00C27952">
        <w:rPr>
          <w:rFonts w:ascii="Arial" w:hAnsi="Arial" w:cs="Arial"/>
          <w:b/>
          <w:bCs/>
          <w:sz w:val="22"/>
          <w:szCs w:val="22"/>
        </w:rPr>
        <w:t>17</w:t>
      </w:r>
      <w:r w:rsidR="00095A39" w:rsidRPr="00EE0BA4">
        <w:rPr>
          <w:rFonts w:ascii="Arial" w:hAnsi="Arial" w:cs="Arial"/>
          <w:b/>
          <w:bCs/>
          <w:sz w:val="22"/>
          <w:szCs w:val="22"/>
        </w:rPr>
        <w:t>/0</w:t>
      </w:r>
      <w:r w:rsidR="00C27952">
        <w:rPr>
          <w:rFonts w:ascii="Arial" w:hAnsi="Arial" w:cs="Arial"/>
          <w:b/>
          <w:bCs/>
          <w:sz w:val="22"/>
          <w:szCs w:val="22"/>
        </w:rPr>
        <w:t>9</w:t>
      </w:r>
      <w:r w:rsidR="00095A39" w:rsidRPr="00EE0BA4">
        <w:rPr>
          <w:rFonts w:ascii="Arial" w:hAnsi="Arial" w:cs="Arial"/>
          <w:b/>
          <w:bCs/>
          <w:sz w:val="22"/>
          <w:szCs w:val="22"/>
        </w:rPr>
        <w:t>/2020</w:t>
      </w:r>
    </w:p>
    <w:p w14:paraId="5A247797" w14:textId="77777777" w:rsidR="003E62AE"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7.  Titre du Projet :</w:t>
      </w:r>
      <w:r w:rsidRPr="00EE0BA4">
        <w:rPr>
          <w:rFonts w:ascii="Arial" w:hAnsi="Arial" w:cs="Arial"/>
          <w:b/>
          <w:bCs/>
          <w:sz w:val="22"/>
          <w:szCs w:val="22"/>
        </w:rPr>
        <w:tab/>
      </w:r>
      <w:r w:rsidR="004C68ED" w:rsidRPr="00EE0BA4">
        <w:rPr>
          <w:rFonts w:ascii="Arial" w:hAnsi="Arial" w:cs="Arial"/>
          <w:b/>
          <w:bCs/>
          <w:sz w:val="22"/>
          <w:szCs w:val="22"/>
        </w:rPr>
        <w:tab/>
      </w:r>
      <w:r w:rsidR="003E62AE" w:rsidRPr="003E62AE">
        <w:rPr>
          <w:rFonts w:ascii="Arial" w:hAnsi="Arial" w:cs="Arial"/>
          <w:b/>
          <w:bCs/>
          <w:sz w:val="22"/>
          <w:szCs w:val="22"/>
        </w:rPr>
        <w:t>Projet d’Appui à la lutte antivectorielle</w:t>
      </w:r>
      <w:r w:rsidR="003E62AE" w:rsidRPr="00EE0BA4">
        <w:rPr>
          <w:rFonts w:ascii="Arial" w:hAnsi="Arial" w:cs="Arial"/>
          <w:b/>
          <w:bCs/>
          <w:sz w:val="22"/>
          <w:szCs w:val="22"/>
        </w:rPr>
        <w:t xml:space="preserve"> </w:t>
      </w:r>
    </w:p>
    <w:p w14:paraId="02F756CF" w14:textId="6C4E9FD5" w:rsidR="003421ED" w:rsidRPr="00EE0BA4"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8.  Lieu d’affectation/Pays :</w:t>
      </w:r>
      <w:r w:rsidR="004C68ED" w:rsidRPr="00EE0BA4">
        <w:rPr>
          <w:rFonts w:ascii="Arial" w:hAnsi="Arial" w:cs="Arial"/>
          <w:b/>
          <w:bCs/>
          <w:sz w:val="22"/>
          <w:szCs w:val="22"/>
        </w:rPr>
        <w:tab/>
        <w:t xml:space="preserve">        </w:t>
      </w:r>
      <w:r w:rsidR="00095A39" w:rsidRPr="00EE0BA4">
        <w:rPr>
          <w:rFonts w:ascii="Arial" w:hAnsi="Arial" w:cs="Arial"/>
          <w:b/>
          <w:bCs/>
          <w:sz w:val="22"/>
          <w:szCs w:val="22"/>
        </w:rPr>
        <w:t>Nouakchott</w:t>
      </w:r>
      <w:r w:rsidR="00C90741">
        <w:rPr>
          <w:rFonts w:ascii="Arial" w:hAnsi="Arial" w:cs="Arial"/>
          <w:b/>
          <w:bCs/>
          <w:sz w:val="22"/>
          <w:szCs w:val="22"/>
        </w:rPr>
        <w:t xml:space="preserve"> et Intérieur du pays </w:t>
      </w:r>
      <w:r w:rsidR="00095A39" w:rsidRPr="00EE0BA4">
        <w:rPr>
          <w:rFonts w:ascii="Arial" w:hAnsi="Arial" w:cs="Arial"/>
          <w:b/>
          <w:bCs/>
          <w:sz w:val="22"/>
          <w:szCs w:val="22"/>
        </w:rPr>
        <w:t>/Mauritanie</w:t>
      </w:r>
    </w:p>
    <w:p w14:paraId="65C9F5C6" w14:textId="2E9AB77D" w:rsidR="003421ED" w:rsidRPr="00EE0BA4" w:rsidRDefault="003D65A1" w:rsidP="003421ED">
      <w:pPr>
        <w:tabs>
          <w:tab w:val="left" w:pos="3060"/>
          <w:tab w:val="decimal" w:pos="9498"/>
        </w:tabs>
        <w:ind w:right="1729"/>
        <w:jc w:val="both"/>
        <w:rPr>
          <w:rFonts w:ascii="Arial" w:hAnsi="Arial" w:cs="Arial"/>
          <w:b/>
          <w:bCs/>
          <w:sz w:val="22"/>
          <w:szCs w:val="22"/>
        </w:rPr>
      </w:pPr>
      <w:r>
        <w:rPr>
          <w:rFonts w:ascii="Arial" w:hAnsi="Arial" w:cs="Arial"/>
          <w:b/>
          <w:bCs/>
          <w:sz w:val="22"/>
          <w:szCs w:val="22"/>
        </w:rPr>
        <w:t>----------------------------------------------------------------------------------------------------------</w:t>
      </w:r>
    </w:p>
    <w:p w14:paraId="0FE69E14" w14:textId="77777777" w:rsidR="003421ED" w:rsidRPr="00EE0BA4" w:rsidRDefault="003421ED" w:rsidP="003421ED">
      <w:pPr>
        <w:tabs>
          <w:tab w:val="left" w:pos="3060"/>
          <w:tab w:val="decimal" w:pos="9498"/>
        </w:tabs>
        <w:ind w:right="1729"/>
        <w:jc w:val="both"/>
        <w:rPr>
          <w:rFonts w:ascii="Arial" w:hAnsi="Arial" w:cs="Arial"/>
          <w:b/>
          <w:bCs/>
          <w:sz w:val="22"/>
          <w:szCs w:val="22"/>
        </w:rPr>
      </w:pPr>
      <w:bookmarkStart w:id="0" w:name="_GoBack"/>
      <w:bookmarkEnd w:id="0"/>
    </w:p>
    <w:p w14:paraId="1D4B1406" w14:textId="2674D399"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 xml:space="preserve">9.  </w:t>
      </w:r>
      <w:r w:rsidR="008368B9" w:rsidRPr="00EE0BA4">
        <w:rPr>
          <w:rFonts w:ascii="Arial" w:hAnsi="Arial" w:cs="Arial"/>
          <w:b/>
          <w:bCs/>
          <w:sz w:val="22"/>
          <w:szCs w:val="22"/>
        </w:rPr>
        <w:t>Contexte organisationnel-</w:t>
      </w:r>
      <w:r w:rsidRPr="00EE0BA4">
        <w:rPr>
          <w:rFonts w:ascii="Arial" w:hAnsi="Arial" w:cs="Arial"/>
          <w:b/>
          <w:bCs/>
          <w:sz w:val="22"/>
          <w:szCs w:val="22"/>
        </w:rPr>
        <w:t>Brève description du Projet :</w:t>
      </w:r>
      <w:r w:rsidR="004C68ED" w:rsidRPr="00EE0BA4">
        <w:rPr>
          <w:rFonts w:ascii="Arial" w:hAnsi="Arial" w:cs="Arial"/>
          <w:b/>
          <w:bCs/>
          <w:sz w:val="22"/>
          <w:szCs w:val="22"/>
        </w:rPr>
        <w:t xml:space="preserve">    </w:t>
      </w:r>
    </w:p>
    <w:p w14:paraId="073FC183" w14:textId="77777777" w:rsidR="00A05EC0" w:rsidRDefault="00A05EC0" w:rsidP="00452D79">
      <w:pPr>
        <w:pStyle w:val="Corpsdetexte"/>
        <w:spacing w:after="0"/>
        <w:jc w:val="both"/>
        <w:rPr>
          <w:rFonts w:ascii="Arial" w:hAnsi="Arial" w:cs="Arial"/>
          <w:sz w:val="22"/>
          <w:szCs w:val="22"/>
          <w:shd w:val="clear" w:color="auto" w:fill="FFFFFF"/>
          <w:lang w:val="fr-CA"/>
        </w:rPr>
      </w:pPr>
    </w:p>
    <w:p w14:paraId="6E810CDA" w14:textId="0E1D2F74" w:rsidR="00A05EC0" w:rsidRPr="00A05EC0" w:rsidRDefault="00A05EC0" w:rsidP="00A05EC0">
      <w:pPr>
        <w:spacing w:after="160" w:line="259" w:lineRule="auto"/>
        <w:jc w:val="both"/>
        <w:rPr>
          <w:rFonts w:ascii="Arial" w:hAnsi="Arial" w:cs="Arial"/>
          <w:sz w:val="22"/>
          <w:szCs w:val="22"/>
          <w:lang w:val="fr-CA"/>
        </w:rPr>
      </w:pPr>
      <w:r w:rsidRPr="00A05EC0">
        <w:rPr>
          <w:rFonts w:ascii="Arial" w:hAnsi="Arial" w:cs="Arial"/>
          <w:sz w:val="22"/>
          <w:szCs w:val="22"/>
          <w:lang w:val="fr-CA"/>
        </w:rPr>
        <w:t>En réponse aux défis posés par l’accès et la qualité des services de santé en Mauritanie, le Plan National de Développement Sanitaire 2012-2020 place la priorité sur le renforcement de la gouvernance du système de santé. Dans ce cadre il préconise la mise en place d’un système de santé moderne, proactif, performant, accessible à l’ensemble de la population du pays, indépendamment du lieu d’habitation, du niveau éducationnel, de l’âge, du sexe, de l’origine et du statut socio-économique, avec un accent particulier sur la participation communautaire, la collaboration intersectorielle, la responsabilité mutuelle de toutes les parties prenantes et le développement de contrats de performance par niveau.</w:t>
      </w:r>
    </w:p>
    <w:p w14:paraId="24C37B68" w14:textId="6ABA6391" w:rsidR="00452D79" w:rsidRPr="00A05EC0" w:rsidRDefault="00A05EC0" w:rsidP="00A05EC0">
      <w:pPr>
        <w:spacing w:after="160" w:line="259" w:lineRule="auto"/>
        <w:jc w:val="both"/>
        <w:rPr>
          <w:rFonts w:ascii="Calibri" w:eastAsia="Calibri" w:hAnsi="Calibri"/>
          <w:sz w:val="22"/>
          <w:szCs w:val="22"/>
        </w:rPr>
      </w:pPr>
      <w:r w:rsidRPr="00A05EC0">
        <w:rPr>
          <w:rFonts w:ascii="Arial" w:hAnsi="Arial" w:cs="Arial"/>
          <w:sz w:val="22"/>
          <w:szCs w:val="22"/>
          <w:lang w:val="fr-CA"/>
        </w:rPr>
        <w:t xml:space="preserve">Ainsi, le PNUD dans son appui à la mise en </w:t>
      </w:r>
      <w:proofErr w:type="spellStart"/>
      <w:r w:rsidRPr="00A05EC0">
        <w:rPr>
          <w:rFonts w:ascii="Arial" w:hAnsi="Arial" w:cs="Arial"/>
          <w:sz w:val="22"/>
          <w:szCs w:val="22"/>
          <w:lang w:val="fr-CA"/>
        </w:rPr>
        <w:t>eouvre</w:t>
      </w:r>
      <w:proofErr w:type="spellEnd"/>
      <w:r w:rsidRPr="00A05EC0">
        <w:rPr>
          <w:rFonts w:ascii="Arial" w:hAnsi="Arial" w:cs="Arial"/>
          <w:sz w:val="22"/>
          <w:szCs w:val="22"/>
          <w:lang w:val="fr-CA"/>
        </w:rPr>
        <w:t xml:space="preserve"> de cette vision a engagé un partenariat avec le Ministère de la santé en vue de l’appuyer sur </w:t>
      </w:r>
      <w:proofErr w:type="gramStart"/>
      <w:r w:rsidRPr="00A05EC0">
        <w:rPr>
          <w:rFonts w:ascii="Arial" w:hAnsi="Arial" w:cs="Arial"/>
          <w:sz w:val="22"/>
          <w:szCs w:val="22"/>
          <w:lang w:val="fr-CA"/>
        </w:rPr>
        <w:t xml:space="preserve">un </w:t>
      </w:r>
      <w:proofErr w:type="spellStart"/>
      <w:r w:rsidRPr="00A05EC0">
        <w:rPr>
          <w:rFonts w:ascii="Arial" w:hAnsi="Arial" w:cs="Arial"/>
          <w:sz w:val="22"/>
          <w:szCs w:val="22"/>
          <w:lang w:val="fr-CA"/>
        </w:rPr>
        <w:t>certains</w:t>
      </w:r>
      <w:proofErr w:type="spellEnd"/>
      <w:r w:rsidRPr="00A05EC0">
        <w:rPr>
          <w:rFonts w:ascii="Arial" w:hAnsi="Arial" w:cs="Arial"/>
          <w:sz w:val="22"/>
          <w:szCs w:val="22"/>
          <w:lang w:val="fr-CA"/>
        </w:rPr>
        <w:t xml:space="preserve"> nombre</w:t>
      </w:r>
      <w:proofErr w:type="gramEnd"/>
      <w:r w:rsidRPr="00A05EC0">
        <w:rPr>
          <w:rFonts w:ascii="Arial" w:hAnsi="Arial" w:cs="Arial"/>
          <w:sz w:val="22"/>
          <w:szCs w:val="22"/>
          <w:lang w:val="fr-CA"/>
        </w:rPr>
        <w:t xml:space="preserve"> de chantiers stratégiques prioritaires. A cet effet </w:t>
      </w:r>
      <w:r w:rsidR="005B20DB">
        <w:rPr>
          <w:rFonts w:ascii="Arial" w:hAnsi="Arial" w:cs="Arial"/>
          <w:sz w:val="22"/>
          <w:szCs w:val="22"/>
          <w:lang w:val="fr-CA"/>
        </w:rPr>
        <w:t xml:space="preserve">une assistance technique a été déployée au Ministère de la Santé en vue de renforcer le suivi de la mise en </w:t>
      </w:r>
      <w:proofErr w:type="spellStart"/>
      <w:r w:rsidR="005B20DB">
        <w:rPr>
          <w:rFonts w:ascii="Arial" w:hAnsi="Arial" w:cs="Arial"/>
          <w:sz w:val="22"/>
          <w:szCs w:val="22"/>
          <w:lang w:val="fr-CA"/>
        </w:rPr>
        <w:t>eouvre</w:t>
      </w:r>
      <w:proofErr w:type="spellEnd"/>
      <w:r w:rsidR="005B20DB">
        <w:rPr>
          <w:rFonts w:ascii="Arial" w:hAnsi="Arial" w:cs="Arial"/>
          <w:sz w:val="22"/>
          <w:szCs w:val="22"/>
          <w:lang w:val="fr-CA"/>
        </w:rPr>
        <w:t xml:space="preserve"> de projets </w:t>
      </w:r>
      <w:proofErr w:type="spellStart"/>
      <w:r w:rsidR="005B20DB">
        <w:rPr>
          <w:rFonts w:ascii="Arial" w:hAnsi="Arial" w:cs="Arial"/>
          <w:sz w:val="22"/>
          <w:szCs w:val="22"/>
          <w:lang w:val="fr-CA"/>
        </w:rPr>
        <w:t>essentels</w:t>
      </w:r>
      <w:proofErr w:type="spellEnd"/>
      <w:r w:rsidR="005B20DB">
        <w:rPr>
          <w:rFonts w:ascii="Arial" w:hAnsi="Arial" w:cs="Arial"/>
          <w:sz w:val="22"/>
          <w:szCs w:val="22"/>
          <w:lang w:val="fr-CA"/>
        </w:rPr>
        <w:t xml:space="preserve"> portant sur la prévention et le contrôle de la malaria, et la riposte COVID. Dans ce cadre, et en vue de compléter cette expertise, le Ministère de la santé recrute </w:t>
      </w:r>
      <w:r w:rsidR="00DF56C4">
        <w:rPr>
          <w:rFonts w:ascii="Arial" w:hAnsi="Arial" w:cs="Arial"/>
          <w:sz w:val="22"/>
          <w:szCs w:val="22"/>
          <w:lang w:val="fr-CA"/>
        </w:rPr>
        <w:t xml:space="preserve">un chargé </w:t>
      </w:r>
      <w:r w:rsidR="00690418">
        <w:rPr>
          <w:rFonts w:ascii="Arial" w:hAnsi="Arial" w:cs="Arial"/>
          <w:sz w:val="22"/>
          <w:szCs w:val="22"/>
          <w:lang w:val="fr-CA"/>
        </w:rPr>
        <w:t>de programme</w:t>
      </w:r>
      <w:r w:rsidR="000E025B" w:rsidRPr="00EE0BA4">
        <w:rPr>
          <w:rFonts w:ascii="Arial" w:hAnsi="Arial" w:cs="Arial"/>
          <w:sz w:val="22"/>
          <w:szCs w:val="22"/>
          <w:lang w:val="fr-CA"/>
        </w:rPr>
        <w:t xml:space="preserve"> </w:t>
      </w:r>
      <w:r w:rsidR="00452D79" w:rsidRPr="00EE0BA4">
        <w:rPr>
          <w:rFonts w:ascii="Arial" w:hAnsi="Arial" w:cs="Arial"/>
          <w:sz w:val="22"/>
          <w:szCs w:val="22"/>
          <w:lang w:val="fr-CA"/>
        </w:rPr>
        <w:t>qui exécute</w:t>
      </w:r>
      <w:r w:rsidR="00DF56C4">
        <w:rPr>
          <w:rFonts w:ascii="Arial" w:hAnsi="Arial" w:cs="Arial"/>
          <w:sz w:val="22"/>
          <w:szCs w:val="22"/>
          <w:lang w:val="fr-CA"/>
        </w:rPr>
        <w:t xml:space="preserve">ra </w:t>
      </w:r>
      <w:r w:rsidR="00690418">
        <w:rPr>
          <w:rFonts w:ascii="Arial" w:hAnsi="Arial" w:cs="Arial"/>
          <w:sz w:val="22"/>
          <w:szCs w:val="22"/>
          <w:lang w:val="fr-CA"/>
        </w:rPr>
        <w:t>d</w:t>
      </w:r>
      <w:r w:rsidR="00452D79" w:rsidRPr="00EE0BA4">
        <w:rPr>
          <w:rFonts w:ascii="Arial" w:hAnsi="Arial" w:cs="Arial"/>
          <w:sz w:val="22"/>
          <w:szCs w:val="22"/>
          <w:lang w:val="fr-CA"/>
        </w:rPr>
        <w:t xml:space="preserve">es activités </w:t>
      </w:r>
      <w:r w:rsidR="00DF56C4">
        <w:rPr>
          <w:rFonts w:ascii="Arial" w:hAnsi="Arial" w:cs="Arial"/>
          <w:sz w:val="22"/>
          <w:szCs w:val="22"/>
          <w:lang w:val="fr-CA"/>
        </w:rPr>
        <w:t xml:space="preserve">d’appui à la coordination de la mise en </w:t>
      </w:r>
      <w:proofErr w:type="spellStart"/>
      <w:r w:rsidR="00DF56C4">
        <w:rPr>
          <w:rFonts w:ascii="Arial" w:hAnsi="Arial" w:cs="Arial"/>
          <w:sz w:val="22"/>
          <w:szCs w:val="22"/>
          <w:lang w:val="fr-CA"/>
        </w:rPr>
        <w:t>eouvre</w:t>
      </w:r>
      <w:proofErr w:type="spellEnd"/>
      <w:r w:rsidR="00DF56C4">
        <w:rPr>
          <w:rFonts w:ascii="Arial" w:hAnsi="Arial" w:cs="Arial"/>
          <w:sz w:val="22"/>
          <w:szCs w:val="22"/>
          <w:lang w:val="fr-CA"/>
        </w:rPr>
        <w:t xml:space="preserve"> de la </w:t>
      </w:r>
      <w:proofErr w:type="spellStart"/>
      <w:r w:rsidR="00690418">
        <w:rPr>
          <w:rFonts w:ascii="Arial" w:hAnsi="Arial" w:cs="Arial"/>
          <w:sz w:val="22"/>
          <w:szCs w:val="22"/>
          <w:lang w:val="fr-CA"/>
        </w:rPr>
        <w:t>Camapgne</w:t>
      </w:r>
      <w:proofErr w:type="spellEnd"/>
      <w:r w:rsidR="00690418">
        <w:rPr>
          <w:rFonts w:ascii="Arial" w:hAnsi="Arial" w:cs="Arial"/>
          <w:sz w:val="22"/>
          <w:szCs w:val="22"/>
          <w:lang w:val="fr-CA"/>
        </w:rPr>
        <w:t xml:space="preserve"> de Distribution de Moustiquaires (</w:t>
      </w:r>
      <w:r w:rsidR="00452D79" w:rsidRPr="00EE0BA4">
        <w:rPr>
          <w:rFonts w:ascii="Arial" w:hAnsi="Arial" w:cs="Arial"/>
          <w:sz w:val="22"/>
          <w:szCs w:val="22"/>
          <w:lang w:val="fr-CA"/>
        </w:rPr>
        <w:t>de la CDM</w:t>
      </w:r>
      <w:r w:rsidR="00690418">
        <w:rPr>
          <w:rFonts w:ascii="Arial" w:hAnsi="Arial" w:cs="Arial"/>
          <w:sz w:val="22"/>
          <w:szCs w:val="22"/>
          <w:lang w:val="fr-CH"/>
        </w:rPr>
        <w:t>)</w:t>
      </w:r>
      <w:r w:rsidR="00DF56C4">
        <w:rPr>
          <w:rFonts w:ascii="Arial" w:hAnsi="Arial" w:cs="Arial"/>
          <w:sz w:val="22"/>
          <w:szCs w:val="22"/>
          <w:lang w:val="fr-CH"/>
        </w:rPr>
        <w:t xml:space="preserve"> </w:t>
      </w:r>
      <w:r w:rsidR="00452D79" w:rsidRPr="00EE0BA4">
        <w:rPr>
          <w:rFonts w:ascii="Arial" w:hAnsi="Arial" w:cs="Arial"/>
          <w:sz w:val="22"/>
          <w:szCs w:val="22"/>
          <w:lang w:val="fr-CH"/>
        </w:rPr>
        <w:t xml:space="preserve">pour la subvention </w:t>
      </w:r>
      <w:r w:rsidR="00452D79" w:rsidRPr="00EE0BA4">
        <w:rPr>
          <w:rFonts w:ascii="Arial" w:hAnsi="Arial" w:cs="Arial"/>
          <w:sz w:val="22"/>
          <w:szCs w:val="22"/>
        </w:rPr>
        <w:t>Fonds mondial.</w:t>
      </w:r>
      <w:r w:rsidR="00690418">
        <w:rPr>
          <w:rFonts w:ascii="Arial" w:hAnsi="Arial" w:cs="Arial"/>
          <w:sz w:val="22"/>
          <w:szCs w:val="22"/>
        </w:rPr>
        <w:t xml:space="preserve"> Le PNUD conduira le processus de recrutement pour le compte du Ministère de la santé qui signera le contrat.</w:t>
      </w:r>
    </w:p>
    <w:p w14:paraId="0B4EAB79" w14:textId="57D76789" w:rsidR="00F715E2" w:rsidRPr="00F715E2" w:rsidRDefault="00452D79" w:rsidP="00F715E2">
      <w:pPr>
        <w:pStyle w:val="Corpsdetexte"/>
        <w:spacing w:after="0"/>
        <w:jc w:val="both"/>
        <w:rPr>
          <w:rFonts w:ascii="Arial" w:hAnsi="Arial" w:cs="Arial"/>
          <w:sz w:val="22"/>
          <w:szCs w:val="22"/>
          <w:lang w:val="fr-CH"/>
        </w:rPr>
      </w:pPr>
      <w:r w:rsidRPr="00EE0BA4">
        <w:rPr>
          <w:rFonts w:ascii="Arial" w:hAnsi="Arial" w:cs="Arial"/>
          <w:sz w:val="22"/>
          <w:szCs w:val="22"/>
        </w:rPr>
        <w:t xml:space="preserve"> </w:t>
      </w:r>
      <w:r w:rsidRPr="00EE0BA4">
        <w:rPr>
          <w:rFonts w:ascii="Arial" w:hAnsi="Arial" w:cs="Arial"/>
          <w:sz w:val="22"/>
          <w:szCs w:val="22"/>
          <w:lang w:val="fr-CH"/>
        </w:rPr>
        <w:t xml:space="preserve">Sous la supervision </w:t>
      </w:r>
      <w:r w:rsidR="00DF56C4">
        <w:rPr>
          <w:rFonts w:ascii="Arial" w:hAnsi="Arial" w:cs="Arial"/>
          <w:sz w:val="22"/>
          <w:szCs w:val="22"/>
          <w:lang w:val="fr-CH"/>
        </w:rPr>
        <w:t xml:space="preserve">du Directeur Général de la Santé, et basé à </w:t>
      </w:r>
      <w:r w:rsidR="000E025B" w:rsidRPr="00EE0BA4">
        <w:rPr>
          <w:rFonts w:ascii="Arial" w:hAnsi="Arial" w:cs="Arial"/>
          <w:sz w:val="22"/>
          <w:szCs w:val="22"/>
        </w:rPr>
        <w:t xml:space="preserve">la Direction de la Lutte contre les maladies Transmissibles (DLMT) </w:t>
      </w:r>
      <w:r w:rsidRPr="00EE0BA4">
        <w:rPr>
          <w:rFonts w:ascii="Arial" w:hAnsi="Arial" w:cs="Arial"/>
          <w:sz w:val="22"/>
          <w:szCs w:val="22"/>
          <w:lang w:val="fr-CH"/>
        </w:rPr>
        <w:t xml:space="preserve">du Ministère de la santé, </w:t>
      </w:r>
      <w:r w:rsidR="00690418">
        <w:rPr>
          <w:rFonts w:ascii="Arial" w:hAnsi="Arial" w:cs="Arial"/>
          <w:sz w:val="22"/>
          <w:szCs w:val="22"/>
          <w:lang w:val="fr-CH"/>
        </w:rPr>
        <w:t xml:space="preserve">le </w:t>
      </w:r>
      <w:proofErr w:type="spellStart"/>
      <w:r w:rsidR="00690418">
        <w:rPr>
          <w:rFonts w:ascii="Arial" w:hAnsi="Arial" w:cs="Arial"/>
          <w:sz w:val="22"/>
          <w:szCs w:val="22"/>
          <w:lang w:val="fr-CH"/>
        </w:rPr>
        <w:t>specialiste</w:t>
      </w:r>
      <w:proofErr w:type="spellEnd"/>
      <w:r w:rsidR="00690418">
        <w:rPr>
          <w:rFonts w:ascii="Arial" w:hAnsi="Arial" w:cs="Arial"/>
          <w:sz w:val="22"/>
          <w:szCs w:val="22"/>
          <w:lang w:val="fr-CH"/>
        </w:rPr>
        <w:t xml:space="preserve"> </w:t>
      </w:r>
      <w:r w:rsidR="00DF56C4">
        <w:rPr>
          <w:rFonts w:ascii="Arial" w:hAnsi="Arial" w:cs="Arial"/>
          <w:sz w:val="22"/>
          <w:szCs w:val="22"/>
          <w:lang w:val="fr-CH"/>
        </w:rPr>
        <w:t xml:space="preserve">programme appuiera la coordination programmatique des opérations de la </w:t>
      </w:r>
      <w:proofErr w:type="spellStart"/>
      <w:r w:rsidR="00DF56C4">
        <w:rPr>
          <w:rFonts w:ascii="Arial" w:hAnsi="Arial" w:cs="Arial"/>
          <w:sz w:val="22"/>
          <w:szCs w:val="22"/>
          <w:lang w:val="fr-CH"/>
        </w:rPr>
        <w:t>camapgne</w:t>
      </w:r>
      <w:proofErr w:type="spellEnd"/>
      <w:r w:rsidR="00DF56C4">
        <w:rPr>
          <w:rFonts w:ascii="Arial" w:hAnsi="Arial" w:cs="Arial"/>
          <w:sz w:val="22"/>
          <w:szCs w:val="22"/>
          <w:lang w:val="fr-CH"/>
        </w:rPr>
        <w:t xml:space="preserve">. </w:t>
      </w:r>
      <w:r w:rsidRPr="00EE0BA4">
        <w:rPr>
          <w:rFonts w:ascii="Arial" w:hAnsi="Arial" w:cs="Arial"/>
          <w:sz w:val="22"/>
          <w:szCs w:val="22"/>
          <w:lang w:val="fr-CH"/>
        </w:rPr>
        <w:t xml:space="preserve"> </w:t>
      </w:r>
    </w:p>
    <w:p w14:paraId="6006EDCC" w14:textId="77777777" w:rsidR="003421ED" w:rsidRPr="000B493C" w:rsidRDefault="003421ED" w:rsidP="003421ED">
      <w:pPr>
        <w:tabs>
          <w:tab w:val="left" w:pos="3060"/>
          <w:tab w:val="decimal" w:pos="9498"/>
        </w:tabs>
        <w:ind w:right="567"/>
        <w:jc w:val="both"/>
        <w:rPr>
          <w:rFonts w:ascii="Arial" w:hAnsi="Arial" w:cs="Arial"/>
          <w:sz w:val="22"/>
          <w:szCs w:val="22"/>
          <w:lang w:val="fr-CH"/>
        </w:rPr>
      </w:pPr>
    </w:p>
    <w:p w14:paraId="41E048D6" w14:textId="7C59BA6A" w:rsidR="003421ED" w:rsidRPr="00EE0BA4" w:rsidRDefault="003421ED" w:rsidP="003421ED">
      <w:pPr>
        <w:tabs>
          <w:tab w:val="left" w:pos="3060"/>
          <w:tab w:val="decimal" w:pos="9498"/>
        </w:tabs>
        <w:ind w:right="567"/>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0</w:t>
      </w:r>
      <w:r w:rsidRPr="00EE0BA4">
        <w:rPr>
          <w:rFonts w:ascii="Arial" w:hAnsi="Arial" w:cs="Arial"/>
          <w:b/>
          <w:bCs/>
          <w:sz w:val="22"/>
          <w:szCs w:val="22"/>
        </w:rPr>
        <w:t>.  Description des tâches :</w:t>
      </w:r>
    </w:p>
    <w:p w14:paraId="545716A7" w14:textId="77777777" w:rsidR="003421ED" w:rsidRPr="003E62AE" w:rsidRDefault="003421ED" w:rsidP="003421ED">
      <w:pPr>
        <w:tabs>
          <w:tab w:val="decimal" w:pos="9498"/>
        </w:tabs>
        <w:ind w:right="567"/>
        <w:jc w:val="both"/>
        <w:rPr>
          <w:rFonts w:ascii="Arial" w:hAnsi="Arial" w:cs="Arial"/>
          <w:bCs/>
          <w:sz w:val="22"/>
          <w:szCs w:val="22"/>
        </w:rPr>
      </w:pPr>
    </w:p>
    <w:p w14:paraId="6F0F723C" w14:textId="108D1BBF" w:rsidR="000E04A4" w:rsidRPr="003E62AE" w:rsidRDefault="00DF56C4" w:rsidP="000E04A4">
      <w:pPr>
        <w:ind w:right="46"/>
        <w:jc w:val="both"/>
        <w:rPr>
          <w:rFonts w:ascii="Arial" w:hAnsi="Arial" w:cs="Arial"/>
          <w:i/>
          <w:iCs/>
          <w:sz w:val="22"/>
          <w:szCs w:val="22"/>
        </w:rPr>
      </w:pPr>
      <w:bookmarkStart w:id="1" w:name="_Hlk37663974"/>
      <w:r>
        <w:rPr>
          <w:rFonts w:ascii="Arial" w:hAnsi="Arial" w:cs="Arial"/>
          <w:i/>
          <w:iCs/>
          <w:sz w:val="22"/>
          <w:szCs w:val="22"/>
        </w:rPr>
        <w:t>Le</w:t>
      </w:r>
      <w:r w:rsidR="00F715E2">
        <w:rPr>
          <w:rFonts w:ascii="Arial" w:hAnsi="Arial" w:cs="Arial"/>
          <w:i/>
          <w:iCs/>
          <w:sz w:val="22"/>
          <w:szCs w:val="22"/>
        </w:rPr>
        <w:t xml:space="preserve"> spécialiste</w:t>
      </w:r>
      <w:r w:rsidR="000B493C">
        <w:rPr>
          <w:rFonts w:ascii="Arial" w:hAnsi="Arial" w:cs="Arial"/>
          <w:i/>
          <w:iCs/>
          <w:sz w:val="22"/>
          <w:szCs w:val="22"/>
        </w:rPr>
        <w:t xml:space="preserve"> </w:t>
      </w:r>
      <w:r>
        <w:rPr>
          <w:rFonts w:ascii="Arial" w:hAnsi="Arial" w:cs="Arial"/>
          <w:i/>
          <w:iCs/>
          <w:sz w:val="22"/>
          <w:szCs w:val="22"/>
        </w:rPr>
        <w:t xml:space="preserve">aura </w:t>
      </w:r>
      <w:r w:rsidR="00F715E2">
        <w:rPr>
          <w:rFonts w:ascii="Arial" w:hAnsi="Arial" w:cs="Arial"/>
          <w:i/>
          <w:iCs/>
          <w:sz w:val="22"/>
          <w:szCs w:val="22"/>
        </w:rPr>
        <w:t xml:space="preserve">pour responsabilité l’exécution </w:t>
      </w:r>
      <w:proofErr w:type="spellStart"/>
      <w:r w:rsidR="00F715E2">
        <w:rPr>
          <w:rFonts w:ascii="Arial" w:hAnsi="Arial" w:cs="Arial"/>
          <w:i/>
          <w:iCs/>
          <w:sz w:val="22"/>
          <w:szCs w:val="22"/>
        </w:rPr>
        <w:t>des</w:t>
      </w:r>
      <w:proofErr w:type="spellEnd"/>
      <w:r w:rsidR="000B493C">
        <w:rPr>
          <w:rFonts w:ascii="Arial" w:hAnsi="Arial" w:cs="Arial"/>
          <w:i/>
          <w:iCs/>
          <w:sz w:val="22"/>
          <w:szCs w:val="22"/>
        </w:rPr>
        <w:t xml:space="preserve"> les </w:t>
      </w:r>
      <w:r w:rsidR="003421ED" w:rsidRPr="003E62AE">
        <w:rPr>
          <w:rFonts w:ascii="Arial" w:hAnsi="Arial" w:cs="Arial"/>
          <w:i/>
          <w:iCs/>
          <w:sz w:val="22"/>
          <w:szCs w:val="22"/>
        </w:rPr>
        <w:t xml:space="preserve">tâches </w:t>
      </w:r>
      <w:proofErr w:type="gramStart"/>
      <w:r w:rsidR="003421ED" w:rsidRPr="003E62AE">
        <w:rPr>
          <w:rFonts w:ascii="Arial" w:hAnsi="Arial" w:cs="Arial"/>
          <w:i/>
          <w:iCs/>
          <w:sz w:val="22"/>
          <w:szCs w:val="22"/>
        </w:rPr>
        <w:t>suivantes:</w:t>
      </w:r>
      <w:proofErr w:type="gramEnd"/>
    </w:p>
    <w:p w14:paraId="5D4AE248" w14:textId="77777777" w:rsidR="000E04A4" w:rsidRPr="003E62AE" w:rsidRDefault="000E04A4" w:rsidP="000E04A4">
      <w:pPr>
        <w:ind w:right="46"/>
        <w:jc w:val="both"/>
        <w:rPr>
          <w:rFonts w:ascii="Arial" w:hAnsi="Arial" w:cs="Arial"/>
          <w:i/>
          <w:iCs/>
          <w:sz w:val="22"/>
          <w:szCs w:val="22"/>
        </w:rPr>
      </w:pPr>
    </w:p>
    <w:bookmarkEnd w:id="1"/>
    <w:p w14:paraId="2AE12158" w14:textId="2E14878E" w:rsidR="00DF56C4" w:rsidRDefault="00DF56C4" w:rsidP="000E025B">
      <w:pPr>
        <w:pStyle w:val="Paragraphedeliste"/>
        <w:numPr>
          <w:ilvl w:val="0"/>
          <w:numId w:val="18"/>
        </w:numPr>
        <w:ind w:right="46"/>
        <w:jc w:val="both"/>
        <w:rPr>
          <w:rFonts w:ascii="Arial" w:hAnsi="Arial" w:cs="Arial"/>
          <w:sz w:val="22"/>
          <w:szCs w:val="22"/>
        </w:rPr>
      </w:pPr>
      <w:r>
        <w:rPr>
          <w:rFonts w:ascii="Arial" w:hAnsi="Arial" w:cs="Arial"/>
          <w:sz w:val="22"/>
          <w:szCs w:val="22"/>
        </w:rPr>
        <w:t xml:space="preserve">L’élaboration d’un tableau de bord de suivi de la feuille de route de la campagne de </w:t>
      </w:r>
      <w:proofErr w:type="spellStart"/>
      <w:r>
        <w:rPr>
          <w:rFonts w:ascii="Arial" w:hAnsi="Arial" w:cs="Arial"/>
          <w:sz w:val="22"/>
          <w:szCs w:val="22"/>
        </w:rPr>
        <w:t>moutiquaire</w:t>
      </w:r>
      <w:proofErr w:type="spellEnd"/>
      <w:r>
        <w:rPr>
          <w:rFonts w:ascii="Arial" w:hAnsi="Arial" w:cs="Arial"/>
          <w:sz w:val="22"/>
          <w:szCs w:val="22"/>
        </w:rPr>
        <w:t xml:space="preserve"> </w:t>
      </w:r>
    </w:p>
    <w:p w14:paraId="2A2E55BE" w14:textId="77777777" w:rsidR="00CB29DB" w:rsidRDefault="00CB29DB" w:rsidP="000E025B">
      <w:pPr>
        <w:pStyle w:val="Paragraphedeliste"/>
        <w:numPr>
          <w:ilvl w:val="0"/>
          <w:numId w:val="18"/>
        </w:numPr>
        <w:ind w:right="46"/>
        <w:jc w:val="both"/>
        <w:rPr>
          <w:rFonts w:ascii="Arial" w:hAnsi="Arial" w:cs="Arial"/>
          <w:sz w:val="22"/>
          <w:szCs w:val="22"/>
        </w:rPr>
      </w:pPr>
      <w:r>
        <w:rPr>
          <w:rFonts w:ascii="Arial" w:hAnsi="Arial" w:cs="Arial"/>
          <w:sz w:val="22"/>
          <w:szCs w:val="22"/>
        </w:rPr>
        <w:t xml:space="preserve">Faciliter l’organisation des réunions régulières de suivi techniques des opérations sur </w:t>
      </w:r>
      <w:proofErr w:type="gramStart"/>
      <w:r>
        <w:rPr>
          <w:rFonts w:ascii="Arial" w:hAnsi="Arial" w:cs="Arial"/>
          <w:sz w:val="22"/>
          <w:szCs w:val="22"/>
        </w:rPr>
        <w:t>les trois subvention</w:t>
      </w:r>
      <w:proofErr w:type="gramEnd"/>
    </w:p>
    <w:p w14:paraId="52A214AF" w14:textId="0685C061" w:rsidR="00CB29DB" w:rsidRDefault="00CB29DB" w:rsidP="000E025B">
      <w:pPr>
        <w:pStyle w:val="Paragraphedeliste"/>
        <w:numPr>
          <w:ilvl w:val="0"/>
          <w:numId w:val="18"/>
        </w:numPr>
        <w:ind w:right="46"/>
        <w:jc w:val="both"/>
        <w:rPr>
          <w:rFonts w:ascii="Arial" w:hAnsi="Arial" w:cs="Arial"/>
          <w:sz w:val="22"/>
          <w:szCs w:val="22"/>
        </w:rPr>
      </w:pPr>
      <w:r>
        <w:rPr>
          <w:rFonts w:ascii="Arial" w:hAnsi="Arial" w:cs="Arial"/>
          <w:sz w:val="22"/>
          <w:szCs w:val="22"/>
        </w:rPr>
        <w:t xml:space="preserve">Faciliter l’organisation des instances de pilotage stratégique de la campagne de </w:t>
      </w:r>
      <w:proofErr w:type="spellStart"/>
      <w:r>
        <w:rPr>
          <w:rFonts w:ascii="Arial" w:hAnsi="Arial" w:cs="Arial"/>
          <w:sz w:val="22"/>
          <w:szCs w:val="22"/>
        </w:rPr>
        <w:t>moutsuqoires</w:t>
      </w:r>
      <w:proofErr w:type="spellEnd"/>
      <w:r>
        <w:rPr>
          <w:rFonts w:ascii="Arial" w:hAnsi="Arial" w:cs="Arial"/>
          <w:sz w:val="22"/>
          <w:szCs w:val="22"/>
        </w:rPr>
        <w:t xml:space="preserve"> (comité de pilotage conjoint et autres </w:t>
      </w:r>
      <w:proofErr w:type="spellStart"/>
      <w:r>
        <w:rPr>
          <w:rFonts w:ascii="Arial" w:hAnsi="Arial" w:cs="Arial"/>
          <w:sz w:val="22"/>
          <w:szCs w:val="22"/>
        </w:rPr>
        <w:t>sous comités</w:t>
      </w:r>
      <w:proofErr w:type="spellEnd"/>
      <w:r>
        <w:rPr>
          <w:rFonts w:ascii="Arial" w:hAnsi="Arial" w:cs="Arial"/>
          <w:sz w:val="22"/>
          <w:szCs w:val="22"/>
        </w:rPr>
        <w:t>)</w:t>
      </w:r>
    </w:p>
    <w:p w14:paraId="5806F971" w14:textId="34585D22" w:rsidR="00CB29DB" w:rsidRDefault="00CB29DB" w:rsidP="000E025B">
      <w:pPr>
        <w:pStyle w:val="Paragraphedeliste"/>
        <w:numPr>
          <w:ilvl w:val="0"/>
          <w:numId w:val="18"/>
        </w:numPr>
        <w:ind w:right="46"/>
        <w:jc w:val="both"/>
        <w:rPr>
          <w:rFonts w:ascii="Arial" w:hAnsi="Arial" w:cs="Arial"/>
          <w:sz w:val="22"/>
          <w:szCs w:val="22"/>
        </w:rPr>
      </w:pPr>
      <w:r>
        <w:rPr>
          <w:rFonts w:ascii="Arial" w:hAnsi="Arial" w:cs="Arial"/>
          <w:sz w:val="22"/>
          <w:szCs w:val="22"/>
        </w:rPr>
        <w:t>Elaboration d’un dispositif d’archivage électronique pour organiser et sécuriser les documents liés à la gestion des subventions ;</w:t>
      </w:r>
    </w:p>
    <w:p w14:paraId="6717AD32" w14:textId="77777777" w:rsidR="00CB29DB" w:rsidRPr="00CB29DB" w:rsidRDefault="00CB29DB" w:rsidP="00CB29DB">
      <w:pPr>
        <w:pStyle w:val="Paragraphedeliste"/>
        <w:ind w:right="46"/>
        <w:jc w:val="both"/>
        <w:rPr>
          <w:rFonts w:ascii="Arial" w:hAnsi="Arial" w:cs="Arial"/>
          <w:sz w:val="22"/>
          <w:szCs w:val="22"/>
        </w:rPr>
      </w:pPr>
    </w:p>
    <w:p w14:paraId="45BD44BD" w14:textId="77777777" w:rsid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lastRenderedPageBreak/>
        <w:t xml:space="preserve">Interagir avec les acteurs des différents </w:t>
      </w:r>
      <w:r>
        <w:rPr>
          <w:rFonts w:ascii="Arial" w:hAnsi="Arial" w:cs="Arial"/>
          <w:sz w:val="22"/>
          <w:szCs w:val="22"/>
        </w:rPr>
        <w:t xml:space="preserve">services afin de </w:t>
      </w:r>
      <w:proofErr w:type="spellStart"/>
      <w:r>
        <w:rPr>
          <w:rFonts w:ascii="Arial" w:hAnsi="Arial" w:cs="Arial"/>
          <w:sz w:val="22"/>
          <w:szCs w:val="22"/>
        </w:rPr>
        <w:t>disponbiliser</w:t>
      </w:r>
      <w:proofErr w:type="spellEnd"/>
      <w:r>
        <w:rPr>
          <w:rFonts w:ascii="Arial" w:hAnsi="Arial" w:cs="Arial"/>
          <w:sz w:val="22"/>
          <w:szCs w:val="22"/>
        </w:rPr>
        <w:t xml:space="preserve"> leur plan de travail, rapports périodiques de progrès,</w:t>
      </w:r>
    </w:p>
    <w:p w14:paraId="3B547FD8" w14:textId="77777777" w:rsidR="00CB29DB" w:rsidRDefault="00CB29DB" w:rsidP="00CB29DB">
      <w:pPr>
        <w:pStyle w:val="Paragraphedeliste"/>
        <w:numPr>
          <w:ilvl w:val="0"/>
          <w:numId w:val="18"/>
        </w:numPr>
        <w:ind w:right="46"/>
        <w:jc w:val="both"/>
        <w:rPr>
          <w:rFonts w:ascii="Arial" w:hAnsi="Arial" w:cs="Arial"/>
          <w:sz w:val="22"/>
          <w:szCs w:val="22"/>
        </w:rPr>
      </w:pPr>
      <w:r>
        <w:rPr>
          <w:rFonts w:ascii="Arial" w:hAnsi="Arial" w:cs="Arial"/>
          <w:sz w:val="22"/>
          <w:szCs w:val="22"/>
        </w:rPr>
        <w:t xml:space="preserve">Appuyer au suivi de la mise </w:t>
      </w:r>
      <w:proofErr w:type="spellStart"/>
      <w:r>
        <w:rPr>
          <w:rFonts w:ascii="Arial" w:hAnsi="Arial" w:cs="Arial"/>
          <w:sz w:val="22"/>
          <w:szCs w:val="22"/>
        </w:rPr>
        <w:t>ene</w:t>
      </w:r>
      <w:proofErr w:type="spellEnd"/>
      <w:r>
        <w:rPr>
          <w:rFonts w:ascii="Arial" w:hAnsi="Arial" w:cs="Arial"/>
          <w:sz w:val="22"/>
          <w:szCs w:val="22"/>
        </w:rPr>
        <w:t xml:space="preserve"> œuvre des recommandations de la lettre de gestion du </w:t>
      </w:r>
      <w:proofErr w:type="spellStart"/>
      <w:r>
        <w:rPr>
          <w:rFonts w:ascii="Arial" w:hAnsi="Arial" w:cs="Arial"/>
          <w:sz w:val="22"/>
          <w:szCs w:val="22"/>
        </w:rPr>
        <w:t>Recipiendaire</w:t>
      </w:r>
      <w:proofErr w:type="spellEnd"/>
      <w:r>
        <w:rPr>
          <w:rFonts w:ascii="Arial" w:hAnsi="Arial" w:cs="Arial"/>
          <w:sz w:val="22"/>
          <w:szCs w:val="22"/>
        </w:rPr>
        <w:t xml:space="preserve"> Principal</w:t>
      </w:r>
    </w:p>
    <w:p w14:paraId="47C126D0" w14:textId="7CA0CFAB" w:rsidR="00CB29DB" w:rsidRDefault="00CB29DB" w:rsidP="00CB29DB">
      <w:pPr>
        <w:pStyle w:val="Paragraphedeliste"/>
        <w:numPr>
          <w:ilvl w:val="0"/>
          <w:numId w:val="18"/>
        </w:numPr>
        <w:ind w:right="46"/>
        <w:jc w:val="both"/>
        <w:rPr>
          <w:rFonts w:ascii="Arial" w:hAnsi="Arial" w:cs="Arial"/>
          <w:sz w:val="22"/>
          <w:szCs w:val="22"/>
        </w:rPr>
      </w:pPr>
      <w:r>
        <w:rPr>
          <w:rFonts w:ascii="Arial" w:hAnsi="Arial" w:cs="Arial"/>
          <w:sz w:val="22"/>
          <w:szCs w:val="22"/>
        </w:rPr>
        <w:t xml:space="preserve">Finaliser un plan de renforcement des capacités liés aux </w:t>
      </w:r>
      <w:proofErr w:type="spellStart"/>
      <w:r>
        <w:rPr>
          <w:rFonts w:ascii="Arial" w:hAnsi="Arial" w:cs="Arial"/>
          <w:sz w:val="22"/>
          <w:szCs w:val="22"/>
        </w:rPr>
        <w:t>insuffisences</w:t>
      </w:r>
      <w:proofErr w:type="spellEnd"/>
      <w:r>
        <w:rPr>
          <w:rFonts w:ascii="Arial" w:hAnsi="Arial" w:cs="Arial"/>
          <w:sz w:val="22"/>
          <w:szCs w:val="22"/>
        </w:rPr>
        <w:t xml:space="preserve"> relevées par la lettre de gestion et faire des suggestions quant au plaidoyer pour sa mise en œuvre effective et dans les délais</w:t>
      </w:r>
    </w:p>
    <w:p w14:paraId="41BDCCF1" w14:textId="7CCEF101" w:rsidR="00CB29DB" w:rsidRP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t xml:space="preserve">Elaborer des notes régulières de briefings sur les besoins, les opportunités et les défis pour appuyer la coordination stratégique et opérationnelle </w:t>
      </w:r>
      <w:r>
        <w:rPr>
          <w:rFonts w:ascii="Arial" w:hAnsi="Arial" w:cs="Arial"/>
          <w:sz w:val="22"/>
          <w:szCs w:val="22"/>
        </w:rPr>
        <w:t>des opérations.</w:t>
      </w:r>
    </w:p>
    <w:p w14:paraId="296C0574" w14:textId="5CBE68CA" w:rsidR="00CB29DB" w:rsidRP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t>Suggérer des outils pour le suivi efficace et le rapportage des interventions en cours au niveau des différents partenaires d’exécution</w:t>
      </w:r>
      <w:r>
        <w:rPr>
          <w:rFonts w:ascii="Arial" w:hAnsi="Arial" w:cs="Arial"/>
          <w:sz w:val="22"/>
          <w:szCs w:val="22"/>
        </w:rPr>
        <w:t>.</w:t>
      </w:r>
      <w:r w:rsidRPr="00CB29DB">
        <w:rPr>
          <w:rFonts w:ascii="Arial" w:hAnsi="Arial" w:cs="Arial"/>
          <w:sz w:val="22"/>
          <w:szCs w:val="22"/>
        </w:rPr>
        <w:t xml:space="preserve"> </w:t>
      </w:r>
    </w:p>
    <w:p w14:paraId="301A0D0E" w14:textId="77777777" w:rsidR="00CB29DB" w:rsidRP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t>Élaborer des rapports périodiques de suivi substantifs et financiers, suggérer les interventions devant faire l’objet d’une attention ou d’une accélération, et conseiller sur les activités à cet effet ;</w:t>
      </w:r>
    </w:p>
    <w:p w14:paraId="6A9A0004" w14:textId="1B8201A3" w:rsidR="00CB29DB" w:rsidRP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t>Appuyer à la documentation des leçons apprises dans le cadre de</w:t>
      </w:r>
      <w:r w:rsidR="0007619F">
        <w:rPr>
          <w:rFonts w:ascii="Arial" w:hAnsi="Arial" w:cs="Arial"/>
          <w:sz w:val="22"/>
          <w:szCs w:val="22"/>
        </w:rPr>
        <w:t xml:space="preserve">s activités de la subvention du Fonds Mondial </w:t>
      </w:r>
      <w:r w:rsidRPr="00CB29DB">
        <w:rPr>
          <w:rFonts w:ascii="Arial" w:hAnsi="Arial" w:cs="Arial"/>
          <w:sz w:val="22"/>
          <w:szCs w:val="22"/>
        </w:rPr>
        <w:t xml:space="preserve">et à la conception d’un outil opérationnel de renforcement du système national </w:t>
      </w:r>
    </w:p>
    <w:p w14:paraId="30FF91A4" w14:textId="31039C30" w:rsidR="00CB29DB" w:rsidRPr="00CB29DB" w:rsidRDefault="00CB29DB" w:rsidP="00CB29DB">
      <w:pPr>
        <w:pStyle w:val="Paragraphedeliste"/>
        <w:numPr>
          <w:ilvl w:val="0"/>
          <w:numId w:val="18"/>
        </w:numPr>
        <w:ind w:right="46"/>
        <w:jc w:val="both"/>
        <w:rPr>
          <w:rFonts w:ascii="Arial" w:hAnsi="Arial" w:cs="Arial"/>
          <w:sz w:val="22"/>
          <w:szCs w:val="22"/>
        </w:rPr>
      </w:pPr>
      <w:r w:rsidRPr="00CB29DB">
        <w:rPr>
          <w:rFonts w:ascii="Arial" w:hAnsi="Arial" w:cs="Arial"/>
          <w:sz w:val="22"/>
          <w:szCs w:val="22"/>
        </w:rPr>
        <w:t xml:space="preserve">Contribuer à la réflexion sur le renforcement du système de santé, </w:t>
      </w:r>
      <w:r w:rsidR="0007619F">
        <w:rPr>
          <w:rFonts w:ascii="Arial" w:hAnsi="Arial" w:cs="Arial"/>
          <w:sz w:val="22"/>
          <w:szCs w:val="22"/>
        </w:rPr>
        <w:t xml:space="preserve">en lien avec la lutte contre le </w:t>
      </w:r>
      <w:proofErr w:type="spellStart"/>
      <w:r w:rsidR="0007619F">
        <w:rPr>
          <w:rFonts w:ascii="Arial" w:hAnsi="Arial" w:cs="Arial"/>
          <w:sz w:val="22"/>
          <w:szCs w:val="22"/>
        </w:rPr>
        <w:t>paludimse</w:t>
      </w:r>
      <w:proofErr w:type="spellEnd"/>
      <w:r w:rsidR="0007619F">
        <w:rPr>
          <w:rFonts w:ascii="Arial" w:hAnsi="Arial" w:cs="Arial"/>
          <w:sz w:val="22"/>
          <w:szCs w:val="22"/>
        </w:rPr>
        <w:t>, la tuberculose et le VIH.</w:t>
      </w:r>
    </w:p>
    <w:p w14:paraId="2BDE0CC0" w14:textId="77777777" w:rsidR="000E025B" w:rsidRPr="00EE0BA4" w:rsidRDefault="000E025B" w:rsidP="000E025B">
      <w:pPr>
        <w:numPr>
          <w:ilvl w:val="0"/>
          <w:numId w:val="18"/>
        </w:numPr>
        <w:spacing w:before="100" w:beforeAutospacing="1" w:after="100" w:afterAutospacing="1"/>
        <w:jc w:val="both"/>
        <w:rPr>
          <w:rFonts w:ascii="Arial" w:hAnsi="Arial" w:cs="Arial"/>
          <w:sz w:val="22"/>
          <w:szCs w:val="22"/>
          <w:lang w:eastAsia="fr-FR"/>
        </w:rPr>
      </w:pPr>
      <w:r w:rsidRPr="00EE0BA4">
        <w:rPr>
          <w:rFonts w:ascii="Arial" w:hAnsi="Arial" w:cs="Arial"/>
          <w:sz w:val="22"/>
          <w:szCs w:val="22"/>
          <w:lang w:eastAsia="fr-FR"/>
        </w:rPr>
        <w:t>Appuyer dans le développement et la production d’instruments et matériels de communication et de plaidoyer pour les campagnes de sensibilisation, y compris les notes d’information, les dépliants et les communiqués de presse ;</w:t>
      </w:r>
    </w:p>
    <w:p w14:paraId="0C6EC41D" w14:textId="35B9C5C8" w:rsidR="000E025B" w:rsidRPr="0007619F" w:rsidRDefault="000E025B" w:rsidP="009E0FF8">
      <w:pPr>
        <w:numPr>
          <w:ilvl w:val="0"/>
          <w:numId w:val="18"/>
        </w:numPr>
        <w:tabs>
          <w:tab w:val="num" w:pos="1080"/>
        </w:tabs>
        <w:ind w:left="480"/>
        <w:jc w:val="both"/>
        <w:rPr>
          <w:rFonts w:ascii="Arial" w:hAnsi="Arial" w:cs="Arial"/>
          <w:sz w:val="22"/>
          <w:szCs w:val="22"/>
        </w:rPr>
      </w:pPr>
      <w:r w:rsidRPr="0007619F">
        <w:rPr>
          <w:rFonts w:ascii="Arial" w:hAnsi="Arial" w:cs="Arial"/>
          <w:sz w:val="22"/>
          <w:szCs w:val="22"/>
          <w:lang w:val="fr-CH"/>
        </w:rPr>
        <w:t>Assurer toute autre tâche selon les besoins et sur demande du Ministère de la santé</w:t>
      </w:r>
      <w:r w:rsidR="0007619F">
        <w:rPr>
          <w:rFonts w:ascii="Arial" w:hAnsi="Arial" w:cs="Arial"/>
          <w:sz w:val="22"/>
          <w:szCs w:val="22"/>
          <w:lang w:val="fr-CH"/>
        </w:rPr>
        <w:t>.</w:t>
      </w:r>
    </w:p>
    <w:p w14:paraId="32E556E9" w14:textId="77777777" w:rsidR="0007619F" w:rsidRPr="0007619F" w:rsidRDefault="0007619F" w:rsidP="0007619F">
      <w:pPr>
        <w:ind w:left="480"/>
        <w:jc w:val="both"/>
        <w:rPr>
          <w:rFonts w:ascii="Arial" w:hAnsi="Arial" w:cs="Arial"/>
          <w:sz w:val="22"/>
          <w:szCs w:val="22"/>
        </w:rPr>
      </w:pPr>
    </w:p>
    <w:p w14:paraId="4103ADBA" w14:textId="63E073DF" w:rsidR="003421ED" w:rsidRPr="00EE0BA4" w:rsidRDefault="003421ED" w:rsidP="003421ED">
      <w:pPr>
        <w:tabs>
          <w:tab w:val="num" w:pos="480"/>
          <w:tab w:val="decimal" w:pos="9498"/>
        </w:tabs>
        <w:ind w:right="423"/>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1</w:t>
      </w:r>
      <w:r w:rsidRPr="00EE0BA4">
        <w:rPr>
          <w:rFonts w:ascii="Arial" w:hAnsi="Arial" w:cs="Arial"/>
          <w:b/>
          <w:bCs/>
          <w:sz w:val="22"/>
          <w:szCs w:val="22"/>
        </w:rPr>
        <w:t>.  Résultats attendus :</w:t>
      </w:r>
    </w:p>
    <w:p w14:paraId="25A83357" w14:textId="77777777" w:rsidR="00095A39" w:rsidRPr="00EE0BA4" w:rsidRDefault="00095A39" w:rsidP="003421ED">
      <w:pPr>
        <w:tabs>
          <w:tab w:val="num" w:pos="480"/>
          <w:tab w:val="decimal" w:pos="9498"/>
        </w:tabs>
        <w:ind w:right="423"/>
        <w:jc w:val="both"/>
        <w:rPr>
          <w:rFonts w:ascii="Arial" w:hAnsi="Arial" w:cs="Arial"/>
          <w:b/>
          <w:bCs/>
          <w:sz w:val="22"/>
          <w:szCs w:val="22"/>
        </w:rPr>
      </w:pPr>
    </w:p>
    <w:p w14:paraId="7FD44C9E" w14:textId="661C7605" w:rsidR="000C6AA9" w:rsidRDefault="0007619F" w:rsidP="0007619F">
      <w:pPr>
        <w:pStyle w:val="Paragraphedeliste"/>
        <w:numPr>
          <w:ilvl w:val="0"/>
          <w:numId w:val="19"/>
        </w:numPr>
        <w:ind w:right="-1"/>
        <w:jc w:val="both"/>
        <w:rPr>
          <w:rFonts w:ascii="Arial" w:hAnsi="Arial" w:cs="Arial"/>
          <w:sz w:val="22"/>
          <w:szCs w:val="22"/>
        </w:rPr>
      </w:pPr>
      <w:r>
        <w:rPr>
          <w:rFonts w:ascii="Arial" w:hAnsi="Arial" w:cs="Arial"/>
          <w:sz w:val="22"/>
          <w:szCs w:val="22"/>
        </w:rPr>
        <w:t>Un tableau de bord de suivi de la feuille de route sur la CDM est disponible, ainsi qu’un tableau de bord de suivi de toutes les activités du Ministère en lien avec la subvention</w:t>
      </w:r>
      <w:r w:rsidR="000C6AA9" w:rsidRPr="0007619F">
        <w:rPr>
          <w:rFonts w:ascii="Arial" w:hAnsi="Arial" w:cs="Arial"/>
          <w:sz w:val="22"/>
          <w:szCs w:val="22"/>
        </w:rPr>
        <w:t> ;</w:t>
      </w:r>
    </w:p>
    <w:p w14:paraId="6CE8781A" w14:textId="723C8D8C" w:rsidR="0007619F" w:rsidRDefault="0007619F" w:rsidP="0007619F">
      <w:pPr>
        <w:pStyle w:val="Paragraphedeliste"/>
        <w:numPr>
          <w:ilvl w:val="0"/>
          <w:numId w:val="19"/>
        </w:numPr>
        <w:ind w:right="-1"/>
        <w:jc w:val="both"/>
        <w:rPr>
          <w:rFonts w:ascii="Arial" w:hAnsi="Arial" w:cs="Arial"/>
          <w:sz w:val="22"/>
          <w:szCs w:val="22"/>
        </w:rPr>
      </w:pPr>
      <w:r>
        <w:rPr>
          <w:rFonts w:ascii="Arial" w:hAnsi="Arial" w:cs="Arial"/>
          <w:sz w:val="22"/>
          <w:szCs w:val="22"/>
        </w:rPr>
        <w:t>Un plan de travail consolidé des activités de la subvention est disponible</w:t>
      </w:r>
    </w:p>
    <w:p w14:paraId="180F25AE" w14:textId="4202884B" w:rsidR="0007619F" w:rsidRDefault="0007619F" w:rsidP="0007619F">
      <w:pPr>
        <w:pStyle w:val="Paragraphedeliste"/>
        <w:numPr>
          <w:ilvl w:val="0"/>
          <w:numId w:val="19"/>
        </w:numPr>
        <w:ind w:right="-1"/>
        <w:jc w:val="both"/>
        <w:rPr>
          <w:rFonts w:ascii="Arial" w:hAnsi="Arial" w:cs="Arial"/>
          <w:sz w:val="22"/>
          <w:szCs w:val="22"/>
        </w:rPr>
      </w:pPr>
      <w:r>
        <w:rPr>
          <w:rFonts w:ascii="Arial" w:hAnsi="Arial" w:cs="Arial"/>
          <w:sz w:val="22"/>
          <w:szCs w:val="22"/>
        </w:rPr>
        <w:t xml:space="preserve">Un dispositif d’archivage et de documentation des </w:t>
      </w:r>
      <w:proofErr w:type="spellStart"/>
      <w:r>
        <w:rPr>
          <w:rFonts w:ascii="Arial" w:hAnsi="Arial" w:cs="Arial"/>
          <w:sz w:val="22"/>
          <w:szCs w:val="22"/>
        </w:rPr>
        <w:t>lecons</w:t>
      </w:r>
      <w:proofErr w:type="spellEnd"/>
      <w:r>
        <w:rPr>
          <w:rFonts w:ascii="Arial" w:hAnsi="Arial" w:cs="Arial"/>
          <w:sz w:val="22"/>
          <w:szCs w:val="22"/>
        </w:rPr>
        <w:t xml:space="preserve"> apprises est disponible.</w:t>
      </w:r>
    </w:p>
    <w:p w14:paraId="77B1F073" w14:textId="77777777" w:rsidR="0007619F" w:rsidRDefault="0007619F" w:rsidP="003421ED">
      <w:pPr>
        <w:pStyle w:val="Paragraphedeliste"/>
        <w:numPr>
          <w:ilvl w:val="0"/>
          <w:numId w:val="19"/>
        </w:numPr>
        <w:ind w:right="-1"/>
        <w:jc w:val="both"/>
        <w:rPr>
          <w:rFonts w:ascii="Arial" w:hAnsi="Arial" w:cs="Arial"/>
          <w:sz w:val="22"/>
          <w:szCs w:val="22"/>
        </w:rPr>
      </w:pPr>
      <w:proofErr w:type="gramStart"/>
      <w:r>
        <w:rPr>
          <w:rFonts w:ascii="Arial" w:hAnsi="Arial" w:cs="Arial"/>
          <w:sz w:val="22"/>
          <w:szCs w:val="22"/>
        </w:rPr>
        <w:t>Les compte rendus</w:t>
      </w:r>
      <w:proofErr w:type="gramEnd"/>
      <w:r>
        <w:rPr>
          <w:rFonts w:ascii="Arial" w:hAnsi="Arial" w:cs="Arial"/>
          <w:sz w:val="22"/>
          <w:szCs w:val="22"/>
        </w:rPr>
        <w:t xml:space="preserve"> des réunions de pilotages sont disponibles.</w:t>
      </w:r>
    </w:p>
    <w:p w14:paraId="1EF1A341" w14:textId="77777777" w:rsidR="0007619F" w:rsidRDefault="0007619F" w:rsidP="0007619F">
      <w:pPr>
        <w:ind w:right="-1"/>
        <w:jc w:val="both"/>
        <w:rPr>
          <w:rFonts w:ascii="Arial" w:hAnsi="Arial" w:cs="Arial"/>
          <w:b/>
          <w:bCs/>
          <w:sz w:val="22"/>
          <w:szCs w:val="22"/>
        </w:rPr>
      </w:pPr>
    </w:p>
    <w:p w14:paraId="6321AC39" w14:textId="6AD8EC64" w:rsidR="003421ED" w:rsidRPr="0007619F" w:rsidRDefault="003421ED" w:rsidP="0007619F">
      <w:pPr>
        <w:ind w:right="-1"/>
        <w:jc w:val="both"/>
        <w:rPr>
          <w:rFonts w:ascii="Arial" w:hAnsi="Arial" w:cs="Arial"/>
          <w:sz w:val="22"/>
          <w:szCs w:val="22"/>
        </w:rPr>
      </w:pPr>
      <w:r w:rsidRPr="0007619F">
        <w:rPr>
          <w:rFonts w:ascii="Arial" w:hAnsi="Arial" w:cs="Arial"/>
          <w:b/>
          <w:bCs/>
          <w:sz w:val="22"/>
          <w:szCs w:val="22"/>
        </w:rPr>
        <w:t>1</w:t>
      </w:r>
      <w:r w:rsidR="003D65A1" w:rsidRPr="0007619F">
        <w:rPr>
          <w:rFonts w:ascii="Arial" w:hAnsi="Arial" w:cs="Arial"/>
          <w:b/>
          <w:bCs/>
          <w:sz w:val="22"/>
          <w:szCs w:val="22"/>
        </w:rPr>
        <w:t>2</w:t>
      </w:r>
      <w:r w:rsidRPr="0007619F">
        <w:rPr>
          <w:rFonts w:ascii="Arial" w:hAnsi="Arial" w:cs="Arial"/>
          <w:b/>
          <w:bCs/>
          <w:sz w:val="22"/>
          <w:szCs w:val="22"/>
        </w:rPr>
        <w:t>.  Qualifications/compétences requises :</w:t>
      </w:r>
    </w:p>
    <w:p w14:paraId="1DD8ED5C" w14:textId="77777777" w:rsidR="003421ED" w:rsidRPr="00EE0BA4" w:rsidRDefault="003421ED" w:rsidP="003421ED">
      <w:pPr>
        <w:jc w:val="both"/>
        <w:rPr>
          <w:rFonts w:ascii="Arial" w:hAnsi="Arial" w:cs="Arial"/>
          <w:b/>
          <w:bCs/>
          <w:sz w:val="22"/>
          <w:szCs w:val="22"/>
        </w:rPr>
      </w:pPr>
    </w:p>
    <w:p w14:paraId="2616B66B" w14:textId="6ADA26A7"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 xml:space="preserve">Niveau de qualifications : </w:t>
      </w:r>
      <w:sdt>
        <w:sdtPr>
          <w:rPr>
            <w:rFonts w:ascii="Arial" w:hAnsi="Arial" w:cs="Arial"/>
            <w:b/>
            <w:bCs/>
            <w:sz w:val="22"/>
            <w:szCs w:val="22"/>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A717AB" w:rsidRPr="00EE0BA4">
            <w:rPr>
              <w:rFonts w:ascii="Arial" w:hAnsi="Arial" w:cs="Arial"/>
              <w:b/>
              <w:bCs/>
              <w:sz w:val="22"/>
              <w:szCs w:val="22"/>
            </w:rPr>
            <w:t>Licence/Maitrise</w:t>
          </w:r>
        </w:sdtContent>
      </w:sdt>
    </w:p>
    <w:p w14:paraId="5060F219" w14:textId="77777777" w:rsidR="003421ED" w:rsidRPr="00EE0BA4" w:rsidRDefault="003421ED" w:rsidP="00C90741">
      <w:pPr>
        <w:ind w:left="720"/>
        <w:jc w:val="both"/>
        <w:rPr>
          <w:rFonts w:ascii="Arial" w:hAnsi="Arial" w:cs="Arial"/>
          <w:b/>
          <w:bCs/>
          <w:sz w:val="22"/>
          <w:szCs w:val="22"/>
        </w:rPr>
      </w:pPr>
    </w:p>
    <w:p w14:paraId="32349102" w14:textId="4915F9DA"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Type de qualifications</w:t>
      </w:r>
      <w:r w:rsidR="00A717AB" w:rsidRPr="00EE0BA4">
        <w:rPr>
          <w:rFonts w:ascii="Arial" w:hAnsi="Arial" w:cs="Arial"/>
          <w:b/>
          <w:bCs/>
          <w:sz w:val="22"/>
          <w:szCs w:val="22"/>
        </w:rPr>
        <w:t xml:space="preserve"> : </w:t>
      </w:r>
      <w:r w:rsidR="00134565" w:rsidRPr="00EE0BA4">
        <w:rPr>
          <w:rFonts w:ascii="Arial" w:hAnsi="Arial" w:cs="Arial"/>
          <w:sz w:val="22"/>
          <w:szCs w:val="22"/>
        </w:rPr>
        <w:t>Diplôme universitaire en sociologie, gestion, santé publique ou équivalent</w:t>
      </w:r>
    </w:p>
    <w:p w14:paraId="25ABD118" w14:textId="77777777" w:rsidR="003421ED" w:rsidRPr="00EE0BA4" w:rsidRDefault="003421ED" w:rsidP="00C90741">
      <w:pPr>
        <w:ind w:left="720"/>
        <w:jc w:val="both"/>
        <w:rPr>
          <w:rFonts w:ascii="Arial" w:hAnsi="Arial" w:cs="Arial"/>
          <w:b/>
          <w:bCs/>
          <w:sz w:val="22"/>
          <w:szCs w:val="22"/>
        </w:rPr>
      </w:pPr>
    </w:p>
    <w:p w14:paraId="4B81579D" w14:textId="4E09CC54"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Nombre d’année d’expérience »</w:t>
      </w:r>
    </w:p>
    <w:p w14:paraId="15D6CF59" w14:textId="77777777" w:rsidR="0007619F"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Au moins 3 à 5 ans d’expérience dans l</w:t>
      </w:r>
      <w:r w:rsidR="0007619F">
        <w:rPr>
          <w:rFonts w:ascii="Arial" w:hAnsi="Arial" w:cs="Arial"/>
          <w:sz w:val="22"/>
          <w:szCs w:val="22"/>
        </w:rPr>
        <w:t>a gestion de projets/programmes</w:t>
      </w:r>
    </w:p>
    <w:p w14:paraId="29DE75FD" w14:textId="77777777"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planifier, organiser le travail et à respecter les règles et procédures en vigueur ;</w:t>
      </w:r>
    </w:p>
    <w:p w14:paraId="566124D4" w14:textId="3FB43712"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Expérience avec les agences des Nations Unies ou le Fonds Mondial</w:t>
      </w:r>
      <w:r w:rsidR="000E025B" w:rsidRPr="00EE0BA4">
        <w:rPr>
          <w:rFonts w:ascii="Arial" w:hAnsi="Arial" w:cs="Arial"/>
          <w:sz w:val="22"/>
          <w:szCs w:val="22"/>
        </w:rPr>
        <w:t xml:space="preserve"> ou le </w:t>
      </w:r>
      <w:proofErr w:type="spellStart"/>
      <w:r w:rsidR="000E025B" w:rsidRPr="00EE0BA4">
        <w:rPr>
          <w:rFonts w:ascii="Arial" w:hAnsi="Arial" w:cs="Arial"/>
          <w:sz w:val="22"/>
          <w:szCs w:val="22"/>
        </w:rPr>
        <w:t>Ministere</w:t>
      </w:r>
      <w:proofErr w:type="spellEnd"/>
      <w:r w:rsidR="000E025B" w:rsidRPr="00EE0BA4">
        <w:rPr>
          <w:rFonts w:ascii="Arial" w:hAnsi="Arial" w:cs="Arial"/>
          <w:sz w:val="22"/>
          <w:szCs w:val="22"/>
        </w:rPr>
        <w:t xml:space="preserve"> de la santé</w:t>
      </w:r>
      <w:r w:rsidRPr="00EE0BA4">
        <w:rPr>
          <w:rFonts w:ascii="Arial" w:hAnsi="Arial" w:cs="Arial"/>
          <w:sz w:val="22"/>
          <w:szCs w:val="22"/>
        </w:rPr>
        <w:t xml:space="preserve"> serait un atout ;</w:t>
      </w:r>
    </w:p>
    <w:p w14:paraId="6C75B75B" w14:textId="58FC0C70" w:rsidR="00A717AB"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rédiger les rapports de façon claire et concise.</w:t>
      </w:r>
    </w:p>
    <w:p w14:paraId="3C0B1055" w14:textId="77777777" w:rsidR="003421ED" w:rsidRPr="00EE0BA4" w:rsidRDefault="003421ED" w:rsidP="003421ED">
      <w:pPr>
        <w:jc w:val="both"/>
        <w:rPr>
          <w:rFonts w:ascii="Arial" w:hAnsi="Arial" w:cs="Arial"/>
          <w:b/>
          <w:bCs/>
          <w:sz w:val="22"/>
          <w:szCs w:val="22"/>
        </w:rPr>
      </w:pPr>
    </w:p>
    <w:p w14:paraId="7B9F9BE6" w14:textId="429D5BA7" w:rsidR="003421ED" w:rsidRPr="00C90741" w:rsidRDefault="003421ED" w:rsidP="000C6AA9">
      <w:pPr>
        <w:jc w:val="both"/>
        <w:rPr>
          <w:rFonts w:ascii="Arial" w:hAnsi="Arial" w:cs="Arial"/>
          <w:b/>
          <w:bCs/>
          <w:sz w:val="22"/>
          <w:szCs w:val="22"/>
        </w:rPr>
      </w:pPr>
      <w:r w:rsidRPr="00EE0BA4">
        <w:rPr>
          <w:rFonts w:ascii="Arial" w:hAnsi="Arial" w:cs="Arial"/>
          <w:b/>
          <w:bCs/>
          <w:sz w:val="22"/>
          <w:szCs w:val="22"/>
        </w:rPr>
        <w:t>Langue</w:t>
      </w:r>
      <w:r w:rsidR="004C68ED" w:rsidRPr="00EE0BA4">
        <w:rPr>
          <w:rFonts w:ascii="Arial" w:hAnsi="Arial" w:cs="Arial"/>
          <w:b/>
          <w:bCs/>
          <w:sz w:val="22"/>
          <w:szCs w:val="22"/>
        </w:rPr>
        <w:t>(</w:t>
      </w:r>
      <w:r w:rsidRPr="00EE0BA4">
        <w:rPr>
          <w:rFonts w:ascii="Arial" w:hAnsi="Arial" w:cs="Arial"/>
          <w:b/>
          <w:bCs/>
          <w:sz w:val="22"/>
          <w:szCs w:val="22"/>
        </w:rPr>
        <w:t>s</w:t>
      </w:r>
      <w:r w:rsidR="004C68ED" w:rsidRPr="00EE0BA4">
        <w:rPr>
          <w:rFonts w:ascii="Arial" w:hAnsi="Arial" w:cs="Arial"/>
          <w:b/>
          <w:bCs/>
          <w:sz w:val="22"/>
          <w:szCs w:val="22"/>
        </w:rPr>
        <w:t xml:space="preserve">) ; </w:t>
      </w:r>
      <w:r w:rsidR="00A717AB" w:rsidRPr="00C90741">
        <w:rPr>
          <w:rFonts w:ascii="Arial" w:hAnsi="Arial" w:cs="Arial"/>
          <w:b/>
          <w:bCs/>
          <w:sz w:val="22"/>
          <w:szCs w:val="22"/>
        </w:rPr>
        <w:t>Bonne maitrise du français</w:t>
      </w:r>
      <w:r w:rsidR="000B493C" w:rsidRPr="00C90741">
        <w:rPr>
          <w:rFonts w:ascii="Arial" w:hAnsi="Arial" w:cs="Arial"/>
          <w:b/>
          <w:bCs/>
          <w:sz w:val="22"/>
          <w:szCs w:val="22"/>
        </w:rPr>
        <w:t xml:space="preserve"> et Arabe </w:t>
      </w:r>
      <w:r w:rsidR="00A717AB" w:rsidRPr="00C90741">
        <w:rPr>
          <w:rFonts w:ascii="Arial" w:hAnsi="Arial" w:cs="Arial"/>
          <w:b/>
          <w:bCs/>
          <w:sz w:val="22"/>
          <w:szCs w:val="22"/>
        </w:rPr>
        <w:t xml:space="preserve">à l’oral et à l’écrit. </w:t>
      </w:r>
    </w:p>
    <w:p w14:paraId="3AD66BDF" w14:textId="77777777" w:rsidR="000E025B" w:rsidRPr="00EE0BA4" w:rsidRDefault="000E025B" w:rsidP="003421ED">
      <w:pPr>
        <w:jc w:val="both"/>
        <w:rPr>
          <w:rFonts w:ascii="Arial" w:hAnsi="Arial" w:cs="Arial"/>
          <w:b/>
          <w:bCs/>
          <w:sz w:val="22"/>
          <w:szCs w:val="22"/>
        </w:rPr>
      </w:pPr>
    </w:p>
    <w:p w14:paraId="0052F52F" w14:textId="12B57A07" w:rsidR="003421ED" w:rsidRPr="00EE0BA4" w:rsidRDefault="003421ED" w:rsidP="00A717AB">
      <w:pPr>
        <w:jc w:val="both"/>
        <w:rPr>
          <w:rFonts w:ascii="Arial" w:hAnsi="Arial" w:cs="Arial"/>
          <w:bCs/>
          <w:sz w:val="22"/>
          <w:szCs w:val="22"/>
        </w:rPr>
      </w:pPr>
      <w:r w:rsidRPr="00EE0BA4">
        <w:rPr>
          <w:rFonts w:ascii="Arial" w:hAnsi="Arial" w:cs="Arial"/>
          <w:b/>
          <w:bCs/>
          <w:sz w:val="22"/>
          <w:szCs w:val="22"/>
        </w:rPr>
        <w:t>Capacité informatique :</w:t>
      </w:r>
      <w:r w:rsidR="00A717AB" w:rsidRPr="00EE0BA4">
        <w:rPr>
          <w:rFonts w:ascii="Arial" w:hAnsi="Arial" w:cs="Arial"/>
          <w:bCs/>
          <w:sz w:val="22"/>
          <w:szCs w:val="22"/>
        </w:rPr>
        <w:t xml:space="preserve"> Bonne maitrise des outils informatiques</w:t>
      </w:r>
      <w:r w:rsidRPr="00EE0BA4">
        <w:rPr>
          <w:rFonts w:ascii="Arial" w:hAnsi="Arial" w:cs="Arial"/>
          <w:bCs/>
          <w:sz w:val="22"/>
          <w:szCs w:val="22"/>
        </w:rPr>
        <w:t xml:space="preserve"> </w:t>
      </w:r>
    </w:p>
    <w:p w14:paraId="2A2C8639" w14:textId="77777777" w:rsidR="00A717AB" w:rsidRPr="00EE0BA4" w:rsidRDefault="00A717AB" w:rsidP="003421ED">
      <w:pPr>
        <w:jc w:val="both"/>
        <w:rPr>
          <w:rFonts w:ascii="Arial" w:hAnsi="Arial" w:cs="Arial"/>
          <w:b/>
          <w:bCs/>
          <w:sz w:val="22"/>
          <w:szCs w:val="22"/>
        </w:rPr>
      </w:pPr>
    </w:p>
    <w:p w14:paraId="0994AEFF" w14:textId="57170BCC" w:rsidR="003421ED" w:rsidRPr="003D65A1" w:rsidRDefault="003421ED" w:rsidP="003421ED">
      <w:pPr>
        <w:jc w:val="both"/>
        <w:rPr>
          <w:rFonts w:ascii="Arial" w:hAnsi="Arial" w:cs="Arial"/>
          <w:b/>
          <w:bCs/>
          <w:sz w:val="22"/>
          <w:szCs w:val="22"/>
          <w:u w:val="single"/>
        </w:rPr>
      </w:pPr>
      <w:r w:rsidRPr="003D65A1">
        <w:rPr>
          <w:rFonts w:ascii="Arial" w:hAnsi="Arial" w:cs="Arial"/>
          <w:b/>
          <w:bCs/>
          <w:sz w:val="22"/>
          <w:szCs w:val="22"/>
          <w:u w:val="single"/>
        </w:rPr>
        <w:t>Compétences et valeurs :</w:t>
      </w:r>
    </w:p>
    <w:p w14:paraId="31062503" w14:textId="41E540A2" w:rsidR="00134565" w:rsidRDefault="00134565" w:rsidP="00134565">
      <w:pPr>
        <w:rPr>
          <w:rFonts w:ascii="Arial" w:hAnsi="Arial" w:cs="Arial"/>
          <w:b/>
          <w:sz w:val="22"/>
          <w:szCs w:val="22"/>
        </w:rPr>
      </w:pPr>
      <w:r w:rsidRPr="00EE0BA4">
        <w:rPr>
          <w:rFonts w:ascii="Arial" w:hAnsi="Arial" w:cs="Arial"/>
          <w:b/>
          <w:sz w:val="22"/>
          <w:szCs w:val="22"/>
        </w:rPr>
        <w:t>Responsabilité Globale et travail d’Equipe :</w:t>
      </w:r>
    </w:p>
    <w:p w14:paraId="160B825C" w14:textId="77777777" w:rsidR="00D84FED" w:rsidRPr="008965B8" w:rsidRDefault="00D84FED" w:rsidP="00D84FED">
      <w:pPr>
        <w:ind w:left="720"/>
        <w:jc w:val="both"/>
        <w:rPr>
          <w:rFonts w:ascii="Arial" w:hAnsi="Arial" w:cs="Arial"/>
          <w:b/>
          <w:bCs/>
          <w:sz w:val="22"/>
          <w:szCs w:val="22"/>
        </w:rPr>
      </w:pPr>
    </w:p>
    <w:p w14:paraId="12ED59A7" w14:textId="77777777" w:rsidR="00D84FED" w:rsidRPr="00EE0BA4" w:rsidRDefault="00D84FED" w:rsidP="00134565">
      <w:pPr>
        <w:rPr>
          <w:rFonts w:ascii="Arial" w:hAnsi="Arial" w:cs="Arial"/>
          <w:b/>
          <w:sz w:val="22"/>
          <w:szCs w:val="22"/>
        </w:rPr>
      </w:pPr>
    </w:p>
    <w:p w14:paraId="068E91E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définit les priorités et exécute les tâches à temps</w:t>
      </w:r>
    </w:p>
    <w:p w14:paraId="267F449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Participe effectivement dans un environnement basé sur le travail d’équipe, le partage de l’information, la collaboration et la coopération avec les autres</w:t>
      </w:r>
    </w:p>
    <w:p w14:paraId="7B767B17"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Réagit de façon flexible et positive au changement, à travers une participation active</w:t>
      </w:r>
    </w:p>
    <w:p w14:paraId="0B5D0A55"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Respecte les règles établies et les normes de conduite professionnelle en toutes circonstances</w:t>
      </w:r>
    </w:p>
    <w:p w14:paraId="0B6224CA" w14:textId="77777777" w:rsidR="00134565" w:rsidRPr="00EE0BA4" w:rsidRDefault="00134565" w:rsidP="00134565">
      <w:pPr>
        <w:rPr>
          <w:rFonts w:ascii="Arial" w:hAnsi="Arial" w:cs="Arial"/>
          <w:b/>
          <w:sz w:val="22"/>
          <w:szCs w:val="22"/>
        </w:rPr>
      </w:pPr>
    </w:p>
    <w:p w14:paraId="4F2A1EEA"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Aptitudes </w:t>
      </w:r>
      <w:proofErr w:type="gramStart"/>
      <w:r w:rsidRPr="00EE0BA4">
        <w:rPr>
          <w:rFonts w:ascii="Arial" w:hAnsi="Arial" w:cs="Arial"/>
          <w:b/>
          <w:sz w:val="22"/>
          <w:szCs w:val="22"/>
        </w:rPr>
        <w:t>Interactive:</w:t>
      </w:r>
      <w:proofErr w:type="gramEnd"/>
    </w:p>
    <w:p w14:paraId="1DF0E66E"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Reconnaît et réagit de façon appropriée aux idées, aux intérêts et aux préoccupations des autres en témoignant d’une grande sensibilité pour la différence</w:t>
      </w:r>
    </w:p>
    <w:p w14:paraId="3DC4C14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Etablit des normes et objectifs de performance, et assume les responsabilités y afférentes</w:t>
      </w:r>
    </w:p>
    <w:p w14:paraId="4036DCC4" w14:textId="77777777" w:rsidR="00134565" w:rsidRPr="00EE0BA4" w:rsidRDefault="00134565" w:rsidP="00134565">
      <w:pPr>
        <w:ind w:left="360" w:right="-1"/>
        <w:jc w:val="both"/>
        <w:rPr>
          <w:rFonts w:ascii="Arial" w:hAnsi="Arial" w:cs="Arial"/>
          <w:sz w:val="22"/>
          <w:szCs w:val="22"/>
        </w:rPr>
      </w:pPr>
    </w:p>
    <w:p w14:paraId="13C0123D" w14:textId="77777777" w:rsidR="00134565" w:rsidRPr="00EE0BA4" w:rsidRDefault="00134565" w:rsidP="00134565">
      <w:pPr>
        <w:rPr>
          <w:rFonts w:ascii="Arial" w:hAnsi="Arial" w:cs="Arial"/>
          <w:sz w:val="22"/>
          <w:szCs w:val="22"/>
        </w:rPr>
      </w:pPr>
      <w:r w:rsidRPr="00EE0BA4">
        <w:rPr>
          <w:rFonts w:ascii="Arial" w:hAnsi="Arial" w:cs="Arial"/>
          <w:b/>
          <w:sz w:val="22"/>
          <w:szCs w:val="22"/>
        </w:rPr>
        <w:t>Partenariat et Mise en Réseau :</w:t>
      </w:r>
    </w:p>
    <w:p w14:paraId="4A886921" w14:textId="574AFA94"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Recherche et met en application des connaissances, informations et bonnes pratiques </w:t>
      </w:r>
    </w:p>
    <w:p w14:paraId="6E35EEF4" w14:textId="77777777" w:rsidR="00134565" w:rsidRPr="00EE0BA4" w:rsidRDefault="00134565" w:rsidP="00134565">
      <w:pPr>
        <w:rPr>
          <w:rFonts w:ascii="Arial" w:hAnsi="Arial" w:cs="Arial"/>
          <w:b/>
          <w:sz w:val="22"/>
          <w:szCs w:val="22"/>
        </w:rPr>
      </w:pPr>
    </w:p>
    <w:p w14:paraId="261CE9EC"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Orientation sur les </w:t>
      </w:r>
      <w:proofErr w:type="gramStart"/>
      <w:r w:rsidRPr="00EE0BA4">
        <w:rPr>
          <w:rFonts w:ascii="Arial" w:hAnsi="Arial" w:cs="Arial"/>
          <w:b/>
          <w:sz w:val="22"/>
          <w:szCs w:val="22"/>
        </w:rPr>
        <w:t>Résultats:</w:t>
      </w:r>
      <w:proofErr w:type="gramEnd"/>
    </w:p>
    <w:p w14:paraId="3E46D02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et produit des résultats de qualité pour atteindre les objectifs visés</w:t>
      </w:r>
    </w:p>
    <w:p w14:paraId="3DAB9A8B" w14:textId="77777777" w:rsidR="00134565" w:rsidRPr="00EE0BA4" w:rsidRDefault="00134565" w:rsidP="00134565">
      <w:pPr>
        <w:keepNext/>
        <w:jc w:val="both"/>
        <w:outlineLvl w:val="1"/>
        <w:rPr>
          <w:rFonts w:ascii="Arial" w:hAnsi="Arial" w:cs="Arial"/>
          <w:b/>
          <w:bCs/>
          <w:sz w:val="22"/>
          <w:szCs w:val="22"/>
        </w:rPr>
      </w:pPr>
    </w:p>
    <w:p w14:paraId="7B549970" w14:textId="77777777" w:rsidR="00134565" w:rsidRPr="00EE0BA4" w:rsidRDefault="00134565" w:rsidP="00134565">
      <w:pPr>
        <w:keepNext/>
        <w:jc w:val="both"/>
        <w:outlineLvl w:val="1"/>
        <w:rPr>
          <w:rFonts w:ascii="Arial" w:hAnsi="Arial" w:cs="Arial"/>
          <w:b/>
          <w:bCs/>
          <w:sz w:val="22"/>
          <w:szCs w:val="22"/>
        </w:rPr>
      </w:pPr>
      <w:r w:rsidRPr="00EE0BA4">
        <w:rPr>
          <w:rFonts w:ascii="Arial" w:hAnsi="Arial" w:cs="Arial"/>
          <w:b/>
          <w:bCs/>
          <w:sz w:val="22"/>
          <w:szCs w:val="22"/>
        </w:rPr>
        <w:t xml:space="preserve">Innovation et </w:t>
      </w:r>
      <w:proofErr w:type="spellStart"/>
      <w:proofErr w:type="gramStart"/>
      <w:r w:rsidRPr="00EE0BA4">
        <w:rPr>
          <w:rFonts w:ascii="Arial" w:hAnsi="Arial" w:cs="Arial"/>
          <w:b/>
          <w:bCs/>
          <w:sz w:val="22"/>
          <w:szCs w:val="22"/>
        </w:rPr>
        <w:t>Discernment</w:t>
      </w:r>
      <w:proofErr w:type="spellEnd"/>
      <w:r w:rsidRPr="00EE0BA4">
        <w:rPr>
          <w:rFonts w:ascii="Arial" w:hAnsi="Arial" w:cs="Arial"/>
          <w:b/>
          <w:bCs/>
          <w:sz w:val="22"/>
          <w:szCs w:val="22"/>
        </w:rPr>
        <w:t>:</w:t>
      </w:r>
      <w:proofErr w:type="gramEnd"/>
    </w:p>
    <w:p w14:paraId="778F60CF"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Contribue avec des idées et des approches novatrices et pratiques pour faire face à des situations difficiles</w:t>
      </w:r>
    </w:p>
    <w:p w14:paraId="2573B020" w14:textId="5F4F6D34" w:rsidR="003421ED"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S’efforce de fournir des services de qualité centrés sur le client (à l’interne comme à l’externe)</w:t>
      </w:r>
    </w:p>
    <w:p w14:paraId="051D3BC9" w14:textId="77777777" w:rsidR="005F43B8" w:rsidRPr="00EE0BA4" w:rsidRDefault="005F43B8" w:rsidP="005F43B8">
      <w:pPr>
        <w:ind w:left="360" w:right="-1"/>
        <w:jc w:val="both"/>
        <w:rPr>
          <w:rFonts w:ascii="Arial" w:hAnsi="Arial" w:cs="Arial"/>
          <w:sz w:val="22"/>
          <w:szCs w:val="22"/>
        </w:rPr>
      </w:pPr>
    </w:p>
    <w:p w14:paraId="731BF243" w14:textId="77777777" w:rsidR="005F43B8" w:rsidRPr="00EE0BA4" w:rsidRDefault="005F43B8" w:rsidP="005F43B8">
      <w:pPr>
        <w:keepNext/>
        <w:jc w:val="both"/>
        <w:outlineLvl w:val="1"/>
        <w:rPr>
          <w:rFonts w:ascii="Arial" w:hAnsi="Arial" w:cs="Arial"/>
          <w:b/>
          <w:bCs/>
          <w:sz w:val="22"/>
          <w:szCs w:val="22"/>
        </w:rPr>
      </w:pPr>
      <w:proofErr w:type="gramStart"/>
      <w:r w:rsidRPr="00EE0BA4">
        <w:rPr>
          <w:rFonts w:ascii="Arial" w:hAnsi="Arial" w:cs="Arial"/>
          <w:b/>
          <w:bCs/>
          <w:sz w:val="22"/>
          <w:szCs w:val="22"/>
        </w:rPr>
        <w:t>Communication:</w:t>
      </w:r>
      <w:proofErr w:type="gramEnd"/>
    </w:p>
    <w:p w14:paraId="1229E290" w14:textId="77777777"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Démontre de bonnes aptitudes de communication écrite et orale </w:t>
      </w:r>
    </w:p>
    <w:p w14:paraId="6BE56947" w14:textId="77777777" w:rsidR="005F43B8" w:rsidRPr="00EE0BA4" w:rsidRDefault="005F43B8" w:rsidP="005F43B8">
      <w:pPr>
        <w:rPr>
          <w:rFonts w:ascii="Arial" w:hAnsi="Arial" w:cs="Arial"/>
          <w:b/>
          <w:sz w:val="22"/>
          <w:szCs w:val="22"/>
        </w:rPr>
      </w:pPr>
    </w:p>
    <w:p w14:paraId="5B04C71F" w14:textId="77777777" w:rsidR="005F43B8" w:rsidRPr="00EE0BA4" w:rsidRDefault="005F43B8" w:rsidP="005F43B8">
      <w:pPr>
        <w:keepNext/>
        <w:jc w:val="both"/>
        <w:outlineLvl w:val="1"/>
        <w:rPr>
          <w:rFonts w:ascii="Arial" w:hAnsi="Arial" w:cs="Arial"/>
          <w:b/>
          <w:bCs/>
          <w:sz w:val="22"/>
          <w:szCs w:val="22"/>
        </w:rPr>
      </w:pPr>
      <w:r w:rsidRPr="00EE0BA4">
        <w:rPr>
          <w:rFonts w:ascii="Arial" w:hAnsi="Arial" w:cs="Arial"/>
          <w:b/>
          <w:bCs/>
          <w:sz w:val="22"/>
          <w:szCs w:val="22"/>
        </w:rPr>
        <w:t>Connaissance du travail et Expertise</w:t>
      </w:r>
    </w:p>
    <w:p w14:paraId="6F89409F" w14:textId="77777777" w:rsid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Exécute les tâches quotidiennes de façon ordonnée, efficace et systématique en s’adaptant à la charge travail lorsqu’elle fluctue</w:t>
      </w:r>
    </w:p>
    <w:p w14:paraId="01610891" w14:textId="15F83EAD" w:rsidR="005F43B8" w:rsidRP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Utilise la Technologie de l’Information comme outil et comme ressource</w:t>
      </w:r>
    </w:p>
    <w:p w14:paraId="1EDF2F07" w14:textId="02925F4C"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Est motivé et démontre une capacité à poursuivre son développement personnel et à apprendre</w:t>
      </w:r>
    </w:p>
    <w:p w14:paraId="0150AB42" w14:textId="77777777" w:rsidR="00A717AB" w:rsidRPr="00EE0BA4" w:rsidRDefault="00A717AB" w:rsidP="00134565">
      <w:pPr>
        <w:ind w:left="360" w:right="-1"/>
        <w:jc w:val="both"/>
        <w:rPr>
          <w:rFonts w:ascii="Arial" w:hAnsi="Arial" w:cs="Arial"/>
          <w:sz w:val="22"/>
          <w:szCs w:val="22"/>
        </w:rPr>
      </w:pPr>
    </w:p>
    <w:p w14:paraId="25464BCD" w14:textId="77777777" w:rsidR="003421ED" w:rsidRPr="00EE0BA4" w:rsidRDefault="003421ED" w:rsidP="003421ED">
      <w:pPr>
        <w:jc w:val="both"/>
        <w:rPr>
          <w:rFonts w:ascii="Arial" w:hAnsi="Arial" w:cs="Arial"/>
          <w:b/>
          <w:bCs/>
          <w:color w:val="333333"/>
          <w:sz w:val="22"/>
          <w:szCs w:val="22"/>
        </w:rPr>
      </w:pPr>
    </w:p>
    <w:p w14:paraId="14D6BA63" w14:textId="4E304749" w:rsidR="003421ED" w:rsidRDefault="00FD766F" w:rsidP="003421ED">
      <w:pPr>
        <w:jc w:val="both"/>
        <w:rPr>
          <w:rFonts w:ascii="Arial" w:hAnsi="Arial" w:cs="Arial"/>
          <w:b/>
          <w:bCs/>
          <w:color w:val="333333"/>
          <w:sz w:val="22"/>
          <w:szCs w:val="22"/>
        </w:rPr>
      </w:pPr>
      <w:r>
        <w:rPr>
          <w:rFonts w:ascii="Arial" w:hAnsi="Arial" w:cs="Arial"/>
          <w:b/>
          <w:bCs/>
          <w:color w:val="333333"/>
          <w:sz w:val="22"/>
          <w:szCs w:val="22"/>
        </w:rPr>
        <w:t>Critères d’évaluation</w:t>
      </w:r>
    </w:p>
    <w:p w14:paraId="2D2BA4B8" w14:textId="7E5B0194" w:rsidR="00FD766F" w:rsidRDefault="00FD766F" w:rsidP="003421ED">
      <w:pPr>
        <w:jc w:val="both"/>
        <w:rPr>
          <w:rFonts w:ascii="Arial" w:hAnsi="Arial" w:cs="Arial"/>
          <w:b/>
          <w:bCs/>
          <w:color w:val="333333"/>
          <w:sz w:val="22"/>
          <w:szCs w:val="22"/>
        </w:rPr>
      </w:pPr>
    </w:p>
    <w:p w14:paraId="53A7401D" w14:textId="77777777" w:rsidR="00FD766F" w:rsidRPr="008965B8" w:rsidRDefault="00FD766F" w:rsidP="00FD766F">
      <w:pPr>
        <w:ind w:left="720"/>
        <w:jc w:val="both"/>
        <w:rPr>
          <w:rFonts w:ascii="Arial" w:hAnsi="Arial" w:cs="Arial"/>
          <w:b/>
          <w:bCs/>
          <w:sz w:val="22"/>
          <w:szCs w:val="22"/>
        </w:rPr>
      </w:pPr>
    </w:p>
    <w:tbl>
      <w:tblPr>
        <w:tblStyle w:val="Grilledutableau1"/>
        <w:tblW w:w="9209" w:type="dxa"/>
        <w:tblLayout w:type="fixed"/>
        <w:tblLook w:val="04A0" w:firstRow="1" w:lastRow="0" w:firstColumn="1" w:lastColumn="0" w:noHBand="0" w:noVBand="1"/>
      </w:tblPr>
      <w:tblGrid>
        <w:gridCol w:w="7713"/>
        <w:gridCol w:w="1496"/>
      </w:tblGrid>
      <w:tr w:rsidR="00FD766F" w:rsidRPr="004E6DD8" w14:paraId="7D71DE4C" w14:textId="77777777" w:rsidTr="00402D7C">
        <w:tc>
          <w:tcPr>
            <w:tcW w:w="7713" w:type="dxa"/>
          </w:tcPr>
          <w:p w14:paraId="52537931" w14:textId="77777777" w:rsidR="00FD766F" w:rsidRPr="004E6DD8" w:rsidRDefault="00FD766F" w:rsidP="00402D7C">
            <w:pPr>
              <w:spacing w:line="360" w:lineRule="auto"/>
              <w:rPr>
                <w:rFonts w:eastAsia="Calibri" w:cstheme="minorHAnsi"/>
                <w:i/>
                <w:u w:val="single"/>
              </w:rPr>
            </w:pPr>
            <w:r w:rsidRPr="004E6DD8">
              <w:rPr>
                <w:rFonts w:eastAsia="Calibri" w:cstheme="minorHAnsi"/>
                <w:i/>
                <w:u w:val="single"/>
              </w:rPr>
              <w:t>Offre technique</w:t>
            </w:r>
          </w:p>
        </w:tc>
        <w:tc>
          <w:tcPr>
            <w:tcW w:w="1496" w:type="dxa"/>
          </w:tcPr>
          <w:p w14:paraId="675D32C7" w14:textId="77777777" w:rsidR="00FD766F" w:rsidRPr="004E6DD8" w:rsidRDefault="00FD766F" w:rsidP="00402D7C">
            <w:pPr>
              <w:spacing w:line="360" w:lineRule="auto"/>
              <w:rPr>
                <w:rFonts w:eastAsia="Calibri" w:cstheme="minorHAnsi"/>
                <w:i/>
              </w:rPr>
            </w:pPr>
          </w:p>
        </w:tc>
      </w:tr>
      <w:tr w:rsidR="00FD766F" w:rsidRPr="004E6DD8" w14:paraId="3638003D" w14:textId="77777777" w:rsidTr="00402D7C">
        <w:tc>
          <w:tcPr>
            <w:tcW w:w="7713" w:type="dxa"/>
          </w:tcPr>
          <w:p w14:paraId="1469F9EE" w14:textId="77777777" w:rsidR="00FD766F" w:rsidRPr="00D84FED" w:rsidRDefault="00FD766F" w:rsidP="00402D7C">
            <w:pPr>
              <w:jc w:val="both"/>
              <w:rPr>
                <w:rFonts w:ascii="Arial" w:hAnsi="Arial" w:cs="Arial"/>
                <w:sz w:val="20"/>
                <w:szCs w:val="20"/>
              </w:rPr>
            </w:pPr>
            <w:r w:rsidRPr="00A90648">
              <w:rPr>
                <w:rFonts w:ascii="Arial" w:hAnsi="Arial" w:cs="Arial"/>
                <w:sz w:val="20"/>
                <w:szCs w:val="20"/>
              </w:rPr>
              <w:t xml:space="preserve">Diplôme de Licence ou Maîtrise </w:t>
            </w:r>
            <w:r w:rsidRPr="00D84FED">
              <w:rPr>
                <w:rFonts w:ascii="Arial" w:hAnsi="Arial" w:cs="Arial"/>
                <w:sz w:val="20"/>
                <w:szCs w:val="20"/>
              </w:rPr>
              <w:t xml:space="preserve">en sociologie, gestion, santé publique ou </w:t>
            </w:r>
            <w:proofErr w:type="gramStart"/>
            <w:r w:rsidRPr="00D84FED">
              <w:rPr>
                <w:rFonts w:ascii="Arial" w:hAnsi="Arial" w:cs="Arial"/>
                <w:sz w:val="20"/>
                <w:szCs w:val="20"/>
              </w:rPr>
              <w:t>équivalent</w:t>
            </w:r>
            <w:r>
              <w:rPr>
                <w:rFonts w:ascii="Arial" w:hAnsi="Arial" w:cs="Arial"/>
                <w:sz w:val="20"/>
                <w:szCs w:val="20"/>
              </w:rPr>
              <w:t>( 15</w:t>
            </w:r>
            <w:proofErr w:type="gramEnd"/>
            <w:r>
              <w:rPr>
                <w:rFonts w:ascii="Arial" w:hAnsi="Arial" w:cs="Arial"/>
                <w:sz w:val="20"/>
                <w:szCs w:val="20"/>
              </w:rPr>
              <w:t xml:space="preserve"> pts pour licence, 20 pts pour maîtrise )</w:t>
            </w:r>
          </w:p>
        </w:tc>
        <w:tc>
          <w:tcPr>
            <w:tcW w:w="1496" w:type="dxa"/>
          </w:tcPr>
          <w:p w14:paraId="40A5DDBA" w14:textId="77777777" w:rsidR="00FD766F" w:rsidRPr="004E6DD8" w:rsidRDefault="00FD766F" w:rsidP="00402D7C">
            <w:pPr>
              <w:spacing w:line="360" w:lineRule="auto"/>
              <w:rPr>
                <w:rFonts w:eastAsia="Calibri" w:cstheme="minorHAnsi"/>
                <w:i/>
              </w:rPr>
            </w:pPr>
            <w:r>
              <w:rPr>
                <w:rFonts w:eastAsia="Calibri" w:cstheme="minorHAnsi"/>
                <w:i/>
              </w:rPr>
              <w:t>20 points</w:t>
            </w:r>
          </w:p>
        </w:tc>
      </w:tr>
      <w:tr w:rsidR="00FD766F" w:rsidRPr="004E6DD8" w14:paraId="300D39C6" w14:textId="77777777" w:rsidTr="00402D7C">
        <w:tc>
          <w:tcPr>
            <w:tcW w:w="7713" w:type="dxa"/>
          </w:tcPr>
          <w:p w14:paraId="1D6DEB92" w14:textId="77777777" w:rsidR="00FD766F" w:rsidRPr="00D84FED" w:rsidRDefault="00FD766F" w:rsidP="00402D7C">
            <w:pPr>
              <w:jc w:val="both"/>
              <w:rPr>
                <w:rFonts w:ascii="Arial" w:hAnsi="Arial" w:cs="Arial"/>
                <w:sz w:val="20"/>
                <w:szCs w:val="20"/>
              </w:rPr>
            </w:pPr>
            <w:r w:rsidRPr="00D84FED">
              <w:rPr>
                <w:rFonts w:ascii="Arial" w:hAnsi="Arial" w:cs="Arial"/>
                <w:sz w:val="20"/>
                <w:szCs w:val="20"/>
              </w:rPr>
              <w:t xml:space="preserve"> </w:t>
            </w:r>
            <w:r w:rsidRPr="00A90648">
              <w:rPr>
                <w:rFonts w:ascii="Arial" w:hAnsi="Arial" w:cs="Arial"/>
                <w:sz w:val="20"/>
                <w:szCs w:val="20"/>
              </w:rPr>
              <w:t xml:space="preserve">3 à 5 Années d’expérience dans </w:t>
            </w:r>
            <w:r w:rsidRPr="00D84FED">
              <w:rPr>
                <w:rFonts w:ascii="Arial" w:hAnsi="Arial" w:cs="Arial"/>
                <w:sz w:val="20"/>
                <w:szCs w:val="20"/>
              </w:rPr>
              <w:t xml:space="preserve"> la gestion de projets/programmes</w:t>
            </w:r>
            <w:r>
              <w:rPr>
                <w:rFonts w:ascii="Arial" w:hAnsi="Arial" w:cs="Arial"/>
                <w:sz w:val="20"/>
                <w:szCs w:val="20"/>
              </w:rPr>
              <w:t xml:space="preserve"> </w:t>
            </w:r>
            <w:proofErr w:type="gramStart"/>
            <w:r>
              <w:rPr>
                <w:rFonts w:ascii="Arial" w:hAnsi="Arial" w:cs="Arial"/>
                <w:sz w:val="20"/>
                <w:szCs w:val="20"/>
              </w:rPr>
              <w:t>( 3</w:t>
            </w:r>
            <w:proofErr w:type="gramEnd"/>
            <w:r>
              <w:rPr>
                <w:rFonts w:ascii="Arial" w:hAnsi="Arial" w:cs="Arial"/>
                <w:sz w:val="20"/>
                <w:szCs w:val="20"/>
              </w:rPr>
              <w:t>-5 : 15 pts par an )</w:t>
            </w:r>
          </w:p>
        </w:tc>
        <w:tc>
          <w:tcPr>
            <w:tcW w:w="1496" w:type="dxa"/>
          </w:tcPr>
          <w:p w14:paraId="1CF2F77D" w14:textId="77777777" w:rsidR="00FD766F" w:rsidRPr="004E6DD8" w:rsidRDefault="00FD766F" w:rsidP="00402D7C">
            <w:pPr>
              <w:spacing w:line="360" w:lineRule="auto"/>
              <w:rPr>
                <w:rFonts w:eastAsia="Calibri" w:cstheme="minorHAnsi"/>
                <w:i/>
              </w:rPr>
            </w:pPr>
            <w:r>
              <w:rPr>
                <w:rFonts w:eastAsia="Calibri" w:cstheme="minorHAnsi"/>
                <w:i/>
              </w:rPr>
              <w:t xml:space="preserve"> 45  points</w:t>
            </w:r>
          </w:p>
        </w:tc>
      </w:tr>
      <w:tr w:rsidR="00FD766F" w:rsidRPr="004E6DD8" w14:paraId="7473D004" w14:textId="77777777" w:rsidTr="00402D7C">
        <w:tc>
          <w:tcPr>
            <w:tcW w:w="7713" w:type="dxa"/>
          </w:tcPr>
          <w:p w14:paraId="066E1FB9" w14:textId="77777777" w:rsidR="00FD766F" w:rsidRPr="00D84FED" w:rsidRDefault="00FD766F" w:rsidP="00402D7C">
            <w:pPr>
              <w:jc w:val="both"/>
              <w:rPr>
                <w:rFonts w:ascii="Arial" w:hAnsi="Arial" w:cs="Arial"/>
                <w:sz w:val="20"/>
                <w:szCs w:val="20"/>
              </w:rPr>
            </w:pPr>
            <w:r>
              <w:rPr>
                <w:rFonts w:ascii="Arial" w:hAnsi="Arial" w:cs="Arial"/>
                <w:sz w:val="20"/>
                <w:szCs w:val="20"/>
              </w:rPr>
              <w:t>2 ans d’e</w:t>
            </w:r>
            <w:r w:rsidRPr="00A90648">
              <w:rPr>
                <w:rFonts w:ascii="Arial" w:hAnsi="Arial" w:cs="Arial"/>
                <w:sz w:val="20"/>
                <w:szCs w:val="20"/>
              </w:rPr>
              <w:t>xpérience</w:t>
            </w:r>
            <w:r>
              <w:rPr>
                <w:rFonts w:ascii="Arial" w:hAnsi="Arial" w:cs="Arial"/>
                <w:sz w:val="20"/>
                <w:szCs w:val="20"/>
              </w:rPr>
              <w:t xml:space="preserve">s </w:t>
            </w:r>
            <w:r w:rsidRPr="00D84FED">
              <w:rPr>
                <w:rFonts w:ascii="Arial" w:hAnsi="Arial" w:cs="Arial"/>
                <w:sz w:val="20"/>
                <w:szCs w:val="20"/>
              </w:rPr>
              <w:t xml:space="preserve">avec les agences des Nations Unies ou le Fonds Mondial ou le </w:t>
            </w:r>
            <w:proofErr w:type="spellStart"/>
            <w:r w:rsidRPr="00D84FED">
              <w:rPr>
                <w:rFonts w:ascii="Arial" w:hAnsi="Arial" w:cs="Arial"/>
                <w:sz w:val="20"/>
                <w:szCs w:val="20"/>
              </w:rPr>
              <w:t>Ministere</w:t>
            </w:r>
            <w:proofErr w:type="spellEnd"/>
            <w:r w:rsidRPr="00D84FED">
              <w:rPr>
                <w:rFonts w:ascii="Arial" w:hAnsi="Arial" w:cs="Arial"/>
                <w:sz w:val="20"/>
                <w:szCs w:val="20"/>
              </w:rPr>
              <w:t xml:space="preserve"> de la santé serait un </w:t>
            </w:r>
            <w:proofErr w:type="gramStart"/>
            <w:r w:rsidRPr="00D84FED">
              <w:rPr>
                <w:rFonts w:ascii="Arial" w:hAnsi="Arial" w:cs="Arial"/>
                <w:sz w:val="20"/>
                <w:szCs w:val="20"/>
              </w:rPr>
              <w:t>atout </w:t>
            </w:r>
            <w:r>
              <w:rPr>
                <w:rFonts w:ascii="Arial" w:hAnsi="Arial" w:cs="Arial"/>
                <w:sz w:val="20"/>
                <w:szCs w:val="20"/>
              </w:rPr>
              <w:t xml:space="preserve"> (</w:t>
            </w:r>
            <w:proofErr w:type="gramEnd"/>
            <w:r>
              <w:rPr>
                <w:rFonts w:ascii="Arial" w:hAnsi="Arial" w:cs="Arial"/>
                <w:sz w:val="20"/>
                <w:szCs w:val="20"/>
              </w:rPr>
              <w:t xml:space="preserve"> 10 pts par institution )</w:t>
            </w:r>
            <w:r w:rsidRPr="00D84FED">
              <w:rPr>
                <w:rFonts w:ascii="Arial" w:hAnsi="Arial" w:cs="Arial"/>
                <w:sz w:val="20"/>
                <w:szCs w:val="20"/>
              </w:rPr>
              <w:t>;</w:t>
            </w:r>
          </w:p>
        </w:tc>
        <w:tc>
          <w:tcPr>
            <w:tcW w:w="1496" w:type="dxa"/>
          </w:tcPr>
          <w:p w14:paraId="49C3B7ED" w14:textId="77777777" w:rsidR="00FD766F" w:rsidRPr="004E6DD8" w:rsidRDefault="00FD766F" w:rsidP="00402D7C">
            <w:pPr>
              <w:spacing w:line="360" w:lineRule="auto"/>
              <w:rPr>
                <w:rFonts w:eastAsia="Calibri" w:cstheme="minorHAnsi"/>
                <w:i/>
              </w:rPr>
            </w:pPr>
            <w:r>
              <w:rPr>
                <w:rFonts w:eastAsia="Calibri" w:cstheme="minorHAnsi"/>
                <w:i/>
              </w:rPr>
              <w:t xml:space="preserve"> 30  points</w:t>
            </w:r>
          </w:p>
        </w:tc>
      </w:tr>
      <w:tr w:rsidR="00FD766F" w:rsidRPr="004E6DD8" w14:paraId="23459008" w14:textId="77777777" w:rsidTr="00402D7C">
        <w:tc>
          <w:tcPr>
            <w:tcW w:w="7713" w:type="dxa"/>
          </w:tcPr>
          <w:p w14:paraId="1A003040" w14:textId="77777777" w:rsidR="00FD766F" w:rsidRPr="00D84FED" w:rsidRDefault="00FD766F" w:rsidP="00402D7C">
            <w:pPr>
              <w:jc w:val="both"/>
              <w:rPr>
                <w:rFonts w:ascii="Arial" w:hAnsi="Arial" w:cs="Arial"/>
                <w:sz w:val="20"/>
                <w:szCs w:val="20"/>
              </w:rPr>
            </w:pPr>
            <w:r w:rsidRPr="00A90648">
              <w:rPr>
                <w:rFonts w:ascii="Arial" w:hAnsi="Arial" w:cs="Arial"/>
                <w:sz w:val="20"/>
                <w:szCs w:val="20"/>
              </w:rPr>
              <w:t>Bonne maitrise du français</w:t>
            </w:r>
            <w:r>
              <w:rPr>
                <w:rFonts w:ascii="Arial" w:hAnsi="Arial" w:cs="Arial"/>
                <w:sz w:val="20"/>
                <w:szCs w:val="20"/>
              </w:rPr>
              <w:t xml:space="preserve"> et de l’Arabe</w:t>
            </w:r>
            <w:r w:rsidRPr="00A90648">
              <w:rPr>
                <w:rFonts w:ascii="Arial" w:hAnsi="Arial" w:cs="Arial"/>
                <w:sz w:val="20"/>
                <w:szCs w:val="20"/>
              </w:rPr>
              <w:t xml:space="preserve"> </w:t>
            </w:r>
            <w:proofErr w:type="gramStart"/>
            <w:r>
              <w:rPr>
                <w:rFonts w:ascii="Arial" w:hAnsi="Arial" w:cs="Arial"/>
                <w:sz w:val="20"/>
                <w:szCs w:val="20"/>
              </w:rPr>
              <w:t>( 2</w:t>
            </w:r>
            <w:proofErr w:type="gramEnd"/>
            <w:r>
              <w:rPr>
                <w:rFonts w:ascii="Arial" w:hAnsi="Arial" w:cs="Arial"/>
                <w:sz w:val="20"/>
                <w:szCs w:val="20"/>
              </w:rPr>
              <w:t>,5 pts par langue )</w:t>
            </w:r>
          </w:p>
        </w:tc>
        <w:tc>
          <w:tcPr>
            <w:tcW w:w="1496" w:type="dxa"/>
          </w:tcPr>
          <w:p w14:paraId="1447D866" w14:textId="77777777" w:rsidR="00FD766F" w:rsidRPr="004E6DD8" w:rsidRDefault="00FD766F" w:rsidP="00402D7C">
            <w:pPr>
              <w:spacing w:line="360" w:lineRule="auto"/>
              <w:rPr>
                <w:rFonts w:eastAsia="Calibri" w:cstheme="minorHAnsi"/>
                <w:i/>
              </w:rPr>
            </w:pPr>
            <w:r w:rsidRPr="004E6DD8">
              <w:rPr>
                <w:rFonts w:eastAsia="Calibri" w:cstheme="minorHAnsi"/>
                <w:i/>
              </w:rPr>
              <w:t xml:space="preserve">  </w:t>
            </w:r>
            <w:r>
              <w:rPr>
                <w:rFonts w:eastAsia="Calibri" w:cstheme="minorHAnsi"/>
                <w:i/>
              </w:rPr>
              <w:t>5  points</w:t>
            </w:r>
          </w:p>
        </w:tc>
      </w:tr>
    </w:tbl>
    <w:p w14:paraId="3EB3479E" w14:textId="77777777" w:rsidR="00FD766F" w:rsidRDefault="00FD766F" w:rsidP="00FD766F">
      <w:pPr>
        <w:ind w:left="720"/>
        <w:jc w:val="both"/>
        <w:rPr>
          <w:rFonts w:ascii="Arial" w:hAnsi="Arial" w:cs="Arial"/>
          <w:b/>
          <w:bCs/>
          <w:sz w:val="22"/>
          <w:szCs w:val="22"/>
        </w:rPr>
      </w:pPr>
    </w:p>
    <w:p w14:paraId="045889B3" w14:textId="77777777" w:rsidR="00FD766F" w:rsidRPr="00EE0BA4" w:rsidRDefault="00FD766F" w:rsidP="003421ED">
      <w:pPr>
        <w:jc w:val="both"/>
        <w:rPr>
          <w:rFonts w:ascii="Arial" w:hAnsi="Arial" w:cs="Arial"/>
          <w:b/>
          <w:bCs/>
          <w:color w:val="333333"/>
          <w:sz w:val="22"/>
          <w:szCs w:val="22"/>
        </w:rPr>
      </w:pPr>
    </w:p>
    <w:sectPr w:rsidR="00FD766F" w:rsidRPr="00EE0BA4" w:rsidSect="00C90741">
      <w:headerReference w:type="default" r:id="rId10"/>
      <w:pgSz w:w="11900" w:h="16840"/>
      <w:pgMar w:top="1276" w:right="1127" w:bottom="1701" w:left="1247"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70A2" w14:textId="77777777" w:rsidR="007B660C" w:rsidRDefault="007B660C">
      <w:r>
        <w:separator/>
      </w:r>
    </w:p>
  </w:endnote>
  <w:endnote w:type="continuationSeparator" w:id="0">
    <w:p w14:paraId="5BD28FCE" w14:textId="77777777" w:rsidR="007B660C" w:rsidRDefault="007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D1BE" w14:textId="77777777" w:rsidR="007B660C" w:rsidRDefault="007B660C">
      <w:r>
        <w:separator/>
      </w:r>
    </w:p>
  </w:footnote>
  <w:footnote w:type="continuationSeparator" w:id="0">
    <w:p w14:paraId="3805F308" w14:textId="77777777" w:rsidR="007B660C" w:rsidRDefault="007B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C9CC" w14:textId="77777777" w:rsidR="004B145A" w:rsidRDefault="007B660C">
    <w:pPr>
      <w:pStyle w:val="En-tte"/>
    </w:pPr>
  </w:p>
  <w:p w14:paraId="196A5694" w14:textId="181931D6" w:rsidR="004B145A" w:rsidRDefault="007B66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8C"/>
    <w:multiLevelType w:val="hybridMultilevel"/>
    <w:tmpl w:val="EB00FFE0"/>
    <w:lvl w:ilvl="0" w:tplc="E6F25EC2">
      <w:start w:val="1"/>
      <w:numFmt w:val="bullet"/>
      <w:lvlText w:val=""/>
      <w:lvlJc w:val="left"/>
      <w:pPr>
        <w:tabs>
          <w:tab w:val="num" w:pos="780"/>
        </w:tabs>
        <w:ind w:left="78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517A9"/>
    <w:multiLevelType w:val="multilevel"/>
    <w:tmpl w:val="B3CC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6419"/>
    <w:multiLevelType w:val="hybridMultilevel"/>
    <w:tmpl w:val="99E8DEF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06E2CCA"/>
    <w:multiLevelType w:val="hybridMultilevel"/>
    <w:tmpl w:val="E89E86A2"/>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D5FA2"/>
    <w:multiLevelType w:val="hybridMultilevel"/>
    <w:tmpl w:val="354A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2220F"/>
    <w:multiLevelType w:val="multilevel"/>
    <w:tmpl w:val="A122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981143"/>
    <w:multiLevelType w:val="multilevel"/>
    <w:tmpl w:val="EC287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D2222E"/>
    <w:multiLevelType w:val="hybridMultilevel"/>
    <w:tmpl w:val="12687E66"/>
    <w:lvl w:ilvl="0" w:tplc="5128D3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295D"/>
    <w:multiLevelType w:val="multilevel"/>
    <w:tmpl w:val="FB6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B7CE2"/>
    <w:multiLevelType w:val="multilevel"/>
    <w:tmpl w:val="71A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5"/>
  </w:num>
  <w:num w:numId="4">
    <w:abstractNumId w:val="7"/>
  </w:num>
  <w:num w:numId="5">
    <w:abstractNumId w:val="8"/>
  </w:num>
  <w:num w:numId="6">
    <w:abstractNumId w:val="15"/>
  </w:num>
  <w:num w:numId="7">
    <w:abstractNumId w:val="13"/>
  </w:num>
  <w:num w:numId="8">
    <w:abstractNumId w:val="17"/>
  </w:num>
  <w:num w:numId="9">
    <w:abstractNumId w:val="2"/>
  </w:num>
  <w:num w:numId="10">
    <w:abstractNumId w:val="12"/>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ED"/>
    <w:rsid w:val="0002339A"/>
    <w:rsid w:val="00060310"/>
    <w:rsid w:val="00066F88"/>
    <w:rsid w:val="0007619F"/>
    <w:rsid w:val="00095A39"/>
    <w:rsid w:val="000B493C"/>
    <w:rsid w:val="000C6AA9"/>
    <w:rsid w:val="000E025B"/>
    <w:rsid w:val="000E04A4"/>
    <w:rsid w:val="00134565"/>
    <w:rsid w:val="00154D22"/>
    <w:rsid w:val="00171775"/>
    <w:rsid w:val="001C68E5"/>
    <w:rsid w:val="001E4194"/>
    <w:rsid w:val="00244EE5"/>
    <w:rsid w:val="002568AA"/>
    <w:rsid w:val="002B0E71"/>
    <w:rsid w:val="002F317E"/>
    <w:rsid w:val="003421ED"/>
    <w:rsid w:val="00371CE8"/>
    <w:rsid w:val="003B787B"/>
    <w:rsid w:val="003C4EEA"/>
    <w:rsid w:val="003D65A1"/>
    <w:rsid w:val="003E62AE"/>
    <w:rsid w:val="00400E7E"/>
    <w:rsid w:val="00411D99"/>
    <w:rsid w:val="00433CED"/>
    <w:rsid w:val="00452D79"/>
    <w:rsid w:val="00463143"/>
    <w:rsid w:val="004C68ED"/>
    <w:rsid w:val="005171E0"/>
    <w:rsid w:val="005A7948"/>
    <w:rsid w:val="005B20DB"/>
    <w:rsid w:val="005F43B8"/>
    <w:rsid w:val="005F6E95"/>
    <w:rsid w:val="00615416"/>
    <w:rsid w:val="00644F20"/>
    <w:rsid w:val="00690418"/>
    <w:rsid w:val="006B3023"/>
    <w:rsid w:val="006E28CC"/>
    <w:rsid w:val="00796B3B"/>
    <w:rsid w:val="007B660C"/>
    <w:rsid w:val="007C2D23"/>
    <w:rsid w:val="007C6E96"/>
    <w:rsid w:val="007F2203"/>
    <w:rsid w:val="008368B9"/>
    <w:rsid w:val="0088174D"/>
    <w:rsid w:val="00882AB4"/>
    <w:rsid w:val="00897EE3"/>
    <w:rsid w:val="008A24C0"/>
    <w:rsid w:val="008A73A8"/>
    <w:rsid w:val="008E0FE1"/>
    <w:rsid w:val="00921774"/>
    <w:rsid w:val="009E1008"/>
    <w:rsid w:val="00A05A72"/>
    <w:rsid w:val="00A05EC0"/>
    <w:rsid w:val="00A668FF"/>
    <w:rsid w:val="00A717AB"/>
    <w:rsid w:val="00A86614"/>
    <w:rsid w:val="00A90B1D"/>
    <w:rsid w:val="00AD133E"/>
    <w:rsid w:val="00B95870"/>
    <w:rsid w:val="00B967BC"/>
    <w:rsid w:val="00C13314"/>
    <w:rsid w:val="00C27952"/>
    <w:rsid w:val="00C700BF"/>
    <w:rsid w:val="00C90741"/>
    <w:rsid w:val="00CB29DB"/>
    <w:rsid w:val="00CC589B"/>
    <w:rsid w:val="00D318CA"/>
    <w:rsid w:val="00D34F87"/>
    <w:rsid w:val="00D67592"/>
    <w:rsid w:val="00D84FED"/>
    <w:rsid w:val="00D943F5"/>
    <w:rsid w:val="00DE11CE"/>
    <w:rsid w:val="00DF48D0"/>
    <w:rsid w:val="00DF56C4"/>
    <w:rsid w:val="00E144E0"/>
    <w:rsid w:val="00E160F7"/>
    <w:rsid w:val="00EE0BA4"/>
    <w:rsid w:val="00F715E2"/>
    <w:rsid w:val="00F77262"/>
    <w:rsid w:val="00F946A6"/>
    <w:rsid w:val="00FB5FCB"/>
    <w:rsid w:val="00FD766F"/>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0FAA"/>
  <w15:docId w15:val="{049EA65F-844A-4626-9C45-F35622D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Titre1">
    <w:name w:val="heading 1"/>
    <w:basedOn w:val="Normal"/>
    <w:next w:val="Normal"/>
    <w:pPr>
      <w:spacing w:line="264" w:lineRule="auto"/>
      <w:outlineLvl w:val="0"/>
    </w:pPr>
    <w:rPr>
      <w:b/>
      <w:bCs/>
      <w:color w:val="007FC2"/>
      <w:spacing w:val="20"/>
      <w:sz w:val="64"/>
      <w:szCs w:val="64"/>
    </w:rPr>
  </w:style>
  <w:style w:type="paragraph" w:styleId="Titre2">
    <w:name w:val="heading 2"/>
    <w:basedOn w:val="Introduction"/>
    <w:next w:val="Normal"/>
    <w:pPr>
      <w:spacing w:before="0" w:after="240" w:line="264" w:lineRule="auto"/>
      <w:outlineLvl w:val="1"/>
    </w:pPr>
    <w:rPr>
      <w:b/>
      <w:color w:val="71787D"/>
      <w:sz w:val="44"/>
      <w:szCs w:val="44"/>
    </w:rPr>
  </w:style>
  <w:style w:type="paragraph" w:styleId="Titre3">
    <w:name w:val="heading 3"/>
    <w:basedOn w:val="Normal"/>
    <w:next w:val="Normal"/>
    <w:pPr>
      <w:outlineLvl w:val="2"/>
    </w:pPr>
    <w:rPr>
      <w:b/>
      <w:color w:val="0066A6"/>
    </w:rPr>
  </w:style>
  <w:style w:type="paragraph" w:styleId="Titre4">
    <w:name w:val="heading 4"/>
    <w:basedOn w:val="Normal"/>
    <w:next w:val="Normal"/>
    <w:pPr>
      <w:outlineLvl w:val="3"/>
    </w:pPr>
    <w:rPr>
      <w:b/>
      <w:color w:val="71787D"/>
    </w:rPr>
  </w:style>
  <w:style w:type="paragraph" w:styleId="Titre5">
    <w:name w:val="heading 5"/>
    <w:basedOn w:val="Normal"/>
    <w:next w:val="Normal"/>
    <w:pPr>
      <w:keepNext/>
      <w:keepLines/>
      <w:spacing w:before="200"/>
      <w:outlineLvl w:val="4"/>
    </w:pPr>
    <w:rPr>
      <w:rFonts w:ascii="Calibri" w:eastAsia="MS Gothic"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character" w:customStyle="1" w:styleId="HeaderChar">
    <w:name w:val="Header Char"/>
    <w:rPr>
      <w:lang w:val="en-GB"/>
    </w:rPr>
  </w:style>
  <w:style w:type="paragraph" w:styleId="Pieddepage">
    <w:name w:val="footer"/>
    <w:basedOn w:val="Normal"/>
    <w:pPr>
      <w:tabs>
        <w:tab w:val="center" w:pos="4320"/>
        <w:tab w:val="right" w:pos="8640"/>
      </w:tabs>
    </w:pPr>
  </w:style>
  <w:style w:type="character" w:customStyle="1" w:styleId="FooterChar">
    <w:name w:val="Footer Char"/>
    <w:rPr>
      <w:lang w:val="en-GB"/>
    </w:rPr>
  </w:style>
  <w:style w:type="paragraph" w:styleId="Textedebulles">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Sansinterligne">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Accentuation">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Accentuationlgre">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re">
    <w:name w:val="Title"/>
    <w:basedOn w:val="Titre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Titre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Paragraphedeliste">
    <w:name w:val="List Paragraph"/>
    <w:basedOn w:val="Normal"/>
    <w:pPr>
      <w:ind w:left="720"/>
    </w:pPr>
  </w:style>
  <w:style w:type="paragraph" w:customStyle="1" w:styleId="BulletPoints">
    <w:name w:val="Bullet Points"/>
    <w:basedOn w:val="Paragraphedeliste"/>
    <w:pPr>
      <w:numPr>
        <w:numId w:val="1"/>
      </w:numPr>
    </w:pPr>
  </w:style>
  <w:style w:type="paragraph" w:customStyle="1" w:styleId="NumberedBullets">
    <w:name w:val="Numbered Bullets"/>
    <w:basedOn w:val="Paragraphedeliste"/>
    <w:pPr>
      <w:numPr>
        <w:numId w:val="2"/>
      </w:numPr>
    </w:pPr>
  </w:style>
  <w:style w:type="character" w:customStyle="1" w:styleId="Heading5Char">
    <w:name w:val="Heading 5 Char"/>
    <w:basedOn w:val="Policepardfaut"/>
    <w:rPr>
      <w:rFonts w:ascii="Calibri" w:eastAsia="MS Gothic" w:hAnsi="Calibri" w:cs="Times New Roman"/>
      <w:color w:val="243F60"/>
      <w:sz w:val="22"/>
      <w:szCs w:val="22"/>
    </w:rPr>
  </w:style>
  <w:style w:type="paragraph" w:styleId="Sous-titre">
    <w:name w:val="Subtitle"/>
    <w:basedOn w:val="Normal"/>
    <w:next w:val="Normal"/>
    <w:rPr>
      <w:rFonts w:ascii="Calibri" w:eastAsia="MS Gothic" w:hAnsi="Calibri"/>
      <w:i/>
      <w:iCs/>
      <w:color w:val="4F81BD"/>
      <w:spacing w:val="15"/>
    </w:rPr>
  </w:style>
  <w:style w:type="character" w:customStyle="1" w:styleId="SubtitleChar">
    <w:name w:val="Subtitle Char"/>
    <w:basedOn w:val="Policepardfaut"/>
    <w:rPr>
      <w:rFonts w:ascii="Calibri" w:eastAsia="MS Gothic" w:hAnsi="Calibri" w:cs="Times New Roman"/>
      <w:i/>
      <w:iCs/>
      <w:color w:val="4F81BD"/>
      <w:spacing w:val="15"/>
      <w:sz w:val="24"/>
      <w:szCs w:val="24"/>
    </w:rPr>
  </w:style>
  <w:style w:type="character" w:styleId="lev">
    <w:name w:val="Strong"/>
    <w:basedOn w:val="Policepardfaut"/>
    <w:uiPriority w:val="22"/>
    <w:qFormat/>
    <w:rPr>
      <w:b/>
      <w:bCs/>
    </w:rPr>
  </w:style>
  <w:style w:type="paragraph" w:styleId="Citation">
    <w:name w:val="Quote"/>
    <w:basedOn w:val="Normal"/>
    <w:next w:val="Normal"/>
    <w:rPr>
      <w:i/>
      <w:iCs/>
      <w:color w:val="000000"/>
    </w:rPr>
  </w:style>
  <w:style w:type="character" w:customStyle="1" w:styleId="QuoteChar">
    <w:name w:val="Quote Char"/>
    <w:basedOn w:val="Policepardfaut"/>
    <w:rPr>
      <w:rFonts w:ascii="Arial" w:hAnsi="Arial"/>
      <w:i/>
      <w:iCs/>
      <w:color w:val="000000"/>
      <w:sz w:val="22"/>
      <w:szCs w:val="22"/>
    </w:rPr>
  </w:style>
  <w:style w:type="paragraph" w:styleId="Citationintens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Aucuneliste"/>
    <w:pPr>
      <w:numPr>
        <w:numId w:val="1"/>
      </w:numPr>
    </w:pPr>
  </w:style>
  <w:style w:type="numbering" w:customStyle="1" w:styleId="LFO4">
    <w:name w:val="LFO4"/>
    <w:basedOn w:val="Aucuneliste"/>
    <w:pPr>
      <w:numPr>
        <w:numId w:val="2"/>
      </w:numPr>
    </w:pPr>
  </w:style>
  <w:style w:type="character" w:styleId="Lienhypertexte">
    <w:name w:val="Hyperlink"/>
    <w:basedOn w:val="Policepardfaut"/>
    <w:semiHidden/>
    <w:rsid w:val="003421ED"/>
    <w:rPr>
      <w:color w:val="0000FF"/>
      <w:u w:val="single"/>
    </w:rPr>
  </w:style>
  <w:style w:type="paragraph" w:styleId="Corpsdetexte">
    <w:name w:val="Body Text"/>
    <w:basedOn w:val="Normal"/>
    <w:link w:val="CorpsdetexteCar"/>
    <w:uiPriority w:val="99"/>
    <w:unhideWhenUsed/>
    <w:rsid w:val="003421ED"/>
    <w:pPr>
      <w:spacing w:after="120"/>
    </w:pPr>
  </w:style>
  <w:style w:type="character" w:customStyle="1" w:styleId="CorpsdetexteCar">
    <w:name w:val="Corps de texte Car"/>
    <w:basedOn w:val="Policepardfaut"/>
    <w:link w:val="Corpsdetexte"/>
    <w:uiPriority w:val="99"/>
    <w:rsid w:val="003421ED"/>
    <w:rPr>
      <w:rFonts w:ascii="Times New Roman" w:eastAsia="Times New Roman" w:hAnsi="Times New Roman"/>
      <w:sz w:val="24"/>
      <w:szCs w:val="24"/>
      <w:lang w:val="fr-FR"/>
    </w:rPr>
  </w:style>
  <w:style w:type="character" w:styleId="Textedelespacerserv">
    <w:name w:val="Placeholder Text"/>
    <w:basedOn w:val="Policepardfaut"/>
    <w:uiPriority w:val="99"/>
    <w:semiHidden/>
    <w:rsid w:val="003421ED"/>
    <w:rPr>
      <w:color w:val="808080"/>
    </w:rPr>
  </w:style>
  <w:style w:type="character" w:customStyle="1" w:styleId="apple-converted-space">
    <w:name w:val="apple-converted-space"/>
    <w:basedOn w:val="Policepardfaut"/>
    <w:rsid w:val="00D34F87"/>
  </w:style>
  <w:style w:type="paragraph" w:customStyle="1" w:styleId="paragraph">
    <w:name w:val="paragraph"/>
    <w:basedOn w:val="Normal"/>
    <w:rsid w:val="007C6E96"/>
    <w:pPr>
      <w:spacing w:before="100" w:beforeAutospacing="1" w:after="100" w:afterAutospacing="1"/>
    </w:pPr>
    <w:rPr>
      <w:lang w:val="en-NZ" w:eastAsia="en-NZ"/>
    </w:rPr>
  </w:style>
  <w:style w:type="character" w:customStyle="1" w:styleId="normaltextrun">
    <w:name w:val="normaltextrun"/>
    <w:basedOn w:val="Policepardfaut"/>
    <w:rsid w:val="007C6E96"/>
  </w:style>
  <w:style w:type="character" w:customStyle="1" w:styleId="eop">
    <w:name w:val="eop"/>
    <w:basedOn w:val="Policepardfaut"/>
    <w:rsid w:val="007C6E96"/>
  </w:style>
  <w:style w:type="paragraph" w:styleId="NormalWeb">
    <w:name w:val="Normal (Web)"/>
    <w:basedOn w:val="Normal"/>
    <w:rsid w:val="008368B9"/>
    <w:pPr>
      <w:spacing w:before="100" w:beforeAutospacing="1" w:after="100" w:afterAutospacing="1" w:line="312" w:lineRule="auto"/>
    </w:pPr>
    <w:rPr>
      <w:lang w:val="en-GB" w:eastAsia="en-GB"/>
    </w:rPr>
  </w:style>
  <w:style w:type="table" w:customStyle="1" w:styleId="Grilledutableau1">
    <w:name w:val="Grille du tableau1"/>
    <w:basedOn w:val="TableauNormal"/>
    <w:next w:val="Grilledutableau"/>
    <w:uiPriority w:val="59"/>
    <w:rsid w:val="00D84FED"/>
    <w:pPr>
      <w:autoSpaceDN/>
      <w:textAlignment w:val="auto"/>
    </w:pPr>
    <w:rPr>
      <w:rFonts w:asciiTheme="minorHAnsi" w:eastAsiaTheme="minorHAnsi" w:hAnsiTheme="minorHAnsi" w:cstheme="minorBid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D8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985">
      <w:bodyDiv w:val="1"/>
      <w:marLeft w:val="0"/>
      <w:marRight w:val="0"/>
      <w:marTop w:val="0"/>
      <w:marBottom w:val="0"/>
      <w:divBdr>
        <w:top w:val="none" w:sz="0" w:space="0" w:color="auto"/>
        <w:left w:val="none" w:sz="0" w:space="0" w:color="auto"/>
        <w:bottom w:val="none" w:sz="0" w:space="0" w:color="auto"/>
        <w:right w:val="none" w:sz="0" w:space="0" w:color="auto"/>
      </w:divBdr>
    </w:div>
    <w:div w:id="1609006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Textedelespacerserv"/>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1"/>
    <w:rsid w:val="00051AE4"/>
    <w:rsid w:val="000955A2"/>
    <w:rsid w:val="0026371F"/>
    <w:rsid w:val="00351D77"/>
    <w:rsid w:val="00383FF3"/>
    <w:rsid w:val="00451B69"/>
    <w:rsid w:val="00562B27"/>
    <w:rsid w:val="005E6DB3"/>
    <w:rsid w:val="00664DFD"/>
    <w:rsid w:val="00675571"/>
    <w:rsid w:val="006B1EBE"/>
    <w:rsid w:val="0084615A"/>
    <w:rsid w:val="00A76411"/>
    <w:rsid w:val="00E02CC5"/>
    <w:rsid w:val="00E334AA"/>
    <w:rsid w:val="00E773A9"/>
    <w:rsid w:val="00E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2.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F3C0A5E9-3D09-4D8A-8E8D-3D699F4B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UNV-Letterhead-French</Template>
  <TotalTime>2</TotalTime>
  <Pages>3</Pages>
  <Words>1226</Words>
  <Characters>6744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NEW_DOA for national UN Volunteers_FRE</vt:lpstr>
      <vt:lpstr>NEW_DOA for national UN Volunteers_FRE</vt:lpstr>
    </vt:vector>
  </TitlesOfParts>
  <Company>Microsoft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Michel Abedi</cp:lastModifiedBy>
  <cp:revision>2</cp:revision>
  <cp:lastPrinted>2015-08-26T12:01:00Z</cp:lastPrinted>
  <dcterms:created xsi:type="dcterms:W3CDTF">2020-09-07T20:22:00Z</dcterms:created>
  <dcterms:modified xsi:type="dcterms:W3CDTF">2020-09-07T20:22:00Z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24600</vt:r8>
  </property>
</Properties>
</file>