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6A7F" w14:textId="6EB3211D" w:rsidR="00563197" w:rsidRPr="003575C3" w:rsidRDefault="00EB1FCC" w:rsidP="004615FB">
      <w:pPr>
        <w:spacing w:after="240" w:line="240" w:lineRule="auto"/>
        <w:ind w:left="1440" w:hanging="1440"/>
        <w:jc w:val="center"/>
        <w:rPr>
          <w:rFonts w:eastAsia="Arial Unicode MS" w:cstheme="minorHAnsi"/>
          <w:b/>
          <w:sz w:val="24"/>
          <w:szCs w:val="24"/>
          <w:lang w:val="en-GB"/>
        </w:rPr>
      </w:pPr>
      <w:r w:rsidRPr="003575C3">
        <w:rPr>
          <w:rFonts w:eastAsia="Arial Unicode MS" w:cstheme="minorHAnsi"/>
          <w:b/>
          <w:sz w:val="24"/>
          <w:szCs w:val="24"/>
          <w:lang w:val="en-GB"/>
        </w:rPr>
        <w:t>TERMS OF REFERENCE</w:t>
      </w:r>
    </w:p>
    <w:p w14:paraId="43D25470" w14:textId="3904B75B" w:rsidR="003039B3" w:rsidRPr="004A3038" w:rsidRDefault="003039B3" w:rsidP="005A18D5">
      <w:pPr>
        <w:spacing w:after="240" w:line="240" w:lineRule="auto"/>
        <w:ind w:left="1440" w:hanging="1440"/>
        <w:jc w:val="both"/>
        <w:rPr>
          <w:rFonts w:eastAsia="Arial Unicode MS" w:cstheme="minorHAnsi"/>
          <w:bCs/>
          <w:lang w:val="en-GB"/>
        </w:rPr>
      </w:pPr>
      <w:r w:rsidRPr="004A3038">
        <w:rPr>
          <w:rFonts w:eastAsia="Arial Unicode MS" w:cstheme="minorHAnsi"/>
          <w:bCs/>
          <w:lang w:val="en-GB"/>
        </w:rPr>
        <w:t xml:space="preserve">Title: </w:t>
      </w:r>
      <w:r w:rsidRPr="004A3038">
        <w:rPr>
          <w:rFonts w:eastAsia="Arial Unicode MS" w:cstheme="minorHAnsi"/>
          <w:bCs/>
          <w:lang w:val="en-GB"/>
        </w:rPr>
        <w:tab/>
      </w:r>
      <w:r w:rsidR="009F19C4" w:rsidRPr="004A3038">
        <w:rPr>
          <w:rFonts w:eastAsia="Arial Unicode MS" w:cstheme="minorHAnsi"/>
          <w:bCs/>
          <w:lang w:val="en-GB"/>
        </w:rPr>
        <w:tab/>
      </w:r>
      <w:r w:rsidR="00F56753">
        <w:rPr>
          <w:rFonts w:eastAsia="Arial Unicode MS" w:cstheme="minorHAnsi"/>
          <w:bCs/>
          <w:lang w:val="en-GB"/>
        </w:rPr>
        <w:t>D</w:t>
      </w:r>
      <w:r w:rsidR="00CE00EA">
        <w:rPr>
          <w:rFonts w:eastAsia="Arial Unicode MS" w:cstheme="minorHAnsi"/>
          <w:bCs/>
          <w:lang w:val="en-GB"/>
        </w:rPr>
        <w:t xml:space="preserve">evelopment of </w:t>
      </w:r>
      <w:r w:rsidR="00F56753">
        <w:rPr>
          <w:rFonts w:eastAsia="Arial Unicode MS" w:cstheme="minorHAnsi"/>
          <w:bCs/>
          <w:lang w:val="en-GB"/>
        </w:rPr>
        <w:t>a</w:t>
      </w:r>
      <w:r w:rsidR="00507C92">
        <w:rPr>
          <w:rFonts w:eastAsia="Arial Unicode MS" w:cstheme="minorHAnsi"/>
          <w:bCs/>
          <w:lang w:val="en-GB"/>
        </w:rPr>
        <w:t>n Action P</w:t>
      </w:r>
      <w:r w:rsidR="00CE00EA">
        <w:rPr>
          <w:rFonts w:eastAsia="Arial Unicode MS" w:cstheme="minorHAnsi"/>
          <w:bCs/>
          <w:lang w:val="en-GB"/>
        </w:rPr>
        <w:t xml:space="preserve">lan for plastic reduction in </w:t>
      </w:r>
      <w:r w:rsidR="00F56753">
        <w:rPr>
          <w:rFonts w:eastAsia="Arial Unicode MS" w:cstheme="minorHAnsi"/>
          <w:bCs/>
          <w:lang w:val="en-GB"/>
        </w:rPr>
        <w:t xml:space="preserve">the </w:t>
      </w:r>
      <w:r w:rsidR="00CE00EA" w:rsidRPr="0092218F">
        <w:rPr>
          <w:rFonts w:eastAsia="Arial Unicode MS" w:cstheme="minorHAnsi"/>
          <w:bCs/>
          <w:lang w:val="en-GB"/>
        </w:rPr>
        <w:t>fishery</w:t>
      </w:r>
      <w:r w:rsidR="00CE00EA">
        <w:rPr>
          <w:rFonts w:eastAsia="Arial Unicode MS" w:cstheme="minorHAnsi"/>
          <w:bCs/>
          <w:lang w:val="en-GB"/>
        </w:rPr>
        <w:t xml:space="preserve"> sector</w:t>
      </w:r>
    </w:p>
    <w:p w14:paraId="76FE1ECE" w14:textId="52ECEEF5" w:rsidR="003039B3" w:rsidRPr="004A3038" w:rsidRDefault="003039B3" w:rsidP="005A18D5">
      <w:pPr>
        <w:spacing w:after="240" w:line="240" w:lineRule="auto"/>
        <w:ind w:left="1440" w:hanging="1440"/>
        <w:jc w:val="both"/>
        <w:rPr>
          <w:rFonts w:eastAsia="Times New Roman" w:cstheme="minorHAnsi"/>
          <w:lang w:val="en-GB"/>
        </w:rPr>
      </w:pPr>
      <w:r w:rsidRPr="004A3038">
        <w:rPr>
          <w:rFonts w:eastAsia="Times New Roman" w:cstheme="minorHAnsi"/>
          <w:lang w:val="en-GB"/>
        </w:rPr>
        <w:t xml:space="preserve">Type of Contract: </w:t>
      </w:r>
      <w:r w:rsidR="009F19C4" w:rsidRPr="004A3038">
        <w:rPr>
          <w:rFonts w:eastAsia="Times New Roman" w:cstheme="minorHAnsi"/>
          <w:lang w:val="en-GB"/>
        </w:rPr>
        <w:tab/>
      </w:r>
      <w:r w:rsidR="005A18D5" w:rsidRPr="004A3038">
        <w:rPr>
          <w:rFonts w:eastAsia="Times New Roman" w:cstheme="minorHAnsi"/>
          <w:lang w:val="en-GB"/>
        </w:rPr>
        <w:t>National Consultant</w:t>
      </w:r>
    </w:p>
    <w:p w14:paraId="0DF0C80A" w14:textId="06473CA9" w:rsidR="003039B3" w:rsidRPr="004A3038" w:rsidRDefault="003039B3" w:rsidP="005A18D5">
      <w:pPr>
        <w:spacing w:after="240" w:line="240" w:lineRule="auto"/>
        <w:ind w:left="1440" w:hanging="1440"/>
        <w:jc w:val="both"/>
        <w:rPr>
          <w:rFonts w:eastAsia="Times New Roman" w:cstheme="minorHAnsi"/>
          <w:lang w:val="en-GB"/>
        </w:rPr>
      </w:pPr>
      <w:r w:rsidRPr="004A3038">
        <w:rPr>
          <w:rFonts w:eastAsia="Arial Unicode MS" w:cstheme="minorHAnsi"/>
          <w:bCs/>
          <w:lang w:val="en-GB"/>
        </w:rPr>
        <w:t>Duty Station:</w:t>
      </w:r>
      <w:r w:rsidRPr="004A3038">
        <w:rPr>
          <w:rFonts w:eastAsia="Arial Unicode MS" w:cstheme="minorHAnsi"/>
          <w:bCs/>
          <w:lang w:val="en-GB"/>
        </w:rPr>
        <w:tab/>
      </w:r>
      <w:r w:rsidR="009F19C4" w:rsidRPr="004A3038">
        <w:rPr>
          <w:rFonts w:eastAsia="Arial Unicode MS" w:cstheme="minorHAnsi"/>
          <w:bCs/>
          <w:lang w:val="en-GB"/>
        </w:rPr>
        <w:tab/>
      </w:r>
      <w:r w:rsidRPr="004A3038">
        <w:rPr>
          <w:rFonts w:eastAsia="Arial Unicode MS" w:cstheme="minorHAnsi"/>
          <w:bCs/>
          <w:lang w:val="en-GB"/>
        </w:rPr>
        <w:t xml:space="preserve">Hanoi, and </w:t>
      </w:r>
      <w:r w:rsidR="005A18D5" w:rsidRPr="004A3038">
        <w:rPr>
          <w:rFonts w:eastAsia="Arial Unicode MS" w:cstheme="minorHAnsi"/>
          <w:bCs/>
          <w:lang w:val="en-GB"/>
        </w:rPr>
        <w:t>travels on sites</w:t>
      </w:r>
    </w:p>
    <w:p w14:paraId="2FD0FDB2" w14:textId="48881C91" w:rsidR="00EB1FCC" w:rsidRPr="004A3038" w:rsidRDefault="003039B3" w:rsidP="005A18D5">
      <w:pPr>
        <w:spacing w:after="120" w:line="240" w:lineRule="auto"/>
        <w:ind w:left="1440" w:hanging="1440"/>
        <w:jc w:val="both"/>
        <w:rPr>
          <w:rFonts w:eastAsia="Times New Roman" w:cstheme="minorHAnsi"/>
          <w:lang w:val="en-GB"/>
        </w:rPr>
      </w:pPr>
      <w:r w:rsidRPr="004A3038">
        <w:rPr>
          <w:rFonts w:eastAsia="Times New Roman" w:cstheme="minorHAnsi"/>
          <w:lang w:val="en-GB"/>
        </w:rPr>
        <w:t>Duration:</w:t>
      </w:r>
      <w:r w:rsidRPr="004A3038">
        <w:rPr>
          <w:rFonts w:eastAsia="Times New Roman" w:cstheme="minorHAnsi"/>
          <w:lang w:val="en-GB"/>
        </w:rPr>
        <w:tab/>
      </w:r>
      <w:r w:rsidR="009F19C4" w:rsidRPr="004A3038">
        <w:rPr>
          <w:rFonts w:eastAsia="Times New Roman" w:cstheme="minorHAnsi"/>
          <w:lang w:val="en-GB"/>
        </w:rPr>
        <w:tab/>
      </w:r>
      <w:r w:rsidR="00CE00EA">
        <w:rPr>
          <w:rFonts w:eastAsia="Times New Roman" w:cstheme="minorHAnsi"/>
          <w:lang w:val="en-GB"/>
        </w:rPr>
        <w:t>20</w:t>
      </w:r>
      <w:r w:rsidR="00EB1FCC" w:rsidRPr="004A3038">
        <w:rPr>
          <w:rFonts w:eastAsia="Times New Roman" w:cstheme="minorHAnsi"/>
          <w:lang w:val="en-GB"/>
        </w:rPr>
        <w:t xml:space="preserve"> days </w:t>
      </w:r>
      <w:r w:rsidR="00DC2AD1">
        <w:rPr>
          <w:rFonts w:eastAsia="Times New Roman" w:cstheme="minorHAnsi"/>
          <w:lang w:val="en-GB"/>
        </w:rPr>
        <w:t xml:space="preserve">from </w:t>
      </w:r>
      <w:r w:rsidR="00D953A4">
        <w:rPr>
          <w:rFonts w:eastAsia="Times New Roman" w:cstheme="minorHAnsi"/>
          <w:lang w:val="en-GB"/>
        </w:rPr>
        <w:t>September to</w:t>
      </w:r>
      <w:r w:rsidR="00DC2AD1">
        <w:rPr>
          <w:rFonts w:eastAsia="Times New Roman" w:cstheme="minorHAnsi"/>
          <w:lang w:val="en-GB"/>
        </w:rPr>
        <w:t xml:space="preserve"> November 2020</w:t>
      </w:r>
    </w:p>
    <w:p w14:paraId="78D10F38" w14:textId="6B1903AB" w:rsidR="003039B3" w:rsidRPr="004A3038" w:rsidRDefault="003039B3" w:rsidP="005A18D5">
      <w:pPr>
        <w:spacing w:after="120" w:line="240" w:lineRule="auto"/>
        <w:ind w:left="1440" w:hanging="1440"/>
        <w:jc w:val="both"/>
        <w:rPr>
          <w:rFonts w:eastAsia="Times New Roman" w:cstheme="minorHAnsi"/>
          <w:lang w:val="en-GB"/>
        </w:rPr>
      </w:pPr>
      <w:r w:rsidRPr="004A3038">
        <w:rPr>
          <w:rFonts w:eastAsia="Times New Roman" w:cstheme="minorHAnsi"/>
          <w:lang w:val="en-GB"/>
        </w:rPr>
        <w:t>Reporting:</w:t>
      </w:r>
      <w:r w:rsidRPr="004A3038">
        <w:rPr>
          <w:rFonts w:eastAsia="Times New Roman" w:cstheme="minorHAnsi"/>
          <w:lang w:val="en-GB"/>
        </w:rPr>
        <w:tab/>
      </w:r>
      <w:r w:rsidR="009F19C4" w:rsidRPr="004A3038">
        <w:rPr>
          <w:rFonts w:eastAsia="Times New Roman" w:cstheme="minorHAnsi"/>
          <w:lang w:val="en-GB"/>
        </w:rPr>
        <w:tab/>
        <w:t xml:space="preserve">Programme Officer on Waste and </w:t>
      </w:r>
      <w:r w:rsidR="00754DE8" w:rsidRPr="004A3038">
        <w:rPr>
          <w:rFonts w:eastAsia="Times New Roman" w:cstheme="minorHAnsi"/>
          <w:lang w:val="en-GB"/>
        </w:rPr>
        <w:t>Chemicals,</w:t>
      </w:r>
      <w:r w:rsidR="00EB1FCC" w:rsidRPr="004A3038">
        <w:rPr>
          <w:rFonts w:eastAsia="Times New Roman" w:cstheme="minorHAnsi"/>
          <w:lang w:val="en-GB"/>
        </w:rPr>
        <w:t xml:space="preserve"> UNDP Viet Nam</w:t>
      </w:r>
    </w:p>
    <w:p w14:paraId="134B77E5" w14:textId="77777777" w:rsidR="009F19C4" w:rsidRPr="004A3038" w:rsidRDefault="009F19C4" w:rsidP="005A18D5">
      <w:pPr>
        <w:spacing w:after="0" w:line="240" w:lineRule="auto"/>
        <w:ind w:left="1440" w:hanging="1440"/>
        <w:jc w:val="both"/>
        <w:rPr>
          <w:rFonts w:eastAsia="Times New Roman" w:cstheme="minorHAnsi"/>
          <w:lang w:val="en-AU"/>
        </w:rPr>
      </w:pPr>
    </w:p>
    <w:p w14:paraId="1C3F495B" w14:textId="23C1A783" w:rsidR="00EB1FCC" w:rsidRPr="004A3038" w:rsidRDefault="00840F3B" w:rsidP="005A18D5">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Background</w:t>
      </w:r>
    </w:p>
    <w:p w14:paraId="76FF7888" w14:textId="77777777" w:rsidR="00937539" w:rsidRPr="004A3038" w:rsidRDefault="00937539">
      <w:pPr>
        <w:pStyle w:val="NormalWeb"/>
        <w:shd w:val="clear" w:color="auto" w:fill="FEFEFE"/>
        <w:jc w:val="both"/>
        <w:rPr>
          <w:rFonts w:asciiTheme="minorHAnsi" w:hAnsiTheme="minorHAnsi" w:cstheme="minorHAnsi"/>
          <w:color w:val="000000" w:themeColor="text1"/>
          <w:sz w:val="22"/>
          <w:szCs w:val="22"/>
        </w:rPr>
      </w:pPr>
      <w:r w:rsidRPr="004A3038">
        <w:rPr>
          <w:rFonts w:asciiTheme="minorHAnsi" w:hAnsiTheme="minorHAnsi" w:cstheme="minorHAnsi"/>
          <w:color w:val="000000" w:themeColor="text1"/>
          <w:sz w:val="22"/>
          <w:szCs w:val="22"/>
        </w:rPr>
        <w:t>The United Nations Development Programme (UNDP) works to eradicate poverty while protecting the planet. Since 1978, UNDP has been working closely with the Government and other partners to expand the choices for people and ensure that everyone has equal access to opportunities to realise their full potentials. Viet Nam’s SEDP 2016-2020 aspires to build an inclusive and sustainable development model balancing economic, social and environmental imperatives, so all citizens benefit from development gains.</w:t>
      </w:r>
    </w:p>
    <w:p w14:paraId="41BFF0C4" w14:textId="77777777" w:rsidR="00937539" w:rsidRPr="004A3038" w:rsidRDefault="00937539">
      <w:pPr>
        <w:pStyle w:val="NormalWeb"/>
        <w:shd w:val="clear" w:color="auto" w:fill="FEFEFE"/>
        <w:jc w:val="both"/>
        <w:rPr>
          <w:rFonts w:asciiTheme="minorHAnsi" w:hAnsiTheme="minorHAnsi" w:cstheme="minorHAnsi"/>
          <w:color w:val="000000" w:themeColor="text1"/>
          <w:sz w:val="22"/>
          <w:szCs w:val="22"/>
        </w:rPr>
      </w:pPr>
      <w:r w:rsidRPr="004A3038">
        <w:rPr>
          <w:rFonts w:asciiTheme="minorHAnsi" w:hAnsiTheme="minorHAnsi" w:cstheme="minorHAnsi"/>
          <w:color w:val="000000" w:themeColor="text1"/>
          <w:sz w:val="22"/>
          <w:szCs w:val="22"/>
        </w:rPr>
        <w:t>UNDP Country Programme Document (CPD) 2017-2021 provides a solid framework for UNDP’s support to the Government to address some key development challenges, especially in the areas of natural resources management and climate change.</w:t>
      </w:r>
    </w:p>
    <w:p w14:paraId="7B8476AD" w14:textId="77777777" w:rsidR="00937539" w:rsidRPr="004A3038" w:rsidRDefault="00937539">
      <w:pPr>
        <w:pStyle w:val="NormalWeb"/>
        <w:shd w:val="clear" w:color="auto" w:fill="FEFEFE"/>
        <w:jc w:val="both"/>
        <w:rPr>
          <w:rFonts w:asciiTheme="minorHAnsi" w:hAnsiTheme="minorHAnsi" w:cstheme="minorHAnsi"/>
          <w:color w:val="000000" w:themeColor="text1"/>
          <w:sz w:val="22"/>
          <w:szCs w:val="22"/>
        </w:rPr>
      </w:pPr>
      <w:r w:rsidRPr="004A3038">
        <w:rPr>
          <w:rFonts w:asciiTheme="minorHAnsi" w:hAnsiTheme="minorHAnsi" w:cstheme="minorHAnsi"/>
          <w:color w:val="000000" w:themeColor="text1"/>
          <w:sz w:val="22"/>
          <w:szCs w:val="22"/>
        </w:rPr>
        <w:t>The Climate Change and Environment Unit aims to help Viet Nam accelerate its transition to sustainable development and green growth while enhancing adaptation and resilience to climate change and natural disasters. It supports the country to be more effective in managing and protecting valuable natural resources and biodiversity and mainstreaming the circular economy approach in Viet Nam’s development plans.</w:t>
      </w:r>
    </w:p>
    <w:p w14:paraId="23C9C522" w14:textId="39520E37" w:rsidR="00937539" w:rsidRPr="004A3038" w:rsidRDefault="00937539" w:rsidP="00921EC4">
      <w:pPr>
        <w:spacing w:line="240" w:lineRule="auto"/>
        <w:jc w:val="both"/>
        <w:rPr>
          <w:rFonts w:cstheme="minorHAnsi"/>
        </w:rPr>
      </w:pPr>
      <w:r w:rsidRPr="004A3038">
        <w:rPr>
          <w:rFonts w:cstheme="minorHAnsi"/>
        </w:rPr>
        <w:t xml:space="preserve">Waste management has become a significant concern in Viet Nam, as waste generation is increasing at an unprecedented pace and is projected to triple over the next 15 years. Currently, the country does not have the capacity to effectively handle this waste: 70% is disposed of in landfills where the implementation of environmental standards is limited; while the rest is burned or discarded in nature, with much of it eventually ending up into the sea. The complex structure of solid waste management at the policy and governance level, together with the lack of reliable data and poor regional coordination worsen the situation. Citizens and businesses are not generally aware of the negative impacts improper waste management causes on human health, in addition to soil, air and water pollution; which calls for increased investment in education. </w:t>
      </w:r>
    </w:p>
    <w:p w14:paraId="504273B6" w14:textId="20662787" w:rsidR="00FC4E47" w:rsidRPr="004A3038" w:rsidRDefault="00FC4E47">
      <w:pPr>
        <w:widowControl w:val="0"/>
        <w:shd w:val="clear" w:color="auto" w:fill="FFFFFF"/>
        <w:spacing w:line="240" w:lineRule="auto"/>
        <w:ind w:right="57"/>
        <w:jc w:val="both"/>
        <w:rPr>
          <w:rFonts w:cstheme="minorHAnsi"/>
          <w:color w:val="000000"/>
        </w:rPr>
      </w:pPr>
      <w:r w:rsidRPr="004A3038">
        <w:rPr>
          <w:rFonts w:cstheme="minorHAnsi"/>
          <w:color w:val="000000"/>
        </w:rPr>
        <w:t xml:space="preserve">Plastic use is expected to reach unprecedented levels in the coming decades, doubling within 15 years and more than </w:t>
      </w:r>
      <w:r w:rsidR="005349F5" w:rsidRPr="004A3038">
        <w:rPr>
          <w:rFonts w:cstheme="minorHAnsi"/>
          <w:color w:val="000000"/>
        </w:rPr>
        <w:t>quadrupl</w:t>
      </w:r>
      <w:r w:rsidR="005349F5">
        <w:rPr>
          <w:rFonts w:cstheme="minorHAnsi"/>
          <w:color w:val="000000"/>
        </w:rPr>
        <w:t>e</w:t>
      </w:r>
      <w:r w:rsidR="005349F5" w:rsidRPr="004A3038">
        <w:rPr>
          <w:rFonts w:cstheme="minorHAnsi"/>
          <w:color w:val="000000"/>
        </w:rPr>
        <w:t xml:space="preserve"> </w:t>
      </w:r>
      <w:r w:rsidRPr="004A3038">
        <w:rPr>
          <w:rFonts w:cstheme="minorHAnsi"/>
          <w:color w:val="000000"/>
        </w:rPr>
        <w:t>by 2050. Moreover, the petrochemical industry’s demand for oil is expected to accelerate and reach over half of global oil consumption growth by 2040. 80 percent of plastic found in the ocean originates from land-based sources, and 8 million tons of plastic enter the sea every year. Plastic waste poses high risks to aquatic life, with serious consequences for the ocean ecosystem and the sustainability of fisheries.</w:t>
      </w:r>
    </w:p>
    <w:p w14:paraId="639DF485" w14:textId="0A07310D" w:rsidR="00FC4E47" w:rsidRDefault="00FC4E47">
      <w:pPr>
        <w:pStyle w:val="ListParagraph"/>
        <w:shd w:val="clear" w:color="auto" w:fill="FFFFFF"/>
        <w:spacing w:line="240" w:lineRule="auto"/>
        <w:ind w:left="0"/>
        <w:jc w:val="both"/>
        <w:rPr>
          <w:rFonts w:cstheme="minorHAnsi"/>
          <w:color w:val="000000"/>
        </w:rPr>
      </w:pPr>
      <w:r w:rsidRPr="004A3038">
        <w:rPr>
          <w:rFonts w:cstheme="minorHAnsi"/>
          <w:color w:val="000000"/>
        </w:rPr>
        <w:lastRenderedPageBreak/>
        <w:t xml:space="preserve">Four ASEAN member countries (Viet Nam, Indonesia, Thailand, and the Philippines) are responsible, with China, for 60 percent of the plastic discharged into the ocean every year (Ocean Conservancy, 2015). These countries are indeed large plastic producers and importers, but they also possess limited waste management systems, leading to leakage of plastics into the environment. Constraints to effective implementation of such waste systems include rapid </w:t>
      </w:r>
      <w:proofErr w:type="spellStart"/>
      <w:r w:rsidR="005349F5" w:rsidRPr="004A3038">
        <w:rPr>
          <w:rFonts w:cstheme="minorHAnsi"/>
          <w:color w:val="000000"/>
        </w:rPr>
        <w:t>urbani</w:t>
      </w:r>
      <w:r w:rsidR="005349F5">
        <w:rPr>
          <w:rFonts w:cstheme="minorHAnsi"/>
          <w:color w:val="000000"/>
        </w:rPr>
        <w:t>s</w:t>
      </w:r>
      <w:r w:rsidR="005349F5" w:rsidRPr="004A3038">
        <w:rPr>
          <w:rFonts w:cstheme="minorHAnsi"/>
          <w:color w:val="000000"/>
        </w:rPr>
        <w:t>ation</w:t>
      </w:r>
      <w:proofErr w:type="spellEnd"/>
      <w:r w:rsidRPr="004A3038">
        <w:rPr>
          <w:rFonts w:cstheme="minorHAnsi"/>
          <w:color w:val="000000"/>
        </w:rPr>
        <w:t>, population growth, and increase in per capita income leading to increased consumption; alongside lack of environmental awareness. However, the topic of plastic pollution is gaining momentum, and ASEAN member countries endorsed in June 2019, the Bangkok Declaration on Combating Marine Debris in the ASEAN region.</w:t>
      </w:r>
    </w:p>
    <w:p w14:paraId="01C64F15" w14:textId="05BC0D31" w:rsidR="00105337" w:rsidRDefault="00CE00EA" w:rsidP="00F56753">
      <w:pPr>
        <w:widowControl w:val="0"/>
        <w:shd w:val="clear" w:color="auto" w:fill="FFFFFF"/>
        <w:spacing w:line="240" w:lineRule="auto"/>
        <w:ind w:right="57"/>
        <w:jc w:val="both"/>
      </w:pPr>
      <w:r>
        <w:rPr>
          <w:rFonts w:cstheme="minorHAnsi"/>
          <w:color w:val="000000"/>
        </w:rPr>
        <w:t xml:space="preserve">In December 2019, </w:t>
      </w:r>
      <w:r w:rsidRPr="00CE00EA">
        <w:rPr>
          <w:rFonts w:cstheme="minorHAnsi"/>
          <w:color w:val="000000"/>
        </w:rPr>
        <w:t xml:space="preserve">Prime Minister Nguyen Xuan </w:t>
      </w:r>
      <w:proofErr w:type="spellStart"/>
      <w:r w:rsidRPr="00CE00EA">
        <w:rPr>
          <w:rFonts w:cstheme="minorHAnsi"/>
          <w:color w:val="000000"/>
        </w:rPr>
        <w:t>Phuc</w:t>
      </w:r>
      <w:proofErr w:type="spellEnd"/>
      <w:r w:rsidRPr="00CE00EA">
        <w:rPr>
          <w:rFonts w:cstheme="minorHAnsi"/>
          <w:color w:val="000000"/>
        </w:rPr>
        <w:t xml:space="preserve"> issued </w:t>
      </w:r>
      <w:r w:rsidR="00F56753">
        <w:rPr>
          <w:rFonts w:cstheme="minorHAnsi"/>
          <w:color w:val="000000"/>
        </w:rPr>
        <w:t>a</w:t>
      </w:r>
      <w:r w:rsidRPr="00CE00EA">
        <w:rPr>
          <w:rFonts w:cstheme="minorHAnsi"/>
          <w:color w:val="000000"/>
        </w:rPr>
        <w:t xml:space="preserve"> </w:t>
      </w:r>
      <w:r w:rsidR="00F56753">
        <w:rPr>
          <w:rFonts w:cstheme="minorHAnsi"/>
          <w:color w:val="000000"/>
        </w:rPr>
        <w:t>N</w:t>
      </w:r>
      <w:r w:rsidRPr="00CE00EA">
        <w:rPr>
          <w:rFonts w:cstheme="minorHAnsi"/>
          <w:color w:val="000000"/>
        </w:rPr>
        <w:t xml:space="preserve">ational </w:t>
      </w:r>
      <w:r w:rsidR="00F56753">
        <w:rPr>
          <w:rFonts w:cstheme="minorHAnsi"/>
          <w:color w:val="000000"/>
        </w:rPr>
        <w:t>A</w:t>
      </w:r>
      <w:r w:rsidRPr="00CE00EA">
        <w:rPr>
          <w:rFonts w:cstheme="minorHAnsi"/>
          <w:color w:val="000000"/>
        </w:rPr>
        <w:t xml:space="preserve">ction </w:t>
      </w:r>
      <w:r w:rsidR="00F56753">
        <w:rPr>
          <w:rFonts w:cstheme="minorHAnsi"/>
          <w:color w:val="000000"/>
        </w:rPr>
        <w:t>P</w:t>
      </w:r>
      <w:r w:rsidRPr="00CE00EA">
        <w:rPr>
          <w:rFonts w:cstheme="minorHAnsi"/>
          <w:color w:val="000000"/>
        </w:rPr>
        <w:t xml:space="preserve">lan on </w:t>
      </w:r>
      <w:r w:rsidR="00F56753">
        <w:rPr>
          <w:rFonts w:cstheme="minorHAnsi"/>
          <w:color w:val="000000"/>
        </w:rPr>
        <w:t>M</w:t>
      </w:r>
      <w:r w:rsidRPr="00CE00EA">
        <w:rPr>
          <w:rFonts w:cstheme="minorHAnsi"/>
          <w:color w:val="000000"/>
        </w:rPr>
        <w:t xml:space="preserve">arine </w:t>
      </w:r>
      <w:r w:rsidR="00F56753">
        <w:rPr>
          <w:rFonts w:cstheme="minorHAnsi"/>
          <w:color w:val="000000"/>
        </w:rPr>
        <w:t>P</w:t>
      </w:r>
      <w:r w:rsidRPr="00CE00EA">
        <w:rPr>
          <w:rFonts w:cstheme="minorHAnsi"/>
          <w:color w:val="000000"/>
        </w:rPr>
        <w:t xml:space="preserve">lastic </w:t>
      </w:r>
      <w:r w:rsidR="00F56753">
        <w:rPr>
          <w:rFonts w:cstheme="minorHAnsi"/>
          <w:color w:val="000000"/>
        </w:rPr>
        <w:t>Debris</w:t>
      </w:r>
      <w:r w:rsidR="00F56753" w:rsidRPr="00CE00EA">
        <w:rPr>
          <w:rFonts w:cstheme="minorHAnsi"/>
          <w:color w:val="000000"/>
        </w:rPr>
        <w:t xml:space="preserve"> </w:t>
      </w:r>
      <w:r w:rsidR="00F56753">
        <w:rPr>
          <w:rFonts w:cstheme="minorHAnsi"/>
          <w:color w:val="000000"/>
        </w:rPr>
        <w:t>M</w:t>
      </w:r>
      <w:r w:rsidRPr="00CE00EA">
        <w:rPr>
          <w:rFonts w:cstheme="minorHAnsi"/>
          <w:color w:val="000000"/>
        </w:rPr>
        <w:t>anagement</w:t>
      </w:r>
      <w:r w:rsidR="00F56753">
        <w:rPr>
          <w:rFonts w:cstheme="minorHAnsi"/>
          <w:color w:val="000000"/>
        </w:rPr>
        <w:t xml:space="preserve">. The plan sets the target </w:t>
      </w:r>
      <w:r w:rsidR="00105337">
        <w:rPr>
          <w:rFonts w:cstheme="minorHAnsi"/>
          <w:color w:val="000000"/>
        </w:rPr>
        <w:t>of r</w:t>
      </w:r>
      <w:r w:rsidR="00105337">
        <w:t xml:space="preserve">educing marine plastic litter by 75% ; collect 100% of abandoned, lost, or discarded fishing gears, and put an end to disposal of fishing gear in the sea; prevent the use of single-use plastics and non-biodegradable plastic bags in 100% of coastal tourism areas, tourist attractions, tourist accommodations, and other seaside tourism services; and strive for 100% of marine protected areas to be free of plastic litter, by 2030. </w:t>
      </w:r>
    </w:p>
    <w:p w14:paraId="19F947F2" w14:textId="2BEFC0F4" w:rsidR="00CE00EA" w:rsidRDefault="00CE00EA" w:rsidP="00F56753">
      <w:pPr>
        <w:pStyle w:val="ListParagraph"/>
        <w:shd w:val="clear" w:color="auto" w:fill="FFFFFF"/>
        <w:spacing w:line="240" w:lineRule="auto"/>
        <w:ind w:left="0"/>
        <w:jc w:val="both"/>
        <w:rPr>
          <w:rFonts w:cstheme="minorHAnsi"/>
          <w:color w:val="000000"/>
        </w:rPr>
      </w:pPr>
      <w:r>
        <w:rPr>
          <w:rFonts w:cstheme="minorHAnsi"/>
          <w:color w:val="000000"/>
        </w:rPr>
        <w:t>On</w:t>
      </w:r>
      <w:r w:rsidR="005E7BFC">
        <w:rPr>
          <w:rFonts w:cstheme="minorHAnsi"/>
          <w:color w:val="000000"/>
        </w:rPr>
        <w:t xml:space="preserve"> 20</w:t>
      </w:r>
      <w:r>
        <w:rPr>
          <w:rFonts w:cstheme="minorHAnsi"/>
          <w:color w:val="000000"/>
        </w:rPr>
        <w:t xml:space="preserve"> </w:t>
      </w:r>
      <w:r w:rsidR="005349F5">
        <w:rPr>
          <w:rFonts w:cstheme="minorHAnsi"/>
          <w:color w:val="000000"/>
        </w:rPr>
        <w:t xml:space="preserve">August </w:t>
      </w:r>
      <w:r>
        <w:rPr>
          <w:rFonts w:cstheme="minorHAnsi"/>
          <w:color w:val="000000"/>
        </w:rPr>
        <w:t xml:space="preserve">2020, </w:t>
      </w:r>
      <w:r w:rsidRPr="00CE00EA">
        <w:rPr>
          <w:rFonts w:cstheme="minorHAnsi"/>
          <w:color w:val="000000"/>
        </w:rPr>
        <w:t>The Prime Minister has issued Directive 33/CT-</w:t>
      </w:r>
      <w:proofErr w:type="spellStart"/>
      <w:r w:rsidRPr="00CE00EA">
        <w:rPr>
          <w:rFonts w:cstheme="minorHAnsi"/>
          <w:color w:val="000000"/>
        </w:rPr>
        <w:t>TTg</w:t>
      </w:r>
      <w:proofErr w:type="spellEnd"/>
      <w:r w:rsidRPr="00CE00EA">
        <w:rPr>
          <w:rFonts w:cstheme="minorHAnsi"/>
          <w:color w:val="000000"/>
        </w:rPr>
        <w:t xml:space="preserve"> on strengthening the management, reuse, recycling, treatment and reduction of plastic waste. The PM instructed ministries, branches and localities to issue directives and plans to reduce and recycle plastic waste no later than October 30; as well as to </w:t>
      </w:r>
      <w:proofErr w:type="spellStart"/>
      <w:r w:rsidRPr="00CE00EA">
        <w:rPr>
          <w:rFonts w:cstheme="minorHAnsi"/>
          <w:color w:val="000000"/>
        </w:rPr>
        <w:t>minimise</w:t>
      </w:r>
      <w:proofErr w:type="spellEnd"/>
      <w:r w:rsidRPr="00CE00EA">
        <w:rPr>
          <w:rFonts w:cstheme="minorHAnsi"/>
          <w:color w:val="000000"/>
        </w:rPr>
        <w:t xml:space="preserve"> the use of disposable plastic products, and </w:t>
      </w:r>
      <w:proofErr w:type="spellStart"/>
      <w:r w:rsidRPr="00CE00EA">
        <w:rPr>
          <w:rFonts w:cstheme="minorHAnsi"/>
          <w:color w:val="000000"/>
        </w:rPr>
        <w:t>prioritise</w:t>
      </w:r>
      <w:proofErr w:type="spellEnd"/>
      <w:r w:rsidRPr="00CE00EA">
        <w:rPr>
          <w:rFonts w:cstheme="minorHAnsi"/>
          <w:color w:val="000000"/>
        </w:rPr>
        <w:t xml:space="preserve"> the selection of recycled and environmentally friendly products.</w:t>
      </w:r>
    </w:p>
    <w:p w14:paraId="1193FA8A" w14:textId="04F900E3" w:rsidR="00B121C7" w:rsidRDefault="00FE70BA" w:rsidP="00FE70BA">
      <w:pPr>
        <w:jc w:val="both"/>
      </w:pPr>
      <w:bookmarkStart w:id="0" w:name="_Hlk50627753"/>
      <w:r>
        <w:t xml:space="preserve">The Ministry of Agriculture and Rural Development assigned VIFEP to perform the following task: </w:t>
      </w:r>
      <w:r w:rsidRPr="00921EC4">
        <w:t>“Investigation and assessment of the impact of plastic litter in agricultural production activities on the environment and propose solutions to control environmental pollution caused by plastic litter (with a focus on fisheries sector)”.</w:t>
      </w:r>
      <w:r>
        <w:t xml:space="preserve"> </w:t>
      </w:r>
    </w:p>
    <w:bookmarkEnd w:id="0"/>
    <w:p w14:paraId="181C81D0" w14:textId="2E7DD45F" w:rsidR="00CE00EA" w:rsidRPr="00921EC4" w:rsidRDefault="00B121C7" w:rsidP="00921EC4">
      <w:pPr>
        <w:jc w:val="both"/>
      </w:pPr>
      <w:r>
        <w:t xml:space="preserve">The fishery sector employs 4 million persons in Viet Nam, almost 100,000 boats, </w:t>
      </w:r>
      <w:r w:rsidR="005349F5">
        <w:t>yield production of</w:t>
      </w:r>
      <w:r>
        <w:t xml:space="preserve"> 8.15 million MT in 2019 and is expected to reach $10 billion value in exports this year. Over the past </w:t>
      </w:r>
      <w:r w:rsidR="005349F5">
        <w:t xml:space="preserve">10 </w:t>
      </w:r>
      <w:r>
        <w:t>years</w:t>
      </w:r>
      <w:r w:rsidR="005349F5">
        <w:t>,</w:t>
      </w:r>
      <w:r>
        <w:t xml:space="preserve"> it grew at a rapid rate of 5-6%. </w:t>
      </w:r>
      <w:r w:rsidR="005349F5">
        <w:t>Yet, the fisheries sector is extremely reliant on plastic</w:t>
      </w:r>
      <w:r w:rsidR="00347A5A">
        <w:t xml:space="preserve"> leading to an </w:t>
      </w:r>
      <w:r>
        <w:t>increase in plastic use and plastic waste</w:t>
      </w:r>
      <w:r w:rsidR="00347A5A">
        <w:t xml:space="preserve">, </w:t>
      </w:r>
      <w:r>
        <w:t>leading to disastrous consequences for marine ecosystems, marine ma</w:t>
      </w:r>
      <w:r w:rsidR="005349F5">
        <w:t>m</w:t>
      </w:r>
      <w:r>
        <w:t>ma</w:t>
      </w:r>
      <w:r w:rsidR="005349F5">
        <w:t>l</w:t>
      </w:r>
      <w:r>
        <w:t>s</w:t>
      </w:r>
      <w:r w:rsidR="00347A5A">
        <w:t>,</w:t>
      </w:r>
      <w:r>
        <w:t xml:space="preserve"> and the overall communities living in coastal areas.</w:t>
      </w:r>
    </w:p>
    <w:p w14:paraId="44FD9F8F" w14:textId="29E7C568" w:rsidR="00937539" w:rsidRPr="004A3038" w:rsidRDefault="00D953A4">
      <w:pPr>
        <w:pStyle w:val="ListParagraph"/>
        <w:shd w:val="clear" w:color="auto" w:fill="FFFFFF"/>
        <w:spacing w:after="60" w:line="240" w:lineRule="auto"/>
        <w:ind w:left="0"/>
        <w:contextualSpacing w:val="0"/>
        <w:jc w:val="both"/>
        <w:rPr>
          <w:rFonts w:cstheme="minorHAnsi"/>
          <w:color w:val="000000"/>
        </w:rPr>
      </w:pPr>
      <w:r w:rsidRPr="004A3038">
        <w:rPr>
          <w:rFonts w:cstheme="minorHAnsi"/>
        </w:rPr>
        <w:t>UNDP</w:t>
      </w:r>
      <w:r>
        <w:rPr>
          <w:rFonts w:cstheme="minorHAnsi"/>
        </w:rPr>
        <w:t xml:space="preserve"> Viet Nam</w:t>
      </w:r>
      <w:r w:rsidRPr="004A3038">
        <w:rPr>
          <w:rFonts w:cstheme="minorHAnsi"/>
        </w:rPr>
        <w:t xml:space="preserve"> is looking for a </w:t>
      </w:r>
      <w:r>
        <w:rPr>
          <w:rFonts w:cstheme="minorHAnsi"/>
        </w:rPr>
        <w:t>National Consultant</w:t>
      </w:r>
      <w:r w:rsidRPr="00D953A4">
        <w:rPr>
          <w:rFonts w:cstheme="minorHAnsi"/>
          <w:color w:val="000000"/>
        </w:rPr>
        <w:t xml:space="preserve"> </w:t>
      </w:r>
      <w:r>
        <w:rPr>
          <w:rFonts w:cstheme="minorHAnsi"/>
          <w:color w:val="000000"/>
        </w:rPr>
        <w:t xml:space="preserve">to </w:t>
      </w:r>
      <w:r w:rsidRPr="0092218F">
        <w:rPr>
          <w:rFonts w:cstheme="minorHAnsi"/>
          <w:color w:val="000000"/>
        </w:rPr>
        <w:t xml:space="preserve">support </w:t>
      </w:r>
      <w:r>
        <w:rPr>
          <w:rFonts w:cstheme="minorHAnsi"/>
          <w:color w:val="000000"/>
        </w:rPr>
        <w:t xml:space="preserve">the </w:t>
      </w:r>
      <w:r w:rsidRPr="0092218F">
        <w:rPr>
          <w:rFonts w:cstheme="minorHAnsi"/>
          <w:color w:val="000000"/>
        </w:rPr>
        <w:t>Viet</w:t>
      </w:r>
      <w:r>
        <w:rPr>
          <w:rFonts w:cstheme="minorHAnsi"/>
          <w:color w:val="000000"/>
        </w:rPr>
        <w:t xml:space="preserve"> Nam’s </w:t>
      </w:r>
      <w:r w:rsidRPr="0092218F">
        <w:rPr>
          <w:rFonts w:cstheme="minorHAnsi"/>
          <w:color w:val="000000"/>
        </w:rPr>
        <w:t>Institute of Fishery Economics and Planning</w:t>
      </w:r>
      <w:r>
        <w:rPr>
          <w:rFonts w:cstheme="minorHAnsi"/>
          <w:color w:val="000000"/>
        </w:rPr>
        <w:t xml:space="preserve"> (VIFEP) </w:t>
      </w:r>
      <w:r w:rsidR="00105337">
        <w:rPr>
          <w:rFonts w:cstheme="minorHAnsi"/>
          <w:color w:val="000000"/>
        </w:rPr>
        <w:t>(</w:t>
      </w:r>
      <w:r>
        <w:rPr>
          <w:rFonts w:cstheme="minorHAnsi"/>
        </w:rPr>
        <w:t>who acts as the focal point under MARD</w:t>
      </w:r>
      <w:r w:rsidR="00105337">
        <w:rPr>
          <w:rFonts w:cstheme="minorHAnsi"/>
        </w:rPr>
        <w:t>)</w:t>
      </w:r>
      <w:r>
        <w:rPr>
          <w:rFonts w:cstheme="minorHAnsi"/>
        </w:rPr>
        <w:t xml:space="preserve"> to develop the plan in </w:t>
      </w:r>
      <w:r w:rsidR="00105337">
        <w:rPr>
          <w:rFonts w:cstheme="minorHAnsi"/>
        </w:rPr>
        <w:t xml:space="preserve">the </w:t>
      </w:r>
      <w:r>
        <w:rPr>
          <w:rFonts w:cstheme="minorHAnsi"/>
        </w:rPr>
        <w:t>fishery sector. UNDP and VIFEP are looking for a</w:t>
      </w:r>
      <w:r w:rsidR="00347A5A">
        <w:rPr>
          <w:rFonts w:cstheme="minorHAnsi"/>
        </w:rPr>
        <w:t>n</w:t>
      </w:r>
      <w:r>
        <w:rPr>
          <w:rFonts w:cstheme="minorHAnsi"/>
        </w:rPr>
        <w:t xml:space="preserve"> NC</w:t>
      </w:r>
      <w:r w:rsidRPr="004A3038">
        <w:rPr>
          <w:rFonts w:cstheme="minorHAnsi"/>
        </w:rPr>
        <w:t xml:space="preserve"> with </w:t>
      </w:r>
      <w:r>
        <w:rPr>
          <w:rFonts w:cstheme="minorHAnsi"/>
        </w:rPr>
        <w:t xml:space="preserve">extensive </w:t>
      </w:r>
      <w:r w:rsidRPr="004A3038">
        <w:rPr>
          <w:rFonts w:cstheme="minorHAnsi"/>
        </w:rPr>
        <w:t xml:space="preserve">knowledge </w:t>
      </w:r>
      <w:r>
        <w:rPr>
          <w:rFonts w:cstheme="minorHAnsi"/>
        </w:rPr>
        <w:t>of the</w:t>
      </w:r>
      <w:r w:rsidRPr="004A3038">
        <w:rPr>
          <w:rFonts w:cstheme="minorHAnsi"/>
        </w:rPr>
        <w:t xml:space="preserve"> </w:t>
      </w:r>
      <w:r>
        <w:rPr>
          <w:rFonts w:cstheme="minorHAnsi"/>
        </w:rPr>
        <w:t>fishery sector and experience in policy formulation to</w:t>
      </w:r>
      <w:r w:rsidR="00105337">
        <w:rPr>
          <w:rFonts w:cstheme="minorHAnsi"/>
        </w:rPr>
        <w:t xml:space="preserve"> contribute to the formulation of </w:t>
      </w:r>
      <w:r>
        <w:rPr>
          <w:rFonts w:cstheme="minorHAnsi"/>
        </w:rPr>
        <w:t>this plan.</w:t>
      </w:r>
    </w:p>
    <w:p w14:paraId="6A68C907" w14:textId="50F4F98B" w:rsidR="00F113BC" w:rsidRPr="004A3038" w:rsidRDefault="00F113BC" w:rsidP="005A18D5">
      <w:pPr>
        <w:pStyle w:val="ListParagraph"/>
        <w:spacing w:line="240" w:lineRule="auto"/>
        <w:ind w:left="0"/>
        <w:jc w:val="both"/>
        <w:rPr>
          <w:rFonts w:cstheme="minorHAnsi"/>
        </w:rPr>
      </w:pPr>
    </w:p>
    <w:p w14:paraId="4E347B82" w14:textId="1E052960" w:rsidR="00944464" w:rsidRPr="004A3038" w:rsidRDefault="00944464" w:rsidP="005A18D5">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Objective</w:t>
      </w:r>
    </w:p>
    <w:p w14:paraId="0BFC4B80" w14:textId="13BF2A15" w:rsidR="00CE00EA" w:rsidRPr="005310AB" w:rsidRDefault="00840F3B" w:rsidP="005310AB">
      <w:pPr>
        <w:widowControl w:val="0"/>
        <w:shd w:val="clear" w:color="auto" w:fill="FFFFFF"/>
        <w:spacing w:line="240" w:lineRule="auto"/>
        <w:ind w:right="57"/>
        <w:jc w:val="both"/>
        <w:rPr>
          <w:rFonts w:cstheme="minorHAnsi"/>
          <w:color w:val="000000"/>
        </w:rPr>
      </w:pPr>
      <w:r w:rsidRPr="005310AB">
        <w:rPr>
          <w:rFonts w:cstheme="minorHAnsi"/>
          <w:color w:val="000000"/>
        </w:rPr>
        <w:t xml:space="preserve">The </w:t>
      </w:r>
      <w:r w:rsidR="005A18D5" w:rsidRPr="005310AB">
        <w:rPr>
          <w:rFonts w:cstheme="minorHAnsi"/>
          <w:color w:val="000000"/>
        </w:rPr>
        <w:t>main</w:t>
      </w:r>
      <w:r w:rsidRPr="005310AB">
        <w:rPr>
          <w:rFonts w:cstheme="minorHAnsi"/>
          <w:color w:val="000000"/>
        </w:rPr>
        <w:t xml:space="preserve"> objective of this assignment is to</w:t>
      </w:r>
      <w:r w:rsidR="00857572" w:rsidRPr="005310AB">
        <w:rPr>
          <w:rFonts w:cstheme="minorHAnsi"/>
          <w:color w:val="000000"/>
        </w:rPr>
        <w:t xml:space="preserve"> </w:t>
      </w:r>
      <w:r w:rsidR="00CE00EA" w:rsidRPr="005310AB">
        <w:rPr>
          <w:rFonts w:cstheme="minorHAnsi"/>
          <w:color w:val="000000"/>
        </w:rPr>
        <w:t xml:space="preserve">support </w:t>
      </w:r>
      <w:r w:rsidR="005310AB" w:rsidRPr="005310AB">
        <w:rPr>
          <w:rFonts w:cstheme="minorHAnsi"/>
          <w:color w:val="000000"/>
        </w:rPr>
        <w:t xml:space="preserve">UNDP and VIFEP </w:t>
      </w:r>
      <w:r w:rsidR="00FE70BA">
        <w:rPr>
          <w:rFonts w:cstheme="minorHAnsi"/>
          <w:color w:val="000000"/>
        </w:rPr>
        <w:t>in</w:t>
      </w:r>
      <w:r w:rsidR="00FE70BA" w:rsidRPr="005310AB">
        <w:rPr>
          <w:rFonts w:cstheme="minorHAnsi"/>
          <w:color w:val="000000"/>
        </w:rPr>
        <w:t xml:space="preserve"> </w:t>
      </w:r>
      <w:r w:rsidR="005310AB" w:rsidRPr="005310AB">
        <w:rPr>
          <w:rFonts w:cstheme="minorHAnsi"/>
          <w:color w:val="000000"/>
        </w:rPr>
        <w:t>formulat</w:t>
      </w:r>
      <w:r w:rsidR="00FE70BA">
        <w:rPr>
          <w:rFonts w:cstheme="minorHAnsi"/>
          <w:color w:val="000000"/>
        </w:rPr>
        <w:t>ing</w:t>
      </w:r>
      <w:r w:rsidR="005310AB" w:rsidRPr="005310AB">
        <w:rPr>
          <w:rFonts w:cstheme="minorHAnsi"/>
          <w:color w:val="000000"/>
        </w:rPr>
        <w:t xml:space="preserve"> a plan following </w:t>
      </w:r>
      <w:r w:rsidR="005310AB" w:rsidRPr="00CE00EA">
        <w:rPr>
          <w:rFonts w:cstheme="minorHAnsi"/>
          <w:color w:val="000000"/>
        </w:rPr>
        <w:t>Directive 33/CT-</w:t>
      </w:r>
      <w:proofErr w:type="spellStart"/>
      <w:r w:rsidR="005310AB" w:rsidRPr="00CE00EA">
        <w:rPr>
          <w:rFonts w:cstheme="minorHAnsi"/>
          <w:color w:val="000000"/>
        </w:rPr>
        <w:t>TTg</w:t>
      </w:r>
      <w:proofErr w:type="spellEnd"/>
      <w:r w:rsidR="005310AB" w:rsidRPr="00CE00EA">
        <w:rPr>
          <w:rFonts w:cstheme="minorHAnsi"/>
          <w:color w:val="000000"/>
        </w:rPr>
        <w:t xml:space="preserve"> on strengthening the management, reuse, recycling, treatment and reduction of plastic waste</w:t>
      </w:r>
      <w:r w:rsidR="005310AB">
        <w:rPr>
          <w:rFonts w:cstheme="minorHAnsi"/>
          <w:color w:val="000000"/>
        </w:rPr>
        <w:t xml:space="preserve"> in </w:t>
      </w:r>
      <w:r w:rsidR="00347A5A">
        <w:rPr>
          <w:rFonts w:cstheme="minorHAnsi"/>
          <w:color w:val="000000"/>
        </w:rPr>
        <w:t xml:space="preserve">the </w:t>
      </w:r>
      <w:r w:rsidR="005310AB">
        <w:rPr>
          <w:rFonts w:cstheme="minorHAnsi"/>
          <w:color w:val="000000"/>
        </w:rPr>
        <w:t xml:space="preserve">fishery sector. </w:t>
      </w:r>
    </w:p>
    <w:p w14:paraId="478C1816" w14:textId="3600402A" w:rsidR="0026252A" w:rsidRPr="004A3038" w:rsidRDefault="0026252A" w:rsidP="00BE547A">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Scope of work and responsibilities</w:t>
      </w:r>
    </w:p>
    <w:p w14:paraId="6BEA1EB1" w14:textId="7507CE29" w:rsidR="00F32A2D" w:rsidRDefault="00840F3B" w:rsidP="005A18D5">
      <w:pPr>
        <w:pStyle w:val="NormalWeb"/>
        <w:jc w:val="both"/>
        <w:rPr>
          <w:rFonts w:asciiTheme="minorHAnsi" w:hAnsiTheme="minorHAnsi" w:cstheme="minorHAnsi"/>
          <w:color w:val="1C1E29"/>
          <w:sz w:val="22"/>
          <w:szCs w:val="22"/>
        </w:rPr>
      </w:pPr>
      <w:bookmarkStart w:id="1" w:name="_Hlk50627868"/>
      <w:r w:rsidRPr="004A3038">
        <w:rPr>
          <w:rFonts w:asciiTheme="minorHAnsi" w:hAnsiTheme="minorHAnsi" w:cstheme="minorHAnsi"/>
          <w:color w:val="1C1E29"/>
          <w:sz w:val="22"/>
          <w:szCs w:val="22"/>
        </w:rPr>
        <w:lastRenderedPageBreak/>
        <w:t xml:space="preserve">The </w:t>
      </w:r>
      <w:r w:rsidR="005A18D5" w:rsidRPr="004A3038">
        <w:rPr>
          <w:rFonts w:asciiTheme="minorHAnsi" w:hAnsiTheme="minorHAnsi" w:cstheme="minorHAnsi"/>
          <w:color w:val="1C1E29"/>
          <w:sz w:val="22"/>
          <w:szCs w:val="22"/>
        </w:rPr>
        <w:t>NC</w:t>
      </w:r>
      <w:r w:rsidR="00614F2E" w:rsidRPr="004A3038">
        <w:rPr>
          <w:rFonts w:asciiTheme="minorHAnsi" w:hAnsiTheme="minorHAnsi" w:cstheme="minorHAnsi"/>
          <w:color w:val="1C1E29"/>
          <w:sz w:val="22"/>
          <w:szCs w:val="22"/>
        </w:rPr>
        <w:t xml:space="preserve"> </w:t>
      </w:r>
      <w:r w:rsidRPr="004A3038">
        <w:rPr>
          <w:rFonts w:asciiTheme="minorHAnsi" w:hAnsiTheme="minorHAnsi" w:cstheme="minorHAnsi"/>
          <w:color w:val="1C1E29"/>
          <w:sz w:val="22"/>
          <w:szCs w:val="22"/>
        </w:rPr>
        <w:t>will</w:t>
      </w:r>
      <w:r w:rsidR="00EB1FCC" w:rsidRPr="004A3038">
        <w:rPr>
          <w:rFonts w:asciiTheme="minorHAnsi" w:hAnsiTheme="minorHAnsi" w:cstheme="minorHAnsi"/>
          <w:color w:val="1C1E29"/>
          <w:sz w:val="22"/>
          <w:szCs w:val="22"/>
        </w:rPr>
        <w:t xml:space="preserve"> </w:t>
      </w:r>
      <w:r w:rsidRPr="004A3038">
        <w:rPr>
          <w:rFonts w:asciiTheme="minorHAnsi" w:hAnsiTheme="minorHAnsi" w:cstheme="minorHAnsi"/>
          <w:color w:val="1C1E29"/>
          <w:sz w:val="22"/>
          <w:szCs w:val="22"/>
        </w:rPr>
        <w:t>work under the supervision of the Programme Analyst – Chemicals</w:t>
      </w:r>
      <w:r w:rsidR="00E17175" w:rsidRPr="004A3038">
        <w:rPr>
          <w:rFonts w:asciiTheme="minorHAnsi" w:hAnsiTheme="minorHAnsi" w:cstheme="minorHAnsi"/>
          <w:color w:val="1C1E29"/>
          <w:sz w:val="22"/>
          <w:szCs w:val="22"/>
        </w:rPr>
        <w:t>/ Waste</w:t>
      </w:r>
      <w:r w:rsidR="005310AB">
        <w:rPr>
          <w:rFonts w:asciiTheme="minorHAnsi" w:hAnsiTheme="minorHAnsi" w:cstheme="minorHAnsi"/>
          <w:color w:val="1C1E29"/>
          <w:sz w:val="22"/>
          <w:szCs w:val="22"/>
        </w:rPr>
        <w:t xml:space="preserve"> and VIFEP</w:t>
      </w:r>
      <w:r w:rsidR="00400289" w:rsidRPr="004A3038">
        <w:rPr>
          <w:rFonts w:asciiTheme="minorHAnsi" w:hAnsiTheme="minorHAnsi" w:cstheme="minorHAnsi"/>
          <w:color w:val="1C1E29"/>
          <w:sz w:val="22"/>
          <w:szCs w:val="22"/>
        </w:rPr>
        <w:t>.</w:t>
      </w:r>
      <w:r w:rsidR="00614F2E" w:rsidRPr="004A3038">
        <w:rPr>
          <w:rFonts w:asciiTheme="minorHAnsi" w:hAnsiTheme="minorHAnsi" w:cstheme="minorHAnsi"/>
          <w:color w:val="1C1E29"/>
          <w:sz w:val="22"/>
          <w:szCs w:val="22"/>
        </w:rPr>
        <w:t xml:space="preserve"> The multi-disciplinary nature of this assignment will require tight coordination with the </w:t>
      </w:r>
      <w:r w:rsidR="00F32A2D">
        <w:rPr>
          <w:rFonts w:asciiTheme="minorHAnsi" w:hAnsiTheme="minorHAnsi" w:cstheme="minorHAnsi"/>
          <w:color w:val="1C1E29"/>
          <w:sz w:val="22"/>
          <w:szCs w:val="22"/>
        </w:rPr>
        <w:t xml:space="preserve">other sectors </w:t>
      </w:r>
      <w:r w:rsidR="005A18D5" w:rsidRPr="004A3038">
        <w:rPr>
          <w:rFonts w:asciiTheme="minorHAnsi" w:hAnsiTheme="minorHAnsi" w:cstheme="minorHAnsi"/>
          <w:color w:val="1C1E29"/>
          <w:sz w:val="22"/>
          <w:szCs w:val="22"/>
        </w:rPr>
        <w:t xml:space="preserve">and </w:t>
      </w:r>
      <w:r w:rsidR="00F32A2D">
        <w:rPr>
          <w:rFonts w:asciiTheme="minorHAnsi" w:hAnsiTheme="minorHAnsi" w:cstheme="minorHAnsi"/>
          <w:color w:val="1C1E29"/>
          <w:sz w:val="22"/>
          <w:szCs w:val="22"/>
        </w:rPr>
        <w:t>c</w:t>
      </w:r>
      <w:r w:rsidR="005A18D5" w:rsidRPr="004A3038">
        <w:rPr>
          <w:rFonts w:asciiTheme="minorHAnsi" w:hAnsiTheme="minorHAnsi" w:cstheme="minorHAnsi"/>
          <w:color w:val="1C1E29"/>
          <w:sz w:val="22"/>
          <w:szCs w:val="22"/>
        </w:rPr>
        <w:t>onsultant</w:t>
      </w:r>
      <w:r w:rsidR="00B77155">
        <w:rPr>
          <w:rFonts w:asciiTheme="minorHAnsi" w:hAnsiTheme="minorHAnsi" w:cstheme="minorHAnsi"/>
          <w:color w:val="1C1E29"/>
          <w:sz w:val="22"/>
          <w:szCs w:val="22"/>
        </w:rPr>
        <w:t>s</w:t>
      </w:r>
      <w:r w:rsidR="005310AB">
        <w:rPr>
          <w:rFonts w:asciiTheme="minorHAnsi" w:hAnsiTheme="minorHAnsi" w:cstheme="minorHAnsi"/>
          <w:color w:val="1C1E29"/>
          <w:sz w:val="22"/>
          <w:szCs w:val="22"/>
        </w:rPr>
        <w:t xml:space="preserve"> at UNDP</w:t>
      </w:r>
      <w:r w:rsidR="00B77155">
        <w:rPr>
          <w:rFonts w:asciiTheme="minorHAnsi" w:hAnsiTheme="minorHAnsi" w:cstheme="minorHAnsi"/>
          <w:color w:val="1C1E29"/>
          <w:sz w:val="22"/>
          <w:szCs w:val="22"/>
        </w:rPr>
        <w:t>,</w:t>
      </w:r>
      <w:r w:rsidR="00614F2E" w:rsidRPr="004A3038">
        <w:rPr>
          <w:rFonts w:asciiTheme="minorHAnsi" w:hAnsiTheme="minorHAnsi" w:cstheme="minorHAnsi"/>
          <w:color w:val="1C1E29"/>
          <w:sz w:val="22"/>
          <w:szCs w:val="22"/>
        </w:rPr>
        <w:t xml:space="preserve"> simultaneously undertaking tasks and completing deliverables</w:t>
      </w:r>
      <w:r w:rsidR="005310AB">
        <w:rPr>
          <w:rFonts w:asciiTheme="minorHAnsi" w:hAnsiTheme="minorHAnsi" w:cstheme="minorHAnsi"/>
          <w:color w:val="1C1E29"/>
          <w:sz w:val="22"/>
          <w:szCs w:val="22"/>
        </w:rPr>
        <w:t>, as follow</w:t>
      </w:r>
      <w:r w:rsidR="00F32A2D">
        <w:rPr>
          <w:rFonts w:asciiTheme="minorHAnsi" w:hAnsiTheme="minorHAnsi" w:cstheme="minorHAnsi"/>
          <w:color w:val="1C1E29"/>
          <w:sz w:val="22"/>
          <w:szCs w:val="22"/>
        </w:rPr>
        <w:t xml:space="preserve">. The National Consultant is expected to deliver </w:t>
      </w:r>
      <w:r w:rsidR="00921EC4">
        <w:rPr>
          <w:rFonts w:asciiTheme="minorHAnsi" w:hAnsiTheme="minorHAnsi" w:cstheme="minorHAnsi"/>
          <w:color w:val="1C1E29"/>
          <w:sz w:val="22"/>
          <w:szCs w:val="22"/>
        </w:rPr>
        <w:t xml:space="preserve">as follow: </w:t>
      </w:r>
    </w:p>
    <w:bookmarkEnd w:id="1"/>
    <w:p w14:paraId="77660AC1" w14:textId="299221AB" w:rsidR="00921EC4" w:rsidRDefault="00921EC4" w:rsidP="00921EC4">
      <w:pPr>
        <w:pStyle w:val="NormalWeb"/>
        <w:numPr>
          <w:ilvl w:val="0"/>
          <w:numId w:val="25"/>
        </w:numPr>
        <w:jc w:val="both"/>
        <w:rPr>
          <w:rFonts w:asciiTheme="minorHAnsi" w:hAnsiTheme="minorHAnsi" w:cstheme="minorHAnsi"/>
          <w:color w:val="1C1E29"/>
          <w:sz w:val="22"/>
          <w:szCs w:val="22"/>
        </w:rPr>
      </w:pPr>
      <w:r w:rsidRPr="00921EC4">
        <w:rPr>
          <w:rFonts w:asciiTheme="minorHAnsi" w:hAnsiTheme="minorHAnsi" w:cstheme="minorHAnsi"/>
          <w:color w:val="1C1E29"/>
          <w:sz w:val="22"/>
          <w:szCs w:val="22"/>
        </w:rPr>
        <w:t>Map and analys</w:t>
      </w:r>
      <w:r>
        <w:rPr>
          <w:rFonts w:asciiTheme="minorHAnsi" w:hAnsiTheme="minorHAnsi" w:cstheme="minorHAnsi"/>
          <w:color w:val="1C1E29"/>
          <w:sz w:val="22"/>
          <w:szCs w:val="22"/>
        </w:rPr>
        <w:t>e</w:t>
      </w:r>
      <w:r w:rsidRPr="00921EC4">
        <w:rPr>
          <w:rFonts w:asciiTheme="minorHAnsi" w:hAnsiTheme="minorHAnsi" w:cstheme="minorHAnsi"/>
          <w:color w:val="1C1E29"/>
          <w:sz w:val="22"/>
          <w:szCs w:val="22"/>
        </w:rPr>
        <w:t xml:space="preserve"> successful cases studies of reducing plastic litter in the fishery sector in Viet Nam</w:t>
      </w:r>
      <w:r w:rsidR="00315332">
        <w:rPr>
          <w:rFonts w:asciiTheme="minorHAnsi" w:hAnsiTheme="minorHAnsi" w:cstheme="minorHAnsi"/>
          <w:color w:val="1C1E29"/>
          <w:sz w:val="22"/>
          <w:szCs w:val="22"/>
        </w:rPr>
        <w:t>; as well as in ASEAN countries with support from UNDP international consultant.</w:t>
      </w:r>
    </w:p>
    <w:p w14:paraId="39B8B2A3" w14:textId="135FF192" w:rsidR="00921EC4" w:rsidRDefault="00921EC4" w:rsidP="00921EC4">
      <w:pPr>
        <w:pStyle w:val="NormalWeb"/>
        <w:numPr>
          <w:ilvl w:val="0"/>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Identify the current policies governing waste management in the aquaculture and fishery sectors. Assess the impact of the EU Trade Agreement on the requirements for reducing plastic in the fishery/aquaculture sector.</w:t>
      </w:r>
    </w:p>
    <w:p w14:paraId="62C32329" w14:textId="23FABD60" w:rsidR="00315332" w:rsidRDefault="00315332" w:rsidP="00921EC4">
      <w:pPr>
        <w:pStyle w:val="NormalWeb"/>
        <w:numPr>
          <w:ilvl w:val="0"/>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Based on the recent survey undertaken and by VIFEP</w:t>
      </w:r>
      <w:r w:rsidR="00DC2AD1">
        <w:rPr>
          <w:rFonts w:asciiTheme="minorHAnsi" w:hAnsiTheme="minorHAnsi" w:cstheme="minorHAnsi"/>
          <w:color w:val="1C1E29"/>
          <w:sz w:val="22"/>
          <w:szCs w:val="22"/>
        </w:rPr>
        <w:t>, research carried out by IDH, IUCN and other related development agencies</w:t>
      </w:r>
      <w:r>
        <w:rPr>
          <w:rFonts w:asciiTheme="minorHAnsi" w:hAnsiTheme="minorHAnsi" w:cstheme="minorHAnsi"/>
          <w:color w:val="1C1E29"/>
          <w:sz w:val="22"/>
          <w:szCs w:val="22"/>
        </w:rPr>
        <w:t xml:space="preserve">, </w:t>
      </w:r>
      <w:r w:rsidR="00DC2AD1">
        <w:rPr>
          <w:rFonts w:asciiTheme="minorHAnsi" w:hAnsiTheme="minorHAnsi" w:cstheme="minorHAnsi"/>
          <w:color w:val="1C1E29"/>
          <w:sz w:val="22"/>
          <w:szCs w:val="22"/>
        </w:rPr>
        <w:t>and other available source of information</w:t>
      </w:r>
      <w:r>
        <w:rPr>
          <w:rFonts w:asciiTheme="minorHAnsi" w:hAnsiTheme="minorHAnsi" w:cstheme="minorHAnsi"/>
          <w:color w:val="1C1E29"/>
          <w:sz w:val="22"/>
          <w:szCs w:val="22"/>
        </w:rPr>
        <w:t xml:space="preserve">, provide analysis and assessment on: </w:t>
      </w:r>
    </w:p>
    <w:p w14:paraId="3616485E" w14:textId="7705ADF5" w:rsidR="00315332" w:rsidRPr="00315332" w:rsidRDefault="00315332" w:rsidP="00315332">
      <w:pPr>
        <w:pStyle w:val="NormalWeb"/>
        <w:numPr>
          <w:ilvl w:val="1"/>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Use of plastic in the fishery and aquaculture in Viet Nam. Indicate the type of materials and their usage (e.g</w:t>
      </w:r>
      <w:r w:rsidR="00DC2AD1">
        <w:rPr>
          <w:rFonts w:asciiTheme="minorHAnsi" w:hAnsiTheme="minorHAnsi" w:cstheme="minorHAnsi"/>
          <w:color w:val="1C1E29"/>
          <w:sz w:val="22"/>
          <w:szCs w:val="22"/>
        </w:rPr>
        <w:t>.</w:t>
      </w:r>
      <w:r>
        <w:rPr>
          <w:rFonts w:asciiTheme="minorHAnsi" w:hAnsiTheme="minorHAnsi" w:cstheme="minorHAnsi"/>
          <w:color w:val="1C1E29"/>
          <w:sz w:val="22"/>
          <w:szCs w:val="22"/>
        </w:rPr>
        <w:t>: boat construction, boat maintenance, fishing gears, fish crates, nets, avoidance devices, seafood packaging, etc)</w:t>
      </w:r>
    </w:p>
    <w:p w14:paraId="4808CF4A" w14:textId="39E3F071" w:rsidR="00315332" w:rsidRDefault="00315332" w:rsidP="00315332">
      <w:pPr>
        <w:pStyle w:val="NormalWeb"/>
        <w:numPr>
          <w:ilvl w:val="1"/>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P</w:t>
      </w:r>
      <w:r w:rsidR="00921EC4">
        <w:rPr>
          <w:rFonts w:asciiTheme="minorHAnsi" w:hAnsiTheme="minorHAnsi" w:cstheme="minorHAnsi"/>
          <w:color w:val="1C1E29"/>
          <w:sz w:val="22"/>
          <w:szCs w:val="22"/>
        </w:rPr>
        <w:t xml:space="preserve">rimary sources of plastic pollution, </w:t>
      </w:r>
      <w:r w:rsidR="00921EC4" w:rsidRPr="00142918">
        <w:rPr>
          <w:rFonts w:asciiTheme="minorHAnsi" w:hAnsiTheme="minorHAnsi" w:cstheme="minorHAnsi"/>
          <w:color w:val="1C1E29"/>
          <w:sz w:val="22"/>
          <w:szCs w:val="22"/>
        </w:rPr>
        <w:t xml:space="preserve">quantity and typology of plastic items </w:t>
      </w:r>
      <w:r w:rsidR="00921EC4">
        <w:rPr>
          <w:rFonts w:asciiTheme="minorHAnsi" w:hAnsiTheme="minorHAnsi" w:cstheme="minorHAnsi"/>
          <w:color w:val="1C1E29"/>
          <w:sz w:val="22"/>
          <w:szCs w:val="22"/>
        </w:rPr>
        <w:t xml:space="preserve">(e.g.: PP, PE, PVC) </w:t>
      </w:r>
      <w:proofErr w:type="gramStart"/>
      <w:r w:rsidR="00921EC4" w:rsidRPr="00142918">
        <w:rPr>
          <w:rFonts w:asciiTheme="minorHAnsi" w:hAnsiTheme="minorHAnsi" w:cstheme="minorHAnsi"/>
          <w:color w:val="1C1E29"/>
          <w:sz w:val="22"/>
          <w:szCs w:val="22"/>
        </w:rPr>
        <w:t>most commonly discarded</w:t>
      </w:r>
      <w:proofErr w:type="gramEnd"/>
      <w:r w:rsidR="00921EC4" w:rsidRPr="00142918">
        <w:rPr>
          <w:rFonts w:asciiTheme="minorHAnsi" w:hAnsiTheme="minorHAnsi" w:cstheme="minorHAnsi"/>
          <w:color w:val="1C1E29"/>
          <w:sz w:val="22"/>
          <w:szCs w:val="22"/>
        </w:rPr>
        <w:t>.</w:t>
      </w:r>
    </w:p>
    <w:p w14:paraId="7E7FCD42" w14:textId="39107943" w:rsidR="00921EC4" w:rsidRDefault="00921EC4" w:rsidP="00315332">
      <w:pPr>
        <w:pStyle w:val="NormalWeb"/>
        <w:numPr>
          <w:ilvl w:val="1"/>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Identify waste management systems, (if any), to collect, dispose, and recycle plastic</w:t>
      </w:r>
      <w:r w:rsidR="00315332">
        <w:rPr>
          <w:rFonts w:asciiTheme="minorHAnsi" w:hAnsiTheme="minorHAnsi" w:cstheme="minorHAnsi"/>
          <w:color w:val="1C1E29"/>
          <w:sz w:val="22"/>
          <w:szCs w:val="22"/>
        </w:rPr>
        <w:t xml:space="preserve"> in fishery sector. </w:t>
      </w:r>
    </w:p>
    <w:p w14:paraId="4950699D" w14:textId="684518B7" w:rsidR="00315332" w:rsidRDefault="00315332" w:rsidP="00921EC4">
      <w:pPr>
        <w:pStyle w:val="NormalWeb"/>
        <w:numPr>
          <w:ilvl w:val="0"/>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 xml:space="preserve">Draft a plan </w:t>
      </w:r>
      <w:r w:rsidRPr="00315332">
        <w:rPr>
          <w:rFonts w:asciiTheme="minorHAnsi" w:hAnsiTheme="minorHAnsi" w:cstheme="minorHAnsi"/>
          <w:color w:val="1C1E29"/>
          <w:sz w:val="22"/>
          <w:szCs w:val="22"/>
        </w:rPr>
        <w:t>for plastic reduction in the fishery secto</w:t>
      </w:r>
      <w:r>
        <w:rPr>
          <w:rFonts w:asciiTheme="minorHAnsi" w:hAnsiTheme="minorHAnsi" w:cstheme="minorHAnsi"/>
          <w:color w:val="1C1E29"/>
          <w:sz w:val="22"/>
          <w:szCs w:val="22"/>
        </w:rPr>
        <w:t>r</w:t>
      </w:r>
      <w:r w:rsidR="00DC2AD1">
        <w:rPr>
          <w:rFonts w:asciiTheme="minorHAnsi" w:hAnsiTheme="minorHAnsi" w:cstheme="minorHAnsi"/>
          <w:color w:val="1C1E29"/>
          <w:sz w:val="22"/>
          <w:szCs w:val="22"/>
        </w:rPr>
        <w:t xml:space="preserve"> with proposed baseline, indicator, target, means of verification and priority activities to achieve the target. </w:t>
      </w:r>
    </w:p>
    <w:p w14:paraId="26510F52" w14:textId="5E0A3458" w:rsidR="00315332" w:rsidRDefault="00315332" w:rsidP="00921EC4">
      <w:pPr>
        <w:pStyle w:val="NormalWeb"/>
        <w:numPr>
          <w:ilvl w:val="0"/>
          <w:numId w:val="25"/>
        </w:numPr>
        <w:jc w:val="both"/>
        <w:rPr>
          <w:rFonts w:asciiTheme="minorHAnsi" w:hAnsiTheme="minorHAnsi" w:cstheme="minorHAnsi"/>
          <w:color w:val="1C1E29"/>
          <w:sz w:val="22"/>
          <w:szCs w:val="22"/>
        </w:rPr>
      </w:pPr>
      <w:r>
        <w:rPr>
          <w:rFonts w:asciiTheme="minorHAnsi" w:hAnsiTheme="minorHAnsi" w:cstheme="minorHAnsi"/>
          <w:color w:val="1C1E29"/>
          <w:sz w:val="22"/>
          <w:szCs w:val="22"/>
        </w:rPr>
        <w:t xml:space="preserve">Participate in </w:t>
      </w:r>
      <w:r w:rsidR="004232D8">
        <w:rPr>
          <w:rFonts w:asciiTheme="minorHAnsi" w:hAnsiTheme="minorHAnsi" w:cstheme="minorHAnsi"/>
          <w:color w:val="1C1E29"/>
          <w:sz w:val="22"/>
          <w:szCs w:val="22"/>
        </w:rPr>
        <w:t xml:space="preserve">03 half day </w:t>
      </w:r>
      <w:r>
        <w:rPr>
          <w:rFonts w:asciiTheme="minorHAnsi" w:hAnsiTheme="minorHAnsi" w:cstheme="minorHAnsi"/>
          <w:color w:val="1C1E29"/>
          <w:sz w:val="22"/>
          <w:szCs w:val="22"/>
        </w:rPr>
        <w:t>meeting</w:t>
      </w:r>
      <w:r w:rsidR="004232D8">
        <w:rPr>
          <w:rFonts w:asciiTheme="minorHAnsi" w:hAnsiTheme="minorHAnsi" w:cstheme="minorHAnsi"/>
          <w:color w:val="1C1E29"/>
          <w:sz w:val="22"/>
          <w:szCs w:val="22"/>
        </w:rPr>
        <w:t>s</w:t>
      </w:r>
      <w:r>
        <w:rPr>
          <w:rFonts w:asciiTheme="minorHAnsi" w:hAnsiTheme="minorHAnsi" w:cstheme="minorHAnsi"/>
          <w:color w:val="1C1E29"/>
          <w:sz w:val="22"/>
          <w:szCs w:val="22"/>
        </w:rPr>
        <w:t>,</w:t>
      </w:r>
      <w:r w:rsidR="004232D8">
        <w:rPr>
          <w:rFonts w:asciiTheme="minorHAnsi" w:hAnsiTheme="minorHAnsi" w:cstheme="minorHAnsi"/>
          <w:color w:val="1C1E29"/>
          <w:sz w:val="22"/>
          <w:szCs w:val="22"/>
        </w:rPr>
        <w:t xml:space="preserve"> 01 full day</w:t>
      </w:r>
      <w:r>
        <w:rPr>
          <w:rFonts w:asciiTheme="minorHAnsi" w:hAnsiTheme="minorHAnsi" w:cstheme="minorHAnsi"/>
          <w:color w:val="1C1E29"/>
          <w:sz w:val="22"/>
          <w:szCs w:val="22"/>
        </w:rPr>
        <w:t xml:space="preserve"> workshop in Hanoi held by UNDP and VIFEP</w:t>
      </w:r>
    </w:p>
    <w:p w14:paraId="13BB41E6" w14:textId="7387A622" w:rsidR="00DC2AD1" w:rsidRPr="00DC2AD1" w:rsidRDefault="00315332" w:rsidP="006274C0">
      <w:pPr>
        <w:pStyle w:val="NormalWeb"/>
        <w:numPr>
          <w:ilvl w:val="0"/>
          <w:numId w:val="25"/>
        </w:numPr>
        <w:jc w:val="both"/>
        <w:rPr>
          <w:rFonts w:asciiTheme="minorHAnsi" w:hAnsiTheme="minorHAnsi" w:cstheme="minorHAnsi"/>
          <w:color w:val="1C1E29"/>
          <w:sz w:val="22"/>
          <w:szCs w:val="22"/>
        </w:rPr>
      </w:pPr>
      <w:r w:rsidRPr="00DC2AD1">
        <w:rPr>
          <w:rFonts w:asciiTheme="minorHAnsi" w:hAnsiTheme="minorHAnsi" w:cstheme="minorHAnsi"/>
          <w:color w:val="1C1E29"/>
          <w:sz w:val="22"/>
          <w:szCs w:val="22"/>
        </w:rPr>
        <w:t>Based on the comments and feedback provided, revise the draft of the plan</w:t>
      </w:r>
      <w:r w:rsidR="00DC2AD1" w:rsidRPr="00DC2AD1">
        <w:rPr>
          <w:rFonts w:asciiTheme="minorHAnsi" w:hAnsiTheme="minorHAnsi" w:cstheme="minorHAnsi"/>
          <w:color w:val="1C1E29"/>
          <w:sz w:val="22"/>
          <w:szCs w:val="22"/>
        </w:rPr>
        <w:t xml:space="preserve"> and </w:t>
      </w:r>
      <w:r w:rsidR="00DC2AD1">
        <w:rPr>
          <w:rFonts w:asciiTheme="minorHAnsi" w:hAnsiTheme="minorHAnsi" w:cstheme="minorHAnsi"/>
          <w:color w:val="1C1E29"/>
          <w:sz w:val="22"/>
          <w:szCs w:val="22"/>
        </w:rPr>
        <w:t>d</w:t>
      </w:r>
      <w:r w:rsidR="00DC2AD1" w:rsidRPr="00DC2AD1">
        <w:rPr>
          <w:rFonts w:asciiTheme="minorHAnsi" w:hAnsiTheme="minorHAnsi" w:cstheme="minorHAnsi"/>
          <w:color w:val="1C1E29"/>
          <w:sz w:val="22"/>
          <w:szCs w:val="22"/>
        </w:rPr>
        <w:t xml:space="preserve">evelop final report. </w:t>
      </w:r>
    </w:p>
    <w:p w14:paraId="2F068A26" w14:textId="77777777" w:rsidR="004A3038" w:rsidRPr="0092218F" w:rsidRDefault="004A3038" w:rsidP="004A3038">
      <w:pPr>
        <w:pStyle w:val="ListParagraph"/>
        <w:spacing w:line="240" w:lineRule="auto"/>
        <w:jc w:val="both"/>
        <w:rPr>
          <w:rFonts w:cstheme="minorHAnsi"/>
        </w:rPr>
      </w:pPr>
    </w:p>
    <w:p w14:paraId="4F7BD0FA" w14:textId="180C14CD" w:rsidR="00FC681A" w:rsidRPr="0092218F" w:rsidRDefault="00840F3B" w:rsidP="00440D19">
      <w:pPr>
        <w:pStyle w:val="ListParagraph"/>
        <w:numPr>
          <w:ilvl w:val="0"/>
          <w:numId w:val="1"/>
        </w:numPr>
        <w:shd w:val="clear" w:color="auto" w:fill="D9D9D9" w:themeFill="background1" w:themeFillShade="D9"/>
        <w:spacing w:line="240" w:lineRule="auto"/>
        <w:jc w:val="both"/>
        <w:rPr>
          <w:rFonts w:cstheme="minorHAnsi"/>
        </w:rPr>
      </w:pPr>
      <w:r w:rsidRPr="0092218F">
        <w:rPr>
          <w:rFonts w:cstheme="minorHAnsi"/>
          <w:b/>
          <w:bCs/>
        </w:rPr>
        <w:t>Duration</w:t>
      </w:r>
      <w:r w:rsidR="00EB1FCC" w:rsidRPr="0092218F">
        <w:rPr>
          <w:rFonts w:cstheme="minorHAnsi"/>
          <w:b/>
          <w:bCs/>
        </w:rPr>
        <w:t xml:space="preserve"> of the assignment</w:t>
      </w:r>
    </w:p>
    <w:p w14:paraId="561C2441" w14:textId="2CBF123F" w:rsidR="00400289" w:rsidRPr="004A3038" w:rsidRDefault="00400289" w:rsidP="00A76BA1">
      <w:pPr>
        <w:spacing w:line="240" w:lineRule="auto"/>
        <w:jc w:val="both"/>
        <w:rPr>
          <w:rFonts w:cstheme="minorHAnsi"/>
        </w:rPr>
      </w:pPr>
      <w:bookmarkStart w:id="2" w:name="_Hlk50628671"/>
      <w:r w:rsidRPr="0092218F">
        <w:rPr>
          <w:rFonts w:cstheme="minorHAnsi"/>
        </w:rPr>
        <w:t>The estimated duration of the assignment is </w:t>
      </w:r>
      <w:r w:rsidR="005310AB" w:rsidRPr="0092218F">
        <w:rPr>
          <w:rFonts w:cstheme="minorHAnsi"/>
        </w:rPr>
        <w:t>20</w:t>
      </w:r>
      <w:r w:rsidR="005A18D5" w:rsidRPr="0092218F">
        <w:rPr>
          <w:rFonts w:cstheme="minorHAnsi"/>
        </w:rPr>
        <w:t xml:space="preserve"> </w:t>
      </w:r>
      <w:r w:rsidRPr="0092218F">
        <w:rPr>
          <w:rFonts w:cstheme="minorHAnsi"/>
        </w:rPr>
        <w:t xml:space="preserve">days for the </w:t>
      </w:r>
      <w:r w:rsidR="00AB0A7E" w:rsidRPr="0092218F">
        <w:rPr>
          <w:rFonts w:cstheme="minorHAnsi"/>
        </w:rPr>
        <w:t>consultant</w:t>
      </w:r>
      <w:r w:rsidRPr="0092218F">
        <w:rPr>
          <w:rFonts w:cstheme="minorHAnsi"/>
        </w:rPr>
        <w:t xml:space="preserve"> </w:t>
      </w:r>
      <w:r w:rsidRPr="00DC2AD1">
        <w:rPr>
          <w:rFonts w:cstheme="minorHAnsi"/>
        </w:rPr>
        <w:t xml:space="preserve">between </w:t>
      </w:r>
      <w:r w:rsidR="00172732" w:rsidRPr="00DC2AD1">
        <w:rPr>
          <w:rFonts w:cstheme="minorHAnsi"/>
        </w:rPr>
        <w:t>September</w:t>
      </w:r>
      <w:r w:rsidRPr="00DC2AD1">
        <w:rPr>
          <w:rFonts w:cstheme="minorHAnsi"/>
        </w:rPr>
        <w:t xml:space="preserve"> and </w:t>
      </w:r>
      <w:r w:rsidR="00FE70BA" w:rsidRPr="00DC2AD1">
        <w:rPr>
          <w:rFonts w:cstheme="minorHAnsi"/>
        </w:rPr>
        <w:t xml:space="preserve">November </w:t>
      </w:r>
      <w:r w:rsidRPr="00DC2AD1">
        <w:rPr>
          <w:rFonts w:cstheme="minorHAnsi"/>
        </w:rPr>
        <w:t xml:space="preserve">2020. The consultant is expected to be </w:t>
      </w:r>
      <w:r w:rsidR="00AB0A7E" w:rsidRPr="00DC2AD1">
        <w:rPr>
          <w:rFonts w:cstheme="minorHAnsi"/>
        </w:rPr>
        <w:t>home-based</w:t>
      </w:r>
      <w:r w:rsidR="00DC2AD1">
        <w:rPr>
          <w:rFonts w:cstheme="minorHAnsi"/>
        </w:rPr>
        <w:t xml:space="preserve"> with meeting, workshop in Hanoi. Travel outside Hanoi if occurs, will be requested and paid by UNDP separately.</w:t>
      </w:r>
    </w:p>
    <w:bookmarkEnd w:id="2"/>
    <w:p w14:paraId="78EA0C64" w14:textId="77777777" w:rsidR="00FE442A" w:rsidRPr="00921EC4" w:rsidRDefault="00FE442A" w:rsidP="00FE442A">
      <w:pPr>
        <w:pStyle w:val="ListParagraph"/>
        <w:shd w:val="clear" w:color="auto" w:fill="FFFFFF" w:themeFill="background1"/>
        <w:spacing w:line="240" w:lineRule="auto"/>
        <w:jc w:val="both"/>
        <w:rPr>
          <w:rFonts w:cstheme="minorHAnsi"/>
          <w:b/>
          <w:bCs/>
        </w:rPr>
      </w:pPr>
    </w:p>
    <w:p w14:paraId="73B1F4F8" w14:textId="014BF572" w:rsidR="00D73797" w:rsidRPr="0092218F" w:rsidRDefault="00D73797" w:rsidP="005A18D5">
      <w:pPr>
        <w:pStyle w:val="ListParagraph"/>
        <w:numPr>
          <w:ilvl w:val="0"/>
          <w:numId w:val="1"/>
        </w:numPr>
        <w:shd w:val="clear" w:color="auto" w:fill="D9D9D9" w:themeFill="background1" w:themeFillShade="D9"/>
        <w:spacing w:line="240" w:lineRule="auto"/>
        <w:jc w:val="both"/>
        <w:rPr>
          <w:rFonts w:cstheme="minorHAnsi"/>
          <w:b/>
          <w:bCs/>
        </w:rPr>
      </w:pPr>
      <w:r w:rsidRPr="0092218F">
        <w:rPr>
          <w:rFonts w:cstheme="minorHAnsi"/>
          <w:b/>
          <w:bCs/>
        </w:rPr>
        <w:t>Deliverables and key milestones</w:t>
      </w:r>
    </w:p>
    <w:tbl>
      <w:tblPr>
        <w:tblStyle w:val="TableGrid"/>
        <w:tblW w:w="9486" w:type="dxa"/>
        <w:tblLook w:val="04A0" w:firstRow="1" w:lastRow="0" w:firstColumn="1" w:lastColumn="0" w:noHBand="0" w:noVBand="1"/>
      </w:tblPr>
      <w:tblGrid>
        <w:gridCol w:w="475"/>
        <w:gridCol w:w="6183"/>
        <w:gridCol w:w="708"/>
        <w:gridCol w:w="2120"/>
      </w:tblGrid>
      <w:tr w:rsidR="00563197" w:rsidRPr="0092218F" w14:paraId="398CBBC0" w14:textId="178906F9" w:rsidTr="00CA0BB7">
        <w:trPr>
          <w:trHeight w:val="187"/>
        </w:trPr>
        <w:tc>
          <w:tcPr>
            <w:tcW w:w="475" w:type="dxa"/>
            <w:shd w:val="clear" w:color="auto" w:fill="E7E6E6" w:themeFill="background2"/>
          </w:tcPr>
          <w:p w14:paraId="0D0FD604" w14:textId="77777777" w:rsidR="00563197" w:rsidRPr="0092218F" w:rsidRDefault="00563197" w:rsidP="005A18D5">
            <w:pPr>
              <w:spacing w:after="120"/>
              <w:jc w:val="both"/>
              <w:rPr>
                <w:rFonts w:cstheme="minorHAnsi"/>
              </w:rPr>
            </w:pPr>
            <w:r w:rsidRPr="0092218F">
              <w:rPr>
                <w:rFonts w:cstheme="minorHAnsi"/>
              </w:rPr>
              <w:t>No</w:t>
            </w:r>
          </w:p>
        </w:tc>
        <w:tc>
          <w:tcPr>
            <w:tcW w:w="6183" w:type="dxa"/>
            <w:shd w:val="clear" w:color="auto" w:fill="E7E6E6" w:themeFill="background2"/>
          </w:tcPr>
          <w:p w14:paraId="33921E1D" w14:textId="77777777" w:rsidR="00563197" w:rsidRPr="0092218F" w:rsidRDefault="00563197" w:rsidP="005A18D5">
            <w:pPr>
              <w:spacing w:after="120"/>
              <w:jc w:val="both"/>
              <w:rPr>
                <w:rFonts w:cstheme="minorHAnsi"/>
              </w:rPr>
            </w:pPr>
            <w:r w:rsidRPr="0092218F">
              <w:rPr>
                <w:rFonts w:cstheme="minorHAnsi"/>
              </w:rPr>
              <w:t>Expected results</w:t>
            </w:r>
          </w:p>
        </w:tc>
        <w:tc>
          <w:tcPr>
            <w:tcW w:w="708" w:type="dxa"/>
            <w:shd w:val="clear" w:color="auto" w:fill="E7E6E6" w:themeFill="background2"/>
          </w:tcPr>
          <w:p w14:paraId="0769FA76" w14:textId="67D4CFBB" w:rsidR="00563197" w:rsidRPr="0034569D" w:rsidRDefault="00563197" w:rsidP="005A18D5">
            <w:pPr>
              <w:spacing w:after="120"/>
              <w:jc w:val="both"/>
              <w:rPr>
                <w:rFonts w:cstheme="minorHAnsi"/>
              </w:rPr>
            </w:pPr>
            <w:r w:rsidRPr="0034569D">
              <w:rPr>
                <w:rFonts w:cstheme="minorHAnsi"/>
              </w:rPr>
              <w:t>Days</w:t>
            </w:r>
          </w:p>
        </w:tc>
        <w:tc>
          <w:tcPr>
            <w:tcW w:w="2120" w:type="dxa"/>
            <w:shd w:val="clear" w:color="auto" w:fill="E7E6E6" w:themeFill="background2"/>
          </w:tcPr>
          <w:p w14:paraId="7EDD32FA" w14:textId="43E8A6B6" w:rsidR="00563197" w:rsidRPr="0034569D" w:rsidRDefault="00563197" w:rsidP="005A18D5">
            <w:pPr>
              <w:spacing w:after="120"/>
              <w:jc w:val="both"/>
              <w:rPr>
                <w:rFonts w:cstheme="minorHAnsi"/>
              </w:rPr>
            </w:pPr>
            <w:r w:rsidRPr="0034569D">
              <w:rPr>
                <w:rFonts w:cstheme="minorHAnsi"/>
              </w:rPr>
              <w:t>Timeline</w:t>
            </w:r>
          </w:p>
        </w:tc>
      </w:tr>
      <w:tr w:rsidR="00563197" w:rsidRPr="0092218F" w14:paraId="485DA107" w14:textId="06F9ADB0" w:rsidTr="00CA0BB7">
        <w:trPr>
          <w:trHeight w:val="187"/>
        </w:trPr>
        <w:tc>
          <w:tcPr>
            <w:tcW w:w="475" w:type="dxa"/>
          </w:tcPr>
          <w:p w14:paraId="670B9628" w14:textId="77777777" w:rsidR="00563197" w:rsidRPr="0092218F" w:rsidRDefault="00563197" w:rsidP="005A18D5">
            <w:pPr>
              <w:spacing w:after="120"/>
              <w:jc w:val="both"/>
              <w:rPr>
                <w:rFonts w:cstheme="minorHAnsi"/>
              </w:rPr>
            </w:pPr>
            <w:r w:rsidRPr="0092218F">
              <w:rPr>
                <w:rFonts w:cstheme="minorHAnsi"/>
              </w:rPr>
              <w:t>1</w:t>
            </w:r>
          </w:p>
        </w:tc>
        <w:tc>
          <w:tcPr>
            <w:tcW w:w="6183" w:type="dxa"/>
          </w:tcPr>
          <w:p w14:paraId="4D43E9A8" w14:textId="400DF97A" w:rsidR="00DC2AD1" w:rsidRDefault="00DC2AD1" w:rsidP="005A18D5">
            <w:pPr>
              <w:pStyle w:val="ListParagraph"/>
              <w:ind w:left="0"/>
              <w:jc w:val="both"/>
              <w:outlineLvl w:val="0"/>
              <w:rPr>
                <w:rFonts w:cstheme="minorHAnsi"/>
                <w:color w:val="1C1E29"/>
              </w:rPr>
            </w:pPr>
            <w:r>
              <w:rPr>
                <w:rFonts w:cstheme="minorHAnsi"/>
                <w:color w:val="1C1E29"/>
              </w:rPr>
              <w:t xml:space="preserve">Review and assessment report </w:t>
            </w:r>
            <w:r w:rsidR="00CA0BB7">
              <w:rPr>
                <w:rFonts w:cstheme="minorHAnsi"/>
                <w:color w:val="1C1E29"/>
              </w:rPr>
              <w:t xml:space="preserve">on plastic waste in fishery sector and </w:t>
            </w:r>
          </w:p>
          <w:p w14:paraId="428C5B77" w14:textId="24A79D22" w:rsidR="00563197" w:rsidRPr="0092218F" w:rsidRDefault="009F3CAE" w:rsidP="005A18D5">
            <w:pPr>
              <w:pStyle w:val="ListParagraph"/>
              <w:ind w:left="0"/>
              <w:jc w:val="both"/>
              <w:outlineLvl w:val="0"/>
              <w:rPr>
                <w:rFonts w:cstheme="minorHAnsi"/>
                <w:lang w:val="vi-VN"/>
              </w:rPr>
            </w:pPr>
            <w:r>
              <w:rPr>
                <w:rFonts w:cstheme="minorHAnsi"/>
                <w:color w:val="1C1E29"/>
              </w:rPr>
              <w:t xml:space="preserve">First draft of </w:t>
            </w:r>
            <w:r w:rsidR="00347A5A">
              <w:rPr>
                <w:rFonts w:cstheme="minorHAnsi"/>
                <w:color w:val="1C1E29"/>
              </w:rPr>
              <w:t>the A</w:t>
            </w:r>
            <w:r w:rsidR="0092218F" w:rsidRPr="0092218F">
              <w:rPr>
                <w:rFonts w:cstheme="minorHAnsi"/>
                <w:color w:val="1C1E29"/>
              </w:rPr>
              <w:t xml:space="preserve">ction </w:t>
            </w:r>
            <w:r w:rsidR="00347A5A">
              <w:rPr>
                <w:rFonts w:cstheme="minorHAnsi"/>
                <w:color w:val="1C1E29"/>
              </w:rPr>
              <w:t>P</w:t>
            </w:r>
            <w:r w:rsidR="0092218F" w:rsidRPr="0092218F">
              <w:rPr>
                <w:rFonts w:cstheme="minorHAnsi"/>
                <w:color w:val="1C1E29"/>
              </w:rPr>
              <w:t>lan</w:t>
            </w:r>
            <w:r w:rsidR="0092218F" w:rsidRPr="0092218F">
              <w:rPr>
                <w:rFonts w:cstheme="minorHAnsi"/>
                <w:color w:val="1C1E29"/>
                <w:lang w:val="vi-VN"/>
              </w:rPr>
              <w:t xml:space="preserve"> </w:t>
            </w:r>
            <w:r w:rsidR="0092218F" w:rsidRPr="0092218F">
              <w:rPr>
                <w:rFonts w:cstheme="minorHAnsi"/>
                <w:color w:val="1C1E29"/>
              </w:rPr>
              <w:t xml:space="preserve">on </w:t>
            </w:r>
            <w:r w:rsidR="0092218F" w:rsidRPr="0092218F">
              <w:rPr>
                <w:rFonts w:eastAsia="Times New Roman" w:cstheme="minorHAnsi"/>
                <w:color w:val="1C1E29"/>
                <w:lang w:val="en-GB"/>
              </w:rPr>
              <w:t xml:space="preserve">plastic reduction </w:t>
            </w:r>
            <w:r w:rsidR="0092218F" w:rsidRPr="0092218F">
              <w:rPr>
                <w:rFonts w:cstheme="minorHAnsi"/>
                <w:color w:val="1C1E29"/>
              </w:rPr>
              <w:t>in the fisher</w:t>
            </w:r>
            <w:r>
              <w:rPr>
                <w:rFonts w:cstheme="minorHAnsi"/>
                <w:color w:val="1C1E29"/>
              </w:rPr>
              <w:t>y</w:t>
            </w:r>
            <w:r w:rsidR="0092218F" w:rsidRPr="0092218F">
              <w:rPr>
                <w:rFonts w:cstheme="minorHAnsi"/>
                <w:color w:val="1C1E29"/>
              </w:rPr>
              <w:t xml:space="preserve"> sector</w:t>
            </w:r>
            <w:r w:rsidR="0092218F" w:rsidRPr="0092218F">
              <w:rPr>
                <w:rFonts w:cstheme="minorHAnsi"/>
                <w:color w:val="1C1E29"/>
                <w:lang w:val="vi-VN"/>
              </w:rPr>
              <w:t xml:space="preserve"> </w:t>
            </w:r>
            <w:bookmarkStart w:id="3" w:name="_GoBack"/>
            <w:bookmarkEnd w:id="3"/>
          </w:p>
        </w:tc>
        <w:tc>
          <w:tcPr>
            <w:tcW w:w="708" w:type="dxa"/>
          </w:tcPr>
          <w:p w14:paraId="0F6E0601" w14:textId="23D320E3" w:rsidR="00563197" w:rsidRPr="00E874C6" w:rsidRDefault="00E874C6" w:rsidP="005A18D5">
            <w:pPr>
              <w:spacing w:after="120"/>
              <w:jc w:val="both"/>
              <w:rPr>
                <w:rFonts w:cstheme="minorHAnsi"/>
              </w:rPr>
            </w:pPr>
            <w:r>
              <w:rPr>
                <w:rFonts w:cstheme="minorHAnsi"/>
              </w:rPr>
              <w:t>1</w:t>
            </w:r>
            <w:r w:rsidR="00CA0BB7">
              <w:rPr>
                <w:rFonts w:cstheme="minorHAnsi"/>
              </w:rPr>
              <w:t>5</w:t>
            </w:r>
          </w:p>
        </w:tc>
        <w:tc>
          <w:tcPr>
            <w:tcW w:w="2120" w:type="dxa"/>
          </w:tcPr>
          <w:p w14:paraId="3388FEFF" w14:textId="1D01C8F2" w:rsidR="00563197" w:rsidRPr="0034569D" w:rsidRDefault="00CA0BB7" w:rsidP="00E874C6">
            <w:pPr>
              <w:spacing w:after="120"/>
              <w:jc w:val="both"/>
              <w:rPr>
                <w:rFonts w:cstheme="minorHAnsi"/>
                <w:lang w:val="vi-VN"/>
              </w:rPr>
            </w:pPr>
            <w:r>
              <w:rPr>
                <w:rFonts w:cstheme="minorHAnsi"/>
              </w:rPr>
              <w:t>15</w:t>
            </w:r>
            <w:r w:rsidR="009F3CAE">
              <w:t>/</w:t>
            </w:r>
            <w:r>
              <w:t>10</w:t>
            </w:r>
            <w:r w:rsidR="009F3CAE">
              <w:t>/2020</w:t>
            </w:r>
          </w:p>
        </w:tc>
      </w:tr>
      <w:tr w:rsidR="00E874C6" w:rsidRPr="004A3038" w14:paraId="793D6916" w14:textId="55D85BF5" w:rsidTr="00CA0BB7">
        <w:trPr>
          <w:trHeight w:val="187"/>
        </w:trPr>
        <w:tc>
          <w:tcPr>
            <w:tcW w:w="475" w:type="dxa"/>
          </w:tcPr>
          <w:p w14:paraId="74C482F8" w14:textId="51219A64" w:rsidR="00E874C6" w:rsidRPr="0092218F" w:rsidRDefault="009F3CAE" w:rsidP="00E874C6">
            <w:pPr>
              <w:spacing w:after="120"/>
              <w:jc w:val="both"/>
              <w:rPr>
                <w:rFonts w:cstheme="minorHAnsi"/>
              </w:rPr>
            </w:pPr>
            <w:r>
              <w:rPr>
                <w:rFonts w:cstheme="minorHAnsi"/>
              </w:rPr>
              <w:t>2</w:t>
            </w:r>
          </w:p>
        </w:tc>
        <w:tc>
          <w:tcPr>
            <w:tcW w:w="6183" w:type="dxa"/>
          </w:tcPr>
          <w:p w14:paraId="31E1486D" w14:textId="1CE45DEA" w:rsidR="00E874C6" w:rsidRPr="0092218F" w:rsidRDefault="00E874C6" w:rsidP="00E874C6">
            <w:pPr>
              <w:spacing w:after="120"/>
              <w:jc w:val="both"/>
              <w:rPr>
                <w:rFonts w:cstheme="minorHAnsi"/>
              </w:rPr>
            </w:pPr>
            <w:r w:rsidRPr="0092218F">
              <w:rPr>
                <w:rFonts w:cstheme="minorHAnsi"/>
              </w:rPr>
              <w:t>Final</w:t>
            </w:r>
            <w:r w:rsidR="009F3CAE">
              <w:rPr>
                <w:rFonts w:cstheme="minorHAnsi"/>
              </w:rPr>
              <w:t xml:space="preserve"> and Action Plan </w:t>
            </w:r>
            <w:r w:rsidR="009F3CAE" w:rsidRPr="0092218F">
              <w:rPr>
                <w:rFonts w:cstheme="minorHAnsi"/>
                <w:color w:val="1C1E29"/>
              </w:rPr>
              <w:t xml:space="preserve">on </w:t>
            </w:r>
            <w:r w:rsidR="009F3CAE" w:rsidRPr="0092218F">
              <w:rPr>
                <w:rFonts w:eastAsia="Times New Roman" w:cstheme="minorHAnsi"/>
                <w:color w:val="1C1E29"/>
                <w:lang w:val="en-GB"/>
              </w:rPr>
              <w:t xml:space="preserve">plastic reduction </w:t>
            </w:r>
            <w:r w:rsidR="009F3CAE" w:rsidRPr="0092218F">
              <w:rPr>
                <w:rFonts w:cstheme="minorHAnsi"/>
                <w:color w:val="1C1E29"/>
              </w:rPr>
              <w:t>in the fisher</w:t>
            </w:r>
            <w:r w:rsidR="009F3CAE">
              <w:rPr>
                <w:rFonts w:cstheme="minorHAnsi"/>
                <w:color w:val="1C1E29"/>
              </w:rPr>
              <w:t>y</w:t>
            </w:r>
            <w:r w:rsidR="009F3CAE" w:rsidRPr="0092218F">
              <w:rPr>
                <w:rFonts w:cstheme="minorHAnsi"/>
                <w:color w:val="1C1E29"/>
              </w:rPr>
              <w:t xml:space="preserve"> sector</w:t>
            </w:r>
            <w:r w:rsidR="009F3CAE" w:rsidRPr="0092218F">
              <w:rPr>
                <w:rFonts w:cstheme="minorHAnsi"/>
              </w:rPr>
              <w:t xml:space="preserve"> </w:t>
            </w:r>
            <w:r w:rsidR="00E934F5">
              <w:rPr>
                <w:rFonts w:cstheme="minorHAnsi"/>
              </w:rPr>
              <w:t>and final report of the assignment (</w:t>
            </w:r>
            <w:r w:rsidR="00E934F5" w:rsidRPr="0092218F">
              <w:rPr>
                <w:rFonts w:cstheme="minorHAnsi"/>
              </w:rPr>
              <w:t>English and Vietnamese</w:t>
            </w:r>
            <w:r w:rsidR="00E934F5">
              <w:rPr>
                <w:rFonts w:cstheme="minorHAnsi"/>
              </w:rPr>
              <w:t>)</w:t>
            </w:r>
          </w:p>
        </w:tc>
        <w:tc>
          <w:tcPr>
            <w:tcW w:w="708" w:type="dxa"/>
          </w:tcPr>
          <w:p w14:paraId="4CBDBFB2" w14:textId="0360E90B" w:rsidR="00E874C6" w:rsidRPr="005C7EB2" w:rsidRDefault="00CA0BB7" w:rsidP="00E874C6">
            <w:pPr>
              <w:spacing w:after="120"/>
              <w:jc w:val="both"/>
              <w:rPr>
                <w:rFonts w:cstheme="minorHAnsi"/>
              </w:rPr>
            </w:pPr>
            <w:r>
              <w:rPr>
                <w:rFonts w:cstheme="minorHAnsi"/>
              </w:rPr>
              <w:t>05</w:t>
            </w:r>
          </w:p>
        </w:tc>
        <w:tc>
          <w:tcPr>
            <w:tcW w:w="2120" w:type="dxa"/>
          </w:tcPr>
          <w:p w14:paraId="684C9ABF" w14:textId="16812175" w:rsidR="00E874C6" w:rsidRPr="0034569D" w:rsidRDefault="00E874C6" w:rsidP="00E874C6">
            <w:pPr>
              <w:spacing w:after="120"/>
              <w:jc w:val="both"/>
              <w:rPr>
                <w:rFonts w:cstheme="minorHAnsi"/>
                <w:lang w:val="vi-VN"/>
              </w:rPr>
            </w:pPr>
            <w:r>
              <w:rPr>
                <w:rFonts w:cstheme="minorHAnsi"/>
                <w:lang w:val="vi-VN"/>
              </w:rPr>
              <w:t xml:space="preserve"> </w:t>
            </w:r>
            <w:r w:rsidR="00CA0BB7">
              <w:rPr>
                <w:rFonts w:cstheme="minorHAnsi"/>
              </w:rPr>
              <w:t>30</w:t>
            </w:r>
            <w:r w:rsidR="009F3CAE">
              <w:rPr>
                <w:rFonts w:cstheme="minorHAnsi"/>
              </w:rPr>
              <w:t>/1</w:t>
            </w:r>
            <w:r w:rsidR="00CA0BB7">
              <w:rPr>
                <w:rFonts w:cstheme="minorHAnsi"/>
              </w:rPr>
              <w:t>1</w:t>
            </w:r>
            <w:r w:rsidR="009F3CAE">
              <w:rPr>
                <w:rFonts w:cstheme="minorHAnsi"/>
              </w:rPr>
              <w:t>/2020</w:t>
            </w:r>
          </w:p>
        </w:tc>
      </w:tr>
    </w:tbl>
    <w:p w14:paraId="18B8FAC3" w14:textId="77777777" w:rsidR="004669C3" w:rsidRPr="004A3038" w:rsidRDefault="004669C3" w:rsidP="005A18D5">
      <w:pPr>
        <w:widowControl w:val="0"/>
        <w:tabs>
          <w:tab w:val="left" w:pos="720"/>
        </w:tabs>
        <w:snapToGrid w:val="0"/>
        <w:spacing w:before="120" w:after="0" w:line="240" w:lineRule="auto"/>
        <w:jc w:val="both"/>
        <w:rPr>
          <w:rFonts w:eastAsia="Times New Roman" w:cstheme="minorHAnsi"/>
          <w:i/>
        </w:rPr>
      </w:pPr>
    </w:p>
    <w:p w14:paraId="3A87661D" w14:textId="55355448" w:rsidR="004669C3" w:rsidRPr="004A3038" w:rsidRDefault="004669C3" w:rsidP="005A18D5">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Qualifications and work experience</w:t>
      </w:r>
    </w:p>
    <w:tbl>
      <w:tblPr>
        <w:tblW w:w="9337" w:type="dxa"/>
        <w:tblInd w:w="-23" w:type="dxa"/>
        <w:tblLook w:val="04A0" w:firstRow="1" w:lastRow="0" w:firstColumn="1" w:lastColumn="0" w:noHBand="0" w:noVBand="1"/>
      </w:tblPr>
      <w:tblGrid>
        <w:gridCol w:w="834"/>
        <w:gridCol w:w="2167"/>
        <w:gridCol w:w="503"/>
        <w:gridCol w:w="5104"/>
        <w:gridCol w:w="729"/>
      </w:tblGrid>
      <w:tr w:rsidR="004669C3" w:rsidRPr="004A3038" w14:paraId="01F91956" w14:textId="77777777" w:rsidTr="00EB1FCC">
        <w:trPr>
          <w:trHeight w:val="369"/>
        </w:trPr>
        <w:tc>
          <w:tcPr>
            <w:tcW w:w="9337" w:type="dxa"/>
            <w:gridSpan w:val="5"/>
            <w:tcBorders>
              <w:top w:val="double" w:sz="6" w:space="0" w:color="auto"/>
              <w:left w:val="double" w:sz="6" w:space="0" w:color="auto"/>
              <w:bottom w:val="double" w:sz="6" w:space="0" w:color="auto"/>
              <w:right w:val="double" w:sz="6" w:space="0" w:color="000000"/>
            </w:tcBorders>
            <w:shd w:val="clear" w:color="auto" w:fill="E7E6E6" w:themeFill="background2"/>
            <w:hideMark/>
          </w:tcPr>
          <w:p w14:paraId="77653D99" w14:textId="6541B92B" w:rsidR="004669C3" w:rsidRPr="004A3038" w:rsidRDefault="004669C3" w:rsidP="005A18D5">
            <w:pPr>
              <w:spacing w:line="240" w:lineRule="auto"/>
              <w:jc w:val="both"/>
              <w:rPr>
                <w:rFonts w:cstheme="minorHAnsi"/>
              </w:rPr>
            </w:pPr>
            <w:r w:rsidRPr="004A3038">
              <w:rPr>
                <w:rFonts w:cstheme="minorHAnsi"/>
              </w:rPr>
              <w:lastRenderedPageBreak/>
              <w:br w:type="page"/>
            </w:r>
            <w:r w:rsidR="00FE70BA">
              <w:rPr>
                <w:rFonts w:cstheme="minorHAnsi"/>
                <w:b/>
              </w:rPr>
              <w:t>National Consultant</w:t>
            </w:r>
            <w:r w:rsidR="00FE70BA" w:rsidRPr="004A3038">
              <w:rPr>
                <w:rFonts w:cstheme="minorHAnsi"/>
                <w:b/>
              </w:rPr>
              <w:t xml:space="preserve"> </w:t>
            </w:r>
            <w:r w:rsidRPr="004A3038">
              <w:rPr>
                <w:rFonts w:cstheme="minorHAnsi"/>
                <w:b/>
              </w:rPr>
              <w:t xml:space="preserve">- </w:t>
            </w:r>
            <w:r w:rsidRPr="004A3038">
              <w:rPr>
                <w:rFonts w:cstheme="minorHAnsi"/>
                <w:bCs/>
              </w:rPr>
              <w:t>Qualification related to the services</w:t>
            </w:r>
          </w:p>
        </w:tc>
      </w:tr>
      <w:tr w:rsidR="004669C3" w:rsidRPr="004A3038" w14:paraId="57C28848" w14:textId="77777777" w:rsidTr="00C31FB0">
        <w:trPr>
          <w:trHeight w:val="486"/>
        </w:trPr>
        <w:tc>
          <w:tcPr>
            <w:tcW w:w="834" w:type="dxa"/>
            <w:tcBorders>
              <w:top w:val="nil"/>
              <w:left w:val="double" w:sz="6" w:space="0" w:color="auto"/>
              <w:bottom w:val="double" w:sz="6" w:space="0" w:color="auto"/>
              <w:right w:val="double" w:sz="6" w:space="0" w:color="auto"/>
            </w:tcBorders>
            <w:shd w:val="clear" w:color="auto" w:fill="auto"/>
            <w:noWrap/>
            <w:vAlign w:val="center"/>
            <w:hideMark/>
          </w:tcPr>
          <w:p w14:paraId="4C4DAA5E" w14:textId="5452468A" w:rsidR="004669C3" w:rsidRPr="004A3038" w:rsidRDefault="004669C3"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1        </w:t>
            </w:r>
          </w:p>
        </w:tc>
        <w:tc>
          <w:tcPr>
            <w:tcW w:w="7774"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BEBDD51" w14:textId="3B414AF8" w:rsidR="004669C3" w:rsidRPr="00921EC4" w:rsidRDefault="0079025E" w:rsidP="005A18D5">
            <w:pPr>
              <w:pStyle w:val="paragraph"/>
              <w:jc w:val="both"/>
              <w:textAlignment w:val="baseline"/>
              <w:rPr>
                <w:rStyle w:val="normaltextrun"/>
                <w:rFonts w:asciiTheme="minorHAnsi" w:hAnsiTheme="minorHAnsi" w:cstheme="minorHAnsi"/>
                <w:sz w:val="22"/>
                <w:szCs w:val="22"/>
              </w:rPr>
            </w:pPr>
            <w:r w:rsidRPr="00024076">
              <w:rPr>
                <w:rStyle w:val="normaltextrun"/>
                <w:rFonts w:asciiTheme="minorHAnsi" w:hAnsiTheme="minorHAnsi" w:cstheme="minorHAnsi"/>
                <w:sz w:val="22"/>
                <w:szCs w:val="22"/>
                <w:lang w:val="de-DE"/>
              </w:rPr>
              <w:t xml:space="preserve">Master </w:t>
            </w:r>
            <w:r w:rsidR="00563197" w:rsidRPr="00024076">
              <w:rPr>
                <w:rStyle w:val="normaltextrun"/>
                <w:rFonts w:asciiTheme="minorHAnsi" w:hAnsiTheme="minorHAnsi" w:cstheme="minorHAnsi"/>
                <w:sz w:val="22"/>
                <w:szCs w:val="22"/>
                <w:lang w:val="de-DE"/>
              </w:rPr>
              <w:t xml:space="preserve">degree </w:t>
            </w:r>
            <w:r w:rsidR="00FE70BA">
              <w:rPr>
                <w:rStyle w:val="normaltextrun"/>
                <w:rFonts w:asciiTheme="minorHAnsi" w:hAnsiTheme="minorHAnsi" w:cstheme="minorHAnsi"/>
                <w:sz w:val="22"/>
                <w:szCs w:val="22"/>
              </w:rPr>
              <w:t>in natural sciences, environmental economics, fishery, agriculture or related field</w:t>
            </w:r>
          </w:p>
        </w:tc>
        <w:tc>
          <w:tcPr>
            <w:tcW w:w="729" w:type="dxa"/>
            <w:tcBorders>
              <w:top w:val="nil"/>
              <w:left w:val="nil"/>
              <w:bottom w:val="double" w:sz="6" w:space="0" w:color="auto"/>
              <w:right w:val="double" w:sz="6" w:space="0" w:color="auto"/>
            </w:tcBorders>
            <w:shd w:val="clear" w:color="auto" w:fill="auto"/>
            <w:vAlign w:val="center"/>
            <w:hideMark/>
          </w:tcPr>
          <w:p w14:paraId="72962AD7" w14:textId="77777777" w:rsidR="004669C3" w:rsidRPr="004A3038" w:rsidRDefault="004669C3" w:rsidP="005A18D5">
            <w:pPr>
              <w:spacing w:line="240" w:lineRule="auto"/>
              <w:jc w:val="both"/>
              <w:rPr>
                <w:rFonts w:cstheme="minorHAnsi"/>
                <w:bCs/>
              </w:rPr>
            </w:pPr>
            <w:r w:rsidRPr="004A3038">
              <w:rPr>
                <w:rFonts w:cstheme="minorHAnsi"/>
                <w:bCs/>
              </w:rPr>
              <w:t>200</w:t>
            </w:r>
          </w:p>
          <w:p w14:paraId="05F65FB6" w14:textId="77777777" w:rsidR="004669C3" w:rsidRPr="004A3038" w:rsidRDefault="004669C3" w:rsidP="005A18D5">
            <w:pPr>
              <w:spacing w:line="240" w:lineRule="auto"/>
              <w:jc w:val="both"/>
              <w:rPr>
                <w:rFonts w:cstheme="minorHAnsi"/>
                <w:bCs/>
              </w:rPr>
            </w:pPr>
          </w:p>
        </w:tc>
      </w:tr>
      <w:tr w:rsidR="004669C3" w:rsidRPr="004A3038" w14:paraId="2F406C5B" w14:textId="77777777" w:rsidTr="00C31FB0">
        <w:trPr>
          <w:trHeight w:val="387"/>
        </w:trPr>
        <w:tc>
          <w:tcPr>
            <w:tcW w:w="83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CF310B7" w14:textId="77777777" w:rsidR="004669C3" w:rsidRPr="004A3038" w:rsidRDefault="004669C3"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2</w:t>
            </w:r>
          </w:p>
        </w:tc>
        <w:tc>
          <w:tcPr>
            <w:tcW w:w="7774"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73D51F28" w14:textId="704F3150" w:rsidR="004669C3" w:rsidRPr="00024076" w:rsidRDefault="00DC2AD1" w:rsidP="0034569D">
            <w:pPr>
              <w:pStyle w:val="paragraph"/>
              <w:jc w:val="both"/>
              <w:textAlignment w:val="baseline"/>
              <w:rPr>
                <w:rStyle w:val="normaltextrun"/>
                <w:rFonts w:asciiTheme="minorHAnsi" w:hAnsiTheme="minorHAnsi" w:cstheme="minorHAnsi"/>
                <w:sz w:val="22"/>
                <w:szCs w:val="22"/>
                <w:lang w:val="de-DE"/>
              </w:rPr>
            </w:pPr>
            <w:r>
              <w:rPr>
                <w:rStyle w:val="normaltextrun"/>
                <w:rFonts w:asciiTheme="minorHAnsi" w:hAnsiTheme="minorHAnsi" w:cstheme="minorHAnsi"/>
                <w:sz w:val="22"/>
                <w:szCs w:val="22"/>
                <w:lang w:val="de-DE"/>
              </w:rPr>
              <w:t>T</w:t>
            </w:r>
            <w:r w:rsidR="004669C3" w:rsidRPr="00024076">
              <w:rPr>
                <w:rStyle w:val="normaltextrun"/>
                <w:rFonts w:asciiTheme="minorHAnsi" w:hAnsiTheme="minorHAnsi" w:cstheme="minorHAnsi"/>
                <w:sz w:val="22"/>
                <w:szCs w:val="22"/>
                <w:lang w:val="de-DE"/>
              </w:rPr>
              <w:t xml:space="preserve">en years of </w:t>
            </w:r>
            <w:r w:rsidR="00A76BA1" w:rsidRPr="00024076">
              <w:rPr>
                <w:rStyle w:val="normaltextrun"/>
                <w:rFonts w:asciiTheme="minorHAnsi" w:hAnsiTheme="minorHAnsi" w:cstheme="minorHAnsi"/>
                <w:sz w:val="22"/>
                <w:szCs w:val="22"/>
                <w:lang w:val="de-DE"/>
              </w:rPr>
              <w:t xml:space="preserve">relevant professional </w:t>
            </w:r>
            <w:r w:rsidR="004669C3" w:rsidRPr="00024076">
              <w:rPr>
                <w:rStyle w:val="normaltextrun"/>
                <w:rFonts w:asciiTheme="minorHAnsi" w:hAnsiTheme="minorHAnsi" w:cstheme="minorHAnsi"/>
                <w:sz w:val="22"/>
                <w:szCs w:val="22"/>
                <w:lang w:val="de-DE"/>
              </w:rPr>
              <w:t xml:space="preserve">experience in </w:t>
            </w:r>
            <w:r w:rsidR="00FE70BA">
              <w:rPr>
                <w:rStyle w:val="normaltextrun"/>
                <w:rFonts w:asciiTheme="minorHAnsi" w:hAnsiTheme="minorHAnsi" w:cstheme="minorHAnsi"/>
                <w:sz w:val="22"/>
                <w:szCs w:val="22"/>
                <w:lang w:val="de-DE"/>
              </w:rPr>
              <w:t xml:space="preserve">the </w:t>
            </w:r>
            <w:r w:rsidR="0034569D" w:rsidRPr="00024076">
              <w:rPr>
                <w:rStyle w:val="normaltextrun"/>
                <w:rFonts w:asciiTheme="minorHAnsi" w:hAnsiTheme="minorHAnsi" w:cstheme="minorHAnsi"/>
                <w:sz w:val="22"/>
                <w:szCs w:val="22"/>
                <w:lang w:val="vi-VN"/>
              </w:rPr>
              <w:t>fisher</w:t>
            </w:r>
            <w:r w:rsidR="00FE70BA">
              <w:rPr>
                <w:rStyle w:val="normaltextrun"/>
                <w:rFonts w:asciiTheme="minorHAnsi" w:hAnsiTheme="minorHAnsi" w:cstheme="minorHAnsi"/>
                <w:sz w:val="22"/>
                <w:szCs w:val="22"/>
              </w:rPr>
              <w:t>y</w:t>
            </w:r>
            <w:r w:rsidR="0034569D" w:rsidRPr="00024076">
              <w:rPr>
                <w:rStyle w:val="normaltextrun"/>
                <w:rFonts w:asciiTheme="minorHAnsi" w:hAnsiTheme="minorHAnsi" w:cstheme="minorHAnsi"/>
                <w:sz w:val="22"/>
                <w:szCs w:val="22"/>
                <w:lang w:val="vi-VN"/>
              </w:rPr>
              <w:t xml:space="preserve"> sector</w:t>
            </w:r>
          </w:p>
        </w:tc>
        <w:tc>
          <w:tcPr>
            <w:tcW w:w="729" w:type="dxa"/>
            <w:tcBorders>
              <w:top w:val="double" w:sz="6" w:space="0" w:color="auto"/>
              <w:left w:val="nil"/>
              <w:bottom w:val="double" w:sz="6" w:space="0" w:color="auto"/>
              <w:right w:val="double" w:sz="6" w:space="0" w:color="auto"/>
            </w:tcBorders>
            <w:shd w:val="clear" w:color="auto" w:fill="auto"/>
            <w:vAlign w:val="center"/>
            <w:hideMark/>
          </w:tcPr>
          <w:p w14:paraId="52194A33" w14:textId="77777777" w:rsidR="004669C3" w:rsidRPr="004A3038" w:rsidRDefault="004669C3" w:rsidP="005A18D5">
            <w:pPr>
              <w:spacing w:line="240" w:lineRule="auto"/>
              <w:jc w:val="both"/>
              <w:rPr>
                <w:rFonts w:cstheme="minorHAnsi"/>
                <w:bCs/>
              </w:rPr>
            </w:pPr>
            <w:r w:rsidRPr="004A3038">
              <w:rPr>
                <w:rFonts w:cstheme="minorHAnsi"/>
                <w:bCs/>
              </w:rPr>
              <w:t>250</w:t>
            </w:r>
          </w:p>
        </w:tc>
      </w:tr>
      <w:tr w:rsidR="004669C3" w:rsidRPr="004A3038" w14:paraId="49EF687B" w14:textId="77777777" w:rsidTr="00C31FB0">
        <w:trPr>
          <w:trHeight w:val="540"/>
        </w:trPr>
        <w:tc>
          <w:tcPr>
            <w:tcW w:w="834" w:type="dxa"/>
            <w:tcBorders>
              <w:top w:val="double" w:sz="6" w:space="0" w:color="auto"/>
              <w:left w:val="double" w:sz="6" w:space="0" w:color="auto"/>
              <w:bottom w:val="double" w:sz="6" w:space="0" w:color="auto"/>
              <w:right w:val="double" w:sz="6" w:space="0" w:color="auto"/>
            </w:tcBorders>
            <w:shd w:val="clear" w:color="auto" w:fill="auto"/>
            <w:noWrap/>
            <w:vAlign w:val="center"/>
          </w:tcPr>
          <w:p w14:paraId="5589B321" w14:textId="77777777" w:rsidR="004669C3" w:rsidRPr="004A3038" w:rsidRDefault="004669C3"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3</w:t>
            </w:r>
          </w:p>
        </w:tc>
        <w:tc>
          <w:tcPr>
            <w:tcW w:w="7774" w:type="dxa"/>
            <w:gridSpan w:val="3"/>
            <w:tcBorders>
              <w:top w:val="double" w:sz="6" w:space="0" w:color="auto"/>
              <w:left w:val="double" w:sz="6" w:space="0" w:color="auto"/>
              <w:bottom w:val="nil"/>
              <w:right w:val="double" w:sz="6" w:space="0" w:color="000000"/>
            </w:tcBorders>
            <w:shd w:val="clear" w:color="auto" w:fill="auto"/>
            <w:vAlign w:val="center"/>
          </w:tcPr>
          <w:p w14:paraId="1EA9CB30" w14:textId="6BABACA8" w:rsidR="004669C3" w:rsidRPr="00024076" w:rsidRDefault="0037091C" w:rsidP="005A18D5">
            <w:pPr>
              <w:spacing w:line="240" w:lineRule="auto"/>
              <w:jc w:val="both"/>
              <w:rPr>
                <w:rStyle w:val="normaltextrun"/>
                <w:rFonts w:eastAsia="Times New Roman" w:cstheme="minorHAnsi"/>
                <w:lang w:val="de-DE"/>
              </w:rPr>
            </w:pPr>
            <w:r w:rsidRPr="00024076">
              <w:rPr>
                <w:rStyle w:val="normaltextrun"/>
                <w:rFonts w:eastAsia="Times New Roman" w:cstheme="minorHAnsi"/>
                <w:lang w:val="de-DE"/>
              </w:rPr>
              <w:t xml:space="preserve">Excellent skills in </w:t>
            </w:r>
            <w:r w:rsidR="0066401C">
              <w:rPr>
                <w:rStyle w:val="normaltextrun"/>
                <w:rFonts w:eastAsia="Times New Roman" w:cstheme="minorHAnsi"/>
                <w:lang w:val="de-DE"/>
              </w:rPr>
              <w:t>policy f</w:t>
            </w:r>
            <w:r w:rsidR="0066401C">
              <w:rPr>
                <w:rStyle w:val="normaltextrun"/>
                <w:rFonts w:eastAsia="Times New Roman"/>
                <w:lang w:val="de-DE"/>
              </w:rPr>
              <w:t>ormulation</w:t>
            </w:r>
            <w:r w:rsidRPr="00024076">
              <w:rPr>
                <w:rStyle w:val="normaltextrun"/>
                <w:rFonts w:eastAsia="Times New Roman" w:cstheme="minorHAnsi"/>
                <w:lang w:val="de-DE"/>
              </w:rPr>
              <w:t>, qualitative and quantitative research</w:t>
            </w:r>
          </w:p>
        </w:tc>
        <w:tc>
          <w:tcPr>
            <w:tcW w:w="729" w:type="dxa"/>
            <w:tcBorders>
              <w:top w:val="double" w:sz="6" w:space="0" w:color="auto"/>
              <w:left w:val="nil"/>
              <w:bottom w:val="nil"/>
              <w:right w:val="double" w:sz="6" w:space="0" w:color="auto"/>
            </w:tcBorders>
            <w:shd w:val="clear" w:color="auto" w:fill="auto"/>
            <w:vAlign w:val="center"/>
          </w:tcPr>
          <w:p w14:paraId="72E4ADE0" w14:textId="4887087B" w:rsidR="004669C3" w:rsidRPr="004A3038" w:rsidRDefault="0079025E" w:rsidP="005A18D5">
            <w:pPr>
              <w:spacing w:line="240" w:lineRule="auto"/>
              <w:jc w:val="both"/>
              <w:rPr>
                <w:rFonts w:cstheme="minorHAnsi"/>
                <w:bCs/>
              </w:rPr>
            </w:pPr>
            <w:r w:rsidRPr="004A3038">
              <w:rPr>
                <w:rFonts w:cstheme="minorHAnsi"/>
                <w:bCs/>
              </w:rPr>
              <w:t>1</w:t>
            </w:r>
            <w:r w:rsidR="00681AD6">
              <w:rPr>
                <w:rFonts w:cstheme="minorHAnsi"/>
                <w:bCs/>
              </w:rPr>
              <w:t>5</w:t>
            </w:r>
            <w:r w:rsidRPr="004A3038">
              <w:rPr>
                <w:rFonts w:cstheme="minorHAnsi"/>
                <w:bCs/>
              </w:rPr>
              <w:t>0</w:t>
            </w:r>
          </w:p>
        </w:tc>
      </w:tr>
      <w:tr w:rsidR="004669C3" w:rsidRPr="004A3038" w14:paraId="16E0AB03" w14:textId="77777777" w:rsidTr="00EB1FCC">
        <w:trPr>
          <w:trHeight w:val="405"/>
        </w:trPr>
        <w:tc>
          <w:tcPr>
            <w:tcW w:w="834" w:type="dxa"/>
            <w:tcBorders>
              <w:top w:val="double" w:sz="6" w:space="0" w:color="auto"/>
              <w:left w:val="double" w:sz="6" w:space="0" w:color="auto"/>
              <w:bottom w:val="double" w:sz="6" w:space="0" w:color="auto"/>
              <w:right w:val="double" w:sz="6" w:space="0" w:color="auto"/>
            </w:tcBorders>
            <w:shd w:val="clear" w:color="auto" w:fill="auto"/>
            <w:noWrap/>
            <w:vAlign w:val="center"/>
          </w:tcPr>
          <w:p w14:paraId="00880523" w14:textId="77777777" w:rsidR="004669C3" w:rsidRPr="004A3038" w:rsidRDefault="004669C3"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4</w:t>
            </w:r>
          </w:p>
        </w:tc>
        <w:tc>
          <w:tcPr>
            <w:tcW w:w="7774" w:type="dxa"/>
            <w:gridSpan w:val="3"/>
            <w:tcBorders>
              <w:top w:val="double" w:sz="6" w:space="0" w:color="auto"/>
              <w:left w:val="double" w:sz="6" w:space="0" w:color="auto"/>
              <w:bottom w:val="nil"/>
              <w:right w:val="double" w:sz="6" w:space="0" w:color="000000"/>
            </w:tcBorders>
            <w:shd w:val="clear" w:color="auto" w:fill="auto"/>
            <w:vAlign w:val="center"/>
          </w:tcPr>
          <w:p w14:paraId="7D39CA01" w14:textId="7E2AB18F" w:rsidR="004669C3" w:rsidRPr="00024076" w:rsidRDefault="004669C3" w:rsidP="005A18D5">
            <w:pPr>
              <w:spacing w:line="240" w:lineRule="auto"/>
              <w:jc w:val="both"/>
              <w:rPr>
                <w:rStyle w:val="normaltextrun"/>
                <w:rFonts w:eastAsia="Times New Roman" w:cstheme="minorHAnsi"/>
                <w:lang w:val="de-DE"/>
              </w:rPr>
            </w:pPr>
            <w:r w:rsidRPr="00024076">
              <w:rPr>
                <w:rStyle w:val="normaltextrun"/>
                <w:rFonts w:eastAsia="Times New Roman" w:cstheme="minorHAnsi"/>
                <w:lang w:val="de-DE"/>
              </w:rPr>
              <w:t xml:space="preserve">Proven knowledge and familiarity with environmental policies in Viet Nam </w:t>
            </w:r>
          </w:p>
        </w:tc>
        <w:tc>
          <w:tcPr>
            <w:tcW w:w="729" w:type="dxa"/>
            <w:tcBorders>
              <w:top w:val="double" w:sz="6" w:space="0" w:color="auto"/>
              <w:left w:val="nil"/>
              <w:bottom w:val="nil"/>
              <w:right w:val="double" w:sz="6" w:space="0" w:color="auto"/>
            </w:tcBorders>
            <w:shd w:val="clear" w:color="auto" w:fill="auto"/>
            <w:vAlign w:val="center"/>
          </w:tcPr>
          <w:p w14:paraId="2D0794B5" w14:textId="7F5D41D4" w:rsidR="004669C3" w:rsidRPr="004A3038" w:rsidRDefault="005A18D5" w:rsidP="005A18D5">
            <w:pPr>
              <w:spacing w:line="240" w:lineRule="auto"/>
              <w:jc w:val="both"/>
              <w:rPr>
                <w:rFonts w:cstheme="minorHAnsi"/>
                <w:bCs/>
              </w:rPr>
            </w:pPr>
            <w:r w:rsidRPr="004A3038">
              <w:rPr>
                <w:rFonts w:cstheme="minorHAnsi"/>
                <w:bCs/>
              </w:rPr>
              <w:t>1</w:t>
            </w:r>
            <w:r w:rsidR="00681AD6">
              <w:rPr>
                <w:rFonts w:cstheme="minorHAnsi"/>
                <w:bCs/>
              </w:rPr>
              <w:t>5</w:t>
            </w:r>
            <w:r w:rsidRPr="004A3038">
              <w:rPr>
                <w:rFonts w:cstheme="minorHAnsi"/>
                <w:bCs/>
              </w:rPr>
              <w:t>0</w:t>
            </w:r>
          </w:p>
        </w:tc>
      </w:tr>
      <w:tr w:rsidR="005A18D5" w:rsidRPr="004A3038" w14:paraId="0F8D2FE6" w14:textId="77777777" w:rsidTr="00EB1FCC">
        <w:trPr>
          <w:trHeight w:val="405"/>
        </w:trPr>
        <w:tc>
          <w:tcPr>
            <w:tcW w:w="834"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6B67760" w14:textId="2FC3C323" w:rsidR="005A18D5" w:rsidRPr="004A3038" w:rsidRDefault="005A18D5"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5</w:t>
            </w:r>
          </w:p>
        </w:tc>
        <w:tc>
          <w:tcPr>
            <w:tcW w:w="7774" w:type="dxa"/>
            <w:gridSpan w:val="3"/>
            <w:tcBorders>
              <w:top w:val="double" w:sz="6" w:space="0" w:color="auto"/>
              <w:left w:val="double" w:sz="6" w:space="0" w:color="auto"/>
              <w:bottom w:val="nil"/>
              <w:right w:val="double" w:sz="6" w:space="0" w:color="000000"/>
            </w:tcBorders>
            <w:shd w:val="clear" w:color="auto" w:fill="auto"/>
            <w:vAlign w:val="center"/>
          </w:tcPr>
          <w:p w14:paraId="610E6E92" w14:textId="64985B04" w:rsidR="005A18D5" w:rsidRPr="00024076" w:rsidRDefault="0079025E" w:rsidP="0099017B">
            <w:pPr>
              <w:spacing w:line="240" w:lineRule="auto"/>
              <w:jc w:val="both"/>
              <w:rPr>
                <w:rStyle w:val="normaltextrun"/>
                <w:rFonts w:eastAsia="Times New Roman" w:cstheme="minorHAnsi"/>
                <w:lang w:val="de-DE"/>
              </w:rPr>
            </w:pPr>
            <w:r w:rsidRPr="00024076">
              <w:rPr>
                <w:rStyle w:val="normaltextrun"/>
                <w:rFonts w:eastAsia="Times New Roman" w:cstheme="minorHAnsi"/>
                <w:lang w:val="de-DE"/>
              </w:rPr>
              <w:t>G</w:t>
            </w:r>
            <w:r w:rsidR="005A18D5" w:rsidRPr="00024076">
              <w:rPr>
                <w:rStyle w:val="normaltextrun"/>
                <w:rFonts w:eastAsia="Times New Roman" w:cstheme="minorHAnsi"/>
                <w:lang w:val="de-DE"/>
              </w:rPr>
              <w:t xml:space="preserve">ood relationships and </w:t>
            </w:r>
            <w:r w:rsidR="00F17DC6" w:rsidRPr="00024076">
              <w:rPr>
                <w:rStyle w:val="normaltextrun"/>
                <w:rFonts w:eastAsia="Times New Roman" w:cstheme="minorHAnsi"/>
                <w:lang w:val="de-DE"/>
              </w:rPr>
              <w:t xml:space="preserve">proven </w:t>
            </w:r>
            <w:r w:rsidR="005A18D5" w:rsidRPr="00024076">
              <w:rPr>
                <w:rStyle w:val="normaltextrun"/>
                <w:rFonts w:eastAsia="Times New Roman" w:cstheme="minorHAnsi"/>
                <w:lang w:val="de-DE"/>
              </w:rPr>
              <w:t>experience working with</w:t>
            </w:r>
            <w:r w:rsidRPr="00024076">
              <w:rPr>
                <w:rStyle w:val="normaltextrun"/>
                <w:rFonts w:eastAsia="Times New Roman" w:cstheme="minorHAnsi"/>
                <w:lang w:val="de-DE"/>
              </w:rPr>
              <w:t xml:space="preserve"> </w:t>
            </w:r>
            <w:r w:rsidR="0099017B" w:rsidRPr="00024076">
              <w:rPr>
                <w:rStyle w:val="normaltextrun"/>
                <w:rFonts w:eastAsia="Times New Roman" w:cstheme="minorHAnsi"/>
                <w:lang w:val="de-DE"/>
              </w:rPr>
              <w:t>MARD</w:t>
            </w:r>
            <w:r w:rsidRPr="00024076">
              <w:rPr>
                <w:rStyle w:val="normaltextrun"/>
                <w:rFonts w:eastAsia="Times New Roman" w:cstheme="minorHAnsi"/>
                <w:lang w:val="de-DE"/>
              </w:rPr>
              <w:t xml:space="preserve"> and</w:t>
            </w:r>
            <w:r w:rsidR="005C7EB2" w:rsidRPr="00024076">
              <w:rPr>
                <w:rStyle w:val="normaltextrun"/>
                <w:rFonts w:eastAsia="Times New Roman" w:cstheme="minorHAnsi"/>
                <w:lang w:val="de-DE"/>
              </w:rPr>
              <w:t xml:space="preserve"> D-</w:t>
            </w:r>
            <w:r w:rsidR="0099017B" w:rsidRPr="00024076">
              <w:rPr>
                <w:rStyle w:val="normaltextrun"/>
                <w:rFonts w:eastAsia="Times New Roman" w:cstheme="minorHAnsi"/>
                <w:lang w:val="de-DE"/>
              </w:rPr>
              <w:t>F</w:t>
            </w:r>
            <w:r w:rsidR="005C7EB2" w:rsidRPr="00024076">
              <w:rPr>
                <w:rStyle w:val="normaltextrun"/>
                <w:rFonts w:eastAsia="Times New Roman" w:cstheme="minorHAnsi"/>
                <w:lang w:val="de-DE"/>
              </w:rPr>
              <w:t>ISH</w:t>
            </w:r>
            <w:r w:rsidR="00681AD6">
              <w:rPr>
                <w:rStyle w:val="normaltextrun"/>
                <w:rFonts w:eastAsia="Times New Roman" w:cstheme="minorHAnsi"/>
                <w:lang w:val="de-DE"/>
              </w:rPr>
              <w:t xml:space="preserve"> is an asset</w:t>
            </w:r>
          </w:p>
        </w:tc>
        <w:tc>
          <w:tcPr>
            <w:tcW w:w="729" w:type="dxa"/>
            <w:tcBorders>
              <w:top w:val="double" w:sz="6" w:space="0" w:color="auto"/>
              <w:left w:val="nil"/>
              <w:bottom w:val="nil"/>
              <w:right w:val="double" w:sz="6" w:space="0" w:color="auto"/>
            </w:tcBorders>
            <w:shd w:val="clear" w:color="auto" w:fill="auto"/>
            <w:vAlign w:val="center"/>
          </w:tcPr>
          <w:p w14:paraId="01B4C8EF" w14:textId="37B3587A" w:rsidR="005A18D5" w:rsidRPr="004A3038" w:rsidRDefault="00681AD6" w:rsidP="005A18D5">
            <w:pPr>
              <w:spacing w:line="240" w:lineRule="auto"/>
              <w:jc w:val="both"/>
              <w:rPr>
                <w:rFonts w:cstheme="minorHAnsi"/>
                <w:bCs/>
              </w:rPr>
            </w:pPr>
            <w:r>
              <w:rPr>
                <w:rFonts w:cstheme="minorHAnsi"/>
                <w:bCs/>
              </w:rPr>
              <w:t>1</w:t>
            </w:r>
            <w:r w:rsidR="0079025E">
              <w:rPr>
                <w:bCs/>
              </w:rPr>
              <w:t>0</w:t>
            </w:r>
            <w:r w:rsidR="0079025E" w:rsidRPr="004A3038">
              <w:rPr>
                <w:rFonts w:cstheme="minorHAnsi"/>
                <w:bCs/>
              </w:rPr>
              <w:t>0</w:t>
            </w:r>
          </w:p>
        </w:tc>
      </w:tr>
      <w:tr w:rsidR="004669C3" w:rsidRPr="004A3038" w14:paraId="0D469C49" w14:textId="77777777" w:rsidTr="00EB1FCC">
        <w:trPr>
          <w:trHeight w:val="405"/>
        </w:trPr>
        <w:tc>
          <w:tcPr>
            <w:tcW w:w="834"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40D61F7" w14:textId="209D498D" w:rsidR="004669C3" w:rsidRPr="004A3038" w:rsidRDefault="005A18D5" w:rsidP="005A18D5">
            <w:pPr>
              <w:spacing w:line="240" w:lineRule="auto"/>
              <w:jc w:val="both"/>
              <w:rPr>
                <w:rStyle w:val="normaltextrun"/>
                <w:rFonts w:eastAsia="Times New Roman" w:cstheme="minorHAnsi"/>
                <w:lang w:val="de-DE"/>
              </w:rPr>
            </w:pPr>
            <w:r w:rsidRPr="004A3038">
              <w:rPr>
                <w:rStyle w:val="normaltextrun"/>
                <w:rFonts w:eastAsia="Times New Roman" w:cstheme="minorHAnsi"/>
                <w:lang w:val="de-DE"/>
              </w:rPr>
              <w:t>6</w:t>
            </w:r>
          </w:p>
        </w:tc>
        <w:tc>
          <w:tcPr>
            <w:tcW w:w="7774" w:type="dxa"/>
            <w:gridSpan w:val="3"/>
            <w:tcBorders>
              <w:top w:val="double" w:sz="6" w:space="0" w:color="auto"/>
              <w:left w:val="double" w:sz="6" w:space="0" w:color="auto"/>
              <w:bottom w:val="nil"/>
              <w:right w:val="double" w:sz="6" w:space="0" w:color="000000"/>
            </w:tcBorders>
            <w:shd w:val="clear" w:color="auto" w:fill="auto"/>
            <w:vAlign w:val="center"/>
          </w:tcPr>
          <w:p w14:paraId="50740C55" w14:textId="77F89EF8" w:rsidR="004669C3" w:rsidRPr="00024076" w:rsidRDefault="0066401C" w:rsidP="00B97557">
            <w:pPr>
              <w:pStyle w:val="paragraph"/>
              <w:jc w:val="both"/>
              <w:textAlignment w:val="baseline"/>
              <w:rPr>
                <w:rStyle w:val="normaltextrun"/>
                <w:rFonts w:asciiTheme="minorHAnsi" w:hAnsiTheme="minorHAnsi" w:cstheme="minorHAnsi"/>
                <w:sz w:val="22"/>
                <w:szCs w:val="22"/>
                <w:lang w:val="de-DE"/>
              </w:rPr>
            </w:pPr>
            <w:r>
              <w:rPr>
                <w:rStyle w:val="normaltextrun"/>
                <w:rFonts w:asciiTheme="minorHAnsi" w:hAnsiTheme="minorHAnsi" w:cstheme="minorHAnsi"/>
                <w:sz w:val="22"/>
                <w:szCs w:val="22"/>
                <w:lang w:val="de-DE"/>
              </w:rPr>
              <w:t>Excellent</w:t>
            </w:r>
            <w:r w:rsidRPr="00024076">
              <w:rPr>
                <w:rStyle w:val="normaltextrun"/>
                <w:rFonts w:asciiTheme="minorHAnsi" w:hAnsiTheme="minorHAnsi" w:cstheme="minorHAnsi"/>
                <w:sz w:val="22"/>
                <w:szCs w:val="22"/>
                <w:lang w:val="de-DE"/>
              </w:rPr>
              <w:t xml:space="preserve"> </w:t>
            </w:r>
            <w:r w:rsidR="00563197" w:rsidRPr="00024076">
              <w:rPr>
                <w:rStyle w:val="normaltextrun"/>
                <w:rFonts w:asciiTheme="minorHAnsi" w:hAnsiTheme="minorHAnsi" w:cstheme="minorHAnsi"/>
                <w:sz w:val="22"/>
                <w:szCs w:val="22"/>
                <w:lang w:val="de-DE"/>
              </w:rPr>
              <w:t xml:space="preserve">communication skills, including strong ability in </w:t>
            </w:r>
            <w:r w:rsidR="00DC2AD1">
              <w:rPr>
                <w:rStyle w:val="normaltextrun"/>
                <w:rFonts w:asciiTheme="minorHAnsi" w:hAnsiTheme="minorHAnsi" w:cstheme="minorHAnsi"/>
                <w:sz w:val="22"/>
                <w:szCs w:val="22"/>
                <w:lang w:val="de-DE"/>
              </w:rPr>
              <w:t>English</w:t>
            </w:r>
            <w:r w:rsidR="00563197" w:rsidRPr="00024076">
              <w:rPr>
                <w:rStyle w:val="normaltextrun"/>
                <w:rFonts w:asciiTheme="minorHAnsi" w:hAnsiTheme="minorHAnsi" w:cstheme="minorHAnsi"/>
                <w:sz w:val="22"/>
                <w:szCs w:val="22"/>
                <w:lang w:val="de-DE"/>
              </w:rPr>
              <w:t xml:space="preserve"> </w:t>
            </w:r>
          </w:p>
        </w:tc>
        <w:tc>
          <w:tcPr>
            <w:tcW w:w="729" w:type="dxa"/>
            <w:tcBorders>
              <w:top w:val="double" w:sz="6" w:space="0" w:color="auto"/>
              <w:left w:val="nil"/>
              <w:bottom w:val="nil"/>
              <w:right w:val="double" w:sz="6" w:space="0" w:color="auto"/>
            </w:tcBorders>
            <w:shd w:val="clear" w:color="auto" w:fill="auto"/>
            <w:vAlign w:val="center"/>
          </w:tcPr>
          <w:p w14:paraId="0F09FD49" w14:textId="77777777" w:rsidR="004669C3" w:rsidRPr="004A3038" w:rsidRDefault="004669C3" w:rsidP="005A18D5">
            <w:pPr>
              <w:spacing w:line="240" w:lineRule="auto"/>
              <w:jc w:val="both"/>
              <w:rPr>
                <w:rFonts w:cstheme="minorHAnsi"/>
                <w:bCs/>
              </w:rPr>
            </w:pPr>
            <w:r w:rsidRPr="004A3038">
              <w:rPr>
                <w:rFonts w:cstheme="minorHAnsi"/>
                <w:bCs/>
              </w:rPr>
              <w:t>150</w:t>
            </w:r>
          </w:p>
        </w:tc>
      </w:tr>
      <w:tr w:rsidR="00EB1FCC" w:rsidRPr="004A3038" w14:paraId="534A33A9" w14:textId="77777777" w:rsidTr="00EB1FCC">
        <w:trPr>
          <w:trHeight w:val="285"/>
        </w:trPr>
        <w:tc>
          <w:tcPr>
            <w:tcW w:w="834" w:type="dxa"/>
            <w:tcBorders>
              <w:top w:val="double" w:sz="6" w:space="0" w:color="auto"/>
              <w:left w:val="double" w:sz="6" w:space="0" w:color="auto"/>
              <w:bottom w:val="double" w:sz="6" w:space="0" w:color="auto"/>
              <w:right w:val="nil"/>
            </w:tcBorders>
            <w:shd w:val="clear" w:color="auto" w:fill="E7E6E6" w:themeFill="background2"/>
            <w:noWrap/>
            <w:vAlign w:val="center"/>
            <w:hideMark/>
          </w:tcPr>
          <w:p w14:paraId="68E649ED" w14:textId="77777777" w:rsidR="004669C3" w:rsidRPr="004A3038" w:rsidRDefault="004669C3" w:rsidP="005A18D5">
            <w:pPr>
              <w:spacing w:line="240" w:lineRule="auto"/>
              <w:jc w:val="both"/>
              <w:rPr>
                <w:rFonts w:cstheme="minorHAnsi"/>
                <w:b/>
              </w:rPr>
            </w:pPr>
            <w:r w:rsidRPr="004A3038">
              <w:rPr>
                <w:rFonts w:cstheme="minorHAnsi"/>
                <w:b/>
              </w:rPr>
              <w:t>Total</w:t>
            </w:r>
          </w:p>
        </w:tc>
        <w:tc>
          <w:tcPr>
            <w:tcW w:w="2167" w:type="dxa"/>
            <w:tcBorders>
              <w:top w:val="double" w:sz="6" w:space="0" w:color="auto"/>
              <w:left w:val="nil"/>
              <w:bottom w:val="double" w:sz="6" w:space="0" w:color="auto"/>
              <w:right w:val="nil"/>
            </w:tcBorders>
            <w:shd w:val="clear" w:color="auto" w:fill="E7E6E6" w:themeFill="background2"/>
            <w:noWrap/>
            <w:vAlign w:val="center"/>
            <w:hideMark/>
          </w:tcPr>
          <w:p w14:paraId="65AEE5C8" w14:textId="77777777" w:rsidR="004669C3" w:rsidRPr="004A3038" w:rsidRDefault="004669C3" w:rsidP="005A18D5">
            <w:pPr>
              <w:spacing w:line="240" w:lineRule="auto"/>
              <w:jc w:val="both"/>
              <w:rPr>
                <w:rFonts w:cstheme="minorHAnsi"/>
                <w:b/>
              </w:rPr>
            </w:pPr>
            <w:r w:rsidRPr="004A3038">
              <w:rPr>
                <w:rFonts w:cstheme="minorHAnsi"/>
                <w:b/>
              </w:rPr>
              <w:t> </w:t>
            </w:r>
          </w:p>
        </w:tc>
        <w:tc>
          <w:tcPr>
            <w:tcW w:w="503" w:type="dxa"/>
            <w:tcBorders>
              <w:top w:val="double" w:sz="6" w:space="0" w:color="auto"/>
              <w:left w:val="nil"/>
              <w:bottom w:val="double" w:sz="6" w:space="0" w:color="auto"/>
              <w:right w:val="nil"/>
            </w:tcBorders>
            <w:shd w:val="clear" w:color="auto" w:fill="E7E6E6" w:themeFill="background2"/>
            <w:noWrap/>
            <w:vAlign w:val="center"/>
            <w:hideMark/>
          </w:tcPr>
          <w:p w14:paraId="01B21DF3" w14:textId="77777777" w:rsidR="004669C3" w:rsidRPr="004A3038" w:rsidRDefault="004669C3" w:rsidP="005A18D5">
            <w:pPr>
              <w:spacing w:line="240" w:lineRule="auto"/>
              <w:jc w:val="both"/>
              <w:rPr>
                <w:rFonts w:cstheme="minorHAnsi"/>
                <w:b/>
              </w:rPr>
            </w:pPr>
            <w:r w:rsidRPr="004A3038">
              <w:rPr>
                <w:rFonts w:cstheme="minorHAnsi"/>
                <w:b/>
              </w:rPr>
              <w:t> </w:t>
            </w:r>
          </w:p>
        </w:tc>
        <w:tc>
          <w:tcPr>
            <w:tcW w:w="5104" w:type="dxa"/>
            <w:tcBorders>
              <w:top w:val="double" w:sz="6" w:space="0" w:color="auto"/>
              <w:left w:val="nil"/>
              <w:bottom w:val="double" w:sz="6" w:space="0" w:color="auto"/>
              <w:right w:val="nil"/>
            </w:tcBorders>
            <w:shd w:val="clear" w:color="auto" w:fill="E7E6E6" w:themeFill="background2"/>
            <w:noWrap/>
            <w:vAlign w:val="center"/>
            <w:hideMark/>
          </w:tcPr>
          <w:p w14:paraId="2933A329" w14:textId="77777777" w:rsidR="004669C3" w:rsidRPr="004A3038" w:rsidRDefault="004669C3" w:rsidP="005A18D5">
            <w:pPr>
              <w:spacing w:line="240" w:lineRule="auto"/>
              <w:jc w:val="both"/>
              <w:rPr>
                <w:rFonts w:cstheme="minorHAnsi"/>
                <w:b/>
              </w:rPr>
            </w:pPr>
            <w:r w:rsidRPr="004A3038">
              <w:rPr>
                <w:rFonts w:cstheme="minorHAnsi"/>
                <w:b/>
              </w:rPr>
              <w:t> </w:t>
            </w:r>
          </w:p>
        </w:tc>
        <w:tc>
          <w:tcPr>
            <w:tcW w:w="729" w:type="dxa"/>
            <w:tcBorders>
              <w:top w:val="double" w:sz="6" w:space="0" w:color="auto"/>
              <w:left w:val="nil"/>
              <w:bottom w:val="double" w:sz="6" w:space="0" w:color="auto"/>
              <w:right w:val="double" w:sz="6" w:space="0" w:color="auto"/>
            </w:tcBorders>
            <w:shd w:val="clear" w:color="auto" w:fill="E7E6E6" w:themeFill="background2"/>
            <w:vAlign w:val="center"/>
            <w:hideMark/>
          </w:tcPr>
          <w:p w14:paraId="3D0711FF" w14:textId="77777777" w:rsidR="004669C3" w:rsidRPr="004A3038" w:rsidRDefault="004669C3" w:rsidP="005A18D5">
            <w:pPr>
              <w:spacing w:line="240" w:lineRule="auto"/>
              <w:jc w:val="both"/>
              <w:rPr>
                <w:rFonts w:cstheme="minorHAnsi"/>
                <w:b/>
                <w:bCs/>
              </w:rPr>
            </w:pPr>
            <w:r w:rsidRPr="004A3038">
              <w:rPr>
                <w:rFonts w:cstheme="minorHAnsi"/>
                <w:b/>
                <w:bCs/>
              </w:rPr>
              <w:t>1000</w:t>
            </w:r>
          </w:p>
        </w:tc>
      </w:tr>
    </w:tbl>
    <w:p w14:paraId="60ACB3EF" w14:textId="04E2D25D" w:rsidR="004669C3" w:rsidRPr="004A3038" w:rsidRDefault="004669C3" w:rsidP="005A18D5">
      <w:pPr>
        <w:spacing w:line="240" w:lineRule="auto"/>
        <w:jc w:val="both"/>
        <w:rPr>
          <w:rStyle w:val="eop"/>
          <w:rFonts w:cstheme="minorHAnsi"/>
          <w:color w:val="FF0000"/>
        </w:rPr>
      </w:pPr>
    </w:p>
    <w:p w14:paraId="5F4829D5" w14:textId="0A0C0017" w:rsidR="00563197" w:rsidRPr="004A3038" w:rsidRDefault="00563197" w:rsidP="005A18D5">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Payment Terms</w:t>
      </w:r>
    </w:p>
    <w:p w14:paraId="5A4FF16E" w14:textId="4D60587E" w:rsidR="00EB1FCC" w:rsidRPr="00E934F5" w:rsidRDefault="004F206E" w:rsidP="005A18D5">
      <w:pPr>
        <w:spacing w:line="240" w:lineRule="auto"/>
        <w:jc w:val="both"/>
        <w:rPr>
          <w:rStyle w:val="normaltextrun"/>
          <w:rFonts w:eastAsia="Times New Roman" w:cstheme="minorHAnsi"/>
          <w:lang w:val="de-DE"/>
        </w:rPr>
      </w:pPr>
      <w:bookmarkStart w:id="4" w:name="_Hlk50628571"/>
      <w:r w:rsidRPr="00E934F5">
        <w:rPr>
          <w:rStyle w:val="normaltextrun"/>
          <w:rFonts w:eastAsia="Times New Roman" w:cstheme="minorHAnsi"/>
          <w:lang w:val="de-DE"/>
        </w:rPr>
        <w:t>5</w:t>
      </w:r>
      <w:bookmarkStart w:id="5" w:name="_Hlk50628582"/>
      <w:r w:rsidR="00172732" w:rsidRPr="00E934F5">
        <w:rPr>
          <w:rStyle w:val="normaltextrun"/>
          <w:rFonts w:eastAsia="Times New Roman" w:cstheme="minorHAnsi"/>
          <w:lang w:val="de-DE"/>
        </w:rPr>
        <w:t>0</w:t>
      </w:r>
      <w:r w:rsidR="00C84DA3" w:rsidRPr="00E934F5">
        <w:rPr>
          <w:rStyle w:val="normaltextrun"/>
          <w:rFonts w:eastAsia="Times New Roman" w:cstheme="minorHAnsi"/>
          <w:lang w:val="de-DE"/>
        </w:rPr>
        <w:t xml:space="preserve">% of the </w:t>
      </w:r>
      <w:r w:rsidR="00563197" w:rsidRPr="00E934F5">
        <w:rPr>
          <w:rStyle w:val="normaltextrun"/>
          <w:rFonts w:eastAsia="Times New Roman" w:cstheme="minorHAnsi"/>
          <w:lang w:val="de-DE"/>
        </w:rPr>
        <w:t xml:space="preserve"> payment will be made upon reception </w:t>
      </w:r>
      <w:r w:rsidR="00681AD6">
        <w:rPr>
          <w:rStyle w:val="normaltextrun"/>
          <w:rFonts w:eastAsia="Times New Roman" w:cstheme="minorHAnsi"/>
          <w:lang w:val="de-DE"/>
        </w:rPr>
        <w:t xml:space="preserve">of </w:t>
      </w:r>
      <w:r w:rsidR="00E934F5">
        <w:rPr>
          <w:rStyle w:val="normaltextrun"/>
          <w:rFonts w:eastAsia="Times New Roman" w:cstheme="minorHAnsi"/>
          <w:lang w:val="de-DE"/>
        </w:rPr>
        <w:t>Deliverable</w:t>
      </w:r>
      <w:r w:rsidR="00C84DA3" w:rsidRPr="00E934F5">
        <w:rPr>
          <w:rStyle w:val="normaltextrun"/>
          <w:rFonts w:eastAsia="Times New Roman" w:cstheme="minorHAnsi"/>
          <w:lang w:val="de-DE"/>
        </w:rPr>
        <w:t xml:space="preserve"> 1</w:t>
      </w:r>
      <w:r w:rsidR="00681AD6">
        <w:rPr>
          <w:rStyle w:val="normaltextrun"/>
          <w:rFonts w:eastAsia="Times New Roman" w:cstheme="minorHAnsi"/>
          <w:lang w:val="de-DE"/>
        </w:rPr>
        <w:t xml:space="preserve"> </w:t>
      </w:r>
    </w:p>
    <w:p w14:paraId="18096B27" w14:textId="27EE2C4B" w:rsidR="00C84DA3" w:rsidRDefault="004F206E" w:rsidP="00C84DA3">
      <w:pPr>
        <w:spacing w:line="240" w:lineRule="auto"/>
        <w:jc w:val="both"/>
        <w:rPr>
          <w:rStyle w:val="normaltextrun"/>
          <w:rFonts w:eastAsia="Times New Roman" w:cstheme="minorHAnsi"/>
          <w:lang w:val="de-DE"/>
        </w:rPr>
      </w:pPr>
      <w:r w:rsidRPr="00E934F5">
        <w:rPr>
          <w:rStyle w:val="normaltextrun"/>
          <w:rFonts w:eastAsia="Times New Roman" w:cstheme="minorHAnsi"/>
          <w:lang w:val="de-DE"/>
        </w:rPr>
        <w:t>5</w:t>
      </w:r>
      <w:r w:rsidR="00172732" w:rsidRPr="00E934F5">
        <w:rPr>
          <w:rStyle w:val="normaltextrun"/>
          <w:rFonts w:eastAsia="Times New Roman" w:cstheme="minorHAnsi"/>
          <w:lang w:val="de-DE"/>
        </w:rPr>
        <w:t>0</w:t>
      </w:r>
      <w:r w:rsidR="00C84DA3" w:rsidRPr="00E934F5">
        <w:rPr>
          <w:rStyle w:val="normaltextrun"/>
          <w:rFonts w:eastAsia="Times New Roman" w:cstheme="minorHAnsi"/>
          <w:lang w:val="de-DE"/>
        </w:rPr>
        <w:t>% of the payment will be made upon reception</w:t>
      </w:r>
      <w:r w:rsidR="00681AD6">
        <w:rPr>
          <w:rStyle w:val="normaltextrun"/>
          <w:rFonts w:eastAsia="Times New Roman" w:cstheme="minorHAnsi"/>
          <w:lang w:val="de-DE"/>
        </w:rPr>
        <w:t xml:space="preserve"> of</w:t>
      </w:r>
      <w:r w:rsidR="00C84DA3" w:rsidRPr="00E934F5">
        <w:rPr>
          <w:rStyle w:val="normaltextrun"/>
          <w:rFonts w:eastAsia="Times New Roman" w:cstheme="minorHAnsi"/>
          <w:lang w:val="de-DE"/>
        </w:rPr>
        <w:t xml:space="preserve"> </w:t>
      </w:r>
      <w:r w:rsidR="00172732" w:rsidRPr="00E934F5">
        <w:rPr>
          <w:rStyle w:val="normaltextrun"/>
          <w:rFonts w:eastAsia="Times New Roman" w:cstheme="minorHAnsi"/>
          <w:lang w:val="de-DE"/>
        </w:rPr>
        <w:t>final report</w:t>
      </w:r>
      <w:r w:rsidR="00E934F5">
        <w:rPr>
          <w:rStyle w:val="normaltextrun"/>
          <w:rFonts w:eastAsia="Times New Roman" w:cstheme="minorHAnsi"/>
          <w:lang w:val="de-DE"/>
        </w:rPr>
        <w:t xml:space="preserve"> (deliverable 2)</w:t>
      </w:r>
    </w:p>
    <w:bookmarkEnd w:id="4"/>
    <w:bookmarkEnd w:id="5"/>
    <w:p w14:paraId="53A12567" w14:textId="607D610A" w:rsidR="00563197" w:rsidRPr="004A3038" w:rsidRDefault="00EB1FCC" w:rsidP="005A18D5">
      <w:pPr>
        <w:pStyle w:val="ListParagraph"/>
        <w:numPr>
          <w:ilvl w:val="0"/>
          <w:numId w:val="1"/>
        </w:numPr>
        <w:shd w:val="clear" w:color="auto" w:fill="D9D9D9" w:themeFill="background1" w:themeFillShade="D9"/>
        <w:spacing w:line="240" w:lineRule="auto"/>
        <w:jc w:val="both"/>
        <w:rPr>
          <w:rFonts w:cstheme="minorHAnsi"/>
          <w:b/>
          <w:bCs/>
        </w:rPr>
      </w:pPr>
      <w:r w:rsidRPr="004A3038">
        <w:rPr>
          <w:rFonts w:cstheme="minorHAnsi"/>
          <w:b/>
          <w:bCs/>
        </w:rPr>
        <w:t xml:space="preserve">Consultant presence required on </w:t>
      </w:r>
      <w:r w:rsidR="00D61822">
        <w:rPr>
          <w:rFonts w:cstheme="minorHAnsi"/>
          <w:b/>
          <w:bCs/>
        </w:rPr>
        <w:t xml:space="preserve">the </w:t>
      </w:r>
      <w:r w:rsidRPr="004A3038">
        <w:rPr>
          <w:rFonts w:cstheme="minorHAnsi"/>
          <w:b/>
          <w:bCs/>
        </w:rPr>
        <w:t xml:space="preserve">duty station </w:t>
      </w:r>
    </w:p>
    <w:p w14:paraId="791B9D7B" w14:textId="77777777" w:rsidR="00EB1FCC" w:rsidRPr="004A3038" w:rsidRDefault="00EB1FCC" w:rsidP="005A18D5">
      <w:pPr>
        <w:pStyle w:val="ListParagraph"/>
        <w:spacing w:line="240" w:lineRule="auto"/>
        <w:ind w:left="0"/>
        <w:jc w:val="both"/>
        <w:rPr>
          <w:rFonts w:cstheme="minorHAnsi"/>
        </w:rPr>
      </w:pPr>
    </w:p>
    <w:p w14:paraId="5E11AE03" w14:textId="616EF78C" w:rsidR="00840F3B" w:rsidRPr="004A3038" w:rsidRDefault="00EB1FCC" w:rsidP="005A18D5">
      <w:pPr>
        <w:pStyle w:val="ListParagraph"/>
        <w:spacing w:line="240" w:lineRule="auto"/>
        <w:ind w:left="0"/>
        <w:jc w:val="both"/>
        <w:rPr>
          <w:rFonts w:cstheme="minorHAnsi"/>
        </w:rPr>
      </w:pPr>
      <w:r w:rsidRPr="004A3038">
        <w:rPr>
          <w:rFonts w:cstheme="minorHAnsi"/>
        </w:rPr>
        <w:t xml:space="preserve">Partial </w:t>
      </w:r>
    </w:p>
    <w:sectPr w:rsidR="00840F3B" w:rsidRPr="004A30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6E4B" w14:textId="77777777" w:rsidR="004E10DF" w:rsidRDefault="004E10DF" w:rsidP="009F19C4">
      <w:pPr>
        <w:spacing w:after="0" w:line="240" w:lineRule="auto"/>
      </w:pPr>
      <w:r>
        <w:separator/>
      </w:r>
    </w:p>
  </w:endnote>
  <w:endnote w:type="continuationSeparator" w:id="0">
    <w:p w14:paraId="7A3367AD" w14:textId="77777777" w:rsidR="004E10DF" w:rsidRDefault="004E10DF" w:rsidP="009F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030" w14:textId="77777777" w:rsidR="003575C3" w:rsidRDefault="0035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994119"/>
      <w:docPartObj>
        <w:docPartGallery w:val="Page Numbers (Bottom of Page)"/>
        <w:docPartUnique/>
      </w:docPartObj>
    </w:sdtPr>
    <w:sdtEndPr>
      <w:rPr>
        <w:noProof/>
      </w:rPr>
    </w:sdtEndPr>
    <w:sdtContent>
      <w:p w14:paraId="53B6B8AD" w14:textId="1F888C4E" w:rsidR="00DE1ABF" w:rsidRDefault="00DE1ABF">
        <w:pPr>
          <w:pStyle w:val="Footer"/>
          <w:jc w:val="center"/>
        </w:pPr>
        <w:r>
          <w:fldChar w:fldCharType="begin"/>
        </w:r>
        <w:r>
          <w:instrText xml:space="preserve"> PAGE   \* MERGEFORMAT </w:instrText>
        </w:r>
        <w:r>
          <w:fldChar w:fldCharType="separate"/>
        </w:r>
        <w:r w:rsidR="004F206E">
          <w:rPr>
            <w:noProof/>
          </w:rPr>
          <w:t>2</w:t>
        </w:r>
        <w:r>
          <w:rPr>
            <w:noProof/>
          </w:rPr>
          <w:fldChar w:fldCharType="end"/>
        </w:r>
      </w:p>
    </w:sdtContent>
  </w:sdt>
  <w:p w14:paraId="0848E057" w14:textId="77777777" w:rsidR="00DE1ABF" w:rsidRDefault="00DE1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F922" w14:textId="77777777" w:rsidR="003575C3" w:rsidRDefault="003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E253" w14:textId="77777777" w:rsidR="004E10DF" w:rsidRDefault="004E10DF" w:rsidP="009F19C4">
      <w:pPr>
        <w:spacing w:after="0" w:line="240" w:lineRule="auto"/>
      </w:pPr>
      <w:r>
        <w:separator/>
      </w:r>
    </w:p>
  </w:footnote>
  <w:footnote w:type="continuationSeparator" w:id="0">
    <w:p w14:paraId="209C681E" w14:textId="77777777" w:rsidR="004E10DF" w:rsidRDefault="004E10DF" w:rsidP="009F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2DA2" w14:textId="77777777" w:rsidR="003575C3" w:rsidRDefault="0035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4283" w14:textId="2C40BF23" w:rsidR="003575C3" w:rsidRDefault="003575C3">
    <w:pPr>
      <w:pStyle w:val="Header"/>
    </w:pPr>
    <w:r>
      <w:tab/>
    </w:r>
    <w:r>
      <w:tab/>
    </w:r>
    <w:r w:rsidRPr="00394EFE">
      <w:rPr>
        <w:noProof/>
      </w:rPr>
      <w:drawing>
        <wp:inline distT="0" distB="0" distL="0" distR="0" wp14:anchorId="26541002" wp14:editId="01F6DB72">
          <wp:extent cx="522581" cy="948267"/>
          <wp:effectExtent l="0" t="0" r="0" b="4445"/>
          <wp:docPr id="1" name="Picture 1" descr="/var/folders/wt/wvx1nptx30jc9zqtv80xsb2c0000gp/T/com.microsoft.Word/WebArchiveCopyPasteTempFiles/w17Q1oNBl5D2gAGdBoMvIe0AAyoNFk5D2gAWRAo8nIe0ADyIBGk5H3gAaQmZmZ2f8HRRorCUn3cPg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t/wvx1nptx30jc9zqtv80xsb2c0000gp/T/com.microsoft.Word/WebArchiveCopyPasteTempFiles/w17Q1oNBl5D2gAGdBoMvIe0AAyoNFk5D2gAWRAo8nIe0ADyIBGk5H3gAaQmZmZ2f8HRRorCUn3cPgAAAAASUVORK5CY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705" cy="9648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D07D" w14:textId="77777777" w:rsidR="003575C3" w:rsidRDefault="0035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1BF"/>
    <w:multiLevelType w:val="hybridMultilevel"/>
    <w:tmpl w:val="4D3EA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D2543"/>
    <w:multiLevelType w:val="hybridMultilevel"/>
    <w:tmpl w:val="76AC1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22D0"/>
    <w:multiLevelType w:val="hybridMultilevel"/>
    <w:tmpl w:val="6B003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3ADB"/>
    <w:multiLevelType w:val="hybridMultilevel"/>
    <w:tmpl w:val="657CB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3C20"/>
    <w:multiLevelType w:val="hybridMultilevel"/>
    <w:tmpl w:val="F61C1C98"/>
    <w:lvl w:ilvl="0" w:tplc="546078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53A7F"/>
    <w:multiLevelType w:val="hybridMultilevel"/>
    <w:tmpl w:val="9EC6B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00C2"/>
    <w:multiLevelType w:val="hybridMultilevel"/>
    <w:tmpl w:val="7A02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60650"/>
    <w:multiLevelType w:val="hybridMultilevel"/>
    <w:tmpl w:val="D1F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D5AF0"/>
    <w:multiLevelType w:val="hybridMultilevel"/>
    <w:tmpl w:val="D644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68C0"/>
    <w:multiLevelType w:val="hybridMultilevel"/>
    <w:tmpl w:val="B8A63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23F31"/>
    <w:multiLevelType w:val="hybridMultilevel"/>
    <w:tmpl w:val="50C0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12FF6"/>
    <w:multiLevelType w:val="hybridMultilevel"/>
    <w:tmpl w:val="49B650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65A8"/>
    <w:multiLevelType w:val="hybridMultilevel"/>
    <w:tmpl w:val="C2A8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34C"/>
    <w:multiLevelType w:val="hybridMultilevel"/>
    <w:tmpl w:val="1FCAC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1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1B470AE"/>
    <w:multiLevelType w:val="hybridMultilevel"/>
    <w:tmpl w:val="076E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1636"/>
    <w:multiLevelType w:val="hybridMultilevel"/>
    <w:tmpl w:val="A9C2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23E6"/>
    <w:multiLevelType w:val="hybridMultilevel"/>
    <w:tmpl w:val="4BB0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E4A48"/>
    <w:multiLevelType w:val="hybridMultilevel"/>
    <w:tmpl w:val="EDCC3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7F2D65"/>
    <w:multiLevelType w:val="hybridMultilevel"/>
    <w:tmpl w:val="3D240BAE"/>
    <w:lvl w:ilvl="0" w:tplc="0409000F">
      <w:start w:val="1"/>
      <w:numFmt w:val="decimal"/>
      <w:lvlText w:val="%1."/>
      <w:lvlJc w:val="left"/>
      <w:pPr>
        <w:ind w:left="360" w:hanging="360"/>
      </w:pPr>
      <w:rPr>
        <w:rFonts w:hint="default"/>
        <w:b/>
        <w:sz w:val="24"/>
        <w:szCs w:val="24"/>
      </w:rPr>
    </w:lvl>
    <w:lvl w:ilvl="1" w:tplc="B59486A6">
      <w:start w:val="1"/>
      <w:numFmt w:val="lowerLetter"/>
      <w:lvlText w:val="%2)"/>
      <w:lvlJc w:val="left"/>
      <w:pPr>
        <w:ind w:left="1080" w:hanging="360"/>
      </w:pPr>
      <w:rPr>
        <w:rFonts w:cstheme="minorHAns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C5B01"/>
    <w:multiLevelType w:val="hybridMultilevel"/>
    <w:tmpl w:val="42423FF2"/>
    <w:lvl w:ilvl="0" w:tplc="5EAA07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40B9"/>
    <w:multiLevelType w:val="hybridMultilevel"/>
    <w:tmpl w:val="8E7C9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4697A"/>
    <w:multiLevelType w:val="hybridMultilevel"/>
    <w:tmpl w:val="5F583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F90885"/>
    <w:multiLevelType w:val="hybridMultilevel"/>
    <w:tmpl w:val="F828B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24AE9"/>
    <w:multiLevelType w:val="hybridMultilevel"/>
    <w:tmpl w:val="F4A64744"/>
    <w:lvl w:ilvl="0" w:tplc="A594C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D93B59"/>
    <w:multiLevelType w:val="hybridMultilevel"/>
    <w:tmpl w:val="1500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8"/>
  </w:num>
  <w:num w:numId="5">
    <w:abstractNumId w:val="12"/>
  </w:num>
  <w:num w:numId="6">
    <w:abstractNumId w:val="15"/>
  </w:num>
  <w:num w:numId="7">
    <w:abstractNumId w:val="6"/>
  </w:num>
  <w:num w:numId="8">
    <w:abstractNumId w:val="14"/>
  </w:num>
  <w:num w:numId="9">
    <w:abstractNumId w:val="5"/>
  </w:num>
  <w:num w:numId="10">
    <w:abstractNumId w:val="21"/>
  </w:num>
  <w:num w:numId="11">
    <w:abstractNumId w:val="0"/>
  </w:num>
  <w:num w:numId="12">
    <w:abstractNumId w:val="7"/>
  </w:num>
  <w:num w:numId="13">
    <w:abstractNumId w:val="23"/>
  </w:num>
  <w:num w:numId="14">
    <w:abstractNumId w:val="10"/>
  </w:num>
  <w:num w:numId="15">
    <w:abstractNumId w:val="25"/>
  </w:num>
  <w:num w:numId="16">
    <w:abstractNumId w:val="17"/>
  </w:num>
  <w:num w:numId="17">
    <w:abstractNumId w:val="16"/>
  </w:num>
  <w:num w:numId="18">
    <w:abstractNumId w:val="22"/>
  </w:num>
  <w:num w:numId="19">
    <w:abstractNumId w:val="3"/>
  </w:num>
  <w:num w:numId="20">
    <w:abstractNumId w:val="2"/>
  </w:num>
  <w:num w:numId="21">
    <w:abstractNumId w:val="8"/>
  </w:num>
  <w:num w:numId="22">
    <w:abstractNumId w:val="1"/>
  </w:num>
  <w:num w:numId="23">
    <w:abstractNumId w:val="4"/>
  </w:num>
  <w:num w:numId="24">
    <w:abstractNumId w:val="20"/>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C0NDIyMzczMLOwNDBV0lEKTi0uzszPAykwrQUAycwHdSwAAAA="/>
  </w:docVars>
  <w:rsids>
    <w:rsidRoot w:val="00840F3B"/>
    <w:rsid w:val="00024076"/>
    <w:rsid w:val="00043AB2"/>
    <w:rsid w:val="000A1FEE"/>
    <w:rsid w:val="000D7645"/>
    <w:rsid w:val="00105337"/>
    <w:rsid w:val="00142918"/>
    <w:rsid w:val="001619BE"/>
    <w:rsid w:val="00172732"/>
    <w:rsid w:val="001E2D10"/>
    <w:rsid w:val="002159D5"/>
    <w:rsid w:val="0026252A"/>
    <w:rsid w:val="00267351"/>
    <w:rsid w:val="003039B3"/>
    <w:rsid w:val="003151E8"/>
    <w:rsid w:val="00315332"/>
    <w:rsid w:val="0032002D"/>
    <w:rsid w:val="0034569D"/>
    <w:rsid w:val="00347A5A"/>
    <w:rsid w:val="003575C3"/>
    <w:rsid w:val="0037091C"/>
    <w:rsid w:val="00370A7E"/>
    <w:rsid w:val="003734E0"/>
    <w:rsid w:val="00381E88"/>
    <w:rsid w:val="00387428"/>
    <w:rsid w:val="003C066E"/>
    <w:rsid w:val="003F2BF2"/>
    <w:rsid w:val="00400289"/>
    <w:rsid w:val="004232D8"/>
    <w:rsid w:val="00440D19"/>
    <w:rsid w:val="004615FB"/>
    <w:rsid w:val="004669C3"/>
    <w:rsid w:val="00490EAF"/>
    <w:rsid w:val="004963EA"/>
    <w:rsid w:val="004A3038"/>
    <w:rsid w:val="004B2DD8"/>
    <w:rsid w:val="004C72A5"/>
    <w:rsid w:val="004E10DF"/>
    <w:rsid w:val="004E3AD0"/>
    <w:rsid w:val="004F2002"/>
    <w:rsid w:val="004F206E"/>
    <w:rsid w:val="00507C92"/>
    <w:rsid w:val="005310AB"/>
    <w:rsid w:val="005349F5"/>
    <w:rsid w:val="00563197"/>
    <w:rsid w:val="00563D72"/>
    <w:rsid w:val="005A18D5"/>
    <w:rsid w:val="005A7185"/>
    <w:rsid w:val="005C7EB2"/>
    <w:rsid w:val="005E7BFC"/>
    <w:rsid w:val="00602D99"/>
    <w:rsid w:val="00614F2E"/>
    <w:rsid w:val="006361BD"/>
    <w:rsid w:val="00641FAA"/>
    <w:rsid w:val="0066401C"/>
    <w:rsid w:val="00681AD6"/>
    <w:rsid w:val="006960B4"/>
    <w:rsid w:val="006A1C5D"/>
    <w:rsid w:val="006B3B49"/>
    <w:rsid w:val="006D623A"/>
    <w:rsid w:val="006E59A2"/>
    <w:rsid w:val="00716194"/>
    <w:rsid w:val="00733C5B"/>
    <w:rsid w:val="00754DE8"/>
    <w:rsid w:val="007646D3"/>
    <w:rsid w:val="0079025E"/>
    <w:rsid w:val="00840F3B"/>
    <w:rsid w:val="00857572"/>
    <w:rsid w:val="008E5B3B"/>
    <w:rsid w:val="00902C9F"/>
    <w:rsid w:val="00921EC4"/>
    <w:rsid w:val="0092218F"/>
    <w:rsid w:val="00924EAE"/>
    <w:rsid w:val="00937539"/>
    <w:rsid w:val="00944464"/>
    <w:rsid w:val="0099017B"/>
    <w:rsid w:val="009D5E96"/>
    <w:rsid w:val="009F19C4"/>
    <w:rsid w:val="009F3CAE"/>
    <w:rsid w:val="00A35CDB"/>
    <w:rsid w:val="00A637C8"/>
    <w:rsid w:val="00A76BA1"/>
    <w:rsid w:val="00AB0A7E"/>
    <w:rsid w:val="00AD3A93"/>
    <w:rsid w:val="00B121C7"/>
    <w:rsid w:val="00B12C33"/>
    <w:rsid w:val="00B77155"/>
    <w:rsid w:val="00B90E96"/>
    <w:rsid w:val="00B97557"/>
    <w:rsid w:val="00BA062F"/>
    <w:rsid w:val="00BE547A"/>
    <w:rsid w:val="00C06B2E"/>
    <w:rsid w:val="00C31FB0"/>
    <w:rsid w:val="00C32475"/>
    <w:rsid w:val="00C65FEC"/>
    <w:rsid w:val="00C834E8"/>
    <w:rsid w:val="00C84DA3"/>
    <w:rsid w:val="00C915FA"/>
    <w:rsid w:val="00CA08C4"/>
    <w:rsid w:val="00CA0BB7"/>
    <w:rsid w:val="00CD5170"/>
    <w:rsid w:val="00CE00EA"/>
    <w:rsid w:val="00D2319E"/>
    <w:rsid w:val="00D61822"/>
    <w:rsid w:val="00D73797"/>
    <w:rsid w:val="00D934D7"/>
    <w:rsid w:val="00D93C48"/>
    <w:rsid w:val="00D953A4"/>
    <w:rsid w:val="00DA0730"/>
    <w:rsid w:val="00DB6F1D"/>
    <w:rsid w:val="00DC2AD1"/>
    <w:rsid w:val="00DC61C9"/>
    <w:rsid w:val="00DE1223"/>
    <w:rsid w:val="00DE1ABF"/>
    <w:rsid w:val="00E101B7"/>
    <w:rsid w:val="00E17175"/>
    <w:rsid w:val="00E37657"/>
    <w:rsid w:val="00E80DA6"/>
    <w:rsid w:val="00E874C6"/>
    <w:rsid w:val="00E934F5"/>
    <w:rsid w:val="00EA06E7"/>
    <w:rsid w:val="00EB1FCC"/>
    <w:rsid w:val="00EC726A"/>
    <w:rsid w:val="00ED3E2E"/>
    <w:rsid w:val="00EF3086"/>
    <w:rsid w:val="00F113BC"/>
    <w:rsid w:val="00F17DC6"/>
    <w:rsid w:val="00F32A2D"/>
    <w:rsid w:val="00F56753"/>
    <w:rsid w:val="00F75F4D"/>
    <w:rsid w:val="00F837F7"/>
    <w:rsid w:val="00FC4E47"/>
    <w:rsid w:val="00FC681A"/>
    <w:rsid w:val="00FE20B5"/>
    <w:rsid w:val="00FE442A"/>
    <w:rsid w:val="00FE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059F"/>
  <w15:chartTrackingRefBased/>
  <w15:docId w15:val="{C06E997C-41B4-42FB-9128-5B1B61FF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197"/>
    <w:pPr>
      <w:keepNext/>
      <w:keepLines/>
      <w:numPr>
        <w:numId w:val="8"/>
      </w:numPr>
      <w:spacing w:before="480" w:after="120" w:line="276" w:lineRule="auto"/>
      <w:outlineLvl w:val="0"/>
    </w:pPr>
    <w:rPr>
      <w:rFonts w:ascii="Calibri" w:eastAsia="Calibri" w:hAnsi="Calibri" w:cs="Calibri"/>
      <w:b/>
      <w:sz w:val="32"/>
      <w:szCs w:val="32"/>
      <w:lang w:val="en" w:eastAsia="ja-JP"/>
    </w:rPr>
  </w:style>
  <w:style w:type="paragraph" w:styleId="Heading2">
    <w:name w:val="heading 2"/>
    <w:basedOn w:val="Normal"/>
    <w:next w:val="Normal"/>
    <w:link w:val="Heading2Char"/>
    <w:uiPriority w:val="9"/>
    <w:unhideWhenUsed/>
    <w:qFormat/>
    <w:rsid w:val="00563197"/>
    <w:pPr>
      <w:keepNext/>
      <w:keepLines/>
      <w:numPr>
        <w:ilvl w:val="1"/>
        <w:numId w:val="8"/>
      </w:numPr>
      <w:spacing w:before="360" w:after="80" w:line="276" w:lineRule="auto"/>
      <w:outlineLvl w:val="1"/>
    </w:pPr>
    <w:rPr>
      <w:rFonts w:ascii="Calibri" w:eastAsia="Calibri" w:hAnsi="Calibri" w:cs="Calibri"/>
      <w:sz w:val="28"/>
      <w:szCs w:val="28"/>
      <w:lang w:val="en" w:eastAsia="ja-JP"/>
    </w:rPr>
  </w:style>
  <w:style w:type="paragraph" w:styleId="Heading3">
    <w:name w:val="heading 3"/>
    <w:basedOn w:val="Normal"/>
    <w:next w:val="Normal"/>
    <w:link w:val="Heading3Char"/>
    <w:uiPriority w:val="9"/>
    <w:unhideWhenUsed/>
    <w:qFormat/>
    <w:rsid w:val="00563197"/>
    <w:pPr>
      <w:keepNext/>
      <w:keepLines/>
      <w:numPr>
        <w:ilvl w:val="2"/>
        <w:numId w:val="8"/>
      </w:numPr>
      <w:spacing w:before="320" w:after="80" w:line="276" w:lineRule="auto"/>
      <w:outlineLvl w:val="2"/>
    </w:pPr>
    <w:rPr>
      <w:rFonts w:ascii="Calibri" w:eastAsia="Calibri" w:hAnsi="Calibri" w:cs="Calibri"/>
      <w:color w:val="434343"/>
      <w:sz w:val="28"/>
      <w:szCs w:val="28"/>
      <w:lang w:val="en" w:eastAsia="ja-JP"/>
    </w:rPr>
  </w:style>
  <w:style w:type="paragraph" w:styleId="Heading5">
    <w:name w:val="heading 5"/>
    <w:basedOn w:val="Normal"/>
    <w:next w:val="Normal"/>
    <w:link w:val="Heading5Char"/>
    <w:uiPriority w:val="9"/>
    <w:unhideWhenUsed/>
    <w:qFormat/>
    <w:rsid w:val="00563197"/>
    <w:pPr>
      <w:keepNext/>
      <w:keepLines/>
      <w:numPr>
        <w:ilvl w:val="4"/>
        <w:numId w:val="8"/>
      </w:numPr>
      <w:spacing w:before="240" w:after="0" w:line="276" w:lineRule="auto"/>
      <w:outlineLvl w:val="4"/>
    </w:pPr>
    <w:rPr>
      <w:rFonts w:ascii="Calibri" w:eastAsia="Calibri" w:hAnsi="Calibri" w:cs="Calibri"/>
      <w:color w:val="666666"/>
      <w:lang w:val="en" w:eastAsia="ja-JP"/>
    </w:rPr>
  </w:style>
  <w:style w:type="paragraph" w:styleId="Heading6">
    <w:name w:val="heading 6"/>
    <w:basedOn w:val="Normal"/>
    <w:next w:val="Normal"/>
    <w:link w:val="Heading6Char"/>
    <w:uiPriority w:val="9"/>
    <w:unhideWhenUsed/>
    <w:qFormat/>
    <w:rsid w:val="00563197"/>
    <w:pPr>
      <w:keepNext/>
      <w:keepLines/>
      <w:numPr>
        <w:ilvl w:val="5"/>
        <w:numId w:val="8"/>
      </w:numPr>
      <w:spacing w:before="240" w:after="0" w:line="276" w:lineRule="auto"/>
      <w:outlineLvl w:val="5"/>
    </w:pPr>
    <w:rPr>
      <w:rFonts w:ascii="Calibri" w:eastAsia="Calibri" w:hAnsi="Calibri" w:cs="Calibri"/>
      <w:i/>
      <w:color w:val="666666"/>
      <w:sz w:val="20"/>
      <w:lang w:val="en" w:eastAsia="ja-JP"/>
    </w:rPr>
  </w:style>
  <w:style w:type="paragraph" w:styleId="Heading7">
    <w:name w:val="heading 7"/>
    <w:basedOn w:val="Normal"/>
    <w:next w:val="Normal"/>
    <w:link w:val="Heading7Char"/>
    <w:uiPriority w:val="9"/>
    <w:unhideWhenUsed/>
    <w:qFormat/>
    <w:rsid w:val="00563197"/>
    <w:pPr>
      <w:keepNext/>
      <w:keepLines/>
      <w:numPr>
        <w:ilvl w:val="6"/>
        <w:numId w:val="8"/>
      </w:numPr>
      <w:spacing w:before="40" w:after="0" w:line="276" w:lineRule="auto"/>
      <w:outlineLvl w:val="6"/>
    </w:pPr>
    <w:rPr>
      <w:rFonts w:asciiTheme="majorHAnsi" w:eastAsiaTheme="majorEastAsia" w:hAnsiTheme="majorHAnsi" w:cstheme="majorBidi"/>
      <w:i/>
      <w:iCs/>
      <w:color w:val="1F3763" w:themeColor="accent1" w:themeShade="7F"/>
      <w:sz w:val="20"/>
      <w:szCs w:val="20"/>
      <w:lang w:val="en" w:eastAsia="ja-JP"/>
    </w:rPr>
  </w:style>
  <w:style w:type="paragraph" w:styleId="Heading8">
    <w:name w:val="heading 8"/>
    <w:basedOn w:val="Normal"/>
    <w:next w:val="Normal"/>
    <w:link w:val="Heading8Char"/>
    <w:uiPriority w:val="9"/>
    <w:semiHidden/>
    <w:unhideWhenUsed/>
    <w:qFormat/>
    <w:rsid w:val="00563197"/>
    <w:pPr>
      <w:keepNext/>
      <w:keepLines/>
      <w:numPr>
        <w:ilvl w:val="7"/>
        <w:numId w:val="8"/>
      </w:numPr>
      <w:spacing w:before="40" w:after="0" w:line="276" w:lineRule="auto"/>
      <w:outlineLvl w:val="7"/>
    </w:pPr>
    <w:rPr>
      <w:rFonts w:asciiTheme="majorHAnsi" w:eastAsiaTheme="majorEastAsia" w:hAnsiTheme="majorHAnsi" w:cstheme="majorBidi"/>
      <w:color w:val="272727" w:themeColor="text1" w:themeTint="D8"/>
      <w:sz w:val="21"/>
      <w:szCs w:val="21"/>
      <w:lang w:val="en" w:eastAsia="ja-JP"/>
    </w:rPr>
  </w:style>
  <w:style w:type="paragraph" w:styleId="Heading9">
    <w:name w:val="heading 9"/>
    <w:basedOn w:val="Normal"/>
    <w:next w:val="Normal"/>
    <w:link w:val="Heading9Char"/>
    <w:uiPriority w:val="9"/>
    <w:semiHidden/>
    <w:unhideWhenUsed/>
    <w:qFormat/>
    <w:rsid w:val="00563197"/>
    <w:pPr>
      <w:keepNext/>
      <w:keepLines/>
      <w:numPr>
        <w:ilvl w:val="8"/>
        <w:numId w:val="8"/>
      </w:numPr>
      <w:spacing w:before="40" w:after="0" w:line="276" w:lineRule="auto"/>
      <w:outlineLvl w:val="8"/>
    </w:pPr>
    <w:rPr>
      <w:rFonts w:asciiTheme="majorHAnsi" w:eastAsiaTheme="majorEastAsia" w:hAnsiTheme="majorHAnsi" w:cstheme="majorBidi"/>
      <w:i/>
      <w:iCs/>
      <w:color w:val="272727" w:themeColor="text1" w:themeTint="D8"/>
      <w:sz w:val="21"/>
      <w:szCs w:val="21"/>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Project Profile name,Heading,Medium Grid 1 - Accent 21,List Paragraph (numbered (a)),Bullets,Lapis Bulleted List,Dot pt,F5 List Paragraph,No Spacing1,List Paragraph Char Char Char,Bullet 1,L"/>
    <w:basedOn w:val="Normal"/>
    <w:link w:val="ListParagraphChar"/>
    <w:uiPriority w:val="34"/>
    <w:qFormat/>
    <w:rsid w:val="00840F3B"/>
    <w:pPr>
      <w:ind w:left="720"/>
      <w:contextualSpacing/>
    </w:pPr>
  </w:style>
  <w:style w:type="character" w:customStyle="1" w:styleId="ListParagraphChar">
    <w:name w:val="List Paragraph Char"/>
    <w:aliases w:val="Table/Figure Heading Char,En tête 1 Char,List Paragraph1 Char,Project Profile name Char,Heading Char,Medium Grid 1 - Accent 21 Char,List Paragraph (numbered (a)) Char,Bullets Char,Lapis Bulleted List Char,Dot pt Char,No Spacing1 Char"/>
    <w:link w:val="ListParagraph"/>
    <w:uiPriority w:val="34"/>
    <w:qFormat/>
    <w:locked/>
    <w:rsid w:val="00840F3B"/>
  </w:style>
  <w:style w:type="character" w:customStyle="1" w:styleId="eop">
    <w:name w:val="eop"/>
    <w:basedOn w:val="DefaultParagraphFont"/>
    <w:rsid w:val="00840F3B"/>
  </w:style>
  <w:style w:type="paragraph" w:styleId="NormalWeb">
    <w:name w:val="Normal (Web)"/>
    <w:basedOn w:val="Normal"/>
    <w:uiPriority w:val="99"/>
    <w:unhideWhenUsed/>
    <w:rsid w:val="00840F3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MediumGrid1-Accent2Char">
    <w:name w:val="Medium Grid 1 - Accent 2 Char"/>
    <w:uiPriority w:val="34"/>
    <w:locked/>
    <w:rsid w:val="00D73797"/>
    <w:rPr>
      <w:rFonts w:ascii="Times New Roman" w:hAnsi="Times New Roman"/>
    </w:rPr>
  </w:style>
  <w:style w:type="table" w:styleId="TableGrid">
    <w:name w:val="Table Grid"/>
    <w:basedOn w:val="TableNormal"/>
    <w:uiPriority w:val="39"/>
    <w:rsid w:val="00D7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D73797"/>
    <w:pPr>
      <w:widowControl w:val="0"/>
      <w:tabs>
        <w:tab w:val="left" w:pos="720"/>
      </w:tabs>
      <w:snapToGrid w:val="0"/>
      <w:spacing w:after="0" w:line="260" w:lineRule="atLeast"/>
    </w:pPr>
    <w:rPr>
      <w:rFonts w:ascii="Times New Roman" w:eastAsia="Times New Roman" w:hAnsi="Times New Roman" w:cs="Times New Roman"/>
      <w:sz w:val="24"/>
      <w:szCs w:val="20"/>
      <w:lang w:val="en-GB"/>
    </w:rPr>
  </w:style>
  <w:style w:type="paragraph" w:customStyle="1" w:styleId="paragraph">
    <w:name w:val="paragraph"/>
    <w:basedOn w:val="Normal"/>
    <w:rsid w:val="00D73797"/>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797"/>
  </w:style>
  <w:style w:type="paragraph" w:styleId="BalloonText">
    <w:name w:val="Balloon Text"/>
    <w:basedOn w:val="Normal"/>
    <w:link w:val="BalloonTextChar"/>
    <w:uiPriority w:val="99"/>
    <w:semiHidden/>
    <w:unhideWhenUsed/>
    <w:rsid w:val="0030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B3"/>
    <w:rPr>
      <w:rFonts w:ascii="Segoe UI" w:hAnsi="Segoe UI" w:cs="Segoe UI"/>
      <w:sz w:val="18"/>
      <w:szCs w:val="18"/>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9F19C4"/>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F19C4"/>
    <w:rPr>
      <w:rFonts w:ascii="Courier" w:eastAsia="Times New Roman" w:hAnsi="Courier" w:cs="Times New Roman"/>
      <w:szCs w:val="20"/>
    </w:rPr>
  </w:style>
  <w:style w:type="character" w:styleId="FootnoteReference">
    <w:name w:val="footnote reference"/>
    <w:aliases w:val="16 Point,Superscript 6 Point,ftref,Footnote text,fr,(NECG) Footnote Reference,Footnote + Arial,10 pt,Black,Fußnotenzeichen DISS,Superscript 6 Point + 11 pt,Footnote Ref in FtNote,BVI fnr,ASI Footer,FnR-ANZDEC,de nota al pie,Ref,SUPERS"/>
    <w:uiPriority w:val="99"/>
    <w:rsid w:val="009F19C4"/>
    <w:rPr>
      <w:rFonts w:ascii="Arial" w:hAnsi="Arial"/>
      <w:sz w:val="18"/>
      <w:vertAlign w:val="superscript"/>
    </w:rPr>
  </w:style>
  <w:style w:type="paragraph" w:styleId="Header">
    <w:name w:val="header"/>
    <w:basedOn w:val="Normal"/>
    <w:link w:val="HeaderChar"/>
    <w:uiPriority w:val="99"/>
    <w:unhideWhenUsed/>
    <w:rsid w:val="002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2A"/>
  </w:style>
  <w:style w:type="paragraph" w:styleId="Footer">
    <w:name w:val="footer"/>
    <w:basedOn w:val="Normal"/>
    <w:link w:val="FooterChar"/>
    <w:uiPriority w:val="99"/>
    <w:unhideWhenUsed/>
    <w:rsid w:val="002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2A"/>
  </w:style>
  <w:style w:type="character" w:customStyle="1" w:styleId="Heading1Char">
    <w:name w:val="Heading 1 Char"/>
    <w:basedOn w:val="DefaultParagraphFont"/>
    <w:link w:val="Heading1"/>
    <w:uiPriority w:val="9"/>
    <w:rsid w:val="00563197"/>
    <w:rPr>
      <w:rFonts w:ascii="Calibri" w:eastAsia="Calibri" w:hAnsi="Calibri" w:cs="Calibri"/>
      <w:b/>
      <w:sz w:val="32"/>
      <w:szCs w:val="32"/>
      <w:lang w:val="en" w:eastAsia="ja-JP"/>
    </w:rPr>
  </w:style>
  <w:style w:type="character" w:customStyle="1" w:styleId="Heading2Char">
    <w:name w:val="Heading 2 Char"/>
    <w:basedOn w:val="DefaultParagraphFont"/>
    <w:link w:val="Heading2"/>
    <w:uiPriority w:val="9"/>
    <w:rsid w:val="00563197"/>
    <w:rPr>
      <w:rFonts w:ascii="Calibri" w:eastAsia="Calibri" w:hAnsi="Calibri" w:cs="Calibri"/>
      <w:sz w:val="28"/>
      <w:szCs w:val="28"/>
      <w:lang w:val="en" w:eastAsia="ja-JP"/>
    </w:rPr>
  </w:style>
  <w:style w:type="character" w:customStyle="1" w:styleId="Heading3Char">
    <w:name w:val="Heading 3 Char"/>
    <w:basedOn w:val="DefaultParagraphFont"/>
    <w:link w:val="Heading3"/>
    <w:uiPriority w:val="9"/>
    <w:rsid w:val="00563197"/>
    <w:rPr>
      <w:rFonts w:ascii="Calibri" w:eastAsia="Calibri" w:hAnsi="Calibri" w:cs="Calibri"/>
      <w:color w:val="434343"/>
      <w:sz w:val="28"/>
      <w:szCs w:val="28"/>
      <w:lang w:val="en" w:eastAsia="ja-JP"/>
    </w:rPr>
  </w:style>
  <w:style w:type="character" w:customStyle="1" w:styleId="Heading5Char">
    <w:name w:val="Heading 5 Char"/>
    <w:basedOn w:val="DefaultParagraphFont"/>
    <w:link w:val="Heading5"/>
    <w:uiPriority w:val="9"/>
    <w:rsid w:val="00563197"/>
    <w:rPr>
      <w:rFonts w:ascii="Calibri" w:eastAsia="Calibri" w:hAnsi="Calibri" w:cs="Calibri"/>
      <w:color w:val="666666"/>
      <w:lang w:val="en" w:eastAsia="ja-JP"/>
    </w:rPr>
  </w:style>
  <w:style w:type="character" w:customStyle="1" w:styleId="Heading6Char">
    <w:name w:val="Heading 6 Char"/>
    <w:basedOn w:val="DefaultParagraphFont"/>
    <w:link w:val="Heading6"/>
    <w:uiPriority w:val="9"/>
    <w:rsid w:val="00563197"/>
    <w:rPr>
      <w:rFonts w:ascii="Calibri" w:eastAsia="Calibri" w:hAnsi="Calibri" w:cs="Calibri"/>
      <w:i/>
      <w:color w:val="666666"/>
      <w:sz w:val="20"/>
      <w:lang w:val="en" w:eastAsia="ja-JP"/>
    </w:rPr>
  </w:style>
  <w:style w:type="character" w:customStyle="1" w:styleId="Heading7Char">
    <w:name w:val="Heading 7 Char"/>
    <w:basedOn w:val="DefaultParagraphFont"/>
    <w:link w:val="Heading7"/>
    <w:uiPriority w:val="9"/>
    <w:rsid w:val="00563197"/>
    <w:rPr>
      <w:rFonts w:asciiTheme="majorHAnsi" w:eastAsiaTheme="majorEastAsia" w:hAnsiTheme="majorHAnsi" w:cstheme="majorBidi"/>
      <w:i/>
      <w:iCs/>
      <w:color w:val="1F3763" w:themeColor="accent1" w:themeShade="7F"/>
      <w:sz w:val="20"/>
      <w:szCs w:val="20"/>
      <w:lang w:val="en" w:eastAsia="ja-JP"/>
    </w:rPr>
  </w:style>
  <w:style w:type="character" w:customStyle="1" w:styleId="Heading8Char">
    <w:name w:val="Heading 8 Char"/>
    <w:basedOn w:val="DefaultParagraphFont"/>
    <w:link w:val="Heading8"/>
    <w:uiPriority w:val="9"/>
    <w:semiHidden/>
    <w:rsid w:val="00563197"/>
    <w:rPr>
      <w:rFonts w:asciiTheme="majorHAnsi" w:eastAsiaTheme="majorEastAsia" w:hAnsiTheme="majorHAnsi" w:cstheme="majorBidi"/>
      <w:color w:val="272727" w:themeColor="text1" w:themeTint="D8"/>
      <w:sz w:val="21"/>
      <w:szCs w:val="21"/>
      <w:lang w:val="en" w:eastAsia="ja-JP"/>
    </w:rPr>
  </w:style>
  <w:style w:type="character" w:customStyle="1" w:styleId="Heading9Char">
    <w:name w:val="Heading 9 Char"/>
    <w:basedOn w:val="DefaultParagraphFont"/>
    <w:link w:val="Heading9"/>
    <w:uiPriority w:val="9"/>
    <w:semiHidden/>
    <w:rsid w:val="00563197"/>
    <w:rPr>
      <w:rFonts w:asciiTheme="majorHAnsi" w:eastAsiaTheme="majorEastAsia" w:hAnsiTheme="majorHAnsi" w:cstheme="majorBidi"/>
      <w:i/>
      <w:iCs/>
      <w:color w:val="272727" w:themeColor="text1" w:themeTint="D8"/>
      <w:sz w:val="21"/>
      <w:szCs w:val="21"/>
      <w:lang w:val="en" w:eastAsia="ja-JP"/>
    </w:rPr>
  </w:style>
  <w:style w:type="character" w:styleId="CommentReference">
    <w:name w:val="annotation reference"/>
    <w:basedOn w:val="DefaultParagraphFont"/>
    <w:uiPriority w:val="99"/>
    <w:semiHidden/>
    <w:unhideWhenUsed/>
    <w:rsid w:val="00EB1FCC"/>
    <w:rPr>
      <w:sz w:val="16"/>
      <w:szCs w:val="16"/>
    </w:rPr>
  </w:style>
  <w:style w:type="paragraph" w:styleId="CommentText">
    <w:name w:val="annotation text"/>
    <w:basedOn w:val="Normal"/>
    <w:link w:val="CommentTextChar"/>
    <w:uiPriority w:val="99"/>
    <w:semiHidden/>
    <w:unhideWhenUsed/>
    <w:rsid w:val="00EB1FCC"/>
    <w:pPr>
      <w:spacing w:line="240" w:lineRule="auto"/>
    </w:pPr>
    <w:rPr>
      <w:sz w:val="20"/>
      <w:szCs w:val="20"/>
    </w:rPr>
  </w:style>
  <w:style w:type="character" w:customStyle="1" w:styleId="CommentTextChar">
    <w:name w:val="Comment Text Char"/>
    <w:basedOn w:val="DefaultParagraphFont"/>
    <w:link w:val="CommentText"/>
    <w:uiPriority w:val="99"/>
    <w:semiHidden/>
    <w:rsid w:val="00EB1FCC"/>
    <w:rPr>
      <w:sz w:val="20"/>
      <w:szCs w:val="20"/>
    </w:rPr>
  </w:style>
  <w:style w:type="paragraph" w:styleId="CommentSubject">
    <w:name w:val="annotation subject"/>
    <w:basedOn w:val="CommentText"/>
    <w:next w:val="CommentText"/>
    <w:link w:val="CommentSubjectChar"/>
    <w:uiPriority w:val="99"/>
    <w:semiHidden/>
    <w:unhideWhenUsed/>
    <w:rsid w:val="00EB1FCC"/>
    <w:rPr>
      <w:b/>
      <w:bCs/>
    </w:rPr>
  </w:style>
  <w:style w:type="character" w:customStyle="1" w:styleId="CommentSubjectChar">
    <w:name w:val="Comment Subject Char"/>
    <w:basedOn w:val="CommentTextChar"/>
    <w:link w:val="CommentSubject"/>
    <w:uiPriority w:val="99"/>
    <w:semiHidden/>
    <w:rsid w:val="00EB1FCC"/>
    <w:rPr>
      <w:b/>
      <w:bCs/>
      <w:sz w:val="20"/>
      <w:szCs w:val="20"/>
    </w:rPr>
  </w:style>
  <w:style w:type="paragraph" w:styleId="HTMLPreformatted">
    <w:name w:val="HTML Preformatted"/>
    <w:basedOn w:val="Normal"/>
    <w:link w:val="HTMLPreformattedChar"/>
    <w:uiPriority w:val="99"/>
    <w:semiHidden/>
    <w:unhideWhenUsed/>
    <w:rsid w:val="003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091C"/>
    <w:rPr>
      <w:rFonts w:ascii="Courier New" w:eastAsia="Times New Roman" w:hAnsi="Courier New" w:cs="Courier New"/>
      <w:sz w:val="20"/>
      <w:szCs w:val="20"/>
    </w:rPr>
  </w:style>
  <w:style w:type="character" w:styleId="Hyperlink">
    <w:name w:val="Hyperlink"/>
    <w:basedOn w:val="DefaultParagraphFont"/>
    <w:uiPriority w:val="99"/>
    <w:unhideWhenUsed/>
    <w:rsid w:val="00215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780">
      <w:bodyDiv w:val="1"/>
      <w:marLeft w:val="0"/>
      <w:marRight w:val="0"/>
      <w:marTop w:val="0"/>
      <w:marBottom w:val="0"/>
      <w:divBdr>
        <w:top w:val="none" w:sz="0" w:space="0" w:color="auto"/>
        <w:left w:val="none" w:sz="0" w:space="0" w:color="auto"/>
        <w:bottom w:val="none" w:sz="0" w:space="0" w:color="auto"/>
        <w:right w:val="none" w:sz="0" w:space="0" w:color="auto"/>
      </w:divBdr>
    </w:div>
    <w:div w:id="336739716">
      <w:bodyDiv w:val="1"/>
      <w:marLeft w:val="0"/>
      <w:marRight w:val="0"/>
      <w:marTop w:val="0"/>
      <w:marBottom w:val="0"/>
      <w:divBdr>
        <w:top w:val="none" w:sz="0" w:space="0" w:color="auto"/>
        <w:left w:val="none" w:sz="0" w:space="0" w:color="auto"/>
        <w:bottom w:val="none" w:sz="0" w:space="0" w:color="auto"/>
        <w:right w:val="none" w:sz="0" w:space="0" w:color="auto"/>
      </w:divBdr>
    </w:div>
    <w:div w:id="987129372">
      <w:bodyDiv w:val="1"/>
      <w:marLeft w:val="0"/>
      <w:marRight w:val="0"/>
      <w:marTop w:val="0"/>
      <w:marBottom w:val="0"/>
      <w:divBdr>
        <w:top w:val="none" w:sz="0" w:space="0" w:color="auto"/>
        <w:left w:val="none" w:sz="0" w:space="0" w:color="auto"/>
        <w:bottom w:val="none" w:sz="0" w:space="0" w:color="auto"/>
        <w:right w:val="none" w:sz="0" w:space="0" w:color="auto"/>
      </w:divBdr>
    </w:div>
    <w:div w:id="1541672067">
      <w:bodyDiv w:val="1"/>
      <w:marLeft w:val="0"/>
      <w:marRight w:val="0"/>
      <w:marTop w:val="0"/>
      <w:marBottom w:val="0"/>
      <w:divBdr>
        <w:top w:val="none" w:sz="0" w:space="0" w:color="auto"/>
        <w:left w:val="none" w:sz="0" w:space="0" w:color="auto"/>
        <w:bottom w:val="none" w:sz="0" w:space="0" w:color="auto"/>
        <w:right w:val="none" w:sz="0" w:space="0" w:color="auto"/>
      </w:divBdr>
      <w:divsChild>
        <w:div w:id="2137868953">
          <w:marLeft w:val="0"/>
          <w:marRight w:val="0"/>
          <w:marTop w:val="0"/>
          <w:marBottom w:val="0"/>
          <w:divBdr>
            <w:top w:val="none" w:sz="0" w:space="0" w:color="auto"/>
            <w:left w:val="none" w:sz="0" w:space="0" w:color="auto"/>
            <w:bottom w:val="none" w:sz="0" w:space="0" w:color="auto"/>
            <w:right w:val="none" w:sz="0" w:space="0" w:color="auto"/>
          </w:divBdr>
        </w:div>
      </w:divsChild>
    </w:div>
    <w:div w:id="2039158223">
      <w:bodyDiv w:val="1"/>
      <w:marLeft w:val="0"/>
      <w:marRight w:val="0"/>
      <w:marTop w:val="0"/>
      <w:marBottom w:val="0"/>
      <w:divBdr>
        <w:top w:val="none" w:sz="0" w:space="0" w:color="auto"/>
        <w:left w:val="none" w:sz="0" w:space="0" w:color="auto"/>
        <w:bottom w:val="none" w:sz="0" w:space="0" w:color="auto"/>
        <w:right w:val="none" w:sz="0" w:space="0" w:color="auto"/>
      </w:divBdr>
    </w:div>
    <w:div w:id="2079553648">
      <w:bodyDiv w:val="1"/>
      <w:marLeft w:val="0"/>
      <w:marRight w:val="0"/>
      <w:marTop w:val="0"/>
      <w:marBottom w:val="0"/>
      <w:divBdr>
        <w:top w:val="none" w:sz="0" w:space="0" w:color="auto"/>
        <w:left w:val="none" w:sz="0" w:space="0" w:color="auto"/>
        <w:bottom w:val="none" w:sz="0" w:space="0" w:color="auto"/>
        <w:right w:val="none" w:sz="0" w:space="0" w:color="auto"/>
      </w:divBdr>
      <w:divsChild>
        <w:div w:id="927227426">
          <w:marLeft w:val="0"/>
          <w:marRight w:val="0"/>
          <w:marTop w:val="0"/>
          <w:marBottom w:val="0"/>
          <w:divBdr>
            <w:top w:val="none" w:sz="0" w:space="0" w:color="auto"/>
            <w:left w:val="none" w:sz="0" w:space="0" w:color="auto"/>
            <w:bottom w:val="none" w:sz="0" w:space="0" w:color="auto"/>
            <w:right w:val="none" w:sz="0" w:space="0" w:color="auto"/>
          </w:divBdr>
        </w:div>
        <w:div w:id="1435520234">
          <w:marLeft w:val="0"/>
          <w:marRight w:val="0"/>
          <w:marTop w:val="0"/>
          <w:marBottom w:val="0"/>
          <w:divBdr>
            <w:top w:val="none" w:sz="0" w:space="0" w:color="auto"/>
            <w:left w:val="none" w:sz="0" w:space="0" w:color="auto"/>
            <w:bottom w:val="none" w:sz="0" w:space="0" w:color="auto"/>
            <w:right w:val="none" w:sz="0" w:space="0" w:color="auto"/>
          </w:divBdr>
        </w:div>
        <w:div w:id="1557669065">
          <w:marLeft w:val="0"/>
          <w:marRight w:val="0"/>
          <w:marTop w:val="0"/>
          <w:marBottom w:val="0"/>
          <w:divBdr>
            <w:top w:val="none" w:sz="0" w:space="0" w:color="auto"/>
            <w:left w:val="none" w:sz="0" w:space="0" w:color="auto"/>
            <w:bottom w:val="none" w:sz="0" w:space="0" w:color="auto"/>
            <w:right w:val="none" w:sz="0" w:space="0" w:color="auto"/>
          </w:divBdr>
        </w:div>
        <w:div w:id="985084422">
          <w:marLeft w:val="0"/>
          <w:marRight w:val="0"/>
          <w:marTop w:val="0"/>
          <w:marBottom w:val="0"/>
          <w:divBdr>
            <w:top w:val="none" w:sz="0" w:space="0" w:color="auto"/>
            <w:left w:val="none" w:sz="0" w:space="0" w:color="auto"/>
            <w:bottom w:val="none" w:sz="0" w:space="0" w:color="auto"/>
            <w:right w:val="none" w:sz="0" w:space="0" w:color="auto"/>
          </w:divBdr>
        </w:div>
        <w:div w:id="929703566">
          <w:marLeft w:val="0"/>
          <w:marRight w:val="0"/>
          <w:marTop w:val="0"/>
          <w:marBottom w:val="0"/>
          <w:divBdr>
            <w:top w:val="none" w:sz="0" w:space="0" w:color="auto"/>
            <w:left w:val="none" w:sz="0" w:space="0" w:color="auto"/>
            <w:bottom w:val="none" w:sz="0" w:space="0" w:color="auto"/>
            <w:right w:val="none" w:sz="0" w:space="0" w:color="auto"/>
          </w:divBdr>
        </w:div>
        <w:div w:id="438916257">
          <w:marLeft w:val="0"/>
          <w:marRight w:val="0"/>
          <w:marTop w:val="0"/>
          <w:marBottom w:val="0"/>
          <w:divBdr>
            <w:top w:val="none" w:sz="0" w:space="0" w:color="auto"/>
            <w:left w:val="none" w:sz="0" w:space="0" w:color="auto"/>
            <w:bottom w:val="none" w:sz="0" w:space="0" w:color="auto"/>
            <w:right w:val="none" w:sz="0" w:space="0" w:color="auto"/>
          </w:divBdr>
        </w:div>
        <w:div w:id="134231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4684-F506-43A1-9B43-9B8F9A1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Rivoal</dc:creator>
  <cp:keywords/>
  <dc:description/>
  <cp:lastModifiedBy>Ngoc Phuong Nguyen</cp:lastModifiedBy>
  <cp:revision>4</cp:revision>
  <dcterms:created xsi:type="dcterms:W3CDTF">2020-09-15T04:07:00Z</dcterms:created>
  <dcterms:modified xsi:type="dcterms:W3CDTF">2020-09-15T08:37:00Z</dcterms:modified>
</cp:coreProperties>
</file>