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9FD2B" w14:textId="580CE134" w:rsidR="00381E9F" w:rsidRPr="00D033EC" w:rsidRDefault="00381E9F" w:rsidP="00381E9F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1E32544F" w14:textId="77777777" w:rsidR="00381E9F" w:rsidRPr="00D033EC" w:rsidRDefault="00381E9F" w:rsidP="00381E9F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0BD90D94" w14:textId="77777777" w:rsidR="00381E9F" w:rsidRPr="00D033EC" w:rsidRDefault="00381E9F" w:rsidP="00381E9F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20EAA70E" w14:textId="77777777" w:rsidR="00381E9F" w:rsidRPr="00D033EC" w:rsidRDefault="00381E9F" w:rsidP="00381E9F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65179814" w14:textId="6DC7E4C4" w:rsidR="00381E9F" w:rsidRPr="00EB2E31" w:rsidRDefault="00530989" w:rsidP="0066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Техническое задание</w:t>
      </w:r>
    </w:p>
    <w:p w14:paraId="553228DB" w14:textId="77777777" w:rsidR="00381E9F" w:rsidRPr="00EB2E31" w:rsidRDefault="00381E9F" w:rsidP="00664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1CA4A05" w14:textId="77777777" w:rsidR="00F13089" w:rsidRPr="00EB2E31" w:rsidRDefault="00F13089" w:rsidP="00664987">
      <w:pPr>
        <w:spacing w:after="0"/>
        <w:ind w:left="3544" w:hanging="354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04666EA0" w14:textId="34492562" w:rsidR="00A011F6" w:rsidRDefault="00A011F6" w:rsidP="00A011F6">
      <w:pPr>
        <w:tabs>
          <w:tab w:val="left" w:pos="144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Должность</w:t>
      </w:r>
      <w:r w:rsidRPr="002E37D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k-TM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Национальный</w:t>
      </w:r>
      <w:r w:rsidRPr="00924F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консультант</w:t>
      </w:r>
      <w:r w:rsidRPr="00924F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24F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7131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составлению </w:t>
      </w:r>
      <w:r w:rsidR="004A4B19">
        <w:rPr>
          <w:rFonts w:ascii="Times New Roman" w:hAnsi="Times New Roman" w:cs="Times New Roman"/>
          <w:sz w:val="24"/>
          <w:szCs w:val="24"/>
          <w:lang w:val="ru-RU"/>
        </w:rPr>
        <w:t xml:space="preserve">финансового счета для поддержки внедрения СНС 2008 </w:t>
      </w:r>
    </w:p>
    <w:p w14:paraId="68AEA911" w14:textId="77777777" w:rsidR="00A011F6" w:rsidRDefault="00A011F6" w:rsidP="00A011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Название проекта</w:t>
      </w:r>
      <w:r w:rsidRPr="004346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k-TM" w:eastAsia="ru-RU"/>
        </w:rPr>
        <w:t xml:space="preserve"> </w:t>
      </w:r>
      <w:r w:rsidRPr="00243230">
        <w:rPr>
          <w:rFonts w:ascii="Times New Roman" w:hAnsi="Times New Roman" w:cs="Times New Roman"/>
          <w:sz w:val="24"/>
          <w:szCs w:val="24"/>
          <w:lang w:val="ru-RU"/>
        </w:rPr>
        <w:t>Укрепление институционального и статистического потенциала по национальным счетам</w:t>
      </w:r>
    </w:p>
    <w:p w14:paraId="0F98F32E" w14:textId="61B73A43" w:rsidR="00A011F6" w:rsidRDefault="00A011F6" w:rsidP="00A011F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Тип контракта</w:t>
      </w:r>
      <w:r w:rsidRPr="0017282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A4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ндивидуальны</w:t>
      </w:r>
      <w:r w:rsidR="004A4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A4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контракт</w:t>
      </w:r>
    </w:p>
    <w:p w14:paraId="79B5E4CE" w14:textId="77777777" w:rsidR="00A011F6" w:rsidRPr="004346F2" w:rsidRDefault="00A011F6" w:rsidP="00A011F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tk-TM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Тип и уровень: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k-TM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Национальный консультант</w:t>
      </w:r>
    </w:p>
    <w:p w14:paraId="52179C69" w14:textId="38A41AB6" w:rsidR="00A011F6" w:rsidRDefault="00A011F6" w:rsidP="00A011F6">
      <w:pPr>
        <w:tabs>
          <w:tab w:val="left" w:pos="144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Место службы</w:t>
      </w:r>
      <w:r w:rsidRPr="004346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k-TM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Ашхабад</w:t>
      </w:r>
      <w:r w:rsidRPr="00D331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Туркменистан</w:t>
      </w:r>
    </w:p>
    <w:p w14:paraId="6ED83F6F" w14:textId="77777777" w:rsidR="00A011F6" w:rsidRDefault="00A011F6" w:rsidP="00A011F6">
      <w:pPr>
        <w:tabs>
          <w:tab w:val="left" w:pos="144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Знание требуемых языков</w:t>
      </w:r>
      <w:r w:rsidRPr="004346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k-TM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Русский, туркменский</w:t>
      </w:r>
    </w:p>
    <w:p w14:paraId="7906769D" w14:textId="30582AF9" w:rsidR="00A011F6" w:rsidRDefault="00A011F6" w:rsidP="00A011F6">
      <w:pPr>
        <w:tabs>
          <w:tab w:val="left" w:pos="144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Дата</w:t>
      </w:r>
      <w:r w:rsidRPr="0017282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начала</w:t>
      </w:r>
      <w:r w:rsidRPr="0017282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k-TM" w:eastAsia="ru-RU"/>
        </w:rPr>
        <w:t xml:space="preserve"> </w:t>
      </w:r>
      <w:r w:rsidR="00D95474">
        <w:rPr>
          <w:rFonts w:ascii="Times New Roman" w:hAnsi="Times New Roman" w:cs="Times New Roman"/>
          <w:sz w:val="24"/>
          <w:szCs w:val="24"/>
          <w:lang w:val="ru-RU"/>
        </w:rPr>
        <w:t>окт</w:t>
      </w:r>
      <w:r w:rsidR="001E33CC">
        <w:rPr>
          <w:rFonts w:ascii="Times New Roman" w:hAnsi="Times New Roman" w:cs="Times New Roman"/>
          <w:sz w:val="24"/>
          <w:szCs w:val="24"/>
          <w:lang w:val="ru-RU"/>
        </w:rPr>
        <w:t xml:space="preserve">ябрь </w:t>
      </w:r>
      <w:r w:rsidRPr="0017282D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>20 года</w:t>
      </w:r>
    </w:p>
    <w:p w14:paraId="08015774" w14:textId="4175670D" w:rsidR="00A011F6" w:rsidRPr="00EB2E31" w:rsidRDefault="00A011F6" w:rsidP="00A011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Действие</w:t>
      </w:r>
      <w:r w:rsidRPr="00EB2E3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контракта</w:t>
      </w:r>
      <w:r w:rsidRPr="00EB2E3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  <w:r w:rsidR="00D95474">
        <w:rPr>
          <w:rFonts w:ascii="Times New Roman" w:hAnsi="Times New Roman" w:cs="Times New Roman"/>
          <w:sz w:val="24"/>
          <w:szCs w:val="24"/>
          <w:lang w:val="ru-RU"/>
        </w:rPr>
        <w:t>октябрь</w:t>
      </w:r>
      <w:bookmarkStart w:id="0" w:name="_GoBack"/>
      <w:bookmarkEnd w:id="0"/>
      <w:r w:rsidR="00EB2E31">
        <w:rPr>
          <w:rFonts w:ascii="Times New Roman" w:hAnsi="Times New Roman" w:cs="Times New Roman"/>
          <w:sz w:val="24"/>
          <w:szCs w:val="24"/>
          <w:lang w:val="ru-RU"/>
        </w:rPr>
        <w:t xml:space="preserve"> - декабрь</w:t>
      </w:r>
      <w:r w:rsidRPr="00EB2E31">
        <w:rPr>
          <w:rFonts w:ascii="Times New Roman" w:hAnsi="Times New Roman" w:cs="Times New Roman"/>
          <w:sz w:val="24"/>
          <w:szCs w:val="24"/>
          <w:lang w:val="ru-RU"/>
        </w:rPr>
        <w:t xml:space="preserve"> 2020 </w:t>
      </w:r>
      <w:r>
        <w:rPr>
          <w:rFonts w:ascii="Times New Roman" w:hAnsi="Times New Roman" w:cs="Times New Roman"/>
          <w:sz w:val="24"/>
          <w:szCs w:val="24"/>
          <w:lang w:val="ru-RU"/>
        </w:rPr>
        <w:t>года</w:t>
      </w:r>
    </w:p>
    <w:p w14:paraId="38D9B26A" w14:textId="77777777" w:rsidR="00EB2E31" w:rsidRPr="004A4437" w:rsidRDefault="00A011F6" w:rsidP="00EB2E31">
      <w:pPr>
        <w:spacing w:after="0"/>
        <w:ind w:left="1170" w:hanging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Ожидаемый</w:t>
      </w:r>
      <w:r w:rsidRPr="004A4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срок</w:t>
      </w:r>
      <w:r w:rsidRPr="004A4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действия</w:t>
      </w:r>
      <w:r w:rsidRPr="004A4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контракта</w:t>
      </w:r>
      <w:r w:rsidRPr="004A4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k-TM" w:eastAsia="ru-RU"/>
        </w:rPr>
        <w:t xml:space="preserve"> </w:t>
      </w:r>
      <w:r w:rsidRPr="004A44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60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рабочих</w:t>
      </w:r>
      <w:r w:rsidRPr="004A44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дней</w:t>
      </w:r>
      <w:r w:rsidRPr="004A44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B2E31" w:rsidRPr="004A44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09BD99E0" w14:textId="77777777" w:rsidR="00FF0221" w:rsidRPr="004A4437" w:rsidRDefault="00FF0221" w:rsidP="00664987">
      <w:pPr>
        <w:spacing w:after="0"/>
        <w:ind w:left="3544" w:hanging="35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0BFB5A" w14:textId="6EAD8539" w:rsidR="00381E9F" w:rsidRPr="00954861" w:rsidRDefault="00D57526" w:rsidP="00664987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ПРЕДИСТОРИЯ </w:t>
      </w:r>
    </w:p>
    <w:p w14:paraId="2C68F58C" w14:textId="16B45C5F" w:rsidR="00D033EC" w:rsidRPr="004A4437" w:rsidRDefault="005E3E48" w:rsidP="004A4437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5978">
        <w:rPr>
          <w:rFonts w:ascii="Times New Roman" w:hAnsi="Times New Roman" w:cs="Times New Roman"/>
          <w:sz w:val="24"/>
          <w:szCs w:val="24"/>
          <w:lang w:val="ru-RU"/>
        </w:rPr>
        <w:t xml:space="preserve">В 2018 году, ПРООН и Государственный комитет Туркменистана по статистике начали реализацию проекта «Укрепление институционального и статистического потенциала по национальным счетам», целью которого является </w:t>
      </w:r>
      <w:r w:rsidRPr="00835978">
        <w:rPr>
          <w:rFonts w:ascii="Times New Roman" w:hAnsi="Times New Roman" w:cs="Times New Roman"/>
          <w:bCs/>
          <w:sz w:val="24"/>
          <w:szCs w:val="24"/>
          <w:lang w:val="ru-RU"/>
        </w:rPr>
        <w:t>укрепление национального статистического и институционального потенциала для осуществления концептуального перехода от применяемой в настоящее время СНС 1993 года к версии СНС 2008 года и расширении сферы охвата, степени детализации и качества национальных счетов и дополняющих их данных экономической статистики</w:t>
      </w:r>
    </w:p>
    <w:p w14:paraId="463A92EA" w14:textId="77777777" w:rsidR="00B41931" w:rsidRPr="00835978" w:rsidRDefault="00B41931" w:rsidP="00B41931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59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этой связи были определены следующие компоненты проекта: 1) согласование национальной программы внедрения СНС 2008 и определение институциональных механизмов координации национальной статистической системы; 2) подготовка предложений по совершенствованию системы статистических классификаций; 3) адаптация к требованиям СНС 2008 бизнес-регистра; 4) усиление методологического, информационного и кадрового потенциала национальных счетов Туркменистана в соответствии с требованиями СНС 2008 и 5) усиление ИТК потенциала, обеспечивающего построение национальных счетов Туркменистана.</w:t>
      </w:r>
      <w:r w:rsidRPr="008359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90FAA7C" w14:textId="75588221" w:rsidR="004A254B" w:rsidRPr="0053021C" w:rsidRDefault="000218F4" w:rsidP="00435DF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A254B" w:rsidRPr="0053021C">
        <w:rPr>
          <w:rFonts w:ascii="Times New Roman" w:hAnsi="Times New Roman" w:cs="Times New Roman"/>
          <w:sz w:val="24"/>
          <w:szCs w:val="24"/>
          <w:lang w:val="ru-RU"/>
        </w:rPr>
        <w:t>НС содержит обширный набор макроэкономических данных, которые характеризуют процессы производства товаров и</w:t>
      </w:r>
      <w:r w:rsidR="004A254B" w:rsidRPr="0053021C">
        <w:rPr>
          <w:rFonts w:ascii="Times New Roman" w:hAnsi="Times New Roman" w:cs="Times New Roman"/>
          <w:sz w:val="24"/>
          <w:szCs w:val="24"/>
        </w:rPr>
        <w:t> </w:t>
      </w:r>
      <w:r w:rsidR="004A254B" w:rsidRPr="0053021C">
        <w:rPr>
          <w:rFonts w:ascii="Times New Roman" w:hAnsi="Times New Roman" w:cs="Times New Roman"/>
          <w:sz w:val="24"/>
          <w:szCs w:val="24"/>
          <w:lang w:val="ru-RU"/>
        </w:rPr>
        <w:t>услуг, создания, распределения, перераспределения и</w:t>
      </w:r>
      <w:r w:rsidR="004A254B" w:rsidRPr="0053021C">
        <w:rPr>
          <w:rFonts w:ascii="Times New Roman" w:hAnsi="Times New Roman" w:cs="Times New Roman"/>
          <w:sz w:val="24"/>
          <w:szCs w:val="24"/>
        </w:rPr>
        <w:t> </w:t>
      </w:r>
      <w:r w:rsidR="004A254B" w:rsidRPr="0053021C">
        <w:rPr>
          <w:rFonts w:ascii="Times New Roman" w:hAnsi="Times New Roman" w:cs="Times New Roman"/>
          <w:sz w:val="24"/>
          <w:szCs w:val="24"/>
          <w:lang w:val="ru-RU"/>
        </w:rPr>
        <w:t>использования доходов, а</w:t>
      </w:r>
      <w:r w:rsidR="004A254B" w:rsidRPr="0053021C">
        <w:rPr>
          <w:rFonts w:ascii="Times New Roman" w:hAnsi="Times New Roman" w:cs="Times New Roman"/>
          <w:sz w:val="24"/>
          <w:szCs w:val="24"/>
        </w:rPr>
        <w:t> </w:t>
      </w:r>
      <w:r w:rsidR="004A254B" w:rsidRPr="0053021C">
        <w:rPr>
          <w:rFonts w:ascii="Times New Roman" w:hAnsi="Times New Roman" w:cs="Times New Roman"/>
          <w:sz w:val="24"/>
          <w:szCs w:val="24"/>
          <w:lang w:val="ru-RU"/>
        </w:rPr>
        <w:t>также соответствующие изменения финансовых и</w:t>
      </w:r>
      <w:r w:rsidR="004A254B" w:rsidRPr="0053021C">
        <w:rPr>
          <w:rFonts w:ascii="Times New Roman" w:hAnsi="Times New Roman" w:cs="Times New Roman"/>
          <w:sz w:val="24"/>
          <w:szCs w:val="24"/>
        </w:rPr>
        <w:t> </w:t>
      </w:r>
      <w:r w:rsidR="004A254B" w:rsidRPr="0053021C">
        <w:rPr>
          <w:rFonts w:ascii="Times New Roman" w:hAnsi="Times New Roman" w:cs="Times New Roman"/>
          <w:sz w:val="24"/>
          <w:szCs w:val="24"/>
          <w:lang w:val="ru-RU"/>
        </w:rPr>
        <w:t>нефинансовых активов и</w:t>
      </w:r>
      <w:r w:rsidR="004A254B" w:rsidRPr="0053021C">
        <w:rPr>
          <w:rFonts w:ascii="Times New Roman" w:hAnsi="Times New Roman" w:cs="Times New Roman"/>
          <w:sz w:val="24"/>
          <w:szCs w:val="24"/>
        </w:rPr>
        <w:t> </w:t>
      </w:r>
      <w:r w:rsidR="004A254B" w:rsidRPr="0053021C">
        <w:rPr>
          <w:rFonts w:ascii="Times New Roman" w:hAnsi="Times New Roman" w:cs="Times New Roman"/>
          <w:sz w:val="24"/>
          <w:szCs w:val="24"/>
          <w:lang w:val="ru-RU"/>
        </w:rPr>
        <w:t xml:space="preserve">обязательств различных институциональных секторов экономики. Согласно СНС 2008, финансовый счет— это последний счет в полной последовательности счетов, которые отражают операции между институциональными единицами. </w:t>
      </w:r>
    </w:p>
    <w:p w14:paraId="7C08ED2E" w14:textId="3658BEB9" w:rsidR="004F4671" w:rsidRPr="004A4437" w:rsidRDefault="00ED3FAA" w:rsidP="0066498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FAA">
        <w:rPr>
          <w:rFonts w:ascii="Times New Roman" w:hAnsi="Times New Roman" w:cs="Times New Roman"/>
          <w:sz w:val="24"/>
          <w:szCs w:val="24"/>
          <w:lang w:val="ru-RU"/>
        </w:rPr>
        <w:lastRenderedPageBreak/>
        <w:t>В финансовом счете отражаются операции с финансовыми активами и обязательствами, которые осуществляются между институциональными единицами, являющимися резидентами данной страны, и между институциональными единицами-резидентами и остальным миром. На левой стороне счета отражается приобретение финансовых активов за вычетом их выбытия, в то время на правой стороне счета отражается принятие обязательств за вычетом их погашения</w:t>
      </w:r>
      <w:r w:rsidR="00746C94">
        <w:rPr>
          <w:rFonts w:ascii="Times New Roman" w:hAnsi="Times New Roman" w:cs="Times New Roman"/>
          <w:sz w:val="24"/>
          <w:szCs w:val="24"/>
          <w:lang w:val="ru-RU"/>
        </w:rPr>
        <w:t xml:space="preserve">. В рамках </w:t>
      </w:r>
      <w:r w:rsidR="00423A96">
        <w:rPr>
          <w:rFonts w:ascii="Times New Roman" w:hAnsi="Times New Roman" w:cs="Times New Roman"/>
          <w:sz w:val="24"/>
          <w:szCs w:val="24"/>
          <w:lang w:val="ru-RU"/>
        </w:rPr>
        <w:t xml:space="preserve">четвертого компонента проекта, планируется разработать </w:t>
      </w:r>
      <w:r w:rsidR="00293A35">
        <w:rPr>
          <w:rFonts w:ascii="Times New Roman" w:hAnsi="Times New Roman" w:cs="Times New Roman"/>
          <w:sz w:val="24"/>
          <w:szCs w:val="24"/>
          <w:lang w:val="ru-RU"/>
        </w:rPr>
        <w:t>методологию для составления</w:t>
      </w:r>
      <w:r w:rsidR="006A5AE3">
        <w:rPr>
          <w:rFonts w:ascii="Times New Roman" w:hAnsi="Times New Roman" w:cs="Times New Roman"/>
          <w:sz w:val="24"/>
          <w:szCs w:val="24"/>
          <w:lang w:val="ru-RU"/>
        </w:rPr>
        <w:t xml:space="preserve"> финансового </w:t>
      </w:r>
      <w:r w:rsidR="004A4437">
        <w:rPr>
          <w:rFonts w:ascii="Times New Roman" w:hAnsi="Times New Roman" w:cs="Times New Roman"/>
          <w:sz w:val="24"/>
          <w:szCs w:val="24"/>
          <w:lang w:val="ru-RU"/>
        </w:rPr>
        <w:t>счета согласно</w:t>
      </w:r>
      <w:r w:rsidR="006A5AE3">
        <w:rPr>
          <w:rFonts w:ascii="Times New Roman" w:hAnsi="Times New Roman" w:cs="Times New Roman"/>
          <w:sz w:val="24"/>
          <w:szCs w:val="24"/>
          <w:lang w:val="ru-RU"/>
        </w:rPr>
        <w:t xml:space="preserve"> СНС 2008. </w:t>
      </w:r>
      <w:r w:rsidR="00EA584B" w:rsidRPr="004A44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2D3A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</w:p>
    <w:p w14:paraId="4649E378" w14:textId="46B3A95A" w:rsidR="00F13089" w:rsidRPr="004A4437" w:rsidRDefault="00A21C74" w:rsidP="0066498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5978">
        <w:rPr>
          <w:rFonts w:ascii="Times New Roman" w:hAnsi="Times New Roman" w:cs="Times New Roman"/>
          <w:sz w:val="24"/>
          <w:szCs w:val="24"/>
          <w:lang w:val="ru-RU"/>
        </w:rPr>
        <w:t xml:space="preserve">В связи с чем, ПРООН Туркменистана ищет </w:t>
      </w:r>
      <w:r>
        <w:rPr>
          <w:rFonts w:ascii="Times New Roman" w:hAnsi="Times New Roman" w:cs="Times New Roman"/>
          <w:sz w:val="24"/>
          <w:szCs w:val="24"/>
          <w:lang w:val="ru-RU"/>
        </w:rPr>
        <w:t>национального консул</w:t>
      </w:r>
      <w:r w:rsidR="008C4B2E"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танта/эксперта </w:t>
      </w:r>
      <w:r w:rsidRPr="00835978">
        <w:rPr>
          <w:rFonts w:ascii="Times New Roman" w:hAnsi="Times New Roman" w:cs="Times New Roman"/>
          <w:sz w:val="24"/>
          <w:szCs w:val="24"/>
          <w:lang w:val="ru-RU"/>
        </w:rPr>
        <w:t xml:space="preserve"> для оказания содействия Государственному комитету Туркменистана по статистике (</w:t>
      </w:r>
      <w:proofErr w:type="spellStart"/>
      <w:r w:rsidRPr="00835978">
        <w:rPr>
          <w:rFonts w:ascii="Times New Roman" w:hAnsi="Times New Roman" w:cs="Times New Roman"/>
          <w:sz w:val="24"/>
          <w:szCs w:val="24"/>
          <w:lang w:val="ru-RU"/>
        </w:rPr>
        <w:t>Туркменстат</w:t>
      </w:r>
      <w:proofErr w:type="spellEnd"/>
      <w:r w:rsidRPr="00835978">
        <w:rPr>
          <w:rFonts w:ascii="Times New Roman" w:hAnsi="Times New Roman" w:cs="Times New Roman"/>
          <w:sz w:val="24"/>
          <w:szCs w:val="24"/>
          <w:lang w:val="ru-RU"/>
        </w:rPr>
        <w:t xml:space="preserve">) в имплементации СНС 2008 года путем предоставления консультаций и экспертизы по </w:t>
      </w:r>
      <w:r>
        <w:rPr>
          <w:rFonts w:ascii="Times New Roman" w:hAnsi="Times New Roman" w:cs="Times New Roman"/>
          <w:sz w:val="24"/>
          <w:szCs w:val="24"/>
          <w:lang w:val="ru-RU"/>
        </w:rPr>
        <w:t>составлению финансового счета</w:t>
      </w:r>
      <w:r w:rsidR="00654DCD" w:rsidRPr="004A443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54DCD" w:rsidRPr="004A4437">
        <w:rPr>
          <w:lang w:val="ru-RU"/>
        </w:rPr>
        <w:t xml:space="preserve"> </w:t>
      </w:r>
      <w:r w:rsidR="00654DCD" w:rsidRPr="004A44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34BEDDD" w14:textId="77777777" w:rsidR="0019433C" w:rsidRPr="004A4437" w:rsidRDefault="0019433C" w:rsidP="0066498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6D4780" w14:textId="28B3F62C" w:rsidR="00381E9F" w:rsidRPr="00F72B93" w:rsidRDefault="00FB1C8F" w:rsidP="00F72B93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Б. </w:t>
      </w:r>
      <w:r w:rsidRPr="00F72B93">
        <w:rPr>
          <w:rFonts w:ascii="Times New Roman" w:hAnsi="Times New Roman" w:cs="Times New Roman"/>
          <w:b/>
          <w:sz w:val="24"/>
          <w:szCs w:val="24"/>
          <w:lang w:val="ru-RU"/>
        </w:rPr>
        <w:t>ОБЯЗАННОСТИ И ОТВЕТСТВЕННОСТЬ</w:t>
      </w:r>
    </w:p>
    <w:p w14:paraId="0716E04D" w14:textId="5F851D6E" w:rsidR="00977FDD" w:rsidRPr="00F72B93" w:rsidRDefault="00C222F1" w:rsidP="00C222F1">
      <w:pPr>
        <w:pStyle w:val="NormalWeb"/>
        <w:spacing w:after="0" w:afterAutospacing="0" w:line="276" w:lineRule="auto"/>
        <w:ind w:firstLine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</w:t>
      </w:r>
      <w:r w:rsidRPr="008D6AE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общим</w:t>
      </w:r>
      <w:r w:rsidRPr="008D6AE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руководством</w:t>
      </w:r>
      <w:r w:rsidRPr="008D6AE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Национального</w:t>
      </w:r>
      <w:r w:rsidRPr="008D6AE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координатора</w:t>
      </w:r>
      <w:r w:rsidRPr="008D6AE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проекта</w:t>
      </w:r>
      <w:r w:rsidRPr="008D6AEC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начальника</w:t>
      </w:r>
      <w:r w:rsidRPr="008D6AE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Управления</w:t>
      </w:r>
      <w:r w:rsidRPr="008D6AEC">
        <w:rPr>
          <w:rFonts w:ascii="Times New Roman" w:hAnsi="Times New Roman"/>
          <w:lang w:val="ru-RU"/>
        </w:rPr>
        <w:t xml:space="preserve"> </w:t>
      </w:r>
      <w:r w:rsidR="00951C2E">
        <w:rPr>
          <w:rFonts w:ascii="Times New Roman" w:hAnsi="Times New Roman"/>
          <w:lang w:val="ru-RU"/>
        </w:rPr>
        <w:t>национальных</w:t>
      </w:r>
      <w:r w:rsidR="00951C2E" w:rsidRPr="008D6AEC">
        <w:rPr>
          <w:rFonts w:ascii="Times New Roman" w:hAnsi="Times New Roman"/>
          <w:lang w:val="ru-RU"/>
        </w:rPr>
        <w:t xml:space="preserve"> </w:t>
      </w:r>
      <w:r w:rsidR="00951C2E">
        <w:rPr>
          <w:rFonts w:ascii="Times New Roman" w:hAnsi="Times New Roman"/>
          <w:lang w:val="ru-RU"/>
        </w:rPr>
        <w:t>счетов</w:t>
      </w:r>
      <w:r w:rsidR="00951C2E" w:rsidRPr="008D6AEC">
        <w:rPr>
          <w:rFonts w:ascii="Times New Roman" w:hAnsi="Times New Roman"/>
          <w:lang w:val="ru-RU"/>
        </w:rPr>
        <w:t xml:space="preserve"> </w:t>
      </w:r>
      <w:r w:rsidR="00951C2E">
        <w:rPr>
          <w:rFonts w:ascii="Times New Roman" w:hAnsi="Times New Roman"/>
          <w:lang w:val="ru-RU"/>
        </w:rPr>
        <w:t>Государственного</w:t>
      </w:r>
      <w:r w:rsidR="00951C2E" w:rsidRPr="008D6AEC">
        <w:rPr>
          <w:rFonts w:ascii="Times New Roman" w:hAnsi="Times New Roman"/>
          <w:lang w:val="ru-RU"/>
        </w:rPr>
        <w:t xml:space="preserve"> </w:t>
      </w:r>
      <w:r w:rsidR="00CC6F5C">
        <w:rPr>
          <w:rFonts w:ascii="Times New Roman" w:hAnsi="Times New Roman"/>
          <w:lang w:val="ru-RU"/>
        </w:rPr>
        <w:t>комитета</w:t>
      </w:r>
      <w:r w:rsidR="00CC6F5C" w:rsidRPr="008D6AEC">
        <w:rPr>
          <w:rFonts w:ascii="Times New Roman" w:hAnsi="Times New Roman"/>
          <w:lang w:val="ru-RU"/>
        </w:rPr>
        <w:t xml:space="preserve"> </w:t>
      </w:r>
      <w:r w:rsidR="000218F4">
        <w:rPr>
          <w:rFonts w:ascii="Times New Roman" w:hAnsi="Times New Roman"/>
          <w:lang w:val="ru-RU"/>
        </w:rPr>
        <w:t>Т</w:t>
      </w:r>
      <w:r w:rsidR="00CC6F5C">
        <w:rPr>
          <w:rFonts w:ascii="Times New Roman" w:hAnsi="Times New Roman"/>
          <w:lang w:val="ru-RU"/>
        </w:rPr>
        <w:t>уркменистана</w:t>
      </w:r>
      <w:r w:rsidR="00CC6F5C" w:rsidRPr="008D6AEC">
        <w:rPr>
          <w:rFonts w:ascii="Times New Roman" w:hAnsi="Times New Roman"/>
          <w:lang w:val="ru-RU"/>
        </w:rPr>
        <w:t xml:space="preserve"> </w:t>
      </w:r>
      <w:r w:rsidR="00CC6F5C">
        <w:rPr>
          <w:rFonts w:ascii="Times New Roman" w:hAnsi="Times New Roman"/>
          <w:lang w:val="ru-RU"/>
        </w:rPr>
        <w:t>по</w:t>
      </w:r>
      <w:r w:rsidR="00CC6F5C" w:rsidRPr="008D6AEC">
        <w:rPr>
          <w:rFonts w:ascii="Times New Roman" w:hAnsi="Times New Roman"/>
          <w:lang w:val="ru-RU"/>
        </w:rPr>
        <w:t xml:space="preserve"> </w:t>
      </w:r>
      <w:r w:rsidR="00CC6F5C">
        <w:rPr>
          <w:rFonts w:ascii="Times New Roman" w:hAnsi="Times New Roman"/>
          <w:lang w:val="ru-RU"/>
        </w:rPr>
        <w:t>статистике</w:t>
      </w:r>
      <w:r w:rsidR="00CC6F5C" w:rsidRPr="008D6AEC">
        <w:rPr>
          <w:rFonts w:ascii="Times New Roman" w:hAnsi="Times New Roman"/>
          <w:lang w:val="ru-RU"/>
        </w:rPr>
        <w:t xml:space="preserve"> </w:t>
      </w:r>
      <w:r w:rsidR="00CC6F5C">
        <w:rPr>
          <w:rFonts w:ascii="Times New Roman" w:hAnsi="Times New Roman"/>
          <w:lang w:val="ru-RU"/>
        </w:rPr>
        <w:t>и</w:t>
      </w:r>
      <w:r w:rsidR="00CC6F5C" w:rsidRPr="008D6AEC">
        <w:rPr>
          <w:rFonts w:ascii="Times New Roman" w:hAnsi="Times New Roman"/>
          <w:lang w:val="ru-RU"/>
        </w:rPr>
        <w:t xml:space="preserve"> </w:t>
      </w:r>
      <w:r w:rsidR="00CC6F5C">
        <w:rPr>
          <w:rFonts w:ascii="Times New Roman" w:hAnsi="Times New Roman"/>
          <w:lang w:val="ru-RU"/>
        </w:rPr>
        <w:t>под</w:t>
      </w:r>
      <w:r w:rsidR="00CC6F5C" w:rsidRPr="008D6AEC">
        <w:rPr>
          <w:rFonts w:ascii="Times New Roman" w:hAnsi="Times New Roman"/>
          <w:lang w:val="ru-RU"/>
        </w:rPr>
        <w:t xml:space="preserve"> </w:t>
      </w:r>
      <w:r w:rsidR="00CC6F5C">
        <w:rPr>
          <w:rFonts w:ascii="Times New Roman" w:hAnsi="Times New Roman"/>
          <w:lang w:val="ru-RU"/>
        </w:rPr>
        <w:t>непосредственным</w:t>
      </w:r>
      <w:r w:rsidR="00CC6F5C" w:rsidRPr="008D6AEC">
        <w:rPr>
          <w:rFonts w:ascii="Times New Roman" w:hAnsi="Times New Roman"/>
          <w:lang w:val="ru-RU"/>
        </w:rPr>
        <w:t xml:space="preserve"> </w:t>
      </w:r>
      <w:r w:rsidR="00CC6F5C">
        <w:rPr>
          <w:rFonts w:ascii="Times New Roman" w:hAnsi="Times New Roman"/>
          <w:lang w:val="ru-RU"/>
        </w:rPr>
        <w:t>руководством</w:t>
      </w:r>
      <w:r w:rsidR="00CC6F5C" w:rsidRPr="008D6AEC">
        <w:rPr>
          <w:rFonts w:ascii="Times New Roman" w:hAnsi="Times New Roman"/>
          <w:lang w:val="ru-RU"/>
        </w:rPr>
        <w:t xml:space="preserve"> </w:t>
      </w:r>
      <w:r w:rsidR="00CC6F5C">
        <w:rPr>
          <w:rFonts w:ascii="Times New Roman" w:hAnsi="Times New Roman"/>
          <w:lang w:val="ru-RU"/>
        </w:rPr>
        <w:t>менеджера</w:t>
      </w:r>
      <w:r w:rsidR="00CC6F5C" w:rsidRPr="008D6AEC">
        <w:rPr>
          <w:rFonts w:ascii="Times New Roman" w:hAnsi="Times New Roman"/>
          <w:lang w:val="ru-RU"/>
        </w:rPr>
        <w:t xml:space="preserve"> </w:t>
      </w:r>
      <w:r w:rsidR="00CC6F5C">
        <w:rPr>
          <w:rFonts w:ascii="Times New Roman" w:hAnsi="Times New Roman"/>
          <w:lang w:val="ru-RU"/>
        </w:rPr>
        <w:t>проекта</w:t>
      </w:r>
      <w:r w:rsidR="00CC6F5C" w:rsidRPr="008D6AEC">
        <w:rPr>
          <w:rFonts w:ascii="Times New Roman" w:hAnsi="Times New Roman"/>
          <w:lang w:val="ru-RU"/>
        </w:rPr>
        <w:t xml:space="preserve">, </w:t>
      </w:r>
      <w:r w:rsidR="00CC6F5C">
        <w:rPr>
          <w:rFonts w:ascii="Times New Roman" w:hAnsi="Times New Roman"/>
          <w:lang w:val="ru-RU"/>
        </w:rPr>
        <w:t>национальный</w:t>
      </w:r>
      <w:r w:rsidR="00CC6F5C" w:rsidRPr="008D6AEC">
        <w:rPr>
          <w:rFonts w:ascii="Times New Roman" w:hAnsi="Times New Roman"/>
          <w:lang w:val="ru-RU"/>
        </w:rPr>
        <w:t xml:space="preserve"> </w:t>
      </w:r>
      <w:r w:rsidR="00CC6F5C">
        <w:rPr>
          <w:rFonts w:ascii="Times New Roman" w:hAnsi="Times New Roman"/>
          <w:lang w:val="ru-RU"/>
        </w:rPr>
        <w:t>консультант</w:t>
      </w:r>
      <w:r w:rsidR="00977FDD" w:rsidRPr="008D6AEC">
        <w:rPr>
          <w:rFonts w:ascii="Times New Roman" w:hAnsi="Times New Roman"/>
          <w:lang w:val="ru-RU"/>
        </w:rPr>
        <w:t>/</w:t>
      </w:r>
      <w:r w:rsidR="00977FDD">
        <w:rPr>
          <w:rFonts w:ascii="Times New Roman" w:hAnsi="Times New Roman"/>
          <w:lang w:val="ru-RU"/>
        </w:rPr>
        <w:t>эксперт</w:t>
      </w:r>
      <w:r w:rsidR="00977FDD" w:rsidRPr="008D6AEC">
        <w:rPr>
          <w:rFonts w:ascii="Times New Roman" w:hAnsi="Times New Roman"/>
          <w:lang w:val="ru-RU"/>
        </w:rPr>
        <w:t xml:space="preserve"> </w:t>
      </w:r>
      <w:r w:rsidR="00977FDD">
        <w:rPr>
          <w:rFonts w:ascii="Times New Roman" w:hAnsi="Times New Roman"/>
          <w:lang w:val="ru-RU"/>
        </w:rPr>
        <w:t>будет</w:t>
      </w:r>
      <w:r w:rsidR="00977FDD" w:rsidRPr="008D6AEC">
        <w:rPr>
          <w:rFonts w:ascii="Times New Roman" w:hAnsi="Times New Roman"/>
          <w:lang w:val="ru-RU"/>
        </w:rPr>
        <w:t xml:space="preserve"> </w:t>
      </w:r>
      <w:r w:rsidR="00977FDD">
        <w:rPr>
          <w:rFonts w:ascii="Times New Roman" w:hAnsi="Times New Roman"/>
          <w:lang w:val="ru-RU"/>
        </w:rPr>
        <w:t>отвечать</w:t>
      </w:r>
      <w:r w:rsidR="00977FDD" w:rsidRPr="008D6AEC">
        <w:rPr>
          <w:rFonts w:ascii="Times New Roman" w:hAnsi="Times New Roman"/>
          <w:lang w:val="ru-RU"/>
        </w:rPr>
        <w:t xml:space="preserve"> </w:t>
      </w:r>
      <w:r w:rsidR="00977FDD">
        <w:rPr>
          <w:rFonts w:ascii="Times New Roman" w:hAnsi="Times New Roman"/>
          <w:lang w:val="ru-RU"/>
        </w:rPr>
        <w:t>за</w:t>
      </w:r>
      <w:r w:rsidR="00977FDD" w:rsidRPr="008D6AEC">
        <w:rPr>
          <w:rFonts w:ascii="Times New Roman" w:hAnsi="Times New Roman"/>
          <w:lang w:val="ru-RU"/>
        </w:rPr>
        <w:t xml:space="preserve"> </w:t>
      </w:r>
      <w:r w:rsidR="00977FDD">
        <w:rPr>
          <w:rFonts w:ascii="Times New Roman" w:hAnsi="Times New Roman"/>
          <w:lang w:val="ru-RU"/>
        </w:rPr>
        <w:t>выполнение</w:t>
      </w:r>
      <w:r w:rsidR="00977FDD" w:rsidRPr="008D6AEC">
        <w:rPr>
          <w:rFonts w:ascii="Times New Roman" w:hAnsi="Times New Roman"/>
          <w:lang w:val="ru-RU"/>
        </w:rPr>
        <w:t xml:space="preserve"> </w:t>
      </w:r>
      <w:r w:rsidR="00977FDD">
        <w:rPr>
          <w:rFonts w:ascii="Times New Roman" w:hAnsi="Times New Roman"/>
          <w:lang w:val="ru-RU"/>
        </w:rPr>
        <w:t>следующих</w:t>
      </w:r>
      <w:r w:rsidR="00977FDD" w:rsidRPr="008D6AEC">
        <w:rPr>
          <w:rFonts w:ascii="Times New Roman" w:hAnsi="Times New Roman"/>
          <w:lang w:val="ru-RU"/>
        </w:rPr>
        <w:t xml:space="preserve"> </w:t>
      </w:r>
      <w:r w:rsidR="00977FDD">
        <w:rPr>
          <w:rFonts w:ascii="Times New Roman" w:hAnsi="Times New Roman"/>
          <w:lang w:val="ru-RU"/>
        </w:rPr>
        <w:t>задач</w:t>
      </w:r>
      <w:r w:rsidR="00977FDD" w:rsidRPr="008D6AEC">
        <w:rPr>
          <w:rFonts w:ascii="Times New Roman" w:hAnsi="Times New Roman"/>
          <w:lang w:val="ru-RU"/>
        </w:rPr>
        <w:t>:</w:t>
      </w:r>
    </w:p>
    <w:p w14:paraId="3ED03B80" w14:textId="6D195AE1" w:rsidR="006E77BB" w:rsidRPr="00F72B93" w:rsidRDefault="00AD616F" w:rsidP="00435DFB">
      <w:pPr>
        <w:pStyle w:val="NormalWeb"/>
        <w:spacing w:after="0" w:afterAutospacing="0" w:line="276" w:lineRule="auto"/>
        <w:ind w:firstLine="720"/>
        <w:rPr>
          <w:rFonts w:ascii="Times New Roman" w:hAnsi="Times New Roman"/>
          <w:lang w:val="ru-RU"/>
        </w:rPr>
      </w:pPr>
      <w:r w:rsidRPr="00F72B93">
        <w:rPr>
          <w:rFonts w:ascii="Times New Roman" w:hAnsi="Times New Roman"/>
          <w:lang w:val="ru-RU"/>
        </w:rPr>
        <w:t xml:space="preserve">1. </w:t>
      </w:r>
      <w:r w:rsidR="00180D2A">
        <w:rPr>
          <w:rFonts w:ascii="Times New Roman" w:hAnsi="Times New Roman"/>
          <w:lang w:val="ru-RU"/>
        </w:rPr>
        <w:t>Оказание</w:t>
      </w:r>
      <w:r w:rsidR="00180D2A" w:rsidRPr="00953853">
        <w:rPr>
          <w:rFonts w:ascii="Times New Roman" w:hAnsi="Times New Roman"/>
          <w:lang w:val="ru-RU"/>
        </w:rPr>
        <w:t xml:space="preserve"> </w:t>
      </w:r>
      <w:r w:rsidR="00180D2A">
        <w:rPr>
          <w:rFonts w:ascii="Times New Roman" w:hAnsi="Times New Roman"/>
          <w:lang w:val="ru-RU"/>
        </w:rPr>
        <w:t>содействия</w:t>
      </w:r>
      <w:r w:rsidR="00180D2A" w:rsidRPr="00953853">
        <w:rPr>
          <w:rFonts w:ascii="Times New Roman" w:hAnsi="Times New Roman"/>
          <w:lang w:val="ru-RU"/>
        </w:rPr>
        <w:t xml:space="preserve"> </w:t>
      </w:r>
      <w:r w:rsidR="00D25785" w:rsidRPr="00953853">
        <w:rPr>
          <w:rFonts w:ascii="Times New Roman" w:hAnsi="Times New Roman"/>
          <w:lang w:val="ru-RU"/>
        </w:rPr>
        <w:t>(</w:t>
      </w:r>
      <w:r w:rsidR="00D25785">
        <w:rPr>
          <w:rFonts w:ascii="Times New Roman" w:hAnsi="Times New Roman"/>
          <w:lang w:val="ru-RU"/>
        </w:rPr>
        <w:t>предоставление</w:t>
      </w:r>
      <w:r w:rsidR="00953853">
        <w:rPr>
          <w:rFonts w:ascii="Times New Roman" w:hAnsi="Times New Roman"/>
          <w:lang w:val="ru-RU"/>
        </w:rPr>
        <w:t xml:space="preserve"> </w:t>
      </w:r>
      <w:r w:rsidR="00953853" w:rsidRPr="004D71EC">
        <w:rPr>
          <w:rFonts w:ascii="Times New Roman" w:hAnsi="Times New Roman"/>
          <w:lang w:val="ru-RU"/>
        </w:rPr>
        <w:t>необходимых документов</w:t>
      </w:r>
      <w:r w:rsidR="00953853">
        <w:rPr>
          <w:rFonts w:ascii="Times New Roman" w:hAnsi="Times New Roman"/>
          <w:lang w:val="ru-RU"/>
        </w:rPr>
        <w:t>, статистических форм, методологий</w:t>
      </w:r>
      <w:r w:rsidR="00953853" w:rsidRPr="004D71EC">
        <w:rPr>
          <w:rFonts w:ascii="Times New Roman" w:hAnsi="Times New Roman"/>
          <w:lang w:val="ru-RU"/>
        </w:rPr>
        <w:t xml:space="preserve"> и т.д.) нанятому международному эксперту в подготовке Обзора (отчета</w:t>
      </w:r>
      <w:r w:rsidR="00550C3C">
        <w:rPr>
          <w:rFonts w:ascii="Times New Roman" w:hAnsi="Times New Roman"/>
          <w:lang w:val="ru-RU"/>
        </w:rPr>
        <w:t>)</w:t>
      </w:r>
      <w:r w:rsidR="00953853">
        <w:rPr>
          <w:rFonts w:ascii="Times New Roman" w:hAnsi="Times New Roman"/>
          <w:lang w:val="ru-RU"/>
        </w:rPr>
        <w:t xml:space="preserve">по выявлению пробелов и возможностей по </w:t>
      </w:r>
      <w:r w:rsidR="00550C3C">
        <w:rPr>
          <w:rFonts w:ascii="Times New Roman" w:hAnsi="Times New Roman"/>
          <w:lang w:val="ru-RU"/>
        </w:rPr>
        <w:t>составлению финансового счета</w:t>
      </w:r>
      <w:r w:rsidR="009A4257">
        <w:rPr>
          <w:rFonts w:ascii="Times New Roman" w:hAnsi="Times New Roman"/>
          <w:lang w:val="ru-RU"/>
        </w:rPr>
        <w:t xml:space="preserve"> и баланса финансовых активов и пассивов в Туркменистане </w:t>
      </w:r>
      <w:r w:rsidR="00953853">
        <w:rPr>
          <w:rFonts w:ascii="Times New Roman" w:hAnsi="Times New Roman"/>
          <w:lang w:val="ru-RU"/>
        </w:rPr>
        <w:t>в соответствии с требованиями СНС 2008</w:t>
      </w:r>
      <w:r w:rsidR="00953853" w:rsidRPr="004D71EC">
        <w:rPr>
          <w:rFonts w:ascii="Times New Roman" w:hAnsi="Times New Roman"/>
          <w:lang w:val="ru-RU"/>
        </w:rPr>
        <w:t xml:space="preserve">. Взаимодействие с соответствующими подразделениями </w:t>
      </w:r>
      <w:proofErr w:type="spellStart"/>
      <w:r w:rsidR="00953853" w:rsidRPr="004D71EC">
        <w:rPr>
          <w:rFonts w:ascii="Times New Roman" w:hAnsi="Times New Roman"/>
          <w:lang w:val="ru-RU"/>
        </w:rPr>
        <w:t>Туркменстата</w:t>
      </w:r>
      <w:proofErr w:type="spellEnd"/>
      <w:r w:rsidR="00953853" w:rsidRPr="004D71EC">
        <w:rPr>
          <w:rFonts w:ascii="Times New Roman" w:hAnsi="Times New Roman"/>
          <w:lang w:val="ru-RU"/>
        </w:rPr>
        <w:t>,</w:t>
      </w:r>
      <w:r w:rsidR="00953853">
        <w:rPr>
          <w:rFonts w:ascii="Times New Roman" w:hAnsi="Times New Roman"/>
          <w:lang w:val="ru-RU"/>
        </w:rPr>
        <w:t xml:space="preserve"> </w:t>
      </w:r>
      <w:r w:rsidR="009A4257">
        <w:rPr>
          <w:rFonts w:ascii="Times New Roman" w:hAnsi="Times New Roman"/>
          <w:lang w:val="ru-RU"/>
        </w:rPr>
        <w:t>Центральным банком Туркменистана</w:t>
      </w:r>
      <w:r w:rsidR="00953853">
        <w:rPr>
          <w:rFonts w:ascii="Times New Roman" w:hAnsi="Times New Roman"/>
          <w:lang w:val="ru-RU"/>
        </w:rPr>
        <w:t xml:space="preserve">, Министерством финансов и экономики Туркменистана </w:t>
      </w:r>
      <w:r w:rsidR="00953853" w:rsidRPr="004D71EC">
        <w:rPr>
          <w:rFonts w:ascii="Times New Roman" w:hAnsi="Times New Roman"/>
          <w:lang w:val="ru-RU"/>
        </w:rPr>
        <w:t>и другими соответствующими ведомствами, и организациями Туркменистана для оказания содействия в организации ряда консультаций с международным экспертом</w:t>
      </w:r>
      <w:r w:rsidR="00953853">
        <w:rPr>
          <w:rFonts w:ascii="Times New Roman" w:hAnsi="Times New Roman"/>
          <w:lang w:val="ru-RU"/>
        </w:rPr>
        <w:t xml:space="preserve"> посредством скайпа и других средств телекоммуникаций</w:t>
      </w:r>
      <w:r w:rsidR="009A4257">
        <w:rPr>
          <w:rFonts w:ascii="Times New Roman" w:hAnsi="Times New Roman"/>
          <w:lang w:val="ru-RU"/>
        </w:rPr>
        <w:t>.</w:t>
      </w:r>
      <w:r w:rsidR="00C920C7" w:rsidRPr="00F72B93" w:rsidDel="00C920C7">
        <w:rPr>
          <w:rFonts w:ascii="Times New Roman" w:hAnsi="Times New Roman"/>
          <w:lang w:val="ru-RU"/>
        </w:rPr>
        <w:t xml:space="preserve"> </w:t>
      </w:r>
    </w:p>
    <w:p w14:paraId="6FFB475E" w14:textId="211B883D" w:rsidR="004F431C" w:rsidRPr="00F72B93" w:rsidRDefault="008D0F0D" w:rsidP="00F72B93">
      <w:pPr>
        <w:pStyle w:val="ListParagraph"/>
        <w:tabs>
          <w:tab w:val="left" w:pos="540"/>
          <w:tab w:val="left" w:pos="630"/>
          <w:tab w:val="left" w:pos="900"/>
          <w:tab w:val="left" w:pos="990"/>
          <w:tab w:val="left" w:pos="1080"/>
          <w:tab w:val="left" w:pos="1170"/>
        </w:tabs>
        <w:spacing w:before="100" w:beforeAutospacing="1" w:after="100" w:afterAutospacing="1" w:line="240" w:lineRule="auto"/>
        <w:ind w:left="0"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Конечный</w:t>
      </w:r>
      <w:r w:rsidRPr="00840C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результат</w:t>
      </w:r>
      <w:r w:rsidR="008A4C9A" w:rsidRPr="00F72B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</w:t>
      </w:r>
      <w:r w:rsidR="00F735E0" w:rsidRPr="00F72B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840C26" w:rsidRPr="004D71EC">
        <w:rPr>
          <w:rFonts w:ascii="Times New Roman" w:eastAsiaTheme="minorHAnsi" w:hAnsi="Times New Roman" w:cs="Times New Roman"/>
          <w:sz w:val="24"/>
          <w:szCs w:val="24"/>
          <w:lang w:val="ru-RU"/>
        </w:rPr>
        <w:t>Отчет о проделанной работе, в частности о предоставлении</w:t>
      </w:r>
      <w:r w:rsidR="00840C26" w:rsidRPr="0099798E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840C2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содействия международному эксперту в проведении обзора и подготовке рекомендаций </w:t>
      </w:r>
      <w:r w:rsidR="00840C26"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840C2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D155E">
        <w:rPr>
          <w:rFonts w:ascii="Times New Roman" w:hAnsi="Times New Roman" w:cs="Times New Roman"/>
          <w:sz w:val="24"/>
          <w:szCs w:val="24"/>
          <w:lang w:val="ru-RU"/>
        </w:rPr>
        <w:t xml:space="preserve">оставлению </w:t>
      </w:r>
      <w:r w:rsidR="005D7830">
        <w:rPr>
          <w:rFonts w:ascii="Times New Roman" w:hAnsi="Times New Roman" w:cs="Times New Roman"/>
          <w:sz w:val="24"/>
          <w:szCs w:val="24"/>
          <w:lang w:val="ru-RU"/>
        </w:rPr>
        <w:t xml:space="preserve"> финансового счета и баланса финансовых активов и пассивов в Туркменистане</w:t>
      </w:r>
      <w:r w:rsidR="00840C26">
        <w:rPr>
          <w:rFonts w:ascii="Times New Roman" w:hAnsi="Times New Roman" w:cs="Times New Roman"/>
          <w:sz w:val="24"/>
          <w:szCs w:val="24"/>
          <w:lang w:val="ru-RU"/>
        </w:rPr>
        <w:t xml:space="preserve">, а также </w:t>
      </w:r>
      <w:r w:rsidR="00840C26" w:rsidRPr="004D71EC">
        <w:rPr>
          <w:rFonts w:ascii="Times New Roman" w:hAnsi="Times New Roman" w:cs="Times New Roman"/>
          <w:sz w:val="24"/>
          <w:szCs w:val="24"/>
          <w:lang w:val="ru-RU"/>
        </w:rPr>
        <w:t>обзор</w:t>
      </w:r>
      <w:r w:rsidR="004A49A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40C26"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передов</w:t>
      </w:r>
      <w:r w:rsidR="00840C26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840C26"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</w:t>
      </w:r>
      <w:r w:rsidR="00840C26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840C26"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практик</w:t>
      </w:r>
      <w:r w:rsidR="00840C2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40C26"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различных стран в области </w:t>
      </w:r>
      <w:r w:rsidR="005D7830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составления финансового счета </w:t>
      </w:r>
      <w:r w:rsidR="00840C2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</w:t>
      </w:r>
      <w:r w:rsidR="00840C26"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СНС 2008</w:t>
      </w:r>
      <w:r w:rsidR="00840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0C26" w:rsidRPr="004D71EC">
        <w:rPr>
          <w:rFonts w:ascii="Times New Roman" w:eastAsiaTheme="minorHAnsi" w:hAnsi="Times New Roman" w:cs="Times New Roman"/>
          <w:sz w:val="24"/>
          <w:szCs w:val="24"/>
          <w:lang w:val="ru-RU"/>
        </w:rPr>
        <w:t>(</w:t>
      </w:r>
      <w:r w:rsidR="005D7830">
        <w:rPr>
          <w:rFonts w:ascii="Times New Roman" w:eastAsiaTheme="minorHAnsi" w:hAnsi="Times New Roman" w:cs="Times New Roman"/>
          <w:sz w:val="24"/>
          <w:szCs w:val="24"/>
          <w:lang w:val="ru-RU"/>
        </w:rPr>
        <w:t>1</w:t>
      </w:r>
      <w:r w:rsidR="00840C26" w:rsidRPr="004D71EC">
        <w:rPr>
          <w:rFonts w:ascii="Times New Roman" w:eastAsiaTheme="minorHAnsi" w:hAnsi="Times New Roman" w:cs="Times New Roman"/>
          <w:sz w:val="24"/>
          <w:szCs w:val="24"/>
          <w:lang w:val="ru-RU"/>
        </w:rPr>
        <w:t>0 рабочих дней);</w:t>
      </w:r>
      <w:r w:rsidR="00D50CFA" w:rsidRPr="00F72B93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B17DF9" w:rsidRPr="00F72B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C841581" w14:textId="548108AD" w:rsidR="00DF1F62" w:rsidRPr="004D71EC" w:rsidRDefault="00CA468D" w:rsidP="00435DFB">
      <w:pPr>
        <w:tabs>
          <w:tab w:val="left" w:pos="540"/>
          <w:tab w:val="left" w:pos="720"/>
          <w:tab w:val="left" w:pos="117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F1F62" w:rsidRPr="004D71EC">
        <w:rPr>
          <w:rFonts w:ascii="Times New Roman" w:hAnsi="Times New Roman" w:cs="Times New Roman"/>
          <w:sz w:val="24"/>
          <w:szCs w:val="24"/>
          <w:lang w:val="ru-RU"/>
        </w:rPr>
        <w:t>2. Основываясь на п</w:t>
      </w:r>
      <w:r w:rsidR="008D6AEC">
        <w:rPr>
          <w:rFonts w:ascii="Times New Roman" w:hAnsi="Times New Roman" w:cs="Times New Roman"/>
          <w:sz w:val="24"/>
          <w:szCs w:val="24"/>
          <w:lang w:val="ru-RU"/>
        </w:rPr>
        <w:t>одготовленный международным экспертом о</w:t>
      </w:r>
      <w:r w:rsidR="00DF1F62" w:rsidRPr="004D71EC">
        <w:rPr>
          <w:rFonts w:ascii="Times New Roman" w:hAnsi="Times New Roman" w:cs="Times New Roman"/>
          <w:sz w:val="24"/>
          <w:szCs w:val="24"/>
          <w:lang w:val="ru-RU"/>
        </w:rPr>
        <w:t>бзор</w:t>
      </w:r>
      <w:r w:rsidR="008D6A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41F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3E41F9" w:rsidRPr="004D71EC">
        <w:rPr>
          <w:rFonts w:ascii="Times New Roman" w:hAnsi="Times New Roman" w:cs="Times New Roman"/>
          <w:sz w:val="24"/>
          <w:szCs w:val="24"/>
          <w:lang w:val="ru-RU"/>
        </w:rPr>
        <w:t>передовую</w:t>
      </w:r>
      <w:r w:rsidR="00DF1F62"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</w:t>
      </w:r>
      <w:r w:rsidR="00DF1F62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DF1F62"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практик</w:t>
      </w:r>
      <w:r w:rsidR="00DF1F6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F1F62"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различных стран в области </w:t>
      </w:r>
      <w:r w:rsidR="00DF1F62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8D6AEC">
        <w:rPr>
          <w:rFonts w:ascii="Times New Roman" w:hAnsi="Times New Roman" w:cs="Times New Roman"/>
          <w:sz w:val="24"/>
          <w:szCs w:val="24"/>
          <w:lang w:val="ru-RU"/>
        </w:rPr>
        <w:t>ставления финансового счета</w:t>
      </w:r>
      <w:r w:rsidR="00F343D1">
        <w:rPr>
          <w:rFonts w:ascii="Times New Roman" w:hAnsi="Times New Roman" w:cs="Times New Roman"/>
          <w:sz w:val="24"/>
          <w:szCs w:val="24"/>
          <w:lang w:val="ru-RU"/>
        </w:rPr>
        <w:t xml:space="preserve"> и баланса финансовых активов и </w:t>
      </w:r>
      <w:r w:rsidR="00F57237">
        <w:rPr>
          <w:rFonts w:ascii="Times New Roman" w:hAnsi="Times New Roman" w:cs="Times New Roman"/>
          <w:sz w:val="24"/>
          <w:szCs w:val="24"/>
          <w:lang w:val="ru-RU"/>
        </w:rPr>
        <w:t>пассивов согласно</w:t>
      </w:r>
      <w:r w:rsidR="00DF1F62"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СНС 2008, а также подготовленных международным экспертом рекомендаций:</w:t>
      </w:r>
    </w:p>
    <w:p w14:paraId="2239D83F" w14:textId="17CF5E3D" w:rsidR="00DF1F62" w:rsidRPr="004D71EC" w:rsidRDefault="00DF1F62" w:rsidP="00DF1F62">
      <w:pPr>
        <w:tabs>
          <w:tab w:val="left" w:pos="540"/>
          <w:tab w:val="left" w:pos="630"/>
          <w:tab w:val="left" w:pos="720"/>
        </w:tabs>
        <w:spacing w:before="120" w:after="120"/>
        <w:ind w:firstLine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71EC">
        <w:rPr>
          <w:rFonts w:ascii="Times New Roman" w:hAnsi="Times New Roman" w:cs="Times New Roman"/>
          <w:sz w:val="24"/>
          <w:szCs w:val="24"/>
          <w:lang w:val="ru-RU"/>
        </w:rPr>
        <w:t>- оказани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588">
        <w:rPr>
          <w:rFonts w:ascii="Times New Roman" w:hAnsi="Times New Roman" w:cs="Times New Roman"/>
          <w:sz w:val="24"/>
          <w:szCs w:val="24"/>
          <w:lang w:val="ru-RU"/>
        </w:rPr>
        <w:t xml:space="preserve">всестороннего 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>содействия (предоставление необходимых документов, подготовка материалов</w:t>
      </w:r>
      <w:r w:rsidR="007C1E14">
        <w:rPr>
          <w:rFonts w:ascii="Times New Roman" w:hAnsi="Times New Roman" w:cs="Times New Roman"/>
          <w:sz w:val="24"/>
          <w:szCs w:val="24"/>
          <w:lang w:val="ru-RU"/>
        </w:rPr>
        <w:t xml:space="preserve"> качественной </w:t>
      </w:r>
      <w:r w:rsidR="00ED71E8">
        <w:rPr>
          <w:rFonts w:ascii="Times New Roman" w:hAnsi="Times New Roman" w:cs="Times New Roman"/>
          <w:sz w:val="24"/>
          <w:szCs w:val="24"/>
          <w:lang w:val="ru-RU"/>
        </w:rPr>
        <w:t>информационной основы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B07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2FF2">
        <w:rPr>
          <w:rFonts w:ascii="Times New Roman" w:hAnsi="Times New Roman" w:cs="Times New Roman"/>
          <w:sz w:val="24"/>
          <w:szCs w:val="24"/>
          <w:lang w:val="ru-RU"/>
        </w:rPr>
        <w:t xml:space="preserve">статистических форм и </w:t>
      </w:r>
      <w:r w:rsidR="00D42FF2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таблиц,</w:t>
      </w:r>
      <w:r w:rsidR="00D42FF2"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07AE">
        <w:rPr>
          <w:rFonts w:ascii="Times New Roman" w:hAnsi="Times New Roman" w:cs="Times New Roman"/>
          <w:sz w:val="24"/>
          <w:szCs w:val="24"/>
          <w:lang w:val="ru-RU"/>
        </w:rPr>
        <w:t>формирование матриц</w:t>
      </w:r>
      <w:r w:rsidR="00D42FF2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="00D42FF2">
        <w:rPr>
          <w:rFonts w:ascii="Times New Roman" w:hAnsi="Times New Roman" w:cs="Times New Roman"/>
          <w:sz w:val="24"/>
          <w:szCs w:val="24"/>
          <w:lang w:val="ru-RU"/>
        </w:rPr>
        <w:t>«От кого к кому»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>и т. д.) международному эксперту в разработке методологии</w:t>
      </w:r>
      <w:r>
        <w:rPr>
          <w:rFonts w:ascii="Times New Roman" w:hAnsi="Times New Roman" w:cs="Times New Roman"/>
          <w:sz w:val="24"/>
          <w:szCs w:val="24"/>
          <w:lang w:val="ru-RU"/>
        </w:rPr>
        <w:t>, необходимых таблиц и статистических форм для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2FF2">
        <w:rPr>
          <w:rFonts w:ascii="Times New Roman" w:hAnsi="Times New Roman" w:cs="Times New Roman"/>
          <w:sz w:val="24"/>
          <w:szCs w:val="24"/>
          <w:lang w:val="ru-RU"/>
        </w:rPr>
        <w:t>составления финансового счета и баланса финансовых активов и пассивов</w:t>
      </w:r>
      <w:r w:rsidR="00DC26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>в соответствии с СНС 2008 для расчета ВВП, включая соответствующи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и статистически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форм;</w:t>
      </w:r>
    </w:p>
    <w:p w14:paraId="7A3A8C9B" w14:textId="798D0886" w:rsidR="00DF1F62" w:rsidRDefault="00DF1F62" w:rsidP="00DF1F62">
      <w:pPr>
        <w:tabs>
          <w:tab w:val="left" w:pos="540"/>
          <w:tab w:val="left" w:pos="630"/>
          <w:tab w:val="left" w:pos="720"/>
        </w:tabs>
        <w:spacing w:before="120" w:after="120"/>
        <w:ind w:firstLine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>согласование проекта методологии (включая показатели и соответствующие статистические формы</w:t>
      </w:r>
      <w:r>
        <w:rPr>
          <w:rFonts w:ascii="Times New Roman" w:hAnsi="Times New Roman" w:cs="Times New Roman"/>
          <w:sz w:val="24"/>
          <w:szCs w:val="24"/>
          <w:lang w:val="ru-RU"/>
        </w:rPr>
        <w:t>, таблицы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) с соответствующими подразделениями </w:t>
      </w:r>
      <w:r w:rsidR="00C257D2">
        <w:rPr>
          <w:rFonts w:ascii="Times New Roman" w:hAnsi="Times New Roman" w:cs="Times New Roman"/>
          <w:sz w:val="24"/>
          <w:szCs w:val="24"/>
          <w:lang w:val="ru-RU"/>
        </w:rPr>
        <w:t>Центрального банка</w:t>
      </w:r>
      <w:r w:rsidR="00CC683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71EC">
        <w:rPr>
          <w:rFonts w:ascii="Times New Roman" w:hAnsi="Times New Roman" w:cs="Times New Roman"/>
          <w:sz w:val="24"/>
          <w:szCs w:val="24"/>
          <w:lang w:val="ru-RU"/>
        </w:rPr>
        <w:t>Туркменстата</w:t>
      </w:r>
      <w:proofErr w:type="spellEnd"/>
      <w:r w:rsidRPr="004D71EC">
        <w:rPr>
          <w:rFonts w:ascii="Times New Roman" w:hAnsi="Times New Roman" w:cs="Times New Roman"/>
          <w:sz w:val="24"/>
          <w:szCs w:val="24"/>
          <w:lang w:val="ru-RU"/>
        </w:rPr>
        <w:t>, министерствами и ведомствами Туркменистана;</w:t>
      </w:r>
    </w:p>
    <w:p w14:paraId="328CE821" w14:textId="3152CB9C" w:rsidR="00CC6838" w:rsidRPr="004D71EC" w:rsidRDefault="00B27915" w:rsidP="00DF1F62">
      <w:pPr>
        <w:tabs>
          <w:tab w:val="left" w:pos="540"/>
          <w:tab w:val="left" w:pos="630"/>
          <w:tab w:val="left" w:pos="720"/>
        </w:tabs>
        <w:spacing w:before="120" w:after="120"/>
        <w:ind w:firstLine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проведение оценки недостающей информации и балансировки данных,</w:t>
      </w:r>
      <w:r w:rsidR="00C9318B">
        <w:rPr>
          <w:rFonts w:ascii="Times New Roman" w:hAnsi="Times New Roman" w:cs="Times New Roman"/>
          <w:sz w:val="24"/>
          <w:szCs w:val="24"/>
          <w:lang w:val="ru-RU"/>
        </w:rPr>
        <w:t xml:space="preserve"> оценки долговых и долевых ценных бумаг</w:t>
      </w:r>
      <w:r w:rsidR="0078210D">
        <w:rPr>
          <w:rFonts w:ascii="Times New Roman" w:hAnsi="Times New Roman" w:cs="Times New Roman"/>
          <w:sz w:val="24"/>
          <w:szCs w:val="24"/>
          <w:lang w:val="ru-RU"/>
        </w:rPr>
        <w:t>, а также проведение согласованности с другими видами макроэкономической статистики</w:t>
      </w:r>
      <w:r w:rsidR="00DF1DCE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33310B1F" w14:textId="0832DE86" w:rsidR="00DF1F62" w:rsidRPr="004D71EC" w:rsidRDefault="00DF1F62" w:rsidP="00DF1F62">
      <w:pPr>
        <w:tabs>
          <w:tab w:val="left" w:pos="540"/>
          <w:tab w:val="left" w:pos="630"/>
          <w:tab w:val="left" w:pos="720"/>
        </w:tabs>
        <w:spacing w:before="120" w:after="120"/>
        <w:ind w:firstLine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- участие в проведении экспериментальной оценки ВВП с учетом </w:t>
      </w:r>
      <w:r w:rsidR="00DF1DCE">
        <w:rPr>
          <w:rFonts w:ascii="Times New Roman" w:hAnsi="Times New Roman" w:cs="Times New Roman"/>
          <w:sz w:val="24"/>
          <w:szCs w:val="24"/>
          <w:lang w:val="ru-RU"/>
        </w:rPr>
        <w:t>финансового счета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B28730D" w14:textId="4AE7F21E" w:rsidR="00D661DC" w:rsidRDefault="00DF1F62" w:rsidP="00DF1F62">
      <w:pPr>
        <w:tabs>
          <w:tab w:val="left" w:pos="540"/>
          <w:tab w:val="left" w:pos="630"/>
          <w:tab w:val="left" w:pos="720"/>
        </w:tabs>
        <w:spacing w:before="120" w:after="120"/>
        <w:ind w:firstLine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71E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Конечный результат 2: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Итоговый о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тчет о выполненной работе с приложенной </w:t>
      </w:r>
      <w:r w:rsidR="00D661DC">
        <w:rPr>
          <w:rFonts w:ascii="Times New Roman" w:hAnsi="Times New Roman" w:cs="Times New Roman"/>
          <w:sz w:val="24"/>
          <w:szCs w:val="24"/>
          <w:lang w:val="ru-RU"/>
        </w:rPr>
        <w:t xml:space="preserve">первоначальной 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>методологией</w:t>
      </w:r>
      <w:r>
        <w:rPr>
          <w:rFonts w:ascii="Times New Roman" w:hAnsi="Times New Roman" w:cs="Times New Roman"/>
          <w:sz w:val="24"/>
          <w:szCs w:val="24"/>
          <w:lang w:val="ru-RU"/>
        </w:rPr>
        <w:t>, статистических форм и таблиц,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разработанных в соответствии с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СНС 2008 для расчета ВВП, </w:t>
      </w:r>
      <w:r w:rsidR="00D661DC">
        <w:rPr>
          <w:rFonts w:ascii="Times New Roman" w:hAnsi="Times New Roman" w:cs="Times New Roman"/>
          <w:sz w:val="24"/>
          <w:szCs w:val="24"/>
          <w:lang w:val="ru-RU"/>
        </w:rPr>
        <w:t>с учетом финансового счета</w:t>
      </w:r>
      <w:r w:rsidRPr="00C7683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661DC">
        <w:rPr>
          <w:rFonts w:ascii="Times New Roman" w:hAnsi="Times New Roman" w:cs="Times New Roman"/>
          <w:sz w:val="24"/>
          <w:szCs w:val="24"/>
          <w:lang w:val="ru-RU"/>
        </w:rPr>
        <w:t xml:space="preserve"> (Предполагаемое время работы: </w:t>
      </w:r>
      <w:r w:rsidR="008B643E">
        <w:rPr>
          <w:rFonts w:ascii="Times New Roman" w:hAnsi="Times New Roman" w:cs="Times New Roman"/>
          <w:sz w:val="24"/>
          <w:szCs w:val="24"/>
          <w:lang w:val="ru-RU"/>
        </w:rPr>
        <w:t>30 рабочих дней)</w:t>
      </w:r>
      <w:r w:rsidR="004132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8A65761" w14:textId="4072E221" w:rsidR="008B643E" w:rsidRDefault="008B643E" w:rsidP="00F72B93">
      <w:pPr>
        <w:tabs>
          <w:tab w:val="left" w:pos="540"/>
          <w:tab w:val="left" w:pos="630"/>
          <w:tab w:val="left" w:pos="720"/>
        </w:tabs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E15F17" w14:textId="7536B37B" w:rsidR="00D661DC" w:rsidRDefault="008B643E" w:rsidP="00DF1F62">
      <w:pPr>
        <w:tabs>
          <w:tab w:val="left" w:pos="540"/>
          <w:tab w:val="left" w:pos="630"/>
          <w:tab w:val="left" w:pos="720"/>
        </w:tabs>
        <w:spacing w:before="120" w:after="120"/>
        <w:ind w:firstLine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3E41F9">
        <w:rPr>
          <w:rFonts w:ascii="Times New Roman" w:hAnsi="Times New Roman" w:cs="Times New Roman"/>
          <w:sz w:val="24"/>
          <w:szCs w:val="24"/>
          <w:lang w:val="ru-RU"/>
        </w:rPr>
        <w:t xml:space="preserve">Доработка </w:t>
      </w:r>
      <w:r w:rsidR="003F1E71">
        <w:rPr>
          <w:rFonts w:ascii="Times New Roman" w:hAnsi="Times New Roman" w:cs="Times New Roman"/>
          <w:sz w:val="24"/>
          <w:szCs w:val="24"/>
          <w:lang w:val="ru-RU"/>
        </w:rPr>
        <w:t xml:space="preserve">первоначального проекта методологии по составлению финансового </w:t>
      </w:r>
      <w:r w:rsidR="00A848BF">
        <w:rPr>
          <w:rFonts w:ascii="Times New Roman" w:hAnsi="Times New Roman" w:cs="Times New Roman"/>
          <w:sz w:val="24"/>
          <w:szCs w:val="24"/>
          <w:lang w:val="ru-RU"/>
        </w:rPr>
        <w:t>счета и</w:t>
      </w:r>
      <w:r w:rsidR="008101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5DFB">
        <w:rPr>
          <w:rFonts w:ascii="Times New Roman" w:hAnsi="Times New Roman" w:cs="Times New Roman"/>
          <w:sz w:val="24"/>
          <w:szCs w:val="24"/>
          <w:lang w:val="ru-RU"/>
        </w:rPr>
        <w:t>баланса финансовых активов и пассивов с учетом,</w:t>
      </w:r>
      <w:r w:rsidR="00810179">
        <w:rPr>
          <w:rFonts w:ascii="Times New Roman" w:hAnsi="Times New Roman" w:cs="Times New Roman"/>
          <w:sz w:val="24"/>
          <w:szCs w:val="24"/>
          <w:lang w:val="ru-RU"/>
        </w:rPr>
        <w:t xml:space="preserve"> полученных комментарий и предложений</w:t>
      </w:r>
      <w:r w:rsidR="006D35A0">
        <w:rPr>
          <w:rFonts w:ascii="Times New Roman" w:hAnsi="Times New Roman" w:cs="Times New Roman"/>
          <w:sz w:val="24"/>
          <w:szCs w:val="24"/>
          <w:lang w:val="ru-RU"/>
        </w:rPr>
        <w:t xml:space="preserve"> от министерств и ведомств</w:t>
      </w:r>
      <w:r w:rsidR="00FC4F25">
        <w:rPr>
          <w:rFonts w:ascii="Times New Roman" w:hAnsi="Times New Roman" w:cs="Times New Roman"/>
          <w:sz w:val="24"/>
          <w:szCs w:val="24"/>
          <w:lang w:val="ru-RU"/>
        </w:rPr>
        <w:t>, а также доработка необходимых статистических форм и таблиц.</w:t>
      </w:r>
    </w:p>
    <w:p w14:paraId="3956A735" w14:textId="4A5202F9" w:rsidR="00413258" w:rsidRDefault="00DF1F62" w:rsidP="00DF1F62">
      <w:pPr>
        <w:tabs>
          <w:tab w:val="left" w:pos="540"/>
          <w:tab w:val="left" w:pos="630"/>
          <w:tab w:val="left" w:pos="720"/>
        </w:tabs>
        <w:spacing w:before="120" w:after="120"/>
        <w:ind w:firstLine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683B">
        <w:rPr>
          <w:rFonts w:ascii="Times New Roman" w:hAnsi="Times New Roman" w:cs="Times New Roman"/>
          <w:sz w:val="24"/>
          <w:szCs w:val="24"/>
          <w:lang w:val="ru-RU"/>
        </w:rPr>
        <w:t xml:space="preserve"> В случае необходимости, разработка проектов нормативно – правовых актов, а также рекомендац</w:t>
      </w:r>
      <w:r w:rsidRPr="007F5DFA">
        <w:rPr>
          <w:rFonts w:ascii="Times New Roman" w:hAnsi="Times New Roman" w:cs="Times New Roman"/>
          <w:sz w:val="24"/>
          <w:szCs w:val="24"/>
          <w:lang w:val="ru-RU"/>
        </w:rPr>
        <w:t>ий по внесению изменений и дополнений в существующие нормативно - правовые акты и другие документы с целью приведения их в соответствии с разработанной методологией по расчету ВВП с учетом</w:t>
      </w:r>
      <w:r w:rsidR="00A848BF">
        <w:rPr>
          <w:rFonts w:ascii="Times New Roman" w:hAnsi="Times New Roman" w:cs="Times New Roman"/>
          <w:sz w:val="24"/>
          <w:szCs w:val="24"/>
          <w:lang w:val="ru-RU"/>
        </w:rPr>
        <w:t xml:space="preserve"> финансового счета</w:t>
      </w:r>
      <w:r w:rsidR="00A77CD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F5D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B8484FE" w14:textId="7396FC0D" w:rsidR="00DF1F62" w:rsidRPr="004D71EC" w:rsidRDefault="00413258" w:rsidP="00DF1F62">
      <w:pPr>
        <w:tabs>
          <w:tab w:val="left" w:pos="540"/>
          <w:tab w:val="left" w:pos="630"/>
          <w:tab w:val="left" w:pos="720"/>
        </w:tabs>
        <w:spacing w:before="120" w:after="120"/>
        <w:ind w:firstLine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71E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Конечный результат </w:t>
      </w:r>
      <w:r w:rsidR="00A77CDC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4D71EC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Итоговый о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тчет о выполненной работе с приложенной </w:t>
      </w:r>
      <w:r w:rsidR="00A77CDC">
        <w:rPr>
          <w:rFonts w:ascii="Times New Roman" w:hAnsi="Times New Roman" w:cs="Times New Roman"/>
          <w:sz w:val="24"/>
          <w:szCs w:val="24"/>
          <w:lang w:val="ru-RU"/>
        </w:rPr>
        <w:t xml:space="preserve">окончательной 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>методологией</w:t>
      </w:r>
      <w:r>
        <w:rPr>
          <w:rFonts w:ascii="Times New Roman" w:hAnsi="Times New Roman" w:cs="Times New Roman"/>
          <w:sz w:val="24"/>
          <w:szCs w:val="24"/>
          <w:lang w:val="ru-RU"/>
        </w:rPr>
        <w:t>, статистических форм и таблиц,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разработанных в соответствии с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СНС 2008 для расчета ВВП, </w:t>
      </w:r>
      <w:r>
        <w:rPr>
          <w:rFonts w:ascii="Times New Roman" w:hAnsi="Times New Roman" w:cs="Times New Roman"/>
          <w:sz w:val="24"/>
          <w:szCs w:val="24"/>
          <w:lang w:val="ru-RU"/>
        </w:rPr>
        <w:t>с учетом финансового счета</w:t>
      </w:r>
      <w:r w:rsidRPr="00C7683B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1F62"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(Предполагаемое время работы: </w:t>
      </w:r>
      <w:r w:rsidR="00A848B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F1F62" w:rsidRPr="004D71EC">
        <w:rPr>
          <w:rFonts w:ascii="Times New Roman" w:hAnsi="Times New Roman" w:cs="Times New Roman"/>
          <w:sz w:val="24"/>
          <w:szCs w:val="24"/>
          <w:lang w:val="ru-RU"/>
        </w:rPr>
        <w:t>0 рабочих дней);</w:t>
      </w:r>
    </w:p>
    <w:p w14:paraId="01804231" w14:textId="029B5672" w:rsidR="004A49AC" w:rsidRPr="004D71EC" w:rsidRDefault="004A49AC" w:rsidP="004A49AC">
      <w:pPr>
        <w:pStyle w:val="ListParagraph"/>
        <w:tabs>
          <w:tab w:val="left" w:pos="720"/>
          <w:tab w:val="left" w:pos="810"/>
          <w:tab w:val="left" w:pos="990"/>
        </w:tabs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D71EC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ЕЗУЛЬТАТЫ И СРОКИ:</w:t>
      </w:r>
    </w:p>
    <w:tbl>
      <w:tblPr>
        <w:tblStyle w:val="TableGrid"/>
        <w:tblW w:w="9578" w:type="dxa"/>
        <w:tblInd w:w="137" w:type="dxa"/>
        <w:tblLook w:val="04A0" w:firstRow="1" w:lastRow="0" w:firstColumn="1" w:lastColumn="0" w:noHBand="0" w:noVBand="1"/>
      </w:tblPr>
      <w:tblGrid>
        <w:gridCol w:w="565"/>
        <w:gridCol w:w="5389"/>
        <w:gridCol w:w="1984"/>
        <w:gridCol w:w="1640"/>
      </w:tblGrid>
      <w:tr w:rsidR="004A49AC" w:rsidRPr="004D71EC" w14:paraId="7246DE43" w14:textId="77777777" w:rsidTr="009B4B3A">
        <w:tc>
          <w:tcPr>
            <w:tcW w:w="565" w:type="dxa"/>
          </w:tcPr>
          <w:p w14:paraId="30781084" w14:textId="77777777" w:rsidR="004A49AC" w:rsidRPr="004D71EC" w:rsidRDefault="004A49AC" w:rsidP="009B4B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091E7312" w14:textId="77777777" w:rsidR="004A49AC" w:rsidRPr="00201E59" w:rsidRDefault="004A49AC" w:rsidP="009B4B3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1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984" w:type="dxa"/>
          </w:tcPr>
          <w:p w14:paraId="703133B8" w14:textId="77777777" w:rsidR="004A49AC" w:rsidRPr="00201E59" w:rsidRDefault="004A49AC" w:rsidP="009B4B3A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01E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Кол-во дней и сроки </w:t>
            </w:r>
          </w:p>
        </w:tc>
        <w:tc>
          <w:tcPr>
            <w:tcW w:w="1640" w:type="dxa"/>
          </w:tcPr>
          <w:p w14:paraId="2A9A088D" w14:textId="77777777" w:rsidR="004A49AC" w:rsidRPr="00201E59" w:rsidRDefault="004A49AC" w:rsidP="009B4B3A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1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Оплата</w:t>
            </w:r>
            <w:proofErr w:type="spellEnd"/>
            <w:r w:rsidRPr="00201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A49AC" w:rsidRPr="004D71EC" w14:paraId="6C9DD9A9" w14:textId="77777777" w:rsidTr="009B4B3A">
        <w:tc>
          <w:tcPr>
            <w:tcW w:w="565" w:type="dxa"/>
          </w:tcPr>
          <w:p w14:paraId="23C9B6C3" w14:textId="77777777" w:rsidR="004A49AC" w:rsidRPr="004D71EC" w:rsidRDefault="004A49AC" w:rsidP="009B4B3A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</w:tcPr>
          <w:p w14:paraId="0C752B96" w14:textId="77777777" w:rsidR="004A49AC" w:rsidRPr="004D71EC" w:rsidRDefault="004A49AC" w:rsidP="009B4B3A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ru-RU"/>
              </w:rPr>
            </w:pPr>
            <w:r w:rsidRPr="004D7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 1. </w:t>
            </w:r>
            <w:r w:rsidRPr="004D71E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Отчет о проделанной работе, в частности о предоставлении соответствующих документов и взаимодействии с соответствующими подразделениями </w:t>
            </w:r>
            <w:proofErr w:type="spellStart"/>
            <w:r w:rsidRPr="004D71E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Туркменстата</w:t>
            </w:r>
            <w:proofErr w:type="spellEnd"/>
            <w:r w:rsidRPr="004D71E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, а также соответствующими министерствами и ведомствами Туркменистана </w:t>
            </w:r>
          </w:p>
        </w:tc>
        <w:tc>
          <w:tcPr>
            <w:tcW w:w="1984" w:type="dxa"/>
          </w:tcPr>
          <w:p w14:paraId="0615DDAE" w14:textId="20F940D9" w:rsidR="004A49AC" w:rsidRPr="004D71EC" w:rsidRDefault="009B2F79" w:rsidP="009B4B3A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A49AC" w:rsidRPr="004D71E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4A49AC" w:rsidRPr="004D71EC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="004A49AC" w:rsidRPr="004D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E61AEE" w14:textId="3746C735" w:rsidR="004A49AC" w:rsidRPr="004D71EC" w:rsidRDefault="00956A38" w:rsidP="009B4B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</w:t>
            </w:r>
            <w:r w:rsidR="00F54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тябрь</w:t>
            </w:r>
            <w:r w:rsidR="004A4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49AC" w:rsidRPr="004D71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49AC" w:rsidRPr="004D7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4A49AC" w:rsidRPr="004D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49AC" w:rsidRPr="004D71E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40" w:type="dxa"/>
          </w:tcPr>
          <w:p w14:paraId="09A3D137" w14:textId="6EBE162E" w:rsidR="004A49AC" w:rsidRPr="004D71EC" w:rsidRDefault="000E281D" w:rsidP="009B4B3A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4A49AC" w:rsidRPr="004D71E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="004A49AC" w:rsidRPr="004D71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4A49AC" w:rsidRPr="004D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49AC" w:rsidRPr="004D71EC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proofErr w:type="spellEnd"/>
            <w:r w:rsidR="004A49AC" w:rsidRPr="004D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49AC" w:rsidRPr="004D71EC"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  <w:proofErr w:type="spellEnd"/>
          </w:p>
        </w:tc>
      </w:tr>
      <w:tr w:rsidR="004A49AC" w:rsidRPr="004D71EC" w14:paraId="1EB5239B" w14:textId="77777777" w:rsidTr="009B4B3A">
        <w:tc>
          <w:tcPr>
            <w:tcW w:w="565" w:type="dxa"/>
          </w:tcPr>
          <w:p w14:paraId="7EB40873" w14:textId="77777777" w:rsidR="004A49AC" w:rsidRPr="004D71EC" w:rsidRDefault="004A49AC" w:rsidP="009B4B3A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5389" w:type="dxa"/>
          </w:tcPr>
          <w:p w14:paraId="5BB51EE2" w14:textId="65D70F36" w:rsidR="004A49AC" w:rsidRPr="004D71EC" w:rsidRDefault="004A49AC" w:rsidP="009B4B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 2.</w:t>
            </w:r>
            <w:r w:rsidR="009B0D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Первоначальный проект м</w:t>
            </w:r>
            <w:r w:rsidRPr="004D7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етодология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="009B0D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ставлению </w:t>
            </w:r>
            <w:r w:rsidR="00696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финансового счета и баланса</w:t>
            </w:r>
            <w:r w:rsidR="00054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финансовых</w:t>
            </w:r>
            <w:r w:rsidR="00696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активов и пассивов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включая статистические формы и таблицы, </w:t>
            </w:r>
            <w:r w:rsidR="00E5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промежуточный отчет</w:t>
            </w:r>
          </w:p>
        </w:tc>
        <w:tc>
          <w:tcPr>
            <w:tcW w:w="1984" w:type="dxa"/>
          </w:tcPr>
          <w:p w14:paraId="4E6EAEB9" w14:textId="3154FC3E" w:rsidR="004A49AC" w:rsidRPr="004D71EC" w:rsidRDefault="00DB598E" w:rsidP="009B4B3A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A49AC" w:rsidRPr="004D71E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4A49AC" w:rsidRPr="004D71EC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="004A49AC" w:rsidRPr="004D71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6A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ябрь</w:t>
            </w:r>
            <w:r w:rsidR="004A49AC" w:rsidRPr="004D71E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A49AC" w:rsidRPr="004D7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4A49AC" w:rsidRPr="004D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49AC" w:rsidRPr="004D71E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="004A49AC" w:rsidRPr="004D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14:paraId="0731DB42" w14:textId="795E8178" w:rsidR="004A49AC" w:rsidRPr="004D71EC" w:rsidRDefault="001F2E65" w:rsidP="009B4B3A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A49AC" w:rsidRPr="004D71EC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  <w:proofErr w:type="spellStart"/>
            <w:r w:rsidR="004A49AC" w:rsidRPr="004D71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4A49AC" w:rsidRPr="004D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49AC" w:rsidRPr="004D71EC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proofErr w:type="spellEnd"/>
            <w:r w:rsidR="004A49AC" w:rsidRPr="004D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49AC" w:rsidRPr="004D71EC"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  <w:proofErr w:type="spellEnd"/>
          </w:p>
        </w:tc>
      </w:tr>
      <w:tr w:rsidR="0005417F" w:rsidRPr="00F72B93" w14:paraId="7C893065" w14:textId="77777777" w:rsidTr="009B4B3A">
        <w:tc>
          <w:tcPr>
            <w:tcW w:w="565" w:type="dxa"/>
          </w:tcPr>
          <w:p w14:paraId="02BBA5DD" w14:textId="0B0E161E" w:rsidR="0005417F" w:rsidRPr="00F72B93" w:rsidRDefault="00F517C5" w:rsidP="009B4B3A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89" w:type="dxa"/>
          </w:tcPr>
          <w:p w14:paraId="73D6C53B" w14:textId="088F0816" w:rsidR="0005417F" w:rsidRPr="004D71EC" w:rsidRDefault="00F517C5" w:rsidP="009B4B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D7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Оконча</w:t>
            </w:r>
            <w:r w:rsidR="00E5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льный проект м</w:t>
            </w:r>
            <w:r w:rsidRPr="004D7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етодологи</w:t>
            </w:r>
            <w:r w:rsidR="00E5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D7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составлению финансового счета и баланса финансовых активов и пассивов, включая статистические формы и таблицы, </w:t>
            </w:r>
            <w:r w:rsidR="00E51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отчет</w:t>
            </w:r>
          </w:p>
        </w:tc>
        <w:tc>
          <w:tcPr>
            <w:tcW w:w="1984" w:type="dxa"/>
          </w:tcPr>
          <w:p w14:paraId="11596040" w14:textId="5F03B508" w:rsidR="0005417F" w:rsidRPr="00F72B93" w:rsidRDefault="001F2E65" w:rsidP="009B4B3A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D71E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4D71EC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4D71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  <w:r w:rsidRPr="004D71E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4D7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4D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1E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40" w:type="dxa"/>
          </w:tcPr>
          <w:p w14:paraId="2CCE2C60" w14:textId="29B222AE" w:rsidR="0005417F" w:rsidRDefault="00E519B1" w:rsidP="009B4B3A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35% от общей суммы</w:t>
            </w:r>
          </w:p>
        </w:tc>
      </w:tr>
    </w:tbl>
    <w:p w14:paraId="2623C6BB" w14:textId="77777777" w:rsidR="004A49AC" w:rsidRPr="004D71EC" w:rsidRDefault="004A49AC" w:rsidP="004A49AC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8BAA1B" w14:textId="77777777" w:rsidR="004A49AC" w:rsidRPr="004D71EC" w:rsidRDefault="004A49AC" w:rsidP="004A49AC">
      <w:pPr>
        <w:pStyle w:val="ListParagraph"/>
        <w:numPr>
          <w:ilvl w:val="0"/>
          <w:numId w:val="5"/>
        </w:numPr>
        <w:tabs>
          <w:tab w:val="left" w:pos="360"/>
        </w:tabs>
        <w:spacing w:before="120" w:after="120"/>
        <w:ind w:left="360" w:hanging="720"/>
        <w:rPr>
          <w:rFonts w:ascii="Times New Roman" w:hAnsi="Times New Roman" w:cs="Times New Roman"/>
          <w:b/>
          <w:sz w:val="24"/>
          <w:szCs w:val="24"/>
        </w:rPr>
      </w:pPr>
      <w:r w:rsidRPr="004D71EC">
        <w:rPr>
          <w:rFonts w:ascii="Times New Roman" w:hAnsi="Times New Roman" w:cs="Times New Roman"/>
          <w:b/>
          <w:sz w:val="24"/>
          <w:szCs w:val="24"/>
        </w:rPr>
        <w:t>ПРОФЕССИОНАЛЬНЫЕ НАВЫКИ</w:t>
      </w:r>
    </w:p>
    <w:p w14:paraId="1A09B42A" w14:textId="4F2065E3" w:rsidR="004A49AC" w:rsidRPr="00F72B93" w:rsidRDefault="004A49AC" w:rsidP="004A49AC">
      <w:pPr>
        <w:pStyle w:val="Style5"/>
        <w:numPr>
          <w:ilvl w:val="0"/>
          <w:numId w:val="21"/>
        </w:numPr>
        <w:tabs>
          <w:tab w:val="left" w:pos="739"/>
        </w:tabs>
        <w:spacing w:before="120" w:after="120" w:line="276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F72B93">
        <w:rPr>
          <w:rStyle w:val="FontStyle17"/>
          <w:rFonts w:ascii="Times New Roman" w:hAnsi="Times New Roman" w:cs="Times New Roman"/>
          <w:sz w:val="24"/>
          <w:szCs w:val="24"/>
        </w:rPr>
        <w:t>Отличные знания национальной</w:t>
      </w:r>
      <w:r w:rsidR="00975781">
        <w:rPr>
          <w:rStyle w:val="FontStyle17"/>
          <w:rFonts w:ascii="Times New Roman" w:hAnsi="Times New Roman" w:cs="Times New Roman"/>
          <w:sz w:val="24"/>
          <w:szCs w:val="24"/>
        </w:rPr>
        <w:t xml:space="preserve"> банковской </w:t>
      </w:r>
      <w:r w:rsidRPr="00F72B93">
        <w:rPr>
          <w:rStyle w:val="FontStyle17"/>
          <w:rFonts w:ascii="Times New Roman" w:hAnsi="Times New Roman" w:cs="Times New Roman"/>
          <w:sz w:val="24"/>
          <w:szCs w:val="24"/>
        </w:rPr>
        <w:t>системы</w:t>
      </w:r>
      <w:r w:rsidR="00975781">
        <w:rPr>
          <w:rStyle w:val="FontStyle17"/>
          <w:rFonts w:ascii="Times New Roman" w:hAnsi="Times New Roman" w:cs="Times New Roman"/>
          <w:sz w:val="24"/>
          <w:szCs w:val="24"/>
        </w:rPr>
        <w:t xml:space="preserve"> и системы</w:t>
      </w:r>
      <w:r w:rsidRPr="00F72B93">
        <w:rPr>
          <w:rStyle w:val="FontStyle17"/>
          <w:rFonts w:ascii="Times New Roman" w:hAnsi="Times New Roman" w:cs="Times New Roman"/>
          <w:sz w:val="24"/>
          <w:szCs w:val="24"/>
        </w:rPr>
        <w:t xml:space="preserve"> статистики Туркменистана;</w:t>
      </w:r>
    </w:p>
    <w:p w14:paraId="01516762" w14:textId="77777777" w:rsidR="004A49AC" w:rsidRPr="00F72B93" w:rsidRDefault="004A49AC" w:rsidP="004A49AC">
      <w:pPr>
        <w:pStyle w:val="Style5"/>
        <w:numPr>
          <w:ilvl w:val="0"/>
          <w:numId w:val="21"/>
        </w:numPr>
        <w:tabs>
          <w:tab w:val="left" w:pos="739"/>
        </w:tabs>
        <w:spacing w:before="120" w:after="120" w:line="276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F72B93">
        <w:rPr>
          <w:rStyle w:val="FontStyle17"/>
          <w:rFonts w:ascii="Times New Roman" w:hAnsi="Times New Roman" w:cs="Times New Roman"/>
          <w:sz w:val="24"/>
          <w:szCs w:val="24"/>
        </w:rPr>
        <w:t>Отличные аналитические навыки, умение работать с большим объемом информации и четко излагать содержание в письменном виде;</w:t>
      </w:r>
    </w:p>
    <w:p w14:paraId="2AF7CFF4" w14:textId="2FCF221E" w:rsidR="004A49AC" w:rsidRPr="00F72B93" w:rsidRDefault="004A49AC" w:rsidP="004A49AC">
      <w:pPr>
        <w:pStyle w:val="Style5"/>
        <w:numPr>
          <w:ilvl w:val="0"/>
          <w:numId w:val="21"/>
        </w:numPr>
        <w:tabs>
          <w:tab w:val="left" w:pos="739"/>
        </w:tabs>
        <w:spacing w:before="120" w:after="120" w:line="276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F72B93">
        <w:rPr>
          <w:rStyle w:val="FontStyle17"/>
          <w:rFonts w:ascii="Times New Roman" w:hAnsi="Times New Roman" w:cs="Times New Roman"/>
          <w:sz w:val="24"/>
          <w:szCs w:val="24"/>
        </w:rPr>
        <w:t xml:space="preserve">Знание международных стандартов по СНС 2008 и в области </w:t>
      </w:r>
      <w:r w:rsidR="00B6330B">
        <w:rPr>
          <w:rStyle w:val="FontStyle17"/>
          <w:rFonts w:ascii="Times New Roman" w:hAnsi="Times New Roman" w:cs="Times New Roman"/>
          <w:sz w:val="24"/>
          <w:szCs w:val="24"/>
        </w:rPr>
        <w:t xml:space="preserve">составления финансового счета и баланса </w:t>
      </w:r>
      <w:r w:rsidR="0047227C">
        <w:rPr>
          <w:rStyle w:val="FontStyle17"/>
          <w:rFonts w:ascii="Times New Roman" w:hAnsi="Times New Roman" w:cs="Times New Roman"/>
          <w:sz w:val="24"/>
          <w:szCs w:val="24"/>
        </w:rPr>
        <w:t>финансовых активов и пассивов</w:t>
      </w:r>
      <w:r w:rsidRPr="00F72B93">
        <w:rPr>
          <w:rStyle w:val="FontStyle17"/>
          <w:rFonts w:ascii="Times New Roman" w:hAnsi="Times New Roman" w:cs="Times New Roman"/>
          <w:sz w:val="24"/>
          <w:szCs w:val="24"/>
        </w:rPr>
        <w:t>;</w:t>
      </w:r>
    </w:p>
    <w:p w14:paraId="7FF183B4" w14:textId="77777777" w:rsidR="004A49AC" w:rsidRPr="00F72B93" w:rsidRDefault="004A49AC" w:rsidP="004A49AC">
      <w:pPr>
        <w:pStyle w:val="Style5"/>
        <w:numPr>
          <w:ilvl w:val="0"/>
          <w:numId w:val="21"/>
        </w:numPr>
        <w:tabs>
          <w:tab w:val="left" w:pos="739"/>
        </w:tabs>
        <w:spacing w:before="120" w:after="120" w:line="276" w:lineRule="auto"/>
        <w:rPr>
          <w:rFonts w:ascii="Times New Roman" w:hAnsi="Times New Roman" w:cs="Times New Roman"/>
        </w:rPr>
      </w:pPr>
      <w:r w:rsidRPr="00E519B1">
        <w:rPr>
          <w:rFonts w:ascii="Times New Roman" w:hAnsi="Times New Roman" w:cs="Times New Roman"/>
          <w:color w:val="000000" w:themeColor="text1"/>
        </w:rPr>
        <w:t>Компьютерные навыки и навыки составления статистических выходных таблиц.</w:t>
      </w:r>
    </w:p>
    <w:p w14:paraId="6F568158" w14:textId="77777777" w:rsidR="004A49AC" w:rsidRPr="00F72B93" w:rsidRDefault="004A49AC" w:rsidP="004A49AC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4ACF33E" w14:textId="77777777" w:rsidR="004A49AC" w:rsidRPr="00F72B93" w:rsidRDefault="004A49AC" w:rsidP="004A49AC">
      <w:pPr>
        <w:pStyle w:val="ListParagraph"/>
        <w:spacing w:before="120" w:after="120"/>
        <w:ind w:left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B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Г. </w:t>
      </w:r>
      <w:r w:rsidRPr="00F7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</w:t>
      </w:r>
    </w:p>
    <w:p w14:paraId="59FC8F7A" w14:textId="77777777" w:rsidR="004A49AC" w:rsidRPr="00F72B93" w:rsidRDefault="004A49AC" w:rsidP="004A49AC">
      <w:pPr>
        <w:pStyle w:val="Style5"/>
        <w:tabs>
          <w:tab w:val="left" w:pos="739"/>
        </w:tabs>
        <w:spacing w:before="120" w:after="120" w:line="240" w:lineRule="auto"/>
        <w:ind w:firstLine="0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F72B93">
        <w:rPr>
          <w:rStyle w:val="FontStyle17"/>
          <w:rFonts w:ascii="Times New Roman" w:hAnsi="Times New Roman" w:cs="Times New Roman"/>
          <w:sz w:val="24"/>
          <w:szCs w:val="24"/>
        </w:rPr>
        <w:t>Образование:</w:t>
      </w:r>
    </w:p>
    <w:p w14:paraId="4919221F" w14:textId="5B735325" w:rsidR="004A49AC" w:rsidRPr="00F72B93" w:rsidRDefault="004A49AC" w:rsidP="004A49AC">
      <w:pPr>
        <w:pStyle w:val="Style5"/>
        <w:numPr>
          <w:ilvl w:val="0"/>
          <w:numId w:val="22"/>
        </w:numPr>
        <w:tabs>
          <w:tab w:val="left" w:pos="739"/>
        </w:tabs>
        <w:spacing w:line="240" w:lineRule="auto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F72B93">
        <w:rPr>
          <w:rStyle w:val="FontStyle17"/>
          <w:rFonts w:ascii="Times New Roman" w:hAnsi="Times New Roman" w:cs="Times New Roman"/>
          <w:sz w:val="24"/>
          <w:szCs w:val="24"/>
        </w:rPr>
        <w:t>Высшее образование в области экономики,</w:t>
      </w:r>
      <w:r w:rsidR="00C975BA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46211A">
        <w:rPr>
          <w:rStyle w:val="FontStyle17"/>
          <w:rFonts w:ascii="Times New Roman" w:hAnsi="Times New Roman" w:cs="Times New Roman"/>
          <w:sz w:val="24"/>
          <w:szCs w:val="24"/>
        </w:rPr>
        <w:t>финансов</w:t>
      </w:r>
      <w:r w:rsidR="00C975BA">
        <w:rPr>
          <w:rStyle w:val="FontStyle17"/>
          <w:rFonts w:ascii="Times New Roman" w:hAnsi="Times New Roman" w:cs="Times New Roman"/>
          <w:sz w:val="24"/>
          <w:szCs w:val="24"/>
        </w:rPr>
        <w:t xml:space="preserve"> и ст</w:t>
      </w:r>
      <w:r w:rsidRPr="00F72B93">
        <w:rPr>
          <w:rStyle w:val="FontStyle17"/>
          <w:rFonts w:ascii="Times New Roman" w:hAnsi="Times New Roman" w:cs="Times New Roman"/>
          <w:sz w:val="24"/>
          <w:szCs w:val="24"/>
        </w:rPr>
        <w:t xml:space="preserve">атистики </w:t>
      </w:r>
      <w:r w:rsidR="00C975BA">
        <w:rPr>
          <w:rStyle w:val="FontStyle17"/>
          <w:rFonts w:ascii="Times New Roman" w:hAnsi="Times New Roman" w:cs="Times New Roman"/>
          <w:sz w:val="24"/>
          <w:szCs w:val="24"/>
        </w:rPr>
        <w:t>или</w:t>
      </w:r>
      <w:r w:rsidR="00352086">
        <w:rPr>
          <w:rStyle w:val="FontStyle17"/>
          <w:rFonts w:ascii="Times New Roman" w:hAnsi="Times New Roman" w:cs="Times New Roman"/>
          <w:sz w:val="24"/>
          <w:szCs w:val="24"/>
        </w:rPr>
        <w:t>/</w:t>
      </w:r>
      <w:r w:rsidRPr="00F72B93">
        <w:rPr>
          <w:rStyle w:val="FontStyle17"/>
          <w:rFonts w:ascii="Times New Roman" w:hAnsi="Times New Roman" w:cs="Times New Roman"/>
          <w:sz w:val="24"/>
          <w:szCs w:val="24"/>
        </w:rPr>
        <w:t>и в другой соответствующей области.</w:t>
      </w:r>
    </w:p>
    <w:p w14:paraId="643EE131" w14:textId="77777777" w:rsidR="004A49AC" w:rsidRPr="00F72B93" w:rsidRDefault="004A49AC" w:rsidP="004A49AC">
      <w:pPr>
        <w:pStyle w:val="Style5"/>
        <w:tabs>
          <w:tab w:val="left" w:pos="739"/>
        </w:tabs>
        <w:spacing w:before="120" w:after="120" w:line="240" w:lineRule="auto"/>
        <w:ind w:left="720" w:firstLine="0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14:paraId="5B51FE26" w14:textId="77777777" w:rsidR="004A49AC" w:rsidRPr="00F72B93" w:rsidRDefault="004A49AC" w:rsidP="004A49AC">
      <w:pPr>
        <w:pStyle w:val="Style5"/>
        <w:tabs>
          <w:tab w:val="left" w:pos="739"/>
        </w:tabs>
        <w:spacing w:before="120" w:after="120" w:line="240" w:lineRule="auto"/>
        <w:ind w:firstLine="0"/>
        <w:rPr>
          <w:rStyle w:val="FontStyle17"/>
          <w:rFonts w:ascii="Times New Roman" w:hAnsi="Times New Roman" w:cs="Times New Roman"/>
          <w:b/>
          <w:sz w:val="24"/>
          <w:szCs w:val="24"/>
          <w:lang w:val="en-US"/>
        </w:rPr>
      </w:pPr>
      <w:r w:rsidRPr="00F72B93">
        <w:rPr>
          <w:rStyle w:val="FontStyle17"/>
          <w:rFonts w:ascii="Times New Roman" w:hAnsi="Times New Roman" w:cs="Times New Roman"/>
          <w:sz w:val="24"/>
          <w:szCs w:val="24"/>
        </w:rPr>
        <w:t>Опыт</w:t>
      </w:r>
      <w:r w:rsidRPr="00F72B93"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>:</w:t>
      </w:r>
    </w:p>
    <w:p w14:paraId="738FE07A" w14:textId="516D7512" w:rsidR="004A49AC" w:rsidRPr="00F72B93" w:rsidRDefault="004A49AC" w:rsidP="004A49AC">
      <w:pPr>
        <w:pStyle w:val="Style5"/>
        <w:numPr>
          <w:ilvl w:val="0"/>
          <w:numId w:val="22"/>
        </w:numPr>
        <w:tabs>
          <w:tab w:val="left" w:pos="739"/>
        </w:tabs>
        <w:spacing w:line="240" w:lineRule="auto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F72B93">
        <w:rPr>
          <w:rStyle w:val="FontStyle17"/>
          <w:rFonts w:ascii="Times New Roman" w:hAnsi="Times New Roman" w:cs="Times New Roman"/>
          <w:sz w:val="24"/>
          <w:szCs w:val="24"/>
        </w:rPr>
        <w:t xml:space="preserve">Минимум 10 лет соответствующего профессионального опыта в </w:t>
      </w:r>
      <w:r w:rsidR="00352086">
        <w:rPr>
          <w:rStyle w:val="FontStyle17"/>
          <w:rFonts w:ascii="Times New Roman" w:hAnsi="Times New Roman" w:cs="Times New Roman"/>
          <w:sz w:val="24"/>
          <w:szCs w:val="24"/>
        </w:rPr>
        <w:t xml:space="preserve">банковской </w:t>
      </w:r>
      <w:r w:rsidRPr="00F72B93">
        <w:rPr>
          <w:rStyle w:val="FontStyle17"/>
          <w:rFonts w:ascii="Times New Roman" w:hAnsi="Times New Roman" w:cs="Times New Roman"/>
          <w:sz w:val="24"/>
          <w:szCs w:val="24"/>
        </w:rPr>
        <w:t xml:space="preserve">области </w:t>
      </w:r>
      <w:r w:rsidR="00352086">
        <w:rPr>
          <w:rStyle w:val="FontStyle17"/>
          <w:rFonts w:ascii="Times New Roman" w:hAnsi="Times New Roman" w:cs="Times New Roman"/>
          <w:sz w:val="24"/>
          <w:szCs w:val="24"/>
        </w:rPr>
        <w:t xml:space="preserve">или области </w:t>
      </w:r>
      <w:r w:rsidRPr="00F72B93">
        <w:rPr>
          <w:rStyle w:val="FontStyle17"/>
          <w:rFonts w:ascii="Times New Roman" w:hAnsi="Times New Roman" w:cs="Times New Roman"/>
          <w:sz w:val="24"/>
          <w:szCs w:val="24"/>
        </w:rPr>
        <w:t>статистики</w:t>
      </w:r>
      <w:r w:rsidR="00D44C1C">
        <w:rPr>
          <w:rStyle w:val="FontStyle17"/>
          <w:rFonts w:ascii="Times New Roman" w:hAnsi="Times New Roman" w:cs="Times New Roman"/>
          <w:sz w:val="24"/>
          <w:szCs w:val="24"/>
        </w:rPr>
        <w:t xml:space="preserve">, предпочтительно </w:t>
      </w:r>
      <w:r w:rsidR="00224C50">
        <w:rPr>
          <w:rStyle w:val="FontStyle17"/>
          <w:rFonts w:ascii="Times New Roman" w:hAnsi="Times New Roman" w:cs="Times New Roman"/>
          <w:sz w:val="24"/>
          <w:szCs w:val="24"/>
        </w:rPr>
        <w:t>в макроэкономической сфере</w:t>
      </w:r>
      <w:r w:rsidRPr="00F72B93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14:paraId="71A39F01" w14:textId="00FD9C49" w:rsidR="004A49AC" w:rsidRPr="00F72B93" w:rsidRDefault="004A49AC" w:rsidP="004A49AC">
      <w:pPr>
        <w:pStyle w:val="Style5"/>
        <w:numPr>
          <w:ilvl w:val="0"/>
          <w:numId w:val="22"/>
        </w:numPr>
        <w:tabs>
          <w:tab w:val="left" w:pos="739"/>
        </w:tabs>
        <w:spacing w:before="120" w:after="120"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F72B93">
        <w:rPr>
          <w:rStyle w:val="FontStyle17"/>
          <w:rFonts w:ascii="Times New Roman" w:hAnsi="Times New Roman" w:cs="Times New Roman"/>
          <w:sz w:val="24"/>
          <w:szCs w:val="24"/>
        </w:rPr>
        <w:t xml:space="preserve">Опыт работы в международных проектах по совершенствованию </w:t>
      </w:r>
      <w:r w:rsidR="006C112C">
        <w:rPr>
          <w:rStyle w:val="FontStyle17"/>
          <w:rFonts w:ascii="Times New Roman" w:hAnsi="Times New Roman" w:cs="Times New Roman"/>
          <w:sz w:val="24"/>
          <w:szCs w:val="24"/>
        </w:rPr>
        <w:t xml:space="preserve">банковской системы или </w:t>
      </w:r>
      <w:r w:rsidRPr="00F72B93">
        <w:rPr>
          <w:rStyle w:val="FontStyle17"/>
          <w:rFonts w:ascii="Times New Roman" w:hAnsi="Times New Roman" w:cs="Times New Roman"/>
          <w:sz w:val="24"/>
          <w:szCs w:val="24"/>
        </w:rPr>
        <w:t>статистики;</w:t>
      </w:r>
    </w:p>
    <w:p w14:paraId="2D17DEC7" w14:textId="77777777" w:rsidR="004A49AC" w:rsidRPr="00F72B93" w:rsidRDefault="004A49AC" w:rsidP="004A49AC">
      <w:pPr>
        <w:pStyle w:val="Style5"/>
        <w:tabs>
          <w:tab w:val="left" w:pos="739"/>
        </w:tabs>
        <w:spacing w:before="120" w:after="120" w:line="240" w:lineRule="auto"/>
        <w:ind w:firstLine="0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F72B93">
        <w:rPr>
          <w:rStyle w:val="FontStyle17"/>
          <w:rFonts w:ascii="Times New Roman" w:hAnsi="Times New Roman" w:cs="Times New Roman"/>
          <w:sz w:val="24"/>
          <w:szCs w:val="24"/>
        </w:rPr>
        <w:t>Языки:</w:t>
      </w:r>
      <w:r w:rsidRPr="00F72B93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CA440D" w14:textId="77777777" w:rsidR="004A49AC" w:rsidRPr="00F72B93" w:rsidRDefault="004A49AC" w:rsidP="004A49AC">
      <w:pPr>
        <w:pStyle w:val="Style5"/>
        <w:numPr>
          <w:ilvl w:val="0"/>
          <w:numId w:val="23"/>
        </w:numPr>
        <w:tabs>
          <w:tab w:val="left" w:pos="739"/>
        </w:tabs>
        <w:spacing w:before="120" w:after="120" w:line="240" w:lineRule="auto"/>
        <w:rPr>
          <w:rStyle w:val="FontStyle19"/>
          <w:rFonts w:ascii="Times New Roman" w:eastAsiaTheme="minorEastAsia" w:hAnsi="Times New Roman" w:cs="Times New Roman"/>
          <w:bCs w:val="0"/>
          <w:sz w:val="24"/>
          <w:szCs w:val="24"/>
        </w:rPr>
      </w:pPr>
      <w:r w:rsidRPr="00F72B93">
        <w:rPr>
          <w:rStyle w:val="FontStyle17"/>
          <w:rFonts w:ascii="Times New Roman" w:hAnsi="Times New Roman" w:cs="Times New Roman"/>
          <w:sz w:val="24"/>
          <w:szCs w:val="24"/>
        </w:rPr>
        <w:t>Свободное владение русским языком, разговорным туркменским языком.</w:t>
      </w:r>
    </w:p>
    <w:p w14:paraId="75A14C55" w14:textId="77777777" w:rsidR="004A49AC" w:rsidRPr="00E519B1" w:rsidRDefault="004A49AC" w:rsidP="004A49AC">
      <w:pPr>
        <w:tabs>
          <w:tab w:val="left" w:pos="1710"/>
        </w:tabs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7FA6020" w14:textId="77777777" w:rsidR="004A49AC" w:rsidRPr="00F72B93" w:rsidRDefault="004A49AC" w:rsidP="004A49AC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72B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Подача документов:</w:t>
      </w:r>
    </w:p>
    <w:p w14:paraId="6B468037" w14:textId="77777777" w:rsidR="004A49AC" w:rsidRPr="00F72B93" w:rsidRDefault="004A49AC" w:rsidP="004A49AC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2B93">
        <w:rPr>
          <w:rFonts w:ascii="Times New Roman" w:hAnsi="Times New Roman" w:cs="Times New Roman"/>
          <w:sz w:val="24"/>
          <w:szCs w:val="24"/>
          <w:lang w:val="ru-RU"/>
        </w:rPr>
        <w:t>Заинтересованные кандидаты должны предоставить нижеперечисленные документы (информацию), чтобы продемонстрировать свою квалификацию:</w:t>
      </w:r>
    </w:p>
    <w:p w14:paraId="0AB1C0F5" w14:textId="77777777" w:rsidR="004A49AC" w:rsidRPr="0047227C" w:rsidRDefault="004A49AC" w:rsidP="004A49AC">
      <w:pPr>
        <w:pStyle w:val="ListParagraph"/>
        <w:numPr>
          <w:ilvl w:val="0"/>
          <w:numId w:val="24"/>
        </w:num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2B93">
        <w:rPr>
          <w:rFonts w:ascii="Times New Roman" w:hAnsi="Times New Roman" w:cs="Times New Roman"/>
          <w:sz w:val="24"/>
          <w:szCs w:val="24"/>
          <w:lang w:val="ru-RU"/>
        </w:rPr>
        <w:lastRenderedPageBreak/>
        <w:t>Письмо заявителя к ПРООН, подтверждающее интерес и готовность Индивидуального Консультанта к заданию, включающее его финансовое предложение. Финансовое предложение должно включать в себя: оплату консультативных услуг, административные расходы (если необходимы), транспортные расходы и / или любые другие расходы, которые кандидаты считают необходимыми для</w:t>
      </w:r>
      <w:r w:rsidRPr="00F72B93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выполнения задания. </w:t>
      </w:r>
      <w:r w:rsidRPr="00F72B93">
        <w:rPr>
          <w:rFonts w:ascii="Times New Roman" w:hAnsi="Times New Roman" w:cs="Times New Roman"/>
          <w:sz w:val="24"/>
          <w:szCs w:val="24"/>
          <w:lang w:val="ru-RU"/>
        </w:rPr>
        <w:t xml:space="preserve">В финансовом предложении должна быть указана общая сумма ожидаемого гонорара в </w:t>
      </w:r>
      <w:r w:rsidRPr="00F72B93">
        <w:rPr>
          <w:rFonts w:ascii="Times New Roman" w:hAnsi="Times New Roman" w:cs="Times New Roman"/>
          <w:b/>
          <w:sz w:val="24"/>
          <w:szCs w:val="24"/>
          <w:lang w:val="ru-RU"/>
        </w:rPr>
        <w:t>национальной валюте</w:t>
      </w:r>
      <w:r w:rsidRPr="00F72B9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F72B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туркменский </w:t>
      </w:r>
      <w:proofErr w:type="spellStart"/>
      <w:r w:rsidRPr="00F72B93">
        <w:rPr>
          <w:rFonts w:ascii="Times New Roman" w:hAnsi="Times New Roman" w:cs="Times New Roman"/>
          <w:b/>
          <w:sz w:val="24"/>
          <w:szCs w:val="24"/>
          <w:lang w:val="ru-RU"/>
        </w:rPr>
        <w:t>манат</w:t>
      </w:r>
      <w:proofErr w:type="spellEnd"/>
      <w:r w:rsidRPr="00F72B93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F72B93">
        <w:rPr>
          <w:rFonts w:ascii="Times New Roman" w:hAnsi="Times New Roman" w:cs="Times New Roman"/>
          <w:sz w:val="24"/>
          <w:szCs w:val="24"/>
          <w:lang w:val="ru-RU"/>
        </w:rPr>
        <w:t xml:space="preserve"> за весь объем работы. Образец формы можно найти по ссылке: </w:t>
      </w:r>
      <w:hyperlink r:id="rId11" w:history="1"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http</w:t>
        </w:r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val="ru-RU" w:eastAsia="ru-RU"/>
          </w:rPr>
          <w:t>://</w:t>
        </w:r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www</w:t>
        </w:r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val="ru-RU" w:eastAsia="ru-RU"/>
          </w:rPr>
          <w:t>.</w:t>
        </w:r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tm</w:t>
        </w:r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undp</w:t>
        </w:r>
        <w:proofErr w:type="spellEnd"/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val="ru-RU" w:eastAsia="ru-RU"/>
          </w:rPr>
          <w:t>.</w:t>
        </w:r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org</w:t>
        </w:r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val="ru-RU" w:eastAsia="ru-RU"/>
          </w:rPr>
          <w:t>/</w:t>
        </w:r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content</w:t>
        </w:r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val="ru-RU" w:eastAsia="ru-RU"/>
          </w:rPr>
          <w:t>/</w:t>
        </w:r>
        <w:proofErr w:type="spellStart"/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turkmenistan</w:t>
        </w:r>
        <w:proofErr w:type="spellEnd"/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val="ru-RU" w:eastAsia="ru-RU"/>
          </w:rPr>
          <w:t>/</w:t>
        </w:r>
        <w:proofErr w:type="spellStart"/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en</w:t>
        </w:r>
        <w:proofErr w:type="spellEnd"/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val="ru-RU" w:eastAsia="ru-RU"/>
          </w:rPr>
          <w:t>/</w:t>
        </w:r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home</w:t>
        </w:r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val="ru-RU" w:eastAsia="ru-RU"/>
          </w:rPr>
          <w:t>/</w:t>
        </w:r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procurement</w:t>
        </w:r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val="ru-RU" w:eastAsia="ru-RU"/>
          </w:rPr>
          <w:t>.</w:t>
        </w:r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html</w:t>
        </w:r>
      </w:hyperlink>
      <w:r w:rsidRPr="00E519B1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4722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60443DF6" w14:textId="77777777" w:rsidR="004A49AC" w:rsidRPr="00F72B93" w:rsidRDefault="004A49AC" w:rsidP="004A49AC">
      <w:pPr>
        <w:pStyle w:val="ListParagraph"/>
        <w:numPr>
          <w:ilvl w:val="0"/>
          <w:numId w:val="24"/>
        </w:num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2B93">
        <w:rPr>
          <w:rFonts w:ascii="Times New Roman" w:hAnsi="Times New Roman" w:cs="Times New Roman"/>
          <w:sz w:val="24"/>
          <w:szCs w:val="24"/>
          <w:lang w:val="ru-RU"/>
        </w:rPr>
        <w:t>Резюме (</w:t>
      </w:r>
      <w:r w:rsidRPr="00F72B93">
        <w:rPr>
          <w:rFonts w:ascii="Times New Roman" w:hAnsi="Times New Roman" w:cs="Times New Roman"/>
          <w:sz w:val="24"/>
          <w:szCs w:val="24"/>
        </w:rPr>
        <w:t>curriculum</w:t>
      </w:r>
      <w:r w:rsidRPr="00F72B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2B93">
        <w:rPr>
          <w:rFonts w:ascii="Times New Roman" w:hAnsi="Times New Roman" w:cs="Times New Roman"/>
          <w:sz w:val="24"/>
          <w:szCs w:val="24"/>
        </w:rPr>
        <w:t>vitae</w:t>
      </w:r>
      <w:r w:rsidRPr="00F72B93">
        <w:rPr>
          <w:rFonts w:ascii="Times New Roman" w:hAnsi="Times New Roman" w:cs="Times New Roman"/>
          <w:sz w:val="24"/>
          <w:szCs w:val="24"/>
          <w:lang w:val="ru-RU"/>
        </w:rPr>
        <w:t>) с включением опыта работы по выполнению разработки и оценки законов, актов и стандартов;</w:t>
      </w:r>
    </w:p>
    <w:p w14:paraId="3509E0BB" w14:textId="77777777" w:rsidR="004A49AC" w:rsidRPr="00F72B93" w:rsidRDefault="004A49AC" w:rsidP="004A49AC">
      <w:pPr>
        <w:pStyle w:val="ListParagraph"/>
        <w:numPr>
          <w:ilvl w:val="0"/>
          <w:numId w:val="24"/>
        </w:num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2B93">
        <w:rPr>
          <w:rFonts w:ascii="Times New Roman" w:hAnsi="Times New Roman" w:cs="Times New Roman"/>
          <w:sz w:val="24"/>
          <w:szCs w:val="24"/>
          <w:lang w:val="ru-RU"/>
        </w:rPr>
        <w:t>Методология с указанием фаз, задач, методов, приемов, временных рамок, ресурсов, доступности и инструментов, применяемых для успешного выполнения задания;</w:t>
      </w:r>
    </w:p>
    <w:p w14:paraId="56FF4205" w14:textId="77777777" w:rsidR="004A49AC" w:rsidRPr="0047227C" w:rsidRDefault="004A49AC" w:rsidP="004A49AC">
      <w:pPr>
        <w:pStyle w:val="ListParagraph"/>
        <w:numPr>
          <w:ilvl w:val="0"/>
          <w:numId w:val="24"/>
        </w:num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2B93">
        <w:rPr>
          <w:rFonts w:ascii="Times New Roman" w:hAnsi="Times New Roman" w:cs="Times New Roman"/>
          <w:sz w:val="24"/>
          <w:szCs w:val="24"/>
          <w:lang w:val="ru-RU"/>
        </w:rPr>
        <w:t xml:space="preserve">Заполненная Форма </w:t>
      </w:r>
      <w:r w:rsidRPr="00F72B93">
        <w:rPr>
          <w:rFonts w:ascii="Times New Roman" w:hAnsi="Times New Roman" w:cs="Times New Roman"/>
          <w:sz w:val="24"/>
          <w:szCs w:val="24"/>
        </w:rPr>
        <w:t>P</w:t>
      </w:r>
      <w:r w:rsidRPr="00F72B93">
        <w:rPr>
          <w:rFonts w:ascii="Times New Roman" w:hAnsi="Times New Roman" w:cs="Times New Roman"/>
          <w:sz w:val="24"/>
          <w:szCs w:val="24"/>
          <w:lang w:val="ru-RU"/>
        </w:rPr>
        <w:t xml:space="preserve">11 образец которой можно найти по ссылке: </w:t>
      </w:r>
      <w:hyperlink r:id="rId12" w:history="1"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http</w:t>
        </w:r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val="ru-RU" w:eastAsia="ru-RU"/>
          </w:rPr>
          <w:t>://</w:t>
        </w:r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www</w:t>
        </w:r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val="ru-RU" w:eastAsia="ru-RU"/>
          </w:rPr>
          <w:t>.</w:t>
        </w:r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tm</w:t>
        </w:r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undp</w:t>
        </w:r>
        <w:proofErr w:type="spellEnd"/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val="ru-RU" w:eastAsia="ru-RU"/>
          </w:rPr>
          <w:t>.</w:t>
        </w:r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org</w:t>
        </w:r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val="ru-RU" w:eastAsia="ru-RU"/>
          </w:rPr>
          <w:t>/</w:t>
        </w:r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content</w:t>
        </w:r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val="ru-RU" w:eastAsia="ru-RU"/>
          </w:rPr>
          <w:t>/</w:t>
        </w:r>
        <w:proofErr w:type="spellStart"/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turkmenistan</w:t>
        </w:r>
        <w:proofErr w:type="spellEnd"/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val="ru-RU" w:eastAsia="ru-RU"/>
          </w:rPr>
          <w:t>/</w:t>
        </w:r>
        <w:proofErr w:type="spellStart"/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en</w:t>
        </w:r>
        <w:proofErr w:type="spellEnd"/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val="ru-RU" w:eastAsia="ru-RU"/>
          </w:rPr>
          <w:t>/</w:t>
        </w:r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home</w:t>
        </w:r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val="ru-RU" w:eastAsia="ru-RU"/>
          </w:rPr>
          <w:t>/</w:t>
        </w:r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procurement</w:t>
        </w:r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val="ru-RU" w:eastAsia="ru-RU"/>
          </w:rPr>
          <w:t>.</w:t>
        </w:r>
        <w:r w:rsidRPr="00F72B93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html</w:t>
        </w:r>
      </w:hyperlink>
      <w:r w:rsidRPr="00E519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22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19949CB9" w14:textId="77777777" w:rsidR="004A49AC" w:rsidRPr="00F72B93" w:rsidRDefault="004A49AC" w:rsidP="004A49AC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72B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Оценка предложений:</w:t>
      </w:r>
    </w:p>
    <w:p w14:paraId="754D360D" w14:textId="77777777" w:rsidR="004A49AC" w:rsidRPr="00F72B93" w:rsidRDefault="004A49AC" w:rsidP="004A49AC">
      <w:pPr>
        <w:spacing w:before="120" w:after="120"/>
        <w:ind w:left="36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72B9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Выбор эксперта будет проводиться методом комбинированной оценки с использованием следующих критериев: </w:t>
      </w:r>
    </w:p>
    <w:p w14:paraId="2E1F908D" w14:textId="77777777" w:rsidR="004A49AC" w:rsidRPr="00F72B93" w:rsidRDefault="004A49AC" w:rsidP="004A49AC">
      <w:pPr>
        <w:tabs>
          <w:tab w:val="left" w:pos="0"/>
        </w:tabs>
        <w:spacing w:before="120" w:after="120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F72B93">
        <w:rPr>
          <w:rFonts w:ascii="Times New Roman" w:hAnsi="Times New Roman" w:cs="Times New Roman"/>
          <w:iCs/>
          <w:sz w:val="24"/>
          <w:szCs w:val="24"/>
        </w:rPr>
        <w:t xml:space="preserve">а) </w:t>
      </w:r>
      <w:proofErr w:type="spellStart"/>
      <w:r w:rsidRPr="00F72B93">
        <w:rPr>
          <w:rFonts w:ascii="Times New Roman" w:hAnsi="Times New Roman" w:cs="Times New Roman"/>
          <w:iCs/>
          <w:sz w:val="24"/>
          <w:szCs w:val="24"/>
        </w:rPr>
        <w:t>Техническая</w:t>
      </w:r>
      <w:proofErr w:type="spellEnd"/>
      <w:r w:rsidRPr="00F72B9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2B93">
        <w:rPr>
          <w:rFonts w:ascii="Times New Roman" w:hAnsi="Times New Roman" w:cs="Times New Roman"/>
          <w:iCs/>
          <w:sz w:val="24"/>
          <w:szCs w:val="24"/>
        </w:rPr>
        <w:t>часть</w:t>
      </w:r>
      <w:proofErr w:type="spellEnd"/>
      <w:r w:rsidRPr="00F72B9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2B93">
        <w:rPr>
          <w:rFonts w:ascii="Times New Roman" w:hAnsi="Times New Roman" w:cs="Times New Roman"/>
          <w:iCs/>
          <w:sz w:val="24"/>
          <w:szCs w:val="24"/>
        </w:rPr>
        <w:t>предложения</w:t>
      </w:r>
      <w:proofErr w:type="spellEnd"/>
      <w:r w:rsidRPr="00F72B93">
        <w:rPr>
          <w:rFonts w:ascii="Times New Roman" w:hAnsi="Times New Roman" w:cs="Times New Roman"/>
          <w:iCs/>
          <w:sz w:val="24"/>
          <w:szCs w:val="24"/>
        </w:rPr>
        <w:t xml:space="preserve"> -70%:</w:t>
      </w:r>
    </w:p>
    <w:p w14:paraId="0BF94692" w14:textId="77777777" w:rsidR="004A49AC" w:rsidRPr="00F72B93" w:rsidRDefault="004A49AC" w:rsidP="004A49AC">
      <w:pPr>
        <w:pStyle w:val="Style1"/>
        <w:numPr>
          <w:ilvl w:val="0"/>
          <w:numId w:val="25"/>
        </w:numPr>
        <w:spacing w:before="120" w:after="120" w:line="276" w:lineRule="auto"/>
        <w:ind w:left="990"/>
        <w:rPr>
          <w:rFonts w:cs="Times New Roman"/>
          <w:lang w:val="ru-RU" w:eastAsia="en-US"/>
        </w:rPr>
      </w:pPr>
      <w:r w:rsidRPr="00F72B93">
        <w:rPr>
          <w:rFonts w:cs="Times New Roman"/>
          <w:lang w:val="ru-RU" w:eastAsia="en-US"/>
        </w:rPr>
        <w:t>Образование- 2</w:t>
      </w:r>
      <w:r w:rsidRPr="00F72B93">
        <w:rPr>
          <w:rFonts w:cs="Times New Roman"/>
          <w:lang w:eastAsia="en-US"/>
        </w:rPr>
        <w:t>5</w:t>
      </w:r>
      <w:r w:rsidRPr="00F72B93">
        <w:rPr>
          <w:rFonts w:cs="Times New Roman"/>
          <w:lang w:val="ru-RU" w:eastAsia="en-US"/>
        </w:rPr>
        <w:t xml:space="preserve"> баллов</w:t>
      </w:r>
    </w:p>
    <w:p w14:paraId="7514FE3E" w14:textId="3E32D62B" w:rsidR="004A49AC" w:rsidRPr="00F72B93" w:rsidRDefault="004A49AC" w:rsidP="004A49AC">
      <w:pPr>
        <w:pStyle w:val="Style1"/>
        <w:numPr>
          <w:ilvl w:val="0"/>
          <w:numId w:val="25"/>
        </w:numPr>
        <w:spacing w:before="120" w:after="120" w:line="276" w:lineRule="auto"/>
        <w:ind w:left="990"/>
        <w:rPr>
          <w:rFonts w:cs="Times New Roman"/>
          <w:lang w:val="ru-RU" w:eastAsia="en-US"/>
        </w:rPr>
      </w:pPr>
      <w:r w:rsidRPr="00F72B93">
        <w:rPr>
          <w:rFonts w:cs="Times New Roman"/>
          <w:lang w:val="ru-RU" w:eastAsia="en-US"/>
        </w:rPr>
        <w:t>Профессиональный опыт работы в соответствующей области -</w:t>
      </w:r>
      <w:r w:rsidR="004C32DB" w:rsidRPr="007A69A0">
        <w:rPr>
          <w:rFonts w:cs="Times New Roman"/>
          <w:lang w:val="ru-RU" w:eastAsia="en-US"/>
        </w:rPr>
        <w:t>35</w:t>
      </w:r>
      <w:r w:rsidR="004C32DB" w:rsidRPr="00F72B93">
        <w:rPr>
          <w:rFonts w:cs="Times New Roman"/>
          <w:lang w:val="ru-RU" w:eastAsia="en-US"/>
        </w:rPr>
        <w:t xml:space="preserve"> </w:t>
      </w:r>
      <w:r w:rsidRPr="00F72B93">
        <w:rPr>
          <w:rFonts w:cs="Times New Roman"/>
          <w:lang w:val="ru-RU" w:eastAsia="en-US"/>
        </w:rPr>
        <w:t>баллов</w:t>
      </w:r>
    </w:p>
    <w:p w14:paraId="416A7AFF" w14:textId="052CBACD" w:rsidR="004A49AC" w:rsidRPr="0098223B" w:rsidRDefault="004A49AC" w:rsidP="004A49AC">
      <w:pPr>
        <w:pStyle w:val="Style1"/>
        <w:numPr>
          <w:ilvl w:val="0"/>
          <w:numId w:val="25"/>
        </w:numPr>
        <w:spacing w:before="120" w:after="120" w:line="276" w:lineRule="auto"/>
        <w:ind w:left="990"/>
        <w:rPr>
          <w:rFonts w:cs="Times New Roman"/>
          <w:lang w:val="ru-RU" w:eastAsia="en-US"/>
        </w:rPr>
      </w:pPr>
      <w:r w:rsidRPr="00F72B93">
        <w:rPr>
          <w:rFonts w:cs="Times New Roman"/>
          <w:lang w:val="ru-RU" w:eastAsia="en-US"/>
        </w:rPr>
        <w:t xml:space="preserve">Методология, отражающая хорошее понимание вопросов статистики, в том числе систему национальных счетов и </w:t>
      </w:r>
      <w:r w:rsidR="0098223B">
        <w:rPr>
          <w:rFonts w:cs="Times New Roman"/>
          <w:lang w:val="ru-RU" w:eastAsia="en-US"/>
        </w:rPr>
        <w:t>финансовый счет</w:t>
      </w:r>
      <w:r w:rsidRPr="0098223B">
        <w:rPr>
          <w:rFonts w:cs="Times New Roman"/>
          <w:lang w:val="ru-RU" w:eastAsia="en-US"/>
        </w:rPr>
        <w:t xml:space="preserve"> в Туркменистане -25 баллов</w:t>
      </w:r>
    </w:p>
    <w:p w14:paraId="2CFD66D3" w14:textId="3F4F07E3" w:rsidR="004A49AC" w:rsidRPr="00F72B93" w:rsidRDefault="004A49AC" w:rsidP="004A49AC">
      <w:pPr>
        <w:pStyle w:val="Style1"/>
        <w:numPr>
          <w:ilvl w:val="0"/>
          <w:numId w:val="25"/>
        </w:numPr>
        <w:spacing w:before="120" w:after="120" w:line="276" w:lineRule="auto"/>
        <w:ind w:left="990"/>
        <w:rPr>
          <w:rFonts w:cs="Times New Roman"/>
          <w:lang w:val="ru-RU" w:eastAsia="en-US"/>
        </w:rPr>
      </w:pPr>
      <w:r w:rsidRPr="00F72B93">
        <w:rPr>
          <w:rFonts w:cs="Times New Roman"/>
          <w:lang w:val="ru-RU" w:eastAsia="en-US"/>
        </w:rPr>
        <w:t xml:space="preserve">Языковые данные- </w:t>
      </w:r>
      <w:r w:rsidR="004C32DB">
        <w:rPr>
          <w:rFonts w:cs="Times New Roman"/>
          <w:lang w:eastAsia="en-US"/>
        </w:rPr>
        <w:t>15</w:t>
      </w:r>
      <w:r w:rsidRPr="00F72B93">
        <w:rPr>
          <w:rFonts w:cs="Times New Roman"/>
          <w:lang w:val="ru-RU" w:eastAsia="en-US"/>
        </w:rPr>
        <w:t xml:space="preserve"> баллов</w:t>
      </w:r>
    </w:p>
    <w:p w14:paraId="105E6C7F" w14:textId="77777777" w:rsidR="004A49AC" w:rsidRPr="00F72B93" w:rsidRDefault="004A49AC" w:rsidP="004A49AC">
      <w:pPr>
        <w:tabs>
          <w:tab w:val="left" w:pos="0"/>
        </w:tabs>
        <w:spacing w:before="120" w:after="120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F72B93">
        <w:rPr>
          <w:rFonts w:ascii="Times New Roman" w:hAnsi="Times New Roman" w:cs="Times New Roman"/>
          <w:iCs/>
          <w:sz w:val="24"/>
          <w:szCs w:val="24"/>
        </w:rPr>
        <w:t xml:space="preserve">б) </w:t>
      </w:r>
      <w:proofErr w:type="spellStart"/>
      <w:r w:rsidRPr="00F72B93">
        <w:rPr>
          <w:rFonts w:ascii="Times New Roman" w:hAnsi="Times New Roman" w:cs="Times New Roman"/>
          <w:iCs/>
          <w:sz w:val="24"/>
          <w:szCs w:val="24"/>
        </w:rPr>
        <w:t>Финансовая</w:t>
      </w:r>
      <w:proofErr w:type="spellEnd"/>
      <w:r w:rsidRPr="00F72B9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2B93">
        <w:rPr>
          <w:rFonts w:ascii="Times New Roman" w:hAnsi="Times New Roman" w:cs="Times New Roman"/>
          <w:iCs/>
          <w:sz w:val="24"/>
          <w:szCs w:val="24"/>
        </w:rPr>
        <w:t>часть</w:t>
      </w:r>
      <w:proofErr w:type="spellEnd"/>
      <w:r w:rsidRPr="00F72B9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2B93">
        <w:rPr>
          <w:rFonts w:ascii="Times New Roman" w:hAnsi="Times New Roman" w:cs="Times New Roman"/>
          <w:iCs/>
          <w:sz w:val="24"/>
          <w:szCs w:val="24"/>
        </w:rPr>
        <w:t>предложения</w:t>
      </w:r>
      <w:proofErr w:type="spellEnd"/>
      <w:r w:rsidRPr="00F72B93">
        <w:rPr>
          <w:rFonts w:ascii="Times New Roman" w:hAnsi="Times New Roman" w:cs="Times New Roman"/>
          <w:iCs/>
          <w:sz w:val="24"/>
          <w:szCs w:val="24"/>
        </w:rPr>
        <w:t xml:space="preserve"> - 30%</w:t>
      </w:r>
    </w:p>
    <w:p w14:paraId="1174EE53" w14:textId="77777777" w:rsidR="004A49AC" w:rsidRPr="00F72B93" w:rsidRDefault="004A49AC" w:rsidP="004A49AC">
      <w:pPr>
        <w:tabs>
          <w:tab w:val="left" w:pos="142"/>
        </w:tabs>
        <w:spacing w:before="120" w:after="120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72B93">
        <w:rPr>
          <w:rFonts w:ascii="Times New Roman" w:hAnsi="Times New Roman" w:cs="Times New Roman"/>
          <w:b/>
          <w:iCs/>
          <w:sz w:val="24"/>
          <w:szCs w:val="24"/>
        </w:rPr>
        <w:t>Дополнительные</w:t>
      </w:r>
      <w:proofErr w:type="spellEnd"/>
      <w:r w:rsidRPr="00F72B9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72B93">
        <w:rPr>
          <w:rFonts w:ascii="Times New Roman" w:hAnsi="Times New Roman" w:cs="Times New Roman"/>
          <w:b/>
          <w:iCs/>
          <w:sz w:val="24"/>
          <w:szCs w:val="24"/>
        </w:rPr>
        <w:t>требования</w:t>
      </w:r>
      <w:proofErr w:type="spellEnd"/>
      <w:r w:rsidRPr="00F72B93">
        <w:rPr>
          <w:rFonts w:ascii="Times New Roman" w:hAnsi="Times New Roman" w:cs="Times New Roman"/>
          <w:b/>
          <w:iCs/>
          <w:sz w:val="24"/>
          <w:szCs w:val="24"/>
        </w:rPr>
        <w:t xml:space="preserve"> к </w:t>
      </w:r>
      <w:proofErr w:type="spellStart"/>
      <w:r w:rsidRPr="00F72B93">
        <w:rPr>
          <w:rFonts w:ascii="Times New Roman" w:hAnsi="Times New Roman" w:cs="Times New Roman"/>
          <w:b/>
          <w:iCs/>
          <w:sz w:val="24"/>
          <w:szCs w:val="24"/>
        </w:rPr>
        <w:t>рекомендуемому</w:t>
      </w:r>
      <w:proofErr w:type="spellEnd"/>
      <w:r w:rsidRPr="00F72B9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72B93">
        <w:rPr>
          <w:rFonts w:ascii="Times New Roman" w:hAnsi="Times New Roman" w:cs="Times New Roman"/>
          <w:b/>
          <w:iCs/>
          <w:sz w:val="24"/>
          <w:szCs w:val="24"/>
        </w:rPr>
        <w:t>кандидату</w:t>
      </w:r>
      <w:proofErr w:type="spellEnd"/>
    </w:p>
    <w:p w14:paraId="4DE7A3BE" w14:textId="77777777" w:rsidR="004A49AC" w:rsidRPr="00F72B93" w:rsidRDefault="004A49AC" w:rsidP="004A49AC">
      <w:pPr>
        <w:spacing w:before="120" w:after="1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72B9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Рекомендуемые подрядчики в возрасте 65 лет и старше, и, в случае если требуется рабочая поездка, должны пройти полное медицинское обследование, включая рентген, </w:t>
      </w:r>
    </w:p>
    <w:p w14:paraId="4A8195B3" w14:textId="77777777" w:rsidR="004A49AC" w:rsidRPr="00F72B93" w:rsidRDefault="004A49AC" w:rsidP="004A49AC">
      <w:pPr>
        <w:spacing w:before="120" w:after="1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72B93">
        <w:rPr>
          <w:rFonts w:ascii="Times New Roman" w:hAnsi="Times New Roman" w:cs="Times New Roman"/>
          <w:iCs/>
          <w:sz w:val="24"/>
          <w:szCs w:val="24"/>
          <w:lang w:val="ru-RU"/>
        </w:rPr>
        <w:t>и получить медицинское разрешение от одобренного ООН врачом, прежде чем принимать свое назначение. Медицинское обследование должно быть одобрено врачом ООН, и оплачено консультантом.</w:t>
      </w:r>
    </w:p>
    <w:p w14:paraId="6858E085" w14:textId="77777777" w:rsidR="004A49AC" w:rsidRPr="004D71EC" w:rsidRDefault="004A49AC" w:rsidP="004A49AC">
      <w:pPr>
        <w:tabs>
          <w:tab w:val="num" w:pos="360"/>
        </w:tabs>
        <w:spacing w:before="120" w:after="120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F6D904F" w14:textId="77777777" w:rsidR="00692ED0" w:rsidRPr="007A69A0" w:rsidRDefault="00692ED0" w:rsidP="00664987">
      <w:pPr>
        <w:tabs>
          <w:tab w:val="num" w:pos="360"/>
        </w:tabs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92ED0" w:rsidRPr="007A69A0" w:rsidSect="006108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AA52A" w14:textId="77777777" w:rsidR="003D7331" w:rsidRDefault="003D7331" w:rsidP="00A121DA">
      <w:pPr>
        <w:spacing w:after="0" w:line="240" w:lineRule="auto"/>
      </w:pPr>
      <w:r>
        <w:separator/>
      </w:r>
    </w:p>
  </w:endnote>
  <w:endnote w:type="continuationSeparator" w:id="0">
    <w:p w14:paraId="362AD413" w14:textId="77777777" w:rsidR="003D7331" w:rsidRDefault="003D7331" w:rsidP="00A1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ePrinter">
    <w:altName w:val="Lucida Console"/>
    <w:panose1 w:val="020B060402020202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A1DF5" w14:textId="77777777" w:rsidR="00610874" w:rsidRDefault="00610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7747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8084A" w14:textId="7EEC2716" w:rsidR="00A121DA" w:rsidRDefault="00A121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8A6424" w14:textId="77777777" w:rsidR="00A121DA" w:rsidRDefault="00A121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FFB06" w14:textId="77777777" w:rsidR="00610874" w:rsidRDefault="00610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56D9D" w14:textId="77777777" w:rsidR="003D7331" w:rsidRDefault="003D7331" w:rsidP="00A121DA">
      <w:pPr>
        <w:spacing w:after="0" w:line="240" w:lineRule="auto"/>
      </w:pPr>
      <w:r>
        <w:separator/>
      </w:r>
    </w:p>
  </w:footnote>
  <w:footnote w:type="continuationSeparator" w:id="0">
    <w:p w14:paraId="4FD02A02" w14:textId="77777777" w:rsidR="003D7331" w:rsidRDefault="003D7331" w:rsidP="00A1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C1197" w14:textId="77777777" w:rsidR="00610874" w:rsidRDefault="00610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7FDFB" w14:textId="77777777" w:rsidR="00DA0C82" w:rsidRDefault="00DA0C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C23EB" w14:textId="77777777" w:rsidR="00610874" w:rsidRDefault="00610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404"/>
    <w:multiLevelType w:val="multilevel"/>
    <w:tmpl w:val="9E5E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E3327"/>
    <w:multiLevelType w:val="hybridMultilevel"/>
    <w:tmpl w:val="4ECA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64B0C"/>
    <w:multiLevelType w:val="hybridMultilevel"/>
    <w:tmpl w:val="078E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277A5"/>
    <w:multiLevelType w:val="hybridMultilevel"/>
    <w:tmpl w:val="03E48DE0"/>
    <w:lvl w:ilvl="0" w:tplc="CD3C1F74">
      <w:start w:val="1"/>
      <w:numFmt w:val="upperRoman"/>
      <w:pStyle w:val="Heading1"/>
      <w:lvlText w:val="%1."/>
      <w:lvlJc w:val="left"/>
      <w:pPr>
        <w:tabs>
          <w:tab w:val="num" w:pos="4590"/>
        </w:tabs>
        <w:ind w:left="4590" w:hanging="720"/>
      </w:pPr>
      <w:rPr>
        <w:rFonts w:hint="default"/>
      </w:rPr>
    </w:lvl>
    <w:lvl w:ilvl="1" w:tplc="944EE2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1D38"/>
    <w:multiLevelType w:val="hybridMultilevel"/>
    <w:tmpl w:val="8D8E28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F90279"/>
    <w:multiLevelType w:val="hybridMultilevel"/>
    <w:tmpl w:val="87A8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C7007"/>
    <w:multiLevelType w:val="multilevel"/>
    <w:tmpl w:val="874CF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D682876"/>
    <w:multiLevelType w:val="hybridMultilevel"/>
    <w:tmpl w:val="45900A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C067D"/>
    <w:multiLevelType w:val="hybridMultilevel"/>
    <w:tmpl w:val="26DA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907C1"/>
    <w:multiLevelType w:val="hybridMultilevel"/>
    <w:tmpl w:val="D348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2455F"/>
    <w:multiLevelType w:val="hybridMultilevel"/>
    <w:tmpl w:val="A20E6406"/>
    <w:lvl w:ilvl="0" w:tplc="A2C4C618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1368DEE">
      <w:start w:val="1"/>
      <w:numFmt w:val="decimal"/>
      <w:lvlText w:val="%4.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713AF"/>
    <w:multiLevelType w:val="hybridMultilevel"/>
    <w:tmpl w:val="5A1EC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592C78"/>
    <w:multiLevelType w:val="hybridMultilevel"/>
    <w:tmpl w:val="4F025D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9357A1"/>
    <w:multiLevelType w:val="hybridMultilevel"/>
    <w:tmpl w:val="139E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16531"/>
    <w:multiLevelType w:val="hybridMultilevel"/>
    <w:tmpl w:val="BA70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43A62"/>
    <w:multiLevelType w:val="hybridMultilevel"/>
    <w:tmpl w:val="A20E6406"/>
    <w:lvl w:ilvl="0" w:tplc="A2C4C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1368DEE">
      <w:start w:val="1"/>
      <w:numFmt w:val="decimal"/>
      <w:lvlText w:val="%4.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45CE7"/>
    <w:multiLevelType w:val="hybridMultilevel"/>
    <w:tmpl w:val="B5B08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338F3"/>
    <w:multiLevelType w:val="hybridMultilevel"/>
    <w:tmpl w:val="D90896B2"/>
    <w:lvl w:ilvl="0" w:tplc="3B1E77A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D1368DEE">
      <w:start w:val="1"/>
      <w:numFmt w:val="decimal"/>
      <w:lvlText w:val="%4."/>
      <w:lvlJc w:val="left"/>
      <w:pPr>
        <w:ind w:left="273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EC784E"/>
    <w:multiLevelType w:val="multilevel"/>
    <w:tmpl w:val="21DE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DC19AC"/>
    <w:multiLevelType w:val="hybridMultilevel"/>
    <w:tmpl w:val="EF041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9229F"/>
    <w:multiLevelType w:val="hybridMultilevel"/>
    <w:tmpl w:val="3006D102"/>
    <w:lvl w:ilvl="0" w:tplc="B4CC64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9562C1"/>
    <w:multiLevelType w:val="multilevel"/>
    <w:tmpl w:val="904E7A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CB218B1"/>
    <w:multiLevelType w:val="hybridMultilevel"/>
    <w:tmpl w:val="61E608E8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F1E6A72"/>
    <w:multiLevelType w:val="multilevel"/>
    <w:tmpl w:val="B50E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0"/>
  </w:num>
  <w:num w:numId="3">
    <w:abstractNumId w:val="2"/>
  </w:num>
  <w:num w:numId="4">
    <w:abstractNumId w:val="17"/>
  </w:num>
  <w:num w:numId="5">
    <w:abstractNumId w:val="7"/>
  </w:num>
  <w:num w:numId="6">
    <w:abstractNumId w:val="16"/>
  </w:num>
  <w:num w:numId="7">
    <w:abstractNumId w:val="18"/>
  </w:num>
  <w:num w:numId="8">
    <w:abstractNumId w:val="0"/>
  </w:num>
  <w:num w:numId="9">
    <w:abstractNumId w:val="6"/>
  </w:num>
  <w:num w:numId="10">
    <w:abstractNumId w:val="1"/>
  </w:num>
  <w:num w:numId="11">
    <w:abstractNumId w:val="14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15"/>
  </w:num>
  <w:num w:numId="15">
    <w:abstractNumId w:val="19"/>
  </w:num>
  <w:num w:numId="16">
    <w:abstractNumId w:val="4"/>
  </w:num>
  <w:num w:numId="17">
    <w:abstractNumId w:val="1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1"/>
  </w:num>
  <w:num w:numId="21">
    <w:abstractNumId w:val="20"/>
  </w:num>
  <w:num w:numId="22">
    <w:abstractNumId w:val="5"/>
  </w:num>
  <w:num w:numId="23">
    <w:abstractNumId w:val="13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089"/>
    <w:rsid w:val="00004625"/>
    <w:rsid w:val="000218F4"/>
    <w:rsid w:val="00030C9F"/>
    <w:rsid w:val="000333AD"/>
    <w:rsid w:val="000337BA"/>
    <w:rsid w:val="000368B5"/>
    <w:rsid w:val="0004440C"/>
    <w:rsid w:val="000455DF"/>
    <w:rsid w:val="0005417F"/>
    <w:rsid w:val="00063022"/>
    <w:rsid w:val="000745D3"/>
    <w:rsid w:val="00075988"/>
    <w:rsid w:val="00077575"/>
    <w:rsid w:val="00080E46"/>
    <w:rsid w:val="0008626C"/>
    <w:rsid w:val="0009149A"/>
    <w:rsid w:val="00095A1C"/>
    <w:rsid w:val="000A5416"/>
    <w:rsid w:val="000A6EF0"/>
    <w:rsid w:val="000B43E5"/>
    <w:rsid w:val="000C1234"/>
    <w:rsid w:val="000C2475"/>
    <w:rsid w:val="000D63A6"/>
    <w:rsid w:val="000E281D"/>
    <w:rsid w:val="000E7050"/>
    <w:rsid w:val="000F6DEF"/>
    <w:rsid w:val="000F7113"/>
    <w:rsid w:val="000F7DB3"/>
    <w:rsid w:val="0010346B"/>
    <w:rsid w:val="001055C1"/>
    <w:rsid w:val="00130D41"/>
    <w:rsid w:val="00145E00"/>
    <w:rsid w:val="00145FC9"/>
    <w:rsid w:val="0015213C"/>
    <w:rsid w:val="001531A1"/>
    <w:rsid w:val="00156007"/>
    <w:rsid w:val="001564CD"/>
    <w:rsid w:val="00160BF4"/>
    <w:rsid w:val="001720C4"/>
    <w:rsid w:val="0017463C"/>
    <w:rsid w:val="00180D2A"/>
    <w:rsid w:val="00185DAA"/>
    <w:rsid w:val="00186AEF"/>
    <w:rsid w:val="0019433C"/>
    <w:rsid w:val="001A2B1B"/>
    <w:rsid w:val="001B07AE"/>
    <w:rsid w:val="001B6D63"/>
    <w:rsid w:val="001C2ED8"/>
    <w:rsid w:val="001D7D37"/>
    <w:rsid w:val="001E33CC"/>
    <w:rsid w:val="001F1FA3"/>
    <w:rsid w:val="001F2E65"/>
    <w:rsid w:val="001F6E7E"/>
    <w:rsid w:val="001F6F2D"/>
    <w:rsid w:val="00206B46"/>
    <w:rsid w:val="00210F7F"/>
    <w:rsid w:val="00212B61"/>
    <w:rsid w:val="002230E3"/>
    <w:rsid w:val="00223A12"/>
    <w:rsid w:val="00224C50"/>
    <w:rsid w:val="00231D70"/>
    <w:rsid w:val="0023208B"/>
    <w:rsid w:val="00254309"/>
    <w:rsid w:val="00281AE4"/>
    <w:rsid w:val="00290D8C"/>
    <w:rsid w:val="00293A35"/>
    <w:rsid w:val="002A4734"/>
    <w:rsid w:val="002B28C1"/>
    <w:rsid w:val="002B33B2"/>
    <w:rsid w:val="002C0DDE"/>
    <w:rsid w:val="002C4DBE"/>
    <w:rsid w:val="002D0412"/>
    <w:rsid w:val="002D155E"/>
    <w:rsid w:val="002E7A8A"/>
    <w:rsid w:val="002F66F1"/>
    <w:rsid w:val="00300760"/>
    <w:rsid w:val="00327935"/>
    <w:rsid w:val="00331442"/>
    <w:rsid w:val="00352086"/>
    <w:rsid w:val="00357706"/>
    <w:rsid w:val="0036116A"/>
    <w:rsid w:val="003741CC"/>
    <w:rsid w:val="00375758"/>
    <w:rsid w:val="00381E9F"/>
    <w:rsid w:val="00383CD1"/>
    <w:rsid w:val="00390D89"/>
    <w:rsid w:val="00391B2A"/>
    <w:rsid w:val="003B28FD"/>
    <w:rsid w:val="003B5D3B"/>
    <w:rsid w:val="003B79A2"/>
    <w:rsid w:val="003C005B"/>
    <w:rsid w:val="003D7331"/>
    <w:rsid w:val="003E41F9"/>
    <w:rsid w:val="003F1E71"/>
    <w:rsid w:val="003F2190"/>
    <w:rsid w:val="003F3CD9"/>
    <w:rsid w:val="00400DFA"/>
    <w:rsid w:val="00413235"/>
    <w:rsid w:val="00413258"/>
    <w:rsid w:val="00423A96"/>
    <w:rsid w:val="004254CB"/>
    <w:rsid w:val="00435DFB"/>
    <w:rsid w:val="00446630"/>
    <w:rsid w:val="00446B42"/>
    <w:rsid w:val="0046211A"/>
    <w:rsid w:val="00471075"/>
    <w:rsid w:val="00471D8B"/>
    <w:rsid w:val="0047227C"/>
    <w:rsid w:val="004740E3"/>
    <w:rsid w:val="00474AC8"/>
    <w:rsid w:val="00484697"/>
    <w:rsid w:val="004858FA"/>
    <w:rsid w:val="00485D81"/>
    <w:rsid w:val="004909F1"/>
    <w:rsid w:val="004915E7"/>
    <w:rsid w:val="00496920"/>
    <w:rsid w:val="004A05B0"/>
    <w:rsid w:val="004A254B"/>
    <w:rsid w:val="004A4437"/>
    <w:rsid w:val="004A49AC"/>
    <w:rsid w:val="004A4B19"/>
    <w:rsid w:val="004C32DB"/>
    <w:rsid w:val="004C5E4F"/>
    <w:rsid w:val="004F431C"/>
    <w:rsid w:val="004F4671"/>
    <w:rsid w:val="004F46C2"/>
    <w:rsid w:val="00530989"/>
    <w:rsid w:val="005366E9"/>
    <w:rsid w:val="00550C3C"/>
    <w:rsid w:val="005525A8"/>
    <w:rsid w:val="00561D99"/>
    <w:rsid w:val="00564320"/>
    <w:rsid w:val="00570563"/>
    <w:rsid w:val="00570859"/>
    <w:rsid w:val="005756F8"/>
    <w:rsid w:val="0057799B"/>
    <w:rsid w:val="0059553E"/>
    <w:rsid w:val="005972EA"/>
    <w:rsid w:val="005A329E"/>
    <w:rsid w:val="005A4BF6"/>
    <w:rsid w:val="005A7E4E"/>
    <w:rsid w:val="005B25A2"/>
    <w:rsid w:val="005D7830"/>
    <w:rsid w:val="005E3E48"/>
    <w:rsid w:val="005E43E1"/>
    <w:rsid w:val="005F01CF"/>
    <w:rsid w:val="005F2406"/>
    <w:rsid w:val="00601B08"/>
    <w:rsid w:val="00610874"/>
    <w:rsid w:val="006117F8"/>
    <w:rsid w:val="00615DAC"/>
    <w:rsid w:val="0063016C"/>
    <w:rsid w:val="00642D3A"/>
    <w:rsid w:val="00644728"/>
    <w:rsid w:val="00652467"/>
    <w:rsid w:val="0065387E"/>
    <w:rsid w:val="00654DCD"/>
    <w:rsid w:val="00655B0C"/>
    <w:rsid w:val="00660FD4"/>
    <w:rsid w:val="00664987"/>
    <w:rsid w:val="00676F01"/>
    <w:rsid w:val="00680C92"/>
    <w:rsid w:val="00681589"/>
    <w:rsid w:val="006876E5"/>
    <w:rsid w:val="00692ED0"/>
    <w:rsid w:val="00693929"/>
    <w:rsid w:val="00694C5D"/>
    <w:rsid w:val="0069689A"/>
    <w:rsid w:val="006A2972"/>
    <w:rsid w:val="006A5AE3"/>
    <w:rsid w:val="006B20E7"/>
    <w:rsid w:val="006C0285"/>
    <w:rsid w:val="006C112C"/>
    <w:rsid w:val="006D35A0"/>
    <w:rsid w:val="006D6D5E"/>
    <w:rsid w:val="006E41CE"/>
    <w:rsid w:val="006E6555"/>
    <w:rsid w:val="006E6DFE"/>
    <w:rsid w:val="006E77BB"/>
    <w:rsid w:val="007004E0"/>
    <w:rsid w:val="0070788D"/>
    <w:rsid w:val="00732E0B"/>
    <w:rsid w:val="00746C94"/>
    <w:rsid w:val="007512AE"/>
    <w:rsid w:val="0075346E"/>
    <w:rsid w:val="00754CDD"/>
    <w:rsid w:val="0076302E"/>
    <w:rsid w:val="00765A37"/>
    <w:rsid w:val="007710E0"/>
    <w:rsid w:val="00777B4A"/>
    <w:rsid w:val="0078210D"/>
    <w:rsid w:val="00782D8E"/>
    <w:rsid w:val="00784638"/>
    <w:rsid w:val="00784A1B"/>
    <w:rsid w:val="00797F6C"/>
    <w:rsid w:val="007A69A0"/>
    <w:rsid w:val="007B2139"/>
    <w:rsid w:val="007C1E14"/>
    <w:rsid w:val="007D0371"/>
    <w:rsid w:val="007D3576"/>
    <w:rsid w:val="007D5907"/>
    <w:rsid w:val="007E121C"/>
    <w:rsid w:val="007E3D34"/>
    <w:rsid w:val="007E47C8"/>
    <w:rsid w:val="007E7731"/>
    <w:rsid w:val="007E77C7"/>
    <w:rsid w:val="007F2B6D"/>
    <w:rsid w:val="00810179"/>
    <w:rsid w:val="00811409"/>
    <w:rsid w:val="00817E42"/>
    <w:rsid w:val="00831D92"/>
    <w:rsid w:val="00832A0F"/>
    <w:rsid w:val="00840C26"/>
    <w:rsid w:val="0085447B"/>
    <w:rsid w:val="00856E0E"/>
    <w:rsid w:val="00861577"/>
    <w:rsid w:val="00861FF0"/>
    <w:rsid w:val="00870787"/>
    <w:rsid w:val="008A4111"/>
    <w:rsid w:val="008A4C9A"/>
    <w:rsid w:val="008B643E"/>
    <w:rsid w:val="008C4B2E"/>
    <w:rsid w:val="008D0F0D"/>
    <w:rsid w:val="008D4754"/>
    <w:rsid w:val="008D620E"/>
    <w:rsid w:val="008D6AEC"/>
    <w:rsid w:val="008E0D68"/>
    <w:rsid w:val="008E4868"/>
    <w:rsid w:val="008E5F51"/>
    <w:rsid w:val="008E5F97"/>
    <w:rsid w:val="00900BF0"/>
    <w:rsid w:val="0092287C"/>
    <w:rsid w:val="00923053"/>
    <w:rsid w:val="00947988"/>
    <w:rsid w:val="00951C2E"/>
    <w:rsid w:val="00953853"/>
    <w:rsid w:val="00954861"/>
    <w:rsid w:val="00956A38"/>
    <w:rsid w:val="00960FEE"/>
    <w:rsid w:val="009628B9"/>
    <w:rsid w:val="00973D79"/>
    <w:rsid w:val="00975781"/>
    <w:rsid w:val="00977FDD"/>
    <w:rsid w:val="0098223B"/>
    <w:rsid w:val="00983D94"/>
    <w:rsid w:val="009A4257"/>
    <w:rsid w:val="009B0D77"/>
    <w:rsid w:val="009B2F79"/>
    <w:rsid w:val="009B60B3"/>
    <w:rsid w:val="009C0C00"/>
    <w:rsid w:val="009C4709"/>
    <w:rsid w:val="009C5735"/>
    <w:rsid w:val="009C6D98"/>
    <w:rsid w:val="009C7376"/>
    <w:rsid w:val="009D1A33"/>
    <w:rsid w:val="009D3388"/>
    <w:rsid w:val="009D71F9"/>
    <w:rsid w:val="009E485F"/>
    <w:rsid w:val="009E55D5"/>
    <w:rsid w:val="009F35FF"/>
    <w:rsid w:val="009F3B6B"/>
    <w:rsid w:val="00A011F6"/>
    <w:rsid w:val="00A121DA"/>
    <w:rsid w:val="00A21C74"/>
    <w:rsid w:val="00A22A69"/>
    <w:rsid w:val="00A23103"/>
    <w:rsid w:val="00A33068"/>
    <w:rsid w:val="00A354BB"/>
    <w:rsid w:val="00A55155"/>
    <w:rsid w:val="00A70229"/>
    <w:rsid w:val="00A7250E"/>
    <w:rsid w:val="00A7319D"/>
    <w:rsid w:val="00A77CDC"/>
    <w:rsid w:val="00A848BF"/>
    <w:rsid w:val="00A91728"/>
    <w:rsid w:val="00A952F1"/>
    <w:rsid w:val="00AA7EFF"/>
    <w:rsid w:val="00AB68AB"/>
    <w:rsid w:val="00AC3246"/>
    <w:rsid w:val="00AC7DDA"/>
    <w:rsid w:val="00AD4632"/>
    <w:rsid w:val="00AD616F"/>
    <w:rsid w:val="00AE56C4"/>
    <w:rsid w:val="00B0276B"/>
    <w:rsid w:val="00B02CD1"/>
    <w:rsid w:val="00B0765C"/>
    <w:rsid w:val="00B10142"/>
    <w:rsid w:val="00B17DF9"/>
    <w:rsid w:val="00B20935"/>
    <w:rsid w:val="00B24D5F"/>
    <w:rsid w:val="00B27497"/>
    <w:rsid w:val="00B27915"/>
    <w:rsid w:val="00B322D6"/>
    <w:rsid w:val="00B41931"/>
    <w:rsid w:val="00B47B23"/>
    <w:rsid w:val="00B53814"/>
    <w:rsid w:val="00B6330B"/>
    <w:rsid w:val="00B63427"/>
    <w:rsid w:val="00B66678"/>
    <w:rsid w:val="00B6705A"/>
    <w:rsid w:val="00B831CB"/>
    <w:rsid w:val="00B84C2B"/>
    <w:rsid w:val="00B85CE5"/>
    <w:rsid w:val="00BB1AD6"/>
    <w:rsid w:val="00BB4BDC"/>
    <w:rsid w:val="00BB5BC2"/>
    <w:rsid w:val="00BB6723"/>
    <w:rsid w:val="00BD2155"/>
    <w:rsid w:val="00BD2254"/>
    <w:rsid w:val="00C14484"/>
    <w:rsid w:val="00C222F1"/>
    <w:rsid w:val="00C257D2"/>
    <w:rsid w:val="00C31691"/>
    <w:rsid w:val="00C34C89"/>
    <w:rsid w:val="00C36B59"/>
    <w:rsid w:val="00C477B2"/>
    <w:rsid w:val="00C54AA5"/>
    <w:rsid w:val="00C65437"/>
    <w:rsid w:val="00C70196"/>
    <w:rsid w:val="00C705EB"/>
    <w:rsid w:val="00C77564"/>
    <w:rsid w:val="00C829AC"/>
    <w:rsid w:val="00C8509C"/>
    <w:rsid w:val="00C920C7"/>
    <w:rsid w:val="00C9318B"/>
    <w:rsid w:val="00C975BA"/>
    <w:rsid w:val="00CA468D"/>
    <w:rsid w:val="00CA64FB"/>
    <w:rsid w:val="00CC259F"/>
    <w:rsid w:val="00CC4798"/>
    <w:rsid w:val="00CC61DD"/>
    <w:rsid w:val="00CC6838"/>
    <w:rsid w:val="00CC6F5C"/>
    <w:rsid w:val="00CD00E1"/>
    <w:rsid w:val="00CD5499"/>
    <w:rsid w:val="00CD5AF9"/>
    <w:rsid w:val="00CD641A"/>
    <w:rsid w:val="00CD72D8"/>
    <w:rsid w:val="00CD75AF"/>
    <w:rsid w:val="00CE0336"/>
    <w:rsid w:val="00D033EC"/>
    <w:rsid w:val="00D03F72"/>
    <w:rsid w:val="00D05A3E"/>
    <w:rsid w:val="00D07B2E"/>
    <w:rsid w:val="00D14E9C"/>
    <w:rsid w:val="00D17AED"/>
    <w:rsid w:val="00D213A0"/>
    <w:rsid w:val="00D25785"/>
    <w:rsid w:val="00D262D7"/>
    <w:rsid w:val="00D306C0"/>
    <w:rsid w:val="00D33163"/>
    <w:rsid w:val="00D341AD"/>
    <w:rsid w:val="00D4012A"/>
    <w:rsid w:val="00D42FF2"/>
    <w:rsid w:val="00D44C1C"/>
    <w:rsid w:val="00D50CFA"/>
    <w:rsid w:val="00D57526"/>
    <w:rsid w:val="00D60DCE"/>
    <w:rsid w:val="00D6376D"/>
    <w:rsid w:val="00D661DC"/>
    <w:rsid w:val="00D84316"/>
    <w:rsid w:val="00D86821"/>
    <w:rsid w:val="00D92BFE"/>
    <w:rsid w:val="00D95474"/>
    <w:rsid w:val="00D955C3"/>
    <w:rsid w:val="00DA0C82"/>
    <w:rsid w:val="00DA3521"/>
    <w:rsid w:val="00DB3EAF"/>
    <w:rsid w:val="00DB598E"/>
    <w:rsid w:val="00DB6EAD"/>
    <w:rsid w:val="00DC20F2"/>
    <w:rsid w:val="00DC2678"/>
    <w:rsid w:val="00DC4B2F"/>
    <w:rsid w:val="00DD171A"/>
    <w:rsid w:val="00DD7FE5"/>
    <w:rsid w:val="00DE66CB"/>
    <w:rsid w:val="00DE7131"/>
    <w:rsid w:val="00DF1DCE"/>
    <w:rsid w:val="00DF1F62"/>
    <w:rsid w:val="00DF30EC"/>
    <w:rsid w:val="00DF41A3"/>
    <w:rsid w:val="00E00E79"/>
    <w:rsid w:val="00E15D6D"/>
    <w:rsid w:val="00E266F1"/>
    <w:rsid w:val="00E33B3E"/>
    <w:rsid w:val="00E3693D"/>
    <w:rsid w:val="00E37322"/>
    <w:rsid w:val="00E519B1"/>
    <w:rsid w:val="00E54588"/>
    <w:rsid w:val="00E57760"/>
    <w:rsid w:val="00E577CB"/>
    <w:rsid w:val="00E63737"/>
    <w:rsid w:val="00E84F2C"/>
    <w:rsid w:val="00E869E8"/>
    <w:rsid w:val="00E91DEF"/>
    <w:rsid w:val="00E938E7"/>
    <w:rsid w:val="00E974DF"/>
    <w:rsid w:val="00E97644"/>
    <w:rsid w:val="00EA0900"/>
    <w:rsid w:val="00EA0C53"/>
    <w:rsid w:val="00EA584B"/>
    <w:rsid w:val="00EA783D"/>
    <w:rsid w:val="00EB0D9E"/>
    <w:rsid w:val="00EB2E31"/>
    <w:rsid w:val="00ED3FAA"/>
    <w:rsid w:val="00ED71E8"/>
    <w:rsid w:val="00EE4005"/>
    <w:rsid w:val="00EE471B"/>
    <w:rsid w:val="00F01FB3"/>
    <w:rsid w:val="00F05639"/>
    <w:rsid w:val="00F05D10"/>
    <w:rsid w:val="00F13089"/>
    <w:rsid w:val="00F13FA8"/>
    <w:rsid w:val="00F152AD"/>
    <w:rsid w:val="00F17F5D"/>
    <w:rsid w:val="00F222FC"/>
    <w:rsid w:val="00F343D1"/>
    <w:rsid w:val="00F437EA"/>
    <w:rsid w:val="00F44E80"/>
    <w:rsid w:val="00F45D4D"/>
    <w:rsid w:val="00F517C5"/>
    <w:rsid w:val="00F5188F"/>
    <w:rsid w:val="00F51BE9"/>
    <w:rsid w:val="00F54A46"/>
    <w:rsid w:val="00F57237"/>
    <w:rsid w:val="00F72B93"/>
    <w:rsid w:val="00F735E0"/>
    <w:rsid w:val="00FA1401"/>
    <w:rsid w:val="00FA3CDF"/>
    <w:rsid w:val="00FB1C8F"/>
    <w:rsid w:val="00FB3FBC"/>
    <w:rsid w:val="00FB7513"/>
    <w:rsid w:val="00FC4F25"/>
    <w:rsid w:val="00FC5A4A"/>
    <w:rsid w:val="00FD5213"/>
    <w:rsid w:val="00FF0221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AD8FF"/>
  <w15:chartTrackingRefBased/>
  <w15:docId w15:val="{4B585E7C-C0F6-4126-8915-F3D21BE1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089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0E79"/>
    <w:pPr>
      <w:keepNext/>
      <w:numPr>
        <w:numId w:val="12"/>
      </w:numPr>
      <w:pBdr>
        <w:top w:val="single" w:sz="4" w:space="1" w:color="auto"/>
      </w:pBdr>
      <w:suppressAutoHyphens/>
      <w:spacing w:before="104" w:after="226" w:line="240" w:lineRule="auto"/>
      <w:jc w:val="both"/>
      <w:outlineLvl w:val="0"/>
    </w:pPr>
    <w:rPr>
      <w:rFonts w:ascii="Century Gothic" w:eastAsia="Times New Roman" w:hAnsi="Century Gothic" w:cs="Times New Roman"/>
      <w:b/>
      <w:smallCaps/>
      <w:spacing w:val="-2"/>
      <w:sz w:val="28"/>
      <w:szCs w:val="20"/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8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List Paragraph1"/>
    <w:basedOn w:val="Normal"/>
    <w:link w:val="ListParagraphChar"/>
    <w:uiPriority w:val="34"/>
    <w:qFormat/>
    <w:rsid w:val="00F13089"/>
    <w:pPr>
      <w:ind w:left="720"/>
      <w:contextualSpacing/>
    </w:pPr>
  </w:style>
  <w:style w:type="table" w:styleId="TableGrid">
    <w:name w:val="Table Grid"/>
    <w:basedOn w:val="TableNormal"/>
    <w:uiPriority w:val="39"/>
    <w:rsid w:val="00F1308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13089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F1308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F13089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13089"/>
    <w:pPr>
      <w:spacing w:after="0" w:line="240" w:lineRule="auto"/>
    </w:pPr>
    <w:rPr>
      <w:rFonts w:ascii="Consolas" w:eastAsia="SimSun" w:hAnsi="Consolas" w:cs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13089"/>
    <w:rPr>
      <w:rFonts w:ascii="Consolas" w:eastAsia="SimSun" w:hAnsi="Consolas" w:cs="Times New Roman"/>
      <w:sz w:val="21"/>
      <w:szCs w:val="21"/>
      <w:lang w:val="en-US" w:eastAsia="zh-CN"/>
    </w:rPr>
  </w:style>
  <w:style w:type="character" w:customStyle="1" w:styleId="ListParagraphChar">
    <w:name w:val="List Paragraph Char"/>
    <w:aliases w:val="Bullets Char,List Paragraph1 Char"/>
    <w:basedOn w:val="DefaultParagraphFont"/>
    <w:link w:val="ListParagraph"/>
    <w:uiPriority w:val="99"/>
    <w:locked/>
    <w:rsid w:val="00F13089"/>
    <w:rPr>
      <w:rFonts w:eastAsiaTheme="minorEastAsia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130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3089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F13089"/>
    <w:pPr>
      <w:spacing w:after="100" w:afterAutospacing="1" w:line="240" w:lineRule="auto"/>
      <w:jc w:val="both"/>
    </w:pPr>
    <w:rPr>
      <w:rFonts w:ascii="Trebuchet MS" w:eastAsiaTheme="minorHAnsi" w:hAnsi="Trebuchet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09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6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6E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6E9"/>
    <w:rPr>
      <w:rFonts w:eastAsiaTheme="minorEastAsia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E00E79"/>
    <w:rPr>
      <w:rFonts w:ascii="Century Gothic" w:eastAsia="Times New Roman" w:hAnsi="Century Gothic" w:cs="Times New Roman"/>
      <w:b/>
      <w:smallCaps/>
      <w:spacing w:val="-2"/>
      <w:sz w:val="28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E00E79"/>
    <w:pPr>
      <w:tabs>
        <w:tab w:val="center" w:pos="4153"/>
        <w:tab w:val="right" w:pos="8306"/>
      </w:tabs>
      <w:spacing w:after="60" w:line="240" w:lineRule="auto"/>
      <w:jc w:val="both"/>
    </w:pPr>
    <w:rPr>
      <w:rFonts w:ascii="Arial" w:eastAsia="Times New Roman" w:hAnsi="Arial" w:cs="Times New Roman"/>
      <w:szCs w:val="24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E00E79"/>
    <w:rPr>
      <w:rFonts w:ascii="Arial" w:eastAsia="Times New Roman" w:hAnsi="Arial" w:cs="Times New Roman"/>
      <w:szCs w:val="24"/>
      <w:lang w:val="ru-RU"/>
    </w:rPr>
  </w:style>
  <w:style w:type="paragraph" w:customStyle="1" w:styleId="a">
    <w:name w:val="Нормальный"/>
    <w:rsid w:val="00075988"/>
    <w:pPr>
      <w:autoSpaceDE w:val="0"/>
      <w:autoSpaceDN w:val="0"/>
      <w:adjustRightInd w:val="0"/>
      <w:spacing w:after="0" w:line="240" w:lineRule="auto"/>
    </w:pPr>
    <w:rPr>
      <w:rFonts w:ascii="LinePrinter" w:eastAsia="Times New Roman" w:hAnsi="LinePrinter" w:cs="Times New Roman"/>
      <w:sz w:val="20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8F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21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1DA"/>
    <w:rPr>
      <w:rFonts w:eastAsiaTheme="minorEastAsia"/>
      <w:lang w:val="en-US"/>
    </w:rPr>
  </w:style>
  <w:style w:type="paragraph" w:customStyle="1" w:styleId="Style1">
    <w:name w:val="Style1"/>
    <w:basedOn w:val="Normal"/>
    <w:uiPriority w:val="99"/>
    <w:rsid w:val="004A49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">
    <w:name w:val="Style5"/>
    <w:basedOn w:val="Normal"/>
    <w:uiPriority w:val="99"/>
    <w:rsid w:val="004A49AC"/>
    <w:pPr>
      <w:widowControl w:val="0"/>
      <w:autoSpaceDE w:val="0"/>
      <w:autoSpaceDN w:val="0"/>
      <w:adjustRightInd w:val="0"/>
      <w:spacing w:after="0" w:line="235" w:lineRule="exact"/>
      <w:ind w:hanging="346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hps">
    <w:name w:val="hps"/>
    <w:basedOn w:val="DefaultParagraphFont"/>
    <w:rsid w:val="004A49AC"/>
  </w:style>
  <w:style w:type="character" w:customStyle="1" w:styleId="FontStyle17">
    <w:name w:val="Font Style17"/>
    <w:uiPriority w:val="99"/>
    <w:rsid w:val="004A49AC"/>
    <w:rPr>
      <w:rFonts w:ascii="Arial" w:hAnsi="Arial" w:cs="Arial" w:hint="default"/>
      <w:sz w:val="18"/>
      <w:szCs w:val="18"/>
    </w:rPr>
  </w:style>
  <w:style w:type="character" w:customStyle="1" w:styleId="FontStyle19">
    <w:name w:val="Font Style19"/>
    <w:uiPriority w:val="99"/>
    <w:rsid w:val="004A49AC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m.undp.org/content/turkmenistan/en/home/procurement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m.undp.org/content/turkmenistan/en/home/procurement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EFFFF928B1D4EA130417212A3847F" ma:contentTypeVersion="10" ma:contentTypeDescription="Create a new document." ma:contentTypeScope="" ma:versionID="a4ba844cc4c3f62bdd2eeaaf954b57fa">
  <xsd:schema xmlns:xsd="http://www.w3.org/2001/XMLSchema" xmlns:xs="http://www.w3.org/2001/XMLSchema" xmlns:p="http://schemas.microsoft.com/office/2006/metadata/properties" xmlns:ns3="4ce40483-f0ee-41d2-ad83-d9cd17522393" targetNamespace="http://schemas.microsoft.com/office/2006/metadata/properties" ma:root="true" ma:fieldsID="cd383786fd7250ff910a4e863a2a5831" ns3:_="">
    <xsd:import namespace="4ce40483-f0ee-41d2-ad83-d9cd17522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40483-f0ee-41d2-ad83-d9cd17522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1AD46-70D1-4A81-811A-86BFBEE415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6060C-CFCF-4A57-8E4D-601833D32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40483-f0ee-41d2-ad83-d9cd17522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75053-BAFF-4B34-B091-36CE000C73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78B106-4E0D-424A-8DAE-F601527C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1583</Words>
  <Characters>9029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Sofiya Yuvshanova</dc:creator>
  <cp:keywords/>
  <dc:description/>
  <cp:lastModifiedBy>Kristina Kalinka</cp:lastModifiedBy>
  <cp:revision>5</cp:revision>
  <dcterms:created xsi:type="dcterms:W3CDTF">2020-08-12T10:22:00Z</dcterms:created>
  <dcterms:modified xsi:type="dcterms:W3CDTF">2020-09-11T11:29:00Z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0x010100366EFFFF928B1D4EA130417212A3847F</vt:lpwstr>
  </property>
</Properties>
</file>