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0EC6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E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2D108870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4F079A" w14:textId="77777777" w:rsidR="00E821B9" w:rsidRPr="007F58EA" w:rsidRDefault="00E821B9" w:rsidP="00E821B9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ФОРМА ПРЕДСТАВЛЕНИЯ ПРЕДЛОЖЕНИЯ ПОСТАВЩИКА</w:t>
      </w:r>
      <w:r w:rsidRPr="007F58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8E393C2" w14:textId="77777777" w:rsidR="00E821B9" w:rsidRPr="007F58EA" w:rsidRDefault="00E821B9" w:rsidP="00E821B9">
      <w:pPr>
        <w:widowControl w:val="0"/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b/>
          <w:i/>
          <w:sz w:val="24"/>
          <w:szCs w:val="24"/>
        </w:rPr>
        <w:t>(Данная форма должна быть представлена на официальном бланке Поставщика)</w:t>
      </w:r>
    </w:p>
    <w:p w14:paraId="7DA85A35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Мы, нижеподписавшиеся, настоящим принимаем полностью Общие условия и положения и настоящим предлагаем поставку перечисленных ниже товаров/услуг, соответствующих спецификациям и требованиям ПРООН согласно Запросу на предложение RFQ/</w:t>
      </w:r>
      <w:r>
        <w:rPr>
          <w:rFonts w:ascii="Times New Roman" w:hAnsi="Times New Roman" w:cs="Times New Roman"/>
          <w:sz w:val="24"/>
          <w:szCs w:val="24"/>
        </w:rPr>
        <w:t>069</w:t>
      </w:r>
      <w:r w:rsidRPr="007F58EA">
        <w:rPr>
          <w:rFonts w:ascii="Times New Roman" w:hAnsi="Times New Roman" w:cs="Times New Roman"/>
          <w:sz w:val="24"/>
          <w:szCs w:val="24"/>
        </w:rPr>
        <w:t>/20:</w:t>
      </w:r>
    </w:p>
    <w:p w14:paraId="3E999033" w14:textId="77777777" w:rsidR="00E821B9" w:rsidRDefault="00E821B9" w:rsidP="00E8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DD290" w14:textId="77777777" w:rsidR="00E821B9" w:rsidRPr="00180D8A" w:rsidRDefault="00E821B9" w:rsidP="00E8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80D8A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Строительные работы по благоустройству территории учебного полигона по </w:t>
      </w:r>
      <w:proofErr w:type="spellStart"/>
      <w:r w:rsidRPr="00180D8A">
        <w:rPr>
          <w:rFonts w:ascii="Times New Roman" w:hAnsi="Times New Roman" w:cs="Times New Roman"/>
          <w:b/>
          <w:bCs/>
          <w:sz w:val="24"/>
          <w:szCs w:val="24"/>
        </w:rPr>
        <w:t>водосберегающии</w:t>
      </w:r>
      <w:proofErr w:type="spellEnd"/>
      <w:r w:rsidRPr="00180D8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технологиям орошения при ГУП “Учебно-научный центр ТИИИМСХ” в </w:t>
      </w:r>
      <w:proofErr w:type="spellStart"/>
      <w:r w:rsidRPr="00180D8A">
        <w:rPr>
          <w:rFonts w:ascii="Times New Roman" w:hAnsi="Times New Roman" w:cs="Times New Roman"/>
          <w:b/>
          <w:bCs/>
          <w:sz w:val="24"/>
          <w:szCs w:val="24"/>
        </w:rPr>
        <w:t>Уртачирчикском</w:t>
      </w:r>
      <w:proofErr w:type="spellEnd"/>
      <w:r w:rsidRPr="00180D8A">
        <w:rPr>
          <w:rFonts w:ascii="Times New Roman" w:hAnsi="Times New Roman" w:cs="Times New Roman"/>
          <w:b/>
          <w:bCs/>
          <w:sz w:val="24"/>
          <w:szCs w:val="24"/>
        </w:rPr>
        <w:t xml:space="preserve"> районе Ташкентской области</w:t>
      </w:r>
    </w:p>
    <w:p w14:paraId="72C3B693" w14:textId="77777777" w:rsidR="00E821B9" w:rsidRPr="00180D8A" w:rsidRDefault="00E821B9" w:rsidP="00E8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855"/>
        <w:gridCol w:w="3375"/>
        <w:gridCol w:w="1265"/>
        <w:gridCol w:w="1092"/>
        <w:gridCol w:w="1730"/>
        <w:gridCol w:w="1678"/>
      </w:tblGrid>
      <w:tr w:rsidR="00E821B9" w:rsidRPr="00180D8A" w14:paraId="1C6F6534" w14:textId="77777777" w:rsidTr="00FC61CA">
        <w:trPr>
          <w:trHeight w:val="52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248E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EDF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7F9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6AE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4E846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(ВАЛЮТА)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FC82F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(ВАЛЮТА)</w:t>
            </w:r>
          </w:p>
        </w:tc>
      </w:tr>
      <w:tr w:rsidR="00E821B9" w:rsidRPr="00180D8A" w14:paraId="2E0C2FEF" w14:textId="77777777" w:rsidTr="00FC61C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338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88C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0C7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E1E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06FC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D354" w14:textId="77777777" w:rsidR="00E821B9" w:rsidRPr="00180D8A" w:rsidRDefault="00E821B9" w:rsidP="00FC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821B9" w:rsidRPr="00180D8A" w14:paraId="36FF258A" w14:textId="77777777" w:rsidTr="00FC61CA">
        <w:trPr>
          <w:trHeight w:val="51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A550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BE75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ЩЕБНЯ ТОЛЬЩИНА 15 СМ ШИРИНА 4.5М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8AE2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100М3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EE06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14.84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21A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52AA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180D8A" w14:paraId="7F9E432C" w14:textId="77777777" w:rsidTr="00FC61C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A8B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976A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ЩЕБЕНЬ ФРАКЦИИ 5-10/15/ММ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8D29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1498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D5A0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1CC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180D8A" w14:paraId="6BB79B77" w14:textId="77777777" w:rsidTr="00FC61CA">
        <w:trPr>
          <w:trHeight w:val="45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EE9F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471D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УКЛАДКА МЕТАЛЛИЧЕСКОЙ СЕТКИ В ЦЕМЕНТОБЕТОННОЕ ДОРОЖНОЕ ПОКРЫТИЕ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1F65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1000М2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22D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5.376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279D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6A9B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180D8A" w14:paraId="20B54857" w14:textId="77777777" w:rsidTr="00FC61CA">
        <w:trPr>
          <w:trHeight w:val="2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184A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DD05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СЕТКА АРМАТУРНАЯ 2.5Х1М Д=4ММ 150ММХ150ММ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F8AF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32AF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5376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26A3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047E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180D8A" w14:paraId="283370E9" w14:textId="77777777" w:rsidTr="00FC61CA">
        <w:trPr>
          <w:trHeight w:val="2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0107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5811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УСТРОЙСТВО СТЯЖЕК БЕТОННЫХ ТОЛЩИНОЙ 10 СМ, ШИРИНА 3.5М с учётом стоимости бетонной смеси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349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F8A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947A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F18D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180D8A" w14:paraId="06AF76F6" w14:textId="77777777" w:rsidTr="00FC61CA">
        <w:trPr>
          <w:trHeight w:val="440"/>
          <w:jc w:val="center"/>
        </w:trPr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6772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06139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4B8E9542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DEBE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9BB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C6214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8D7C" w14:textId="77777777" w:rsidR="00E821B9" w:rsidRPr="00180D8A" w:rsidRDefault="00E821B9" w:rsidP="00F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37597" w14:textId="77777777" w:rsidR="00E821B9" w:rsidRPr="00180D8A" w:rsidRDefault="00E821B9" w:rsidP="00E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2DA81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[Имя и подпись уполномоченного лица]</w:t>
      </w:r>
    </w:p>
    <w:p w14:paraId="4D3546A0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[Должность]</w:t>
      </w:r>
    </w:p>
    <w:p w14:paraId="0FE35812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[Печать]</w:t>
      </w:r>
    </w:p>
    <w:p w14:paraId="1FB66C41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[Дата]</w:t>
      </w:r>
    </w:p>
    <w:p w14:paraId="3463B88E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ABE93D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0E1FB835" w14:textId="77777777" w:rsidR="00E821B9" w:rsidRDefault="00E821B9" w:rsidP="00E821B9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  <w:sectPr w:rsidR="00E821B9" w:rsidSect="00D810D1">
          <w:pgSz w:w="12240" w:h="15840"/>
          <w:pgMar w:top="720" w:right="720" w:bottom="720" w:left="720" w:header="720" w:footer="718" w:gutter="0"/>
          <w:cols w:space="720"/>
          <w:docGrid w:linePitch="299"/>
        </w:sectPr>
      </w:pPr>
    </w:p>
    <w:p w14:paraId="71EA8438" w14:textId="77777777" w:rsidR="00E821B9" w:rsidRDefault="00E821B9" w:rsidP="00E821B9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ПРИЛОЖЕНИЕ 3</w:t>
      </w:r>
    </w:p>
    <w:p w14:paraId="4CDF56AC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A">
        <w:rPr>
          <w:rFonts w:ascii="Times New Roman" w:hAnsi="Times New Roman" w:cs="Times New Roman"/>
          <w:b/>
          <w:sz w:val="24"/>
          <w:szCs w:val="24"/>
          <w:u w:color="000000"/>
        </w:rPr>
        <w:t>ПРЕДЛОЖЕНИЕ ПО ВЫПОЛНЕНИЮ ДРУГИХ УСЛОВИЙ И СООТВЕТСТВУЮЩИХ ТРЕБОВАНИЙ</w:t>
      </w:r>
    </w:p>
    <w:p w14:paraId="2F0CE7EA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2" w:type="dxa"/>
        <w:jc w:val="center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2829"/>
      </w:tblGrid>
      <w:tr w:rsidR="00E821B9" w:rsidRPr="007F58EA" w14:paraId="17AF852E" w14:textId="77777777" w:rsidTr="00FC61CA">
        <w:trPr>
          <w:trHeight w:val="391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D746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Другая информация, касающаяся нашего Предложения: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50B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Ваш ответ</w:t>
            </w:r>
          </w:p>
        </w:tc>
      </w:tr>
      <w:tr w:rsidR="00E821B9" w:rsidRPr="007F58EA" w14:paraId="670684BE" w14:textId="77777777" w:rsidTr="00FC61CA">
        <w:trPr>
          <w:trHeight w:val="22"/>
          <w:jc w:val="center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4B1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FDE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Да, мы выполним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421F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Нет, мы не выполним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7D60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Вы не можете выполнить, дайте встречное предложение</w:t>
            </w:r>
          </w:p>
        </w:tc>
      </w:tr>
      <w:tr w:rsidR="00E821B9" w:rsidRPr="007F58EA" w14:paraId="4BFCABC2" w14:textId="77777777" w:rsidTr="00FC61CA">
        <w:trPr>
          <w:trHeight w:val="39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680F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  <w:r w:rsidRPr="007F5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овара</w:t>
            </w:r>
            <w:r w:rsidRPr="007F5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7F5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календарных дней с даты подписания контракта/заказа.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C4AA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96F6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1E21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12A3FAB9" w14:textId="77777777" w:rsidTr="00FC61CA">
        <w:trPr>
          <w:trHeight w:val="54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0E2A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Соответствие каждого предлагаемого </w:t>
            </w:r>
            <w:r w:rsidRPr="006713B8">
              <w:rPr>
                <w:rFonts w:ascii="Times New Roman" w:eastAsia="Corbel" w:hAnsi="Times New Roman" w:cs="Times New Roman"/>
                <w:sz w:val="24"/>
                <w:szCs w:val="24"/>
              </w:rPr>
              <w:t>оборудования/материала спецификации</w:t>
            </w: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F2E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F451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3F6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19CA0D73" w14:textId="77777777" w:rsidTr="00FC61CA">
        <w:trPr>
          <w:trHeight w:val="34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354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Страна/страны происхождения</w:t>
            </w:r>
            <w:r w:rsidRPr="007F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93B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C7F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9996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089434F9" w14:textId="77777777" w:rsidTr="00FC61CA">
        <w:trPr>
          <w:trHeight w:val="31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72B54A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Гарантия и послепродажные требования: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A1C0C9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6D9DE3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4ED027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58F10F22" w14:textId="77777777" w:rsidTr="00FC61CA">
        <w:trPr>
          <w:trHeight w:val="547"/>
          <w:jc w:val="center"/>
        </w:trPr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C0EEE7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А) Срок гарантии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</w:t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r w:rsidRPr="006713B8">
              <w:rPr>
                <w:rFonts w:ascii="Times New Roman" w:hAnsi="Times New Roman" w:cs="Times New Roman"/>
                <w:sz w:val="24"/>
                <w:szCs w:val="24"/>
              </w:rPr>
              <w:t>менее 12 последовательных</w:t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99E178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6B925C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DA9E20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1663C497" w14:textId="77777777" w:rsidTr="00FC61CA">
        <w:trPr>
          <w:trHeight w:val="682"/>
          <w:jc w:val="center"/>
        </w:trPr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DE7F91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Б) Предоставляются при необходимости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 объекта</w:t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территории.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D0ACF4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87C6DD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4C4EE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05DEFCF3" w14:textId="77777777" w:rsidTr="00FC61CA">
        <w:trPr>
          <w:trHeight w:val="382"/>
          <w:jc w:val="center"/>
        </w:trPr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799E70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В) Устранение несоответствий и замечаний в течение гарантийного периода, включая поставку и замену: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BFF067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765E5B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0EB914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4917FE6D" w14:textId="77777777" w:rsidTr="00FC61CA">
        <w:trPr>
          <w:trHeight w:val="504"/>
          <w:jc w:val="center"/>
        </w:trPr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9AB118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Вариант а) замена на полностью новую </w:t>
            </w:r>
            <w:r w:rsidRPr="006713B8">
              <w:rPr>
                <w:rFonts w:ascii="Times New Roman" w:eastAsia="Corbel" w:hAnsi="Times New Roman" w:cs="Times New Roman"/>
                <w:sz w:val="24"/>
                <w:szCs w:val="24"/>
              </w:rPr>
              <w:t>технику/материал если</w:t>
            </w: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ранее поставленная не соответствует стандартам, нормам и/или не подлежит ремонту;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88D61D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8ADBB2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1B083E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1B9D1682" w14:textId="77777777" w:rsidTr="00FC61CA">
        <w:trPr>
          <w:trHeight w:val="16"/>
          <w:jc w:val="center"/>
        </w:trPr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583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>Вариант б) Другое (</w:t>
            </w:r>
            <w:r w:rsidRPr="007F58EA">
              <w:rPr>
                <w:rFonts w:ascii="Times New Roman" w:eastAsia="Corbel" w:hAnsi="Times New Roman" w:cs="Times New Roman"/>
                <w:i/>
                <w:sz w:val="24"/>
                <w:szCs w:val="24"/>
              </w:rPr>
              <w:t>распишите</w:t>
            </w:r>
            <w:r w:rsidRPr="007F58E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B3A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DBB4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6FE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5EB2CC9E" w14:textId="77777777" w:rsidTr="00FC61CA">
        <w:trPr>
          <w:trHeight w:val="15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3098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Pr="006713B8">
              <w:rPr>
                <w:rFonts w:ascii="Times New Roman" w:hAnsi="Times New Roman" w:cs="Times New Roman"/>
                <w:sz w:val="24"/>
                <w:szCs w:val="24"/>
              </w:rPr>
              <w:t>предложения: 60 календарных</w:t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вскрытия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4056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0CAB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67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B9" w:rsidRPr="007F58EA" w14:paraId="0366AAE1" w14:textId="77777777" w:rsidTr="00FC61CA">
        <w:trPr>
          <w:trHeight w:val="1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BF30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Принятие Общих условий и положений ПРООН.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5C97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9FD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EF93" w14:textId="77777777" w:rsidR="00E821B9" w:rsidRPr="007F58EA" w:rsidRDefault="00E821B9" w:rsidP="00FC61CA">
            <w:pPr>
              <w:widowControl w:val="0"/>
              <w:spacing w:after="0" w:line="240" w:lineRule="auto"/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B6305D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6A2339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[Имя и подпись уполномоченного лица]</w:t>
      </w:r>
    </w:p>
    <w:p w14:paraId="7ED60776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[Должность]</w:t>
      </w:r>
    </w:p>
    <w:p w14:paraId="73E93E30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[Печать]</w:t>
      </w:r>
    </w:p>
    <w:p w14:paraId="5603AF3F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[Дата]</w:t>
      </w:r>
      <w:r w:rsidRPr="007F58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66EECF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E45CC2" w14:textId="77777777" w:rsidR="00E821B9" w:rsidRPr="007F58EA" w:rsidRDefault="00E821B9" w:rsidP="00E821B9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ЧАСТЬ 2: ДЕКЛАРАЦИЯ ОБ ЭКОНОМИЧЕСКИХ ИНТЕРЕСАХ</w:t>
      </w:r>
    </w:p>
    <w:p w14:paraId="74C744FB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BAE4E77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Уважаемые Господа, </w:t>
      </w:r>
    </w:p>
    <w:p w14:paraId="0904F9AF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B68DF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Мы/Я, _________ (ФИО и Должность), являясь учредителями/владельцами Компании ____________, настоящим заявляем, что:</w:t>
      </w:r>
    </w:p>
    <w:p w14:paraId="4822F2A0" w14:textId="77777777" w:rsidR="00E821B9" w:rsidRPr="007F58EA" w:rsidRDefault="00E821B9" w:rsidP="00E821B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не имеем финансовых и иных интересов, связей или отношений, не являемся сотрудниками и не имеем родственников (</w:t>
      </w:r>
      <w:proofErr w:type="gramStart"/>
      <w:r w:rsidRPr="007F58EA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7F58EA">
        <w:rPr>
          <w:rFonts w:ascii="Times New Roman" w:hAnsi="Times New Roman" w:cs="Times New Roman"/>
          <w:sz w:val="24"/>
          <w:szCs w:val="24"/>
        </w:rPr>
        <w:t xml:space="preserve"> супруга, родителей, детей или братьев и сестер), являющихся сотрудниками Программы развития Организации Объединенных Наций (ПРООН) или правительства Узбекистана, которые объявили о проведении тендера. Мы также заявляем, что не имеем доступа к информации или возможности оказывать влияние на процесс выбора в ходе настоящего тендера; </w:t>
      </w:r>
    </w:p>
    <w:p w14:paraId="7FC2C621" w14:textId="77777777" w:rsidR="00E821B9" w:rsidRPr="007F58EA" w:rsidRDefault="00E821B9" w:rsidP="00E821B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не имеем общего контролирующего партнера, директора, акционера, законного представителя в любой другой организации, представляющей свое предложение в рамках настоящего тендера; не являемся заказчиками или исполнителями по договорам субподряда с другими организациями для целей настоящего тендера; эксперты, входящие в команду, не участвуют в разработке более чем одного предложения в рамках данного тендера; </w:t>
      </w:r>
    </w:p>
    <w:p w14:paraId="6E37D04E" w14:textId="77777777" w:rsidR="00E821B9" w:rsidRPr="007F58EA" w:rsidRDefault="00E821B9" w:rsidP="00E821B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не участвуем в деятельности, которая может повлиять на объективность и независимость команды Подрядчика при исполнении им своих обязательств по договору или на имидж Организации Объединенных Наций и правительства Узбекистана. </w:t>
      </w:r>
    </w:p>
    <w:p w14:paraId="6E3F24F6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Мы подтверждаем, что вся представленная информация является достоверной, правильной и полной – в той степени, в которой нам это известно. Мы обязуемся соблюдать все обязательства относительно представления дополнительной информации, документации, разъяснений и/или проверки в связи с данным Заявлением об отсутствии заинтересованности. </w:t>
      </w:r>
    </w:p>
    <w:p w14:paraId="0779EF7A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Вся иная информация, которую мы не предоставили автоматически, подразумевает наше полное соответствие требованиям и условиям тендера. </w:t>
      </w:r>
    </w:p>
    <w:p w14:paraId="6BE4C368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 xml:space="preserve">Мы заявляем, что мы не входим в список Совета Безопасности ООН 1267/1989, список отдела закупок ООН или иные дисквалификационные списки ООН. </w:t>
      </w:r>
    </w:p>
    <w:p w14:paraId="42294D70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58CA7D1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[Имя и подпись уполномоченного лица]</w:t>
      </w:r>
    </w:p>
    <w:p w14:paraId="400EC681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[Должность]</w:t>
      </w:r>
    </w:p>
    <w:p w14:paraId="11E22AF1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[Печать]</w:t>
      </w:r>
    </w:p>
    <w:p w14:paraId="2C961E7E" w14:textId="77777777" w:rsidR="00E821B9" w:rsidRPr="007F58EA" w:rsidRDefault="00E821B9" w:rsidP="00E821B9">
      <w:pPr>
        <w:spacing w:after="16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[Дата]</w:t>
      </w:r>
      <w:r w:rsidRPr="007F58EA">
        <w:rPr>
          <w:rFonts w:ascii="Times New Roman" w:hAnsi="Times New Roman" w:cs="Times New Roman"/>
          <w:sz w:val="24"/>
          <w:szCs w:val="24"/>
        </w:rPr>
        <w:br w:type="page"/>
      </w:r>
    </w:p>
    <w:p w14:paraId="161C916E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03F1A4" w14:textId="77777777" w:rsidR="00E821B9" w:rsidRPr="007F58EA" w:rsidRDefault="00E821B9" w:rsidP="00E821B9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ЧАСТЬ 3: ИНФОРМАЦИЯ О КОМПАНИИ</w:t>
      </w:r>
    </w:p>
    <w:p w14:paraId="6F5A01C2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B025FDE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CellMar>
          <w:top w:w="47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3685"/>
      </w:tblGrid>
      <w:tr w:rsidR="00E821B9" w:rsidRPr="007F58EA" w14:paraId="7BFA6BA2" w14:textId="77777777" w:rsidTr="00FC61CA">
        <w:trPr>
          <w:trHeight w:val="227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32B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1. Официальное название Претендента [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вставить официальное название Претендента].</w:t>
            </w:r>
          </w:p>
        </w:tc>
      </w:tr>
      <w:tr w:rsidR="00E821B9" w:rsidRPr="007F58EA" w14:paraId="0CB564F0" w14:textId="77777777" w:rsidTr="00FC61CA">
        <w:trPr>
          <w:trHeight w:val="617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1F16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2.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официальное название каждого участника СП].</w:t>
            </w:r>
          </w:p>
        </w:tc>
      </w:tr>
      <w:tr w:rsidR="00E821B9" w:rsidRPr="007F58EA" w14:paraId="38469ACC" w14:textId="77777777" w:rsidTr="00FC61CA">
        <w:trPr>
          <w:trHeight w:val="3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0BC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3. Фактическая или планируемая страна (страны) регистрации/осуществления деятельности: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фактическую или планируемую страну регистрации].</w:t>
            </w:r>
          </w:p>
        </w:tc>
      </w:tr>
      <w:tr w:rsidR="00E821B9" w:rsidRPr="007F58EA" w14:paraId="2210D868" w14:textId="77777777" w:rsidTr="00FC61CA">
        <w:trPr>
          <w:trHeight w:val="3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6538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4. Год регистрации Претендента: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год регистрации Претендента].</w:t>
            </w:r>
          </w:p>
        </w:tc>
      </w:tr>
      <w:tr w:rsidR="00E821B9" w:rsidRPr="007F58EA" w14:paraId="46C69CC4" w14:textId="77777777" w:rsidTr="00FC61CA">
        <w:trPr>
          <w:trHeight w:val="38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70F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5. Страны, в которых осуществляется деятельность: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4D05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6. Количество персонала в каждой из стран: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1F4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7. Годы осуществления деятельности в каждой из стран:</w:t>
            </w:r>
          </w:p>
        </w:tc>
      </w:tr>
      <w:tr w:rsidR="00E821B9" w:rsidRPr="007F58EA" w14:paraId="559CF145" w14:textId="77777777" w:rsidTr="00FC61CA">
        <w:trPr>
          <w:trHeight w:val="154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E95A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8. Юридический адрес (адреса) в стране (странах) регистрации / осуществления деятельности</w:t>
            </w:r>
            <w:r w:rsidRPr="007F5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юридический адрес Претендента в стране регистрации].</w:t>
            </w:r>
          </w:p>
        </w:tc>
      </w:tr>
      <w:tr w:rsidR="00E821B9" w:rsidRPr="007F58EA" w14:paraId="4852856B" w14:textId="77777777" w:rsidTr="00FC61CA">
        <w:trPr>
          <w:trHeight w:val="3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A2A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9. Стоимость и описание 2 (двух) крупнейших контрактов за последние 3 (три) года.</w:t>
            </w:r>
          </w:p>
        </w:tc>
      </w:tr>
      <w:tr w:rsidR="00E821B9" w:rsidRPr="007F58EA" w14:paraId="303E9275" w14:textId="77777777" w:rsidTr="00FC61CA">
        <w:trPr>
          <w:trHeight w:val="210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4180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10. Последний кредитный рейтинг (Оценка и организация, присвоившая рейтинг, если таковой имеется).</w:t>
            </w:r>
          </w:p>
        </w:tc>
      </w:tr>
      <w:tr w:rsidR="00E821B9" w:rsidRPr="007F58EA" w14:paraId="78AE5CBB" w14:textId="77777777" w:rsidTr="00FC61CA">
        <w:trPr>
          <w:trHeight w:val="445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6CD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11.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</w:t>
            </w:r>
          </w:p>
        </w:tc>
      </w:tr>
      <w:tr w:rsidR="00E821B9" w:rsidRPr="007F58EA" w14:paraId="300E2AAF" w14:textId="77777777" w:rsidTr="00FC61CA">
        <w:trPr>
          <w:trHeight w:val="296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87B4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12. Информация об уполномоченном представителе Претендента.</w:t>
            </w:r>
          </w:p>
        </w:tc>
      </w:tr>
      <w:tr w:rsidR="00E821B9" w:rsidRPr="007F58EA" w14:paraId="60FB7369" w14:textId="77777777" w:rsidTr="00FC61CA">
        <w:trPr>
          <w:trHeight w:val="1028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7E3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ФИО уполномоченного представителя Претендента].</w:t>
            </w:r>
          </w:p>
          <w:p w14:paraId="4BA070E9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адрес уполномоченного представителя Претендента].</w:t>
            </w:r>
          </w:p>
          <w:p w14:paraId="6518857E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телефона/факса: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номера телефона/факса уполномоченного представителя Претендента].</w:t>
            </w:r>
          </w:p>
          <w:p w14:paraId="78C60D5C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Почты: </w:t>
            </w:r>
            <w:r w:rsidRPr="007F58EA">
              <w:rPr>
                <w:rFonts w:ascii="Times New Roman" w:hAnsi="Times New Roman" w:cs="Times New Roman"/>
                <w:i/>
                <w:sz w:val="24"/>
                <w:szCs w:val="24"/>
              </w:rPr>
              <w:t>[вставить адрес электронной почты уполномоченного представителя Претендента].</w:t>
            </w:r>
          </w:p>
        </w:tc>
      </w:tr>
      <w:tr w:rsidR="00E821B9" w:rsidRPr="007F58EA" w14:paraId="4E4844B2" w14:textId="77777777" w:rsidTr="00FC61CA">
        <w:trPr>
          <w:trHeight w:val="171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00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13.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45802F90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AD8B6A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[Имя и подпись уполномоченного лица]</w:t>
      </w:r>
    </w:p>
    <w:p w14:paraId="59CA551F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[Должность]</w:t>
      </w:r>
    </w:p>
    <w:p w14:paraId="42306A84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[Печать]</w:t>
      </w:r>
    </w:p>
    <w:p w14:paraId="56732524" w14:textId="77777777" w:rsidR="00E821B9" w:rsidRPr="007F58EA" w:rsidRDefault="00E821B9" w:rsidP="00E821B9">
      <w:pPr>
        <w:spacing w:after="160" w:line="259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[Дата]</w:t>
      </w:r>
      <w:r w:rsidRPr="007F58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64B218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10F84B" w14:textId="77777777" w:rsidR="00E821B9" w:rsidRPr="007F58EA" w:rsidRDefault="00E821B9" w:rsidP="00E821B9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sz w:val="24"/>
          <w:szCs w:val="24"/>
        </w:rPr>
        <w:t>ЧАСТЬ 4: ОПЫТ ВЫПОЛНЕНИЯ АНАЛОГИЧНЫХ КОНТРАКТОВ</w:t>
      </w:r>
    </w:p>
    <w:p w14:paraId="3A122A37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CellMar>
          <w:top w:w="48" w:type="dxa"/>
          <w:right w:w="101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3118"/>
      </w:tblGrid>
      <w:tr w:rsidR="00E821B9" w:rsidRPr="007F58EA" w14:paraId="5C04B75A" w14:textId="77777777" w:rsidTr="00FC61CA">
        <w:trPr>
          <w:trHeight w:val="36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911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поставленного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040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контракта (год, месяц)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F9DA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AA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2FC2B774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(наименование, Ф.И.О. контактного лица, телефон)</w:t>
            </w:r>
          </w:p>
        </w:tc>
      </w:tr>
      <w:tr w:rsidR="00E821B9" w:rsidRPr="007F58EA" w14:paraId="07B2FDE9" w14:textId="77777777" w:rsidTr="00FC61CA">
        <w:trPr>
          <w:trHeight w:val="27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C36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86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7783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376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7F58EA" w14:paraId="5891D6B5" w14:textId="77777777" w:rsidTr="00FC61CA">
        <w:trPr>
          <w:trHeight w:val="27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78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059E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D58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37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7F58EA" w14:paraId="15208C21" w14:textId="77777777" w:rsidTr="00FC61CA">
        <w:trPr>
          <w:trHeight w:val="27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D5B6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FE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3344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314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7F58EA" w14:paraId="11775103" w14:textId="77777777" w:rsidTr="00FC61CA">
        <w:trPr>
          <w:trHeight w:val="27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D1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42F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FF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5BF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9" w:rsidRPr="007F58EA" w14:paraId="7366EF34" w14:textId="77777777" w:rsidTr="00FC61CA">
        <w:trPr>
          <w:trHeight w:val="27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4A7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55DD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C5CA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D3AB" w14:textId="77777777" w:rsidR="00E821B9" w:rsidRPr="007F58EA" w:rsidRDefault="00E821B9" w:rsidP="00FC61C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3A4E9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40A64C5" w14:textId="77777777" w:rsidR="00E821B9" w:rsidRPr="007F58EA" w:rsidRDefault="00E821B9" w:rsidP="00E821B9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b/>
          <w:sz w:val="24"/>
          <w:szCs w:val="24"/>
        </w:rPr>
        <w:t>*</w:t>
      </w:r>
      <w:r w:rsidRPr="007F58EA">
        <w:rPr>
          <w:rFonts w:ascii="Times New Roman" w:hAnsi="Times New Roman" w:cs="Times New Roman"/>
          <w:sz w:val="24"/>
          <w:szCs w:val="24"/>
        </w:rPr>
        <w:t xml:space="preserve"> Требуется опыт выполнения не </w:t>
      </w:r>
      <w:r w:rsidRPr="006713B8">
        <w:rPr>
          <w:rFonts w:ascii="Times New Roman" w:hAnsi="Times New Roman" w:cs="Times New Roman"/>
          <w:sz w:val="24"/>
          <w:szCs w:val="24"/>
        </w:rPr>
        <w:t>менее двух контрактов на поставку аналогичной услуги за</w:t>
      </w:r>
      <w:r w:rsidRPr="007F58EA">
        <w:rPr>
          <w:rFonts w:ascii="Times New Roman" w:hAnsi="Times New Roman" w:cs="Times New Roman"/>
          <w:sz w:val="24"/>
          <w:szCs w:val="24"/>
        </w:rPr>
        <w:t xml:space="preserve"> последние 3 года.</w:t>
      </w:r>
    </w:p>
    <w:p w14:paraId="4DC8C982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E76874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[Имя и подпись уполномоченного лица]</w:t>
      </w:r>
    </w:p>
    <w:p w14:paraId="0A9EF705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[Должность]</w:t>
      </w:r>
    </w:p>
    <w:p w14:paraId="0F773C3B" w14:textId="77777777" w:rsidR="00E821B9" w:rsidRPr="007F58EA" w:rsidRDefault="00E821B9" w:rsidP="00E821B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[Печать]</w:t>
      </w:r>
    </w:p>
    <w:p w14:paraId="6C4E6CDC" w14:textId="77777777" w:rsidR="00E821B9" w:rsidRPr="007F58EA" w:rsidRDefault="00E821B9" w:rsidP="00E821B9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58EA">
        <w:rPr>
          <w:rFonts w:ascii="Times New Roman" w:hAnsi="Times New Roman" w:cs="Times New Roman"/>
          <w:i/>
          <w:sz w:val="24"/>
          <w:szCs w:val="24"/>
        </w:rPr>
        <w:t>[Дата]</w:t>
      </w:r>
    </w:p>
    <w:p w14:paraId="5205B00C" w14:textId="77777777" w:rsidR="003F083A" w:rsidRDefault="003F083A">
      <w:bookmarkStart w:id="0" w:name="_GoBack"/>
      <w:bookmarkEnd w:id="0"/>
    </w:p>
    <w:sectPr w:rsidR="003F083A" w:rsidSect="00D810D1">
      <w:pgSz w:w="12240" w:h="15840"/>
      <w:pgMar w:top="720" w:right="720" w:bottom="720" w:left="720" w:header="72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A01B" w14:textId="77777777" w:rsidR="00ED28BB" w:rsidRDefault="00ED28BB" w:rsidP="00E821B9">
      <w:pPr>
        <w:spacing w:after="0" w:line="240" w:lineRule="auto"/>
      </w:pPr>
      <w:r>
        <w:separator/>
      </w:r>
    </w:p>
  </w:endnote>
  <w:endnote w:type="continuationSeparator" w:id="0">
    <w:p w14:paraId="1716CA89" w14:textId="77777777" w:rsidR="00ED28BB" w:rsidRDefault="00ED28BB" w:rsidP="00E8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E937" w14:textId="77777777" w:rsidR="00ED28BB" w:rsidRDefault="00ED28BB" w:rsidP="00E821B9">
      <w:pPr>
        <w:spacing w:after="0" w:line="240" w:lineRule="auto"/>
      </w:pPr>
      <w:r>
        <w:separator/>
      </w:r>
    </w:p>
  </w:footnote>
  <w:footnote w:type="continuationSeparator" w:id="0">
    <w:p w14:paraId="39F691C4" w14:textId="77777777" w:rsidR="00ED28BB" w:rsidRDefault="00ED28BB" w:rsidP="00E821B9">
      <w:pPr>
        <w:spacing w:after="0" w:line="240" w:lineRule="auto"/>
      </w:pPr>
      <w:r>
        <w:continuationSeparator/>
      </w:r>
    </w:p>
  </w:footnote>
  <w:footnote w:id="1">
    <w:p w14:paraId="17B3346D" w14:textId="77777777" w:rsidR="00E821B9" w:rsidRDefault="00E821B9" w:rsidP="00E821B9">
      <w:pPr>
        <w:pStyle w:val="footnotedescription"/>
        <w:spacing w:line="277" w:lineRule="auto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Если страна происхождения товара требует экспортную лицензию для поставляемого товара, или иную документацию, которую может потребовать страна назначения, поставщик должен представить их ПРООН в случае присуждения контракта</w:t>
      </w:r>
    </w:p>
  </w:footnote>
  <w:footnote w:id="2">
    <w:p w14:paraId="50EF00DB" w14:textId="77777777" w:rsidR="00E821B9" w:rsidRDefault="00E821B9" w:rsidP="00E821B9">
      <w:pPr>
        <w:pStyle w:val="footnotedescription"/>
        <w:jc w:val="left"/>
      </w:pPr>
      <w:r>
        <w:rPr>
          <w:rStyle w:val="footnotemark"/>
          <w:rFonts w:eastAsia="Calibri"/>
        </w:rPr>
        <w:footnoteRef/>
      </w:r>
      <w:r>
        <w:t xml:space="preserve"> Вы должны указать адрес постоянного офиса, номера стационарных телефонов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028"/>
    <w:multiLevelType w:val="hybridMultilevel"/>
    <w:tmpl w:val="436875B0"/>
    <w:lvl w:ilvl="0" w:tplc="4AFE44B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246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4EC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CA0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457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891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4CC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048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20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6559E"/>
    <w:multiLevelType w:val="hybridMultilevel"/>
    <w:tmpl w:val="879C144E"/>
    <w:lvl w:ilvl="0" w:tplc="3D4E6D3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E9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C9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5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04A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A65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00C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296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47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3A"/>
    <w:rsid w:val="003F083A"/>
    <w:rsid w:val="00E821B9"/>
    <w:rsid w:val="00E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F2C55-140F-40F8-A43A-8226BF4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B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Heading1">
    <w:name w:val="heading 1"/>
    <w:next w:val="Normal"/>
    <w:link w:val="Heading1Char"/>
    <w:uiPriority w:val="9"/>
    <w:unhideWhenUsed/>
    <w:qFormat/>
    <w:rsid w:val="00E821B9"/>
    <w:pPr>
      <w:keepNext/>
      <w:keepLines/>
      <w:numPr>
        <w:numId w:val="2"/>
      </w:numPr>
      <w:spacing w:after="5" w:line="249" w:lineRule="auto"/>
      <w:ind w:left="10" w:right="5" w:hanging="10"/>
      <w:outlineLvl w:val="0"/>
    </w:pPr>
    <w:rPr>
      <w:rFonts w:ascii="Calibri" w:eastAsia="Calibri" w:hAnsi="Calibri" w:cs="Calibri"/>
      <w:b/>
      <w:color w:val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B9"/>
    <w:rPr>
      <w:rFonts w:ascii="Calibri" w:eastAsia="Calibri" w:hAnsi="Calibri" w:cs="Calibri"/>
      <w:b/>
      <w:color w:val="000000"/>
      <w:lang w:val="ru-RU"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E821B9"/>
    <w:pPr>
      <w:spacing w:after="0"/>
      <w:jc w:val="both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E821B9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E821B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Inoyat Khamraev</dc:creator>
  <cp:keywords/>
  <dc:description/>
  <cp:lastModifiedBy>Inoyat Khamraev</cp:lastModifiedBy>
  <cp:revision>2</cp:revision>
  <dcterms:created xsi:type="dcterms:W3CDTF">2020-09-17T10:44:00Z</dcterms:created>
  <dcterms:modified xsi:type="dcterms:W3CDTF">2020-09-17T10:45:00Z</dcterms:modified>
</cp:coreProperties>
</file>