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D6EFA" w14:textId="4FEA1011" w:rsidR="00C27A44" w:rsidRDefault="00043C58" w:rsidP="3286F0D8">
      <w:pPr>
        <w:jc w:val="right"/>
        <w:sectPr w:rsidR="00C27A44">
          <w:headerReference w:type="default" r:id="rId12"/>
          <w:footerReference w:type="default" r:id="rId13"/>
          <w:footerReference w:type="first" r:id="rId14"/>
          <w:pgSz w:w="11899" w:h="16840"/>
          <w:pgMar w:top="1080" w:right="1080" w:bottom="1080" w:left="1080" w:header="720" w:footer="720" w:gutter="0"/>
          <w:cols w:space="720"/>
        </w:sectPr>
      </w:pPr>
      <w:bookmarkStart w:id="0" w:name="_GoBack"/>
      <w:bookmarkEnd w:id="0"/>
      <w:r>
        <w:rPr>
          <w:noProof/>
          <w:lang w:val="fr"/>
        </w:rPr>
        <w:drawing>
          <wp:anchor distT="0" distB="0" distL="118745" distR="118745" simplePos="0" relativeHeight="251670528" behindDoc="0" locked="0" layoutInCell="1" allowOverlap="1" wp14:anchorId="6E6CF3A8" wp14:editId="6E6CF3A9">
            <wp:simplePos x="0" y="0"/>
            <wp:positionH relativeFrom="page">
              <wp:posOffset>0</wp:posOffset>
            </wp:positionH>
            <wp:positionV relativeFrom="page">
              <wp:posOffset>3498215</wp:posOffset>
            </wp:positionV>
            <wp:extent cx="7550785" cy="1795145"/>
            <wp:effectExtent l="0" t="0" r="0" b="0"/>
            <wp:wrapTight wrapText="bothSides">
              <wp:wrapPolygon edited="0">
                <wp:start x="0" y="0"/>
                <wp:lineTo x="0" y="21317"/>
                <wp:lineTo x="21526" y="21317"/>
                <wp:lineTo x="21526" y="0"/>
                <wp:lineTo x="0" y="0"/>
              </wp:wrapPolygon>
            </wp:wrapTight>
            <wp:docPr id="34" name="Picture 34" descr="A4_COV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8.jpg"/>
                    <pic:cNvPicPr/>
                  </pic:nvPicPr>
                  <pic:blipFill>
                    <a:blip r:embed="rId15">
                      <a:grayscl/>
                    </a:blip>
                    <a:srcRect t="21207" b="43231"/>
                    <a:stretch>
                      <a:fillRect/>
                    </a:stretch>
                  </pic:blipFill>
                  <pic:spPr>
                    <a:xfrm>
                      <a:off x="0" y="0"/>
                      <a:ext cx="7550785" cy="1795145"/>
                    </a:xfrm>
                    <a:prstGeom prst="rect">
                      <a:avLst/>
                    </a:prstGeom>
                  </pic:spPr>
                </pic:pic>
              </a:graphicData>
            </a:graphic>
            <wp14:sizeRelV relativeFrom="margin">
              <wp14:pctHeight>0</wp14:pctHeight>
            </wp14:sizeRelV>
          </wp:anchor>
        </w:drawing>
      </w:r>
      <w:r w:rsidR="00C27A44">
        <w:rPr>
          <w:noProof/>
          <w:lang w:val="fr"/>
        </w:rPr>
        <mc:AlternateContent>
          <mc:Choice Requires="wps">
            <w:drawing>
              <wp:anchor distT="0" distB="0" distL="114300" distR="114300" simplePos="0" relativeHeight="251671552" behindDoc="0" locked="0" layoutInCell="1" allowOverlap="1" wp14:anchorId="6E6CF3AA" wp14:editId="6E6CF3AB">
                <wp:simplePos x="0" y="0"/>
                <wp:positionH relativeFrom="page">
                  <wp:posOffset>653415</wp:posOffset>
                </wp:positionH>
                <wp:positionV relativeFrom="page">
                  <wp:posOffset>3499485</wp:posOffset>
                </wp:positionV>
                <wp:extent cx="6248400" cy="1795145"/>
                <wp:effectExtent l="0" t="3810" r="3810" b="127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764C5" w14:textId="77777777" w:rsidR="003615FE" w:rsidRPr="00C27A44" w:rsidRDefault="003615FE" w:rsidP="00C27A44">
                            <w:pPr>
                              <w:spacing w:after="240"/>
                              <w:jc w:val="center"/>
                              <w:rPr>
                                <w:rFonts w:cs="Arial"/>
                                <w:b/>
                                <w:color w:val="FFFFFF"/>
                                <w:sz w:val="56"/>
                                <w:szCs w:val="56"/>
                              </w:rPr>
                            </w:pPr>
                            <w:r>
                              <w:rPr>
                                <w:b/>
                                <w:color w:val="FFFFFF"/>
                                <w:sz w:val="56"/>
                                <w:szCs w:val="56"/>
                                <w:lang w:val="fr"/>
                              </w:rPr>
                              <w:t>Demande de proposition</w:t>
                            </w:r>
                          </w:p>
                          <w:p w14:paraId="7463F432" w14:textId="22AA7464" w:rsidR="003615FE" w:rsidRPr="00467F13" w:rsidRDefault="003615FE" w:rsidP="00467F13">
                            <w:pPr>
                              <w:jc w:val="center"/>
                              <w:rPr>
                                <w:rFonts w:ascii="Calibri" w:hAnsi="Calibri" w:cs="Arial"/>
                                <w:b/>
                                <w:i/>
                                <w:color w:val="FF0000"/>
                                <w:sz w:val="36"/>
                                <w:szCs w:val="36"/>
                              </w:rPr>
                            </w:pPr>
                            <w:r w:rsidRPr="00C27A44">
                              <w:rPr>
                                <w:b/>
                                <w:color w:val="FFFFFF"/>
                                <w:sz w:val="56"/>
                                <w:szCs w:val="56"/>
                                <w:lang w:val="fr"/>
                              </w:rPr>
                              <w:t xml:space="preserve">Numéro de référence </w:t>
                            </w:r>
                            <w:r>
                              <w:rPr>
                                <w:b/>
                                <w:color w:val="FFFFFF"/>
                                <w:sz w:val="56"/>
                                <w:szCs w:val="56"/>
                                <w:lang w:val="fr"/>
                              </w:rPr>
                              <w:t xml:space="preserve">: </w:t>
                            </w:r>
                            <w:r>
                              <w:rPr>
                                <w:lang w:val="fr"/>
                              </w:rPr>
                              <w:t xml:space="preserve"> </w:t>
                            </w:r>
                            <w:r w:rsidRPr="00467F13">
                              <w:rPr>
                                <w:b/>
                                <w:i/>
                                <w:color w:val="FF0000"/>
                                <w:sz w:val="36"/>
                                <w:szCs w:val="36"/>
                                <w:lang w:val="fr"/>
                              </w:rPr>
                              <w:t>LTA/0000001/TRANSFERT</w:t>
                            </w:r>
                            <w:r>
                              <w:rPr>
                                <w:b/>
                                <w:i/>
                                <w:color w:val="FF0000"/>
                                <w:sz w:val="36"/>
                                <w:szCs w:val="36"/>
                                <w:lang w:val="fr"/>
                              </w:rPr>
                              <w:t>FINANCIERS</w:t>
                            </w:r>
                            <w:r w:rsidRPr="00467F13">
                              <w:rPr>
                                <w:b/>
                                <w:i/>
                                <w:color w:val="FF0000"/>
                                <w:sz w:val="36"/>
                                <w:szCs w:val="36"/>
                                <w:lang w:val="fr"/>
                              </w:rPr>
                              <w:t>/</w:t>
                            </w:r>
                            <w:r w:rsidR="008C113E">
                              <w:rPr>
                                <w:b/>
                                <w:i/>
                                <w:color w:val="FF0000"/>
                                <w:sz w:val="36"/>
                                <w:szCs w:val="36"/>
                                <w:lang w:val="fr"/>
                              </w:rPr>
                              <w:t>NER</w:t>
                            </w:r>
                            <w:r w:rsidRPr="00467F13">
                              <w:rPr>
                                <w:b/>
                                <w:i/>
                                <w:color w:val="FF0000"/>
                                <w:sz w:val="36"/>
                                <w:szCs w:val="36"/>
                                <w:lang w:val="fr"/>
                              </w:rPr>
                              <w:t>/2020</w:t>
                            </w:r>
                          </w:p>
                          <w:p w14:paraId="399C2969" w14:textId="77777777" w:rsidR="003615FE" w:rsidRPr="00C27A44" w:rsidRDefault="003615FE" w:rsidP="00C27A44">
                            <w:pPr>
                              <w:jc w:val="center"/>
                              <w:rPr>
                                <w:rFonts w:cs="Arial"/>
                                <w:b/>
                                <w:color w:val="FFFFFF"/>
                                <w:sz w:val="56"/>
                                <w:szCs w:val="56"/>
                              </w:rPr>
                            </w:pPr>
                          </w:p>
                          <w:p w14:paraId="36ED75BD" w14:textId="77777777" w:rsidR="003615FE" w:rsidRPr="005473E5" w:rsidRDefault="003615FE" w:rsidP="00C27A44">
                            <w:pPr>
                              <w:pStyle w:val="00COVERTITLE"/>
                            </w:pPr>
                          </w:p>
                          <w:p w14:paraId="4ECAB045" w14:textId="77777777" w:rsidR="003615FE" w:rsidRDefault="003615FE" w:rsidP="00C27A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CF3AA" id="_x0000_t202" coordsize="21600,21600" o:spt="202" path="m,l,21600r21600,l21600,xe">
                <v:stroke joinstyle="miter"/>
                <v:path gradientshapeok="t" o:connecttype="rect"/>
              </v:shapetype>
              <v:shape id="Text Box 1" o:spid="_x0000_s1026" type="#_x0000_t202" style="position:absolute;left:0;text-align:left;margin-left:51.45pt;margin-top:275.55pt;width:492pt;height:141.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" filled="f" stroked="f">
                <v:textbox inset="0,0,0,0">
                  <w:txbxContent>
                    <w:p w14:paraId="48E764C5" w14:textId="77777777" w:rsidR="003615FE" w:rsidRPr="00C27A44" w:rsidRDefault="003615FE" w:rsidP="00C27A44">
                      <w:pPr>
                        <w:spacing w:after="240"/>
                        <w:jc w:val="center"/>
                        <w:rPr>
                          <w:rFonts w:cs="Arial"/>
                          <w:b/>
                          <w:color w:val="FFFFFF"/>
                          <w:sz w:val="56"/>
                          <w:szCs w:val="56"/>
                        </w:rPr>
                      </w:pPr>
                      <w:r>
                        <w:rPr>
                          <w:b/>
                          <w:color w:val="FFFFFF"/>
                          <w:sz w:val="56"/>
                          <w:szCs w:val="56"/>
                          <w:lang w:val="fr"/>
                        </w:rPr>
                        <w:t>Demande de proposition</w:t>
                      </w:r>
                    </w:p>
                    <w:p w14:paraId="7463F432" w14:textId="22AA7464" w:rsidR="003615FE" w:rsidRPr="00467F13" w:rsidRDefault="003615FE" w:rsidP="00467F13">
                      <w:pPr>
                        <w:jc w:val="center"/>
                        <w:rPr>
                          <w:rFonts w:ascii="Calibri" w:hAnsi="Calibri" w:cs="Arial"/>
                          <w:b/>
                          <w:i/>
                          <w:color w:val="FF0000"/>
                          <w:sz w:val="36"/>
                          <w:szCs w:val="36"/>
                        </w:rPr>
                      </w:pPr>
                      <w:r w:rsidRPr="00C27A44">
                        <w:rPr>
                          <w:b/>
                          <w:color w:val="FFFFFF"/>
                          <w:sz w:val="56"/>
                          <w:szCs w:val="56"/>
                          <w:lang w:val="fr"/>
                        </w:rPr>
                        <w:t xml:space="preserve">Numéro de référence </w:t>
                      </w:r>
                      <w:r>
                        <w:rPr>
                          <w:b/>
                          <w:color w:val="FFFFFF"/>
                          <w:sz w:val="56"/>
                          <w:szCs w:val="56"/>
                          <w:lang w:val="fr"/>
                        </w:rPr>
                        <w:t xml:space="preserve">: </w:t>
                      </w:r>
                      <w:r>
                        <w:rPr>
                          <w:lang w:val="fr"/>
                        </w:rPr>
                        <w:t xml:space="preserve"> </w:t>
                      </w:r>
                      <w:r w:rsidRPr="00467F13">
                        <w:rPr>
                          <w:b/>
                          <w:i/>
                          <w:color w:val="FF0000"/>
                          <w:sz w:val="36"/>
                          <w:szCs w:val="36"/>
                          <w:lang w:val="fr"/>
                        </w:rPr>
                        <w:t>LTA/0000001/TRANSFERT</w:t>
                      </w:r>
                      <w:r>
                        <w:rPr>
                          <w:b/>
                          <w:i/>
                          <w:color w:val="FF0000"/>
                          <w:sz w:val="36"/>
                          <w:szCs w:val="36"/>
                          <w:lang w:val="fr"/>
                        </w:rPr>
                        <w:t>FINANCIERS</w:t>
                      </w:r>
                      <w:r w:rsidRPr="00467F13">
                        <w:rPr>
                          <w:b/>
                          <w:i/>
                          <w:color w:val="FF0000"/>
                          <w:sz w:val="36"/>
                          <w:szCs w:val="36"/>
                          <w:lang w:val="fr"/>
                        </w:rPr>
                        <w:t>/</w:t>
                      </w:r>
                      <w:r w:rsidR="008C113E">
                        <w:rPr>
                          <w:b/>
                          <w:i/>
                          <w:color w:val="FF0000"/>
                          <w:sz w:val="36"/>
                          <w:szCs w:val="36"/>
                          <w:lang w:val="fr"/>
                        </w:rPr>
                        <w:t>NER</w:t>
                      </w:r>
                      <w:r w:rsidRPr="00467F13">
                        <w:rPr>
                          <w:b/>
                          <w:i/>
                          <w:color w:val="FF0000"/>
                          <w:sz w:val="36"/>
                          <w:szCs w:val="36"/>
                          <w:lang w:val="fr"/>
                        </w:rPr>
                        <w:t>/2020</w:t>
                      </w:r>
                    </w:p>
                    <w:p w14:paraId="399C2969" w14:textId="77777777" w:rsidR="003615FE" w:rsidRPr="00C27A44" w:rsidRDefault="003615FE" w:rsidP="00C27A44">
                      <w:pPr>
                        <w:jc w:val="center"/>
                        <w:rPr>
                          <w:rFonts w:cs="Arial"/>
                          <w:b/>
                          <w:color w:val="FFFFFF"/>
                          <w:sz w:val="56"/>
                          <w:szCs w:val="56"/>
                        </w:rPr>
                      </w:pPr>
                    </w:p>
                    <w:p w14:paraId="36ED75BD" w14:textId="77777777" w:rsidR="003615FE" w:rsidRPr="005473E5" w:rsidRDefault="003615FE" w:rsidP="00C27A44">
                      <w:pPr>
                        <w:pStyle w:val="00COVERTITLE"/>
                      </w:pPr>
                    </w:p>
                    <w:p w14:paraId="4ECAB045" w14:textId="77777777" w:rsidR="003615FE" w:rsidRDefault="003615FE" w:rsidP="00C27A44"/>
                  </w:txbxContent>
                </v:textbox>
                <w10:wrap type="tight" anchorx="page" anchory="page"/>
              </v:shape>
            </w:pict>
          </mc:Fallback>
        </mc:AlternateContent>
      </w:r>
      <w:r w:rsidR="53EAE8D9">
        <w:rPr>
          <w:lang w:val="fr"/>
        </w:rPr>
        <w:t>Répo</w:t>
      </w:r>
      <w:r w:rsidR="00467F13">
        <w:rPr>
          <w:lang w:val="fr"/>
        </w:rPr>
        <w:tab/>
      </w:r>
      <w:r w:rsidR="00467F13">
        <w:rPr>
          <w:lang w:val="fr"/>
        </w:rPr>
        <w:tab/>
      </w:r>
    </w:p>
    <w:p w14:paraId="1F6F4297" w14:textId="7939AD38" w:rsidR="003444F0" w:rsidRPr="003D6282" w:rsidRDefault="003444F0" w:rsidP="00467F13">
      <w:pPr>
        <w:ind w:left="4320"/>
        <w:rPr>
          <w:rFonts w:ascii="Calibri" w:hAnsi="Calibri"/>
          <w:sz w:val="24"/>
          <w:szCs w:val="24"/>
        </w:rPr>
      </w:pPr>
      <w:r w:rsidRPr="003D6282">
        <w:rPr>
          <w:color w:val="FF0000"/>
          <w:sz w:val="24"/>
          <w:szCs w:val="24"/>
          <w:lang w:val="fr"/>
        </w:rPr>
        <w:lastRenderedPageBreak/>
        <w:t xml:space="preserve"> </w:t>
      </w:r>
      <w:r w:rsidR="00467F13">
        <w:rPr>
          <w:color w:val="FF0000"/>
          <w:sz w:val="24"/>
          <w:szCs w:val="24"/>
          <w:lang w:val="fr"/>
        </w:rPr>
        <w:tab/>
      </w:r>
      <w:r w:rsidR="00467F13">
        <w:rPr>
          <w:color w:val="FF0000"/>
          <w:sz w:val="24"/>
          <w:szCs w:val="24"/>
          <w:lang w:val="fr"/>
        </w:rPr>
        <w:tab/>
      </w:r>
      <w:r w:rsidR="00467F13">
        <w:rPr>
          <w:color w:val="FF0000"/>
          <w:sz w:val="24"/>
          <w:szCs w:val="24"/>
          <w:lang w:val="fr"/>
        </w:rPr>
        <w:tab/>
      </w:r>
      <w:r w:rsidR="00467F13">
        <w:rPr>
          <w:color w:val="FF0000"/>
          <w:sz w:val="24"/>
          <w:szCs w:val="24"/>
          <w:lang w:val="fr"/>
        </w:rPr>
        <w:tab/>
      </w:r>
      <w:r w:rsidR="00467F13">
        <w:rPr>
          <w:color w:val="FF0000"/>
          <w:sz w:val="24"/>
          <w:szCs w:val="24"/>
          <w:lang w:val="fr"/>
        </w:rPr>
        <w:tab/>
      </w:r>
      <w:r w:rsidR="00467F13">
        <w:rPr>
          <w:color w:val="FF0000"/>
          <w:sz w:val="24"/>
          <w:szCs w:val="24"/>
          <w:lang w:val="fr"/>
        </w:rPr>
        <w:tab/>
      </w:r>
      <w:r w:rsidR="00467F13">
        <w:rPr>
          <w:color w:val="FF0000"/>
          <w:sz w:val="24"/>
          <w:szCs w:val="24"/>
          <w:lang w:val="fr"/>
        </w:rPr>
        <w:tab/>
      </w:r>
      <w:r w:rsidR="00467F13">
        <w:rPr>
          <w:color w:val="FF0000"/>
          <w:sz w:val="24"/>
          <w:szCs w:val="24"/>
          <w:lang w:val="fr"/>
        </w:rPr>
        <w:tab/>
      </w:r>
      <w:r w:rsidR="00467F13">
        <w:rPr>
          <w:color w:val="FF0000"/>
          <w:sz w:val="24"/>
          <w:szCs w:val="24"/>
          <w:lang w:val="fr"/>
        </w:rPr>
        <w:tab/>
      </w:r>
      <w:r w:rsidR="00467F13">
        <w:rPr>
          <w:color w:val="FF0000"/>
          <w:sz w:val="24"/>
          <w:szCs w:val="24"/>
          <w:lang w:val="fr"/>
        </w:rPr>
        <w:tab/>
      </w:r>
      <w:r w:rsidR="00467F13">
        <w:rPr>
          <w:color w:val="FF0000"/>
          <w:sz w:val="24"/>
          <w:szCs w:val="24"/>
          <w:lang w:val="fr"/>
        </w:rPr>
        <w:tab/>
      </w:r>
      <w:r w:rsidR="00467F13">
        <w:rPr>
          <w:color w:val="FF0000"/>
          <w:sz w:val="24"/>
          <w:szCs w:val="24"/>
          <w:lang w:val="fr"/>
        </w:rPr>
        <w:tab/>
      </w:r>
      <w:r w:rsidRPr="00467F13">
        <w:rPr>
          <w:rFonts w:ascii="Times New Roman" w:eastAsia="Times New Roman" w:hAnsi="Times New Roman" w:cs="Times New Roman"/>
          <w:sz w:val="24"/>
          <w:szCs w:val="24"/>
          <w:lang w:val="fr"/>
        </w:rPr>
        <w:t xml:space="preserve"> </w:t>
      </w:r>
      <w:r w:rsidR="00467F13" w:rsidRPr="00467F13">
        <w:rPr>
          <w:rFonts w:ascii="Times New Roman" w:eastAsia="Times New Roman" w:hAnsi="Times New Roman" w:cs="Times New Roman"/>
          <w:sz w:val="24"/>
          <w:szCs w:val="24"/>
          <w:lang w:val="fr"/>
        </w:rPr>
        <w:t>1</w:t>
      </w:r>
      <w:r w:rsidR="00692130">
        <w:rPr>
          <w:rFonts w:ascii="Times New Roman" w:eastAsia="Times New Roman" w:hAnsi="Times New Roman" w:cs="Times New Roman"/>
          <w:sz w:val="24"/>
          <w:szCs w:val="24"/>
          <w:lang w:val="fr"/>
        </w:rPr>
        <w:t>6</w:t>
      </w:r>
      <w:r w:rsidR="00467F13" w:rsidRPr="00467F13">
        <w:rPr>
          <w:rFonts w:ascii="Times New Roman" w:eastAsia="Times New Roman" w:hAnsi="Times New Roman" w:cs="Times New Roman"/>
          <w:sz w:val="24"/>
          <w:szCs w:val="24"/>
          <w:lang w:val="fr"/>
        </w:rPr>
        <w:t>/09/2020</w:t>
      </w:r>
    </w:p>
    <w:p w14:paraId="0A5A4C76" w14:textId="77777777" w:rsidR="003444F0" w:rsidRPr="003D6282" w:rsidRDefault="003444F0" w:rsidP="003444F0">
      <w:pPr>
        <w:rPr>
          <w:rFonts w:ascii="Calibri" w:hAnsi="Calibri"/>
          <w:sz w:val="24"/>
          <w:szCs w:val="24"/>
        </w:rPr>
      </w:pPr>
      <w:r w:rsidRPr="003D6282">
        <w:rPr>
          <w:sz w:val="24"/>
          <w:szCs w:val="24"/>
          <w:lang w:val="fr"/>
        </w:rPr>
        <w:t>Cher Monsieur/Madame,</w:t>
      </w:r>
    </w:p>
    <w:p w14:paraId="453407C9" w14:textId="7A0B57E7" w:rsidR="00043C58" w:rsidRDefault="003444F0" w:rsidP="003444F0">
      <w:pPr>
        <w:rPr>
          <w:rFonts w:ascii="Calibri" w:hAnsi="Calibri"/>
          <w:i/>
          <w:color w:val="FF0000"/>
          <w:sz w:val="24"/>
          <w:szCs w:val="24"/>
        </w:rPr>
      </w:pPr>
      <w:r w:rsidRPr="003D6282">
        <w:rPr>
          <w:b/>
          <w:sz w:val="24"/>
          <w:szCs w:val="24"/>
          <w:lang w:val="fr"/>
        </w:rPr>
        <w:tab/>
      </w:r>
      <w:r w:rsidR="00467F13" w:rsidRPr="003D6282">
        <w:rPr>
          <w:b/>
          <w:sz w:val="24"/>
          <w:szCs w:val="24"/>
          <w:lang w:val="fr"/>
        </w:rPr>
        <w:t>Objet</w:t>
      </w:r>
      <w:r w:rsidR="00467F13" w:rsidRPr="003D6282">
        <w:rPr>
          <w:sz w:val="24"/>
          <w:szCs w:val="24"/>
          <w:lang w:val="fr"/>
        </w:rPr>
        <w:t xml:space="preserve"> :</w:t>
      </w:r>
      <w:r w:rsidR="00043C58" w:rsidRPr="003D6282">
        <w:rPr>
          <w:sz w:val="24"/>
          <w:szCs w:val="24"/>
          <w:lang w:val="fr"/>
        </w:rPr>
        <w:t xml:space="preserve"> </w:t>
      </w:r>
      <w:r w:rsidR="00043C58" w:rsidRPr="00AF67D9">
        <w:rPr>
          <w:b/>
          <w:sz w:val="24"/>
          <w:szCs w:val="24"/>
          <w:lang w:val="fr"/>
        </w:rPr>
        <w:t xml:space="preserve">Demande de proposition (DP) </w:t>
      </w:r>
      <w:r w:rsidR="00AF67D9" w:rsidRPr="00AF67D9">
        <w:rPr>
          <w:b/>
          <w:sz w:val="24"/>
          <w:szCs w:val="24"/>
          <w:lang w:val="fr"/>
        </w:rPr>
        <w:t>pour les</w:t>
      </w:r>
      <w:r w:rsidR="00467F13" w:rsidRPr="00AF67D9">
        <w:rPr>
          <w:b/>
          <w:sz w:val="24"/>
          <w:szCs w:val="24"/>
          <w:lang w:val="fr"/>
        </w:rPr>
        <w:t xml:space="preserve"> Services de Transferts </w:t>
      </w:r>
      <w:r w:rsidR="004C0C8E">
        <w:rPr>
          <w:b/>
          <w:sz w:val="24"/>
          <w:szCs w:val="24"/>
          <w:lang w:val="fr"/>
        </w:rPr>
        <w:t>Financiers</w:t>
      </w:r>
      <w:r w:rsidR="00467F13" w:rsidRPr="00AF67D9">
        <w:rPr>
          <w:b/>
          <w:sz w:val="24"/>
          <w:szCs w:val="24"/>
          <w:lang w:val="fr"/>
        </w:rPr>
        <w:t>.</w:t>
      </w:r>
    </w:p>
    <w:p w14:paraId="781B7758" w14:textId="0982062C" w:rsidR="003444F0" w:rsidRDefault="003444F0" w:rsidP="000C51E7">
      <w:pPr>
        <w:pStyle w:val="Paragraphedeliste"/>
        <w:numPr>
          <w:ilvl w:val="0"/>
          <w:numId w:val="1"/>
        </w:numPr>
        <w:spacing w:line="247" w:lineRule="auto"/>
        <w:ind w:left="-5"/>
        <w:contextualSpacing/>
        <w:jc w:val="both"/>
        <w:rPr>
          <w:rFonts w:ascii="Calibri" w:hAnsi="Calibri"/>
          <w:sz w:val="24"/>
          <w:szCs w:val="24"/>
        </w:rPr>
      </w:pPr>
      <w:r w:rsidRPr="00BB7A82">
        <w:rPr>
          <w:sz w:val="24"/>
          <w:szCs w:val="24"/>
          <w:lang w:val="fr"/>
        </w:rPr>
        <w:t xml:space="preserve">L’Entité des Nations Unies pour l’égalité des sexes et l’autonomisation des femmes (ONU Femmes) prévoit </w:t>
      </w:r>
      <w:r w:rsidR="00467F13" w:rsidRPr="00467F13">
        <w:rPr>
          <w:sz w:val="24"/>
          <w:szCs w:val="24"/>
          <w:lang w:val="fr"/>
        </w:rPr>
        <w:t xml:space="preserve">de recruter une structure pour les services de Transferts </w:t>
      </w:r>
      <w:r w:rsidR="004C0C8E">
        <w:rPr>
          <w:sz w:val="24"/>
          <w:szCs w:val="24"/>
          <w:lang w:val="fr"/>
        </w:rPr>
        <w:t>Financiers</w:t>
      </w:r>
      <w:r w:rsidR="00AF67D9">
        <w:rPr>
          <w:lang w:val="fr"/>
        </w:rPr>
        <w:t xml:space="preserve"> </w:t>
      </w:r>
      <w:r w:rsidR="00AF67D9" w:rsidRPr="00BB7A82">
        <w:rPr>
          <w:sz w:val="24"/>
          <w:szCs w:val="24"/>
          <w:lang w:val="fr"/>
        </w:rPr>
        <w:t>tel</w:t>
      </w:r>
      <w:r w:rsidRPr="00BB7A82">
        <w:rPr>
          <w:sz w:val="24"/>
          <w:szCs w:val="24"/>
          <w:lang w:val="fr"/>
        </w:rPr>
        <w:t xml:space="preserve"> que décrit dans la présente demande de proposition et ses annexes connexes. ONU Femmes invite désormais les propositions scellées de proposants qualifiés pour fournir les exigences telles que définies dans ces documents. </w:t>
      </w:r>
    </w:p>
    <w:p w14:paraId="50BE5631" w14:textId="77777777" w:rsidR="003D6282" w:rsidRPr="00BB7A82" w:rsidRDefault="003D6282" w:rsidP="003D6282">
      <w:pPr>
        <w:pStyle w:val="Paragraphedeliste"/>
        <w:spacing w:line="247" w:lineRule="auto"/>
        <w:ind w:left="-5"/>
        <w:contextualSpacing/>
        <w:jc w:val="both"/>
        <w:rPr>
          <w:rFonts w:ascii="Calibri" w:hAnsi="Calibri"/>
          <w:sz w:val="24"/>
          <w:szCs w:val="24"/>
        </w:rPr>
      </w:pPr>
    </w:p>
    <w:p w14:paraId="30FD6CF2" w14:textId="77777777" w:rsidR="003444F0" w:rsidRPr="00BB7A82" w:rsidRDefault="003444F0" w:rsidP="000C51E7">
      <w:pPr>
        <w:pStyle w:val="Paragraphedeliste"/>
        <w:numPr>
          <w:ilvl w:val="0"/>
          <w:numId w:val="1"/>
        </w:numPr>
        <w:spacing w:line="247" w:lineRule="auto"/>
        <w:ind w:left="-5"/>
        <w:contextualSpacing/>
        <w:jc w:val="both"/>
        <w:rPr>
          <w:rFonts w:ascii="Calibri" w:hAnsi="Calibri"/>
          <w:sz w:val="24"/>
          <w:szCs w:val="24"/>
        </w:rPr>
      </w:pPr>
      <w:r w:rsidRPr="00BB7A82">
        <w:rPr>
          <w:sz w:val="24"/>
          <w:szCs w:val="24"/>
          <w:lang w:val="fr"/>
        </w:rPr>
        <w:t>Afin de préparer une proposition réactive, vous devez examiner attentivement et comprendre le contenu des documents suivants :</w:t>
      </w:r>
    </w:p>
    <w:p w14:paraId="05493CE9" w14:textId="77777777" w:rsidR="003444F0" w:rsidRPr="00BB7A82" w:rsidRDefault="003444F0" w:rsidP="006D0BC9">
      <w:pPr>
        <w:pStyle w:val="Paragraphedeliste"/>
        <w:spacing w:line="247" w:lineRule="auto"/>
        <w:ind w:left="-5"/>
        <w:contextualSpacing/>
        <w:rPr>
          <w:rFonts w:ascii="Calibri" w:hAnsi="Calibri"/>
          <w:sz w:val="24"/>
          <w:szCs w:val="24"/>
        </w:rPr>
      </w:pPr>
    </w:p>
    <w:p w14:paraId="65B26493" w14:textId="3C1C20BE" w:rsidR="003444F0" w:rsidRPr="008B1D1C" w:rsidRDefault="003444F0" w:rsidP="000C51E7">
      <w:pPr>
        <w:pStyle w:val="Paragraphedeliste"/>
        <w:numPr>
          <w:ilvl w:val="0"/>
          <w:numId w:val="10"/>
        </w:numPr>
        <w:contextualSpacing/>
        <w:rPr>
          <w:rFonts w:asciiTheme="minorHAnsi" w:hAnsiTheme="minorHAnsi"/>
          <w:sz w:val="24"/>
          <w:szCs w:val="24"/>
        </w:rPr>
      </w:pPr>
      <w:r w:rsidRPr="008B1D1C">
        <w:rPr>
          <w:sz w:val="24"/>
          <w:szCs w:val="24"/>
          <w:lang w:val="fr"/>
        </w:rPr>
        <w:t>Cette lettre (et la</w:t>
      </w:r>
      <w:r w:rsidR="003C1D69">
        <w:rPr>
          <w:sz w:val="24"/>
          <w:szCs w:val="24"/>
          <w:lang w:val="fr"/>
        </w:rPr>
        <w:t xml:space="preserve"> fiche d’instruction sur proposition incluse (PIS)</w:t>
      </w:r>
    </w:p>
    <w:p w14:paraId="5CF0327A" w14:textId="450B1C44" w:rsidR="008B1F36" w:rsidRPr="008B1F36" w:rsidRDefault="003444F0" w:rsidP="000C51E7">
      <w:pPr>
        <w:pStyle w:val="Paragraphedeliste"/>
        <w:numPr>
          <w:ilvl w:val="0"/>
          <w:numId w:val="10"/>
        </w:numPr>
        <w:contextualSpacing/>
        <w:rPr>
          <w:rFonts w:ascii="Calibri" w:hAnsi="Calibri" w:cs="Calibri"/>
          <w:sz w:val="24"/>
          <w:szCs w:val="24"/>
        </w:rPr>
      </w:pPr>
      <w:r w:rsidRPr="00174ADB">
        <w:rPr>
          <w:sz w:val="24"/>
          <w:szCs w:val="24"/>
          <w:lang w:val="fr"/>
        </w:rPr>
        <w:t>Instructions aux proposants</w:t>
      </w:r>
      <w:r w:rsidR="00174ADB">
        <w:rPr>
          <w:sz w:val="24"/>
          <w:szCs w:val="24"/>
          <w:lang w:val="fr"/>
        </w:rPr>
        <w:t xml:space="preserve"> (</w:t>
      </w:r>
      <w:hyperlink r:id="rId16" w:history="1">
        <w:r w:rsidR="008B1F36" w:rsidRPr="00FA7AE4">
          <w:rPr>
            <w:rStyle w:val="Lienhypertexte"/>
            <w:sz w:val="24"/>
            <w:szCs w:val="24"/>
            <w:lang w:val="fr"/>
          </w:rPr>
          <w:t>Annexe I</w:t>
        </w:r>
      </w:hyperlink>
      <w:r>
        <w:rPr>
          <w:lang w:val="fr"/>
        </w:rPr>
        <w:t xml:space="preserve"> </w:t>
      </w:r>
      <w:r w:rsidR="00174ADB">
        <w:rPr>
          <w:sz w:val="24"/>
          <w:szCs w:val="24"/>
          <w:lang w:val="fr"/>
        </w:rPr>
        <w:t xml:space="preserve"> )</w:t>
      </w:r>
      <w:r>
        <w:rPr>
          <w:lang w:val="fr"/>
        </w:rPr>
        <w:t xml:space="preserve"> disponibles à partir de</w:t>
      </w:r>
      <w:r w:rsidRPr="00174ADB">
        <w:rPr>
          <w:sz w:val="24"/>
          <w:szCs w:val="24"/>
          <w:lang w:val="fr"/>
        </w:rPr>
        <w:t xml:space="preserve"> ce lien:</w:t>
      </w:r>
      <w:r>
        <w:rPr>
          <w:lang w:val="fr"/>
        </w:rPr>
        <w:t xml:space="preserve"> </w:t>
      </w:r>
      <w:hyperlink r:id="rId17" w:history="1">
        <w:r w:rsidR="008B1F36" w:rsidRPr="00FA7AE4">
          <w:rPr>
            <w:rStyle w:val="Lienhypertexte"/>
            <w:sz w:val="24"/>
            <w:szCs w:val="24"/>
            <w:lang w:val="fr"/>
          </w:rPr>
          <w:t xml:space="preserve"> http://www.unwomen.org/-/media/headquarters/attachments/sections/about%20us/procurement/un-women-procurement-rfp-instructions-en.pdf?la=en&amp;vs=3939</w:t>
        </w:r>
      </w:hyperlink>
    </w:p>
    <w:p w14:paraId="4F09264E" w14:textId="77777777" w:rsidR="003109D9" w:rsidRDefault="003444F0" w:rsidP="000C51E7">
      <w:pPr>
        <w:pStyle w:val="Paragraphedeliste"/>
        <w:numPr>
          <w:ilvl w:val="0"/>
          <w:numId w:val="10"/>
        </w:numPr>
        <w:contextualSpacing/>
        <w:rPr>
          <w:rFonts w:asciiTheme="minorHAnsi" w:hAnsiTheme="minorHAnsi"/>
          <w:sz w:val="24"/>
          <w:szCs w:val="24"/>
        </w:rPr>
      </w:pPr>
      <w:r w:rsidRPr="003109D9">
        <w:rPr>
          <w:sz w:val="24"/>
          <w:szCs w:val="24"/>
          <w:lang w:val="fr"/>
        </w:rPr>
        <w:t xml:space="preserve">Mandat (TOR) (annexe 2) </w:t>
      </w:r>
    </w:p>
    <w:p w14:paraId="2D0F5734" w14:textId="77777777" w:rsidR="003444F0" w:rsidRPr="003109D9" w:rsidRDefault="003444F0" w:rsidP="000C51E7">
      <w:pPr>
        <w:pStyle w:val="Paragraphedeliste"/>
        <w:numPr>
          <w:ilvl w:val="0"/>
          <w:numId w:val="10"/>
        </w:numPr>
        <w:contextualSpacing/>
        <w:rPr>
          <w:rFonts w:asciiTheme="minorHAnsi" w:hAnsiTheme="minorHAnsi"/>
          <w:sz w:val="24"/>
          <w:szCs w:val="24"/>
        </w:rPr>
      </w:pPr>
      <w:r w:rsidRPr="003109D9">
        <w:rPr>
          <w:sz w:val="24"/>
          <w:szCs w:val="24"/>
          <w:lang w:val="fr"/>
        </w:rPr>
        <w:t>Méthodologie et critères</w:t>
      </w:r>
      <w:r w:rsidR="003109D9">
        <w:rPr>
          <w:sz w:val="24"/>
          <w:szCs w:val="24"/>
          <w:lang w:val="fr"/>
        </w:rPr>
        <w:t xml:space="preserve"> d’évaluation (annexe 3)</w:t>
      </w:r>
    </w:p>
    <w:p w14:paraId="409129B3" w14:textId="77777777" w:rsidR="003444F0" w:rsidRPr="00E27E0B" w:rsidRDefault="003444F0" w:rsidP="000C51E7">
      <w:pPr>
        <w:pStyle w:val="Paragraphedeliste"/>
        <w:numPr>
          <w:ilvl w:val="0"/>
          <w:numId w:val="10"/>
        </w:numPr>
        <w:contextualSpacing/>
        <w:rPr>
          <w:rFonts w:asciiTheme="minorHAnsi" w:hAnsiTheme="minorHAnsi"/>
          <w:sz w:val="24"/>
          <w:szCs w:val="24"/>
        </w:rPr>
      </w:pPr>
      <w:r w:rsidRPr="00E27E0B">
        <w:rPr>
          <w:sz w:val="24"/>
          <w:szCs w:val="24"/>
          <w:lang w:val="fr"/>
        </w:rPr>
        <w:t>Format de la proposition technique</w:t>
      </w:r>
      <w:r w:rsidR="003109D9">
        <w:rPr>
          <w:sz w:val="24"/>
          <w:szCs w:val="24"/>
          <w:lang w:val="fr"/>
        </w:rPr>
        <w:t xml:space="preserve"> (annexe 4)</w:t>
      </w:r>
    </w:p>
    <w:p w14:paraId="1BF9A0A1" w14:textId="77777777" w:rsidR="003444F0" w:rsidRPr="008B1D1C" w:rsidRDefault="003444F0" w:rsidP="000C51E7">
      <w:pPr>
        <w:pStyle w:val="Paragraphedeliste"/>
        <w:numPr>
          <w:ilvl w:val="0"/>
          <w:numId w:val="10"/>
        </w:numPr>
        <w:rPr>
          <w:rFonts w:asciiTheme="minorHAnsi" w:hAnsiTheme="minorHAnsi"/>
          <w:sz w:val="24"/>
          <w:szCs w:val="24"/>
        </w:rPr>
      </w:pPr>
      <w:r w:rsidRPr="00E27E0B">
        <w:rPr>
          <w:sz w:val="24"/>
          <w:szCs w:val="24"/>
          <w:lang w:val="fr"/>
        </w:rPr>
        <w:t>Format de la proposition financière</w:t>
      </w:r>
      <w:r w:rsidR="003109D9">
        <w:rPr>
          <w:sz w:val="24"/>
          <w:szCs w:val="24"/>
          <w:lang w:val="fr"/>
        </w:rPr>
        <w:t xml:space="preserve"> (annexe 5) </w:t>
      </w:r>
    </w:p>
    <w:p w14:paraId="529409D8" w14:textId="77777777" w:rsidR="003444F0" w:rsidRPr="008B1D1C" w:rsidRDefault="003444F0" w:rsidP="000C51E7">
      <w:pPr>
        <w:pStyle w:val="Paragraphedeliste"/>
        <w:numPr>
          <w:ilvl w:val="0"/>
          <w:numId w:val="10"/>
        </w:numPr>
        <w:contextualSpacing/>
        <w:rPr>
          <w:rStyle w:val="Lienhypertexte"/>
          <w:rFonts w:asciiTheme="minorHAnsi" w:hAnsiTheme="minorHAnsi"/>
          <w:sz w:val="24"/>
          <w:szCs w:val="24"/>
        </w:rPr>
      </w:pPr>
      <w:r w:rsidRPr="00E27E0B">
        <w:rPr>
          <w:sz w:val="24"/>
          <w:szCs w:val="24"/>
          <w:lang w:val="fr"/>
        </w:rPr>
        <w:t>Formulaire de présentation de</w:t>
      </w:r>
      <w:r w:rsidR="003109D9">
        <w:rPr>
          <w:sz w:val="24"/>
          <w:szCs w:val="24"/>
          <w:lang w:val="fr"/>
        </w:rPr>
        <w:t xml:space="preserve"> propositions (annexe 6)</w:t>
      </w:r>
    </w:p>
    <w:p w14:paraId="144A76A4" w14:textId="77777777" w:rsidR="003444F0" w:rsidRPr="00E27E0B" w:rsidRDefault="003444F0" w:rsidP="000C51E7">
      <w:pPr>
        <w:pStyle w:val="Paragraphedeliste"/>
        <w:numPr>
          <w:ilvl w:val="0"/>
          <w:numId w:val="10"/>
        </w:numPr>
        <w:contextualSpacing/>
        <w:rPr>
          <w:rFonts w:asciiTheme="minorHAnsi" w:hAnsiTheme="minorHAnsi"/>
          <w:sz w:val="24"/>
          <w:szCs w:val="24"/>
        </w:rPr>
      </w:pPr>
      <w:r w:rsidRPr="00E27E0B">
        <w:rPr>
          <w:sz w:val="24"/>
          <w:szCs w:val="24"/>
          <w:lang w:val="fr"/>
        </w:rPr>
        <w:t>Accord volontaire pour la promotion de l’égalité des sexes et de l’autonomisation des femmes</w:t>
      </w:r>
      <w:r w:rsidR="003109D9">
        <w:rPr>
          <w:sz w:val="24"/>
          <w:szCs w:val="24"/>
          <w:lang w:val="fr"/>
        </w:rPr>
        <w:t xml:space="preserve"> (annexe 7) </w:t>
      </w:r>
    </w:p>
    <w:p w14:paraId="07B63CE3" w14:textId="0FF1ACF8" w:rsidR="003444F0" w:rsidRPr="008B1D1C" w:rsidRDefault="008806E8" w:rsidP="000C51E7">
      <w:pPr>
        <w:pStyle w:val="Paragraphedeliste"/>
        <w:numPr>
          <w:ilvl w:val="0"/>
          <w:numId w:val="10"/>
        </w:numPr>
        <w:contextualSpacing/>
        <w:rPr>
          <w:rFonts w:asciiTheme="minorHAnsi" w:hAnsiTheme="minorHAnsi"/>
          <w:sz w:val="24"/>
          <w:szCs w:val="24"/>
        </w:rPr>
      </w:pPr>
      <w:r>
        <w:rPr>
          <w:sz w:val="24"/>
          <w:szCs w:val="24"/>
          <w:lang w:val="fr"/>
        </w:rPr>
        <w:t>Formulaire</w:t>
      </w:r>
      <w:r w:rsidR="003444F0" w:rsidRPr="00E27E0B">
        <w:rPr>
          <w:sz w:val="24"/>
          <w:szCs w:val="24"/>
          <w:lang w:val="fr"/>
        </w:rPr>
        <w:t xml:space="preserve"> modèle</w:t>
      </w:r>
      <w:r>
        <w:rPr>
          <w:sz w:val="24"/>
          <w:szCs w:val="24"/>
          <w:lang w:val="fr"/>
        </w:rPr>
        <w:t>s d’ONU</w:t>
      </w:r>
      <w:r>
        <w:rPr>
          <w:lang w:val="fr"/>
        </w:rPr>
        <w:t xml:space="preserve"> </w:t>
      </w:r>
      <w:r w:rsidR="00690AC9" w:rsidRPr="00E27E0B">
        <w:rPr>
          <w:sz w:val="24"/>
          <w:szCs w:val="24"/>
          <w:lang w:val="fr"/>
        </w:rPr>
        <w:t xml:space="preserve"> </w:t>
      </w:r>
      <w:r>
        <w:rPr>
          <w:lang w:val="fr"/>
        </w:rPr>
        <w:t xml:space="preserve"> Femmes</w:t>
      </w:r>
      <w:r w:rsidR="003109D9">
        <w:rPr>
          <w:sz w:val="24"/>
          <w:szCs w:val="24"/>
          <w:lang w:val="fr"/>
        </w:rPr>
        <w:t xml:space="preserve"> (annexe 8)</w:t>
      </w:r>
    </w:p>
    <w:p w14:paraId="754A72A1" w14:textId="3D5111C2" w:rsidR="003444F0" w:rsidRPr="008B1D1C" w:rsidRDefault="003444F0" w:rsidP="000C51E7">
      <w:pPr>
        <w:pStyle w:val="Paragraphedeliste"/>
        <w:numPr>
          <w:ilvl w:val="0"/>
          <w:numId w:val="10"/>
        </w:numPr>
        <w:contextualSpacing/>
        <w:rPr>
          <w:rFonts w:asciiTheme="minorHAnsi" w:hAnsiTheme="minorHAnsi"/>
          <w:sz w:val="24"/>
          <w:szCs w:val="24"/>
        </w:rPr>
      </w:pPr>
      <w:r w:rsidRPr="00E27E0B">
        <w:rPr>
          <w:sz w:val="24"/>
          <w:szCs w:val="24"/>
          <w:lang w:val="fr"/>
        </w:rPr>
        <w:t>Conditions générales du contrat</w:t>
      </w:r>
      <w:r w:rsidR="003109D9">
        <w:rPr>
          <w:sz w:val="24"/>
          <w:szCs w:val="24"/>
          <w:lang w:val="fr"/>
        </w:rPr>
        <w:t xml:space="preserve"> (</w:t>
      </w:r>
      <w:r w:rsidR="00863487">
        <w:rPr>
          <w:sz w:val="24"/>
          <w:szCs w:val="24"/>
          <w:lang w:val="fr"/>
        </w:rPr>
        <w:t xml:space="preserve">annexe </w:t>
      </w:r>
      <w:r w:rsidR="00863487">
        <w:rPr>
          <w:lang w:val="fr"/>
        </w:rPr>
        <w:t>8</w:t>
      </w:r>
      <w:r w:rsidR="003109D9">
        <w:rPr>
          <w:sz w:val="24"/>
          <w:szCs w:val="24"/>
          <w:lang w:val="fr"/>
        </w:rPr>
        <w:t>)</w:t>
      </w:r>
    </w:p>
    <w:p w14:paraId="441C8419" w14:textId="05A57DEA" w:rsidR="003444F0" w:rsidRPr="00E27E0B" w:rsidRDefault="003444F0" w:rsidP="000C51E7">
      <w:pPr>
        <w:pStyle w:val="Paragraphedeliste"/>
        <w:numPr>
          <w:ilvl w:val="0"/>
          <w:numId w:val="10"/>
        </w:numPr>
        <w:contextualSpacing/>
        <w:rPr>
          <w:rFonts w:asciiTheme="minorHAnsi" w:hAnsiTheme="minorHAnsi"/>
          <w:sz w:val="24"/>
          <w:szCs w:val="24"/>
        </w:rPr>
      </w:pPr>
      <w:r w:rsidRPr="00E27E0B">
        <w:rPr>
          <w:sz w:val="24"/>
          <w:szCs w:val="24"/>
          <w:lang w:val="fr"/>
        </w:rPr>
        <w:t>Formulaire d’information sur la coentreprise/consortium/association</w:t>
      </w:r>
      <w:r w:rsidR="003109D9">
        <w:rPr>
          <w:sz w:val="24"/>
          <w:szCs w:val="24"/>
          <w:lang w:val="fr"/>
        </w:rPr>
        <w:t xml:space="preserve"> (</w:t>
      </w:r>
      <w:proofErr w:type="gramStart"/>
      <w:r w:rsidR="003109D9">
        <w:rPr>
          <w:sz w:val="24"/>
          <w:szCs w:val="24"/>
          <w:lang w:val="fr"/>
        </w:rPr>
        <w:t xml:space="preserve">annexe </w:t>
      </w:r>
      <w:r>
        <w:rPr>
          <w:lang w:val="fr"/>
        </w:rPr>
        <w:t xml:space="preserve"> </w:t>
      </w:r>
      <w:r w:rsidR="008806E8">
        <w:rPr>
          <w:sz w:val="24"/>
          <w:szCs w:val="24"/>
          <w:lang w:val="fr"/>
        </w:rPr>
        <w:t>9</w:t>
      </w:r>
      <w:proofErr w:type="gramEnd"/>
      <w:r w:rsidR="003109D9">
        <w:rPr>
          <w:sz w:val="24"/>
          <w:szCs w:val="24"/>
          <w:lang w:val="fr"/>
        </w:rPr>
        <w:t>)</w:t>
      </w:r>
    </w:p>
    <w:p w14:paraId="697F9856" w14:textId="5EE5BADF" w:rsidR="00FA710C" w:rsidRPr="00AF22CE" w:rsidRDefault="004A7CA4" w:rsidP="000C51E7">
      <w:pPr>
        <w:pStyle w:val="Paragraphedeliste"/>
        <w:numPr>
          <w:ilvl w:val="0"/>
          <w:numId w:val="10"/>
        </w:numPr>
        <w:contextualSpacing/>
        <w:rPr>
          <w:rFonts w:asciiTheme="minorHAnsi" w:hAnsiTheme="minorHAnsi" w:cstheme="minorHAnsi"/>
          <w:sz w:val="24"/>
          <w:szCs w:val="24"/>
        </w:rPr>
      </w:pPr>
      <w:r w:rsidRPr="00AF22CE">
        <w:rPr>
          <w:sz w:val="24"/>
          <w:szCs w:val="24"/>
          <w:lang w:val="fr"/>
        </w:rPr>
        <w:t xml:space="preserve">Formulaire de sécurité des performances (annexe 10) </w:t>
      </w:r>
      <w:r w:rsidR="00FA710C" w:rsidRPr="00AF22CE">
        <w:rPr>
          <w:noProof/>
          <w:color w:val="FF0000"/>
          <w:sz w:val="24"/>
          <w:szCs w:val="24"/>
          <w:lang w:val="fr"/>
        </w:rPr>
        <w:t xml:space="preserve">[copie des </w:t>
      </w:r>
      <w:r>
        <w:rPr>
          <w:lang w:val="fr"/>
        </w:rPr>
        <w:t xml:space="preserve">instruments de </w:t>
      </w:r>
      <w:hyperlink r:id="rId18" w:history="1">
        <w:r w:rsidR="00AF22CE" w:rsidRPr="00AF22CE">
          <w:rPr>
            <w:rStyle w:val="Lienhypertexte"/>
            <w:sz w:val="24"/>
            <w:szCs w:val="24"/>
            <w:lang w:val="fr"/>
          </w:rPr>
          <w:t>sécurité</w:t>
        </w:r>
      </w:hyperlink>
      <w:r>
        <w:rPr>
          <w:lang w:val="fr"/>
        </w:rPr>
        <w:t xml:space="preserve"> et insertion</w:t>
      </w:r>
      <w:r w:rsidR="00FA710C" w:rsidRPr="00AF22CE">
        <w:rPr>
          <w:noProof/>
          <w:color w:val="FF0000"/>
          <w:sz w:val="24"/>
          <w:szCs w:val="24"/>
          <w:lang w:val="fr"/>
        </w:rPr>
        <w:t xml:space="preserve"> si nécessaire]</w:t>
      </w:r>
    </w:p>
    <w:p w14:paraId="3A1107EF" w14:textId="1D9414E8" w:rsidR="003444F0" w:rsidRPr="00E27E0B" w:rsidRDefault="003444F0" w:rsidP="000C51E7">
      <w:pPr>
        <w:pStyle w:val="Paragraphedeliste"/>
        <w:numPr>
          <w:ilvl w:val="0"/>
          <w:numId w:val="10"/>
        </w:numPr>
        <w:contextualSpacing/>
        <w:rPr>
          <w:rFonts w:asciiTheme="minorHAnsi" w:hAnsiTheme="minorHAnsi"/>
          <w:sz w:val="24"/>
          <w:szCs w:val="24"/>
        </w:rPr>
      </w:pPr>
      <w:r w:rsidRPr="00E27E0B" w:rsidDel="003F5D62">
        <w:rPr>
          <w:sz w:val="24"/>
          <w:szCs w:val="24"/>
          <w:lang w:val="fr"/>
        </w:rPr>
        <w:t>Liste de vérification des soumissions</w:t>
      </w:r>
      <w:r w:rsidR="008D7C20">
        <w:rPr>
          <w:sz w:val="24"/>
          <w:szCs w:val="24"/>
          <w:lang w:val="fr"/>
        </w:rPr>
        <w:t xml:space="preserve"> (annexe 1</w:t>
      </w:r>
      <w:r w:rsidR="008806E8">
        <w:rPr>
          <w:sz w:val="24"/>
          <w:szCs w:val="24"/>
          <w:lang w:val="fr"/>
        </w:rPr>
        <w:t>2</w:t>
      </w:r>
      <w:r w:rsidR="008D7C20">
        <w:rPr>
          <w:sz w:val="24"/>
          <w:szCs w:val="24"/>
          <w:lang w:val="fr"/>
        </w:rPr>
        <w:t xml:space="preserve">) </w:t>
      </w:r>
    </w:p>
    <w:p w14:paraId="3A6A2E79" w14:textId="77777777" w:rsidR="003D6282" w:rsidRDefault="003D6282" w:rsidP="003D6282">
      <w:pPr>
        <w:pStyle w:val="Paragraphedeliste"/>
        <w:spacing w:line="247" w:lineRule="auto"/>
        <w:ind w:left="-5"/>
        <w:contextualSpacing/>
        <w:jc w:val="both"/>
        <w:rPr>
          <w:rFonts w:ascii="Calibri" w:hAnsi="Calibri"/>
          <w:sz w:val="24"/>
          <w:szCs w:val="24"/>
        </w:rPr>
      </w:pPr>
    </w:p>
    <w:p w14:paraId="168598D9" w14:textId="209B915E" w:rsidR="003444F0" w:rsidRPr="00174ADB" w:rsidRDefault="003444F0" w:rsidP="000C51E7">
      <w:pPr>
        <w:pStyle w:val="Paragraphedeliste"/>
        <w:numPr>
          <w:ilvl w:val="0"/>
          <w:numId w:val="1"/>
        </w:numPr>
        <w:contextualSpacing/>
        <w:rPr>
          <w:rFonts w:ascii="Calibri" w:hAnsi="Calibri" w:cs="Calibri"/>
          <w:sz w:val="24"/>
          <w:szCs w:val="24"/>
        </w:rPr>
      </w:pPr>
      <w:r w:rsidRPr="00174ADB">
        <w:rPr>
          <w:sz w:val="24"/>
          <w:szCs w:val="24"/>
          <w:lang w:val="fr"/>
        </w:rPr>
        <w:t>La fiche d’instruction sur les propositions (PIS) -ci-dessous- fournit les informations requises (avec des numéros de référence croisée) qui sont plus détaillées dans les</w:t>
      </w:r>
      <w:hyperlink r:id="rId19" w:history="1">
        <w:r w:rsidR="00AF22CE">
          <w:rPr>
            <w:rStyle w:val="Lienhypertexte"/>
            <w:sz w:val="24"/>
            <w:szCs w:val="24"/>
            <w:lang w:val="fr"/>
          </w:rPr>
          <w:t xml:space="preserve"> Instructions aux proposants</w:t>
        </w:r>
      </w:hyperlink>
      <w:r>
        <w:rPr>
          <w:lang w:val="fr"/>
        </w:rPr>
        <w:t xml:space="preserve"> </w:t>
      </w:r>
      <w:hyperlink r:id="rId20" w:history="1">
        <w:r w:rsidR="00AF22CE">
          <w:rPr>
            <w:rStyle w:val="Lienhypertexte"/>
            <w:sz w:val="24"/>
            <w:szCs w:val="24"/>
            <w:lang w:val="fr"/>
          </w:rPr>
          <w:t xml:space="preserve"> (annexe I)</w:t>
        </w:r>
      </w:hyperlink>
      <w:hyperlink r:id="rId21" w:history="1">
        <w:r w:rsidR="00AF22CE">
          <w:rPr>
            <w:rStyle w:val="Lienhypertexte"/>
            <w:sz w:val="24"/>
            <w:szCs w:val="24"/>
            <w:lang w:val="fr"/>
          </w:rPr>
          <w:t xml:space="preserve">) </w:t>
        </w:r>
      </w:hyperlink>
    </w:p>
    <w:p w14:paraId="1E457BD9" w14:textId="43C74463" w:rsidR="003623D9" w:rsidRDefault="003623D9" w:rsidP="00113919">
      <w:pPr>
        <w:pStyle w:val="Paragraphedeliste"/>
        <w:spacing w:line="247" w:lineRule="auto"/>
        <w:ind w:left="-5"/>
        <w:contextualSpacing/>
        <w:jc w:val="both"/>
        <w:rPr>
          <w:rFonts w:ascii="Calibri" w:hAnsi="Calibri"/>
          <w:sz w:val="24"/>
          <w:szCs w:val="24"/>
        </w:rPr>
      </w:pPr>
    </w:p>
    <w:p w14:paraId="4E975172" w14:textId="6B7E3C63" w:rsidR="00174ADB" w:rsidRDefault="00174ADB" w:rsidP="00113919">
      <w:pPr>
        <w:pStyle w:val="Paragraphedeliste"/>
        <w:spacing w:line="247" w:lineRule="auto"/>
        <w:ind w:left="-5"/>
        <w:contextualSpacing/>
        <w:jc w:val="both"/>
        <w:rPr>
          <w:rFonts w:ascii="Calibri" w:hAnsi="Calibri"/>
          <w:sz w:val="24"/>
          <w:szCs w:val="24"/>
        </w:rPr>
      </w:pPr>
    </w:p>
    <w:p w14:paraId="545531CF" w14:textId="77777777" w:rsidR="003444F0" w:rsidRPr="003D6282" w:rsidRDefault="003444F0" w:rsidP="003444F0">
      <w:pPr>
        <w:jc w:val="center"/>
        <w:rPr>
          <w:rFonts w:ascii="Calibri" w:hAnsi="Calibri"/>
          <w:b/>
          <w:sz w:val="24"/>
        </w:rPr>
      </w:pPr>
      <w:r w:rsidRPr="003D6282">
        <w:rPr>
          <w:b/>
          <w:sz w:val="24"/>
          <w:lang w:val="fr"/>
        </w:rPr>
        <w:t>FICHE D’INSTRUCTION DE PROPOSITION (PIS)</w:t>
      </w:r>
    </w:p>
    <w:p w14:paraId="2A63D822" w14:textId="7014EA98" w:rsidR="00174ADB" w:rsidRPr="009A0393" w:rsidRDefault="003444F0" w:rsidP="000C51E7">
      <w:pPr>
        <w:pStyle w:val="Paragraphedeliste"/>
        <w:numPr>
          <w:ilvl w:val="0"/>
          <w:numId w:val="1"/>
        </w:numPr>
        <w:contextualSpacing/>
        <w:rPr>
          <w:rStyle w:val="Lienhypertexte"/>
          <w:rFonts w:ascii="Calibri" w:hAnsi="Calibri" w:cs="Calibri"/>
          <w:color w:val="auto"/>
          <w:sz w:val="24"/>
          <w:szCs w:val="24"/>
          <w:u w:val="none"/>
        </w:rPr>
      </w:pPr>
      <w:r w:rsidRPr="00174ADB">
        <w:rPr>
          <w:sz w:val="24"/>
          <w:szCs w:val="24"/>
          <w:lang w:val="fr"/>
        </w:rPr>
        <w:t xml:space="preserve">L’annexe I (Instruction aux proposants) est disponible à l’annexe I </w:t>
      </w:r>
      <w:proofErr w:type="gramStart"/>
      <w:r w:rsidRPr="00174ADB">
        <w:rPr>
          <w:sz w:val="24"/>
          <w:szCs w:val="24"/>
          <w:lang w:val="fr"/>
        </w:rPr>
        <w:t>( »</w:t>
      </w:r>
      <w:proofErr w:type="gramEnd"/>
      <w:r w:rsidRPr="00174ADB">
        <w:rPr>
          <w:sz w:val="24"/>
          <w:szCs w:val="24"/>
          <w:lang w:val="fr"/>
        </w:rPr>
        <w:t xml:space="preserve"> Instruction aux proposants ») accessible à partir de ce lien:</w:t>
      </w:r>
    </w:p>
    <w:p w14:paraId="4C16C3ED" w14:textId="2A39378D" w:rsidR="009A0393" w:rsidRPr="00174ADB" w:rsidRDefault="00A90833" w:rsidP="009A0393">
      <w:pPr>
        <w:pStyle w:val="Paragraphedeliste"/>
        <w:ind w:left="360"/>
        <w:contextualSpacing/>
        <w:rPr>
          <w:rFonts w:ascii="Calibri" w:hAnsi="Calibri" w:cs="Calibri"/>
          <w:sz w:val="24"/>
          <w:szCs w:val="24"/>
        </w:rPr>
      </w:pPr>
      <w:hyperlink r:id="rId22" w:history="1">
        <w:r w:rsidR="009A0393" w:rsidRPr="00FA7AE4">
          <w:rPr>
            <w:rStyle w:val="Lienhypertexte"/>
            <w:sz w:val="24"/>
            <w:szCs w:val="24"/>
            <w:lang w:val="fr"/>
          </w:rPr>
          <w:t>http://www.unwomen.org/-/media/headquarters/attachments/sections/about%20us/procurement/un-women-procurement-rfp-instructions-en.pdf?la=en&amp;vs=3939</w:t>
        </w:r>
      </w:hyperlink>
    </w:p>
    <w:tbl>
      <w:tblPr>
        <w:tblW w:w="956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257"/>
        <w:gridCol w:w="2744"/>
        <w:gridCol w:w="5567"/>
      </w:tblGrid>
      <w:tr w:rsidR="003444F0" w:rsidRPr="00BB7A82" w14:paraId="35EB2618" w14:textId="77777777" w:rsidTr="003A73C4">
        <w:trPr>
          <w:trHeight w:val="386"/>
        </w:trPr>
        <w:tc>
          <w:tcPr>
            <w:tcW w:w="1257" w:type="dxa"/>
            <w:tcBorders>
              <w:top w:val="single" w:sz="6" w:space="0" w:color="auto"/>
            </w:tcBorders>
            <w:shd w:val="clear" w:color="auto" w:fill="93E3FF"/>
          </w:tcPr>
          <w:p w14:paraId="277F34F0" w14:textId="77777777" w:rsidR="003444F0" w:rsidRPr="003D6282" w:rsidRDefault="003444F0" w:rsidP="005249A4">
            <w:pPr>
              <w:jc w:val="center"/>
              <w:rPr>
                <w:rFonts w:ascii="Calibri" w:hAnsi="Calibri"/>
                <w:b/>
              </w:rPr>
            </w:pPr>
            <w:r w:rsidRPr="003D6282">
              <w:rPr>
                <w:b/>
                <w:lang w:val="fr"/>
              </w:rPr>
              <w:lastRenderedPageBreak/>
              <w:t>Croix Réf. à l’annexe I</w:t>
            </w:r>
          </w:p>
        </w:tc>
        <w:tc>
          <w:tcPr>
            <w:tcW w:w="2744" w:type="dxa"/>
            <w:tcBorders>
              <w:top w:val="single" w:sz="6" w:space="0" w:color="auto"/>
            </w:tcBorders>
            <w:shd w:val="clear" w:color="auto" w:fill="93E3FF"/>
            <w:tcMar>
              <w:top w:w="57" w:type="dxa"/>
              <w:bottom w:w="57" w:type="dxa"/>
            </w:tcMar>
            <w:vAlign w:val="center"/>
          </w:tcPr>
          <w:p w14:paraId="561E9B2D" w14:textId="77777777" w:rsidR="003444F0" w:rsidRPr="003D6282" w:rsidRDefault="003444F0" w:rsidP="00043C58">
            <w:pPr>
              <w:jc w:val="center"/>
              <w:rPr>
                <w:rFonts w:ascii="Calibri" w:hAnsi="Calibri"/>
                <w:b/>
              </w:rPr>
            </w:pPr>
            <w:r w:rsidRPr="003D6282">
              <w:rPr>
                <w:b/>
                <w:lang w:val="fr"/>
              </w:rPr>
              <w:t>Instruction aux proposants</w:t>
            </w:r>
          </w:p>
        </w:tc>
        <w:tc>
          <w:tcPr>
            <w:tcW w:w="5567" w:type="dxa"/>
            <w:tcBorders>
              <w:top w:val="single" w:sz="6" w:space="0" w:color="auto"/>
            </w:tcBorders>
            <w:shd w:val="clear" w:color="auto" w:fill="93E3FF"/>
            <w:tcMar>
              <w:top w:w="85" w:type="dxa"/>
              <w:bottom w:w="142" w:type="dxa"/>
            </w:tcMar>
          </w:tcPr>
          <w:p w14:paraId="6F33EBD4" w14:textId="77777777" w:rsidR="003444F0" w:rsidRPr="003D6282" w:rsidRDefault="003444F0" w:rsidP="00043C58">
            <w:pPr>
              <w:jc w:val="center"/>
              <w:rPr>
                <w:rFonts w:ascii="Calibri" w:hAnsi="Calibri"/>
                <w:b/>
              </w:rPr>
            </w:pPr>
            <w:r w:rsidRPr="003D6282">
              <w:rPr>
                <w:b/>
                <w:lang w:val="fr"/>
              </w:rPr>
              <w:t>Exigences spécifiques mentionnées à l’annexe I</w:t>
            </w:r>
          </w:p>
        </w:tc>
      </w:tr>
      <w:tr w:rsidR="003444F0" w:rsidRPr="00BB7A82" w14:paraId="3EEF5114" w14:textId="77777777" w:rsidTr="003A73C4">
        <w:trPr>
          <w:trHeight w:val="1381"/>
        </w:trPr>
        <w:tc>
          <w:tcPr>
            <w:tcW w:w="1257" w:type="dxa"/>
            <w:tcBorders>
              <w:top w:val="single" w:sz="6" w:space="0" w:color="auto"/>
            </w:tcBorders>
          </w:tcPr>
          <w:p w14:paraId="192126C9" w14:textId="77777777" w:rsidR="003444F0" w:rsidRPr="003D6282" w:rsidRDefault="003444F0" w:rsidP="00043C58">
            <w:pPr>
              <w:rPr>
                <w:rFonts w:ascii="Calibri" w:hAnsi="Calibri"/>
                <w:bCs/>
              </w:rPr>
            </w:pPr>
            <w:r w:rsidRPr="003D6282">
              <w:rPr>
                <w:bCs/>
                <w:lang w:val="fr"/>
              </w:rPr>
              <w:t>4.2</w:t>
            </w:r>
          </w:p>
        </w:tc>
        <w:tc>
          <w:tcPr>
            <w:tcW w:w="2744" w:type="dxa"/>
            <w:tcBorders>
              <w:top w:val="single" w:sz="6" w:space="0" w:color="auto"/>
            </w:tcBorders>
            <w:tcMar>
              <w:top w:w="57" w:type="dxa"/>
              <w:bottom w:w="57" w:type="dxa"/>
            </w:tcMar>
          </w:tcPr>
          <w:p w14:paraId="27D9AC1C" w14:textId="767C29C2" w:rsidR="003444F0" w:rsidRPr="003D6282" w:rsidRDefault="003444F0" w:rsidP="00043C58">
            <w:pPr>
              <w:rPr>
                <w:rFonts w:ascii="Calibri" w:hAnsi="Calibri"/>
                <w:b/>
                <w:bCs/>
              </w:rPr>
            </w:pPr>
            <w:r w:rsidRPr="003D6282">
              <w:rPr>
                <w:b/>
                <w:bCs/>
                <w:lang w:val="fr"/>
              </w:rPr>
              <w:t xml:space="preserve">Date limite pour la présentation des propositions </w:t>
            </w:r>
          </w:p>
        </w:tc>
        <w:tc>
          <w:tcPr>
            <w:tcW w:w="5567" w:type="dxa"/>
            <w:tcBorders>
              <w:top w:val="single" w:sz="6" w:space="0" w:color="auto"/>
            </w:tcBorders>
            <w:tcMar>
              <w:top w:w="85" w:type="dxa"/>
              <w:bottom w:w="142" w:type="dxa"/>
            </w:tcMar>
          </w:tcPr>
          <w:p w14:paraId="64AC85C3" w14:textId="70C2EF06" w:rsidR="0036423C" w:rsidRDefault="003444F0" w:rsidP="00043C58">
            <w:pPr>
              <w:rPr>
                <w:rFonts w:ascii="Calibri" w:hAnsi="Calibri"/>
              </w:rPr>
            </w:pPr>
            <w:r w:rsidRPr="003D6282">
              <w:rPr>
                <w:lang w:val="fr"/>
              </w:rPr>
              <w:t xml:space="preserve">Date et </w:t>
            </w:r>
            <w:r w:rsidR="002B32EF" w:rsidRPr="003D6282">
              <w:rPr>
                <w:lang w:val="fr"/>
              </w:rPr>
              <w:t>heure :</w:t>
            </w:r>
            <w:sdt>
              <w:sdtPr>
                <w:rPr>
                  <w:rFonts w:ascii="Calibri" w:hAnsi="Calibri"/>
                  <w:color w:val="FF0000"/>
                </w:rPr>
                <w:id w:val="1301111126"/>
                <w:placeholder>
                  <w:docPart w:val="DefaultPlaceholder_1081868576"/>
                </w:placeholder>
                <w:date w:fullDate="2020-10-06T00:00:00Z">
                  <w:dateFormat w:val="dddd dd MMMM yyyy h:mm am/pm"/>
                  <w:lid w:val="en-US"/>
                  <w:storeMappedDataAs w:val="dateTime"/>
                  <w:calendar w:val="gregorian"/>
                </w:date>
              </w:sdtPr>
              <w:sdtEndPr/>
              <w:sdtContent>
                <w:r w:rsidR="00A90833">
                  <w:rPr>
                    <w:rFonts w:ascii="Calibri" w:hAnsi="Calibri"/>
                    <w:color w:val="FF0000"/>
                  </w:rPr>
                  <w:t xml:space="preserve">Tuesday 06 October 2020 </w:t>
                </w:r>
                <w:proofErr w:type="gramStart"/>
                <w:r w:rsidR="00A90833">
                  <w:rPr>
                    <w:rFonts w:ascii="Calibri" w:hAnsi="Calibri"/>
                    <w:color w:val="FF0000"/>
                  </w:rPr>
                  <w:t>12:</w:t>
                </w:r>
                <w:proofErr w:type="gramEnd"/>
                <w:r w:rsidR="00A90833">
                  <w:rPr>
                    <w:rFonts w:ascii="Calibri" w:hAnsi="Calibri"/>
                    <w:color w:val="FF0000"/>
                  </w:rPr>
                  <w:t>00 AM</w:t>
                </w:r>
              </w:sdtContent>
            </w:sdt>
            <w:r w:rsidR="0036423C">
              <w:rPr>
                <w:lang w:val="fr"/>
              </w:rPr>
              <w:t xml:space="preserve">   (</w:t>
            </w:r>
            <w:r w:rsidR="0036423C" w:rsidRPr="00113919">
              <w:rPr>
                <w:color w:val="C00000"/>
                <w:lang w:val="fr"/>
              </w:rPr>
              <w:t>EDT</w:t>
            </w:r>
            <w:r w:rsidR="0036423C">
              <w:rPr>
                <w:lang w:val="fr"/>
              </w:rPr>
              <w:t>)</w:t>
            </w:r>
          </w:p>
          <w:p w14:paraId="499470A4" w14:textId="67EAF6B5" w:rsidR="003444F0" w:rsidRPr="003D6282" w:rsidRDefault="0036423C" w:rsidP="00043C58">
            <w:pPr>
              <w:rPr>
                <w:rFonts w:ascii="Calibri" w:hAnsi="Calibri"/>
              </w:rPr>
            </w:pPr>
            <w:r>
              <w:rPr>
                <w:lang w:val="fr"/>
              </w:rPr>
              <w:t>[</w:t>
            </w:r>
            <w:r w:rsidR="002B32EF" w:rsidRPr="003D6282">
              <w:rPr>
                <w:lang w:val="fr"/>
              </w:rPr>
              <w:t>Pour</w:t>
            </w:r>
            <w:r w:rsidR="003C5185" w:rsidRPr="003D6282">
              <w:rPr>
                <w:lang w:val="fr"/>
              </w:rPr>
              <w:t xml:space="preserve"> la référence de l’heure locale, voir </w:t>
            </w:r>
            <w:r>
              <w:rPr>
                <w:lang w:val="fr"/>
              </w:rPr>
              <w:t xml:space="preserve"> </w:t>
            </w:r>
            <w:hyperlink r:id="rId23" w:history="1">
              <w:r w:rsidR="007D2C8F" w:rsidRPr="00A15F1F">
                <w:rPr>
                  <w:rStyle w:val="Lienhypertexte"/>
                  <w:b/>
                  <w:lang w:val="fr"/>
                </w:rPr>
                <w:t>www.greenwichmeantime.com</w:t>
              </w:r>
            </w:hyperlink>
            <w:r w:rsidR="003C5185">
              <w:rPr>
                <w:lang w:val="fr"/>
              </w:rPr>
              <w:t>]</w:t>
            </w:r>
          </w:p>
          <w:p w14:paraId="078BECDD" w14:textId="77777777" w:rsidR="002B32EF" w:rsidRPr="002B32EF" w:rsidRDefault="002B32EF" w:rsidP="002B32EF">
            <w:pPr>
              <w:rPr>
                <w:b/>
                <w:lang w:val="fr"/>
              </w:rPr>
            </w:pPr>
            <w:r w:rsidRPr="002B32EF">
              <w:rPr>
                <w:b/>
                <w:lang w:val="fr"/>
              </w:rPr>
              <w:t>ONU Femmes NIGER</w:t>
            </w:r>
          </w:p>
          <w:p w14:paraId="4EBCAFB4" w14:textId="3EEF5D2B" w:rsidR="002B32EF" w:rsidRPr="002B32EF" w:rsidRDefault="002B32EF" w:rsidP="002B32EF">
            <w:pPr>
              <w:rPr>
                <w:b/>
                <w:lang w:val="fr"/>
              </w:rPr>
            </w:pPr>
            <w:r w:rsidRPr="002B32EF">
              <w:rPr>
                <w:b/>
                <w:lang w:val="fr"/>
              </w:rPr>
              <w:t xml:space="preserve">Dar </w:t>
            </w:r>
            <w:proofErr w:type="gramStart"/>
            <w:r w:rsidRPr="002B32EF">
              <w:rPr>
                <w:b/>
                <w:lang w:val="fr"/>
              </w:rPr>
              <w:t>es</w:t>
            </w:r>
            <w:proofErr w:type="gramEnd"/>
            <w:r w:rsidRPr="002B32EF">
              <w:rPr>
                <w:b/>
                <w:lang w:val="fr"/>
              </w:rPr>
              <w:t xml:space="preserve"> salamRue longant la pharmacie sayé</w:t>
            </w:r>
            <w:r w:rsidRPr="002B32EF">
              <w:rPr>
                <w:b/>
                <w:lang w:val="fr"/>
              </w:rPr>
              <w:br/>
              <w:t xml:space="preserve">Niamey, Niger </w:t>
            </w:r>
          </w:p>
          <w:p w14:paraId="10B0C8B2" w14:textId="77777777" w:rsidR="002B32EF" w:rsidRDefault="002B32EF" w:rsidP="00E21C72">
            <w:pPr>
              <w:spacing w:after="0"/>
              <w:rPr>
                <w:bCs/>
                <w:lang w:val="fr"/>
              </w:rPr>
            </w:pPr>
          </w:p>
          <w:p w14:paraId="7355D593" w14:textId="37AD5C0A" w:rsidR="003444F0" w:rsidRPr="003D6282" w:rsidRDefault="003444F0" w:rsidP="00E21C72">
            <w:pPr>
              <w:spacing w:after="0"/>
              <w:rPr>
                <w:rFonts w:ascii="Calibri" w:hAnsi="Calibri"/>
              </w:rPr>
            </w:pPr>
            <w:r w:rsidRPr="003D6282">
              <w:rPr>
                <w:bCs/>
                <w:lang w:val="fr"/>
              </w:rPr>
              <w:t>Il s’agit d’une date limite absolue</w:t>
            </w:r>
            <w:r w:rsidR="003C5185">
              <w:rPr>
                <w:bCs/>
                <w:lang w:val="fr"/>
              </w:rPr>
              <w:t xml:space="preserve">. </w:t>
            </w:r>
            <w:r w:rsidR="00863487">
              <w:rPr>
                <w:bCs/>
                <w:lang w:val="fr"/>
              </w:rPr>
              <w:t>Toute</w:t>
            </w:r>
            <w:r w:rsidR="00863487">
              <w:rPr>
                <w:lang w:val="fr"/>
              </w:rPr>
              <w:t xml:space="preserve"> </w:t>
            </w:r>
            <w:r w:rsidR="00863487" w:rsidRPr="003D6282">
              <w:rPr>
                <w:bCs/>
                <w:lang w:val="fr"/>
              </w:rPr>
              <w:t>proposition</w:t>
            </w:r>
            <w:r w:rsidRPr="003D6282">
              <w:rPr>
                <w:bCs/>
                <w:lang w:val="fr"/>
              </w:rPr>
              <w:t xml:space="preserve"> reçue après cette date et cette heure sera disqualifiée.</w:t>
            </w:r>
          </w:p>
        </w:tc>
      </w:tr>
      <w:tr w:rsidR="003444F0" w:rsidRPr="00BB7A82" w14:paraId="03B18189" w14:textId="77777777" w:rsidTr="003A73C4">
        <w:trPr>
          <w:trHeight w:val="935"/>
        </w:trPr>
        <w:tc>
          <w:tcPr>
            <w:tcW w:w="1257" w:type="dxa"/>
            <w:tcBorders>
              <w:top w:val="single" w:sz="6" w:space="0" w:color="auto"/>
            </w:tcBorders>
          </w:tcPr>
          <w:p w14:paraId="7E063CA9" w14:textId="77777777" w:rsidR="003444F0" w:rsidRPr="003D6282" w:rsidRDefault="003444F0" w:rsidP="00043C58">
            <w:pPr>
              <w:rPr>
                <w:rFonts w:ascii="Calibri" w:hAnsi="Calibri"/>
              </w:rPr>
            </w:pPr>
            <w:r w:rsidRPr="003D6282">
              <w:rPr>
                <w:lang w:val="fr"/>
              </w:rPr>
              <w:t>4.1</w:t>
            </w:r>
          </w:p>
        </w:tc>
        <w:tc>
          <w:tcPr>
            <w:tcW w:w="2744" w:type="dxa"/>
            <w:tcBorders>
              <w:top w:val="single" w:sz="6" w:space="0" w:color="auto"/>
            </w:tcBorders>
            <w:tcMar>
              <w:top w:w="57" w:type="dxa"/>
              <w:bottom w:w="57" w:type="dxa"/>
            </w:tcMar>
          </w:tcPr>
          <w:p w14:paraId="50521BC6" w14:textId="77777777" w:rsidR="003444F0" w:rsidRPr="003D6282" w:rsidRDefault="003444F0" w:rsidP="00043C58">
            <w:pPr>
              <w:rPr>
                <w:rFonts w:ascii="Calibri" w:hAnsi="Calibri"/>
                <w:b/>
              </w:rPr>
            </w:pPr>
            <w:r w:rsidRPr="003D6282">
              <w:rPr>
                <w:b/>
                <w:lang w:val="fr"/>
              </w:rPr>
              <w:t xml:space="preserve">Mode de soumission </w:t>
            </w:r>
          </w:p>
        </w:tc>
        <w:tc>
          <w:tcPr>
            <w:tcW w:w="5567" w:type="dxa"/>
            <w:tcBorders>
              <w:top w:val="single" w:sz="6" w:space="0" w:color="auto"/>
            </w:tcBorders>
            <w:tcMar>
              <w:top w:w="85" w:type="dxa"/>
              <w:bottom w:w="142" w:type="dxa"/>
            </w:tcMar>
          </w:tcPr>
          <w:p w14:paraId="790068D9" w14:textId="4DAADB4E" w:rsidR="003444F0" w:rsidRPr="003D6282" w:rsidRDefault="00A90833" w:rsidP="00893AC2">
            <w:pPr>
              <w:jc w:val="both"/>
              <w:rPr>
                <w:rFonts w:ascii="Calibri" w:hAnsi="Calibri"/>
              </w:rPr>
            </w:pPr>
            <w:sdt>
              <w:sdtPr>
                <w:rPr>
                  <w:rFonts w:ascii="Calibri" w:hAnsi="Calibri"/>
                </w:rPr>
                <w:id w:val="-1469978800"/>
                <w14:checkbox>
                  <w14:checked w14:val="1"/>
                  <w14:checkedState w14:val="2612" w14:font="MS Gothic"/>
                  <w14:uncheckedState w14:val="2610" w14:font="MS Gothic"/>
                </w14:checkbox>
              </w:sdtPr>
              <w:sdtEndPr/>
              <w:sdtContent>
                <w:r w:rsidR="008174D7">
                  <w:rPr>
                    <w:rFonts w:ascii="MS Gothic" w:eastAsia="MS Gothic" w:hAnsi="MS Gothic" w:hint="eastAsia"/>
                  </w:rPr>
                  <w:t>☒</w:t>
                </w:r>
              </w:sdtContent>
            </w:sdt>
            <w:r w:rsidR="003444F0" w:rsidRPr="003D6282">
              <w:rPr>
                <w:lang w:val="fr"/>
              </w:rPr>
              <w:t xml:space="preserve">  </w:t>
            </w:r>
            <w:r w:rsidR="003444F0" w:rsidRPr="0091381E">
              <w:rPr>
                <w:b/>
                <w:bCs/>
                <w:lang w:val="fr"/>
              </w:rPr>
              <w:t>Livraison personnelle</w:t>
            </w:r>
            <w:r w:rsidR="003444F0" w:rsidRPr="003D6282">
              <w:rPr>
                <w:lang w:val="fr"/>
              </w:rPr>
              <w:t xml:space="preserve">/ </w:t>
            </w:r>
            <w:r w:rsidR="003444F0" w:rsidRPr="008174D7">
              <w:rPr>
                <w:b/>
                <w:bCs/>
                <w:lang w:val="fr"/>
              </w:rPr>
              <w:t>Courrier</w:t>
            </w:r>
          </w:p>
          <w:p w14:paraId="1FC33895" w14:textId="77777777" w:rsidR="003444F0" w:rsidRDefault="00A90833" w:rsidP="00893AC2">
            <w:pPr>
              <w:jc w:val="both"/>
              <w:rPr>
                <w:rFonts w:ascii="Calibri" w:hAnsi="Calibri"/>
              </w:rPr>
            </w:pPr>
            <w:sdt>
              <w:sdtPr>
                <w:rPr>
                  <w:rFonts w:ascii="Calibri" w:hAnsi="Calibri"/>
                </w:rPr>
                <w:id w:val="1502856100"/>
                <w14:checkbox>
                  <w14:checked w14:val="0"/>
                  <w14:checkedState w14:val="2612" w14:font="MS Gothic"/>
                  <w14:uncheckedState w14:val="2610" w14:font="MS Gothic"/>
                </w14:checkbox>
              </w:sdtPr>
              <w:sdtEndPr/>
              <w:sdtContent>
                <w:r w:rsidR="006A06F5" w:rsidRPr="003D6282">
                  <w:rPr>
                    <w:lang w:val="fr"/>
                  </w:rPr>
                  <w:t>☐</w:t>
                </w:r>
              </w:sdtContent>
            </w:sdt>
            <w:r w:rsidR="003444F0" w:rsidRPr="003D6282">
              <w:rPr>
                <w:lang w:val="fr"/>
              </w:rPr>
              <w:t xml:space="preserve">  Présentation électronique de la proposition</w:t>
            </w:r>
          </w:p>
          <w:p w14:paraId="1F5E6766" w14:textId="32302F20" w:rsidR="003444F0" w:rsidRPr="00E21C72" w:rsidRDefault="003444F0" w:rsidP="00E21C72">
            <w:pPr>
              <w:spacing w:after="0"/>
              <w:jc w:val="both"/>
              <w:rPr>
                <w:rFonts w:ascii="Calibri" w:hAnsi="Calibri"/>
                <w:i/>
                <w:color w:val="FF0000"/>
                <w:sz w:val="20"/>
                <w:szCs w:val="20"/>
              </w:rPr>
            </w:pPr>
            <w:r w:rsidRPr="00E21C72">
              <w:rPr>
                <w:i/>
                <w:color w:val="00B0F0"/>
                <w:sz w:val="20"/>
                <w:szCs w:val="20"/>
                <w:lang w:val="fr"/>
              </w:rPr>
              <w:t xml:space="preserve"> </w:t>
            </w:r>
          </w:p>
        </w:tc>
      </w:tr>
      <w:tr w:rsidR="003444F0" w:rsidRPr="00BB7A82" w14:paraId="4F1C8FBD" w14:textId="77777777" w:rsidTr="003A73C4">
        <w:trPr>
          <w:trHeight w:val="66"/>
        </w:trPr>
        <w:tc>
          <w:tcPr>
            <w:tcW w:w="1257" w:type="dxa"/>
            <w:tcBorders>
              <w:top w:val="single" w:sz="6" w:space="0" w:color="auto"/>
            </w:tcBorders>
          </w:tcPr>
          <w:p w14:paraId="4BC31134" w14:textId="77777777" w:rsidR="003444F0" w:rsidRPr="003D6282" w:rsidRDefault="003444F0" w:rsidP="00043C58">
            <w:pPr>
              <w:rPr>
                <w:rFonts w:ascii="Calibri" w:hAnsi="Calibri"/>
              </w:rPr>
            </w:pPr>
            <w:r w:rsidRPr="003D6282">
              <w:rPr>
                <w:lang w:val="fr"/>
              </w:rPr>
              <w:t>4.1</w:t>
            </w:r>
          </w:p>
        </w:tc>
        <w:tc>
          <w:tcPr>
            <w:tcW w:w="2744" w:type="dxa"/>
            <w:tcBorders>
              <w:top w:val="single" w:sz="6" w:space="0" w:color="auto"/>
            </w:tcBorders>
            <w:tcMar>
              <w:top w:w="57" w:type="dxa"/>
              <w:bottom w:w="57" w:type="dxa"/>
            </w:tcMar>
          </w:tcPr>
          <w:p w14:paraId="1577C6B8" w14:textId="77777777" w:rsidR="003444F0" w:rsidRPr="003D6282" w:rsidRDefault="003444F0" w:rsidP="00043C58">
            <w:pPr>
              <w:rPr>
                <w:rFonts w:ascii="Calibri" w:hAnsi="Calibri"/>
                <w:b/>
              </w:rPr>
            </w:pPr>
            <w:r w:rsidRPr="003D6282">
              <w:rPr>
                <w:b/>
                <w:lang w:val="fr"/>
              </w:rPr>
              <w:t>Adresse de la soumission de proposition</w:t>
            </w:r>
          </w:p>
        </w:tc>
        <w:tc>
          <w:tcPr>
            <w:tcW w:w="5567" w:type="dxa"/>
            <w:tcBorders>
              <w:top w:val="single" w:sz="6" w:space="0" w:color="auto"/>
            </w:tcBorders>
            <w:tcMar>
              <w:top w:w="85" w:type="dxa"/>
              <w:bottom w:w="142" w:type="dxa"/>
            </w:tcMar>
          </w:tcPr>
          <w:p w14:paraId="5E933D40" w14:textId="0D659F61" w:rsidR="007D2C8F" w:rsidRDefault="00A90833" w:rsidP="00043C58">
            <w:pPr>
              <w:spacing w:after="0"/>
              <w:rPr>
                <w:rFonts w:ascii="Calibri" w:hAnsi="Calibri"/>
              </w:rPr>
            </w:pPr>
            <w:sdt>
              <w:sdtPr>
                <w:rPr>
                  <w:rFonts w:ascii="Calibri" w:hAnsi="Calibri"/>
                  <w:sz w:val="24"/>
                  <w:szCs w:val="24"/>
                </w:rPr>
                <w:id w:val="-823740495"/>
                <w14:checkbox>
                  <w14:checked w14:val="1"/>
                  <w14:checkedState w14:val="2612" w14:font="MS Gothic"/>
                  <w14:uncheckedState w14:val="2610" w14:font="MS Gothic"/>
                </w14:checkbox>
              </w:sdtPr>
              <w:sdtEndPr/>
              <w:sdtContent>
                <w:r w:rsidR="008174D7">
                  <w:rPr>
                    <w:rFonts w:ascii="MS Gothic" w:eastAsia="MS Gothic" w:hAnsi="MS Gothic" w:hint="eastAsia"/>
                    <w:sz w:val="24"/>
                    <w:szCs w:val="24"/>
                  </w:rPr>
                  <w:t>☒</w:t>
                </w:r>
              </w:sdtContent>
            </w:sdt>
            <w:r w:rsidR="00E21C72" w:rsidRPr="00C84D6D">
              <w:rPr>
                <w:lang w:val="fr"/>
              </w:rPr>
              <w:t>Personal Deli</w:t>
            </w:r>
            <w:r w:rsidR="007D2C8F">
              <w:rPr>
                <w:lang w:val="fr"/>
              </w:rPr>
              <w:t>very</w:t>
            </w:r>
            <w:r w:rsidR="008174D7">
              <w:rPr>
                <w:lang w:val="fr"/>
              </w:rPr>
              <w:t xml:space="preserve"> </w:t>
            </w:r>
            <w:r w:rsidR="007D2C8F" w:rsidRPr="00C84D6D">
              <w:rPr>
                <w:lang w:val="fr"/>
              </w:rPr>
              <w:t>:</w:t>
            </w:r>
          </w:p>
          <w:p w14:paraId="75D579C5" w14:textId="49A51E96" w:rsidR="003444F0" w:rsidRPr="003D6282" w:rsidRDefault="003444F0" w:rsidP="00043C58">
            <w:pPr>
              <w:spacing w:after="0"/>
              <w:rPr>
                <w:rFonts w:ascii="Calibri" w:hAnsi="Calibri"/>
              </w:rPr>
            </w:pPr>
            <w:r w:rsidRPr="003D6282">
              <w:rPr>
                <w:lang w:val="fr"/>
              </w:rPr>
              <w:t>ONU Femmes</w:t>
            </w:r>
          </w:p>
          <w:p w14:paraId="19AD5E73" w14:textId="555F9D8C" w:rsidR="003444F0" w:rsidRPr="003D6282" w:rsidRDefault="003444F0" w:rsidP="00043C58">
            <w:pPr>
              <w:spacing w:after="0"/>
              <w:rPr>
                <w:rFonts w:ascii="Calibri" w:hAnsi="Calibri"/>
              </w:rPr>
            </w:pPr>
            <w:r w:rsidRPr="003D6282">
              <w:rPr>
                <w:lang w:val="fr"/>
              </w:rPr>
              <w:t xml:space="preserve">Adresse, </w:t>
            </w:r>
            <w:r w:rsidR="008174D7">
              <w:rPr>
                <w:lang w:val="fr"/>
              </w:rPr>
              <w:t xml:space="preserve">Niamey-NIGER </w:t>
            </w:r>
            <w:r w:rsidRPr="003D6282">
              <w:rPr>
                <w:lang w:val="fr"/>
              </w:rPr>
              <w:t xml:space="preserve">:      </w:t>
            </w:r>
          </w:p>
          <w:p w14:paraId="2B0D1A33" w14:textId="6573ED2A" w:rsidR="00002136" w:rsidRDefault="00002136" w:rsidP="00043C58">
            <w:pPr>
              <w:rPr>
                <w:rFonts w:ascii="Calibri" w:hAnsi="Calibri"/>
              </w:rPr>
            </w:pPr>
            <w:r>
              <w:rPr>
                <w:lang w:val="fr"/>
              </w:rPr>
              <w:t>« NE PAS ÊTRE OUVERT PAR REGISTRE »</w:t>
            </w:r>
            <w:r w:rsidR="00DA1428">
              <w:rPr>
                <w:lang w:val="fr"/>
              </w:rPr>
              <w:t xml:space="preserve"> avec la mention </w:t>
            </w:r>
            <w:r w:rsidR="00DA1428" w:rsidRPr="00DA1428">
              <w:rPr>
                <w:b/>
                <w:i/>
                <w:color w:val="FF0000"/>
                <w:sz w:val="24"/>
                <w:szCs w:val="24"/>
                <w:lang w:val="fr"/>
              </w:rPr>
              <w:t>« LTA/0000001/TRANSFERTFINANCIERS/NER/2020 »</w:t>
            </w:r>
          </w:p>
          <w:p w14:paraId="30B2E7C0" w14:textId="5D014802" w:rsidR="00002136" w:rsidRPr="0091381E" w:rsidRDefault="008174D7" w:rsidP="00043C58">
            <w:pPr>
              <w:rPr>
                <w:i/>
                <w:color w:val="00B0F0"/>
                <w:lang w:val="fr"/>
              </w:rPr>
            </w:pPr>
            <w:r w:rsidRPr="0091381E">
              <w:rPr>
                <w:i/>
                <w:color w:val="00B0F0"/>
                <w:lang w:val="fr"/>
              </w:rPr>
              <w:t>1 Grande enveloppe scellée contenant :</w:t>
            </w:r>
          </w:p>
          <w:p w14:paraId="15346652" w14:textId="3A937B7B" w:rsidR="008174D7" w:rsidRPr="0091381E" w:rsidRDefault="008174D7" w:rsidP="000C51E7">
            <w:pPr>
              <w:pStyle w:val="Paragraphedeliste"/>
              <w:numPr>
                <w:ilvl w:val="0"/>
                <w:numId w:val="16"/>
              </w:numPr>
              <w:rPr>
                <w:rFonts w:ascii="Calibri" w:hAnsi="Calibri"/>
                <w:i/>
                <w:color w:val="00B0F0"/>
                <w:sz w:val="22"/>
                <w:szCs w:val="22"/>
              </w:rPr>
            </w:pPr>
            <w:r w:rsidRPr="0091381E">
              <w:rPr>
                <w:rFonts w:ascii="Calibri" w:hAnsi="Calibri"/>
                <w:i/>
                <w:color w:val="00B0F0"/>
                <w:sz w:val="22"/>
                <w:szCs w:val="22"/>
              </w:rPr>
              <w:t>1 enveloppe scellée avec L’offre Technique &amp; Documents Administratifs</w:t>
            </w:r>
          </w:p>
          <w:p w14:paraId="46F4E0BF" w14:textId="296823AF" w:rsidR="008174D7" w:rsidRPr="0091381E" w:rsidRDefault="008174D7" w:rsidP="000C51E7">
            <w:pPr>
              <w:pStyle w:val="Paragraphedeliste"/>
              <w:numPr>
                <w:ilvl w:val="0"/>
                <w:numId w:val="16"/>
              </w:numPr>
              <w:rPr>
                <w:rFonts w:ascii="Calibri" w:hAnsi="Calibri"/>
                <w:i/>
                <w:color w:val="00B0F0"/>
                <w:sz w:val="22"/>
                <w:szCs w:val="22"/>
              </w:rPr>
            </w:pPr>
            <w:r w:rsidRPr="0091381E">
              <w:rPr>
                <w:rFonts w:ascii="Calibri" w:hAnsi="Calibri"/>
                <w:i/>
                <w:color w:val="00B0F0"/>
                <w:sz w:val="22"/>
                <w:szCs w:val="22"/>
              </w:rPr>
              <w:t>1 enveloppe scellée avec l’offre Financière</w:t>
            </w:r>
          </w:p>
          <w:p w14:paraId="5A7186B1" w14:textId="77777777" w:rsidR="003444F0" w:rsidRPr="003D6282" w:rsidRDefault="00A90833" w:rsidP="00043C58">
            <w:pPr>
              <w:rPr>
                <w:rFonts w:ascii="Calibri" w:hAnsi="Calibri"/>
              </w:rPr>
            </w:pPr>
            <w:sdt>
              <w:sdtPr>
                <w:rPr>
                  <w:rFonts w:ascii="Calibri" w:hAnsi="Calibri"/>
                  <w:sz w:val="24"/>
                  <w:szCs w:val="24"/>
                </w:rPr>
                <w:id w:val="294568262"/>
                <w14:checkbox>
                  <w14:checked w14:val="0"/>
                  <w14:checkedState w14:val="2612" w14:font="MS Gothic"/>
                  <w14:uncheckedState w14:val="2610" w14:font="MS Gothic"/>
                </w14:checkbox>
              </w:sdtPr>
              <w:sdtEndPr/>
              <w:sdtContent>
                <w:r w:rsidR="00E21C72" w:rsidRPr="00C84D6D">
                  <w:rPr>
                    <w:rFonts w:ascii="Segoe UI Symbol" w:hAnsi="Segoe UI Symbol" w:cs="Segoe UI Symbol"/>
                    <w:sz w:val="24"/>
                    <w:szCs w:val="24"/>
                    <w:lang w:val="fr"/>
                  </w:rPr>
                  <w:t>☐</w:t>
                </w:r>
              </w:sdtContent>
            </w:sdt>
            <w:r w:rsidR="00E21C72" w:rsidRPr="00C84D6D">
              <w:rPr>
                <w:lang w:val="fr"/>
              </w:rPr>
              <w:t xml:space="preserve"> Présentation électronique de la </w:t>
            </w:r>
            <w:r w:rsidR="003444F0" w:rsidRPr="00E21C72">
              <w:rPr>
                <w:lang w:val="fr"/>
              </w:rPr>
              <w:t>proposition :</w:t>
            </w:r>
          </w:p>
          <w:p w14:paraId="137D75CA" w14:textId="77777777" w:rsidR="00E21C72" w:rsidRPr="003D6282" w:rsidRDefault="00E21C72" w:rsidP="00E21C72">
            <w:pPr>
              <w:spacing w:after="0"/>
              <w:rPr>
                <w:rFonts w:ascii="Calibri" w:hAnsi="Calibri"/>
              </w:rPr>
            </w:pPr>
            <w:r w:rsidRPr="00E21C72">
              <w:rPr>
                <w:lang w:val="fr"/>
              </w:rPr>
              <w:t>Les propositions doivent être soumises à l’adresse désignée avant la date et l’heure de la date limite donnée.</w:t>
            </w:r>
          </w:p>
        </w:tc>
      </w:tr>
      <w:tr w:rsidR="003444F0" w:rsidRPr="00BB7A82" w14:paraId="4862A65B" w14:textId="77777777" w:rsidTr="003A73C4">
        <w:trPr>
          <w:trHeight w:val="665"/>
        </w:trPr>
        <w:tc>
          <w:tcPr>
            <w:tcW w:w="1257" w:type="dxa"/>
            <w:tcBorders>
              <w:top w:val="single" w:sz="6" w:space="0" w:color="auto"/>
            </w:tcBorders>
          </w:tcPr>
          <w:p w14:paraId="15C318D5" w14:textId="77777777" w:rsidR="003444F0" w:rsidRPr="003D6282" w:rsidRDefault="003444F0" w:rsidP="00043C58">
            <w:pPr>
              <w:rPr>
                <w:rFonts w:ascii="Calibri" w:hAnsi="Calibri"/>
              </w:rPr>
            </w:pPr>
            <w:r w:rsidRPr="003D6282">
              <w:rPr>
                <w:lang w:val="fr"/>
              </w:rPr>
              <w:t>3.1</w:t>
            </w:r>
          </w:p>
        </w:tc>
        <w:tc>
          <w:tcPr>
            <w:tcW w:w="2744" w:type="dxa"/>
            <w:tcBorders>
              <w:top w:val="single" w:sz="6" w:space="0" w:color="auto"/>
            </w:tcBorders>
            <w:tcMar>
              <w:top w:w="57" w:type="dxa"/>
              <w:bottom w:w="57" w:type="dxa"/>
            </w:tcMar>
            <w:vAlign w:val="center"/>
          </w:tcPr>
          <w:p w14:paraId="789C6EAE" w14:textId="63BBEF99" w:rsidR="003444F0" w:rsidRPr="003D6282" w:rsidRDefault="003444F0" w:rsidP="00043C58">
            <w:pPr>
              <w:rPr>
                <w:rFonts w:ascii="Calibri" w:hAnsi="Calibri"/>
                <w:b/>
              </w:rPr>
            </w:pPr>
            <w:r w:rsidRPr="003D6282">
              <w:rPr>
                <w:b/>
                <w:lang w:val="fr"/>
              </w:rPr>
              <w:t xml:space="preserve">Langue de la </w:t>
            </w:r>
            <w:r w:rsidR="00E755FC" w:rsidRPr="003D6282">
              <w:rPr>
                <w:b/>
                <w:lang w:val="fr"/>
              </w:rPr>
              <w:t>proposition :</w:t>
            </w:r>
            <w:r w:rsidRPr="003D6282">
              <w:rPr>
                <w:b/>
                <w:lang w:val="fr"/>
              </w:rPr>
              <w:t xml:space="preserve"> </w:t>
            </w:r>
          </w:p>
        </w:tc>
        <w:tc>
          <w:tcPr>
            <w:tcW w:w="5567" w:type="dxa"/>
            <w:tcBorders>
              <w:top w:val="single" w:sz="6" w:space="0" w:color="auto"/>
            </w:tcBorders>
            <w:tcMar>
              <w:top w:w="85" w:type="dxa"/>
              <w:bottom w:w="142" w:type="dxa"/>
            </w:tcMar>
          </w:tcPr>
          <w:p w14:paraId="244EF81B" w14:textId="517CEC92" w:rsidR="00E21C72" w:rsidRDefault="00A90833" w:rsidP="00E21C72">
            <w:pPr>
              <w:rPr>
                <w:rFonts w:ascii="Calibri" w:hAnsi="Calibri"/>
              </w:rPr>
            </w:pPr>
            <w:sdt>
              <w:sdtPr>
                <w:rPr>
                  <w:rFonts w:ascii="Calibri" w:hAnsi="Calibri"/>
                </w:rPr>
                <w:id w:val="1991978976"/>
                <w14:checkbox>
                  <w14:checked w14:val="1"/>
                  <w14:checkedState w14:val="2612" w14:font="MS Gothic"/>
                  <w14:uncheckedState w14:val="2610" w14:font="MS Gothic"/>
                </w14:checkbox>
              </w:sdtPr>
              <w:sdtEndPr/>
              <w:sdtContent>
                <w:r w:rsidR="00E755FC">
                  <w:rPr>
                    <w:rFonts w:ascii="MS Gothic" w:eastAsia="MS Gothic" w:hAnsi="MS Gothic" w:hint="eastAsia"/>
                  </w:rPr>
                  <w:t>☒</w:t>
                </w:r>
              </w:sdtContent>
            </w:sdt>
            <w:r w:rsidR="003444F0" w:rsidRPr="003D6282">
              <w:rPr>
                <w:lang w:val="fr"/>
              </w:rPr>
              <w:t xml:space="preserve">  </w:t>
            </w:r>
            <w:r w:rsidR="003444F0" w:rsidRPr="00E755FC">
              <w:rPr>
                <w:b/>
                <w:bCs/>
                <w:lang w:val="fr"/>
              </w:rPr>
              <w:t>Français</w:t>
            </w:r>
            <w:r w:rsidR="003444F0" w:rsidRPr="003D6282">
              <w:rPr>
                <w:lang w:val="fr"/>
              </w:rPr>
              <w:t xml:space="preserve"> </w:t>
            </w:r>
          </w:p>
          <w:p w14:paraId="0490F70F" w14:textId="1CC45058" w:rsidR="003444F0" w:rsidRPr="003D6282" w:rsidRDefault="003444F0" w:rsidP="00E21C72">
            <w:pPr>
              <w:rPr>
                <w:rFonts w:ascii="Calibri" w:hAnsi="Calibri"/>
              </w:rPr>
            </w:pPr>
          </w:p>
        </w:tc>
      </w:tr>
      <w:tr w:rsidR="003444F0" w:rsidRPr="00BB7A82" w14:paraId="4E028232" w14:textId="77777777" w:rsidTr="003A73C4">
        <w:trPr>
          <w:trHeight w:val="426"/>
        </w:trPr>
        <w:tc>
          <w:tcPr>
            <w:tcW w:w="1257" w:type="dxa"/>
            <w:tcBorders>
              <w:top w:val="single" w:sz="6" w:space="0" w:color="auto"/>
            </w:tcBorders>
          </w:tcPr>
          <w:p w14:paraId="0B94DBD6" w14:textId="77777777" w:rsidR="003444F0" w:rsidRPr="003D6282" w:rsidRDefault="003444F0" w:rsidP="00043C58">
            <w:pPr>
              <w:rPr>
                <w:rFonts w:ascii="Calibri" w:hAnsi="Calibri"/>
              </w:rPr>
            </w:pPr>
            <w:r w:rsidRPr="003D6282">
              <w:rPr>
                <w:lang w:val="fr"/>
              </w:rPr>
              <w:t>3.4.2</w:t>
            </w:r>
          </w:p>
        </w:tc>
        <w:tc>
          <w:tcPr>
            <w:tcW w:w="2744" w:type="dxa"/>
            <w:tcBorders>
              <w:top w:val="single" w:sz="6" w:space="0" w:color="auto"/>
            </w:tcBorders>
            <w:tcMar>
              <w:top w:w="57" w:type="dxa"/>
              <w:bottom w:w="57" w:type="dxa"/>
            </w:tcMar>
          </w:tcPr>
          <w:p w14:paraId="68C24DFF" w14:textId="77777777" w:rsidR="003444F0" w:rsidRPr="003D6282" w:rsidRDefault="003444F0" w:rsidP="00043C58">
            <w:pPr>
              <w:rPr>
                <w:rFonts w:ascii="Calibri" w:hAnsi="Calibri" w:cs="Calibri"/>
                <w:b/>
              </w:rPr>
            </w:pPr>
            <w:r w:rsidRPr="003D6282">
              <w:rPr>
                <w:b/>
                <w:bCs/>
                <w:lang w:val="fr"/>
              </w:rPr>
              <w:t>Devises de proposition</w:t>
            </w:r>
          </w:p>
        </w:tc>
        <w:tc>
          <w:tcPr>
            <w:tcW w:w="5567" w:type="dxa"/>
            <w:tcBorders>
              <w:top w:val="single" w:sz="6" w:space="0" w:color="auto"/>
            </w:tcBorders>
            <w:tcMar>
              <w:top w:w="85" w:type="dxa"/>
              <w:bottom w:w="142" w:type="dxa"/>
            </w:tcMar>
          </w:tcPr>
          <w:p w14:paraId="013724C1" w14:textId="44A0ADAF" w:rsidR="004E6115" w:rsidRDefault="003444F0" w:rsidP="00043C58">
            <w:pPr>
              <w:pStyle w:val="BankNormal"/>
              <w:tabs>
                <w:tab w:val="right" w:pos="7218"/>
              </w:tabs>
              <w:spacing w:after="0"/>
              <w:rPr>
                <w:rFonts w:ascii="Calibri" w:hAnsi="Calibri" w:cs="Calibri"/>
                <w:color w:val="000000"/>
                <w:sz w:val="22"/>
                <w:szCs w:val="22"/>
              </w:rPr>
            </w:pPr>
            <w:r w:rsidRPr="003D6282">
              <w:rPr>
                <w:color w:val="000000"/>
                <w:sz w:val="22"/>
                <w:szCs w:val="22"/>
                <w:lang w:val="fr"/>
              </w:rPr>
              <w:t xml:space="preserve">Devise </w:t>
            </w:r>
            <w:r w:rsidR="005B2557" w:rsidRPr="003D6282">
              <w:rPr>
                <w:color w:val="000000"/>
                <w:sz w:val="22"/>
                <w:szCs w:val="22"/>
                <w:lang w:val="fr"/>
              </w:rPr>
              <w:t>préférée :</w:t>
            </w:r>
            <w:r w:rsidRPr="003D6282">
              <w:rPr>
                <w:color w:val="000000"/>
                <w:sz w:val="22"/>
                <w:szCs w:val="22"/>
                <w:lang w:val="fr"/>
              </w:rPr>
              <w:t xml:space="preserve"> USD</w:t>
            </w:r>
            <w:sdt>
              <w:sdtPr>
                <w:rPr>
                  <w:rFonts w:ascii="Calibri" w:hAnsi="Calibri" w:cs="Calibri"/>
                  <w:color w:val="000000"/>
                  <w:sz w:val="22"/>
                  <w:szCs w:val="22"/>
                </w:rPr>
                <w:id w:val="-1789572680"/>
                <w14:checkbox>
                  <w14:checked w14:val="0"/>
                  <w14:checkedState w14:val="2612" w14:font="MS Gothic"/>
                  <w14:uncheckedState w14:val="2610" w14:font="MS Gothic"/>
                </w14:checkbox>
              </w:sdtPr>
              <w:sdtEndPr/>
              <w:sdtContent>
                <w:r w:rsidR="00E81E67">
                  <w:rPr>
                    <w:color w:val="000000"/>
                    <w:sz w:val="22"/>
                    <w:szCs w:val="22"/>
                    <w:lang w:val="fr"/>
                  </w:rPr>
                  <w:t>☐</w:t>
                </w:r>
              </w:sdtContent>
            </w:sdt>
          </w:p>
          <w:p w14:paraId="3B89AFEB" w14:textId="12295E63" w:rsidR="004E6115" w:rsidRPr="001E407B" w:rsidRDefault="004E6115" w:rsidP="00043C58">
            <w:pPr>
              <w:pStyle w:val="BankNormal"/>
              <w:tabs>
                <w:tab w:val="right" w:pos="7218"/>
              </w:tabs>
              <w:spacing w:after="0"/>
              <w:rPr>
                <w:rFonts w:ascii="Calibri" w:hAnsi="Calibri" w:cs="Calibri"/>
                <w:color w:val="000000"/>
                <w:sz w:val="22"/>
                <w:szCs w:val="22"/>
              </w:rPr>
            </w:pPr>
            <w:r>
              <w:rPr>
                <w:color w:val="000000"/>
                <w:sz w:val="22"/>
                <w:szCs w:val="22"/>
                <w:lang w:val="fr"/>
              </w:rPr>
              <w:t xml:space="preserve">Si non, veuillez indiquer la devise : </w:t>
            </w:r>
            <w:r w:rsidRPr="005B2557">
              <w:rPr>
                <w:color w:val="000000"/>
                <w:lang w:val="fr"/>
              </w:rPr>
              <w:object w:dxaOrig="225" w:dyaOrig="225" w14:anchorId="168F3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24" o:title=""/>
                </v:shape>
                <w:control r:id="rId25" w:name="TextBox21" w:shapeid="_x0000_i1029"/>
              </w:object>
            </w:r>
          </w:p>
          <w:p w14:paraId="5E11053B" w14:textId="69D6218D" w:rsidR="003444F0" w:rsidRPr="001E407B" w:rsidRDefault="003444F0" w:rsidP="00043C58">
            <w:pPr>
              <w:pStyle w:val="BankNormal"/>
              <w:tabs>
                <w:tab w:val="right" w:pos="7218"/>
              </w:tabs>
              <w:spacing w:after="0"/>
              <w:rPr>
                <w:rFonts w:ascii="Calibri" w:hAnsi="Calibri" w:cs="Calibri"/>
                <w:i/>
                <w:sz w:val="22"/>
                <w:szCs w:val="22"/>
                <w:highlight w:val="yellow"/>
              </w:rPr>
            </w:pPr>
          </w:p>
        </w:tc>
      </w:tr>
      <w:tr w:rsidR="003444F0" w:rsidRPr="005903CC" w14:paraId="6A30D9FA" w14:textId="77777777" w:rsidTr="00895584">
        <w:tblPrEx>
          <w:tblBorders>
            <w:top w:val="single" w:sz="6" w:space="0" w:color="auto"/>
          </w:tblBorders>
        </w:tblPrEx>
        <w:trPr>
          <w:trHeight w:val="1727"/>
        </w:trPr>
        <w:tc>
          <w:tcPr>
            <w:tcW w:w="1257" w:type="dxa"/>
            <w:tcBorders>
              <w:top w:val="single" w:sz="6" w:space="0" w:color="auto"/>
            </w:tcBorders>
          </w:tcPr>
          <w:p w14:paraId="5149A93B" w14:textId="77777777" w:rsidR="003444F0" w:rsidRPr="005903CC" w:rsidRDefault="003444F0" w:rsidP="00043C58">
            <w:pPr>
              <w:rPr>
                <w:rFonts w:ascii="Calibri" w:hAnsi="Calibri"/>
              </w:rPr>
            </w:pPr>
            <w:r w:rsidRPr="005903CC">
              <w:rPr>
                <w:lang w:val="fr"/>
              </w:rPr>
              <w:lastRenderedPageBreak/>
              <w:t>3.5</w:t>
            </w:r>
          </w:p>
        </w:tc>
        <w:tc>
          <w:tcPr>
            <w:tcW w:w="2744" w:type="dxa"/>
            <w:tcBorders>
              <w:top w:val="single" w:sz="6" w:space="0" w:color="auto"/>
            </w:tcBorders>
          </w:tcPr>
          <w:p w14:paraId="11EE19F2" w14:textId="77777777" w:rsidR="003444F0" w:rsidRPr="005903CC" w:rsidRDefault="003444F0" w:rsidP="003D6282">
            <w:pPr>
              <w:rPr>
                <w:rFonts w:ascii="Calibri" w:hAnsi="Calibri"/>
              </w:rPr>
            </w:pPr>
            <w:r w:rsidRPr="003D6282">
              <w:rPr>
                <w:b/>
                <w:lang w:val="fr"/>
              </w:rPr>
              <w:t>Durée de validité de la proposition</w:t>
            </w:r>
            <w:r w:rsidRPr="005903CC">
              <w:rPr>
                <w:lang w:val="fr"/>
              </w:rPr>
              <w:t xml:space="preserve"> commençant après la date limite de présentation des propositions (voir 4.2 ci-dessus)</w:t>
            </w:r>
          </w:p>
        </w:tc>
        <w:tc>
          <w:tcPr>
            <w:tcW w:w="5567" w:type="dxa"/>
            <w:tcBorders>
              <w:top w:val="single" w:sz="6" w:space="0" w:color="auto"/>
            </w:tcBorders>
            <w:tcMar>
              <w:top w:w="85" w:type="dxa"/>
              <w:bottom w:w="142" w:type="dxa"/>
            </w:tcMar>
          </w:tcPr>
          <w:p w14:paraId="47E9FC7A" w14:textId="0194FD67" w:rsidR="00E81E67" w:rsidRPr="005903CC" w:rsidRDefault="00A90833" w:rsidP="001E407B">
            <w:pPr>
              <w:rPr>
                <w:rFonts w:ascii="Calibri" w:hAnsi="Calibri"/>
              </w:rPr>
            </w:pPr>
            <w:sdt>
              <w:sdtPr>
                <w:rPr>
                  <w:rFonts w:ascii="Calibri" w:hAnsi="Calibri"/>
                </w:rPr>
                <w:id w:val="-1382778944"/>
                <w:dropDownList>
                  <w:listItem w:displayText="60 days " w:value="60 days "/>
                  <w:listItem w:displayText="90 days" w:value="90 days"/>
                  <w:listItem w:displayText="120 days" w:value="120 days"/>
                  <w:listItem w:displayText="Other, please indicate below" w:value="Other, please indicate below"/>
                </w:dropDownList>
              </w:sdtPr>
              <w:sdtEndPr/>
              <w:sdtContent>
                <w:r w:rsidR="008177AC">
                  <w:rPr>
                    <w:rFonts w:ascii="Calibri" w:hAnsi="Calibri"/>
                  </w:rPr>
                  <w:t>90 days</w:t>
                </w:r>
              </w:sdtContent>
            </w:sdt>
          </w:p>
        </w:tc>
      </w:tr>
      <w:tr w:rsidR="003444F0" w:rsidRPr="00BB7A82" w14:paraId="1A05E219" w14:textId="77777777" w:rsidTr="003A73C4">
        <w:tblPrEx>
          <w:tblBorders>
            <w:top w:val="single" w:sz="6" w:space="0" w:color="auto"/>
          </w:tblBorders>
        </w:tblPrEx>
        <w:trPr>
          <w:trHeight w:val="486"/>
        </w:trPr>
        <w:tc>
          <w:tcPr>
            <w:tcW w:w="1257" w:type="dxa"/>
            <w:vMerge w:val="restart"/>
            <w:tcBorders>
              <w:top w:val="single" w:sz="6" w:space="0" w:color="auto"/>
            </w:tcBorders>
          </w:tcPr>
          <w:p w14:paraId="6F274CB2" w14:textId="77777777" w:rsidR="003444F0" w:rsidRPr="003D6282" w:rsidRDefault="003444F0" w:rsidP="00043C58">
            <w:pPr>
              <w:rPr>
                <w:rFonts w:ascii="Calibri" w:hAnsi="Calibri"/>
                <w:bCs/>
              </w:rPr>
            </w:pPr>
            <w:r w:rsidRPr="003D6282">
              <w:rPr>
                <w:bCs/>
                <w:lang w:val="fr"/>
              </w:rPr>
              <w:t>2.4</w:t>
            </w:r>
          </w:p>
        </w:tc>
        <w:tc>
          <w:tcPr>
            <w:tcW w:w="2744" w:type="dxa"/>
            <w:tcBorders>
              <w:top w:val="single" w:sz="6" w:space="0" w:color="auto"/>
            </w:tcBorders>
          </w:tcPr>
          <w:p w14:paraId="51B632B0" w14:textId="77777777" w:rsidR="003444F0" w:rsidRPr="003D6282" w:rsidRDefault="003444F0" w:rsidP="00E53AF3">
            <w:pPr>
              <w:rPr>
                <w:rFonts w:ascii="Calibri" w:hAnsi="Calibri"/>
                <w:b/>
                <w:bCs/>
              </w:rPr>
            </w:pPr>
            <w:r w:rsidRPr="003D6282">
              <w:rPr>
                <w:b/>
                <w:bCs/>
                <w:lang w:val="fr"/>
              </w:rPr>
              <w:t xml:space="preserve">Clarifications des documents de sollicitation </w:t>
            </w:r>
          </w:p>
        </w:tc>
        <w:tc>
          <w:tcPr>
            <w:tcW w:w="5567" w:type="dxa"/>
            <w:tcBorders>
              <w:top w:val="single" w:sz="6" w:space="0" w:color="auto"/>
            </w:tcBorders>
            <w:tcMar>
              <w:top w:w="85" w:type="dxa"/>
              <w:bottom w:w="142" w:type="dxa"/>
            </w:tcMar>
          </w:tcPr>
          <w:p w14:paraId="55C364AD" w14:textId="1465EABF" w:rsidR="003444F0" w:rsidRDefault="003444F0" w:rsidP="00E81E67">
            <w:pPr>
              <w:jc w:val="both"/>
              <w:rPr>
                <w:rFonts w:ascii="Calibri" w:hAnsi="Calibri"/>
              </w:rPr>
            </w:pPr>
            <w:r w:rsidRPr="003D6282">
              <w:rPr>
                <w:lang w:val="fr"/>
              </w:rPr>
              <w:t xml:space="preserve">Les demandes de clarification sont présentées quelques jours avant la date limite de présentation de la proposition. </w:t>
            </w:r>
            <w:r w:rsidR="00E81E67" w:rsidRPr="005D3FF9">
              <w:rPr>
                <w:color w:val="FF0000"/>
                <w:lang w:val="fr"/>
              </w:rPr>
              <w:object w:dxaOrig="225" w:dyaOrig="225" w14:anchorId="72B4DF5B">
                <v:shape id="_x0000_i1031" type="#_x0000_t75" style="width:32.5pt;height:18pt" o:ole="">
                  <v:imagedata r:id="rId26" o:title=""/>
                </v:shape>
                <w:control r:id="rId27" w:name="TextBox23" w:shapeid="_x0000_i1031"/>
              </w:object>
            </w:r>
          </w:p>
          <w:p w14:paraId="530C4D7F" w14:textId="76E4B6A5" w:rsidR="00EF3031" w:rsidRPr="008177AC" w:rsidRDefault="002C79B5" w:rsidP="008177AC">
            <w:pPr>
              <w:rPr>
                <w:rFonts w:ascii="Calibri" w:hAnsi="Calibri"/>
              </w:rPr>
            </w:pPr>
            <w:r>
              <w:rPr>
                <w:lang w:val="fr"/>
              </w:rPr>
              <w:t>ONU Femmes s’efforce de fournir des réponses rapides aux clarifications, mais tout retard dans cette réponse ne doit pas obliger ONU Femmes à prolonger la date limite, à moins qu’ONU Femmes ne juge qu’une telle prolongation soit justifiée et nécessaire.</w:t>
            </w:r>
          </w:p>
        </w:tc>
      </w:tr>
      <w:tr w:rsidR="003444F0" w:rsidRPr="00BB7A82" w14:paraId="6B604C00" w14:textId="77777777" w:rsidTr="003A73C4">
        <w:tblPrEx>
          <w:tblBorders>
            <w:top w:val="single" w:sz="6" w:space="0" w:color="auto"/>
          </w:tblBorders>
        </w:tblPrEx>
        <w:trPr>
          <w:trHeight w:val="713"/>
        </w:trPr>
        <w:tc>
          <w:tcPr>
            <w:tcW w:w="1257" w:type="dxa"/>
            <w:vMerge/>
          </w:tcPr>
          <w:p w14:paraId="6EBF8E34" w14:textId="77777777" w:rsidR="003444F0" w:rsidRPr="003D6282" w:rsidRDefault="003444F0" w:rsidP="00043C58">
            <w:pPr>
              <w:rPr>
                <w:rFonts w:ascii="Calibri" w:hAnsi="Calibri"/>
                <w:bCs/>
              </w:rPr>
            </w:pPr>
          </w:p>
        </w:tc>
        <w:tc>
          <w:tcPr>
            <w:tcW w:w="2744" w:type="dxa"/>
            <w:tcBorders>
              <w:top w:val="single" w:sz="6" w:space="0" w:color="auto"/>
            </w:tcBorders>
          </w:tcPr>
          <w:p w14:paraId="45BF58C7" w14:textId="77777777" w:rsidR="003444F0" w:rsidRPr="003D6282" w:rsidRDefault="003444F0" w:rsidP="00E53AF3">
            <w:pPr>
              <w:rPr>
                <w:rFonts w:ascii="Calibri" w:hAnsi="Calibri"/>
                <w:b/>
                <w:bCs/>
              </w:rPr>
            </w:pPr>
            <w:r w:rsidRPr="003D6282">
              <w:rPr>
                <w:b/>
                <w:bCs/>
                <w:lang w:val="fr"/>
              </w:rPr>
              <w:t>Adresse de contact pour demander des éclaircissements sur les documents de sollicitation</w:t>
            </w:r>
          </w:p>
        </w:tc>
        <w:tc>
          <w:tcPr>
            <w:tcW w:w="5567" w:type="dxa"/>
            <w:tcBorders>
              <w:top w:val="single" w:sz="6" w:space="0" w:color="auto"/>
            </w:tcBorders>
            <w:tcMar>
              <w:top w:w="85" w:type="dxa"/>
              <w:bottom w:w="142" w:type="dxa"/>
            </w:tcMar>
          </w:tcPr>
          <w:p w14:paraId="58BD95BF" w14:textId="46A9CF39" w:rsidR="005903CC" w:rsidRDefault="003444F0" w:rsidP="005A69C9">
            <w:pPr>
              <w:jc w:val="both"/>
              <w:rPr>
                <w:rFonts w:ascii="Calibri" w:hAnsi="Calibri"/>
                <w:b/>
                <w:i/>
                <w:color w:val="C00000"/>
              </w:rPr>
            </w:pPr>
            <w:r w:rsidRPr="003D6282">
              <w:rPr>
                <w:color w:val="000000"/>
                <w:lang w:val="fr"/>
              </w:rPr>
              <w:t xml:space="preserve">Les demandes de clarification doivent être adressées à l’adresse e-mail : </w:t>
            </w:r>
            <w:hyperlink r:id="rId28" w:history="1">
              <w:r w:rsidR="00C21350" w:rsidRPr="00C21350">
                <w:rPr>
                  <w:rStyle w:val="Lienhypertexte"/>
                  <w:b/>
                  <w:bCs/>
                  <w:color w:val="1F4E79" w:themeColor="accent1" w:themeShade="80"/>
                </w:rPr>
                <w:t>procurement.wcaro@unwomen.org</w:t>
              </w:r>
            </w:hyperlink>
            <w:r w:rsidR="00C21350" w:rsidRPr="00C21350">
              <w:rPr>
                <w:color w:val="1F4E79" w:themeColor="accent1" w:themeShade="80"/>
              </w:rPr>
              <w:t xml:space="preserve"> </w:t>
            </w:r>
            <w:r w:rsidRPr="00C21350">
              <w:rPr>
                <w:color w:val="1F4E79" w:themeColor="accent1" w:themeShade="80"/>
                <w:sz w:val="28"/>
                <w:szCs w:val="28"/>
                <w:lang w:val="fr"/>
              </w:rPr>
              <w:t xml:space="preserve"> </w:t>
            </w:r>
          </w:p>
          <w:p w14:paraId="7C2696DA" w14:textId="77777777" w:rsidR="0037555D" w:rsidRPr="00AB2790" w:rsidRDefault="0037555D" w:rsidP="005A69C9">
            <w:pPr>
              <w:jc w:val="both"/>
              <w:rPr>
                <w:rFonts w:ascii="Calibri" w:hAnsi="Calibri"/>
              </w:rPr>
            </w:pPr>
            <w:r w:rsidRPr="00AB2790">
              <w:rPr>
                <w:lang w:val="fr"/>
              </w:rPr>
              <w:t>Les e-mails de clarification doivent inclure un en-tête de sujet dans le format suivant :</w:t>
            </w:r>
          </w:p>
          <w:p w14:paraId="6F761A8F" w14:textId="23B74E9A" w:rsidR="0037555D" w:rsidRPr="00AB2790" w:rsidRDefault="0037555D" w:rsidP="005A69C9">
            <w:pPr>
              <w:jc w:val="both"/>
              <w:rPr>
                <w:rFonts w:ascii="Calibri" w:hAnsi="Calibri"/>
              </w:rPr>
            </w:pPr>
            <w:r w:rsidRPr="00AB2790">
              <w:rPr>
                <w:lang w:val="fr"/>
              </w:rPr>
              <w:t>« Référence de la DP de l’UNW,</w:t>
            </w:r>
            <w:r w:rsidR="008177AC">
              <w:rPr>
                <w:lang w:val="fr"/>
              </w:rPr>
              <w:t xml:space="preserve"> </w:t>
            </w:r>
            <w:r w:rsidRPr="00AB2790">
              <w:rPr>
                <w:lang w:val="fr"/>
              </w:rPr>
              <w:t>Demande de clarification, Nom de l’entreprise/entrepreneur »</w:t>
            </w:r>
          </w:p>
          <w:p w14:paraId="20E5D969" w14:textId="77777777" w:rsidR="003444F0" w:rsidRPr="003D6282" w:rsidRDefault="005903CC" w:rsidP="005A69C9">
            <w:pPr>
              <w:jc w:val="both"/>
              <w:rPr>
                <w:rFonts w:ascii="Calibri" w:hAnsi="Calibri"/>
                <w:color w:val="FF0000"/>
              </w:rPr>
            </w:pPr>
            <w:r w:rsidRPr="00BB7A82">
              <w:rPr>
                <w:sz w:val="24"/>
                <w:szCs w:val="24"/>
                <w:lang w:val="fr"/>
              </w:rPr>
              <w:t>Les proposants ne doivent communiquer avec aucun autre personnel d’ONU Femmes au sujet de cette DP.</w:t>
            </w:r>
          </w:p>
          <w:p w14:paraId="2CD2558E" w14:textId="6C050ECE" w:rsidR="0037555D" w:rsidRDefault="008177AC" w:rsidP="0037555D">
            <w:pPr>
              <w:jc w:val="both"/>
              <w:rPr>
                <w:rFonts w:ascii="Calibri" w:hAnsi="Calibri"/>
                <w:b/>
                <w:u w:val="single"/>
              </w:rPr>
            </w:pPr>
            <w:r>
              <w:rPr>
                <w:b/>
                <w:u w:val="single"/>
                <w:lang w:val="fr"/>
              </w:rPr>
              <w:t>L’e-</w:t>
            </w:r>
            <w:proofErr w:type="gramStart"/>
            <w:r>
              <w:rPr>
                <w:b/>
                <w:u w:val="single"/>
                <w:lang w:val="fr"/>
              </w:rPr>
              <w:t>mail</w:t>
            </w:r>
            <w:r w:rsidR="003B7A79">
              <w:rPr>
                <w:lang w:val="fr"/>
              </w:rPr>
              <w:t xml:space="preserve"> </w:t>
            </w:r>
            <w:r w:rsidR="0037555D">
              <w:rPr>
                <w:b/>
                <w:u w:val="single"/>
                <w:lang w:val="fr"/>
              </w:rPr>
              <w:t xml:space="preserve"> ci</w:t>
            </w:r>
            <w:proofErr w:type="gramEnd"/>
            <w:r w:rsidR="0037555D">
              <w:rPr>
                <w:b/>
                <w:u w:val="single"/>
                <w:lang w:val="fr"/>
              </w:rPr>
              <w:t>-dessus</w:t>
            </w:r>
            <w:r w:rsidR="003B7A79">
              <w:rPr>
                <w:lang w:val="fr"/>
              </w:rPr>
              <w:t xml:space="preserve"> </w:t>
            </w:r>
            <w:r w:rsidR="003B7A79">
              <w:rPr>
                <w:b/>
                <w:u w:val="single"/>
                <w:lang w:val="fr"/>
              </w:rPr>
              <w:t xml:space="preserve"> est pour des clarifications seulement.</w:t>
            </w:r>
            <w:r w:rsidR="003B7A79">
              <w:rPr>
                <w:lang w:val="fr"/>
              </w:rPr>
              <w:t xml:space="preserve"> </w:t>
            </w:r>
            <w:proofErr w:type="gramStart"/>
            <w:r w:rsidR="0037555D">
              <w:rPr>
                <w:b/>
                <w:u w:val="single"/>
                <w:lang w:val="fr"/>
              </w:rPr>
              <w:t>e</w:t>
            </w:r>
            <w:proofErr w:type="gramEnd"/>
          </w:p>
          <w:p w14:paraId="1C28FC35" w14:textId="77777777" w:rsidR="003444F0" w:rsidRPr="003D6282" w:rsidRDefault="0037555D" w:rsidP="0037555D">
            <w:pPr>
              <w:jc w:val="both"/>
              <w:rPr>
                <w:rFonts w:ascii="Calibri" w:hAnsi="Calibri"/>
                <w:b/>
                <w:u w:val="single"/>
              </w:rPr>
            </w:pPr>
            <w:r>
              <w:rPr>
                <w:b/>
                <w:u w:val="single"/>
                <w:lang w:val="fr"/>
              </w:rPr>
              <w:t xml:space="preserve">IMPORTANT : </w:t>
            </w:r>
            <w:r w:rsidRPr="00113919">
              <w:rPr>
                <w:b/>
                <w:lang w:val="fr"/>
              </w:rPr>
              <w:t>N’envoyez pas</w:t>
            </w:r>
            <w:r>
              <w:rPr>
                <w:lang w:val="fr"/>
              </w:rPr>
              <w:t xml:space="preserve"> ou ne copiez pas</w:t>
            </w:r>
            <w:r>
              <w:rPr>
                <w:b/>
                <w:u w:val="single"/>
                <w:lang w:val="fr"/>
              </w:rPr>
              <w:t xml:space="preserve"> l’adresse e-mail ci-dessus lors de la présentation d’une proposition. Cela disqualifiera votre proposition.</w:t>
            </w:r>
          </w:p>
        </w:tc>
      </w:tr>
      <w:tr w:rsidR="003444F0" w:rsidRPr="00BB7A82" w14:paraId="3892F2E1" w14:textId="77777777" w:rsidTr="00F66E25">
        <w:tblPrEx>
          <w:tblBorders>
            <w:top w:val="single" w:sz="6" w:space="0" w:color="auto"/>
          </w:tblBorders>
        </w:tblPrEx>
        <w:trPr>
          <w:trHeight w:val="962"/>
        </w:trPr>
        <w:tc>
          <w:tcPr>
            <w:tcW w:w="1257" w:type="dxa"/>
            <w:tcBorders>
              <w:top w:val="single" w:sz="6" w:space="0" w:color="auto"/>
            </w:tcBorders>
          </w:tcPr>
          <w:p w14:paraId="68509887" w14:textId="77777777" w:rsidR="003444F0" w:rsidRPr="003D6282" w:rsidRDefault="003444F0" w:rsidP="00043C58">
            <w:pPr>
              <w:rPr>
                <w:rFonts w:ascii="Calibri" w:hAnsi="Calibri"/>
                <w:bCs/>
              </w:rPr>
            </w:pPr>
            <w:r w:rsidRPr="003D6282">
              <w:rPr>
                <w:bCs/>
                <w:lang w:val="fr"/>
              </w:rPr>
              <w:t>2.5</w:t>
            </w:r>
          </w:p>
        </w:tc>
        <w:tc>
          <w:tcPr>
            <w:tcW w:w="2744" w:type="dxa"/>
            <w:tcBorders>
              <w:top w:val="single" w:sz="6" w:space="0" w:color="auto"/>
            </w:tcBorders>
          </w:tcPr>
          <w:p w14:paraId="76F86F0C" w14:textId="77777777" w:rsidR="003444F0" w:rsidRPr="002F1E5D" w:rsidRDefault="003444F0" w:rsidP="00043C58">
            <w:pPr>
              <w:rPr>
                <w:rFonts w:ascii="Calibri" w:hAnsi="Calibri"/>
                <w:b/>
                <w:bCs/>
              </w:rPr>
            </w:pPr>
            <w:r w:rsidRPr="002F1E5D">
              <w:rPr>
                <w:b/>
                <w:bCs/>
                <w:lang w:val="fr"/>
              </w:rPr>
              <w:t xml:space="preserve">Réunion pré-proposition/soumission </w:t>
            </w:r>
          </w:p>
        </w:tc>
        <w:tc>
          <w:tcPr>
            <w:tcW w:w="5567" w:type="dxa"/>
            <w:tcBorders>
              <w:top w:val="single" w:sz="6" w:space="0" w:color="auto"/>
            </w:tcBorders>
            <w:tcMar>
              <w:top w:w="85" w:type="dxa"/>
              <w:bottom w:w="142" w:type="dxa"/>
            </w:tcMar>
            <w:vAlign w:val="center"/>
          </w:tcPr>
          <w:p w14:paraId="4396629D" w14:textId="77777777" w:rsidR="002F1E5D" w:rsidRPr="002F1E5D" w:rsidRDefault="00A90833" w:rsidP="002F1E5D">
            <w:pPr>
              <w:rPr>
                <w:rFonts w:ascii="Calibri" w:hAnsi="Calibri"/>
              </w:rPr>
            </w:pPr>
            <w:sdt>
              <w:sdtPr>
                <w:rPr>
                  <w:rFonts w:ascii="Calibri" w:hAnsi="Calibri"/>
                </w:rPr>
                <w:id w:val="769973538"/>
                <w14:checkbox>
                  <w14:checked w14:val="0"/>
                  <w14:checkedState w14:val="2612" w14:font="MS Gothic"/>
                  <w14:uncheckedState w14:val="2610" w14:font="MS Gothic"/>
                </w14:checkbox>
              </w:sdtPr>
              <w:sdtEndPr/>
              <w:sdtContent>
                <w:r w:rsidR="002F1E5D" w:rsidRPr="002F1E5D">
                  <w:rPr>
                    <w:lang w:val="fr"/>
                  </w:rPr>
                  <w:t>☐</w:t>
                </w:r>
              </w:sdtContent>
            </w:sdt>
            <w:r w:rsidR="002F1E5D" w:rsidRPr="002F1E5D">
              <w:rPr>
                <w:lang w:val="fr"/>
              </w:rPr>
              <w:t xml:space="preserve">  Non applicable</w:t>
            </w:r>
          </w:p>
          <w:p w14:paraId="7B51E837" w14:textId="4B96D2DB" w:rsidR="002F1E5D" w:rsidRPr="002F1E5D" w:rsidRDefault="00A90833" w:rsidP="002F1E5D">
            <w:pPr>
              <w:rPr>
                <w:rFonts w:ascii="Calibri" w:hAnsi="Calibri"/>
              </w:rPr>
            </w:pPr>
            <w:sdt>
              <w:sdtPr>
                <w:rPr>
                  <w:rFonts w:ascii="Calibri" w:hAnsi="Calibri"/>
                </w:rPr>
                <w:id w:val="-1060245604"/>
                <w14:checkbox>
                  <w14:checked w14:val="0"/>
                  <w14:checkedState w14:val="2612" w14:font="MS Gothic"/>
                  <w14:uncheckedState w14:val="2610" w14:font="MS Gothic"/>
                </w14:checkbox>
              </w:sdtPr>
              <w:sdtEndPr/>
              <w:sdtContent>
                <w:r w:rsidR="002F1E5D" w:rsidRPr="002F1E5D">
                  <w:rPr>
                    <w:lang w:val="fr"/>
                  </w:rPr>
                  <w:t>☐</w:t>
                </w:r>
              </w:sdtContent>
            </w:sdt>
            <w:r w:rsidR="002F1E5D" w:rsidRPr="002F1E5D">
              <w:rPr>
                <w:lang w:val="fr"/>
              </w:rPr>
              <w:t xml:space="preserve">  </w:t>
            </w:r>
            <w:r w:rsidR="00CD5150" w:rsidRPr="002F1E5D">
              <w:rPr>
                <w:lang w:val="fr"/>
              </w:rPr>
              <w:t>Obligatoire</w:t>
            </w:r>
            <w:r w:rsidR="00CD5150">
              <w:rPr>
                <w:lang w:val="fr"/>
              </w:rPr>
              <w:t xml:space="preserve"> :</w:t>
            </w:r>
          </w:p>
          <w:p w14:paraId="10467541" w14:textId="7248E2BC" w:rsidR="002F1E5D" w:rsidRPr="002F1E5D" w:rsidRDefault="00A90833" w:rsidP="002F1E5D">
            <w:pPr>
              <w:rPr>
                <w:rFonts w:ascii="Calibri" w:hAnsi="Calibri"/>
              </w:rPr>
            </w:pPr>
            <w:sdt>
              <w:sdtPr>
                <w:rPr>
                  <w:rFonts w:ascii="Calibri" w:hAnsi="Calibri"/>
                </w:rPr>
                <w:id w:val="-1303776797"/>
                <w14:checkbox>
                  <w14:checked w14:val="1"/>
                  <w14:checkedState w14:val="2612" w14:font="MS Gothic"/>
                  <w14:uncheckedState w14:val="2610" w14:font="MS Gothic"/>
                </w14:checkbox>
              </w:sdtPr>
              <w:sdtEndPr/>
              <w:sdtContent>
                <w:r w:rsidR="00CD5150">
                  <w:rPr>
                    <w:rFonts w:ascii="MS Gothic" w:eastAsia="MS Gothic" w:hAnsi="MS Gothic" w:hint="eastAsia"/>
                  </w:rPr>
                  <w:t>☒</w:t>
                </w:r>
              </w:sdtContent>
            </w:sdt>
            <w:r w:rsidR="002F1E5D">
              <w:rPr>
                <w:lang w:val="fr"/>
              </w:rPr>
              <w:t xml:space="preserve">  </w:t>
            </w:r>
            <w:r w:rsidR="00CD5150">
              <w:rPr>
                <w:lang w:val="fr"/>
              </w:rPr>
              <w:t>Optionnel :</w:t>
            </w:r>
          </w:p>
          <w:p w14:paraId="5C2EFF5B" w14:textId="76A44E2C" w:rsidR="003444F0" w:rsidRPr="00C874C6" w:rsidRDefault="002F1E5D" w:rsidP="00043C58">
            <w:pPr>
              <w:rPr>
                <w:rFonts w:ascii="Calibri" w:hAnsi="Calibri"/>
                <w:i/>
                <w:color w:val="FF0000"/>
              </w:rPr>
            </w:pPr>
            <w:r w:rsidRPr="00C2588D">
              <w:rPr>
                <w:i/>
                <w:color w:val="FF0000"/>
                <w:lang w:val="fr"/>
              </w:rPr>
              <w:t xml:space="preserve"> </w:t>
            </w:r>
            <w:sdt>
              <w:sdtPr>
                <w:rPr>
                  <w:rFonts w:ascii="Calibri" w:hAnsi="Calibri"/>
                  <w:i/>
                  <w:color w:val="FF0000"/>
                </w:rPr>
                <w:id w:val="1116025596"/>
                <w:date w:fullDate="2020-09-23T11:00:00Z">
                  <w:dateFormat w:val="dddd dd MMMM yyyy h:mm am/pm"/>
                  <w:lid w:val="en-US"/>
                  <w:storeMappedDataAs w:val="dateTime"/>
                  <w:calendar w:val="gregorian"/>
                </w:date>
              </w:sdtPr>
              <w:sdtEndPr/>
              <w:sdtContent>
                <w:r w:rsidR="00CD5150">
                  <w:rPr>
                    <w:rFonts w:ascii="Calibri" w:hAnsi="Calibri"/>
                    <w:i/>
                    <w:color w:val="FF0000"/>
                  </w:rPr>
                  <w:t>Wednesday 23 September 2020 11:00 AM</w:t>
                </w:r>
              </w:sdtContent>
            </w:sdt>
            <w:r w:rsidR="00C2588D">
              <w:rPr>
                <w:i/>
                <w:color w:val="FF0000"/>
                <w:lang w:val="fr"/>
              </w:rPr>
              <w:t xml:space="preserve">  (EDT)</w:t>
            </w:r>
            <w:r w:rsidRPr="00113919">
              <w:rPr>
                <w:i/>
                <w:color w:val="C00000"/>
                <w:lang w:val="fr"/>
              </w:rPr>
              <w:t xml:space="preserve"> </w:t>
            </w:r>
          </w:p>
          <w:p w14:paraId="12072E96" w14:textId="0B608246" w:rsidR="003444F0" w:rsidRPr="003539F3" w:rsidRDefault="00CD5150" w:rsidP="003539F3">
            <w:pPr>
              <w:spacing w:after="0"/>
              <w:rPr>
                <w:rFonts w:ascii="Calibri" w:hAnsi="Calibri"/>
                <w:i/>
                <w:color w:val="C00000"/>
              </w:rPr>
            </w:pPr>
            <w:r>
              <w:rPr>
                <w:i/>
                <w:color w:val="FF0000"/>
                <w:lang w:val="fr"/>
              </w:rPr>
              <w:t>Lien zoom sera envoyé à tous les prestataires ayant indiqué leur volonté inscrit leur adresse e-mail sur la fiche de retrait du RFP</w:t>
            </w:r>
          </w:p>
        </w:tc>
      </w:tr>
      <w:tr w:rsidR="003444F0" w:rsidRPr="00BB7A82" w14:paraId="47AEFE95" w14:textId="77777777" w:rsidTr="003A73C4">
        <w:tblPrEx>
          <w:tblBorders>
            <w:top w:val="single" w:sz="6" w:space="0" w:color="auto"/>
          </w:tblBorders>
        </w:tblPrEx>
        <w:trPr>
          <w:trHeight w:val="646"/>
        </w:trPr>
        <w:tc>
          <w:tcPr>
            <w:tcW w:w="1257" w:type="dxa"/>
            <w:tcBorders>
              <w:top w:val="single" w:sz="6" w:space="0" w:color="auto"/>
            </w:tcBorders>
          </w:tcPr>
          <w:p w14:paraId="787C7907" w14:textId="77777777" w:rsidR="003444F0" w:rsidRPr="003D6282" w:rsidRDefault="003444F0" w:rsidP="00043C58">
            <w:pPr>
              <w:rPr>
                <w:rFonts w:ascii="Calibri" w:hAnsi="Calibri"/>
                <w:bCs/>
              </w:rPr>
            </w:pPr>
            <w:r w:rsidRPr="003D6282">
              <w:rPr>
                <w:bCs/>
                <w:lang w:val="fr"/>
              </w:rPr>
              <w:lastRenderedPageBreak/>
              <w:t>3.9</w:t>
            </w:r>
          </w:p>
        </w:tc>
        <w:tc>
          <w:tcPr>
            <w:tcW w:w="2744" w:type="dxa"/>
            <w:tcBorders>
              <w:top w:val="single" w:sz="6" w:space="0" w:color="auto"/>
            </w:tcBorders>
          </w:tcPr>
          <w:p w14:paraId="4C009E99" w14:textId="5312111F" w:rsidR="00A1081C" w:rsidRPr="00A1081C" w:rsidRDefault="00A90833" w:rsidP="00690AC9">
            <w:pPr>
              <w:contextualSpacing/>
              <w:rPr>
                <w:rFonts w:ascii="Calibri" w:hAnsi="Calibri"/>
                <w:bCs/>
                <w:sz w:val="24"/>
                <w:szCs w:val="24"/>
              </w:rPr>
            </w:pPr>
            <w:hyperlink r:id="rId29" w:history="1">
              <w:r w:rsidR="00A1081C" w:rsidRPr="00A1081C">
                <w:rPr>
                  <w:rStyle w:val="Lienhypertexte"/>
                  <w:sz w:val="24"/>
                  <w:szCs w:val="24"/>
                  <w:lang w:val="fr"/>
                </w:rPr>
                <w:t>Sécurité des propositions</w:t>
              </w:r>
            </w:hyperlink>
          </w:p>
        </w:tc>
        <w:tc>
          <w:tcPr>
            <w:tcW w:w="5567" w:type="dxa"/>
            <w:tcBorders>
              <w:top w:val="single" w:sz="6" w:space="0" w:color="auto"/>
            </w:tcBorders>
            <w:tcMar>
              <w:top w:w="85" w:type="dxa"/>
              <w:bottom w:w="142" w:type="dxa"/>
            </w:tcMar>
          </w:tcPr>
          <w:p w14:paraId="485E2A33" w14:textId="77777777" w:rsidR="003D6282" w:rsidRPr="003D6282" w:rsidRDefault="00A90833" w:rsidP="003D6282">
            <w:pPr>
              <w:rPr>
                <w:rFonts w:ascii="Calibri" w:hAnsi="Calibri"/>
                <w:highlight w:val="yellow"/>
              </w:rPr>
            </w:pPr>
            <w:sdt>
              <w:sdtPr>
                <w:rPr>
                  <w:rFonts w:ascii="Calibri" w:hAnsi="Calibri"/>
                </w:rPr>
                <w:id w:val="-295840024"/>
                <w14:checkbox>
                  <w14:checked w14:val="0"/>
                  <w14:checkedState w14:val="2612" w14:font="MS Gothic"/>
                  <w14:uncheckedState w14:val="2610" w14:font="MS Gothic"/>
                </w14:checkbox>
              </w:sdtPr>
              <w:sdtEndPr/>
              <w:sdtContent>
                <w:r w:rsidR="003D6282" w:rsidRPr="003D6282">
                  <w:rPr>
                    <w:lang w:val="fr"/>
                  </w:rPr>
                  <w:t>☐</w:t>
                </w:r>
              </w:sdtContent>
            </w:sdt>
            <w:r w:rsidR="003D6282" w:rsidRPr="003D6282">
              <w:rPr>
                <w:lang w:val="fr"/>
              </w:rPr>
              <w:t xml:space="preserve">  Obligatoire</w:t>
            </w:r>
          </w:p>
          <w:p w14:paraId="62B6D760" w14:textId="42F7488E" w:rsidR="003444F0" w:rsidRPr="003D6282" w:rsidRDefault="003444F0" w:rsidP="00043C58">
            <w:pPr>
              <w:rPr>
                <w:rFonts w:ascii="Calibri" w:hAnsi="Calibri"/>
                <w:i/>
                <w:color w:val="FF0000"/>
              </w:rPr>
            </w:pPr>
            <w:r w:rsidRPr="003D6282">
              <w:rPr>
                <w:lang w:val="fr"/>
              </w:rPr>
              <w:t>Montant</w:t>
            </w:r>
          </w:p>
          <w:p w14:paraId="1B7163C8" w14:textId="1913AAEF" w:rsidR="003444F0" w:rsidRPr="003D6282" w:rsidRDefault="00C874C6" w:rsidP="00043C58">
            <w:pPr>
              <w:rPr>
                <w:rFonts w:ascii="Calibri" w:hAnsi="Calibri"/>
              </w:rPr>
            </w:pPr>
            <w:r w:rsidRPr="003D6282">
              <w:rPr>
                <w:lang w:val="fr"/>
              </w:rPr>
              <w:t>Formulaire :</w:t>
            </w:r>
            <w:r w:rsidR="003444F0" w:rsidRPr="003D6282">
              <w:rPr>
                <w:lang w:val="fr"/>
              </w:rPr>
              <w:t xml:space="preserve"> Voir annexe XI</w:t>
            </w:r>
          </w:p>
          <w:p w14:paraId="680DA454" w14:textId="22947F49" w:rsidR="003444F0" w:rsidRPr="003D6282" w:rsidRDefault="00A90833" w:rsidP="00043C58">
            <w:pPr>
              <w:rPr>
                <w:rFonts w:ascii="Calibri" w:hAnsi="Calibri"/>
              </w:rPr>
            </w:pPr>
            <w:sdt>
              <w:sdtPr>
                <w:rPr>
                  <w:rFonts w:ascii="Calibri" w:hAnsi="Calibri"/>
                </w:rPr>
                <w:id w:val="-460269095"/>
                <w14:checkbox>
                  <w14:checked w14:val="1"/>
                  <w14:checkedState w14:val="2612" w14:font="MS Gothic"/>
                  <w14:uncheckedState w14:val="2610" w14:font="MS Gothic"/>
                </w14:checkbox>
              </w:sdtPr>
              <w:sdtEndPr/>
              <w:sdtContent>
                <w:r w:rsidR="00C874C6">
                  <w:rPr>
                    <w:rFonts w:ascii="MS Gothic" w:eastAsia="MS Gothic" w:hAnsi="MS Gothic" w:hint="eastAsia"/>
                  </w:rPr>
                  <w:t>☒</w:t>
                </w:r>
              </w:sdtContent>
            </w:sdt>
            <w:r w:rsidR="003444F0" w:rsidRPr="003D6282">
              <w:rPr>
                <w:lang w:val="fr"/>
              </w:rPr>
              <w:t xml:space="preserve">  Non requis</w:t>
            </w:r>
          </w:p>
          <w:p w14:paraId="5EBE5AD1" w14:textId="4DCB20AF" w:rsidR="003444F0" w:rsidRPr="003D6282" w:rsidRDefault="00F67129" w:rsidP="0113BA26">
            <w:pPr>
              <w:spacing w:after="0"/>
              <w:jc w:val="both"/>
              <w:rPr>
                <w:rFonts w:ascii="Calibri" w:hAnsi="Calibri" w:cs="Arial"/>
              </w:rPr>
            </w:pPr>
            <w:r w:rsidRPr="003D6282">
              <w:rPr>
                <w:lang w:val="fr"/>
              </w:rPr>
              <w:t>À ce stade, ONU Femmes n’a pas prévu qu’une sécurité</w:t>
            </w:r>
            <w:r>
              <w:rPr>
                <w:lang w:val="fr"/>
              </w:rPr>
              <w:t>de la Proposal soit exigée à ce</w:t>
            </w:r>
            <w:r w:rsidRPr="003D6282">
              <w:rPr>
                <w:lang w:val="fr"/>
              </w:rPr>
              <w:t xml:space="preserve"> </w:t>
            </w:r>
            <w:r w:rsidR="00C874C6" w:rsidRPr="003D6282">
              <w:rPr>
                <w:lang w:val="fr"/>
              </w:rPr>
              <w:t>stade ;</w:t>
            </w:r>
          </w:p>
        </w:tc>
      </w:tr>
      <w:tr w:rsidR="003444F0" w:rsidRPr="00BB7A82" w14:paraId="64BC2546" w14:textId="77777777" w:rsidTr="003A73C4">
        <w:tblPrEx>
          <w:tblBorders>
            <w:top w:val="single" w:sz="6" w:space="0" w:color="auto"/>
          </w:tblBorders>
        </w:tblPrEx>
        <w:trPr>
          <w:trHeight w:val="1054"/>
        </w:trPr>
        <w:tc>
          <w:tcPr>
            <w:tcW w:w="1257" w:type="dxa"/>
            <w:tcBorders>
              <w:top w:val="single" w:sz="6" w:space="0" w:color="auto"/>
            </w:tcBorders>
          </w:tcPr>
          <w:p w14:paraId="1F69813C" w14:textId="77777777" w:rsidR="003444F0" w:rsidRPr="003D6282" w:rsidRDefault="003444F0" w:rsidP="00043C58">
            <w:pPr>
              <w:rPr>
                <w:rFonts w:ascii="Calibri" w:hAnsi="Calibri"/>
              </w:rPr>
            </w:pPr>
            <w:r w:rsidRPr="003D6282">
              <w:rPr>
                <w:bCs/>
                <w:lang w:val="fr"/>
              </w:rPr>
              <w:t>7.4</w:t>
            </w:r>
          </w:p>
        </w:tc>
        <w:tc>
          <w:tcPr>
            <w:tcW w:w="2744" w:type="dxa"/>
            <w:tcBorders>
              <w:top w:val="single" w:sz="6" w:space="0" w:color="auto"/>
            </w:tcBorders>
          </w:tcPr>
          <w:p w14:paraId="66852CD4" w14:textId="61D478B5" w:rsidR="00A1081C" w:rsidRPr="00A1081C" w:rsidRDefault="00A90833" w:rsidP="00690AC9">
            <w:pPr>
              <w:contextualSpacing/>
              <w:rPr>
                <w:sz w:val="24"/>
                <w:szCs w:val="24"/>
              </w:rPr>
            </w:pPr>
            <w:hyperlink r:id="rId30" w:history="1">
              <w:r w:rsidR="00A1081C" w:rsidRPr="00A1081C">
                <w:rPr>
                  <w:rStyle w:val="Lienhypertexte"/>
                  <w:sz w:val="24"/>
                  <w:szCs w:val="24"/>
                  <w:lang w:val="fr"/>
                </w:rPr>
                <w:t>Sécurité des performances</w:t>
              </w:r>
            </w:hyperlink>
          </w:p>
          <w:p w14:paraId="2D8F8BE0" w14:textId="179DC94B" w:rsidR="003444F0" w:rsidRPr="003D6282" w:rsidRDefault="003444F0" w:rsidP="00043C58">
            <w:pPr>
              <w:rPr>
                <w:rFonts w:ascii="Calibri" w:hAnsi="Calibri"/>
                <w:b/>
              </w:rPr>
            </w:pPr>
          </w:p>
        </w:tc>
        <w:tc>
          <w:tcPr>
            <w:tcW w:w="5567" w:type="dxa"/>
            <w:tcBorders>
              <w:top w:val="single" w:sz="6" w:space="0" w:color="auto"/>
            </w:tcBorders>
            <w:tcMar>
              <w:top w:w="85" w:type="dxa"/>
              <w:bottom w:w="142" w:type="dxa"/>
            </w:tcMar>
          </w:tcPr>
          <w:p w14:paraId="5301B355" w14:textId="77777777" w:rsidR="003D6282" w:rsidRPr="003D6282" w:rsidRDefault="00A90833" w:rsidP="003D6282">
            <w:pPr>
              <w:rPr>
                <w:rFonts w:ascii="Calibri" w:hAnsi="Calibri"/>
                <w:highlight w:val="yellow"/>
              </w:rPr>
            </w:pPr>
            <w:sdt>
              <w:sdtPr>
                <w:rPr>
                  <w:rFonts w:ascii="Calibri" w:hAnsi="Calibri"/>
                </w:rPr>
                <w:id w:val="-1076744148"/>
                <w14:checkbox>
                  <w14:checked w14:val="0"/>
                  <w14:checkedState w14:val="2612" w14:font="MS Gothic"/>
                  <w14:uncheckedState w14:val="2610" w14:font="MS Gothic"/>
                </w14:checkbox>
              </w:sdtPr>
              <w:sdtEndPr/>
              <w:sdtContent>
                <w:r w:rsidR="003D6282" w:rsidRPr="003D6282">
                  <w:rPr>
                    <w:lang w:val="fr"/>
                  </w:rPr>
                  <w:t>☐</w:t>
                </w:r>
              </w:sdtContent>
            </w:sdt>
            <w:r w:rsidR="003D6282" w:rsidRPr="003D6282">
              <w:rPr>
                <w:lang w:val="fr"/>
              </w:rPr>
              <w:t xml:space="preserve">   Obligatoire</w:t>
            </w:r>
          </w:p>
          <w:p w14:paraId="3C6D93E9" w14:textId="7CDC367C" w:rsidR="003444F0" w:rsidRPr="003D6282" w:rsidRDefault="003444F0" w:rsidP="00C2588D">
            <w:pPr>
              <w:spacing w:after="0"/>
              <w:rPr>
                <w:rFonts w:ascii="Calibri" w:hAnsi="Calibri"/>
              </w:rPr>
            </w:pPr>
            <w:r w:rsidRPr="003D6282">
              <w:rPr>
                <w:lang w:val="fr"/>
              </w:rPr>
              <w:t>Formulaire</w:t>
            </w:r>
            <w:r w:rsidR="00C874C6">
              <w:rPr>
                <w:lang w:val="fr"/>
              </w:rPr>
              <w:t xml:space="preserve"> </w:t>
            </w:r>
            <w:r w:rsidRPr="003D6282">
              <w:rPr>
                <w:lang w:val="fr"/>
              </w:rPr>
              <w:t>: Voir annexe XII</w:t>
            </w:r>
          </w:p>
          <w:p w14:paraId="52D020B2" w14:textId="4954ADC0" w:rsidR="003444F0" w:rsidRPr="003D6282" w:rsidRDefault="00A90833" w:rsidP="00043C58">
            <w:pPr>
              <w:rPr>
                <w:rFonts w:ascii="Calibri" w:hAnsi="Calibri"/>
              </w:rPr>
            </w:pPr>
            <w:sdt>
              <w:sdtPr>
                <w:rPr>
                  <w:rFonts w:ascii="Calibri" w:hAnsi="Calibri"/>
                  <w:lang w:val="fr"/>
                </w:rPr>
                <w:id w:val="1598209849"/>
                <w14:checkbox>
                  <w14:checked w14:val="1"/>
                  <w14:checkedState w14:val="2612" w14:font="MS Gothic"/>
                  <w14:uncheckedState w14:val="2610" w14:font="MS Gothic"/>
                </w14:checkbox>
              </w:sdtPr>
              <w:sdtEndPr/>
              <w:sdtContent>
                <w:r w:rsidR="00A2792F">
                  <w:rPr>
                    <w:rFonts w:ascii="MS Gothic" w:eastAsia="MS Gothic" w:hAnsi="MS Gothic" w:hint="eastAsia"/>
                    <w:lang w:val="fr"/>
                  </w:rPr>
                  <w:t>☒</w:t>
                </w:r>
              </w:sdtContent>
            </w:sdt>
            <w:r w:rsidR="003444F0" w:rsidRPr="003D6282">
              <w:rPr>
                <w:lang w:val="fr"/>
              </w:rPr>
              <w:t xml:space="preserve">  Non requis</w:t>
            </w:r>
          </w:p>
          <w:p w14:paraId="15832F59" w14:textId="044084C6" w:rsidR="003444F0" w:rsidRPr="003D6282" w:rsidRDefault="003444F0" w:rsidP="00A215BF">
            <w:pPr>
              <w:spacing w:after="0"/>
              <w:jc w:val="both"/>
              <w:rPr>
                <w:rFonts w:ascii="Calibri" w:hAnsi="Calibri" w:cs="Arial"/>
              </w:rPr>
            </w:pPr>
            <w:r w:rsidRPr="003D6282">
              <w:rPr>
                <w:lang w:val="fr"/>
              </w:rPr>
              <w:t xml:space="preserve">La sécurité de la performance n’est pas prévue pour être exigée par ONU Femmes à ce </w:t>
            </w:r>
            <w:r w:rsidR="005414F3" w:rsidRPr="003D6282">
              <w:rPr>
                <w:lang w:val="fr"/>
              </w:rPr>
              <w:t>stade ;</w:t>
            </w:r>
            <w:r w:rsidRPr="003D6282">
              <w:rPr>
                <w:lang w:val="fr"/>
              </w:rPr>
              <w:t xml:space="preserve"> cependant, ONU Femmes se réserve le droit de demander une sécurité de performance du proposant réussi à n’importe quel stade.</w:t>
            </w:r>
          </w:p>
        </w:tc>
      </w:tr>
      <w:tr w:rsidR="00445705" w:rsidRPr="00BB7A82" w14:paraId="569FF9C3" w14:textId="77777777" w:rsidTr="003A73C4">
        <w:tblPrEx>
          <w:tblBorders>
            <w:top w:val="single" w:sz="6" w:space="0" w:color="auto"/>
          </w:tblBorders>
        </w:tblPrEx>
        <w:trPr>
          <w:trHeight w:val="933"/>
        </w:trPr>
        <w:tc>
          <w:tcPr>
            <w:tcW w:w="1257" w:type="dxa"/>
            <w:tcBorders>
              <w:top w:val="single" w:sz="6" w:space="0" w:color="auto"/>
            </w:tcBorders>
          </w:tcPr>
          <w:p w14:paraId="20EED442" w14:textId="77777777" w:rsidR="00445705" w:rsidRPr="00AB2790" w:rsidRDefault="005125DB" w:rsidP="00927BBB">
            <w:pPr>
              <w:spacing w:after="0"/>
              <w:rPr>
                <w:rFonts w:ascii="Calibri" w:hAnsi="Calibri"/>
                <w:bCs/>
              </w:rPr>
            </w:pPr>
            <w:r>
              <w:rPr>
                <w:bCs/>
                <w:lang w:val="fr"/>
              </w:rPr>
              <w:t>3.2</w:t>
            </w:r>
          </w:p>
        </w:tc>
        <w:tc>
          <w:tcPr>
            <w:tcW w:w="2744" w:type="dxa"/>
            <w:tcBorders>
              <w:top w:val="single" w:sz="6" w:space="0" w:color="auto"/>
            </w:tcBorders>
          </w:tcPr>
          <w:p w14:paraId="0551BC0D" w14:textId="77777777" w:rsidR="00445705" w:rsidRPr="00AB2790" w:rsidRDefault="00445705" w:rsidP="00927BBB">
            <w:pPr>
              <w:spacing w:after="0"/>
              <w:rPr>
                <w:rFonts w:ascii="Calibri" w:hAnsi="Calibri"/>
                <w:b/>
                <w:bCs/>
              </w:rPr>
            </w:pPr>
            <w:r w:rsidRPr="00AB2790">
              <w:rPr>
                <w:b/>
                <w:bCs/>
                <w:lang w:val="fr"/>
              </w:rPr>
              <w:t>Renonciation et libération de l’indemnité (S’il y a visite/inspection du site)</w:t>
            </w:r>
          </w:p>
        </w:tc>
        <w:tc>
          <w:tcPr>
            <w:tcW w:w="5567" w:type="dxa"/>
            <w:tcBorders>
              <w:top w:val="single" w:sz="6" w:space="0" w:color="auto"/>
            </w:tcBorders>
            <w:tcMar>
              <w:top w:w="85" w:type="dxa"/>
              <w:bottom w:w="142" w:type="dxa"/>
            </w:tcMar>
          </w:tcPr>
          <w:p w14:paraId="2BA7EA8F" w14:textId="3F71F1BC" w:rsidR="00CD7A91" w:rsidRPr="00AB2790" w:rsidRDefault="00A90833" w:rsidP="00927BBB">
            <w:pPr>
              <w:spacing w:after="0"/>
              <w:rPr>
                <w:rFonts w:ascii="Calibri" w:hAnsi="Calibri"/>
              </w:rPr>
            </w:pPr>
            <w:sdt>
              <w:sdtPr>
                <w:rPr>
                  <w:rFonts w:ascii="Calibri" w:hAnsi="Calibri"/>
                </w:rPr>
                <w:id w:val="-903599277"/>
                <w14:checkbox>
                  <w14:checked w14:val="1"/>
                  <w14:checkedState w14:val="2612" w14:font="MS Gothic"/>
                  <w14:uncheckedState w14:val="2610" w14:font="MS Gothic"/>
                </w14:checkbox>
              </w:sdtPr>
              <w:sdtEndPr/>
              <w:sdtContent>
                <w:r w:rsidR="005A2F85">
                  <w:rPr>
                    <w:rFonts w:ascii="MS Gothic" w:eastAsia="MS Gothic" w:hAnsi="MS Gothic" w:hint="eastAsia"/>
                  </w:rPr>
                  <w:t>☒</w:t>
                </w:r>
              </w:sdtContent>
            </w:sdt>
            <w:r w:rsidR="00CD7A91" w:rsidRPr="00AB2790">
              <w:rPr>
                <w:lang w:val="fr"/>
              </w:rPr>
              <w:t xml:space="preserve">  Non requis</w:t>
            </w:r>
          </w:p>
          <w:p w14:paraId="63DE2D63" w14:textId="77777777" w:rsidR="00CD7A91" w:rsidRPr="00AB2790" w:rsidRDefault="00CD7A91" w:rsidP="00927BBB">
            <w:pPr>
              <w:spacing w:after="0"/>
              <w:rPr>
                <w:rFonts w:ascii="Calibri" w:hAnsi="Calibri"/>
              </w:rPr>
            </w:pPr>
            <w:r w:rsidRPr="00AB2790">
              <w:rPr>
                <w:lang w:val="fr"/>
              </w:rPr>
              <w:t>Aucune inspection/visite du site n’est nécessaire et, par conséquent, il n’est pas nécessaire de renoncer ou de libérer l’indemnité.</w:t>
            </w:r>
          </w:p>
          <w:p w14:paraId="5AADBFB2" w14:textId="4D12A4F7" w:rsidR="00445705" w:rsidRPr="005A2F85" w:rsidRDefault="00A90833" w:rsidP="00927BBB">
            <w:pPr>
              <w:spacing w:after="0"/>
              <w:rPr>
                <w:rFonts w:ascii="Calibri" w:hAnsi="Calibri"/>
              </w:rPr>
            </w:pPr>
            <w:sdt>
              <w:sdtPr>
                <w:rPr>
                  <w:rFonts w:ascii="Calibri" w:hAnsi="Calibri"/>
                </w:rPr>
                <w:id w:val="-697690049"/>
                <w14:checkbox>
                  <w14:checked w14:val="0"/>
                  <w14:checkedState w14:val="2612" w14:font="MS Gothic"/>
                  <w14:uncheckedState w14:val="2610" w14:font="MS Gothic"/>
                </w14:checkbox>
              </w:sdtPr>
              <w:sdtEndPr/>
              <w:sdtContent>
                <w:r w:rsidR="00CD7A91" w:rsidRPr="00AB2790">
                  <w:rPr>
                    <w:lang w:val="fr"/>
                  </w:rPr>
                  <w:t>☐</w:t>
                </w:r>
              </w:sdtContent>
            </w:sdt>
            <w:r w:rsidR="00CD7A91" w:rsidRPr="00AB2790">
              <w:rPr>
                <w:lang w:val="fr"/>
              </w:rPr>
              <w:t xml:space="preserve">  Obligatoire</w:t>
            </w:r>
          </w:p>
        </w:tc>
      </w:tr>
    </w:tbl>
    <w:p w14:paraId="523D8F78" w14:textId="77777777" w:rsidR="003444F0" w:rsidRPr="003D6282" w:rsidRDefault="003444F0" w:rsidP="003444F0">
      <w:pPr>
        <w:rPr>
          <w:rFonts w:ascii="Calibri" w:hAnsi="Calibri"/>
        </w:rPr>
      </w:pPr>
    </w:p>
    <w:p w14:paraId="1EB5E26F" w14:textId="77777777" w:rsidR="003444F0" w:rsidRPr="00BB7A82" w:rsidRDefault="00EE79E2" w:rsidP="000C51E7">
      <w:pPr>
        <w:pStyle w:val="Paragraphedeliste"/>
        <w:numPr>
          <w:ilvl w:val="0"/>
          <w:numId w:val="1"/>
        </w:numPr>
        <w:spacing w:line="247" w:lineRule="auto"/>
        <w:ind w:left="-5"/>
        <w:contextualSpacing/>
        <w:jc w:val="both"/>
        <w:rPr>
          <w:rFonts w:ascii="Calibri" w:hAnsi="Calibri"/>
          <w:sz w:val="24"/>
          <w:szCs w:val="24"/>
        </w:rPr>
      </w:pPr>
      <w:r>
        <w:rPr>
          <w:sz w:val="24"/>
          <w:szCs w:val="24"/>
          <w:lang w:val="fr"/>
        </w:rPr>
        <w:t>Le programme de sélection</w:t>
      </w:r>
      <w:r w:rsidR="003444F0" w:rsidRPr="00BB7A82">
        <w:rPr>
          <w:sz w:val="24"/>
          <w:szCs w:val="24"/>
          <w:lang w:val="fr"/>
        </w:rPr>
        <w:t xml:space="preserve">sera choisi sur la base de la méthodologie d’évaluation et des critères indiqués à l’annexe III. </w:t>
      </w:r>
    </w:p>
    <w:p w14:paraId="42BC8F1F" w14:textId="77777777" w:rsidR="00674F23" w:rsidRPr="00BB7A82" w:rsidRDefault="00674F23" w:rsidP="00674F23">
      <w:pPr>
        <w:pStyle w:val="Paragraphedeliste"/>
        <w:spacing w:line="247" w:lineRule="auto"/>
        <w:ind w:left="-5"/>
        <w:contextualSpacing/>
        <w:jc w:val="both"/>
        <w:rPr>
          <w:rFonts w:ascii="Calibri" w:hAnsi="Calibri"/>
          <w:sz w:val="24"/>
          <w:szCs w:val="24"/>
        </w:rPr>
      </w:pPr>
    </w:p>
    <w:p w14:paraId="56CB6716" w14:textId="77777777" w:rsidR="003444F0" w:rsidRPr="00BB7A82" w:rsidRDefault="003444F0" w:rsidP="000C51E7">
      <w:pPr>
        <w:pStyle w:val="Paragraphedeliste"/>
        <w:numPr>
          <w:ilvl w:val="0"/>
          <w:numId w:val="1"/>
        </w:numPr>
        <w:spacing w:line="247" w:lineRule="auto"/>
        <w:ind w:left="-5"/>
        <w:contextualSpacing/>
        <w:jc w:val="both"/>
        <w:rPr>
          <w:rFonts w:ascii="Calibri" w:hAnsi="Calibri"/>
          <w:sz w:val="24"/>
          <w:szCs w:val="24"/>
        </w:rPr>
      </w:pPr>
      <w:r w:rsidRPr="00BB7A82">
        <w:rPr>
          <w:sz w:val="24"/>
          <w:szCs w:val="24"/>
          <w:lang w:val="fr"/>
        </w:rPr>
        <w:t>Cette lettre ne doit en aucune façon être interprétée comme une offre de contrat avec votre organisation.</w:t>
      </w:r>
    </w:p>
    <w:p w14:paraId="543E9421" w14:textId="77777777" w:rsidR="003444F0" w:rsidRPr="003D6282" w:rsidRDefault="003444F0" w:rsidP="003444F0">
      <w:pPr>
        <w:rPr>
          <w:rFonts w:ascii="Calibri" w:hAnsi="Calibri"/>
        </w:rPr>
      </w:pPr>
    </w:p>
    <w:p w14:paraId="7FC5875B" w14:textId="77777777" w:rsidR="003444F0" w:rsidRPr="003D6282" w:rsidRDefault="003444F0" w:rsidP="003444F0">
      <w:pPr>
        <w:rPr>
          <w:rFonts w:ascii="Calibri" w:hAnsi="Calibri"/>
          <w:sz w:val="24"/>
          <w:szCs w:val="24"/>
        </w:rPr>
      </w:pPr>
      <w:r w:rsidRPr="003D6282">
        <w:rPr>
          <w:sz w:val="24"/>
          <w:szCs w:val="24"/>
          <w:lang w:val="fr"/>
        </w:rPr>
        <w:t>Cordialement</w:t>
      </w:r>
    </w:p>
    <w:p w14:paraId="57E6B84D" w14:textId="77777777" w:rsidR="005903CC" w:rsidRDefault="003444F0" w:rsidP="003444F0">
      <w:pPr>
        <w:rPr>
          <w:rFonts w:ascii="Calibri" w:hAnsi="Calibri"/>
          <w:i/>
          <w:color w:val="FF0000"/>
          <w:sz w:val="24"/>
          <w:szCs w:val="24"/>
        </w:rPr>
      </w:pPr>
      <w:r w:rsidRPr="003D6282">
        <w:rPr>
          <w:b/>
          <w:i/>
          <w:color w:val="FF0000"/>
          <w:sz w:val="24"/>
          <w:szCs w:val="24"/>
          <w:lang w:val="fr"/>
        </w:rPr>
        <w:t>[</w:t>
      </w:r>
      <w:proofErr w:type="gramStart"/>
      <w:r w:rsidR="005903CC" w:rsidRPr="003D6282">
        <w:rPr>
          <w:i/>
          <w:color w:val="FF0000"/>
          <w:sz w:val="24"/>
          <w:szCs w:val="24"/>
          <w:lang w:val="fr"/>
        </w:rPr>
        <w:t>Nom</w:t>
      </w:r>
      <w:r>
        <w:rPr>
          <w:lang w:val="fr"/>
        </w:rPr>
        <w:t xml:space="preserve"> </w:t>
      </w:r>
      <w:r w:rsidR="005903CC">
        <w:rPr>
          <w:i/>
          <w:color w:val="FF0000"/>
          <w:sz w:val="24"/>
          <w:szCs w:val="24"/>
          <w:lang w:val="fr"/>
        </w:rPr>
        <w:t xml:space="preserve"> &amp;</w:t>
      </w:r>
      <w:proofErr w:type="gramEnd"/>
      <w:r w:rsidR="005903CC">
        <w:rPr>
          <w:i/>
          <w:color w:val="FF0000"/>
          <w:sz w:val="24"/>
          <w:szCs w:val="24"/>
          <w:lang w:val="fr"/>
        </w:rPr>
        <w:t xml:space="preserve"> t</w:t>
      </w:r>
      <w:r w:rsidR="005903CC" w:rsidRPr="003D6282">
        <w:rPr>
          <w:i/>
          <w:color w:val="FF0000"/>
          <w:sz w:val="24"/>
          <w:szCs w:val="24"/>
          <w:lang w:val="fr"/>
        </w:rPr>
        <w:t>itle du chef de bureau</w:t>
      </w:r>
    </w:p>
    <w:p w14:paraId="493940C2" w14:textId="77777777" w:rsidR="003444F0" w:rsidRPr="003D6282" w:rsidRDefault="005903CC" w:rsidP="003444F0">
      <w:pPr>
        <w:rPr>
          <w:rFonts w:ascii="Calibri" w:hAnsi="Calibri"/>
          <w:b/>
          <w:i/>
          <w:color w:val="FF0000"/>
          <w:sz w:val="24"/>
          <w:szCs w:val="24"/>
        </w:rPr>
      </w:pPr>
      <w:r>
        <w:rPr>
          <w:i/>
          <w:color w:val="FF0000"/>
          <w:sz w:val="24"/>
          <w:szCs w:val="24"/>
          <w:lang w:val="fr"/>
        </w:rPr>
        <w:t>Signature</w:t>
      </w:r>
      <w:r w:rsidR="003444F0" w:rsidRPr="003D6282">
        <w:rPr>
          <w:b/>
          <w:i/>
          <w:color w:val="FF0000"/>
          <w:sz w:val="24"/>
          <w:szCs w:val="24"/>
          <w:lang w:val="fr"/>
        </w:rPr>
        <w:t>]</w:t>
      </w:r>
    </w:p>
    <w:p w14:paraId="347623B3" w14:textId="77777777" w:rsidR="003444F0" w:rsidRPr="003D6282" w:rsidRDefault="003444F0" w:rsidP="003444F0">
      <w:pPr>
        <w:rPr>
          <w:rFonts w:ascii="Calibri" w:hAnsi="Calibri"/>
          <w:b/>
          <w:sz w:val="24"/>
        </w:rPr>
      </w:pPr>
    </w:p>
    <w:p w14:paraId="33445FF9" w14:textId="77777777" w:rsidR="003444F0" w:rsidRDefault="003444F0" w:rsidP="003444F0">
      <w:pPr>
        <w:rPr>
          <w:rFonts w:ascii="Calibri" w:hAnsi="Calibri"/>
          <w:b/>
          <w:sz w:val="24"/>
        </w:rPr>
      </w:pPr>
    </w:p>
    <w:p w14:paraId="6122940B" w14:textId="77777777" w:rsidR="00DA6A17" w:rsidRDefault="00DA6A17" w:rsidP="003444F0">
      <w:pPr>
        <w:rPr>
          <w:rFonts w:ascii="Calibri" w:hAnsi="Calibri"/>
          <w:b/>
          <w:sz w:val="24"/>
        </w:rPr>
      </w:pPr>
    </w:p>
    <w:p w14:paraId="069659DE" w14:textId="77777777" w:rsidR="00C2588D" w:rsidRDefault="00C2588D" w:rsidP="003444F0">
      <w:pPr>
        <w:rPr>
          <w:rFonts w:ascii="Calibri" w:hAnsi="Calibri"/>
          <w:b/>
          <w:sz w:val="24"/>
        </w:rPr>
      </w:pPr>
    </w:p>
    <w:p w14:paraId="2D5941BD" w14:textId="3DBC1D1D" w:rsidR="00172CC8" w:rsidRDefault="00172CC8" w:rsidP="00C814D8">
      <w:pPr>
        <w:spacing w:after="200"/>
        <w:rPr>
          <w:rFonts w:ascii="Calibri" w:hAnsi="Calibri"/>
          <w:b/>
          <w:sz w:val="28"/>
          <w:szCs w:val="28"/>
        </w:rPr>
      </w:pPr>
    </w:p>
    <w:p w14:paraId="28335F5B" w14:textId="4F37DE55" w:rsidR="00927BBB" w:rsidRPr="00927BBB" w:rsidRDefault="00927BBB" w:rsidP="00172CC8">
      <w:pPr>
        <w:spacing w:after="200"/>
        <w:jc w:val="right"/>
        <w:rPr>
          <w:rFonts w:ascii="Calibri" w:eastAsia="Times New Roman" w:hAnsi="Calibri" w:cs="Times New Roman"/>
          <w:b/>
          <w:sz w:val="24"/>
          <w:szCs w:val="28"/>
        </w:rPr>
      </w:pPr>
      <w:r w:rsidRPr="00927BBB">
        <w:rPr>
          <w:b/>
          <w:sz w:val="24"/>
          <w:szCs w:val="28"/>
          <w:lang w:val="fr"/>
        </w:rPr>
        <w:t xml:space="preserve">ANNEXE </w:t>
      </w:r>
      <w:r>
        <w:rPr>
          <w:b/>
          <w:sz w:val="24"/>
          <w:szCs w:val="28"/>
          <w:lang w:val="fr"/>
        </w:rPr>
        <w:t>2</w:t>
      </w:r>
    </w:p>
    <w:p w14:paraId="55DDE692" w14:textId="77777777" w:rsidR="00927BBB" w:rsidRPr="00927BBB" w:rsidRDefault="00927BBB" w:rsidP="000D1051">
      <w:pPr>
        <w:pStyle w:val="HEADING"/>
      </w:pPr>
      <w:r w:rsidRPr="00927BBB">
        <w:rPr>
          <w:lang w:val="fr"/>
        </w:rPr>
        <w:t xml:space="preserve"> MANDAT (TOR) </w:t>
      </w:r>
    </w:p>
    <w:p w14:paraId="2FD7CD25" w14:textId="1B2AD1F1" w:rsidR="006C1BD1" w:rsidRDefault="006C1BD1" w:rsidP="006C1BD1">
      <w:pPr>
        <w:pStyle w:val="NormalWeb"/>
        <w:jc w:val="both"/>
        <w:rPr>
          <w:lang w:val="fr-FR"/>
        </w:rPr>
      </w:pPr>
      <w:r>
        <w:rPr>
          <w:lang w:val="fr-FR"/>
        </w:rPr>
        <w:t>Dans le cadre de la mise en œuvre de ses différents projets</w:t>
      </w:r>
      <w:r w:rsidR="008F4563">
        <w:rPr>
          <w:lang w:val="fr-FR"/>
        </w:rPr>
        <w:t xml:space="preserve">, le Bureau ONU </w:t>
      </w:r>
      <w:r w:rsidR="00210281">
        <w:rPr>
          <w:lang w:val="fr-FR"/>
        </w:rPr>
        <w:t>Femmes Niger</w:t>
      </w:r>
      <w:r w:rsidR="008F4563">
        <w:rPr>
          <w:lang w:val="fr-FR"/>
        </w:rPr>
        <w:t xml:space="preserve"> </w:t>
      </w:r>
      <w:r>
        <w:rPr>
          <w:lang w:val="fr-FR"/>
        </w:rPr>
        <w:t>doit, conformément à son plan de travail annuel mener des activités qui nécessitent la participation de différents acteurs, facilitateurs et autorités locales</w:t>
      </w:r>
      <w:r w:rsidR="001811AF">
        <w:rPr>
          <w:lang w:val="fr-FR"/>
        </w:rPr>
        <w:t xml:space="preserve"> sur </w:t>
      </w:r>
      <w:r w:rsidR="00612102">
        <w:rPr>
          <w:lang w:val="fr-FR"/>
        </w:rPr>
        <w:t>la quasi-totalité</w:t>
      </w:r>
      <w:r w:rsidR="001811AF">
        <w:rPr>
          <w:lang w:val="fr-FR"/>
        </w:rPr>
        <w:t xml:space="preserve"> du territoire</w:t>
      </w:r>
      <w:r>
        <w:rPr>
          <w:lang w:val="fr-FR"/>
        </w:rPr>
        <w:t>.</w:t>
      </w:r>
    </w:p>
    <w:p w14:paraId="18B471A8" w14:textId="07867480" w:rsidR="006C1BD1" w:rsidRDefault="006C1BD1" w:rsidP="006C1BD1">
      <w:pPr>
        <w:pStyle w:val="NormalWeb"/>
        <w:jc w:val="both"/>
        <w:rPr>
          <w:lang w:val="fr-FR"/>
        </w:rPr>
      </w:pPr>
      <w:r>
        <w:rPr>
          <w:lang w:val="fr-FR"/>
        </w:rPr>
        <w:t>Afin d’atteindre les objectifs fixés, il est prévu de payer des frais de transport, DSA de Meeting Participant, des frais de facilitation des intervenants dans les diverses rencontres planifiées, mais aussi des activités de CASH transfert aux bénéficiaires entre autres….</w:t>
      </w:r>
    </w:p>
    <w:p w14:paraId="6E7DEB80" w14:textId="457C2BF2" w:rsidR="006C1BD1" w:rsidRDefault="006C1BD1" w:rsidP="006C1BD1">
      <w:pPr>
        <w:rPr>
          <w:rFonts w:ascii="Times New Roman" w:hAnsi="Times New Roman" w:cs="Times New Roman"/>
          <w:sz w:val="24"/>
          <w:szCs w:val="24"/>
        </w:rPr>
      </w:pPr>
      <w:r w:rsidRPr="00AB2245">
        <w:rPr>
          <w:rFonts w:ascii="Times New Roman" w:hAnsi="Times New Roman" w:cs="Times New Roman"/>
          <w:sz w:val="24"/>
          <w:szCs w:val="24"/>
        </w:rPr>
        <w:t xml:space="preserve">En vue de ses expériences passées, le </w:t>
      </w:r>
      <w:r>
        <w:rPr>
          <w:rFonts w:ascii="Times New Roman" w:hAnsi="Times New Roman" w:cs="Times New Roman"/>
          <w:sz w:val="24"/>
          <w:szCs w:val="24"/>
        </w:rPr>
        <w:t>Bureau ONU Femmes Niger</w:t>
      </w:r>
      <w:r w:rsidRPr="00AB2245">
        <w:rPr>
          <w:rFonts w:ascii="Times New Roman" w:hAnsi="Times New Roman" w:cs="Times New Roman"/>
          <w:sz w:val="24"/>
          <w:szCs w:val="24"/>
        </w:rPr>
        <w:t xml:space="preserve"> cherche à identifier une ou plusieurs entreprises </w:t>
      </w:r>
      <w:r w:rsidR="0085044B">
        <w:rPr>
          <w:rFonts w:ascii="Times New Roman" w:hAnsi="Times New Roman" w:cs="Times New Roman"/>
          <w:sz w:val="24"/>
          <w:szCs w:val="24"/>
        </w:rPr>
        <w:t xml:space="preserve">Locales </w:t>
      </w:r>
      <w:r w:rsidRPr="00AB2245">
        <w:rPr>
          <w:rFonts w:ascii="Times New Roman" w:hAnsi="Times New Roman" w:cs="Times New Roman"/>
          <w:sz w:val="24"/>
          <w:szCs w:val="24"/>
        </w:rPr>
        <w:t xml:space="preserve">(téléphonie mobile, institutions de micro-finance, services financiers etc.) pour la fourniture de services de transfert et décaissement d’argent en appui </w:t>
      </w:r>
      <w:r>
        <w:rPr>
          <w:rFonts w:ascii="Times New Roman" w:hAnsi="Times New Roman" w:cs="Times New Roman"/>
          <w:sz w:val="24"/>
          <w:szCs w:val="24"/>
        </w:rPr>
        <w:t>à</w:t>
      </w:r>
      <w:r w:rsidRPr="00AB2245">
        <w:rPr>
          <w:rFonts w:ascii="Times New Roman" w:hAnsi="Times New Roman" w:cs="Times New Roman"/>
          <w:sz w:val="24"/>
          <w:szCs w:val="24"/>
        </w:rPr>
        <w:t xml:space="preserve"> ses programmes </w:t>
      </w:r>
      <w:r>
        <w:rPr>
          <w:rFonts w:ascii="Times New Roman" w:hAnsi="Times New Roman" w:cs="Times New Roman"/>
          <w:sz w:val="24"/>
          <w:szCs w:val="24"/>
        </w:rPr>
        <w:t>sur le terrain.</w:t>
      </w:r>
    </w:p>
    <w:p w14:paraId="6FC08455" w14:textId="17500E33" w:rsidR="006C1BD1" w:rsidRDefault="006C1BD1" w:rsidP="006C1BD1">
      <w:pPr>
        <w:rPr>
          <w:rFonts w:ascii="Times New Roman" w:hAnsi="Times New Roman" w:cs="Times New Roman"/>
          <w:sz w:val="24"/>
          <w:szCs w:val="24"/>
        </w:rPr>
      </w:pPr>
      <w:r w:rsidRPr="00AB2245">
        <w:rPr>
          <w:rFonts w:ascii="Times New Roman" w:hAnsi="Times New Roman" w:cs="Times New Roman"/>
          <w:sz w:val="24"/>
          <w:szCs w:val="24"/>
        </w:rPr>
        <w:t xml:space="preserve"> Le(s) contrat(s) sera conclu pour un </w:t>
      </w:r>
      <w:r>
        <w:rPr>
          <w:rFonts w:ascii="Times New Roman" w:hAnsi="Times New Roman" w:cs="Times New Roman"/>
          <w:sz w:val="24"/>
          <w:szCs w:val="24"/>
        </w:rPr>
        <w:t xml:space="preserve">(01) </w:t>
      </w:r>
      <w:r w:rsidRPr="00AB2245">
        <w:rPr>
          <w:rFonts w:ascii="Times New Roman" w:hAnsi="Times New Roman" w:cs="Times New Roman"/>
          <w:sz w:val="24"/>
          <w:szCs w:val="24"/>
        </w:rPr>
        <w:t xml:space="preserve">an avec la possibilité de prolongation de deux </w:t>
      </w:r>
      <w:r>
        <w:rPr>
          <w:rFonts w:ascii="Times New Roman" w:hAnsi="Times New Roman" w:cs="Times New Roman"/>
          <w:sz w:val="24"/>
          <w:szCs w:val="24"/>
        </w:rPr>
        <w:t xml:space="preserve">(02) </w:t>
      </w:r>
      <w:r w:rsidRPr="00AB2245">
        <w:rPr>
          <w:rFonts w:ascii="Times New Roman" w:hAnsi="Times New Roman" w:cs="Times New Roman"/>
          <w:sz w:val="24"/>
          <w:szCs w:val="24"/>
        </w:rPr>
        <w:t>ans</w:t>
      </w:r>
      <w:r w:rsidR="00ED16E4">
        <w:rPr>
          <w:rFonts w:ascii="Times New Roman" w:hAnsi="Times New Roman" w:cs="Times New Roman"/>
          <w:sz w:val="24"/>
          <w:szCs w:val="24"/>
        </w:rPr>
        <w:t xml:space="preserve"> </w:t>
      </w:r>
      <w:r w:rsidR="00ED16E4" w:rsidRPr="007C5583">
        <w:rPr>
          <w:rFonts w:ascii="Times New Roman" w:hAnsi="Times New Roman" w:cs="Times New Roman"/>
          <w:b/>
          <w:bCs/>
          <w:sz w:val="24"/>
          <w:szCs w:val="24"/>
          <w:highlight w:val="yellow"/>
        </w:rPr>
        <w:t>après une évaluation positive</w:t>
      </w:r>
      <w:r w:rsidRPr="00AB2245">
        <w:rPr>
          <w:rFonts w:ascii="Times New Roman" w:hAnsi="Times New Roman" w:cs="Times New Roman"/>
          <w:sz w:val="24"/>
          <w:szCs w:val="24"/>
        </w:rPr>
        <w:t xml:space="preserve">. </w:t>
      </w:r>
    </w:p>
    <w:p w14:paraId="47A1B461" w14:textId="33F470DB" w:rsidR="006C1BD1" w:rsidRDefault="006C1BD1" w:rsidP="006C1BD1">
      <w:pPr>
        <w:rPr>
          <w:rFonts w:ascii="Times New Roman" w:hAnsi="Times New Roman" w:cs="Times New Roman"/>
          <w:sz w:val="24"/>
          <w:szCs w:val="24"/>
        </w:rPr>
      </w:pPr>
      <w:r w:rsidRPr="00DF73EC">
        <w:rPr>
          <w:rFonts w:ascii="Times New Roman" w:hAnsi="Times New Roman" w:cs="Times New Roman"/>
          <w:sz w:val="24"/>
          <w:szCs w:val="24"/>
        </w:rPr>
        <w:t>Le contrat envisagé couvrira la fourniture de services financiers, ci-après dénommés «</w:t>
      </w:r>
      <w:r>
        <w:rPr>
          <w:rFonts w:ascii="Times New Roman" w:hAnsi="Times New Roman" w:cs="Times New Roman"/>
          <w:sz w:val="24"/>
          <w:szCs w:val="24"/>
        </w:rPr>
        <w:t xml:space="preserve"> </w:t>
      </w:r>
      <w:r w:rsidRPr="00DF73EC">
        <w:rPr>
          <w:rFonts w:ascii="Times New Roman" w:hAnsi="Times New Roman" w:cs="Times New Roman"/>
          <w:sz w:val="24"/>
          <w:szCs w:val="24"/>
        </w:rPr>
        <w:t xml:space="preserve">Services de Transferts Financiers », à destination des </w:t>
      </w:r>
      <w:r>
        <w:rPr>
          <w:rFonts w:ascii="Times New Roman" w:hAnsi="Times New Roman" w:cs="Times New Roman"/>
          <w:sz w:val="24"/>
          <w:szCs w:val="24"/>
        </w:rPr>
        <w:t>Personnes participants aux activités</w:t>
      </w:r>
      <w:r w:rsidR="0085044B">
        <w:rPr>
          <w:rFonts w:ascii="Times New Roman" w:hAnsi="Times New Roman" w:cs="Times New Roman"/>
          <w:sz w:val="24"/>
          <w:szCs w:val="24"/>
        </w:rPr>
        <w:t xml:space="preserve"> </w:t>
      </w:r>
      <w:r>
        <w:rPr>
          <w:rFonts w:ascii="Times New Roman" w:hAnsi="Times New Roman" w:cs="Times New Roman"/>
          <w:sz w:val="24"/>
          <w:szCs w:val="24"/>
        </w:rPr>
        <w:t xml:space="preserve">programmatiques du Bureau ONU Femmes Niger (Paiement de DSA Locaux, </w:t>
      </w:r>
      <w:r w:rsidR="0085044B">
        <w:rPr>
          <w:rFonts w:ascii="Times New Roman" w:hAnsi="Times New Roman" w:cs="Times New Roman"/>
          <w:sz w:val="24"/>
          <w:szCs w:val="24"/>
        </w:rPr>
        <w:t xml:space="preserve">Remboursement de frais de transport, </w:t>
      </w:r>
      <w:r>
        <w:rPr>
          <w:rFonts w:ascii="Times New Roman" w:hAnsi="Times New Roman" w:cs="Times New Roman"/>
          <w:sz w:val="24"/>
          <w:szCs w:val="24"/>
        </w:rPr>
        <w:t xml:space="preserve">Cash transfert…). </w:t>
      </w:r>
    </w:p>
    <w:p w14:paraId="2191BEB0" w14:textId="77777777" w:rsidR="006C1BD1" w:rsidRDefault="006C1BD1" w:rsidP="006C1BD1">
      <w:pPr>
        <w:rPr>
          <w:rFonts w:ascii="Times New Roman" w:hAnsi="Times New Roman" w:cs="Times New Roman"/>
          <w:sz w:val="24"/>
          <w:szCs w:val="24"/>
        </w:rPr>
      </w:pPr>
      <w:r w:rsidRPr="00DF73EC">
        <w:rPr>
          <w:rFonts w:ascii="Times New Roman" w:hAnsi="Times New Roman" w:cs="Times New Roman"/>
          <w:sz w:val="24"/>
          <w:szCs w:val="24"/>
        </w:rPr>
        <w:t xml:space="preserve">Les Services de Transferts Financiers comprennent, mais sans s'y limiter: </w:t>
      </w:r>
    </w:p>
    <w:p w14:paraId="6F4D2A6B" w14:textId="3DF74D4A" w:rsidR="006C1BD1" w:rsidRDefault="006C1BD1" w:rsidP="006C1BD1">
      <w:pPr>
        <w:rPr>
          <w:rFonts w:ascii="Times New Roman" w:hAnsi="Times New Roman" w:cs="Times New Roman"/>
          <w:sz w:val="24"/>
          <w:szCs w:val="24"/>
        </w:rPr>
      </w:pPr>
      <w:r w:rsidRPr="00DF73EC">
        <w:rPr>
          <w:rFonts w:ascii="Times New Roman" w:hAnsi="Times New Roman" w:cs="Times New Roman"/>
          <w:sz w:val="24"/>
          <w:szCs w:val="24"/>
        </w:rPr>
        <w:sym w:font="Symbol" w:char="F0B7"/>
      </w:r>
      <w:r w:rsidRPr="00DF73EC">
        <w:rPr>
          <w:rFonts w:ascii="Times New Roman" w:hAnsi="Times New Roman" w:cs="Times New Roman"/>
          <w:sz w:val="24"/>
          <w:szCs w:val="24"/>
        </w:rPr>
        <w:t xml:space="preserve"> Transferts monétaires ponctuels. </w:t>
      </w:r>
    </w:p>
    <w:p w14:paraId="7E614BD2" w14:textId="77777777" w:rsidR="006C1BD1" w:rsidRDefault="006C1BD1" w:rsidP="006C1BD1">
      <w:pPr>
        <w:rPr>
          <w:rFonts w:ascii="Times New Roman" w:hAnsi="Times New Roman" w:cs="Times New Roman"/>
          <w:sz w:val="24"/>
          <w:szCs w:val="24"/>
        </w:rPr>
      </w:pPr>
      <w:r w:rsidRPr="00DF73EC">
        <w:rPr>
          <w:rFonts w:ascii="Times New Roman" w:hAnsi="Times New Roman" w:cs="Times New Roman"/>
          <w:sz w:val="24"/>
          <w:szCs w:val="24"/>
        </w:rPr>
        <w:sym w:font="Symbol" w:char="F0B7"/>
      </w:r>
      <w:r w:rsidRPr="00DF73EC">
        <w:rPr>
          <w:rFonts w:ascii="Times New Roman" w:hAnsi="Times New Roman" w:cs="Times New Roman"/>
          <w:sz w:val="24"/>
          <w:szCs w:val="24"/>
        </w:rPr>
        <w:t xml:space="preserve"> Transferts monétaires réguliers, mensuels, bimensuel ou semestriels. </w:t>
      </w:r>
    </w:p>
    <w:p w14:paraId="75A6A85A" w14:textId="77777777" w:rsidR="006C1BD1" w:rsidRDefault="006C1BD1" w:rsidP="006C1BD1">
      <w:pPr>
        <w:rPr>
          <w:rFonts w:ascii="Times New Roman" w:hAnsi="Times New Roman" w:cs="Times New Roman"/>
          <w:sz w:val="24"/>
          <w:szCs w:val="24"/>
        </w:rPr>
      </w:pPr>
      <w:r w:rsidRPr="00DF73EC">
        <w:rPr>
          <w:rFonts w:ascii="Times New Roman" w:hAnsi="Times New Roman" w:cs="Times New Roman"/>
          <w:sz w:val="24"/>
          <w:szCs w:val="24"/>
        </w:rPr>
        <w:sym w:font="Symbol" w:char="F0B7"/>
      </w:r>
      <w:r w:rsidRPr="00DF73EC">
        <w:rPr>
          <w:rFonts w:ascii="Times New Roman" w:hAnsi="Times New Roman" w:cs="Times New Roman"/>
          <w:sz w:val="24"/>
          <w:szCs w:val="24"/>
        </w:rPr>
        <w:t xml:space="preserve"> Décaissement des fonds transférés.</w:t>
      </w:r>
    </w:p>
    <w:p w14:paraId="159588A6" w14:textId="779705EB" w:rsidR="006C1BD1" w:rsidRDefault="006C1BD1" w:rsidP="006C1BD1">
      <w:pPr>
        <w:rPr>
          <w:rFonts w:ascii="Times New Roman" w:hAnsi="Times New Roman" w:cs="Times New Roman"/>
          <w:sz w:val="24"/>
          <w:szCs w:val="24"/>
        </w:rPr>
      </w:pPr>
      <w:r w:rsidRPr="004976BF">
        <w:rPr>
          <w:rFonts w:ascii="Times New Roman" w:hAnsi="Times New Roman" w:cs="Times New Roman"/>
          <w:sz w:val="24"/>
          <w:szCs w:val="24"/>
        </w:rPr>
        <w:t xml:space="preserve">Les options d’intermédiation financière limitant au strict minimum le transport d’un points du territoire nigérien à l’autre de masses importantes d’espèces sont particulièrement encouragées. </w:t>
      </w:r>
    </w:p>
    <w:p w14:paraId="3F350DD8" w14:textId="05B7AB3E" w:rsidR="006C1BD1" w:rsidRDefault="006C1BD1" w:rsidP="006C1BD1">
      <w:pPr>
        <w:rPr>
          <w:rFonts w:ascii="Times New Roman" w:hAnsi="Times New Roman" w:cs="Times New Roman"/>
          <w:sz w:val="24"/>
          <w:szCs w:val="24"/>
        </w:rPr>
      </w:pPr>
      <w:r>
        <w:rPr>
          <w:rFonts w:ascii="Times New Roman" w:hAnsi="Times New Roman" w:cs="Times New Roman"/>
          <w:sz w:val="24"/>
          <w:szCs w:val="24"/>
        </w:rPr>
        <w:t xml:space="preserve">Le Bureau ONU Femmes Niger </w:t>
      </w:r>
      <w:r w:rsidRPr="004976BF">
        <w:rPr>
          <w:rFonts w:ascii="Times New Roman" w:hAnsi="Times New Roman" w:cs="Times New Roman"/>
          <w:sz w:val="24"/>
          <w:szCs w:val="24"/>
        </w:rPr>
        <w:t xml:space="preserve">vise aussi à promouvoir parmi ses bénéficiaires l’utilisation des fonds non-liquides (par exemple les transferts téléphone – téléphone). </w:t>
      </w:r>
    </w:p>
    <w:p w14:paraId="7160DAD4" w14:textId="77777777" w:rsidR="006C1BD1" w:rsidRDefault="006C1BD1" w:rsidP="006C1BD1">
      <w:pPr>
        <w:rPr>
          <w:rFonts w:ascii="Times New Roman" w:hAnsi="Times New Roman" w:cs="Times New Roman"/>
          <w:sz w:val="24"/>
          <w:szCs w:val="24"/>
        </w:rPr>
      </w:pPr>
      <w:r>
        <w:rPr>
          <w:rFonts w:ascii="Times New Roman" w:hAnsi="Times New Roman" w:cs="Times New Roman"/>
          <w:sz w:val="24"/>
          <w:szCs w:val="24"/>
        </w:rPr>
        <w:t xml:space="preserve">Le Bureau ONU Femmes Niger </w:t>
      </w:r>
      <w:r w:rsidRPr="004976BF">
        <w:rPr>
          <w:rFonts w:ascii="Times New Roman" w:hAnsi="Times New Roman" w:cs="Times New Roman"/>
          <w:sz w:val="24"/>
          <w:szCs w:val="24"/>
        </w:rPr>
        <w:t>fournira:</w:t>
      </w:r>
    </w:p>
    <w:p w14:paraId="2BB7DC2C" w14:textId="77777777" w:rsidR="006C1BD1" w:rsidRDefault="006C1BD1" w:rsidP="000C51E7">
      <w:pPr>
        <w:pStyle w:val="Paragraphedeliste"/>
        <w:numPr>
          <w:ilvl w:val="0"/>
          <w:numId w:val="17"/>
        </w:numPr>
        <w:spacing w:after="160" w:line="259" w:lineRule="auto"/>
        <w:contextualSpacing/>
        <w:rPr>
          <w:sz w:val="24"/>
          <w:szCs w:val="24"/>
        </w:rPr>
      </w:pPr>
      <w:r w:rsidRPr="002B7109">
        <w:rPr>
          <w:sz w:val="24"/>
          <w:szCs w:val="24"/>
        </w:rPr>
        <w:t>les listes des bénéficiaires ciblés</w:t>
      </w:r>
      <w:r>
        <w:rPr>
          <w:sz w:val="24"/>
          <w:szCs w:val="24"/>
        </w:rPr>
        <w:t>;</w:t>
      </w:r>
    </w:p>
    <w:p w14:paraId="47863FDA" w14:textId="77777777" w:rsidR="006C1BD1" w:rsidRDefault="006C1BD1" w:rsidP="000C51E7">
      <w:pPr>
        <w:pStyle w:val="Paragraphedeliste"/>
        <w:numPr>
          <w:ilvl w:val="0"/>
          <w:numId w:val="17"/>
        </w:numPr>
        <w:spacing w:after="160" w:line="259" w:lineRule="auto"/>
        <w:contextualSpacing/>
        <w:rPr>
          <w:sz w:val="24"/>
          <w:szCs w:val="24"/>
        </w:rPr>
      </w:pPr>
      <w:r w:rsidRPr="002B7109">
        <w:rPr>
          <w:sz w:val="24"/>
          <w:szCs w:val="24"/>
        </w:rPr>
        <w:t xml:space="preserve"> le montant à transférer </w:t>
      </w:r>
    </w:p>
    <w:p w14:paraId="044C6D0F" w14:textId="77777777" w:rsidR="006C1BD1" w:rsidRDefault="006C1BD1" w:rsidP="000C51E7">
      <w:pPr>
        <w:pStyle w:val="Paragraphedeliste"/>
        <w:numPr>
          <w:ilvl w:val="0"/>
          <w:numId w:val="17"/>
        </w:numPr>
        <w:spacing w:after="160" w:line="259" w:lineRule="auto"/>
        <w:contextualSpacing/>
        <w:rPr>
          <w:sz w:val="24"/>
          <w:szCs w:val="24"/>
        </w:rPr>
      </w:pPr>
      <w:r>
        <w:rPr>
          <w:sz w:val="24"/>
          <w:szCs w:val="24"/>
        </w:rPr>
        <w:t xml:space="preserve">Le montant </w:t>
      </w:r>
      <w:r w:rsidRPr="002B7109">
        <w:rPr>
          <w:sz w:val="24"/>
          <w:szCs w:val="24"/>
        </w:rPr>
        <w:t xml:space="preserve">à décaisser </w:t>
      </w:r>
      <w:r>
        <w:rPr>
          <w:sz w:val="24"/>
          <w:szCs w:val="24"/>
        </w:rPr>
        <w:t>pour</w:t>
      </w:r>
      <w:r w:rsidRPr="002B7109">
        <w:rPr>
          <w:sz w:val="24"/>
          <w:szCs w:val="24"/>
        </w:rPr>
        <w:t xml:space="preserve"> </w:t>
      </w:r>
      <w:r>
        <w:rPr>
          <w:sz w:val="24"/>
          <w:szCs w:val="24"/>
        </w:rPr>
        <w:t>chaque</w:t>
      </w:r>
      <w:r w:rsidRPr="002B7109">
        <w:rPr>
          <w:sz w:val="24"/>
          <w:szCs w:val="24"/>
        </w:rPr>
        <w:t xml:space="preserve"> ménage bénéficiaire </w:t>
      </w:r>
    </w:p>
    <w:p w14:paraId="03008A48" w14:textId="77777777" w:rsidR="006C1BD1" w:rsidRDefault="006C1BD1" w:rsidP="000C51E7">
      <w:pPr>
        <w:pStyle w:val="Paragraphedeliste"/>
        <w:numPr>
          <w:ilvl w:val="0"/>
          <w:numId w:val="17"/>
        </w:numPr>
        <w:spacing w:after="160" w:line="259" w:lineRule="auto"/>
        <w:contextualSpacing/>
        <w:rPr>
          <w:sz w:val="24"/>
          <w:szCs w:val="24"/>
        </w:rPr>
      </w:pPr>
      <w:r w:rsidRPr="002B7109">
        <w:rPr>
          <w:sz w:val="24"/>
          <w:szCs w:val="24"/>
        </w:rPr>
        <w:t xml:space="preserve">la fréquence de transfert. </w:t>
      </w:r>
    </w:p>
    <w:p w14:paraId="46C5979D" w14:textId="77777777" w:rsidR="006C1BD1" w:rsidRDefault="006C1BD1" w:rsidP="006C1BD1">
      <w:pPr>
        <w:rPr>
          <w:rFonts w:ascii="Times New Roman" w:hAnsi="Times New Roman" w:cs="Times New Roman"/>
          <w:sz w:val="24"/>
          <w:szCs w:val="24"/>
        </w:rPr>
      </w:pPr>
      <w:r>
        <w:rPr>
          <w:rFonts w:ascii="Times New Roman" w:hAnsi="Times New Roman" w:cs="Times New Roman"/>
          <w:sz w:val="24"/>
          <w:szCs w:val="24"/>
        </w:rPr>
        <w:lastRenderedPageBreak/>
        <w:t xml:space="preserve">Le Bureau ONU Femmes Niger, partagera </w:t>
      </w:r>
      <w:r w:rsidRPr="00444728">
        <w:rPr>
          <w:rFonts w:ascii="Times New Roman" w:hAnsi="Times New Roman" w:cs="Times New Roman"/>
          <w:sz w:val="24"/>
          <w:szCs w:val="24"/>
        </w:rPr>
        <w:t>la liste avec l’agent en charge du transfert ou le(s) Fournisseur(s) de Services Financiers. Après quoi, le(s) Fournisseur(s) de Services Financiers versera l'argent aux personnes identifiées en temps opportun et de manière sécurisée.</w:t>
      </w:r>
    </w:p>
    <w:p w14:paraId="2556495E" w14:textId="77777777" w:rsidR="006C1BD1" w:rsidRDefault="006C1BD1" w:rsidP="006C1BD1">
      <w:pPr>
        <w:rPr>
          <w:rFonts w:ascii="Times New Roman" w:hAnsi="Times New Roman" w:cs="Times New Roman"/>
          <w:sz w:val="24"/>
          <w:szCs w:val="24"/>
        </w:rPr>
      </w:pPr>
      <w:r w:rsidRPr="00444728">
        <w:rPr>
          <w:rFonts w:ascii="Times New Roman" w:hAnsi="Times New Roman" w:cs="Times New Roman"/>
          <w:sz w:val="24"/>
          <w:szCs w:val="24"/>
        </w:rPr>
        <w:t xml:space="preserve"> Les services </w:t>
      </w:r>
      <w:r>
        <w:rPr>
          <w:rFonts w:ascii="Times New Roman" w:hAnsi="Times New Roman" w:cs="Times New Roman"/>
          <w:sz w:val="24"/>
          <w:szCs w:val="24"/>
        </w:rPr>
        <w:t xml:space="preserve">demandés, seront </w:t>
      </w:r>
      <w:r w:rsidRPr="00444728">
        <w:rPr>
          <w:rFonts w:ascii="Times New Roman" w:hAnsi="Times New Roman" w:cs="Times New Roman"/>
          <w:sz w:val="24"/>
          <w:szCs w:val="24"/>
        </w:rPr>
        <w:t xml:space="preserve">requis </w:t>
      </w:r>
      <w:r>
        <w:rPr>
          <w:rFonts w:ascii="Times New Roman" w:hAnsi="Times New Roman" w:cs="Times New Roman"/>
          <w:sz w:val="24"/>
          <w:szCs w:val="24"/>
        </w:rPr>
        <w:t>pour les zones suivantes:</w:t>
      </w:r>
    </w:p>
    <w:p w14:paraId="7A4951C5" w14:textId="5BD556ED" w:rsidR="006C1BD1" w:rsidRDefault="00466E4A" w:rsidP="000C51E7">
      <w:pPr>
        <w:pStyle w:val="Paragraphedeliste"/>
        <w:numPr>
          <w:ilvl w:val="0"/>
          <w:numId w:val="18"/>
        </w:numPr>
        <w:spacing w:after="160" w:line="259" w:lineRule="auto"/>
        <w:contextualSpacing/>
        <w:rPr>
          <w:sz w:val="24"/>
          <w:szCs w:val="24"/>
        </w:rPr>
      </w:pPr>
      <w:r>
        <w:rPr>
          <w:sz w:val="24"/>
          <w:szCs w:val="24"/>
        </w:rPr>
        <w:t>6</w:t>
      </w:r>
      <w:r w:rsidR="006C1BD1">
        <w:rPr>
          <w:sz w:val="24"/>
          <w:szCs w:val="24"/>
        </w:rPr>
        <w:t>0% Niamey</w:t>
      </w:r>
    </w:p>
    <w:p w14:paraId="595CC7E8" w14:textId="76AD4059" w:rsidR="006C1BD1" w:rsidRDefault="00466E4A" w:rsidP="000C51E7">
      <w:pPr>
        <w:pStyle w:val="Paragraphedeliste"/>
        <w:numPr>
          <w:ilvl w:val="0"/>
          <w:numId w:val="18"/>
        </w:numPr>
        <w:spacing w:after="160" w:line="259" w:lineRule="auto"/>
        <w:contextualSpacing/>
        <w:rPr>
          <w:sz w:val="24"/>
          <w:szCs w:val="24"/>
        </w:rPr>
      </w:pPr>
      <w:r>
        <w:rPr>
          <w:sz w:val="24"/>
          <w:szCs w:val="24"/>
        </w:rPr>
        <w:t>40% Pour les autres zones du pays (Tahoua, Zinder, Dosso…)</w:t>
      </w:r>
    </w:p>
    <w:p w14:paraId="576DED3D" w14:textId="356295F6" w:rsidR="006C1BD1" w:rsidRDefault="006C1BD1" w:rsidP="006C1BD1">
      <w:pPr>
        <w:rPr>
          <w:rFonts w:ascii="Times New Roman" w:hAnsi="Times New Roman" w:cs="Times New Roman"/>
          <w:sz w:val="24"/>
          <w:szCs w:val="24"/>
        </w:rPr>
      </w:pPr>
      <w:r>
        <w:rPr>
          <w:rFonts w:ascii="Times New Roman" w:hAnsi="Times New Roman" w:cs="Times New Roman"/>
          <w:sz w:val="24"/>
          <w:szCs w:val="24"/>
        </w:rPr>
        <w:t xml:space="preserve">Le montant prévisionnel des services financiers sont estimés à </w:t>
      </w:r>
      <w:r w:rsidR="00466E4A">
        <w:rPr>
          <w:rFonts w:ascii="Times New Roman" w:hAnsi="Times New Roman" w:cs="Times New Roman"/>
          <w:sz w:val="24"/>
          <w:szCs w:val="24"/>
        </w:rPr>
        <w:t>environ 100 000 USD (pour l’année écoulée)</w:t>
      </w:r>
      <w:r>
        <w:rPr>
          <w:rFonts w:ascii="Times New Roman" w:hAnsi="Times New Roman" w:cs="Times New Roman"/>
          <w:sz w:val="24"/>
          <w:szCs w:val="24"/>
        </w:rPr>
        <w:t xml:space="preserve"> et répartis dans les zones pré-cités compte-tenu du nombre d’activités divers menées par les programmes à travers le pays.</w:t>
      </w:r>
    </w:p>
    <w:p w14:paraId="2F3334D2" w14:textId="77777777" w:rsidR="006C1BD1" w:rsidRDefault="006C1BD1" w:rsidP="006C1BD1">
      <w:pPr>
        <w:rPr>
          <w:rFonts w:ascii="Times New Roman" w:hAnsi="Times New Roman" w:cs="Times New Roman"/>
          <w:sz w:val="24"/>
          <w:szCs w:val="24"/>
        </w:rPr>
      </w:pPr>
      <w:r>
        <w:rPr>
          <w:rFonts w:ascii="Times New Roman" w:hAnsi="Times New Roman" w:cs="Times New Roman"/>
          <w:sz w:val="24"/>
          <w:szCs w:val="24"/>
        </w:rPr>
        <w:t>Le Bureau ONU Femmes Niger</w:t>
      </w:r>
      <w:r w:rsidRPr="008A4F3A">
        <w:rPr>
          <w:rFonts w:ascii="Times New Roman" w:hAnsi="Times New Roman" w:cs="Times New Roman"/>
          <w:sz w:val="24"/>
          <w:szCs w:val="24"/>
        </w:rPr>
        <w:t xml:space="preserve"> reconnaît qu'un Fournisseur de Services Financiers peut ne pas être en mesure de couvrir l’ensemble des zones géographiques requises. Les proposants sont invités à soumettre une proposition pour le lot(s) qui conviennent le mieux à leurs capacités. Le Fournisseur de Services Financiers a par ailleurs la possibilité de sous-contracter une partie des services proposés, à condition que ceux-ci respectent les présents termes et sont décrits dans la soumission.</w:t>
      </w:r>
    </w:p>
    <w:p w14:paraId="5A7E3933" w14:textId="21C3933C" w:rsidR="006C1BD1" w:rsidRDefault="006C1BD1" w:rsidP="006C1BD1">
      <w:pPr>
        <w:rPr>
          <w:rFonts w:ascii="Times New Roman" w:hAnsi="Times New Roman" w:cs="Times New Roman"/>
          <w:sz w:val="24"/>
          <w:szCs w:val="24"/>
        </w:rPr>
      </w:pPr>
      <w:r w:rsidRPr="00245CE8">
        <w:rPr>
          <w:rFonts w:ascii="Times New Roman" w:hAnsi="Times New Roman" w:cs="Times New Roman"/>
          <w:sz w:val="24"/>
          <w:szCs w:val="24"/>
        </w:rPr>
        <w:t xml:space="preserve">L'Accord conclu sera non exclusif, sans aucun volume minimal ni aucun autre engagement, et le </w:t>
      </w:r>
      <w:r w:rsidR="00063791">
        <w:rPr>
          <w:rFonts w:ascii="Times New Roman" w:hAnsi="Times New Roman" w:cs="Times New Roman"/>
          <w:sz w:val="24"/>
          <w:szCs w:val="24"/>
        </w:rPr>
        <w:t xml:space="preserve">Bureau </w:t>
      </w:r>
      <w:r>
        <w:rPr>
          <w:rFonts w:ascii="Times New Roman" w:hAnsi="Times New Roman" w:cs="Times New Roman"/>
          <w:sz w:val="24"/>
          <w:szCs w:val="24"/>
        </w:rPr>
        <w:t>ONU Femmes</w:t>
      </w:r>
      <w:r w:rsidRPr="00245CE8">
        <w:rPr>
          <w:rFonts w:ascii="Times New Roman" w:hAnsi="Times New Roman" w:cs="Times New Roman"/>
          <w:sz w:val="24"/>
          <w:szCs w:val="24"/>
        </w:rPr>
        <w:t xml:space="preserve"> n'aura aucune obligation (i) de traiter avec le Fournisseur de Services Financiers en tant que fournisseur exclusif ou unique des services ou ii) de commander ou d'acheter des quantités minimales de services auprès du Fournisseur de Services Financiers</w:t>
      </w:r>
      <w:r>
        <w:rPr>
          <w:rFonts w:ascii="Times New Roman" w:hAnsi="Times New Roman" w:cs="Times New Roman"/>
          <w:sz w:val="24"/>
          <w:szCs w:val="24"/>
        </w:rPr>
        <w:t>.</w:t>
      </w:r>
    </w:p>
    <w:p w14:paraId="37653C5C" w14:textId="77777777" w:rsidR="006C1BD1" w:rsidRDefault="006C1BD1" w:rsidP="006C1BD1">
      <w:pPr>
        <w:rPr>
          <w:rFonts w:ascii="Times New Roman" w:hAnsi="Times New Roman" w:cs="Times New Roman"/>
          <w:sz w:val="24"/>
          <w:szCs w:val="24"/>
        </w:rPr>
      </w:pPr>
      <w:r w:rsidRPr="006D0B6B">
        <w:rPr>
          <w:rFonts w:ascii="Times New Roman" w:hAnsi="Times New Roman" w:cs="Times New Roman"/>
          <w:sz w:val="24"/>
          <w:szCs w:val="24"/>
        </w:rPr>
        <w:t>L’Accord cadre devra permettre à d'autres organismes humanitaires et du développement de bénéficier des mêmes frais, des mêmes procédures et des mêmes conditions que</w:t>
      </w:r>
      <w:r>
        <w:rPr>
          <w:rFonts w:ascii="Times New Roman" w:hAnsi="Times New Roman" w:cs="Times New Roman"/>
          <w:sz w:val="24"/>
          <w:szCs w:val="24"/>
        </w:rPr>
        <w:t xml:space="preserve"> ONU Femmes </w:t>
      </w:r>
      <w:r w:rsidRPr="006D0B6B">
        <w:rPr>
          <w:rFonts w:ascii="Times New Roman" w:hAnsi="Times New Roman" w:cs="Times New Roman"/>
          <w:sz w:val="24"/>
          <w:szCs w:val="24"/>
        </w:rPr>
        <w:t xml:space="preserve">pour la même population cible, après approbation par le </w:t>
      </w:r>
      <w:r>
        <w:rPr>
          <w:rFonts w:ascii="Times New Roman" w:hAnsi="Times New Roman" w:cs="Times New Roman"/>
          <w:sz w:val="24"/>
          <w:szCs w:val="24"/>
        </w:rPr>
        <w:t>ONU Femmes</w:t>
      </w:r>
      <w:r w:rsidRPr="006D0B6B">
        <w:rPr>
          <w:rFonts w:ascii="Times New Roman" w:hAnsi="Times New Roman" w:cs="Times New Roman"/>
          <w:sz w:val="24"/>
          <w:szCs w:val="24"/>
        </w:rPr>
        <w:t xml:space="preserve"> et entente avec le Fournisseur de Services. Pour toute structure de tarification variant en fonction du volume de service, le volume total </w:t>
      </w:r>
      <w:r>
        <w:rPr>
          <w:rFonts w:ascii="Times New Roman" w:hAnsi="Times New Roman" w:cs="Times New Roman"/>
          <w:sz w:val="24"/>
          <w:szCs w:val="24"/>
        </w:rPr>
        <w:t>d’</w:t>
      </w:r>
      <w:r w:rsidRPr="00311139">
        <w:rPr>
          <w:rFonts w:ascii="Times New Roman" w:hAnsi="Times New Roman" w:cs="Times New Roman"/>
          <w:sz w:val="24"/>
          <w:szCs w:val="24"/>
        </w:rPr>
        <w:t xml:space="preserve"> </w:t>
      </w:r>
      <w:r>
        <w:rPr>
          <w:rFonts w:ascii="Times New Roman" w:hAnsi="Times New Roman" w:cs="Times New Roman"/>
          <w:sz w:val="24"/>
          <w:szCs w:val="24"/>
        </w:rPr>
        <w:t>ONU Femmes</w:t>
      </w:r>
      <w:r w:rsidRPr="006D0B6B">
        <w:rPr>
          <w:rFonts w:ascii="Times New Roman" w:hAnsi="Times New Roman" w:cs="Times New Roman"/>
          <w:sz w:val="24"/>
          <w:szCs w:val="24"/>
        </w:rPr>
        <w:t xml:space="preserve"> et le volume </w:t>
      </w:r>
      <w:proofErr w:type="gramStart"/>
      <w:r w:rsidRPr="006D0B6B">
        <w:rPr>
          <w:rFonts w:ascii="Times New Roman" w:hAnsi="Times New Roman" w:cs="Times New Roman"/>
          <w:sz w:val="24"/>
          <w:szCs w:val="24"/>
        </w:rPr>
        <w:t>total</w:t>
      </w:r>
      <w:proofErr w:type="gramEnd"/>
      <w:r w:rsidRPr="006D0B6B">
        <w:rPr>
          <w:rFonts w:ascii="Times New Roman" w:hAnsi="Times New Roman" w:cs="Times New Roman"/>
          <w:sz w:val="24"/>
          <w:szCs w:val="24"/>
        </w:rPr>
        <w:t xml:space="preserve"> des autres entités participantes seront agrégés pour déterminer le prix ou le niveau de tarification.</w:t>
      </w:r>
    </w:p>
    <w:p w14:paraId="41C95F4D" w14:textId="12AF138D" w:rsidR="006C1BD1" w:rsidRDefault="006C1BD1" w:rsidP="006C1BD1">
      <w:pPr>
        <w:rPr>
          <w:rFonts w:ascii="Times New Roman" w:hAnsi="Times New Roman" w:cs="Times New Roman"/>
          <w:sz w:val="24"/>
          <w:szCs w:val="24"/>
        </w:rPr>
      </w:pPr>
      <w:r w:rsidRPr="00F93C02">
        <w:rPr>
          <w:rFonts w:ascii="Times New Roman" w:hAnsi="Times New Roman" w:cs="Times New Roman"/>
          <w:sz w:val="24"/>
          <w:szCs w:val="24"/>
        </w:rPr>
        <w:t xml:space="preserve">Les Conditions Générales </w:t>
      </w:r>
      <w:r>
        <w:rPr>
          <w:rFonts w:ascii="Times New Roman" w:hAnsi="Times New Roman" w:cs="Times New Roman"/>
          <w:sz w:val="24"/>
          <w:szCs w:val="24"/>
        </w:rPr>
        <w:t>d’</w:t>
      </w:r>
      <w:r w:rsidRPr="00311139">
        <w:rPr>
          <w:rFonts w:ascii="Times New Roman" w:hAnsi="Times New Roman" w:cs="Times New Roman"/>
          <w:sz w:val="24"/>
          <w:szCs w:val="24"/>
        </w:rPr>
        <w:t xml:space="preserve"> </w:t>
      </w:r>
      <w:r>
        <w:rPr>
          <w:rFonts w:ascii="Times New Roman" w:hAnsi="Times New Roman" w:cs="Times New Roman"/>
          <w:sz w:val="24"/>
          <w:szCs w:val="24"/>
        </w:rPr>
        <w:t xml:space="preserve">ONU Femmes </w:t>
      </w:r>
      <w:r w:rsidRPr="00F93C02">
        <w:rPr>
          <w:rFonts w:ascii="Times New Roman" w:hAnsi="Times New Roman" w:cs="Times New Roman"/>
          <w:sz w:val="24"/>
          <w:szCs w:val="24"/>
        </w:rPr>
        <w:t>applicables aux contrats de prestation de services font partie intégrante du contrat qui sera signé avec le(s) Fournisseur(s) de Services Financiers et seront annexées.</w:t>
      </w:r>
    </w:p>
    <w:p w14:paraId="18E76B5A" w14:textId="77777777" w:rsidR="000C51E7" w:rsidRDefault="000C51E7" w:rsidP="000C51E7">
      <w:pPr>
        <w:jc w:val="both"/>
        <w:rPr>
          <w:rFonts w:ascii="Times New Roman" w:hAnsi="Times New Roman" w:cs="Times New Roman"/>
          <w:sz w:val="24"/>
          <w:szCs w:val="24"/>
        </w:rPr>
      </w:pPr>
      <w:r>
        <w:rPr>
          <w:rFonts w:ascii="Times New Roman" w:hAnsi="Times New Roman" w:cs="Times New Roman"/>
          <w:sz w:val="24"/>
          <w:szCs w:val="24"/>
        </w:rPr>
        <w:t>Dans la presentation des offres soumises</w:t>
      </w:r>
      <w:r w:rsidRPr="007F1E11">
        <w:rPr>
          <w:rFonts w:ascii="Times New Roman" w:hAnsi="Times New Roman" w:cs="Times New Roman"/>
          <w:sz w:val="24"/>
          <w:szCs w:val="24"/>
        </w:rPr>
        <w:t>, les points ci-dessous devraient faire part de votre réponse:</w:t>
      </w:r>
    </w:p>
    <w:p w14:paraId="010E214F" w14:textId="77777777" w:rsidR="000C51E7" w:rsidRDefault="000C51E7" w:rsidP="000C51E7">
      <w:pPr>
        <w:jc w:val="both"/>
        <w:rPr>
          <w:rFonts w:ascii="Times New Roman" w:hAnsi="Times New Roman" w:cs="Times New Roman"/>
          <w:sz w:val="24"/>
          <w:szCs w:val="24"/>
        </w:rPr>
      </w:pPr>
      <w:r w:rsidRPr="007F1E11">
        <w:rPr>
          <w:rFonts w:ascii="Times New Roman" w:hAnsi="Times New Roman" w:cs="Times New Roman"/>
          <w:sz w:val="24"/>
          <w:szCs w:val="24"/>
        </w:rPr>
        <w:t xml:space="preserve"> a. Contenu et fonctionnement de la solution proposée </w:t>
      </w:r>
    </w:p>
    <w:p w14:paraId="16207D5D" w14:textId="77777777" w:rsidR="000C51E7" w:rsidRDefault="000C51E7" w:rsidP="000C51E7">
      <w:pPr>
        <w:jc w:val="both"/>
        <w:rPr>
          <w:rFonts w:ascii="Times New Roman" w:hAnsi="Times New Roman" w:cs="Times New Roman"/>
          <w:sz w:val="24"/>
          <w:szCs w:val="24"/>
        </w:rPr>
      </w:pPr>
      <w:r w:rsidRPr="007F1E11">
        <w:rPr>
          <w:rFonts w:ascii="Times New Roman" w:hAnsi="Times New Roman" w:cs="Times New Roman"/>
          <w:sz w:val="24"/>
          <w:szCs w:val="24"/>
        </w:rPr>
        <w:t xml:space="preserve">b. Gestion du Projet </w:t>
      </w:r>
    </w:p>
    <w:p w14:paraId="77760BF6" w14:textId="77777777" w:rsidR="000C51E7" w:rsidRDefault="000C51E7" w:rsidP="000C51E7">
      <w:pPr>
        <w:jc w:val="both"/>
        <w:rPr>
          <w:rFonts w:ascii="Times New Roman" w:hAnsi="Times New Roman" w:cs="Times New Roman"/>
          <w:sz w:val="24"/>
          <w:szCs w:val="24"/>
        </w:rPr>
      </w:pPr>
      <w:r w:rsidRPr="007F1E11">
        <w:rPr>
          <w:rFonts w:ascii="Times New Roman" w:hAnsi="Times New Roman" w:cs="Times New Roman"/>
          <w:sz w:val="24"/>
          <w:szCs w:val="24"/>
        </w:rPr>
        <w:t xml:space="preserve">c. Mesures de la protection des données individuelles </w:t>
      </w:r>
    </w:p>
    <w:p w14:paraId="06B5C409" w14:textId="77777777" w:rsidR="000C51E7" w:rsidRDefault="000C51E7" w:rsidP="000C51E7">
      <w:pPr>
        <w:jc w:val="both"/>
        <w:rPr>
          <w:rFonts w:ascii="Times New Roman" w:hAnsi="Times New Roman" w:cs="Times New Roman"/>
          <w:sz w:val="24"/>
          <w:szCs w:val="24"/>
        </w:rPr>
      </w:pPr>
      <w:r w:rsidRPr="007F1E11">
        <w:rPr>
          <w:rFonts w:ascii="Times New Roman" w:hAnsi="Times New Roman" w:cs="Times New Roman"/>
          <w:sz w:val="24"/>
          <w:szCs w:val="24"/>
        </w:rPr>
        <w:t xml:space="preserve">d. Mécanismes de contrôle interne et de gestion des risques </w:t>
      </w:r>
    </w:p>
    <w:p w14:paraId="062E391B" w14:textId="77777777" w:rsidR="000C51E7" w:rsidRDefault="000C51E7" w:rsidP="000C51E7">
      <w:pPr>
        <w:jc w:val="both"/>
        <w:rPr>
          <w:rFonts w:ascii="Times New Roman" w:hAnsi="Times New Roman" w:cs="Times New Roman"/>
          <w:sz w:val="24"/>
          <w:szCs w:val="24"/>
        </w:rPr>
      </w:pPr>
      <w:r w:rsidRPr="007F1E11">
        <w:rPr>
          <w:rFonts w:ascii="Times New Roman" w:hAnsi="Times New Roman" w:cs="Times New Roman"/>
          <w:sz w:val="24"/>
          <w:szCs w:val="24"/>
        </w:rPr>
        <w:t xml:space="preserve">e. Identification des bénéficiaires initiale et pendant l’utilisation de l’argent </w:t>
      </w:r>
    </w:p>
    <w:p w14:paraId="36517E40" w14:textId="77777777" w:rsidR="000C51E7" w:rsidRDefault="000C51E7" w:rsidP="000C51E7">
      <w:pPr>
        <w:jc w:val="both"/>
        <w:rPr>
          <w:rFonts w:ascii="Times New Roman" w:hAnsi="Times New Roman" w:cs="Times New Roman"/>
          <w:sz w:val="24"/>
          <w:szCs w:val="24"/>
        </w:rPr>
      </w:pPr>
      <w:r w:rsidRPr="007F1E11">
        <w:rPr>
          <w:rFonts w:ascii="Times New Roman" w:hAnsi="Times New Roman" w:cs="Times New Roman"/>
          <w:sz w:val="24"/>
          <w:szCs w:val="24"/>
        </w:rPr>
        <w:lastRenderedPageBreak/>
        <w:t xml:space="preserve">f. Mesures pour faciliter l’accès pour les personnes bénéficiaires </w:t>
      </w:r>
    </w:p>
    <w:p w14:paraId="6F6534FD" w14:textId="77777777" w:rsidR="000C51E7" w:rsidRDefault="000C51E7" w:rsidP="000C51E7">
      <w:pPr>
        <w:jc w:val="both"/>
        <w:rPr>
          <w:rFonts w:ascii="Times New Roman" w:hAnsi="Times New Roman" w:cs="Times New Roman"/>
          <w:sz w:val="24"/>
          <w:szCs w:val="24"/>
        </w:rPr>
      </w:pPr>
      <w:r w:rsidRPr="007F1E11">
        <w:rPr>
          <w:rFonts w:ascii="Times New Roman" w:hAnsi="Times New Roman" w:cs="Times New Roman"/>
          <w:sz w:val="24"/>
          <w:szCs w:val="24"/>
        </w:rPr>
        <w:t>g. Description de l’infrastructure pour l’utilisation des fonds transférés</w:t>
      </w:r>
    </w:p>
    <w:p w14:paraId="18AEC2A7" w14:textId="77777777" w:rsidR="000C51E7" w:rsidRDefault="000C51E7" w:rsidP="000C51E7">
      <w:pPr>
        <w:jc w:val="both"/>
        <w:rPr>
          <w:rFonts w:ascii="Times New Roman" w:hAnsi="Times New Roman" w:cs="Times New Roman"/>
          <w:sz w:val="24"/>
          <w:szCs w:val="24"/>
        </w:rPr>
      </w:pPr>
      <w:r w:rsidRPr="007F1E11">
        <w:rPr>
          <w:rFonts w:ascii="Times New Roman" w:hAnsi="Times New Roman" w:cs="Times New Roman"/>
          <w:sz w:val="24"/>
          <w:szCs w:val="24"/>
        </w:rPr>
        <w:t xml:space="preserve"> h. Rapports</w:t>
      </w:r>
    </w:p>
    <w:p w14:paraId="036E3426" w14:textId="77777777" w:rsidR="000C51E7" w:rsidRDefault="000C51E7" w:rsidP="000C51E7">
      <w:pPr>
        <w:jc w:val="both"/>
        <w:rPr>
          <w:rFonts w:ascii="Times New Roman" w:hAnsi="Times New Roman" w:cs="Times New Roman"/>
          <w:sz w:val="24"/>
          <w:szCs w:val="24"/>
        </w:rPr>
      </w:pPr>
      <w:r>
        <w:rPr>
          <w:rFonts w:ascii="Times New Roman" w:hAnsi="Times New Roman" w:cs="Times New Roman"/>
          <w:sz w:val="24"/>
          <w:szCs w:val="24"/>
        </w:rPr>
        <w:t>i</w:t>
      </w:r>
      <w:r w:rsidRPr="007F1E11">
        <w:rPr>
          <w:rFonts w:ascii="Times New Roman" w:hAnsi="Times New Roman" w:cs="Times New Roman"/>
          <w:sz w:val="24"/>
          <w:szCs w:val="24"/>
        </w:rPr>
        <w:t>. Calendrier de mise en œuvre</w:t>
      </w:r>
    </w:p>
    <w:p w14:paraId="48BECBB3" w14:textId="77777777" w:rsidR="000C51E7" w:rsidRPr="006A5264" w:rsidRDefault="000C51E7" w:rsidP="000C51E7">
      <w:pPr>
        <w:jc w:val="both"/>
        <w:rPr>
          <w:rFonts w:ascii="Times New Roman" w:hAnsi="Times New Roman" w:cs="Times New Roman"/>
          <w:b/>
          <w:bCs/>
          <w:color w:val="1F3864" w:themeColor="accent5" w:themeShade="80"/>
          <w:sz w:val="24"/>
          <w:szCs w:val="24"/>
        </w:rPr>
      </w:pPr>
      <w:r w:rsidRPr="006A5264">
        <w:rPr>
          <w:rFonts w:ascii="Times New Roman" w:hAnsi="Times New Roman" w:cs="Times New Roman"/>
          <w:b/>
          <w:bCs/>
          <w:color w:val="1F3864" w:themeColor="accent5" w:themeShade="80"/>
          <w:sz w:val="24"/>
          <w:szCs w:val="24"/>
        </w:rPr>
        <w:t xml:space="preserve">Contenu et fonctionnement de la solution proposée </w:t>
      </w:r>
    </w:p>
    <w:p w14:paraId="5A99632C" w14:textId="0EDD34BB" w:rsidR="000C51E7" w:rsidRDefault="000C51E7" w:rsidP="000C51E7">
      <w:pPr>
        <w:jc w:val="both"/>
        <w:rPr>
          <w:rFonts w:ascii="Times New Roman" w:hAnsi="Times New Roman" w:cs="Times New Roman"/>
          <w:sz w:val="24"/>
          <w:szCs w:val="24"/>
        </w:rPr>
      </w:pPr>
      <w:r w:rsidRPr="0011618D">
        <w:rPr>
          <w:rFonts w:ascii="Times New Roman" w:hAnsi="Times New Roman" w:cs="Times New Roman"/>
          <w:sz w:val="24"/>
          <w:szCs w:val="24"/>
        </w:rPr>
        <w:t>Le mécanisme ou une combinaison de mécanismes de transfert et de décaissement devrait être clairement présenté, détaillé et développé dans la proposition. Les soumissionnaires éventuels doivent décrire la capacité de leur système à la fois en termes de régularité et prédictibilité des transferts d’argent tout au long de l'année et comment leur système traitera des transferts monétaires ponctuels et des transferts réguliers (mensuels ou autre fréquence). La proposition doit couvrir comment ils assurent la disponibilité des installations nécessaires pour mettre en œuvre les décaissements en argent liquide auprès des populations cible, comment ils assurent leur accessibilité, par exemple la disponibilité du réseau de télécommunication ou la disponibilité d’agents / branches avec les capacités suffisantes pour procéder aux déboursements, sur la base des volumes requis. Les soumissionnaires devraient présenter des preuves et / ou des exemples de l’efficacité de leurs services, en particulier dans les zones géographiques concernées par leur proposition.</w:t>
      </w:r>
    </w:p>
    <w:p w14:paraId="4BA6345C" w14:textId="77777777" w:rsidR="000C51E7" w:rsidRPr="00644929" w:rsidRDefault="000C51E7" w:rsidP="000C51E7">
      <w:pPr>
        <w:jc w:val="both"/>
        <w:rPr>
          <w:rFonts w:ascii="Times New Roman" w:hAnsi="Times New Roman" w:cs="Times New Roman"/>
          <w:b/>
          <w:bCs/>
          <w:color w:val="1F3864" w:themeColor="accent5" w:themeShade="80"/>
          <w:sz w:val="24"/>
          <w:szCs w:val="24"/>
        </w:rPr>
      </w:pPr>
      <w:r w:rsidRPr="00644929">
        <w:rPr>
          <w:rFonts w:ascii="Times New Roman" w:hAnsi="Times New Roman" w:cs="Times New Roman"/>
          <w:b/>
          <w:bCs/>
          <w:color w:val="1F3864" w:themeColor="accent5" w:themeShade="80"/>
          <w:sz w:val="24"/>
          <w:szCs w:val="24"/>
        </w:rPr>
        <w:t xml:space="preserve">Types de mécanismes de transfert et décaissement </w:t>
      </w:r>
    </w:p>
    <w:p w14:paraId="4233853D" w14:textId="77777777" w:rsidR="000C51E7" w:rsidRDefault="000C51E7" w:rsidP="000C51E7">
      <w:pPr>
        <w:jc w:val="both"/>
        <w:rPr>
          <w:rFonts w:ascii="Times New Roman" w:hAnsi="Times New Roman" w:cs="Times New Roman"/>
          <w:sz w:val="24"/>
          <w:szCs w:val="24"/>
        </w:rPr>
      </w:pPr>
      <w:r w:rsidRPr="00644929">
        <w:rPr>
          <w:rFonts w:ascii="Times New Roman" w:hAnsi="Times New Roman" w:cs="Times New Roman"/>
          <w:sz w:val="24"/>
          <w:szCs w:val="24"/>
        </w:rPr>
        <w:t xml:space="preserve">Les types de mécanisme de transfert et décaissement considérés incluent: </w:t>
      </w:r>
    </w:p>
    <w:p w14:paraId="4D8B4A81" w14:textId="77777777" w:rsidR="000C51E7" w:rsidRDefault="000C51E7" w:rsidP="000C51E7">
      <w:pPr>
        <w:jc w:val="both"/>
        <w:rPr>
          <w:rFonts w:ascii="Times New Roman" w:hAnsi="Times New Roman" w:cs="Times New Roman"/>
          <w:sz w:val="24"/>
          <w:szCs w:val="24"/>
        </w:rPr>
      </w:pPr>
      <w:r w:rsidRPr="00644929">
        <w:rPr>
          <w:rFonts w:ascii="Times New Roman" w:hAnsi="Times New Roman" w:cs="Times New Roman"/>
          <w:sz w:val="24"/>
          <w:szCs w:val="24"/>
        </w:rPr>
        <w:sym w:font="Symbol" w:char="F0B7"/>
      </w:r>
      <w:r w:rsidRPr="00644929">
        <w:rPr>
          <w:rFonts w:ascii="Times New Roman" w:hAnsi="Times New Roman" w:cs="Times New Roman"/>
          <w:sz w:val="24"/>
          <w:szCs w:val="24"/>
        </w:rPr>
        <w:t xml:space="preserve"> L’argent mobile, y compris la possibilité de décaissement une partie des fonds transférés; </w:t>
      </w:r>
    </w:p>
    <w:p w14:paraId="73B60C6E" w14:textId="77777777" w:rsidR="000C51E7" w:rsidRDefault="000C51E7" w:rsidP="000C51E7">
      <w:pPr>
        <w:jc w:val="both"/>
        <w:rPr>
          <w:rFonts w:ascii="Times New Roman" w:hAnsi="Times New Roman" w:cs="Times New Roman"/>
          <w:sz w:val="24"/>
          <w:szCs w:val="24"/>
        </w:rPr>
      </w:pPr>
      <w:r w:rsidRPr="00644929">
        <w:rPr>
          <w:rFonts w:ascii="Times New Roman" w:hAnsi="Times New Roman" w:cs="Times New Roman"/>
          <w:sz w:val="24"/>
          <w:szCs w:val="24"/>
        </w:rPr>
        <w:sym w:font="Symbol" w:char="F0B7"/>
      </w:r>
      <w:r w:rsidRPr="00644929">
        <w:rPr>
          <w:rFonts w:ascii="Times New Roman" w:hAnsi="Times New Roman" w:cs="Times New Roman"/>
          <w:sz w:val="24"/>
          <w:szCs w:val="24"/>
        </w:rPr>
        <w:t xml:space="preserve"> Le décaissement direct en argent liquide par un agent; Le tableau ci-dessous décrit les standards minimum </w:t>
      </w:r>
      <w:r>
        <w:rPr>
          <w:rFonts w:ascii="Times New Roman" w:hAnsi="Times New Roman" w:cs="Times New Roman"/>
          <w:sz w:val="24"/>
          <w:szCs w:val="24"/>
        </w:rPr>
        <w:t>d’ONU Femmes</w:t>
      </w:r>
      <w:r w:rsidRPr="00644929">
        <w:rPr>
          <w:rFonts w:ascii="Times New Roman" w:hAnsi="Times New Roman" w:cs="Times New Roman"/>
          <w:sz w:val="24"/>
          <w:szCs w:val="24"/>
        </w:rPr>
        <w:t xml:space="preserve"> pour l’utilisation des différents mécanismes de transfert d’argent </w:t>
      </w:r>
      <w:r>
        <w:rPr>
          <w:rFonts w:ascii="Times New Roman" w:hAnsi="Times New Roman" w:cs="Times New Roman"/>
          <w:sz w:val="24"/>
          <w:szCs w:val="24"/>
        </w:rPr>
        <w:t>pour les bénéficiaires</w:t>
      </w:r>
      <w:r w:rsidRPr="00644929">
        <w:rPr>
          <w:rFonts w:ascii="Times New Roman" w:hAnsi="Times New Roman" w:cs="Times New Roman"/>
          <w:sz w:val="24"/>
          <w:szCs w:val="24"/>
        </w:rPr>
        <w:t>:</w:t>
      </w:r>
    </w:p>
    <w:tbl>
      <w:tblPr>
        <w:tblStyle w:val="Grilledutableau"/>
        <w:tblW w:w="0" w:type="auto"/>
        <w:tblLook w:val="04A0" w:firstRow="1" w:lastRow="0" w:firstColumn="1" w:lastColumn="0" w:noHBand="0" w:noVBand="1"/>
      </w:tblPr>
      <w:tblGrid>
        <w:gridCol w:w="2155"/>
        <w:gridCol w:w="7195"/>
      </w:tblGrid>
      <w:tr w:rsidR="000C51E7" w14:paraId="240D062F" w14:textId="77777777" w:rsidTr="003615FE">
        <w:trPr>
          <w:trHeight w:val="1070"/>
        </w:trPr>
        <w:tc>
          <w:tcPr>
            <w:tcW w:w="2155" w:type="dxa"/>
            <w:shd w:val="clear" w:color="auto" w:fill="BDD6EE" w:themeFill="accent1" w:themeFillTint="66"/>
          </w:tcPr>
          <w:p w14:paraId="2A07C270" w14:textId="77777777" w:rsidR="000C51E7" w:rsidRDefault="000C51E7" w:rsidP="003615FE">
            <w:pPr>
              <w:jc w:val="center"/>
              <w:rPr>
                <w:b/>
                <w:bCs/>
                <w:sz w:val="24"/>
                <w:szCs w:val="24"/>
              </w:rPr>
            </w:pPr>
          </w:p>
          <w:p w14:paraId="06BAFA83" w14:textId="77777777" w:rsidR="000C51E7" w:rsidRPr="00416296" w:rsidRDefault="000C51E7" w:rsidP="003615FE">
            <w:pPr>
              <w:jc w:val="center"/>
              <w:rPr>
                <w:b/>
                <w:bCs/>
                <w:sz w:val="24"/>
                <w:szCs w:val="24"/>
              </w:rPr>
            </w:pPr>
            <w:r w:rsidRPr="00416296">
              <w:rPr>
                <w:b/>
                <w:bCs/>
                <w:sz w:val="24"/>
                <w:szCs w:val="24"/>
              </w:rPr>
              <w:t>MÉCANISME DE TRANSFERT</w:t>
            </w:r>
          </w:p>
        </w:tc>
        <w:tc>
          <w:tcPr>
            <w:tcW w:w="7195" w:type="dxa"/>
            <w:shd w:val="clear" w:color="auto" w:fill="BDD6EE" w:themeFill="accent1" w:themeFillTint="66"/>
          </w:tcPr>
          <w:p w14:paraId="4E29336E" w14:textId="77777777" w:rsidR="000C51E7" w:rsidRDefault="000C51E7" w:rsidP="003615FE">
            <w:pPr>
              <w:jc w:val="center"/>
              <w:rPr>
                <w:b/>
                <w:bCs/>
                <w:sz w:val="24"/>
                <w:szCs w:val="24"/>
              </w:rPr>
            </w:pPr>
          </w:p>
          <w:p w14:paraId="1DA6D383" w14:textId="77777777" w:rsidR="000C51E7" w:rsidRPr="00416296" w:rsidRDefault="000C51E7" w:rsidP="003615FE">
            <w:pPr>
              <w:jc w:val="center"/>
              <w:rPr>
                <w:b/>
                <w:bCs/>
                <w:sz w:val="24"/>
                <w:szCs w:val="24"/>
              </w:rPr>
            </w:pPr>
            <w:r w:rsidRPr="00416296">
              <w:rPr>
                <w:b/>
                <w:bCs/>
                <w:sz w:val="24"/>
                <w:szCs w:val="24"/>
              </w:rPr>
              <w:t>ETAPES STANDARDS COMME STANDARD MINIMUM</w:t>
            </w:r>
          </w:p>
        </w:tc>
      </w:tr>
      <w:tr w:rsidR="000C51E7" w14:paraId="1D868301" w14:textId="77777777" w:rsidTr="003615FE">
        <w:tc>
          <w:tcPr>
            <w:tcW w:w="2155" w:type="dxa"/>
          </w:tcPr>
          <w:p w14:paraId="22B2F864" w14:textId="77777777" w:rsidR="000C51E7" w:rsidRDefault="000C51E7" w:rsidP="003615FE">
            <w:pPr>
              <w:jc w:val="center"/>
              <w:rPr>
                <w:b/>
                <w:bCs/>
                <w:sz w:val="24"/>
                <w:szCs w:val="24"/>
              </w:rPr>
            </w:pPr>
          </w:p>
          <w:p w14:paraId="46EFDA76" w14:textId="77777777" w:rsidR="000C51E7" w:rsidRDefault="000C51E7" w:rsidP="003615FE">
            <w:pPr>
              <w:jc w:val="center"/>
              <w:rPr>
                <w:b/>
                <w:bCs/>
                <w:sz w:val="24"/>
                <w:szCs w:val="24"/>
              </w:rPr>
            </w:pPr>
          </w:p>
          <w:p w14:paraId="7A9CBB4D" w14:textId="77777777" w:rsidR="000C51E7" w:rsidRDefault="000C51E7" w:rsidP="003615FE">
            <w:pPr>
              <w:jc w:val="center"/>
              <w:rPr>
                <w:b/>
                <w:bCs/>
                <w:sz w:val="24"/>
                <w:szCs w:val="24"/>
              </w:rPr>
            </w:pPr>
          </w:p>
          <w:p w14:paraId="69CA8264" w14:textId="77777777" w:rsidR="000C51E7" w:rsidRDefault="000C51E7" w:rsidP="003615FE">
            <w:pPr>
              <w:jc w:val="center"/>
              <w:rPr>
                <w:b/>
                <w:bCs/>
                <w:sz w:val="24"/>
                <w:szCs w:val="24"/>
              </w:rPr>
            </w:pPr>
          </w:p>
          <w:p w14:paraId="18F91544" w14:textId="77777777" w:rsidR="000C51E7" w:rsidRDefault="000C51E7" w:rsidP="003615FE">
            <w:pPr>
              <w:jc w:val="center"/>
              <w:rPr>
                <w:b/>
                <w:bCs/>
                <w:sz w:val="24"/>
                <w:szCs w:val="24"/>
              </w:rPr>
            </w:pPr>
          </w:p>
          <w:p w14:paraId="26B18A80" w14:textId="77777777" w:rsidR="000C51E7" w:rsidRDefault="000C51E7" w:rsidP="003615FE">
            <w:pPr>
              <w:jc w:val="center"/>
              <w:rPr>
                <w:b/>
                <w:bCs/>
                <w:sz w:val="24"/>
                <w:szCs w:val="24"/>
              </w:rPr>
            </w:pPr>
          </w:p>
          <w:p w14:paraId="041B1E34" w14:textId="77777777" w:rsidR="000C51E7" w:rsidRDefault="000C51E7" w:rsidP="003615FE">
            <w:pPr>
              <w:jc w:val="center"/>
              <w:rPr>
                <w:b/>
                <w:bCs/>
                <w:sz w:val="24"/>
                <w:szCs w:val="24"/>
              </w:rPr>
            </w:pPr>
          </w:p>
          <w:p w14:paraId="1F62723B" w14:textId="77777777" w:rsidR="000C51E7" w:rsidRDefault="000C51E7" w:rsidP="003615FE">
            <w:pPr>
              <w:jc w:val="center"/>
              <w:rPr>
                <w:b/>
                <w:bCs/>
                <w:sz w:val="24"/>
                <w:szCs w:val="24"/>
              </w:rPr>
            </w:pPr>
          </w:p>
          <w:p w14:paraId="1EC503E6" w14:textId="77777777" w:rsidR="000C51E7" w:rsidRDefault="000C51E7" w:rsidP="003615FE">
            <w:pPr>
              <w:jc w:val="center"/>
              <w:rPr>
                <w:b/>
                <w:bCs/>
                <w:sz w:val="24"/>
                <w:szCs w:val="24"/>
              </w:rPr>
            </w:pPr>
          </w:p>
          <w:p w14:paraId="07334674" w14:textId="77777777" w:rsidR="000C51E7" w:rsidRPr="00BA196C" w:rsidRDefault="000C51E7" w:rsidP="003615FE">
            <w:pPr>
              <w:jc w:val="center"/>
              <w:rPr>
                <w:b/>
                <w:bCs/>
                <w:sz w:val="24"/>
                <w:szCs w:val="24"/>
              </w:rPr>
            </w:pPr>
            <w:r w:rsidRPr="00BA196C">
              <w:rPr>
                <w:b/>
                <w:bCs/>
                <w:sz w:val="24"/>
                <w:szCs w:val="24"/>
              </w:rPr>
              <w:t>Argent mobile</w:t>
            </w:r>
          </w:p>
        </w:tc>
        <w:tc>
          <w:tcPr>
            <w:tcW w:w="7195" w:type="dxa"/>
          </w:tcPr>
          <w:p w14:paraId="552296F2" w14:textId="77777777" w:rsidR="000C51E7" w:rsidRPr="00416296" w:rsidRDefault="000C51E7" w:rsidP="003615FE">
            <w:pPr>
              <w:jc w:val="both"/>
              <w:rPr>
                <w:sz w:val="24"/>
                <w:szCs w:val="24"/>
              </w:rPr>
            </w:pPr>
            <w:r w:rsidRPr="00416296">
              <w:rPr>
                <w:sz w:val="24"/>
                <w:szCs w:val="24"/>
              </w:rPr>
              <w:t>Les transferts sont effectués sur les numéros Mobiles dûment verifies des bénéficiaires;</w:t>
            </w:r>
          </w:p>
          <w:p w14:paraId="2B05B4B5" w14:textId="77777777" w:rsidR="000C51E7" w:rsidRPr="00416296" w:rsidRDefault="000C51E7" w:rsidP="003615FE">
            <w:pPr>
              <w:jc w:val="both"/>
              <w:rPr>
                <w:sz w:val="24"/>
                <w:szCs w:val="24"/>
              </w:rPr>
            </w:pPr>
          </w:p>
          <w:p w14:paraId="14F241B9" w14:textId="77777777" w:rsidR="000C51E7" w:rsidRPr="00416296" w:rsidRDefault="000C51E7" w:rsidP="003615FE">
            <w:pPr>
              <w:jc w:val="both"/>
              <w:rPr>
                <w:sz w:val="24"/>
                <w:szCs w:val="24"/>
              </w:rPr>
            </w:pPr>
            <w:r w:rsidRPr="00416296">
              <w:rPr>
                <w:sz w:val="24"/>
                <w:szCs w:val="24"/>
              </w:rPr>
              <w:t>Les cartes SIM sont fournies et distribuées à chaque bénéficiaire cible individuellement par le Fournisseur le cas échéant;</w:t>
            </w:r>
          </w:p>
          <w:p w14:paraId="2CD01200" w14:textId="77777777" w:rsidR="000C51E7" w:rsidRPr="00416296" w:rsidRDefault="000C51E7" w:rsidP="003615FE">
            <w:pPr>
              <w:jc w:val="both"/>
              <w:rPr>
                <w:sz w:val="24"/>
                <w:szCs w:val="24"/>
              </w:rPr>
            </w:pPr>
          </w:p>
          <w:p w14:paraId="454F61E4" w14:textId="77777777" w:rsidR="000C51E7" w:rsidRPr="00416296" w:rsidRDefault="000C51E7" w:rsidP="003615FE">
            <w:pPr>
              <w:jc w:val="both"/>
              <w:rPr>
                <w:sz w:val="24"/>
                <w:szCs w:val="24"/>
              </w:rPr>
            </w:pPr>
            <w:r w:rsidRPr="00416296">
              <w:rPr>
                <w:sz w:val="24"/>
                <w:szCs w:val="24"/>
              </w:rPr>
              <w:t xml:space="preserve"> Chaque carte SIM doit disposer d’un code d’identification/code PIN unique; </w:t>
            </w:r>
          </w:p>
          <w:p w14:paraId="116B4425" w14:textId="77777777" w:rsidR="000C51E7" w:rsidRPr="00416296" w:rsidRDefault="000C51E7" w:rsidP="003615FE">
            <w:pPr>
              <w:jc w:val="both"/>
              <w:rPr>
                <w:sz w:val="24"/>
                <w:szCs w:val="24"/>
              </w:rPr>
            </w:pPr>
          </w:p>
          <w:p w14:paraId="5B21EA86" w14:textId="77777777" w:rsidR="000C51E7" w:rsidRPr="00416296" w:rsidRDefault="000C51E7" w:rsidP="003615FE">
            <w:pPr>
              <w:jc w:val="both"/>
              <w:rPr>
                <w:sz w:val="24"/>
                <w:szCs w:val="24"/>
              </w:rPr>
            </w:pPr>
            <w:r w:rsidRPr="00416296">
              <w:rPr>
                <w:sz w:val="24"/>
                <w:szCs w:val="24"/>
              </w:rPr>
              <w:t xml:space="preserve">Les cartes SIM doivent pouvoir être annulées rapidement sur demande d’ONU Femmes ou du bénéficiaire (en cas de perte, vol ou autre) et le </w:t>
            </w:r>
            <w:r w:rsidRPr="00416296">
              <w:rPr>
                <w:sz w:val="24"/>
                <w:szCs w:val="24"/>
              </w:rPr>
              <w:lastRenderedPageBreak/>
              <w:t xml:space="preserve">montant restant sur le compte mobile remboursé sans délai à ONU Femmes. </w:t>
            </w:r>
          </w:p>
          <w:p w14:paraId="3F2F0187" w14:textId="77777777" w:rsidR="000C51E7" w:rsidRPr="00416296" w:rsidRDefault="000C51E7" w:rsidP="003615FE">
            <w:pPr>
              <w:jc w:val="both"/>
              <w:rPr>
                <w:sz w:val="24"/>
                <w:szCs w:val="24"/>
              </w:rPr>
            </w:pPr>
          </w:p>
          <w:p w14:paraId="095A72A3" w14:textId="77777777" w:rsidR="000C51E7" w:rsidRPr="00416296" w:rsidRDefault="000C51E7" w:rsidP="003615FE">
            <w:pPr>
              <w:jc w:val="both"/>
              <w:rPr>
                <w:sz w:val="24"/>
                <w:szCs w:val="24"/>
              </w:rPr>
            </w:pPr>
            <w:r w:rsidRPr="00416296">
              <w:rPr>
                <w:sz w:val="24"/>
                <w:szCs w:val="24"/>
              </w:rPr>
              <w:t xml:space="preserve">Le Fournisseur fournit la liste détaillée et la localisation précise des points d’utilisation de l’argent électronique dans chaque zone couvert par son </w:t>
            </w:r>
            <w:proofErr w:type="gramStart"/>
            <w:r w:rsidRPr="00416296">
              <w:rPr>
                <w:sz w:val="24"/>
                <w:szCs w:val="24"/>
              </w:rPr>
              <w:t>offre ;</w:t>
            </w:r>
            <w:proofErr w:type="gramEnd"/>
          </w:p>
          <w:p w14:paraId="6DEC7B7A" w14:textId="77777777" w:rsidR="000C51E7" w:rsidRDefault="000C51E7" w:rsidP="003615FE">
            <w:pPr>
              <w:jc w:val="both"/>
              <w:rPr>
                <w:sz w:val="24"/>
                <w:szCs w:val="24"/>
              </w:rPr>
            </w:pPr>
          </w:p>
          <w:p w14:paraId="2449F43A" w14:textId="77777777" w:rsidR="000C51E7" w:rsidRPr="00416296" w:rsidRDefault="000C51E7" w:rsidP="003615FE">
            <w:pPr>
              <w:jc w:val="both"/>
              <w:rPr>
                <w:sz w:val="24"/>
                <w:szCs w:val="24"/>
              </w:rPr>
            </w:pPr>
            <w:r w:rsidRPr="00416296">
              <w:rPr>
                <w:sz w:val="24"/>
                <w:szCs w:val="24"/>
              </w:rPr>
              <w:t xml:space="preserve">Le Fournisseur fournit la liste détaillée et la localisation précise des points de retrait de liquidités agréés dans chaque zone couvert par son </w:t>
            </w:r>
            <w:proofErr w:type="gramStart"/>
            <w:r w:rsidRPr="00416296">
              <w:rPr>
                <w:sz w:val="24"/>
                <w:szCs w:val="24"/>
              </w:rPr>
              <w:t>offre ;</w:t>
            </w:r>
            <w:proofErr w:type="gramEnd"/>
            <w:r w:rsidRPr="00416296">
              <w:rPr>
                <w:sz w:val="24"/>
                <w:szCs w:val="24"/>
              </w:rPr>
              <w:t xml:space="preserve"> </w:t>
            </w:r>
          </w:p>
          <w:p w14:paraId="442B271E" w14:textId="77777777" w:rsidR="000C51E7" w:rsidRPr="00416296" w:rsidRDefault="000C51E7" w:rsidP="003615FE">
            <w:pPr>
              <w:jc w:val="both"/>
              <w:rPr>
                <w:sz w:val="24"/>
                <w:szCs w:val="24"/>
              </w:rPr>
            </w:pPr>
          </w:p>
          <w:p w14:paraId="46887FC4" w14:textId="77777777" w:rsidR="000C51E7" w:rsidRPr="00416296" w:rsidRDefault="000C51E7" w:rsidP="003615FE">
            <w:pPr>
              <w:jc w:val="both"/>
              <w:rPr>
                <w:sz w:val="24"/>
                <w:szCs w:val="24"/>
              </w:rPr>
            </w:pPr>
            <w:r w:rsidRPr="00416296">
              <w:rPr>
                <w:sz w:val="24"/>
                <w:szCs w:val="24"/>
              </w:rPr>
              <w:t>Le Fournisseur garantit la disponibilité des volumes de liquidités requises dans les points de retrait dans un délai maximum de 3 jours ouvrés après le crédit des comptes mobiles par ONU Femmes;</w:t>
            </w:r>
          </w:p>
          <w:p w14:paraId="7D9A622F" w14:textId="77777777" w:rsidR="000C51E7" w:rsidRPr="00416296" w:rsidRDefault="000C51E7" w:rsidP="003615FE">
            <w:pPr>
              <w:jc w:val="both"/>
              <w:rPr>
                <w:sz w:val="24"/>
                <w:szCs w:val="24"/>
              </w:rPr>
            </w:pPr>
          </w:p>
          <w:p w14:paraId="26B59911" w14:textId="77777777" w:rsidR="000C51E7" w:rsidRPr="00416296" w:rsidRDefault="000C51E7" w:rsidP="003615FE">
            <w:pPr>
              <w:jc w:val="both"/>
              <w:rPr>
                <w:sz w:val="24"/>
                <w:szCs w:val="24"/>
              </w:rPr>
            </w:pPr>
            <w:r w:rsidRPr="00416296">
              <w:rPr>
                <w:sz w:val="24"/>
                <w:szCs w:val="24"/>
              </w:rPr>
              <w:t xml:space="preserve"> Le Fournisseur doit réduire le solde de chaque compte mobile chaque fois que les bénéficiaires effectuent des retraits ou des achats;</w:t>
            </w:r>
          </w:p>
          <w:p w14:paraId="1FBDDB8C" w14:textId="77777777" w:rsidR="000C51E7" w:rsidRPr="00416296" w:rsidRDefault="000C51E7" w:rsidP="003615FE">
            <w:pPr>
              <w:jc w:val="both"/>
              <w:rPr>
                <w:sz w:val="24"/>
                <w:szCs w:val="24"/>
              </w:rPr>
            </w:pPr>
          </w:p>
          <w:p w14:paraId="519C5071" w14:textId="77777777" w:rsidR="000C51E7" w:rsidRPr="00416296" w:rsidRDefault="000C51E7" w:rsidP="003615FE">
            <w:pPr>
              <w:jc w:val="both"/>
              <w:rPr>
                <w:sz w:val="24"/>
                <w:szCs w:val="24"/>
              </w:rPr>
            </w:pPr>
            <w:r w:rsidRPr="00416296">
              <w:rPr>
                <w:sz w:val="24"/>
                <w:szCs w:val="24"/>
              </w:rPr>
              <w:t xml:space="preserve"> Les relevés de compte mobile (indiquant les mouvements et les soldes) doivent être communiqués régulièrement à ONU Femmes. Le solde du compte mobile représente le montant global des sommes qui n'ont pas été perçues / utilisées par les </w:t>
            </w:r>
            <w:proofErr w:type="gramStart"/>
            <w:r w:rsidRPr="00416296">
              <w:rPr>
                <w:sz w:val="24"/>
                <w:szCs w:val="24"/>
              </w:rPr>
              <w:t>bénéficiaires ;</w:t>
            </w:r>
            <w:proofErr w:type="gramEnd"/>
            <w:r w:rsidRPr="00416296">
              <w:rPr>
                <w:sz w:val="24"/>
                <w:szCs w:val="24"/>
              </w:rPr>
              <w:t xml:space="preserve"> </w:t>
            </w:r>
          </w:p>
          <w:p w14:paraId="74C6DCEF" w14:textId="77777777" w:rsidR="000C51E7" w:rsidRPr="00416296" w:rsidRDefault="000C51E7" w:rsidP="003615FE">
            <w:pPr>
              <w:jc w:val="both"/>
              <w:rPr>
                <w:sz w:val="24"/>
                <w:szCs w:val="24"/>
              </w:rPr>
            </w:pPr>
          </w:p>
          <w:p w14:paraId="0C16AD85" w14:textId="77777777" w:rsidR="000C51E7" w:rsidRDefault="000C51E7" w:rsidP="003615FE">
            <w:pPr>
              <w:jc w:val="both"/>
              <w:rPr>
                <w:sz w:val="24"/>
                <w:szCs w:val="24"/>
              </w:rPr>
            </w:pPr>
            <w:r w:rsidRPr="00416296">
              <w:rPr>
                <w:sz w:val="24"/>
                <w:szCs w:val="24"/>
              </w:rPr>
              <w:t>Le Fournisseur doit exiger que le bénéficiaire se conforme aux procédures de vérification de l'identité de la personne et exiger la signature du bénéficiaire sur la liste de paiement (sauf dans le cas d’opérations automatisées).</w:t>
            </w:r>
          </w:p>
          <w:p w14:paraId="5D0B81FC" w14:textId="77777777" w:rsidR="000C51E7" w:rsidRDefault="000C51E7" w:rsidP="003615FE">
            <w:pPr>
              <w:jc w:val="both"/>
              <w:rPr>
                <w:sz w:val="24"/>
                <w:szCs w:val="24"/>
              </w:rPr>
            </w:pPr>
          </w:p>
        </w:tc>
      </w:tr>
      <w:tr w:rsidR="000C51E7" w14:paraId="6D401268" w14:textId="77777777" w:rsidTr="003615FE">
        <w:tc>
          <w:tcPr>
            <w:tcW w:w="2155" w:type="dxa"/>
          </w:tcPr>
          <w:p w14:paraId="4C5C8AC4" w14:textId="77777777" w:rsidR="000C51E7" w:rsidRDefault="000C51E7" w:rsidP="003615FE">
            <w:pPr>
              <w:jc w:val="center"/>
              <w:rPr>
                <w:b/>
                <w:bCs/>
                <w:sz w:val="24"/>
                <w:szCs w:val="24"/>
              </w:rPr>
            </w:pPr>
          </w:p>
          <w:p w14:paraId="15444D09" w14:textId="77777777" w:rsidR="000C51E7" w:rsidRDefault="000C51E7" w:rsidP="003615FE">
            <w:pPr>
              <w:jc w:val="center"/>
              <w:rPr>
                <w:b/>
                <w:bCs/>
                <w:sz w:val="24"/>
                <w:szCs w:val="24"/>
              </w:rPr>
            </w:pPr>
          </w:p>
          <w:p w14:paraId="784BFED9" w14:textId="77777777" w:rsidR="000C51E7" w:rsidRDefault="000C51E7" w:rsidP="003615FE">
            <w:pPr>
              <w:jc w:val="center"/>
              <w:rPr>
                <w:b/>
                <w:bCs/>
                <w:sz w:val="24"/>
                <w:szCs w:val="24"/>
              </w:rPr>
            </w:pPr>
          </w:p>
          <w:p w14:paraId="167CCDF6" w14:textId="77777777" w:rsidR="000C51E7" w:rsidRDefault="000C51E7" w:rsidP="003615FE">
            <w:pPr>
              <w:jc w:val="center"/>
              <w:rPr>
                <w:b/>
                <w:bCs/>
                <w:sz w:val="24"/>
                <w:szCs w:val="24"/>
              </w:rPr>
            </w:pPr>
          </w:p>
          <w:p w14:paraId="4CF6050C" w14:textId="77777777" w:rsidR="000C51E7" w:rsidRPr="00BA196C" w:rsidRDefault="000C51E7" w:rsidP="003615FE">
            <w:pPr>
              <w:jc w:val="center"/>
              <w:rPr>
                <w:b/>
                <w:bCs/>
                <w:sz w:val="24"/>
                <w:szCs w:val="24"/>
              </w:rPr>
            </w:pPr>
            <w:r w:rsidRPr="00BA196C">
              <w:rPr>
                <w:b/>
                <w:bCs/>
                <w:sz w:val="24"/>
                <w:szCs w:val="24"/>
              </w:rPr>
              <w:t>Décaissement direct en argent liquide par un agent</w:t>
            </w:r>
          </w:p>
        </w:tc>
        <w:tc>
          <w:tcPr>
            <w:tcW w:w="7195" w:type="dxa"/>
          </w:tcPr>
          <w:p w14:paraId="152C7D6C" w14:textId="77777777" w:rsidR="000C51E7" w:rsidRPr="00416296" w:rsidRDefault="000C51E7" w:rsidP="003615FE">
            <w:pPr>
              <w:jc w:val="both"/>
              <w:rPr>
                <w:sz w:val="24"/>
                <w:szCs w:val="24"/>
              </w:rPr>
            </w:pPr>
          </w:p>
          <w:p w14:paraId="66D44677" w14:textId="77777777" w:rsidR="000C51E7" w:rsidRPr="00416296" w:rsidRDefault="000C51E7" w:rsidP="003615FE">
            <w:pPr>
              <w:jc w:val="both"/>
              <w:rPr>
                <w:sz w:val="24"/>
                <w:szCs w:val="24"/>
              </w:rPr>
            </w:pPr>
            <w:r w:rsidRPr="00416296">
              <w:rPr>
                <w:sz w:val="24"/>
                <w:szCs w:val="24"/>
              </w:rPr>
              <w:t xml:space="preserve">Le Fournisseur fournit la liste détaillée et la localisation précise des points de retrait de liquidités agréés dans chaque zone </w:t>
            </w:r>
            <w:proofErr w:type="gramStart"/>
            <w:r w:rsidRPr="00416296">
              <w:rPr>
                <w:sz w:val="24"/>
                <w:szCs w:val="24"/>
              </w:rPr>
              <w:t>d’intervention ;</w:t>
            </w:r>
            <w:proofErr w:type="gramEnd"/>
            <w:r w:rsidRPr="00416296">
              <w:rPr>
                <w:sz w:val="24"/>
                <w:szCs w:val="24"/>
              </w:rPr>
              <w:t xml:space="preserve"> </w:t>
            </w:r>
          </w:p>
          <w:p w14:paraId="78A01FD7" w14:textId="77777777" w:rsidR="000C51E7" w:rsidRPr="00416296" w:rsidRDefault="000C51E7" w:rsidP="003615FE">
            <w:pPr>
              <w:jc w:val="both"/>
              <w:rPr>
                <w:sz w:val="24"/>
                <w:szCs w:val="24"/>
              </w:rPr>
            </w:pPr>
          </w:p>
          <w:p w14:paraId="31F2686D" w14:textId="77777777" w:rsidR="000C51E7" w:rsidRPr="00416296" w:rsidRDefault="000C51E7" w:rsidP="003615FE">
            <w:pPr>
              <w:jc w:val="both"/>
              <w:rPr>
                <w:sz w:val="24"/>
                <w:szCs w:val="24"/>
              </w:rPr>
            </w:pPr>
            <w:r w:rsidRPr="00416296">
              <w:rPr>
                <w:sz w:val="24"/>
                <w:szCs w:val="24"/>
              </w:rPr>
              <w:t xml:space="preserve">Le Fournisseur garantit la disponibilité des volumes de liquidités requises dans les points de retrait dans un délai maximum de 3 jours ouvrés après l’information fournie par ONU Femmes; </w:t>
            </w:r>
          </w:p>
          <w:p w14:paraId="3B9CF809" w14:textId="77777777" w:rsidR="000C51E7" w:rsidRPr="00416296" w:rsidRDefault="000C51E7" w:rsidP="003615FE">
            <w:pPr>
              <w:jc w:val="both"/>
              <w:rPr>
                <w:sz w:val="24"/>
                <w:szCs w:val="24"/>
              </w:rPr>
            </w:pPr>
          </w:p>
          <w:p w14:paraId="0FE45454" w14:textId="77777777" w:rsidR="000C51E7" w:rsidRPr="00416296" w:rsidRDefault="000C51E7" w:rsidP="003615FE">
            <w:pPr>
              <w:jc w:val="both"/>
              <w:rPr>
                <w:sz w:val="24"/>
                <w:szCs w:val="24"/>
              </w:rPr>
            </w:pPr>
            <w:r w:rsidRPr="00416296">
              <w:rPr>
                <w:sz w:val="24"/>
                <w:szCs w:val="24"/>
              </w:rPr>
              <w:t>Le Fournisseur doit exiger que le bénéficiaire se conforme aux procédures de vérification de l'identité de la personne et exiger la signature du bénéficiaire sur la liste de paiement (sauf dans le cas d’opérations automatisées).</w:t>
            </w:r>
          </w:p>
          <w:p w14:paraId="4583D2F0" w14:textId="77777777" w:rsidR="000C51E7" w:rsidRDefault="000C51E7" w:rsidP="003615FE">
            <w:pPr>
              <w:jc w:val="both"/>
              <w:rPr>
                <w:sz w:val="24"/>
                <w:szCs w:val="24"/>
              </w:rPr>
            </w:pPr>
          </w:p>
        </w:tc>
      </w:tr>
    </w:tbl>
    <w:p w14:paraId="4E0F1C16" w14:textId="77777777" w:rsidR="000C51E7" w:rsidRDefault="000C51E7" w:rsidP="000C51E7">
      <w:pPr>
        <w:jc w:val="both"/>
        <w:rPr>
          <w:rFonts w:ascii="Times New Roman" w:hAnsi="Times New Roman" w:cs="Times New Roman"/>
          <w:sz w:val="24"/>
          <w:szCs w:val="24"/>
        </w:rPr>
      </w:pPr>
    </w:p>
    <w:p w14:paraId="34B55F05" w14:textId="77777777" w:rsidR="000C51E7" w:rsidRPr="00CD24D5" w:rsidRDefault="000C51E7" w:rsidP="000C51E7">
      <w:pPr>
        <w:jc w:val="both"/>
        <w:rPr>
          <w:rFonts w:ascii="Times New Roman" w:hAnsi="Times New Roman" w:cs="Times New Roman"/>
          <w:b/>
          <w:bCs/>
          <w:color w:val="1F3864" w:themeColor="accent5" w:themeShade="80"/>
          <w:sz w:val="24"/>
          <w:szCs w:val="24"/>
        </w:rPr>
      </w:pPr>
      <w:r w:rsidRPr="00CD24D5">
        <w:rPr>
          <w:rFonts w:ascii="Times New Roman" w:hAnsi="Times New Roman" w:cs="Times New Roman"/>
          <w:b/>
          <w:bCs/>
          <w:color w:val="1F3864" w:themeColor="accent5" w:themeShade="80"/>
          <w:sz w:val="24"/>
          <w:szCs w:val="24"/>
        </w:rPr>
        <w:t xml:space="preserve">Gestion du projet </w:t>
      </w:r>
    </w:p>
    <w:p w14:paraId="2D0B134A" w14:textId="77777777" w:rsidR="000C51E7" w:rsidRDefault="000C51E7" w:rsidP="000C51E7">
      <w:pPr>
        <w:jc w:val="both"/>
        <w:rPr>
          <w:rFonts w:ascii="Times New Roman" w:hAnsi="Times New Roman" w:cs="Times New Roman"/>
          <w:sz w:val="24"/>
          <w:szCs w:val="24"/>
        </w:rPr>
      </w:pPr>
      <w:r w:rsidRPr="00CD24D5">
        <w:rPr>
          <w:rFonts w:ascii="Times New Roman" w:hAnsi="Times New Roman" w:cs="Times New Roman"/>
          <w:sz w:val="24"/>
          <w:szCs w:val="24"/>
        </w:rPr>
        <w:t xml:space="preserve">Le Fournisseur de Services Financiers devrait être en mesure de fournir un service dédié </w:t>
      </w:r>
      <w:r>
        <w:rPr>
          <w:rFonts w:ascii="Times New Roman" w:hAnsi="Times New Roman" w:cs="Times New Roman"/>
          <w:sz w:val="24"/>
          <w:szCs w:val="24"/>
        </w:rPr>
        <w:t>à ONU Femmes</w:t>
      </w:r>
      <w:r w:rsidRPr="00CD24D5">
        <w:rPr>
          <w:rFonts w:ascii="Times New Roman" w:hAnsi="Times New Roman" w:cs="Times New Roman"/>
          <w:sz w:val="24"/>
          <w:szCs w:val="24"/>
        </w:rPr>
        <w:t xml:space="preserve">, notamment par la mise à disposition d’un bureau ou d’un point focal dédié, afin de gérer </w:t>
      </w:r>
      <w:r w:rsidRPr="00CD24D5">
        <w:rPr>
          <w:rFonts w:ascii="Times New Roman" w:hAnsi="Times New Roman" w:cs="Times New Roman"/>
          <w:sz w:val="24"/>
          <w:szCs w:val="24"/>
        </w:rPr>
        <w:lastRenderedPageBreak/>
        <w:t>ce projet</w:t>
      </w:r>
      <w:r>
        <w:rPr>
          <w:rFonts w:ascii="Times New Roman" w:hAnsi="Times New Roman" w:cs="Times New Roman"/>
          <w:sz w:val="24"/>
          <w:szCs w:val="24"/>
        </w:rPr>
        <w:t xml:space="preserve">, de </w:t>
      </w:r>
      <w:r w:rsidRPr="00CD24D5">
        <w:rPr>
          <w:rFonts w:ascii="Times New Roman" w:hAnsi="Times New Roman" w:cs="Times New Roman"/>
          <w:sz w:val="24"/>
          <w:szCs w:val="24"/>
        </w:rPr>
        <w:t>répondre aux questions et résoudre les problèmes des opérations quotidiennes dans un délai raisonnable si et quand ils se présentent</w:t>
      </w:r>
      <w:r>
        <w:rPr>
          <w:rFonts w:ascii="Times New Roman" w:hAnsi="Times New Roman" w:cs="Times New Roman"/>
          <w:sz w:val="24"/>
          <w:szCs w:val="24"/>
        </w:rPr>
        <w:t>.</w:t>
      </w:r>
    </w:p>
    <w:p w14:paraId="1CEFDADF" w14:textId="77777777" w:rsidR="000C51E7" w:rsidRPr="003F3DD3" w:rsidRDefault="000C51E7" w:rsidP="000C51E7">
      <w:pPr>
        <w:jc w:val="both"/>
        <w:rPr>
          <w:rFonts w:ascii="Times New Roman" w:hAnsi="Times New Roman" w:cs="Times New Roman"/>
          <w:b/>
          <w:bCs/>
          <w:color w:val="1F3864" w:themeColor="accent5" w:themeShade="80"/>
          <w:sz w:val="24"/>
          <w:szCs w:val="24"/>
        </w:rPr>
      </w:pPr>
      <w:r w:rsidRPr="003F3DD3">
        <w:rPr>
          <w:rFonts w:ascii="Times New Roman" w:hAnsi="Times New Roman" w:cs="Times New Roman"/>
          <w:b/>
          <w:bCs/>
          <w:color w:val="1F3864" w:themeColor="accent5" w:themeShade="80"/>
          <w:sz w:val="24"/>
          <w:szCs w:val="24"/>
        </w:rPr>
        <w:t>Mesures de la protection des données individuelles</w:t>
      </w:r>
    </w:p>
    <w:p w14:paraId="38AC6073" w14:textId="77777777" w:rsidR="000C51E7" w:rsidRDefault="000C51E7" w:rsidP="000C51E7">
      <w:pPr>
        <w:jc w:val="both"/>
        <w:rPr>
          <w:rFonts w:ascii="Times New Roman" w:hAnsi="Times New Roman" w:cs="Times New Roman"/>
          <w:sz w:val="24"/>
          <w:szCs w:val="24"/>
        </w:rPr>
      </w:pPr>
      <w:r>
        <w:rPr>
          <w:rFonts w:ascii="Times New Roman" w:hAnsi="Times New Roman" w:cs="Times New Roman"/>
          <w:sz w:val="24"/>
          <w:szCs w:val="24"/>
        </w:rPr>
        <w:t>ONU Femmes</w:t>
      </w:r>
      <w:r w:rsidRPr="003F3DD3">
        <w:rPr>
          <w:rFonts w:ascii="Times New Roman" w:hAnsi="Times New Roman" w:cs="Times New Roman"/>
          <w:sz w:val="24"/>
          <w:szCs w:val="24"/>
        </w:rPr>
        <w:t xml:space="preserve"> doit protéger la confidentialité et la sécurité des </w:t>
      </w:r>
      <w:r>
        <w:rPr>
          <w:rFonts w:ascii="Times New Roman" w:hAnsi="Times New Roman" w:cs="Times New Roman"/>
          <w:sz w:val="24"/>
          <w:szCs w:val="24"/>
        </w:rPr>
        <w:t>bénéficiaires</w:t>
      </w:r>
      <w:r w:rsidRPr="003F3DD3">
        <w:rPr>
          <w:rFonts w:ascii="Times New Roman" w:hAnsi="Times New Roman" w:cs="Times New Roman"/>
          <w:sz w:val="24"/>
          <w:szCs w:val="24"/>
        </w:rPr>
        <w:t xml:space="preserve">. Par conséquent, les services et les mécanismes proposés doivent être alignés avec la politique </w:t>
      </w:r>
      <w:r>
        <w:rPr>
          <w:rFonts w:ascii="Times New Roman" w:hAnsi="Times New Roman" w:cs="Times New Roman"/>
          <w:sz w:val="24"/>
          <w:szCs w:val="24"/>
        </w:rPr>
        <w:t>ONU Femmes</w:t>
      </w:r>
      <w:r w:rsidRPr="003F3DD3">
        <w:rPr>
          <w:rFonts w:ascii="Times New Roman" w:hAnsi="Times New Roman" w:cs="Times New Roman"/>
          <w:sz w:val="24"/>
          <w:szCs w:val="24"/>
        </w:rPr>
        <w:t xml:space="preserve"> sur la protection des données personnelles des personnes relevant de sa compétence et doivent refléter les règles et les processus qui permettent le chiffrement des données d'identification des bénéficiaires. Dans le cas où la législation nationale concernant la connaissance des clients de services financiers (KYC) exige la divulgation de données personnelles et d'identification des bénéficiaires, les Fournisseurs de Services Financiers sont priés de préciser si une exception à ces règles peut être obtenue des autorités. </w:t>
      </w:r>
    </w:p>
    <w:p w14:paraId="47FCE189" w14:textId="77777777" w:rsidR="000C51E7" w:rsidRDefault="000C51E7" w:rsidP="000C51E7">
      <w:pPr>
        <w:jc w:val="both"/>
        <w:rPr>
          <w:rFonts w:ascii="Times New Roman" w:hAnsi="Times New Roman" w:cs="Times New Roman"/>
          <w:sz w:val="24"/>
          <w:szCs w:val="24"/>
        </w:rPr>
      </w:pPr>
      <w:r w:rsidRPr="003F3DD3">
        <w:rPr>
          <w:rFonts w:ascii="Times New Roman" w:hAnsi="Times New Roman" w:cs="Times New Roman"/>
          <w:sz w:val="24"/>
          <w:szCs w:val="24"/>
        </w:rPr>
        <w:t xml:space="preserve">Le Fournisseur de Services Financiers doit avoir en place des politiques de protection des données appropriées ou être en mesure de mettre en place de telles politiques, y </w:t>
      </w:r>
      <w:proofErr w:type="gramStart"/>
      <w:r w:rsidRPr="003F3DD3">
        <w:rPr>
          <w:rFonts w:ascii="Times New Roman" w:hAnsi="Times New Roman" w:cs="Times New Roman"/>
          <w:sz w:val="24"/>
          <w:szCs w:val="24"/>
        </w:rPr>
        <w:t>compris :</w:t>
      </w:r>
      <w:proofErr w:type="gramEnd"/>
      <w:r w:rsidRPr="003F3DD3">
        <w:rPr>
          <w:rFonts w:ascii="Times New Roman" w:hAnsi="Times New Roman" w:cs="Times New Roman"/>
          <w:sz w:val="24"/>
          <w:szCs w:val="24"/>
        </w:rPr>
        <w:t xml:space="preserve"> </w:t>
      </w:r>
    </w:p>
    <w:p w14:paraId="4B6522BB" w14:textId="77777777" w:rsidR="000C51E7" w:rsidRPr="00443C98" w:rsidRDefault="000C51E7" w:rsidP="000C51E7">
      <w:pPr>
        <w:pStyle w:val="Paragraphedeliste"/>
        <w:numPr>
          <w:ilvl w:val="0"/>
          <w:numId w:val="19"/>
        </w:numPr>
        <w:spacing w:after="160" w:line="259" w:lineRule="auto"/>
        <w:contextualSpacing/>
        <w:jc w:val="both"/>
        <w:rPr>
          <w:i/>
          <w:iCs/>
          <w:sz w:val="24"/>
          <w:szCs w:val="24"/>
        </w:rPr>
      </w:pPr>
      <w:r w:rsidRPr="00443C98">
        <w:rPr>
          <w:i/>
          <w:iCs/>
          <w:sz w:val="24"/>
          <w:szCs w:val="24"/>
        </w:rPr>
        <w:t xml:space="preserve">Le cryptage de toute base de données fournissant des détails sur les </w:t>
      </w:r>
      <w:proofErr w:type="gramStart"/>
      <w:r w:rsidRPr="00443C98">
        <w:rPr>
          <w:i/>
          <w:iCs/>
          <w:sz w:val="24"/>
          <w:szCs w:val="24"/>
        </w:rPr>
        <w:t>bénéficiaires ;</w:t>
      </w:r>
      <w:proofErr w:type="gramEnd"/>
      <w:r w:rsidRPr="00443C98">
        <w:rPr>
          <w:i/>
          <w:iCs/>
          <w:sz w:val="24"/>
          <w:szCs w:val="24"/>
        </w:rPr>
        <w:t xml:space="preserve"> </w:t>
      </w:r>
    </w:p>
    <w:p w14:paraId="01F2313C" w14:textId="77777777" w:rsidR="000C51E7" w:rsidRPr="00443C98" w:rsidRDefault="000C51E7" w:rsidP="000C51E7">
      <w:pPr>
        <w:pStyle w:val="Paragraphedeliste"/>
        <w:numPr>
          <w:ilvl w:val="0"/>
          <w:numId w:val="19"/>
        </w:numPr>
        <w:spacing w:after="160" w:line="259" w:lineRule="auto"/>
        <w:contextualSpacing/>
        <w:jc w:val="both"/>
        <w:rPr>
          <w:i/>
          <w:iCs/>
          <w:sz w:val="24"/>
          <w:szCs w:val="24"/>
        </w:rPr>
      </w:pPr>
      <w:r w:rsidRPr="00443C98">
        <w:rPr>
          <w:i/>
          <w:iCs/>
          <w:sz w:val="24"/>
          <w:szCs w:val="24"/>
        </w:rPr>
        <w:t xml:space="preserve">Les bonnes pratiques de manipulation et gestion des données personnelles des bénéficiaires en matière de </w:t>
      </w:r>
      <w:proofErr w:type="gramStart"/>
      <w:r w:rsidRPr="00443C98">
        <w:rPr>
          <w:i/>
          <w:iCs/>
          <w:sz w:val="24"/>
          <w:szCs w:val="24"/>
        </w:rPr>
        <w:t>confidentialité ;</w:t>
      </w:r>
      <w:proofErr w:type="gramEnd"/>
      <w:r w:rsidRPr="00443C98">
        <w:rPr>
          <w:i/>
          <w:iCs/>
          <w:sz w:val="24"/>
          <w:szCs w:val="24"/>
        </w:rPr>
        <w:t xml:space="preserve"> </w:t>
      </w:r>
    </w:p>
    <w:p w14:paraId="43578158" w14:textId="77777777" w:rsidR="000C51E7" w:rsidRPr="00443C98" w:rsidRDefault="000C51E7" w:rsidP="000C51E7">
      <w:pPr>
        <w:pStyle w:val="Paragraphedeliste"/>
        <w:numPr>
          <w:ilvl w:val="0"/>
          <w:numId w:val="19"/>
        </w:numPr>
        <w:spacing w:after="160" w:line="259" w:lineRule="auto"/>
        <w:contextualSpacing/>
        <w:jc w:val="both"/>
        <w:rPr>
          <w:i/>
          <w:iCs/>
          <w:sz w:val="24"/>
          <w:szCs w:val="24"/>
        </w:rPr>
      </w:pPr>
      <w:r w:rsidRPr="00443C98">
        <w:rPr>
          <w:i/>
          <w:iCs/>
          <w:sz w:val="24"/>
          <w:szCs w:val="24"/>
        </w:rPr>
        <w:t xml:space="preserve">Le partage et l’accès aux données en accord avec les politiques de protection des données relatives aux </w:t>
      </w:r>
      <w:proofErr w:type="gramStart"/>
      <w:r w:rsidRPr="00443C98">
        <w:rPr>
          <w:i/>
          <w:iCs/>
          <w:sz w:val="24"/>
          <w:szCs w:val="24"/>
        </w:rPr>
        <w:t>bénéficiaires .</w:t>
      </w:r>
      <w:proofErr w:type="gramEnd"/>
    </w:p>
    <w:p w14:paraId="0F09EFCE" w14:textId="77777777" w:rsidR="000C51E7" w:rsidRPr="00443C98" w:rsidRDefault="000C51E7" w:rsidP="000C51E7">
      <w:pPr>
        <w:jc w:val="both"/>
        <w:rPr>
          <w:rFonts w:ascii="Times New Roman" w:hAnsi="Times New Roman" w:cs="Times New Roman"/>
          <w:sz w:val="24"/>
          <w:szCs w:val="24"/>
        </w:rPr>
      </w:pPr>
      <w:r w:rsidRPr="00CF6B85">
        <w:rPr>
          <w:rFonts w:ascii="Times New Roman" w:hAnsi="Times New Roman" w:cs="Times New Roman"/>
          <w:sz w:val="24"/>
          <w:szCs w:val="24"/>
        </w:rPr>
        <w:t xml:space="preserve">En complément du contrat que </w:t>
      </w:r>
      <w:r>
        <w:rPr>
          <w:rFonts w:ascii="Times New Roman" w:hAnsi="Times New Roman" w:cs="Times New Roman"/>
          <w:sz w:val="24"/>
          <w:szCs w:val="24"/>
        </w:rPr>
        <w:t>ONU Femmes</w:t>
      </w:r>
      <w:r w:rsidRPr="00CF6B85">
        <w:rPr>
          <w:rFonts w:ascii="Times New Roman" w:hAnsi="Times New Roman" w:cs="Times New Roman"/>
          <w:sz w:val="24"/>
          <w:szCs w:val="24"/>
        </w:rPr>
        <w:t xml:space="preserve"> signera avec le Fournisseur de Services Financiers, un accord de partage d’information sera signé entre les deux parties comme une annexe. Dans l’éventualité où le Fournisseur de Services ferait appel à un sous-contractant afin de fournir ses services, celui-ci sera aussi tenu par le même accord de partage d’information. Le Fournisseur de Services devra par conséquent spécifier dans sa proposition s’il aura besoin de partager les données confidentielles avec un sous-contractant.</w:t>
      </w:r>
    </w:p>
    <w:p w14:paraId="0B416C5C" w14:textId="77777777" w:rsidR="000C51E7" w:rsidRPr="00443C98" w:rsidRDefault="000C51E7" w:rsidP="000C51E7">
      <w:pPr>
        <w:jc w:val="both"/>
        <w:rPr>
          <w:rFonts w:ascii="Times New Roman" w:hAnsi="Times New Roman" w:cs="Times New Roman"/>
          <w:b/>
          <w:bCs/>
          <w:color w:val="1F3864" w:themeColor="accent5" w:themeShade="80"/>
          <w:sz w:val="24"/>
          <w:szCs w:val="24"/>
        </w:rPr>
      </w:pPr>
      <w:r w:rsidRPr="00443C98">
        <w:rPr>
          <w:rFonts w:ascii="Times New Roman" w:hAnsi="Times New Roman" w:cs="Times New Roman"/>
          <w:b/>
          <w:bCs/>
          <w:color w:val="1F3864" w:themeColor="accent5" w:themeShade="80"/>
          <w:sz w:val="24"/>
          <w:szCs w:val="24"/>
        </w:rPr>
        <w:t>Mécanismes de contrôle interne et de gestion des risques</w:t>
      </w:r>
    </w:p>
    <w:p w14:paraId="67E6B393" w14:textId="77777777" w:rsidR="000C51E7" w:rsidRDefault="000C51E7" w:rsidP="000C51E7">
      <w:pPr>
        <w:jc w:val="both"/>
        <w:rPr>
          <w:rFonts w:ascii="Times New Roman" w:hAnsi="Times New Roman" w:cs="Times New Roman"/>
          <w:sz w:val="24"/>
          <w:szCs w:val="24"/>
        </w:rPr>
      </w:pPr>
      <w:r>
        <w:t xml:space="preserve"> </w:t>
      </w:r>
      <w:r w:rsidRPr="00443C98">
        <w:rPr>
          <w:rFonts w:ascii="Times New Roman" w:hAnsi="Times New Roman" w:cs="Times New Roman"/>
          <w:sz w:val="24"/>
          <w:szCs w:val="24"/>
        </w:rPr>
        <w:t xml:space="preserve">La proposition devra montrer quels mécanismes de contrôle interne et de prévention des fraudes appropriés sont en place. </w:t>
      </w:r>
    </w:p>
    <w:p w14:paraId="18840A69" w14:textId="77777777" w:rsidR="000C51E7" w:rsidRDefault="000C51E7" w:rsidP="000C51E7">
      <w:pPr>
        <w:jc w:val="both"/>
        <w:rPr>
          <w:rFonts w:ascii="Times New Roman" w:hAnsi="Times New Roman" w:cs="Times New Roman"/>
          <w:sz w:val="24"/>
          <w:szCs w:val="24"/>
        </w:rPr>
      </w:pPr>
      <w:r w:rsidRPr="00443C98">
        <w:rPr>
          <w:rFonts w:ascii="Times New Roman" w:hAnsi="Times New Roman" w:cs="Times New Roman"/>
          <w:sz w:val="24"/>
          <w:szCs w:val="24"/>
        </w:rPr>
        <w:t>Le Fournisseur de Services Financiers doit veiller à ce que les mesures de contrôle d'accès physique ou virtuel au système, restreignant l'accès aux données des bénéficiaires et surveillant l'accès des utilisateurs, sont en place.</w:t>
      </w:r>
    </w:p>
    <w:p w14:paraId="1C90293A" w14:textId="77777777" w:rsidR="000C51E7" w:rsidRDefault="000C51E7" w:rsidP="000C51E7">
      <w:pPr>
        <w:jc w:val="both"/>
        <w:rPr>
          <w:rFonts w:ascii="Times New Roman" w:hAnsi="Times New Roman" w:cs="Times New Roman"/>
          <w:sz w:val="24"/>
          <w:szCs w:val="24"/>
        </w:rPr>
      </w:pPr>
      <w:r w:rsidRPr="00443C98">
        <w:rPr>
          <w:rFonts w:ascii="Times New Roman" w:hAnsi="Times New Roman" w:cs="Times New Roman"/>
          <w:sz w:val="24"/>
          <w:szCs w:val="24"/>
        </w:rPr>
        <w:t xml:space="preserve"> La proposition doit fournir des informations détaillées sur les mesures de sécurité qu'ils utilisent. </w:t>
      </w:r>
    </w:p>
    <w:p w14:paraId="618A49B2" w14:textId="77777777" w:rsidR="000C51E7" w:rsidRDefault="000C51E7" w:rsidP="000C51E7">
      <w:pPr>
        <w:jc w:val="both"/>
        <w:rPr>
          <w:rFonts w:ascii="Times New Roman" w:hAnsi="Times New Roman" w:cs="Times New Roman"/>
          <w:sz w:val="24"/>
          <w:szCs w:val="24"/>
        </w:rPr>
      </w:pPr>
      <w:r w:rsidRPr="00443C98">
        <w:rPr>
          <w:rFonts w:ascii="Times New Roman" w:hAnsi="Times New Roman" w:cs="Times New Roman"/>
          <w:sz w:val="24"/>
          <w:szCs w:val="24"/>
        </w:rPr>
        <w:t xml:space="preserve">Le Fournisseur de Service devra garantir une séparation intégrale des fonds versés et la traçabilité de ceux-ci jusqu’au décaissement/retrait par les bénéficiaires. </w:t>
      </w:r>
    </w:p>
    <w:p w14:paraId="113A1147" w14:textId="77777777" w:rsidR="000C51E7" w:rsidRDefault="000C51E7" w:rsidP="000C51E7">
      <w:pPr>
        <w:jc w:val="both"/>
        <w:rPr>
          <w:rFonts w:ascii="Times New Roman" w:hAnsi="Times New Roman" w:cs="Times New Roman"/>
          <w:sz w:val="24"/>
          <w:szCs w:val="24"/>
        </w:rPr>
      </w:pPr>
      <w:r w:rsidRPr="00443C98">
        <w:rPr>
          <w:rFonts w:ascii="Times New Roman" w:hAnsi="Times New Roman" w:cs="Times New Roman"/>
          <w:sz w:val="24"/>
          <w:szCs w:val="24"/>
        </w:rPr>
        <w:t xml:space="preserve">Les soumissions doivent préciser le délai maximum, en nombre de jours ouvrés, entre la réception de la liste des bénéficiaires et la disponibilité effective des fonds auprès des bénéficiaires. Chaque transaction vers un bénéficiaire individuel devra être enregistrée individuellement et documentée par le Fournisseur de Services Financiers, avec tous les détails de transfert pertinents. </w:t>
      </w:r>
    </w:p>
    <w:p w14:paraId="7BB57B93" w14:textId="77777777" w:rsidR="000C51E7" w:rsidRDefault="000C51E7" w:rsidP="000C51E7">
      <w:pPr>
        <w:jc w:val="both"/>
        <w:rPr>
          <w:rFonts w:ascii="Times New Roman" w:hAnsi="Times New Roman" w:cs="Times New Roman"/>
          <w:sz w:val="24"/>
          <w:szCs w:val="24"/>
        </w:rPr>
      </w:pPr>
      <w:r w:rsidRPr="00443C98">
        <w:rPr>
          <w:rFonts w:ascii="Times New Roman" w:hAnsi="Times New Roman" w:cs="Times New Roman"/>
          <w:sz w:val="24"/>
          <w:szCs w:val="24"/>
        </w:rPr>
        <w:lastRenderedPageBreak/>
        <w:t xml:space="preserve">Le Fournisseur de Services Financiers devra rembourser </w:t>
      </w:r>
      <w:r>
        <w:rPr>
          <w:rFonts w:ascii="Times New Roman" w:hAnsi="Times New Roman" w:cs="Times New Roman"/>
          <w:sz w:val="24"/>
          <w:szCs w:val="24"/>
        </w:rPr>
        <w:t>à ONU Femmes</w:t>
      </w:r>
      <w:r w:rsidRPr="00443C98">
        <w:rPr>
          <w:rFonts w:ascii="Times New Roman" w:hAnsi="Times New Roman" w:cs="Times New Roman"/>
          <w:sz w:val="24"/>
          <w:szCs w:val="24"/>
        </w:rPr>
        <w:t xml:space="preserve"> tout solde non retiré par les bénéficiaires. </w:t>
      </w:r>
    </w:p>
    <w:p w14:paraId="7C52ABBD" w14:textId="77777777" w:rsidR="000C51E7" w:rsidRDefault="000C51E7" w:rsidP="000C51E7">
      <w:pPr>
        <w:jc w:val="both"/>
        <w:rPr>
          <w:rFonts w:ascii="Times New Roman" w:hAnsi="Times New Roman" w:cs="Times New Roman"/>
          <w:sz w:val="24"/>
          <w:szCs w:val="24"/>
        </w:rPr>
      </w:pPr>
      <w:r w:rsidRPr="00443C98">
        <w:rPr>
          <w:rFonts w:ascii="Times New Roman" w:hAnsi="Times New Roman" w:cs="Times New Roman"/>
          <w:sz w:val="24"/>
          <w:szCs w:val="24"/>
        </w:rPr>
        <w:t xml:space="preserve">En conséquence, le fournisseur devra fournir régulièrement </w:t>
      </w:r>
      <w:r>
        <w:rPr>
          <w:rFonts w:ascii="Times New Roman" w:hAnsi="Times New Roman" w:cs="Times New Roman"/>
          <w:sz w:val="24"/>
          <w:szCs w:val="24"/>
        </w:rPr>
        <w:t>à ONU Femmes</w:t>
      </w:r>
      <w:r w:rsidRPr="00443C98">
        <w:rPr>
          <w:rFonts w:ascii="Times New Roman" w:hAnsi="Times New Roman" w:cs="Times New Roman"/>
          <w:sz w:val="24"/>
          <w:szCs w:val="24"/>
        </w:rPr>
        <w:t xml:space="preserve"> des rapports sur les comptes sans transaction ou avec des fonds non encore utilisés à ces fins. Dans le cas de plusieurs organisations partageant la même carte ou carte SIM, le Fournisseur de Services Financiers devrait fournir des portefeuilles séparés pour distinguer les montants provenant de chaque contributeur. Le Fournisseur de Services doit préciser et justifier les mécanismes qui seront mis en place pour garantir la sécurité des bénéficiaires et des personnels </w:t>
      </w:r>
      <w:r>
        <w:rPr>
          <w:rFonts w:ascii="Times New Roman" w:hAnsi="Times New Roman" w:cs="Times New Roman"/>
          <w:sz w:val="24"/>
          <w:szCs w:val="24"/>
        </w:rPr>
        <w:t>d’ONU Femmes</w:t>
      </w:r>
      <w:r w:rsidRPr="00443C98">
        <w:rPr>
          <w:rFonts w:ascii="Times New Roman" w:hAnsi="Times New Roman" w:cs="Times New Roman"/>
          <w:sz w:val="24"/>
          <w:szCs w:val="24"/>
        </w:rPr>
        <w:t xml:space="preserve"> ou de ses partenaires aux points de retrait/décaissement de l’argent.</w:t>
      </w:r>
    </w:p>
    <w:p w14:paraId="0A935CE3" w14:textId="77777777" w:rsidR="000C51E7" w:rsidRDefault="000C51E7" w:rsidP="000C51E7">
      <w:pPr>
        <w:jc w:val="both"/>
        <w:rPr>
          <w:rFonts w:ascii="Times New Roman" w:hAnsi="Times New Roman" w:cs="Times New Roman"/>
          <w:sz w:val="24"/>
          <w:szCs w:val="24"/>
        </w:rPr>
      </w:pPr>
      <w:r w:rsidRPr="0054491F">
        <w:rPr>
          <w:rFonts w:ascii="Times New Roman" w:hAnsi="Times New Roman" w:cs="Times New Roman"/>
          <w:sz w:val="24"/>
          <w:szCs w:val="24"/>
        </w:rPr>
        <w:t>Le mécanisme et le délai d’annulation des moyens de paiement en cas de perte ou vol et le mécanisme de déclaration de vol ou perte doivent être précisés.</w:t>
      </w:r>
    </w:p>
    <w:p w14:paraId="525F213E" w14:textId="77777777" w:rsidR="000C51E7" w:rsidRDefault="000C51E7" w:rsidP="000C51E7">
      <w:pPr>
        <w:jc w:val="both"/>
        <w:rPr>
          <w:rFonts w:ascii="Times New Roman" w:hAnsi="Times New Roman" w:cs="Times New Roman"/>
          <w:sz w:val="24"/>
          <w:szCs w:val="24"/>
        </w:rPr>
      </w:pPr>
      <w:r w:rsidRPr="0054491F">
        <w:rPr>
          <w:rFonts w:ascii="Times New Roman" w:hAnsi="Times New Roman" w:cs="Times New Roman"/>
          <w:sz w:val="24"/>
          <w:szCs w:val="24"/>
        </w:rPr>
        <w:t xml:space="preserve"> Les moyens de paiement volés ou perdus devront être immédiatement annulés par le Fournisseur de Services Financiers, qui rapportera par écrit l'annulation des cartes perdues / volées et créditera les sommes correspondantes non utilisées au compte </w:t>
      </w:r>
      <w:r>
        <w:rPr>
          <w:rFonts w:ascii="Times New Roman" w:hAnsi="Times New Roman" w:cs="Times New Roman"/>
          <w:sz w:val="24"/>
          <w:szCs w:val="24"/>
        </w:rPr>
        <w:t>d’ONU Femmes</w:t>
      </w:r>
      <w:r w:rsidRPr="0054491F">
        <w:rPr>
          <w:rFonts w:ascii="Times New Roman" w:hAnsi="Times New Roman" w:cs="Times New Roman"/>
          <w:sz w:val="24"/>
          <w:szCs w:val="24"/>
        </w:rPr>
        <w:t>.</w:t>
      </w:r>
    </w:p>
    <w:p w14:paraId="268B2AE1" w14:textId="77777777" w:rsidR="000C51E7" w:rsidRDefault="000C51E7" w:rsidP="000C51E7">
      <w:pPr>
        <w:jc w:val="both"/>
        <w:rPr>
          <w:rFonts w:ascii="Times New Roman" w:hAnsi="Times New Roman" w:cs="Times New Roman"/>
          <w:sz w:val="24"/>
          <w:szCs w:val="24"/>
        </w:rPr>
      </w:pPr>
      <w:r w:rsidRPr="0054491F">
        <w:rPr>
          <w:rFonts w:ascii="Times New Roman" w:hAnsi="Times New Roman" w:cs="Times New Roman"/>
          <w:sz w:val="24"/>
          <w:szCs w:val="24"/>
        </w:rPr>
        <w:t xml:space="preserve"> Le Fournisseur de Services Financiers est responsable de veiller à ce que les procédures d'annulation soient mises en œuvre en temps voulu et accepte la responsabilité financière de rembourser </w:t>
      </w:r>
      <w:r>
        <w:rPr>
          <w:rFonts w:ascii="Times New Roman" w:hAnsi="Times New Roman" w:cs="Times New Roman"/>
          <w:sz w:val="24"/>
          <w:szCs w:val="24"/>
        </w:rPr>
        <w:t>à ONU Femmes</w:t>
      </w:r>
      <w:r w:rsidRPr="0054491F">
        <w:rPr>
          <w:rFonts w:ascii="Times New Roman" w:hAnsi="Times New Roman" w:cs="Times New Roman"/>
          <w:sz w:val="24"/>
          <w:szCs w:val="24"/>
        </w:rPr>
        <w:t xml:space="preserve"> toute perte financière pouvant découler du retard dans les processus du Fournisseur de Services Financiers lors de l'annulation des moyens de paiement.</w:t>
      </w:r>
    </w:p>
    <w:p w14:paraId="43F8CE08" w14:textId="77777777" w:rsidR="000C51E7" w:rsidRPr="002B16C2" w:rsidRDefault="000C51E7" w:rsidP="000C51E7">
      <w:pPr>
        <w:jc w:val="both"/>
        <w:rPr>
          <w:rFonts w:ascii="Times New Roman" w:hAnsi="Times New Roman" w:cs="Times New Roman"/>
          <w:b/>
          <w:bCs/>
          <w:color w:val="1F3864" w:themeColor="accent5" w:themeShade="80"/>
          <w:sz w:val="24"/>
          <w:szCs w:val="24"/>
        </w:rPr>
      </w:pPr>
      <w:r w:rsidRPr="002B16C2">
        <w:rPr>
          <w:rFonts w:ascii="Times New Roman" w:hAnsi="Times New Roman" w:cs="Times New Roman"/>
          <w:b/>
          <w:bCs/>
          <w:color w:val="1F3864" w:themeColor="accent5" w:themeShade="80"/>
          <w:sz w:val="24"/>
          <w:szCs w:val="24"/>
        </w:rPr>
        <w:t xml:space="preserve">Identification des bénéficiaires initiale et pendant l’utilisation de l’argent </w:t>
      </w:r>
    </w:p>
    <w:p w14:paraId="3B04F002" w14:textId="77777777" w:rsidR="000C51E7" w:rsidRDefault="000C51E7" w:rsidP="000C51E7">
      <w:pPr>
        <w:jc w:val="both"/>
        <w:rPr>
          <w:rFonts w:ascii="Times New Roman" w:hAnsi="Times New Roman" w:cs="Times New Roman"/>
          <w:sz w:val="24"/>
          <w:szCs w:val="24"/>
        </w:rPr>
      </w:pPr>
      <w:r>
        <w:rPr>
          <w:rFonts w:ascii="Times New Roman" w:hAnsi="Times New Roman" w:cs="Times New Roman"/>
          <w:sz w:val="24"/>
          <w:szCs w:val="24"/>
        </w:rPr>
        <w:t xml:space="preserve">Certains bénéficiaires, en cas d’absence de pièce d’identité, disposeront </w:t>
      </w:r>
      <w:r w:rsidRPr="002B16C2">
        <w:rPr>
          <w:rFonts w:ascii="Times New Roman" w:hAnsi="Times New Roman" w:cs="Times New Roman"/>
          <w:sz w:val="24"/>
          <w:szCs w:val="24"/>
        </w:rPr>
        <w:t>d’une attestation</w:t>
      </w:r>
      <w:r>
        <w:rPr>
          <w:rFonts w:ascii="Times New Roman" w:hAnsi="Times New Roman" w:cs="Times New Roman"/>
          <w:sz w:val="24"/>
          <w:szCs w:val="24"/>
        </w:rPr>
        <w:t>/carte</w:t>
      </w:r>
      <w:r w:rsidRPr="002B16C2">
        <w:rPr>
          <w:rFonts w:ascii="Times New Roman" w:hAnsi="Times New Roman" w:cs="Times New Roman"/>
          <w:sz w:val="24"/>
          <w:szCs w:val="24"/>
        </w:rPr>
        <w:t xml:space="preserve"> d’identit</w:t>
      </w:r>
      <w:r>
        <w:rPr>
          <w:rFonts w:ascii="Times New Roman" w:hAnsi="Times New Roman" w:cs="Times New Roman"/>
          <w:sz w:val="24"/>
          <w:szCs w:val="24"/>
        </w:rPr>
        <w:t xml:space="preserve">ification et/ou tout autre document légal </w:t>
      </w:r>
      <w:r w:rsidRPr="002B16C2">
        <w:rPr>
          <w:rFonts w:ascii="Times New Roman" w:hAnsi="Times New Roman" w:cs="Times New Roman"/>
          <w:sz w:val="24"/>
          <w:szCs w:val="24"/>
        </w:rPr>
        <w:t>avec un numéro unique, émis par la Direction Générale de l’Etat Civil</w:t>
      </w:r>
      <w:r>
        <w:rPr>
          <w:rFonts w:ascii="Times New Roman" w:hAnsi="Times New Roman" w:cs="Times New Roman"/>
          <w:sz w:val="24"/>
          <w:szCs w:val="24"/>
        </w:rPr>
        <w:t>, Mairie, Commissariat entre autres</w:t>
      </w:r>
      <w:r w:rsidRPr="002B16C2">
        <w:rPr>
          <w:rFonts w:ascii="Times New Roman" w:hAnsi="Times New Roman" w:cs="Times New Roman"/>
          <w:sz w:val="24"/>
          <w:szCs w:val="24"/>
        </w:rPr>
        <w:t>.</w:t>
      </w:r>
    </w:p>
    <w:p w14:paraId="4778542B" w14:textId="77777777" w:rsidR="000C51E7" w:rsidRDefault="000C51E7" w:rsidP="000C51E7">
      <w:pPr>
        <w:jc w:val="both"/>
        <w:rPr>
          <w:rFonts w:ascii="Times New Roman" w:hAnsi="Times New Roman" w:cs="Times New Roman"/>
          <w:sz w:val="24"/>
          <w:szCs w:val="24"/>
        </w:rPr>
      </w:pPr>
      <w:r w:rsidRPr="002B16C2">
        <w:rPr>
          <w:rFonts w:ascii="Times New Roman" w:hAnsi="Times New Roman" w:cs="Times New Roman"/>
          <w:sz w:val="24"/>
          <w:szCs w:val="24"/>
        </w:rPr>
        <w:t xml:space="preserve"> Ces documents devraient être utilisés comme pièce d’identification en lieu et place d’une carte nationale d’identité pour les transferts/décaissement réalisés au nom </w:t>
      </w:r>
      <w:r>
        <w:rPr>
          <w:rFonts w:ascii="Times New Roman" w:hAnsi="Times New Roman" w:cs="Times New Roman"/>
          <w:sz w:val="24"/>
          <w:szCs w:val="24"/>
        </w:rPr>
        <w:t>d’ONU Femmes</w:t>
      </w:r>
      <w:r w:rsidRPr="002B16C2">
        <w:rPr>
          <w:rFonts w:ascii="Times New Roman" w:hAnsi="Times New Roman" w:cs="Times New Roman"/>
          <w:sz w:val="24"/>
          <w:szCs w:val="24"/>
        </w:rPr>
        <w:t xml:space="preserve"> pour ces personnes. </w:t>
      </w:r>
    </w:p>
    <w:p w14:paraId="6E41CE7C" w14:textId="77777777" w:rsidR="000C51E7" w:rsidRDefault="000C51E7" w:rsidP="000C51E7">
      <w:pPr>
        <w:jc w:val="both"/>
        <w:rPr>
          <w:rFonts w:ascii="Times New Roman" w:hAnsi="Times New Roman" w:cs="Times New Roman"/>
          <w:sz w:val="24"/>
          <w:szCs w:val="24"/>
        </w:rPr>
      </w:pPr>
      <w:r w:rsidRPr="002B16C2">
        <w:rPr>
          <w:rFonts w:ascii="Times New Roman" w:hAnsi="Times New Roman" w:cs="Times New Roman"/>
          <w:sz w:val="24"/>
          <w:szCs w:val="24"/>
        </w:rPr>
        <w:t>Le Fournisseur de Services Financiers devra préciser dans sa proposition si les pièces d’identification permettent de bénéficier des services proposés et le cas échéant d’ouvrir un compte/sous-compte, dans le respect des régulations nationales concernant la connaissance de l’identité des clients (KYC).</w:t>
      </w:r>
    </w:p>
    <w:p w14:paraId="6D9B5538" w14:textId="77777777" w:rsidR="000C51E7" w:rsidRDefault="000C51E7" w:rsidP="000C51E7">
      <w:pPr>
        <w:jc w:val="both"/>
        <w:rPr>
          <w:rFonts w:ascii="Times New Roman" w:hAnsi="Times New Roman" w:cs="Times New Roman"/>
          <w:sz w:val="24"/>
          <w:szCs w:val="24"/>
        </w:rPr>
      </w:pPr>
      <w:r w:rsidRPr="002B16C2">
        <w:rPr>
          <w:rFonts w:ascii="Times New Roman" w:hAnsi="Times New Roman" w:cs="Times New Roman"/>
          <w:sz w:val="24"/>
          <w:szCs w:val="24"/>
        </w:rPr>
        <w:t xml:space="preserve"> Dans le cas contraire, le Fournisseur de Services Financiers devra préciser les solutions et adaptations possibles pour assurer le service décrit auprès de ces populations bénéficiaires du projet.</w:t>
      </w:r>
    </w:p>
    <w:p w14:paraId="7B212E04" w14:textId="77777777" w:rsidR="000C51E7" w:rsidRDefault="000C51E7" w:rsidP="000C51E7">
      <w:pPr>
        <w:jc w:val="both"/>
        <w:rPr>
          <w:rFonts w:ascii="Times New Roman" w:hAnsi="Times New Roman" w:cs="Times New Roman"/>
          <w:sz w:val="24"/>
          <w:szCs w:val="24"/>
        </w:rPr>
      </w:pPr>
      <w:r w:rsidRPr="002B16C2">
        <w:rPr>
          <w:rFonts w:ascii="Times New Roman" w:hAnsi="Times New Roman" w:cs="Times New Roman"/>
          <w:sz w:val="24"/>
          <w:szCs w:val="24"/>
        </w:rPr>
        <w:t xml:space="preserve"> Le Fournisseur de Services Financiers devra préciser dans sa proposition la procédure et les mécanismes qui seront mis en œuvre afin d’assurer que transferts et décaissements sont fournis aux bénéficiaires définis selon les listes fournies par </w:t>
      </w:r>
      <w:r>
        <w:rPr>
          <w:rFonts w:ascii="Times New Roman" w:hAnsi="Times New Roman" w:cs="Times New Roman"/>
          <w:sz w:val="24"/>
          <w:szCs w:val="24"/>
        </w:rPr>
        <w:t>ONU Femmes</w:t>
      </w:r>
      <w:r w:rsidRPr="002B16C2">
        <w:rPr>
          <w:rFonts w:ascii="Times New Roman" w:hAnsi="Times New Roman" w:cs="Times New Roman"/>
          <w:sz w:val="24"/>
          <w:szCs w:val="24"/>
        </w:rPr>
        <w:t xml:space="preserve">. Le Fournisseur devra préciser tous les moyens adaptés à mettre en œuvre pour limiter les risques de fraudes et de mauvaise </w:t>
      </w:r>
      <w:r w:rsidRPr="002B16C2">
        <w:rPr>
          <w:rFonts w:ascii="Times New Roman" w:hAnsi="Times New Roman" w:cs="Times New Roman"/>
          <w:sz w:val="24"/>
          <w:szCs w:val="24"/>
        </w:rPr>
        <w:lastRenderedPageBreak/>
        <w:t>identification (par exemple, utilisation d’un code secret/code PIN, contrôle de pièce d’identité avant décaissement etc.).</w:t>
      </w:r>
    </w:p>
    <w:p w14:paraId="42EF4637" w14:textId="77777777" w:rsidR="000C51E7" w:rsidRPr="004D17BC" w:rsidRDefault="000C51E7" w:rsidP="000C51E7">
      <w:pPr>
        <w:jc w:val="both"/>
        <w:rPr>
          <w:rFonts w:ascii="Times New Roman" w:hAnsi="Times New Roman" w:cs="Times New Roman"/>
          <w:b/>
          <w:bCs/>
          <w:color w:val="1F3864" w:themeColor="accent5" w:themeShade="80"/>
          <w:sz w:val="24"/>
          <w:szCs w:val="24"/>
        </w:rPr>
      </w:pPr>
      <w:r w:rsidRPr="004D17BC">
        <w:rPr>
          <w:rFonts w:ascii="Times New Roman" w:hAnsi="Times New Roman" w:cs="Times New Roman"/>
          <w:b/>
          <w:bCs/>
          <w:color w:val="1F3864" w:themeColor="accent5" w:themeShade="80"/>
          <w:sz w:val="24"/>
          <w:szCs w:val="24"/>
        </w:rPr>
        <w:t xml:space="preserve">Mesures pour faciliter l’accès pour les personnes bénéficiaires </w:t>
      </w:r>
    </w:p>
    <w:p w14:paraId="70658212" w14:textId="77777777" w:rsidR="000C51E7" w:rsidRDefault="000C51E7" w:rsidP="000C51E7">
      <w:pPr>
        <w:jc w:val="both"/>
        <w:rPr>
          <w:rFonts w:ascii="Times New Roman" w:hAnsi="Times New Roman" w:cs="Times New Roman"/>
          <w:sz w:val="24"/>
          <w:szCs w:val="24"/>
        </w:rPr>
      </w:pPr>
      <w:r w:rsidRPr="004D17BC">
        <w:rPr>
          <w:rFonts w:ascii="Times New Roman" w:hAnsi="Times New Roman" w:cs="Times New Roman"/>
          <w:sz w:val="24"/>
          <w:szCs w:val="24"/>
        </w:rPr>
        <w:t xml:space="preserve">La proposition soumis devra démontrer clairement quelles sont les mesures prises afin d'assurer que les bénéficiaires </w:t>
      </w:r>
      <w:r>
        <w:rPr>
          <w:rFonts w:ascii="Times New Roman" w:hAnsi="Times New Roman" w:cs="Times New Roman"/>
          <w:sz w:val="24"/>
          <w:szCs w:val="24"/>
        </w:rPr>
        <w:t>d’ONU Femmes</w:t>
      </w:r>
      <w:r w:rsidRPr="004D17BC">
        <w:rPr>
          <w:rFonts w:ascii="Times New Roman" w:hAnsi="Times New Roman" w:cs="Times New Roman"/>
          <w:sz w:val="24"/>
          <w:szCs w:val="24"/>
        </w:rPr>
        <w:t xml:space="preserve"> sont placés au centre des services fournis.</w:t>
      </w:r>
    </w:p>
    <w:p w14:paraId="013BE16E" w14:textId="77777777" w:rsidR="000C51E7" w:rsidRDefault="000C51E7" w:rsidP="000C51E7">
      <w:pPr>
        <w:jc w:val="both"/>
        <w:rPr>
          <w:rFonts w:ascii="Times New Roman" w:hAnsi="Times New Roman" w:cs="Times New Roman"/>
          <w:sz w:val="24"/>
          <w:szCs w:val="24"/>
        </w:rPr>
      </w:pPr>
      <w:r w:rsidRPr="004D17BC">
        <w:rPr>
          <w:rFonts w:ascii="Times New Roman" w:hAnsi="Times New Roman" w:cs="Times New Roman"/>
          <w:sz w:val="24"/>
          <w:szCs w:val="24"/>
        </w:rPr>
        <w:t xml:space="preserve"> En particulier, les Fournisseurs de Services Financiers sont invités à fournir des détails sur la façon dont leurs services peuvent être accédés et utilisés par des personnes avec besoins spécifiques ou vulnérables - y compris les personnes vivant avec un handicap, les personnes âgées et les personnes analphabètes</w:t>
      </w:r>
      <w:r>
        <w:rPr>
          <w:rFonts w:ascii="Times New Roman" w:hAnsi="Times New Roman" w:cs="Times New Roman"/>
          <w:sz w:val="24"/>
          <w:szCs w:val="24"/>
        </w:rPr>
        <w:t>, les personnes vivant dans des zones à accès limités</w:t>
      </w:r>
      <w:r w:rsidRPr="004D17BC">
        <w:rPr>
          <w:rFonts w:ascii="Times New Roman" w:hAnsi="Times New Roman" w:cs="Times New Roman"/>
          <w:sz w:val="24"/>
          <w:szCs w:val="24"/>
        </w:rPr>
        <w:t xml:space="preserve">. </w:t>
      </w:r>
    </w:p>
    <w:p w14:paraId="7143FA39" w14:textId="77777777" w:rsidR="000C51E7" w:rsidRDefault="000C51E7" w:rsidP="000C51E7">
      <w:pPr>
        <w:jc w:val="both"/>
        <w:rPr>
          <w:rFonts w:ascii="Times New Roman" w:hAnsi="Times New Roman" w:cs="Times New Roman"/>
          <w:sz w:val="24"/>
          <w:szCs w:val="24"/>
        </w:rPr>
      </w:pPr>
      <w:r w:rsidRPr="004D17BC">
        <w:rPr>
          <w:rFonts w:ascii="Times New Roman" w:hAnsi="Times New Roman" w:cs="Times New Roman"/>
          <w:sz w:val="24"/>
          <w:szCs w:val="24"/>
        </w:rPr>
        <w:t xml:space="preserve">Le cas échéant, les propositions doivent inclure les activités, modes et méthodes de communication et de formation qui seront mis en œuvre afin de garantir une connaissance adéquate du mécanisme pour garantir sa bonne utilisation, à la fois pour les bénéficiaires et le personnel </w:t>
      </w:r>
      <w:r>
        <w:rPr>
          <w:rFonts w:ascii="Times New Roman" w:hAnsi="Times New Roman" w:cs="Times New Roman"/>
          <w:sz w:val="24"/>
          <w:szCs w:val="24"/>
        </w:rPr>
        <w:t>d’ONU Femmes</w:t>
      </w:r>
      <w:r w:rsidRPr="004D17BC">
        <w:rPr>
          <w:rFonts w:ascii="Times New Roman" w:hAnsi="Times New Roman" w:cs="Times New Roman"/>
          <w:sz w:val="24"/>
          <w:szCs w:val="24"/>
        </w:rPr>
        <w:t xml:space="preserve"> et des partenaires de mis en œuvre. </w:t>
      </w:r>
    </w:p>
    <w:p w14:paraId="57E33E90" w14:textId="77777777" w:rsidR="000C51E7" w:rsidRDefault="000C51E7" w:rsidP="000C51E7">
      <w:pPr>
        <w:jc w:val="both"/>
        <w:rPr>
          <w:rFonts w:ascii="Times New Roman" w:hAnsi="Times New Roman" w:cs="Times New Roman"/>
          <w:sz w:val="24"/>
          <w:szCs w:val="24"/>
        </w:rPr>
      </w:pPr>
      <w:r w:rsidRPr="004D17BC">
        <w:rPr>
          <w:rFonts w:ascii="Times New Roman" w:hAnsi="Times New Roman" w:cs="Times New Roman"/>
          <w:sz w:val="24"/>
          <w:szCs w:val="24"/>
        </w:rPr>
        <w:t xml:space="preserve">Une ligne verte téléphonique pour les bénéficiaires individuels doit être incluse, notamment pour les cas de perte ou vol des moyens de retrait ou autres problèmes techniques ou liés à l’utilisation des services. </w:t>
      </w:r>
    </w:p>
    <w:p w14:paraId="43E4083B" w14:textId="77777777" w:rsidR="000C51E7" w:rsidRDefault="000C51E7" w:rsidP="000C51E7">
      <w:pPr>
        <w:jc w:val="both"/>
        <w:rPr>
          <w:rFonts w:ascii="Times New Roman" w:hAnsi="Times New Roman" w:cs="Times New Roman"/>
          <w:sz w:val="24"/>
          <w:szCs w:val="24"/>
        </w:rPr>
      </w:pPr>
      <w:r w:rsidRPr="004D17BC">
        <w:rPr>
          <w:rFonts w:ascii="Times New Roman" w:hAnsi="Times New Roman" w:cs="Times New Roman"/>
          <w:sz w:val="24"/>
          <w:szCs w:val="24"/>
        </w:rPr>
        <w:t xml:space="preserve">Dans la mesure du possible, cette hotline devrait pouvoir être accessible 24/24h et 7/7j, à la fois en </w:t>
      </w:r>
      <w:r>
        <w:rPr>
          <w:rFonts w:ascii="Times New Roman" w:hAnsi="Times New Roman" w:cs="Times New Roman"/>
          <w:sz w:val="24"/>
          <w:szCs w:val="24"/>
        </w:rPr>
        <w:t>langue locale</w:t>
      </w:r>
      <w:r w:rsidRPr="004D17BC">
        <w:rPr>
          <w:rFonts w:ascii="Times New Roman" w:hAnsi="Times New Roman" w:cs="Times New Roman"/>
          <w:sz w:val="24"/>
          <w:szCs w:val="24"/>
        </w:rPr>
        <w:t xml:space="preserve"> et Français, avec la possibilité d’étendre le service a d’autres langues parlées par les populations ciblées. </w:t>
      </w:r>
    </w:p>
    <w:p w14:paraId="1E1CAB2F" w14:textId="77777777" w:rsidR="000C51E7" w:rsidRDefault="000C51E7" w:rsidP="000C51E7">
      <w:pPr>
        <w:jc w:val="both"/>
        <w:rPr>
          <w:rFonts w:ascii="Times New Roman" w:hAnsi="Times New Roman" w:cs="Times New Roman"/>
          <w:sz w:val="24"/>
          <w:szCs w:val="24"/>
        </w:rPr>
      </w:pPr>
      <w:r w:rsidRPr="004D17BC">
        <w:rPr>
          <w:rFonts w:ascii="Times New Roman" w:hAnsi="Times New Roman" w:cs="Times New Roman"/>
          <w:sz w:val="24"/>
          <w:szCs w:val="24"/>
        </w:rPr>
        <w:t xml:space="preserve">Le Fournisseur de Services Financiers devra notamment fournir un guide détaillé pour la bonne utilisation du service par les bénéficiaires analphabètes et pour les bénéficiaires </w:t>
      </w:r>
      <w:r>
        <w:rPr>
          <w:rFonts w:ascii="Times New Roman" w:hAnsi="Times New Roman" w:cs="Times New Roman"/>
          <w:sz w:val="24"/>
          <w:szCs w:val="24"/>
        </w:rPr>
        <w:t xml:space="preserve">ne </w:t>
      </w:r>
      <w:r w:rsidRPr="004D17BC">
        <w:rPr>
          <w:rFonts w:ascii="Times New Roman" w:hAnsi="Times New Roman" w:cs="Times New Roman"/>
          <w:sz w:val="24"/>
          <w:szCs w:val="24"/>
        </w:rPr>
        <w:t xml:space="preserve">parlant </w:t>
      </w:r>
      <w:r>
        <w:rPr>
          <w:rFonts w:ascii="Times New Roman" w:hAnsi="Times New Roman" w:cs="Times New Roman"/>
          <w:sz w:val="24"/>
          <w:szCs w:val="24"/>
        </w:rPr>
        <w:t>pas le français.</w:t>
      </w:r>
    </w:p>
    <w:p w14:paraId="4CDFE531" w14:textId="77777777" w:rsidR="000C51E7" w:rsidRDefault="000C51E7" w:rsidP="000C51E7">
      <w:pPr>
        <w:jc w:val="both"/>
        <w:rPr>
          <w:rFonts w:ascii="Times New Roman" w:hAnsi="Times New Roman" w:cs="Times New Roman"/>
          <w:sz w:val="24"/>
          <w:szCs w:val="24"/>
        </w:rPr>
      </w:pPr>
      <w:r w:rsidRPr="005427C4">
        <w:rPr>
          <w:rFonts w:ascii="Times New Roman" w:hAnsi="Times New Roman" w:cs="Times New Roman"/>
          <w:sz w:val="24"/>
          <w:szCs w:val="24"/>
        </w:rPr>
        <w:t xml:space="preserve">Le guide devra expliquer clairement, mais sans s’y limiter, les points </w:t>
      </w:r>
      <w:proofErr w:type="gramStart"/>
      <w:r w:rsidRPr="005427C4">
        <w:rPr>
          <w:rFonts w:ascii="Times New Roman" w:hAnsi="Times New Roman" w:cs="Times New Roman"/>
          <w:sz w:val="24"/>
          <w:szCs w:val="24"/>
        </w:rPr>
        <w:t>suivants :</w:t>
      </w:r>
      <w:proofErr w:type="gramEnd"/>
      <w:r w:rsidRPr="005427C4">
        <w:rPr>
          <w:rFonts w:ascii="Times New Roman" w:hAnsi="Times New Roman" w:cs="Times New Roman"/>
          <w:sz w:val="24"/>
          <w:szCs w:val="24"/>
        </w:rPr>
        <w:t xml:space="preserve"> </w:t>
      </w:r>
    </w:p>
    <w:p w14:paraId="44686EB4" w14:textId="77777777" w:rsidR="000C51E7" w:rsidRPr="004748F5" w:rsidRDefault="000C51E7" w:rsidP="000C51E7">
      <w:pPr>
        <w:pStyle w:val="Paragraphedeliste"/>
        <w:numPr>
          <w:ilvl w:val="0"/>
          <w:numId w:val="20"/>
        </w:numPr>
        <w:spacing w:after="160" w:line="259" w:lineRule="auto"/>
        <w:contextualSpacing/>
        <w:jc w:val="both"/>
        <w:rPr>
          <w:b/>
          <w:bCs/>
          <w:i/>
          <w:iCs/>
          <w:sz w:val="24"/>
          <w:szCs w:val="24"/>
        </w:rPr>
      </w:pPr>
      <w:r w:rsidRPr="004748F5">
        <w:rPr>
          <w:b/>
          <w:bCs/>
          <w:i/>
          <w:iCs/>
          <w:sz w:val="24"/>
          <w:szCs w:val="24"/>
        </w:rPr>
        <w:t>Comment et où effectuer les retraits;</w:t>
      </w:r>
    </w:p>
    <w:p w14:paraId="756BCA6D" w14:textId="77777777" w:rsidR="000C51E7" w:rsidRPr="004748F5" w:rsidRDefault="000C51E7" w:rsidP="000C51E7">
      <w:pPr>
        <w:pStyle w:val="Paragraphedeliste"/>
        <w:numPr>
          <w:ilvl w:val="0"/>
          <w:numId w:val="20"/>
        </w:numPr>
        <w:spacing w:after="160" w:line="259" w:lineRule="auto"/>
        <w:contextualSpacing/>
        <w:jc w:val="both"/>
        <w:rPr>
          <w:b/>
          <w:bCs/>
          <w:i/>
          <w:iCs/>
          <w:sz w:val="24"/>
          <w:szCs w:val="24"/>
        </w:rPr>
      </w:pPr>
      <w:r w:rsidRPr="004748F5">
        <w:rPr>
          <w:b/>
          <w:bCs/>
          <w:i/>
          <w:iCs/>
          <w:sz w:val="24"/>
          <w:szCs w:val="24"/>
        </w:rPr>
        <w:t>Comment se servir des moyens de paiement distribués;</w:t>
      </w:r>
    </w:p>
    <w:p w14:paraId="4341AC09" w14:textId="77777777" w:rsidR="000C51E7" w:rsidRPr="004748F5" w:rsidRDefault="000C51E7" w:rsidP="000C51E7">
      <w:pPr>
        <w:pStyle w:val="Paragraphedeliste"/>
        <w:numPr>
          <w:ilvl w:val="0"/>
          <w:numId w:val="20"/>
        </w:numPr>
        <w:spacing w:after="160" w:line="259" w:lineRule="auto"/>
        <w:contextualSpacing/>
        <w:jc w:val="both"/>
        <w:rPr>
          <w:b/>
          <w:bCs/>
          <w:i/>
          <w:iCs/>
          <w:sz w:val="24"/>
          <w:szCs w:val="24"/>
        </w:rPr>
      </w:pPr>
      <w:r w:rsidRPr="004748F5">
        <w:rPr>
          <w:b/>
          <w:bCs/>
          <w:i/>
          <w:iCs/>
          <w:sz w:val="24"/>
          <w:szCs w:val="24"/>
        </w:rPr>
        <w:t>Comment se servir des Codes d’identification individuel/Code PIN;</w:t>
      </w:r>
    </w:p>
    <w:p w14:paraId="4971B999" w14:textId="77777777" w:rsidR="000C51E7" w:rsidRPr="004748F5" w:rsidRDefault="000C51E7" w:rsidP="000C51E7">
      <w:pPr>
        <w:pStyle w:val="Paragraphedeliste"/>
        <w:numPr>
          <w:ilvl w:val="0"/>
          <w:numId w:val="20"/>
        </w:numPr>
        <w:spacing w:after="160" w:line="259" w:lineRule="auto"/>
        <w:contextualSpacing/>
        <w:jc w:val="both"/>
        <w:rPr>
          <w:b/>
          <w:bCs/>
          <w:i/>
          <w:iCs/>
          <w:sz w:val="24"/>
          <w:szCs w:val="24"/>
        </w:rPr>
      </w:pPr>
      <w:r w:rsidRPr="004748F5">
        <w:rPr>
          <w:b/>
          <w:bCs/>
          <w:i/>
          <w:iCs/>
          <w:sz w:val="24"/>
          <w:szCs w:val="24"/>
        </w:rPr>
        <w:t>Quelles informations et documents d’identité sont requis pour pouvoir réaliser un retrait;</w:t>
      </w:r>
    </w:p>
    <w:p w14:paraId="2AEA04BD" w14:textId="77777777" w:rsidR="000C51E7" w:rsidRPr="004748F5" w:rsidRDefault="000C51E7" w:rsidP="000C51E7">
      <w:pPr>
        <w:pStyle w:val="Paragraphedeliste"/>
        <w:numPr>
          <w:ilvl w:val="0"/>
          <w:numId w:val="20"/>
        </w:numPr>
        <w:spacing w:after="160" w:line="259" w:lineRule="auto"/>
        <w:contextualSpacing/>
        <w:jc w:val="both"/>
        <w:rPr>
          <w:b/>
          <w:bCs/>
          <w:i/>
          <w:iCs/>
          <w:sz w:val="24"/>
          <w:szCs w:val="24"/>
        </w:rPr>
      </w:pPr>
      <w:r w:rsidRPr="004748F5">
        <w:rPr>
          <w:b/>
          <w:bCs/>
          <w:i/>
          <w:iCs/>
          <w:sz w:val="24"/>
          <w:szCs w:val="24"/>
        </w:rPr>
        <w:t xml:space="preserve"> Le cas échéant, comment vérifier le solde restant sur le compte ou le portefeuille électronique individuel …</w:t>
      </w:r>
    </w:p>
    <w:p w14:paraId="6EC49E8C" w14:textId="77777777" w:rsidR="000C51E7" w:rsidRDefault="000C51E7" w:rsidP="000C51E7">
      <w:pPr>
        <w:pStyle w:val="Paragraphedeliste"/>
        <w:numPr>
          <w:ilvl w:val="0"/>
          <w:numId w:val="20"/>
        </w:numPr>
        <w:spacing w:after="160" w:line="259" w:lineRule="auto"/>
        <w:contextualSpacing/>
        <w:jc w:val="both"/>
        <w:rPr>
          <w:b/>
          <w:bCs/>
          <w:i/>
          <w:iCs/>
          <w:sz w:val="24"/>
          <w:szCs w:val="24"/>
        </w:rPr>
      </w:pPr>
      <w:r w:rsidRPr="004748F5">
        <w:rPr>
          <w:b/>
          <w:bCs/>
          <w:i/>
          <w:iCs/>
          <w:sz w:val="24"/>
          <w:szCs w:val="24"/>
        </w:rPr>
        <w:t>Comment signaler les cartes perdues ou volées, ou tout autre problème lie à l’utilisation du service</w:t>
      </w:r>
    </w:p>
    <w:p w14:paraId="0803638A" w14:textId="77777777" w:rsidR="000C51E7" w:rsidRDefault="000C51E7" w:rsidP="000C51E7">
      <w:pPr>
        <w:jc w:val="both"/>
      </w:pPr>
      <w:r w:rsidRPr="008B39D3">
        <w:rPr>
          <w:rFonts w:ascii="Times New Roman" w:hAnsi="Times New Roman" w:cs="Times New Roman"/>
          <w:b/>
          <w:bCs/>
          <w:color w:val="1F3864" w:themeColor="accent5" w:themeShade="80"/>
          <w:sz w:val="24"/>
          <w:szCs w:val="24"/>
        </w:rPr>
        <w:t xml:space="preserve">Description de l’infrastructure pour l’utilisation des fonds transférés </w:t>
      </w:r>
    </w:p>
    <w:p w14:paraId="050E5038" w14:textId="77777777" w:rsidR="000C51E7" w:rsidRDefault="000C51E7" w:rsidP="000C51E7">
      <w:pPr>
        <w:jc w:val="both"/>
        <w:rPr>
          <w:rFonts w:ascii="Times New Roman" w:hAnsi="Times New Roman" w:cs="Times New Roman"/>
          <w:sz w:val="24"/>
          <w:szCs w:val="24"/>
        </w:rPr>
      </w:pPr>
      <w:r w:rsidRPr="008B39D3">
        <w:rPr>
          <w:rFonts w:ascii="Times New Roman" w:hAnsi="Times New Roman" w:cs="Times New Roman"/>
          <w:sz w:val="24"/>
          <w:szCs w:val="24"/>
        </w:rPr>
        <w:t>Assurer la disponibilité des points de paiement et retrait dans le réseau d'un prestataire de services et leur liquidité présentent des défis permanents</w:t>
      </w:r>
      <w:r>
        <w:rPr>
          <w:rFonts w:ascii="Times New Roman" w:hAnsi="Times New Roman" w:cs="Times New Roman"/>
          <w:sz w:val="24"/>
          <w:szCs w:val="24"/>
        </w:rPr>
        <w:t xml:space="preserve">, surtout dans les zones les plus reculées du pays. </w:t>
      </w:r>
    </w:p>
    <w:p w14:paraId="112838D5" w14:textId="77777777" w:rsidR="000C51E7" w:rsidRDefault="000C51E7" w:rsidP="000C51E7">
      <w:pPr>
        <w:jc w:val="both"/>
        <w:rPr>
          <w:rFonts w:ascii="Times New Roman" w:hAnsi="Times New Roman" w:cs="Times New Roman"/>
          <w:sz w:val="24"/>
          <w:szCs w:val="24"/>
        </w:rPr>
      </w:pPr>
      <w:r>
        <w:rPr>
          <w:rFonts w:ascii="Times New Roman" w:hAnsi="Times New Roman" w:cs="Times New Roman"/>
          <w:sz w:val="24"/>
          <w:szCs w:val="24"/>
        </w:rPr>
        <w:lastRenderedPageBreak/>
        <w:t>ONU Femmes</w:t>
      </w:r>
      <w:r w:rsidRPr="008B39D3">
        <w:rPr>
          <w:rFonts w:ascii="Times New Roman" w:hAnsi="Times New Roman" w:cs="Times New Roman"/>
          <w:sz w:val="24"/>
          <w:szCs w:val="24"/>
        </w:rPr>
        <w:t xml:space="preserve"> cherche les solutions les plus robustes qui vont permettre aux bénéficiaires l’utilisation des fonds la plus efficace</w:t>
      </w:r>
      <w:r>
        <w:rPr>
          <w:rFonts w:ascii="Times New Roman" w:hAnsi="Times New Roman" w:cs="Times New Roman"/>
          <w:sz w:val="24"/>
          <w:szCs w:val="24"/>
        </w:rPr>
        <w:t>, la plus accessible</w:t>
      </w:r>
      <w:r w:rsidRPr="008B39D3">
        <w:rPr>
          <w:rFonts w:ascii="Times New Roman" w:hAnsi="Times New Roman" w:cs="Times New Roman"/>
          <w:sz w:val="24"/>
          <w:szCs w:val="24"/>
        </w:rPr>
        <w:t xml:space="preserve"> et la plus sécurisée.</w:t>
      </w:r>
    </w:p>
    <w:p w14:paraId="4F18F79A" w14:textId="77777777" w:rsidR="000C51E7" w:rsidRDefault="000C51E7" w:rsidP="000C51E7">
      <w:pPr>
        <w:jc w:val="both"/>
        <w:rPr>
          <w:rFonts w:ascii="Times New Roman" w:hAnsi="Times New Roman" w:cs="Times New Roman"/>
          <w:sz w:val="24"/>
          <w:szCs w:val="24"/>
        </w:rPr>
      </w:pPr>
      <w:r w:rsidRPr="008B39D3">
        <w:rPr>
          <w:rFonts w:ascii="Times New Roman" w:hAnsi="Times New Roman" w:cs="Times New Roman"/>
          <w:sz w:val="24"/>
          <w:szCs w:val="24"/>
        </w:rPr>
        <w:t xml:space="preserve"> Les Fournisseurs doivent détailler comment ils vont assurer l’accès des bénéficiaires aux fonds et leur utilisation efficace. </w:t>
      </w:r>
    </w:p>
    <w:p w14:paraId="0BDFBFF1" w14:textId="77777777" w:rsidR="000C51E7" w:rsidRDefault="000C51E7" w:rsidP="000C51E7">
      <w:pPr>
        <w:jc w:val="both"/>
        <w:rPr>
          <w:rFonts w:ascii="Times New Roman" w:hAnsi="Times New Roman" w:cs="Times New Roman"/>
          <w:sz w:val="24"/>
          <w:szCs w:val="24"/>
        </w:rPr>
      </w:pPr>
      <w:r w:rsidRPr="008B39D3">
        <w:rPr>
          <w:rFonts w:ascii="Times New Roman" w:hAnsi="Times New Roman" w:cs="Times New Roman"/>
          <w:sz w:val="24"/>
          <w:szCs w:val="24"/>
        </w:rPr>
        <w:t>Lorsque l’infrastructure et/ou le réseau utilisé par le service n’appartiennent pas ou ne sont pas gérés par le Fournisseur de Services Financiers, la proposition devra préciser les mécanismes par lesquels le Fournisseurs de Services Financiers garantira leur mise en place effective, leur qualité et leur efficacité pour assurer le service fourni.</w:t>
      </w:r>
    </w:p>
    <w:p w14:paraId="21D330BB" w14:textId="77777777" w:rsidR="000C51E7" w:rsidRDefault="000C51E7" w:rsidP="000C51E7">
      <w:pPr>
        <w:jc w:val="both"/>
        <w:rPr>
          <w:rFonts w:ascii="Times New Roman" w:hAnsi="Times New Roman" w:cs="Times New Roman"/>
          <w:sz w:val="24"/>
          <w:szCs w:val="24"/>
        </w:rPr>
      </w:pPr>
    </w:p>
    <w:p w14:paraId="3E0147E8" w14:textId="77777777" w:rsidR="000C51E7" w:rsidRPr="006046B8" w:rsidRDefault="000C51E7" w:rsidP="000C51E7">
      <w:pPr>
        <w:pStyle w:val="Paragraphedeliste"/>
        <w:numPr>
          <w:ilvl w:val="0"/>
          <w:numId w:val="21"/>
        </w:numPr>
        <w:spacing w:after="160" w:line="259" w:lineRule="auto"/>
        <w:contextualSpacing/>
        <w:jc w:val="both"/>
        <w:rPr>
          <w:b/>
          <w:bCs/>
          <w:color w:val="1F3864" w:themeColor="accent5" w:themeShade="80"/>
          <w:sz w:val="24"/>
          <w:szCs w:val="24"/>
        </w:rPr>
      </w:pPr>
      <w:r w:rsidRPr="006046B8">
        <w:rPr>
          <w:b/>
          <w:bCs/>
          <w:color w:val="1F3864" w:themeColor="accent5" w:themeShade="80"/>
          <w:sz w:val="24"/>
          <w:szCs w:val="24"/>
        </w:rPr>
        <w:t xml:space="preserve">Infrastructures pour réseau téléphonique mobile (pour compagnies téléphoniques) </w:t>
      </w:r>
    </w:p>
    <w:p w14:paraId="52305E2E" w14:textId="77777777" w:rsidR="000C51E7" w:rsidRDefault="000C51E7" w:rsidP="000C51E7">
      <w:pPr>
        <w:jc w:val="both"/>
        <w:rPr>
          <w:rFonts w:ascii="Times New Roman" w:hAnsi="Times New Roman" w:cs="Times New Roman"/>
          <w:sz w:val="24"/>
          <w:szCs w:val="24"/>
        </w:rPr>
      </w:pPr>
      <w:r w:rsidRPr="006046B8">
        <w:rPr>
          <w:rFonts w:ascii="Times New Roman" w:hAnsi="Times New Roman" w:cs="Times New Roman"/>
          <w:sz w:val="24"/>
          <w:szCs w:val="24"/>
        </w:rPr>
        <w:t>La proposition devra décrire la couverture et la puissance de signal dans la région de la zone couverte par l’offre pour les services de voix, de SMS et pour les services bancaires mobiles. Elle devra inclure une carte de signal avec les antennes actives pour la région ainsi que les services additionnels disponibles dans la localité de l’antenne, notamment le chargement des téléphones au générateur.</w:t>
      </w:r>
    </w:p>
    <w:p w14:paraId="2499EED1" w14:textId="77777777" w:rsidR="000C51E7" w:rsidRDefault="000C51E7" w:rsidP="000C51E7">
      <w:pPr>
        <w:jc w:val="both"/>
        <w:rPr>
          <w:rFonts w:ascii="Times New Roman" w:hAnsi="Times New Roman" w:cs="Times New Roman"/>
          <w:sz w:val="24"/>
          <w:szCs w:val="24"/>
        </w:rPr>
      </w:pPr>
    </w:p>
    <w:p w14:paraId="406B952D" w14:textId="77777777" w:rsidR="000C51E7" w:rsidRPr="00E96FAB" w:rsidRDefault="000C51E7" w:rsidP="000C51E7">
      <w:pPr>
        <w:pStyle w:val="Paragraphedeliste"/>
        <w:numPr>
          <w:ilvl w:val="0"/>
          <w:numId w:val="21"/>
        </w:numPr>
        <w:spacing w:after="160" w:line="259" w:lineRule="auto"/>
        <w:contextualSpacing/>
        <w:jc w:val="both"/>
        <w:rPr>
          <w:b/>
          <w:bCs/>
          <w:color w:val="1F3864" w:themeColor="accent5" w:themeShade="80"/>
          <w:sz w:val="24"/>
          <w:szCs w:val="24"/>
        </w:rPr>
      </w:pPr>
      <w:r w:rsidRPr="00E96FAB">
        <w:rPr>
          <w:b/>
          <w:bCs/>
          <w:color w:val="1F3864" w:themeColor="accent5" w:themeShade="80"/>
          <w:sz w:val="24"/>
          <w:szCs w:val="24"/>
        </w:rPr>
        <w:t>Réseau de paiement (pour compagnies téléphoniques)</w:t>
      </w:r>
    </w:p>
    <w:p w14:paraId="7A46C399" w14:textId="77777777" w:rsidR="000C51E7" w:rsidRDefault="000C51E7" w:rsidP="000C51E7">
      <w:pPr>
        <w:jc w:val="both"/>
        <w:rPr>
          <w:rFonts w:ascii="Times New Roman" w:hAnsi="Times New Roman" w:cs="Times New Roman"/>
          <w:sz w:val="24"/>
          <w:szCs w:val="24"/>
        </w:rPr>
      </w:pPr>
      <w:r w:rsidRPr="00E96FAB">
        <w:rPr>
          <w:rFonts w:ascii="Times New Roman" w:hAnsi="Times New Roman" w:cs="Times New Roman"/>
          <w:sz w:val="24"/>
          <w:szCs w:val="24"/>
        </w:rPr>
        <w:t>ONU Femmes vise à promouvoir l’utilisation efficace des fonds non-liquides (par exemple les transferts téléphone – téléphone). Les Fournisseurs devront décrire leur réseau de commerçants qui acceptent l’argent électronique comme paiement dans chaque zone couverte. Ils devront détailler le nombre et la localisation géographique précise des points de paiement actifs (Fournir une carte par site). La proposition doit montrer clairement si le nombre de points de paiement est à la mesure de couvrir les besoins de la population bénéficiaire et, le cas contraire, comment le Fournisseur vise à augmenter les points de paiement dans sa zone de couverture.</w:t>
      </w:r>
    </w:p>
    <w:p w14:paraId="07CAC623" w14:textId="77777777" w:rsidR="000C51E7" w:rsidRDefault="000C51E7" w:rsidP="000C51E7">
      <w:pPr>
        <w:jc w:val="both"/>
        <w:rPr>
          <w:rFonts w:ascii="Times New Roman" w:hAnsi="Times New Roman" w:cs="Times New Roman"/>
          <w:sz w:val="24"/>
          <w:szCs w:val="24"/>
        </w:rPr>
      </w:pPr>
    </w:p>
    <w:p w14:paraId="091FE271" w14:textId="77777777" w:rsidR="000C51E7" w:rsidRPr="00D4739B" w:rsidRDefault="000C51E7" w:rsidP="000C51E7">
      <w:pPr>
        <w:pStyle w:val="Paragraphedeliste"/>
        <w:numPr>
          <w:ilvl w:val="0"/>
          <w:numId w:val="21"/>
        </w:numPr>
        <w:spacing w:after="160" w:line="259" w:lineRule="auto"/>
        <w:contextualSpacing/>
        <w:jc w:val="both"/>
        <w:rPr>
          <w:b/>
          <w:bCs/>
          <w:color w:val="1F3864" w:themeColor="accent5" w:themeShade="80"/>
          <w:sz w:val="24"/>
          <w:szCs w:val="24"/>
        </w:rPr>
      </w:pPr>
      <w:r w:rsidRPr="00D4739B">
        <w:rPr>
          <w:b/>
          <w:bCs/>
          <w:color w:val="1F3864" w:themeColor="accent5" w:themeShade="80"/>
          <w:sz w:val="24"/>
          <w:szCs w:val="24"/>
        </w:rPr>
        <w:t xml:space="preserve">Réseau de décaissement </w:t>
      </w:r>
    </w:p>
    <w:p w14:paraId="273EC598" w14:textId="77777777" w:rsidR="000C51E7" w:rsidRDefault="000C51E7" w:rsidP="000C51E7">
      <w:pPr>
        <w:jc w:val="both"/>
        <w:rPr>
          <w:rFonts w:ascii="Times New Roman" w:hAnsi="Times New Roman" w:cs="Times New Roman"/>
          <w:sz w:val="24"/>
          <w:szCs w:val="24"/>
        </w:rPr>
      </w:pPr>
      <w:r w:rsidRPr="00D4739B">
        <w:rPr>
          <w:rFonts w:ascii="Times New Roman" w:hAnsi="Times New Roman" w:cs="Times New Roman"/>
          <w:sz w:val="24"/>
          <w:szCs w:val="24"/>
        </w:rPr>
        <w:t>Les Fournisseurs devront décrire leur réseau de décaissement dans chaque zone couverte. Ils devront détailler le nombre et la localisation géographique précise des points de décaissement actifs (Fournir une carte par site). La proposition devra détailler la localisation géographique précise des points de décaissement, leur type et leur nombre. Les Fournisseurs devront assurer, s’ils n’existent pas déjà, la mise en place de points de décaissement à proximité et facilement accessible par les bénéficiaires ciblés.</w:t>
      </w:r>
    </w:p>
    <w:p w14:paraId="2E2F2911" w14:textId="77777777" w:rsidR="000C51E7" w:rsidRPr="003656D8" w:rsidRDefault="000C51E7" w:rsidP="000C51E7">
      <w:pPr>
        <w:jc w:val="both"/>
        <w:rPr>
          <w:rFonts w:ascii="Times New Roman" w:hAnsi="Times New Roman" w:cs="Times New Roman"/>
          <w:b/>
          <w:bCs/>
          <w:color w:val="1F3864" w:themeColor="accent5" w:themeShade="80"/>
          <w:sz w:val="24"/>
          <w:szCs w:val="24"/>
        </w:rPr>
      </w:pPr>
      <w:r w:rsidRPr="003656D8">
        <w:rPr>
          <w:rFonts w:ascii="Times New Roman" w:hAnsi="Times New Roman" w:cs="Times New Roman"/>
          <w:b/>
          <w:bCs/>
          <w:color w:val="1F3864" w:themeColor="accent5" w:themeShade="80"/>
          <w:sz w:val="24"/>
          <w:szCs w:val="24"/>
        </w:rPr>
        <w:t xml:space="preserve">Rapports </w:t>
      </w:r>
    </w:p>
    <w:p w14:paraId="62474AA3" w14:textId="77777777" w:rsidR="000C51E7" w:rsidRDefault="000C51E7" w:rsidP="000C51E7">
      <w:pPr>
        <w:jc w:val="both"/>
        <w:rPr>
          <w:rFonts w:ascii="Times New Roman" w:hAnsi="Times New Roman" w:cs="Times New Roman"/>
          <w:sz w:val="24"/>
          <w:szCs w:val="24"/>
        </w:rPr>
      </w:pPr>
      <w:r w:rsidRPr="003656D8">
        <w:rPr>
          <w:rFonts w:ascii="Times New Roman" w:hAnsi="Times New Roman" w:cs="Times New Roman"/>
          <w:sz w:val="24"/>
          <w:szCs w:val="24"/>
        </w:rPr>
        <w:t xml:space="preserve">Des rapports réguliers devront être fournis par le Fournisseur de Services Financiers concernant le suivi, l'enregistrement et le reporting des transactions, y compris les reçus de commande et les preuves de décaissement/retrait et de réception des fonds par les bénéficiaires. </w:t>
      </w:r>
    </w:p>
    <w:p w14:paraId="64074AC5" w14:textId="77777777" w:rsidR="000C51E7" w:rsidRDefault="000C51E7" w:rsidP="000C51E7">
      <w:pPr>
        <w:jc w:val="both"/>
        <w:rPr>
          <w:rFonts w:ascii="Times New Roman" w:hAnsi="Times New Roman" w:cs="Times New Roman"/>
          <w:sz w:val="24"/>
          <w:szCs w:val="24"/>
        </w:rPr>
      </w:pPr>
      <w:r w:rsidRPr="003656D8">
        <w:rPr>
          <w:rFonts w:ascii="Times New Roman" w:hAnsi="Times New Roman" w:cs="Times New Roman"/>
          <w:sz w:val="24"/>
          <w:szCs w:val="24"/>
        </w:rPr>
        <w:lastRenderedPageBreak/>
        <w:t xml:space="preserve">Le système d'établissement de rapports dépendra fortement du type de mécanisme de prestation utilisé. </w:t>
      </w:r>
    </w:p>
    <w:p w14:paraId="06CC5591" w14:textId="77777777" w:rsidR="000C51E7" w:rsidRDefault="000C51E7" w:rsidP="000C51E7">
      <w:pPr>
        <w:jc w:val="both"/>
        <w:rPr>
          <w:rFonts w:ascii="Times New Roman" w:hAnsi="Times New Roman" w:cs="Times New Roman"/>
          <w:sz w:val="24"/>
          <w:szCs w:val="24"/>
        </w:rPr>
      </w:pPr>
      <w:r w:rsidRPr="003656D8">
        <w:rPr>
          <w:rFonts w:ascii="Times New Roman" w:hAnsi="Times New Roman" w:cs="Times New Roman"/>
          <w:sz w:val="24"/>
          <w:szCs w:val="24"/>
        </w:rPr>
        <w:t xml:space="preserve">Si les transferts et décaissements sont effectués par l'intermédiaire de banques, téléphonie mobile ou d'un autre système électronique, la préférence </w:t>
      </w:r>
      <w:r>
        <w:rPr>
          <w:rFonts w:ascii="Times New Roman" w:hAnsi="Times New Roman" w:cs="Times New Roman"/>
          <w:sz w:val="24"/>
          <w:szCs w:val="24"/>
        </w:rPr>
        <w:t>d’ONU Femmes</w:t>
      </w:r>
      <w:r w:rsidRPr="003656D8">
        <w:rPr>
          <w:rFonts w:ascii="Times New Roman" w:hAnsi="Times New Roman" w:cs="Times New Roman"/>
          <w:sz w:val="24"/>
          <w:szCs w:val="24"/>
        </w:rPr>
        <w:t xml:space="preserve"> est de disposer d’un système de reporting électronique accessible en ligne en temps réel. </w:t>
      </w:r>
    </w:p>
    <w:p w14:paraId="67FB41AA" w14:textId="77777777" w:rsidR="000C51E7" w:rsidRDefault="000C51E7" w:rsidP="000C51E7">
      <w:pPr>
        <w:jc w:val="both"/>
        <w:rPr>
          <w:rFonts w:ascii="Times New Roman" w:hAnsi="Times New Roman" w:cs="Times New Roman"/>
          <w:sz w:val="24"/>
          <w:szCs w:val="24"/>
        </w:rPr>
      </w:pPr>
      <w:r w:rsidRPr="003656D8">
        <w:rPr>
          <w:rFonts w:ascii="Times New Roman" w:hAnsi="Times New Roman" w:cs="Times New Roman"/>
          <w:sz w:val="24"/>
          <w:szCs w:val="24"/>
        </w:rPr>
        <w:t xml:space="preserve">Cette possibilité sera considérée comme un atout pour les soumissions incluant ce service. </w:t>
      </w:r>
    </w:p>
    <w:p w14:paraId="2D12F41F" w14:textId="77777777" w:rsidR="000C51E7" w:rsidRDefault="000C51E7" w:rsidP="000C51E7">
      <w:pPr>
        <w:jc w:val="both"/>
        <w:rPr>
          <w:rFonts w:ascii="Times New Roman" w:hAnsi="Times New Roman" w:cs="Times New Roman"/>
          <w:sz w:val="24"/>
          <w:szCs w:val="24"/>
        </w:rPr>
      </w:pPr>
      <w:r w:rsidRPr="003656D8">
        <w:rPr>
          <w:rFonts w:ascii="Times New Roman" w:hAnsi="Times New Roman" w:cs="Times New Roman"/>
          <w:sz w:val="24"/>
          <w:szCs w:val="24"/>
        </w:rPr>
        <w:t xml:space="preserve">Sur une base mensuelle, le Fournisseur de Services Financiers fournira ou donnera accès </w:t>
      </w:r>
      <w:r>
        <w:rPr>
          <w:rFonts w:ascii="Times New Roman" w:hAnsi="Times New Roman" w:cs="Times New Roman"/>
          <w:sz w:val="24"/>
          <w:szCs w:val="24"/>
        </w:rPr>
        <w:t>à ONU Femmes</w:t>
      </w:r>
      <w:r w:rsidRPr="003656D8">
        <w:rPr>
          <w:rFonts w:ascii="Times New Roman" w:hAnsi="Times New Roman" w:cs="Times New Roman"/>
          <w:sz w:val="24"/>
          <w:szCs w:val="24"/>
        </w:rPr>
        <w:t xml:space="preserve">: </w:t>
      </w:r>
    </w:p>
    <w:p w14:paraId="4B2C092D" w14:textId="77777777" w:rsidR="000C51E7" w:rsidRPr="00687D98" w:rsidRDefault="000C51E7" w:rsidP="000C51E7">
      <w:pPr>
        <w:pStyle w:val="Paragraphedeliste"/>
        <w:numPr>
          <w:ilvl w:val="0"/>
          <w:numId w:val="22"/>
        </w:numPr>
        <w:spacing w:after="160" w:line="259" w:lineRule="auto"/>
        <w:contextualSpacing/>
        <w:jc w:val="both"/>
        <w:rPr>
          <w:sz w:val="24"/>
          <w:szCs w:val="24"/>
        </w:rPr>
      </w:pPr>
      <w:r w:rsidRPr="00687D98">
        <w:rPr>
          <w:sz w:val="24"/>
          <w:szCs w:val="24"/>
        </w:rPr>
        <w:t xml:space="preserve">Un rapport sur les mouvements sur le(s) compte(s) dédiés; </w:t>
      </w:r>
    </w:p>
    <w:p w14:paraId="7368DADC" w14:textId="77777777" w:rsidR="000C51E7" w:rsidRDefault="000C51E7" w:rsidP="000C51E7">
      <w:pPr>
        <w:pStyle w:val="Paragraphedeliste"/>
        <w:numPr>
          <w:ilvl w:val="0"/>
          <w:numId w:val="22"/>
        </w:numPr>
        <w:spacing w:after="160" w:line="259" w:lineRule="auto"/>
        <w:contextualSpacing/>
        <w:jc w:val="both"/>
        <w:rPr>
          <w:sz w:val="24"/>
          <w:szCs w:val="24"/>
        </w:rPr>
      </w:pPr>
      <w:r w:rsidRPr="00687D98">
        <w:rPr>
          <w:sz w:val="24"/>
          <w:szCs w:val="24"/>
        </w:rPr>
        <w:t>Un rapport de chaque transfert effectué aux bénéficiaires après la réception de l'instruction de transfert afin de confirmer que les mesures ont été prises conformément aux instructions.</w:t>
      </w:r>
    </w:p>
    <w:p w14:paraId="18A1301F" w14:textId="77777777" w:rsidR="000C51E7" w:rsidRPr="00E61786" w:rsidRDefault="000C51E7" w:rsidP="000C51E7">
      <w:pPr>
        <w:pStyle w:val="Paragraphedeliste"/>
        <w:numPr>
          <w:ilvl w:val="0"/>
          <w:numId w:val="22"/>
        </w:numPr>
        <w:spacing w:after="160" w:line="259" w:lineRule="auto"/>
        <w:contextualSpacing/>
        <w:jc w:val="both"/>
        <w:rPr>
          <w:sz w:val="24"/>
          <w:szCs w:val="24"/>
        </w:rPr>
      </w:pPr>
      <w:r w:rsidRPr="00687D98">
        <w:rPr>
          <w:sz w:val="24"/>
          <w:szCs w:val="24"/>
        </w:rPr>
        <w:t>Un rapport attestant la liste des bénéficiaires, avec leurs numéros d’identification individuels</w:t>
      </w:r>
      <w:r>
        <w:rPr>
          <w:sz w:val="24"/>
          <w:szCs w:val="24"/>
        </w:rPr>
        <w:t xml:space="preserve"> ou numéro de téléphone</w:t>
      </w:r>
      <w:r w:rsidRPr="00687D98">
        <w:rPr>
          <w:sz w:val="24"/>
          <w:szCs w:val="24"/>
        </w:rPr>
        <w:t xml:space="preserve">, les montants reçus par chacun (et le cas échéant les montants non reçus), et les dates de </w:t>
      </w:r>
      <w:proofErr w:type="gramStart"/>
      <w:r w:rsidRPr="00687D98">
        <w:rPr>
          <w:sz w:val="24"/>
          <w:szCs w:val="24"/>
        </w:rPr>
        <w:t>réception ;</w:t>
      </w:r>
      <w:proofErr w:type="gramEnd"/>
      <w:r w:rsidRPr="00687D98">
        <w:rPr>
          <w:sz w:val="24"/>
          <w:szCs w:val="24"/>
        </w:rPr>
        <w:t xml:space="preserve"> </w:t>
      </w:r>
    </w:p>
    <w:p w14:paraId="7ABFD506" w14:textId="77777777" w:rsidR="000C51E7" w:rsidRPr="00E61786" w:rsidRDefault="000C51E7" w:rsidP="000C51E7">
      <w:pPr>
        <w:pStyle w:val="Paragraphedeliste"/>
        <w:numPr>
          <w:ilvl w:val="0"/>
          <w:numId w:val="22"/>
        </w:numPr>
        <w:spacing w:after="160" w:line="259" w:lineRule="auto"/>
        <w:contextualSpacing/>
        <w:jc w:val="both"/>
        <w:rPr>
          <w:sz w:val="24"/>
          <w:szCs w:val="24"/>
        </w:rPr>
      </w:pPr>
      <w:r w:rsidRPr="00687D98">
        <w:rPr>
          <w:sz w:val="24"/>
          <w:szCs w:val="24"/>
        </w:rPr>
        <w:t xml:space="preserve">Un rapport détaillant, pour chaque bénéficiaire, les montants retirés/perçus, et le solde restant sur son </w:t>
      </w:r>
      <w:proofErr w:type="gramStart"/>
      <w:r w:rsidRPr="00687D98">
        <w:rPr>
          <w:sz w:val="24"/>
          <w:szCs w:val="24"/>
        </w:rPr>
        <w:t>compte ;</w:t>
      </w:r>
      <w:proofErr w:type="gramEnd"/>
      <w:r w:rsidRPr="00687D98">
        <w:rPr>
          <w:sz w:val="24"/>
          <w:szCs w:val="24"/>
        </w:rPr>
        <w:t xml:space="preserve"> </w:t>
      </w:r>
    </w:p>
    <w:p w14:paraId="2C5C3720" w14:textId="77777777" w:rsidR="000C51E7" w:rsidRDefault="000C51E7" w:rsidP="000C51E7">
      <w:pPr>
        <w:pStyle w:val="Paragraphedeliste"/>
        <w:numPr>
          <w:ilvl w:val="0"/>
          <w:numId w:val="22"/>
        </w:numPr>
        <w:spacing w:after="160" w:line="259" w:lineRule="auto"/>
        <w:contextualSpacing/>
        <w:jc w:val="both"/>
        <w:rPr>
          <w:sz w:val="24"/>
          <w:szCs w:val="24"/>
        </w:rPr>
      </w:pPr>
      <w:r w:rsidRPr="00687D98">
        <w:rPr>
          <w:sz w:val="24"/>
          <w:szCs w:val="24"/>
        </w:rPr>
        <w:t>Un rapport listant toutes les tentatives ou</w:t>
      </w:r>
      <w:r w:rsidRPr="00E61786">
        <w:rPr>
          <w:sz w:val="24"/>
          <w:szCs w:val="24"/>
        </w:rPr>
        <w:t xml:space="preserve"> cas de </w:t>
      </w:r>
      <w:proofErr w:type="gramStart"/>
      <w:r w:rsidRPr="00E61786">
        <w:rPr>
          <w:sz w:val="24"/>
          <w:szCs w:val="24"/>
        </w:rPr>
        <w:t>fraude ;</w:t>
      </w:r>
      <w:proofErr w:type="gramEnd"/>
      <w:r w:rsidRPr="00E61786">
        <w:rPr>
          <w:sz w:val="24"/>
          <w:szCs w:val="24"/>
        </w:rPr>
        <w:t xml:space="preserve"> </w:t>
      </w:r>
    </w:p>
    <w:p w14:paraId="68BB887C" w14:textId="77777777" w:rsidR="000C51E7" w:rsidRDefault="000C51E7" w:rsidP="000C51E7">
      <w:pPr>
        <w:pStyle w:val="Paragraphedeliste"/>
        <w:numPr>
          <w:ilvl w:val="0"/>
          <w:numId w:val="22"/>
        </w:numPr>
        <w:spacing w:after="160" w:line="259" w:lineRule="auto"/>
        <w:contextualSpacing/>
        <w:jc w:val="both"/>
        <w:rPr>
          <w:sz w:val="24"/>
          <w:szCs w:val="24"/>
        </w:rPr>
      </w:pPr>
      <w:r w:rsidRPr="00E61786">
        <w:rPr>
          <w:sz w:val="24"/>
          <w:szCs w:val="24"/>
        </w:rPr>
        <w:t xml:space="preserve">Un rapport listant tous les incidents et délais de mise en œuvre du service et lies a la réception de l’argent par les bénéficiaires. </w:t>
      </w:r>
    </w:p>
    <w:p w14:paraId="7D6FF048" w14:textId="77777777" w:rsidR="000C51E7" w:rsidRDefault="000C51E7" w:rsidP="000C51E7">
      <w:pPr>
        <w:pStyle w:val="Paragraphedeliste"/>
        <w:numPr>
          <w:ilvl w:val="0"/>
          <w:numId w:val="22"/>
        </w:numPr>
        <w:spacing w:after="160" w:line="259" w:lineRule="auto"/>
        <w:contextualSpacing/>
        <w:jc w:val="both"/>
        <w:rPr>
          <w:sz w:val="24"/>
          <w:szCs w:val="24"/>
        </w:rPr>
      </w:pPr>
      <w:r w:rsidRPr="00E61786">
        <w:rPr>
          <w:sz w:val="24"/>
          <w:szCs w:val="24"/>
        </w:rPr>
        <w:t>Rapports sur l'accès géographique à l'aide en espèces pour chaque bénéficiaire.</w:t>
      </w:r>
    </w:p>
    <w:p w14:paraId="4A62084B" w14:textId="77777777" w:rsidR="000C51E7" w:rsidRDefault="000C51E7" w:rsidP="000C51E7">
      <w:pPr>
        <w:jc w:val="both"/>
        <w:rPr>
          <w:rFonts w:ascii="Times New Roman" w:hAnsi="Times New Roman" w:cs="Times New Roman"/>
          <w:sz w:val="24"/>
          <w:szCs w:val="24"/>
        </w:rPr>
      </w:pPr>
    </w:p>
    <w:p w14:paraId="2DE5151E" w14:textId="77777777" w:rsidR="000C51E7" w:rsidRPr="001B4A67" w:rsidRDefault="000C51E7" w:rsidP="000C51E7">
      <w:pPr>
        <w:jc w:val="both"/>
        <w:rPr>
          <w:rFonts w:ascii="Times New Roman" w:hAnsi="Times New Roman" w:cs="Times New Roman"/>
          <w:b/>
          <w:bCs/>
          <w:color w:val="1F3864" w:themeColor="accent5" w:themeShade="80"/>
          <w:sz w:val="24"/>
          <w:szCs w:val="24"/>
        </w:rPr>
      </w:pPr>
      <w:r w:rsidRPr="001B4A67">
        <w:rPr>
          <w:rFonts w:ascii="Times New Roman" w:hAnsi="Times New Roman" w:cs="Times New Roman"/>
          <w:b/>
          <w:bCs/>
          <w:color w:val="1F3864" w:themeColor="accent5" w:themeShade="80"/>
          <w:sz w:val="24"/>
          <w:szCs w:val="24"/>
        </w:rPr>
        <w:t xml:space="preserve">Calendrier de mise en œuvre </w:t>
      </w:r>
    </w:p>
    <w:p w14:paraId="4867DAA4" w14:textId="77777777" w:rsidR="000C51E7" w:rsidRDefault="000C51E7" w:rsidP="000C51E7">
      <w:pPr>
        <w:jc w:val="both"/>
        <w:rPr>
          <w:rFonts w:ascii="Times New Roman" w:hAnsi="Times New Roman" w:cs="Times New Roman"/>
          <w:sz w:val="24"/>
          <w:szCs w:val="24"/>
        </w:rPr>
      </w:pPr>
      <w:r>
        <w:rPr>
          <w:rFonts w:ascii="Times New Roman" w:hAnsi="Times New Roman" w:cs="Times New Roman"/>
          <w:sz w:val="24"/>
          <w:szCs w:val="24"/>
        </w:rPr>
        <w:t>ONU Femmes</w:t>
      </w:r>
      <w:r w:rsidRPr="001B4A67">
        <w:rPr>
          <w:rFonts w:ascii="Times New Roman" w:hAnsi="Times New Roman" w:cs="Times New Roman"/>
          <w:sz w:val="24"/>
          <w:szCs w:val="24"/>
        </w:rPr>
        <w:t xml:space="preserve"> vise à commencer avec le projet d’assistance en espèces dans un délai maximum de </w:t>
      </w:r>
      <w:r>
        <w:rPr>
          <w:rFonts w:ascii="Times New Roman" w:hAnsi="Times New Roman" w:cs="Times New Roman"/>
          <w:sz w:val="24"/>
          <w:szCs w:val="24"/>
        </w:rPr>
        <w:t>4</w:t>
      </w:r>
      <w:r w:rsidRPr="001B4A67">
        <w:rPr>
          <w:rFonts w:ascii="Times New Roman" w:hAnsi="Times New Roman" w:cs="Times New Roman"/>
          <w:sz w:val="24"/>
          <w:szCs w:val="24"/>
        </w:rPr>
        <w:t xml:space="preserve"> semaines après la signature du contrat. La proposition devra donc détailler les délais pour chacune étape et fournir un calendrier précis pour la mise en œuvre de la solution.</w:t>
      </w:r>
    </w:p>
    <w:p w14:paraId="533BAF00" w14:textId="77777777" w:rsidR="000C51E7" w:rsidRPr="0088566B" w:rsidRDefault="000C51E7" w:rsidP="000C51E7">
      <w:pPr>
        <w:jc w:val="both"/>
        <w:rPr>
          <w:rFonts w:ascii="Times New Roman" w:hAnsi="Times New Roman" w:cs="Times New Roman"/>
          <w:b/>
          <w:bCs/>
          <w:color w:val="1F3864" w:themeColor="accent5" w:themeShade="80"/>
          <w:sz w:val="24"/>
          <w:szCs w:val="24"/>
        </w:rPr>
      </w:pPr>
      <w:r w:rsidRPr="0088566B">
        <w:rPr>
          <w:rFonts w:ascii="Times New Roman" w:hAnsi="Times New Roman" w:cs="Times New Roman"/>
          <w:b/>
          <w:bCs/>
          <w:color w:val="1F3864" w:themeColor="accent5" w:themeShade="80"/>
          <w:sz w:val="24"/>
          <w:szCs w:val="24"/>
        </w:rPr>
        <w:t xml:space="preserve">Évaluation des performances </w:t>
      </w:r>
    </w:p>
    <w:p w14:paraId="33B582A5" w14:textId="77777777" w:rsidR="000C51E7" w:rsidRDefault="000C51E7" w:rsidP="000C51E7">
      <w:pPr>
        <w:jc w:val="both"/>
        <w:rPr>
          <w:rFonts w:ascii="Times New Roman" w:hAnsi="Times New Roman" w:cs="Times New Roman"/>
          <w:sz w:val="24"/>
          <w:szCs w:val="24"/>
        </w:rPr>
      </w:pPr>
      <w:r>
        <w:rPr>
          <w:rFonts w:ascii="Times New Roman" w:hAnsi="Times New Roman" w:cs="Times New Roman"/>
          <w:sz w:val="24"/>
          <w:szCs w:val="24"/>
        </w:rPr>
        <w:t>ONU Femmes</w:t>
      </w:r>
      <w:r w:rsidRPr="0088566B">
        <w:rPr>
          <w:rFonts w:ascii="Times New Roman" w:hAnsi="Times New Roman" w:cs="Times New Roman"/>
          <w:sz w:val="24"/>
          <w:szCs w:val="24"/>
        </w:rPr>
        <w:t xml:space="preserve"> examinera périodiquement la performance des partenaires dans tous ses projets pour assurer la qualité de ses interventions. Les soumissions devront décrire les indicateurs clés de performance de la solution proposé qui seront utilisés. Le Fournisseur de Services Financiers précisera s’il s’agit d’indicateurs standards ou spécifiques à l’Accord Cadre qui sera signé avec </w:t>
      </w:r>
      <w:r>
        <w:rPr>
          <w:rFonts w:ascii="Times New Roman" w:hAnsi="Times New Roman" w:cs="Times New Roman"/>
          <w:sz w:val="24"/>
          <w:szCs w:val="24"/>
        </w:rPr>
        <w:t>ONU Femmes.</w:t>
      </w:r>
    </w:p>
    <w:p w14:paraId="5561C024" w14:textId="77777777" w:rsidR="000C51E7" w:rsidRDefault="000C51E7" w:rsidP="000C51E7">
      <w:pPr>
        <w:jc w:val="both"/>
      </w:pPr>
      <w:r w:rsidRPr="002E508B">
        <w:rPr>
          <w:rFonts w:ascii="Times New Roman" w:hAnsi="Times New Roman" w:cs="Times New Roman"/>
          <w:b/>
          <w:bCs/>
          <w:color w:val="1F3864" w:themeColor="accent5" w:themeShade="80"/>
          <w:sz w:val="24"/>
          <w:szCs w:val="24"/>
        </w:rPr>
        <w:t>Evaluation de la capacité financière</w:t>
      </w:r>
      <w:r>
        <w:t xml:space="preserve"> </w:t>
      </w:r>
    </w:p>
    <w:p w14:paraId="22151ADE" w14:textId="77777777" w:rsidR="000C51E7" w:rsidRDefault="000C51E7" w:rsidP="000C51E7">
      <w:pPr>
        <w:jc w:val="both"/>
        <w:rPr>
          <w:rFonts w:ascii="Times New Roman" w:hAnsi="Times New Roman" w:cs="Times New Roman"/>
          <w:sz w:val="24"/>
          <w:szCs w:val="24"/>
        </w:rPr>
      </w:pPr>
      <w:r w:rsidRPr="002E508B">
        <w:rPr>
          <w:rFonts w:ascii="Times New Roman" w:hAnsi="Times New Roman" w:cs="Times New Roman"/>
          <w:sz w:val="24"/>
          <w:szCs w:val="24"/>
        </w:rPr>
        <w:t xml:space="preserve">Pour permettre </w:t>
      </w:r>
      <w:r>
        <w:rPr>
          <w:rFonts w:ascii="Times New Roman" w:hAnsi="Times New Roman" w:cs="Times New Roman"/>
          <w:sz w:val="24"/>
          <w:szCs w:val="24"/>
        </w:rPr>
        <w:t xml:space="preserve">à ONU Femmes </w:t>
      </w:r>
      <w:r w:rsidRPr="002E508B">
        <w:rPr>
          <w:rFonts w:ascii="Times New Roman" w:hAnsi="Times New Roman" w:cs="Times New Roman"/>
          <w:sz w:val="24"/>
          <w:szCs w:val="24"/>
        </w:rPr>
        <w:t>l’évaluation de la capacité de mise-en-œuvre des services financières, le Fournisseur de Services Financiers est pri</w:t>
      </w:r>
      <w:r>
        <w:rPr>
          <w:rFonts w:ascii="Times New Roman" w:hAnsi="Times New Roman" w:cs="Times New Roman"/>
          <w:sz w:val="24"/>
          <w:szCs w:val="24"/>
        </w:rPr>
        <w:t>é</w:t>
      </w:r>
      <w:r w:rsidRPr="002E508B">
        <w:rPr>
          <w:rFonts w:ascii="Times New Roman" w:hAnsi="Times New Roman" w:cs="Times New Roman"/>
          <w:sz w:val="24"/>
          <w:szCs w:val="24"/>
        </w:rPr>
        <w:t xml:space="preserve"> de soumettre les documents suivant avec sa proposition technique: </w:t>
      </w:r>
    </w:p>
    <w:p w14:paraId="1EB47ECF" w14:textId="77777777" w:rsidR="000C51E7" w:rsidRDefault="000C51E7" w:rsidP="000C51E7">
      <w:pPr>
        <w:pStyle w:val="Paragraphedeliste"/>
        <w:numPr>
          <w:ilvl w:val="0"/>
          <w:numId w:val="23"/>
        </w:numPr>
        <w:spacing w:after="160" w:line="259" w:lineRule="auto"/>
        <w:contextualSpacing/>
        <w:jc w:val="both"/>
        <w:rPr>
          <w:sz w:val="24"/>
          <w:szCs w:val="24"/>
        </w:rPr>
      </w:pPr>
      <w:r w:rsidRPr="00BA7AAD">
        <w:rPr>
          <w:sz w:val="24"/>
          <w:szCs w:val="24"/>
        </w:rPr>
        <w:t>Liste des banques partenaires assurant la capacité financière du Fournisseur</w:t>
      </w:r>
      <w:r>
        <w:rPr>
          <w:sz w:val="24"/>
          <w:szCs w:val="24"/>
        </w:rPr>
        <w:t>;</w:t>
      </w:r>
    </w:p>
    <w:p w14:paraId="0D717B9B" w14:textId="77777777" w:rsidR="000C51E7" w:rsidRDefault="000C51E7" w:rsidP="000C51E7">
      <w:pPr>
        <w:pStyle w:val="Paragraphedeliste"/>
        <w:numPr>
          <w:ilvl w:val="0"/>
          <w:numId w:val="23"/>
        </w:numPr>
        <w:spacing w:after="160" w:line="259" w:lineRule="auto"/>
        <w:contextualSpacing/>
        <w:jc w:val="both"/>
        <w:rPr>
          <w:sz w:val="24"/>
          <w:szCs w:val="24"/>
        </w:rPr>
      </w:pPr>
      <w:r w:rsidRPr="00BA7AAD">
        <w:rPr>
          <w:sz w:val="24"/>
          <w:szCs w:val="24"/>
        </w:rPr>
        <w:lastRenderedPageBreak/>
        <w:t>Document(s) d’enregistrement de la compagnie auprès des autorités nationales compétentes</w:t>
      </w:r>
      <w:r>
        <w:rPr>
          <w:sz w:val="24"/>
          <w:szCs w:val="24"/>
        </w:rPr>
        <w:t>;</w:t>
      </w:r>
    </w:p>
    <w:p w14:paraId="559FA9D2" w14:textId="77777777" w:rsidR="000C51E7" w:rsidRPr="00ED63D2" w:rsidRDefault="000C51E7" w:rsidP="000C51E7">
      <w:pPr>
        <w:pStyle w:val="Paragraphedeliste"/>
        <w:numPr>
          <w:ilvl w:val="0"/>
          <w:numId w:val="23"/>
        </w:numPr>
        <w:spacing w:after="160" w:line="259" w:lineRule="auto"/>
        <w:contextualSpacing/>
        <w:jc w:val="both"/>
        <w:rPr>
          <w:sz w:val="24"/>
          <w:szCs w:val="24"/>
        </w:rPr>
      </w:pPr>
      <w:r w:rsidRPr="00BA7AAD">
        <w:rPr>
          <w:sz w:val="24"/>
          <w:szCs w:val="24"/>
        </w:rPr>
        <w:t xml:space="preserve">Document(s) d’enregistrement de la compagnie auprès des services fiscaux </w:t>
      </w:r>
      <w:proofErr w:type="gramStart"/>
      <w:r w:rsidRPr="00BA7AAD">
        <w:rPr>
          <w:sz w:val="24"/>
          <w:szCs w:val="24"/>
        </w:rPr>
        <w:t xml:space="preserve">nationaux </w:t>
      </w:r>
      <w:r>
        <w:t>;</w:t>
      </w:r>
      <w:proofErr w:type="gramEnd"/>
    </w:p>
    <w:p w14:paraId="6942C630" w14:textId="77777777" w:rsidR="000C51E7" w:rsidRDefault="000C51E7" w:rsidP="000C51E7">
      <w:pPr>
        <w:pStyle w:val="Paragraphedeliste"/>
        <w:numPr>
          <w:ilvl w:val="0"/>
          <w:numId w:val="23"/>
        </w:numPr>
        <w:spacing w:after="160" w:line="259" w:lineRule="auto"/>
        <w:contextualSpacing/>
        <w:jc w:val="both"/>
        <w:rPr>
          <w:sz w:val="24"/>
          <w:szCs w:val="24"/>
        </w:rPr>
      </w:pPr>
      <w:r w:rsidRPr="00BA7AAD">
        <w:rPr>
          <w:sz w:val="24"/>
          <w:szCs w:val="24"/>
        </w:rPr>
        <w:t>Rapports financiers de la compagnie pour les 3 dernières années</w:t>
      </w:r>
      <w:r>
        <w:rPr>
          <w:sz w:val="24"/>
          <w:szCs w:val="24"/>
        </w:rPr>
        <w:t>;</w:t>
      </w:r>
    </w:p>
    <w:p w14:paraId="41BA04AA" w14:textId="77777777" w:rsidR="000C51E7" w:rsidRDefault="000C51E7" w:rsidP="000C51E7">
      <w:pPr>
        <w:pStyle w:val="Paragraphedeliste"/>
        <w:numPr>
          <w:ilvl w:val="0"/>
          <w:numId w:val="23"/>
        </w:numPr>
        <w:spacing w:after="160" w:line="259" w:lineRule="auto"/>
        <w:contextualSpacing/>
        <w:jc w:val="both"/>
        <w:rPr>
          <w:sz w:val="24"/>
          <w:szCs w:val="24"/>
        </w:rPr>
      </w:pPr>
      <w:r w:rsidRPr="00BA7AAD">
        <w:rPr>
          <w:sz w:val="24"/>
          <w:szCs w:val="24"/>
        </w:rPr>
        <w:t xml:space="preserve">Documents attestant de la situation financière: sante financière, notation de </w:t>
      </w:r>
      <w:r>
        <w:rPr>
          <w:sz w:val="24"/>
          <w:szCs w:val="24"/>
        </w:rPr>
        <w:t>credit</w:t>
      </w:r>
    </w:p>
    <w:p w14:paraId="1851D6CF" w14:textId="77777777" w:rsidR="000C51E7" w:rsidRPr="00A92287" w:rsidRDefault="000C51E7" w:rsidP="000C51E7">
      <w:pPr>
        <w:jc w:val="both"/>
        <w:rPr>
          <w:rFonts w:ascii="Times New Roman" w:hAnsi="Times New Roman" w:cs="Times New Roman"/>
          <w:b/>
          <w:bCs/>
          <w:color w:val="1F3864" w:themeColor="accent5" w:themeShade="80"/>
          <w:sz w:val="24"/>
          <w:szCs w:val="24"/>
        </w:rPr>
      </w:pPr>
      <w:r w:rsidRPr="00A92287">
        <w:rPr>
          <w:rFonts w:ascii="Times New Roman" w:hAnsi="Times New Roman" w:cs="Times New Roman"/>
          <w:b/>
          <w:bCs/>
          <w:color w:val="1F3864" w:themeColor="accent5" w:themeShade="80"/>
          <w:sz w:val="24"/>
          <w:szCs w:val="24"/>
        </w:rPr>
        <w:t xml:space="preserve">Assurance </w:t>
      </w:r>
    </w:p>
    <w:p w14:paraId="16AA9001" w14:textId="77777777" w:rsidR="000C51E7" w:rsidRDefault="000C51E7" w:rsidP="000C51E7">
      <w:pPr>
        <w:jc w:val="both"/>
        <w:rPr>
          <w:rFonts w:ascii="Times New Roman" w:hAnsi="Times New Roman" w:cs="Times New Roman"/>
          <w:sz w:val="24"/>
          <w:szCs w:val="24"/>
        </w:rPr>
      </w:pPr>
      <w:r>
        <w:rPr>
          <w:rFonts w:ascii="Times New Roman" w:hAnsi="Times New Roman" w:cs="Times New Roman"/>
          <w:sz w:val="24"/>
          <w:szCs w:val="24"/>
        </w:rPr>
        <w:t>ONU Femmes</w:t>
      </w:r>
      <w:r w:rsidRPr="00A92287">
        <w:rPr>
          <w:rFonts w:ascii="Times New Roman" w:hAnsi="Times New Roman" w:cs="Times New Roman"/>
          <w:sz w:val="24"/>
          <w:szCs w:val="24"/>
        </w:rPr>
        <w:t xml:space="preserve"> ne peut être tenu responsable des fraudes, détournements ou pertes de fonds se produisant après le transfert de fonds </w:t>
      </w:r>
      <w:r>
        <w:rPr>
          <w:rFonts w:ascii="Times New Roman" w:hAnsi="Times New Roman" w:cs="Times New Roman"/>
          <w:sz w:val="24"/>
          <w:szCs w:val="24"/>
        </w:rPr>
        <w:t xml:space="preserve">effectué </w:t>
      </w:r>
      <w:r w:rsidRPr="00A92287">
        <w:rPr>
          <w:rFonts w:ascii="Times New Roman" w:hAnsi="Times New Roman" w:cs="Times New Roman"/>
          <w:sz w:val="24"/>
          <w:szCs w:val="24"/>
        </w:rPr>
        <w:t xml:space="preserve">sur le compte bancaire dédié du Fournisseur de Services Financiers et le décaissement auprès des bénéficiaires ciblés. </w:t>
      </w:r>
    </w:p>
    <w:p w14:paraId="286330CF" w14:textId="77777777" w:rsidR="000C51E7" w:rsidRDefault="000C51E7" w:rsidP="000C51E7">
      <w:pPr>
        <w:jc w:val="both"/>
        <w:rPr>
          <w:rFonts w:ascii="Times New Roman" w:hAnsi="Times New Roman" w:cs="Times New Roman"/>
          <w:sz w:val="24"/>
          <w:szCs w:val="24"/>
        </w:rPr>
      </w:pPr>
      <w:r w:rsidRPr="00A92287">
        <w:rPr>
          <w:rFonts w:ascii="Times New Roman" w:hAnsi="Times New Roman" w:cs="Times New Roman"/>
          <w:sz w:val="24"/>
          <w:szCs w:val="24"/>
        </w:rPr>
        <w:t xml:space="preserve">Le soumissionnaire doit préciser le mécanisme d’assurance en place ou prévu d’être mis en place pour ce projet afin de fournir les garanties financières nécessaires en cas fraudes, détournements ou pertes de fonds relevant de la responsabilité du Fournisseur de Services Financiers, à savoir entre le transfert de fonds initial </w:t>
      </w:r>
      <w:r>
        <w:rPr>
          <w:rFonts w:ascii="Times New Roman" w:hAnsi="Times New Roman" w:cs="Times New Roman"/>
          <w:sz w:val="24"/>
          <w:szCs w:val="24"/>
        </w:rPr>
        <w:t xml:space="preserve">d’ONU Femmes </w:t>
      </w:r>
      <w:r w:rsidRPr="00A92287">
        <w:rPr>
          <w:rFonts w:ascii="Times New Roman" w:hAnsi="Times New Roman" w:cs="Times New Roman"/>
          <w:sz w:val="24"/>
          <w:szCs w:val="24"/>
        </w:rPr>
        <w:t>sur le compte dédié du Fournisseur de Services Financiers et le décaissement auprès des bénéficiaires ciblés.</w:t>
      </w:r>
    </w:p>
    <w:p w14:paraId="005442C1" w14:textId="77777777" w:rsidR="000C51E7" w:rsidRPr="00A73DFF" w:rsidRDefault="000C51E7" w:rsidP="000C51E7">
      <w:pPr>
        <w:jc w:val="both"/>
        <w:rPr>
          <w:rFonts w:ascii="Times New Roman" w:hAnsi="Times New Roman" w:cs="Times New Roman"/>
          <w:b/>
          <w:bCs/>
          <w:color w:val="1F3864" w:themeColor="accent5" w:themeShade="80"/>
          <w:sz w:val="24"/>
          <w:szCs w:val="24"/>
        </w:rPr>
      </w:pPr>
      <w:r w:rsidRPr="00A73DFF">
        <w:rPr>
          <w:rFonts w:ascii="Times New Roman" w:hAnsi="Times New Roman" w:cs="Times New Roman"/>
          <w:b/>
          <w:bCs/>
          <w:color w:val="1F3864" w:themeColor="accent5" w:themeShade="80"/>
          <w:sz w:val="24"/>
          <w:szCs w:val="24"/>
        </w:rPr>
        <w:t xml:space="preserve">Respect de la législation nationale </w:t>
      </w:r>
    </w:p>
    <w:p w14:paraId="3B919984" w14:textId="77777777" w:rsidR="000C51E7" w:rsidRPr="00A92287" w:rsidRDefault="000C51E7" w:rsidP="000C51E7">
      <w:pPr>
        <w:jc w:val="both"/>
        <w:rPr>
          <w:rFonts w:ascii="Times New Roman" w:hAnsi="Times New Roman" w:cs="Times New Roman"/>
          <w:sz w:val="24"/>
          <w:szCs w:val="24"/>
        </w:rPr>
      </w:pPr>
      <w:r w:rsidRPr="00A73DFF">
        <w:rPr>
          <w:rFonts w:ascii="Times New Roman" w:hAnsi="Times New Roman" w:cs="Times New Roman"/>
          <w:sz w:val="24"/>
          <w:szCs w:val="24"/>
        </w:rPr>
        <w:t>Tous les transferts financiers et autres services proposés, de même que l'infrastructure sous-jacente, doivent être conformes aux cadres de réglementation existants au Niger, en particulier en ce qui concerne les licences accordées par le gouvernement, la fiscalité, les procédures de connaissance de l’identité des clients, les lois anti-blanchiment d'argent, anti-terroristes et de sanctions internationales, les lois concernant les données personnelles et les normes et / ou exigences de sécurité obligatoires. Les propositions doivent fournir les certifications nécessaires pour assurer que le mécanisme de transfert et de décaissement est en pleine conformité avec la législation du Niger.</w:t>
      </w:r>
    </w:p>
    <w:p w14:paraId="573C9ED5" w14:textId="77777777" w:rsidR="000C51E7" w:rsidRDefault="000C51E7" w:rsidP="000C51E7">
      <w:pPr>
        <w:jc w:val="both"/>
        <w:rPr>
          <w:rFonts w:ascii="Times New Roman" w:hAnsi="Times New Roman" w:cs="Times New Roman"/>
          <w:sz w:val="24"/>
          <w:szCs w:val="24"/>
        </w:rPr>
      </w:pPr>
    </w:p>
    <w:p w14:paraId="618DD313" w14:textId="77777777" w:rsidR="000C51E7" w:rsidRDefault="000C51E7" w:rsidP="006C1BD1">
      <w:pPr>
        <w:rPr>
          <w:rFonts w:ascii="Times New Roman" w:hAnsi="Times New Roman" w:cs="Times New Roman"/>
          <w:sz w:val="24"/>
          <w:szCs w:val="24"/>
        </w:rPr>
      </w:pPr>
    </w:p>
    <w:p w14:paraId="77CAEEB8" w14:textId="77777777" w:rsidR="006C1BD1" w:rsidRDefault="006C1BD1" w:rsidP="006C1BD1">
      <w:pPr>
        <w:rPr>
          <w:rFonts w:ascii="Times New Roman" w:hAnsi="Times New Roman" w:cs="Times New Roman"/>
          <w:sz w:val="24"/>
          <w:szCs w:val="24"/>
        </w:rPr>
      </w:pPr>
    </w:p>
    <w:p w14:paraId="5FAE7916" w14:textId="6694B76B" w:rsidR="00774D30" w:rsidRDefault="00774D30" w:rsidP="006C1BD1">
      <w:pPr>
        <w:rPr>
          <w:rFonts w:ascii="Calibri" w:eastAsia="Times New Roman" w:hAnsi="Calibri" w:cs="Times New Roman"/>
          <w:b/>
          <w:sz w:val="24"/>
          <w:szCs w:val="28"/>
        </w:rPr>
      </w:pPr>
    </w:p>
    <w:p w14:paraId="724D6CFE" w14:textId="1F5B4669" w:rsidR="006C1BD1" w:rsidRDefault="006C1BD1" w:rsidP="006C1BD1">
      <w:pPr>
        <w:rPr>
          <w:rFonts w:ascii="Calibri" w:eastAsia="Times New Roman" w:hAnsi="Calibri" w:cs="Times New Roman"/>
          <w:b/>
          <w:sz w:val="24"/>
          <w:szCs w:val="28"/>
        </w:rPr>
      </w:pPr>
    </w:p>
    <w:p w14:paraId="0BA8E09F" w14:textId="68BDE942" w:rsidR="006C1BD1" w:rsidRDefault="006C1BD1" w:rsidP="006C1BD1">
      <w:pPr>
        <w:rPr>
          <w:rFonts w:ascii="Calibri" w:eastAsia="Times New Roman" w:hAnsi="Calibri" w:cs="Times New Roman"/>
          <w:b/>
          <w:sz w:val="24"/>
          <w:szCs w:val="28"/>
        </w:rPr>
      </w:pPr>
    </w:p>
    <w:p w14:paraId="58AA7D57" w14:textId="1F974FD2" w:rsidR="006C1BD1" w:rsidRDefault="006C1BD1" w:rsidP="006C1BD1">
      <w:pPr>
        <w:rPr>
          <w:rFonts w:ascii="Calibri" w:eastAsia="Times New Roman" w:hAnsi="Calibri" w:cs="Times New Roman"/>
          <w:b/>
          <w:sz w:val="24"/>
          <w:szCs w:val="28"/>
        </w:rPr>
      </w:pPr>
    </w:p>
    <w:p w14:paraId="0ADDDD45" w14:textId="7C7E5975" w:rsidR="006C1BD1" w:rsidRDefault="006C1BD1" w:rsidP="006C1BD1">
      <w:pPr>
        <w:rPr>
          <w:rFonts w:ascii="Calibri" w:eastAsia="Times New Roman" w:hAnsi="Calibri" w:cs="Times New Roman"/>
          <w:b/>
          <w:sz w:val="24"/>
          <w:szCs w:val="28"/>
        </w:rPr>
      </w:pPr>
    </w:p>
    <w:p w14:paraId="163AE2F4" w14:textId="6C217172" w:rsidR="006C1BD1" w:rsidRDefault="006C1BD1" w:rsidP="006C1BD1">
      <w:pPr>
        <w:rPr>
          <w:rFonts w:ascii="Calibri" w:eastAsia="Times New Roman" w:hAnsi="Calibri" w:cs="Times New Roman"/>
          <w:b/>
          <w:sz w:val="24"/>
          <w:szCs w:val="28"/>
        </w:rPr>
      </w:pPr>
    </w:p>
    <w:p w14:paraId="5A0A1534" w14:textId="4FDC5038" w:rsidR="006C1BD1" w:rsidRDefault="006C1BD1" w:rsidP="006C1BD1">
      <w:pPr>
        <w:rPr>
          <w:rFonts w:ascii="Calibri" w:eastAsia="Times New Roman" w:hAnsi="Calibri" w:cs="Times New Roman"/>
          <w:b/>
          <w:sz w:val="24"/>
          <w:szCs w:val="28"/>
        </w:rPr>
      </w:pPr>
    </w:p>
    <w:p w14:paraId="74D825FC" w14:textId="77777777" w:rsidR="00774D30" w:rsidRDefault="00774D30" w:rsidP="007D0575">
      <w:pPr>
        <w:rPr>
          <w:rFonts w:ascii="Calibri" w:eastAsia="Times New Roman" w:hAnsi="Calibri" w:cs="Times New Roman"/>
          <w:b/>
          <w:sz w:val="24"/>
          <w:szCs w:val="28"/>
        </w:rPr>
      </w:pPr>
    </w:p>
    <w:p w14:paraId="23363128" w14:textId="77777777" w:rsidR="00927BBB" w:rsidRPr="00927BBB" w:rsidRDefault="00927BBB" w:rsidP="00927BBB">
      <w:pPr>
        <w:jc w:val="right"/>
        <w:rPr>
          <w:rFonts w:ascii="Calibri" w:eastAsia="Times New Roman" w:hAnsi="Calibri" w:cs="Times New Roman"/>
          <w:b/>
          <w:sz w:val="24"/>
          <w:szCs w:val="28"/>
        </w:rPr>
      </w:pPr>
      <w:r w:rsidRPr="00927BBB">
        <w:rPr>
          <w:b/>
          <w:sz w:val="24"/>
          <w:szCs w:val="28"/>
          <w:lang w:val="fr"/>
        </w:rPr>
        <w:lastRenderedPageBreak/>
        <w:t xml:space="preserve">ANNEXE </w:t>
      </w:r>
      <w:r>
        <w:rPr>
          <w:b/>
          <w:sz w:val="24"/>
          <w:szCs w:val="28"/>
          <w:lang w:val="fr"/>
        </w:rPr>
        <w:t>3</w:t>
      </w:r>
    </w:p>
    <w:p w14:paraId="710881B4"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sidRPr="00927BBB">
        <w:rPr>
          <w:b/>
          <w:color w:val="262626"/>
          <w:sz w:val="36"/>
          <w:szCs w:val="40"/>
          <w:lang w:val="fr"/>
        </w:rPr>
        <w:t xml:space="preserve"> E</w:t>
      </w:r>
      <w:r>
        <w:rPr>
          <w:b/>
          <w:color w:val="262626"/>
          <w:sz w:val="36"/>
          <w:szCs w:val="40"/>
          <w:lang w:val="fr"/>
        </w:rPr>
        <w:t>MÉTHODOLOGIE ET CRITÈRES D’ÉVALUATION</w:t>
      </w:r>
    </w:p>
    <w:p w14:paraId="29A9A3A9" w14:textId="77777777" w:rsidR="003623D9" w:rsidRPr="00927BBB" w:rsidRDefault="00FA729E" w:rsidP="001A4BA3">
      <w:pPr>
        <w:jc w:val="both"/>
        <w:rPr>
          <w:rFonts w:ascii="Calibri" w:eastAsia="Times New Roman" w:hAnsi="Calibri" w:cs="Times New Roman"/>
          <w:b/>
          <w:snapToGrid w:val="0"/>
          <w:sz w:val="28"/>
          <w:szCs w:val="24"/>
        </w:rPr>
      </w:pPr>
      <w:r w:rsidRPr="00927BBB">
        <w:rPr>
          <w:b/>
          <w:snapToGrid w:val="0"/>
          <w:sz w:val="28"/>
          <w:szCs w:val="24"/>
          <w:lang w:val="fr"/>
        </w:rPr>
        <w:t>1. Évaluation préliminaire</w:t>
      </w:r>
    </w:p>
    <w:p w14:paraId="052F5F14" w14:textId="5C9ED2D5" w:rsidR="005B352B" w:rsidRPr="005B352B" w:rsidRDefault="7BA6B506" w:rsidP="7BA6B506">
      <w:pPr>
        <w:jc w:val="both"/>
        <w:rPr>
          <w:rFonts w:ascii="Calibri" w:hAnsi="Calibri" w:cs="Arial"/>
          <w:sz w:val="24"/>
          <w:szCs w:val="24"/>
        </w:rPr>
      </w:pPr>
      <w:r w:rsidRPr="007E383F">
        <w:rPr>
          <w:rFonts w:ascii="Times New Roman" w:hAnsi="Times New Roman" w:cs="Times New Roman"/>
          <w:sz w:val="24"/>
          <w:szCs w:val="24"/>
        </w:rPr>
        <w:t xml:space="preserve">L’évaluation préliminaire est effectuée pour déterminer si les offres répondent aux exigences administratives et aux critères d’admissibilité de la DP. Les critères d’admissibilité standard </w:t>
      </w:r>
      <w:r w:rsidR="007E383F">
        <w:rPr>
          <w:rFonts w:ascii="Times New Roman" w:hAnsi="Times New Roman" w:cs="Times New Roman"/>
          <w:sz w:val="24"/>
          <w:szCs w:val="24"/>
        </w:rPr>
        <w:t>s’appliquent</w:t>
      </w:r>
      <w:r w:rsidRPr="007E383F">
        <w:rPr>
          <w:rFonts w:ascii="Times New Roman" w:hAnsi="Times New Roman" w:cs="Times New Roman"/>
          <w:sz w:val="24"/>
          <w:szCs w:val="24"/>
        </w:rPr>
        <w:t xml:space="preserve"> </w:t>
      </w:r>
      <w:r w:rsidR="007E383F">
        <w:rPr>
          <w:rFonts w:ascii="Times New Roman" w:hAnsi="Times New Roman" w:cs="Times New Roman"/>
          <w:sz w:val="24"/>
          <w:szCs w:val="24"/>
        </w:rPr>
        <w:t>aux</w:t>
      </w:r>
      <w:r w:rsidRPr="007E383F">
        <w:rPr>
          <w:rFonts w:ascii="Times New Roman" w:hAnsi="Times New Roman" w:cs="Times New Roman"/>
          <w:sz w:val="24"/>
          <w:szCs w:val="24"/>
        </w:rPr>
        <w:t xml:space="preserve"> fournisseurs qui souhaitent s’engager dans un contrat sont énoncés ci-dessous. Vous trouverez de plus amples informations sur le fait de faire affaire avec ONU Femmes/ comment devenir fournisseur d’ONU Femmes sur le site Web</w:t>
      </w:r>
      <w:r>
        <w:rPr>
          <w:lang w:val="fr"/>
        </w:rPr>
        <w:t xml:space="preserve"> </w:t>
      </w:r>
      <w:hyperlink r:id="rId31">
        <w:r w:rsidRPr="007E383F">
          <w:rPr>
            <w:rStyle w:val="Lienhypertexte"/>
            <w:rFonts w:ascii="Times New Roman" w:hAnsi="Times New Roman" w:cs="Times New Roman"/>
            <w:sz w:val="24"/>
            <w:szCs w:val="24"/>
            <w:lang w:val="fr"/>
          </w:rPr>
          <w:t>d’ONU Femmes</w:t>
        </w:r>
      </w:hyperlink>
      <w:r w:rsidRPr="007E383F">
        <w:rPr>
          <w:rFonts w:ascii="Times New Roman" w:hAnsi="Times New Roman" w:cs="Times New Roman"/>
          <w:sz w:val="24"/>
          <w:szCs w:val="24"/>
          <w:lang w:val="fr"/>
        </w:rPr>
        <w:t>.</w:t>
      </w:r>
    </w:p>
    <w:p w14:paraId="5DF98E56" w14:textId="61C2EB9E" w:rsidR="005B352B" w:rsidRPr="007E383F" w:rsidRDefault="005B352B" w:rsidP="005B352B">
      <w:pPr>
        <w:jc w:val="both"/>
        <w:rPr>
          <w:rFonts w:ascii="Times New Roman" w:hAnsi="Times New Roman" w:cs="Times New Roman"/>
          <w:b/>
          <w:sz w:val="24"/>
          <w:szCs w:val="24"/>
        </w:rPr>
      </w:pPr>
      <w:r w:rsidRPr="007E383F">
        <w:rPr>
          <w:rFonts w:ascii="Times New Roman" w:hAnsi="Times New Roman" w:cs="Times New Roman"/>
          <w:b/>
          <w:sz w:val="24"/>
          <w:szCs w:val="24"/>
          <w:lang w:val="fr"/>
        </w:rPr>
        <w:t xml:space="preserve">Capacité </w:t>
      </w:r>
      <w:r w:rsidR="007E383F" w:rsidRPr="007E383F">
        <w:rPr>
          <w:rFonts w:ascii="Times New Roman" w:hAnsi="Times New Roman" w:cs="Times New Roman"/>
          <w:b/>
          <w:sz w:val="24"/>
          <w:szCs w:val="24"/>
          <w:lang w:val="fr"/>
        </w:rPr>
        <w:t>juridique</w:t>
      </w:r>
      <w:r w:rsidR="007E383F" w:rsidRPr="007E383F">
        <w:rPr>
          <w:rFonts w:ascii="Times New Roman" w:hAnsi="Times New Roman" w:cs="Times New Roman"/>
          <w:sz w:val="24"/>
          <w:szCs w:val="24"/>
          <w:lang w:val="fr"/>
        </w:rPr>
        <w:t xml:space="preserve"> :</w:t>
      </w:r>
      <w:r w:rsidRPr="007E383F">
        <w:rPr>
          <w:rFonts w:ascii="Times New Roman" w:hAnsi="Times New Roman" w:cs="Times New Roman"/>
          <w:sz w:val="24"/>
          <w:szCs w:val="24"/>
          <w:lang w:val="fr"/>
        </w:rPr>
        <w:t xml:space="preserve"> </w:t>
      </w:r>
      <w:r w:rsidRPr="007E383F">
        <w:rPr>
          <w:rFonts w:ascii="Times New Roman" w:hAnsi="Times New Roman" w:cs="Times New Roman"/>
          <w:lang w:val="fr"/>
        </w:rPr>
        <w:t xml:space="preserve"> </w:t>
      </w:r>
      <w:r w:rsidRPr="007E383F">
        <w:rPr>
          <w:rFonts w:ascii="Times New Roman" w:hAnsi="Times New Roman" w:cs="Times New Roman"/>
          <w:sz w:val="24"/>
          <w:szCs w:val="24"/>
          <w:lang w:val="fr"/>
        </w:rPr>
        <w:t>Les soumissionnaires peuvent être une entité juridique privée, publique ou gouvernementale ou toute association ayant la capacité juridique de conclure un contrat contraignant avec l’Entité des Nations Unies pour l’égalité des sexes et l’autonomisation des femmes (ONU Femmes).</w:t>
      </w:r>
    </w:p>
    <w:p w14:paraId="3E41DABC" w14:textId="69660F95" w:rsidR="005B352B" w:rsidRPr="007E383F" w:rsidRDefault="005B352B" w:rsidP="005B352B">
      <w:pPr>
        <w:jc w:val="both"/>
        <w:rPr>
          <w:rFonts w:ascii="Times New Roman" w:hAnsi="Times New Roman" w:cs="Times New Roman"/>
          <w:b/>
          <w:sz w:val="24"/>
          <w:szCs w:val="24"/>
        </w:rPr>
      </w:pPr>
      <w:r w:rsidRPr="007E383F">
        <w:rPr>
          <w:rFonts w:ascii="Times New Roman" w:hAnsi="Times New Roman" w:cs="Times New Roman"/>
          <w:b/>
          <w:sz w:val="24"/>
          <w:szCs w:val="24"/>
          <w:lang w:val="fr"/>
        </w:rPr>
        <w:t xml:space="preserve">Conflit </w:t>
      </w:r>
      <w:r w:rsidR="007E383F" w:rsidRPr="007E383F">
        <w:rPr>
          <w:rFonts w:ascii="Times New Roman" w:hAnsi="Times New Roman" w:cs="Times New Roman"/>
          <w:b/>
          <w:sz w:val="24"/>
          <w:szCs w:val="24"/>
          <w:lang w:val="fr"/>
        </w:rPr>
        <w:t>d’intérêts</w:t>
      </w:r>
      <w:r w:rsidR="007E383F" w:rsidRPr="007E383F">
        <w:rPr>
          <w:rFonts w:ascii="Times New Roman" w:hAnsi="Times New Roman" w:cs="Times New Roman"/>
          <w:sz w:val="24"/>
          <w:szCs w:val="24"/>
          <w:lang w:val="fr"/>
        </w:rPr>
        <w:t xml:space="preserve"> :</w:t>
      </w:r>
      <w:r w:rsidRPr="007E383F">
        <w:rPr>
          <w:rFonts w:ascii="Times New Roman" w:hAnsi="Times New Roman" w:cs="Times New Roman"/>
          <w:sz w:val="24"/>
          <w:szCs w:val="24"/>
          <w:lang w:val="fr"/>
        </w:rPr>
        <w:t xml:space="preserve"> </w:t>
      </w:r>
      <w:r w:rsidRPr="007E383F">
        <w:rPr>
          <w:rFonts w:ascii="Times New Roman" w:hAnsi="Times New Roman" w:cs="Times New Roman"/>
          <w:lang w:val="fr"/>
        </w:rPr>
        <w:t xml:space="preserve"> </w:t>
      </w:r>
      <w:r w:rsidRPr="007E383F">
        <w:rPr>
          <w:rFonts w:ascii="Times New Roman" w:hAnsi="Times New Roman" w:cs="Times New Roman"/>
          <w:sz w:val="24"/>
          <w:szCs w:val="24"/>
          <w:lang w:val="fr"/>
        </w:rPr>
        <w:t>Les soumissionnaires doivent divulguer tout conflit d’intérêts réel ou potentiel et ils seront jugés inadmissibles à ce processus d’approvisionnement à moins que ce conflit d’intérêts ne soit résolu d’une manière acceptable pour ONU Femmes. Les conflits d’intérêts sont présents lorsque :</w:t>
      </w:r>
    </w:p>
    <w:p w14:paraId="35556A75" w14:textId="4EF3157B" w:rsidR="005B352B" w:rsidRPr="007E383F" w:rsidRDefault="005B352B" w:rsidP="000C51E7">
      <w:pPr>
        <w:numPr>
          <w:ilvl w:val="0"/>
          <w:numId w:val="15"/>
        </w:numPr>
        <w:jc w:val="both"/>
        <w:rPr>
          <w:rFonts w:ascii="Times New Roman" w:hAnsi="Times New Roman" w:cs="Times New Roman"/>
          <w:sz w:val="24"/>
          <w:szCs w:val="24"/>
        </w:rPr>
      </w:pPr>
      <w:r w:rsidRPr="007E383F">
        <w:rPr>
          <w:rFonts w:ascii="Times New Roman" w:hAnsi="Times New Roman" w:cs="Times New Roman"/>
          <w:sz w:val="24"/>
          <w:szCs w:val="24"/>
          <w:lang w:val="fr"/>
        </w:rPr>
        <w:t xml:space="preserve">Un soumissionnaire entretient une relation d’affaires ou familiale étroite avec un personnel d’ONU Femmes qui : i) participe directement ou indirectement à la préparation des documents d’appel d’offres ou des spécifications du contrat et/ou au processus d’évaluation des soumissions de ce </w:t>
      </w:r>
      <w:r w:rsidR="007E383F" w:rsidRPr="007E383F">
        <w:rPr>
          <w:rFonts w:ascii="Times New Roman" w:hAnsi="Times New Roman" w:cs="Times New Roman"/>
          <w:sz w:val="24"/>
          <w:szCs w:val="24"/>
          <w:lang w:val="fr"/>
        </w:rPr>
        <w:t>contrat ;</w:t>
      </w:r>
      <w:r w:rsidRPr="007E383F">
        <w:rPr>
          <w:rFonts w:ascii="Times New Roman" w:hAnsi="Times New Roman" w:cs="Times New Roman"/>
          <w:sz w:val="24"/>
          <w:szCs w:val="24"/>
          <w:lang w:val="fr"/>
        </w:rPr>
        <w:t xml:space="preserve"> ii) participeraient à la mise en œuvre ou à la supervision de ce </w:t>
      </w:r>
      <w:proofErr w:type="gramStart"/>
      <w:r w:rsidRPr="007E383F">
        <w:rPr>
          <w:rFonts w:ascii="Times New Roman" w:hAnsi="Times New Roman" w:cs="Times New Roman"/>
          <w:sz w:val="24"/>
          <w:szCs w:val="24"/>
          <w:lang w:val="fr"/>
        </w:rPr>
        <w:t>contrat;</w:t>
      </w:r>
      <w:proofErr w:type="gramEnd"/>
      <w:r w:rsidRPr="007E383F">
        <w:rPr>
          <w:rFonts w:ascii="Times New Roman" w:hAnsi="Times New Roman" w:cs="Times New Roman"/>
          <w:sz w:val="24"/>
          <w:szCs w:val="24"/>
          <w:lang w:val="fr"/>
        </w:rPr>
        <w:t xml:space="preserve"> </w:t>
      </w:r>
    </w:p>
    <w:p w14:paraId="28E1D941" w14:textId="364F0F4D" w:rsidR="005B352B" w:rsidRPr="007E383F" w:rsidRDefault="005B352B" w:rsidP="000C51E7">
      <w:pPr>
        <w:numPr>
          <w:ilvl w:val="0"/>
          <w:numId w:val="15"/>
        </w:numPr>
        <w:jc w:val="both"/>
        <w:rPr>
          <w:rFonts w:ascii="Times New Roman" w:hAnsi="Times New Roman" w:cs="Times New Roman"/>
          <w:sz w:val="24"/>
          <w:szCs w:val="24"/>
        </w:rPr>
      </w:pPr>
      <w:r w:rsidRPr="007E383F">
        <w:rPr>
          <w:rFonts w:ascii="Times New Roman" w:hAnsi="Times New Roman" w:cs="Times New Roman"/>
          <w:sz w:val="24"/>
          <w:szCs w:val="24"/>
          <w:lang w:val="fr"/>
        </w:rPr>
        <w:t xml:space="preserve">Un soumissionnaire est associé, ou a été associé dans le passé, directement ou indirectement, à une entreprise ou à l’une de ses sociétés affiliées qui ont été engagées par ONU Femmes pour fournir des services de consultation pour la préparation de la conception, des spécifications, des mandats et d’autres documents à utiliser pour l’acquisition des biens, services ou œuvres requis dans le présent processus </w:t>
      </w:r>
      <w:r w:rsidR="007E383F" w:rsidRPr="007E383F">
        <w:rPr>
          <w:rFonts w:ascii="Times New Roman" w:hAnsi="Times New Roman" w:cs="Times New Roman"/>
          <w:sz w:val="24"/>
          <w:szCs w:val="24"/>
          <w:lang w:val="fr"/>
        </w:rPr>
        <w:t>d’approvisionnement ;</w:t>
      </w:r>
      <w:r w:rsidRPr="007E383F">
        <w:rPr>
          <w:rFonts w:ascii="Times New Roman" w:hAnsi="Times New Roman" w:cs="Times New Roman"/>
          <w:sz w:val="24"/>
          <w:szCs w:val="24"/>
          <w:lang w:val="fr"/>
        </w:rPr>
        <w:t xml:space="preserve"> </w:t>
      </w:r>
    </w:p>
    <w:p w14:paraId="7B5868C7" w14:textId="390CC626" w:rsidR="005B352B" w:rsidRPr="007E383F" w:rsidRDefault="005B352B" w:rsidP="000C51E7">
      <w:pPr>
        <w:numPr>
          <w:ilvl w:val="0"/>
          <w:numId w:val="15"/>
        </w:numPr>
        <w:jc w:val="both"/>
        <w:rPr>
          <w:rFonts w:ascii="Times New Roman" w:hAnsi="Times New Roman" w:cs="Times New Roman"/>
          <w:sz w:val="24"/>
          <w:szCs w:val="24"/>
        </w:rPr>
      </w:pPr>
      <w:r w:rsidRPr="007E383F">
        <w:rPr>
          <w:rFonts w:ascii="Times New Roman" w:hAnsi="Times New Roman" w:cs="Times New Roman"/>
          <w:sz w:val="24"/>
          <w:szCs w:val="24"/>
          <w:lang w:val="fr"/>
        </w:rPr>
        <w:t xml:space="preserve">Un soumissionnaire a un intérêt </w:t>
      </w:r>
      <w:r w:rsidR="007E383F">
        <w:rPr>
          <w:rFonts w:ascii="Times New Roman" w:hAnsi="Times New Roman" w:cs="Times New Roman"/>
          <w:sz w:val="24"/>
          <w:szCs w:val="24"/>
          <w:lang w:val="fr"/>
        </w:rPr>
        <w:t>avec</w:t>
      </w:r>
      <w:r w:rsidRPr="007E383F">
        <w:rPr>
          <w:rFonts w:ascii="Times New Roman" w:hAnsi="Times New Roman" w:cs="Times New Roman"/>
          <w:sz w:val="24"/>
          <w:szCs w:val="24"/>
          <w:lang w:val="fr"/>
        </w:rPr>
        <w:t xml:space="preserve"> d’autres soumissionnaires, y compris lorsqu’ils ont la propriété et/ou la gestion communes. Les soumissionnaires ne doivent pas soumettre plus d’une offre, à l’exception des offres de rechange, si cela est permis. Cela entraînera la disqualification de toutes les soumissions dans lesquelles le soumissionnaire est impliqué. Cela comprend les situations où une entreprise est le soumissionnaire dans une offre et un sous-traitant sur une </w:t>
      </w:r>
      <w:r w:rsidR="00D11A7C" w:rsidRPr="007E383F">
        <w:rPr>
          <w:rFonts w:ascii="Times New Roman" w:hAnsi="Times New Roman" w:cs="Times New Roman"/>
          <w:sz w:val="24"/>
          <w:szCs w:val="24"/>
          <w:lang w:val="fr"/>
        </w:rPr>
        <w:t>autre ;</w:t>
      </w:r>
      <w:r w:rsidRPr="007E383F">
        <w:rPr>
          <w:rFonts w:ascii="Times New Roman" w:hAnsi="Times New Roman" w:cs="Times New Roman"/>
          <w:sz w:val="24"/>
          <w:szCs w:val="24"/>
          <w:lang w:val="fr"/>
        </w:rPr>
        <w:t xml:space="preserve"> toutefois, cela ne limite pas l’inclusion d’une entreprise en tant que sous-traitant dans plus d’une soumission. </w:t>
      </w:r>
    </w:p>
    <w:p w14:paraId="09651363" w14:textId="77777777" w:rsidR="005B352B" w:rsidRPr="007E383F" w:rsidRDefault="005B352B" w:rsidP="005B352B">
      <w:pPr>
        <w:jc w:val="both"/>
        <w:rPr>
          <w:rFonts w:ascii="Times New Roman" w:hAnsi="Times New Roman" w:cs="Times New Roman"/>
          <w:sz w:val="24"/>
          <w:szCs w:val="24"/>
        </w:rPr>
      </w:pPr>
      <w:r w:rsidRPr="007E383F">
        <w:rPr>
          <w:rFonts w:ascii="Times New Roman" w:hAnsi="Times New Roman" w:cs="Times New Roman"/>
          <w:sz w:val="24"/>
          <w:szCs w:val="24"/>
          <w:lang w:val="fr"/>
        </w:rPr>
        <w:t xml:space="preserve">Le défaut de divulguer tout conflit d’intérêts réel ou potentiel peut entraîner une sanction supplémentaire du soumissionnaire par ONU Femmes. </w:t>
      </w:r>
    </w:p>
    <w:p w14:paraId="05A57FCE" w14:textId="77777777" w:rsidR="005B352B" w:rsidRPr="005B352B" w:rsidRDefault="005B352B" w:rsidP="005B352B">
      <w:pPr>
        <w:jc w:val="both"/>
        <w:rPr>
          <w:rFonts w:ascii="Calibri" w:hAnsi="Calibri" w:cs="Arial"/>
          <w:sz w:val="24"/>
          <w:szCs w:val="24"/>
        </w:rPr>
      </w:pPr>
    </w:p>
    <w:p w14:paraId="506F0E2F" w14:textId="5D2109B8" w:rsidR="005B352B" w:rsidRPr="00D11A7C" w:rsidRDefault="005B352B" w:rsidP="005B352B">
      <w:pPr>
        <w:jc w:val="both"/>
        <w:rPr>
          <w:rFonts w:ascii="Times New Roman" w:hAnsi="Times New Roman" w:cs="Times New Roman"/>
          <w:sz w:val="24"/>
          <w:szCs w:val="24"/>
        </w:rPr>
      </w:pPr>
      <w:r w:rsidRPr="00D11A7C">
        <w:rPr>
          <w:rFonts w:ascii="Times New Roman" w:hAnsi="Times New Roman" w:cs="Times New Roman"/>
          <w:b/>
          <w:sz w:val="24"/>
          <w:szCs w:val="24"/>
          <w:lang w:val="fr"/>
        </w:rPr>
        <w:t xml:space="preserve">Listes </w:t>
      </w:r>
      <w:r w:rsidR="00D11A7C" w:rsidRPr="00D11A7C">
        <w:rPr>
          <w:rFonts w:ascii="Times New Roman" w:hAnsi="Times New Roman" w:cs="Times New Roman"/>
          <w:b/>
          <w:sz w:val="24"/>
          <w:szCs w:val="24"/>
          <w:lang w:val="fr"/>
        </w:rPr>
        <w:t>d’inadmissibilité</w:t>
      </w:r>
      <w:r w:rsidR="00D11A7C" w:rsidRPr="00D11A7C">
        <w:rPr>
          <w:rFonts w:ascii="Times New Roman" w:hAnsi="Times New Roman" w:cs="Times New Roman"/>
          <w:sz w:val="24"/>
          <w:szCs w:val="24"/>
          <w:lang w:val="fr"/>
        </w:rPr>
        <w:t xml:space="preserve"> :</w:t>
      </w:r>
      <w:r w:rsidRPr="00D11A7C">
        <w:rPr>
          <w:rFonts w:ascii="Times New Roman" w:hAnsi="Times New Roman" w:cs="Times New Roman"/>
          <w:sz w:val="24"/>
          <w:szCs w:val="24"/>
          <w:lang w:val="fr"/>
        </w:rPr>
        <w:t xml:space="preserve"> </w:t>
      </w:r>
      <w:r w:rsidRPr="00D11A7C">
        <w:rPr>
          <w:rFonts w:ascii="Times New Roman" w:hAnsi="Times New Roman" w:cs="Times New Roman"/>
          <w:lang w:val="fr"/>
        </w:rPr>
        <w:t xml:space="preserve"> </w:t>
      </w:r>
      <w:r w:rsidRPr="00D11A7C">
        <w:rPr>
          <w:rFonts w:ascii="Times New Roman" w:hAnsi="Times New Roman" w:cs="Times New Roman"/>
          <w:sz w:val="24"/>
          <w:szCs w:val="24"/>
          <w:lang w:val="fr"/>
        </w:rPr>
        <w:t xml:space="preserve">Le soumissionnaire n’est pas </w:t>
      </w:r>
      <w:r w:rsidR="00D11A7C">
        <w:rPr>
          <w:rFonts w:ascii="Times New Roman" w:hAnsi="Times New Roman" w:cs="Times New Roman"/>
          <w:sz w:val="24"/>
          <w:szCs w:val="24"/>
          <w:lang w:val="fr"/>
        </w:rPr>
        <w:t>autorisé</w:t>
      </w:r>
      <w:r w:rsidRPr="00D11A7C">
        <w:rPr>
          <w:rFonts w:ascii="Times New Roman" w:hAnsi="Times New Roman" w:cs="Times New Roman"/>
          <w:sz w:val="24"/>
          <w:szCs w:val="24"/>
          <w:lang w:val="fr"/>
        </w:rPr>
        <w:t xml:space="preserve"> à présenter une</w:t>
      </w:r>
      <w:r w:rsidR="00D11A7C">
        <w:rPr>
          <w:rFonts w:ascii="Times New Roman" w:hAnsi="Times New Roman" w:cs="Times New Roman"/>
          <w:sz w:val="24"/>
          <w:szCs w:val="24"/>
          <w:lang w:val="fr"/>
        </w:rPr>
        <w:t xml:space="preserve"> </w:t>
      </w:r>
      <w:r w:rsidRPr="00D11A7C">
        <w:rPr>
          <w:rFonts w:ascii="Times New Roman" w:hAnsi="Times New Roman" w:cs="Times New Roman"/>
          <w:lang w:val="fr"/>
        </w:rPr>
        <w:t>offre</w:t>
      </w:r>
      <w:r w:rsidR="00D11A7C">
        <w:rPr>
          <w:rFonts w:ascii="Times New Roman" w:hAnsi="Times New Roman" w:cs="Times New Roman"/>
          <w:lang w:val="fr"/>
        </w:rPr>
        <w:t xml:space="preserve"> si et seulement </w:t>
      </w:r>
      <w:proofErr w:type="gramStart"/>
      <w:r w:rsidR="00D11A7C">
        <w:rPr>
          <w:rFonts w:ascii="Times New Roman" w:hAnsi="Times New Roman" w:cs="Times New Roman"/>
          <w:lang w:val="fr"/>
        </w:rPr>
        <w:t>si il</w:t>
      </w:r>
      <w:proofErr w:type="gramEnd"/>
      <w:r w:rsidR="00D11A7C">
        <w:rPr>
          <w:rFonts w:ascii="Times New Roman" w:hAnsi="Times New Roman" w:cs="Times New Roman"/>
          <w:lang w:val="fr"/>
        </w:rPr>
        <w:t xml:space="preserve"> </w:t>
      </w:r>
      <w:r w:rsidRPr="00D11A7C">
        <w:rPr>
          <w:rFonts w:ascii="Times New Roman" w:hAnsi="Times New Roman" w:cs="Times New Roman"/>
          <w:sz w:val="24"/>
          <w:szCs w:val="24"/>
          <w:lang w:val="fr"/>
        </w:rPr>
        <w:t>:</w:t>
      </w:r>
    </w:p>
    <w:p w14:paraId="7A0F0898" w14:textId="4DB28CE6" w:rsidR="005B352B" w:rsidRPr="00D11A7C" w:rsidRDefault="005B352B" w:rsidP="000C51E7">
      <w:pPr>
        <w:numPr>
          <w:ilvl w:val="0"/>
          <w:numId w:val="15"/>
        </w:numPr>
        <w:jc w:val="both"/>
        <w:rPr>
          <w:rFonts w:ascii="Times New Roman" w:hAnsi="Times New Roman" w:cs="Times New Roman"/>
          <w:sz w:val="24"/>
          <w:szCs w:val="24"/>
        </w:rPr>
      </w:pPr>
      <w:proofErr w:type="gramStart"/>
      <w:r w:rsidRPr="00D11A7C">
        <w:rPr>
          <w:rFonts w:ascii="Times New Roman" w:hAnsi="Times New Roman" w:cs="Times New Roman"/>
          <w:sz w:val="24"/>
          <w:szCs w:val="24"/>
          <w:lang w:val="fr"/>
        </w:rPr>
        <w:t>est</w:t>
      </w:r>
      <w:proofErr w:type="gramEnd"/>
      <w:r w:rsidRPr="00D11A7C">
        <w:rPr>
          <w:rFonts w:ascii="Times New Roman" w:hAnsi="Times New Roman" w:cs="Times New Roman"/>
          <w:sz w:val="24"/>
          <w:szCs w:val="24"/>
          <w:lang w:val="fr"/>
        </w:rPr>
        <w:t xml:space="preserve"> in</w:t>
      </w:r>
      <w:r w:rsidR="00D11A7C">
        <w:rPr>
          <w:rFonts w:ascii="Times New Roman" w:hAnsi="Times New Roman" w:cs="Times New Roman"/>
          <w:sz w:val="24"/>
          <w:szCs w:val="24"/>
          <w:lang w:val="fr"/>
        </w:rPr>
        <w:t>scrit</w:t>
      </w:r>
      <w:r w:rsidRPr="00D11A7C">
        <w:rPr>
          <w:rFonts w:ascii="Times New Roman" w:hAnsi="Times New Roman" w:cs="Times New Roman"/>
          <w:sz w:val="24"/>
          <w:szCs w:val="24"/>
          <w:lang w:val="fr"/>
        </w:rPr>
        <w:t xml:space="preserve"> dans la Liste d’inéligibilité, hébergée par </w:t>
      </w:r>
      <w:hyperlink r:id="rId32" w:history="1">
        <w:r w:rsidRPr="00D11A7C">
          <w:rPr>
            <w:rStyle w:val="Lienhypertexte"/>
            <w:rFonts w:ascii="Times New Roman" w:hAnsi="Times New Roman" w:cs="Times New Roman"/>
            <w:sz w:val="24"/>
            <w:szCs w:val="24"/>
            <w:lang w:val="fr"/>
          </w:rPr>
          <w:t>l’UNGM</w:t>
        </w:r>
      </w:hyperlink>
      <w:r w:rsidRPr="00D11A7C">
        <w:rPr>
          <w:rFonts w:ascii="Times New Roman" w:hAnsi="Times New Roman" w:cs="Times New Roman"/>
          <w:sz w:val="24"/>
          <w:szCs w:val="24"/>
          <w:lang w:val="fr"/>
        </w:rPr>
        <w:t xml:space="preserve">, qui regroupe les informations divulguées par les agences, fonds ou programmes du système des Nations Unies; </w:t>
      </w:r>
    </w:p>
    <w:p w14:paraId="2DC99D71" w14:textId="0A19EE17" w:rsidR="005B352B" w:rsidRPr="00D11A7C" w:rsidRDefault="005B352B" w:rsidP="000C51E7">
      <w:pPr>
        <w:numPr>
          <w:ilvl w:val="0"/>
          <w:numId w:val="15"/>
        </w:numPr>
        <w:jc w:val="both"/>
        <w:rPr>
          <w:rFonts w:ascii="Times New Roman" w:hAnsi="Times New Roman" w:cs="Times New Roman"/>
          <w:sz w:val="24"/>
          <w:szCs w:val="24"/>
        </w:rPr>
      </w:pPr>
      <w:r w:rsidRPr="00D11A7C">
        <w:rPr>
          <w:rFonts w:ascii="Times New Roman" w:hAnsi="Times New Roman" w:cs="Times New Roman"/>
          <w:sz w:val="24"/>
          <w:szCs w:val="24"/>
          <w:lang w:val="fr"/>
        </w:rPr>
        <w:t>est in</w:t>
      </w:r>
      <w:r w:rsidR="00D11A7C">
        <w:rPr>
          <w:rFonts w:ascii="Times New Roman" w:hAnsi="Times New Roman" w:cs="Times New Roman"/>
          <w:sz w:val="24"/>
          <w:szCs w:val="24"/>
          <w:lang w:val="fr"/>
        </w:rPr>
        <w:t>scrit</w:t>
      </w:r>
      <w:r w:rsidRPr="00D11A7C">
        <w:rPr>
          <w:rFonts w:ascii="Times New Roman" w:hAnsi="Times New Roman" w:cs="Times New Roman"/>
          <w:sz w:val="24"/>
          <w:szCs w:val="24"/>
          <w:lang w:val="fr"/>
        </w:rPr>
        <w:t xml:space="preserve"> dans la </w:t>
      </w:r>
      <w:hyperlink r:id="rId33" w:history="1">
        <w:r w:rsidRPr="00D11A7C">
          <w:rPr>
            <w:rStyle w:val="Lienhypertexte"/>
            <w:rFonts w:ascii="Times New Roman" w:hAnsi="Times New Roman" w:cs="Times New Roman"/>
            <w:sz w:val="24"/>
            <w:szCs w:val="24"/>
            <w:lang w:val="fr"/>
          </w:rPr>
          <w:t>Liste consolidée des sanctions du Conseil de sécurité des Nations Unies</w:t>
        </w:r>
      </w:hyperlink>
      <w:r w:rsidRPr="00D11A7C">
        <w:rPr>
          <w:rFonts w:ascii="Times New Roman" w:hAnsi="Times New Roman" w:cs="Times New Roman"/>
          <w:sz w:val="24"/>
          <w:szCs w:val="24"/>
          <w:lang w:val="fr"/>
        </w:rPr>
        <w:t xml:space="preserve">, y compris la </w:t>
      </w:r>
      <w:r w:rsidRPr="00D11A7C">
        <w:rPr>
          <w:rFonts w:ascii="Times New Roman" w:hAnsi="Times New Roman" w:cs="Times New Roman"/>
          <w:lang w:val="fr"/>
        </w:rPr>
        <w:t xml:space="preserve">liste de </w:t>
      </w:r>
      <w:hyperlink r:id="rId34" w:history="1">
        <w:r w:rsidRPr="00D11A7C">
          <w:rPr>
            <w:rStyle w:val="Lienhypertexte"/>
            <w:rFonts w:ascii="Times New Roman" w:hAnsi="Times New Roman" w:cs="Times New Roman"/>
            <w:sz w:val="24"/>
            <w:szCs w:val="24"/>
            <w:lang w:val="fr"/>
          </w:rPr>
          <w:t>la résolution 1267/1989 du Conseil de sécurité des Nations unies</w:t>
        </w:r>
      </w:hyperlink>
      <w:r w:rsidRPr="00D11A7C">
        <w:rPr>
          <w:rFonts w:ascii="Times New Roman" w:hAnsi="Times New Roman" w:cs="Times New Roman"/>
          <w:sz w:val="24"/>
          <w:szCs w:val="24"/>
          <w:lang w:val="fr"/>
        </w:rPr>
        <w:t>;</w:t>
      </w:r>
    </w:p>
    <w:p w14:paraId="2AA9B305" w14:textId="1AB7DED8" w:rsidR="005B352B" w:rsidRPr="00D11A7C" w:rsidRDefault="005B352B" w:rsidP="000C51E7">
      <w:pPr>
        <w:numPr>
          <w:ilvl w:val="0"/>
          <w:numId w:val="15"/>
        </w:numPr>
        <w:jc w:val="both"/>
        <w:rPr>
          <w:rFonts w:ascii="Times New Roman" w:hAnsi="Times New Roman" w:cs="Times New Roman"/>
          <w:sz w:val="24"/>
          <w:szCs w:val="24"/>
        </w:rPr>
      </w:pPr>
      <w:proofErr w:type="gramStart"/>
      <w:r w:rsidRPr="00D11A7C">
        <w:rPr>
          <w:rFonts w:ascii="Times New Roman" w:hAnsi="Times New Roman" w:cs="Times New Roman"/>
          <w:sz w:val="24"/>
          <w:szCs w:val="24"/>
          <w:lang w:val="fr"/>
        </w:rPr>
        <w:t>est</w:t>
      </w:r>
      <w:proofErr w:type="gramEnd"/>
      <w:r w:rsidRPr="00D11A7C">
        <w:rPr>
          <w:rFonts w:ascii="Times New Roman" w:hAnsi="Times New Roman" w:cs="Times New Roman"/>
          <w:sz w:val="24"/>
          <w:szCs w:val="24"/>
          <w:lang w:val="fr"/>
        </w:rPr>
        <w:t xml:space="preserve"> </w:t>
      </w:r>
      <w:r w:rsidR="00D11A7C" w:rsidRPr="00D11A7C">
        <w:rPr>
          <w:rFonts w:ascii="Times New Roman" w:hAnsi="Times New Roman" w:cs="Times New Roman"/>
          <w:sz w:val="24"/>
          <w:szCs w:val="24"/>
          <w:lang w:val="fr"/>
        </w:rPr>
        <w:t>in</w:t>
      </w:r>
      <w:r w:rsidR="00D11A7C">
        <w:rPr>
          <w:rFonts w:ascii="Times New Roman" w:hAnsi="Times New Roman" w:cs="Times New Roman"/>
          <w:sz w:val="24"/>
          <w:szCs w:val="24"/>
          <w:lang w:val="fr"/>
        </w:rPr>
        <w:t>scrit</w:t>
      </w:r>
      <w:r w:rsidR="00D11A7C" w:rsidRPr="00D11A7C">
        <w:rPr>
          <w:rFonts w:ascii="Times New Roman" w:hAnsi="Times New Roman" w:cs="Times New Roman"/>
          <w:sz w:val="24"/>
          <w:szCs w:val="24"/>
          <w:lang w:val="fr"/>
        </w:rPr>
        <w:t xml:space="preserve"> </w:t>
      </w:r>
      <w:r w:rsidRPr="00D11A7C">
        <w:rPr>
          <w:rFonts w:ascii="Times New Roman" w:hAnsi="Times New Roman" w:cs="Times New Roman"/>
          <w:sz w:val="24"/>
          <w:szCs w:val="24"/>
          <w:lang w:val="fr"/>
        </w:rPr>
        <w:t>dans toute autre liste d’inadmissibilité d’un partenaire d’ONU Femmes et, le cas échéant, figurant dans les instructions</w:t>
      </w:r>
      <w:r w:rsidR="009F1258" w:rsidRPr="00D11A7C">
        <w:rPr>
          <w:rFonts w:ascii="Times New Roman" w:hAnsi="Times New Roman" w:cs="Times New Roman"/>
          <w:sz w:val="24"/>
          <w:szCs w:val="24"/>
          <w:lang w:val="fr"/>
        </w:rPr>
        <w:t>rf p</w:t>
      </w:r>
      <w:r w:rsidRPr="00D11A7C">
        <w:rPr>
          <w:rFonts w:ascii="Times New Roman" w:hAnsi="Times New Roman" w:cs="Times New Roman"/>
          <w:lang w:val="fr"/>
        </w:rPr>
        <w:t xml:space="preserve"> </w:t>
      </w:r>
      <w:r w:rsidR="009F1258" w:rsidRPr="00D11A7C">
        <w:rPr>
          <w:rFonts w:ascii="Times New Roman" w:hAnsi="Times New Roman" w:cs="Times New Roman"/>
          <w:sz w:val="24"/>
          <w:szCs w:val="24"/>
          <w:lang w:val="fr"/>
        </w:rPr>
        <w:t>;</w:t>
      </w:r>
    </w:p>
    <w:p w14:paraId="4B459EC8" w14:textId="1AECBFBD" w:rsidR="005B352B" w:rsidRPr="00D11A7C" w:rsidRDefault="005B352B" w:rsidP="000C51E7">
      <w:pPr>
        <w:numPr>
          <w:ilvl w:val="0"/>
          <w:numId w:val="15"/>
        </w:numPr>
        <w:jc w:val="both"/>
        <w:rPr>
          <w:rFonts w:ascii="Times New Roman" w:hAnsi="Times New Roman" w:cs="Times New Roman"/>
          <w:sz w:val="24"/>
          <w:szCs w:val="24"/>
        </w:rPr>
      </w:pPr>
      <w:proofErr w:type="gramStart"/>
      <w:r w:rsidRPr="00D11A7C">
        <w:rPr>
          <w:rFonts w:ascii="Times New Roman" w:hAnsi="Times New Roman" w:cs="Times New Roman"/>
          <w:sz w:val="24"/>
          <w:szCs w:val="24"/>
          <w:lang w:val="fr"/>
        </w:rPr>
        <w:t>est</w:t>
      </w:r>
      <w:proofErr w:type="gramEnd"/>
      <w:r w:rsidRPr="00D11A7C">
        <w:rPr>
          <w:rFonts w:ascii="Times New Roman" w:hAnsi="Times New Roman" w:cs="Times New Roman"/>
          <w:sz w:val="24"/>
          <w:szCs w:val="24"/>
          <w:lang w:val="fr"/>
        </w:rPr>
        <w:t xml:space="preserve"> actuellement suspendu de faire affaire avec ONU Femmes et retirée de sa ou de ses bases de données fournisseurs. </w:t>
      </w:r>
    </w:p>
    <w:p w14:paraId="404FEBDB" w14:textId="78B35C52" w:rsidR="005B352B" w:rsidRPr="008D2636" w:rsidRDefault="005B352B" w:rsidP="005B352B">
      <w:pPr>
        <w:jc w:val="both"/>
        <w:rPr>
          <w:rFonts w:ascii="Times New Roman" w:hAnsi="Times New Roman" w:cs="Times New Roman"/>
          <w:sz w:val="24"/>
          <w:szCs w:val="24"/>
        </w:rPr>
      </w:pPr>
      <w:r w:rsidRPr="008D2636">
        <w:rPr>
          <w:rFonts w:ascii="Times New Roman" w:hAnsi="Times New Roman" w:cs="Times New Roman"/>
          <w:b/>
          <w:sz w:val="24"/>
          <w:szCs w:val="24"/>
          <w:lang w:val="fr"/>
        </w:rPr>
        <w:t xml:space="preserve">Code de </w:t>
      </w:r>
      <w:r w:rsidR="008D2636" w:rsidRPr="008D2636">
        <w:rPr>
          <w:rFonts w:ascii="Times New Roman" w:hAnsi="Times New Roman" w:cs="Times New Roman"/>
          <w:b/>
          <w:sz w:val="24"/>
          <w:szCs w:val="24"/>
          <w:lang w:val="fr"/>
        </w:rPr>
        <w:t>conduite</w:t>
      </w:r>
      <w:r w:rsidR="008D2636" w:rsidRPr="008D2636">
        <w:rPr>
          <w:rFonts w:ascii="Times New Roman" w:hAnsi="Times New Roman" w:cs="Times New Roman"/>
          <w:sz w:val="24"/>
          <w:szCs w:val="24"/>
          <w:lang w:val="fr"/>
        </w:rPr>
        <w:t xml:space="preserve"> :</w:t>
      </w:r>
      <w:r w:rsidR="009F1258" w:rsidRPr="008D2636">
        <w:rPr>
          <w:rFonts w:ascii="Times New Roman" w:hAnsi="Times New Roman" w:cs="Times New Roman"/>
          <w:sz w:val="24"/>
          <w:szCs w:val="24"/>
          <w:lang w:val="fr"/>
        </w:rPr>
        <w:t xml:space="preserve"> </w:t>
      </w:r>
      <w:r w:rsidRPr="008D2636">
        <w:rPr>
          <w:rFonts w:ascii="Times New Roman" w:hAnsi="Times New Roman" w:cs="Times New Roman"/>
          <w:lang w:val="fr"/>
        </w:rPr>
        <w:t xml:space="preserve"> </w:t>
      </w:r>
      <w:r w:rsidRPr="008D2636">
        <w:rPr>
          <w:rFonts w:ascii="Times New Roman" w:hAnsi="Times New Roman" w:cs="Times New Roman"/>
          <w:sz w:val="24"/>
          <w:szCs w:val="24"/>
          <w:lang w:val="fr"/>
        </w:rPr>
        <w:t xml:space="preserve">Tous les soumissionnaires devraient adopter les principes du </w:t>
      </w:r>
      <w:r w:rsidRPr="008D2636">
        <w:rPr>
          <w:rFonts w:ascii="Times New Roman" w:hAnsi="Times New Roman" w:cs="Times New Roman"/>
          <w:lang w:val="fr"/>
        </w:rPr>
        <w:t xml:space="preserve">Code de conduite des fournisseurs des Nations </w:t>
      </w:r>
      <w:hyperlink r:id="rId35" w:history="1">
        <w:r w:rsidRPr="008D2636">
          <w:rPr>
            <w:rStyle w:val="Lienhypertexte"/>
            <w:rFonts w:ascii="Times New Roman" w:hAnsi="Times New Roman" w:cs="Times New Roman"/>
            <w:sz w:val="24"/>
            <w:szCs w:val="24"/>
            <w:lang w:val="fr"/>
          </w:rPr>
          <w:t>Unies,</w:t>
        </w:r>
      </w:hyperlink>
      <w:r w:rsidR="008D2636">
        <w:rPr>
          <w:rStyle w:val="Lienhypertexte"/>
          <w:rFonts w:ascii="Times New Roman" w:hAnsi="Times New Roman" w:cs="Times New Roman"/>
          <w:sz w:val="24"/>
          <w:szCs w:val="24"/>
          <w:lang w:val="fr"/>
        </w:rPr>
        <w:t xml:space="preserve"> </w:t>
      </w:r>
      <w:r w:rsidRPr="008D2636">
        <w:rPr>
          <w:rFonts w:ascii="Times New Roman" w:hAnsi="Times New Roman" w:cs="Times New Roman"/>
          <w:sz w:val="24"/>
          <w:szCs w:val="24"/>
          <w:lang w:val="fr"/>
        </w:rPr>
        <w:t xml:space="preserve">reflétant les valeurs fondamentales de la Charte des Nations Unies. ONU Femmes s’attend également à ce que tous ses fournisseurs adhèrent aux principes du </w:t>
      </w:r>
      <w:r w:rsidRPr="008D2636">
        <w:rPr>
          <w:rFonts w:ascii="Times New Roman" w:hAnsi="Times New Roman" w:cs="Times New Roman"/>
          <w:lang w:val="fr"/>
        </w:rPr>
        <w:t xml:space="preserve"> </w:t>
      </w:r>
      <w:hyperlink r:id="rId36" w:history="1">
        <w:r w:rsidRPr="008D2636">
          <w:rPr>
            <w:rStyle w:val="Lienhypertexte"/>
            <w:rFonts w:ascii="Times New Roman" w:hAnsi="Times New Roman" w:cs="Times New Roman"/>
            <w:sz w:val="24"/>
            <w:szCs w:val="24"/>
            <w:lang w:val="fr"/>
          </w:rPr>
          <w:t>Pacte mondial des Nations Unies</w:t>
        </w:r>
      </w:hyperlink>
      <w:r w:rsidRPr="008D2636">
        <w:rPr>
          <w:rFonts w:ascii="Times New Roman" w:hAnsi="Times New Roman" w:cs="Times New Roman"/>
          <w:lang w:val="fr"/>
        </w:rPr>
        <w:t xml:space="preserve"> </w:t>
      </w:r>
      <w:r w:rsidRPr="008D2636">
        <w:rPr>
          <w:rFonts w:ascii="Times New Roman" w:hAnsi="Times New Roman" w:cs="Times New Roman"/>
          <w:sz w:val="24"/>
          <w:szCs w:val="24"/>
          <w:lang w:val="fr"/>
        </w:rPr>
        <w:t xml:space="preserve"> et recommande de s’inscrire aux </w:t>
      </w:r>
      <w:r w:rsidRPr="008D2636">
        <w:rPr>
          <w:rFonts w:ascii="Times New Roman" w:hAnsi="Times New Roman" w:cs="Times New Roman"/>
          <w:lang w:val="fr"/>
        </w:rPr>
        <w:t>Principes</w:t>
      </w:r>
      <w:r w:rsidR="008D2636">
        <w:rPr>
          <w:rFonts w:ascii="Times New Roman" w:hAnsi="Times New Roman" w:cs="Times New Roman"/>
          <w:lang w:val="fr"/>
        </w:rPr>
        <w:t xml:space="preserve"> </w:t>
      </w:r>
      <w:hyperlink r:id="rId37" w:history="1">
        <w:r w:rsidRPr="008D2636">
          <w:rPr>
            <w:rStyle w:val="Lienhypertexte"/>
            <w:rFonts w:ascii="Times New Roman" w:hAnsi="Times New Roman" w:cs="Times New Roman"/>
            <w:sz w:val="24"/>
            <w:szCs w:val="24"/>
            <w:lang w:val="fr"/>
          </w:rPr>
          <w:t>d’autonomisation de</w:t>
        </w:r>
      </w:hyperlink>
      <w:r w:rsidRPr="008D2636">
        <w:rPr>
          <w:rFonts w:ascii="Times New Roman" w:hAnsi="Times New Roman" w:cs="Times New Roman"/>
          <w:lang w:val="fr"/>
        </w:rPr>
        <w:t xml:space="preserve"> </w:t>
      </w:r>
      <w:hyperlink r:id="rId38" w:history="1">
        <w:r w:rsidRPr="008D2636">
          <w:rPr>
            <w:rStyle w:val="Lienhypertexte"/>
            <w:rFonts w:ascii="Times New Roman" w:hAnsi="Times New Roman" w:cs="Times New Roman"/>
            <w:sz w:val="24"/>
            <w:szCs w:val="24"/>
            <w:lang w:val="fr"/>
          </w:rPr>
          <w:t>Wome</w:t>
        </w:r>
      </w:hyperlink>
      <w:hyperlink r:id="rId39" w:history="1">
        <w:r w:rsidRPr="008D2636">
          <w:rPr>
            <w:rStyle w:val="Lienhypertexte"/>
            <w:rFonts w:ascii="Times New Roman" w:hAnsi="Times New Roman" w:cs="Times New Roman"/>
            <w:sz w:val="24"/>
            <w:szCs w:val="24"/>
            <w:lang w:val="fr"/>
          </w:rPr>
          <w:t>n</w:t>
        </w:r>
      </w:hyperlink>
      <w:r w:rsidRPr="008D2636">
        <w:rPr>
          <w:rFonts w:ascii="Times New Roman" w:hAnsi="Times New Roman" w:cs="Times New Roman"/>
          <w:lang w:val="fr"/>
        </w:rPr>
        <w:t>s</w:t>
      </w:r>
      <w:r w:rsidRPr="008D2636">
        <w:rPr>
          <w:rFonts w:ascii="Times New Roman" w:hAnsi="Times New Roman" w:cs="Times New Roman"/>
          <w:sz w:val="24"/>
          <w:szCs w:val="24"/>
          <w:lang w:val="fr"/>
        </w:rPr>
        <w:t>.</w:t>
      </w:r>
    </w:p>
    <w:p w14:paraId="30ACCB36" w14:textId="77777777" w:rsidR="00FA729E" w:rsidRPr="00113919" w:rsidRDefault="00FA729E" w:rsidP="001A4BA3">
      <w:pPr>
        <w:jc w:val="both"/>
        <w:rPr>
          <w:rFonts w:ascii="Calibri" w:hAnsi="Calibri" w:cs="Arial"/>
          <w:b/>
          <w:sz w:val="24"/>
          <w:szCs w:val="24"/>
        </w:rPr>
      </w:pPr>
    </w:p>
    <w:p w14:paraId="05734DA5" w14:textId="3715E66E" w:rsidR="002B53CF" w:rsidRPr="002B53CF" w:rsidRDefault="002B53CF" w:rsidP="002B53CF">
      <w:pPr>
        <w:pStyle w:val="Paragraphedeliste"/>
        <w:ind w:left="0"/>
        <w:contextualSpacing/>
        <w:jc w:val="both"/>
        <w:rPr>
          <w:snapToGrid w:val="0"/>
          <w:sz w:val="24"/>
          <w:szCs w:val="24"/>
        </w:rPr>
      </w:pPr>
      <w:r>
        <w:rPr>
          <w:b/>
          <w:snapToGrid w:val="0"/>
          <w:sz w:val="28"/>
          <w:szCs w:val="24"/>
          <w:lang w:val="fr"/>
        </w:rPr>
        <w:t xml:space="preserve">2. </w:t>
      </w:r>
      <w:r w:rsidRPr="00113919">
        <w:rPr>
          <w:b/>
          <w:snapToGrid w:val="0"/>
          <w:sz w:val="28"/>
          <w:szCs w:val="24"/>
          <w:lang w:val="fr"/>
        </w:rPr>
        <w:t>Méthodologie d’analyse cumulative :</w:t>
      </w:r>
      <w:r>
        <w:rPr>
          <w:lang w:val="fr"/>
        </w:rPr>
        <w:t xml:space="preserve"> </w:t>
      </w:r>
      <w:r w:rsidRPr="002B53CF">
        <w:rPr>
          <w:lang w:val="fr"/>
        </w:rPr>
        <w:t>Une</w:t>
      </w:r>
      <w:r w:rsidRPr="002B53CF">
        <w:rPr>
          <w:snapToGrid w:val="0"/>
          <w:sz w:val="24"/>
          <w:szCs w:val="24"/>
          <w:lang w:val="fr"/>
        </w:rPr>
        <w:t xml:space="preserve"> proposition </w:t>
      </w:r>
      <w:r w:rsidRPr="002B53CF">
        <w:rPr>
          <w:lang w:val="fr"/>
        </w:rPr>
        <w:t>est</w:t>
      </w:r>
      <w:r w:rsidRPr="002B53CF">
        <w:rPr>
          <w:snapToGrid w:val="0"/>
          <w:sz w:val="24"/>
          <w:szCs w:val="24"/>
          <w:lang w:val="fr"/>
        </w:rPr>
        <w:t xml:space="preserve"> </w:t>
      </w:r>
      <w:r w:rsidRPr="002B53CF">
        <w:rPr>
          <w:lang w:val="fr"/>
        </w:rPr>
        <w:t xml:space="preserve">choisie sur la base </w:t>
      </w:r>
      <w:r w:rsidRPr="002B53CF">
        <w:rPr>
          <w:snapToGrid w:val="0"/>
          <w:sz w:val="24"/>
          <w:szCs w:val="24"/>
          <w:lang w:val="fr"/>
        </w:rPr>
        <w:t xml:space="preserve">d’une </w:t>
      </w:r>
      <w:r w:rsidRPr="002B53CF">
        <w:rPr>
          <w:lang w:val="fr"/>
        </w:rPr>
        <w:t xml:space="preserve">analyse </w:t>
      </w:r>
      <w:r w:rsidRPr="002B53CF">
        <w:rPr>
          <w:i/>
          <w:snapToGrid w:val="0"/>
          <w:sz w:val="24"/>
          <w:szCs w:val="24"/>
          <w:lang w:val="fr"/>
        </w:rPr>
        <w:t>cumulative</w:t>
      </w:r>
      <w:r w:rsidRPr="002B53CF">
        <w:rPr>
          <w:lang w:val="fr"/>
        </w:rPr>
        <w:t xml:space="preserve"> ;</w:t>
      </w:r>
      <w:r>
        <w:rPr>
          <w:lang w:val="fr"/>
        </w:rPr>
        <w:t xml:space="preserve"> </w:t>
      </w:r>
      <w:r w:rsidRPr="002B53CF">
        <w:rPr>
          <w:snapToGrid w:val="0"/>
          <w:sz w:val="24"/>
          <w:szCs w:val="24"/>
          <w:lang w:val="fr"/>
        </w:rPr>
        <w:t>la</w:t>
      </w:r>
      <w:r w:rsidRPr="002B53CF">
        <w:rPr>
          <w:lang w:val="fr"/>
        </w:rPr>
        <w:t xml:space="preserve"> note totale</w:t>
      </w:r>
      <w:r w:rsidRPr="002B53CF">
        <w:rPr>
          <w:snapToGrid w:val="0"/>
          <w:sz w:val="24"/>
          <w:szCs w:val="24"/>
          <w:lang w:val="fr"/>
        </w:rPr>
        <w:t xml:space="preserve"> est obtenue </w:t>
      </w:r>
      <w:r w:rsidRPr="002B53CF">
        <w:rPr>
          <w:lang w:val="fr"/>
        </w:rPr>
        <w:t xml:space="preserve">en combinant </w:t>
      </w:r>
      <w:r w:rsidRPr="002B53CF">
        <w:rPr>
          <w:snapToGrid w:val="0"/>
          <w:sz w:val="24"/>
          <w:szCs w:val="24"/>
          <w:lang w:val="fr"/>
        </w:rPr>
        <w:t>les</w:t>
      </w:r>
      <w:r w:rsidRPr="002B53CF">
        <w:rPr>
          <w:lang w:val="fr"/>
        </w:rPr>
        <w:t xml:space="preserve"> </w:t>
      </w:r>
      <w:r w:rsidRPr="002B53CF">
        <w:rPr>
          <w:snapToGrid w:val="0"/>
          <w:sz w:val="24"/>
          <w:szCs w:val="24"/>
          <w:lang w:val="fr"/>
        </w:rPr>
        <w:t>attributs techniques et financiers.</w:t>
      </w:r>
    </w:p>
    <w:p w14:paraId="33765FAD" w14:textId="77777777" w:rsidR="002B53CF" w:rsidRPr="002B53CF" w:rsidRDefault="002B53CF" w:rsidP="002B53CF">
      <w:pPr>
        <w:spacing w:after="0"/>
        <w:jc w:val="both"/>
        <w:rPr>
          <w:rFonts w:ascii="Times New Roman" w:hAnsi="Times New Roman" w:cs="Times New Roman"/>
          <w:snapToGrid w:val="0"/>
          <w:sz w:val="24"/>
          <w:szCs w:val="24"/>
        </w:rPr>
      </w:pPr>
    </w:p>
    <w:p w14:paraId="5F41342E" w14:textId="4992B6A2" w:rsidR="002B53CF" w:rsidRPr="002B53CF" w:rsidRDefault="002B53CF" w:rsidP="002B53CF">
      <w:pPr>
        <w:jc w:val="both"/>
        <w:rPr>
          <w:rFonts w:ascii="Times New Roman" w:hAnsi="Times New Roman" w:cs="Times New Roman"/>
          <w:snapToGrid w:val="0"/>
          <w:sz w:val="24"/>
          <w:szCs w:val="24"/>
        </w:rPr>
      </w:pPr>
      <w:r w:rsidRPr="002B53CF">
        <w:rPr>
          <w:rFonts w:ascii="Times New Roman" w:hAnsi="Times New Roman" w:cs="Times New Roman"/>
          <w:color w:val="000000"/>
          <w:sz w:val="24"/>
          <w:szCs w:val="24"/>
          <w:lang w:val="fr"/>
        </w:rPr>
        <w:t xml:space="preserve">Une procédure en deux étapes sera utilisée pour évaluer les propositions ; la proposition technique sera évaluée avec une exigence minimale de laissez-passer de </w:t>
      </w:r>
      <w:r w:rsidRPr="002B53CF">
        <w:rPr>
          <w:rFonts w:ascii="Times New Roman" w:hAnsi="Times New Roman" w:cs="Times New Roman"/>
          <w:color w:val="FF0000"/>
          <w:sz w:val="24"/>
          <w:szCs w:val="24"/>
          <w:lang w:val="fr"/>
        </w:rPr>
        <w:t xml:space="preserve">[70 %] </w:t>
      </w:r>
      <w:r w:rsidRPr="002B53CF">
        <w:rPr>
          <w:rFonts w:ascii="Times New Roman" w:hAnsi="Times New Roman" w:cs="Times New Roman"/>
          <w:lang w:val="fr"/>
        </w:rPr>
        <w:t xml:space="preserve">des points </w:t>
      </w:r>
      <w:r w:rsidRPr="002B53CF">
        <w:rPr>
          <w:rFonts w:ascii="Times New Roman" w:hAnsi="Times New Roman" w:cs="Times New Roman"/>
          <w:color w:val="000000"/>
          <w:sz w:val="24"/>
          <w:szCs w:val="24"/>
          <w:lang w:val="fr"/>
        </w:rPr>
        <w:t>obtenus</w:t>
      </w:r>
      <w:r>
        <w:rPr>
          <w:rFonts w:ascii="Times New Roman" w:hAnsi="Times New Roman" w:cs="Times New Roman"/>
          <w:color w:val="000000"/>
          <w:sz w:val="24"/>
          <w:szCs w:val="24"/>
          <w:lang w:val="fr"/>
        </w:rPr>
        <w:t xml:space="preserve"> sur</w:t>
      </w:r>
      <w:r w:rsidRPr="002B53CF">
        <w:rPr>
          <w:rFonts w:ascii="Times New Roman" w:hAnsi="Times New Roman" w:cs="Times New Roman"/>
          <w:color w:val="000000"/>
          <w:sz w:val="24"/>
          <w:szCs w:val="24"/>
          <w:lang w:val="fr"/>
        </w:rPr>
        <w:t xml:space="preserve"> </w:t>
      </w:r>
      <w:r w:rsidRPr="002B53CF">
        <w:rPr>
          <w:rFonts w:ascii="Times New Roman" w:hAnsi="Times New Roman" w:cs="Times New Roman"/>
          <w:color w:val="FF0000"/>
          <w:sz w:val="24"/>
          <w:szCs w:val="24"/>
          <w:lang w:val="fr"/>
        </w:rPr>
        <w:t xml:space="preserve">1500 </w:t>
      </w:r>
      <w:r w:rsidRPr="002B53CF">
        <w:rPr>
          <w:rFonts w:ascii="Times New Roman" w:hAnsi="Times New Roman" w:cs="Times New Roman"/>
          <w:color w:val="000000"/>
          <w:sz w:val="24"/>
          <w:szCs w:val="24"/>
          <w:lang w:val="fr"/>
        </w:rPr>
        <w:t xml:space="preserve">points attribués à la proposition technique. Une proposition est rejetée à ce stade si elle n’atteint pas le seuil technique minimal </w:t>
      </w:r>
      <w:r w:rsidR="00534CE8" w:rsidRPr="002B53CF">
        <w:rPr>
          <w:rFonts w:ascii="Times New Roman" w:hAnsi="Times New Roman" w:cs="Times New Roman"/>
          <w:color w:val="000000"/>
          <w:sz w:val="24"/>
          <w:szCs w:val="24"/>
          <w:lang w:val="fr"/>
        </w:rPr>
        <w:t xml:space="preserve">de </w:t>
      </w:r>
      <w:r w:rsidR="00534CE8" w:rsidRPr="002B53CF">
        <w:rPr>
          <w:rFonts w:ascii="Times New Roman" w:hAnsi="Times New Roman" w:cs="Times New Roman"/>
          <w:lang w:val="fr"/>
        </w:rPr>
        <w:t>[</w:t>
      </w:r>
      <w:r w:rsidRPr="002B53CF">
        <w:rPr>
          <w:rFonts w:ascii="Times New Roman" w:hAnsi="Times New Roman" w:cs="Times New Roman"/>
          <w:color w:val="FF0000"/>
          <w:sz w:val="24"/>
          <w:szCs w:val="24"/>
          <w:lang w:val="fr"/>
        </w:rPr>
        <w:t>70</w:t>
      </w:r>
      <w:r w:rsidR="00177945" w:rsidRPr="002B53CF">
        <w:rPr>
          <w:rFonts w:ascii="Times New Roman" w:hAnsi="Times New Roman" w:cs="Times New Roman"/>
          <w:color w:val="FF0000"/>
          <w:sz w:val="24"/>
          <w:szCs w:val="24"/>
          <w:lang w:val="fr"/>
        </w:rPr>
        <w:t xml:space="preserve">%] </w:t>
      </w:r>
      <w:r w:rsidR="00177945" w:rsidRPr="002B53CF">
        <w:rPr>
          <w:rFonts w:ascii="Times New Roman" w:hAnsi="Times New Roman" w:cs="Times New Roman"/>
          <w:lang w:val="fr"/>
        </w:rPr>
        <w:t>du</w:t>
      </w:r>
      <w:r w:rsidRPr="002B53CF">
        <w:rPr>
          <w:rFonts w:ascii="Times New Roman" w:hAnsi="Times New Roman" w:cs="Times New Roman"/>
          <w:color w:val="000000"/>
          <w:sz w:val="24"/>
          <w:szCs w:val="24"/>
          <w:lang w:val="fr"/>
        </w:rPr>
        <w:t xml:space="preserve"> score obtenu </w:t>
      </w:r>
      <w:r w:rsidR="00177945">
        <w:rPr>
          <w:rFonts w:ascii="Times New Roman" w:hAnsi="Times New Roman" w:cs="Times New Roman"/>
          <w:color w:val="000000"/>
          <w:sz w:val="24"/>
          <w:szCs w:val="24"/>
          <w:lang w:val="fr"/>
        </w:rPr>
        <w:t>soit</w:t>
      </w:r>
      <w:r w:rsidR="00177945" w:rsidRPr="002B53CF">
        <w:rPr>
          <w:rFonts w:ascii="Times New Roman" w:hAnsi="Times New Roman" w:cs="Times New Roman"/>
          <w:color w:val="000000"/>
          <w:sz w:val="24"/>
          <w:szCs w:val="24"/>
          <w:lang w:val="fr"/>
        </w:rPr>
        <w:t xml:space="preserve"> </w:t>
      </w:r>
      <w:r w:rsidR="00177945" w:rsidRPr="002B53CF">
        <w:rPr>
          <w:rFonts w:ascii="Times New Roman" w:hAnsi="Times New Roman" w:cs="Times New Roman"/>
          <w:lang w:val="fr"/>
        </w:rPr>
        <w:t xml:space="preserve">1050 </w:t>
      </w:r>
      <w:r w:rsidR="00177945" w:rsidRPr="002B53CF">
        <w:rPr>
          <w:rFonts w:ascii="Times New Roman" w:hAnsi="Times New Roman" w:cs="Times New Roman"/>
          <w:color w:val="000000"/>
          <w:sz w:val="24"/>
          <w:szCs w:val="24"/>
          <w:lang w:val="fr"/>
        </w:rPr>
        <w:t>points</w:t>
      </w:r>
      <w:r w:rsidRPr="002B53CF">
        <w:rPr>
          <w:rFonts w:ascii="Times New Roman" w:hAnsi="Times New Roman" w:cs="Times New Roman"/>
          <w:color w:val="000000"/>
          <w:sz w:val="24"/>
          <w:szCs w:val="24"/>
          <w:lang w:val="fr"/>
        </w:rPr>
        <w:t xml:space="preserve"> avant l’ouverture et la comparaison</w:t>
      </w:r>
      <w:r w:rsidRPr="002B53CF">
        <w:rPr>
          <w:rFonts w:ascii="Times New Roman" w:hAnsi="Times New Roman" w:cs="Times New Roman"/>
          <w:lang w:val="fr"/>
        </w:rPr>
        <w:t xml:space="preserve"> de toute proposition de prix. </w:t>
      </w:r>
      <w:r w:rsidRPr="002B53CF">
        <w:rPr>
          <w:rFonts w:ascii="Times New Roman" w:hAnsi="Times New Roman" w:cs="Times New Roman"/>
          <w:sz w:val="24"/>
          <w:szCs w:val="24"/>
          <w:lang w:val="fr"/>
        </w:rPr>
        <w:t xml:space="preserve">La proposition financière ne sera ouverte qu’aux entités dont la proposition technique a atteint le seuil technique minimum </w:t>
      </w:r>
      <w:r w:rsidR="00177945" w:rsidRPr="002B53CF">
        <w:rPr>
          <w:rFonts w:ascii="Times New Roman" w:hAnsi="Times New Roman" w:cs="Times New Roman"/>
          <w:sz w:val="24"/>
          <w:szCs w:val="24"/>
          <w:lang w:val="fr"/>
        </w:rPr>
        <w:t xml:space="preserve">de </w:t>
      </w:r>
      <w:r w:rsidR="00177945" w:rsidRPr="002B53CF">
        <w:rPr>
          <w:rFonts w:ascii="Times New Roman" w:hAnsi="Times New Roman" w:cs="Times New Roman"/>
          <w:lang w:val="fr"/>
        </w:rPr>
        <w:t>[</w:t>
      </w:r>
      <w:r w:rsidRPr="002B53CF">
        <w:rPr>
          <w:rFonts w:ascii="Times New Roman" w:hAnsi="Times New Roman" w:cs="Times New Roman"/>
          <w:color w:val="FF0000"/>
          <w:sz w:val="24"/>
          <w:szCs w:val="24"/>
          <w:lang w:val="fr"/>
        </w:rPr>
        <w:t xml:space="preserve">70 </w:t>
      </w:r>
      <w:r w:rsidR="00177945" w:rsidRPr="002B53CF">
        <w:rPr>
          <w:rFonts w:ascii="Times New Roman" w:hAnsi="Times New Roman" w:cs="Times New Roman"/>
          <w:color w:val="FF0000"/>
          <w:sz w:val="24"/>
          <w:szCs w:val="24"/>
          <w:lang w:val="fr"/>
        </w:rPr>
        <w:t xml:space="preserve">%] </w:t>
      </w:r>
      <w:r w:rsidR="00177945" w:rsidRPr="002B53CF">
        <w:rPr>
          <w:rFonts w:ascii="Times New Roman" w:hAnsi="Times New Roman" w:cs="Times New Roman"/>
          <w:lang w:val="fr"/>
        </w:rPr>
        <w:t>du</w:t>
      </w:r>
      <w:r w:rsidRPr="002B53CF">
        <w:rPr>
          <w:rFonts w:ascii="Times New Roman" w:hAnsi="Times New Roman" w:cs="Times New Roman"/>
          <w:lang w:val="fr"/>
        </w:rPr>
        <w:t xml:space="preserve"> score</w:t>
      </w:r>
      <w:r w:rsidRPr="002B53CF">
        <w:rPr>
          <w:rFonts w:ascii="Times New Roman" w:hAnsi="Times New Roman" w:cs="Times New Roman"/>
          <w:sz w:val="24"/>
          <w:szCs w:val="24"/>
          <w:lang w:val="fr"/>
        </w:rPr>
        <w:t xml:space="preserve"> obtenu </w:t>
      </w:r>
      <w:r w:rsidR="0098194C">
        <w:rPr>
          <w:rFonts w:ascii="Times New Roman" w:hAnsi="Times New Roman" w:cs="Times New Roman"/>
          <w:sz w:val="24"/>
          <w:szCs w:val="24"/>
          <w:lang w:val="fr"/>
        </w:rPr>
        <w:t xml:space="preserve">soit </w:t>
      </w:r>
      <w:r w:rsidRPr="002B53CF">
        <w:rPr>
          <w:rFonts w:ascii="Times New Roman" w:hAnsi="Times New Roman" w:cs="Times New Roman"/>
          <w:sz w:val="24"/>
          <w:szCs w:val="24"/>
          <w:lang w:val="fr"/>
        </w:rPr>
        <w:t>de</w:t>
      </w:r>
      <w:r w:rsidRPr="002B53CF">
        <w:rPr>
          <w:rFonts w:ascii="Times New Roman" w:hAnsi="Times New Roman" w:cs="Times New Roman"/>
          <w:lang w:val="fr"/>
        </w:rPr>
        <w:t xml:space="preserve"> </w:t>
      </w:r>
      <w:r w:rsidR="0098194C">
        <w:rPr>
          <w:rFonts w:ascii="Times New Roman" w:hAnsi="Times New Roman" w:cs="Times New Roman"/>
          <w:color w:val="FF0000"/>
          <w:sz w:val="24"/>
          <w:szCs w:val="24"/>
          <w:lang w:val="fr"/>
        </w:rPr>
        <w:t>1050</w:t>
      </w:r>
      <w:r w:rsidRPr="002B53CF">
        <w:rPr>
          <w:rFonts w:ascii="Times New Roman" w:hAnsi="Times New Roman" w:cs="Times New Roman"/>
          <w:sz w:val="24"/>
          <w:szCs w:val="24"/>
          <w:lang w:val="fr"/>
        </w:rPr>
        <w:t xml:space="preserve"> points et sont jugées conformes. Les propositions non </w:t>
      </w:r>
      <w:r w:rsidR="00DE012A" w:rsidRPr="002B53CF">
        <w:rPr>
          <w:rFonts w:ascii="Times New Roman" w:hAnsi="Times New Roman" w:cs="Times New Roman"/>
          <w:sz w:val="24"/>
          <w:szCs w:val="24"/>
          <w:lang w:val="fr"/>
        </w:rPr>
        <w:t xml:space="preserve">conformes </w:t>
      </w:r>
      <w:r w:rsidR="00DE012A" w:rsidRPr="002B53CF">
        <w:rPr>
          <w:rFonts w:ascii="Times New Roman" w:hAnsi="Times New Roman" w:cs="Times New Roman"/>
          <w:lang w:val="fr"/>
        </w:rPr>
        <w:t>ne</w:t>
      </w:r>
      <w:r w:rsidRPr="002B53CF">
        <w:rPr>
          <w:rFonts w:ascii="Times New Roman" w:hAnsi="Times New Roman" w:cs="Times New Roman"/>
          <w:snapToGrid w:val="0"/>
          <w:sz w:val="24"/>
          <w:szCs w:val="24"/>
          <w:lang w:val="fr"/>
        </w:rPr>
        <w:t xml:space="preserve"> seront pas admissibles à un examen plus approfondi.</w:t>
      </w:r>
    </w:p>
    <w:p w14:paraId="637BBBB9" w14:textId="63F18D95" w:rsidR="002B53CF" w:rsidRPr="002B53CF" w:rsidRDefault="002B53CF" w:rsidP="002B53CF">
      <w:pPr>
        <w:jc w:val="both"/>
        <w:rPr>
          <w:rFonts w:ascii="Times New Roman" w:hAnsi="Times New Roman" w:cs="Times New Roman"/>
          <w:color w:val="000000"/>
          <w:sz w:val="24"/>
          <w:szCs w:val="24"/>
        </w:rPr>
      </w:pPr>
      <w:r w:rsidRPr="002B53CF">
        <w:rPr>
          <w:rFonts w:ascii="Times New Roman" w:hAnsi="Times New Roman" w:cs="Times New Roman"/>
          <w:color w:val="000000"/>
          <w:sz w:val="24"/>
          <w:szCs w:val="24"/>
          <w:lang w:val="fr"/>
        </w:rPr>
        <w:t xml:space="preserve">Le nombre total de points </w:t>
      </w:r>
      <w:r w:rsidR="00DE012A" w:rsidRPr="002B53CF">
        <w:rPr>
          <w:rFonts w:ascii="Times New Roman" w:hAnsi="Times New Roman" w:cs="Times New Roman"/>
          <w:color w:val="000000"/>
          <w:sz w:val="24"/>
          <w:szCs w:val="24"/>
          <w:lang w:val="fr"/>
        </w:rPr>
        <w:t>(»</w:t>
      </w:r>
      <w:r w:rsidRPr="002B53CF">
        <w:rPr>
          <w:rFonts w:ascii="Times New Roman" w:hAnsi="Times New Roman" w:cs="Times New Roman"/>
          <w:color w:val="000000"/>
          <w:sz w:val="24"/>
          <w:szCs w:val="24"/>
          <w:lang w:val="fr"/>
        </w:rPr>
        <w:t xml:space="preserve"> nombre maximal de points </w:t>
      </w:r>
      <w:r w:rsidR="00DE012A" w:rsidRPr="002B53CF">
        <w:rPr>
          <w:rFonts w:ascii="Times New Roman" w:hAnsi="Times New Roman" w:cs="Times New Roman"/>
          <w:color w:val="000000"/>
          <w:sz w:val="24"/>
          <w:szCs w:val="24"/>
          <w:lang w:val="fr"/>
        </w:rPr>
        <w:t>«)</w:t>
      </w:r>
      <w:r w:rsidR="00DE012A" w:rsidRPr="002B53CF">
        <w:rPr>
          <w:rFonts w:ascii="Times New Roman" w:hAnsi="Times New Roman" w:cs="Times New Roman"/>
          <w:lang w:val="fr"/>
        </w:rPr>
        <w:t xml:space="preserve"> </w:t>
      </w:r>
      <w:r w:rsidR="00DE012A" w:rsidRPr="002B53CF">
        <w:rPr>
          <w:rFonts w:ascii="Times New Roman" w:hAnsi="Times New Roman" w:cs="Times New Roman"/>
          <w:color w:val="000000"/>
          <w:sz w:val="24"/>
          <w:szCs w:val="24"/>
          <w:lang w:val="fr"/>
        </w:rPr>
        <w:t>qu’une</w:t>
      </w:r>
      <w:r w:rsidRPr="002B53CF">
        <w:rPr>
          <w:rFonts w:ascii="Times New Roman" w:hAnsi="Times New Roman" w:cs="Times New Roman"/>
          <w:color w:val="000000"/>
          <w:sz w:val="24"/>
          <w:szCs w:val="24"/>
          <w:lang w:val="fr"/>
        </w:rPr>
        <w:t xml:space="preserve"> entreprise/institution peut obtenir pour sa proposition est le </w:t>
      </w:r>
      <w:r w:rsidR="00DE012A" w:rsidRPr="002B53CF">
        <w:rPr>
          <w:rFonts w:ascii="Times New Roman" w:hAnsi="Times New Roman" w:cs="Times New Roman"/>
          <w:color w:val="000000"/>
          <w:sz w:val="24"/>
          <w:szCs w:val="24"/>
          <w:lang w:val="fr"/>
        </w:rPr>
        <w:t>suivant :</w:t>
      </w:r>
    </w:p>
    <w:p w14:paraId="1CDDA172" w14:textId="063078A6" w:rsidR="002B53CF" w:rsidRPr="002B53CF" w:rsidRDefault="002B53CF" w:rsidP="002B53CF">
      <w:pPr>
        <w:jc w:val="both"/>
        <w:rPr>
          <w:rFonts w:ascii="Times New Roman" w:hAnsi="Times New Roman" w:cs="Times New Roman"/>
          <w:color w:val="FF0000"/>
          <w:sz w:val="24"/>
          <w:szCs w:val="24"/>
        </w:rPr>
      </w:pPr>
      <w:r w:rsidRPr="002B53CF">
        <w:rPr>
          <w:rFonts w:ascii="Times New Roman" w:hAnsi="Times New Roman" w:cs="Times New Roman"/>
          <w:color w:val="000000"/>
          <w:sz w:val="24"/>
          <w:szCs w:val="24"/>
          <w:lang w:val="fr"/>
        </w:rPr>
        <w:t xml:space="preserve">Proposition </w:t>
      </w:r>
      <w:r w:rsidR="00DE012A" w:rsidRPr="002B53CF">
        <w:rPr>
          <w:rFonts w:ascii="Times New Roman" w:hAnsi="Times New Roman" w:cs="Times New Roman"/>
          <w:color w:val="000000"/>
          <w:sz w:val="24"/>
          <w:szCs w:val="24"/>
          <w:lang w:val="fr"/>
        </w:rPr>
        <w:t>technique :</w:t>
      </w:r>
      <w:r w:rsidRPr="002B53CF">
        <w:rPr>
          <w:rFonts w:ascii="Times New Roman" w:hAnsi="Times New Roman" w:cs="Times New Roman"/>
          <w:color w:val="000000"/>
          <w:sz w:val="24"/>
          <w:szCs w:val="24"/>
          <w:lang w:val="fr"/>
        </w:rPr>
        <w:t xml:space="preserve"> </w:t>
      </w:r>
      <w:r w:rsidRPr="002B53CF">
        <w:rPr>
          <w:rFonts w:ascii="Times New Roman" w:hAnsi="Times New Roman" w:cs="Times New Roman"/>
          <w:color w:val="FF0000"/>
          <w:sz w:val="24"/>
          <w:szCs w:val="24"/>
          <w:lang w:val="fr"/>
        </w:rPr>
        <w:t>[</w:t>
      </w:r>
      <w:r w:rsidR="00DE012A">
        <w:rPr>
          <w:rFonts w:ascii="Times New Roman" w:hAnsi="Times New Roman" w:cs="Times New Roman"/>
          <w:color w:val="FF0000"/>
          <w:sz w:val="24"/>
          <w:szCs w:val="24"/>
          <w:lang w:val="fr"/>
        </w:rPr>
        <w:t>1500</w:t>
      </w:r>
      <w:r w:rsidR="00DE012A" w:rsidRPr="002B53CF">
        <w:rPr>
          <w:rFonts w:ascii="Times New Roman" w:hAnsi="Times New Roman" w:cs="Times New Roman"/>
          <w:color w:val="FF0000"/>
          <w:sz w:val="24"/>
          <w:szCs w:val="24"/>
          <w:lang w:val="fr"/>
        </w:rPr>
        <w:t xml:space="preserve"> </w:t>
      </w:r>
      <w:r w:rsidRPr="002B53CF">
        <w:rPr>
          <w:rFonts w:ascii="Times New Roman" w:hAnsi="Times New Roman" w:cs="Times New Roman"/>
          <w:color w:val="FF0000"/>
          <w:sz w:val="24"/>
          <w:szCs w:val="24"/>
          <w:lang w:val="fr"/>
        </w:rPr>
        <w:t>points]</w:t>
      </w:r>
    </w:p>
    <w:p w14:paraId="7D8741D7" w14:textId="175A097E" w:rsidR="002B53CF" w:rsidRPr="002B53CF" w:rsidRDefault="002B53CF" w:rsidP="002B53CF">
      <w:pPr>
        <w:jc w:val="both"/>
        <w:rPr>
          <w:rFonts w:ascii="Times New Roman" w:hAnsi="Times New Roman" w:cs="Times New Roman"/>
          <w:color w:val="FF0000"/>
          <w:sz w:val="24"/>
          <w:szCs w:val="24"/>
        </w:rPr>
      </w:pPr>
      <w:r w:rsidRPr="002B53CF">
        <w:rPr>
          <w:rFonts w:ascii="Times New Roman" w:hAnsi="Times New Roman" w:cs="Times New Roman"/>
          <w:color w:val="000000"/>
          <w:sz w:val="24"/>
          <w:szCs w:val="24"/>
          <w:lang w:val="fr"/>
        </w:rPr>
        <w:t xml:space="preserve">Proposition </w:t>
      </w:r>
      <w:r w:rsidR="00A92B83" w:rsidRPr="002B53CF">
        <w:rPr>
          <w:rFonts w:ascii="Times New Roman" w:hAnsi="Times New Roman" w:cs="Times New Roman"/>
          <w:color w:val="000000"/>
          <w:sz w:val="24"/>
          <w:szCs w:val="24"/>
          <w:lang w:val="fr"/>
        </w:rPr>
        <w:t>financière :</w:t>
      </w:r>
      <w:r w:rsidRPr="002B53CF">
        <w:rPr>
          <w:rFonts w:ascii="Times New Roman" w:hAnsi="Times New Roman" w:cs="Times New Roman"/>
          <w:color w:val="000000"/>
          <w:sz w:val="24"/>
          <w:szCs w:val="24"/>
          <w:lang w:val="fr"/>
        </w:rPr>
        <w:t xml:space="preserve"> </w:t>
      </w:r>
      <w:r w:rsidRPr="002B53CF">
        <w:rPr>
          <w:rFonts w:ascii="Times New Roman" w:hAnsi="Times New Roman" w:cs="Times New Roman"/>
          <w:color w:val="FF0000"/>
          <w:sz w:val="24"/>
          <w:szCs w:val="24"/>
          <w:lang w:val="fr"/>
        </w:rPr>
        <w:t>[</w:t>
      </w:r>
      <w:r w:rsidR="00A92B83">
        <w:rPr>
          <w:rFonts w:ascii="Times New Roman" w:hAnsi="Times New Roman" w:cs="Times New Roman"/>
          <w:color w:val="FF0000"/>
          <w:sz w:val="24"/>
          <w:szCs w:val="24"/>
          <w:lang w:val="fr"/>
        </w:rPr>
        <w:t>500</w:t>
      </w:r>
      <w:r w:rsidR="00A92B83" w:rsidRPr="002B53CF">
        <w:rPr>
          <w:rFonts w:ascii="Times New Roman" w:hAnsi="Times New Roman" w:cs="Times New Roman"/>
          <w:color w:val="FF0000"/>
          <w:sz w:val="24"/>
          <w:szCs w:val="24"/>
          <w:lang w:val="fr"/>
        </w:rPr>
        <w:t xml:space="preserve"> </w:t>
      </w:r>
      <w:r w:rsidRPr="002B53CF">
        <w:rPr>
          <w:rFonts w:ascii="Times New Roman" w:hAnsi="Times New Roman" w:cs="Times New Roman"/>
          <w:color w:val="FF0000"/>
          <w:sz w:val="24"/>
          <w:szCs w:val="24"/>
          <w:lang w:val="fr"/>
        </w:rPr>
        <w:t>points]</w:t>
      </w:r>
    </w:p>
    <w:p w14:paraId="48F5D47C" w14:textId="611C304B" w:rsidR="002B53CF" w:rsidRDefault="002B53CF" w:rsidP="002B53CF">
      <w:pPr>
        <w:jc w:val="both"/>
        <w:rPr>
          <w:rFonts w:ascii="Times New Roman" w:hAnsi="Times New Roman" w:cs="Times New Roman"/>
          <w:color w:val="FF0000"/>
          <w:sz w:val="24"/>
          <w:szCs w:val="24"/>
          <w:lang w:val="fr"/>
        </w:rPr>
      </w:pPr>
      <w:r w:rsidRPr="002B53CF">
        <w:rPr>
          <w:rFonts w:ascii="Times New Roman" w:hAnsi="Times New Roman" w:cs="Times New Roman"/>
          <w:color w:val="000000"/>
          <w:sz w:val="24"/>
          <w:szCs w:val="24"/>
          <w:lang w:val="fr"/>
        </w:rPr>
        <w:t xml:space="preserve">Nombre total de </w:t>
      </w:r>
      <w:r w:rsidR="00A551AD" w:rsidRPr="002B53CF">
        <w:rPr>
          <w:rFonts w:ascii="Times New Roman" w:hAnsi="Times New Roman" w:cs="Times New Roman"/>
          <w:color w:val="000000"/>
          <w:sz w:val="24"/>
          <w:szCs w:val="24"/>
          <w:lang w:val="fr"/>
        </w:rPr>
        <w:t>points :</w:t>
      </w:r>
      <w:r w:rsidRPr="002B53CF">
        <w:rPr>
          <w:rFonts w:ascii="Times New Roman" w:hAnsi="Times New Roman" w:cs="Times New Roman"/>
          <w:color w:val="000000"/>
          <w:sz w:val="24"/>
          <w:szCs w:val="24"/>
          <w:lang w:val="fr"/>
        </w:rPr>
        <w:t xml:space="preserve"> </w:t>
      </w:r>
      <w:r w:rsidRPr="002B53CF">
        <w:rPr>
          <w:rFonts w:ascii="Times New Roman" w:hAnsi="Times New Roman" w:cs="Times New Roman"/>
          <w:color w:val="FF0000"/>
          <w:sz w:val="24"/>
          <w:szCs w:val="24"/>
          <w:lang w:val="fr"/>
        </w:rPr>
        <w:t>[</w:t>
      </w:r>
      <w:r w:rsidR="00A92B83">
        <w:rPr>
          <w:rFonts w:ascii="Times New Roman" w:hAnsi="Times New Roman" w:cs="Times New Roman"/>
          <w:color w:val="FF0000"/>
          <w:sz w:val="24"/>
          <w:szCs w:val="24"/>
          <w:lang w:val="fr"/>
        </w:rPr>
        <w:t>2000</w:t>
      </w:r>
      <w:r w:rsidR="00A92B83" w:rsidRPr="002B53CF">
        <w:rPr>
          <w:rFonts w:ascii="Times New Roman" w:hAnsi="Times New Roman" w:cs="Times New Roman"/>
          <w:color w:val="FF0000"/>
          <w:sz w:val="24"/>
          <w:szCs w:val="24"/>
          <w:lang w:val="fr"/>
        </w:rPr>
        <w:t xml:space="preserve"> </w:t>
      </w:r>
      <w:r w:rsidRPr="002B53CF">
        <w:rPr>
          <w:rFonts w:ascii="Times New Roman" w:hAnsi="Times New Roman" w:cs="Times New Roman"/>
          <w:color w:val="FF0000"/>
          <w:sz w:val="24"/>
          <w:szCs w:val="24"/>
          <w:lang w:val="fr"/>
        </w:rPr>
        <w:t>points]</w:t>
      </w:r>
    </w:p>
    <w:p w14:paraId="1175A1EA" w14:textId="68D13A5D" w:rsidR="00A551AD" w:rsidRDefault="00A551AD" w:rsidP="002B53CF">
      <w:pPr>
        <w:jc w:val="both"/>
        <w:rPr>
          <w:rFonts w:ascii="Times New Roman" w:hAnsi="Times New Roman" w:cs="Times New Roman"/>
          <w:color w:val="FF0000"/>
          <w:sz w:val="24"/>
          <w:szCs w:val="24"/>
          <w:lang w:val="fr"/>
        </w:rPr>
      </w:pPr>
    </w:p>
    <w:p w14:paraId="3DB8F001" w14:textId="7ADC379E" w:rsidR="00A551AD" w:rsidRDefault="00A551AD" w:rsidP="002B53CF">
      <w:pPr>
        <w:jc w:val="both"/>
        <w:rPr>
          <w:rFonts w:ascii="Times New Roman" w:hAnsi="Times New Roman" w:cs="Times New Roman"/>
          <w:color w:val="FF0000"/>
          <w:sz w:val="24"/>
          <w:szCs w:val="24"/>
          <w:lang w:val="fr"/>
        </w:rPr>
      </w:pPr>
    </w:p>
    <w:p w14:paraId="7C53BCF3" w14:textId="77777777" w:rsidR="00A551AD" w:rsidRPr="00A551AD" w:rsidRDefault="00A551AD" w:rsidP="00A551AD">
      <w:pPr>
        <w:jc w:val="both"/>
        <w:rPr>
          <w:rFonts w:ascii="Times New Roman" w:hAnsi="Times New Roman" w:cs="Times New Roman"/>
          <w:snapToGrid w:val="0"/>
          <w:sz w:val="24"/>
          <w:szCs w:val="24"/>
        </w:rPr>
      </w:pPr>
      <w:r w:rsidRPr="00A551AD">
        <w:rPr>
          <w:rFonts w:ascii="Times New Roman" w:hAnsi="Times New Roman" w:cs="Times New Roman"/>
          <w:b/>
          <w:color w:val="000000"/>
          <w:sz w:val="24"/>
          <w:szCs w:val="24"/>
          <w:lang w:val="fr"/>
        </w:rPr>
        <w:lastRenderedPageBreak/>
        <w:t>Évaluation de la proposition financière :</w:t>
      </w:r>
    </w:p>
    <w:p w14:paraId="3384B0A3" w14:textId="77777777" w:rsidR="00A551AD" w:rsidRPr="00A551AD" w:rsidRDefault="00A551AD" w:rsidP="00A551AD">
      <w:pPr>
        <w:jc w:val="both"/>
        <w:rPr>
          <w:rFonts w:ascii="Times New Roman" w:hAnsi="Times New Roman" w:cs="Times New Roman"/>
          <w:sz w:val="24"/>
          <w:szCs w:val="24"/>
        </w:rPr>
      </w:pPr>
      <w:r w:rsidRPr="00A551AD">
        <w:rPr>
          <w:rFonts w:ascii="Times New Roman" w:hAnsi="Times New Roman" w:cs="Times New Roman"/>
          <w:sz w:val="24"/>
          <w:szCs w:val="24"/>
          <w:lang w:val="fr"/>
        </w:rPr>
        <w:t xml:space="preserve">Dans cette méthode, le nombre maximal de points attribués à la proposition financière est attribué à la proposition de prix le plus bas. Toutes les autres propositions de prix reçoivent des points en proportion inverse. </w:t>
      </w:r>
    </w:p>
    <w:p w14:paraId="04792886" w14:textId="77777777" w:rsidR="00A551AD" w:rsidRPr="00A551AD" w:rsidRDefault="00A551AD" w:rsidP="00A551AD">
      <w:pPr>
        <w:jc w:val="both"/>
        <w:rPr>
          <w:rFonts w:ascii="Times New Roman" w:hAnsi="Times New Roman" w:cs="Times New Roman"/>
          <w:sz w:val="24"/>
          <w:szCs w:val="24"/>
        </w:rPr>
      </w:pPr>
      <w:r w:rsidRPr="00A551AD">
        <w:rPr>
          <w:rFonts w:ascii="Times New Roman" w:hAnsi="Times New Roman" w:cs="Times New Roman"/>
          <w:sz w:val="24"/>
          <w:szCs w:val="24"/>
          <w:lang w:val="fr"/>
        </w:rPr>
        <w:t xml:space="preserve">Une formule est la suivante : </w:t>
      </w:r>
    </w:p>
    <w:p w14:paraId="37143ED9" w14:textId="77777777" w:rsidR="00A551AD" w:rsidRPr="00A551AD" w:rsidRDefault="00A551AD" w:rsidP="00A551AD">
      <w:pPr>
        <w:jc w:val="both"/>
        <w:rPr>
          <w:rFonts w:ascii="Times New Roman" w:hAnsi="Times New Roman" w:cs="Times New Roman"/>
          <w:sz w:val="24"/>
          <w:szCs w:val="24"/>
        </w:rPr>
      </w:pPr>
      <w:proofErr w:type="gramStart"/>
      <w:r w:rsidRPr="00A551AD">
        <w:rPr>
          <w:rFonts w:ascii="Times New Roman" w:hAnsi="Times New Roman" w:cs="Times New Roman"/>
          <w:sz w:val="24"/>
          <w:szCs w:val="24"/>
          <w:lang w:val="fr"/>
        </w:rPr>
        <w:t>p</w:t>
      </w:r>
      <w:proofErr w:type="gramEnd"/>
      <w:r w:rsidRPr="00A551AD">
        <w:rPr>
          <w:rFonts w:ascii="Times New Roman" w:hAnsi="Times New Roman" w:cs="Times New Roman"/>
          <w:sz w:val="24"/>
          <w:szCs w:val="24"/>
          <w:lang w:val="fr"/>
        </w:rPr>
        <w:t xml:space="preserve"> 'y' ('/z') </w:t>
      </w:r>
    </w:p>
    <w:p w14:paraId="1EBBDE14" w14:textId="31580666" w:rsidR="00A551AD" w:rsidRPr="00A551AD" w:rsidRDefault="00A551AD" w:rsidP="00A551AD">
      <w:pPr>
        <w:jc w:val="both"/>
        <w:rPr>
          <w:rFonts w:ascii="Times New Roman" w:hAnsi="Times New Roman" w:cs="Times New Roman"/>
          <w:sz w:val="24"/>
          <w:szCs w:val="24"/>
        </w:rPr>
      </w:pPr>
      <w:r w:rsidRPr="00A551AD">
        <w:rPr>
          <w:rFonts w:ascii="Times New Roman" w:hAnsi="Times New Roman" w:cs="Times New Roman"/>
          <w:sz w:val="24"/>
          <w:szCs w:val="24"/>
          <w:lang w:val="fr"/>
        </w:rPr>
        <w:t xml:space="preserve">Où : </w:t>
      </w:r>
    </w:p>
    <w:p w14:paraId="2843778A" w14:textId="77777777" w:rsidR="00A551AD" w:rsidRPr="00A551AD" w:rsidRDefault="00A551AD" w:rsidP="00A551AD">
      <w:pPr>
        <w:jc w:val="both"/>
        <w:rPr>
          <w:rFonts w:ascii="Times New Roman" w:hAnsi="Times New Roman" w:cs="Times New Roman"/>
          <w:sz w:val="24"/>
          <w:szCs w:val="24"/>
        </w:rPr>
      </w:pPr>
      <w:proofErr w:type="gramStart"/>
      <w:r w:rsidRPr="00A551AD">
        <w:rPr>
          <w:rFonts w:ascii="Times New Roman" w:hAnsi="Times New Roman" w:cs="Times New Roman"/>
          <w:sz w:val="24"/>
          <w:szCs w:val="24"/>
          <w:lang w:val="fr"/>
        </w:rPr>
        <w:t>p</w:t>
      </w:r>
      <w:proofErr w:type="gramEnd"/>
      <w:r w:rsidRPr="00A551AD">
        <w:rPr>
          <w:rFonts w:ascii="Times New Roman" w:hAnsi="Times New Roman" w:cs="Times New Roman"/>
          <w:sz w:val="24"/>
          <w:szCs w:val="24"/>
          <w:lang w:val="fr"/>
        </w:rPr>
        <w:t xml:space="preserve"> = points pour la proposition financière en cours d’évaluation</w:t>
      </w:r>
    </w:p>
    <w:p w14:paraId="3F4DAD8B" w14:textId="77777777" w:rsidR="00A551AD" w:rsidRPr="00A551AD" w:rsidRDefault="00A551AD" w:rsidP="00A551AD">
      <w:pPr>
        <w:jc w:val="both"/>
        <w:rPr>
          <w:rFonts w:ascii="Times New Roman" w:hAnsi="Times New Roman" w:cs="Times New Roman"/>
          <w:sz w:val="24"/>
          <w:szCs w:val="24"/>
        </w:rPr>
      </w:pPr>
      <w:proofErr w:type="gramStart"/>
      <w:r w:rsidRPr="00A551AD">
        <w:rPr>
          <w:rFonts w:ascii="Times New Roman" w:hAnsi="Times New Roman" w:cs="Times New Roman"/>
          <w:sz w:val="24"/>
          <w:szCs w:val="24"/>
          <w:lang w:val="fr"/>
        </w:rPr>
        <w:t>y</w:t>
      </w:r>
      <w:proofErr w:type="gramEnd"/>
      <w:r w:rsidRPr="00A551AD">
        <w:rPr>
          <w:rFonts w:ascii="Times New Roman" w:hAnsi="Times New Roman" w:cs="Times New Roman"/>
          <w:sz w:val="24"/>
          <w:szCs w:val="24"/>
          <w:lang w:val="fr"/>
        </w:rPr>
        <w:t xml:space="preserve"> = nombre maximal de points pour la proposition financière </w:t>
      </w:r>
    </w:p>
    <w:p w14:paraId="2207811E" w14:textId="77777777" w:rsidR="00A551AD" w:rsidRPr="00A551AD" w:rsidRDefault="00A551AD" w:rsidP="00A551AD">
      <w:pPr>
        <w:jc w:val="both"/>
        <w:rPr>
          <w:rFonts w:ascii="Times New Roman" w:hAnsi="Times New Roman" w:cs="Times New Roman"/>
          <w:sz w:val="24"/>
          <w:szCs w:val="24"/>
        </w:rPr>
      </w:pPr>
      <w:proofErr w:type="gramStart"/>
      <w:r w:rsidRPr="00A551AD">
        <w:rPr>
          <w:rFonts w:ascii="Times New Roman" w:hAnsi="Times New Roman" w:cs="Times New Roman"/>
          <w:sz w:val="24"/>
          <w:szCs w:val="24"/>
          <w:lang w:val="fr"/>
        </w:rPr>
        <w:t>μ</w:t>
      </w:r>
      <w:proofErr w:type="gramEnd"/>
      <w:r w:rsidRPr="00A551AD">
        <w:rPr>
          <w:rFonts w:ascii="Times New Roman" w:hAnsi="Times New Roman" w:cs="Times New Roman"/>
          <w:sz w:val="24"/>
          <w:szCs w:val="24"/>
          <w:lang w:val="fr"/>
        </w:rPr>
        <w:t xml:space="preserve"> = prix de la proposition à bas prix </w:t>
      </w:r>
    </w:p>
    <w:p w14:paraId="14F12AA7" w14:textId="77777777" w:rsidR="00A551AD" w:rsidRPr="00A551AD" w:rsidRDefault="00A551AD" w:rsidP="00A551AD">
      <w:pPr>
        <w:jc w:val="both"/>
        <w:rPr>
          <w:rFonts w:ascii="Times New Roman" w:hAnsi="Times New Roman" w:cs="Times New Roman"/>
          <w:sz w:val="24"/>
          <w:szCs w:val="24"/>
        </w:rPr>
      </w:pPr>
      <w:proofErr w:type="gramStart"/>
      <w:r w:rsidRPr="00A551AD">
        <w:rPr>
          <w:rFonts w:ascii="Times New Roman" w:hAnsi="Times New Roman" w:cs="Times New Roman"/>
          <w:sz w:val="24"/>
          <w:szCs w:val="24"/>
          <w:lang w:val="fr"/>
        </w:rPr>
        <w:t>z</w:t>
      </w:r>
      <w:proofErr w:type="gramEnd"/>
      <w:r w:rsidRPr="00A551AD">
        <w:rPr>
          <w:rFonts w:ascii="Times New Roman" w:hAnsi="Times New Roman" w:cs="Times New Roman"/>
          <w:sz w:val="24"/>
          <w:szCs w:val="24"/>
          <w:lang w:val="fr"/>
        </w:rPr>
        <w:t xml:space="preserve"> = prix de la proposition en cours d’évaluation </w:t>
      </w:r>
    </w:p>
    <w:p w14:paraId="02FDF87A" w14:textId="03986600" w:rsidR="00A551AD" w:rsidRPr="002E7061" w:rsidRDefault="00A551AD" w:rsidP="00A551AD">
      <w:pPr>
        <w:jc w:val="both"/>
        <w:rPr>
          <w:rFonts w:ascii="Times New Roman" w:hAnsi="Times New Roman" w:cs="Times New Roman"/>
          <w:b/>
          <w:bCs/>
          <w:sz w:val="24"/>
          <w:szCs w:val="24"/>
        </w:rPr>
      </w:pPr>
      <w:r w:rsidRPr="002E7061">
        <w:rPr>
          <w:rFonts w:ascii="Times New Roman" w:hAnsi="Times New Roman" w:cs="Times New Roman"/>
          <w:b/>
          <w:bCs/>
          <w:sz w:val="24"/>
          <w:szCs w:val="24"/>
          <w:highlight w:val="yellow"/>
          <w:lang w:val="fr"/>
        </w:rPr>
        <w:t>Le contrat est attribué à la proposition obtenant le score le plus élevé après l’ajout du score de la proposition technique et de la proposition financière.</w:t>
      </w:r>
    </w:p>
    <w:p w14:paraId="64320F73" w14:textId="302B3735" w:rsidR="00A551AD" w:rsidRPr="00A551AD" w:rsidRDefault="00A551AD" w:rsidP="00A551AD">
      <w:pPr>
        <w:jc w:val="both"/>
        <w:rPr>
          <w:rFonts w:ascii="Times New Roman" w:hAnsi="Times New Roman" w:cs="Times New Roman"/>
          <w:snapToGrid w:val="0"/>
          <w:sz w:val="24"/>
          <w:szCs w:val="24"/>
        </w:rPr>
      </w:pPr>
      <w:r w:rsidRPr="00A551AD">
        <w:rPr>
          <w:rFonts w:ascii="Times New Roman" w:hAnsi="Times New Roman" w:cs="Times New Roman"/>
          <w:b/>
          <w:color w:val="000000"/>
          <w:sz w:val="24"/>
          <w:szCs w:val="24"/>
          <w:lang w:val="fr"/>
        </w:rPr>
        <w:t>Évaluation de la proposition technique :</w:t>
      </w:r>
    </w:p>
    <w:p w14:paraId="6F879248" w14:textId="5D11F391" w:rsidR="00A551AD" w:rsidRDefault="00A551AD" w:rsidP="00A551AD">
      <w:pPr>
        <w:jc w:val="both"/>
        <w:rPr>
          <w:rFonts w:ascii="Times New Roman" w:hAnsi="Times New Roman" w:cs="Times New Roman"/>
          <w:sz w:val="24"/>
          <w:szCs w:val="24"/>
          <w:lang w:val="fr"/>
        </w:rPr>
      </w:pPr>
      <w:r w:rsidRPr="00A551AD">
        <w:rPr>
          <w:rFonts w:ascii="Times New Roman" w:hAnsi="Times New Roman" w:cs="Times New Roman"/>
          <w:snapToGrid w:val="0"/>
          <w:sz w:val="24"/>
          <w:szCs w:val="24"/>
          <w:lang w:val="fr"/>
        </w:rPr>
        <w:t xml:space="preserve">La proposition technique est évaluée et examinée afin de déterminer sa réactivité et sa conformité avec les exigences spécifiées </w:t>
      </w:r>
      <w:r w:rsidRPr="00A551AD">
        <w:rPr>
          <w:rFonts w:ascii="Times New Roman" w:hAnsi="Times New Roman" w:cs="Times New Roman"/>
          <w:lang w:val="fr"/>
        </w:rPr>
        <w:t xml:space="preserve">dans les présents documents de </w:t>
      </w:r>
      <w:r w:rsidRPr="00A551AD">
        <w:rPr>
          <w:rFonts w:ascii="Times New Roman" w:hAnsi="Times New Roman" w:cs="Times New Roman"/>
          <w:snapToGrid w:val="0"/>
          <w:sz w:val="24"/>
          <w:szCs w:val="24"/>
          <w:lang w:val="fr"/>
        </w:rPr>
        <w:t xml:space="preserve">sollicitation. </w:t>
      </w:r>
      <w:r>
        <w:rPr>
          <w:rFonts w:ascii="Times New Roman" w:hAnsi="Times New Roman" w:cs="Times New Roman"/>
          <w:snapToGrid w:val="0"/>
          <w:sz w:val="24"/>
          <w:szCs w:val="24"/>
          <w:lang w:val="fr"/>
        </w:rPr>
        <w:t>La</w:t>
      </w:r>
      <w:r>
        <w:rPr>
          <w:rFonts w:ascii="Times New Roman" w:hAnsi="Times New Roman" w:cs="Times New Roman"/>
          <w:sz w:val="24"/>
          <w:szCs w:val="24"/>
          <w:lang w:val="fr"/>
        </w:rPr>
        <w:t xml:space="preserve"> </w:t>
      </w:r>
      <w:r w:rsidRPr="00A551AD">
        <w:rPr>
          <w:rFonts w:ascii="Times New Roman" w:hAnsi="Times New Roman" w:cs="Times New Roman"/>
          <w:snapToGrid w:val="0"/>
          <w:sz w:val="24"/>
          <w:szCs w:val="24"/>
          <w:lang w:val="fr"/>
        </w:rPr>
        <w:t>qualité</w:t>
      </w:r>
      <w:r w:rsidRPr="00A551AD">
        <w:rPr>
          <w:rFonts w:ascii="Times New Roman" w:hAnsi="Times New Roman" w:cs="Times New Roman"/>
          <w:lang w:val="fr"/>
        </w:rPr>
        <w:t xml:space="preserve"> de chaque proposition technique sera évaluée conformément aux</w:t>
      </w:r>
      <w:r w:rsidRPr="00A551AD">
        <w:rPr>
          <w:rFonts w:ascii="Times New Roman" w:hAnsi="Times New Roman" w:cs="Times New Roman"/>
          <w:sz w:val="24"/>
          <w:szCs w:val="24"/>
          <w:lang w:val="fr"/>
        </w:rPr>
        <w:t xml:space="preserve"> critères d’évaluation technique suivants et la pondération associée (valeur</w:t>
      </w:r>
      <w:r>
        <w:rPr>
          <w:rFonts w:ascii="Times New Roman" w:hAnsi="Times New Roman" w:cs="Times New Roman"/>
          <w:sz w:val="24"/>
          <w:szCs w:val="24"/>
          <w:lang w:val="fr"/>
        </w:rPr>
        <w:t xml:space="preserve"> </w:t>
      </w:r>
      <w:r w:rsidRPr="00A551AD">
        <w:rPr>
          <w:rFonts w:ascii="Times New Roman" w:hAnsi="Times New Roman" w:cs="Times New Roman"/>
          <w:color w:val="000000"/>
          <w:sz w:val="24"/>
          <w:szCs w:val="24"/>
          <w:lang w:val="fr"/>
        </w:rPr>
        <w:t xml:space="preserve">totale possible de </w:t>
      </w:r>
      <w:r w:rsidRPr="00A551AD">
        <w:rPr>
          <w:rFonts w:ascii="Times New Roman" w:hAnsi="Times New Roman" w:cs="Times New Roman"/>
          <w:lang w:val="fr"/>
        </w:rPr>
        <w:t>[</w:t>
      </w:r>
      <w:r>
        <w:rPr>
          <w:rFonts w:ascii="Times New Roman" w:hAnsi="Times New Roman" w:cs="Times New Roman"/>
          <w:color w:val="FF0000"/>
          <w:sz w:val="24"/>
          <w:szCs w:val="24"/>
          <w:lang w:val="fr"/>
        </w:rPr>
        <w:t>1500</w:t>
      </w:r>
      <w:r w:rsidRPr="00A551AD">
        <w:rPr>
          <w:rFonts w:ascii="Times New Roman" w:hAnsi="Times New Roman" w:cs="Times New Roman"/>
          <w:color w:val="FF0000"/>
          <w:sz w:val="24"/>
          <w:szCs w:val="24"/>
          <w:lang w:val="fr"/>
        </w:rPr>
        <w:t xml:space="preserve">] </w:t>
      </w:r>
      <w:r w:rsidRPr="00A551AD">
        <w:rPr>
          <w:rFonts w:ascii="Times New Roman" w:hAnsi="Times New Roman" w:cs="Times New Roman"/>
          <w:lang w:val="fr"/>
        </w:rPr>
        <w:t>points</w:t>
      </w:r>
      <w:r w:rsidRPr="00A551AD">
        <w:rPr>
          <w:rFonts w:ascii="Times New Roman" w:hAnsi="Times New Roman" w:cs="Times New Roman"/>
          <w:color w:val="000000"/>
          <w:sz w:val="24"/>
          <w:szCs w:val="24"/>
          <w:lang w:val="fr"/>
        </w:rPr>
        <w:t>)</w:t>
      </w:r>
      <w:r w:rsidRPr="00A551AD">
        <w:rPr>
          <w:rFonts w:ascii="Times New Roman" w:hAnsi="Times New Roman" w:cs="Times New Roman"/>
          <w:sz w:val="24"/>
          <w:szCs w:val="24"/>
          <w:lang w:val="fr"/>
        </w:rPr>
        <w:t xml:space="preserve"> :</w:t>
      </w:r>
    </w:p>
    <w:p w14:paraId="14B9EDCD" w14:textId="3BE48912" w:rsidR="00D47D65" w:rsidRDefault="00D47D65" w:rsidP="00A551AD">
      <w:pPr>
        <w:jc w:val="both"/>
        <w:rPr>
          <w:rFonts w:ascii="Times New Roman" w:hAnsi="Times New Roman" w:cs="Times New Roman"/>
          <w:sz w:val="24"/>
          <w:szCs w:val="24"/>
          <w:lang w:val="fr"/>
        </w:rPr>
      </w:pPr>
    </w:p>
    <w:p w14:paraId="496B48D6" w14:textId="33D616A8" w:rsidR="00D47D65" w:rsidRDefault="00D47D65" w:rsidP="00A551AD">
      <w:pPr>
        <w:jc w:val="both"/>
        <w:rPr>
          <w:rFonts w:ascii="Times New Roman" w:hAnsi="Times New Roman" w:cs="Times New Roman"/>
          <w:sz w:val="24"/>
          <w:szCs w:val="24"/>
          <w:lang w:val="fr"/>
        </w:rPr>
      </w:pPr>
    </w:p>
    <w:p w14:paraId="372FE780" w14:textId="43D0E361" w:rsidR="00D47D65" w:rsidRDefault="00D47D65" w:rsidP="00A551AD">
      <w:pPr>
        <w:jc w:val="both"/>
        <w:rPr>
          <w:rFonts w:ascii="Times New Roman" w:hAnsi="Times New Roman" w:cs="Times New Roman"/>
          <w:sz w:val="24"/>
          <w:szCs w:val="24"/>
          <w:lang w:val="fr"/>
        </w:rPr>
      </w:pPr>
    </w:p>
    <w:p w14:paraId="3FAFDDD3" w14:textId="58DDBC78" w:rsidR="00D47D65" w:rsidRDefault="00D47D65" w:rsidP="00A551AD">
      <w:pPr>
        <w:jc w:val="both"/>
        <w:rPr>
          <w:rFonts w:ascii="Times New Roman" w:hAnsi="Times New Roman" w:cs="Times New Roman"/>
          <w:sz w:val="24"/>
          <w:szCs w:val="24"/>
          <w:lang w:val="fr"/>
        </w:rPr>
      </w:pPr>
    </w:p>
    <w:p w14:paraId="4D94391C" w14:textId="4A5FC821" w:rsidR="00D47D65" w:rsidRDefault="00D47D65" w:rsidP="00A551AD">
      <w:pPr>
        <w:jc w:val="both"/>
        <w:rPr>
          <w:rFonts w:ascii="Times New Roman" w:hAnsi="Times New Roman" w:cs="Times New Roman"/>
          <w:sz w:val="24"/>
          <w:szCs w:val="24"/>
          <w:lang w:val="fr"/>
        </w:rPr>
      </w:pPr>
    </w:p>
    <w:p w14:paraId="578D757A" w14:textId="68E09AD7" w:rsidR="00D47D65" w:rsidRDefault="00D47D65" w:rsidP="00A551AD">
      <w:pPr>
        <w:jc w:val="both"/>
        <w:rPr>
          <w:rFonts w:ascii="Times New Roman" w:hAnsi="Times New Roman" w:cs="Times New Roman"/>
          <w:sz w:val="24"/>
          <w:szCs w:val="24"/>
          <w:lang w:val="fr"/>
        </w:rPr>
      </w:pPr>
    </w:p>
    <w:p w14:paraId="0BA11BED" w14:textId="3EB90334" w:rsidR="00D47D65" w:rsidRDefault="00D47D65" w:rsidP="00A551AD">
      <w:pPr>
        <w:jc w:val="both"/>
        <w:rPr>
          <w:rFonts w:ascii="Times New Roman" w:hAnsi="Times New Roman" w:cs="Times New Roman"/>
          <w:sz w:val="24"/>
          <w:szCs w:val="24"/>
          <w:lang w:val="fr"/>
        </w:rPr>
      </w:pPr>
    </w:p>
    <w:p w14:paraId="5ABCACE4" w14:textId="1341A037" w:rsidR="00D47D65" w:rsidRDefault="00D47D65" w:rsidP="00A551AD">
      <w:pPr>
        <w:jc w:val="both"/>
        <w:rPr>
          <w:rFonts w:ascii="Times New Roman" w:hAnsi="Times New Roman" w:cs="Times New Roman"/>
          <w:sz w:val="24"/>
          <w:szCs w:val="24"/>
          <w:lang w:val="fr"/>
        </w:rPr>
      </w:pPr>
    </w:p>
    <w:p w14:paraId="57AC1B58" w14:textId="00A1F61C" w:rsidR="00D47D65" w:rsidRDefault="00D47D65" w:rsidP="00A551AD">
      <w:pPr>
        <w:jc w:val="both"/>
        <w:rPr>
          <w:rFonts w:ascii="Times New Roman" w:hAnsi="Times New Roman" w:cs="Times New Roman"/>
          <w:sz w:val="24"/>
          <w:szCs w:val="24"/>
          <w:lang w:val="fr"/>
        </w:rPr>
      </w:pPr>
    </w:p>
    <w:p w14:paraId="606B3C4E" w14:textId="0CF555A8" w:rsidR="00D47D65" w:rsidRDefault="00D47D65" w:rsidP="00A551AD">
      <w:pPr>
        <w:jc w:val="both"/>
        <w:rPr>
          <w:rFonts w:ascii="Times New Roman" w:hAnsi="Times New Roman" w:cs="Times New Roman"/>
          <w:sz w:val="24"/>
          <w:szCs w:val="24"/>
          <w:lang w:val="fr"/>
        </w:rPr>
      </w:pPr>
    </w:p>
    <w:p w14:paraId="3AE3BA64" w14:textId="77777777" w:rsidR="00D47D65" w:rsidRPr="00A551AD" w:rsidRDefault="00D47D65" w:rsidP="00A551AD">
      <w:pPr>
        <w:jc w:val="both"/>
        <w:rPr>
          <w:rFonts w:ascii="Times New Roman" w:hAnsi="Times New Roman" w:cs="Times New Roman"/>
          <w:sz w:val="24"/>
          <w:szCs w:val="24"/>
        </w:rPr>
      </w:pPr>
    </w:p>
    <w:p w14:paraId="40315A33" w14:textId="2DEEB129" w:rsidR="00EE6006" w:rsidRPr="003C5074" w:rsidRDefault="00EE6006" w:rsidP="003C5074">
      <w:pPr>
        <w:pStyle w:val="Paragraphedeliste"/>
        <w:ind w:left="-180"/>
        <w:contextualSpacing/>
        <w:jc w:val="both"/>
        <w:rPr>
          <w:rFonts w:ascii="Calibri" w:hAnsi="Calibri"/>
          <w:snapToGrid w:val="0"/>
          <w:sz w:val="24"/>
          <w:szCs w:val="24"/>
        </w:rPr>
      </w:pPr>
    </w:p>
    <w:tbl>
      <w:tblPr>
        <w:tblW w:w="11569" w:type="dxa"/>
        <w:tblInd w:w="-1090" w:type="dxa"/>
        <w:tblLook w:val="04A0" w:firstRow="1" w:lastRow="0" w:firstColumn="1" w:lastColumn="0" w:noHBand="0" w:noVBand="1"/>
      </w:tblPr>
      <w:tblGrid>
        <w:gridCol w:w="911"/>
        <w:gridCol w:w="9619"/>
        <w:gridCol w:w="1039"/>
      </w:tblGrid>
      <w:tr w:rsidR="00596CF3" w:rsidRPr="003C5074" w14:paraId="0D4F249C" w14:textId="77777777" w:rsidTr="003C5074">
        <w:trPr>
          <w:cantSplit/>
          <w:trHeight w:val="135"/>
        </w:trPr>
        <w:tc>
          <w:tcPr>
            <w:tcW w:w="10530" w:type="dxa"/>
            <w:gridSpan w:val="2"/>
            <w:tcBorders>
              <w:top w:val="single" w:sz="8" w:space="0" w:color="auto"/>
              <w:left w:val="single" w:sz="8" w:space="0" w:color="auto"/>
              <w:bottom w:val="nil"/>
              <w:right w:val="single" w:sz="8" w:space="0" w:color="000000"/>
            </w:tcBorders>
            <w:shd w:val="clear" w:color="000000" w:fill="ABE9FF"/>
            <w:vAlign w:val="center"/>
            <w:hideMark/>
          </w:tcPr>
          <w:p w14:paraId="405E1A7D" w14:textId="77777777" w:rsidR="00596CF3" w:rsidRPr="003C5074" w:rsidRDefault="00E71193" w:rsidP="00FA710C">
            <w:pPr>
              <w:spacing w:after="0" w:line="240" w:lineRule="auto"/>
              <w:rPr>
                <w:rFonts w:ascii="Calibri" w:eastAsia="Times New Roman" w:hAnsi="Calibri" w:cs="Times New Roman"/>
                <w:b/>
                <w:bCs/>
                <w:sz w:val="20"/>
                <w:szCs w:val="20"/>
              </w:rPr>
            </w:pPr>
            <w:r w:rsidRPr="003C5074">
              <w:rPr>
                <w:b/>
                <w:bCs/>
                <w:sz w:val="20"/>
                <w:szCs w:val="20"/>
                <w:lang w:val="fr"/>
              </w:rPr>
              <w:lastRenderedPageBreak/>
              <w:t xml:space="preserve">1.0 Expertise et capacité du proposant </w:t>
            </w:r>
          </w:p>
        </w:tc>
        <w:tc>
          <w:tcPr>
            <w:tcW w:w="1039" w:type="dxa"/>
            <w:vMerge w:val="restart"/>
            <w:tcBorders>
              <w:top w:val="single" w:sz="8" w:space="0" w:color="auto"/>
              <w:left w:val="nil"/>
              <w:bottom w:val="single" w:sz="8" w:space="0" w:color="000000"/>
              <w:right w:val="single" w:sz="8" w:space="0" w:color="auto"/>
            </w:tcBorders>
            <w:shd w:val="clear" w:color="000000" w:fill="ABE9FF"/>
            <w:vAlign w:val="center"/>
            <w:hideMark/>
          </w:tcPr>
          <w:p w14:paraId="752AFD95" w14:textId="77777777" w:rsidR="00596CF3" w:rsidRPr="003C5074" w:rsidRDefault="00596CF3" w:rsidP="00FA710C">
            <w:pPr>
              <w:spacing w:after="0" w:line="240" w:lineRule="auto"/>
              <w:jc w:val="center"/>
              <w:rPr>
                <w:rFonts w:ascii="Calibri" w:eastAsia="Times New Roman" w:hAnsi="Calibri" w:cs="Times New Roman"/>
                <w:b/>
                <w:bCs/>
                <w:sz w:val="20"/>
                <w:szCs w:val="20"/>
              </w:rPr>
            </w:pPr>
            <w:r w:rsidRPr="003C5074">
              <w:rPr>
                <w:b/>
                <w:bCs/>
                <w:sz w:val="20"/>
                <w:szCs w:val="20"/>
                <w:lang w:val="fr"/>
              </w:rPr>
              <w:t>Points obtenus</w:t>
            </w:r>
          </w:p>
        </w:tc>
      </w:tr>
      <w:tr w:rsidR="00596CF3" w:rsidRPr="003C5074" w14:paraId="3799DD3D" w14:textId="77777777" w:rsidTr="003C5074">
        <w:trPr>
          <w:trHeight w:val="142"/>
        </w:trPr>
        <w:tc>
          <w:tcPr>
            <w:tcW w:w="10530" w:type="dxa"/>
            <w:gridSpan w:val="2"/>
            <w:tcBorders>
              <w:top w:val="nil"/>
              <w:left w:val="single" w:sz="8" w:space="0" w:color="auto"/>
              <w:bottom w:val="single" w:sz="8" w:space="0" w:color="auto"/>
              <w:right w:val="single" w:sz="8" w:space="0" w:color="000000"/>
            </w:tcBorders>
            <w:shd w:val="clear" w:color="000000" w:fill="ABE9FF"/>
            <w:vAlign w:val="center"/>
            <w:hideMark/>
          </w:tcPr>
          <w:p w14:paraId="303C224E" w14:textId="77777777" w:rsidR="00596CF3" w:rsidRPr="003C5074" w:rsidRDefault="00596CF3" w:rsidP="00FA710C">
            <w:pPr>
              <w:spacing w:after="0" w:line="240" w:lineRule="auto"/>
              <w:rPr>
                <w:rFonts w:ascii="Calibri" w:eastAsia="Times New Roman" w:hAnsi="Calibri" w:cs="Times New Roman"/>
                <w:sz w:val="20"/>
                <w:szCs w:val="20"/>
              </w:rPr>
            </w:pPr>
            <w:r w:rsidRPr="003C5074">
              <w:rPr>
                <w:sz w:val="20"/>
                <w:szCs w:val="20"/>
                <w:lang w:val="fr"/>
              </w:rPr>
              <w:t>Expertise de l’organisation soumettant la proposition</w:t>
            </w:r>
          </w:p>
        </w:tc>
        <w:tc>
          <w:tcPr>
            <w:tcW w:w="1039" w:type="dxa"/>
            <w:vMerge/>
            <w:tcBorders>
              <w:top w:val="single" w:sz="8" w:space="0" w:color="auto"/>
              <w:left w:val="nil"/>
              <w:bottom w:val="single" w:sz="8" w:space="0" w:color="000000"/>
              <w:right w:val="single" w:sz="8" w:space="0" w:color="auto"/>
            </w:tcBorders>
            <w:vAlign w:val="center"/>
            <w:hideMark/>
          </w:tcPr>
          <w:p w14:paraId="0DFCD591" w14:textId="77777777" w:rsidR="00596CF3" w:rsidRPr="003C5074" w:rsidRDefault="00596CF3" w:rsidP="00FA710C">
            <w:pPr>
              <w:spacing w:after="0" w:line="240" w:lineRule="auto"/>
              <w:rPr>
                <w:rFonts w:ascii="Calibri" w:eastAsia="Times New Roman" w:hAnsi="Calibri" w:cs="Times New Roman"/>
                <w:b/>
                <w:bCs/>
                <w:sz w:val="20"/>
                <w:szCs w:val="20"/>
              </w:rPr>
            </w:pPr>
          </w:p>
        </w:tc>
      </w:tr>
      <w:tr w:rsidR="00596CF3" w:rsidRPr="003C5074" w14:paraId="65BD47E8" w14:textId="77777777" w:rsidTr="003C5074">
        <w:trPr>
          <w:trHeight w:val="142"/>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24C94487" w14:textId="77777777" w:rsidR="00596CF3" w:rsidRPr="003C5074" w:rsidRDefault="00596CF3" w:rsidP="00FA710C">
            <w:pPr>
              <w:spacing w:after="0" w:line="240" w:lineRule="auto"/>
              <w:jc w:val="right"/>
              <w:rPr>
                <w:rFonts w:ascii="Calibri" w:eastAsia="Times New Roman" w:hAnsi="Calibri" w:cs="Times New Roman"/>
                <w:color w:val="00B0F0"/>
                <w:sz w:val="20"/>
                <w:szCs w:val="20"/>
              </w:rPr>
            </w:pPr>
            <w:r w:rsidRPr="003C5074">
              <w:rPr>
                <w:color w:val="00B0F0"/>
                <w:sz w:val="20"/>
                <w:szCs w:val="20"/>
                <w:lang w:val="fr"/>
              </w:rPr>
              <w:t>1.1</w:t>
            </w:r>
          </w:p>
        </w:tc>
        <w:tc>
          <w:tcPr>
            <w:tcW w:w="9619" w:type="dxa"/>
            <w:tcBorders>
              <w:top w:val="nil"/>
              <w:left w:val="nil"/>
              <w:bottom w:val="single" w:sz="8" w:space="0" w:color="auto"/>
              <w:right w:val="single" w:sz="8" w:space="0" w:color="auto"/>
            </w:tcBorders>
            <w:shd w:val="clear" w:color="auto" w:fill="auto"/>
            <w:vAlign w:val="center"/>
            <w:hideMark/>
          </w:tcPr>
          <w:p w14:paraId="5856C0F0" w14:textId="77777777" w:rsidR="00596CF3" w:rsidRPr="003C5074" w:rsidRDefault="00596CF3" w:rsidP="001A4BA3">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Architecture organisationnelle</w:t>
            </w:r>
          </w:p>
        </w:tc>
        <w:tc>
          <w:tcPr>
            <w:tcW w:w="1039" w:type="dxa"/>
            <w:tcBorders>
              <w:top w:val="nil"/>
              <w:left w:val="nil"/>
              <w:bottom w:val="single" w:sz="8" w:space="0" w:color="auto"/>
              <w:right w:val="single" w:sz="8" w:space="0" w:color="auto"/>
            </w:tcBorders>
            <w:shd w:val="clear" w:color="auto" w:fill="auto"/>
            <w:vAlign w:val="center"/>
            <w:hideMark/>
          </w:tcPr>
          <w:p w14:paraId="1334A57C" w14:textId="1BA931FD" w:rsidR="00596CF3" w:rsidRPr="003C5074" w:rsidRDefault="00A57BAD" w:rsidP="00FA710C">
            <w:pPr>
              <w:spacing w:after="0" w:line="240" w:lineRule="auto"/>
              <w:jc w:val="center"/>
              <w:rPr>
                <w:rFonts w:ascii="Calibri" w:eastAsia="Times New Roman" w:hAnsi="Calibri" w:cs="Times New Roman"/>
                <w:color w:val="00B0F0"/>
                <w:sz w:val="20"/>
                <w:szCs w:val="20"/>
              </w:rPr>
            </w:pPr>
            <w:r w:rsidRPr="003C5074">
              <w:rPr>
                <w:color w:val="00B0F0"/>
                <w:sz w:val="20"/>
                <w:szCs w:val="20"/>
                <w:lang w:val="fr"/>
              </w:rPr>
              <w:t>100</w:t>
            </w:r>
          </w:p>
        </w:tc>
      </w:tr>
      <w:tr w:rsidR="00596CF3" w:rsidRPr="003C5074" w14:paraId="4E56B5F1" w14:textId="77777777" w:rsidTr="003C5074">
        <w:trPr>
          <w:trHeight w:val="142"/>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297C8286" w14:textId="77777777" w:rsidR="00596CF3" w:rsidRPr="003C5074" w:rsidRDefault="00596CF3" w:rsidP="00FA710C">
            <w:pPr>
              <w:spacing w:after="0" w:line="240" w:lineRule="auto"/>
              <w:jc w:val="right"/>
              <w:rPr>
                <w:rFonts w:ascii="Calibri" w:eastAsia="Times New Roman" w:hAnsi="Calibri" w:cs="Times New Roman"/>
                <w:color w:val="00B0F0"/>
                <w:sz w:val="20"/>
                <w:szCs w:val="20"/>
              </w:rPr>
            </w:pPr>
            <w:r w:rsidRPr="003C5074">
              <w:rPr>
                <w:color w:val="00B0F0"/>
                <w:sz w:val="20"/>
                <w:szCs w:val="20"/>
                <w:lang w:val="fr"/>
              </w:rPr>
              <w:t>1.2</w:t>
            </w:r>
          </w:p>
        </w:tc>
        <w:tc>
          <w:tcPr>
            <w:tcW w:w="9619" w:type="dxa"/>
            <w:tcBorders>
              <w:top w:val="nil"/>
              <w:left w:val="nil"/>
              <w:bottom w:val="single" w:sz="8" w:space="0" w:color="auto"/>
              <w:right w:val="single" w:sz="8" w:space="0" w:color="auto"/>
            </w:tcBorders>
            <w:shd w:val="clear" w:color="auto" w:fill="auto"/>
            <w:vAlign w:val="center"/>
            <w:hideMark/>
          </w:tcPr>
          <w:p w14:paraId="4E6E70F5" w14:textId="77777777" w:rsidR="00596CF3" w:rsidRPr="003C5074" w:rsidRDefault="00596CF3" w:rsidP="001A4BA3">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Jugements ou sentences défavorables</w:t>
            </w:r>
          </w:p>
          <w:p w14:paraId="3D894634" w14:textId="377CFB9D" w:rsidR="00222E6B" w:rsidRPr="003C5074" w:rsidRDefault="00222E6B" w:rsidP="000C51E7">
            <w:pPr>
              <w:pStyle w:val="Paragraphedeliste"/>
              <w:numPr>
                <w:ilvl w:val="0"/>
                <w:numId w:val="4"/>
              </w:numPr>
              <w:tabs>
                <w:tab w:val="left" w:pos="90"/>
              </w:tabs>
              <w:ind w:left="270" w:hanging="270"/>
              <w:contextualSpacing/>
              <w:rPr>
                <w:rFonts w:ascii="Calibri" w:eastAsiaTheme="minorEastAsia" w:hAnsi="Calibri" w:cstheme="minorBidi"/>
                <w:i/>
                <w:color w:val="00B0F0"/>
              </w:rPr>
            </w:pPr>
            <w:r w:rsidRPr="003C5074">
              <w:rPr>
                <w:i/>
                <w:color w:val="00B0F0"/>
                <w:lang w:val="fr"/>
              </w:rPr>
              <w:t>Le proposant est dans une situation financière saine en fonction des documents financiers et des informations fournis dans sa proposition qui ne devraient présenter aucune préoccupation financière, telles que la valeur nette négative, les procédures de faillite, l’insolvabilité, la mise sous séquestre, les litiges majeurs, les privilèges, les jugements ou les mauvais antécédents de crédit ou de paiement.</w:t>
            </w:r>
          </w:p>
          <w:p w14:paraId="50CD763F" w14:textId="77777777" w:rsidR="00222E6B" w:rsidRPr="003C5074" w:rsidRDefault="00222E6B" w:rsidP="00222E6B">
            <w:pPr>
              <w:pStyle w:val="Paragraphedeliste"/>
              <w:tabs>
                <w:tab w:val="left" w:pos="90"/>
              </w:tabs>
              <w:ind w:left="270"/>
              <w:contextualSpacing/>
              <w:rPr>
                <w:rFonts w:ascii="Calibri" w:eastAsiaTheme="minorEastAsia" w:hAnsi="Calibri" w:cstheme="minorBidi"/>
                <w:i/>
                <w:color w:val="00B0F0"/>
              </w:rPr>
            </w:pPr>
          </w:p>
          <w:p w14:paraId="28A81018" w14:textId="67356BFB" w:rsidR="00222E6B" w:rsidRPr="003C5074" w:rsidRDefault="00222E6B" w:rsidP="000C51E7">
            <w:pPr>
              <w:pStyle w:val="Paragraphedeliste"/>
              <w:numPr>
                <w:ilvl w:val="0"/>
                <w:numId w:val="4"/>
              </w:numPr>
              <w:tabs>
                <w:tab w:val="left" w:pos="90"/>
              </w:tabs>
              <w:ind w:left="270" w:hanging="270"/>
              <w:contextualSpacing/>
              <w:rPr>
                <w:rFonts w:ascii="Calibri" w:eastAsiaTheme="minorEastAsia" w:hAnsi="Calibri" w:cstheme="minorBidi"/>
                <w:color w:val="00B0F0"/>
              </w:rPr>
            </w:pPr>
            <w:r w:rsidRPr="003C5074">
              <w:rPr>
                <w:i/>
                <w:color w:val="00B0F0"/>
                <w:lang w:val="fr"/>
              </w:rPr>
              <w:t>Le proposant n’a pas déclaré faillite, n’est pas impliqué dans des procédures de faillite ou de mise sous séquestre, et il n’y a pas de jugement ou d’action en justice en cours contre eux qui pourraient nuire à leurs opérations dans un avenir prévisible.</w:t>
            </w:r>
          </w:p>
        </w:tc>
        <w:tc>
          <w:tcPr>
            <w:tcW w:w="1039" w:type="dxa"/>
            <w:tcBorders>
              <w:top w:val="nil"/>
              <w:left w:val="nil"/>
              <w:bottom w:val="single" w:sz="8" w:space="0" w:color="auto"/>
              <w:right w:val="single" w:sz="8" w:space="0" w:color="auto"/>
            </w:tcBorders>
            <w:shd w:val="clear" w:color="auto" w:fill="auto"/>
            <w:vAlign w:val="center"/>
            <w:hideMark/>
          </w:tcPr>
          <w:p w14:paraId="527E3226" w14:textId="66FCC3E4" w:rsidR="00596CF3" w:rsidRPr="003C5074" w:rsidRDefault="00A57BAD" w:rsidP="00FA710C">
            <w:pPr>
              <w:spacing w:after="0" w:line="240" w:lineRule="auto"/>
              <w:jc w:val="center"/>
              <w:rPr>
                <w:rFonts w:ascii="Calibri" w:eastAsia="Times New Roman" w:hAnsi="Calibri" w:cs="Times New Roman"/>
                <w:color w:val="00B0F0"/>
                <w:sz w:val="20"/>
                <w:szCs w:val="20"/>
              </w:rPr>
            </w:pPr>
            <w:r w:rsidRPr="003C5074">
              <w:rPr>
                <w:color w:val="00B0F0"/>
                <w:sz w:val="20"/>
                <w:szCs w:val="20"/>
                <w:lang w:val="fr"/>
              </w:rPr>
              <w:t>100</w:t>
            </w:r>
          </w:p>
        </w:tc>
      </w:tr>
      <w:tr w:rsidR="00596CF3" w:rsidRPr="003C5074" w14:paraId="11DA3AC1" w14:textId="77777777" w:rsidTr="003C5074">
        <w:trPr>
          <w:trHeight w:val="135"/>
        </w:trPr>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14:paraId="6F8ECC18" w14:textId="77777777" w:rsidR="00596CF3" w:rsidRPr="003C5074" w:rsidRDefault="00596CF3" w:rsidP="00FA710C">
            <w:pPr>
              <w:spacing w:after="0" w:line="240" w:lineRule="auto"/>
              <w:jc w:val="right"/>
              <w:rPr>
                <w:rFonts w:ascii="Calibri" w:eastAsia="Times New Roman" w:hAnsi="Calibri" w:cs="Times New Roman"/>
                <w:color w:val="00B0F0"/>
                <w:sz w:val="20"/>
                <w:szCs w:val="20"/>
              </w:rPr>
            </w:pPr>
            <w:r w:rsidRPr="003C5074">
              <w:rPr>
                <w:color w:val="00B0F0"/>
                <w:sz w:val="20"/>
                <w:szCs w:val="20"/>
                <w:lang w:val="fr"/>
              </w:rPr>
              <w:t>1.3</w:t>
            </w:r>
          </w:p>
        </w:tc>
        <w:tc>
          <w:tcPr>
            <w:tcW w:w="9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438A3FD" w14:textId="77777777" w:rsidR="00596CF3" w:rsidRPr="003C5074" w:rsidRDefault="00596CF3" w:rsidP="001A4BA3">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Capacité organisationnelle générale susceptible d’influer sur le rendement (c.-à-d. taille de l’organisation, force du soutien à la gestion)</w:t>
            </w:r>
          </w:p>
        </w:tc>
        <w:tc>
          <w:tcPr>
            <w:tcW w:w="1039" w:type="dxa"/>
            <w:tcBorders>
              <w:top w:val="nil"/>
              <w:left w:val="nil"/>
              <w:bottom w:val="nil"/>
              <w:right w:val="single" w:sz="8" w:space="0" w:color="auto"/>
            </w:tcBorders>
            <w:shd w:val="clear" w:color="auto" w:fill="auto"/>
            <w:vAlign w:val="center"/>
            <w:hideMark/>
          </w:tcPr>
          <w:p w14:paraId="1BF7F0B6" w14:textId="77777777" w:rsidR="00596CF3" w:rsidRPr="003C5074" w:rsidRDefault="00596CF3" w:rsidP="00FA710C">
            <w:pPr>
              <w:spacing w:after="0" w:line="240" w:lineRule="auto"/>
              <w:jc w:val="center"/>
              <w:rPr>
                <w:rFonts w:ascii="Calibri" w:eastAsia="Times New Roman" w:hAnsi="Calibri" w:cs="Times New Roman"/>
                <w:color w:val="00B0F0"/>
                <w:sz w:val="20"/>
                <w:szCs w:val="20"/>
              </w:rPr>
            </w:pPr>
            <w:r w:rsidRPr="003C5074">
              <w:rPr>
                <w:rFonts w:ascii="Calibri" w:eastAsia="Times New Roman" w:hAnsi="Calibri" w:cs="Times New Roman"/>
                <w:color w:val="00B0F0"/>
                <w:sz w:val="20"/>
                <w:szCs w:val="20"/>
              </w:rPr>
              <w:t> </w:t>
            </w:r>
          </w:p>
        </w:tc>
      </w:tr>
      <w:tr w:rsidR="00596CF3" w:rsidRPr="003C5074" w14:paraId="2712D309" w14:textId="77777777" w:rsidTr="003C5074">
        <w:trPr>
          <w:trHeight w:val="142"/>
        </w:trPr>
        <w:tc>
          <w:tcPr>
            <w:tcW w:w="911" w:type="dxa"/>
            <w:vMerge/>
            <w:tcBorders>
              <w:top w:val="nil"/>
              <w:left w:val="single" w:sz="8" w:space="0" w:color="auto"/>
              <w:bottom w:val="single" w:sz="8" w:space="0" w:color="000000"/>
              <w:right w:val="single" w:sz="8" w:space="0" w:color="auto"/>
            </w:tcBorders>
            <w:vAlign w:val="center"/>
            <w:hideMark/>
          </w:tcPr>
          <w:p w14:paraId="7C0CC046" w14:textId="77777777" w:rsidR="00596CF3" w:rsidRPr="003C5074" w:rsidRDefault="00596CF3" w:rsidP="00FA710C">
            <w:pPr>
              <w:spacing w:after="0" w:line="240" w:lineRule="auto"/>
              <w:rPr>
                <w:rFonts w:ascii="Calibri" w:eastAsia="Times New Roman" w:hAnsi="Calibri" w:cs="Times New Roman"/>
                <w:color w:val="00B0F0"/>
                <w:sz w:val="20"/>
                <w:szCs w:val="20"/>
              </w:rPr>
            </w:pPr>
          </w:p>
        </w:tc>
        <w:tc>
          <w:tcPr>
            <w:tcW w:w="9619" w:type="dxa"/>
            <w:vMerge/>
            <w:tcBorders>
              <w:top w:val="nil"/>
              <w:left w:val="single" w:sz="8" w:space="0" w:color="auto"/>
              <w:bottom w:val="single" w:sz="8" w:space="0" w:color="000000"/>
              <w:right w:val="single" w:sz="8" w:space="0" w:color="auto"/>
            </w:tcBorders>
            <w:vAlign w:val="center"/>
            <w:hideMark/>
          </w:tcPr>
          <w:p w14:paraId="1039262F" w14:textId="77777777" w:rsidR="00596CF3" w:rsidRPr="003C5074" w:rsidRDefault="00596CF3" w:rsidP="001A4BA3">
            <w:pPr>
              <w:spacing w:after="0" w:line="240" w:lineRule="auto"/>
              <w:jc w:val="both"/>
              <w:rPr>
                <w:rFonts w:ascii="Calibri" w:eastAsia="Times New Roman" w:hAnsi="Calibri" w:cs="Times New Roman"/>
                <w:color w:val="00B0F0"/>
                <w:sz w:val="20"/>
                <w:szCs w:val="20"/>
              </w:rPr>
            </w:pPr>
          </w:p>
        </w:tc>
        <w:tc>
          <w:tcPr>
            <w:tcW w:w="1039" w:type="dxa"/>
            <w:tcBorders>
              <w:top w:val="nil"/>
              <w:left w:val="nil"/>
              <w:bottom w:val="single" w:sz="8" w:space="0" w:color="auto"/>
              <w:right w:val="single" w:sz="8" w:space="0" w:color="auto"/>
            </w:tcBorders>
            <w:shd w:val="clear" w:color="auto" w:fill="auto"/>
            <w:vAlign w:val="center"/>
            <w:hideMark/>
          </w:tcPr>
          <w:p w14:paraId="7B7A8A26" w14:textId="6298E921" w:rsidR="00596CF3" w:rsidRPr="003C5074" w:rsidRDefault="00A57BAD" w:rsidP="00FA710C">
            <w:pPr>
              <w:spacing w:after="0" w:line="240" w:lineRule="auto"/>
              <w:jc w:val="center"/>
              <w:rPr>
                <w:rFonts w:ascii="Calibri" w:eastAsia="Times New Roman" w:hAnsi="Calibri" w:cs="Times New Roman"/>
                <w:color w:val="00B0F0"/>
                <w:sz w:val="20"/>
                <w:szCs w:val="20"/>
              </w:rPr>
            </w:pPr>
            <w:r w:rsidRPr="003C5074">
              <w:rPr>
                <w:color w:val="00B0F0"/>
                <w:sz w:val="20"/>
                <w:szCs w:val="20"/>
                <w:lang w:val="fr"/>
              </w:rPr>
              <w:t>50</w:t>
            </w:r>
          </w:p>
        </w:tc>
      </w:tr>
      <w:tr w:rsidR="00596CF3" w:rsidRPr="003C5074" w14:paraId="7BADE2F0" w14:textId="77777777" w:rsidTr="003C5074">
        <w:trPr>
          <w:trHeight w:val="417"/>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1836C43B" w14:textId="77777777" w:rsidR="00596CF3" w:rsidRPr="003C5074" w:rsidRDefault="00596CF3" w:rsidP="00FA710C">
            <w:pPr>
              <w:spacing w:after="0" w:line="240" w:lineRule="auto"/>
              <w:jc w:val="right"/>
              <w:rPr>
                <w:rFonts w:ascii="Calibri" w:eastAsia="Times New Roman" w:hAnsi="Calibri" w:cs="Times New Roman"/>
                <w:color w:val="00B0F0"/>
                <w:sz w:val="20"/>
                <w:szCs w:val="20"/>
              </w:rPr>
            </w:pPr>
            <w:r w:rsidRPr="003C5074">
              <w:rPr>
                <w:color w:val="00B0F0"/>
                <w:sz w:val="20"/>
                <w:szCs w:val="20"/>
                <w:lang w:val="fr"/>
              </w:rPr>
              <w:t>1.4</w:t>
            </w:r>
          </w:p>
        </w:tc>
        <w:tc>
          <w:tcPr>
            <w:tcW w:w="9619" w:type="dxa"/>
            <w:tcBorders>
              <w:top w:val="nil"/>
              <w:left w:val="nil"/>
              <w:bottom w:val="single" w:sz="8" w:space="0" w:color="auto"/>
              <w:right w:val="single" w:sz="8" w:space="0" w:color="auto"/>
            </w:tcBorders>
            <w:shd w:val="clear" w:color="auto" w:fill="auto"/>
            <w:vAlign w:val="center"/>
            <w:hideMark/>
          </w:tcPr>
          <w:p w14:paraId="0812DB9C" w14:textId="77777777" w:rsidR="00596CF3" w:rsidRPr="003C5074" w:rsidRDefault="00596CF3" w:rsidP="001A4BA3">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La mesure dans laquelle tout travail serait sous-traité (la sous-traitance comporte des risques supplémentaires qui peuvent affecter la livraison, mais bien fait, il offre une chance d’accéder à des compétences spécialisées.)</w:t>
            </w:r>
          </w:p>
        </w:tc>
        <w:tc>
          <w:tcPr>
            <w:tcW w:w="1039" w:type="dxa"/>
            <w:tcBorders>
              <w:top w:val="nil"/>
              <w:left w:val="nil"/>
              <w:bottom w:val="single" w:sz="8" w:space="0" w:color="auto"/>
              <w:right w:val="single" w:sz="8" w:space="0" w:color="auto"/>
            </w:tcBorders>
            <w:shd w:val="clear" w:color="auto" w:fill="auto"/>
            <w:vAlign w:val="center"/>
            <w:hideMark/>
          </w:tcPr>
          <w:p w14:paraId="567FB0C9" w14:textId="56E52E37" w:rsidR="00596CF3" w:rsidRPr="003C5074" w:rsidRDefault="00A57BAD" w:rsidP="00FA710C">
            <w:pPr>
              <w:spacing w:after="0" w:line="240" w:lineRule="auto"/>
              <w:jc w:val="center"/>
              <w:rPr>
                <w:rFonts w:ascii="Calibri" w:eastAsia="Times New Roman" w:hAnsi="Calibri" w:cs="Times New Roman"/>
                <w:color w:val="00B0F0"/>
                <w:sz w:val="20"/>
                <w:szCs w:val="20"/>
              </w:rPr>
            </w:pPr>
            <w:r w:rsidRPr="003C5074">
              <w:rPr>
                <w:color w:val="00B0F0"/>
                <w:sz w:val="20"/>
                <w:szCs w:val="20"/>
                <w:lang w:val="fr"/>
              </w:rPr>
              <w:t>50</w:t>
            </w:r>
          </w:p>
        </w:tc>
      </w:tr>
      <w:tr w:rsidR="00596CF3" w:rsidRPr="003C5074" w14:paraId="1E23E20D" w14:textId="77777777" w:rsidTr="003C5074">
        <w:trPr>
          <w:trHeight w:val="142"/>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58E7FBCF" w14:textId="77777777" w:rsidR="00596CF3" w:rsidRPr="003C5074" w:rsidRDefault="00596CF3" w:rsidP="00FA710C">
            <w:pPr>
              <w:spacing w:after="0" w:line="240" w:lineRule="auto"/>
              <w:jc w:val="right"/>
              <w:rPr>
                <w:rFonts w:ascii="Calibri" w:eastAsia="Times New Roman" w:hAnsi="Calibri" w:cs="Times New Roman"/>
                <w:color w:val="00B0F0"/>
                <w:sz w:val="20"/>
                <w:szCs w:val="20"/>
              </w:rPr>
            </w:pPr>
            <w:r w:rsidRPr="003C5074">
              <w:rPr>
                <w:color w:val="00B0F0"/>
                <w:sz w:val="20"/>
                <w:szCs w:val="20"/>
                <w:lang w:val="fr"/>
              </w:rPr>
              <w:t>1.5</w:t>
            </w:r>
          </w:p>
        </w:tc>
        <w:tc>
          <w:tcPr>
            <w:tcW w:w="9619" w:type="dxa"/>
            <w:tcBorders>
              <w:top w:val="nil"/>
              <w:left w:val="nil"/>
              <w:bottom w:val="single" w:sz="8" w:space="0" w:color="auto"/>
              <w:right w:val="single" w:sz="8" w:space="0" w:color="auto"/>
            </w:tcBorders>
            <w:shd w:val="clear" w:color="auto" w:fill="auto"/>
            <w:vAlign w:val="center"/>
            <w:hideMark/>
          </w:tcPr>
          <w:p w14:paraId="56B42052" w14:textId="77777777" w:rsidR="00596CF3" w:rsidRPr="003C5074" w:rsidRDefault="00596CF3" w:rsidP="001A4BA3">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Procédures d’assurance de la qualité, garantie</w:t>
            </w:r>
          </w:p>
        </w:tc>
        <w:tc>
          <w:tcPr>
            <w:tcW w:w="1039" w:type="dxa"/>
            <w:tcBorders>
              <w:top w:val="nil"/>
              <w:left w:val="nil"/>
              <w:bottom w:val="single" w:sz="8" w:space="0" w:color="auto"/>
              <w:right w:val="single" w:sz="8" w:space="0" w:color="auto"/>
            </w:tcBorders>
            <w:shd w:val="clear" w:color="auto" w:fill="auto"/>
            <w:vAlign w:val="center"/>
            <w:hideMark/>
          </w:tcPr>
          <w:p w14:paraId="5748C7BF" w14:textId="4659321E" w:rsidR="00596CF3" w:rsidRPr="003C5074" w:rsidRDefault="00A57BAD" w:rsidP="00FA710C">
            <w:pPr>
              <w:spacing w:after="0" w:line="240" w:lineRule="auto"/>
              <w:jc w:val="center"/>
              <w:rPr>
                <w:rFonts w:ascii="Calibri" w:eastAsia="Times New Roman" w:hAnsi="Calibri" w:cs="Times New Roman"/>
                <w:color w:val="00B0F0"/>
                <w:sz w:val="20"/>
                <w:szCs w:val="20"/>
              </w:rPr>
            </w:pPr>
            <w:r w:rsidRPr="003C5074">
              <w:rPr>
                <w:color w:val="00B0F0"/>
                <w:sz w:val="20"/>
                <w:szCs w:val="20"/>
                <w:lang w:val="fr"/>
              </w:rPr>
              <w:t>100</w:t>
            </w:r>
          </w:p>
        </w:tc>
      </w:tr>
      <w:tr w:rsidR="00596CF3" w:rsidRPr="003C5074" w14:paraId="01C9ACEA" w14:textId="77777777" w:rsidTr="003C5074">
        <w:trPr>
          <w:trHeight w:val="135"/>
        </w:trPr>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14:paraId="61A3C345" w14:textId="77777777" w:rsidR="00596CF3" w:rsidRPr="003C5074" w:rsidRDefault="00596CF3" w:rsidP="00FA710C">
            <w:pPr>
              <w:spacing w:after="0" w:line="240" w:lineRule="auto"/>
              <w:jc w:val="right"/>
              <w:rPr>
                <w:rFonts w:ascii="Calibri" w:eastAsia="Times New Roman" w:hAnsi="Calibri" w:cs="Times New Roman"/>
                <w:color w:val="00B0F0"/>
                <w:sz w:val="20"/>
                <w:szCs w:val="20"/>
              </w:rPr>
            </w:pPr>
            <w:r w:rsidRPr="003C5074">
              <w:rPr>
                <w:color w:val="00B0F0"/>
                <w:sz w:val="20"/>
                <w:szCs w:val="20"/>
                <w:lang w:val="fr"/>
              </w:rPr>
              <w:t>1.6</w:t>
            </w:r>
          </w:p>
        </w:tc>
        <w:tc>
          <w:tcPr>
            <w:tcW w:w="9619" w:type="dxa"/>
            <w:tcBorders>
              <w:top w:val="nil"/>
              <w:left w:val="nil"/>
              <w:bottom w:val="nil"/>
              <w:right w:val="single" w:sz="8" w:space="0" w:color="auto"/>
            </w:tcBorders>
            <w:shd w:val="clear" w:color="auto" w:fill="auto"/>
            <w:vAlign w:val="center"/>
            <w:hideMark/>
          </w:tcPr>
          <w:p w14:paraId="628710E5" w14:textId="77777777" w:rsidR="00596CF3" w:rsidRPr="003C5074" w:rsidRDefault="00596CF3" w:rsidP="001A4BA3">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Pertinence de :</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14:paraId="72A0116E" w14:textId="283C8707" w:rsidR="00596CF3" w:rsidRPr="003C5074" w:rsidRDefault="00A57BAD" w:rsidP="00FA710C">
            <w:pPr>
              <w:spacing w:after="0" w:line="240" w:lineRule="auto"/>
              <w:jc w:val="center"/>
              <w:rPr>
                <w:rFonts w:ascii="Calibri" w:eastAsia="Times New Roman" w:hAnsi="Calibri" w:cs="Times New Roman"/>
                <w:color w:val="00B0F0"/>
                <w:sz w:val="20"/>
                <w:szCs w:val="20"/>
              </w:rPr>
            </w:pPr>
            <w:r w:rsidRPr="003C5074">
              <w:rPr>
                <w:color w:val="00B0F0"/>
                <w:sz w:val="20"/>
                <w:szCs w:val="20"/>
                <w:lang w:val="fr"/>
              </w:rPr>
              <w:t>200</w:t>
            </w:r>
          </w:p>
        </w:tc>
      </w:tr>
      <w:tr w:rsidR="00596CF3" w:rsidRPr="003C5074" w14:paraId="357028F0" w14:textId="77777777" w:rsidTr="003C5074">
        <w:trPr>
          <w:trHeight w:val="135"/>
        </w:trPr>
        <w:tc>
          <w:tcPr>
            <w:tcW w:w="911" w:type="dxa"/>
            <w:vMerge/>
            <w:tcBorders>
              <w:top w:val="nil"/>
              <w:left w:val="single" w:sz="8" w:space="0" w:color="auto"/>
              <w:bottom w:val="single" w:sz="8" w:space="0" w:color="000000"/>
              <w:right w:val="single" w:sz="8" w:space="0" w:color="auto"/>
            </w:tcBorders>
            <w:vAlign w:val="center"/>
            <w:hideMark/>
          </w:tcPr>
          <w:p w14:paraId="30FB3B8A" w14:textId="77777777" w:rsidR="00596CF3" w:rsidRPr="003C5074" w:rsidRDefault="00596CF3" w:rsidP="00FA710C">
            <w:pPr>
              <w:spacing w:after="0" w:line="240" w:lineRule="auto"/>
              <w:rPr>
                <w:rFonts w:ascii="Calibri" w:eastAsia="Times New Roman" w:hAnsi="Calibri" w:cs="Times New Roman"/>
                <w:color w:val="00B0F0"/>
                <w:sz w:val="20"/>
                <w:szCs w:val="20"/>
              </w:rPr>
            </w:pPr>
          </w:p>
        </w:tc>
        <w:tc>
          <w:tcPr>
            <w:tcW w:w="9619" w:type="dxa"/>
            <w:tcBorders>
              <w:top w:val="nil"/>
              <w:left w:val="nil"/>
              <w:bottom w:val="nil"/>
              <w:right w:val="single" w:sz="8" w:space="0" w:color="auto"/>
            </w:tcBorders>
            <w:shd w:val="clear" w:color="auto" w:fill="auto"/>
            <w:vAlign w:val="center"/>
            <w:hideMark/>
          </w:tcPr>
          <w:p w14:paraId="3127EF42" w14:textId="77777777" w:rsidR="00596CF3" w:rsidRPr="003C5074" w:rsidRDefault="00596CF3" w:rsidP="001A4BA3">
            <w:pPr>
              <w:spacing w:after="0" w:line="240" w:lineRule="auto"/>
              <w:ind w:firstLineChars="200" w:firstLine="400"/>
              <w:jc w:val="both"/>
              <w:rPr>
                <w:rFonts w:ascii="Calibri" w:eastAsia="Times New Roman" w:hAnsi="Calibri" w:cs="Times New Roman"/>
                <w:color w:val="00B0F0"/>
                <w:sz w:val="20"/>
                <w:szCs w:val="20"/>
              </w:rPr>
            </w:pPr>
            <w:r w:rsidRPr="003C5074">
              <w:rPr>
                <w:color w:val="00B0F0"/>
                <w:sz w:val="20"/>
                <w:szCs w:val="20"/>
                <w:lang w:val="fr"/>
              </w:rPr>
              <w:t>- Connaissances spécialisées</w:t>
            </w:r>
          </w:p>
        </w:tc>
        <w:tc>
          <w:tcPr>
            <w:tcW w:w="1039" w:type="dxa"/>
            <w:vMerge/>
            <w:tcBorders>
              <w:top w:val="nil"/>
              <w:left w:val="single" w:sz="8" w:space="0" w:color="auto"/>
              <w:bottom w:val="single" w:sz="8" w:space="0" w:color="000000"/>
              <w:right w:val="single" w:sz="8" w:space="0" w:color="auto"/>
            </w:tcBorders>
            <w:vAlign w:val="center"/>
            <w:hideMark/>
          </w:tcPr>
          <w:p w14:paraId="64128473" w14:textId="77777777" w:rsidR="00596CF3" w:rsidRPr="003C5074" w:rsidRDefault="00596CF3" w:rsidP="00FA710C">
            <w:pPr>
              <w:spacing w:after="0" w:line="240" w:lineRule="auto"/>
              <w:rPr>
                <w:rFonts w:ascii="Calibri" w:eastAsia="Times New Roman" w:hAnsi="Calibri" w:cs="Times New Roman"/>
                <w:color w:val="00B0F0"/>
                <w:sz w:val="20"/>
                <w:szCs w:val="20"/>
              </w:rPr>
            </w:pPr>
          </w:p>
        </w:tc>
      </w:tr>
      <w:tr w:rsidR="00596CF3" w:rsidRPr="003C5074" w14:paraId="7A0A62ED" w14:textId="77777777" w:rsidTr="003C5074">
        <w:trPr>
          <w:trHeight w:val="135"/>
        </w:trPr>
        <w:tc>
          <w:tcPr>
            <w:tcW w:w="911" w:type="dxa"/>
            <w:vMerge/>
            <w:tcBorders>
              <w:top w:val="nil"/>
              <w:left w:val="single" w:sz="8" w:space="0" w:color="auto"/>
              <w:bottom w:val="single" w:sz="8" w:space="0" w:color="000000"/>
              <w:right w:val="single" w:sz="8" w:space="0" w:color="auto"/>
            </w:tcBorders>
            <w:vAlign w:val="center"/>
            <w:hideMark/>
          </w:tcPr>
          <w:p w14:paraId="2ADF4E04" w14:textId="77777777" w:rsidR="00596CF3" w:rsidRPr="003C5074" w:rsidRDefault="00596CF3" w:rsidP="00FA710C">
            <w:pPr>
              <w:spacing w:after="0" w:line="240" w:lineRule="auto"/>
              <w:rPr>
                <w:rFonts w:ascii="Calibri" w:eastAsia="Times New Roman" w:hAnsi="Calibri" w:cs="Times New Roman"/>
                <w:color w:val="00B0F0"/>
                <w:sz w:val="20"/>
                <w:szCs w:val="20"/>
              </w:rPr>
            </w:pPr>
          </w:p>
        </w:tc>
        <w:tc>
          <w:tcPr>
            <w:tcW w:w="9619" w:type="dxa"/>
            <w:tcBorders>
              <w:top w:val="nil"/>
              <w:left w:val="nil"/>
              <w:bottom w:val="nil"/>
              <w:right w:val="single" w:sz="8" w:space="0" w:color="auto"/>
            </w:tcBorders>
            <w:shd w:val="clear" w:color="auto" w:fill="auto"/>
            <w:vAlign w:val="center"/>
            <w:hideMark/>
          </w:tcPr>
          <w:p w14:paraId="53C0A63A" w14:textId="77777777" w:rsidR="00596CF3" w:rsidRPr="003C5074" w:rsidRDefault="00596CF3" w:rsidP="001A4BA3">
            <w:pPr>
              <w:spacing w:after="0" w:line="240" w:lineRule="auto"/>
              <w:ind w:firstLineChars="200" w:firstLine="400"/>
              <w:jc w:val="both"/>
              <w:rPr>
                <w:rFonts w:ascii="Calibri" w:eastAsia="Times New Roman" w:hAnsi="Calibri" w:cs="Times New Roman"/>
                <w:color w:val="00B0F0"/>
                <w:sz w:val="20"/>
                <w:szCs w:val="20"/>
              </w:rPr>
            </w:pPr>
            <w:r w:rsidRPr="003C5074">
              <w:rPr>
                <w:color w:val="00B0F0"/>
                <w:sz w:val="20"/>
                <w:szCs w:val="20"/>
                <w:lang w:val="fr"/>
              </w:rPr>
              <w:t>- Expérience sur un programme similaire / Projets</w:t>
            </w:r>
          </w:p>
        </w:tc>
        <w:tc>
          <w:tcPr>
            <w:tcW w:w="1039" w:type="dxa"/>
            <w:vMerge/>
            <w:tcBorders>
              <w:top w:val="nil"/>
              <w:left w:val="single" w:sz="8" w:space="0" w:color="auto"/>
              <w:bottom w:val="single" w:sz="8" w:space="0" w:color="000000"/>
              <w:right w:val="single" w:sz="8" w:space="0" w:color="auto"/>
            </w:tcBorders>
            <w:vAlign w:val="center"/>
            <w:hideMark/>
          </w:tcPr>
          <w:p w14:paraId="20B5D072" w14:textId="77777777" w:rsidR="00596CF3" w:rsidRPr="003C5074" w:rsidRDefault="00596CF3" w:rsidP="00FA710C">
            <w:pPr>
              <w:spacing w:after="0" w:line="240" w:lineRule="auto"/>
              <w:rPr>
                <w:rFonts w:ascii="Calibri" w:eastAsia="Times New Roman" w:hAnsi="Calibri" w:cs="Times New Roman"/>
                <w:color w:val="00B0F0"/>
                <w:sz w:val="20"/>
                <w:szCs w:val="20"/>
              </w:rPr>
            </w:pPr>
          </w:p>
        </w:tc>
      </w:tr>
      <w:tr w:rsidR="00596CF3" w:rsidRPr="003C5074" w14:paraId="533E3827" w14:textId="77777777" w:rsidTr="003C5074">
        <w:trPr>
          <w:trHeight w:val="135"/>
        </w:trPr>
        <w:tc>
          <w:tcPr>
            <w:tcW w:w="911" w:type="dxa"/>
            <w:vMerge/>
            <w:tcBorders>
              <w:top w:val="nil"/>
              <w:left w:val="single" w:sz="8" w:space="0" w:color="auto"/>
              <w:bottom w:val="single" w:sz="8" w:space="0" w:color="000000"/>
              <w:right w:val="single" w:sz="8" w:space="0" w:color="auto"/>
            </w:tcBorders>
            <w:vAlign w:val="center"/>
            <w:hideMark/>
          </w:tcPr>
          <w:p w14:paraId="7B82232B" w14:textId="77777777" w:rsidR="00596CF3" w:rsidRPr="003C5074" w:rsidRDefault="00596CF3" w:rsidP="00FA710C">
            <w:pPr>
              <w:spacing w:after="0" w:line="240" w:lineRule="auto"/>
              <w:rPr>
                <w:rFonts w:ascii="Calibri" w:eastAsia="Times New Roman" w:hAnsi="Calibri" w:cs="Times New Roman"/>
                <w:color w:val="00B0F0"/>
                <w:sz w:val="20"/>
                <w:szCs w:val="20"/>
              </w:rPr>
            </w:pPr>
          </w:p>
        </w:tc>
        <w:tc>
          <w:tcPr>
            <w:tcW w:w="9619" w:type="dxa"/>
            <w:tcBorders>
              <w:top w:val="nil"/>
              <w:left w:val="nil"/>
              <w:bottom w:val="nil"/>
              <w:right w:val="single" w:sz="8" w:space="0" w:color="auto"/>
            </w:tcBorders>
            <w:shd w:val="clear" w:color="auto" w:fill="auto"/>
            <w:vAlign w:val="center"/>
            <w:hideMark/>
          </w:tcPr>
          <w:p w14:paraId="4A8C193D" w14:textId="77777777" w:rsidR="00596CF3" w:rsidRPr="003C5074" w:rsidRDefault="00596CF3" w:rsidP="001A4BA3">
            <w:pPr>
              <w:spacing w:after="0" w:line="240" w:lineRule="auto"/>
              <w:ind w:firstLineChars="200" w:firstLine="400"/>
              <w:jc w:val="both"/>
              <w:rPr>
                <w:rFonts w:ascii="Calibri" w:eastAsia="Times New Roman" w:hAnsi="Calibri" w:cs="Times New Roman"/>
                <w:color w:val="00B0F0"/>
                <w:sz w:val="20"/>
                <w:szCs w:val="20"/>
              </w:rPr>
            </w:pPr>
            <w:r w:rsidRPr="003C5074">
              <w:rPr>
                <w:color w:val="00B0F0"/>
                <w:sz w:val="20"/>
                <w:szCs w:val="20"/>
                <w:lang w:val="fr"/>
              </w:rPr>
              <w:t>- Expérience sur les projets dans la région</w:t>
            </w:r>
          </w:p>
        </w:tc>
        <w:tc>
          <w:tcPr>
            <w:tcW w:w="1039" w:type="dxa"/>
            <w:vMerge/>
            <w:tcBorders>
              <w:top w:val="nil"/>
              <w:left w:val="single" w:sz="8" w:space="0" w:color="auto"/>
              <w:bottom w:val="single" w:sz="8" w:space="0" w:color="000000"/>
              <w:right w:val="single" w:sz="8" w:space="0" w:color="auto"/>
            </w:tcBorders>
            <w:vAlign w:val="center"/>
            <w:hideMark/>
          </w:tcPr>
          <w:p w14:paraId="7BB1134C" w14:textId="77777777" w:rsidR="00596CF3" w:rsidRPr="003C5074" w:rsidRDefault="00596CF3" w:rsidP="00FA710C">
            <w:pPr>
              <w:spacing w:after="0" w:line="240" w:lineRule="auto"/>
              <w:rPr>
                <w:rFonts w:ascii="Calibri" w:eastAsia="Times New Roman" w:hAnsi="Calibri" w:cs="Times New Roman"/>
                <w:color w:val="00B0F0"/>
                <w:sz w:val="20"/>
                <w:szCs w:val="20"/>
              </w:rPr>
            </w:pPr>
          </w:p>
        </w:tc>
      </w:tr>
      <w:tr w:rsidR="00596CF3" w:rsidRPr="003C5074" w14:paraId="7C703808" w14:textId="77777777" w:rsidTr="003C5074">
        <w:trPr>
          <w:trHeight w:val="142"/>
        </w:trPr>
        <w:tc>
          <w:tcPr>
            <w:tcW w:w="911" w:type="dxa"/>
            <w:vMerge/>
            <w:tcBorders>
              <w:top w:val="nil"/>
              <w:left w:val="single" w:sz="8" w:space="0" w:color="auto"/>
              <w:bottom w:val="single" w:sz="8" w:space="0" w:color="000000"/>
              <w:right w:val="single" w:sz="8" w:space="0" w:color="auto"/>
            </w:tcBorders>
            <w:vAlign w:val="center"/>
            <w:hideMark/>
          </w:tcPr>
          <w:p w14:paraId="14FD1F97" w14:textId="77777777" w:rsidR="00596CF3" w:rsidRPr="003C5074" w:rsidRDefault="00596CF3" w:rsidP="00FA710C">
            <w:pPr>
              <w:spacing w:after="0" w:line="240" w:lineRule="auto"/>
              <w:rPr>
                <w:rFonts w:ascii="Calibri" w:eastAsia="Times New Roman" w:hAnsi="Calibri" w:cs="Times New Roman"/>
                <w:color w:val="00B0F0"/>
                <w:sz w:val="20"/>
                <w:szCs w:val="20"/>
              </w:rPr>
            </w:pPr>
          </w:p>
        </w:tc>
        <w:tc>
          <w:tcPr>
            <w:tcW w:w="9619" w:type="dxa"/>
            <w:tcBorders>
              <w:top w:val="nil"/>
              <w:left w:val="nil"/>
              <w:bottom w:val="single" w:sz="8" w:space="0" w:color="auto"/>
              <w:right w:val="single" w:sz="8" w:space="0" w:color="auto"/>
            </w:tcBorders>
            <w:shd w:val="clear" w:color="auto" w:fill="auto"/>
            <w:vAlign w:val="center"/>
            <w:hideMark/>
          </w:tcPr>
          <w:p w14:paraId="4DB19B27" w14:textId="781DEC3A" w:rsidR="00596CF3" w:rsidRPr="003C5074" w:rsidRDefault="00596CF3" w:rsidP="001A4BA3">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 xml:space="preserve">Travailler pour d’autres agences des Nations Unies/ grands programmes multilatéraux/ou bilatéraux </w:t>
            </w:r>
          </w:p>
        </w:tc>
        <w:tc>
          <w:tcPr>
            <w:tcW w:w="1039" w:type="dxa"/>
            <w:vMerge/>
            <w:tcBorders>
              <w:top w:val="nil"/>
              <w:left w:val="single" w:sz="8" w:space="0" w:color="auto"/>
              <w:bottom w:val="single" w:sz="8" w:space="0" w:color="000000"/>
              <w:right w:val="single" w:sz="8" w:space="0" w:color="auto"/>
            </w:tcBorders>
            <w:vAlign w:val="center"/>
            <w:hideMark/>
          </w:tcPr>
          <w:p w14:paraId="319A02F5" w14:textId="77777777" w:rsidR="00596CF3" w:rsidRPr="003C5074" w:rsidRDefault="00596CF3" w:rsidP="00FA710C">
            <w:pPr>
              <w:spacing w:after="0" w:line="240" w:lineRule="auto"/>
              <w:rPr>
                <w:rFonts w:ascii="Calibri" w:eastAsia="Times New Roman" w:hAnsi="Calibri" w:cs="Times New Roman"/>
                <w:color w:val="00B0F0"/>
                <w:sz w:val="20"/>
                <w:szCs w:val="20"/>
              </w:rPr>
            </w:pPr>
          </w:p>
        </w:tc>
      </w:tr>
      <w:tr w:rsidR="00596CF3" w:rsidRPr="003C5074" w14:paraId="130FAEE0" w14:textId="77777777" w:rsidTr="003C5074">
        <w:trPr>
          <w:cantSplit/>
          <w:trHeight w:val="142"/>
        </w:trPr>
        <w:tc>
          <w:tcPr>
            <w:tcW w:w="105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229299" w14:textId="77777777" w:rsidR="00596CF3" w:rsidRPr="003C5074" w:rsidRDefault="00596CF3" w:rsidP="00FA710C">
            <w:pPr>
              <w:spacing w:after="0" w:line="240" w:lineRule="auto"/>
              <w:rPr>
                <w:rFonts w:ascii="Calibri" w:eastAsia="Times New Roman" w:hAnsi="Calibri" w:cs="Times New Roman"/>
                <w:color w:val="00B0F0"/>
                <w:sz w:val="20"/>
                <w:szCs w:val="20"/>
              </w:rPr>
            </w:pPr>
            <w:r w:rsidRPr="003C5074">
              <w:rPr>
                <w:rFonts w:ascii="Calibri" w:eastAsia="Times New Roman" w:hAnsi="Calibri" w:cs="Times New Roman"/>
                <w:color w:val="00B0F0"/>
                <w:sz w:val="20"/>
                <w:szCs w:val="20"/>
              </w:rPr>
              <w:t> </w:t>
            </w:r>
          </w:p>
        </w:tc>
        <w:tc>
          <w:tcPr>
            <w:tcW w:w="1039" w:type="dxa"/>
            <w:tcBorders>
              <w:top w:val="nil"/>
              <w:left w:val="nil"/>
              <w:bottom w:val="single" w:sz="8" w:space="0" w:color="auto"/>
              <w:right w:val="single" w:sz="8" w:space="0" w:color="auto"/>
            </w:tcBorders>
            <w:shd w:val="clear" w:color="000000" w:fill="ABE9FF"/>
            <w:vAlign w:val="center"/>
            <w:hideMark/>
          </w:tcPr>
          <w:p w14:paraId="615EF5FC" w14:textId="7B5E1DBC" w:rsidR="00596CF3" w:rsidRPr="003C5074" w:rsidRDefault="00A57BAD" w:rsidP="00FA710C">
            <w:pPr>
              <w:spacing w:after="0" w:line="240" w:lineRule="auto"/>
              <w:jc w:val="center"/>
              <w:rPr>
                <w:rFonts w:ascii="Calibri" w:eastAsia="Times New Roman" w:hAnsi="Calibri" w:cs="Times New Roman"/>
                <w:color w:val="00B0F0"/>
                <w:sz w:val="20"/>
                <w:szCs w:val="20"/>
              </w:rPr>
            </w:pPr>
            <w:r w:rsidRPr="003C5074">
              <w:rPr>
                <w:color w:val="00B0F0"/>
                <w:sz w:val="20"/>
                <w:szCs w:val="20"/>
                <w:lang w:val="fr"/>
              </w:rPr>
              <w:t>700</w:t>
            </w:r>
          </w:p>
        </w:tc>
      </w:tr>
      <w:tr w:rsidR="00596CF3" w:rsidRPr="003C5074" w14:paraId="6E669824" w14:textId="77777777" w:rsidTr="003C5074">
        <w:trPr>
          <w:cantSplit/>
          <w:trHeight w:val="135"/>
        </w:trPr>
        <w:tc>
          <w:tcPr>
            <w:tcW w:w="10530" w:type="dxa"/>
            <w:gridSpan w:val="2"/>
            <w:tcBorders>
              <w:top w:val="single" w:sz="8" w:space="0" w:color="auto"/>
              <w:left w:val="single" w:sz="8" w:space="0" w:color="auto"/>
              <w:bottom w:val="nil"/>
              <w:right w:val="single" w:sz="8" w:space="0" w:color="000000"/>
            </w:tcBorders>
            <w:shd w:val="clear" w:color="000000" w:fill="ABE9FF"/>
            <w:vAlign w:val="center"/>
            <w:hideMark/>
          </w:tcPr>
          <w:p w14:paraId="5BB4712F" w14:textId="77777777" w:rsidR="00596CF3" w:rsidRPr="003C5074" w:rsidRDefault="00E71193" w:rsidP="00FA710C">
            <w:pPr>
              <w:spacing w:after="0" w:line="240" w:lineRule="auto"/>
              <w:rPr>
                <w:rFonts w:ascii="Calibri" w:eastAsia="Times New Roman" w:hAnsi="Calibri" w:cs="Times New Roman"/>
                <w:b/>
                <w:bCs/>
                <w:sz w:val="20"/>
                <w:szCs w:val="20"/>
              </w:rPr>
            </w:pPr>
            <w:r w:rsidRPr="003C5074">
              <w:rPr>
                <w:b/>
                <w:bCs/>
                <w:sz w:val="20"/>
                <w:szCs w:val="20"/>
                <w:lang w:val="fr"/>
              </w:rPr>
              <w:t xml:space="preserve">2.0 Plan de travail et approche proposés </w:t>
            </w:r>
          </w:p>
        </w:tc>
        <w:tc>
          <w:tcPr>
            <w:tcW w:w="1039" w:type="dxa"/>
            <w:vMerge w:val="restart"/>
            <w:tcBorders>
              <w:top w:val="nil"/>
              <w:left w:val="nil"/>
              <w:bottom w:val="single" w:sz="8" w:space="0" w:color="000000"/>
              <w:right w:val="single" w:sz="8" w:space="0" w:color="auto"/>
            </w:tcBorders>
            <w:shd w:val="clear" w:color="000000" w:fill="ABE9FF"/>
            <w:vAlign w:val="center"/>
            <w:hideMark/>
          </w:tcPr>
          <w:p w14:paraId="3466FF8D" w14:textId="77777777" w:rsidR="00596CF3" w:rsidRPr="003C5074" w:rsidRDefault="00596CF3" w:rsidP="00FA710C">
            <w:pPr>
              <w:spacing w:after="0" w:line="240" w:lineRule="auto"/>
              <w:jc w:val="center"/>
              <w:rPr>
                <w:rFonts w:ascii="Calibri" w:eastAsia="Times New Roman" w:hAnsi="Calibri" w:cs="Times New Roman"/>
                <w:b/>
                <w:bCs/>
                <w:sz w:val="20"/>
                <w:szCs w:val="20"/>
              </w:rPr>
            </w:pPr>
            <w:r w:rsidRPr="003C5074">
              <w:rPr>
                <w:b/>
                <w:bCs/>
                <w:sz w:val="20"/>
                <w:szCs w:val="20"/>
                <w:lang w:val="fr"/>
              </w:rPr>
              <w:t>Points obtenus</w:t>
            </w:r>
          </w:p>
        </w:tc>
      </w:tr>
      <w:tr w:rsidR="00596CF3" w:rsidRPr="003C5074" w14:paraId="2C50F1D7" w14:textId="77777777" w:rsidTr="003C5074">
        <w:trPr>
          <w:trHeight w:val="142"/>
        </w:trPr>
        <w:tc>
          <w:tcPr>
            <w:tcW w:w="10530" w:type="dxa"/>
            <w:gridSpan w:val="2"/>
            <w:tcBorders>
              <w:top w:val="nil"/>
              <w:left w:val="single" w:sz="8" w:space="0" w:color="auto"/>
              <w:bottom w:val="single" w:sz="8" w:space="0" w:color="auto"/>
              <w:right w:val="single" w:sz="8" w:space="0" w:color="000000"/>
            </w:tcBorders>
            <w:shd w:val="clear" w:color="000000" w:fill="ABE9FF"/>
            <w:vAlign w:val="center"/>
            <w:hideMark/>
          </w:tcPr>
          <w:p w14:paraId="70E787B3" w14:textId="77777777" w:rsidR="00596CF3" w:rsidRPr="003C5074" w:rsidRDefault="00596CF3" w:rsidP="00FA710C">
            <w:pPr>
              <w:spacing w:after="0" w:line="240" w:lineRule="auto"/>
              <w:rPr>
                <w:rFonts w:ascii="Calibri" w:eastAsia="Times New Roman" w:hAnsi="Calibri" w:cs="Times New Roman"/>
                <w:sz w:val="20"/>
                <w:szCs w:val="20"/>
              </w:rPr>
            </w:pPr>
            <w:r w:rsidRPr="003C5074">
              <w:rPr>
                <w:sz w:val="20"/>
                <w:szCs w:val="20"/>
                <w:lang w:val="fr"/>
              </w:rPr>
              <w:t>Méthodologie proposée</w:t>
            </w:r>
          </w:p>
        </w:tc>
        <w:tc>
          <w:tcPr>
            <w:tcW w:w="1039" w:type="dxa"/>
            <w:vMerge/>
            <w:tcBorders>
              <w:top w:val="nil"/>
              <w:left w:val="nil"/>
              <w:bottom w:val="single" w:sz="8" w:space="0" w:color="000000"/>
              <w:right w:val="single" w:sz="8" w:space="0" w:color="auto"/>
            </w:tcBorders>
            <w:vAlign w:val="center"/>
            <w:hideMark/>
          </w:tcPr>
          <w:p w14:paraId="7D4DCA25" w14:textId="77777777" w:rsidR="00596CF3" w:rsidRPr="003C5074" w:rsidRDefault="00596CF3" w:rsidP="00FA710C">
            <w:pPr>
              <w:spacing w:after="0" w:line="240" w:lineRule="auto"/>
              <w:rPr>
                <w:rFonts w:ascii="Calibri" w:eastAsia="Times New Roman" w:hAnsi="Calibri" w:cs="Times New Roman"/>
                <w:b/>
                <w:bCs/>
                <w:sz w:val="20"/>
                <w:szCs w:val="20"/>
              </w:rPr>
            </w:pPr>
          </w:p>
        </w:tc>
      </w:tr>
      <w:tr w:rsidR="00596CF3" w:rsidRPr="003C5074" w14:paraId="539F2245" w14:textId="77777777" w:rsidTr="003C5074">
        <w:trPr>
          <w:trHeight w:val="279"/>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385A9D72" w14:textId="77777777" w:rsidR="00596CF3" w:rsidRPr="003C5074" w:rsidRDefault="00596CF3" w:rsidP="00FA710C">
            <w:pPr>
              <w:spacing w:after="0" w:line="240" w:lineRule="auto"/>
              <w:jc w:val="right"/>
              <w:rPr>
                <w:rFonts w:ascii="Calibri" w:eastAsia="Times New Roman" w:hAnsi="Calibri" w:cs="Times New Roman"/>
                <w:color w:val="00B0F0"/>
                <w:sz w:val="20"/>
                <w:szCs w:val="20"/>
              </w:rPr>
            </w:pPr>
            <w:r w:rsidRPr="003C5074">
              <w:rPr>
                <w:color w:val="00B0F0"/>
                <w:sz w:val="20"/>
                <w:szCs w:val="20"/>
                <w:lang w:val="fr"/>
              </w:rPr>
              <w:t>2.1</w:t>
            </w:r>
          </w:p>
        </w:tc>
        <w:tc>
          <w:tcPr>
            <w:tcW w:w="9619" w:type="dxa"/>
            <w:tcBorders>
              <w:top w:val="nil"/>
              <w:left w:val="nil"/>
              <w:bottom w:val="single" w:sz="8" w:space="0" w:color="auto"/>
              <w:right w:val="single" w:sz="8" w:space="0" w:color="auto"/>
            </w:tcBorders>
            <w:shd w:val="clear" w:color="auto" w:fill="auto"/>
            <w:vAlign w:val="center"/>
            <w:hideMark/>
          </w:tcPr>
          <w:p w14:paraId="0756FE2D" w14:textId="77777777" w:rsidR="00596CF3" w:rsidRPr="003C5074" w:rsidRDefault="00596CF3" w:rsidP="001A4BA3">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 xml:space="preserve">Analyse Approche, Méthodologie- y compris la compréhension de proposal du travail d’ONU Femmes, le respect des principes d’approvisionnement et de TOR. </w:t>
            </w:r>
          </w:p>
        </w:tc>
        <w:tc>
          <w:tcPr>
            <w:tcW w:w="1039" w:type="dxa"/>
            <w:tcBorders>
              <w:top w:val="nil"/>
              <w:left w:val="nil"/>
              <w:bottom w:val="single" w:sz="8" w:space="0" w:color="auto"/>
              <w:right w:val="single" w:sz="8" w:space="0" w:color="auto"/>
            </w:tcBorders>
            <w:shd w:val="clear" w:color="auto" w:fill="auto"/>
            <w:vAlign w:val="center"/>
            <w:hideMark/>
          </w:tcPr>
          <w:p w14:paraId="2F61BD12" w14:textId="4267A13A" w:rsidR="00596CF3" w:rsidRPr="003C5074" w:rsidRDefault="00B0123C" w:rsidP="00FA710C">
            <w:pPr>
              <w:spacing w:after="0" w:line="240" w:lineRule="auto"/>
              <w:jc w:val="center"/>
              <w:rPr>
                <w:rFonts w:ascii="Calibri" w:eastAsia="Times New Roman" w:hAnsi="Calibri" w:cs="Times New Roman"/>
                <w:color w:val="00B0F0"/>
                <w:sz w:val="20"/>
                <w:szCs w:val="20"/>
              </w:rPr>
            </w:pPr>
            <w:r w:rsidRPr="003C5074">
              <w:rPr>
                <w:color w:val="00B0F0"/>
                <w:sz w:val="20"/>
                <w:szCs w:val="20"/>
                <w:lang w:val="fr"/>
              </w:rPr>
              <w:t>400</w:t>
            </w:r>
          </w:p>
        </w:tc>
      </w:tr>
      <w:tr w:rsidR="00596CF3" w:rsidRPr="003C5074" w14:paraId="4E3262CB" w14:textId="77777777" w:rsidTr="003C5074">
        <w:trPr>
          <w:trHeight w:val="142"/>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1AF29CE4" w14:textId="77777777" w:rsidR="00596CF3" w:rsidRPr="003C5074" w:rsidRDefault="00596CF3" w:rsidP="00FA710C">
            <w:pPr>
              <w:spacing w:after="0" w:line="240" w:lineRule="auto"/>
              <w:jc w:val="right"/>
              <w:rPr>
                <w:rFonts w:ascii="Calibri" w:eastAsia="Times New Roman" w:hAnsi="Calibri" w:cs="Times New Roman"/>
                <w:color w:val="00B0F0"/>
                <w:sz w:val="20"/>
                <w:szCs w:val="20"/>
              </w:rPr>
            </w:pPr>
            <w:r w:rsidRPr="003C5074">
              <w:rPr>
                <w:color w:val="00B0F0"/>
                <w:sz w:val="20"/>
                <w:szCs w:val="20"/>
                <w:lang w:val="fr"/>
              </w:rPr>
              <w:t>2.2</w:t>
            </w:r>
          </w:p>
        </w:tc>
        <w:tc>
          <w:tcPr>
            <w:tcW w:w="9619" w:type="dxa"/>
            <w:tcBorders>
              <w:top w:val="nil"/>
              <w:left w:val="nil"/>
              <w:bottom w:val="single" w:sz="8" w:space="0" w:color="auto"/>
              <w:right w:val="single" w:sz="8" w:space="0" w:color="auto"/>
            </w:tcBorders>
            <w:shd w:val="clear" w:color="auto" w:fill="auto"/>
            <w:vAlign w:val="center"/>
            <w:hideMark/>
          </w:tcPr>
          <w:p w14:paraId="687998EA" w14:textId="77777777" w:rsidR="00596CF3" w:rsidRPr="003C5074" w:rsidRDefault="00596CF3" w:rsidP="001A4BA3">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 xml:space="preserve">Services de gestion – Chronologie et livrables. </w:t>
            </w:r>
          </w:p>
        </w:tc>
        <w:tc>
          <w:tcPr>
            <w:tcW w:w="1039" w:type="dxa"/>
            <w:tcBorders>
              <w:top w:val="nil"/>
              <w:left w:val="nil"/>
              <w:bottom w:val="single" w:sz="8" w:space="0" w:color="auto"/>
              <w:right w:val="single" w:sz="8" w:space="0" w:color="auto"/>
            </w:tcBorders>
            <w:shd w:val="clear" w:color="auto" w:fill="auto"/>
            <w:vAlign w:val="center"/>
            <w:hideMark/>
          </w:tcPr>
          <w:p w14:paraId="1BEC2ACB" w14:textId="412505D3" w:rsidR="00596CF3" w:rsidRPr="003C5074" w:rsidRDefault="00B0123C" w:rsidP="00FA710C">
            <w:pPr>
              <w:spacing w:after="0" w:line="240" w:lineRule="auto"/>
              <w:jc w:val="center"/>
              <w:rPr>
                <w:rFonts w:ascii="Calibri" w:eastAsia="Times New Roman" w:hAnsi="Calibri" w:cs="Times New Roman"/>
                <w:color w:val="00B0F0"/>
                <w:sz w:val="20"/>
                <w:szCs w:val="20"/>
              </w:rPr>
            </w:pPr>
            <w:r w:rsidRPr="003C5074">
              <w:rPr>
                <w:color w:val="00B0F0"/>
                <w:sz w:val="20"/>
                <w:szCs w:val="20"/>
                <w:lang w:val="fr"/>
              </w:rPr>
              <w:t>100</w:t>
            </w:r>
          </w:p>
        </w:tc>
      </w:tr>
      <w:tr w:rsidR="00222E6B" w:rsidRPr="003C5074" w14:paraId="4BE16ABC" w14:textId="77777777" w:rsidTr="003C5074">
        <w:trPr>
          <w:trHeight w:val="142"/>
        </w:trPr>
        <w:tc>
          <w:tcPr>
            <w:tcW w:w="911" w:type="dxa"/>
            <w:tcBorders>
              <w:top w:val="nil"/>
              <w:left w:val="single" w:sz="8" w:space="0" w:color="auto"/>
              <w:bottom w:val="single" w:sz="8" w:space="0" w:color="auto"/>
              <w:right w:val="single" w:sz="8" w:space="0" w:color="auto"/>
            </w:tcBorders>
            <w:shd w:val="clear" w:color="auto" w:fill="auto"/>
            <w:vAlign w:val="center"/>
          </w:tcPr>
          <w:p w14:paraId="047B8A3D" w14:textId="31B72DFD" w:rsidR="00222E6B" w:rsidRPr="003C5074" w:rsidRDefault="00222E6B" w:rsidP="00FA710C">
            <w:pPr>
              <w:spacing w:after="0" w:line="240" w:lineRule="auto"/>
              <w:jc w:val="right"/>
              <w:rPr>
                <w:rFonts w:ascii="Calibri" w:eastAsia="Times New Roman" w:hAnsi="Calibri" w:cs="Times New Roman"/>
                <w:color w:val="00B0F0"/>
                <w:sz w:val="20"/>
                <w:szCs w:val="20"/>
              </w:rPr>
            </w:pPr>
            <w:r w:rsidRPr="003C5074">
              <w:rPr>
                <w:color w:val="00B0F0"/>
                <w:sz w:val="20"/>
                <w:szCs w:val="20"/>
                <w:lang w:val="fr"/>
              </w:rPr>
              <w:t>2.3</w:t>
            </w:r>
          </w:p>
        </w:tc>
        <w:tc>
          <w:tcPr>
            <w:tcW w:w="9619" w:type="dxa"/>
            <w:tcBorders>
              <w:top w:val="nil"/>
              <w:left w:val="nil"/>
              <w:bottom w:val="single" w:sz="8" w:space="0" w:color="auto"/>
              <w:right w:val="single" w:sz="8" w:space="0" w:color="auto"/>
            </w:tcBorders>
            <w:shd w:val="clear" w:color="auto" w:fill="auto"/>
            <w:vAlign w:val="center"/>
          </w:tcPr>
          <w:p w14:paraId="68219EB3" w14:textId="77777777" w:rsidR="00222E6B" w:rsidRPr="003C5074" w:rsidRDefault="00222E6B" w:rsidP="00222E6B">
            <w:pPr>
              <w:jc w:val="both"/>
              <w:rPr>
                <w:rFonts w:ascii="Calibri" w:hAnsi="Calibri" w:cstheme="minorHAnsi"/>
                <w:color w:val="00B0F0"/>
                <w:sz w:val="20"/>
                <w:szCs w:val="20"/>
              </w:rPr>
            </w:pPr>
            <w:r w:rsidRPr="003C5074">
              <w:rPr>
                <w:color w:val="00B0F0"/>
                <w:sz w:val="20"/>
                <w:szCs w:val="20"/>
                <w:lang w:val="fr"/>
              </w:rPr>
              <w:t>Considérations environnementales :</w:t>
            </w:r>
          </w:p>
          <w:p w14:paraId="1272E688" w14:textId="6CD21928" w:rsidR="00222E6B" w:rsidRPr="003C5074" w:rsidRDefault="00222E6B" w:rsidP="00222E6B">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Certificats de conformité, accréditations, marques/étiquettes et autres éléments de preuve des pratiques du soumissionnaire qui contribuent à la durabilité écologique et à la réduction de l’impact négatif sur l’environnement (p. ex. utilisation de substances non toxiques, matières premières recyclées, équipements éconergétiques, émissions de carbone réduites, etc.), soit dans ses pratiques commerciales, soit dans les biens qu’il fabrique.</w:t>
            </w:r>
          </w:p>
        </w:tc>
        <w:tc>
          <w:tcPr>
            <w:tcW w:w="1039" w:type="dxa"/>
            <w:tcBorders>
              <w:top w:val="nil"/>
              <w:left w:val="nil"/>
              <w:bottom w:val="single" w:sz="8" w:space="0" w:color="auto"/>
              <w:right w:val="single" w:sz="8" w:space="0" w:color="auto"/>
            </w:tcBorders>
            <w:shd w:val="clear" w:color="auto" w:fill="auto"/>
            <w:vAlign w:val="center"/>
          </w:tcPr>
          <w:p w14:paraId="5D02B4DD" w14:textId="23B5B561" w:rsidR="00222E6B" w:rsidRPr="003C5074" w:rsidRDefault="00B0123C" w:rsidP="00FA710C">
            <w:pPr>
              <w:spacing w:after="0" w:line="240" w:lineRule="auto"/>
              <w:jc w:val="center"/>
              <w:rPr>
                <w:rFonts w:ascii="Calibri" w:eastAsia="Times New Roman" w:hAnsi="Calibri" w:cs="Times New Roman"/>
                <w:color w:val="00B0F0"/>
                <w:sz w:val="20"/>
                <w:szCs w:val="20"/>
              </w:rPr>
            </w:pPr>
            <w:r w:rsidRPr="003C5074">
              <w:rPr>
                <w:rFonts w:ascii="Calibri" w:eastAsia="Times New Roman" w:hAnsi="Calibri" w:cs="Times New Roman"/>
                <w:color w:val="00B0F0"/>
                <w:sz w:val="20"/>
                <w:szCs w:val="20"/>
              </w:rPr>
              <w:t>100</w:t>
            </w:r>
          </w:p>
        </w:tc>
      </w:tr>
      <w:tr w:rsidR="00596CF3" w:rsidRPr="003C5074" w14:paraId="636B07B9" w14:textId="77777777" w:rsidTr="003C5074">
        <w:trPr>
          <w:trHeight w:val="142"/>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7E04F6A9" w14:textId="77777777" w:rsidR="00596CF3" w:rsidRPr="003C5074" w:rsidRDefault="00596CF3" w:rsidP="00FA710C">
            <w:pPr>
              <w:spacing w:after="0" w:line="240" w:lineRule="auto"/>
              <w:rPr>
                <w:rFonts w:ascii="Calibri" w:eastAsia="Times New Roman" w:hAnsi="Calibri" w:cs="Times New Roman"/>
                <w:color w:val="00B0F0"/>
                <w:sz w:val="20"/>
                <w:szCs w:val="20"/>
              </w:rPr>
            </w:pPr>
            <w:r w:rsidRPr="003C5074">
              <w:rPr>
                <w:rFonts w:ascii="Calibri" w:eastAsia="Times New Roman" w:hAnsi="Calibri" w:cs="Times New Roman"/>
                <w:color w:val="00B0F0"/>
                <w:sz w:val="20"/>
                <w:szCs w:val="20"/>
              </w:rPr>
              <w:t> </w:t>
            </w:r>
          </w:p>
        </w:tc>
        <w:tc>
          <w:tcPr>
            <w:tcW w:w="9619" w:type="dxa"/>
            <w:tcBorders>
              <w:top w:val="nil"/>
              <w:left w:val="nil"/>
              <w:bottom w:val="single" w:sz="8" w:space="0" w:color="auto"/>
              <w:right w:val="single" w:sz="8" w:space="0" w:color="auto"/>
            </w:tcBorders>
            <w:shd w:val="clear" w:color="auto" w:fill="auto"/>
            <w:vAlign w:val="center"/>
            <w:hideMark/>
          </w:tcPr>
          <w:p w14:paraId="1F77A756" w14:textId="77777777" w:rsidR="00596CF3" w:rsidRPr="003C5074" w:rsidRDefault="00596CF3" w:rsidP="00FA710C">
            <w:pPr>
              <w:spacing w:after="0" w:line="240" w:lineRule="auto"/>
              <w:rPr>
                <w:rFonts w:ascii="Calibri" w:eastAsia="Times New Roman" w:hAnsi="Calibri" w:cs="Times New Roman"/>
                <w:color w:val="00B0F0"/>
                <w:sz w:val="20"/>
                <w:szCs w:val="20"/>
              </w:rPr>
            </w:pPr>
            <w:r w:rsidRPr="003C5074">
              <w:rPr>
                <w:rFonts w:ascii="Calibri" w:eastAsia="Times New Roman" w:hAnsi="Calibri" w:cs="Times New Roman"/>
                <w:color w:val="00B0F0"/>
                <w:sz w:val="20"/>
                <w:szCs w:val="20"/>
              </w:rPr>
              <w:t> </w:t>
            </w:r>
          </w:p>
        </w:tc>
        <w:tc>
          <w:tcPr>
            <w:tcW w:w="1039" w:type="dxa"/>
            <w:tcBorders>
              <w:top w:val="nil"/>
              <w:left w:val="nil"/>
              <w:bottom w:val="single" w:sz="8" w:space="0" w:color="auto"/>
              <w:right w:val="single" w:sz="8" w:space="0" w:color="auto"/>
            </w:tcBorders>
            <w:shd w:val="clear" w:color="000000" w:fill="ABE9FF"/>
            <w:vAlign w:val="center"/>
            <w:hideMark/>
          </w:tcPr>
          <w:p w14:paraId="4C5B3E1F" w14:textId="3EFC55EC" w:rsidR="00596CF3" w:rsidRPr="003C5074" w:rsidRDefault="00A57BAD" w:rsidP="00FA710C">
            <w:pPr>
              <w:spacing w:after="0" w:line="240" w:lineRule="auto"/>
              <w:jc w:val="center"/>
              <w:rPr>
                <w:rFonts w:ascii="Calibri" w:eastAsia="Times New Roman" w:hAnsi="Calibri" w:cs="Times New Roman"/>
                <w:color w:val="00B0F0"/>
                <w:sz w:val="20"/>
                <w:szCs w:val="20"/>
              </w:rPr>
            </w:pPr>
            <w:r w:rsidRPr="003C5074">
              <w:rPr>
                <w:rFonts w:ascii="Calibri" w:eastAsia="Times New Roman" w:hAnsi="Calibri" w:cs="Times New Roman"/>
                <w:color w:val="00B0F0"/>
                <w:sz w:val="20"/>
                <w:szCs w:val="20"/>
              </w:rPr>
              <w:t>700</w:t>
            </w:r>
          </w:p>
        </w:tc>
      </w:tr>
      <w:tr w:rsidR="00596CF3" w:rsidRPr="003C5074" w14:paraId="431D9C34" w14:textId="77777777" w:rsidTr="003C5074">
        <w:trPr>
          <w:cantSplit/>
          <w:trHeight w:val="135"/>
        </w:trPr>
        <w:tc>
          <w:tcPr>
            <w:tcW w:w="10530" w:type="dxa"/>
            <w:gridSpan w:val="2"/>
            <w:tcBorders>
              <w:top w:val="single" w:sz="8" w:space="0" w:color="auto"/>
              <w:left w:val="single" w:sz="8" w:space="0" w:color="auto"/>
              <w:bottom w:val="nil"/>
              <w:right w:val="single" w:sz="8" w:space="0" w:color="000000"/>
            </w:tcBorders>
            <w:shd w:val="clear" w:color="000000" w:fill="ABE9FF"/>
            <w:vAlign w:val="center"/>
            <w:hideMark/>
          </w:tcPr>
          <w:p w14:paraId="1C142398" w14:textId="77777777" w:rsidR="00596CF3" w:rsidRPr="003C5074" w:rsidRDefault="00E71193" w:rsidP="00FA710C">
            <w:pPr>
              <w:spacing w:after="0" w:line="240" w:lineRule="auto"/>
              <w:rPr>
                <w:rFonts w:ascii="Calibri" w:eastAsia="Times New Roman" w:hAnsi="Calibri" w:cs="Times New Roman"/>
                <w:b/>
                <w:bCs/>
                <w:sz w:val="20"/>
                <w:szCs w:val="20"/>
              </w:rPr>
            </w:pPr>
            <w:r w:rsidRPr="003C5074">
              <w:rPr>
                <w:b/>
                <w:bCs/>
                <w:sz w:val="20"/>
                <w:szCs w:val="20"/>
                <w:lang w:val="fr"/>
              </w:rPr>
              <w:t>3.0 Plan de ressources, Personnel clé</w:t>
            </w:r>
          </w:p>
        </w:tc>
        <w:tc>
          <w:tcPr>
            <w:tcW w:w="1039" w:type="dxa"/>
            <w:vMerge w:val="restart"/>
            <w:tcBorders>
              <w:top w:val="nil"/>
              <w:left w:val="nil"/>
              <w:bottom w:val="single" w:sz="8" w:space="0" w:color="000000"/>
              <w:right w:val="single" w:sz="8" w:space="0" w:color="auto"/>
            </w:tcBorders>
            <w:shd w:val="clear" w:color="000000" w:fill="ABE9FF"/>
            <w:vAlign w:val="center"/>
            <w:hideMark/>
          </w:tcPr>
          <w:p w14:paraId="4BA63A76" w14:textId="77777777" w:rsidR="00596CF3" w:rsidRPr="003C5074" w:rsidRDefault="00596CF3" w:rsidP="00FA710C">
            <w:pPr>
              <w:spacing w:after="0" w:line="240" w:lineRule="auto"/>
              <w:jc w:val="center"/>
              <w:rPr>
                <w:rFonts w:ascii="Calibri" w:eastAsia="Times New Roman" w:hAnsi="Calibri" w:cs="Times New Roman"/>
                <w:b/>
                <w:bCs/>
                <w:sz w:val="20"/>
                <w:szCs w:val="20"/>
              </w:rPr>
            </w:pPr>
            <w:r w:rsidRPr="003C5074">
              <w:rPr>
                <w:b/>
                <w:bCs/>
                <w:sz w:val="20"/>
                <w:szCs w:val="20"/>
                <w:lang w:val="fr"/>
              </w:rPr>
              <w:t>Points obtenus</w:t>
            </w:r>
          </w:p>
        </w:tc>
      </w:tr>
      <w:tr w:rsidR="00596CF3" w:rsidRPr="003C5074" w14:paraId="07C3ED32" w14:textId="77777777" w:rsidTr="003C5074">
        <w:trPr>
          <w:trHeight w:val="142"/>
        </w:trPr>
        <w:tc>
          <w:tcPr>
            <w:tcW w:w="10530" w:type="dxa"/>
            <w:gridSpan w:val="2"/>
            <w:tcBorders>
              <w:top w:val="nil"/>
              <w:left w:val="single" w:sz="8" w:space="0" w:color="auto"/>
              <w:bottom w:val="single" w:sz="8" w:space="0" w:color="auto"/>
              <w:right w:val="single" w:sz="8" w:space="0" w:color="000000"/>
            </w:tcBorders>
            <w:shd w:val="clear" w:color="000000" w:fill="ABE9FF"/>
            <w:vAlign w:val="center"/>
            <w:hideMark/>
          </w:tcPr>
          <w:p w14:paraId="61FE60D6" w14:textId="77777777" w:rsidR="00596CF3" w:rsidRPr="003C5074" w:rsidRDefault="00596CF3" w:rsidP="00FA710C">
            <w:pPr>
              <w:spacing w:after="0" w:line="240" w:lineRule="auto"/>
              <w:rPr>
                <w:rFonts w:ascii="Calibri" w:eastAsia="Times New Roman" w:hAnsi="Calibri" w:cs="Times New Roman"/>
                <w:sz w:val="20"/>
                <w:szCs w:val="20"/>
              </w:rPr>
            </w:pPr>
            <w:r w:rsidRPr="003C5074">
              <w:rPr>
                <w:sz w:val="20"/>
                <w:szCs w:val="20"/>
                <w:lang w:val="fr"/>
              </w:rPr>
              <w:t xml:space="preserve">Qualification et compétences du personnel proposé </w:t>
            </w:r>
          </w:p>
        </w:tc>
        <w:tc>
          <w:tcPr>
            <w:tcW w:w="1039" w:type="dxa"/>
            <w:vMerge/>
            <w:tcBorders>
              <w:top w:val="nil"/>
              <w:left w:val="nil"/>
              <w:bottom w:val="single" w:sz="8" w:space="0" w:color="000000"/>
              <w:right w:val="single" w:sz="8" w:space="0" w:color="auto"/>
            </w:tcBorders>
            <w:vAlign w:val="center"/>
            <w:hideMark/>
          </w:tcPr>
          <w:p w14:paraId="76D5EBCC" w14:textId="77777777" w:rsidR="00596CF3" w:rsidRPr="003C5074" w:rsidRDefault="00596CF3" w:rsidP="00FA710C">
            <w:pPr>
              <w:spacing w:after="0" w:line="240" w:lineRule="auto"/>
              <w:rPr>
                <w:rFonts w:ascii="Calibri" w:eastAsia="Times New Roman" w:hAnsi="Calibri" w:cs="Times New Roman"/>
                <w:b/>
                <w:bCs/>
                <w:sz w:val="20"/>
                <w:szCs w:val="20"/>
              </w:rPr>
            </w:pPr>
          </w:p>
        </w:tc>
      </w:tr>
      <w:tr w:rsidR="00596CF3" w:rsidRPr="003C5074" w14:paraId="32D552B7" w14:textId="77777777" w:rsidTr="003C5074">
        <w:trPr>
          <w:cantSplit/>
          <w:trHeight w:val="272"/>
        </w:trPr>
        <w:tc>
          <w:tcPr>
            <w:tcW w:w="911" w:type="dxa"/>
            <w:tcBorders>
              <w:top w:val="nil"/>
              <w:left w:val="single" w:sz="8" w:space="0" w:color="auto"/>
              <w:bottom w:val="nil"/>
              <w:right w:val="single" w:sz="8" w:space="0" w:color="auto"/>
            </w:tcBorders>
            <w:shd w:val="clear" w:color="auto" w:fill="auto"/>
            <w:vAlign w:val="center"/>
            <w:hideMark/>
          </w:tcPr>
          <w:p w14:paraId="026F42DA" w14:textId="77777777" w:rsidR="00596CF3" w:rsidRPr="003C5074" w:rsidRDefault="00596CF3" w:rsidP="00FA710C">
            <w:pPr>
              <w:spacing w:after="0" w:line="240" w:lineRule="auto"/>
              <w:jc w:val="right"/>
              <w:rPr>
                <w:rFonts w:ascii="Calibri" w:eastAsia="Times New Roman" w:hAnsi="Calibri" w:cs="Times New Roman"/>
                <w:color w:val="00B0F0"/>
                <w:sz w:val="20"/>
                <w:szCs w:val="20"/>
              </w:rPr>
            </w:pPr>
            <w:r w:rsidRPr="003C5074">
              <w:rPr>
                <w:color w:val="00B0F0"/>
                <w:sz w:val="20"/>
                <w:szCs w:val="20"/>
                <w:lang w:val="fr"/>
              </w:rPr>
              <w:t>3.1</w:t>
            </w:r>
          </w:p>
        </w:tc>
        <w:tc>
          <w:tcPr>
            <w:tcW w:w="9619" w:type="dxa"/>
            <w:tcBorders>
              <w:top w:val="nil"/>
              <w:left w:val="nil"/>
              <w:bottom w:val="nil"/>
              <w:right w:val="single" w:sz="8" w:space="0" w:color="auto"/>
            </w:tcBorders>
            <w:shd w:val="clear" w:color="auto" w:fill="auto"/>
            <w:vAlign w:val="center"/>
            <w:hideMark/>
          </w:tcPr>
          <w:p w14:paraId="016454B4" w14:textId="6ED5EEA6" w:rsidR="00596CF3" w:rsidRPr="003C5074" w:rsidRDefault="00596CF3" w:rsidP="001A4BA3">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 xml:space="preserve">Composition de l’équipe proposée à fournir, et les tâches de travail (y compris la supervision) </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14:paraId="01123704" w14:textId="19975344" w:rsidR="00596CF3" w:rsidRPr="003C5074" w:rsidRDefault="00596CF3" w:rsidP="00FA710C">
            <w:pPr>
              <w:spacing w:after="0" w:line="240" w:lineRule="auto"/>
              <w:jc w:val="center"/>
              <w:rPr>
                <w:rFonts w:ascii="Calibri" w:eastAsia="Times New Roman" w:hAnsi="Calibri" w:cs="Times New Roman"/>
                <w:color w:val="00B0F0"/>
                <w:sz w:val="20"/>
                <w:szCs w:val="20"/>
              </w:rPr>
            </w:pPr>
            <w:r w:rsidRPr="003C5074">
              <w:rPr>
                <w:rFonts w:ascii="Calibri" w:eastAsia="Times New Roman" w:hAnsi="Calibri" w:cs="Times New Roman"/>
                <w:color w:val="00B0F0"/>
                <w:sz w:val="20"/>
                <w:szCs w:val="20"/>
              </w:rPr>
              <w:t> </w:t>
            </w:r>
            <w:r w:rsidR="007C398A" w:rsidRPr="003C5074">
              <w:rPr>
                <w:rFonts w:ascii="Calibri" w:eastAsia="Times New Roman" w:hAnsi="Calibri" w:cs="Times New Roman"/>
                <w:color w:val="00B0F0"/>
                <w:sz w:val="20"/>
                <w:szCs w:val="20"/>
              </w:rPr>
              <w:t>100</w:t>
            </w:r>
          </w:p>
        </w:tc>
      </w:tr>
      <w:tr w:rsidR="00596CF3" w:rsidRPr="003C5074" w14:paraId="08B82A0B" w14:textId="77777777" w:rsidTr="003C5074">
        <w:trPr>
          <w:trHeight w:val="279"/>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3CD2FB06" w14:textId="77777777" w:rsidR="00596CF3" w:rsidRPr="003C5074" w:rsidRDefault="00596CF3" w:rsidP="00FA710C">
            <w:pPr>
              <w:spacing w:after="0" w:line="240" w:lineRule="auto"/>
              <w:rPr>
                <w:rFonts w:ascii="Calibri" w:eastAsia="Times New Roman" w:hAnsi="Calibri" w:cs="Times New Roman"/>
                <w:color w:val="00B0F0"/>
                <w:sz w:val="20"/>
                <w:szCs w:val="20"/>
              </w:rPr>
            </w:pPr>
            <w:r w:rsidRPr="003C5074">
              <w:rPr>
                <w:rFonts w:ascii="Calibri" w:eastAsia="Times New Roman" w:hAnsi="Calibri" w:cs="Times New Roman"/>
                <w:color w:val="00B0F0"/>
                <w:sz w:val="20"/>
                <w:szCs w:val="20"/>
              </w:rPr>
              <w:t> </w:t>
            </w:r>
          </w:p>
        </w:tc>
        <w:tc>
          <w:tcPr>
            <w:tcW w:w="9619" w:type="dxa"/>
            <w:tcBorders>
              <w:top w:val="nil"/>
              <w:left w:val="nil"/>
              <w:bottom w:val="single" w:sz="8" w:space="0" w:color="auto"/>
              <w:right w:val="single" w:sz="8" w:space="0" w:color="auto"/>
            </w:tcBorders>
            <w:shd w:val="clear" w:color="auto" w:fill="auto"/>
            <w:vAlign w:val="center"/>
            <w:hideMark/>
          </w:tcPr>
          <w:p w14:paraId="04F4D83F" w14:textId="77777777" w:rsidR="00596CF3" w:rsidRPr="003C5074" w:rsidRDefault="00596CF3" w:rsidP="001A4BA3">
            <w:pPr>
              <w:spacing w:after="0" w:line="240" w:lineRule="auto"/>
              <w:jc w:val="both"/>
              <w:rPr>
                <w:rFonts w:ascii="Calibri" w:eastAsia="Times New Roman" w:hAnsi="Calibri" w:cs="Times New Roman"/>
                <w:color w:val="00B0F0"/>
                <w:sz w:val="20"/>
                <w:szCs w:val="20"/>
              </w:rPr>
            </w:pPr>
            <w:r w:rsidRPr="003C5074">
              <w:rPr>
                <w:color w:val="00B0F0"/>
                <w:sz w:val="20"/>
                <w:szCs w:val="20"/>
                <w:lang w:val="fr"/>
              </w:rPr>
              <w:t xml:space="preserve">Curriculum vitae de l’équipe proposée qui sera impliquée à temps plein ou à temps partiel </w:t>
            </w:r>
          </w:p>
        </w:tc>
        <w:tc>
          <w:tcPr>
            <w:tcW w:w="1039" w:type="dxa"/>
            <w:vMerge/>
            <w:tcBorders>
              <w:top w:val="nil"/>
              <w:left w:val="single" w:sz="8" w:space="0" w:color="auto"/>
              <w:bottom w:val="single" w:sz="8" w:space="0" w:color="000000"/>
              <w:right w:val="single" w:sz="8" w:space="0" w:color="auto"/>
            </w:tcBorders>
            <w:vAlign w:val="center"/>
            <w:hideMark/>
          </w:tcPr>
          <w:p w14:paraId="40188BCE" w14:textId="77777777" w:rsidR="00596CF3" w:rsidRPr="003C5074" w:rsidRDefault="00596CF3" w:rsidP="00FA710C">
            <w:pPr>
              <w:spacing w:after="0" w:line="240" w:lineRule="auto"/>
              <w:rPr>
                <w:rFonts w:ascii="Calibri" w:eastAsia="Times New Roman" w:hAnsi="Calibri" w:cs="Times New Roman"/>
                <w:color w:val="00B0F0"/>
                <w:sz w:val="20"/>
                <w:szCs w:val="20"/>
              </w:rPr>
            </w:pPr>
          </w:p>
        </w:tc>
      </w:tr>
      <w:tr w:rsidR="00596CF3" w:rsidRPr="003C5074" w14:paraId="2AE740C8" w14:textId="77777777" w:rsidTr="003C5074">
        <w:trPr>
          <w:cantSplit/>
          <w:trHeight w:val="142"/>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1C31910F" w14:textId="77777777" w:rsidR="00596CF3" w:rsidRPr="003C5074" w:rsidRDefault="00596CF3" w:rsidP="00FA710C">
            <w:pPr>
              <w:spacing w:after="0" w:line="240" w:lineRule="auto"/>
              <w:rPr>
                <w:rFonts w:ascii="Calibri" w:eastAsia="Times New Roman" w:hAnsi="Calibri" w:cs="Times New Roman"/>
                <w:color w:val="00B0F0"/>
                <w:sz w:val="20"/>
                <w:szCs w:val="20"/>
              </w:rPr>
            </w:pPr>
            <w:r w:rsidRPr="003C5074">
              <w:rPr>
                <w:rFonts w:ascii="Calibri" w:eastAsia="Times New Roman" w:hAnsi="Calibri" w:cs="Times New Roman"/>
                <w:color w:val="00B0F0"/>
                <w:sz w:val="20"/>
                <w:szCs w:val="20"/>
              </w:rPr>
              <w:t> </w:t>
            </w:r>
          </w:p>
        </w:tc>
        <w:tc>
          <w:tcPr>
            <w:tcW w:w="9619" w:type="dxa"/>
            <w:tcBorders>
              <w:top w:val="nil"/>
              <w:left w:val="nil"/>
              <w:bottom w:val="single" w:sz="8" w:space="0" w:color="auto"/>
              <w:right w:val="single" w:sz="8" w:space="0" w:color="auto"/>
            </w:tcBorders>
            <w:shd w:val="clear" w:color="auto" w:fill="auto"/>
            <w:vAlign w:val="center"/>
            <w:hideMark/>
          </w:tcPr>
          <w:p w14:paraId="3496B49B" w14:textId="77777777" w:rsidR="00596CF3" w:rsidRPr="003C5074" w:rsidRDefault="00596CF3" w:rsidP="00FA710C">
            <w:pPr>
              <w:spacing w:after="0" w:line="240" w:lineRule="auto"/>
              <w:rPr>
                <w:rFonts w:ascii="Calibri" w:eastAsia="Times New Roman" w:hAnsi="Calibri" w:cs="Times New Roman"/>
                <w:b/>
                <w:bCs/>
                <w:color w:val="00B0F0"/>
                <w:sz w:val="20"/>
                <w:szCs w:val="20"/>
              </w:rPr>
            </w:pPr>
            <w:r w:rsidRPr="003C5074">
              <w:rPr>
                <w:rFonts w:ascii="Calibri" w:eastAsia="Times New Roman" w:hAnsi="Calibri" w:cs="Times New Roman"/>
                <w:b/>
                <w:bCs/>
                <w:color w:val="00B0F0"/>
                <w:sz w:val="20"/>
                <w:szCs w:val="20"/>
              </w:rPr>
              <w:t> </w:t>
            </w:r>
          </w:p>
        </w:tc>
        <w:tc>
          <w:tcPr>
            <w:tcW w:w="1039" w:type="dxa"/>
            <w:tcBorders>
              <w:top w:val="nil"/>
              <w:left w:val="nil"/>
              <w:bottom w:val="single" w:sz="8" w:space="0" w:color="auto"/>
              <w:right w:val="single" w:sz="8" w:space="0" w:color="auto"/>
            </w:tcBorders>
            <w:shd w:val="clear" w:color="000000" w:fill="ABE9FF"/>
            <w:vAlign w:val="center"/>
            <w:hideMark/>
          </w:tcPr>
          <w:p w14:paraId="149B7514" w14:textId="1910EA52" w:rsidR="00596CF3" w:rsidRPr="003C5074" w:rsidRDefault="007C398A" w:rsidP="00FA710C">
            <w:pPr>
              <w:spacing w:after="0" w:line="240" w:lineRule="auto"/>
              <w:jc w:val="center"/>
              <w:rPr>
                <w:rFonts w:ascii="Calibri" w:eastAsia="Times New Roman" w:hAnsi="Calibri" w:cs="Times New Roman"/>
                <w:color w:val="00B0F0"/>
                <w:sz w:val="20"/>
                <w:szCs w:val="20"/>
              </w:rPr>
            </w:pPr>
            <w:r w:rsidRPr="003C5074">
              <w:rPr>
                <w:color w:val="00B0F0"/>
                <w:sz w:val="20"/>
                <w:szCs w:val="20"/>
                <w:lang w:val="fr"/>
              </w:rPr>
              <w:t>1</w:t>
            </w:r>
            <w:r w:rsidR="00A57BAD" w:rsidRPr="003C5074">
              <w:rPr>
                <w:color w:val="00B0F0"/>
                <w:sz w:val="20"/>
                <w:szCs w:val="20"/>
                <w:lang w:val="fr"/>
              </w:rPr>
              <w:t>00</w:t>
            </w:r>
          </w:p>
        </w:tc>
      </w:tr>
      <w:tr w:rsidR="00596CF3" w:rsidRPr="003C5074" w14:paraId="54F9612B" w14:textId="77777777" w:rsidTr="003C5074">
        <w:trPr>
          <w:trHeight w:val="142"/>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04ACFB32" w14:textId="77777777" w:rsidR="00596CF3" w:rsidRPr="003C5074" w:rsidRDefault="00596CF3" w:rsidP="00FA710C">
            <w:pPr>
              <w:spacing w:after="0" w:line="240" w:lineRule="auto"/>
              <w:rPr>
                <w:rFonts w:ascii="Calibri" w:eastAsia="Times New Roman" w:hAnsi="Calibri" w:cs="Times New Roman"/>
                <w:color w:val="00B0F0"/>
                <w:sz w:val="20"/>
                <w:szCs w:val="20"/>
              </w:rPr>
            </w:pPr>
            <w:r w:rsidRPr="003C5074">
              <w:rPr>
                <w:rFonts w:ascii="Calibri" w:eastAsia="Times New Roman" w:hAnsi="Calibri" w:cs="Times New Roman"/>
                <w:color w:val="00B0F0"/>
                <w:sz w:val="20"/>
                <w:szCs w:val="20"/>
              </w:rPr>
              <w:t> </w:t>
            </w:r>
          </w:p>
        </w:tc>
        <w:tc>
          <w:tcPr>
            <w:tcW w:w="9619" w:type="dxa"/>
            <w:tcBorders>
              <w:top w:val="nil"/>
              <w:left w:val="nil"/>
              <w:bottom w:val="single" w:sz="8" w:space="0" w:color="auto"/>
              <w:right w:val="single" w:sz="8" w:space="0" w:color="auto"/>
            </w:tcBorders>
            <w:shd w:val="clear" w:color="auto" w:fill="auto"/>
            <w:vAlign w:val="center"/>
            <w:hideMark/>
          </w:tcPr>
          <w:p w14:paraId="7B2D6C07" w14:textId="1E3B9B42" w:rsidR="00596CF3" w:rsidRPr="003C5074" w:rsidRDefault="00596CF3" w:rsidP="00FA710C">
            <w:pPr>
              <w:spacing w:after="0" w:line="240" w:lineRule="auto"/>
              <w:rPr>
                <w:rFonts w:ascii="Calibri" w:eastAsia="Times New Roman" w:hAnsi="Calibri" w:cs="Times New Roman"/>
                <w:color w:val="00B0F0"/>
                <w:sz w:val="20"/>
                <w:szCs w:val="20"/>
              </w:rPr>
            </w:pPr>
            <w:r w:rsidRPr="003C5074">
              <w:rPr>
                <w:color w:val="00B0F0"/>
                <w:sz w:val="20"/>
                <w:szCs w:val="20"/>
                <w:lang w:val="fr"/>
              </w:rPr>
              <w:t xml:space="preserve">[70%] </w:t>
            </w:r>
            <w:r w:rsidR="007C398A" w:rsidRPr="003C5074">
              <w:rPr>
                <w:b/>
                <w:bCs/>
                <w:color w:val="00B0F0"/>
                <w:sz w:val="20"/>
                <w:szCs w:val="20"/>
                <w:lang w:val="fr"/>
              </w:rPr>
              <w:t>de 1500</w:t>
            </w:r>
            <w:r w:rsidRPr="003C5074">
              <w:rPr>
                <w:b/>
                <w:bCs/>
                <w:color w:val="00B0F0"/>
                <w:sz w:val="20"/>
                <w:szCs w:val="20"/>
                <w:lang w:val="fr"/>
              </w:rPr>
              <w:t xml:space="preserve"> pts = </w:t>
            </w:r>
            <w:r w:rsidR="007C398A" w:rsidRPr="003C5074">
              <w:rPr>
                <w:b/>
                <w:bCs/>
                <w:color w:val="00B0F0"/>
                <w:sz w:val="20"/>
                <w:szCs w:val="20"/>
                <w:lang w:val="fr"/>
              </w:rPr>
              <w:t>1050</w:t>
            </w:r>
            <w:r w:rsidRPr="003C5074">
              <w:rPr>
                <w:color w:val="00B0F0"/>
                <w:sz w:val="20"/>
                <w:szCs w:val="20"/>
                <w:lang w:val="fr"/>
              </w:rPr>
              <w:t xml:space="preserve"> </w:t>
            </w:r>
            <w:r w:rsidR="00222E6B" w:rsidRPr="003C5074">
              <w:rPr>
                <w:b/>
                <w:bCs/>
                <w:color w:val="00B0F0"/>
                <w:sz w:val="20"/>
                <w:szCs w:val="20"/>
                <w:lang w:val="fr"/>
              </w:rPr>
              <w:t>pts nécessaires pour passer technique</w:t>
            </w:r>
          </w:p>
        </w:tc>
        <w:tc>
          <w:tcPr>
            <w:tcW w:w="1039" w:type="dxa"/>
            <w:tcBorders>
              <w:top w:val="nil"/>
              <w:left w:val="nil"/>
              <w:bottom w:val="single" w:sz="8" w:space="0" w:color="auto"/>
              <w:right w:val="single" w:sz="8" w:space="0" w:color="auto"/>
            </w:tcBorders>
            <w:shd w:val="clear" w:color="000000" w:fill="ABE9FF"/>
            <w:vAlign w:val="center"/>
            <w:hideMark/>
          </w:tcPr>
          <w:p w14:paraId="18963198" w14:textId="459F1E6F" w:rsidR="00596CF3" w:rsidRPr="003C5074" w:rsidRDefault="007C398A" w:rsidP="00FA710C">
            <w:pPr>
              <w:spacing w:after="0" w:line="240" w:lineRule="auto"/>
              <w:jc w:val="center"/>
              <w:rPr>
                <w:rFonts w:ascii="Calibri" w:eastAsia="Times New Roman" w:hAnsi="Calibri" w:cs="Times New Roman"/>
                <w:color w:val="00B0F0"/>
                <w:sz w:val="20"/>
                <w:szCs w:val="20"/>
              </w:rPr>
            </w:pPr>
            <w:r w:rsidRPr="003C5074">
              <w:rPr>
                <w:rFonts w:ascii="Calibri" w:eastAsia="Times New Roman" w:hAnsi="Calibri" w:cs="Times New Roman"/>
                <w:color w:val="00B0F0"/>
                <w:sz w:val="20"/>
                <w:szCs w:val="20"/>
              </w:rPr>
              <w:t>1500</w:t>
            </w:r>
            <w:r w:rsidR="00596CF3" w:rsidRPr="003C5074">
              <w:rPr>
                <w:rFonts w:ascii="Calibri" w:eastAsia="Times New Roman" w:hAnsi="Calibri" w:cs="Times New Roman"/>
                <w:color w:val="00B0F0"/>
                <w:sz w:val="20"/>
                <w:szCs w:val="20"/>
              </w:rPr>
              <w:t> </w:t>
            </w:r>
          </w:p>
        </w:tc>
      </w:tr>
    </w:tbl>
    <w:p w14:paraId="136E5967" w14:textId="0F0DBCE6" w:rsidR="003C5074" w:rsidRPr="003C5074" w:rsidRDefault="00EE6006" w:rsidP="003C5074">
      <w:pPr>
        <w:tabs>
          <w:tab w:val="left" w:pos="432"/>
        </w:tabs>
        <w:spacing w:before="120"/>
        <w:jc w:val="both"/>
        <w:rPr>
          <w:rFonts w:ascii="Calibri" w:hAnsi="Calibri" w:cs="Arial"/>
        </w:rPr>
      </w:pPr>
      <w:r w:rsidRPr="00222E6B">
        <w:rPr>
          <w:lang w:val="fr"/>
        </w:rPr>
        <w:t xml:space="preserve">Une proposition est rejetée à ce stade si elle n’atteint pas le seuil technique minimal de </w:t>
      </w:r>
      <w:r w:rsidR="0048234B">
        <w:rPr>
          <w:color w:val="FF0000"/>
          <w:lang w:val="fr"/>
        </w:rPr>
        <w:t>70</w:t>
      </w:r>
      <w:r w:rsidR="00CD0763">
        <w:rPr>
          <w:color w:val="FF0000"/>
          <w:lang w:val="fr"/>
        </w:rPr>
        <w:t>%</w:t>
      </w:r>
      <w:r w:rsidR="00CD0763">
        <w:rPr>
          <w:lang w:val="fr"/>
        </w:rPr>
        <w:t xml:space="preserve"> </w:t>
      </w:r>
      <w:r w:rsidR="00CD0763" w:rsidRPr="00222E6B">
        <w:rPr>
          <w:lang w:val="fr"/>
        </w:rPr>
        <w:t>du</w:t>
      </w:r>
      <w:r w:rsidRPr="00222E6B">
        <w:rPr>
          <w:lang w:val="fr"/>
        </w:rPr>
        <w:t xml:space="preserve"> score obtenu </w:t>
      </w:r>
      <w:r w:rsidR="0048234B">
        <w:rPr>
          <w:lang w:val="fr"/>
        </w:rPr>
        <w:t>soit un total Minimal de</w:t>
      </w:r>
      <w:r w:rsidRPr="00222E6B">
        <w:rPr>
          <w:lang w:val="fr"/>
        </w:rPr>
        <w:t xml:space="preserve"> </w:t>
      </w:r>
      <w:r w:rsidR="0048234B" w:rsidRPr="0048234B">
        <w:rPr>
          <w:color w:val="FF0000"/>
          <w:lang w:val="fr"/>
        </w:rPr>
        <w:t xml:space="preserve">1050 </w:t>
      </w:r>
      <w:r w:rsidRPr="00222E6B">
        <w:rPr>
          <w:lang w:val="fr"/>
        </w:rPr>
        <w:t xml:space="preserve">points pour la proposition technique.  </w:t>
      </w:r>
    </w:p>
    <w:p w14:paraId="6814A585" w14:textId="77777777" w:rsidR="00C0408B" w:rsidRDefault="00C0408B" w:rsidP="00927BBB">
      <w:pPr>
        <w:jc w:val="right"/>
        <w:rPr>
          <w:b/>
          <w:sz w:val="24"/>
          <w:szCs w:val="28"/>
          <w:lang w:val="fr"/>
        </w:rPr>
      </w:pPr>
    </w:p>
    <w:p w14:paraId="66D14CC2" w14:textId="77777777" w:rsidR="00C0408B" w:rsidRDefault="00C0408B" w:rsidP="00927BBB">
      <w:pPr>
        <w:jc w:val="right"/>
        <w:rPr>
          <w:b/>
          <w:sz w:val="24"/>
          <w:szCs w:val="28"/>
          <w:lang w:val="fr"/>
        </w:rPr>
      </w:pPr>
    </w:p>
    <w:p w14:paraId="29C02F94" w14:textId="77777777" w:rsidR="00C0408B" w:rsidRDefault="00C0408B" w:rsidP="00927BBB">
      <w:pPr>
        <w:jc w:val="right"/>
        <w:rPr>
          <w:b/>
          <w:sz w:val="24"/>
          <w:szCs w:val="28"/>
          <w:lang w:val="fr"/>
        </w:rPr>
      </w:pPr>
    </w:p>
    <w:p w14:paraId="0C854672" w14:textId="067AA2B2" w:rsidR="00927BBB" w:rsidRPr="00927BBB" w:rsidRDefault="00927BBB" w:rsidP="00927BBB">
      <w:pPr>
        <w:jc w:val="right"/>
        <w:rPr>
          <w:rFonts w:ascii="Calibri" w:eastAsia="Times New Roman" w:hAnsi="Calibri" w:cs="Times New Roman"/>
          <w:b/>
          <w:sz w:val="24"/>
          <w:szCs w:val="28"/>
        </w:rPr>
      </w:pPr>
      <w:r w:rsidRPr="00927BBB">
        <w:rPr>
          <w:b/>
          <w:sz w:val="24"/>
          <w:szCs w:val="28"/>
          <w:lang w:val="fr"/>
        </w:rPr>
        <w:lastRenderedPageBreak/>
        <w:t xml:space="preserve">ANNEXE </w:t>
      </w:r>
      <w:r>
        <w:rPr>
          <w:b/>
          <w:sz w:val="24"/>
          <w:szCs w:val="28"/>
          <w:lang w:val="fr"/>
        </w:rPr>
        <w:t>4</w:t>
      </w:r>
    </w:p>
    <w:p w14:paraId="6FEC4712"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b/>
          <w:color w:val="262626"/>
          <w:sz w:val="36"/>
          <w:szCs w:val="40"/>
          <w:lang w:val="fr"/>
        </w:rPr>
        <w:t xml:space="preserve"> FORMAT DE PROPOSITION TECHNIQUE</w:t>
      </w:r>
    </w:p>
    <w:p w14:paraId="566F7E91" w14:textId="77777777" w:rsidR="00EE6006" w:rsidRPr="003D6282" w:rsidRDefault="00EE6006" w:rsidP="00EE6006">
      <w:pPr>
        <w:jc w:val="both"/>
        <w:rPr>
          <w:rFonts w:ascii="Calibri" w:hAnsi="Calibri" w:cs="Arial"/>
          <w:color w:val="000000"/>
          <w:sz w:val="24"/>
          <w:szCs w:val="24"/>
        </w:rPr>
      </w:pPr>
    </w:p>
    <w:p w14:paraId="0E57526D" w14:textId="77777777" w:rsidR="00EE6006" w:rsidRPr="00AD4D98" w:rsidRDefault="00EE6006" w:rsidP="00EE6006">
      <w:pPr>
        <w:rPr>
          <w:rFonts w:ascii="Times New Roman" w:hAnsi="Times New Roman" w:cs="Times New Roman"/>
          <w:b/>
          <w:sz w:val="24"/>
        </w:rPr>
      </w:pPr>
      <w:r w:rsidRPr="00AD4D98">
        <w:rPr>
          <w:rFonts w:ascii="Times New Roman" w:hAnsi="Times New Roman" w:cs="Times New Roman"/>
          <w:b/>
          <w:sz w:val="24"/>
          <w:lang w:val="fr"/>
        </w:rPr>
        <w:t xml:space="preserve">Les propositions techniques qui ne sont pas soumises dans ce format peuvent être rejetées. </w:t>
      </w:r>
    </w:p>
    <w:p w14:paraId="2D056653" w14:textId="440F8F5C" w:rsidR="00EE6006" w:rsidRPr="009130B9" w:rsidRDefault="00E71193" w:rsidP="00EE6006">
      <w:pPr>
        <w:rPr>
          <w:rFonts w:ascii="Times New Roman" w:hAnsi="Times New Roman" w:cs="Times New Roman"/>
          <w:b/>
          <w:sz w:val="24"/>
        </w:rPr>
      </w:pPr>
      <w:r w:rsidRPr="00AD4D98">
        <w:rPr>
          <w:rFonts w:ascii="Times New Roman" w:hAnsi="Times New Roman" w:cs="Times New Roman"/>
          <w:b/>
          <w:sz w:val="24"/>
          <w:lang w:val="fr"/>
        </w:rPr>
        <w:t>La</w:t>
      </w:r>
      <w:r w:rsidR="00EE6006" w:rsidRPr="00AD4D98">
        <w:rPr>
          <w:rFonts w:ascii="Times New Roman" w:hAnsi="Times New Roman" w:cs="Times New Roman"/>
          <w:lang w:val="fr"/>
        </w:rPr>
        <w:t xml:space="preserve"> proposition financière doit être</w:t>
      </w:r>
      <w:r w:rsidR="00EE6006" w:rsidRPr="00AD4D98">
        <w:rPr>
          <w:rFonts w:ascii="Times New Roman" w:hAnsi="Times New Roman" w:cs="Times New Roman"/>
          <w:b/>
          <w:sz w:val="24"/>
          <w:lang w:val="fr"/>
        </w:rPr>
        <w:t xml:space="preserve"> soumise </w:t>
      </w:r>
      <w:r w:rsidR="00AD4D98" w:rsidRPr="00AD4D98">
        <w:rPr>
          <w:rFonts w:ascii="Times New Roman" w:hAnsi="Times New Roman" w:cs="Times New Roman"/>
          <w:b/>
          <w:sz w:val="24"/>
          <w:lang w:val="fr"/>
        </w:rPr>
        <w:t xml:space="preserve">dans </w:t>
      </w:r>
      <w:r w:rsidR="009130B9" w:rsidRPr="00AD4D98">
        <w:rPr>
          <w:rFonts w:ascii="Times New Roman" w:hAnsi="Times New Roman" w:cs="Times New Roman"/>
          <w:lang w:val="fr"/>
        </w:rPr>
        <w:t>une</w:t>
      </w:r>
      <w:r w:rsidR="009130B9" w:rsidRPr="00AD4D98">
        <w:rPr>
          <w:rFonts w:ascii="Times New Roman" w:hAnsi="Times New Roman" w:cs="Times New Roman"/>
          <w:b/>
          <w:sz w:val="24"/>
          <w:lang w:val="fr"/>
        </w:rPr>
        <w:t xml:space="preserve"> </w:t>
      </w:r>
      <w:r w:rsidR="009130B9" w:rsidRPr="00AD4D98">
        <w:rPr>
          <w:rFonts w:ascii="Times New Roman" w:hAnsi="Times New Roman" w:cs="Times New Roman"/>
          <w:lang w:val="fr"/>
        </w:rPr>
        <w:t>enveloppe</w:t>
      </w:r>
      <w:r w:rsidR="00EE6006" w:rsidRPr="00AD4D98">
        <w:rPr>
          <w:rFonts w:ascii="Times New Roman" w:hAnsi="Times New Roman" w:cs="Times New Roman"/>
          <w:b/>
          <w:sz w:val="24"/>
          <w:lang w:val="fr"/>
        </w:rPr>
        <w:t xml:space="preserve"> </w:t>
      </w:r>
      <w:r w:rsidR="00AD4D98">
        <w:rPr>
          <w:rFonts w:ascii="Times New Roman" w:hAnsi="Times New Roman" w:cs="Times New Roman"/>
          <w:b/>
          <w:sz w:val="24"/>
          <w:lang w:val="fr"/>
        </w:rPr>
        <w:t>scellée, différente de celle de l’offre Technique.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5211"/>
      </w:tblGrid>
      <w:tr w:rsidR="00EE6006" w:rsidRPr="009130B9" w14:paraId="49477750" w14:textId="77777777" w:rsidTr="00EE6006">
        <w:tc>
          <w:tcPr>
            <w:tcW w:w="4213" w:type="dxa"/>
            <w:shd w:val="clear" w:color="auto" w:fill="auto"/>
          </w:tcPr>
          <w:p w14:paraId="43334A48" w14:textId="77777777" w:rsidR="00EE6006" w:rsidRPr="009130B9" w:rsidRDefault="00EE6006" w:rsidP="00EE6006">
            <w:pPr>
              <w:rPr>
                <w:rFonts w:ascii="Times New Roman" w:hAnsi="Times New Roman" w:cs="Times New Roman"/>
              </w:rPr>
            </w:pPr>
            <w:r w:rsidRPr="009130B9">
              <w:rPr>
                <w:rFonts w:ascii="Times New Roman" w:hAnsi="Times New Roman" w:cs="Times New Roman"/>
                <w:lang w:val="fr"/>
              </w:rPr>
              <w:t>Nom de l’organisation proposante :</w:t>
            </w:r>
          </w:p>
        </w:tc>
        <w:tc>
          <w:tcPr>
            <w:tcW w:w="5363" w:type="dxa"/>
            <w:shd w:val="clear" w:color="auto" w:fill="auto"/>
          </w:tcPr>
          <w:p w14:paraId="21B5749D" w14:textId="77777777" w:rsidR="00EE6006" w:rsidRPr="009130B9" w:rsidRDefault="00EE6006" w:rsidP="00EE6006">
            <w:pPr>
              <w:rPr>
                <w:rFonts w:ascii="Times New Roman" w:hAnsi="Times New Roman" w:cs="Times New Roman"/>
              </w:rPr>
            </w:pPr>
          </w:p>
        </w:tc>
      </w:tr>
      <w:tr w:rsidR="00EE6006" w:rsidRPr="009130B9" w14:paraId="540D1F46" w14:textId="77777777" w:rsidTr="00EE6006">
        <w:tc>
          <w:tcPr>
            <w:tcW w:w="4213" w:type="dxa"/>
            <w:shd w:val="clear" w:color="auto" w:fill="auto"/>
          </w:tcPr>
          <w:p w14:paraId="55B90E74" w14:textId="37753901" w:rsidR="00EE6006" w:rsidRPr="009130B9" w:rsidRDefault="00EE6006" w:rsidP="00EE6006">
            <w:pPr>
              <w:rPr>
                <w:rFonts w:ascii="Times New Roman" w:hAnsi="Times New Roman" w:cs="Times New Roman"/>
              </w:rPr>
            </w:pPr>
            <w:r w:rsidRPr="009130B9">
              <w:rPr>
                <w:rFonts w:ascii="Times New Roman" w:hAnsi="Times New Roman" w:cs="Times New Roman"/>
                <w:lang w:val="fr"/>
              </w:rPr>
              <w:t xml:space="preserve">Pays </w:t>
            </w:r>
            <w:r w:rsidR="009130B9" w:rsidRPr="009130B9">
              <w:rPr>
                <w:rFonts w:ascii="Times New Roman" w:hAnsi="Times New Roman" w:cs="Times New Roman"/>
                <w:lang w:val="fr"/>
              </w:rPr>
              <w:t>d’enregistrement :</w:t>
            </w:r>
          </w:p>
        </w:tc>
        <w:tc>
          <w:tcPr>
            <w:tcW w:w="5363" w:type="dxa"/>
            <w:shd w:val="clear" w:color="auto" w:fill="auto"/>
          </w:tcPr>
          <w:p w14:paraId="376C628A" w14:textId="77777777" w:rsidR="00EE6006" w:rsidRPr="009130B9" w:rsidRDefault="00EE6006" w:rsidP="00EE6006">
            <w:pPr>
              <w:rPr>
                <w:rFonts w:ascii="Times New Roman" w:hAnsi="Times New Roman" w:cs="Times New Roman"/>
              </w:rPr>
            </w:pPr>
          </w:p>
        </w:tc>
      </w:tr>
      <w:tr w:rsidR="00EE6006" w:rsidRPr="009130B9" w14:paraId="72792629" w14:textId="77777777" w:rsidTr="00EE6006">
        <w:tc>
          <w:tcPr>
            <w:tcW w:w="4213" w:type="dxa"/>
            <w:shd w:val="clear" w:color="auto" w:fill="auto"/>
          </w:tcPr>
          <w:p w14:paraId="1675A3CA" w14:textId="77777777" w:rsidR="00EE6006" w:rsidRPr="009130B9" w:rsidRDefault="00EE6006" w:rsidP="00EE6006">
            <w:pPr>
              <w:rPr>
                <w:rFonts w:ascii="Times New Roman" w:hAnsi="Times New Roman" w:cs="Times New Roman"/>
              </w:rPr>
            </w:pPr>
            <w:r w:rsidRPr="009130B9">
              <w:rPr>
                <w:rFonts w:ascii="Times New Roman" w:hAnsi="Times New Roman" w:cs="Times New Roman"/>
                <w:lang w:val="fr"/>
              </w:rPr>
              <w:t xml:space="preserve">Type d’entité juridique : </w:t>
            </w:r>
          </w:p>
        </w:tc>
        <w:tc>
          <w:tcPr>
            <w:tcW w:w="5363" w:type="dxa"/>
            <w:shd w:val="clear" w:color="auto" w:fill="auto"/>
          </w:tcPr>
          <w:p w14:paraId="3A192A51" w14:textId="77777777" w:rsidR="00EE6006" w:rsidRPr="009130B9" w:rsidRDefault="00EE6006" w:rsidP="00EE6006">
            <w:pPr>
              <w:rPr>
                <w:rFonts w:ascii="Times New Roman" w:hAnsi="Times New Roman" w:cs="Times New Roman"/>
              </w:rPr>
            </w:pPr>
          </w:p>
        </w:tc>
      </w:tr>
      <w:tr w:rsidR="00EE6006" w:rsidRPr="009130B9" w14:paraId="502A83DF" w14:textId="77777777" w:rsidTr="00EE6006">
        <w:tc>
          <w:tcPr>
            <w:tcW w:w="4213" w:type="dxa"/>
            <w:shd w:val="clear" w:color="auto" w:fill="auto"/>
          </w:tcPr>
          <w:p w14:paraId="2CB9F0B3" w14:textId="77777777" w:rsidR="00EE6006" w:rsidRPr="009130B9" w:rsidRDefault="00EE6006" w:rsidP="00EE6006">
            <w:pPr>
              <w:rPr>
                <w:rFonts w:ascii="Times New Roman" w:hAnsi="Times New Roman" w:cs="Times New Roman"/>
              </w:rPr>
            </w:pPr>
            <w:r w:rsidRPr="009130B9">
              <w:rPr>
                <w:rFonts w:ascii="Times New Roman" w:hAnsi="Times New Roman" w:cs="Times New Roman"/>
                <w:lang w:val="fr"/>
              </w:rPr>
              <w:t>Nom de la personne-ressource pour la présente proposition :</w:t>
            </w:r>
          </w:p>
        </w:tc>
        <w:tc>
          <w:tcPr>
            <w:tcW w:w="5363" w:type="dxa"/>
            <w:shd w:val="clear" w:color="auto" w:fill="auto"/>
          </w:tcPr>
          <w:p w14:paraId="7453DBF7" w14:textId="77777777" w:rsidR="00EE6006" w:rsidRPr="009130B9" w:rsidRDefault="00EE6006" w:rsidP="00EE6006">
            <w:pPr>
              <w:rPr>
                <w:rFonts w:ascii="Times New Roman" w:hAnsi="Times New Roman" w:cs="Times New Roman"/>
              </w:rPr>
            </w:pPr>
          </w:p>
        </w:tc>
      </w:tr>
      <w:tr w:rsidR="00EE6006" w:rsidRPr="009130B9" w14:paraId="3E6BAD4B" w14:textId="77777777" w:rsidTr="00EE6006">
        <w:tc>
          <w:tcPr>
            <w:tcW w:w="4213" w:type="dxa"/>
            <w:shd w:val="clear" w:color="auto" w:fill="auto"/>
          </w:tcPr>
          <w:p w14:paraId="0A11E6A5" w14:textId="44D9AD6B" w:rsidR="00EE6006" w:rsidRPr="009130B9" w:rsidRDefault="009130B9" w:rsidP="00EE6006">
            <w:pPr>
              <w:rPr>
                <w:rFonts w:ascii="Times New Roman" w:hAnsi="Times New Roman" w:cs="Times New Roman"/>
              </w:rPr>
            </w:pPr>
            <w:r w:rsidRPr="009130B9">
              <w:rPr>
                <w:rFonts w:ascii="Times New Roman" w:hAnsi="Times New Roman" w:cs="Times New Roman"/>
                <w:lang w:val="fr"/>
              </w:rPr>
              <w:t>Adresse :</w:t>
            </w:r>
          </w:p>
        </w:tc>
        <w:tc>
          <w:tcPr>
            <w:tcW w:w="5363" w:type="dxa"/>
            <w:shd w:val="clear" w:color="auto" w:fill="auto"/>
          </w:tcPr>
          <w:p w14:paraId="6BC9F93E" w14:textId="77777777" w:rsidR="00EE6006" w:rsidRPr="009130B9" w:rsidRDefault="00EE6006" w:rsidP="00EE6006">
            <w:pPr>
              <w:rPr>
                <w:rFonts w:ascii="Times New Roman" w:hAnsi="Times New Roman" w:cs="Times New Roman"/>
              </w:rPr>
            </w:pPr>
          </w:p>
        </w:tc>
      </w:tr>
      <w:tr w:rsidR="00EE6006" w:rsidRPr="009130B9" w14:paraId="3D50A23E" w14:textId="77777777" w:rsidTr="00EE6006">
        <w:tc>
          <w:tcPr>
            <w:tcW w:w="4213" w:type="dxa"/>
            <w:shd w:val="clear" w:color="auto" w:fill="auto"/>
          </w:tcPr>
          <w:p w14:paraId="43E3F422" w14:textId="76DA194C" w:rsidR="00EE6006" w:rsidRPr="009130B9" w:rsidRDefault="009130B9" w:rsidP="00EE6006">
            <w:pPr>
              <w:rPr>
                <w:rFonts w:ascii="Times New Roman" w:hAnsi="Times New Roman" w:cs="Times New Roman"/>
              </w:rPr>
            </w:pPr>
            <w:r w:rsidRPr="009130B9">
              <w:rPr>
                <w:rFonts w:ascii="Times New Roman" w:hAnsi="Times New Roman" w:cs="Times New Roman"/>
                <w:lang w:val="fr"/>
              </w:rPr>
              <w:t>Téléphone :</w:t>
            </w:r>
          </w:p>
        </w:tc>
        <w:tc>
          <w:tcPr>
            <w:tcW w:w="5363" w:type="dxa"/>
            <w:shd w:val="clear" w:color="auto" w:fill="auto"/>
          </w:tcPr>
          <w:p w14:paraId="1B1986AF" w14:textId="77777777" w:rsidR="00EE6006" w:rsidRPr="009130B9" w:rsidRDefault="00EE6006" w:rsidP="00EE6006">
            <w:pPr>
              <w:rPr>
                <w:rFonts w:ascii="Times New Roman" w:hAnsi="Times New Roman" w:cs="Times New Roman"/>
              </w:rPr>
            </w:pPr>
          </w:p>
        </w:tc>
      </w:tr>
      <w:tr w:rsidR="00EE6006" w:rsidRPr="009130B9" w14:paraId="26377E52" w14:textId="77777777" w:rsidTr="00EE6006">
        <w:tc>
          <w:tcPr>
            <w:tcW w:w="4213" w:type="dxa"/>
            <w:shd w:val="clear" w:color="auto" w:fill="auto"/>
          </w:tcPr>
          <w:p w14:paraId="596D06FA" w14:textId="64EE6991" w:rsidR="00EE6006" w:rsidRPr="009130B9" w:rsidRDefault="00EE6006" w:rsidP="00EE6006">
            <w:pPr>
              <w:rPr>
                <w:rFonts w:ascii="Times New Roman" w:hAnsi="Times New Roman" w:cs="Times New Roman"/>
              </w:rPr>
            </w:pPr>
            <w:r w:rsidRPr="009130B9">
              <w:rPr>
                <w:rFonts w:ascii="Times New Roman" w:hAnsi="Times New Roman" w:cs="Times New Roman"/>
                <w:lang w:val="fr"/>
              </w:rPr>
              <w:t xml:space="preserve">Messagerie </w:t>
            </w:r>
            <w:r w:rsidR="009130B9" w:rsidRPr="009130B9">
              <w:rPr>
                <w:rFonts w:ascii="Times New Roman" w:hAnsi="Times New Roman" w:cs="Times New Roman"/>
                <w:lang w:val="fr"/>
              </w:rPr>
              <w:t>électronique :</w:t>
            </w:r>
          </w:p>
        </w:tc>
        <w:tc>
          <w:tcPr>
            <w:tcW w:w="5363" w:type="dxa"/>
            <w:shd w:val="clear" w:color="auto" w:fill="auto"/>
          </w:tcPr>
          <w:p w14:paraId="46B19896" w14:textId="77777777" w:rsidR="00EE6006" w:rsidRPr="009130B9" w:rsidRDefault="00EE6006" w:rsidP="00EE6006">
            <w:pPr>
              <w:rPr>
                <w:rFonts w:ascii="Times New Roman" w:hAnsi="Times New Roman" w:cs="Times New Roman"/>
              </w:rPr>
            </w:pPr>
          </w:p>
        </w:tc>
      </w:tr>
    </w:tbl>
    <w:p w14:paraId="2908230F" w14:textId="2EE0D653" w:rsidR="00EE6006" w:rsidRPr="003D6282" w:rsidRDefault="00EE6006" w:rsidP="00EE6006">
      <w:pPr>
        <w:rPr>
          <w:rFonts w:ascii="Calibri" w:hAnsi="Calibri"/>
          <w:i/>
          <w:color w:val="FF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40"/>
      </w:tblGrid>
      <w:tr w:rsidR="00E71193" w:rsidRPr="00AB2790" w14:paraId="02C6C118" w14:textId="77777777" w:rsidTr="00EE6006">
        <w:trPr>
          <w:trHeight w:val="287"/>
        </w:trPr>
        <w:tc>
          <w:tcPr>
            <w:tcW w:w="5000" w:type="pct"/>
            <w:shd w:val="clear" w:color="auto" w:fill="9FE6FF"/>
            <w:tcMar>
              <w:top w:w="0" w:type="dxa"/>
              <w:left w:w="108" w:type="dxa"/>
              <w:bottom w:w="0" w:type="dxa"/>
              <w:right w:w="108" w:type="dxa"/>
            </w:tcMar>
            <w:hideMark/>
          </w:tcPr>
          <w:p w14:paraId="3835CB58" w14:textId="77777777" w:rsidR="00EE6006" w:rsidRPr="00AB2790" w:rsidRDefault="00EE6006" w:rsidP="00E71193">
            <w:pPr>
              <w:rPr>
                <w:rFonts w:ascii="Calibri" w:eastAsia="Calibri" w:hAnsi="Calibri"/>
                <w:color w:val="00B0F0"/>
              </w:rPr>
            </w:pPr>
            <w:r w:rsidRPr="00AB2790">
              <w:rPr>
                <w:b/>
                <w:bCs/>
                <w:sz w:val="24"/>
                <w:lang w:val="fr"/>
              </w:rPr>
              <w:t xml:space="preserve">Section 1.0 : Expertise et capacité du proposant </w:t>
            </w:r>
          </w:p>
        </w:tc>
      </w:tr>
      <w:tr w:rsidR="00EE6006" w:rsidRPr="00AB2790" w14:paraId="13D9F1B7" w14:textId="77777777" w:rsidTr="00EE6006">
        <w:trPr>
          <w:trHeight w:val="275"/>
        </w:trPr>
        <w:tc>
          <w:tcPr>
            <w:tcW w:w="5000" w:type="pct"/>
            <w:tcMar>
              <w:top w:w="0" w:type="dxa"/>
              <w:left w:w="108" w:type="dxa"/>
              <w:bottom w:w="0" w:type="dxa"/>
              <w:right w:w="108" w:type="dxa"/>
            </w:tcMar>
            <w:hideMark/>
          </w:tcPr>
          <w:p w14:paraId="1DEA6C32" w14:textId="37DA84D1" w:rsidR="00EE6006" w:rsidRPr="00AB2790" w:rsidRDefault="00222E6B" w:rsidP="00EE6006">
            <w:pPr>
              <w:rPr>
                <w:rFonts w:ascii="Calibri" w:eastAsia="ヒラギノ角ゴ Pro W3" w:hAnsi="Calibri"/>
                <w:u w:val="single"/>
              </w:rPr>
            </w:pPr>
            <w:r w:rsidRPr="00AB2790">
              <w:rPr>
                <w:u w:val="single"/>
                <w:lang w:val="fr"/>
              </w:rPr>
              <w:t xml:space="preserve">1.1 Architecture organisationnelle </w:t>
            </w:r>
          </w:p>
          <w:p w14:paraId="45456FAA" w14:textId="77777777" w:rsidR="00EE6006" w:rsidRPr="00AB2790" w:rsidRDefault="00EE6006" w:rsidP="000C51E7">
            <w:pPr>
              <w:pStyle w:val="Paragraphedeliste"/>
              <w:numPr>
                <w:ilvl w:val="0"/>
                <w:numId w:val="4"/>
              </w:numPr>
              <w:tabs>
                <w:tab w:val="left" w:pos="90"/>
              </w:tabs>
              <w:ind w:left="270" w:hanging="270"/>
              <w:contextualSpacing/>
              <w:jc w:val="both"/>
              <w:rPr>
                <w:rFonts w:ascii="Calibri" w:eastAsia="ヒラギノ角ゴ Pro W3" w:hAnsi="Calibri"/>
                <w:sz w:val="22"/>
                <w:szCs w:val="22"/>
              </w:rPr>
            </w:pPr>
            <w:r w:rsidRPr="00AB2790">
              <w:rPr>
                <w:sz w:val="22"/>
                <w:szCs w:val="22"/>
                <w:lang w:val="fr"/>
              </w:rPr>
              <w:t xml:space="preserve">Contexte : Fournir une brève description de l’organisation qui soumet la proposition, y compris, le cas échéant, l’année et le pays d’incorporation, les types d’activités entreprises et les recettes annuelles approximatives. </w:t>
            </w:r>
          </w:p>
          <w:p w14:paraId="13D9B1C4" w14:textId="77777777" w:rsidR="00EE6006" w:rsidRPr="00AB2790" w:rsidRDefault="00EE6006" w:rsidP="000C51E7">
            <w:pPr>
              <w:pStyle w:val="Paragraphedeliste"/>
              <w:numPr>
                <w:ilvl w:val="0"/>
                <w:numId w:val="4"/>
              </w:numPr>
              <w:tabs>
                <w:tab w:val="left" w:pos="90"/>
              </w:tabs>
              <w:ind w:left="270" w:hanging="270"/>
              <w:contextualSpacing/>
              <w:jc w:val="both"/>
              <w:rPr>
                <w:rFonts w:ascii="Calibri" w:eastAsia="ヒラギノ角ゴ Pro W3" w:hAnsi="Calibri"/>
                <w:sz w:val="22"/>
                <w:szCs w:val="22"/>
              </w:rPr>
            </w:pPr>
            <w:r w:rsidRPr="00AB2790">
              <w:rPr>
                <w:sz w:val="22"/>
                <w:szCs w:val="22"/>
                <w:lang w:val="fr"/>
              </w:rPr>
              <w:t>Capacité financière : Le proposant démontre sa capacité financière et sa fiabilité en ce qui concerne les exigences du mandat, qui peuvent être établies par des documents à l’appui, y compris par exemple les états financiers vérifiés les plus récents dûment certifiés par un comptable public.</w:t>
            </w:r>
          </w:p>
          <w:p w14:paraId="218559FD" w14:textId="77777777" w:rsidR="00EE6006" w:rsidRPr="00AB2790" w:rsidRDefault="00EE6006" w:rsidP="001A4BA3">
            <w:pPr>
              <w:tabs>
                <w:tab w:val="left" w:pos="90"/>
              </w:tabs>
              <w:jc w:val="both"/>
              <w:rPr>
                <w:rFonts w:ascii="Calibri" w:eastAsia="ヒラギノ角ゴ Pro W3" w:hAnsi="Calibri"/>
                <w:color w:val="00B0F0"/>
              </w:rPr>
            </w:pPr>
            <w:r w:rsidRPr="00AB2790">
              <w:rPr>
                <w:i/>
                <w:lang w:val="fr"/>
              </w:rPr>
              <w:t>[La demande de capacité financière d’intuition doit dépendre de la nature/complexité de l’œuvre, telle que définie dans le TOR]</w:t>
            </w:r>
          </w:p>
        </w:tc>
      </w:tr>
      <w:tr w:rsidR="00EE6006" w:rsidRPr="00AB2790" w14:paraId="10017434" w14:textId="77777777" w:rsidTr="00EE6006">
        <w:trPr>
          <w:trHeight w:val="407"/>
        </w:trPr>
        <w:tc>
          <w:tcPr>
            <w:tcW w:w="5000" w:type="pct"/>
            <w:tcMar>
              <w:top w:w="0" w:type="dxa"/>
              <w:left w:w="108" w:type="dxa"/>
              <w:bottom w:w="0" w:type="dxa"/>
              <w:right w:w="108" w:type="dxa"/>
            </w:tcMar>
            <w:hideMark/>
          </w:tcPr>
          <w:p w14:paraId="2B1AB2CD" w14:textId="07114744" w:rsidR="00EE6006" w:rsidRPr="00AB2790" w:rsidRDefault="00222E6B" w:rsidP="00EE6006">
            <w:pPr>
              <w:rPr>
                <w:rFonts w:ascii="Calibri" w:eastAsia="ヒラギノ角ゴ Pro W3" w:hAnsi="Calibri"/>
                <w:u w:val="single"/>
              </w:rPr>
            </w:pPr>
            <w:r w:rsidRPr="00AB2790">
              <w:rPr>
                <w:u w:val="single"/>
                <w:lang w:val="fr"/>
              </w:rPr>
              <w:t>1.2 Jugements ou sentences défavorables</w:t>
            </w:r>
          </w:p>
          <w:p w14:paraId="3A4A3A97" w14:textId="77777777" w:rsidR="00EE6006" w:rsidRPr="00AB2790" w:rsidRDefault="00EE6006" w:rsidP="000C51E7">
            <w:pPr>
              <w:pStyle w:val="Paragraphedeliste"/>
              <w:numPr>
                <w:ilvl w:val="0"/>
                <w:numId w:val="4"/>
              </w:numPr>
              <w:ind w:left="270" w:hanging="270"/>
              <w:contextualSpacing/>
              <w:jc w:val="both"/>
              <w:rPr>
                <w:rFonts w:ascii="Calibri" w:eastAsia="ヒラギノ角ゴ Pro W3" w:hAnsi="Calibri"/>
                <w:sz w:val="22"/>
                <w:szCs w:val="22"/>
              </w:rPr>
            </w:pPr>
            <w:r w:rsidRPr="00AB2790">
              <w:rPr>
                <w:sz w:val="22"/>
                <w:szCs w:val="22"/>
                <w:lang w:val="fr"/>
              </w:rPr>
              <w:t>Inclure la référence à tout jugement ou indemnité défavorable.</w:t>
            </w:r>
          </w:p>
          <w:p w14:paraId="4CB67DB5" w14:textId="77777777" w:rsidR="00EE6006" w:rsidRPr="00AB2790" w:rsidRDefault="00EE6006" w:rsidP="00EE6006">
            <w:pPr>
              <w:pStyle w:val="Paragraphedeliste"/>
              <w:ind w:left="270"/>
              <w:rPr>
                <w:rFonts w:ascii="Calibri" w:eastAsia="ヒラギノ角ゴ Pro W3" w:hAnsi="Calibri"/>
                <w:color w:val="00B0F0"/>
                <w:sz w:val="22"/>
                <w:szCs w:val="22"/>
              </w:rPr>
            </w:pPr>
          </w:p>
        </w:tc>
      </w:tr>
      <w:tr w:rsidR="00EE6006" w:rsidRPr="00AB2790" w14:paraId="443B46BD" w14:textId="77777777" w:rsidTr="00EE6006">
        <w:trPr>
          <w:trHeight w:val="911"/>
        </w:trPr>
        <w:tc>
          <w:tcPr>
            <w:tcW w:w="5000" w:type="pct"/>
            <w:tcMar>
              <w:top w:w="0" w:type="dxa"/>
              <w:left w:w="108" w:type="dxa"/>
              <w:bottom w:w="0" w:type="dxa"/>
              <w:right w:w="108" w:type="dxa"/>
            </w:tcMar>
            <w:hideMark/>
          </w:tcPr>
          <w:p w14:paraId="22D3B480" w14:textId="1727DB1C" w:rsidR="00EE6006" w:rsidRPr="00AB2790" w:rsidRDefault="00222E6B" w:rsidP="00EE6006">
            <w:pPr>
              <w:rPr>
                <w:rFonts w:ascii="Calibri" w:eastAsia="ヒラギノ角ゴ Pro W3" w:hAnsi="Calibri"/>
                <w:u w:val="single"/>
              </w:rPr>
            </w:pPr>
            <w:r w:rsidRPr="00AB2790">
              <w:rPr>
                <w:u w:val="single"/>
                <w:lang w:val="fr"/>
              </w:rPr>
              <w:t>1.3 Capacité organisationnelle générale</w:t>
            </w:r>
          </w:p>
          <w:p w14:paraId="2EC06286" w14:textId="77777777" w:rsidR="00EE6006" w:rsidRPr="00AB2790" w:rsidRDefault="00EE6006" w:rsidP="000C51E7">
            <w:pPr>
              <w:pStyle w:val="Paragraphedeliste"/>
              <w:numPr>
                <w:ilvl w:val="0"/>
                <w:numId w:val="4"/>
              </w:numPr>
              <w:ind w:left="270" w:hanging="270"/>
              <w:contextualSpacing/>
              <w:jc w:val="both"/>
              <w:rPr>
                <w:rFonts w:ascii="Calibri" w:eastAsia="ヒラギノ角ゴ Pro W3" w:hAnsi="Calibri"/>
                <w:sz w:val="22"/>
                <w:szCs w:val="22"/>
              </w:rPr>
            </w:pPr>
            <w:r w:rsidRPr="00AB2790">
              <w:rPr>
                <w:sz w:val="22"/>
                <w:szCs w:val="22"/>
                <w:lang w:val="fr"/>
              </w:rPr>
              <w:t>Définir la capacité organisationnelle générale susceptible d’influer sur le rendement (c.-à-d. la taille de l’organisation, la solidité du soutien à la gestion de projet, p. ex. les contrôles de gestion de projet, le réseautage mondial, la stabilité financière).</w:t>
            </w:r>
          </w:p>
          <w:p w14:paraId="25908839" w14:textId="77777777" w:rsidR="00EE6006" w:rsidRPr="00AB2790" w:rsidRDefault="00EE6006" w:rsidP="000C51E7">
            <w:pPr>
              <w:pStyle w:val="Paragraphedeliste"/>
              <w:numPr>
                <w:ilvl w:val="0"/>
                <w:numId w:val="4"/>
              </w:numPr>
              <w:ind w:left="270" w:hanging="270"/>
              <w:contextualSpacing/>
              <w:jc w:val="both"/>
              <w:rPr>
                <w:rFonts w:ascii="Calibri" w:eastAsia="ヒラギノ角ゴ Pro W3" w:hAnsi="Calibri"/>
                <w:sz w:val="22"/>
                <w:szCs w:val="22"/>
              </w:rPr>
            </w:pPr>
            <w:r w:rsidRPr="00AB2790">
              <w:rPr>
                <w:sz w:val="22"/>
                <w:szCs w:val="22"/>
                <w:lang w:val="fr"/>
              </w:rPr>
              <w:t>Inclure une description de l’expérience et des relations passées et présentes qui ont un lien direct avec la performance du TOR. Inclure les efforts de collaboration pertinents aux personnes qui ont pu participer.</w:t>
            </w:r>
          </w:p>
          <w:p w14:paraId="34C6A882" w14:textId="77777777" w:rsidR="00EE6006" w:rsidRPr="00AB2790" w:rsidRDefault="00EE6006" w:rsidP="000C51E7">
            <w:pPr>
              <w:pStyle w:val="Paragraphedeliste"/>
              <w:numPr>
                <w:ilvl w:val="0"/>
                <w:numId w:val="4"/>
              </w:numPr>
              <w:ind w:left="270" w:hanging="270"/>
              <w:contextualSpacing/>
              <w:jc w:val="both"/>
              <w:rPr>
                <w:rFonts w:ascii="Calibri" w:eastAsia="ヒラギノ角ゴ Pro W3" w:hAnsi="Calibri"/>
                <w:color w:val="00B0F0"/>
                <w:sz w:val="22"/>
                <w:szCs w:val="22"/>
              </w:rPr>
            </w:pPr>
            <w:r w:rsidRPr="00AB2790">
              <w:rPr>
                <w:color w:val="00B0F0"/>
                <w:sz w:val="22"/>
                <w:szCs w:val="22"/>
                <w:lang w:val="fr"/>
              </w:rPr>
              <w:lastRenderedPageBreak/>
              <w:t>Expliquer tout partenariat avec des organisations locales ou autres qui ont trait au rendement du TOR. Une attention particulière devrait être accordée à la présentation d’une image claire des rôles, des responsabilités, des lignes de rapport et de la reddition de comptes. Lettres d’engagement des partenaires et indication de la question de savoir si certains ou tous ont travaillé ensemble auparavant.</w:t>
            </w:r>
          </w:p>
        </w:tc>
      </w:tr>
      <w:tr w:rsidR="00EE6006" w:rsidRPr="00AB2790" w14:paraId="3638F882" w14:textId="77777777" w:rsidTr="00EE6006">
        <w:trPr>
          <w:trHeight w:val="911"/>
        </w:trPr>
        <w:tc>
          <w:tcPr>
            <w:tcW w:w="5000" w:type="pct"/>
            <w:tcMar>
              <w:top w:w="0" w:type="dxa"/>
              <w:left w:w="108" w:type="dxa"/>
              <w:bottom w:w="0" w:type="dxa"/>
              <w:right w:w="108" w:type="dxa"/>
            </w:tcMar>
          </w:tcPr>
          <w:p w14:paraId="31158D63" w14:textId="22D2736D" w:rsidR="00EE6006" w:rsidRPr="00AB2790" w:rsidRDefault="00222E6B" w:rsidP="00EE6006">
            <w:pPr>
              <w:rPr>
                <w:rFonts w:ascii="Calibri" w:eastAsia="ヒラギノ角ゴ Pro W3" w:hAnsi="Calibri"/>
                <w:color w:val="00B0F0"/>
                <w:u w:val="single"/>
              </w:rPr>
            </w:pPr>
            <w:r w:rsidRPr="00AB2790">
              <w:rPr>
                <w:color w:val="00B0F0"/>
                <w:u w:val="single"/>
                <w:lang w:val="fr"/>
              </w:rPr>
              <w:lastRenderedPageBreak/>
              <w:t>1.4 Sous-traitance</w:t>
            </w:r>
          </w:p>
          <w:p w14:paraId="22DDE8CE" w14:textId="77777777" w:rsidR="00EE6006" w:rsidRPr="00AB2790" w:rsidRDefault="00EE6006" w:rsidP="000C51E7">
            <w:pPr>
              <w:pStyle w:val="Paragraphedeliste"/>
              <w:numPr>
                <w:ilvl w:val="0"/>
                <w:numId w:val="4"/>
              </w:numPr>
              <w:ind w:left="270" w:hanging="270"/>
              <w:contextualSpacing/>
              <w:jc w:val="both"/>
              <w:rPr>
                <w:rFonts w:ascii="Calibri" w:eastAsia="ヒラギノ角ゴ Pro W3" w:hAnsi="Calibri"/>
                <w:color w:val="00B0F0"/>
                <w:sz w:val="22"/>
                <w:szCs w:val="22"/>
              </w:rPr>
            </w:pPr>
            <w:r w:rsidRPr="00AB2790">
              <w:rPr>
                <w:color w:val="00B0F0"/>
                <w:sz w:val="22"/>
                <w:szCs w:val="22"/>
                <w:lang w:val="fr"/>
              </w:rPr>
              <w:t>Expliquez si des travaux seraient sous-traités, à qui, quel pourcentage des travaux, la raison d’être de ces travaux et les rôles des sous-traitants proposés.  Une attention particulière devrait être accordée à la présentation d’une image claire du rôle, des responsabilités, des lignes de rapport et de la reddition de comptes.</w:t>
            </w:r>
          </w:p>
        </w:tc>
      </w:tr>
      <w:tr w:rsidR="00EE6006" w:rsidRPr="00AB2790" w14:paraId="30EA40E1" w14:textId="77777777" w:rsidTr="00EE6006">
        <w:trPr>
          <w:trHeight w:val="235"/>
        </w:trPr>
        <w:tc>
          <w:tcPr>
            <w:tcW w:w="5000" w:type="pct"/>
            <w:tcMar>
              <w:top w:w="0" w:type="dxa"/>
              <w:left w:w="108" w:type="dxa"/>
              <w:bottom w:w="0" w:type="dxa"/>
              <w:right w:w="108" w:type="dxa"/>
            </w:tcMar>
            <w:hideMark/>
          </w:tcPr>
          <w:p w14:paraId="42A26C9E" w14:textId="4DD61DD4" w:rsidR="00EE6006" w:rsidRPr="00AB2790" w:rsidRDefault="00222E6B" w:rsidP="00EE6006">
            <w:pPr>
              <w:rPr>
                <w:rFonts w:ascii="Calibri" w:eastAsia="ヒラギノ角ゴ Pro W3" w:hAnsi="Calibri"/>
                <w:u w:val="single"/>
              </w:rPr>
            </w:pPr>
            <w:r w:rsidRPr="00AB2790">
              <w:rPr>
                <w:u w:val="single"/>
                <w:lang w:val="fr"/>
              </w:rPr>
              <w:t>1.5 Procédures d’assurance de la qualité, mesures de risque et d’atténuation</w:t>
            </w:r>
          </w:p>
          <w:p w14:paraId="6C2DB79F" w14:textId="77777777" w:rsidR="00EE6006" w:rsidRPr="00AB2790" w:rsidRDefault="00EE6006" w:rsidP="000C51E7">
            <w:pPr>
              <w:pStyle w:val="Paragraphedeliste"/>
              <w:numPr>
                <w:ilvl w:val="0"/>
                <w:numId w:val="4"/>
              </w:numPr>
              <w:ind w:left="270" w:hanging="270"/>
              <w:contextualSpacing/>
              <w:jc w:val="both"/>
              <w:rPr>
                <w:rFonts w:ascii="Calibri" w:eastAsia="ヒラギノ角ゴ Pro W3" w:hAnsi="Calibri"/>
                <w:color w:val="00B0F0"/>
                <w:sz w:val="22"/>
                <w:szCs w:val="22"/>
              </w:rPr>
            </w:pPr>
            <w:r w:rsidRPr="00AB2790">
              <w:rPr>
                <w:sz w:val="22"/>
                <w:szCs w:val="22"/>
                <w:lang w:val="fr"/>
              </w:rPr>
              <w:t xml:space="preserve">Décrire les risques potentiels pour le rendement du TOR qui peuvent avoir une incidence sur la réalisation et l’achèvement en temps opportun des résultats escomptés ainsi que leur qualité.  Décrire les mesures qui seront mises en place pour atténuer ces risques. Fournir un (s) certificat (s) pour l’accréditation des processus, la politique, par exemple, l’ISO, etc. </w:t>
            </w:r>
          </w:p>
        </w:tc>
      </w:tr>
      <w:tr w:rsidR="00E71193" w:rsidRPr="00AB2790" w14:paraId="1FB3F6FB" w14:textId="77777777" w:rsidTr="00EE6006">
        <w:trPr>
          <w:trHeight w:val="994"/>
        </w:trPr>
        <w:tc>
          <w:tcPr>
            <w:tcW w:w="5000" w:type="pct"/>
            <w:tcMar>
              <w:top w:w="0" w:type="dxa"/>
              <w:left w:w="108" w:type="dxa"/>
              <w:bottom w:w="0" w:type="dxa"/>
              <w:right w:w="108" w:type="dxa"/>
            </w:tcMar>
            <w:hideMark/>
          </w:tcPr>
          <w:p w14:paraId="25C7C3CB" w14:textId="2D572E0C" w:rsidR="00EE6006" w:rsidRPr="00AB2790" w:rsidRDefault="00222E6B" w:rsidP="00EE6006">
            <w:pPr>
              <w:rPr>
                <w:rFonts w:ascii="Calibri" w:eastAsia="ヒラギノ角ゴ Pro W3" w:hAnsi="Calibri"/>
                <w:color w:val="00B0F0"/>
                <w:u w:val="single"/>
              </w:rPr>
            </w:pPr>
            <w:r w:rsidRPr="00AB2790">
              <w:rPr>
                <w:color w:val="00B0F0"/>
                <w:u w:val="single"/>
                <w:lang w:val="fr"/>
              </w:rPr>
              <w:t>1.6 Pertinence des connaissances spécialisées et de l’expérience sur des projets similaires</w:t>
            </w:r>
          </w:p>
          <w:p w14:paraId="7BAF043B" w14:textId="503B5092" w:rsidR="00EE6006" w:rsidRPr="00AB2790" w:rsidRDefault="00EE6006" w:rsidP="000C51E7">
            <w:pPr>
              <w:pStyle w:val="Paragraphedeliste"/>
              <w:numPr>
                <w:ilvl w:val="0"/>
                <w:numId w:val="4"/>
              </w:numPr>
              <w:ind w:left="270" w:hanging="270"/>
              <w:contextualSpacing/>
              <w:jc w:val="both"/>
              <w:rPr>
                <w:rFonts w:ascii="Calibri" w:eastAsia="ヒラギノ角ゴ Pro W3" w:hAnsi="Calibri"/>
                <w:color w:val="00B0F0"/>
                <w:sz w:val="22"/>
                <w:szCs w:val="22"/>
              </w:rPr>
            </w:pPr>
            <w:r w:rsidRPr="00AB2790">
              <w:rPr>
                <w:color w:val="00B0F0"/>
                <w:sz w:val="22"/>
                <w:szCs w:val="22"/>
                <w:lang w:val="fr"/>
              </w:rPr>
              <w:t xml:space="preserve">Détaillez les </w:t>
            </w:r>
            <w:r w:rsidRPr="00A215BF">
              <w:rPr>
                <w:color w:val="00B0F0"/>
                <w:sz w:val="22"/>
                <w:szCs w:val="22"/>
                <w:lang w:val="fr"/>
              </w:rPr>
              <w:t xml:space="preserve">connaissances </w:t>
            </w:r>
            <w:r w:rsidR="004047D3" w:rsidRPr="00A215BF">
              <w:rPr>
                <w:color w:val="00B0F0"/>
                <w:sz w:val="22"/>
                <w:szCs w:val="22"/>
                <w:lang w:val="fr"/>
              </w:rPr>
              <w:t xml:space="preserve">spécialisées </w:t>
            </w:r>
            <w:r w:rsidR="004047D3">
              <w:rPr>
                <w:lang w:val="fr"/>
              </w:rPr>
              <w:t>qui</w:t>
            </w:r>
            <w:r w:rsidRPr="00AB2790">
              <w:rPr>
                <w:color w:val="00B0F0"/>
                <w:sz w:val="22"/>
                <w:szCs w:val="22"/>
                <w:lang w:val="fr"/>
              </w:rPr>
              <w:t xml:space="preserve"> peuvent être appliquées à l’exécution du TOR. Inclure des expériences dans la région. </w:t>
            </w:r>
          </w:p>
          <w:p w14:paraId="04424233" w14:textId="663B8FAC" w:rsidR="00EE6006" w:rsidRPr="00AB2790" w:rsidRDefault="001A4BA3" w:rsidP="000C51E7">
            <w:pPr>
              <w:pStyle w:val="Paragraphedeliste"/>
              <w:numPr>
                <w:ilvl w:val="0"/>
                <w:numId w:val="4"/>
              </w:numPr>
              <w:ind w:left="270" w:hanging="270"/>
              <w:contextualSpacing/>
              <w:jc w:val="both"/>
              <w:rPr>
                <w:rFonts w:ascii="Calibri" w:eastAsia="ヒラギノ角ゴ Pro W3" w:hAnsi="Calibri"/>
                <w:color w:val="00B0F0"/>
                <w:sz w:val="22"/>
                <w:szCs w:val="22"/>
              </w:rPr>
            </w:pPr>
            <w:r w:rsidRPr="00AB2790">
              <w:rPr>
                <w:color w:val="00B0F0"/>
                <w:sz w:val="22"/>
                <w:szCs w:val="22"/>
                <w:lang w:val="fr"/>
              </w:rPr>
              <w:t xml:space="preserve">Décrire </w:t>
            </w:r>
            <w:r w:rsidR="00EE6006" w:rsidRPr="00AB2790">
              <w:rPr>
                <w:color w:val="00B0F0"/>
                <w:sz w:val="22"/>
                <w:szCs w:val="22"/>
                <w:lang w:val="fr"/>
              </w:rPr>
              <w:t>l’expérience de l’organisation qui exécute des biens/services/œuvres similaires.</w:t>
            </w:r>
            <w:r>
              <w:rPr>
                <w:lang w:val="fr"/>
              </w:rPr>
              <w:t xml:space="preserve"> </w:t>
            </w:r>
            <w:r w:rsidR="00EE6006" w:rsidRPr="00AB2790">
              <w:rPr>
                <w:color w:val="00B0F0"/>
                <w:sz w:val="22"/>
                <w:szCs w:val="22"/>
                <w:lang w:val="fr"/>
              </w:rPr>
              <w:t>L’expérience avec d’autres organisations des Nations Unies/ grands programmes multilatéraux/ou bilatéraux est hautement souhaitable.</w:t>
            </w:r>
          </w:p>
          <w:p w14:paraId="7CF24E41" w14:textId="77777777" w:rsidR="00EE6006" w:rsidRPr="00A215BF" w:rsidRDefault="00EE6006" w:rsidP="000C51E7">
            <w:pPr>
              <w:pStyle w:val="Paragraphedeliste"/>
              <w:numPr>
                <w:ilvl w:val="0"/>
                <w:numId w:val="4"/>
              </w:numPr>
              <w:ind w:left="270" w:hanging="270"/>
              <w:contextualSpacing/>
              <w:jc w:val="both"/>
              <w:rPr>
                <w:rFonts w:ascii="Calibri" w:hAnsi="Calibri"/>
                <w:color w:val="00B0F0"/>
                <w:sz w:val="22"/>
                <w:szCs w:val="22"/>
              </w:rPr>
            </w:pPr>
            <w:r w:rsidRPr="00A215BF">
              <w:rPr>
                <w:color w:val="00B0F0"/>
                <w:sz w:val="22"/>
                <w:szCs w:val="22"/>
                <w:lang w:val="fr"/>
              </w:rPr>
              <w:t>Fournir au moins 3 références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EE6006" w:rsidRPr="00A215BF" w14:paraId="0768C5E3" w14:textId="77777777" w:rsidTr="00EE6006">
              <w:trPr>
                <w:trHeight w:val="963"/>
              </w:trPr>
              <w:tc>
                <w:tcPr>
                  <w:tcW w:w="1165" w:type="dxa"/>
                  <w:shd w:val="clear" w:color="auto" w:fill="auto"/>
                </w:tcPr>
                <w:p w14:paraId="76B10880" w14:textId="77777777" w:rsidR="00EE6006" w:rsidRPr="00A215BF" w:rsidRDefault="00EE6006" w:rsidP="00EE6006">
                  <w:pPr>
                    <w:rPr>
                      <w:rFonts w:ascii="Calibri" w:hAnsi="Calibri"/>
                      <w:color w:val="00B0F0"/>
                    </w:rPr>
                  </w:pPr>
                  <w:r w:rsidRPr="00A215BF">
                    <w:rPr>
                      <w:color w:val="00B0F0"/>
                      <w:lang w:val="fr"/>
                    </w:rPr>
                    <w:t>Projet</w:t>
                  </w:r>
                </w:p>
              </w:tc>
              <w:tc>
                <w:tcPr>
                  <w:tcW w:w="1260" w:type="dxa"/>
                  <w:shd w:val="clear" w:color="auto" w:fill="auto"/>
                </w:tcPr>
                <w:p w14:paraId="009FFE21" w14:textId="77777777" w:rsidR="00EE6006" w:rsidRPr="00A215BF" w:rsidRDefault="00EE6006" w:rsidP="00EE6006">
                  <w:pPr>
                    <w:rPr>
                      <w:rFonts w:ascii="Calibri" w:hAnsi="Calibri"/>
                      <w:color w:val="00B0F0"/>
                    </w:rPr>
                  </w:pPr>
                  <w:r w:rsidRPr="00A215BF">
                    <w:rPr>
                      <w:color w:val="00B0F0"/>
                      <w:lang w:val="fr"/>
                    </w:rPr>
                    <w:t>Client</w:t>
                  </w:r>
                </w:p>
              </w:tc>
              <w:tc>
                <w:tcPr>
                  <w:tcW w:w="1620" w:type="dxa"/>
                  <w:shd w:val="clear" w:color="auto" w:fill="auto"/>
                </w:tcPr>
                <w:p w14:paraId="14E4F38F" w14:textId="77777777" w:rsidR="00EE6006" w:rsidRPr="00A215BF" w:rsidRDefault="00EE6006" w:rsidP="00EE6006">
                  <w:pPr>
                    <w:rPr>
                      <w:rFonts w:ascii="Calibri" w:hAnsi="Calibri"/>
                      <w:color w:val="00B0F0"/>
                    </w:rPr>
                  </w:pPr>
                  <w:r w:rsidRPr="00A215BF">
                    <w:rPr>
                      <w:color w:val="00B0F0"/>
                      <w:lang w:val="fr"/>
                    </w:rPr>
                    <w:t>Valeur du contrat</w:t>
                  </w:r>
                </w:p>
              </w:tc>
              <w:tc>
                <w:tcPr>
                  <w:tcW w:w="1080" w:type="dxa"/>
                  <w:shd w:val="clear" w:color="auto" w:fill="auto"/>
                </w:tcPr>
                <w:p w14:paraId="2E6077F0" w14:textId="77777777" w:rsidR="00EE6006" w:rsidRPr="00A215BF" w:rsidRDefault="00EE6006" w:rsidP="00EE6006">
                  <w:pPr>
                    <w:rPr>
                      <w:rFonts w:ascii="Calibri" w:hAnsi="Calibri"/>
                      <w:color w:val="00B0F0"/>
                    </w:rPr>
                  </w:pPr>
                  <w:r w:rsidRPr="00A215BF">
                    <w:rPr>
                      <w:color w:val="00B0F0"/>
                      <w:lang w:val="fr"/>
                    </w:rPr>
                    <w:t>Période de performance (de/à)</w:t>
                  </w:r>
                </w:p>
              </w:tc>
              <w:tc>
                <w:tcPr>
                  <w:tcW w:w="2700" w:type="dxa"/>
                  <w:shd w:val="clear" w:color="auto" w:fill="auto"/>
                </w:tcPr>
                <w:p w14:paraId="45E60000" w14:textId="1ABB89B4" w:rsidR="00EE6006" w:rsidRPr="00A215BF" w:rsidRDefault="00EE6006" w:rsidP="000A3F16">
                  <w:pPr>
                    <w:rPr>
                      <w:rFonts w:ascii="Calibri" w:hAnsi="Calibri"/>
                      <w:color w:val="00B0F0"/>
                    </w:rPr>
                  </w:pPr>
                  <w:r w:rsidRPr="00A215BF">
                    <w:rPr>
                      <w:color w:val="00B0F0"/>
                      <w:lang w:val="fr"/>
                    </w:rPr>
                    <w:t>Rôle en ce qui concerne</w:t>
                  </w:r>
                  <w:r w:rsidR="000A3F16">
                    <w:rPr>
                      <w:color w:val="00B0F0"/>
                      <w:lang w:val="fr"/>
                    </w:rPr>
                    <w:t xml:space="preserve">le sous-ak ing </w:t>
                  </w:r>
                  <w:proofErr w:type="gramStart"/>
                  <w:r w:rsidR="000A3F16">
                    <w:rPr>
                      <w:color w:val="00B0F0"/>
                      <w:lang w:val="fr"/>
                    </w:rPr>
                    <w:t xml:space="preserve">les </w:t>
                  </w:r>
                  <w:r>
                    <w:rPr>
                      <w:lang w:val="fr"/>
                    </w:rPr>
                    <w:t xml:space="preserve"> </w:t>
                  </w:r>
                  <w:r w:rsidRPr="00A215BF">
                    <w:rPr>
                      <w:color w:val="00B0F0"/>
                      <w:lang w:val="fr"/>
                    </w:rPr>
                    <w:t>biens</w:t>
                  </w:r>
                  <w:proofErr w:type="gramEnd"/>
                  <w:r w:rsidRPr="00A215BF">
                    <w:rPr>
                      <w:color w:val="00B0F0"/>
                      <w:lang w:val="fr"/>
                    </w:rPr>
                    <w:t>/services/œuvres</w:t>
                  </w:r>
                </w:p>
              </w:tc>
              <w:tc>
                <w:tcPr>
                  <w:tcW w:w="1605" w:type="dxa"/>
                </w:tcPr>
                <w:p w14:paraId="239ADEF9" w14:textId="77777777" w:rsidR="00EE6006" w:rsidRPr="00A215BF" w:rsidRDefault="00EE6006" w:rsidP="00EE6006">
                  <w:pPr>
                    <w:rPr>
                      <w:rFonts w:ascii="Calibri" w:hAnsi="Calibri"/>
                      <w:color w:val="00B0F0"/>
                    </w:rPr>
                  </w:pPr>
                  <w:r w:rsidRPr="00A215BF">
                    <w:rPr>
                      <w:color w:val="00B0F0"/>
                      <w:lang w:val="fr"/>
                    </w:rPr>
                    <w:t>Coordonnées de référence (Nom, Téléphone, E-mail)</w:t>
                  </w:r>
                </w:p>
              </w:tc>
            </w:tr>
            <w:tr w:rsidR="00EE6006" w:rsidRPr="00A215BF" w14:paraId="5E4DD354" w14:textId="77777777" w:rsidTr="00EE6006">
              <w:trPr>
                <w:trHeight w:val="244"/>
              </w:trPr>
              <w:tc>
                <w:tcPr>
                  <w:tcW w:w="1165" w:type="dxa"/>
                  <w:shd w:val="clear" w:color="auto" w:fill="auto"/>
                </w:tcPr>
                <w:p w14:paraId="597C3742" w14:textId="77777777" w:rsidR="00EE6006" w:rsidRPr="00A215BF" w:rsidRDefault="00EE6006" w:rsidP="00EE6006">
                  <w:pPr>
                    <w:rPr>
                      <w:rFonts w:ascii="Calibri" w:hAnsi="Calibri"/>
                      <w:color w:val="00B0F0"/>
                    </w:rPr>
                  </w:pPr>
                  <w:r w:rsidRPr="00A215BF">
                    <w:rPr>
                      <w:color w:val="00B0F0"/>
                      <w:lang w:val="fr"/>
                    </w:rPr>
                    <w:t>1-</w:t>
                  </w:r>
                </w:p>
              </w:tc>
              <w:tc>
                <w:tcPr>
                  <w:tcW w:w="1260" w:type="dxa"/>
                  <w:shd w:val="clear" w:color="auto" w:fill="auto"/>
                </w:tcPr>
                <w:p w14:paraId="0D60B5BF" w14:textId="77777777" w:rsidR="00EE6006" w:rsidRPr="00A215BF" w:rsidRDefault="00EE6006" w:rsidP="00EE6006">
                  <w:pPr>
                    <w:rPr>
                      <w:rFonts w:ascii="Calibri" w:hAnsi="Calibri"/>
                      <w:color w:val="00B0F0"/>
                    </w:rPr>
                  </w:pPr>
                </w:p>
              </w:tc>
              <w:tc>
                <w:tcPr>
                  <w:tcW w:w="1620" w:type="dxa"/>
                  <w:shd w:val="clear" w:color="auto" w:fill="auto"/>
                </w:tcPr>
                <w:p w14:paraId="522920E6" w14:textId="77777777" w:rsidR="00EE6006" w:rsidRPr="00A215BF" w:rsidRDefault="00EE6006" w:rsidP="00EE6006">
                  <w:pPr>
                    <w:rPr>
                      <w:rFonts w:ascii="Calibri" w:hAnsi="Calibri"/>
                      <w:color w:val="00B0F0"/>
                    </w:rPr>
                  </w:pPr>
                </w:p>
              </w:tc>
              <w:tc>
                <w:tcPr>
                  <w:tcW w:w="1080" w:type="dxa"/>
                  <w:shd w:val="clear" w:color="auto" w:fill="auto"/>
                </w:tcPr>
                <w:p w14:paraId="0EE00075" w14:textId="77777777" w:rsidR="00EE6006" w:rsidRPr="00A215BF" w:rsidRDefault="00EE6006" w:rsidP="00EE6006">
                  <w:pPr>
                    <w:rPr>
                      <w:rFonts w:ascii="Calibri" w:hAnsi="Calibri"/>
                      <w:color w:val="00B0F0"/>
                    </w:rPr>
                  </w:pPr>
                </w:p>
              </w:tc>
              <w:tc>
                <w:tcPr>
                  <w:tcW w:w="2700" w:type="dxa"/>
                  <w:shd w:val="clear" w:color="auto" w:fill="auto"/>
                </w:tcPr>
                <w:p w14:paraId="427E475E" w14:textId="77777777" w:rsidR="00EE6006" w:rsidRPr="00A215BF" w:rsidRDefault="00EE6006" w:rsidP="00EE6006">
                  <w:pPr>
                    <w:rPr>
                      <w:rFonts w:ascii="Calibri" w:hAnsi="Calibri"/>
                      <w:color w:val="00B0F0"/>
                    </w:rPr>
                  </w:pPr>
                </w:p>
              </w:tc>
              <w:tc>
                <w:tcPr>
                  <w:tcW w:w="1605" w:type="dxa"/>
                </w:tcPr>
                <w:p w14:paraId="0184CA34" w14:textId="77777777" w:rsidR="00EE6006" w:rsidRPr="00A215BF" w:rsidRDefault="00EE6006" w:rsidP="00EE6006">
                  <w:pPr>
                    <w:rPr>
                      <w:rFonts w:ascii="Calibri" w:hAnsi="Calibri"/>
                      <w:color w:val="00B0F0"/>
                    </w:rPr>
                  </w:pPr>
                </w:p>
              </w:tc>
            </w:tr>
            <w:tr w:rsidR="00EE6006" w:rsidRPr="00A215BF" w14:paraId="1C070B2F" w14:textId="77777777" w:rsidTr="00EE6006">
              <w:trPr>
                <w:trHeight w:val="230"/>
              </w:trPr>
              <w:tc>
                <w:tcPr>
                  <w:tcW w:w="1165" w:type="dxa"/>
                  <w:shd w:val="clear" w:color="auto" w:fill="auto"/>
                </w:tcPr>
                <w:p w14:paraId="6AB11E52" w14:textId="77777777" w:rsidR="00EE6006" w:rsidRPr="00A215BF" w:rsidRDefault="00EE6006" w:rsidP="00EE6006">
                  <w:pPr>
                    <w:rPr>
                      <w:rFonts w:ascii="Calibri" w:hAnsi="Calibri"/>
                      <w:color w:val="00B0F0"/>
                    </w:rPr>
                  </w:pPr>
                  <w:r w:rsidRPr="00A215BF">
                    <w:rPr>
                      <w:color w:val="00B0F0"/>
                      <w:lang w:val="fr"/>
                    </w:rPr>
                    <w:t>2-</w:t>
                  </w:r>
                </w:p>
              </w:tc>
              <w:tc>
                <w:tcPr>
                  <w:tcW w:w="1260" w:type="dxa"/>
                  <w:shd w:val="clear" w:color="auto" w:fill="auto"/>
                </w:tcPr>
                <w:p w14:paraId="27E52F2B" w14:textId="77777777" w:rsidR="00EE6006" w:rsidRPr="00A215BF" w:rsidRDefault="00EE6006" w:rsidP="00EE6006">
                  <w:pPr>
                    <w:rPr>
                      <w:rFonts w:ascii="Calibri" w:hAnsi="Calibri"/>
                      <w:color w:val="00B0F0"/>
                    </w:rPr>
                  </w:pPr>
                </w:p>
              </w:tc>
              <w:tc>
                <w:tcPr>
                  <w:tcW w:w="1620" w:type="dxa"/>
                  <w:shd w:val="clear" w:color="auto" w:fill="auto"/>
                </w:tcPr>
                <w:p w14:paraId="1E4F565F" w14:textId="77777777" w:rsidR="00EE6006" w:rsidRPr="00A215BF" w:rsidRDefault="00EE6006" w:rsidP="00EE6006">
                  <w:pPr>
                    <w:rPr>
                      <w:rFonts w:ascii="Calibri" w:hAnsi="Calibri"/>
                      <w:color w:val="00B0F0"/>
                    </w:rPr>
                  </w:pPr>
                </w:p>
              </w:tc>
              <w:tc>
                <w:tcPr>
                  <w:tcW w:w="1080" w:type="dxa"/>
                  <w:shd w:val="clear" w:color="auto" w:fill="auto"/>
                </w:tcPr>
                <w:p w14:paraId="64B13481" w14:textId="77777777" w:rsidR="00EE6006" w:rsidRPr="00A215BF" w:rsidRDefault="00EE6006" w:rsidP="00EE6006">
                  <w:pPr>
                    <w:rPr>
                      <w:rFonts w:ascii="Calibri" w:hAnsi="Calibri"/>
                      <w:color w:val="00B0F0"/>
                    </w:rPr>
                  </w:pPr>
                </w:p>
              </w:tc>
              <w:tc>
                <w:tcPr>
                  <w:tcW w:w="2700" w:type="dxa"/>
                  <w:shd w:val="clear" w:color="auto" w:fill="auto"/>
                </w:tcPr>
                <w:p w14:paraId="7D382954" w14:textId="77777777" w:rsidR="00EE6006" w:rsidRPr="00A215BF" w:rsidRDefault="00EE6006" w:rsidP="00EE6006">
                  <w:pPr>
                    <w:rPr>
                      <w:rFonts w:ascii="Calibri" w:hAnsi="Calibri"/>
                      <w:color w:val="00B0F0"/>
                    </w:rPr>
                  </w:pPr>
                </w:p>
              </w:tc>
              <w:tc>
                <w:tcPr>
                  <w:tcW w:w="1605" w:type="dxa"/>
                </w:tcPr>
                <w:p w14:paraId="6E966E01" w14:textId="77777777" w:rsidR="00EE6006" w:rsidRPr="00A215BF" w:rsidRDefault="00EE6006" w:rsidP="00EE6006">
                  <w:pPr>
                    <w:rPr>
                      <w:rFonts w:ascii="Calibri" w:hAnsi="Calibri"/>
                      <w:color w:val="00B0F0"/>
                    </w:rPr>
                  </w:pPr>
                </w:p>
              </w:tc>
            </w:tr>
            <w:tr w:rsidR="00EE6006" w:rsidRPr="00A215BF" w14:paraId="4EB64E4B" w14:textId="77777777" w:rsidTr="00EE6006">
              <w:trPr>
                <w:trHeight w:val="258"/>
              </w:trPr>
              <w:tc>
                <w:tcPr>
                  <w:tcW w:w="1165" w:type="dxa"/>
                  <w:shd w:val="clear" w:color="auto" w:fill="auto"/>
                </w:tcPr>
                <w:p w14:paraId="5544D66D" w14:textId="77777777" w:rsidR="00EE6006" w:rsidRPr="00A215BF" w:rsidRDefault="00EE6006" w:rsidP="00EE6006">
                  <w:pPr>
                    <w:rPr>
                      <w:rFonts w:ascii="Calibri" w:hAnsi="Calibri"/>
                      <w:color w:val="00B0F0"/>
                    </w:rPr>
                  </w:pPr>
                  <w:r w:rsidRPr="00A215BF">
                    <w:rPr>
                      <w:color w:val="00B0F0"/>
                      <w:lang w:val="fr"/>
                    </w:rPr>
                    <w:t>3-</w:t>
                  </w:r>
                </w:p>
              </w:tc>
              <w:tc>
                <w:tcPr>
                  <w:tcW w:w="1260" w:type="dxa"/>
                  <w:shd w:val="clear" w:color="auto" w:fill="auto"/>
                </w:tcPr>
                <w:p w14:paraId="4CE2F0F5" w14:textId="77777777" w:rsidR="00EE6006" w:rsidRPr="00A215BF" w:rsidRDefault="00EE6006" w:rsidP="00EE6006">
                  <w:pPr>
                    <w:rPr>
                      <w:rFonts w:ascii="Calibri" w:hAnsi="Calibri"/>
                      <w:color w:val="00B0F0"/>
                    </w:rPr>
                  </w:pPr>
                </w:p>
              </w:tc>
              <w:tc>
                <w:tcPr>
                  <w:tcW w:w="1620" w:type="dxa"/>
                  <w:shd w:val="clear" w:color="auto" w:fill="auto"/>
                </w:tcPr>
                <w:p w14:paraId="3942CD48" w14:textId="77777777" w:rsidR="00EE6006" w:rsidRPr="00A215BF" w:rsidRDefault="00EE6006" w:rsidP="00EE6006">
                  <w:pPr>
                    <w:rPr>
                      <w:rFonts w:ascii="Calibri" w:hAnsi="Calibri"/>
                      <w:color w:val="00B0F0"/>
                    </w:rPr>
                  </w:pPr>
                </w:p>
              </w:tc>
              <w:tc>
                <w:tcPr>
                  <w:tcW w:w="1080" w:type="dxa"/>
                  <w:shd w:val="clear" w:color="auto" w:fill="auto"/>
                </w:tcPr>
                <w:p w14:paraId="52CA1AAC" w14:textId="77777777" w:rsidR="00EE6006" w:rsidRPr="00A215BF" w:rsidRDefault="00EE6006" w:rsidP="00EE6006">
                  <w:pPr>
                    <w:rPr>
                      <w:rFonts w:ascii="Calibri" w:hAnsi="Calibri"/>
                      <w:color w:val="00B0F0"/>
                    </w:rPr>
                  </w:pPr>
                </w:p>
              </w:tc>
              <w:tc>
                <w:tcPr>
                  <w:tcW w:w="2700" w:type="dxa"/>
                  <w:shd w:val="clear" w:color="auto" w:fill="auto"/>
                </w:tcPr>
                <w:p w14:paraId="2E6E1852" w14:textId="77777777" w:rsidR="00EE6006" w:rsidRPr="00A215BF" w:rsidRDefault="00EE6006" w:rsidP="00EE6006">
                  <w:pPr>
                    <w:rPr>
                      <w:rFonts w:ascii="Calibri" w:hAnsi="Calibri"/>
                      <w:color w:val="00B0F0"/>
                    </w:rPr>
                  </w:pPr>
                </w:p>
              </w:tc>
              <w:tc>
                <w:tcPr>
                  <w:tcW w:w="1605" w:type="dxa"/>
                </w:tcPr>
                <w:p w14:paraId="50A7C17A" w14:textId="77777777" w:rsidR="00EE6006" w:rsidRPr="00A215BF" w:rsidRDefault="00EE6006" w:rsidP="00EE6006">
                  <w:pPr>
                    <w:rPr>
                      <w:rFonts w:ascii="Calibri" w:hAnsi="Calibri"/>
                      <w:color w:val="00B0F0"/>
                    </w:rPr>
                  </w:pPr>
                </w:p>
              </w:tc>
            </w:tr>
          </w:tbl>
          <w:p w14:paraId="42E67F71" w14:textId="77777777" w:rsidR="00EE6006" w:rsidRPr="00AB2790" w:rsidRDefault="00EE6006" w:rsidP="00EE6006">
            <w:pPr>
              <w:rPr>
                <w:rFonts w:ascii="Calibri" w:eastAsia="ヒラギノ角ゴ Pro W3" w:hAnsi="Calibri"/>
                <w:color w:val="00B0F0"/>
              </w:rPr>
            </w:pPr>
          </w:p>
        </w:tc>
      </w:tr>
      <w:tr w:rsidR="00E71193" w:rsidRPr="00AB2790" w14:paraId="43114EB5" w14:textId="77777777" w:rsidTr="00EE6006">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14:paraId="5616C85C" w14:textId="77777777" w:rsidR="00EE6006" w:rsidRPr="00AB2790" w:rsidRDefault="00EE6006" w:rsidP="00E71193">
            <w:pPr>
              <w:rPr>
                <w:rFonts w:ascii="Calibri" w:eastAsia="Calibri" w:hAnsi="Calibri"/>
                <w:color w:val="00B0F0"/>
              </w:rPr>
            </w:pPr>
            <w:r w:rsidRPr="00A215BF">
              <w:rPr>
                <w:b/>
                <w:bCs/>
                <w:sz w:val="24"/>
                <w:lang w:val="fr"/>
              </w:rPr>
              <w:t xml:space="preserve">Section 2.0 : Plan de travail et approche proposés </w:t>
            </w:r>
          </w:p>
        </w:tc>
      </w:tr>
      <w:tr w:rsidR="00EE6006" w:rsidRPr="00AB2790" w14:paraId="3199C340" w14:textId="77777777" w:rsidTr="00EE6006">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14:paraId="0A055511" w14:textId="77777777" w:rsidR="00EE6006" w:rsidRPr="00AB2790" w:rsidRDefault="00EE6006" w:rsidP="00EE6006">
            <w:pPr>
              <w:rPr>
                <w:rFonts w:ascii="Calibri" w:eastAsia="ヒラギノ角ゴ Pro W3" w:hAnsi="Calibri"/>
                <w:color w:val="00B0F0"/>
                <w:u w:val="single"/>
              </w:rPr>
            </w:pPr>
            <w:r w:rsidRPr="00AB2790">
              <w:rPr>
                <w:color w:val="00B0F0"/>
                <w:u w:val="single"/>
                <w:lang w:val="fr"/>
              </w:rPr>
              <w:t>2.1 Approche d’analyse, méthodologie</w:t>
            </w:r>
          </w:p>
          <w:p w14:paraId="099D2274" w14:textId="77777777" w:rsidR="00EE6006" w:rsidRPr="00AB2790" w:rsidRDefault="00EE6006" w:rsidP="000C51E7">
            <w:pPr>
              <w:pStyle w:val="Paragraphedeliste"/>
              <w:numPr>
                <w:ilvl w:val="0"/>
                <w:numId w:val="6"/>
              </w:numPr>
              <w:ind w:left="270" w:hanging="270"/>
              <w:contextualSpacing/>
              <w:jc w:val="both"/>
              <w:rPr>
                <w:rFonts w:ascii="Calibri" w:eastAsia="ヒラギノ角ゴ Pro W3" w:hAnsi="Calibri"/>
                <w:color w:val="00B0F0"/>
                <w:sz w:val="22"/>
                <w:szCs w:val="22"/>
              </w:rPr>
            </w:pPr>
            <w:r w:rsidRPr="00AB2790">
              <w:rPr>
                <w:color w:val="00B0F0"/>
                <w:sz w:val="22"/>
                <w:szCs w:val="22"/>
                <w:lang w:val="fr"/>
              </w:rPr>
              <w:t>Fournir une description de l’approche, de</w:t>
            </w:r>
            <w:r>
              <w:rPr>
                <w:lang w:val="fr"/>
              </w:rPr>
              <w:t xml:space="preserve"> la méthodologie et du calendrier de</w:t>
            </w:r>
            <w:r w:rsidRPr="00AB2790">
              <w:rPr>
                <w:color w:val="00B0F0"/>
                <w:sz w:val="22"/>
                <w:szCs w:val="22"/>
                <w:lang w:val="fr"/>
              </w:rPr>
              <w:t xml:space="preserve"> l’organisation pour la façon dont l’organisation réalisera le TOR.</w:t>
            </w:r>
          </w:p>
          <w:p w14:paraId="6C3F753C" w14:textId="77777777" w:rsidR="00EE6006" w:rsidRPr="00AB2790" w:rsidRDefault="00EE6006" w:rsidP="000C51E7">
            <w:pPr>
              <w:pStyle w:val="Paragraphedeliste"/>
              <w:numPr>
                <w:ilvl w:val="0"/>
                <w:numId w:val="6"/>
              </w:numPr>
              <w:ind w:left="270" w:hanging="270"/>
              <w:contextualSpacing/>
              <w:jc w:val="both"/>
              <w:rPr>
                <w:rFonts w:ascii="Calibri" w:eastAsia="ヒラギノ角ゴ Pro W3" w:hAnsi="Calibri"/>
                <w:color w:val="00B0F0"/>
                <w:sz w:val="22"/>
                <w:szCs w:val="22"/>
              </w:rPr>
            </w:pPr>
            <w:r w:rsidRPr="00AB2790">
              <w:rPr>
                <w:color w:val="00B0F0"/>
                <w:sz w:val="22"/>
                <w:szCs w:val="22"/>
                <w:lang w:val="fr"/>
              </w:rPr>
              <w:t xml:space="preserve">Expliquer la compréhension par l’organisation des besoins d’ONU Femmes en matière de biens, services et œuvres. </w:t>
            </w:r>
          </w:p>
          <w:p w14:paraId="5981685F" w14:textId="77777777" w:rsidR="00EE6006" w:rsidRPr="00AB2790" w:rsidRDefault="00EE6006" w:rsidP="000C51E7">
            <w:pPr>
              <w:pStyle w:val="Paragraphedeliste"/>
              <w:numPr>
                <w:ilvl w:val="0"/>
                <w:numId w:val="6"/>
              </w:numPr>
              <w:ind w:left="270" w:hanging="270"/>
              <w:contextualSpacing/>
              <w:jc w:val="both"/>
              <w:rPr>
                <w:rFonts w:ascii="Calibri" w:eastAsia="ヒラギノ角ゴ Pro W3" w:hAnsi="Calibri"/>
                <w:color w:val="00B0F0"/>
                <w:sz w:val="22"/>
                <w:szCs w:val="22"/>
              </w:rPr>
            </w:pPr>
            <w:r w:rsidRPr="00AB2790">
              <w:rPr>
                <w:color w:val="00B0F0"/>
                <w:sz w:val="22"/>
                <w:szCs w:val="22"/>
                <w:lang w:val="fr"/>
              </w:rPr>
              <w:t>Identifier les lacunes ou les chevauchements dans la couverture d’ONU Femmes en fonction des informations fournies.</w:t>
            </w:r>
          </w:p>
          <w:p w14:paraId="548DDBCD" w14:textId="77777777" w:rsidR="00EE6006" w:rsidRPr="00AB2790" w:rsidRDefault="00EE6006" w:rsidP="000C51E7">
            <w:pPr>
              <w:pStyle w:val="Paragraphedeliste"/>
              <w:numPr>
                <w:ilvl w:val="0"/>
                <w:numId w:val="6"/>
              </w:numPr>
              <w:ind w:left="270" w:hanging="270"/>
              <w:contextualSpacing/>
              <w:jc w:val="both"/>
              <w:rPr>
                <w:rFonts w:ascii="Calibri" w:eastAsia="ヒラギノ角ゴ Pro W3" w:hAnsi="Calibri"/>
                <w:color w:val="00B0F0"/>
                <w:sz w:val="22"/>
                <w:szCs w:val="22"/>
              </w:rPr>
            </w:pPr>
            <w:r w:rsidRPr="00AB2790">
              <w:rPr>
                <w:sz w:val="22"/>
                <w:szCs w:val="22"/>
                <w:lang w:val="fr"/>
              </w:rPr>
              <w:t>Décrivez comment votre organisation respectera les principes d’approvisionnement d’ONU Femmes dans l’acquisition de services pour le compte d’ONU Femmes. Principes généraux d’approvisionnement d’ONU Femmes :</w:t>
            </w:r>
          </w:p>
          <w:p w14:paraId="613638C3" w14:textId="77777777" w:rsidR="00EE6006" w:rsidRPr="00AB2790" w:rsidRDefault="00EE6006" w:rsidP="001A4BA3">
            <w:pPr>
              <w:spacing w:after="0"/>
              <w:ind w:left="270"/>
              <w:jc w:val="both"/>
              <w:rPr>
                <w:rFonts w:ascii="Calibri" w:eastAsia="ヒラギノ角ゴ Pro W3" w:hAnsi="Calibri"/>
              </w:rPr>
            </w:pPr>
            <w:r w:rsidRPr="00AB2790">
              <w:rPr>
                <w:lang w:val="fr"/>
              </w:rPr>
              <w:t>a) Meilleur rapport qualité/prix</w:t>
            </w:r>
          </w:p>
          <w:p w14:paraId="782C8341" w14:textId="77777777" w:rsidR="00EE6006" w:rsidRPr="00AB2790" w:rsidRDefault="00EE6006" w:rsidP="001A4BA3">
            <w:pPr>
              <w:spacing w:after="0"/>
              <w:ind w:left="270"/>
              <w:jc w:val="both"/>
              <w:rPr>
                <w:rFonts w:ascii="Calibri" w:eastAsia="ヒラギノ角ゴ Pro W3" w:hAnsi="Calibri"/>
              </w:rPr>
            </w:pPr>
            <w:r w:rsidRPr="00AB2790">
              <w:rPr>
                <w:lang w:val="fr"/>
              </w:rPr>
              <w:lastRenderedPageBreak/>
              <w:t>b) Équité, intégrité et transparence</w:t>
            </w:r>
          </w:p>
          <w:p w14:paraId="5EB43C76" w14:textId="77777777" w:rsidR="00EE6006" w:rsidRPr="00AB2790" w:rsidRDefault="00EE6006" w:rsidP="001A4BA3">
            <w:pPr>
              <w:spacing w:after="0"/>
              <w:ind w:left="270"/>
              <w:jc w:val="both"/>
              <w:rPr>
                <w:rFonts w:ascii="Calibri" w:eastAsia="ヒラギノ角ゴ Pro W3" w:hAnsi="Calibri"/>
              </w:rPr>
            </w:pPr>
            <w:r w:rsidRPr="00AB2790">
              <w:rPr>
                <w:lang w:val="fr"/>
              </w:rPr>
              <w:t>c) Concurrence efficace</w:t>
            </w:r>
          </w:p>
          <w:p w14:paraId="438071C7" w14:textId="77777777" w:rsidR="00EE6006" w:rsidRPr="00AB2790" w:rsidRDefault="00EE6006" w:rsidP="001A4BA3">
            <w:pPr>
              <w:spacing w:after="0"/>
              <w:ind w:left="270"/>
              <w:jc w:val="both"/>
              <w:rPr>
                <w:rFonts w:ascii="Calibri" w:eastAsia="ヒラギノ角ゴ Pro W3" w:hAnsi="Calibri"/>
                <w:color w:val="00B0F0"/>
                <w:highlight w:val="yellow"/>
              </w:rPr>
            </w:pPr>
            <w:r w:rsidRPr="00AB2790">
              <w:rPr>
                <w:lang w:val="fr"/>
              </w:rPr>
              <w:t>d) L’intérêt supérieur d’ONU Femmes</w:t>
            </w:r>
          </w:p>
        </w:tc>
      </w:tr>
      <w:tr w:rsidR="00EE6006" w:rsidRPr="00AB2790" w14:paraId="5314B4A3" w14:textId="77777777" w:rsidTr="00EE6006">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14:paraId="72E42D90" w14:textId="77777777" w:rsidR="00EE6006" w:rsidRPr="00AB2790" w:rsidRDefault="00EE6006" w:rsidP="00EE6006">
            <w:pPr>
              <w:rPr>
                <w:rFonts w:ascii="Calibri" w:eastAsia="ヒラギノ角ゴ Pro W3" w:hAnsi="Calibri"/>
                <w:color w:val="00B0F0"/>
                <w:u w:val="single"/>
              </w:rPr>
            </w:pPr>
            <w:r w:rsidRPr="00AB2790">
              <w:rPr>
                <w:color w:val="00B0F0"/>
                <w:u w:val="single"/>
                <w:lang w:val="fr"/>
              </w:rPr>
              <w:lastRenderedPageBreak/>
              <w:t>2.2 Gestion - échéancier, produits livrables et rapports</w:t>
            </w:r>
          </w:p>
          <w:p w14:paraId="36B4D9CF" w14:textId="77777777" w:rsidR="00EE6006" w:rsidRPr="00AB2790" w:rsidRDefault="00EE6006" w:rsidP="000C51E7">
            <w:pPr>
              <w:pStyle w:val="Paragraphedeliste"/>
              <w:numPr>
                <w:ilvl w:val="0"/>
                <w:numId w:val="7"/>
              </w:numPr>
              <w:ind w:left="270" w:hanging="270"/>
              <w:contextualSpacing/>
              <w:jc w:val="both"/>
              <w:rPr>
                <w:rFonts w:ascii="Calibri" w:eastAsia="ヒラギノ角ゴ Pro W3" w:hAnsi="Calibri"/>
                <w:color w:val="00B0F0"/>
                <w:sz w:val="22"/>
                <w:szCs w:val="22"/>
              </w:rPr>
            </w:pPr>
            <w:r w:rsidRPr="00AB2790">
              <w:rPr>
                <w:color w:val="00B0F0"/>
                <w:sz w:val="22"/>
                <w:szCs w:val="22"/>
                <w:lang w:val="fr"/>
              </w:rPr>
              <w:t xml:space="preserve">Fournir une description détaillée de la façon dont la gestion des biens/services/travaux demandés sera mise en œuvre en ce qui concerne le TOR  </w:t>
            </w:r>
          </w:p>
        </w:tc>
      </w:tr>
      <w:tr w:rsidR="00F26A05" w:rsidRPr="00AB2790" w14:paraId="18DD116C" w14:textId="77777777" w:rsidTr="009A7362">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14:paraId="5C62B445" w14:textId="77777777" w:rsidR="00F26A05" w:rsidRPr="00AB2790" w:rsidRDefault="00F26A05" w:rsidP="00F26A05">
            <w:pPr>
              <w:rPr>
                <w:rFonts w:ascii="Calibri" w:eastAsia="ヒラギノ角ゴ Pro W3" w:hAnsi="Calibri"/>
                <w:color w:val="00B0F0"/>
                <w:u w:val="single"/>
              </w:rPr>
            </w:pPr>
            <w:r w:rsidRPr="00AB2790">
              <w:rPr>
                <w:color w:val="00B0F0"/>
                <w:u w:val="single"/>
                <w:lang w:val="fr"/>
              </w:rPr>
              <w:t>2.3 Approche liée à l’environnement du service ou du travail requis</w:t>
            </w:r>
          </w:p>
          <w:p w14:paraId="51AA99DA" w14:textId="77777777" w:rsidR="00F26A05" w:rsidRPr="00AB2790" w:rsidRDefault="00F26A05" w:rsidP="000C51E7">
            <w:pPr>
              <w:pStyle w:val="Paragraphedeliste"/>
              <w:numPr>
                <w:ilvl w:val="0"/>
                <w:numId w:val="7"/>
              </w:numPr>
              <w:ind w:left="270" w:hanging="270"/>
              <w:contextualSpacing/>
              <w:jc w:val="both"/>
              <w:rPr>
                <w:rFonts w:ascii="Calibri" w:eastAsia="ヒラギノ角ゴ Pro W3" w:hAnsi="Calibri"/>
                <w:color w:val="00B0F0"/>
                <w:u w:val="single"/>
              </w:rPr>
            </w:pPr>
            <w:r w:rsidRPr="00AB2790">
              <w:rPr>
                <w:color w:val="00B0F0"/>
                <w:sz w:val="22"/>
                <w:szCs w:val="22"/>
                <w:lang w:val="fr"/>
              </w:rPr>
              <w:t>Veuillez fournir une description détaillée de la méthodologie de la façon dont l’organisation ou l’entreprise atteindra le mandat du projet, en gardant à l’esprit la pertinence des conditions locales et de l’environnement du projet.</w:t>
            </w:r>
          </w:p>
        </w:tc>
      </w:tr>
      <w:tr w:rsidR="00EE6006" w:rsidRPr="00AB2790" w14:paraId="27BC1184" w14:textId="77777777" w:rsidTr="001A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73F20BD0" w14:textId="77777777" w:rsidR="00EE6006" w:rsidRPr="00AB2790" w:rsidRDefault="00EE6006" w:rsidP="00EE6006">
            <w:pPr>
              <w:tabs>
                <w:tab w:val="right" w:pos="9360"/>
              </w:tabs>
              <w:rPr>
                <w:rFonts w:ascii="Calibri" w:eastAsia="Calibri" w:hAnsi="Calibri"/>
                <w:color w:val="00B0F0"/>
              </w:rPr>
            </w:pPr>
            <w:r w:rsidRPr="00A215BF">
              <w:rPr>
                <w:b/>
                <w:bCs/>
                <w:sz w:val="24"/>
                <w:lang w:val="fr"/>
              </w:rPr>
              <w:t>Section 3.0 : Plan de ressources, Personnel clé</w:t>
            </w:r>
            <w:r w:rsidRPr="00AB2790">
              <w:rPr>
                <w:b/>
                <w:bCs/>
                <w:color w:val="00B0F0"/>
                <w:lang w:val="fr"/>
              </w:rPr>
              <w:tab/>
            </w:r>
          </w:p>
        </w:tc>
      </w:tr>
      <w:tr w:rsidR="00EE6006" w:rsidRPr="00AB2790" w14:paraId="12E67108"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74F8BE9B" w14:textId="77777777" w:rsidR="00EE6006" w:rsidRPr="00AB2790" w:rsidRDefault="00EE6006" w:rsidP="00EE6006">
            <w:pPr>
              <w:rPr>
                <w:rFonts w:ascii="Calibri" w:eastAsia="ヒラギノ角ゴ Pro W3" w:hAnsi="Calibri"/>
                <w:bCs/>
                <w:color w:val="00B0F0"/>
                <w:u w:val="single"/>
              </w:rPr>
            </w:pPr>
            <w:r w:rsidRPr="00AB2790">
              <w:rPr>
                <w:bCs/>
                <w:color w:val="00B0F0"/>
                <w:u w:val="single"/>
                <w:lang w:val="fr"/>
              </w:rPr>
              <w:t>3.1 Composition de l’équipe proposée pour l’exécution du TOR et tâches de travail (y compris la supervision)</w:t>
            </w:r>
          </w:p>
          <w:p w14:paraId="05B52F5B" w14:textId="77777777" w:rsidR="00EE6006" w:rsidRPr="00AB2790" w:rsidRDefault="00EE6006" w:rsidP="001A4BA3">
            <w:pPr>
              <w:jc w:val="both"/>
              <w:rPr>
                <w:rFonts w:ascii="Calibri" w:eastAsia="ヒラギノ角ゴ Pro W3" w:hAnsi="Calibri"/>
                <w:bCs/>
                <w:color w:val="00B0F0"/>
              </w:rPr>
            </w:pPr>
            <w:r w:rsidRPr="00AB2790">
              <w:rPr>
                <w:bCs/>
                <w:color w:val="00B0F0"/>
                <w:lang w:val="fr"/>
              </w:rPr>
              <w:t>Décrire la disponibilité des ressources en termes de personnel et d’installations requises pour le TOR. Décrire la structure de l’équipe/personnel proposé et les tâches de travail (y compris la supervision) qui seraient assignées à chacune d’elles. Un organigramme illustrant l’emplacement du bureau (ville et pays), des lignes de rapport, ainsi qu’une description de cette organisation de la structure de l’équipe, devraient être soumis.</w:t>
            </w:r>
          </w:p>
        </w:tc>
      </w:tr>
      <w:tr w:rsidR="00EE6006" w:rsidRPr="00AB2790" w14:paraId="5E3C677B"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2D8AF183" w14:textId="77777777" w:rsidR="00BD24E3" w:rsidRPr="00AB2790" w:rsidRDefault="00BD24E3" w:rsidP="00BD24E3">
            <w:pPr>
              <w:rPr>
                <w:u w:val="single"/>
              </w:rPr>
            </w:pPr>
            <w:r w:rsidRPr="00AB2790">
              <w:rPr>
                <w:u w:val="single"/>
                <w:lang w:val="fr"/>
              </w:rPr>
              <w:t>3.2 Profil sur l’égalité des sexes</w:t>
            </w:r>
          </w:p>
          <w:p w14:paraId="465FEB82" w14:textId="3B2E4D84" w:rsidR="00BD24E3" w:rsidRPr="00AB2790" w:rsidRDefault="00BD24E3" w:rsidP="000C51E7">
            <w:pPr>
              <w:pStyle w:val="Paragraphedeliste"/>
              <w:numPr>
                <w:ilvl w:val="0"/>
                <w:numId w:val="5"/>
              </w:numPr>
              <w:contextualSpacing/>
              <w:jc w:val="both"/>
              <w:rPr>
                <w:rFonts w:asciiTheme="minorHAnsi" w:hAnsiTheme="minorHAnsi"/>
                <w:sz w:val="22"/>
                <w:szCs w:val="22"/>
              </w:rPr>
            </w:pPr>
            <w:r w:rsidRPr="00AB2790">
              <w:rPr>
                <w:sz w:val="22"/>
                <w:szCs w:val="22"/>
                <w:lang w:val="fr"/>
              </w:rPr>
              <w:t xml:space="preserve">Le proposant est fortement encouragé à inclure des informations sur le pourcentage de femmes : (1) employées dans l’organisation du proposant, (2) dans les postes de direction et de direction, et (3) actionnaires. Bien que cela ne soit </w:t>
            </w:r>
            <w:r w:rsidR="004047D3" w:rsidRPr="00AB2790">
              <w:rPr>
                <w:i/>
                <w:iCs/>
                <w:sz w:val="22"/>
                <w:szCs w:val="22"/>
                <w:lang w:val="fr"/>
              </w:rPr>
              <w:t>pas</w:t>
            </w:r>
            <w:r w:rsidR="004047D3">
              <w:rPr>
                <w:lang w:val="fr"/>
              </w:rPr>
              <w:t xml:space="preserve"> </w:t>
            </w:r>
            <w:r w:rsidR="004047D3" w:rsidRPr="00AB2790">
              <w:rPr>
                <w:sz w:val="22"/>
                <w:szCs w:val="22"/>
                <w:lang w:val="fr"/>
              </w:rPr>
              <w:t>un</w:t>
            </w:r>
            <w:r w:rsidRPr="00AB2790">
              <w:rPr>
                <w:sz w:val="22"/>
                <w:szCs w:val="22"/>
                <w:lang w:val="fr"/>
              </w:rPr>
              <w:t xml:space="preserve"> facteur d’évaluation, ONU Femmes recueille ces données à des fins statistiques à l’appui de son mandat de promouvoir l’égalité des sexes et l’autonomisation des femmes.</w:t>
            </w:r>
          </w:p>
          <w:p w14:paraId="68DAA78D" w14:textId="77777777" w:rsidR="00BD24E3" w:rsidRPr="00AB2790" w:rsidRDefault="00BD24E3" w:rsidP="000C51E7">
            <w:pPr>
              <w:pStyle w:val="Paragraphedeliste"/>
              <w:numPr>
                <w:ilvl w:val="0"/>
                <w:numId w:val="5"/>
              </w:numPr>
              <w:contextualSpacing/>
              <w:jc w:val="both"/>
              <w:rPr>
                <w:rFonts w:asciiTheme="minorHAnsi" w:hAnsiTheme="minorHAnsi"/>
                <w:sz w:val="22"/>
                <w:szCs w:val="22"/>
              </w:rPr>
            </w:pPr>
            <w:r w:rsidRPr="00AB2790">
              <w:rPr>
                <w:sz w:val="22"/>
                <w:szCs w:val="22"/>
                <w:lang w:val="fr"/>
              </w:rPr>
              <w:t xml:space="preserve">Les propositions sont également invitées à : (1) devenir </w:t>
            </w:r>
            <w:hyperlink r:id="rId40" w:history="1">
              <w:r w:rsidRPr="00AB2790">
                <w:rPr>
                  <w:rStyle w:val="Lienhypertexte"/>
                  <w:color w:val="auto"/>
                  <w:sz w:val="22"/>
                  <w:szCs w:val="22"/>
                  <w:lang w:val="fr"/>
                </w:rPr>
                <w:t>signataires des Principes d’autonomisation des femmes</w:t>
              </w:r>
            </w:hyperlink>
            <w:r>
              <w:rPr>
                <w:lang w:val="fr"/>
              </w:rPr>
              <w:t xml:space="preserve"> </w:t>
            </w:r>
            <w:r w:rsidRPr="00AB2790">
              <w:rPr>
                <w:sz w:val="22"/>
                <w:szCs w:val="22"/>
                <w:lang w:val="fr"/>
              </w:rPr>
              <w:t xml:space="preserve"> (si plus de 10 employés) </w:t>
            </w:r>
            <w:r>
              <w:rPr>
                <w:lang w:val="fr"/>
              </w:rPr>
              <w:t xml:space="preserve"> </w:t>
            </w:r>
            <w:hyperlink r:id="rId41" w:history="1">
              <w:r w:rsidR="00A215BF" w:rsidRPr="00AB3A95">
                <w:rPr>
                  <w:rStyle w:val="Lienhypertexte"/>
                  <w:sz w:val="22"/>
                  <w:szCs w:val="22"/>
                  <w:lang w:val="fr"/>
                </w:rPr>
                <w:t>http://weprinciples.org/Site/PrincipleOverview</w:t>
              </w:r>
            </w:hyperlink>
            <w:r>
              <w:rPr>
                <w:lang w:val="fr"/>
              </w:rPr>
              <w:t xml:space="preserve"> ; ou</w:t>
            </w:r>
            <w:r w:rsidRPr="00AB2790">
              <w:rPr>
                <w:sz w:val="22"/>
                <w:szCs w:val="22"/>
                <w:lang w:val="fr"/>
              </w:rPr>
              <w:t xml:space="preserve"> (2) signer l’Accord volontaire pour promouvoir l’égalité des sexes et l’autonomisation des femmes (si moins de 10 employés). Les bonnes pratiques des entreprises sensibles au genre peuvent être trouvées </w:t>
            </w:r>
            <w:r>
              <w:rPr>
                <w:lang w:val="fr"/>
              </w:rPr>
              <w:t xml:space="preserve"> </w:t>
            </w:r>
            <w:hyperlink r:id="rId42" w:history="1">
              <w:r w:rsidRPr="00AB2790">
                <w:rPr>
                  <w:rStyle w:val="Lienhypertexte"/>
                  <w:color w:val="auto"/>
                  <w:sz w:val="22"/>
                  <w:szCs w:val="22"/>
                  <w:lang w:val="fr"/>
                </w:rPr>
                <w:t>ici</w:t>
              </w:r>
            </w:hyperlink>
            <w:r w:rsidR="003623D9" w:rsidRPr="00AB2790">
              <w:rPr>
                <w:sz w:val="22"/>
                <w:szCs w:val="22"/>
                <w:lang w:val="fr"/>
              </w:rPr>
              <w:t xml:space="preserve">: </w:t>
            </w:r>
            <w:r>
              <w:rPr>
                <w:lang w:val="fr"/>
              </w:rPr>
              <w:t xml:space="preserve"> </w:t>
            </w:r>
            <w:hyperlink r:id="rId43" w:history="1">
              <w:r w:rsidR="00A215BF" w:rsidRPr="00AB3A95">
                <w:rPr>
                  <w:rStyle w:val="Lienhypertexte"/>
                  <w:sz w:val="22"/>
                  <w:szCs w:val="22"/>
                  <w:lang w:val="fr"/>
                </w:rPr>
                <w:t>http://weprinciples.org/Site/CompaniesLeadingTheWay/</w:t>
              </w:r>
            </w:hyperlink>
          </w:p>
          <w:p w14:paraId="275AB772" w14:textId="77777777" w:rsidR="00EE6006" w:rsidRPr="00AB2790" w:rsidRDefault="00EE6006" w:rsidP="000C51E7">
            <w:pPr>
              <w:pStyle w:val="Paragraphedeliste"/>
              <w:numPr>
                <w:ilvl w:val="0"/>
                <w:numId w:val="5"/>
              </w:numPr>
              <w:contextualSpacing/>
              <w:jc w:val="both"/>
              <w:rPr>
                <w:rFonts w:ascii="Calibri" w:eastAsia="ヒラギノ角ゴ Pro W3" w:hAnsi="Calibri"/>
                <w:color w:val="00B0F0"/>
                <w:sz w:val="22"/>
                <w:szCs w:val="22"/>
              </w:rPr>
            </w:pPr>
          </w:p>
        </w:tc>
      </w:tr>
      <w:tr w:rsidR="00EE6006" w:rsidRPr="00AB2790" w14:paraId="69C8141C"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14:paraId="4E5AB612" w14:textId="77777777" w:rsidR="00EE6006" w:rsidRPr="00AB2790" w:rsidRDefault="00EE6006" w:rsidP="001A4BA3">
            <w:pPr>
              <w:jc w:val="both"/>
              <w:rPr>
                <w:rFonts w:ascii="Calibri" w:eastAsia="Calibri" w:hAnsi="Calibri"/>
                <w:color w:val="00B0F0"/>
              </w:rPr>
            </w:pPr>
            <w:r w:rsidRPr="00AB2790">
              <w:rPr>
                <w:color w:val="00B0F0"/>
                <w:lang w:val="fr"/>
              </w:rPr>
              <w:t>Fournir le curriculum vitae du personnel proposé qui sera impliqué à temps plein ou à temps partiel.</w:t>
            </w:r>
          </w:p>
          <w:p w14:paraId="0907A8F5" w14:textId="77777777" w:rsidR="00EE6006" w:rsidRPr="00AB2790" w:rsidRDefault="00EE6006" w:rsidP="001A4BA3">
            <w:pPr>
              <w:jc w:val="both"/>
              <w:rPr>
                <w:rFonts w:ascii="Calibri" w:eastAsia="Calibri" w:hAnsi="Calibri"/>
                <w:color w:val="00B0F0"/>
              </w:rPr>
            </w:pPr>
            <w:r w:rsidRPr="00AB2790">
              <w:rPr>
                <w:color w:val="00B0F0"/>
                <w:lang w:val="fr"/>
              </w:rPr>
              <w:t>Mettre en évidence les qualifications académiques pertinentes, les formations spécialisées et l’expérience de travail pertinente.</w:t>
            </w:r>
          </w:p>
          <w:p w14:paraId="05E97F5F" w14:textId="77777777" w:rsidR="00EE6006" w:rsidRPr="00AB2790" w:rsidRDefault="00EE6006" w:rsidP="001A4BA3">
            <w:pPr>
              <w:jc w:val="both"/>
              <w:rPr>
                <w:rFonts w:ascii="Calibri" w:eastAsia="Calibri" w:hAnsi="Calibri"/>
                <w:color w:val="00B0F0"/>
              </w:rPr>
            </w:pPr>
            <w:r w:rsidRPr="00AB2790">
              <w:rPr>
                <w:b/>
                <w:i/>
                <w:color w:val="00B0F0"/>
                <w:lang w:val="fr"/>
              </w:rPr>
              <w:t xml:space="preserve">Le remplacement </w:t>
            </w:r>
            <w:r w:rsidRPr="00AB2790">
              <w:rPr>
                <w:color w:val="00B0F0"/>
                <w:lang w:val="fr"/>
              </w:rPr>
              <w:t>du personnel clé n’est autorisé que conformément à l’article 2.4 des conditions générales du contrat.</w:t>
            </w:r>
          </w:p>
        </w:tc>
      </w:tr>
      <w:tr w:rsidR="00EE6006" w:rsidRPr="00AB2790" w14:paraId="2BD372E1"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3BB863A5" w14:textId="77777777" w:rsidR="00EE6006" w:rsidRPr="00AB2790" w:rsidRDefault="00EE6006" w:rsidP="001A4BA3">
            <w:pPr>
              <w:jc w:val="both"/>
              <w:rPr>
                <w:rFonts w:ascii="Calibri" w:eastAsia="ヒラギノ角ゴ Pro W3" w:hAnsi="Calibri"/>
                <w:bCs/>
                <w:color w:val="00B0F0"/>
              </w:rPr>
            </w:pPr>
            <w:r w:rsidRPr="00AB2790">
              <w:rPr>
                <w:bCs/>
                <w:color w:val="00B0F0"/>
                <w:lang w:val="fr"/>
              </w:rPr>
              <w:t>Veuillez utiliser le format ci-dessous, chaque CV ne faisant pas plus de TROIS pages.</w:t>
            </w:r>
          </w:p>
        </w:tc>
      </w:tr>
    </w:tbl>
    <w:p w14:paraId="75DC38C8" w14:textId="7A609D43" w:rsidR="00EE6006" w:rsidRPr="003D6282" w:rsidRDefault="00EE6006" w:rsidP="00EE6006">
      <w:pPr>
        <w:rPr>
          <w:rFonts w:ascii="Calibri" w:hAnsi="Calibri"/>
          <w:bCs/>
          <w:i/>
          <w:color w:val="000000"/>
          <w:sz w:val="24"/>
        </w:rPr>
      </w:pPr>
      <w:r w:rsidRPr="00AB2790">
        <w:rPr>
          <w:b/>
          <w:bCs/>
          <w:color w:val="00B0F0"/>
          <w:sz w:val="24"/>
          <w:lang w:val="fr"/>
        </w:rPr>
        <w:t xml:space="preserve">Exemple de modèle de CV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AB2790" w:rsidRPr="00AB2790" w14:paraId="2EA3D0E1" w14:textId="77777777" w:rsidTr="00EE6006">
        <w:tc>
          <w:tcPr>
            <w:tcW w:w="1654" w:type="pct"/>
            <w:gridSpan w:val="3"/>
            <w:shd w:val="clear" w:color="auto" w:fill="auto"/>
          </w:tcPr>
          <w:p w14:paraId="1C7B40D4" w14:textId="04AE4B4F" w:rsidR="00EE6006" w:rsidRPr="00AB2790" w:rsidRDefault="004047D3" w:rsidP="00EE6006">
            <w:pPr>
              <w:rPr>
                <w:rFonts w:ascii="Calibri" w:hAnsi="Calibri"/>
                <w:color w:val="00B0F0"/>
                <w:sz w:val="24"/>
                <w:szCs w:val="24"/>
              </w:rPr>
            </w:pPr>
            <w:r w:rsidRPr="00AB2790">
              <w:rPr>
                <w:color w:val="00B0F0"/>
                <w:sz w:val="24"/>
                <w:szCs w:val="24"/>
                <w:lang w:val="fr"/>
              </w:rPr>
              <w:t>Nom :</w:t>
            </w:r>
          </w:p>
        </w:tc>
        <w:tc>
          <w:tcPr>
            <w:tcW w:w="3346" w:type="pct"/>
            <w:gridSpan w:val="2"/>
            <w:shd w:val="clear" w:color="auto" w:fill="auto"/>
          </w:tcPr>
          <w:p w14:paraId="3F72B558" w14:textId="77777777" w:rsidR="00EE6006" w:rsidRPr="00AB2790" w:rsidRDefault="00EE6006" w:rsidP="00EE6006">
            <w:pPr>
              <w:rPr>
                <w:rFonts w:ascii="Calibri" w:hAnsi="Calibri"/>
                <w:color w:val="00B0F0"/>
                <w:sz w:val="24"/>
                <w:szCs w:val="24"/>
              </w:rPr>
            </w:pPr>
          </w:p>
        </w:tc>
      </w:tr>
      <w:tr w:rsidR="00AB2790" w:rsidRPr="00AB2790" w14:paraId="1D944A12" w14:textId="77777777" w:rsidTr="00EE6006">
        <w:tc>
          <w:tcPr>
            <w:tcW w:w="1654" w:type="pct"/>
            <w:gridSpan w:val="3"/>
            <w:shd w:val="clear" w:color="auto" w:fill="auto"/>
          </w:tcPr>
          <w:p w14:paraId="5D910E65" w14:textId="77777777" w:rsidR="00EE6006" w:rsidRPr="00AB2790" w:rsidRDefault="00EE6006" w:rsidP="00EE6006">
            <w:pPr>
              <w:rPr>
                <w:rFonts w:ascii="Calibri" w:hAnsi="Calibri"/>
                <w:color w:val="00B0F0"/>
                <w:sz w:val="24"/>
                <w:szCs w:val="24"/>
              </w:rPr>
            </w:pPr>
            <w:r w:rsidRPr="00AB2790">
              <w:rPr>
                <w:color w:val="00B0F0"/>
                <w:sz w:val="24"/>
                <w:szCs w:val="24"/>
                <w:lang w:val="fr"/>
              </w:rPr>
              <w:lastRenderedPageBreak/>
              <w:t>Poste pour cette affectation :</w:t>
            </w:r>
          </w:p>
        </w:tc>
        <w:tc>
          <w:tcPr>
            <w:tcW w:w="3346" w:type="pct"/>
            <w:gridSpan w:val="2"/>
            <w:shd w:val="clear" w:color="auto" w:fill="auto"/>
          </w:tcPr>
          <w:p w14:paraId="20E21D8C" w14:textId="77777777" w:rsidR="00EE6006" w:rsidRPr="00AB2790" w:rsidRDefault="00EE6006" w:rsidP="00EE6006">
            <w:pPr>
              <w:rPr>
                <w:rFonts w:ascii="Calibri" w:hAnsi="Calibri"/>
                <w:color w:val="00B0F0"/>
                <w:sz w:val="24"/>
                <w:szCs w:val="24"/>
              </w:rPr>
            </w:pPr>
          </w:p>
        </w:tc>
      </w:tr>
      <w:tr w:rsidR="00AB2790" w:rsidRPr="00AB2790" w14:paraId="11B5D2F9" w14:textId="77777777" w:rsidTr="00EE6006">
        <w:tc>
          <w:tcPr>
            <w:tcW w:w="1654" w:type="pct"/>
            <w:gridSpan w:val="3"/>
            <w:shd w:val="clear" w:color="auto" w:fill="auto"/>
          </w:tcPr>
          <w:p w14:paraId="5CEA4F95" w14:textId="6DD80D0F" w:rsidR="00EE6006" w:rsidRPr="00AB2790" w:rsidRDefault="004047D3" w:rsidP="00EE6006">
            <w:pPr>
              <w:rPr>
                <w:rFonts w:ascii="Calibri" w:hAnsi="Calibri"/>
                <w:color w:val="00B0F0"/>
                <w:sz w:val="24"/>
                <w:szCs w:val="24"/>
              </w:rPr>
            </w:pPr>
            <w:r w:rsidRPr="00AB2790">
              <w:rPr>
                <w:color w:val="00B0F0"/>
                <w:sz w:val="24"/>
                <w:szCs w:val="24"/>
                <w:lang w:val="fr"/>
              </w:rPr>
              <w:t>Nationalité :</w:t>
            </w:r>
          </w:p>
        </w:tc>
        <w:tc>
          <w:tcPr>
            <w:tcW w:w="3346" w:type="pct"/>
            <w:gridSpan w:val="2"/>
            <w:shd w:val="clear" w:color="auto" w:fill="auto"/>
          </w:tcPr>
          <w:p w14:paraId="23FBE611" w14:textId="77777777" w:rsidR="00EE6006" w:rsidRPr="00AB2790" w:rsidRDefault="00EE6006" w:rsidP="00EE6006">
            <w:pPr>
              <w:rPr>
                <w:rFonts w:ascii="Calibri" w:hAnsi="Calibri"/>
                <w:color w:val="00B0F0"/>
                <w:sz w:val="24"/>
                <w:szCs w:val="24"/>
              </w:rPr>
            </w:pPr>
          </w:p>
        </w:tc>
      </w:tr>
      <w:tr w:rsidR="00AB2790" w:rsidRPr="00AB2790" w14:paraId="7633F641" w14:textId="77777777" w:rsidTr="00EE6006">
        <w:tc>
          <w:tcPr>
            <w:tcW w:w="1654" w:type="pct"/>
            <w:gridSpan w:val="3"/>
            <w:shd w:val="clear" w:color="auto" w:fill="auto"/>
          </w:tcPr>
          <w:p w14:paraId="076B6829" w14:textId="77777777" w:rsidR="00EE6006" w:rsidRPr="00AB2790" w:rsidRDefault="00EE6006" w:rsidP="00EE6006">
            <w:pPr>
              <w:rPr>
                <w:rFonts w:ascii="Calibri" w:hAnsi="Calibri"/>
                <w:color w:val="00B0F0"/>
                <w:sz w:val="24"/>
                <w:szCs w:val="24"/>
              </w:rPr>
            </w:pPr>
            <w:r w:rsidRPr="00AB2790">
              <w:rPr>
                <w:color w:val="00B0F0"/>
                <w:sz w:val="24"/>
                <w:szCs w:val="24"/>
                <w:lang w:val="fr"/>
              </w:rPr>
              <w:t>Compétences linguistiques :</w:t>
            </w:r>
          </w:p>
        </w:tc>
        <w:tc>
          <w:tcPr>
            <w:tcW w:w="3346" w:type="pct"/>
            <w:gridSpan w:val="2"/>
            <w:shd w:val="clear" w:color="auto" w:fill="auto"/>
          </w:tcPr>
          <w:p w14:paraId="3E87AE3B" w14:textId="77777777" w:rsidR="00EE6006" w:rsidRPr="00AB2790" w:rsidRDefault="00EE6006" w:rsidP="00EE6006">
            <w:pPr>
              <w:rPr>
                <w:rFonts w:ascii="Calibri" w:hAnsi="Calibri"/>
                <w:color w:val="00B0F0"/>
                <w:sz w:val="24"/>
                <w:szCs w:val="24"/>
              </w:rPr>
            </w:pPr>
          </w:p>
        </w:tc>
      </w:tr>
      <w:tr w:rsidR="00AB2790" w:rsidRPr="00AB2790" w14:paraId="2C35D843" w14:textId="77777777" w:rsidTr="00EE6006">
        <w:tc>
          <w:tcPr>
            <w:tcW w:w="1654" w:type="pct"/>
            <w:gridSpan w:val="3"/>
            <w:shd w:val="clear" w:color="auto" w:fill="auto"/>
          </w:tcPr>
          <w:p w14:paraId="427B203D" w14:textId="77777777" w:rsidR="00EE6006" w:rsidRPr="00AB2790" w:rsidRDefault="00EE6006" w:rsidP="00EE6006">
            <w:pPr>
              <w:rPr>
                <w:rFonts w:ascii="Calibri" w:hAnsi="Calibri"/>
                <w:color w:val="00B0F0"/>
                <w:sz w:val="24"/>
                <w:szCs w:val="24"/>
              </w:rPr>
            </w:pPr>
            <w:r w:rsidRPr="00AB2790">
              <w:rPr>
                <w:color w:val="00B0F0"/>
                <w:sz w:val="24"/>
                <w:szCs w:val="24"/>
                <w:lang w:val="fr"/>
              </w:rPr>
              <w:t>Qualifications éducatives et autres</w:t>
            </w:r>
          </w:p>
        </w:tc>
        <w:tc>
          <w:tcPr>
            <w:tcW w:w="3346" w:type="pct"/>
            <w:gridSpan w:val="2"/>
            <w:shd w:val="clear" w:color="auto" w:fill="auto"/>
          </w:tcPr>
          <w:p w14:paraId="08908B1F" w14:textId="77777777" w:rsidR="00EE6006" w:rsidRPr="00AB2790" w:rsidRDefault="00EE6006" w:rsidP="00EE6006">
            <w:pPr>
              <w:rPr>
                <w:rFonts w:ascii="Calibri" w:hAnsi="Calibri"/>
                <w:color w:val="00B0F0"/>
                <w:sz w:val="24"/>
                <w:szCs w:val="24"/>
              </w:rPr>
            </w:pPr>
          </w:p>
        </w:tc>
      </w:tr>
      <w:tr w:rsidR="00AB2790" w:rsidRPr="00AB2790" w14:paraId="77515E80" w14:textId="77777777" w:rsidTr="00EE6006">
        <w:trPr>
          <w:trHeight w:val="242"/>
        </w:trPr>
        <w:tc>
          <w:tcPr>
            <w:tcW w:w="5000" w:type="pct"/>
            <w:gridSpan w:val="5"/>
            <w:shd w:val="clear" w:color="auto" w:fill="00B0F0"/>
          </w:tcPr>
          <w:p w14:paraId="28B65E6E" w14:textId="77777777" w:rsidR="00EE6006" w:rsidRPr="00AB2790" w:rsidRDefault="00EE6006" w:rsidP="00EE6006">
            <w:pPr>
              <w:rPr>
                <w:rFonts w:ascii="Calibri" w:hAnsi="Calibri"/>
                <w:color w:val="00B0F0"/>
                <w:szCs w:val="16"/>
              </w:rPr>
            </w:pPr>
          </w:p>
        </w:tc>
      </w:tr>
      <w:tr w:rsidR="00AB2790" w:rsidRPr="00AB2790" w14:paraId="4C283DA6" w14:textId="77777777" w:rsidTr="00EE6006">
        <w:tc>
          <w:tcPr>
            <w:tcW w:w="5000" w:type="pct"/>
            <w:gridSpan w:val="5"/>
            <w:shd w:val="clear" w:color="auto" w:fill="auto"/>
          </w:tcPr>
          <w:p w14:paraId="07A34BB7" w14:textId="77777777" w:rsidR="00EE6006" w:rsidRPr="00AB2790" w:rsidRDefault="00EE6006" w:rsidP="00EE6006">
            <w:pPr>
              <w:pStyle w:val="BodyText21"/>
              <w:tabs>
                <w:tab w:val="right" w:pos="3060"/>
                <w:tab w:val="right" w:pos="4320"/>
              </w:tabs>
              <w:spacing w:line="240" w:lineRule="auto"/>
              <w:ind w:left="360" w:hanging="450"/>
              <w:rPr>
                <w:rFonts w:ascii="Calibri" w:hAnsi="Calibri"/>
                <w:color w:val="00B0F0"/>
                <w:sz w:val="24"/>
                <w:szCs w:val="24"/>
              </w:rPr>
            </w:pPr>
            <w:r w:rsidRPr="00AB2790">
              <w:rPr>
                <w:color w:val="00B0F0"/>
                <w:sz w:val="24"/>
                <w:szCs w:val="24"/>
                <w:lang w:val="fr"/>
              </w:rPr>
              <w:t>Dossier d’emploi : [Insérer les détails du plus grand nombre d’autres dossiers appropriés au besoin]</w:t>
            </w:r>
          </w:p>
          <w:p w14:paraId="1E9C5EA9" w14:textId="77777777" w:rsidR="00EE6006" w:rsidRPr="00AB2790" w:rsidRDefault="00EE6006" w:rsidP="00EE6006">
            <w:pPr>
              <w:pStyle w:val="BodyText21"/>
              <w:tabs>
                <w:tab w:val="right" w:pos="3060"/>
                <w:tab w:val="right" w:pos="4320"/>
              </w:tabs>
              <w:spacing w:line="240" w:lineRule="auto"/>
              <w:ind w:left="360" w:hanging="450"/>
              <w:rPr>
                <w:rFonts w:ascii="Calibri" w:hAnsi="Calibri" w:cs="Arial"/>
                <w:color w:val="00B0F0"/>
              </w:rPr>
            </w:pPr>
            <w:r w:rsidRPr="00AB2790">
              <w:rPr>
                <w:color w:val="00B0F0"/>
                <w:lang w:val="fr"/>
              </w:rPr>
              <w:t>De [Année</w:t>
            </w:r>
            <w:proofErr w:type="gramStart"/>
            <w:r w:rsidRPr="00AB2790">
              <w:rPr>
                <w:color w:val="00B0F0"/>
                <w:lang w:val="fr"/>
              </w:rPr>
              <w:t>]:</w:t>
            </w:r>
            <w:proofErr w:type="gramEnd"/>
            <w:r w:rsidRPr="00AB2790">
              <w:rPr>
                <w:color w:val="00B0F0"/>
                <w:lang w:val="fr"/>
              </w:rPr>
              <w:t xml:space="preserve"> À [Année]: </w:t>
            </w:r>
            <w:r w:rsidRPr="00AB2790">
              <w:rPr>
                <w:color w:val="00B0F0"/>
                <w:u w:val="single"/>
                <w:lang w:val="fr"/>
              </w:rPr>
              <w:tab/>
            </w:r>
            <w:r w:rsidRPr="00AB2790">
              <w:rPr>
                <w:color w:val="00B0F0"/>
                <w:u w:val="single"/>
                <w:lang w:val="fr"/>
              </w:rPr>
              <w:tab/>
            </w:r>
          </w:p>
          <w:p w14:paraId="6FE82F31" w14:textId="27907A69" w:rsidR="00EE6006" w:rsidRPr="00AB2790" w:rsidRDefault="004047D3" w:rsidP="00EE6006">
            <w:pPr>
              <w:tabs>
                <w:tab w:val="right" w:pos="4320"/>
              </w:tabs>
              <w:spacing w:before="120"/>
              <w:ind w:left="360" w:hanging="450"/>
              <w:jc w:val="both"/>
              <w:rPr>
                <w:rFonts w:ascii="Calibri" w:hAnsi="Calibri" w:cs="Arial"/>
                <w:color w:val="00B0F0"/>
              </w:rPr>
            </w:pPr>
            <w:r w:rsidRPr="00AB2790">
              <w:rPr>
                <w:color w:val="00B0F0"/>
                <w:lang w:val="fr"/>
              </w:rPr>
              <w:t>Employeur :</w:t>
            </w:r>
            <w:r w:rsidR="00EE6006" w:rsidRPr="00AB2790">
              <w:rPr>
                <w:color w:val="00B0F0"/>
                <w:lang w:val="fr"/>
              </w:rPr>
              <w:t xml:space="preserve"> </w:t>
            </w:r>
            <w:r w:rsidR="00EE6006" w:rsidRPr="00AB2790">
              <w:rPr>
                <w:color w:val="00B0F0"/>
                <w:u w:val="single"/>
                <w:lang w:val="fr"/>
              </w:rPr>
              <w:tab/>
            </w:r>
          </w:p>
          <w:p w14:paraId="396754AD" w14:textId="77777777" w:rsidR="00EE6006" w:rsidRPr="00AB2790" w:rsidRDefault="00EE6006" w:rsidP="00EE6006">
            <w:pPr>
              <w:pStyle w:val="BodyText21"/>
              <w:tabs>
                <w:tab w:val="right" w:pos="4320"/>
              </w:tabs>
              <w:spacing w:before="120" w:line="240" w:lineRule="auto"/>
              <w:ind w:left="360" w:hanging="450"/>
              <w:rPr>
                <w:rFonts w:ascii="Calibri" w:hAnsi="Calibri" w:cs="Arial"/>
                <w:color w:val="00B0F0"/>
                <w:u w:val="single"/>
              </w:rPr>
            </w:pPr>
            <w:r w:rsidRPr="00AB2790">
              <w:rPr>
                <w:color w:val="00B0F0"/>
                <w:lang w:val="fr"/>
              </w:rPr>
              <w:t xml:space="preserve">Postes occupés : </w:t>
            </w:r>
            <w:r w:rsidRPr="00AB2790">
              <w:rPr>
                <w:color w:val="00B0F0"/>
                <w:u w:val="single"/>
                <w:lang w:val="fr"/>
              </w:rPr>
              <w:tab/>
            </w:r>
          </w:p>
        </w:tc>
      </w:tr>
      <w:tr w:rsidR="00AB2790" w:rsidRPr="00AB2790" w14:paraId="160F2817" w14:textId="77777777" w:rsidTr="00EE6006">
        <w:trPr>
          <w:trHeight w:val="70"/>
        </w:trPr>
        <w:tc>
          <w:tcPr>
            <w:tcW w:w="5000" w:type="pct"/>
            <w:gridSpan w:val="5"/>
            <w:shd w:val="clear" w:color="auto" w:fill="00B0F0"/>
          </w:tcPr>
          <w:p w14:paraId="3ED1EA1D" w14:textId="77777777" w:rsidR="00EE6006" w:rsidRPr="00AB2790" w:rsidRDefault="00EE6006" w:rsidP="00EE6006">
            <w:pPr>
              <w:pStyle w:val="BodyText21"/>
              <w:tabs>
                <w:tab w:val="right" w:pos="3060"/>
                <w:tab w:val="right" w:pos="4320"/>
              </w:tabs>
              <w:spacing w:line="240" w:lineRule="auto"/>
              <w:ind w:left="360" w:hanging="450"/>
              <w:rPr>
                <w:rFonts w:ascii="Calibri" w:hAnsi="Calibri"/>
                <w:color w:val="00B0F0"/>
                <w:sz w:val="10"/>
                <w:szCs w:val="10"/>
              </w:rPr>
            </w:pPr>
          </w:p>
        </w:tc>
      </w:tr>
      <w:tr w:rsidR="00AB2790" w:rsidRPr="00AB2790" w14:paraId="2FF3B62E" w14:textId="77777777" w:rsidTr="00EE6006">
        <w:tc>
          <w:tcPr>
            <w:tcW w:w="5000" w:type="pct"/>
            <w:gridSpan w:val="5"/>
            <w:shd w:val="clear" w:color="auto" w:fill="auto"/>
          </w:tcPr>
          <w:p w14:paraId="5E81ADC1" w14:textId="39291021" w:rsidR="00EE6006" w:rsidRPr="00AB2790" w:rsidRDefault="00EE6006" w:rsidP="001A4BA3">
            <w:pPr>
              <w:jc w:val="both"/>
              <w:rPr>
                <w:rFonts w:ascii="Calibri" w:hAnsi="Calibri"/>
                <w:color w:val="00B0F0"/>
                <w:sz w:val="24"/>
                <w:szCs w:val="24"/>
              </w:rPr>
            </w:pPr>
            <w:r w:rsidRPr="00AB2790">
              <w:rPr>
                <w:color w:val="00B0F0"/>
                <w:sz w:val="24"/>
                <w:szCs w:val="24"/>
                <w:lang w:val="fr"/>
              </w:rPr>
              <w:t xml:space="preserve">Expérience pertinente (De la plus </w:t>
            </w:r>
            <w:r w:rsidR="004047D3" w:rsidRPr="00AB2790">
              <w:rPr>
                <w:color w:val="00B0F0"/>
                <w:sz w:val="24"/>
                <w:szCs w:val="24"/>
                <w:lang w:val="fr"/>
              </w:rPr>
              <w:t>récente ;</w:t>
            </w:r>
            <w:r w:rsidRPr="00AB2790">
              <w:rPr>
                <w:color w:val="00B0F0"/>
                <w:sz w:val="24"/>
                <w:szCs w:val="24"/>
                <w:lang w:val="fr"/>
              </w:rPr>
              <w:t xml:space="preserve"> Parmi les affectations auxquelles le personnel a participé, indiquez les renseignements suivants pour les affectations qui illustrent le mieux la capacité du personnel à gérer les tâches énumérées dans le TOR] [Insérer les détails du nombre d’autres affectations appropriées au besoin]</w:t>
            </w:r>
          </w:p>
        </w:tc>
      </w:tr>
      <w:tr w:rsidR="00AB2790" w:rsidRPr="00AB2790" w14:paraId="0A720C4B" w14:textId="77777777" w:rsidTr="00EE6006">
        <w:tc>
          <w:tcPr>
            <w:tcW w:w="1330" w:type="pct"/>
            <w:shd w:val="clear" w:color="auto" w:fill="auto"/>
          </w:tcPr>
          <w:p w14:paraId="33A0E039" w14:textId="30CBB28A" w:rsidR="00EE6006" w:rsidRPr="00AB2790" w:rsidRDefault="004047D3" w:rsidP="00EE6006">
            <w:pPr>
              <w:rPr>
                <w:rFonts w:ascii="Calibri" w:hAnsi="Calibri"/>
                <w:color w:val="00B0F0"/>
                <w:sz w:val="24"/>
                <w:szCs w:val="24"/>
              </w:rPr>
            </w:pPr>
            <w:r w:rsidRPr="00AB2790">
              <w:rPr>
                <w:color w:val="00B0F0"/>
                <w:sz w:val="24"/>
                <w:szCs w:val="24"/>
                <w:lang w:val="fr"/>
              </w:rPr>
              <w:t>Période :</w:t>
            </w:r>
            <w:r w:rsidR="00EE6006" w:rsidRPr="00AB2790">
              <w:rPr>
                <w:color w:val="00B0F0"/>
                <w:sz w:val="24"/>
                <w:szCs w:val="24"/>
                <w:lang w:val="fr"/>
              </w:rPr>
              <w:t xml:space="preserve"> De - à</w:t>
            </w:r>
          </w:p>
        </w:tc>
        <w:tc>
          <w:tcPr>
            <w:tcW w:w="1560" w:type="pct"/>
            <w:gridSpan w:val="3"/>
            <w:shd w:val="clear" w:color="auto" w:fill="auto"/>
          </w:tcPr>
          <w:p w14:paraId="3DC6B88F" w14:textId="77777777" w:rsidR="00EE6006" w:rsidRPr="00AB2790" w:rsidRDefault="00EE6006" w:rsidP="00EE6006">
            <w:pPr>
              <w:rPr>
                <w:rFonts w:ascii="Calibri" w:hAnsi="Calibri"/>
                <w:color w:val="00B0F0"/>
                <w:sz w:val="24"/>
                <w:szCs w:val="24"/>
              </w:rPr>
            </w:pPr>
            <w:r w:rsidRPr="00AB2790">
              <w:rPr>
                <w:color w:val="00B0F0"/>
                <w:sz w:val="24"/>
                <w:szCs w:val="24"/>
                <w:lang w:val="fr"/>
              </w:rPr>
              <w:t>Nom du projet/organisation :</w:t>
            </w:r>
          </w:p>
        </w:tc>
        <w:tc>
          <w:tcPr>
            <w:tcW w:w="2110" w:type="pct"/>
            <w:shd w:val="clear" w:color="auto" w:fill="auto"/>
          </w:tcPr>
          <w:p w14:paraId="0BA3153A" w14:textId="77777777" w:rsidR="00EE6006" w:rsidRPr="00AB2790" w:rsidRDefault="00EE6006" w:rsidP="00EE6006">
            <w:pPr>
              <w:rPr>
                <w:rFonts w:ascii="Calibri" w:hAnsi="Calibri"/>
                <w:color w:val="00B0F0"/>
                <w:sz w:val="24"/>
                <w:szCs w:val="24"/>
              </w:rPr>
            </w:pPr>
            <w:r w:rsidRPr="00AB2790">
              <w:rPr>
                <w:color w:val="00B0F0"/>
                <w:sz w:val="24"/>
                <w:szCs w:val="24"/>
                <w:lang w:val="fr"/>
              </w:rPr>
              <w:t>Titre de l’emploi, principales caractéristiques du projet et activités entreprises</w:t>
            </w:r>
          </w:p>
        </w:tc>
      </w:tr>
      <w:tr w:rsidR="00AB2790" w:rsidRPr="00AB2790" w14:paraId="73B1E134" w14:textId="77777777" w:rsidTr="00EE6006">
        <w:tc>
          <w:tcPr>
            <w:tcW w:w="1330" w:type="pct"/>
            <w:shd w:val="clear" w:color="auto" w:fill="auto"/>
          </w:tcPr>
          <w:p w14:paraId="544E51E4" w14:textId="77777777" w:rsidR="00EE6006" w:rsidRPr="00AB2790" w:rsidRDefault="00EE6006" w:rsidP="00EE6006">
            <w:pPr>
              <w:rPr>
                <w:rFonts w:ascii="Calibri" w:hAnsi="Calibri"/>
                <w:color w:val="00B0F0"/>
                <w:sz w:val="24"/>
                <w:szCs w:val="24"/>
              </w:rPr>
            </w:pPr>
          </w:p>
        </w:tc>
        <w:tc>
          <w:tcPr>
            <w:tcW w:w="1560" w:type="pct"/>
            <w:gridSpan w:val="3"/>
            <w:shd w:val="clear" w:color="auto" w:fill="auto"/>
          </w:tcPr>
          <w:p w14:paraId="5BA87DF4" w14:textId="77777777" w:rsidR="00EE6006" w:rsidRPr="00AB2790" w:rsidRDefault="00EE6006" w:rsidP="00EE6006">
            <w:pPr>
              <w:rPr>
                <w:rFonts w:ascii="Calibri" w:hAnsi="Calibri"/>
                <w:color w:val="00B0F0"/>
                <w:sz w:val="24"/>
                <w:szCs w:val="24"/>
              </w:rPr>
            </w:pPr>
          </w:p>
        </w:tc>
        <w:tc>
          <w:tcPr>
            <w:tcW w:w="2110" w:type="pct"/>
            <w:shd w:val="clear" w:color="auto" w:fill="auto"/>
          </w:tcPr>
          <w:p w14:paraId="69F4E995" w14:textId="77777777" w:rsidR="00EE6006" w:rsidRPr="00AB2790" w:rsidRDefault="00EE6006" w:rsidP="00EE6006">
            <w:pPr>
              <w:rPr>
                <w:rFonts w:ascii="Calibri" w:hAnsi="Calibri"/>
                <w:color w:val="00B0F0"/>
                <w:sz w:val="24"/>
                <w:szCs w:val="24"/>
              </w:rPr>
            </w:pPr>
          </w:p>
        </w:tc>
      </w:tr>
      <w:tr w:rsidR="00AB2790" w:rsidRPr="00AB2790" w14:paraId="0C7EE0D2" w14:textId="77777777" w:rsidTr="00EE6006">
        <w:trPr>
          <w:trHeight w:val="89"/>
        </w:trPr>
        <w:tc>
          <w:tcPr>
            <w:tcW w:w="5000" w:type="pct"/>
            <w:gridSpan w:val="5"/>
            <w:shd w:val="clear" w:color="auto" w:fill="00B0F0"/>
          </w:tcPr>
          <w:p w14:paraId="0A196D33" w14:textId="77777777" w:rsidR="00EE6006" w:rsidRPr="00AB2790" w:rsidRDefault="00EE6006" w:rsidP="00EE6006">
            <w:pPr>
              <w:tabs>
                <w:tab w:val="left" w:pos="6705"/>
              </w:tabs>
              <w:ind w:right="-90"/>
              <w:rPr>
                <w:rFonts w:ascii="Calibri" w:hAnsi="Calibri"/>
                <w:color w:val="00B0F0"/>
                <w:sz w:val="24"/>
                <w:szCs w:val="24"/>
              </w:rPr>
            </w:pPr>
            <w:r w:rsidRPr="00AB2790">
              <w:rPr>
                <w:rFonts w:ascii="Calibri" w:hAnsi="Calibri"/>
                <w:color w:val="00B0F0"/>
                <w:sz w:val="24"/>
                <w:szCs w:val="24"/>
              </w:rPr>
              <w:tab/>
            </w:r>
          </w:p>
        </w:tc>
      </w:tr>
      <w:tr w:rsidR="00AB2790" w:rsidRPr="00AB2790" w14:paraId="07DB9FB0" w14:textId="77777777" w:rsidTr="00EE6006">
        <w:tc>
          <w:tcPr>
            <w:tcW w:w="1372" w:type="pct"/>
            <w:gridSpan w:val="2"/>
            <w:shd w:val="clear" w:color="auto" w:fill="auto"/>
          </w:tcPr>
          <w:p w14:paraId="7A83A0F7" w14:textId="77777777" w:rsidR="00EE6006" w:rsidRPr="00AB2790" w:rsidRDefault="00EE6006" w:rsidP="00EE6006">
            <w:pPr>
              <w:rPr>
                <w:rFonts w:ascii="Calibri" w:hAnsi="Calibri"/>
                <w:color w:val="00B0F0"/>
                <w:sz w:val="24"/>
                <w:szCs w:val="24"/>
              </w:rPr>
            </w:pPr>
            <w:r w:rsidRPr="00AB2790">
              <w:rPr>
                <w:color w:val="00B0F0"/>
                <w:sz w:val="24"/>
                <w:szCs w:val="24"/>
                <w:lang w:val="fr"/>
              </w:rPr>
              <w:t>Références (minimum 3)</w:t>
            </w:r>
          </w:p>
        </w:tc>
        <w:tc>
          <w:tcPr>
            <w:tcW w:w="3628" w:type="pct"/>
            <w:gridSpan w:val="3"/>
            <w:shd w:val="clear" w:color="auto" w:fill="auto"/>
          </w:tcPr>
          <w:p w14:paraId="26C32B47" w14:textId="326B975B" w:rsidR="00EE6006" w:rsidRPr="00AB2790" w:rsidRDefault="00EE6006" w:rsidP="00EE6006">
            <w:pPr>
              <w:rPr>
                <w:rFonts w:ascii="Calibri" w:hAnsi="Calibri"/>
                <w:color w:val="00B0F0"/>
                <w:sz w:val="24"/>
                <w:szCs w:val="24"/>
              </w:rPr>
            </w:pPr>
            <w:r w:rsidRPr="00AB2790">
              <w:rPr>
                <w:color w:val="00B0F0"/>
                <w:sz w:val="24"/>
                <w:szCs w:val="24"/>
                <w:lang w:val="fr"/>
              </w:rPr>
              <w:t xml:space="preserve">(Nom/Titre/Organisation/Coordonnées – </w:t>
            </w:r>
            <w:r w:rsidR="004047D3" w:rsidRPr="00AB2790">
              <w:rPr>
                <w:color w:val="00B0F0"/>
                <w:sz w:val="24"/>
                <w:szCs w:val="24"/>
                <w:lang w:val="fr"/>
              </w:rPr>
              <w:t>Téléphone ;</w:t>
            </w:r>
            <w:r w:rsidRPr="00AB2790">
              <w:rPr>
                <w:color w:val="00B0F0"/>
                <w:sz w:val="24"/>
                <w:szCs w:val="24"/>
                <w:lang w:val="fr"/>
              </w:rPr>
              <w:t xml:space="preserve"> Courriel)</w:t>
            </w:r>
          </w:p>
          <w:p w14:paraId="28600CE6" w14:textId="77777777" w:rsidR="00EE6006" w:rsidRPr="00AB2790" w:rsidRDefault="00EE6006" w:rsidP="00EE6006">
            <w:pPr>
              <w:rPr>
                <w:rFonts w:ascii="Calibri" w:hAnsi="Calibri"/>
                <w:color w:val="00B0F0"/>
                <w:sz w:val="24"/>
                <w:szCs w:val="24"/>
              </w:rPr>
            </w:pPr>
          </w:p>
        </w:tc>
      </w:tr>
    </w:tbl>
    <w:p w14:paraId="0F89C508" w14:textId="77777777" w:rsidR="00EE6006" w:rsidRPr="003D6282" w:rsidRDefault="00EE6006" w:rsidP="003444F0">
      <w:pPr>
        <w:ind w:left="7200" w:firstLine="720"/>
        <w:rPr>
          <w:rFonts w:ascii="Calibri" w:hAnsi="Calibri"/>
          <w:b/>
          <w:sz w:val="24"/>
          <w:szCs w:val="24"/>
        </w:rPr>
      </w:pPr>
    </w:p>
    <w:p w14:paraId="3358902F" w14:textId="77777777" w:rsidR="00EE6006" w:rsidRPr="003D6282" w:rsidRDefault="00EE6006" w:rsidP="003444F0">
      <w:pPr>
        <w:jc w:val="right"/>
        <w:rPr>
          <w:rFonts w:ascii="Calibri" w:hAnsi="Calibri"/>
          <w:b/>
          <w:sz w:val="24"/>
          <w:szCs w:val="24"/>
        </w:rPr>
      </w:pPr>
    </w:p>
    <w:p w14:paraId="67A03177" w14:textId="77777777" w:rsidR="00EE6006" w:rsidRDefault="00EE6006" w:rsidP="003444F0">
      <w:pPr>
        <w:jc w:val="right"/>
        <w:rPr>
          <w:rFonts w:ascii="Calibri" w:hAnsi="Calibri"/>
          <w:b/>
          <w:sz w:val="24"/>
          <w:szCs w:val="24"/>
        </w:rPr>
      </w:pPr>
    </w:p>
    <w:p w14:paraId="07968CA2" w14:textId="77777777" w:rsidR="00AB2790" w:rsidRDefault="00AB2790" w:rsidP="003444F0">
      <w:pPr>
        <w:jc w:val="right"/>
        <w:rPr>
          <w:rFonts w:ascii="Calibri" w:hAnsi="Calibri"/>
          <w:b/>
          <w:sz w:val="24"/>
          <w:szCs w:val="24"/>
        </w:rPr>
      </w:pPr>
    </w:p>
    <w:p w14:paraId="359DD3A1" w14:textId="77777777" w:rsidR="00AB2790" w:rsidRDefault="00AB2790" w:rsidP="003444F0">
      <w:pPr>
        <w:jc w:val="right"/>
        <w:rPr>
          <w:rFonts w:ascii="Calibri" w:hAnsi="Calibri"/>
          <w:b/>
          <w:sz w:val="24"/>
          <w:szCs w:val="24"/>
        </w:rPr>
      </w:pPr>
    </w:p>
    <w:p w14:paraId="00A6814E" w14:textId="0EBB471C" w:rsidR="008806E8" w:rsidRDefault="008806E8" w:rsidP="004047D3">
      <w:pPr>
        <w:rPr>
          <w:rFonts w:ascii="Calibri" w:eastAsia="Times New Roman" w:hAnsi="Calibri" w:cs="Times New Roman"/>
          <w:b/>
          <w:sz w:val="24"/>
          <w:szCs w:val="28"/>
        </w:rPr>
      </w:pPr>
    </w:p>
    <w:p w14:paraId="41A3B25F" w14:textId="77777777" w:rsidR="008806E8" w:rsidRDefault="008806E8" w:rsidP="00927BBB">
      <w:pPr>
        <w:jc w:val="right"/>
        <w:rPr>
          <w:rFonts w:ascii="Calibri" w:eastAsia="Times New Roman" w:hAnsi="Calibri" w:cs="Times New Roman"/>
          <w:b/>
          <w:sz w:val="24"/>
          <w:szCs w:val="28"/>
        </w:rPr>
      </w:pPr>
    </w:p>
    <w:p w14:paraId="5234C3F1" w14:textId="4EBB46ED" w:rsidR="00927BBB" w:rsidRPr="00927BBB" w:rsidRDefault="00927BBB" w:rsidP="00927BBB">
      <w:pPr>
        <w:jc w:val="right"/>
        <w:rPr>
          <w:rFonts w:ascii="Calibri" w:eastAsia="Times New Roman" w:hAnsi="Calibri" w:cs="Times New Roman"/>
          <w:b/>
          <w:sz w:val="24"/>
          <w:szCs w:val="28"/>
        </w:rPr>
      </w:pPr>
      <w:r w:rsidRPr="00927BBB">
        <w:rPr>
          <w:b/>
          <w:sz w:val="24"/>
          <w:szCs w:val="28"/>
          <w:lang w:val="fr"/>
        </w:rPr>
        <w:lastRenderedPageBreak/>
        <w:t xml:space="preserve">ANNEXE </w:t>
      </w:r>
      <w:r>
        <w:rPr>
          <w:b/>
          <w:sz w:val="24"/>
          <w:szCs w:val="28"/>
          <w:lang w:val="fr"/>
        </w:rPr>
        <w:t>5</w:t>
      </w:r>
    </w:p>
    <w:p w14:paraId="4D4DE2FD"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b/>
          <w:color w:val="262626"/>
          <w:sz w:val="36"/>
          <w:szCs w:val="40"/>
          <w:lang w:val="fr"/>
        </w:rPr>
        <w:t xml:space="preserve"> FORMAT DE LA PROPOSITION FINANCIÈRE</w:t>
      </w:r>
    </w:p>
    <w:p w14:paraId="4009E6F7" w14:textId="77777777" w:rsidR="00927BBB" w:rsidRDefault="00927BBB" w:rsidP="00EE6006">
      <w:pPr>
        <w:jc w:val="both"/>
        <w:rPr>
          <w:rFonts w:ascii="Calibri" w:hAnsi="Calibri"/>
          <w:snapToGrid w:val="0"/>
          <w:sz w:val="24"/>
          <w:szCs w:val="24"/>
        </w:rPr>
      </w:pPr>
    </w:p>
    <w:p w14:paraId="56EE7084" w14:textId="48494CCE" w:rsidR="00EE6006" w:rsidRPr="00DC0C0B" w:rsidRDefault="00EE6006" w:rsidP="00EE6006">
      <w:pPr>
        <w:jc w:val="both"/>
        <w:rPr>
          <w:rFonts w:ascii="Times New Roman" w:hAnsi="Times New Roman" w:cs="Times New Roman"/>
          <w:snapToGrid w:val="0"/>
          <w:sz w:val="24"/>
          <w:szCs w:val="24"/>
        </w:rPr>
      </w:pPr>
      <w:r w:rsidRPr="00DC0C0B">
        <w:rPr>
          <w:rFonts w:ascii="Times New Roman" w:hAnsi="Times New Roman" w:cs="Times New Roman"/>
          <w:snapToGrid w:val="0"/>
          <w:sz w:val="24"/>
          <w:szCs w:val="24"/>
          <w:lang w:val="fr"/>
        </w:rPr>
        <w:t xml:space="preserve">Le proposal </w:t>
      </w:r>
      <w:r w:rsidR="00DC0C0B" w:rsidRPr="00DC0C0B">
        <w:rPr>
          <w:rFonts w:ascii="Times New Roman" w:hAnsi="Times New Roman" w:cs="Times New Roman"/>
          <w:snapToGrid w:val="0"/>
          <w:sz w:val="24"/>
          <w:szCs w:val="24"/>
          <w:lang w:val="fr"/>
        </w:rPr>
        <w:t xml:space="preserve">financial </w:t>
      </w:r>
      <w:r w:rsidR="00DC0C0B" w:rsidRPr="00DC0C0B">
        <w:rPr>
          <w:rFonts w:ascii="Times New Roman" w:hAnsi="Times New Roman" w:cs="Times New Roman"/>
          <w:lang w:val="fr"/>
        </w:rPr>
        <w:t>doit</w:t>
      </w:r>
      <w:r w:rsidRPr="00DC0C0B">
        <w:rPr>
          <w:rFonts w:ascii="Times New Roman" w:hAnsi="Times New Roman" w:cs="Times New Roman"/>
          <w:lang w:val="fr"/>
        </w:rPr>
        <w:t xml:space="preserve"> être préparé comme un fichier PDF distinct du reste de la réponse de</w:t>
      </w:r>
      <w:r w:rsidR="00DC0C0B">
        <w:rPr>
          <w:rFonts w:ascii="Times New Roman" w:hAnsi="Times New Roman" w:cs="Times New Roman"/>
          <w:lang w:val="fr"/>
        </w:rPr>
        <w:t xml:space="preserve"> </w:t>
      </w:r>
      <w:r w:rsidRPr="00DC0C0B">
        <w:rPr>
          <w:rFonts w:ascii="Times New Roman" w:hAnsi="Times New Roman" w:cs="Times New Roman"/>
          <w:snapToGrid w:val="0"/>
          <w:sz w:val="24"/>
          <w:szCs w:val="24"/>
          <w:lang w:val="fr"/>
        </w:rPr>
        <w:t>la DP, tel qu’indiqué à l’article 3.4.1 de l’Instruction aux proposants. Les composantes comprenant le prix total doivent fournir suffisamment de détails pour permettre à ONU Femmes de déterminer le respect de la proposition avec les exigences conformément au TOR de la présente DP. Le</w:t>
      </w:r>
      <w:r w:rsidR="00DC0C0B">
        <w:rPr>
          <w:rFonts w:ascii="Times New Roman" w:hAnsi="Times New Roman" w:cs="Times New Roman"/>
          <w:snapToGrid w:val="0"/>
          <w:sz w:val="24"/>
          <w:szCs w:val="24"/>
          <w:lang w:val="fr"/>
        </w:rPr>
        <w:t xml:space="preserve">a proposition financière </w:t>
      </w:r>
      <w:r w:rsidRPr="00DC0C0B">
        <w:rPr>
          <w:rFonts w:ascii="Times New Roman" w:hAnsi="Times New Roman" w:cs="Times New Roman"/>
          <w:snapToGrid w:val="0"/>
          <w:sz w:val="24"/>
          <w:szCs w:val="24"/>
          <w:lang w:val="fr"/>
        </w:rPr>
        <w:t>comprend une ventilation complète des éléments de coût associés à chaque poste de ligne et des coûts associés à tout projet de sous-traitance/sous-attribution (ventilation séparée) pour la durée du contrat. Fournir des chiffres distincts pour chaque groupement fonctionnel ou catégorie.</w:t>
      </w:r>
    </w:p>
    <w:p w14:paraId="145F492E" w14:textId="20C6BD14" w:rsidR="00EE6006" w:rsidRPr="00DC0C0B" w:rsidRDefault="00EE6006" w:rsidP="00EE6006">
      <w:pPr>
        <w:jc w:val="both"/>
        <w:rPr>
          <w:rFonts w:ascii="Times New Roman" w:hAnsi="Times New Roman" w:cs="Times New Roman"/>
          <w:snapToGrid w:val="0"/>
          <w:sz w:val="24"/>
          <w:szCs w:val="24"/>
        </w:rPr>
      </w:pPr>
      <w:r w:rsidRPr="00DC0C0B">
        <w:rPr>
          <w:rFonts w:ascii="Times New Roman" w:hAnsi="Times New Roman" w:cs="Times New Roman"/>
          <w:snapToGrid w:val="0"/>
          <w:sz w:val="24"/>
          <w:szCs w:val="24"/>
          <w:lang w:val="fr"/>
        </w:rPr>
        <w:t>Les estimations des articles remboursables, le cas</w:t>
      </w:r>
      <w:r w:rsidR="00E71193" w:rsidRPr="00DC0C0B">
        <w:rPr>
          <w:rFonts w:ascii="Times New Roman" w:hAnsi="Times New Roman" w:cs="Times New Roman"/>
          <w:snapToGrid w:val="0"/>
          <w:sz w:val="24"/>
          <w:szCs w:val="24"/>
          <w:lang w:val="fr"/>
        </w:rPr>
        <w:t>-</w:t>
      </w:r>
      <w:r w:rsidRPr="00DC0C0B">
        <w:rPr>
          <w:rFonts w:ascii="Times New Roman" w:hAnsi="Times New Roman" w:cs="Times New Roman"/>
          <w:lang w:val="fr"/>
        </w:rPr>
        <w:t>échéant, comme les frais de déplacement et</w:t>
      </w:r>
      <w:r w:rsidR="00DC0C0B">
        <w:rPr>
          <w:rFonts w:ascii="Times New Roman" w:hAnsi="Times New Roman" w:cs="Times New Roman"/>
          <w:lang w:val="fr"/>
        </w:rPr>
        <w:t xml:space="preserve"> </w:t>
      </w:r>
      <w:r w:rsidRPr="00DC0C0B">
        <w:rPr>
          <w:rFonts w:ascii="Times New Roman" w:hAnsi="Times New Roman" w:cs="Times New Roman"/>
          <w:snapToGrid w:val="0"/>
          <w:sz w:val="24"/>
          <w:szCs w:val="24"/>
          <w:lang w:val="fr"/>
        </w:rPr>
        <w:t>de</w:t>
      </w:r>
      <w:r w:rsidR="00DC0C0B">
        <w:rPr>
          <w:rFonts w:ascii="Times New Roman" w:hAnsi="Times New Roman" w:cs="Times New Roman"/>
          <w:snapToGrid w:val="0"/>
          <w:sz w:val="24"/>
          <w:szCs w:val="24"/>
          <w:lang w:val="fr"/>
        </w:rPr>
        <w:t xml:space="preserve"> </w:t>
      </w:r>
      <w:r w:rsidR="00E71193" w:rsidRPr="00DC0C0B">
        <w:rPr>
          <w:rFonts w:ascii="Times New Roman" w:hAnsi="Times New Roman" w:cs="Times New Roman"/>
          <w:snapToGrid w:val="0"/>
          <w:sz w:val="24"/>
          <w:szCs w:val="24"/>
          <w:lang w:val="fr"/>
        </w:rPr>
        <w:t>sortie,</w:t>
      </w:r>
      <w:r w:rsidR="00DC0C0B">
        <w:rPr>
          <w:rFonts w:ascii="Times New Roman" w:hAnsi="Times New Roman" w:cs="Times New Roman"/>
          <w:snapToGrid w:val="0"/>
          <w:sz w:val="24"/>
          <w:szCs w:val="24"/>
          <w:lang w:val="fr"/>
        </w:rPr>
        <w:t xml:space="preserve"> </w:t>
      </w:r>
      <w:r w:rsidRPr="00DC0C0B">
        <w:rPr>
          <w:rFonts w:ascii="Times New Roman" w:hAnsi="Times New Roman" w:cs="Times New Roman"/>
          <w:snapToGrid w:val="0"/>
          <w:sz w:val="24"/>
          <w:szCs w:val="24"/>
          <w:lang w:val="fr"/>
        </w:rPr>
        <w:t>devraient être énumérées séparément.</w:t>
      </w:r>
    </w:p>
    <w:p w14:paraId="2687194B" w14:textId="48B7B212" w:rsidR="00EE6006" w:rsidRPr="00DC0C0B" w:rsidRDefault="00EE6006" w:rsidP="00EE6006">
      <w:pPr>
        <w:jc w:val="both"/>
        <w:rPr>
          <w:rFonts w:ascii="Times New Roman" w:hAnsi="Times New Roman" w:cs="Times New Roman"/>
          <w:snapToGrid w:val="0"/>
          <w:sz w:val="24"/>
          <w:szCs w:val="24"/>
        </w:rPr>
      </w:pPr>
      <w:r w:rsidRPr="00DC0C0B">
        <w:rPr>
          <w:rFonts w:ascii="Times New Roman" w:hAnsi="Times New Roman" w:cs="Times New Roman"/>
          <w:snapToGrid w:val="0"/>
          <w:sz w:val="24"/>
          <w:szCs w:val="24"/>
          <w:lang w:val="fr"/>
        </w:rPr>
        <w:t xml:space="preserve">Dans le cas d’un composant d’équipement au service fourni, le </w:t>
      </w:r>
      <w:r w:rsidR="00AB2790" w:rsidRPr="00DC0C0B">
        <w:rPr>
          <w:rFonts w:ascii="Times New Roman" w:hAnsi="Times New Roman" w:cs="Times New Roman"/>
          <w:snapToGrid w:val="0"/>
          <w:sz w:val="24"/>
          <w:szCs w:val="24"/>
          <w:lang w:val="fr"/>
        </w:rPr>
        <w:t>p</w:t>
      </w:r>
      <w:r w:rsidRPr="00DC0C0B">
        <w:rPr>
          <w:rFonts w:ascii="Times New Roman" w:hAnsi="Times New Roman" w:cs="Times New Roman"/>
          <w:lang w:val="fr"/>
        </w:rPr>
        <w:t xml:space="preserve">roposal </w:t>
      </w:r>
      <w:r w:rsidR="00AB2790" w:rsidRPr="00DC0C0B">
        <w:rPr>
          <w:rFonts w:ascii="Times New Roman" w:hAnsi="Times New Roman" w:cs="Times New Roman"/>
          <w:snapToGrid w:val="0"/>
          <w:sz w:val="24"/>
          <w:szCs w:val="24"/>
          <w:lang w:val="fr"/>
        </w:rPr>
        <w:t>f</w:t>
      </w:r>
      <w:r w:rsidRPr="00DC0C0B">
        <w:rPr>
          <w:rFonts w:ascii="Times New Roman" w:hAnsi="Times New Roman" w:cs="Times New Roman"/>
          <w:snapToGrid w:val="0"/>
          <w:sz w:val="24"/>
          <w:szCs w:val="24"/>
          <w:lang w:val="fr"/>
        </w:rPr>
        <w:t xml:space="preserve">inancial </w:t>
      </w:r>
      <w:r w:rsidRPr="00DC0C0B">
        <w:rPr>
          <w:rFonts w:ascii="Times New Roman" w:hAnsi="Times New Roman" w:cs="Times New Roman"/>
          <w:lang w:val="fr"/>
        </w:rPr>
        <w:t>devrait inclure des chiffres pour les options</w:t>
      </w:r>
      <w:r w:rsidR="00DC0C0B">
        <w:rPr>
          <w:rFonts w:ascii="Times New Roman" w:hAnsi="Times New Roman" w:cs="Times New Roman"/>
          <w:lang w:val="fr"/>
        </w:rPr>
        <w:t xml:space="preserve"> </w:t>
      </w:r>
      <w:r w:rsidRPr="00DC0C0B">
        <w:rPr>
          <w:rFonts w:ascii="Times New Roman" w:hAnsi="Times New Roman" w:cs="Times New Roman"/>
          <w:snapToGrid w:val="0"/>
          <w:sz w:val="24"/>
          <w:szCs w:val="24"/>
          <w:lang w:val="fr"/>
        </w:rPr>
        <w:t xml:space="preserve">d’achat et de location/loyer. ONU Femmes se réserve la possibilité de louer ou de louer ou d’acheter purement et simplement l’équipement par l’intermédiaire </w:t>
      </w:r>
      <w:r w:rsidR="00DC0C0B" w:rsidRPr="00DC0C0B">
        <w:rPr>
          <w:rFonts w:ascii="Times New Roman" w:hAnsi="Times New Roman" w:cs="Times New Roman"/>
          <w:snapToGrid w:val="0"/>
          <w:sz w:val="24"/>
          <w:szCs w:val="24"/>
          <w:lang w:val="fr"/>
        </w:rPr>
        <w:t xml:space="preserve">du </w:t>
      </w:r>
      <w:r w:rsidR="00DC0C0B" w:rsidRPr="00DC0C0B">
        <w:rPr>
          <w:rFonts w:ascii="Times New Roman" w:hAnsi="Times New Roman" w:cs="Times New Roman"/>
          <w:lang w:val="fr"/>
        </w:rPr>
        <w:t>soumissionnaire</w:t>
      </w:r>
      <w:r w:rsidRPr="00DC0C0B">
        <w:rPr>
          <w:rFonts w:ascii="Times New Roman" w:hAnsi="Times New Roman" w:cs="Times New Roman"/>
          <w:snapToGrid w:val="0"/>
          <w:sz w:val="24"/>
          <w:szCs w:val="24"/>
          <w:lang w:val="fr"/>
        </w:rPr>
        <w:t>.</w:t>
      </w:r>
    </w:p>
    <w:p w14:paraId="27E212D6" w14:textId="77777777" w:rsidR="00EE6006" w:rsidRPr="00DC0C0B" w:rsidRDefault="00EE6006" w:rsidP="00EE60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DC0C0B">
        <w:rPr>
          <w:rFonts w:ascii="Times New Roman" w:hAnsi="Times New Roman" w:cs="Times New Roman"/>
          <w:sz w:val="24"/>
          <w:szCs w:val="24"/>
          <w:lang w:val="fr"/>
        </w:rPr>
        <w:t>En outre, la proposition financière doit inclure, sans nécessairement se limiter, aux documents suivants :</w:t>
      </w:r>
    </w:p>
    <w:p w14:paraId="26F96540" w14:textId="77777777" w:rsidR="00EE6006" w:rsidRPr="00FC1DC3" w:rsidRDefault="006309E3" w:rsidP="00EE600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lang w:val="fr"/>
        </w:rPr>
      </w:pPr>
      <w:r w:rsidRPr="00FC1DC3">
        <w:rPr>
          <w:rFonts w:ascii="Times New Roman" w:hAnsi="Times New Roman" w:cs="Times New Roman"/>
          <w:sz w:val="24"/>
          <w:szCs w:val="24"/>
          <w:lang w:val="fr"/>
        </w:rPr>
        <w:t>1</w:t>
      </w:r>
      <w:r w:rsidR="00EE6006" w:rsidRPr="00FC1DC3">
        <w:rPr>
          <w:rFonts w:ascii="Times New Roman" w:hAnsi="Times New Roman" w:cs="Times New Roman"/>
          <w:sz w:val="24"/>
          <w:szCs w:val="24"/>
          <w:lang w:val="fr"/>
        </w:rPr>
        <w:t>. Un résumé du prix en mots et en chiffres</w:t>
      </w:r>
    </w:p>
    <w:p w14:paraId="48AE02FE" w14:textId="042C80FC" w:rsidR="00EE6006" w:rsidRPr="00FC1DC3" w:rsidRDefault="00EE6006" w:rsidP="00CE2273">
      <w:pPr>
        <w:keepNext/>
        <w:contextualSpacing/>
        <w:jc w:val="both"/>
        <w:outlineLvl w:val="5"/>
        <w:rPr>
          <w:rFonts w:ascii="Times New Roman" w:hAnsi="Times New Roman" w:cs="Times New Roman"/>
          <w:sz w:val="24"/>
          <w:szCs w:val="24"/>
          <w:u w:val="single"/>
        </w:rPr>
      </w:pPr>
      <w:r w:rsidRPr="00FC1DC3">
        <w:rPr>
          <w:rFonts w:ascii="Times New Roman" w:hAnsi="Times New Roman" w:cs="Times New Roman"/>
          <w:b/>
          <w:sz w:val="24"/>
          <w:szCs w:val="24"/>
          <w:lang w:val="fr"/>
        </w:rPr>
        <w:t xml:space="preserve">Répartition des </w:t>
      </w:r>
      <w:r w:rsidR="00CE2273" w:rsidRPr="00FC1DC3">
        <w:rPr>
          <w:rFonts w:ascii="Times New Roman" w:hAnsi="Times New Roman" w:cs="Times New Roman"/>
          <w:b/>
          <w:sz w:val="24"/>
          <w:szCs w:val="24"/>
          <w:lang w:val="fr"/>
        </w:rPr>
        <w:t>prix :</w:t>
      </w:r>
      <w:r w:rsidRPr="00FC1DC3">
        <w:rPr>
          <w:rFonts w:ascii="Times New Roman" w:hAnsi="Times New Roman" w:cs="Times New Roman"/>
          <w:b/>
          <w:sz w:val="24"/>
          <w:szCs w:val="24"/>
          <w:lang w:val="fr"/>
        </w:rPr>
        <w:t xml:space="preserve"> </w:t>
      </w:r>
      <w:r w:rsidRPr="00FC1DC3">
        <w:rPr>
          <w:rFonts w:ascii="Times New Roman" w:hAnsi="Times New Roman" w:cs="Times New Roman"/>
          <w:sz w:val="24"/>
          <w:szCs w:val="24"/>
          <w:lang w:val="fr"/>
        </w:rPr>
        <w:t xml:space="preserve">Le prix doit </w:t>
      </w:r>
      <w:r w:rsidR="00CE2273" w:rsidRPr="00FC1DC3">
        <w:rPr>
          <w:rFonts w:ascii="Times New Roman" w:hAnsi="Times New Roman" w:cs="Times New Roman"/>
          <w:sz w:val="24"/>
          <w:szCs w:val="24"/>
          <w:lang w:val="fr"/>
        </w:rPr>
        <w:t xml:space="preserve">être détaillé et doit </w:t>
      </w:r>
      <w:r w:rsidRPr="00FC1DC3">
        <w:rPr>
          <w:rFonts w:ascii="Times New Roman" w:hAnsi="Times New Roman" w:cs="Times New Roman"/>
          <w:sz w:val="24"/>
          <w:szCs w:val="24"/>
          <w:lang w:val="fr"/>
        </w:rPr>
        <w:t xml:space="preserve">couvrir tous les </w:t>
      </w:r>
      <w:r w:rsidR="00CE2273" w:rsidRPr="00FC1DC3">
        <w:rPr>
          <w:rFonts w:ascii="Times New Roman" w:hAnsi="Times New Roman" w:cs="Times New Roman"/>
          <w:sz w:val="24"/>
          <w:szCs w:val="24"/>
          <w:lang w:val="fr"/>
        </w:rPr>
        <w:t>frais</w:t>
      </w:r>
      <w:r w:rsidRPr="00FC1DC3">
        <w:rPr>
          <w:rFonts w:ascii="Times New Roman" w:hAnsi="Times New Roman" w:cs="Times New Roman"/>
          <w:sz w:val="24"/>
          <w:szCs w:val="24"/>
          <w:lang w:val="fr"/>
        </w:rPr>
        <w:t xml:space="preserve"> </w:t>
      </w:r>
      <w:r w:rsidR="00CE2273" w:rsidRPr="00FC1DC3">
        <w:rPr>
          <w:rFonts w:ascii="Times New Roman" w:hAnsi="Times New Roman" w:cs="Times New Roman"/>
          <w:sz w:val="24"/>
          <w:szCs w:val="24"/>
          <w:lang w:val="fr"/>
        </w:rPr>
        <w:t>des services proposés</w:t>
      </w:r>
    </w:p>
    <w:p w14:paraId="56B5B3B2" w14:textId="77777777" w:rsidR="00112451" w:rsidRPr="00BB7A82" w:rsidRDefault="00112451" w:rsidP="00112451">
      <w:pPr>
        <w:pStyle w:val="Paragraphedeliste"/>
        <w:keepNext/>
        <w:contextualSpacing/>
        <w:jc w:val="both"/>
        <w:outlineLvl w:val="5"/>
        <w:rPr>
          <w:rFonts w:ascii="Calibri" w:hAnsi="Calibri" w:cs="Arial"/>
          <w:sz w:val="24"/>
          <w:szCs w:val="24"/>
          <w:u w:val="single"/>
        </w:rPr>
      </w:pPr>
    </w:p>
    <w:p w14:paraId="34B816CB" w14:textId="086D213E" w:rsidR="00EE6006" w:rsidRPr="00DC0C0B" w:rsidRDefault="3EA0CD39" w:rsidP="3EA0CD39">
      <w:pPr>
        <w:rPr>
          <w:rFonts w:ascii="Times New Roman" w:hAnsi="Times New Roman" w:cs="Times New Roman"/>
          <w:sz w:val="24"/>
          <w:szCs w:val="24"/>
          <w:u w:val="single"/>
        </w:rPr>
      </w:pPr>
      <w:r w:rsidRPr="00DC0C0B">
        <w:rPr>
          <w:rFonts w:ascii="Times New Roman" w:hAnsi="Times New Roman" w:cs="Times New Roman"/>
          <w:b/>
          <w:bCs/>
          <w:sz w:val="24"/>
          <w:szCs w:val="24"/>
          <w:lang w:val="fr"/>
        </w:rPr>
        <w:t>Calendrier des paiements : Le calendrier de paiement</w:t>
      </w:r>
      <w:r w:rsidRPr="00DC0C0B">
        <w:rPr>
          <w:rFonts w:ascii="Times New Roman" w:hAnsi="Times New Roman" w:cs="Times New Roman"/>
          <w:lang w:val="fr"/>
        </w:rPr>
        <w:t xml:space="preserve"> </w:t>
      </w:r>
      <w:r w:rsidR="00DC0C0B" w:rsidRPr="00DC0C0B">
        <w:rPr>
          <w:rFonts w:ascii="Times New Roman" w:hAnsi="Times New Roman" w:cs="Times New Roman"/>
          <w:lang w:val="fr"/>
        </w:rPr>
        <w:t xml:space="preserve">proposé </w:t>
      </w:r>
      <w:r w:rsidR="00DC0C0B" w:rsidRPr="00DC0C0B">
        <w:rPr>
          <w:rFonts w:ascii="Times New Roman" w:hAnsi="Times New Roman" w:cs="Times New Roman"/>
          <w:sz w:val="24"/>
          <w:szCs w:val="24"/>
          <w:lang w:val="fr"/>
        </w:rPr>
        <w:t>pourrait</w:t>
      </w:r>
      <w:r w:rsidRPr="00DC0C0B">
        <w:rPr>
          <w:rFonts w:ascii="Times New Roman" w:hAnsi="Times New Roman" w:cs="Times New Roman"/>
          <w:sz w:val="24"/>
          <w:szCs w:val="24"/>
          <w:lang w:val="fr"/>
        </w:rPr>
        <w:t xml:space="preserve"> être exprimé par le proposant, et le paiement sera effectué par ONU Femmes dans la monnaie de la proposition. Le calendrier de paiement doit être lié à la livraison des extrants spécifiés dans votre composant technique.</w:t>
      </w:r>
    </w:p>
    <w:p w14:paraId="154F289D" w14:textId="77777777" w:rsidR="00112451" w:rsidRPr="00DC0C0B" w:rsidRDefault="00112451" w:rsidP="00112451">
      <w:pPr>
        <w:pStyle w:val="Paragraphedeliste"/>
        <w:keepNext/>
        <w:contextualSpacing/>
        <w:jc w:val="both"/>
        <w:outlineLvl w:val="5"/>
        <w:rPr>
          <w:sz w:val="24"/>
          <w:szCs w:val="24"/>
          <w:u w:val="single"/>
        </w:rPr>
      </w:pPr>
    </w:p>
    <w:p w14:paraId="46D7F489" w14:textId="796F72E1" w:rsidR="006309E3" w:rsidRPr="00DC0C0B" w:rsidRDefault="006309E3" w:rsidP="00EE6006">
      <w:pPr>
        <w:jc w:val="both"/>
        <w:rPr>
          <w:rFonts w:ascii="Times New Roman" w:hAnsi="Times New Roman" w:cs="Times New Roman"/>
          <w:snapToGrid w:val="0"/>
          <w:sz w:val="24"/>
          <w:szCs w:val="24"/>
        </w:rPr>
      </w:pPr>
      <w:r w:rsidRPr="00DC0C0B">
        <w:rPr>
          <w:rFonts w:ascii="Times New Roman" w:hAnsi="Times New Roman" w:cs="Times New Roman"/>
          <w:snapToGrid w:val="0"/>
          <w:sz w:val="24"/>
          <w:szCs w:val="24"/>
          <w:lang w:val="fr"/>
        </w:rPr>
        <w:t xml:space="preserve">Dans le cas où deux (2) propositions sont évaluées et </w:t>
      </w:r>
      <w:r w:rsidR="00DC0C0B" w:rsidRPr="00DC0C0B">
        <w:rPr>
          <w:rFonts w:ascii="Times New Roman" w:hAnsi="Times New Roman" w:cs="Times New Roman"/>
          <w:snapToGrid w:val="0"/>
          <w:sz w:val="24"/>
          <w:szCs w:val="24"/>
          <w:lang w:val="fr"/>
        </w:rPr>
        <w:t xml:space="preserve">jugées </w:t>
      </w:r>
      <w:r w:rsidR="00DC0C0B" w:rsidRPr="00DC0C0B">
        <w:rPr>
          <w:rFonts w:ascii="Times New Roman" w:hAnsi="Times New Roman" w:cs="Times New Roman"/>
          <w:lang w:val="fr"/>
        </w:rPr>
        <w:t>égales</w:t>
      </w:r>
      <w:r w:rsidR="00114743" w:rsidRPr="00DC0C0B">
        <w:rPr>
          <w:rFonts w:ascii="Times New Roman" w:hAnsi="Times New Roman" w:cs="Times New Roman"/>
          <w:snapToGrid w:val="0"/>
          <w:sz w:val="24"/>
          <w:szCs w:val="24"/>
          <w:lang w:val="fr"/>
        </w:rPr>
        <w:t xml:space="preserve"> </w:t>
      </w:r>
      <w:r w:rsidRPr="00DC0C0B">
        <w:rPr>
          <w:rFonts w:ascii="Times New Roman" w:hAnsi="Times New Roman" w:cs="Times New Roman"/>
          <w:lang w:val="fr"/>
        </w:rPr>
        <w:t>en termes de compétence technique et d</w:t>
      </w:r>
      <w:r w:rsidR="00FE5E44">
        <w:rPr>
          <w:rFonts w:ascii="Times New Roman" w:hAnsi="Times New Roman" w:cs="Times New Roman"/>
          <w:lang w:val="fr"/>
        </w:rPr>
        <w:t xml:space="preserve">’égal </w:t>
      </w:r>
      <w:r w:rsidR="00DC0C0B" w:rsidRPr="00DC0C0B">
        <w:rPr>
          <w:rFonts w:ascii="Times New Roman" w:hAnsi="Times New Roman" w:cs="Times New Roman"/>
          <w:snapToGrid w:val="0"/>
          <w:sz w:val="24"/>
          <w:szCs w:val="24"/>
          <w:lang w:val="fr"/>
        </w:rPr>
        <w:t>prix</w:t>
      </w:r>
      <w:r w:rsidRPr="00DC0C0B">
        <w:rPr>
          <w:rFonts w:ascii="Times New Roman" w:hAnsi="Times New Roman" w:cs="Times New Roman"/>
          <w:snapToGrid w:val="0"/>
          <w:sz w:val="24"/>
          <w:szCs w:val="24"/>
          <w:lang w:val="fr"/>
        </w:rPr>
        <w:t xml:space="preserve">, ONU Femmes attribuera </w:t>
      </w:r>
      <w:r w:rsidRPr="00DC0C0B">
        <w:rPr>
          <w:rFonts w:ascii="Times New Roman" w:hAnsi="Times New Roman" w:cs="Times New Roman"/>
          <w:lang w:val="fr"/>
        </w:rPr>
        <w:t xml:space="preserve">un </w:t>
      </w:r>
      <w:r w:rsidR="00CE2273" w:rsidRPr="00DC0C0B">
        <w:rPr>
          <w:rFonts w:ascii="Times New Roman" w:hAnsi="Times New Roman" w:cs="Times New Roman"/>
          <w:snapToGrid w:val="0"/>
          <w:sz w:val="24"/>
          <w:szCs w:val="24"/>
          <w:lang w:val="fr"/>
        </w:rPr>
        <w:t>contrat</w:t>
      </w:r>
      <w:r w:rsidR="00CE2273" w:rsidRPr="00DC0C0B">
        <w:rPr>
          <w:rFonts w:ascii="Times New Roman" w:hAnsi="Times New Roman" w:cs="Times New Roman"/>
          <w:lang w:val="fr"/>
        </w:rPr>
        <w:t xml:space="preserve"> </w:t>
      </w:r>
      <w:r w:rsidR="00CE2273" w:rsidRPr="00DC0C0B">
        <w:rPr>
          <w:rFonts w:ascii="Times New Roman" w:hAnsi="Times New Roman" w:cs="Times New Roman"/>
          <w:snapToGrid w:val="0"/>
          <w:sz w:val="24"/>
          <w:szCs w:val="24"/>
          <w:lang w:val="fr"/>
        </w:rPr>
        <w:t>à</w:t>
      </w:r>
      <w:r w:rsidRPr="00DC0C0B">
        <w:rPr>
          <w:rFonts w:ascii="Times New Roman" w:hAnsi="Times New Roman" w:cs="Times New Roman"/>
          <w:snapToGrid w:val="0"/>
          <w:sz w:val="24"/>
          <w:szCs w:val="24"/>
          <w:lang w:val="fr"/>
        </w:rPr>
        <w:t xml:space="preserve"> l’entreprise qui est soit </w:t>
      </w:r>
      <w:r w:rsidRPr="00DC0C0B">
        <w:rPr>
          <w:rFonts w:ascii="Times New Roman" w:hAnsi="Times New Roman" w:cs="Times New Roman"/>
          <w:lang w:val="fr"/>
        </w:rPr>
        <w:t>détenue</w:t>
      </w:r>
      <w:r w:rsidR="00FE5E44">
        <w:rPr>
          <w:rFonts w:ascii="Times New Roman" w:hAnsi="Times New Roman" w:cs="Times New Roman"/>
          <w:lang w:val="fr"/>
        </w:rPr>
        <w:t xml:space="preserve"> </w:t>
      </w:r>
      <w:r w:rsidR="00DC50D8" w:rsidRPr="00DC0C0B">
        <w:rPr>
          <w:rFonts w:ascii="Times New Roman" w:hAnsi="Times New Roman" w:cs="Times New Roman"/>
          <w:snapToGrid w:val="0"/>
          <w:sz w:val="24"/>
          <w:szCs w:val="24"/>
          <w:lang w:val="fr"/>
        </w:rPr>
        <w:t>par</w:t>
      </w:r>
      <w:r w:rsidR="00FE5E44">
        <w:rPr>
          <w:rFonts w:ascii="Times New Roman" w:hAnsi="Times New Roman" w:cs="Times New Roman"/>
          <w:snapToGrid w:val="0"/>
          <w:sz w:val="24"/>
          <w:szCs w:val="24"/>
          <w:lang w:val="fr"/>
        </w:rPr>
        <w:t xml:space="preserve"> </w:t>
      </w:r>
      <w:r w:rsidRPr="00DC0C0B">
        <w:rPr>
          <w:rFonts w:ascii="Times New Roman" w:hAnsi="Times New Roman" w:cs="Times New Roman"/>
          <w:lang w:val="fr"/>
        </w:rPr>
        <w:t xml:space="preserve">des </w:t>
      </w:r>
      <w:r w:rsidR="00DC50D8" w:rsidRPr="00DC0C0B">
        <w:rPr>
          <w:rFonts w:ascii="Times New Roman" w:hAnsi="Times New Roman" w:cs="Times New Roman"/>
          <w:snapToGrid w:val="0"/>
          <w:sz w:val="24"/>
          <w:szCs w:val="24"/>
          <w:lang w:val="fr"/>
        </w:rPr>
        <w:t>femmes</w:t>
      </w:r>
      <w:r w:rsidR="00C1611A">
        <w:rPr>
          <w:rFonts w:ascii="Times New Roman" w:hAnsi="Times New Roman" w:cs="Times New Roman"/>
          <w:snapToGrid w:val="0"/>
          <w:sz w:val="24"/>
          <w:szCs w:val="24"/>
          <w:lang w:val="fr"/>
        </w:rPr>
        <w:t xml:space="preserve"> </w:t>
      </w:r>
      <w:r w:rsidRPr="00DC0C0B">
        <w:rPr>
          <w:rFonts w:ascii="Times New Roman" w:hAnsi="Times New Roman" w:cs="Times New Roman"/>
          <w:lang w:val="fr"/>
        </w:rPr>
        <w:t>ou dont les femmes</w:t>
      </w:r>
      <w:r w:rsidR="00C1611A">
        <w:rPr>
          <w:rFonts w:ascii="Times New Roman" w:hAnsi="Times New Roman" w:cs="Times New Roman"/>
          <w:lang w:val="fr"/>
        </w:rPr>
        <w:t xml:space="preserve"> </w:t>
      </w:r>
      <w:r w:rsidRPr="00DC0C0B">
        <w:rPr>
          <w:rFonts w:ascii="Times New Roman" w:hAnsi="Times New Roman" w:cs="Times New Roman"/>
          <w:snapToGrid w:val="0"/>
          <w:sz w:val="24"/>
          <w:szCs w:val="24"/>
          <w:lang w:val="fr"/>
        </w:rPr>
        <w:t xml:space="preserve">sont majoritaires </w:t>
      </w:r>
      <w:r w:rsidRPr="00DC0C0B">
        <w:rPr>
          <w:rFonts w:ascii="Times New Roman" w:hAnsi="Times New Roman" w:cs="Times New Roman"/>
          <w:lang w:val="fr"/>
        </w:rPr>
        <w:t xml:space="preserve">à </w:t>
      </w:r>
      <w:r w:rsidRPr="00DC0C0B">
        <w:rPr>
          <w:rFonts w:ascii="Times New Roman" w:hAnsi="Times New Roman" w:cs="Times New Roman"/>
          <w:snapToGrid w:val="0"/>
          <w:sz w:val="24"/>
          <w:szCs w:val="24"/>
          <w:lang w:val="fr"/>
        </w:rPr>
        <w:t xml:space="preserve"> </w:t>
      </w:r>
      <w:r w:rsidRPr="00DC0C0B">
        <w:rPr>
          <w:rFonts w:ascii="Times New Roman" w:hAnsi="Times New Roman" w:cs="Times New Roman"/>
          <w:lang w:val="fr"/>
        </w:rPr>
        <w:t xml:space="preserve"> </w:t>
      </w:r>
      <w:r w:rsidRPr="00DC0C0B">
        <w:rPr>
          <w:rFonts w:ascii="Times New Roman" w:hAnsi="Times New Roman" w:cs="Times New Roman"/>
          <w:sz w:val="24"/>
          <w:szCs w:val="24"/>
          <w:lang w:val="fr"/>
        </w:rPr>
        <w:t xml:space="preserve">l’appui du mandat de base </w:t>
      </w:r>
      <w:r w:rsidR="00F640CA" w:rsidRPr="00DC0C0B">
        <w:rPr>
          <w:rFonts w:ascii="Times New Roman" w:hAnsi="Times New Roman" w:cs="Times New Roman"/>
          <w:sz w:val="24"/>
          <w:szCs w:val="24"/>
          <w:lang w:val="fr"/>
        </w:rPr>
        <w:t>d’ONU</w:t>
      </w:r>
      <w:r w:rsidR="00F640CA" w:rsidRPr="00DC0C0B">
        <w:rPr>
          <w:rFonts w:ascii="Times New Roman" w:hAnsi="Times New Roman" w:cs="Times New Roman"/>
          <w:lang w:val="fr"/>
        </w:rPr>
        <w:t xml:space="preserve"> </w:t>
      </w:r>
      <w:r w:rsidR="00F640CA" w:rsidRPr="00DC0C0B">
        <w:rPr>
          <w:rFonts w:ascii="Times New Roman" w:hAnsi="Times New Roman" w:cs="Times New Roman"/>
          <w:snapToGrid w:val="0"/>
          <w:sz w:val="24"/>
          <w:szCs w:val="24"/>
          <w:lang w:val="fr"/>
        </w:rPr>
        <w:t>Femmes</w:t>
      </w:r>
      <w:r w:rsidRPr="00DC0C0B">
        <w:rPr>
          <w:rFonts w:ascii="Times New Roman" w:hAnsi="Times New Roman" w:cs="Times New Roman"/>
          <w:snapToGrid w:val="0"/>
          <w:sz w:val="24"/>
          <w:szCs w:val="24"/>
          <w:lang w:val="fr"/>
        </w:rPr>
        <w:t>. Dans le cas où les deux entreprises sont des femmes</w:t>
      </w:r>
      <w:r w:rsidR="00DC50D8" w:rsidRPr="00DC0C0B">
        <w:rPr>
          <w:rFonts w:ascii="Times New Roman" w:hAnsi="Times New Roman" w:cs="Times New Roman"/>
          <w:snapToGrid w:val="0"/>
          <w:sz w:val="24"/>
          <w:szCs w:val="24"/>
          <w:lang w:val="fr"/>
        </w:rPr>
        <w:t>-</w:t>
      </w:r>
      <w:r w:rsidRPr="00DC0C0B">
        <w:rPr>
          <w:rFonts w:ascii="Times New Roman" w:hAnsi="Times New Roman" w:cs="Times New Roman"/>
          <w:snapToGrid w:val="0"/>
          <w:sz w:val="24"/>
          <w:szCs w:val="24"/>
          <w:lang w:val="fr"/>
        </w:rPr>
        <w:t xml:space="preserve">détenues ou ont des femmes </w:t>
      </w:r>
      <w:r w:rsidR="00DC0C0B" w:rsidRPr="00DC0C0B">
        <w:rPr>
          <w:rFonts w:ascii="Times New Roman" w:hAnsi="Times New Roman" w:cs="Times New Roman"/>
          <w:snapToGrid w:val="0"/>
          <w:sz w:val="24"/>
          <w:szCs w:val="24"/>
          <w:lang w:val="fr"/>
        </w:rPr>
        <w:t xml:space="preserve">dans </w:t>
      </w:r>
      <w:r w:rsidR="00CE2273" w:rsidRPr="00DC0C0B">
        <w:rPr>
          <w:rFonts w:ascii="Times New Roman" w:hAnsi="Times New Roman" w:cs="Times New Roman"/>
          <w:lang w:val="fr"/>
        </w:rPr>
        <w:t>la</w:t>
      </w:r>
      <w:r w:rsidR="00CE2273" w:rsidRPr="00DC0C0B">
        <w:rPr>
          <w:rFonts w:ascii="Times New Roman" w:hAnsi="Times New Roman" w:cs="Times New Roman"/>
          <w:snapToGrid w:val="0"/>
          <w:sz w:val="24"/>
          <w:szCs w:val="24"/>
          <w:lang w:val="fr"/>
        </w:rPr>
        <w:t xml:space="preserve"> </w:t>
      </w:r>
      <w:r w:rsidR="00CE2273" w:rsidRPr="00DC0C0B">
        <w:rPr>
          <w:rFonts w:ascii="Times New Roman" w:hAnsi="Times New Roman" w:cs="Times New Roman"/>
          <w:lang w:val="fr"/>
        </w:rPr>
        <w:t>majorité</w:t>
      </w:r>
      <w:r w:rsidRPr="00DC0C0B">
        <w:rPr>
          <w:rFonts w:ascii="Times New Roman" w:hAnsi="Times New Roman" w:cs="Times New Roman"/>
          <w:snapToGrid w:val="0"/>
          <w:sz w:val="24"/>
          <w:szCs w:val="24"/>
          <w:lang w:val="fr"/>
        </w:rPr>
        <w:t xml:space="preserve">, ONU Femmes demandera la meilleure et dernière offre des deux proposants et </w:t>
      </w:r>
      <w:r w:rsidRPr="00DC0C0B">
        <w:rPr>
          <w:rFonts w:ascii="Times New Roman" w:hAnsi="Times New Roman" w:cs="Times New Roman"/>
          <w:lang w:val="fr"/>
        </w:rPr>
        <w:t xml:space="preserve">fera une comparaison finale des </w:t>
      </w:r>
      <w:r w:rsidR="00114743" w:rsidRPr="00DC0C0B">
        <w:rPr>
          <w:rFonts w:ascii="Times New Roman" w:hAnsi="Times New Roman" w:cs="Times New Roman"/>
          <w:sz w:val="24"/>
          <w:szCs w:val="24"/>
          <w:lang w:val="fr"/>
        </w:rPr>
        <w:t>proposants concurrents</w:t>
      </w:r>
      <w:r w:rsidR="00114743" w:rsidRPr="00DC0C0B">
        <w:rPr>
          <w:rFonts w:ascii="Times New Roman" w:hAnsi="Times New Roman" w:cs="Times New Roman"/>
          <w:snapToGrid w:val="0"/>
          <w:sz w:val="24"/>
          <w:szCs w:val="24"/>
          <w:lang w:val="fr"/>
        </w:rPr>
        <w:t>.</w:t>
      </w:r>
    </w:p>
    <w:p w14:paraId="7F5D6790" w14:textId="77777777" w:rsidR="00EE6006" w:rsidRPr="00F640CA" w:rsidRDefault="00EE6006" w:rsidP="00DC0C0B">
      <w:pPr>
        <w:widowControl w:val="0"/>
        <w:overflowPunct w:val="0"/>
        <w:adjustRightInd w:val="0"/>
        <w:spacing w:after="0" w:line="240" w:lineRule="auto"/>
        <w:ind w:left="360"/>
        <w:contextualSpacing/>
        <w:rPr>
          <w:rFonts w:ascii="Times New Roman" w:hAnsi="Times New Roman" w:cs="Times New Roman"/>
          <w:b/>
          <w:snapToGrid w:val="0"/>
        </w:rPr>
      </w:pPr>
      <w:r w:rsidRPr="00F640CA">
        <w:rPr>
          <w:rFonts w:ascii="Times New Roman" w:hAnsi="Times New Roman" w:cs="Times New Roman"/>
          <w:b/>
          <w:snapToGrid w:val="0"/>
          <w:sz w:val="24"/>
          <w:lang w:val="fr"/>
        </w:rPr>
        <w:t>Répartition des coûts par ressources</w:t>
      </w:r>
    </w:p>
    <w:p w14:paraId="3D5AF21A" w14:textId="4A69A756" w:rsidR="00EE6006" w:rsidRPr="00BB2DD5" w:rsidRDefault="0068798C" w:rsidP="00EE6006">
      <w:pPr>
        <w:jc w:val="both"/>
        <w:rPr>
          <w:rFonts w:ascii="Times New Roman" w:hAnsi="Times New Roman" w:cs="Times New Roman"/>
          <w:snapToGrid w:val="0"/>
          <w:sz w:val="24"/>
        </w:rPr>
      </w:pPr>
      <w:r w:rsidRPr="00F640CA">
        <w:rPr>
          <w:rFonts w:ascii="Times New Roman" w:hAnsi="Times New Roman" w:cs="Times New Roman"/>
          <w:snapToGrid w:val="0"/>
          <w:sz w:val="24"/>
          <w:lang w:val="fr"/>
        </w:rPr>
        <w:t xml:space="preserve">Les </w:t>
      </w:r>
      <w:r w:rsidR="00F640CA">
        <w:rPr>
          <w:rFonts w:ascii="Times New Roman" w:hAnsi="Times New Roman" w:cs="Times New Roman"/>
          <w:snapToGrid w:val="0"/>
          <w:sz w:val="24"/>
          <w:lang w:val="fr"/>
        </w:rPr>
        <w:t>soumissionnaires</w:t>
      </w:r>
      <w:r w:rsidR="00EE6006" w:rsidRPr="00F640CA">
        <w:rPr>
          <w:rFonts w:ascii="Times New Roman" w:hAnsi="Times New Roman" w:cs="Times New Roman"/>
          <w:snapToGrid w:val="0"/>
          <w:sz w:val="24"/>
          <w:lang w:val="fr"/>
        </w:rPr>
        <w:t xml:space="preserve"> sont priés de fournir la ventilation des coûts pour les prix donnés ci-dessus pour chaque livrable en fonction du format suivant. ONU Femmes utilise la ventilation des coûts </w:t>
      </w:r>
      <w:r w:rsidR="00EE6006" w:rsidRPr="00BB2DD5">
        <w:rPr>
          <w:rFonts w:ascii="Times New Roman" w:hAnsi="Times New Roman" w:cs="Times New Roman"/>
          <w:snapToGrid w:val="0"/>
          <w:sz w:val="24"/>
          <w:lang w:val="fr"/>
        </w:rPr>
        <w:lastRenderedPageBreak/>
        <w:t xml:space="preserve">afin d’évaluer l’optimisation des ressources ainsi que le calcul du prix dans le cas où les deux parties accepteraient d’ajouter de nouveaux produits livrables à la portée des </w:t>
      </w:r>
      <w:r w:rsidR="00BB2DD5">
        <w:rPr>
          <w:rFonts w:ascii="Times New Roman" w:hAnsi="Times New Roman" w:cs="Times New Roman"/>
          <w:snapToGrid w:val="0"/>
          <w:sz w:val="24"/>
          <w:lang w:val="fr"/>
        </w:rPr>
        <w:t>s</w:t>
      </w:r>
      <w:r w:rsidR="00EE6006" w:rsidRPr="00BB2DD5">
        <w:rPr>
          <w:rFonts w:ascii="Times New Roman" w:hAnsi="Times New Roman" w:cs="Times New Roman"/>
          <w:snapToGrid w:val="0"/>
          <w:sz w:val="24"/>
          <w:lang w:val="fr"/>
        </w:rPr>
        <w:t>ervices.</w:t>
      </w:r>
      <w:r w:rsidRPr="00BB2DD5">
        <w:rPr>
          <w:rFonts w:ascii="Times New Roman" w:hAnsi="Times New Roman" w:cs="Times New Roman"/>
          <w:lang w:val="fr"/>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530"/>
        <w:gridCol w:w="2070"/>
        <w:gridCol w:w="1170"/>
        <w:gridCol w:w="1260"/>
      </w:tblGrid>
      <w:tr w:rsidR="00EE6006" w:rsidRPr="00C3121E" w14:paraId="7962E07C" w14:textId="77777777" w:rsidTr="00380C68">
        <w:trPr>
          <w:cantSplit/>
          <w:trHeight w:val="431"/>
        </w:trPr>
        <w:tc>
          <w:tcPr>
            <w:tcW w:w="3978" w:type="dxa"/>
          </w:tcPr>
          <w:p w14:paraId="6506B3C6" w14:textId="77777777" w:rsidR="00EE6006" w:rsidRPr="00C3121E" w:rsidRDefault="00EE6006" w:rsidP="00EE6006">
            <w:pPr>
              <w:rPr>
                <w:rFonts w:ascii="Times New Roman" w:hAnsi="Times New Roman" w:cs="Times New Roman"/>
                <w:b/>
              </w:rPr>
            </w:pPr>
            <w:r w:rsidRPr="00C3121E">
              <w:rPr>
                <w:rFonts w:ascii="Times New Roman" w:hAnsi="Times New Roman" w:cs="Times New Roman"/>
                <w:b/>
                <w:lang w:val="fr"/>
              </w:rPr>
              <w:t xml:space="preserve">Description </w:t>
            </w:r>
          </w:p>
        </w:tc>
        <w:tc>
          <w:tcPr>
            <w:tcW w:w="1530" w:type="dxa"/>
          </w:tcPr>
          <w:p w14:paraId="4D2B9516" w14:textId="77777777" w:rsidR="00EE6006" w:rsidRPr="00C3121E" w:rsidRDefault="00EE6006" w:rsidP="00EE6006">
            <w:pPr>
              <w:rPr>
                <w:rFonts w:ascii="Times New Roman" w:hAnsi="Times New Roman" w:cs="Times New Roman"/>
                <w:b/>
              </w:rPr>
            </w:pPr>
            <w:r w:rsidRPr="00C3121E">
              <w:rPr>
                <w:rFonts w:ascii="Times New Roman" w:hAnsi="Times New Roman" w:cs="Times New Roman"/>
                <w:b/>
                <w:lang w:val="fr"/>
              </w:rPr>
              <w:t xml:space="preserve">Quantité </w:t>
            </w:r>
          </w:p>
        </w:tc>
        <w:tc>
          <w:tcPr>
            <w:tcW w:w="2070" w:type="dxa"/>
          </w:tcPr>
          <w:p w14:paraId="1C0344E3" w14:textId="77777777" w:rsidR="00EE6006" w:rsidRPr="00C3121E" w:rsidRDefault="00EE6006" w:rsidP="00EE6006">
            <w:pPr>
              <w:keepNext/>
              <w:ind w:left="360"/>
              <w:outlineLvl w:val="2"/>
              <w:rPr>
                <w:rFonts w:ascii="Times New Roman" w:hAnsi="Times New Roman" w:cs="Times New Roman"/>
                <w:b/>
                <w:snapToGrid w:val="0"/>
              </w:rPr>
            </w:pPr>
            <w:r w:rsidRPr="00C3121E">
              <w:rPr>
                <w:rFonts w:ascii="Times New Roman" w:hAnsi="Times New Roman" w:cs="Times New Roman"/>
                <w:b/>
                <w:snapToGrid w:val="0"/>
                <w:lang w:val="fr"/>
              </w:rPr>
              <w:t xml:space="preserve">Nombre d’unités </w:t>
            </w:r>
          </w:p>
        </w:tc>
        <w:tc>
          <w:tcPr>
            <w:tcW w:w="1170" w:type="dxa"/>
          </w:tcPr>
          <w:p w14:paraId="44766E6A" w14:textId="77777777" w:rsidR="00EE6006" w:rsidRPr="00C3121E" w:rsidRDefault="00EE6006" w:rsidP="00EE6006">
            <w:pPr>
              <w:rPr>
                <w:rFonts w:ascii="Times New Roman" w:hAnsi="Times New Roman" w:cs="Times New Roman"/>
                <w:b/>
              </w:rPr>
            </w:pPr>
            <w:r w:rsidRPr="00C3121E">
              <w:rPr>
                <w:rFonts w:ascii="Times New Roman" w:hAnsi="Times New Roman" w:cs="Times New Roman"/>
                <w:b/>
                <w:lang w:val="fr"/>
              </w:rPr>
              <w:t>Coût unitaire (USD)</w:t>
            </w:r>
          </w:p>
        </w:tc>
        <w:tc>
          <w:tcPr>
            <w:tcW w:w="1260" w:type="dxa"/>
          </w:tcPr>
          <w:p w14:paraId="0E76A9F5" w14:textId="77777777" w:rsidR="00EE6006" w:rsidRPr="00C3121E" w:rsidRDefault="00EE6006" w:rsidP="00EE6006">
            <w:pPr>
              <w:rPr>
                <w:rFonts w:ascii="Times New Roman" w:hAnsi="Times New Roman" w:cs="Times New Roman"/>
                <w:b/>
              </w:rPr>
            </w:pPr>
            <w:r w:rsidRPr="00C3121E">
              <w:rPr>
                <w:rFonts w:ascii="Times New Roman" w:hAnsi="Times New Roman" w:cs="Times New Roman"/>
                <w:b/>
                <w:lang w:val="fr"/>
              </w:rPr>
              <w:t>Coût total (USD)</w:t>
            </w:r>
          </w:p>
        </w:tc>
      </w:tr>
      <w:tr w:rsidR="00EE6006" w:rsidRPr="00C3121E" w14:paraId="47FB75D6" w14:textId="77777777" w:rsidTr="00EE6006">
        <w:tc>
          <w:tcPr>
            <w:tcW w:w="3978" w:type="dxa"/>
          </w:tcPr>
          <w:p w14:paraId="614AF5FF" w14:textId="03839252" w:rsidR="00EE6006" w:rsidRPr="00C3121E" w:rsidRDefault="00BB2DD5" w:rsidP="00EE6006">
            <w:pPr>
              <w:rPr>
                <w:rFonts w:ascii="Times New Roman" w:hAnsi="Times New Roman" w:cs="Times New Roman"/>
                <w:color w:val="FF0000"/>
              </w:rPr>
            </w:pPr>
            <w:r w:rsidRPr="00C3121E">
              <w:rPr>
                <w:rFonts w:ascii="Times New Roman" w:hAnsi="Times New Roman" w:cs="Times New Roman"/>
                <w:color w:val="FF0000"/>
                <w:lang w:val="fr"/>
              </w:rPr>
              <w:t>Frais pour les transferts sur Niamey</w:t>
            </w:r>
            <w:r w:rsidR="00EE6006" w:rsidRPr="00C3121E">
              <w:rPr>
                <w:rFonts w:ascii="Times New Roman" w:hAnsi="Times New Roman" w:cs="Times New Roman"/>
                <w:color w:val="FF0000"/>
                <w:lang w:val="fr"/>
              </w:rPr>
              <w:t xml:space="preserve"> </w:t>
            </w:r>
          </w:p>
        </w:tc>
        <w:tc>
          <w:tcPr>
            <w:tcW w:w="1530" w:type="dxa"/>
          </w:tcPr>
          <w:p w14:paraId="13CC28B5" w14:textId="4FC631D7" w:rsidR="00EE6006" w:rsidRPr="00C3121E" w:rsidRDefault="00BB2DD5" w:rsidP="00EE6006">
            <w:pPr>
              <w:rPr>
                <w:rFonts w:ascii="Times New Roman" w:hAnsi="Times New Roman" w:cs="Times New Roman"/>
              </w:rPr>
            </w:pPr>
            <w:r w:rsidRPr="00C3121E">
              <w:rPr>
                <w:rFonts w:ascii="Times New Roman" w:hAnsi="Times New Roman" w:cs="Times New Roman"/>
                <w:lang w:val="fr"/>
              </w:rPr>
              <w:t>Forfait</w:t>
            </w:r>
            <w:r w:rsidR="00EE6006" w:rsidRPr="00C3121E">
              <w:rPr>
                <w:rFonts w:ascii="Times New Roman" w:hAnsi="Times New Roman" w:cs="Times New Roman"/>
                <w:lang w:val="fr"/>
              </w:rPr>
              <w:t xml:space="preserve"> </w:t>
            </w:r>
          </w:p>
        </w:tc>
        <w:tc>
          <w:tcPr>
            <w:tcW w:w="2070" w:type="dxa"/>
          </w:tcPr>
          <w:p w14:paraId="1A425EE7" w14:textId="03D99FED" w:rsidR="00EE6006" w:rsidRPr="00C3121E" w:rsidRDefault="00EE6006" w:rsidP="00EE6006">
            <w:pPr>
              <w:rPr>
                <w:rFonts w:ascii="Times New Roman" w:hAnsi="Times New Roman" w:cs="Times New Roman"/>
              </w:rPr>
            </w:pPr>
          </w:p>
        </w:tc>
        <w:tc>
          <w:tcPr>
            <w:tcW w:w="1170" w:type="dxa"/>
          </w:tcPr>
          <w:p w14:paraId="7F3F91C4" w14:textId="77777777" w:rsidR="00EE6006" w:rsidRPr="00C3121E" w:rsidRDefault="00EE6006" w:rsidP="00EE6006">
            <w:pPr>
              <w:rPr>
                <w:rFonts w:ascii="Times New Roman" w:hAnsi="Times New Roman" w:cs="Times New Roman"/>
                <w:b/>
              </w:rPr>
            </w:pPr>
          </w:p>
        </w:tc>
        <w:tc>
          <w:tcPr>
            <w:tcW w:w="1260" w:type="dxa"/>
          </w:tcPr>
          <w:p w14:paraId="44C801D7" w14:textId="77777777" w:rsidR="00EE6006" w:rsidRPr="00C3121E" w:rsidRDefault="00EE6006" w:rsidP="00EE6006">
            <w:pPr>
              <w:rPr>
                <w:rFonts w:ascii="Times New Roman" w:hAnsi="Times New Roman" w:cs="Times New Roman"/>
                <w:b/>
              </w:rPr>
            </w:pPr>
          </w:p>
        </w:tc>
      </w:tr>
      <w:tr w:rsidR="00EE6006" w:rsidRPr="00C3121E" w14:paraId="34B48C3D" w14:textId="77777777" w:rsidTr="00EE6006">
        <w:tc>
          <w:tcPr>
            <w:tcW w:w="3978" w:type="dxa"/>
          </w:tcPr>
          <w:p w14:paraId="14E47FB1" w14:textId="65BACE5D" w:rsidR="00EE6006" w:rsidRPr="00C3121E" w:rsidRDefault="00BB2DD5" w:rsidP="00EE6006">
            <w:pPr>
              <w:rPr>
                <w:rFonts w:ascii="Times New Roman" w:hAnsi="Times New Roman" w:cs="Times New Roman"/>
                <w:color w:val="FF0000"/>
              </w:rPr>
            </w:pPr>
            <w:r w:rsidRPr="00C3121E">
              <w:rPr>
                <w:rFonts w:ascii="Times New Roman" w:hAnsi="Times New Roman" w:cs="Times New Roman"/>
                <w:color w:val="FF0000"/>
                <w:lang w:val="fr"/>
              </w:rPr>
              <w:t>Frais pour les transferts dans le reste du pays</w:t>
            </w:r>
          </w:p>
        </w:tc>
        <w:tc>
          <w:tcPr>
            <w:tcW w:w="1530" w:type="dxa"/>
          </w:tcPr>
          <w:p w14:paraId="1D0360D3" w14:textId="6C5494B4" w:rsidR="00EE6006" w:rsidRPr="00C3121E" w:rsidRDefault="00BB2DD5" w:rsidP="00EE6006">
            <w:pPr>
              <w:rPr>
                <w:rFonts w:ascii="Times New Roman" w:hAnsi="Times New Roman" w:cs="Times New Roman"/>
              </w:rPr>
            </w:pPr>
            <w:r w:rsidRPr="00C3121E">
              <w:rPr>
                <w:rFonts w:ascii="Times New Roman" w:hAnsi="Times New Roman" w:cs="Times New Roman"/>
                <w:lang w:val="fr"/>
              </w:rPr>
              <w:t>Forfait</w:t>
            </w:r>
          </w:p>
        </w:tc>
        <w:tc>
          <w:tcPr>
            <w:tcW w:w="2070" w:type="dxa"/>
          </w:tcPr>
          <w:p w14:paraId="25A648FC" w14:textId="4ED8F52E" w:rsidR="00EE6006" w:rsidRPr="00C3121E" w:rsidRDefault="00EE6006" w:rsidP="00EE6006">
            <w:pPr>
              <w:rPr>
                <w:rFonts w:ascii="Times New Roman" w:hAnsi="Times New Roman" w:cs="Times New Roman"/>
              </w:rPr>
            </w:pPr>
          </w:p>
        </w:tc>
        <w:tc>
          <w:tcPr>
            <w:tcW w:w="1170" w:type="dxa"/>
          </w:tcPr>
          <w:p w14:paraId="774AA636" w14:textId="77777777" w:rsidR="00EE6006" w:rsidRPr="00C3121E" w:rsidRDefault="00EE6006" w:rsidP="00EE6006">
            <w:pPr>
              <w:rPr>
                <w:rFonts w:ascii="Times New Roman" w:hAnsi="Times New Roman" w:cs="Times New Roman"/>
              </w:rPr>
            </w:pPr>
          </w:p>
        </w:tc>
        <w:tc>
          <w:tcPr>
            <w:tcW w:w="1260" w:type="dxa"/>
          </w:tcPr>
          <w:p w14:paraId="05D76E71" w14:textId="77777777" w:rsidR="00EE6006" w:rsidRPr="00C3121E" w:rsidRDefault="00EE6006" w:rsidP="00EE6006">
            <w:pPr>
              <w:rPr>
                <w:rFonts w:ascii="Times New Roman" w:hAnsi="Times New Roman" w:cs="Times New Roman"/>
              </w:rPr>
            </w:pPr>
          </w:p>
        </w:tc>
      </w:tr>
      <w:tr w:rsidR="00EE6006" w:rsidRPr="00C3121E" w14:paraId="29B7190F" w14:textId="77777777" w:rsidTr="00EE6006">
        <w:tc>
          <w:tcPr>
            <w:tcW w:w="3978" w:type="dxa"/>
          </w:tcPr>
          <w:p w14:paraId="063B841A" w14:textId="038C17C8" w:rsidR="00EE6006" w:rsidRPr="00C3121E" w:rsidRDefault="00EE6006" w:rsidP="00BB2DD5">
            <w:pPr>
              <w:rPr>
                <w:rFonts w:ascii="Times New Roman" w:hAnsi="Times New Roman" w:cs="Times New Roman"/>
                <w:color w:val="FF0000"/>
              </w:rPr>
            </w:pPr>
            <w:r w:rsidRPr="00C3121E">
              <w:rPr>
                <w:rFonts w:ascii="Times New Roman" w:hAnsi="Times New Roman" w:cs="Times New Roman"/>
                <w:color w:val="FF0000"/>
                <w:lang w:val="fr"/>
              </w:rPr>
              <w:t>Coût opérationnel</w:t>
            </w:r>
            <w:r w:rsidR="00BB2DD5" w:rsidRPr="00C3121E">
              <w:rPr>
                <w:rFonts w:ascii="Times New Roman" w:hAnsi="Times New Roman" w:cs="Times New Roman"/>
                <w:color w:val="FF0000"/>
                <w:lang w:val="fr"/>
              </w:rPr>
              <w:t xml:space="preserve"> en cas de déplacement d’un agent sur le terrain</w:t>
            </w:r>
          </w:p>
        </w:tc>
        <w:tc>
          <w:tcPr>
            <w:tcW w:w="1530" w:type="dxa"/>
          </w:tcPr>
          <w:p w14:paraId="5C8355F3" w14:textId="7442B462" w:rsidR="00EE6006" w:rsidRPr="00C3121E" w:rsidRDefault="00EE6006" w:rsidP="00EE6006">
            <w:pPr>
              <w:rPr>
                <w:rFonts w:ascii="Times New Roman" w:hAnsi="Times New Roman" w:cs="Times New Roman"/>
              </w:rPr>
            </w:pPr>
          </w:p>
        </w:tc>
        <w:tc>
          <w:tcPr>
            <w:tcW w:w="2070" w:type="dxa"/>
          </w:tcPr>
          <w:p w14:paraId="35852C76" w14:textId="77777777" w:rsidR="00EE6006" w:rsidRPr="00C3121E" w:rsidRDefault="00EE6006" w:rsidP="00EE6006">
            <w:pPr>
              <w:rPr>
                <w:rFonts w:ascii="Times New Roman" w:hAnsi="Times New Roman" w:cs="Times New Roman"/>
              </w:rPr>
            </w:pPr>
          </w:p>
        </w:tc>
        <w:tc>
          <w:tcPr>
            <w:tcW w:w="1170" w:type="dxa"/>
          </w:tcPr>
          <w:p w14:paraId="510774E5" w14:textId="77777777" w:rsidR="00EE6006" w:rsidRPr="00C3121E" w:rsidRDefault="00EE6006" w:rsidP="00EE6006">
            <w:pPr>
              <w:rPr>
                <w:rFonts w:ascii="Times New Roman" w:hAnsi="Times New Roman" w:cs="Times New Roman"/>
              </w:rPr>
            </w:pPr>
          </w:p>
        </w:tc>
        <w:tc>
          <w:tcPr>
            <w:tcW w:w="1260" w:type="dxa"/>
          </w:tcPr>
          <w:p w14:paraId="261C60B7" w14:textId="77777777" w:rsidR="00EE6006" w:rsidRPr="00C3121E" w:rsidRDefault="00EE6006" w:rsidP="00EE6006">
            <w:pPr>
              <w:rPr>
                <w:rFonts w:ascii="Times New Roman" w:hAnsi="Times New Roman" w:cs="Times New Roman"/>
              </w:rPr>
            </w:pPr>
          </w:p>
        </w:tc>
      </w:tr>
      <w:tr w:rsidR="00EE6006" w:rsidRPr="00C3121E" w14:paraId="35198AFE" w14:textId="77777777" w:rsidTr="00EE6006">
        <w:tc>
          <w:tcPr>
            <w:tcW w:w="3978" w:type="dxa"/>
          </w:tcPr>
          <w:p w14:paraId="70492059" w14:textId="77777777" w:rsidR="00EE6006" w:rsidRPr="00C3121E" w:rsidRDefault="00EE6006" w:rsidP="00EE6006">
            <w:pPr>
              <w:rPr>
                <w:rFonts w:ascii="Times New Roman" w:hAnsi="Times New Roman" w:cs="Times New Roman"/>
                <w:color w:val="FF0000"/>
              </w:rPr>
            </w:pPr>
            <w:r w:rsidRPr="00C3121E">
              <w:rPr>
                <w:rFonts w:ascii="Times New Roman" w:hAnsi="Times New Roman" w:cs="Times New Roman"/>
                <w:color w:val="FF0000"/>
                <w:lang w:val="fr"/>
              </w:rPr>
              <w:t>Assistance technique et renforcement des capacités (formation, réunion de groupe de travail, atelier)</w:t>
            </w:r>
          </w:p>
        </w:tc>
        <w:tc>
          <w:tcPr>
            <w:tcW w:w="1530" w:type="dxa"/>
          </w:tcPr>
          <w:p w14:paraId="406AF69C" w14:textId="77777777" w:rsidR="00EE6006" w:rsidRPr="00C3121E" w:rsidRDefault="00EE6006" w:rsidP="00EE6006">
            <w:pPr>
              <w:rPr>
                <w:rFonts w:ascii="Times New Roman" w:hAnsi="Times New Roman" w:cs="Times New Roman"/>
              </w:rPr>
            </w:pPr>
            <w:r w:rsidRPr="00C3121E">
              <w:rPr>
                <w:rFonts w:ascii="Times New Roman" w:hAnsi="Times New Roman" w:cs="Times New Roman"/>
                <w:lang w:val="fr"/>
              </w:rPr>
              <w:t>1 somme forfaitaire</w:t>
            </w:r>
          </w:p>
        </w:tc>
        <w:tc>
          <w:tcPr>
            <w:tcW w:w="2070" w:type="dxa"/>
          </w:tcPr>
          <w:p w14:paraId="6283974F" w14:textId="77777777" w:rsidR="00EE6006" w:rsidRPr="00C3121E" w:rsidRDefault="00EE6006" w:rsidP="00EE6006">
            <w:pPr>
              <w:rPr>
                <w:rFonts w:ascii="Times New Roman" w:hAnsi="Times New Roman" w:cs="Times New Roman"/>
              </w:rPr>
            </w:pPr>
          </w:p>
        </w:tc>
        <w:tc>
          <w:tcPr>
            <w:tcW w:w="1170" w:type="dxa"/>
          </w:tcPr>
          <w:p w14:paraId="6D50AD54" w14:textId="77777777" w:rsidR="00EE6006" w:rsidRPr="00C3121E" w:rsidRDefault="00EE6006" w:rsidP="00EE6006">
            <w:pPr>
              <w:rPr>
                <w:rFonts w:ascii="Times New Roman" w:hAnsi="Times New Roman" w:cs="Times New Roman"/>
              </w:rPr>
            </w:pPr>
          </w:p>
        </w:tc>
        <w:tc>
          <w:tcPr>
            <w:tcW w:w="1260" w:type="dxa"/>
          </w:tcPr>
          <w:p w14:paraId="4B16647A" w14:textId="77777777" w:rsidR="00EE6006" w:rsidRPr="00C3121E" w:rsidRDefault="00EE6006" w:rsidP="00EE6006">
            <w:pPr>
              <w:rPr>
                <w:rFonts w:ascii="Times New Roman" w:hAnsi="Times New Roman" w:cs="Times New Roman"/>
              </w:rPr>
            </w:pPr>
          </w:p>
        </w:tc>
      </w:tr>
      <w:tr w:rsidR="00EE6006" w:rsidRPr="00C3121E" w14:paraId="43268D30" w14:textId="77777777" w:rsidTr="00EE6006">
        <w:trPr>
          <w:trHeight w:val="449"/>
        </w:trPr>
        <w:tc>
          <w:tcPr>
            <w:tcW w:w="3978" w:type="dxa"/>
          </w:tcPr>
          <w:p w14:paraId="2FF5F09D" w14:textId="77777777" w:rsidR="00EE6006" w:rsidRPr="00C3121E" w:rsidRDefault="00EE6006" w:rsidP="00EE6006">
            <w:pPr>
              <w:rPr>
                <w:rFonts w:ascii="Times New Roman" w:hAnsi="Times New Roman" w:cs="Times New Roman"/>
                <w:color w:val="FF0000"/>
              </w:rPr>
            </w:pPr>
            <w:r w:rsidRPr="00C3121E">
              <w:rPr>
                <w:rFonts w:ascii="Times New Roman" w:hAnsi="Times New Roman" w:cs="Times New Roman"/>
                <w:color w:val="FF0000"/>
                <w:lang w:val="fr"/>
              </w:rPr>
              <w:t>Publication (séminaire/lancement du rapport, impression, etc.)</w:t>
            </w:r>
          </w:p>
        </w:tc>
        <w:tc>
          <w:tcPr>
            <w:tcW w:w="1530" w:type="dxa"/>
          </w:tcPr>
          <w:p w14:paraId="091C95AC" w14:textId="77777777" w:rsidR="00EE6006" w:rsidRPr="00C3121E" w:rsidRDefault="00EE6006" w:rsidP="00EE6006">
            <w:pPr>
              <w:rPr>
                <w:rFonts w:ascii="Times New Roman" w:hAnsi="Times New Roman" w:cs="Times New Roman"/>
              </w:rPr>
            </w:pPr>
          </w:p>
        </w:tc>
        <w:tc>
          <w:tcPr>
            <w:tcW w:w="2070" w:type="dxa"/>
          </w:tcPr>
          <w:p w14:paraId="28A6AAC6" w14:textId="77777777" w:rsidR="00EE6006" w:rsidRPr="00C3121E" w:rsidRDefault="00EE6006" w:rsidP="00EE6006">
            <w:pPr>
              <w:rPr>
                <w:rFonts w:ascii="Times New Roman" w:hAnsi="Times New Roman" w:cs="Times New Roman"/>
              </w:rPr>
            </w:pPr>
          </w:p>
        </w:tc>
        <w:tc>
          <w:tcPr>
            <w:tcW w:w="1170" w:type="dxa"/>
          </w:tcPr>
          <w:p w14:paraId="1CF225C1" w14:textId="77777777" w:rsidR="00EE6006" w:rsidRPr="00C3121E" w:rsidRDefault="00EE6006" w:rsidP="00EE6006">
            <w:pPr>
              <w:rPr>
                <w:rFonts w:ascii="Times New Roman" w:hAnsi="Times New Roman" w:cs="Times New Roman"/>
              </w:rPr>
            </w:pPr>
          </w:p>
        </w:tc>
        <w:tc>
          <w:tcPr>
            <w:tcW w:w="1260" w:type="dxa"/>
          </w:tcPr>
          <w:p w14:paraId="109F1CF5" w14:textId="77777777" w:rsidR="00EE6006" w:rsidRPr="00C3121E" w:rsidRDefault="00EE6006" w:rsidP="00EE6006">
            <w:pPr>
              <w:rPr>
                <w:rFonts w:ascii="Times New Roman" w:hAnsi="Times New Roman" w:cs="Times New Roman"/>
              </w:rPr>
            </w:pPr>
          </w:p>
        </w:tc>
      </w:tr>
      <w:tr w:rsidR="00EE6006" w:rsidRPr="00C3121E" w14:paraId="28B876FA" w14:textId="77777777" w:rsidTr="00EE6006">
        <w:tc>
          <w:tcPr>
            <w:tcW w:w="3978" w:type="dxa"/>
          </w:tcPr>
          <w:p w14:paraId="39034E65" w14:textId="77777777" w:rsidR="00EE6006" w:rsidRPr="00C3121E" w:rsidRDefault="00EE6006" w:rsidP="00EE6006">
            <w:pPr>
              <w:rPr>
                <w:rFonts w:ascii="Times New Roman" w:hAnsi="Times New Roman" w:cs="Times New Roman"/>
              </w:rPr>
            </w:pPr>
            <w:r w:rsidRPr="00C3121E">
              <w:rPr>
                <w:rFonts w:ascii="Times New Roman" w:hAnsi="Times New Roman" w:cs="Times New Roman"/>
                <w:lang w:val="fr"/>
              </w:rPr>
              <w:t>Total</w:t>
            </w:r>
          </w:p>
        </w:tc>
        <w:tc>
          <w:tcPr>
            <w:tcW w:w="1530" w:type="dxa"/>
          </w:tcPr>
          <w:p w14:paraId="4EE33801" w14:textId="77777777" w:rsidR="00EE6006" w:rsidRPr="00C3121E" w:rsidRDefault="00EE6006" w:rsidP="00EE6006">
            <w:pPr>
              <w:rPr>
                <w:rFonts w:ascii="Times New Roman" w:hAnsi="Times New Roman" w:cs="Times New Roman"/>
              </w:rPr>
            </w:pPr>
          </w:p>
        </w:tc>
        <w:tc>
          <w:tcPr>
            <w:tcW w:w="2070" w:type="dxa"/>
          </w:tcPr>
          <w:p w14:paraId="7DE86ADB" w14:textId="77777777" w:rsidR="00EE6006" w:rsidRPr="00C3121E" w:rsidRDefault="00EE6006" w:rsidP="00EE6006">
            <w:pPr>
              <w:rPr>
                <w:rFonts w:ascii="Times New Roman" w:hAnsi="Times New Roman" w:cs="Times New Roman"/>
              </w:rPr>
            </w:pPr>
          </w:p>
        </w:tc>
        <w:tc>
          <w:tcPr>
            <w:tcW w:w="1170" w:type="dxa"/>
          </w:tcPr>
          <w:p w14:paraId="5858545C" w14:textId="77777777" w:rsidR="00EE6006" w:rsidRPr="00C3121E" w:rsidRDefault="00EE6006" w:rsidP="00EE6006">
            <w:pPr>
              <w:rPr>
                <w:rFonts w:ascii="Times New Roman" w:hAnsi="Times New Roman" w:cs="Times New Roman"/>
              </w:rPr>
            </w:pPr>
          </w:p>
        </w:tc>
        <w:tc>
          <w:tcPr>
            <w:tcW w:w="1260" w:type="dxa"/>
          </w:tcPr>
          <w:p w14:paraId="4FA9308D" w14:textId="77777777" w:rsidR="00EE6006" w:rsidRPr="00C3121E" w:rsidRDefault="00EE6006" w:rsidP="00EE6006">
            <w:pPr>
              <w:rPr>
                <w:rFonts w:ascii="Times New Roman" w:hAnsi="Times New Roman" w:cs="Times New Roman"/>
              </w:rPr>
            </w:pPr>
          </w:p>
        </w:tc>
      </w:tr>
    </w:tbl>
    <w:p w14:paraId="47B921EC" w14:textId="77777777" w:rsidR="00112451" w:rsidRDefault="00112451" w:rsidP="00EE6006">
      <w:pPr>
        <w:rPr>
          <w:rFonts w:ascii="Calibri" w:hAnsi="Calibri"/>
          <w:i/>
          <w:color w:val="FF0000"/>
        </w:rPr>
      </w:pPr>
    </w:p>
    <w:p w14:paraId="2457310E" w14:textId="77777777" w:rsidR="00EE6006" w:rsidRPr="003D6282" w:rsidRDefault="00EE6006" w:rsidP="00EE6006">
      <w:pPr>
        <w:rPr>
          <w:rFonts w:ascii="Calibri" w:hAnsi="Calibri"/>
          <w:i/>
          <w:color w:val="FF0000"/>
        </w:rPr>
      </w:pPr>
      <w:r w:rsidRPr="003D6282">
        <w:rPr>
          <w:i/>
          <w:color w:val="FF0000"/>
          <w:lang w:val="fr"/>
        </w:rPr>
        <w:t xml:space="preserve">[Remarque : Cette feuille de calcul doit être accompagnée d’un bref résumé narratif qui explique les chiffres fournis et qui ajoute toute information pertinente qui a été utilisée pour faire les calculs.] </w:t>
      </w:r>
    </w:p>
    <w:p w14:paraId="4001A327" w14:textId="77777777" w:rsidR="00EE6006" w:rsidRPr="00C3121E" w:rsidRDefault="00EE6006" w:rsidP="00EE6006">
      <w:pPr>
        <w:rPr>
          <w:rFonts w:ascii="Times New Roman" w:hAnsi="Times New Roman" w:cs="Times New Roman"/>
          <w:b/>
          <w:sz w:val="24"/>
          <w:szCs w:val="24"/>
        </w:rPr>
      </w:pPr>
      <w:r w:rsidRPr="00C3121E">
        <w:rPr>
          <w:rFonts w:ascii="Times New Roman" w:hAnsi="Times New Roman" w:cs="Times New Roman"/>
          <w:b/>
          <w:sz w:val="24"/>
          <w:szCs w:val="24"/>
          <w:lang w:val="fr"/>
        </w:rPr>
        <w:t xml:space="preserve"> Signature de la proposition financière </w:t>
      </w:r>
    </w:p>
    <w:p w14:paraId="19DCEA6F" w14:textId="77777777" w:rsidR="00EE6006" w:rsidRPr="00C3121E" w:rsidRDefault="00EE6006" w:rsidP="00EE6006">
      <w:pPr>
        <w:rPr>
          <w:rFonts w:ascii="Times New Roman" w:hAnsi="Times New Roman" w:cs="Times New Roman"/>
          <w:sz w:val="24"/>
          <w:szCs w:val="24"/>
        </w:rPr>
      </w:pPr>
      <w:r w:rsidRPr="00C3121E">
        <w:rPr>
          <w:rFonts w:ascii="Times New Roman" w:hAnsi="Times New Roman" w:cs="Times New Roman"/>
          <w:sz w:val="24"/>
          <w:szCs w:val="24"/>
          <w:lang w:val="fr"/>
        </w:rPr>
        <w:t xml:space="preserve"> La proposition financière doit être autorisée et signée comme </w:t>
      </w:r>
      <w:proofErr w:type="gramStart"/>
      <w:r w:rsidRPr="00C3121E">
        <w:rPr>
          <w:rFonts w:ascii="Times New Roman" w:hAnsi="Times New Roman" w:cs="Times New Roman"/>
          <w:sz w:val="24"/>
          <w:szCs w:val="24"/>
          <w:lang w:val="fr"/>
        </w:rPr>
        <w:t>suit:</w:t>
      </w:r>
      <w:proofErr w:type="gramEnd"/>
      <w:r w:rsidRPr="00C3121E">
        <w:rPr>
          <w:rFonts w:ascii="Times New Roman" w:hAnsi="Times New Roman" w:cs="Times New Roman"/>
          <w:sz w:val="24"/>
          <w:szCs w:val="24"/>
          <w:lang w:val="fr"/>
        </w:rPr>
        <w:t xml:space="preserve"> </w:t>
      </w:r>
    </w:p>
    <w:p w14:paraId="4B1A60F1" w14:textId="77777777" w:rsidR="00EE6006" w:rsidRPr="00C3121E" w:rsidRDefault="00EE6006" w:rsidP="00EE6006">
      <w:pPr>
        <w:rPr>
          <w:rFonts w:ascii="Times New Roman" w:hAnsi="Times New Roman" w:cs="Times New Roman"/>
          <w:sz w:val="24"/>
          <w:szCs w:val="24"/>
        </w:rPr>
      </w:pPr>
      <w:r w:rsidRPr="00C3121E">
        <w:rPr>
          <w:rFonts w:ascii="Times New Roman" w:hAnsi="Times New Roman" w:cs="Times New Roman"/>
          <w:sz w:val="24"/>
          <w:szCs w:val="24"/>
          <w:lang w:val="fr"/>
        </w:rPr>
        <w:t xml:space="preserve"> « </w:t>
      </w:r>
      <w:proofErr w:type="gramStart"/>
      <w:r w:rsidRPr="00C3121E">
        <w:rPr>
          <w:rFonts w:ascii="Times New Roman" w:hAnsi="Times New Roman" w:cs="Times New Roman"/>
          <w:sz w:val="24"/>
          <w:szCs w:val="24"/>
          <w:lang w:val="fr"/>
        </w:rPr>
        <w:t>dûment</w:t>
      </w:r>
      <w:proofErr w:type="gramEnd"/>
      <w:r w:rsidRPr="00C3121E">
        <w:rPr>
          <w:rFonts w:ascii="Times New Roman" w:hAnsi="Times New Roman" w:cs="Times New Roman"/>
          <w:sz w:val="24"/>
          <w:szCs w:val="24"/>
          <w:lang w:val="fr"/>
        </w:rPr>
        <w:t xml:space="preserve"> autorisé à signer la proposition pour et au nom de </w:t>
      </w:r>
    </w:p>
    <w:p w14:paraId="4E05D55E" w14:textId="77777777" w:rsidR="00EE6006" w:rsidRPr="00C3121E" w:rsidRDefault="00EE6006" w:rsidP="00112451">
      <w:pPr>
        <w:spacing w:after="0" w:line="240" w:lineRule="auto"/>
        <w:rPr>
          <w:rFonts w:ascii="Times New Roman" w:hAnsi="Times New Roman" w:cs="Times New Roman"/>
          <w:sz w:val="24"/>
          <w:szCs w:val="24"/>
          <w:u w:val="single"/>
        </w:rPr>
      </w:pPr>
      <w:r w:rsidRPr="00C3121E">
        <w:rPr>
          <w:rFonts w:ascii="Times New Roman" w:hAnsi="Times New Roman" w:cs="Times New Roman"/>
          <w:sz w:val="24"/>
          <w:szCs w:val="24"/>
          <w:u w:val="single"/>
          <w:lang w:val="fr"/>
        </w:rPr>
        <w:t xml:space="preserve">____________________________ </w:t>
      </w:r>
    </w:p>
    <w:p w14:paraId="50D74C7E" w14:textId="77777777" w:rsidR="00EE6006" w:rsidRPr="00C3121E" w:rsidRDefault="00EE6006" w:rsidP="00112451">
      <w:pPr>
        <w:spacing w:after="0" w:line="240" w:lineRule="auto"/>
        <w:rPr>
          <w:rFonts w:ascii="Times New Roman" w:hAnsi="Times New Roman" w:cs="Times New Roman"/>
          <w:sz w:val="24"/>
          <w:szCs w:val="24"/>
        </w:rPr>
      </w:pPr>
      <w:r w:rsidRPr="00C3121E">
        <w:rPr>
          <w:rFonts w:ascii="Times New Roman" w:hAnsi="Times New Roman" w:cs="Times New Roman"/>
          <w:sz w:val="24"/>
          <w:szCs w:val="24"/>
          <w:lang w:val="fr"/>
        </w:rPr>
        <w:t xml:space="preserve">(Nom de l’organisation) </w:t>
      </w:r>
    </w:p>
    <w:p w14:paraId="6E9E5357" w14:textId="77777777" w:rsidR="00EE6006" w:rsidRPr="00C3121E" w:rsidRDefault="00EE6006" w:rsidP="00112451">
      <w:pPr>
        <w:spacing w:after="0" w:line="240" w:lineRule="auto"/>
        <w:rPr>
          <w:rFonts w:ascii="Times New Roman" w:hAnsi="Times New Roman" w:cs="Times New Roman"/>
          <w:sz w:val="24"/>
          <w:szCs w:val="24"/>
          <w:u w:val="single"/>
        </w:rPr>
      </w:pPr>
      <w:r w:rsidRPr="00C3121E">
        <w:rPr>
          <w:rFonts w:ascii="Times New Roman" w:hAnsi="Times New Roman" w:cs="Times New Roman"/>
          <w:sz w:val="24"/>
          <w:szCs w:val="24"/>
          <w:u w:val="single"/>
          <w:lang w:val="fr"/>
        </w:rPr>
        <w:t xml:space="preserve">____________________________ </w:t>
      </w:r>
    </w:p>
    <w:p w14:paraId="4AF01B14" w14:textId="77777777" w:rsidR="00EE6006" w:rsidRPr="00C3121E" w:rsidRDefault="00EE6006" w:rsidP="00112451">
      <w:pPr>
        <w:spacing w:after="0" w:line="240" w:lineRule="auto"/>
        <w:rPr>
          <w:rFonts w:ascii="Times New Roman" w:hAnsi="Times New Roman" w:cs="Times New Roman"/>
          <w:sz w:val="24"/>
          <w:szCs w:val="24"/>
        </w:rPr>
      </w:pPr>
      <w:r w:rsidRPr="00C3121E">
        <w:rPr>
          <w:rFonts w:ascii="Times New Roman" w:hAnsi="Times New Roman" w:cs="Times New Roman"/>
          <w:sz w:val="24"/>
          <w:szCs w:val="24"/>
          <w:lang w:val="fr"/>
        </w:rPr>
        <w:t xml:space="preserve">Signature/Timbre de l’entité/Date </w:t>
      </w:r>
    </w:p>
    <w:p w14:paraId="784BAC73" w14:textId="77777777" w:rsidR="00EE6006" w:rsidRPr="00C3121E" w:rsidRDefault="00EE6006" w:rsidP="00EE6006">
      <w:pPr>
        <w:rPr>
          <w:rFonts w:ascii="Times New Roman" w:hAnsi="Times New Roman" w:cs="Times New Roman"/>
          <w:sz w:val="24"/>
          <w:szCs w:val="24"/>
        </w:rPr>
      </w:pPr>
      <w:r w:rsidRPr="00C3121E">
        <w:rPr>
          <w:rFonts w:ascii="Times New Roman" w:hAnsi="Times New Roman" w:cs="Times New Roman"/>
          <w:sz w:val="24"/>
          <w:szCs w:val="24"/>
        </w:rPr>
        <w:t xml:space="preserve"> </w:t>
      </w:r>
    </w:p>
    <w:p w14:paraId="0A239DFC" w14:textId="77777777" w:rsidR="00EE6006" w:rsidRPr="00C3121E" w:rsidRDefault="00EE6006" w:rsidP="00EE6006">
      <w:pPr>
        <w:rPr>
          <w:rFonts w:ascii="Times New Roman" w:hAnsi="Times New Roman" w:cs="Times New Roman"/>
          <w:sz w:val="24"/>
          <w:szCs w:val="24"/>
        </w:rPr>
      </w:pPr>
      <w:r w:rsidRPr="00C3121E">
        <w:rPr>
          <w:rFonts w:ascii="Times New Roman" w:hAnsi="Times New Roman" w:cs="Times New Roman"/>
          <w:sz w:val="24"/>
          <w:szCs w:val="24"/>
          <w:lang w:val="fr"/>
        </w:rPr>
        <w:t xml:space="preserve">Nom du représentant : </w:t>
      </w:r>
      <w:r w:rsidR="00112451" w:rsidRPr="00C3121E">
        <w:rPr>
          <w:rFonts w:ascii="Times New Roman" w:hAnsi="Times New Roman" w:cs="Times New Roman"/>
          <w:sz w:val="24"/>
          <w:szCs w:val="24"/>
          <w:u w:val="single"/>
          <w:lang w:val="fr"/>
        </w:rPr>
        <w:t>_________________________________________________</w:t>
      </w:r>
    </w:p>
    <w:p w14:paraId="137076BC" w14:textId="77777777" w:rsidR="00EE6006" w:rsidRPr="00C3121E" w:rsidRDefault="00EE6006" w:rsidP="00112451">
      <w:pPr>
        <w:spacing w:after="0" w:line="240" w:lineRule="auto"/>
        <w:rPr>
          <w:rFonts w:ascii="Times New Roman" w:hAnsi="Times New Roman" w:cs="Times New Roman"/>
          <w:sz w:val="24"/>
          <w:szCs w:val="24"/>
          <w:u w:val="single"/>
        </w:rPr>
      </w:pPr>
      <w:r w:rsidRPr="00C3121E">
        <w:rPr>
          <w:rFonts w:ascii="Times New Roman" w:hAnsi="Times New Roman" w:cs="Times New Roman"/>
          <w:sz w:val="24"/>
          <w:szCs w:val="24"/>
          <w:lang w:val="fr"/>
        </w:rPr>
        <w:t xml:space="preserve"> </w:t>
      </w:r>
      <w:proofErr w:type="gramStart"/>
      <w:r w:rsidRPr="00C3121E">
        <w:rPr>
          <w:rFonts w:ascii="Times New Roman" w:hAnsi="Times New Roman" w:cs="Times New Roman"/>
          <w:sz w:val="24"/>
          <w:szCs w:val="24"/>
          <w:lang w:val="fr"/>
        </w:rPr>
        <w:t>Adresse:</w:t>
      </w:r>
      <w:proofErr w:type="gramEnd"/>
      <w:r w:rsidRPr="00C3121E">
        <w:rPr>
          <w:rFonts w:ascii="Times New Roman" w:hAnsi="Times New Roman" w:cs="Times New Roman"/>
          <w:sz w:val="24"/>
          <w:szCs w:val="24"/>
          <w:lang w:val="fr"/>
        </w:rPr>
        <w:t xml:space="preserve"> </w:t>
      </w:r>
      <w:r w:rsidR="00112451" w:rsidRPr="00C3121E">
        <w:rPr>
          <w:rFonts w:ascii="Times New Roman" w:hAnsi="Times New Roman" w:cs="Times New Roman"/>
          <w:sz w:val="24"/>
          <w:szCs w:val="24"/>
          <w:u w:val="single"/>
          <w:lang w:val="fr"/>
        </w:rPr>
        <w:t>_______________________________________________________</w:t>
      </w:r>
    </w:p>
    <w:p w14:paraId="5C87C7E3" w14:textId="77777777" w:rsidR="00112451" w:rsidRPr="00C3121E" w:rsidRDefault="00112451" w:rsidP="00112451">
      <w:pPr>
        <w:spacing w:after="0" w:line="240" w:lineRule="auto"/>
        <w:rPr>
          <w:rFonts w:ascii="Times New Roman" w:hAnsi="Times New Roman" w:cs="Times New Roman"/>
          <w:sz w:val="24"/>
          <w:szCs w:val="24"/>
        </w:rPr>
      </w:pPr>
      <w:r w:rsidRPr="00C3121E">
        <w:rPr>
          <w:rFonts w:ascii="Times New Roman" w:hAnsi="Times New Roman" w:cs="Times New Roman"/>
          <w:sz w:val="24"/>
          <w:szCs w:val="24"/>
          <w:u w:val="single"/>
          <w:lang w:val="fr"/>
        </w:rPr>
        <w:t>____________________________</w:t>
      </w:r>
    </w:p>
    <w:p w14:paraId="600C3524" w14:textId="77777777" w:rsidR="00EE6006" w:rsidRPr="00C3121E" w:rsidRDefault="00112451" w:rsidP="00112451">
      <w:pPr>
        <w:spacing w:after="0" w:line="240" w:lineRule="auto"/>
        <w:rPr>
          <w:rFonts w:ascii="Times New Roman" w:hAnsi="Times New Roman" w:cs="Times New Roman"/>
          <w:sz w:val="24"/>
          <w:szCs w:val="24"/>
          <w:u w:val="single"/>
        </w:rPr>
      </w:pPr>
      <w:r w:rsidRPr="00C3121E">
        <w:rPr>
          <w:rFonts w:ascii="Times New Roman" w:hAnsi="Times New Roman" w:cs="Times New Roman"/>
          <w:sz w:val="24"/>
          <w:szCs w:val="24"/>
          <w:u w:val="single"/>
          <w:lang w:val="fr"/>
        </w:rPr>
        <w:t xml:space="preserve"> ____________________________</w:t>
      </w:r>
    </w:p>
    <w:p w14:paraId="4F5F9293" w14:textId="77777777" w:rsidR="00112451" w:rsidRPr="00C3121E" w:rsidRDefault="00112451" w:rsidP="00112451">
      <w:pPr>
        <w:spacing w:after="0" w:line="240" w:lineRule="auto"/>
        <w:rPr>
          <w:rFonts w:ascii="Times New Roman" w:hAnsi="Times New Roman" w:cs="Times New Roman"/>
          <w:sz w:val="24"/>
          <w:szCs w:val="24"/>
        </w:rPr>
      </w:pPr>
    </w:p>
    <w:p w14:paraId="2086EBD8" w14:textId="77777777" w:rsidR="003539F3" w:rsidRPr="00C3121E" w:rsidRDefault="00EE6006" w:rsidP="00EE6006">
      <w:pPr>
        <w:rPr>
          <w:rFonts w:ascii="Times New Roman" w:hAnsi="Times New Roman" w:cs="Times New Roman"/>
          <w:sz w:val="24"/>
          <w:szCs w:val="24"/>
        </w:rPr>
      </w:pPr>
      <w:proofErr w:type="gramStart"/>
      <w:r w:rsidRPr="00C3121E">
        <w:rPr>
          <w:rFonts w:ascii="Times New Roman" w:hAnsi="Times New Roman" w:cs="Times New Roman"/>
          <w:sz w:val="24"/>
          <w:szCs w:val="24"/>
          <w:lang w:val="fr"/>
        </w:rPr>
        <w:t>Téléphone</w:t>
      </w:r>
      <w:r w:rsidR="003539F3" w:rsidRPr="00C3121E">
        <w:rPr>
          <w:rFonts w:ascii="Times New Roman" w:hAnsi="Times New Roman" w:cs="Times New Roman"/>
          <w:sz w:val="24"/>
          <w:szCs w:val="24"/>
          <w:lang w:val="fr"/>
        </w:rPr>
        <w:t>:</w:t>
      </w:r>
      <w:proofErr w:type="gramEnd"/>
      <w:r w:rsidR="003539F3" w:rsidRPr="00C3121E">
        <w:rPr>
          <w:rFonts w:ascii="Times New Roman" w:hAnsi="Times New Roman" w:cs="Times New Roman"/>
          <w:sz w:val="24"/>
          <w:szCs w:val="24"/>
          <w:lang w:val="fr"/>
        </w:rPr>
        <w:t xml:space="preserve"> </w:t>
      </w:r>
      <w:r w:rsidRPr="00C3121E">
        <w:rPr>
          <w:rFonts w:ascii="Times New Roman" w:hAnsi="Times New Roman" w:cs="Times New Roman"/>
          <w:lang w:val="fr"/>
        </w:rPr>
        <w:t xml:space="preserve"> </w:t>
      </w:r>
      <w:r w:rsidR="003539F3" w:rsidRPr="00C3121E">
        <w:rPr>
          <w:rFonts w:ascii="Times New Roman" w:hAnsi="Times New Roman" w:cs="Times New Roman"/>
          <w:sz w:val="24"/>
          <w:szCs w:val="24"/>
          <w:u w:val="single"/>
          <w:lang w:val="fr"/>
        </w:rPr>
        <w:t>______________________________________________</w:t>
      </w:r>
    </w:p>
    <w:p w14:paraId="73127A28" w14:textId="77777777" w:rsidR="00112451" w:rsidRPr="00C3121E" w:rsidRDefault="00EE6006" w:rsidP="00EE6006">
      <w:pPr>
        <w:rPr>
          <w:rFonts w:ascii="Times New Roman" w:hAnsi="Times New Roman" w:cs="Times New Roman"/>
          <w:sz w:val="24"/>
          <w:szCs w:val="24"/>
        </w:rPr>
      </w:pPr>
      <w:r w:rsidRPr="00C3121E">
        <w:rPr>
          <w:rFonts w:ascii="Times New Roman" w:hAnsi="Times New Roman" w:cs="Times New Roman"/>
          <w:sz w:val="24"/>
          <w:szCs w:val="24"/>
          <w:lang w:val="fr"/>
        </w:rPr>
        <w:t>Courriel :</w:t>
      </w:r>
      <w:r w:rsidRPr="00C3121E">
        <w:rPr>
          <w:rFonts w:ascii="Times New Roman" w:hAnsi="Times New Roman" w:cs="Times New Roman"/>
          <w:sz w:val="24"/>
          <w:szCs w:val="24"/>
          <w:lang w:val="fr"/>
        </w:rPr>
        <w:tab/>
      </w:r>
      <w:r w:rsidR="00112451" w:rsidRPr="00C3121E">
        <w:rPr>
          <w:rFonts w:ascii="Times New Roman" w:hAnsi="Times New Roman" w:cs="Times New Roman"/>
          <w:sz w:val="24"/>
          <w:szCs w:val="24"/>
          <w:u w:val="single"/>
          <w:lang w:val="fr"/>
        </w:rPr>
        <w:t xml:space="preserve"> ______________________________________________</w:t>
      </w:r>
      <w:r w:rsidRPr="00C3121E">
        <w:rPr>
          <w:rFonts w:ascii="Times New Roman" w:hAnsi="Times New Roman" w:cs="Times New Roman"/>
          <w:sz w:val="24"/>
          <w:szCs w:val="24"/>
          <w:lang w:val="fr"/>
        </w:rPr>
        <w:tab/>
      </w:r>
      <w:r w:rsidRPr="00C3121E">
        <w:rPr>
          <w:rFonts w:ascii="Times New Roman" w:hAnsi="Times New Roman" w:cs="Times New Roman"/>
          <w:sz w:val="24"/>
          <w:szCs w:val="24"/>
          <w:lang w:val="fr"/>
        </w:rPr>
        <w:tab/>
      </w:r>
      <w:r w:rsidRPr="00C3121E">
        <w:rPr>
          <w:rFonts w:ascii="Times New Roman" w:hAnsi="Times New Roman" w:cs="Times New Roman"/>
          <w:sz w:val="24"/>
          <w:szCs w:val="24"/>
          <w:lang w:val="fr"/>
        </w:rPr>
        <w:tab/>
      </w:r>
    </w:p>
    <w:p w14:paraId="30B4E371" w14:textId="77777777" w:rsidR="00CE2273" w:rsidRDefault="00CE2273" w:rsidP="00C3121E">
      <w:pPr>
        <w:rPr>
          <w:b/>
          <w:sz w:val="24"/>
          <w:szCs w:val="28"/>
          <w:lang w:val="fr"/>
        </w:rPr>
      </w:pPr>
    </w:p>
    <w:p w14:paraId="26E555AE" w14:textId="5C868BFA" w:rsidR="00927BBB" w:rsidRPr="00927BBB" w:rsidRDefault="00927BBB" w:rsidP="00927BBB">
      <w:pPr>
        <w:jc w:val="right"/>
        <w:rPr>
          <w:rFonts w:ascii="Calibri" w:eastAsia="Times New Roman" w:hAnsi="Calibri" w:cs="Times New Roman"/>
          <w:b/>
          <w:sz w:val="24"/>
          <w:szCs w:val="28"/>
        </w:rPr>
      </w:pPr>
      <w:r w:rsidRPr="00927BBB">
        <w:rPr>
          <w:b/>
          <w:sz w:val="24"/>
          <w:szCs w:val="28"/>
          <w:lang w:val="fr"/>
        </w:rPr>
        <w:lastRenderedPageBreak/>
        <w:t xml:space="preserve">ANNEXE </w:t>
      </w:r>
      <w:r>
        <w:rPr>
          <w:b/>
          <w:sz w:val="24"/>
          <w:szCs w:val="28"/>
          <w:lang w:val="fr"/>
        </w:rPr>
        <w:t>6</w:t>
      </w:r>
    </w:p>
    <w:p w14:paraId="4714C582"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b/>
          <w:color w:val="262626"/>
          <w:sz w:val="36"/>
          <w:szCs w:val="40"/>
          <w:lang w:val="fr"/>
        </w:rPr>
        <w:t xml:space="preserve"> FORMULAIRE DE PRÉSENTATION DE PROPOSITIONS</w:t>
      </w:r>
    </w:p>
    <w:p w14:paraId="02E9E924" w14:textId="77777777" w:rsidR="00102BE5" w:rsidRPr="0068798C" w:rsidRDefault="00102BE5" w:rsidP="00102BE5">
      <w:pPr>
        <w:pStyle w:val="BankNormal"/>
        <w:spacing w:after="0"/>
        <w:jc w:val="both"/>
        <w:rPr>
          <w:rFonts w:ascii="Calibri" w:hAnsi="Calibri"/>
          <w:iCs/>
          <w:sz w:val="20"/>
        </w:rPr>
      </w:pPr>
      <w:r w:rsidRPr="0068798C">
        <w:rPr>
          <w:iCs/>
          <w:sz w:val="20"/>
          <w:lang w:val="fr"/>
        </w:rPr>
        <w:t xml:space="preserve">[Le proposant remplit ce </w:t>
      </w:r>
      <w:r w:rsidR="00D25954">
        <w:rPr>
          <w:iCs/>
          <w:sz w:val="20"/>
          <w:lang w:val="fr"/>
        </w:rPr>
        <w:t>f</w:t>
      </w:r>
      <w:r w:rsidRPr="0068798C">
        <w:rPr>
          <w:iCs/>
          <w:sz w:val="20"/>
          <w:lang w:val="fr"/>
        </w:rPr>
        <w:t>orm conformément aux instructions indiquées. Aucune modification de son format n’est autorisée et aucune substitution n’est acceptée.]</w:t>
      </w:r>
    </w:p>
    <w:p w14:paraId="62A1C68B" w14:textId="77777777" w:rsidR="0068798C" w:rsidRPr="0068798C" w:rsidRDefault="0068798C" w:rsidP="00102BE5">
      <w:pPr>
        <w:pStyle w:val="BankNormal"/>
        <w:spacing w:after="0"/>
        <w:jc w:val="both"/>
        <w:rPr>
          <w:rFonts w:ascii="Calibri" w:hAnsi="Calibri"/>
          <w:i/>
          <w:iCs/>
          <w:color w:val="FF0000"/>
          <w:sz w:val="20"/>
        </w:rPr>
      </w:pPr>
    </w:p>
    <w:p w14:paraId="734AB2BD" w14:textId="2A6DF972" w:rsidR="00FD191D" w:rsidRPr="00FC1DC3" w:rsidRDefault="00102BE5" w:rsidP="002A0921">
      <w:pPr>
        <w:tabs>
          <w:tab w:val="right" w:pos="9360"/>
        </w:tabs>
        <w:spacing w:after="0"/>
        <w:rPr>
          <w:rFonts w:ascii="Times New Roman" w:hAnsi="Times New Roman" w:cs="Times New Roman"/>
          <w:b/>
          <w:lang w:val="fr-FR"/>
        </w:rPr>
      </w:pPr>
      <w:r w:rsidRPr="00FC1DC3">
        <w:rPr>
          <w:rFonts w:ascii="Times New Roman" w:hAnsi="Times New Roman" w:cs="Times New Roman"/>
          <w:b/>
          <w:lang w:val="fr-FR"/>
        </w:rPr>
        <w:t xml:space="preserve">À : </w:t>
      </w:r>
      <w:r w:rsidR="005F3E83" w:rsidRPr="00FC1DC3">
        <w:rPr>
          <w:rFonts w:ascii="Times New Roman" w:hAnsi="Times New Roman" w:cs="Times New Roman"/>
          <w:b/>
          <w:lang w:val="fr-FR"/>
        </w:rPr>
        <w:t xml:space="preserve">ONU FEMMES                                                                                                                              </w:t>
      </w:r>
      <w:r w:rsidR="002A0921" w:rsidRPr="00FC1DC3">
        <w:rPr>
          <w:rFonts w:ascii="Times New Roman" w:hAnsi="Times New Roman" w:cs="Times New Roman"/>
          <w:b/>
          <w:lang w:val="fr-FR"/>
        </w:rPr>
        <w:t xml:space="preserve">Date : </w:t>
      </w:r>
      <w:r w:rsidRPr="00FC1DC3">
        <w:rPr>
          <w:rFonts w:ascii="Times New Roman" w:hAnsi="Times New Roman" w:cs="Times New Roman"/>
          <w:b/>
          <w:lang w:val="fr-FR"/>
        </w:rPr>
        <w:t xml:space="preserve"> </w:t>
      </w:r>
    </w:p>
    <w:p w14:paraId="13B7F140" w14:textId="14637AF0" w:rsidR="00102BE5" w:rsidRPr="00FC1DC3" w:rsidRDefault="00FC1DC3" w:rsidP="00FC1DC3">
      <w:pPr>
        <w:rPr>
          <w:rFonts w:ascii="Times New Roman" w:hAnsi="Times New Roman" w:cs="Times New Roman"/>
          <w:b/>
          <w:lang w:val="fr-FR"/>
        </w:rPr>
      </w:pPr>
      <w:r w:rsidRPr="00FC1DC3">
        <w:rPr>
          <w:rFonts w:ascii="Times New Roman" w:hAnsi="Times New Roman" w:cs="Times New Roman"/>
          <w:b/>
          <w:lang w:val="fr-FR"/>
        </w:rPr>
        <w:t xml:space="preserve">Dar </w:t>
      </w:r>
      <w:proofErr w:type="gramStart"/>
      <w:r w:rsidRPr="00FC1DC3">
        <w:rPr>
          <w:rFonts w:ascii="Times New Roman" w:hAnsi="Times New Roman" w:cs="Times New Roman"/>
          <w:b/>
          <w:lang w:val="fr-FR"/>
        </w:rPr>
        <w:t>es</w:t>
      </w:r>
      <w:proofErr w:type="gramEnd"/>
      <w:r w:rsidRPr="00FC1DC3">
        <w:rPr>
          <w:rFonts w:ascii="Times New Roman" w:hAnsi="Times New Roman" w:cs="Times New Roman"/>
          <w:b/>
          <w:lang w:val="fr-FR"/>
        </w:rPr>
        <w:t xml:space="preserve"> salam</w:t>
      </w:r>
      <w:r w:rsidRPr="00FC1DC3">
        <w:rPr>
          <w:rFonts w:ascii="Times New Roman" w:hAnsi="Times New Roman" w:cs="Times New Roman"/>
          <w:b/>
          <w:lang w:val="fr-FR"/>
        </w:rPr>
        <w:br/>
        <w:t>Rue longant la pharmacie sayé</w:t>
      </w:r>
      <w:r w:rsidR="00FD191D" w:rsidRPr="00FC1DC3">
        <w:rPr>
          <w:rFonts w:ascii="Times New Roman" w:hAnsi="Times New Roman" w:cs="Times New Roman"/>
          <w:b/>
          <w:lang w:val="fr-FR"/>
        </w:rPr>
        <w:t>,</w:t>
      </w:r>
      <w:r w:rsidRPr="00FC1DC3">
        <w:rPr>
          <w:rFonts w:ascii="Times New Roman" w:hAnsi="Times New Roman" w:cs="Times New Roman"/>
          <w:b/>
          <w:lang w:val="fr-FR"/>
        </w:rPr>
        <w:br/>
      </w:r>
      <w:r w:rsidR="00FD191D" w:rsidRPr="00FC1DC3">
        <w:rPr>
          <w:rFonts w:ascii="Times New Roman" w:hAnsi="Times New Roman" w:cs="Times New Roman"/>
          <w:b/>
          <w:lang w:val="fr-FR"/>
        </w:rPr>
        <w:t xml:space="preserve"> </w:t>
      </w:r>
      <w:r w:rsidR="005F3E83" w:rsidRPr="00FC1DC3">
        <w:rPr>
          <w:rFonts w:ascii="Times New Roman" w:hAnsi="Times New Roman" w:cs="Times New Roman"/>
          <w:b/>
          <w:lang w:val="fr-FR"/>
        </w:rPr>
        <w:t>Niamey, NIGER</w:t>
      </w:r>
    </w:p>
    <w:p w14:paraId="12AEF001" w14:textId="77777777" w:rsidR="00B00176" w:rsidRPr="00591871" w:rsidRDefault="00B00176" w:rsidP="00B00176">
      <w:pPr>
        <w:spacing w:after="0"/>
        <w:rPr>
          <w:rFonts w:ascii="Calibri" w:hAnsi="Calibri"/>
        </w:rPr>
      </w:pPr>
    </w:p>
    <w:p w14:paraId="5C3A2257" w14:textId="77777777" w:rsidR="00FD191D" w:rsidRPr="00591871" w:rsidRDefault="00FD191D" w:rsidP="005F71ED">
      <w:pPr>
        <w:jc w:val="both"/>
        <w:rPr>
          <w:rFonts w:ascii="Calibri" w:hAnsi="Calibri"/>
          <w:sz w:val="20"/>
          <w:szCs w:val="20"/>
        </w:rPr>
      </w:pPr>
      <w:r w:rsidRPr="00591871">
        <w:rPr>
          <w:sz w:val="20"/>
          <w:szCs w:val="20"/>
          <w:lang w:val="fr"/>
        </w:rPr>
        <w:t xml:space="preserve">Nous, les soussignés, déclarons que : </w:t>
      </w:r>
    </w:p>
    <w:p w14:paraId="3D44447D" w14:textId="77777777" w:rsidR="00FD191D" w:rsidRPr="00591871" w:rsidRDefault="00FD191D" w:rsidP="000C51E7">
      <w:pPr>
        <w:pStyle w:val="Paragraphedeliste"/>
        <w:numPr>
          <w:ilvl w:val="0"/>
          <w:numId w:val="9"/>
        </w:numPr>
        <w:jc w:val="both"/>
        <w:rPr>
          <w:rFonts w:ascii="Calibri" w:hAnsi="Calibri"/>
        </w:rPr>
      </w:pPr>
      <w:r w:rsidRPr="00591871">
        <w:rPr>
          <w:lang w:val="fr"/>
        </w:rPr>
        <w:t>Nous avons examiné et n’avons aucune réserve aux documents de sollicitation de</w:t>
      </w:r>
      <w:r w:rsidRPr="00591871">
        <w:rPr>
          <w:i/>
          <w:lang w:val="fr"/>
        </w:rPr>
        <w:t>propositions ;</w:t>
      </w:r>
    </w:p>
    <w:p w14:paraId="7F0443ED" w14:textId="7708F690" w:rsidR="00FD191D" w:rsidRPr="00591871" w:rsidRDefault="00FD191D" w:rsidP="000C51E7">
      <w:pPr>
        <w:pStyle w:val="Paragraphedeliste"/>
        <w:numPr>
          <w:ilvl w:val="0"/>
          <w:numId w:val="9"/>
        </w:numPr>
        <w:jc w:val="both"/>
        <w:rPr>
          <w:rFonts w:ascii="Calibri" w:hAnsi="Calibri"/>
          <w:snapToGrid w:val="0"/>
        </w:rPr>
      </w:pPr>
      <w:r w:rsidRPr="00591871">
        <w:rPr>
          <w:lang w:val="fr"/>
        </w:rPr>
        <w:t xml:space="preserve">Nous proposons de fournir conformément aux documents de sollicitation de propositions les éléments suivants </w:t>
      </w:r>
      <w:r w:rsidR="005F3E83">
        <w:rPr>
          <w:i/>
          <w:color w:val="FF0000"/>
          <w:lang w:val="fr"/>
        </w:rPr>
        <w:t>LTA de</w:t>
      </w:r>
      <w:r w:rsidR="00E71792">
        <w:rPr>
          <w:i/>
          <w:color w:val="FF0000"/>
          <w:lang w:val="fr"/>
        </w:rPr>
        <w:t xml:space="preserve"> </w:t>
      </w:r>
      <w:r w:rsidR="005F3E83">
        <w:rPr>
          <w:i/>
          <w:color w:val="FF0000"/>
          <w:lang w:val="fr"/>
        </w:rPr>
        <w:t>Services de Transferts Financiers</w:t>
      </w:r>
      <w:r w:rsidR="005F3E83" w:rsidRPr="00591871">
        <w:rPr>
          <w:sz w:val="18"/>
          <w:szCs w:val="18"/>
          <w:lang w:val="fr"/>
        </w:rPr>
        <w:t xml:space="preserve"> </w:t>
      </w:r>
      <w:r w:rsidR="005F3E83" w:rsidRPr="00591871">
        <w:rPr>
          <w:snapToGrid w:val="0"/>
          <w:lang w:val="fr"/>
        </w:rPr>
        <w:t>et</w:t>
      </w:r>
      <w:r w:rsidRPr="00591871">
        <w:rPr>
          <w:snapToGrid w:val="0"/>
          <w:lang w:val="fr"/>
        </w:rPr>
        <w:t xml:space="preserve"> nous nous engageons, si notre proposition est acceptée, à commencer et à terminer la livraison de tous les services spécifiés dans le contrat dans le délai prévu.</w:t>
      </w:r>
    </w:p>
    <w:p w14:paraId="61AED71A" w14:textId="51AE4BCC" w:rsidR="004A069E" w:rsidRPr="00591871" w:rsidRDefault="0096673E" w:rsidP="000C51E7">
      <w:pPr>
        <w:pStyle w:val="Sub-ClauseText"/>
        <w:numPr>
          <w:ilvl w:val="0"/>
          <w:numId w:val="9"/>
        </w:numPr>
        <w:spacing w:before="0" w:after="0"/>
        <w:rPr>
          <w:rFonts w:cs="Arial"/>
          <w:iCs/>
          <w:sz w:val="20"/>
          <w:szCs w:val="20"/>
          <w:lang w:val="en-GB"/>
        </w:rPr>
      </w:pPr>
      <w:r w:rsidRPr="00591871">
        <w:rPr>
          <w:sz w:val="20"/>
          <w:szCs w:val="20"/>
          <w:lang w:val="fr"/>
        </w:rPr>
        <w:t>Nous nous assurons que toute diligence raisonnable en ce qui concerne l’examen juridique et la capacité d’être conforme à toutes les conditions contractuelles a été entreprise avant la présentation de notre offre. La soumission de cette offre est la confirmation de l’acceptation d’un contrat</w:t>
      </w:r>
      <w:r w:rsidR="00414521" w:rsidRPr="00591871">
        <w:rPr>
          <w:sz w:val="20"/>
          <w:szCs w:val="20"/>
          <w:lang w:val="fr"/>
        </w:rPr>
        <w:t>de l’ONU</w:t>
      </w:r>
      <w:r w:rsidRPr="00591871">
        <w:rPr>
          <w:sz w:val="20"/>
          <w:szCs w:val="20"/>
          <w:lang w:val="fr"/>
        </w:rPr>
        <w:t xml:space="preserve"> W présage</w:t>
      </w:r>
      <w:r w:rsidR="004A069E" w:rsidRPr="00591871">
        <w:rPr>
          <w:sz w:val="20"/>
          <w:szCs w:val="20"/>
          <w:lang w:val="fr"/>
        </w:rPr>
        <w:t xml:space="preserve"> inclus dans le présent document.</w:t>
      </w:r>
    </w:p>
    <w:p w14:paraId="0B7EF1F7" w14:textId="10519F15" w:rsidR="00FD191D" w:rsidRPr="00591871" w:rsidRDefault="00FD191D" w:rsidP="000C51E7">
      <w:pPr>
        <w:pStyle w:val="Paragraphedeliste"/>
        <w:numPr>
          <w:ilvl w:val="0"/>
          <w:numId w:val="9"/>
        </w:numPr>
        <w:jc w:val="both"/>
        <w:rPr>
          <w:rFonts w:ascii="Calibri" w:hAnsi="Calibri"/>
          <w:snapToGrid w:val="0"/>
        </w:rPr>
      </w:pPr>
      <w:r w:rsidRPr="00591871">
        <w:rPr>
          <w:lang w:val="fr"/>
        </w:rPr>
        <w:t xml:space="preserve">Nous proposons de fournir la somme qui peut être déterminée conformément à la proposition financière présentée conformément aux instructions figurant </w:t>
      </w:r>
      <w:r w:rsidRPr="00591871">
        <w:rPr>
          <w:snapToGrid w:val="0"/>
          <w:lang w:val="fr"/>
        </w:rPr>
        <w:t xml:space="preserve">dans la fiche d’instruction de la </w:t>
      </w:r>
      <w:r w:rsidR="005F3E83" w:rsidRPr="00591871">
        <w:rPr>
          <w:snapToGrid w:val="0"/>
          <w:lang w:val="fr"/>
        </w:rPr>
        <w:t>proposition ;</w:t>
      </w:r>
    </w:p>
    <w:p w14:paraId="20154B54" w14:textId="7744BB9A" w:rsidR="00FD191D" w:rsidRPr="00591871" w:rsidRDefault="00FD191D" w:rsidP="000C51E7">
      <w:pPr>
        <w:pStyle w:val="Paragraphedeliste"/>
        <w:numPr>
          <w:ilvl w:val="0"/>
          <w:numId w:val="9"/>
        </w:numPr>
        <w:jc w:val="both"/>
        <w:rPr>
          <w:rFonts w:ascii="Calibri" w:hAnsi="Calibri"/>
        </w:rPr>
      </w:pPr>
      <w:r w:rsidRPr="00591871">
        <w:rPr>
          <w:lang w:val="fr"/>
        </w:rPr>
        <w:t xml:space="preserve">Notre proposition est valable </w:t>
      </w:r>
      <w:r w:rsidRPr="00591871">
        <w:rPr>
          <w:snapToGrid w:val="0"/>
          <w:lang w:val="fr"/>
        </w:rPr>
        <w:t xml:space="preserve">pour une période </w:t>
      </w:r>
      <w:r w:rsidR="005F3E83" w:rsidRPr="00591871">
        <w:rPr>
          <w:snapToGrid w:val="0"/>
          <w:lang w:val="fr"/>
        </w:rPr>
        <w:t xml:space="preserve">de </w:t>
      </w:r>
      <w:r w:rsidR="005F3E83" w:rsidRPr="00591871">
        <w:rPr>
          <w:sz w:val="18"/>
          <w:szCs w:val="18"/>
          <w:lang w:val="fr"/>
        </w:rPr>
        <w:t>[</w:t>
      </w:r>
      <w:r w:rsidRPr="00591871">
        <w:rPr>
          <w:b/>
          <w:color w:val="FF0000"/>
          <w:lang w:val="fr"/>
        </w:rPr>
        <w:t>___]</w:t>
      </w:r>
      <w:r w:rsidRPr="00591871">
        <w:rPr>
          <w:sz w:val="18"/>
          <w:szCs w:val="18"/>
          <w:lang w:val="fr"/>
        </w:rPr>
        <w:t xml:space="preserve"> jours</w:t>
      </w:r>
      <w:r w:rsidRPr="00591871">
        <w:rPr>
          <w:snapToGrid w:val="0"/>
          <w:lang w:val="fr"/>
        </w:rPr>
        <w:t xml:space="preserve"> à partir de la date fixée pour l’ouverture des propositions dans la demande de proposition, et elle nous restera contraignante et peut être acceptée à tout moment avant l’expiration de cette </w:t>
      </w:r>
      <w:r w:rsidR="005F3E83" w:rsidRPr="00591871">
        <w:rPr>
          <w:snapToGrid w:val="0"/>
          <w:lang w:val="fr"/>
        </w:rPr>
        <w:t>période ;</w:t>
      </w:r>
    </w:p>
    <w:p w14:paraId="6BF78AA3" w14:textId="022F78B4" w:rsidR="002A0921" w:rsidRPr="00591871" w:rsidRDefault="00FD191D" w:rsidP="000C51E7">
      <w:pPr>
        <w:pStyle w:val="Paragraphedeliste"/>
        <w:numPr>
          <w:ilvl w:val="0"/>
          <w:numId w:val="9"/>
        </w:numPr>
        <w:jc w:val="both"/>
        <w:rPr>
          <w:rFonts w:ascii="Calibri" w:hAnsi="Calibri"/>
          <w:snapToGrid w:val="0"/>
        </w:rPr>
      </w:pPr>
      <w:r w:rsidRPr="00591871">
        <w:rPr>
          <w:lang w:val="fr"/>
        </w:rPr>
        <w:t xml:space="preserve">Si notre proposition est acceptée, nous nous engageons à obtenir une sécurité de performance </w:t>
      </w:r>
      <w:r w:rsidR="002A0921" w:rsidRPr="00591871">
        <w:rPr>
          <w:snapToGrid w:val="0"/>
          <w:lang w:val="fr"/>
        </w:rPr>
        <w:t xml:space="preserve">avec les instructions contenues dans la fiche d’instructions de la </w:t>
      </w:r>
      <w:r w:rsidR="005F3E83" w:rsidRPr="00591871">
        <w:rPr>
          <w:snapToGrid w:val="0"/>
          <w:lang w:val="fr"/>
        </w:rPr>
        <w:t>proposition ;</w:t>
      </w:r>
    </w:p>
    <w:p w14:paraId="128E871A" w14:textId="77777777" w:rsidR="00FD191D" w:rsidRPr="00591871" w:rsidRDefault="00FD191D" w:rsidP="000C51E7">
      <w:pPr>
        <w:pStyle w:val="Paragraphedeliste"/>
        <w:numPr>
          <w:ilvl w:val="0"/>
          <w:numId w:val="9"/>
        </w:numPr>
        <w:jc w:val="both"/>
        <w:rPr>
          <w:rFonts w:ascii="Calibri" w:hAnsi="Calibri"/>
        </w:rPr>
      </w:pPr>
      <w:r w:rsidRPr="00591871">
        <w:rPr>
          <w:lang w:val="fr"/>
        </w:rPr>
        <w:t>Nous, y compris tous les sous-traitants ou fournisseurs pour une partie quelconque du contrat, avons la nationalité des pays</w:t>
      </w:r>
      <w:r w:rsidRPr="00591871">
        <w:rPr>
          <w:color w:val="FF0000"/>
          <w:lang w:val="fr"/>
        </w:rPr>
        <w:t>__________</w:t>
      </w:r>
      <w:proofErr w:type="gramStart"/>
      <w:r w:rsidRPr="00591871">
        <w:rPr>
          <w:color w:val="FF0000"/>
          <w:lang w:val="fr"/>
        </w:rPr>
        <w:t>_</w:t>
      </w:r>
      <w:r w:rsidRPr="00591871">
        <w:rPr>
          <w:sz w:val="18"/>
          <w:szCs w:val="18"/>
          <w:lang w:val="fr"/>
        </w:rPr>
        <w:t xml:space="preserve"> </w:t>
      </w:r>
      <w:r w:rsidRPr="00591871">
        <w:rPr>
          <w:i/>
          <w:color w:val="FF0000"/>
          <w:lang w:val="fr"/>
        </w:rPr>
        <w:t xml:space="preserve"> [</w:t>
      </w:r>
      <w:proofErr w:type="gramEnd"/>
      <w:r w:rsidRPr="00591871">
        <w:rPr>
          <w:i/>
          <w:color w:val="FF0000"/>
          <w:lang w:val="fr"/>
        </w:rPr>
        <w:t>insérer la nationalité du proposant, y compris celle de toutes les parties qui composent le proposant]</w:t>
      </w:r>
    </w:p>
    <w:p w14:paraId="00E1BBE7" w14:textId="77777777" w:rsidR="002A0921" w:rsidRPr="00591871" w:rsidRDefault="00FD191D" w:rsidP="000C51E7">
      <w:pPr>
        <w:pStyle w:val="Paragraphedeliste"/>
        <w:numPr>
          <w:ilvl w:val="0"/>
          <w:numId w:val="9"/>
        </w:numPr>
        <w:jc w:val="both"/>
        <w:rPr>
          <w:rFonts w:ascii="Calibri" w:hAnsi="Calibri"/>
        </w:rPr>
      </w:pPr>
      <w:r w:rsidRPr="00591871">
        <w:rPr>
          <w:lang w:val="fr"/>
        </w:rPr>
        <w:t>Nous n’avons pas de conflit d’intérêts conformément à l’article 1.2</w:t>
      </w:r>
      <w:r w:rsidRPr="00591871">
        <w:rPr>
          <w:i/>
          <w:lang w:val="fr"/>
        </w:rPr>
        <w:t xml:space="preserve"> (Propositions admissibles)</w:t>
      </w:r>
      <w:r w:rsidRPr="00591871">
        <w:rPr>
          <w:sz w:val="18"/>
          <w:szCs w:val="18"/>
          <w:lang w:val="fr"/>
        </w:rPr>
        <w:t xml:space="preserve"> des Instructions</w:t>
      </w:r>
      <w:r w:rsidRPr="00591871">
        <w:rPr>
          <w:snapToGrid w:val="0"/>
          <w:lang w:val="fr"/>
        </w:rPr>
        <w:t xml:space="preserve"> de </w:t>
      </w:r>
      <w:proofErr w:type="gramStart"/>
      <w:r w:rsidRPr="00591871">
        <w:rPr>
          <w:snapToGrid w:val="0"/>
          <w:lang w:val="fr"/>
        </w:rPr>
        <w:t xml:space="preserve">la </w:t>
      </w:r>
      <w:r w:rsidRPr="00591871">
        <w:rPr>
          <w:sz w:val="18"/>
          <w:szCs w:val="18"/>
          <w:lang w:val="fr"/>
        </w:rPr>
        <w:t xml:space="preserve"> </w:t>
      </w:r>
      <w:r w:rsidR="002A0921" w:rsidRPr="00591871">
        <w:rPr>
          <w:lang w:val="fr"/>
        </w:rPr>
        <w:t>DP</w:t>
      </w:r>
      <w:proofErr w:type="gramEnd"/>
      <w:r w:rsidR="002A0921" w:rsidRPr="00591871">
        <w:rPr>
          <w:lang w:val="fr"/>
        </w:rPr>
        <w:t xml:space="preserve"> aux proposants;</w:t>
      </w:r>
    </w:p>
    <w:p w14:paraId="6EF23D05" w14:textId="77777777" w:rsidR="002A0921" w:rsidRPr="00591871" w:rsidRDefault="00FD191D" w:rsidP="000C51E7">
      <w:pPr>
        <w:pStyle w:val="Paragraphedeliste"/>
        <w:numPr>
          <w:ilvl w:val="0"/>
          <w:numId w:val="9"/>
        </w:numPr>
        <w:jc w:val="both"/>
        <w:rPr>
          <w:rFonts w:ascii="Calibri" w:hAnsi="Calibri"/>
        </w:rPr>
      </w:pPr>
      <w:r w:rsidRPr="00591871">
        <w:rPr>
          <w:lang w:val="fr"/>
        </w:rPr>
        <w:t xml:space="preserve">Notre entreprise, ses filiales ou filiales, y compris les sous-traitants ou fournisseurs pour une partie quelconque du contrat, n’a pas été déclarée inéligible par ONU Femmes, conformément à l’article 1.2 </w:t>
      </w:r>
      <w:r w:rsidR="002A0921" w:rsidRPr="00591871">
        <w:rPr>
          <w:i/>
          <w:lang w:val="fr"/>
        </w:rPr>
        <w:t>(Propositions admissibles)</w:t>
      </w:r>
      <w:r w:rsidRPr="00591871">
        <w:rPr>
          <w:sz w:val="18"/>
          <w:szCs w:val="18"/>
          <w:lang w:val="fr"/>
        </w:rPr>
        <w:t xml:space="preserve"> des Instructions</w:t>
      </w:r>
      <w:r w:rsidR="002A0921" w:rsidRPr="00591871">
        <w:rPr>
          <w:snapToGrid w:val="0"/>
          <w:lang w:val="fr"/>
        </w:rPr>
        <w:t xml:space="preserve"> de </w:t>
      </w:r>
      <w:proofErr w:type="gramStart"/>
      <w:r w:rsidR="002A0921" w:rsidRPr="00591871">
        <w:rPr>
          <w:snapToGrid w:val="0"/>
          <w:lang w:val="fr"/>
        </w:rPr>
        <w:t xml:space="preserve">la </w:t>
      </w:r>
      <w:r w:rsidRPr="00591871">
        <w:rPr>
          <w:sz w:val="18"/>
          <w:szCs w:val="18"/>
          <w:lang w:val="fr"/>
        </w:rPr>
        <w:t xml:space="preserve"> </w:t>
      </w:r>
      <w:r w:rsidR="002A0921" w:rsidRPr="00591871">
        <w:rPr>
          <w:lang w:val="fr"/>
        </w:rPr>
        <w:t>DP</w:t>
      </w:r>
      <w:proofErr w:type="gramEnd"/>
      <w:r w:rsidR="002A0921" w:rsidRPr="00591871">
        <w:rPr>
          <w:lang w:val="fr"/>
        </w:rPr>
        <w:t xml:space="preserve"> aux proposants;</w:t>
      </w:r>
    </w:p>
    <w:p w14:paraId="5E1BDA2F" w14:textId="77777777" w:rsidR="00FD191D" w:rsidRPr="00591871" w:rsidRDefault="002A0921" w:rsidP="000C51E7">
      <w:pPr>
        <w:pStyle w:val="Paragraphedeliste"/>
        <w:numPr>
          <w:ilvl w:val="0"/>
          <w:numId w:val="9"/>
        </w:numPr>
        <w:jc w:val="both"/>
        <w:rPr>
          <w:rFonts w:ascii="Calibri" w:hAnsi="Calibri"/>
        </w:rPr>
      </w:pPr>
      <w:r w:rsidRPr="00591871">
        <w:rPr>
          <w:lang w:val="fr"/>
        </w:rPr>
        <w:t>Nous comprenons que vous n’êtes pas tenu d’accepter la proposition la plus basse évaluée ou toute autre proposition que vous pourriez recevoir.</w:t>
      </w:r>
    </w:p>
    <w:p w14:paraId="6D8E1BB5" w14:textId="77777777" w:rsidR="003633FE" w:rsidRPr="00591871" w:rsidRDefault="003633FE" w:rsidP="005F71ED">
      <w:pPr>
        <w:tabs>
          <w:tab w:val="left" w:pos="6120"/>
        </w:tabs>
        <w:spacing w:after="0"/>
        <w:jc w:val="both"/>
        <w:rPr>
          <w:rFonts w:ascii="Calibri" w:hAnsi="Calibri"/>
        </w:rPr>
      </w:pPr>
    </w:p>
    <w:p w14:paraId="7FC9D866" w14:textId="77777777" w:rsidR="00FD191D" w:rsidRPr="005F3E83" w:rsidRDefault="00FD191D" w:rsidP="005F71ED">
      <w:pPr>
        <w:tabs>
          <w:tab w:val="left" w:pos="6120"/>
        </w:tabs>
        <w:spacing w:after="0"/>
        <w:jc w:val="both"/>
        <w:rPr>
          <w:rFonts w:ascii="Times New Roman" w:hAnsi="Times New Roman" w:cs="Times New Roman"/>
        </w:rPr>
      </w:pPr>
      <w:r w:rsidRPr="005F3E83">
        <w:rPr>
          <w:rFonts w:ascii="Times New Roman" w:hAnsi="Times New Roman" w:cs="Times New Roman"/>
          <w:lang w:val="fr"/>
        </w:rPr>
        <w:t>Signé : _________________________________</w:t>
      </w:r>
      <w:proofErr w:type="gramStart"/>
      <w:r w:rsidRPr="005F3E83">
        <w:rPr>
          <w:rFonts w:ascii="Times New Roman" w:hAnsi="Times New Roman" w:cs="Times New Roman"/>
          <w:lang w:val="fr"/>
        </w:rPr>
        <w:t>_[</w:t>
      </w:r>
      <w:proofErr w:type="gramEnd"/>
      <w:r w:rsidRPr="005F3E83">
        <w:rPr>
          <w:rFonts w:ascii="Times New Roman" w:hAnsi="Times New Roman" w:cs="Times New Roman"/>
          <w:lang w:val="fr"/>
        </w:rPr>
        <w:t xml:space="preserve">insérer </w:t>
      </w:r>
      <w:r w:rsidRPr="005F3E83">
        <w:rPr>
          <w:rFonts w:ascii="Times New Roman" w:hAnsi="Times New Roman" w:cs="Times New Roman"/>
          <w:i/>
          <w:lang w:val="fr"/>
        </w:rPr>
        <w:t>la signature de la personne dont le nom et la capacité sont indiqués]</w:t>
      </w:r>
    </w:p>
    <w:p w14:paraId="7D7FC5C0" w14:textId="2A24B33C" w:rsidR="00FD191D" w:rsidRPr="005F3E83" w:rsidRDefault="00FD191D" w:rsidP="005F71ED">
      <w:pPr>
        <w:tabs>
          <w:tab w:val="left" w:pos="6120"/>
        </w:tabs>
        <w:spacing w:after="0"/>
        <w:jc w:val="both"/>
        <w:rPr>
          <w:rFonts w:ascii="Times New Roman" w:hAnsi="Times New Roman" w:cs="Times New Roman"/>
        </w:rPr>
      </w:pPr>
      <w:r w:rsidRPr="005F3E83">
        <w:rPr>
          <w:rFonts w:ascii="Times New Roman" w:hAnsi="Times New Roman" w:cs="Times New Roman"/>
          <w:lang w:val="fr"/>
        </w:rPr>
        <w:t>En qualité de __________</w:t>
      </w:r>
      <w:r w:rsidR="00114743" w:rsidRPr="005F3E83">
        <w:rPr>
          <w:rFonts w:ascii="Times New Roman" w:hAnsi="Times New Roman" w:cs="Times New Roman"/>
          <w:i/>
          <w:lang w:val="fr"/>
        </w:rPr>
        <w:t xml:space="preserve"> [insérer la capacité juridique de la personne </w:t>
      </w:r>
      <w:r w:rsidR="00AC2F34" w:rsidRPr="005F3E83">
        <w:rPr>
          <w:rFonts w:ascii="Times New Roman" w:hAnsi="Times New Roman" w:cs="Times New Roman"/>
          <w:i/>
          <w:lang w:val="fr"/>
        </w:rPr>
        <w:t xml:space="preserve">signant </w:t>
      </w:r>
      <w:proofErr w:type="gramStart"/>
      <w:r w:rsidR="00AC2F34" w:rsidRPr="005F3E83">
        <w:rPr>
          <w:rFonts w:ascii="Times New Roman" w:hAnsi="Times New Roman" w:cs="Times New Roman"/>
          <w:sz w:val="20"/>
          <w:szCs w:val="20"/>
          <w:lang w:val="fr"/>
        </w:rPr>
        <w:t>ce</w:t>
      </w:r>
      <w:r w:rsidRPr="005F3E83">
        <w:rPr>
          <w:rFonts w:ascii="Times New Roman" w:hAnsi="Times New Roman" w:cs="Times New Roman"/>
          <w:sz w:val="20"/>
          <w:szCs w:val="20"/>
          <w:lang w:val="fr"/>
        </w:rPr>
        <w:t xml:space="preserve"> </w:t>
      </w:r>
      <w:r w:rsidR="0068798C" w:rsidRPr="005F3E83">
        <w:rPr>
          <w:rFonts w:ascii="Times New Roman" w:hAnsi="Times New Roman" w:cs="Times New Roman"/>
          <w:i/>
          <w:lang w:val="fr"/>
        </w:rPr>
        <w:t xml:space="preserve"> f</w:t>
      </w:r>
      <w:r w:rsidRPr="005F3E83">
        <w:rPr>
          <w:rFonts w:ascii="Times New Roman" w:hAnsi="Times New Roman" w:cs="Times New Roman"/>
          <w:i/>
          <w:lang w:val="fr"/>
        </w:rPr>
        <w:t>orm</w:t>
      </w:r>
      <w:proofErr w:type="gramEnd"/>
      <w:r w:rsidRPr="005F3E83">
        <w:rPr>
          <w:rFonts w:ascii="Times New Roman" w:hAnsi="Times New Roman" w:cs="Times New Roman"/>
          <w:i/>
          <w:lang w:val="fr"/>
        </w:rPr>
        <w:t>]</w:t>
      </w:r>
    </w:p>
    <w:p w14:paraId="29D24AF7" w14:textId="77777777" w:rsidR="00FD191D" w:rsidRPr="005F3E83" w:rsidRDefault="00FD191D" w:rsidP="005F71ED">
      <w:pPr>
        <w:tabs>
          <w:tab w:val="left" w:pos="6120"/>
        </w:tabs>
        <w:jc w:val="both"/>
        <w:rPr>
          <w:rFonts w:ascii="Times New Roman" w:hAnsi="Times New Roman" w:cs="Times New Roman"/>
        </w:rPr>
      </w:pPr>
      <w:r w:rsidRPr="005F3E83">
        <w:rPr>
          <w:rFonts w:ascii="Times New Roman" w:hAnsi="Times New Roman" w:cs="Times New Roman"/>
          <w:lang w:val="fr"/>
        </w:rPr>
        <w:t xml:space="preserve">Nom : _____________ </w:t>
      </w:r>
      <w:r w:rsidRPr="005F3E83">
        <w:rPr>
          <w:rFonts w:ascii="Times New Roman" w:hAnsi="Times New Roman" w:cs="Times New Roman"/>
          <w:i/>
          <w:lang w:val="fr"/>
        </w:rPr>
        <w:t>[insérer le nom complet de la personne qui signe le formulaire de soumission de proposition]</w:t>
      </w:r>
      <w:r w:rsidRPr="005F3E83">
        <w:rPr>
          <w:rFonts w:ascii="Times New Roman" w:hAnsi="Times New Roman" w:cs="Times New Roman"/>
          <w:lang w:val="fr"/>
        </w:rPr>
        <w:tab/>
      </w:r>
    </w:p>
    <w:p w14:paraId="0392B515" w14:textId="77777777" w:rsidR="00FD191D" w:rsidRPr="005F3E83" w:rsidRDefault="00FD191D" w:rsidP="005F71ED">
      <w:pPr>
        <w:tabs>
          <w:tab w:val="left" w:pos="5238"/>
          <w:tab w:val="left" w:pos="5474"/>
          <w:tab w:val="left" w:pos="9468"/>
        </w:tabs>
        <w:spacing w:after="0"/>
        <w:jc w:val="both"/>
        <w:rPr>
          <w:rFonts w:ascii="Times New Roman" w:hAnsi="Times New Roman" w:cs="Times New Roman"/>
        </w:rPr>
      </w:pPr>
      <w:r w:rsidRPr="005F3E83">
        <w:rPr>
          <w:rFonts w:ascii="Times New Roman" w:hAnsi="Times New Roman" w:cs="Times New Roman"/>
          <w:lang w:val="fr"/>
        </w:rPr>
        <w:t xml:space="preserve">Dûment autorisé à signer la proposition pour et au nom de : _____ </w:t>
      </w:r>
      <w:r w:rsidRPr="005F3E83">
        <w:rPr>
          <w:rFonts w:ascii="Times New Roman" w:hAnsi="Times New Roman" w:cs="Times New Roman"/>
          <w:i/>
          <w:lang w:val="fr"/>
        </w:rPr>
        <w:t xml:space="preserve">[insérer le nom complet </w:t>
      </w:r>
      <w:proofErr w:type="gramStart"/>
      <w:r w:rsidRPr="005F3E83">
        <w:rPr>
          <w:rFonts w:ascii="Times New Roman" w:hAnsi="Times New Roman" w:cs="Times New Roman"/>
          <w:i/>
          <w:lang w:val="fr"/>
        </w:rPr>
        <w:t xml:space="preserve">de </w:t>
      </w:r>
      <w:r w:rsidRPr="005F3E83">
        <w:rPr>
          <w:rFonts w:ascii="Times New Roman" w:hAnsi="Times New Roman" w:cs="Times New Roman"/>
          <w:sz w:val="20"/>
          <w:szCs w:val="20"/>
          <w:lang w:val="fr"/>
        </w:rPr>
        <w:t xml:space="preserve"> </w:t>
      </w:r>
      <w:r w:rsidR="004A069E" w:rsidRPr="005F3E83">
        <w:rPr>
          <w:rFonts w:ascii="Times New Roman" w:hAnsi="Times New Roman" w:cs="Times New Roman"/>
          <w:i/>
          <w:lang w:val="fr"/>
        </w:rPr>
        <w:t>p</w:t>
      </w:r>
      <w:r w:rsidR="002A0921" w:rsidRPr="005F3E83">
        <w:rPr>
          <w:rFonts w:ascii="Times New Roman" w:hAnsi="Times New Roman" w:cs="Times New Roman"/>
          <w:i/>
          <w:lang w:val="fr"/>
        </w:rPr>
        <w:t>roposer</w:t>
      </w:r>
      <w:proofErr w:type="gramEnd"/>
      <w:r w:rsidR="002A0921" w:rsidRPr="005F3E83">
        <w:rPr>
          <w:rFonts w:ascii="Times New Roman" w:hAnsi="Times New Roman" w:cs="Times New Roman"/>
          <w:i/>
          <w:lang w:val="fr"/>
        </w:rPr>
        <w:t>]</w:t>
      </w:r>
    </w:p>
    <w:p w14:paraId="2E39A7D1" w14:textId="77777777" w:rsidR="00FD191D" w:rsidRPr="005F3E83" w:rsidRDefault="00FD191D" w:rsidP="005F71ED">
      <w:pPr>
        <w:pStyle w:val="BankNormal"/>
        <w:spacing w:after="0"/>
        <w:jc w:val="both"/>
        <w:rPr>
          <w:i/>
          <w:sz w:val="22"/>
          <w:szCs w:val="22"/>
        </w:rPr>
      </w:pPr>
      <w:r w:rsidRPr="005F3E83">
        <w:rPr>
          <w:sz w:val="22"/>
          <w:szCs w:val="22"/>
          <w:lang w:val="fr"/>
        </w:rPr>
        <w:t xml:space="preserve">Daté le jour _______________ de _____________________ </w:t>
      </w:r>
      <w:r w:rsidRPr="005F3E83">
        <w:rPr>
          <w:i/>
          <w:sz w:val="22"/>
          <w:szCs w:val="22"/>
          <w:lang w:val="fr"/>
        </w:rPr>
        <w:t>_________ [date d’insertion de la signature]</w:t>
      </w:r>
    </w:p>
    <w:p w14:paraId="74E7D7D0" w14:textId="77777777" w:rsidR="004A069E" w:rsidRPr="005F3E83" w:rsidRDefault="004A069E" w:rsidP="005F71ED">
      <w:pPr>
        <w:pStyle w:val="BankNormal"/>
        <w:spacing w:after="0"/>
        <w:jc w:val="both"/>
        <w:rPr>
          <w:sz w:val="22"/>
          <w:szCs w:val="22"/>
        </w:rPr>
      </w:pPr>
    </w:p>
    <w:p w14:paraId="7D4F2D10" w14:textId="77777777" w:rsidR="00F55D58" w:rsidRPr="00591871" w:rsidRDefault="00F55D58" w:rsidP="005F71ED">
      <w:pPr>
        <w:pStyle w:val="BankNormal"/>
        <w:spacing w:after="0"/>
        <w:jc w:val="both"/>
        <w:rPr>
          <w:rFonts w:ascii="Calibri" w:hAnsi="Calibri"/>
          <w:sz w:val="22"/>
          <w:szCs w:val="22"/>
        </w:rPr>
      </w:pPr>
    </w:p>
    <w:p w14:paraId="35629B05" w14:textId="77777777" w:rsidR="00591871" w:rsidRDefault="00591871" w:rsidP="00927BBB">
      <w:pPr>
        <w:jc w:val="right"/>
        <w:rPr>
          <w:b/>
          <w:sz w:val="24"/>
          <w:szCs w:val="28"/>
          <w:lang w:val="fr"/>
        </w:rPr>
      </w:pPr>
    </w:p>
    <w:p w14:paraId="4D7F5F88" w14:textId="77777777" w:rsidR="00591871" w:rsidRDefault="00591871" w:rsidP="00927BBB">
      <w:pPr>
        <w:jc w:val="right"/>
        <w:rPr>
          <w:b/>
          <w:sz w:val="24"/>
          <w:szCs w:val="28"/>
          <w:lang w:val="fr"/>
        </w:rPr>
      </w:pPr>
    </w:p>
    <w:p w14:paraId="6180AB3B" w14:textId="22E1DA45" w:rsidR="00927BBB" w:rsidRPr="00927BBB" w:rsidRDefault="00927BBB" w:rsidP="00927BBB">
      <w:pPr>
        <w:jc w:val="right"/>
        <w:rPr>
          <w:rFonts w:ascii="Calibri" w:eastAsia="Times New Roman" w:hAnsi="Calibri" w:cs="Times New Roman"/>
          <w:b/>
          <w:sz w:val="24"/>
          <w:szCs w:val="28"/>
        </w:rPr>
      </w:pPr>
      <w:r w:rsidRPr="00927BBB">
        <w:rPr>
          <w:b/>
          <w:sz w:val="24"/>
          <w:szCs w:val="28"/>
          <w:lang w:val="fr"/>
        </w:rPr>
        <w:t xml:space="preserve">ANNEXE </w:t>
      </w:r>
      <w:r>
        <w:rPr>
          <w:b/>
          <w:sz w:val="24"/>
          <w:szCs w:val="28"/>
          <w:lang w:val="fr"/>
        </w:rPr>
        <w:t>7</w:t>
      </w:r>
    </w:p>
    <w:p w14:paraId="2035F058"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b/>
          <w:color w:val="262626"/>
          <w:sz w:val="36"/>
          <w:szCs w:val="40"/>
          <w:lang w:val="fr"/>
        </w:rPr>
        <w:t xml:space="preserve"> ACCORD VOLONTAIRE</w:t>
      </w:r>
    </w:p>
    <w:p w14:paraId="505227C0" w14:textId="77777777" w:rsidR="00F55D58" w:rsidRDefault="00F55D58" w:rsidP="005F71ED">
      <w:pPr>
        <w:pStyle w:val="BankNormal"/>
        <w:spacing w:after="0"/>
        <w:jc w:val="both"/>
        <w:rPr>
          <w:rFonts w:ascii="Calibri" w:hAnsi="Calibri"/>
          <w:szCs w:val="24"/>
        </w:rPr>
      </w:pPr>
    </w:p>
    <w:p w14:paraId="7ACBCB09" w14:textId="22A61908" w:rsidR="003444F0" w:rsidRPr="00AC2F34" w:rsidRDefault="003444F0" w:rsidP="00F55D58">
      <w:pPr>
        <w:spacing w:after="120"/>
        <w:jc w:val="center"/>
        <w:rPr>
          <w:rFonts w:ascii="Times New Roman" w:hAnsi="Times New Roman" w:cs="Times New Roman"/>
          <w:b/>
        </w:rPr>
      </w:pPr>
      <w:r w:rsidRPr="00AC2F34">
        <w:rPr>
          <w:rFonts w:ascii="Times New Roman" w:hAnsi="Times New Roman" w:cs="Times New Roman"/>
          <w:b/>
          <w:lang w:val="fr"/>
        </w:rPr>
        <w:t xml:space="preserve">Accord volontaire </w:t>
      </w:r>
      <w:r w:rsidR="001A0660" w:rsidRPr="00AC2F34">
        <w:rPr>
          <w:rFonts w:ascii="Times New Roman" w:hAnsi="Times New Roman" w:cs="Times New Roman"/>
          <w:b/>
          <w:lang w:val="fr"/>
        </w:rPr>
        <w:t>pour</w:t>
      </w:r>
      <w:r w:rsidR="001A0660" w:rsidRPr="00AC2F34">
        <w:rPr>
          <w:rFonts w:ascii="Times New Roman" w:hAnsi="Times New Roman" w:cs="Times New Roman"/>
          <w:sz w:val="20"/>
          <w:szCs w:val="20"/>
          <w:lang w:val="fr"/>
        </w:rPr>
        <w:t xml:space="preserve"> </w:t>
      </w:r>
      <w:r w:rsidR="001A0660" w:rsidRPr="00AC2F34">
        <w:rPr>
          <w:rFonts w:ascii="Times New Roman" w:hAnsi="Times New Roman" w:cs="Times New Roman"/>
          <w:b/>
          <w:lang w:val="fr"/>
        </w:rPr>
        <w:t>promouvoirl’égalité</w:t>
      </w:r>
      <w:r w:rsidRPr="001A0660">
        <w:rPr>
          <w:rFonts w:ascii="Times New Roman" w:hAnsi="Times New Roman" w:cs="Times New Roman"/>
          <w:b/>
          <w:lang w:val="fr"/>
        </w:rPr>
        <w:t xml:space="preserve"> des sexes</w:t>
      </w:r>
      <w:r w:rsidR="008270BC" w:rsidRPr="00AC2F34">
        <w:rPr>
          <w:rFonts w:ascii="Times New Roman" w:hAnsi="Times New Roman" w:cs="Times New Roman"/>
          <w:b/>
          <w:lang w:val="fr"/>
        </w:rPr>
        <w:t xml:space="preserve"> et l’autonomisation des femmes</w:t>
      </w:r>
      <w:r w:rsidRPr="00AC2F34">
        <w:rPr>
          <w:rFonts w:ascii="Times New Roman" w:hAnsi="Times New Roman" w:cs="Times New Roman"/>
          <w:sz w:val="20"/>
          <w:szCs w:val="20"/>
          <w:lang w:val="fr"/>
        </w:rPr>
        <w:t xml:space="preserve"> </w:t>
      </w:r>
      <w:r w:rsidRPr="00AC2F34">
        <w:rPr>
          <w:rFonts w:ascii="Times New Roman" w:hAnsi="Times New Roman" w:cs="Times New Roman"/>
          <w:b/>
          <w:lang w:val="fr"/>
        </w:rPr>
        <w:t xml:space="preserve"> </w:t>
      </w:r>
    </w:p>
    <w:p w14:paraId="773913C0" w14:textId="77777777" w:rsidR="003444F0" w:rsidRPr="00AC2F34" w:rsidRDefault="003444F0" w:rsidP="00F55D58">
      <w:pPr>
        <w:spacing w:after="120"/>
        <w:jc w:val="center"/>
        <w:rPr>
          <w:rFonts w:ascii="Times New Roman" w:hAnsi="Times New Roman" w:cs="Times New Roman"/>
          <w:b/>
        </w:rPr>
      </w:pPr>
      <w:r w:rsidRPr="00AC2F34">
        <w:rPr>
          <w:rFonts w:ascii="Times New Roman" w:hAnsi="Times New Roman" w:cs="Times New Roman"/>
          <w:b/>
          <w:lang w:val="fr"/>
        </w:rPr>
        <w:t>Entre</w:t>
      </w:r>
    </w:p>
    <w:p w14:paraId="63B793C6" w14:textId="77777777" w:rsidR="003444F0" w:rsidRPr="00AC2F34" w:rsidRDefault="003444F0" w:rsidP="00F55D58">
      <w:pPr>
        <w:spacing w:after="120"/>
        <w:jc w:val="center"/>
        <w:rPr>
          <w:rFonts w:ascii="Times New Roman" w:hAnsi="Times New Roman" w:cs="Times New Roman"/>
          <w:b/>
          <w:color w:val="C00000"/>
        </w:rPr>
      </w:pPr>
      <w:r w:rsidRPr="00AC2F34">
        <w:rPr>
          <w:rFonts w:ascii="Times New Roman" w:hAnsi="Times New Roman" w:cs="Times New Roman"/>
          <w:b/>
          <w:color w:val="C00000"/>
          <w:lang w:val="fr"/>
        </w:rPr>
        <w:t>(Nom de l’entrepreneur)</w:t>
      </w:r>
    </w:p>
    <w:p w14:paraId="14AD09D8" w14:textId="77777777" w:rsidR="003444F0" w:rsidRPr="00AC2F34" w:rsidRDefault="003444F0" w:rsidP="00F55D58">
      <w:pPr>
        <w:spacing w:after="120"/>
        <w:jc w:val="center"/>
        <w:rPr>
          <w:rFonts w:ascii="Times New Roman" w:hAnsi="Times New Roman" w:cs="Times New Roman"/>
          <w:b/>
        </w:rPr>
      </w:pPr>
      <w:r w:rsidRPr="00AC2F34">
        <w:rPr>
          <w:rFonts w:ascii="Times New Roman" w:hAnsi="Times New Roman" w:cs="Times New Roman"/>
          <w:b/>
          <w:lang w:val="fr"/>
        </w:rPr>
        <w:t>Et</w:t>
      </w:r>
    </w:p>
    <w:p w14:paraId="4D5F610F" w14:textId="77777777" w:rsidR="003444F0" w:rsidRPr="00AC2F34" w:rsidRDefault="003444F0" w:rsidP="00F55D58">
      <w:pPr>
        <w:spacing w:after="120"/>
        <w:jc w:val="center"/>
        <w:rPr>
          <w:rFonts w:ascii="Times New Roman" w:hAnsi="Times New Roman" w:cs="Times New Roman"/>
          <w:b/>
        </w:rPr>
      </w:pPr>
      <w:r w:rsidRPr="00AC2F34">
        <w:rPr>
          <w:rFonts w:ascii="Times New Roman" w:hAnsi="Times New Roman" w:cs="Times New Roman"/>
          <w:b/>
          <w:lang w:val="fr"/>
        </w:rPr>
        <w:t xml:space="preserve">L’Entité des Nations Unies pour l’égalité des sexes et l’autonomisation des femmes </w:t>
      </w:r>
    </w:p>
    <w:p w14:paraId="5F1B6220" w14:textId="77777777" w:rsidR="003444F0" w:rsidRPr="00AC2F34" w:rsidRDefault="003444F0" w:rsidP="00F55D58">
      <w:pPr>
        <w:jc w:val="both"/>
        <w:rPr>
          <w:rFonts w:ascii="Times New Roman" w:hAnsi="Times New Roman" w:cs="Times New Roman"/>
        </w:rPr>
      </w:pPr>
      <w:r w:rsidRPr="00AC2F34">
        <w:rPr>
          <w:rFonts w:ascii="Times New Roman" w:hAnsi="Times New Roman" w:cs="Times New Roman"/>
          <w:lang w:val="fr"/>
        </w:rPr>
        <w:t xml:space="preserve">L’Entité des Nations Unies pour l’égalité des sexes et l’autonomisation des femmes, entité composite de l’Organisation des Nations Unies créée par l’Assemblée générale des Nations Unies par sa résolution 64/289 du 2 juillet 2010 (ci-après dénommé « NFee ») encourage fortement </w:t>
      </w:r>
      <w:r w:rsidRPr="00AC2F34">
        <w:rPr>
          <w:rFonts w:ascii="Times New Roman" w:hAnsi="Times New Roman" w:cs="Times New Roman"/>
          <w:bCs/>
          <w:lang w:val="fr"/>
        </w:rPr>
        <w:t>(</w:t>
      </w:r>
      <w:r w:rsidRPr="00AC2F34">
        <w:rPr>
          <w:rFonts w:ascii="Times New Roman" w:hAnsi="Times New Roman" w:cs="Times New Roman"/>
          <w:bCs/>
          <w:color w:val="FF0000"/>
          <w:lang w:val="fr"/>
        </w:rPr>
        <w:t>Nom de l’entrepreneur</w:t>
      </w:r>
      <w:r w:rsidRPr="00AC2F34">
        <w:rPr>
          <w:rFonts w:ascii="Times New Roman" w:hAnsi="Times New Roman" w:cs="Times New Roman"/>
          <w:bCs/>
          <w:lang w:val="fr"/>
        </w:rPr>
        <w:t xml:space="preserve">) (ci-après dénommé « nfpreneur ») à participer à la réalisation des objectifs suivants :  </w:t>
      </w:r>
    </w:p>
    <w:p w14:paraId="3890521F" w14:textId="77777777" w:rsidR="003444F0" w:rsidRPr="00AC2F34" w:rsidRDefault="00A90833" w:rsidP="006B1692">
      <w:pPr>
        <w:spacing w:after="200" w:line="276" w:lineRule="auto"/>
        <w:ind w:left="90"/>
        <w:contextualSpacing/>
        <w:jc w:val="both"/>
        <w:rPr>
          <w:rFonts w:ascii="Times New Roman" w:hAnsi="Times New Roman" w:cs="Times New Roman"/>
        </w:rPr>
      </w:pPr>
      <w:sdt>
        <w:sdtPr>
          <w:rPr>
            <w:rFonts w:ascii="Times New Roman" w:hAnsi="Times New Roman" w:cs="Times New Roman"/>
            <w:sz w:val="18"/>
            <w:szCs w:val="18"/>
          </w:rPr>
          <w:id w:val="1760641741"/>
          <w14:checkbox>
            <w14:checked w14:val="0"/>
            <w14:checkedState w14:val="2612" w14:font="MS Gothic"/>
            <w14:uncheckedState w14:val="2610" w14:font="MS Gothic"/>
          </w14:checkbox>
        </w:sdtPr>
        <w:sdtEndPr/>
        <w:sdtContent>
          <w:r w:rsidR="004636F4" w:rsidRPr="00AC2F34">
            <w:rPr>
              <w:rFonts w:ascii="Segoe UI Symbol" w:hAnsi="Segoe UI Symbol" w:cs="Segoe UI Symbol"/>
              <w:sz w:val="18"/>
              <w:szCs w:val="18"/>
              <w:lang w:val="fr"/>
            </w:rPr>
            <w:t>☐</w:t>
          </w:r>
        </w:sdtContent>
      </w:sdt>
      <w:r w:rsidR="003444F0" w:rsidRPr="00AC2F34">
        <w:rPr>
          <w:rFonts w:ascii="Times New Roman" w:hAnsi="Times New Roman" w:cs="Times New Roman"/>
          <w:lang w:val="fr"/>
        </w:rPr>
        <w:t>Reconnaître les valeurs</w:t>
      </w:r>
      <w:r w:rsidR="006B1692" w:rsidRPr="00AC2F34">
        <w:rPr>
          <w:rFonts w:ascii="Times New Roman" w:hAnsi="Times New Roman" w:cs="Times New Roman"/>
          <w:lang w:val="fr"/>
        </w:rPr>
        <w:t xml:space="preserve"> et les principes</w:t>
      </w:r>
      <w:r w:rsidR="009E0032" w:rsidRPr="00AC2F34">
        <w:rPr>
          <w:rFonts w:ascii="Times New Roman" w:hAnsi="Times New Roman" w:cs="Times New Roman"/>
          <w:sz w:val="20"/>
          <w:szCs w:val="20"/>
          <w:lang w:val="fr"/>
        </w:rPr>
        <w:t xml:space="preserve"> de</w:t>
      </w:r>
      <w:r w:rsidR="006B1692" w:rsidRPr="00AC2F34">
        <w:rPr>
          <w:rFonts w:ascii="Times New Roman" w:hAnsi="Times New Roman" w:cs="Times New Roman"/>
          <w:lang w:val="fr"/>
        </w:rPr>
        <w:t xml:space="preserve"> l’égalité des </w:t>
      </w:r>
      <w:r w:rsidR="009E0032" w:rsidRPr="00AC2F34">
        <w:rPr>
          <w:rFonts w:ascii="Times New Roman" w:hAnsi="Times New Roman" w:cs="Times New Roman"/>
          <w:sz w:val="20"/>
          <w:szCs w:val="20"/>
          <w:lang w:val="fr"/>
        </w:rPr>
        <w:t>sexes</w:t>
      </w:r>
      <w:r w:rsidR="006B1692" w:rsidRPr="00AC2F34">
        <w:rPr>
          <w:rFonts w:ascii="Times New Roman" w:hAnsi="Times New Roman" w:cs="Times New Roman"/>
          <w:lang w:val="fr"/>
        </w:rPr>
        <w:t xml:space="preserve"> et </w:t>
      </w:r>
      <w:r w:rsidR="009E0032" w:rsidRPr="00AC2F34">
        <w:rPr>
          <w:rFonts w:ascii="Times New Roman" w:hAnsi="Times New Roman" w:cs="Times New Roman"/>
          <w:sz w:val="20"/>
          <w:szCs w:val="20"/>
          <w:lang w:val="fr"/>
        </w:rPr>
        <w:t xml:space="preserve"> </w:t>
      </w:r>
      <w:hyperlink r:id="rId44" w:history="1">
        <w:r w:rsidR="006B1692" w:rsidRPr="00AC2F34">
          <w:rPr>
            <w:rStyle w:val="Lienhypertexte"/>
            <w:rFonts w:ascii="Times New Roman" w:hAnsi="Times New Roman" w:cs="Times New Roman"/>
            <w:lang w:val="fr"/>
          </w:rPr>
          <w:t>de l’autonomisation des femmes</w:t>
        </w:r>
      </w:hyperlink>
      <w:r w:rsidR="006B1692" w:rsidRPr="00AC2F34">
        <w:rPr>
          <w:rFonts w:ascii="Times New Roman" w:hAnsi="Times New Roman" w:cs="Times New Roman"/>
          <w:lang w:val="fr"/>
        </w:rPr>
        <w:t>;</w:t>
      </w:r>
      <w:r w:rsidR="009E0032" w:rsidRPr="00AC2F34">
        <w:rPr>
          <w:rFonts w:ascii="Times New Roman" w:hAnsi="Times New Roman" w:cs="Times New Roman"/>
          <w:sz w:val="20"/>
          <w:szCs w:val="20"/>
          <w:lang w:val="fr"/>
        </w:rPr>
        <w:t xml:space="preserve"> </w:t>
      </w:r>
      <w:hyperlink r:id="rId45" w:history="1">
        <w:r w:rsidR="006B1692" w:rsidRPr="00AC2F34">
          <w:rPr>
            <w:rStyle w:val="Lienhypertexte"/>
            <w:rFonts w:ascii="Times New Roman" w:hAnsi="Times New Roman" w:cs="Times New Roman"/>
            <w:lang w:val="fr"/>
          </w:rPr>
          <w:t>gender equality</w:t>
        </w:r>
      </w:hyperlink>
    </w:p>
    <w:p w14:paraId="13AB49B4" w14:textId="4AFADAC8" w:rsidR="003444F0" w:rsidRPr="00AC2F34" w:rsidRDefault="00A90833" w:rsidP="006B1692">
      <w:pPr>
        <w:tabs>
          <w:tab w:val="left" w:pos="720"/>
        </w:tabs>
        <w:spacing w:after="200" w:line="276" w:lineRule="auto"/>
        <w:ind w:left="90"/>
        <w:contextualSpacing/>
        <w:jc w:val="both"/>
        <w:rPr>
          <w:rFonts w:ascii="Times New Roman" w:hAnsi="Times New Roman" w:cs="Times New Roman"/>
        </w:rPr>
      </w:pPr>
      <w:sdt>
        <w:sdtPr>
          <w:rPr>
            <w:rFonts w:ascii="Times New Roman" w:hAnsi="Times New Roman" w:cs="Times New Roman"/>
            <w:sz w:val="18"/>
            <w:szCs w:val="18"/>
          </w:rPr>
          <w:id w:val="2128424617"/>
          <w14:checkbox>
            <w14:checked w14:val="0"/>
            <w14:checkedState w14:val="2612" w14:font="MS Gothic"/>
            <w14:uncheckedState w14:val="2610" w14:font="MS Gothic"/>
          </w14:checkbox>
        </w:sdtPr>
        <w:sdtEndPr/>
        <w:sdtContent>
          <w:r w:rsidR="004636F4" w:rsidRPr="00AC2F34">
            <w:rPr>
              <w:rFonts w:ascii="Segoe UI Symbol" w:hAnsi="Segoe UI Symbol" w:cs="Segoe UI Symbol"/>
              <w:sz w:val="18"/>
              <w:szCs w:val="18"/>
              <w:lang w:val="fr"/>
            </w:rPr>
            <w:t>☐</w:t>
          </w:r>
        </w:sdtContent>
      </w:sdt>
      <w:r w:rsidR="003444F0" w:rsidRPr="00AC2F34">
        <w:rPr>
          <w:rFonts w:ascii="Times New Roman" w:hAnsi="Times New Roman" w:cs="Times New Roman"/>
          <w:lang w:val="fr"/>
        </w:rPr>
        <w:t xml:space="preserve">Fournir de </w:t>
      </w:r>
      <w:r w:rsidR="006B1692" w:rsidRPr="00AC2F34">
        <w:rPr>
          <w:rFonts w:ascii="Times New Roman" w:hAnsi="Times New Roman" w:cs="Times New Roman"/>
          <w:lang w:val="fr"/>
        </w:rPr>
        <w:t xml:space="preserve">l’information et des </w:t>
      </w:r>
      <w:r w:rsidR="001A0660" w:rsidRPr="00AC2F34">
        <w:rPr>
          <w:rFonts w:ascii="Times New Roman" w:hAnsi="Times New Roman" w:cs="Times New Roman"/>
          <w:lang w:val="fr"/>
        </w:rPr>
        <w:t xml:space="preserve">données </w:t>
      </w:r>
      <w:r w:rsidR="001A0660" w:rsidRPr="00AC2F34">
        <w:rPr>
          <w:rFonts w:ascii="Times New Roman" w:hAnsi="Times New Roman" w:cs="Times New Roman"/>
          <w:sz w:val="20"/>
          <w:szCs w:val="20"/>
          <w:lang w:val="fr"/>
        </w:rPr>
        <w:t>statistiques</w:t>
      </w:r>
      <w:r w:rsidR="003444F0" w:rsidRPr="00AC2F34">
        <w:rPr>
          <w:rFonts w:ascii="Times New Roman" w:hAnsi="Times New Roman" w:cs="Times New Roman"/>
          <w:lang w:val="fr"/>
        </w:rPr>
        <w:t xml:space="preserve"> (qui</w:t>
      </w:r>
      <w:r w:rsidR="006B1692" w:rsidRPr="00AC2F34">
        <w:rPr>
          <w:rFonts w:ascii="Times New Roman" w:hAnsi="Times New Roman" w:cs="Times New Roman"/>
          <w:lang w:val="fr"/>
        </w:rPr>
        <w:t xml:space="preserve">se rapportent aux </w:t>
      </w:r>
      <w:r w:rsidR="009E0032" w:rsidRPr="00AC2F34">
        <w:rPr>
          <w:rFonts w:ascii="Times New Roman" w:hAnsi="Times New Roman" w:cs="Times New Roman"/>
          <w:sz w:val="20"/>
          <w:szCs w:val="20"/>
          <w:lang w:val="fr"/>
        </w:rPr>
        <w:t xml:space="preserve">politiques et initiatives </w:t>
      </w:r>
      <w:r w:rsidR="001A0660" w:rsidRPr="00AC2F34">
        <w:rPr>
          <w:rFonts w:ascii="Times New Roman" w:hAnsi="Times New Roman" w:cs="Times New Roman"/>
          <w:lang w:val="fr"/>
        </w:rPr>
        <w:t>that</w:t>
      </w:r>
      <w:r w:rsidR="001A0660" w:rsidRPr="00AC2F34">
        <w:rPr>
          <w:rFonts w:ascii="Times New Roman" w:hAnsi="Times New Roman" w:cs="Times New Roman"/>
          <w:sz w:val="20"/>
          <w:szCs w:val="20"/>
          <w:lang w:val="fr"/>
        </w:rPr>
        <w:t xml:space="preserve"> </w:t>
      </w:r>
      <w:r w:rsidR="001A0660" w:rsidRPr="00AC2F34">
        <w:rPr>
          <w:rFonts w:ascii="Times New Roman" w:hAnsi="Times New Roman" w:cs="Times New Roman"/>
          <w:lang w:val="fr"/>
        </w:rPr>
        <w:t>promouvoir</w:t>
      </w:r>
      <w:r w:rsidR="003444F0" w:rsidRPr="00AC2F34">
        <w:rPr>
          <w:rFonts w:ascii="Times New Roman" w:hAnsi="Times New Roman" w:cs="Times New Roman"/>
          <w:lang w:val="fr"/>
        </w:rPr>
        <w:t xml:space="preserve"> l’égalité des sexes et l’autonomisation des femmes),</w:t>
      </w:r>
      <w:r w:rsidR="001A0660" w:rsidRPr="00AC2F34">
        <w:rPr>
          <w:rFonts w:ascii="Times New Roman" w:hAnsi="Times New Roman" w:cs="Times New Roman"/>
          <w:lang w:val="fr"/>
        </w:rPr>
        <w:t>),</w:t>
      </w:r>
      <w:r w:rsidR="001A0660" w:rsidRPr="00AC2F34">
        <w:rPr>
          <w:rFonts w:ascii="Times New Roman" w:hAnsi="Times New Roman" w:cs="Times New Roman"/>
          <w:sz w:val="20"/>
          <w:szCs w:val="20"/>
          <w:lang w:val="fr"/>
        </w:rPr>
        <w:t xml:space="preserve"> </w:t>
      </w:r>
      <w:r w:rsidR="001A0660" w:rsidRPr="00AC2F34">
        <w:rPr>
          <w:rFonts w:ascii="Times New Roman" w:hAnsi="Times New Roman" w:cs="Times New Roman"/>
          <w:lang w:val="fr"/>
        </w:rPr>
        <w:t>sur</w:t>
      </w:r>
      <w:r w:rsidR="003444F0" w:rsidRPr="00AC2F34">
        <w:rPr>
          <w:rFonts w:ascii="Times New Roman" w:hAnsi="Times New Roman" w:cs="Times New Roman"/>
          <w:lang w:val="fr"/>
        </w:rPr>
        <w:t xml:space="preserve"> </w:t>
      </w:r>
      <w:r w:rsidR="001A0660" w:rsidRPr="00AC2F34">
        <w:rPr>
          <w:rFonts w:ascii="Times New Roman" w:hAnsi="Times New Roman" w:cs="Times New Roman"/>
          <w:lang w:val="fr"/>
        </w:rPr>
        <w:t>demande ;</w:t>
      </w:r>
    </w:p>
    <w:p w14:paraId="2D373B16" w14:textId="2EF5AB6E" w:rsidR="003444F0" w:rsidRPr="00AC2F34" w:rsidRDefault="00A90833" w:rsidP="006B1692">
      <w:pPr>
        <w:spacing w:after="200" w:line="276" w:lineRule="auto"/>
        <w:ind w:left="90"/>
        <w:contextualSpacing/>
        <w:jc w:val="both"/>
        <w:rPr>
          <w:rFonts w:ascii="Times New Roman" w:hAnsi="Times New Roman" w:cs="Times New Roman"/>
        </w:rPr>
      </w:pPr>
      <w:sdt>
        <w:sdtPr>
          <w:rPr>
            <w:rFonts w:ascii="Times New Roman" w:hAnsi="Times New Roman" w:cs="Times New Roman"/>
            <w:sz w:val="18"/>
            <w:szCs w:val="18"/>
          </w:rPr>
          <w:id w:val="-655686088"/>
          <w14:checkbox>
            <w14:checked w14:val="0"/>
            <w14:checkedState w14:val="2612" w14:font="MS Gothic"/>
            <w14:uncheckedState w14:val="2610" w14:font="MS Gothic"/>
          </w14:checkbox>
        </w:sdtPr>
        <w:sdtEndPr/>
        <w:sdtContent>
          <w:r w:rsidR="004636F4" w:rsidRPr="00AC2F34">
            <w:rPr>
              <w:rFonts w:ascii="Segoe UI Symbol" w:hAnsi="Segoe UI Symbol" w:cs="Segoe UI Symbol"/>
              <w:sz w:val="18"/>
              <w:szCs w:val="18"/>
              <w:lang w:val="fr"/>
            </w:rPr>
            <w:t>☐</w:t>
          </w:r>
        </w:sdtContent>
      </w:sdt>
      <w:r w:rsidR="003444F0" w:rsidRPr="00AC2F34">
        <w:rPr>
          <w:rFonts w:ascii="Times New Roman" w:hAnsi="Times New Roman" w:cs="Times New Roman"/>
          <w:lang w:val="fr"/>
        </w:rPr>
        <w:t>Participer au dialogue avec ONU Femmes pour promouvoir l’égalité des sexes et</w:t>
      </w:r>
      <w:r w:rsidR="006B1692" w:rsidRPr="00AC2F34">
        <w:rPr>
          <w:rFonts w:ascii="Times New Roman" w:hAnsi="Times New Roman" w:cs="Times New Roman"/>
          <w:lang w:val="fr"/>
        </w:rPr>
        <w:t>l’autonomisation des</w:t>
      </w:r>
      <w:r w:rsidR="009E0032" w:rsidRPr="00AC2F34">
        <w:rPr>
          <w:rFonts w:ascii="Times New Roman" w:hAnsi="Times New Roman" w:cs="Times New Roman"/>
          <w:sz w:val="20"/>
          <w:szCs w:val="20"/>
          <w:lang w:val="fr"/>
        </w:rPr>
        <w:t xml:space="preserve"> femmes</w:t>
      </w:r>
      <w:r w:rsidR="003444F0" w:rsidRPr="00AC2F34">
        <w:rPr>
          <w:rFonts w:ascii="Times New Roman" w:hAnsi="Times New Roman" w:cs="Times New Roman"/>
          <w:lang w:val="fr"/>
        </w:rPr>
        <w:t xml:space="preserve"> dans leur lieu de résidence, leur industrie et leur </w:t>
      </w:r>
      <w:r w:rsidR="001A0660" w:rsidRPr="00AC2F34">
        <w:rPr>
          <w:rFonts w:ascii="Times New Roman" w:hAnsi="Times New Roman" w:cs="Times New Roman"/>
          <w:lang w:val="fr"/>
        </w:rPr>
        <w:t>organisation ;</w:t>
      </w:r>
    </w:p>
    <w:p w14:paraId="3AE2736A" w14:textId="13C47B42" w:rsidR="008270BC" w:rsidRPr="00AC2F34" w:rsidRDefault="00A90833" w:rsidP="006B1692">
      <w:pPr>
        <w:spacing w:after="200" w:line="276" w:lineRule="auto"/>
        <w:ind w:left="90"/>
        <w:contextualSpacing/>
        <w:jc w:val="both"/>
        <w:rPr>
          <w:rFonts w:ascii="Times New Roman" w:hAnsi="Times New Roman" w:cs="Times New Roman"/>
        </w:rPr>
      </w:pPr>
      <w:sdt>
        <w:sdtPr>
          <w:rPr>
            <w:rFonts w:ascii="Times New Roman" w:hAnsi="Times New Roman" w:cs="Times New Roman"/>
            <w:sz w:val="18"/>
            <w:szCs w:val="18"/>
          </w:rPr>
          <w:id w:val="-433900160"/>
          <w14:checkbox>
            <w14:checked w14:val="0"/>
            <w14:checkedState w14:val="2612" w14:font="MS Gothic"/>
            <w14:uncheckedState w14:val="2610" w14:font="MS Gothic"/>
          </w14:checkbox>
        </w:sdtPr>
        <w:sdtEndPr/>
        <w:sdtContent>
          <w:r w:rsidR="008270BC" w:rsidRPr="00AC2F34">
            <w:rPr>
              <w:rFonts w:ascii="Segoe UI Symbol" w:hAnsi="Segoe UI Symbol" w:cs="Segoe UI Symbol"/>
              <w:sz w:val="18"/>
              <w:szCs w:val="18"/>
              <w:lang w:val="fr"/>
            </w:rPr>
            <w:t>☐</w:t>
          </w:r>
        </w:sdtContent>
      </w:sdt>
      <w:r w:rsidR="008270BC" w:rsidRPr="00AC2F34">
        <w:rPr>
          <w:rFonts w:ascii="Times New Roman" w:hAnsi="Times New Roman" w:cs="Times New Roman"/>
          <w:lang w:val="fr"/>
        </w:rPr>
        <w:t xml:space="preserve">Établir un leadership d’entreprise de haut niveau en faveur de l’égalité des </w:t>
      </w:r>
      <w:r w:rsidR="001A0660" w:rsidRPr="00AC2F34">
        <w:rPr>
          <w:rFonts w:ascii="Times New Roman" w:hAnsi="Times New Roman" w:cs="Times New Roman"/>
          <w:lang w:val="fr"/>
        </w:rPr>
        <w:t>sexes ;</w:t>
      </w:r>
    </w:p>
    <w:p w14:paraId="1C727ABC" w14:textId="72690C3A" w:rsidR="008270BC" w:rsidRPr="00AC2F34" w:rsidRDefault="00A90833" w:rsidP="006B1692">
      <w:pPr>
        <w:spacing w:after="200" w:line="276" w:lineRule="auto"/>
        <w:ind w:left="90"/>
        <w:contextualSpacing/>
        <w:jc w:val="both"/>
        <w:rPr>
          <w:rFonts w:ascii="Times New Roman" w:hAnsi="Times New Roman" w:cs="Times New Roman"/>
        </w:rPr>
      </w:pPr>
      <w:sdt>
        <w:sdtPr>
          <w:rPr>
            <w:rFonts w:ascii="Times New Roman" w:hAnsi="Times New Roman" w:cs="Times New Roman"/>
            <w:sz w:val="18"/>
            <w:szCs w:val="18"/>
          </w:rPr>
          <w:id w:val="1979099851"/>
          <w14:checkbox>
            <w14:checked w14:val="0"/>
            <w14:checkedState w14:val="2612" w14:font="MS Gothic"/>
            <w14:uncheckedState w14:val="2610" w14:font="MS Gothic"/>
          </w14:checkbox>
        </w:sdtPr>
        <w:sdtEndPr/>
        <w:sdtContent>
          <w:r w:rsidR="008270BC" w:rsidRPr="00AC2F34">
            <w:rPr>
              <w:rFonts w:ascii="Segoe UI Symbol" w:hAnsi="Segoe UI Symbol" w:cs="Segoe UI Symbol"/>
              <w:sz w:val="18"/>
              <w:szCs w:val="18"/>
              <w:lang w:val="fr"/>
            </w:rPr>
            <w:t>☐</w:t>
          </w:r>
        </w:sdtContent>
      </w:sdt>
      <w:r w:rsidR="008270BC" w:rsidRPr="00AC2F34">
        <w:rPr>
          <w:rFonts w:ascii="Times New Roman" w:hAnsi="Times New Roman" w:cs="Times New Roman"/>
          <w:lang w:val="fr"/>
        </w:rPr>
        <w:t>Traiter les femmes et les hommes équitablement au travail et respecter et soutenir les droits de l’homme et la non-</w:t>
      </w:r>
      <w:r w:rsidR="001A0660" w:rsidRPr="00AC2F34">
        <w:rPr>
          <w:rFonts w:ascii="Times New Roman" w:hAnsi="Times New Roman" w:cs="Times New Roman"/>
          <w:lang w:val="fr"/>
        </w:rPr>
        <w:t>discrimination ;</w:t>
      </w:r>
    </w:p>
    <w:p w14:paraId="6EDB2DE0" w14:textId="3443205A" w:rsidR="008270BC" w:rsidRPr="00AC2F34" w:rsidRDefault="00A90833" w:rsidP="006B1692">
      <w:pPr>
        <w:spacing w:after="200" w:line="276" w:lineRule="auto"/>
        <w:ind w:left="90"/>
        <w:contextualSpacing/>
        <w:jc w:val="both"/>
        <w:rPr>
          <w:rFonts w:ascii="Times New Roman" w:hAnsi="Times New Roman" w:cs="Times New Roman"/>
        </w:rPr>
      </w:pPr>
      <w:sdt>
        <w:sdtPr>
          <w:rPr>
            <w:rFonts w:ascii="Times New Roman" w:hAnsi="Times New Roman" w:cs="Times New Roman"/>
            <w:sz w:val="18"/>
            <w:szCs w:val="18"/>
          </w:rPr>
          <w:id w:val="-1873762780"/>
          <w14:checkbox>
            <w14:checked w14:val="0"/>
            <w14:checkedState w14:val="2612" w14:font="MS Gothic"/>
            <w14:uncheckedState w14:val="2610" w14:font="MS Gothic"/>
          </w14:checkbox>
        </w:sdtPr>
        <w:sdtEndPr/>
        <w:sdtContent>
          <w:r w:rsidR="008270BC" w:rsidRPr="00AC2F34">
            <w:rPr>
              <w:rFonts w:ascii="Segoe UI Symbol" w:hAnsi="Segoe UI Symbol" w:cs="Segoe UI Symbol"/>
              <w:sz w:val="18"/>
              <w:szCs w:val="18"/>
              <w:lang w:val="fr"/>
            </w:rPr>
            <w:t>☐</w:t>
          </w:r>
        </w:sdtContent>
      </w:sdt>
      <w:r w:rsidR="008270BC" w:rsidRPr="00AC2F34">
        <w:rPr>
          <w:rFonts w:ascii="Times New Roman" w:hAnsi="Times New Roman" w:cs="Times New Roman"/>
          <w:lang w:val="fr"/>
        </w:rPr>
        <w:t xml:space="preserve">Assurer la santé, la sécurité et le bien-être de tous les travailleurs féminins et </w:t>
      </w:r>
      <w:r w:rsidR="001A0660" w:rsidRPr="00AC2F34">
        <w:rPr>
          <w:rFonts w:ascii="Times New Roman" w:hAnsi="Times New Roman" w:cs="Times New Roman"/>
          <w:lang w:val="fr"/>
        </w:rPr>
        <w:t>masculins ;</w:t>
      </w:r>
    </w:p>
    <w:p w14:paraId="697BD153" w14:textId="258926A9" w:rsidR="008270BC" w:rsidRPr="00AC2F34" w:rsidRDefault="00A90833" w:rsidP="006B1692">
      <w:pPr>
        <w:spacing w:after="200" w:line="276" w:lineRule="auto"/>
        <w:ind w:left="90"/>
        <w:contextualSpacing/>
        <w:jc w:val="both"/>
        <w:rPr>
          <w:rFonts w:ascii="Times New Roman" w:hAnsi="Times New Roman" w:cs="Times New Roman"/>
        </w:rPr>
      </w:pPr>
      <w:sdt>
        <w:sdtPr>
          <w:rPr>
            <w:rFonts w:ascii="Times New Roman" w:hAnsi="Times New Roman" w:cs="Times New Roman"/>
            <w:sz w:val="18"/>
            <w:szCs w:val="18"/>
          </w:rPr>
          <w:id w:val="677313874"/>
          <w14:checkbox>
            <w14:checked w14:val="0"/>
            <w14:checkedState w14:val="2612" w14:font="MS Gothic"/>
            <w14:uncheckedState w14:val="2610" w14:font="MS Gothic"/>
          </w14:checkbox>
        </w:sdtPr>
        <w:sdtEndPr/>
        <w:sdtContent>
          <w:r w:rsidR="008270BC" w:rsidRPr="00AC2F34">
            <w:rPr>
              <w:rFonts w:ascii="Segoe UI Symbol" w:hAnsi="Segoe UI Symbol" w:cs="Segoe UI Symbol"/>
              <w:sz w:val="18"/>
              <w:szCs w:val="18"/>
              <w:lang w:val="fr"/>
            </w:rPr>
            <w:t>☐</w:t>
          </w:r>
        </w:sdtContent>
      </w:sdt>
      <w:r w:rsidR="008270BC" w:rsidRPr="00AC2F34">
        <w:rPr>
          <w:rFonts w:ascii="Times New Roman" w:hAnsi="Times New Roman" w:cs="Times New Roman"/>
          <w:lang w:val="fr"/>
        </w:rPr>
        <w:t xml:space="preserve">Promouvoir l’éducation, la formation et le perfectionnement professionnel des </w:t>
      </w:r>
      <w:r w:rsidR="001A0660" w:rsidRPr="00AC2F34">
        <w:rPr>
          <w:rFonts w:ascii="Times New Roman" w:hAnsi="Times New Roman" w:cs="Times New Roman"/>
          <w:lang w:val="fr"/>
        </w:rPr>
        <w:t>femmes ;</w:t>
      </w:r>
    </w:p>
    <w:p w14:paraId="4E1A4D2B" w14:textId="53646A33" w:rsidR="008270BC" w:rsidRPr="00AC2F34" w:rsidRDefault="00A90833" w:rsidP="006B1692">
      <w:pPr>
        <w:spacing w:after="200" w:line="276" w:lineRule="auto"/>
        <w:ind w:left="90"/>
        <w:contextualSpacing/>
        <w:jc w:val="both"/>
        <w:rPr>
          <w:rFonts w:ascii="Times New Roman" w:hAnsi="Times New Roman" w:cs="Times New Roman"/>
        </w:rPr>
      </w:pPr>
      <w:sdt>
        <w:sdtPr>
          <w:rPr>
            <w:rFonts w:ascii="Times New Roman" w:hAnsi="Times New Roman" w:cs="Times New Roman"/>
            <w:sz w:val="18"/>
            <w:szCs w:val="18"/>
          </w:rPr>
          <w:id w:val="968084723"/>
          <w14:checkbox>
            <w14:checked w14:val="0"/>
            <w14:checkedState w14:val="2612" w14:font="MS Gothic"/>
            <w14:uncheckedState w14:val="2610" w14:font="MS Gothic"/>
          </w14:checkbox>
        </w:sdtPr>
        <w:sdtEndPr/>
        <w:sdtContent>
          <w:r w:rsidR="008270BC" w:rsidRPr="00AC2F34">
            <w:rPr>
              <w:rFonts w:ascii="Segoe UI Symbol" w:hAnsi="Segoe UI Symbol" w:cs="Segoe UI Symbol"/>
              <w:sz w:val="18"/>
              <w:szCs w:val="18"/>
              <w:lang w:val="fr"/>
            </w:rPr>
            <w:t>☐</w:t>
          </w:r>
        </w:sdtContent>
      </w:sdt>
      <w:r w:rsidR="008270BC" w:rsidRPr="00AC2F34">
        <w:rPr>
          <w:rFonts w:ascii="Times New Roman" w:hAnsi="Times New Roman" w:cs="Times New Roman"/>
          <w:lang w:val="fr"/>
        </w:rPr>
        <w:t xml:space="preserve">Mettre en œuvre des pratiques de développement d’entreprise, de chaîne d’approvisionnement et de marketing qui donnent aux femmes les moyens </w:t>
      </w:r>
      <w:r w:rsidR="001A0660" w:rsidRPr="00AC2F34">
        <w:rPr>
          <w:rFonts w:ascii="Times New Roman" w:hAnsi="Times New Roman" w:cs="Times New Roman"/>
          <w:lang w:val="fr"/>
        </w:rPr>
        <w:t>d’agir ;</w:t>
      </w:r>
    </w:p>
    <w:p w14:paraId="620F59AA" w14:textId="289AF940" w:rsidR="008270BC" w:rsidRPr="00AC2F34" w:rsidRDefault="00A90833" w:rsidP="006B1692">
      <w:pPr>
        <w:spacing w:after="200" w:line="276" w:lineRule="auto"/>
        <w:ind w:left="90"/>
        <w:contextualSpacing/>
        <w:jc w:val="both"/>
        <w:rPr>
          <w:rFonts w:ascii="Times New Roman" w:hAnsi="Times New Roman" w:cs="Times New Roman"/>
        </w:rPr>
      </w:pPr>
      <w:sdt>
        <w:sdtPr>
          <w:rPr>
            <w:rFonts w:ascii="Times New Roman" w:hAnsi="Times New Roman" w:cs="Times New Roman"/>
            <w:sz w:val="18"/>
            <w:szCs w:val="18"/>
          </w:rPr>
          <w:id w:val="-1149427243"/>
          <w14:checkbox>
            <w14:checked w14:val="0"/>
            <w14:checkedState w14:val="2612" w14:font="MS Gothic"/>
            <w14:uncheckedState w14:val="2610" w14:font="MS Gothic"/>
          </w14:checkbox>
        </w:sdtPr>
        <w:sdtEndPr/>
        <w:sdtContent>
          <w:r w:rsidR="008270BC" w:rsidRPr="00AC2F34">
            <w:rPr>
              <w:rFonts w:ascii="Segoe UI Symbol" w:hAnsi="Segoe UI Symbol" w:cs="Segoe UI Symbol"/>
              <w:sz w:val="18"/>
              <w:szCs w:val="18"/>
              <w:lang w:val="fr"/>
            </w:rPr>
            <w:t>☐</w:t>
          </w:r>
        </w:sdtContent>
      </w:sdt>
      <w:r w:rsidR="008270BC" w:rsidRPr="00AC2F34">
        <w:rPr>
          <w:rFonts w:ascii="Times New Roman" w:hAnsi="Times New Roman" w:cs="Times New Roman"/>
          <w:lang w:val="fr"/>
        </w:rPr>
        <w:t xml:space="preserve"> Promouvoir l’égalité par le biais d’initiatives communautaires et de </w:t>
      </w:r>
      <w:r w:rsidR="001A0660" w:rsidRPr="00AC2F34">
        <w:rPr>
          <w:rFonts w:ascii="Times New Roman" w:hAnsi="Times New Roman" w:cs="Times New Roman"/>
          <w:lang w:val="fr"/>
        </w:rPr>
        <w:t>plaidoyer ;</w:t>
      </w:r>
    </w:p>
    <w:p w14:paraId="01EFAFF2" w14:textId="77777777" w:rsidR="008270BC" w:rsidRPr="00AC2F34" w:rsidRDefault="00A90833" w:rsidP="006B1692">
      <w:pPr>
        <w:spacing w:after="200" w:line="276" w:lineRule="auto"/>
        <w:ind w:left="90"/>
        <w:contextualSpacing/>
        <w:jc w:val="both"/>
        <w:rPr>
          <w:rFonts w:ascii="Times New Roman" w:hAnsi="Times New Roman" w:cs="Times New Roman"/>
        </w:rPr>
      </w:pPr>
      <w:sdt>
        <w:sdtPr>
          <w:rPr>
            <w:rFonts w:ascii="Times New Roman" w:hAnsi="Times New Roman" w:cs="Times New Roman"/>
            <w:sz w:val="18"/>
            <w:szCs w:val="18"/>
          </w:rPr>
          <w:id w:val="855776106"/>
          <w14:checkbox>
            <w14:checked w14:val="0"/>
            <w14:checkedState w14:val="2612" w14:font="MS Gothic"/>
            <w14:uncheckedState w14:val="2610" w14:font="MS Gothic"/>
          </w14:checkbox>
        </w:sdtPr>
        <w:sdtEndPr/>
        <w:sdtContent>
          <w:r w:rsidR="008270BC" w:rsidRPr="00AC2F34">
            <w:rPr>
              <w:rFonts w:ascii="Segoe UI Symbol" w:hAnsi="Segoe UI Symbol" w:cs="Segoe UI Symbol"/>
              <w:sz w:val="18"/>
              <w:szCs w:val="18"/>
              <w:lang w:val="fr"/>
            </w:rPr>
            <w:t>☐</w:t>
          </w:r>
        </w:sdtContent>
      </w:sdt>
      <w:r w:rsidR="008270BC" w:rsidRPr="00AC2F34">
        <w:rPr>
          <w:rFonts w:ascii="Times New Roman" w:hAnsi="Times New Roman" w:cs="Times New Roman"/>
          <w:lang w:val="fr"/>
        </w:rPr>
        <w:t xml:space="preserve"> Mesurer et rendre compte publiquement des progrès réalisés dans la réalisation de l’égalité des sexes. </w:t>
      </w:r>
    </w:p>
    <w:p w14:paraId="633D7A94" w14:textId="77777777" w:rsidR="00F55D58" w:rsidRPr="00AC2F34" w:rsidRDefault="00F55D58" w:rsidP="00F55D58">
      <w:pPr>
        <w:spacing w:after="120"/>
        <w:jc w:val="both"/>
        <w:rPr>
          <w:rFonts w:ascii="Times New Roman" w:hAnsi="Times New Roman" w:cs="Times New Roman"/>
        </w:rPr>
      </w:pPr>
    </w:p>
    <w:p w14:paraId="48946B4A" w14:textId="774DBB34" w:rsidR="00F55D58" w:rsidRPr="00AC2F34" w:rsidRDefault="00F55D58" w:rsidP="00F55D58">
      <w:pPr>
        <w:spacing w:after="120"/>
        <w:jc w:val="both"/>
        <w:rPr>
          <w:rFonts w:ascii="Times New Roman" w:hAnsi="Times New Roman" w:cs="Times New Roman"/>
        </w:rPr>
      </w:pPr>
      <w:r w:rsidRPr="00AC2F34">
        <w:rPr>
          <w:rFonts w:ascii="Times New Roman" w:hAnsi="Times New Roman" w:cs="Times New Roman"/>
          <w:lang w:val="fr"/>
        </w:rPr>
        <w:t xml:space="preserve">Au nom du </w:t>
      </w:r>
      <w:r w:rsidR="001A0660" w:rsidRPr="00AC2F34">
        <w:rPr>
          <w:rFonts w:ascii="Times New Roman" w:hAnsi="Times New Roman" w:cs="Times New Roman"/>
          <w:lang w:val="fr"/>
        </w:rPr>
        <w:t>contracteur :</w:t>
      </w:r>
      <w:r w:rsidRPr="00AC2F34">
        <w:rPr>
          <w:rFonts w:ascii="Times New Roman" w:hAnsi="Times New Roman" w:cs="Times New Roman"/>
          <w:lang w:val="fr"/>
        </w:rPr>
        <w:tab/>
      </w:r>
      <w:r w:rsidRPr="00AC2F34">
        <w:rPr>
          <w:rFonts w:ascii="Times New Roman" w:hAnsi="Times New Roman" w:cs="Times New Roman"/>
          <w:lang w:val="fr"/>
        </w:rPr>
        <w:tab/>
      </w:r>
      <w:r w:rsidRPr="00AC2F34">
        <w:rPr>
          <w:rFonts w:ascii="Times New Roman" w:hAnsi="Times New Roman" w:cs="Times New Roman"/>
          <w:lang w:val="fr"/>
        </w:rPr>
        <w:tab/>
      </w:r>
      <w:r w:rsidRPr="00AC2F34">
        <w:rPr>
          <w:rFonts w:ascii="Times New Roman" w:hAnsi="Times New Roman" w:cs="Times New Roman"/>
          <w:lang w:val="fr"/>
        </w:rPr>
        <w:tab/>
      </w:r>
    </w:p>
    <w:p w14:paraId="00E4D977" w14:textId="77777777" w:rsidR="00F55D58" w:rsidRPr="00AC2F34" w:rsidRDefault="00F55D58" w:rsidP="00F55D58">
      <w:pPr>
        <w:spacing w:after="120"/>
        <w:rPr>
          <w:rFonts w:ascii="Times New Roman" w:hAnsi="Times New Roman" w:cs="Times New Roman"/>
          <w:b/>
        </w:rPr>
      </w:pPr>
      <w:r w:rsidRPr="00AC2F34">
        <w:rPr>
          <w:rFonts w:ascii="Times New Roman" w:hAnsi="Times New Roman" w:cs="Times New Roman"/>
          <w:b/>
          <w:lang w:val="fr"/>
        </w:rPr>
        <w:t>Name : ________________________________________ Titre : _______________________________________</w:t>
      </w:r>
    </w:p>
    <w:p w14:paraId="66776D11" w14:textId="119EEC1B" w:rsidR="00F55D58" w:rsidRPr="00AC2F34" w:rsidRDefault="00F55D58" w:rsidP="00F55D58">
      <w:pPr>
        <w:spacing w:after="120"/>
        <w:rPr>
          <w:rFonts w:ascii="Times New Roman" w:hAnsi="Times New Roman" w:cs="Times New Roman"/>
          <w:b/>
        </w:rPr>
      </w:pPr>
      <w:r w:rsidRPr="00AC2F34">
        <w:rPr>
          <w:rFonts w:ascii="Times New Roman" w:hAnsi="Times New Roman" w:cs="Times New Roman"/>
          <w:b/>
          <w:lang w:val="fr"/>
        </w:rPr>
        <w:t>Adresse : _____________________________________________________________________________________</w:t>
      </w:r>
    </w:p>
    <w:p w14:paraId="0E9FFFEB" w14:textId="77777777" w:rsidR="00F55D58" w:rsidRPr="00AC2F34" w:rsidRDefault="00F55D58" w:rsidP="00F55D58">
      <w:pPr>
        <w:spacing w:after="120"/>
        <w:rPr>
          <w:rFonts w:ascii="Times New Roman" w:hAnsi="Times New Roman" w:cs="Times New Roman"/>
          <w:b/>
        </w:rPr>
      </w:pPr>
      <w:r w:rsidRPr="00AC2F34">
        <w:rPr>
          <w:rFonts w:ascii="Times New Roman" w:hAnsi="Times New Roman" w:cs="Times New Roman"/>
          <w:b/>
          <w:lang w:val="fr"/>
        </w:rPr>
        <w:t>Signature : ______________________________</w:t>
      </w:r>
      <w:r w:rsidRPr="00AC2F34">
        <w:rPr>
          <w:rFonts w:ascii="Times New Roman" w:hAnsi="Times New Roman" w:cs="Times New Roman"/>
          <w:b/>
          <w:lang w:val="fr"/>
        </w:rPr>
        <w:tab/>
      </w:r>
    </w:p>
    <w:p w14:paraId="2B29980A" w14:textId="77777777" w:rsidR="00F55D58" w:rsidRPr="00AC2F34" w:rsidRDefault="00F55D58" w:rsidP="00F55D58">
      <w:pPr>
        <w:spacing w:after="120"/>
        <w:jc w:val="both"/>
        <w:rPr>
          <w:rFonts w:ascii="Times New Roman" w:hAnsi="Times New Roman" w:cs="Times New Roman"/>
          <w:b/>
        </w:rPr>
      </w:pPr>
      <w:proofErr w:type="gramStart"/>
      <w:r w:rsidRPr="00AC2F34">
        <w:rPr>
          <w:rFonts w:ascii="Times New Roman" w:hAnsi="Times New Roman" w:cs="Times New Roman"/>
          <w:b/>
          <w:lang w:val="fr"/>
        </w:rPr>
        <w:t>Date:</w:t>
      </w:r>
      <w:proofErr w:type="gramEnd"/>
      <w:r w:rsidRPr="00AC2F34">
        <w:rPr>
          <w:rFonts w:ascii="Times New Roman" w:hAnsi="Times New Roman" w:cs="Times New Roman"/>
          <w:b/>
          <w:lang w:val="fr"/>
        </w:rPr>
        <w:tab/>
      </w:r>
      <w:r w:rsidRPr="00AC2F34">
        <w:rPr>
          <w:rFonts w:ascii="Times New Roman" w:hAnsi="Times New Roman" w:cs="Times New Roman"/>
          <w:lang w:val="fr"/>
        </w:rPr>
        <w:t xml:space="preserve">  _____________________________________</w:t>
      </w:r>
    </w:p>
    <w:p w14:paraId="543E629D" w14:textId="77777777" w:rsidR="00AC2F34" w:rsidRDefault="003444F0" w:rsidP="00CC0D1C">
      <w:pPr>
        <w:jc w:val="right"/>
        <w:rPr>
          <w:sz w:val="24"/>
          <w:szCs w:val="24"/>
          <w:lang w:val="fr"/>
        </w:rPr>
      </w:pPr>
      <w:r w:rsidRPr="003D6282">
        <w:rPr>
          <w:sz w:val="24"/>
          <w:szCs w:val="24"/>
          <w:lang w:val="fr"/>
        </w:rPr>
        <w:tab/>
      </w:r>
    </w:p>
    <w:p w14:paraId="6FD030E3" w14:textId="77777777" w:rsidR="00FA39FC" w:rsidRDefault="00FA39FC" w:rsidP="00CC0D1C">
      <w:pPr>
        <w:jc w:val="right"/>
        <w:rPr>
          <w:b/>
          <w:sz w:val="24"/>
          <w:szCs w:val="28"/>
          <w:lang w:val="fr"/>
        </w:rPr>
      </w:pPr>
    </w:p>
    <w:p w14:paraId="75BA7DEA" w14:textId="47B7C367" w:rsidR="00CC0D1C" w:rsidRPr="00927BBB" w:rsidRDefault="00CC0D1C" w:rsidP="00CC0D1C">
      <w:pPr>
        <w:jc w:val="right"/>
        <w:rPr>
          <w:rFonts w:ascii="Calibri" w:eastAsia="Times New Roman" w:hAnsi="Calibri" w:cs="Times New Roman"/>
          <w:b/>
          <w:sz w:val="24"/>
          <w:szCs w:val="28"/>
        </w:rPr>
      </w:pPr>
      <w:r w:rsidRPr="00927BBB">
        <w:rPr>
          <w:b/>
          <w:sz w:val="24"/>
          <w:szCs w:val="28"/>
          <w:lang w:val="fr"/>
        </w:rPr>
        <w:t xml:space="preserve">ANNEXE </w:t>
      </w:r>
      <w:r>
        <w:rPr>
          <w:b/>
          <w:sz w:val="24"/>
          <w:szCs w:val="28"/>
          <w:lang w:val="fr"/>
        </w:rPr>
        <w:t>8</w:t>
      </w:r>
    </w:p>
    <w:p w14:paraId="0E7D6263" w14:textId="039A1114" w:rsidR="00CC0D1C" w:rsidRPr="00D61B56" w:rsidRDefault="008806E8" w:rsidP="00CC0D1C">
      <w:pPr>
        <w:keepNext/>
        <w:keepLines/>
        <w:pBdr>
          <w:bottom w:val="single" w:sz="4" w:space="2" w:color="ED7D31"/>
        </w:pBdr>
        <w:spacing w:before="360" w:after="120" w:line="240" w:lineRule="auto"/>
        <w:jc w:val="center"/>
        <w:outlineLvl w:val="0"/>
        <w:rPr>
          <w:b/>
          <w:color w:val="262626"/>
          <w:sz w:val="36"/>
          <w:szCs w:val="40"/>
          <w:lang w:val="fr"/>
        </w:rPr>
      </w:pPr>
      <w:r>
        <w:rPr>
          <w:b/>
          <w:color w:val="262626"/>
          <w:sz w:val="36"/>
          <w:szCs w:val="40"/>
          <w:lang w:val="fr"/>
        </w:rPr>
        <w:t>MODÈLE DES FEMMES</w:t>
      </w:r>
      <w:r w:rsidR="00CC0D1C">
        <w:rPr>
          <w:b/>
          <w:color w:val="262626"/>
          <w:sz w:val="36"/>
          <w:szCs w:val="40"/>
          <w:lang w:val="fr"/>
        </w:rPr>
        <w:t xml:space="preserve"> DE LA FORME DU CONTRAT</w:t>
      </w:r>
      <w:r w:rsidR="00D61B56" w:rsidRPr="00D61B56">
        <w:rPr>
          <w:b/>
          <w:color w:val="262626"/>
          <w:sz w:val="36"/>
          <w:szCs w:val="40"/>
          <w:lang w:val="fr"/>
        </w:rPr>
        <w:t xml:space="preserve">S </w:t>
      </w:r>
      <w:r w:rsidR="00CC0D1C" w:rsidRPr="00D61B56">
        <w:rPr>
          <w:b/>
          <w:color w:val="262626"/>
          <w:sz w:val="36"/>
          <w:szCs w:val="40"/>
          <w:lang w:val="fr"/>
        </w:rPr>
        <w:t>ET DES CONDITIONS</w:t>
      </w:r>
      <w:r>
        <w:rPr>
          <w:b/>
          <w:color w:val="262626"/>
          <w:sz w:val="36"/>
          <w:szCs w:val="40"/>
          <w:lang w:val="fr"/>
        </w:rPr>
        <w:t>GÉNÉRALES DES CONTRATS</w:t>
      </w:r>
    </w:p>
    <w:p w14:paraId="66F146AD" w14:textId="77777777" w:rsidR="008806E8" w:rsidRPr="00922CBE" w:rsidRDefault="008806E8" w:rsidP="003539F3">
      <w:pPr>
        <w:rPr>
          <w:rFonts w:ascii="Times New Roman" w:hAnsi="Times New Roman" w:cs="Times New Roman"/>
          <w:i/>
          <w:color w:val="FF0000"/>
        </w:rPr>
      </w:pPr>
    </w:p>
    <w:p w14:paraId="408873B7" w14:textId="2EEF654C" w:rsidR="008806E8" w:rsidRPr="00922CBE" w:rsidRDefault="008806E8" w:rsidP="008806E8">
      <w:pPr>
        <w:pStyle w:val="BankNormal"/>
        <w:spacing w:after="0"/>
        <w:jc w:val="both"/>
        <w:rPr>
          <w:iCs/>
          <w:sz w:val="28"/>
          <w:szCs w:val="28"/>
        </w:rPr>
      </w:pPr>
      <w:r w:rsidRPr="00922CBE">
        <w:rPr>
          <w:iCs/>
          <w:sz w:val="28"/>
          <w:szCs w:val="28"/>
          <w:lang w:val="fr"/>
        </w:rPr>
        <w:t>[Note aux proposants]</w:t>
      </w:r>
    </w:p>
    <w:p w14:paraId="7AEC8CB3" w14:textId="77777777" w:rsidR="008806E8" w:rsidRPr="00922CBE" w:rsidRDefault="008806E8" w:rsidP="003539F3">
      <w:pPr>
        <w:rPr>
          <w:rFonts w:ascii="Times New Roman" w:hAnsi="Times New Roman" w:cs="Times New Roman"/>
        </w:rPr>
      </w:pPr>
    </w:p>
    <w:p w14:paraId="5BE9D2FF" w14:textId="286EFB22" w:rsidR="008806E8" w:rsidRPr="00922CBE" w:rsidRDefault="00B92603" w:rsidP="003539F3">
      <w:pPr>
        <w:rPr>
          <w:rFonts w:ascii="Times New Roman" w:hAnsi="Times New Roman" w:cs="Times New Roman"/>
          <w:sz w:val="24"/>
          <w:szCs w:val="24"/>
        </w:rPr>
      </w:pPr>
      <w:r w:rsidRPr="00922CBE">
        <w:rPr>
          <w:rFonts w:ascii="Times New Roman" w:hAnsi="Times New Roman" w:cs="Times New Roman"/>
          <w:sz w:val="24"/>
          <w:szCs w:val="24"/>
          <w:lang w:val="fr"/>
        </w:rPr>
        <w:t xml:space="preserve">Les formulaires de contrats et les conditions générales d’ONU Femmes peuvent être consultés à </w:t>
      </w:r>
      <w:r w:rsidR="00ED16E4">
        <w:rPr>
          <w:rFonts w:ascii="Times New Roman" w:hAnsi="Times New Roman" w:cs="Times New Roman"/>
          <w:sz w:val="24"/>
          <w:szCs w:val="24"/>
          <w:lang w:val="fr"/>
        </w:rPr>
        <w:t xml:space="preserve">travers le </w:t>
      </w:r>
      <w:proofErr w:type="gramStart"/>
      <w:r w:rsidR="00ED16E4">
        <w:rPr>
          <w:rFonts w:ascii="Times New Roman" w:hAnsi="Times New Roman" w:cs="Times New Roman"/>
          <w:sz w:val="24"/>
          <w:szCs w:val="24"/>
          <w:lang w:val="fr"/>
        </w:rPr>
        <w:t xml:space="preserve">lien </w:t>
      </w:r>
      <w:r w:rsidRPr="00922CBE">
        <w:rPr>
          <w:rFonts w:ascii="Times New Roman" w:hAnsi="Times New Roman" w:cs="Times New Roman"/>
          <w:sz w:val="24"/>
          <w:szCs w:val="24"/>
          <w:lang w:val="fr"/>
        </w:rPr>
        <w:t xml:space="preserve"> :</w:t>
      </w:r>
      <w:proofErr w:type="gramEnd"/>
    </w:p>
    <w:p w14:paraId="2C6B3C6F" w14:textId="0FE58A99" w:rsidR="008806E8" w:rsidRPr="00922CBE" w:rsidRDefault="00A90833" w:rsidP="003539F3">
      <w:pPr>
        <w:rPr>
          <w:rFonts w:ascii="Times New Roman" w:hAnsi="Times New Roman" w:cs="Times New Roman"/>
          <w:color w:val="FF0000"/>
          <w:sz w:val="24"/>
          <w:szCs w:val="24"/>
        </w:rPr>
      </w:pPr>
      <w:hyperlink r:id="rId46" w:history="1">
        <w:r w:rsidR="008806E8" w:rsidRPr="00922CBE">
          <w:rPr>
            <w:rStyle w:val="Lienhypertexte"/>
            <w:rFonts w:ascii="Times New Roman" w:hAnsi="Times New Roman" w:cs="Times New Roman"/>
            <w:sz w:val="24"/>
            <w:szCs w:val="24"/>
            <w:lang w:val="fr"/>
          </w:rPr>
          <w:t>http://www.unwomen.org/en/about-us/procurement/contract-templates-and-general-conditions-of-contract</w:t>
        </w:r>
      </w:hyperlink>
    </w:p>
    <w:p w14:paraId="26BEBA4B" w14:textId="77777777" w:rsidR="003444F0" w:rsidRPr="00922CBE" w:rsidRDefault="003444F0" w:rsidP="003444F0">
      <w:pPr>
        <w:rPr>
          <w:rFonts w:ascii="Times New Roman" w:hAnsi="Times New Roman" w:cs="Times New Roman"/>
        </w:rPr>
      </w:pPr>
    </w:p>
    <w:p w14:paraId="5025155F" w14:textId="77777777" w:rsidR="003444F0" w:rsidRPr="00922CBE" w:rsidRDefault="003444F0" w:rsidP="003444F0">
      <w:pPr>
        <w:rPr>
          <w:rFonts w:ascii="Times New Roman" w:hAnsi="Times New Roman" w:cs="Times New Roman"/>
        </w:rPr>
      </w:pPr>
    </w:p>
    <w:p w14:paraId="39B1C7FC" w14:textId="77777777" w:rsidR="003444F0" w:rsidRPr="003D6282" w:rsidRDefault="003444F0" w:rsidP="003444F0">
      <w:pPr>
        <w:rPr>
          <w:rFonts w:ascii="Calibri" w:hAnsi="Calibri"/>
        </w:rPr>
      </w:pPr>
    </w:p>
    <w:p w14:paraId="7451ECA7" w14:textId="77777777" w:rsidR="003444F0" w:rsidRPr="003D6282" w:rsidRDefault="003444F0" w:rsidP="003444F0">
      <w:pPr>
        <w:rPr>
          <w:rFonts w:ascii="Calibri" w:hAnsi="Calibri"/>
        </w:rPr>
      </w:pPr>
    </w:p>
    <w:p w14:paraId="05F0C845" w14:textId="77777777" w:rsidR="003444F0" w:rsidRPr="003D6282" w:rsidRDefault="003444F0" w:rsidP="003444F0">
      <w:pPr>
        <w:rPr>
          <w:rFonts w:ascii="Calibri" w:hAnsi="Calibri"/>
        </w:rPr>
      </w:pPr>
    </w:p>
    <w:p w14:paraId="013FAD74" w14:textId="77777777" w:rsidR="003444F0" w:rsidRPr="003D6282" w:rsidRDefault="003444F0" w:rsidP="003444F0">
      <w:pPr>
        <w:rPr>
          <w:rFonts w:ascii="Calibri" w:hAnsi="Calibri"/>
        </w:rPr>
      </w:pPr>
    </w:p>
    <w:p w14:paraId="02EDD8F7" w14:textId="77777777" w:rsidR="003444F0" w:rsidRPr="003D6282" w:rsidRDefault="003444F0" w:rsidP="003444F0">
      <w:pPr>
        <w:rPr>
          <w:rFonts w:ascii="Calibri" w:hAnsi="Calibri"/>
        </w:rPr>
      </w:pPr>
    </w:p>
    <w:p w14:paraId="79A93A72" w14:textId="77777777" w:rsidR="003444F0" w:rsidRPr="003D6282" w:rsidRDefault="003444F0" w:rsidP="003444F0">
      <w:pPr>
        <w:rPr>
          <w:rFonts w:ascii="Calibri" w:hAnsi="Calibri"/>
        </w:rPr>
      </w:pPr>
    </w:p>
    <w:p w14:paraId="6C340E06" w14:textId="77777777" w:rsidR="003444F0" w:rsidRPr="003D6282" w:rsidRDefault="003444F0" w:rsidP="003444F0">
      <w:pPr>
        <w:rPr>
          <w:rFonts w:ascii="Calibri" w:hAnsi="Calibri"/>
        </w:rPr>
      </w:pPr>
    </w:p>
    <w:p w14:paraId="240AEF59" w14:textId="77777777" w:rsidR="003444F0" w:rsidRPr="003D6282" w:rsidRDefault="003444F0" w:rsidP="003444F0">
      <w:pPr>
        <w:rPr>
          <w:rFonts w:ascii="Calibri" w:hAnsi="Calibri"/>
        </w:rPr>
      </w:pPr>
    </w:p>
    <w:p w14:paraId="528CE3DA" w14:textId="77777777" w:rsidR="003444F0" w:rsidRPr="003D6282" w:rsidRDefault="003444F0" w:rsidP="003444F0">
      <w:pPr>
        <w:rPr>
          <w:rFonts w:ascii="Calibri" w:hAnsi="Calibri"/>
        </w:rPr>
      </w:pPr>
    </w:p>
    <w:p w14:paraId="020DF6B8" w14:textId="77777777" w:rsidR="003444F0" w:rsidRPr="003D6282" w:rsidRDefault="003444F0" w:rsidP="003444F0">
      <w:pPr>
        <w:rPr>
          <w:rFonts w:ascii="Calibri" w:hAnsi="Calibri"/>
        </w:rPr>
      </w:pPr>
    </w:p>
    <w:p w14:paraId="6CBEA01F" w14:textId="77777777" w:rsidR="003444F0" w:rsidRDefault="003444F0" w:rsidP="003444F0">
      <w:pPr>
        <w:rPr>
          <w:rFonts w:ascii="Calibri" w:hAnsi="Calibri"/>
        </w:rPr>
      </w:pPr>
    </w:p>
    <w:p w14:paraId="6811B6B4" w14:textId="77777777" w:rsidR="00C2633B" w:rsidRDefault="00C2633B" w:rsidP="003444F0">
      <w:pPr>
        <w:rPr>
          <w:rFonts w:ascii="Calibri" w:hAnsi="Calibri"/>
        </w:rPr>
      </w:pPr>
    </w:p>
    <w:p w14:paraId="0A9B0876" w14:textId="77777777" w:rsidR="00C2633B" w:rsidRDefault="00C2633B" w:rsidP="003444F0">
      <w:pPr>
        <w:rPr>
          <w:rFonts w:ascii="Calibri" w:hAnsi="Calibri"/>
        </w:rPr>
      </w:pPr>
    </w:p>
    <w:p w14:paraId="78A04E03" w14:textId="77777777" w:rsidR="00C2633B" w:rsidRPr="003D6282" w:rsidRDefault="00C2633B" w:rsidP="003444F0">
      <w:pPr>
        <w:rPr>
          <w:rFonts w:ascii="Calibri" w:hAnsi="Calibri"/>
        </w:rPr>
      </w:pPr>
    </w:p>
    <w:p w14:paraId="38DDBD4E" w14:textId="52709965" w:rsidR="00CC0D1C" w:rsidRPr="00927BBB" w:rsidRDefault="00F55D58" w:rsidP="00CC0D1C">
      <w:pPr>
        <w:jc w:val="right"/>
        <w:rPr>
          <w:rFonts w:ascii="Calibri" w:eastAsia="Times New Roman" w:hAnsi="Calibri" w:cs="Times New Roman"/>
          <w:b/>
          <w:sz w:val="24"/>
          <w:szCs w:val="28"/>
        </w:rPr>
      </w:pPr>
      <w:r>
        <w:rPr>
          <w:lang w:val="fr"/>
        </w:rPr>
        <w:br w:type="page"/>
      </w:r>
      <w:r w:rsidR="00CC0D1C" w:rsidRPr="00927BBB">
        <w:rPr>
          <w:b/>
          <w:sz w:val="24"/>
          <w:szCs w:val="28"/>
          <w:lang w:val="fr"/>
        </w:rPr>
        <w:lastRenderedPageBreak/>
        <w:t xml:space="preserve">ANNEXE </w:t>
      </w:r>
      <w:r w:rsidR="008806E8">
        <w:rPr>
          <w:b/>
          <w:sz w:val="24"/>
          <w:szCs w:val="28"/>
          <w:lang w:val="fr"/>
        </w:rPr>
        <w:t>9</w:t>
      </w:r>
    </w:p>
    <w:p w14:paraId="2DB428B0" w14:textId="77777777" w:rsidR="00CC0D1C" w:rsidRPr="00927BBB" w:rsidRDefault="000D1051" w:rsidP="00CC0D1C">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b/>
          <w:color w:val="262626"/>
          <w:sz w:val="36"/>
          <w:szCs w:val="40"/>
          <w:lang w:val="fr"/>
        </w:rPr>
        <w:t xml:space="preserve"> FORMULAIRE D’INFORMATION SUR LA COENTREPRISE/CONSORTIUM/ASSOCIATION</w:t>
      </w:r>
    </w:p>
    <w:p w14:paraId="7389A91F" w14:textId="77777777" w:rsidR="003444F0" w:rsidRPr="004A7CA4" w:rsidRDefault="003444F0" w:rsidP="009A7362">
      <w:pPr>
        <w:ind w:left="187"/>
        <w:jc w:val="center"/>
        <w:rPr>
          <w:rFonts w:ascii="Calibri" w:hAnsi="Calibri"/>
          <w:b/>
          <w:spacing w:val="-2"/>
          <w:sz w:val="24"/>
        </w:rPr>
      </w:pPr>
      <w:r w:rsidRPr="004A7CA4">
        <w:rPr>
          <w:b/>
          <w:spacing w:val="-2"/>
          <w:szCs w:val="24"/>
          <w:lang w:val="fr"/>
        </w:rPr>
        <w:t xml:space="preserve"> (</w:t>
      </w:r>
      <w:proofErr w:type="gramStart"/>
      <w:r w:rsidRPr="004A7CA4">
        <w:rPr>
          <w:b/>
          <w:spacing w:val="-2"/>
          <w:szCs w:val="24"/>
          <w:lang w:val="fr"/>
        </w:rPr>
        <w:t>à</w:t>
      </w:r>
      <w:proofErr w:type="gramEnd"/>
      <w:r w:rsidRPr="004A7CA4">
        <w:rPr>
          <w:b/>
          <w:spacing w:val="-2"/>
          <w:szCs w:val="24"/>
          <w:lang w:val="fr"/>
        </w:rPr>
        <w:t xml:space="preserve"> compléter un</w:t>
      </w:r>
      <w:r w:rsidR="00C2633B">
        <w:rPr>
          <w:b/>
          <w:spacing w:val="-2"/>
          <w:szCs w:val="24"/>
          <w:lang w:val="fr"/>
        </w:rPr>
        <w:t>d retourné avec votre p</w:t>
      </w:r>
      <w:r w:rsidRPr="004A7CA4">
        <w:rPr>
          <w:b/>
          <w:spacing w:val="-2"/>
          <w:szCs w:val="24"/>
          <w:lang w:val="fr"/>
        </w:rPr>
        <w:t>roposal technique)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680"/>
      </w:tblGrid>
      <w:tr w:rsidR="00802481" w:rsidRPr="0000754D" w14:paraId="7F08872A" w14:textId="77777777" w:rsidTr="00E71193">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032A0B84" w14:textId="77777777" w:rsidR="00802481" w:rsidRPr="0000754D" w:rsidRDefault="00802481" w:rsidP="00E71193">
            <w:pPr>
              <w:suppressAutoHyphens/>
              <w:jc w:val="both"/>
              <w:outlineLvl w:val="4"/>
              <w:rPr>
                <w:rFonts w:ascii="Times New Roman" w:hAnsi="Times New Roman" w:cs="Times New Roman"/>
                <w:b/>
                <w:bCs/>
                <w:color w:val="FFFFFF"/>
                <w:spacing w:val="-2"/>
                <w:sz w:val="20"/>
                <w:szCs w:val="20"/>
                <w:lang w:val="en-AU"/>
              </w:rPr>
            </w:pPr>
            <w:r w:rsidRPr="0000754D">
              <w:rPr>
                <w:rFonts w:ascii="Times New Roman" w:hAnsi="Times New Roman" w:cs="Times New Roman"/>
                <w:b/>
                <w:color w:val="FFFFFF"/>
                <w:spacing w:val="-2"/>
                <w:sz w:val="20"/>
                <w:szCs w:val="20"/>
                <w:lang w:val="fr"/>
              </w:rPr>
              <w:t>JV / Consortium/ Association Information</w:t>
            </w:r>
          </w:p>
        </w:tc>
      </w:tr>
      <w:tr w:rsidR="00802481" w:rsidRPr="0000754D" w14:paraId="27C8EF8F" w14:textId="77777777" w:rsidTr="0011391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053649A7" w14:textId="77777777" w:rsidR="00802481" w:rsidRPr="0000754D" w:rsidRDefault="00802481" w:rsidP="00E71193">
            <w:pPr>
              <w:suppressAutoHyphens/>
              <w:jc w:val="both"/>
              <w:rPr>
                <w:rFonts w:ascii="Times New Roman" w:hAnsi="Times New Roman" w:cs="Times New Roman"/>
                <w:bCs/>
                <w:spacing w:val="-2"/>
                <w:sz w:val="20"/>
                <w:szCs w:val="20"/>
              </w:rPr>
            </w:pPr>
            <w:r w:rsidRPr="0000754D">
              <w:rPr>
                <w:rFonts w:ascii="Times New Roman" w:hAnsi="Times New Roman" w:cs="Times New Roman"/>
                <w:b/>
                <w:snapToGrid w:val="0"/>
                <w:sz w:val="20"/>
                <w:szCs w:val="20"/>
                <w:lang w:val="fr"/>
              </w:rPr>
              <w:t xml:space="preserve">Nom du partenaire principal </w:t>
            </w:r>
            <w:r w:rsidRPr="0000754D">
              <w:rPr>
                <w:rFonts w:ascii="Times New Roman" w:hAnsi="Times New Roman" w:cs="Times New Roman"/>
                <w:snapToGrid w:val="0"/>
                <w:sz w:val="20"/>
                <w:szCs w:val="20"/>
                <w:lang w:val="fr"/>
              </w:rPr>
              <w:t xml:space="preserve">(avec authority pour lier la JV, consortium/Association pendant </w:t>
            </w:r>
            <w:r w:rsidRPr="0000754D">
              <w:rPr>
                <w:rFonts w:ascii="Times New Roman" w:hAnsi="Times New Roman" w:cs="Times New Roman"/>
                <w:sz w:val="20"/>
                <w:szCs w:val="20"/>
                <w:lang w:val="fr"/>
              </w:rPr>
              <w:t xml:space="preserve">le processus </w:t>
            </w:r>
            <w:r w:rsidRPr="0000754D">
              <w:rPr>
                <w:rFonts w:ascii="Times New Roman" w:hAnsi="Times New Roman" w:cs="Times New Roman"/>
                <w:snapToGrid w:val="0"/>
                <w:sz w:val="20"/>
                <w:szCs w:val="20"/>
                <w:lang w:val="fr"/>
              </w:rPr>
              <w:t>d’appel d’offres et, dans le cas où un contrat est attribué, lors de l’exécution du contrat)</w:t>
            </w:r>
          </w:p>
        </w:tc>
        <w:tc>
          <w:tcPr>
            <w:tcW w:w="4680" w:type="dxa"/>
            <w:tcBorders>
              <w:top w:val="single" w:sz="4" w:space="0" w:color="auto"/>
              <w:left w:val="double" w:sz="4" w:space="0" w:color="auto"/>
              <w:bottom w:val="single" w:sz="4" w:space="0" w:color="auto"/>
              <w:right w:val="single" w:sz="4" w:space="0" w:color="auto"/>
            </w:tcBorders>
          </w:tcPr>
          <w:p w14:paraId="0EB44BBC" w14:textId="77777777" w:rsidR="00802481" w:rsidRPr="0000754D" w:rsidRDefault="00802481" w:rsidP="00E71193">
            <w:pPr>
              <w:jc w:val="both"/>
              <w:rPr>
                <w:rFonts w:ascii="Times New Roman" w:hAnsi="Times New Roman" w:cs="Times New Roman"/>
                <w:i/>
                <w:sz w:val="20"/>
                <w:szCs w:val="20"/>
              </w:rPr>
            </w:pPr>
            <w:r w:rsidRPr="0000754D">
              <w:rPr>
                <w:rFonts w:ascii="Times New Roman" w:hAnsi="Times New Roman" w:cs="Times New Roman"/>
                <w:i/>
                <w:sz w:val="20"/>
                <w:szCs w:val="20"/>
                <w:lang w:val="fr"/>
              </w:rPr>
              <w:t>[</w:t>
            </w:r>
            <w:proofErr w:type="gramStart"/>
            <w:r w:rsidRPr="0000754D">
              <w:rPr>
                <w:rFonts w:ascii="Times New Roman" w:hAnsi="Times New Roman" w:cs="Times New Roman"/>
                <w:i/>
                <w:sz w:val="20"/>
                <w:szCs w:val="20"/>
                <w:lang w:val="fr"/>
              </w:rPr>
              <w:t>insérer</w:t>
            </w:r>
            <w:proofErr w:type="gramEnd"/>
            <w:r w:rsidRPr="0000754D">
              <w:rPr>
                <w:rFonts w:ascii="Times New Roman" w:hAnsi="Times New Roman" w:cs="Times New Roman"/>
                <w:i/>
                <w:sz w:val="20"/>
                <w:szCs w:val="20"/>
                <w:lang w:val="fr"/>
              </w:rPr>
              <w:t xml:space="preserve"> le nom, l’adresse, le numéro de téléphone/fax ou de cellule et l’adresse e-mail]</w:t>
            </w:r>
          </w:p>
          <w:p w14:paraId="35CA2A63" w14:textId="77777777" w:rsidR="00802481" w:rsidRPr="0000754D" w:rsidRDefault="00802481" w:rsidP="00E71193">
            <w:pPr>
              <w:jc w:val="both"/>
              <w:rPr>
                <w:rFonts w:ascii="Times New Roman" w:hAnsi="Times New Roman" w:cs="Times New Roman"/>
                <w:i/>
                <w:sz w:val="20"/>
                <w:szCs w:val="20"/>
              </w:rPr>
            </w:pPr>
          </w:p>
        </w:tc>
      </w:tr>
      <w:tr w:rsidR="00802481" w:rsidRPr="0000754D" w14:paraId="2BDB7E8B" w14:textId="77777777" w:rsidTr="0011391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629B0163" w14:textId="77777777" w:rsidR="00802481" w:rsidRPr="0000754D" w:rsidRDefault="00802481" w:rsidP="00E71193">
            <w:pPr>
              <w:suppressAutoHyphens/>
              <w:jc w:val="both"/>
              <w:rPr>
                <w:rFonts w:ascii="Times New Roman" w:hAnsi="Times New Roman" w:cs="Times New Roman"/>
                <w:sz w:val="20"/>
                <w:szCs w:val="20"/>
              </w:rPr>
            </w:pPr>
            <w:r w:rsidRPr="0000754D">
              <w:rPr>
                <w:rFonts w:ascii="Times New Roman" w:hAnsi="Times New Roman" w:cs="Times New Roman"/>
                <w:sz w:val="20"/>
                <w:szCs w:val="20"/>
                <w:lang w:val="fr"/>
              </w:rPr>
              <w:t xml:space="preserve">Nom juridique du parti JV : </w:t>
            </w:r>
          </w:p>
        </w:tc>
        <w:tc>
          <w:tcPr>
            <w:tcW w:w="4680" w:type="dxa"/>
            <w:tcBorders>
              <w:top w:val="single" w:sz="4" w:space="0" w:color="auto"/>
              <w:left w:val="double" w:sz="4" w:space="0" w:color="auto"/>
              <w:bottom w:val="single" w:sz="4" w:space="0" w:color="auto"/>
              <w:right w:val="single" w:sz="4" w:space="0" w:color="auto"/>
            </w:tcBorders>
          </w:tcPr>
          <w:p w14:paraId="6F9114E5" w14:textId="77777777" w:rsidR="00802481" w:rsidRPr="0000754D" w:rsidRDefault="00802481" w:rsidP="00E71193">
            <w:pPr>
              <w:jc w:val="both"/>
              <w:rPr>
                <w:rFonts w:ascii="Times New Roman" w:hAnsi="Times New Roman" w:cs="Times New Roman"/>
                <w:i/>
                <w:sz w:val="20"/>
                <w:szCs w:val="20"/>
              </w:rPr>
            </w:pPr>
            <w:r w:rsidRPr="0000754D">
              <w:rPr>
                <w:rFonts w:ascii="Times New Roman" w:hAnsi="Times New Roman" w:cs="Times New Roman"/>
                <w:i/>
                <w:sz w:val="20"/>
                <w:szCs w:val="20"/>
                <w:lang w:val="fr"/>
              </w:rPr>
              <w:t>[</w:t>
            </w:r>
            <w:proofErr w:type="gramStart"/>
            <w:r w:rsidRPr="0000754D">
              <w:rPr>
                <w:rFonts w:ascii="Times New Roman" w:hAnsi="Times New Roman" w:cs="Times New Roman"/>
                <w:i/>
                <w:sz w:val="20"/>
                <w:szCs w:val="20"/>
                <w:lang w:val="fr"/>
              </w:rPr>
              <w:t>insérer</w:t>
            </w:r>
            <w:proofErr w:type="gramEnd"/>
            <w:r w:rsidRPr="0000754D">
              <w:rPr>
                <w:rFonts w:ascii="Times New Roman" w:hAnsi="Times New Roman" w:cs="Times New Roman"/>
                <w:i/>
                <w:sz w:val="20"/>
                <w:szCs w:val="20"/>
                <w:lang w:val="fr"/>
              </w:rPr>
              <w:t xml:space="preserve"> le nom légal du Parti de JV] {Joindre la copie originale du document d’incorporation/enregistrement de la JV, conformément à l’article 3 (soumissionnaires admissibles)</w:t>
            </w:r>
          </w:p>
        </w:tc>
      </w:tr>
      <w:tr w:rsidR="00802481" w:rsidRPr="0000754D" w14:paraId="0B0E5484"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1E925CF6" w14:textId="77777777" w:rsidR="00802481" w:rsidRPr="0000754D" w:rsidRDefault="00802481" w:rsidP="00E71193">
            <w:pPr>
              <w:suppressAutoHyphens/>
              <w:jc w:val="both"/>
              <w:rPr>
                <w:rFonts w:ascii="Times New Roman" w:hAnsi="Times New Roman" w:cs="Times New Roman"/>
                <w:sz w:val="20"/>
                <w:szCs w:val="20"/>
              </w:rPr>
            </w:pPr>
            <w:r w:rsidRPr="0000754D">
              <w:rPr>
                <w:rFonts w:ascii="Times New Roman" w:hAnsi="Times New Roman" w:cs="Times New Roman"/>
                <w:sz w:val="20"/>
                <w:szCs w:val="20"/>
                <w:lang w:val="fr"/>
              </w:rPr>
              <w:t xml:space="preserve">JV’s Party Country of </w:t>
            </w:r>
            <w:proofErr w:type="gramStart"/>
            <w:r w:rsidRPr="0000754D">
              <w:rPr>
                <w:rFonts w:ascii="Times New Roman" w:hAnsi="Times New Roman" w:cs="Times New Roman"/>
                <w:sz w:val="20"/>
                <w:szCs w:val="20"/>
                <w:lang w:val="fr"/>
              </w:rPr>
              <w:t>Registration:</w:t>
            </w:r>
            <w:proofErr w:type="gramEnd"/>
          </w:p>
        </w:tc>
        <w:tc>
          <w:tcPr>
            <w:tcW w:w="4680" w:type="dxa"/>
            <w:tcBorders>
              <w:top w:val="single" w:sz="4" w:space="0" w:color="auto"/>
              <w:left w:val="double" w:sz="4" w:space="0" w:color="auto"/>
              <w:bottom w:val="single" w:sz="4" w:space="0" w:color="auto"/>
              <w:right w:val="single" w:sz="4" w:space="0" w:color="auto"/>
            </w:tcBorders>
          </w:tcPr>
          <w:p w14:paraId="70050143" w14:textId="77777777" w:rsidR="00802481" w:rsidRPr="0000754D" w:rsidRDefault="00802481" w:rsidP="00E71193">
            <w:pPr>
              <w:jc w:val="both"/>
              <w:rPr>
                <w:rFonts w:ascii="Times New Roman" w:hAnsi="Times New Roman" w:cs="Times New Roman"/>
                <w:i/>
                <w:sz w:val="20"/>
                <w:szCs w:val="20"/>
              </w:rPr>
            </w:pPr>
            <w:r w:rsidRPr="0000754D">
              <w:rPr>
                <w:rFonts w:ascii="Times New Roman" w:hAnsi="Times New Roman" w:cs="Times New Roman"/>
                <w:i/>
                <w:sz w:val="20"/>
                <w:szCs w:val="20"/>
                <w:lang w:val="fr"/>
              </w:rPr>
              <w:t xml:space="preserve"> [</w:t>
            </w:r>
            <w:proofErr w:type="gramStart"/>
            <w:r w:rsidRPr="0000754D">
              <w:rPr>
                <w:rFonts w:ascii="Times New Roman" w:hAnsi="Times New Roman" w:cs="Times New Roman"/>
                <w:i/>
                <w:sz w:val="20"/>
                <w:szCs w:val="20"/>
                <w:lang w:val="fr"/>
              </w:rPr>
              <w:t>insérer</w:t>
            </w:r>
            <w:proofErr w:type="gramEnd"/>
            <w:r w:rsidRPr="0000754D">
              <w:rPr>
                <w:rFonts w:ascii="Times New Roman" w:hAnsi="Times New Roman" w:cs="Times New Roman"/>
                <w:i/>
                <w:sz w:val="20"/>
                <w:szCs w:val="20"/>
                <w:lang w:val="fr"/>
              </w:rPr>
              <w:t xml:space="preserve"> le pays d’enregistrement du Parti de JV]</w:t>
            </w:r>
          </w:p>
        </w:tc>
      </w:tr>
      <w:tr w:rsidR="00802481" w:rsidRPr="0000754D" w14:paraId="5279AFB4"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3FCCF218" w14:textId="77777777" w:rsidR="00802481" w:rsidRPr="0000754D" w:rsidRDefault="00802481" w:rsidP="00E71193">
            <w:pPr>
              <w:suppressAutoHyphens/>
              <w:jc w:val="both"/>
              <w:rPr>
                <w:rFonts w:ascii="Times New Roman" w:hAnsi="Times New Roman" w:cs="Times New Roman"/>
                <w:sz w:val="20"/>
                <w:szCs w:val="20"/>
              </w:rPr>
            </w:pPr>
            <w:r w:rsidRPr="0000754D">
              <w:rPr>
                <w:rFonts w:ascii="Times New Roman" w:hAnsi="Times New Roman" w:cs="Times New Roman"/>
                <w:sz w:val="20"/>
                <w:szCs w:val="20"/>
                <w:lang w:val="fr"/>
              </w:rPr>
              <w:t xml:space="preserve">JV’s Party Year of </w:t>
            </w:r>
            <w:proofErr w:type="gramStart"/>
            <w:r w:rsidRPr="0000754D">
              <w:rPr>
                <w:rFonts w:ascii="Times New Roman" w:hAnsi="Times New Roman" w:cs="Times New Roman"/>
                <w:sz w:val="20"/>
                <w:szCs w:val="20"/>
                <w:lang w:val="fr"/>
              </w:rPr>
              <w:t>Registration:</w:t>
            </w:r>
            <w:proofErr w:type="gramEnd"/>
          </w:p>
        </w:tc>
        <w:tc>
          <w:tcPr>
            <w:tcW w:w="4680" w:type="dxa"/>
            <w:tcBorders>
              <w:top w:val="single" w:sz="4" w:space="0" w:color="auto"/>
              <w:left w:val="double" w:sz="4" w:space="0" w:color="auto"/>
              <w:bottom w:val="single" w:sz="4" w:space="0" w:color="auto"/>
              <w:right w:val="single" w:sz="4" w:space="0" w:color="auto"/>
            </w:tcBorders>
          </w:tcPr>
          <w:p w14:paraId="347047A7" w14:textId="77777777" w:rsidR="00802481" w:rsidRPr="0000754D" w:rsidRDefault="00802481" w:rsidP="00E71193">
            <w:pPr>
              <w:jc w:val="both"/>
              <w:rPr>
                <w:rFonts w:ascii="Times New Roman" w:hAnsi="Times New Roman" w:cs="Times New Roman"/>
                <w:i/>
                <w:sz w:val="20"/>
                <w:szCs w:val="20"/>
              </w:rPr>
            </w:pPr>
            <w:r w:rsidRPr="0000754D">
              <w:rPr>
                <w:rFonts w:ascii="Times New Roman" w:hAnsi="Times New Roman" w:cs="Times New Roman"/>
                <w:i/>
                <w:sz w:val="20"/>
                <w:szCs w:val="20"/>
                <w:lang w:val="fr"/>
              </w:rPr>
              <w:t>[</w:t>
            </w:r>
            <w:proofErr w:type="gramStart"/>
            <w:r w:rsidRPr="0000754D">
              <w:rPr>
                <w:rFonts w:ascii="Times New Roman" w:hAnsi="Times New Roman" w:cs="Times New Roman"/>
                <w:i/>
                <w:sz w:val="20"/>
                <w:szCs w:val="20"/>
                <w:lang w:val="fr"/>
              </w:rPr>
              <w:t>insérer</w:t>
            </w:r>
            <w:proofErr w:type="gramEnd"/>
            <w:r w:rsidRPr="0000754D">
              <w:rPr>
                <w:rFonts w:ascii="Times New Roman" w:hAnsi="Times New Roman" w:cs="Times New Roman"/>
                <w:i/>
                <w:sz w:val="20"/>
                <w:szCs w:val="20"/>
                <w:lang w:val="fr"/>
              </w:rPr>
              <w:t xml:space="preserve"> la partie de jv de l’année d’enregistrement]</w:t>
            </w:r>
          </w:p>
        </w:tc>
      </w:tr>
      <w:tr w:rsidR="00802481" w:rsidRPr="0000754D" w14:paraId="2D62B07F"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215664A9" w14:textId="77777777" w:rsidR="00802481" w:rsidRPr="0000754D" w:rsidRDefault="00802481" w:rsidP="00E71193">
            <w:pPr>
              <w:suppressAutoHyphens/>
              <w:jc w:val="both"/>
              <w:rPr>
                <w:rFonts w:ascii="Times New Roman" w:hAnsi="Times New Roman" w:cs="Times New Roman"/>
                <w:sz w:val="20"/>
                <w:szCs w:val="20"/>
              </w:rPr>
            </w:pPr>
            <w:r w:rsidRPr="0000754D">
              <w:rPr>
                <w:rFonts w:ascii="Times New Roman" w:hAnsi="Times New Roman" w:cs="Times New Roman"/>
                <w:sz w:val="20"/>
                <w:szCs w:val="20"/>
                <w:lang w:val="fr"/>
              </w:rPr>
              <w:t>Adresse juridique du parti JV dans le pays d’enregistrement :</w:t>
            </w:r>
          </w:p>
        </w:tc>
        <w:tc>
          <w:tcPr>
            <w:tcW w:w="4680" w:type="dxa"/>
            <w:tcBorders>
              <w:top w:val="single" w:sz="4" w:space="0" w:color="auto"/>
              <w:left w:val="double" w:sz="4" w:space="0" w:color="auto"/>
              <w:bottom w:val="single" w:sz="4" w:space="0" w:color="auto"/>
              <w:right w:val="single" w:sz="4" w:space="0" w:color="auto"/>
            </w:tcBorders>
          </w:tcPr>
          <w:p w14:paraId="0A6059D3" w14:textId="77777777" w:rsidR="00802481" w:rsidRPr="0000754D" w:rsidRDefault="00802481" w:rsidP="00E71193">
            <w:pPr>
              <w:jc w:val="both"/>
              <w:rPr>
                <w:rFonts w:ascii="Times New Roman" w:hAnsi="Times New Roman" w:cs="Times New Roman"/>
                <w:i/>
                <w:sz w:val="20"/>
                <w:szCs w:val="20"/>
              </w:rPr>
            </w:pPr>
            <w:r w:rsidRPr="0000754D">
              <w:rPr>
                <w:rFonts w:ascii="Times New Roman" w:hAnsi="Times New Roman" w:cs="Times New Roman"/>
                <w:i/>
                <w:sz w:val="20"/>
                <w:szCs w:val="20"/>
                <w:lang w:val="fr"/>
              </w:rPr>
              <w:t>[</w:t>
            </w:r>
            <w:proofErr w:type="gramStart"/>
            <w:r w:rsidRPr="0000754D">
              <w:rPr>
                <w:rFonts w:ascii="Times New Roman" w:hAnsi="Times New Roman" w:cs="Times New Roman"/>
                <w:i/>
                <w:sz w:val="20"/>
                <w:szCs w:val="20"/>
                <w:lang w:val="fr"/>
              </w:rPr>
              <w:t>insérer</w:t>
            </w:r>
            <w:proofErr w:type="gramEnd"/>
            <w:r w:rsidRPr="0000754D">
              <w:rPr>
                <w:rFonts w:ascii="Times New Roman" w:hAnsi="Times New Roman" w:cs="Times New Roman"/>
                <w:i/>
                <w:sz w:val="20"/>
                <w:szCs w:val="20"/>
                <w:lang w:val="fr"/>
              </w:rPr>
              <w:t xml:space="preserve"> l’adresse juridique du Parti JV dans le pays d’enregistrement]</w:t>
            </w:r>
          </w:p>
        </w:tc>
      </w:tr>
      <w:tr w:rsidR="00802481" w:rsidRPr="0000754D" w14:paraId="284630D7" w14:textId="77777777" w:rsidTr="00E71193">
        <w:trPr>
          <w:cantSplit/>
          <w:trHeight w:val="917"/>
          <w:jc w:val="center"/>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3E19BE7F" w14:textId="77777777" w:rsidR="00802481" w:rsidRPr="0000754D" w:rsidRDefault="00802481" w:rsidP="00E71193">
            <w:pPr>
              <w:spacing w:line="240" w:lineRule="exact"/>
              <w:jc w:val="both"/>
              <w:rPr>
                <w:rFonts w:ascii="Times New Roman" w:hAnsi="Times New Roman" w:cs="Times New Roman"/>
                <w:sz w:val="20"/>
                <w:szCs w:val="20"/>
                <w:lang w:val="en-GB"/>
              </w:rPr>
            </w:pPr>
          </w:p>
          <w:p w14:paraId="7CADD71D" w14:textId="77777777" w:rsidR="00802481" w:rsidRPr="0000754D" w:rsidRDefault="00802481" w:rsidP="00E71193">
            <w:pPr>
              <w:spacing w:line="240" w:lineRule="exact"/>
              <w:jc w:val="both"/>
              <w:rPr>
                <w:rFonts w:ascii="Times New Roman" w:hAnsi="Times New Roman" w:cs="Times New Roman"/>
                <w:sz w:val="20"/>
                <w:szCs w:val="20"/>
                <w:lang w:val="en-GB"/>
              </w:rPr>
            </w:pPr>
            <w:r w:rsidRPr="0000754D">
              <w:rPr>
                <w:rFonts w:ascii="Times New Roman" w:hAnsi="Times New Roman" w:cs="Times New Roman"/>
                <w:b/>
                <w:snapToGrid w:val="0"/>
                <w:sz w:val="20"/>
                <w:szCs w:val="20"/>
                <w:lang w:val="fr"/>
              </w:rPr>
              <w:t>Consortium/Association’s names de chaque partenaire/représentant autorisé</w:t>
            </w:r>
            <w:r w:rsidRPr="0000754D">
              <w:rPr>
                <w:rFonts w:ascii="Times New Roman" w:hAnsi="Times New Roman" w:cs="Times New Roman"/>
                <w:sz w:val="20"/>
                <w:szCs w:val="20"/>
                <w:lang w:val="fr"/>
              </w:rPr>
              <w:t xml:space="preserve"> et</w:t>
            </w:r>
            <w:r w:rsidRPr="0000754D">
              <w:rPr>
                <w:rFonts w:ascii="Times New Roman" w:hAnsi="Times New Roman" w:cs="Times New Roman"/>
                <w:b/>
                <w:snapToGrid w:val="0"/>
                <w:sz w:val="20"/>
                <w:szCs w:val="20"/>
                <w:lang w:val="fr"/>
              </w:rPr>
              <w:t xml:space="preserve"> coordonnées</w:t>
            </w:r>
          </w:p>
          <w:p w14:paraId="34227097" w14:textId="77777777" w:rsidR="00802481" w:rsidRPr="0000754D" w:rsidRDefault="00802481" w:rsidP="00E71193">
            <w:pPr>
              <w:spacing w:line="240" w:lineRule="exact"/>
              <w:jc w:val="both"/>
              <w:rPr>
                <w:rFonts w:ascii="Times New Roman" w:hAnsi="Times New Roman" w:cs="Times New Roman"/>
                <w:i/>
                <w:sz w:val="20"/>
                <w:szCs w:val="20"/>
              </w:rPr>
            </w:pPr>
          </w:p>
        </w:tc>
      </w:tr>
      <w:tr w:rsidR="00802481" w:rsidRPr="0000754D" w14:paraId="7EDBA12A" w14:textId="77777777" w:rsidTr="00E71193">
        <w:trPr>
          <w:cantSplit/>
          <w:trHeight w:val="557"/>
          <w:jc w:val="center"/>
        </w:trPr>
        <w:tc>
          <w:tcPr>
            <w:tcW w:w="4680" w:type="dxa"/>
            <w:tcBorders>
              <w:top w:val="single" w:sz="4" w:space="0" w:color="auto"/>
              <w:left w:val="single" w:sz="4" w:space="0" w:color="auto"/>
              <w:right w:val="single" w:sz="4" w:space="0" w:color="auto"/>
            </w:tcBorders>
            <w:vAlign w:val="center"/>
          </w:tcPr>
          <w:p w14:paraId="27CC75BC" w14:textId="77777777" w:rsidR="00802481" w:rsidRPr="0000754D" w:rsidRDefault="00802481" w:rsidP="00E71193">
            <w:pPr>
              <w:spacing w:line="240" w:lineRule="exact"/>
              <w:jc w:val="both"/>
              <w:rPr>
                <w:rFonts w:ascii="Times New Roman" w:hAnsi="Times New Roman" w:cs="Times New Roman"/>
                <w:snapToGrid w:val="0"/>
                <w:sz w:val="20"/>
                <w:szCs w:val="20"/>
              </w:rPr>
            </w:pPr>
          </w:p>
          <w:p w14:paraId="69CD67AA"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Nom du partenaire : _____________________________________</w:t>
            </w:r>
            <w:r w:rsidRPr="0000754D">
              <w:rPr>
                <w:rFonts w:ascii="Times New Roman" w:hAnsi="Times New Roman" w:cs="Times New Roman"/>
                <w:snapToGrid w:val="0"/>
                <w:sz w:val="20"/>
                <w:szCs w:val="20"/>
                <w:lang w:val="fr"/>
              </w:rPr>
              <w:tab/>
            </w:r>
          </w:p>
          <w:p w14:paraId="080ED1B5"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Adresse : _____________________________</w:t>
            </w:r>
            <w:r w:rsidRPr="0000754D">
              <w:rPr>
                <w:rFonts w:ascii="Times New Roman" w:hAnsi="Times New Roman" w:cs="Times New Roman"/>
                <w:snapToGrid w:val="0"/>
                <w:sz w:val="20"/>
                <w:szCs w:val="20"/>
                <w:lang w:val="fr"/>
              </w:rPr>
              <w:tab/>
            </w:r>
          </w:p>
          <w:p w14:paraId="3B8FC447"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Numéro(s) de téléphone : _______________________________</w:t>
            </w:r>
          </w:p>
          <w:p w14:paraId="1569A220" w14:textId="77777777" w:rsidR="00802481" w:rsidRPr="0000754D" w:rsidRDefault="00802481" w:rsidP="00E71193">
            <w:pPr>
              <w:spacing w:line="240" w:lineRule="exact"/>
              <w:jc w:val="both"/>
              <w:rPr>
                <w:rFonts w:ascii="Times New Roman" w:hAnsi="Times New Roman" w:cs="Times New Roman"/>
                <w:sz w:val="20"/>
                <w:szCs w:val="20"/>
                <w:lang w:val="en-GB"/>
              </w:rPr>
            </w:pPr>
            <w:r w:rsidRPr="0000754D">
              <w:rPr>
                <w:rFonts w:ascii="Times New Roman" w:hAnsi="Times New Roman" w:cs="Times New Roman"/>
                <w:snapToGrid w:val="0"/>
                <w:sz w:val="20"/>
                <w:szCs w:val="20"/>
                <w:lang w:val="fr"/>
              </w:rPr>
              <w:t>Adresse électronique : ___________________________________</w:t>
            </w:r>
          </w:p>
        </w:tc>
        <w:tc>
          <w:tcPr>
            <w:tcW w:w="4680" w:type="dxa"/>
            <w:tcBorders>
              <w:top w:val="single" w:sz="4" w:space="0" w:color="auto"/>
              <w:left w:val="single" w:sz="4" w:space="0" w:color="auto"/>
              <w:right w:val="single" w:sz="4" w:space="0" w:color="auto"/>
            </w:tcBorders>
            <w:vAlign w:val="center"/>
          </w:tcPr>
          <w:p w14:paraId="107D604C" w14:textId="77777777" w:rsidR="00802481" w:rsidRPr="0000754D" w:rsidRDefault="00802481" w:rsidP="00E71193">
            <w:pPr>
              <w:spacing w:line="240" w:lineRule="exact"/>
              <w:jc w:val="both"/>
              <w:rPr>
                <w:rFonts w:ascii="Times New Roman" w:hAnsi="Times New Roman" w:cs="Times New Roman"/>
                <w:snapToGrid w:val="0"/>
                <w:sz w:val="20"/>
                <w:szCs w:val="20"/>
              </w:rPr>
            </w:pPr>
          </w:p>
          <w:p w14:paraId="34E3FFB4"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Nom du partenaire : _____________________________________</w:t>
            </w:r>
            <w:r w:rsidRPr="0000754D">
              <w:rPr>
                <w:rFonts w:ascii="Times New Roman" w:hAnsi="Times New Roman" w:cs="Times New Roman"/>
                <w:snapToGrid w:val="0"/>
                <w:sz w:val="20"/>
                <w:szCs w:val="20"/>
                <w:lang w:val="fr"/>
              </w:rPr>
              <w:tab/>
            </w:r>
          </w:p>
          <w:p w14:paraId="29D569CB"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Adresse : _____________________________</w:t>
            </w:r>
            <w:r w:rsidRPr="0000754D">
              <w:rPr>
                <w:rFonts w:ascii="Times New Roman" w:hAnsi="Times New Roman" w:cs="Times New Roman"/>
                <w:snapToGrid w:val="0"/>
                <w:sz w:val="20"/>
                <w:szCs w:val="20"/>
                <w:lang w:val="fr"/>
              </w:rPr>
              <w:tab/>
            </w:r>
          </w:p>
          <w:p w14:paraId="7B485C92"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Numéro(s) de téléphone : _______________________________</w:t>
            </w:r>
          </w:p>
          <w:p w14:paraId="2214465A" w14:textId="77777777" w:rsidR="00802481" w:rsidRPr="0000754D" w:rsidRDefault="00802481" w:rsidP="00E71193">
            <w:pPr>
              <w:spacing w:line="240" w:lineRule="exact"/>
              <w:jc w:val="both"/>
              <w:rPr>
                <w:rFonts w:ascii="Times New Roman" w:hAnsi="Times New Roman" w:cs="Times New Roman"/>
                <w:sz w:val="20"/>
                <w:szCs w:val="20"/>
                <w:lang w:val="en-GB"/>
              </w:rPr>
            </w:pPr>
            <w:r w:rsidRPr="0000754D">
              <w:rPr>
                <w:rFonts w:ascii="Times New Roman" w:hAnsi="Times New Roman" w:cs="Times New Roman"/>
                <w:snapToGrid w:val="0"/>
                <w:sz w:val="20"/>
                <w:szCs w:val="20"/>
                <w:lang w:val="fr"/>
              </w:rPr>
              <w:t>Adresse électronique : ___________________________________</w:t>
            </w:r>
          </w:p>
        </w:tc>
      </w:tr>
      <w:tr w:rsidR="00802481" w:rsidRPr="0000754D" w14:paraId="2347EB3F" w14:textId="77777777" w:rsidTr="00E71193">
        <w:trPr>
          <w:cantSplit/>
          <w:trHeight w:val="556"/>
          <w:jc w:val="center"/>
        </w:trPr>
        <w:tc>
          <w:tcPr>
            <w:tcW w:w="4680" w:type="dxa"/>
            <w:tcBorders>
              <w:top w:val="single" w:sz="4" w:space="0" w:color="auto"/>
              <w:left w:val="single" w:sz="4" w:space="0" w:color="auto"/>
              <w:right w:val="single" w:sz="4" w:space="0" w:color="auto"/>
            </w:tcBorders>
            <w:vAlign w:val="center"/>
          </w:tcPr>
          <w:p w14:paraId="4AC2CA7C" w14:textId="77777777" w:rsidR="00802481" w:rsidRPr="0000754D" w:rsidRDefault="00802481" w:rsidP="00E71193">
            <w:pPr>
              <w:spacing w:line="240" w:lineRule="exact"/>
              <w:jc w:val="both"/>
              <w:rPr>
                <w:rFonts w:ascii="Times New Roman" w:hAnsi="Times New Roman" w:cs="Times New Roman"/>
                <w:snapToGrid w:val="0"/>
                <w:sz w:val="20"/>
                <w:szCs w:val="20"/>
              </w:rPr>
            </w:pPr>
          </w:p>
          <w:p w14:paraId="2DDEC533"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Nom du partenaire : _____________________________________</w:t>
            </w:r>
            <w:r w:rsidRPr="0000754D">
              <w:rPr>
                <w:rFonts w:ascii="Times New Roman" w:hAnsi="Times New Roman" w:cs="Times New Roman"/>
                <w:snapToGrid w:val="0"/>
                <w:sz w:val="20"/>
                <w:szCs w:val="20"/>
                <w:lang w:val="fr"/>
              </w:rPr>
              <w:tab/>
            </w:r>
          </w:p>
          <w:p w14:paraId="563FFA4F"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Adresse : _____________________________</w:t>
            </w:r>
            <w:r w:rsidRPr="0000754D">
              <w:rPr>
                <w:rFonts w:ascii="Times New Roman" w:hAnsi="Times New Roman" w:cs="Times New Roman"/>
                <w:snapToGrid w:val="0"/>
                <w:sz w:val="20"/>
                <w:szCs w:val="20"/>
                <w:lang w:val="fr"/>
              </w:rPr>
              <w:tab/>
            </w:r>
          </w:p>
          <w:p w14:paraId="6F729F29"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Numéro(s) de téléphone : _______________________________</w:t>
            </w:r>
          </w:p>
          <w:p w14:paraId="1B50C868" w14:textId="77777777" w:rsidR="00802481" w:rsidRPr="0000754D" w:rsidRDefault="00802481" w:rsidP="00E71193">
            <w:pPr>
              <w:spacing w:line="240" w:lineRule="exact"/>
              <w:jc w:val="both"/>
              <w:rPr>
                <w:rFonts w:ascii="Times New Roman" w:hAnsi="Times New Roman" w:cs="Times New Roman"/>
                <w:sz w:val="20"/>
                <w:szCs w:val="20"/>
                <w:lang w:val="en-GB"/>
              </w:rPr>
            </w:pPr>
            <w:r w:rsidRPr="0000754D">
              <w:rPr>
                <w:rFonts w:ascii="Times New Roman" w:hAnsi="Times New Roman" w:cs="Times New Roman"/>
                <w:snapToGrid w:val="0"/>
                <w:sz w:val="20"/>
                <w:szCs w:val="20"/>
                <w:lang w:val="fr"/>
              </w:rPr>
              <w:t>Adresse électronique : ___________________________________</w:t>
            </w:r>
          </w:p>
        </w:tc>
        <w:tc>
          <w:tcPr>
            <w:tcW w:w="4680" w:type="dxa"/>
            <w:tcBorders>
              <w:top w:val="single" w:sz="4" w:space="0" w:color="auto"/>
              <w:left w:val="single" w:sz="4" w:space="0" w:color="auto"/>
              <w:right w:val="single" w:sz="4" w:space="0" w:color="auto"/>
            </w:tcBorders>
            <w:vAlign w:val="center"/>
          </w:tcPr>
          <w:p w14:paraId="0524EF76" w14:textId="77777777" w:rsidR="00802481" w:rsidRPr="0000754D" w:rsidRDefault="00802481" w:rsidP="00E71193">
            <w:pPr>
              <w:spacing w:line="240" w:lineRule="exact"/>
              <w:jc w:val="both"/>
              <w:rPr>
                <w:rFonts w:ascii="Times New Roman" w:hAnsi="Times New Roman" w:cs="Times New Roman"/>
                <w:snapToGrid w:val="0"/>
                <w:sz w:val="20"/>
                <w:szCs w:val="20"/>
              </w:rPr>
            </w:pPr>
          </w:p>
          <w:p w14:paraId="750345C0"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Nom du partenaire : _____________________________________</w:t>
            </w:r>
            <w:r w:rsidRPr="0000754D">
              <w:rPr>
                <w:rFonts w:ascii="Times New Roman" w:hAnsi="Times New Roman" w:cs="Times New Roman"/>
                <w:snapToGrid w:val="0"/>
                <w:sz w:val="20"/>
                <w:szCs w:val="20"/>
                <w:lang w:val="fr"/>
              </w:rPr>
              <w:tab/>
            </w:r>
          </w:p>
          <w:p w14:paraId="1997C652"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Adresse : _____________________________</w:t>
            </w:r>
            <w:r w:rsidRPr="0000754D">
              <w:rPr>
                <w:rFonts w:ascii="Times New Roman" w:hAnsi="Times New Roman" w:cs="Times New Roman"/>
                <w:snapToGrid w:val="0"/>
                <w:sz w:val="20"/>
                <w:szCs w:val="20"/>
                <w:lang w:val="fr"/>
              </w:rPr>
              <w:tab/>
            </w:r>
          </w:p>
          <w:p w14:paraId="6E9FFD18"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Numéro(s) de téléphone : _______________________________</w:t>
            </w:r>
          </w:p>
          <w:p w14:paraId="0ABD8299" w14:textId="77777777" w:rsidR="00802481" w:rsidRPr="0000754D" w:rsidRDefault="00802481" w:rsidP="00E71193">
            <w:pPr>
              <w:spacing w:line="240" w:lineRule="exact"/>
              <w:jc w:val="both"/>
              <w:rPr>
                <w:rFonts w:ascii="Times New Roman" w:hAnsi="Times New Roman" w:cs="Times New Roman"/>
                <w:sz w:val="20"/>
                <w:szCs w:val="20"/>
                <w:lang w:val="en-GB"/>
              </w:rPr>
            </w:pPr>
            <w:r w:rsidRPr="0000754D">
              <w:rPr>
                <w:rFonts w:ascii="Times New Roman" w:hAnsi="Times New Roman" w:cs="Times New Roman"/>
                <w:snapToGrid w:val="0"/>
                <w:sz w:val="20"/>
                <w:szCs w:val="20"/>
                <w:lang w:val="fr"/>
              </w:rPr>
              <w:t>Adresse électronique : ___________________________________</w:t>
            </w:r>
          </w:p>
        </w:tc>
      </w:tr>
      <w:tr w:rsidR="00802481" w:rsidRPr="0000754D" w14:paraId="153B39AF" w14:textId="77777777" w:rsidTr="00E71193">
        <w:trPr>
          <w:cantSplit/>
          <w:trHeight w:val="556"/>
          <w:jc w:val="center"/>
        </w:trPr>
        <w:tc>
          <w:tcPr>
            <w:tcW w:w="4680" w:type="dxa"/>
            <w:tcBorders>
              <w:top w:val="single" w:sz="4" w:space="0" w:color="auto"/>
              <w:left w:val="single" w:sz="4" w:space="0" w:color="auto"/>
              <w:bottom w:val="single" w:sz="4" w:space="0" w:color="auto"/>
              <w:right w:val="single" w:sz="4" w:space="0" w:color="auto"/>
            </w:tcBorders>
            <w:vAlign w:val="center"/>
          </w:tcPr>
          <w:p w14:paraId="19188430"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b/>
                <w:snapToGrid w:val="0"/>
                <w:sz w:val="20"/>
                <w:szCs w:val="20"/>
                <w:lang w:val="fr"/>
              </w:rPr>
              <w:t>Accord</w:t>
            </w:r>
            <w:r w:rsidRPr="0000754D">
              <w:rPr>
                <w:rFonts w:ascii="Times New Roman" w:hAnsi="Times New Roman" w:cs="Times New Roman"/>
                <w:sz w:val="20"/>
                <w:szCs w:val="20"/>
                <w:lang w:val="fr"/>
              </w:rPr>
              <w:t xml:space="preserve"> consortium/association</w:t>
            </w:r>
          </w:p>
        </w:tc>
        <w:tc>
          <w:tcPr>
            <w:tcW w:w="4680" w:type="dxa"/>
            <w:tcBorders>
              <w:top w:val="single" w:sz="4" w:space="0" w:color="auto"/>
              <w:left w:val="single" w:sz="4" w:space="0" w:color="auto"/>
              <w:bottom w:val="single" w:sz="4" w:space="0" w:color="auto"/>
              <w:right w:val="single" w:sz="4" w:space="0" w:color="auto"/>
            </w:tcBorders>
          </w:tcPr>
          <w:p w14:paraId="5C93F708" w14:textId="77777777" w:rsidR="00802481" w:rsidRPr="0000754D" w:rsidRDefault="00802481" w:rsidP="00E71193">
            <w:pPr>
              <w:ind w:left="342" w:hanging="342"/>
              <w:rPr>
                <w:rFonts w:ascii="Times New Roman" w:hAnsi="Times New Roman" w:cs="Times New Roman"/>
                <w:i/>
                <w:sz w:val="20"/>
                <w:szCs w:val="20"/>
              </w:rPr>
            </w:pPr>
            <w:r w:rsidRPr="0000754D">
              <w:rPr>
                <w:rFonts w:ascii="Times New Roman" w:hAnsi="Times New Roman" w:cs="Times New Roman"/>
                <w:spacing w:val="-2"/>
                <w:sz w:val="20"/>
                <w:szCs w:val="20"/>
                <w:lang w:val="fr"/>
              </w:rPr>
              <w:t xml:space="preserve">Ci-joint sont des copies de documents originaux </w:t>
            </w:r>
            <w:proofErr w:type="gramStart"/>
            <w:r w:rsidRPr="0000754D">
              <w:rPr>
                <w:rFonts w:ascii="Times New Roman" w:hAnsi="Times New Roman" w:cs="Times New Roman"/>
                <w:spacing w:val="-2"/>
                <w:sz w:val="20"/>
                <w:szCs w:val="20"/>
                <w:lang w:val="fr"/>
              </w:rPr>
              <w:t>de:</w:t>
            </w:r>
            <w:proofErr w:type="gramEnd"/>
            <w:r w:rsidRPr="0000754D">
              <w:rPr>
                <w:rFonts w:ascii="Times New Roman" w:hAnsi="Times New Roman" w:cs="Times New Roman"/>
                <w:i/>
                <w:sz w:val="20"/>
                <w:szCs w:val="20"/>
                <w:lang w:val="fr"/>
              </w:rPr>
              <w:t xml:space="preserve"> [cochez la case(es) des documents originaux ci-joint]</w:t>
            </w:r>
          </w:p>
          <w:p w14:paraId="3378E6B1" w14:textId="77777777" w:rsidR="00802481" w:rsidRPr="0000754D" w:rsidRDefault="00802481" w:rsidP="00E71193">
            <w:pPr>
              <w:suppressAutoHyphens/>
              <w:ind w:left="240"/>
              <w:rPr>
                <w:rFonts w:ascii="Times New Roman" w:hAnsi="Times New Roman" w:cs="Times New Roman"/>
                <w:spacing w:val="-2"/>
                <w:sz w:val="20"/>
                <w:szCs w:val="20"/>
              </w:rPr>
            </w:pPr>
            <w:proofErr w:type="gramStart"/>
            <w:r w:rsidRPr="0000754D">
              <w:rPr>
                <w:rFonts w:ascii="Times New Roman" w:hAnsi="Times New Roman" w:cs="Times New Roman"/>
                <w:spacing w:val="-2"/>
                <w:sz w:val="20"/>
                <w:szCs w:val="20"/>
                <w:lang w:val="fr"/>
              </w:rPr>
              <w:t>ð</w:t>
            </w:r>
            <w:proofErr w:type="gramEnd"/>
            <w:r w:rsidRPr="0000754D">
              <w:rPr>
                <w:rFonts w:ascii="Times New Roman" w:hAnsi="Times New Roman" w:cs="Times New Roman"/>
                <w:spacing w:val="-2"/>
                <w:sz w:val="20"/>
                <w:szCs w:val="20"/>
                <w:lang w:val="fr"/>
              </w:rPr>
              <w:t xml:space="preserve"> Articles d’Incorporatio</w:t>
            </w:r>
            <w:r w:rsidRPr="0000754D">
              <w:rPr>
                <w:rFonts w:ascii="Times New Roman" w:hAnsi="Times New Roman" w:cs="Times New Roman"/>
                <w:sz w:val="20"/>
                <w:szCs w:val="20"/>
                <w:lang w:val="fr"/>
              </w:rPr>
              <w:t>n</w:t>
            </w:r>
            <w:r w:rsidRPr="0000754D">
              <w:rPr>
                <w:rFonts w:ascii="Times New Roman" w:hAnsi="Times New Roman" w:cs="Times New Roman"/>
                <w:spacing w:val="-2"/>
                <w:sz w:val="20"/>
                <w:szCs w:val="20"/>
                <w:lang w:val="fr"/>
              </w:rPr>
              <w:t xml:space="preserve">ou Enregistrement de l’entreprise nommée </w:t>
            </w:r>
            <w:r w:rsidRPr="0000754D">
              <w:rPr>
                <w:rFonts w:ascii="Times New Roman" w:hAnsi="Times New Roman" w:cs="Times New Roman"/>
                <w:sz w:val="20"/>
                <w:szCs w:val="20"/>
                <w:lang w:val="fr"/>
              </w:rPr>
              <w:t xml:space="preserve">au point </w:t>
            </w:r>
            <w:r w:rsidRPr="0000754D">
              <w:rPr>
                <w:rFonts w:ascii="Times New Roman" w:hAnsi="Times New Roman" w:cs="Times New Roman"/>
                <w:spacing w:val="-2"/>
                <w:sz w:val="20"/>
                <w:szCs w:val="20"/>
                <w:lang w:val="fr"/>
              </w:rPr>
              <w:t xml:space="preserve">2, ci-dessus, conformément à </w:t>
            </w:r>
            <w:r w:rsidRPr="0000754D">
              <w:rPr>
                <w:rFonts w:ascii="Times New Roman" w:hAnsi="Times New Roman" w:cs="Times New Roman"/>
                <w:sz w:val="20"/>
                <w:szCs w:val="20"/>
                <w:lang w:val="fr"/>
              </w:rPr>
              <w:t xml:space="preserve"> </w:t>
            </w:r>
            <w:r w:rsidRPr="0000754D">
              <w:rPr>
                <w:rFonts w:ascii="Times New Roman" w:hAnsi="Times New Roman" w:cs="Times New Roman"/>
                <w:spacing w:val="-2"/>
                <w:sz w:val="20"/>
                <w:szCs w:val="20"/>
                <w:lang w:val="fr"/>
              </w:rPr>
              <w:t xml:space="preserve">l’article 3 </w:t>
            </w:r>
            <w:r w:rsidRPr="0000754D">
              <w:rPr>
                <w:rFonts w:ascii="Times New Roman" w:hAnsi="Times New Roman" w:cs="Times New Roman"/>
                <w:sz w:val="20"/>
                <w:szCs w:val="20"/>
                <w:lang w:val="fr"/>
              </w:rPr>
              <w:t xml:space="preserve"> </w:t>
            </w:r>
            <w:r w:rsidRPr="0000754D">
              <w:rPr>
                <w:rFonts w:ascii="Times New Roman" w:hAnsi="Times New Roman" w:cs="Times New Roman"/>
                <w:i/>
                <w:spacing w:val="-2"/>
                <w:sz w:val="20"/>
                <w:szCs w:val="20"/>
                <w:lang w:val="fr"/>
              </w:rPr>
              <w:t>(soumissionnaires admissibles).</w:t>
            </w:r>
            <w:r w:rsidRPr="0000754D">
              <w:rPr>
                <w:rFonts w:ascii="Times New Roman" w:hAnsi="Times New Roman" w:cs="Times New Roman"/>
                <w:spacing w:val="-2"/>
                <w:sz w:val="20"/>
                <w:szCs w:val="20"/>
                <w:lang w:val="fr"/>
              </w:rPr>
              <w:t>.</w:t>
            </w:r>
          </w:p>
          <w:p w14:paraId="4036E6A6" w14:textId="77777777" w:rsidR="00802481" w:rsidRPr="0000754D" w:rsidRDefault="00802481" w:rsidP="00E71193">
            <w:pPr>
              <w:spacing w:line="240" w:lineRule="exact"/>
              <w:jc w:val="both"/>
              <w:rPr>
                <w:rFonts w:ascii="Times New Roman" w:hAnsi="Times New Roman" w:cs="Times New Roman"/>
                <w:snapToGrid w:val="0"/>
                <w:sz w:val="20"/>
                <w:szCs w:val="20"/>
              </w:rPr>
            </w:pPr>
            <w:proofErr w:type="gramStart"/>
            <w:r w:rsidRPr="0000754D">
              <w:rPr>
                <w:rFonts w:ascii="Times New Roman" w:hAnsi="Times New Roman" w:cs="Times New Roman"/>
                <w:spacing w:val="-2"/>
                <w:sz w:val="20"/>
                <w:szCs w:val="20"/>
                <w:lang w:val="fr"/>
              </w:rPr>
              <w:t>ð  Accord</w:t>
            </w:r>
            <w:proofErr w:type="gramEnd"/>
            <w:r w:rsidRPr="0000754D">
              <w:rPr>
                <w:rFonts w:ascii="Times New Roman" w:hAnsi="Times New Roman" w:cs="Times New Roman"/>
                <w:spacing w:val="-2"/>
                <w:sz w:val="20"/>
                <w:szCs w:val="20"/>
                <w:lang w:val="fr"/>
              </w:rPr>
              <w:t xml:space="preserve"> jv, ou lettre d’intention de conclure un tel accord, signé par les signataires légalement autorisés de toutes les parties</w:t>
            </w:r>
          </w:p>
        </w:tc>
      </w:tr>
      <w:tr w:rsidR="00802481" w:rsidRPr="0000754D" w14:paraId="5F9EB9B0" w14:textId="77777777" w:rsidTr="00E71193">
        <w:trPr>
          <w:cantSplit/>
          <w:trHeight w:val="917"/>
          <w:jc w:val="center"/>
        </w:trPr>
        <w:tc>
          <w:tcPr>
            <w:tcW w:w="9360" w:type="dxa"/>
            <w:gridSpan w:val="2"/>
            <w:tcBorders>
              <w:top w:val="single" w:sz="4" w:space="0" w:color="auto"/>
              <w:left w:val="nil"/>
              <w:bottom w:val="nil"/>
              <w:right w:val="nil"/>
            </w:tcBorders>
            <w:vAlign w:val="center"/>
          </w:tcPr>
          <w:p w14:paraId="1C20BE13" w14:textId="77777777" w:rsidR="00802481" w:rsidRPr="0000754D" w:rsidRDefault="00802481" w:rsidP="00E71193">
            <w:pPr>
              <w:spacing w:line="240" w:lineRule="exact"/>
              <w:jc w:val="both"/>
              <w:rPr>
                <w:rFonts w:ascii="Times New Roman" w:hAnsi="Times New Roman" w:cs="Times New Roman"/>
                <w:sz w:val="20"/>
                <w:szCs w:val="20"/>
                <w:lang w:val="en-GB"/>
              </w:rPr>
            </w:pPr>
          </w:p>
          <w:p w14:paraId="2F28AE07" w14:textId="27704200" w:rsidR="00802481" w:rsidRPr="0000754D" w:rsidRDefault="00802481" w:rsidP="00E71193">
            <w:pPr>
              <w:spacing w:line="240" w:lineRule="exact"/>
              <w:jc w:val="both"/>
              <w:rPr>
                <w:rFonts w:ascii="Times New Roman" w:hAnsi="Times New Roman" w:cs="Times New Roman"/>
                <w:sz w:val="20"/>
                <w:szCs w:val="20"/>
                <w:lang w:val="en-GB"/>
              </w:rPr>
            </w:pPr>
            <w:r w:rsidRPr="0000754D">
              <w:rPr>
                <w:rFonts w:ascii="Times New Roman" w:hAnsi="Times New Roman" w:cs="Times New Roman"/>
                <w:sz w:val="20"/>
                <w:szCs w:val="20"/>
                <w:lang w:val="fr"/>
              </w:rPr>
              <w:t xml:space="preserve">Signatures de tous les partenaires/représentants </w:t>
            </w:r>
            <w:r w:rsidR="0000754D" w:rsidRPr="0000754D">
              <w:rPr>
                <w:rFonts w:ascii="Times New Roman" w:hAnsi="Times New Roman" w:cs="Times New Roman"/>
                <w:sz w:val="20"/>
                <w:szCs w:val="20"/>
                <w:lang w:val="fr"/>
              </w:rPr>
              <w:t>autorisés :</w:t>
            </w:r>
            <w:r w:rsidRPr="0000754D">
              <w:rPr>
                <w:rFonts w:ascii="Times New Roman" w:hAnsi="Times New Roman" w:cs="Times New Roman"/>
                <w:sz w:val="20"/>
                <w:szCs w:val="20"/>
                <w:lang w:val="fr"/>
              </w:rPr>
              <w:t xml:space="preserve"> </w:t>
            </w:r>
          </w:p>
          <w:p w14:paraId="46A91530" w14:textId="18A0BDE3" w:rsidR="00802481" w:rsidRPr="0000754D" w:rsidRDefault="00802481" w:rsidP="00E71193">
            <w:pPr>
              <w:spacing w:line="240" w:lineRule="exact"/>
              <w:jc w:val="both"/>
              <w:rPr>
                <w:rFonts w:ascii="Times New Roman" w:hAnsi="Times New Roman" w:cs="Times New Roman"/>
                <w:sz w:val="20"/>
                <w:szCs w:val="20"/>
                <w:lang w:val="en-GB"/>
              </w:rPr>
            </w:pPr>
            <w:r w:rsidRPr="0000754D">
              <w:rPr>
                <w:rFonts w:ascii="Times New Roman" w:hAnsi="Times New Roman" w:cs="Times New Roman"/>
                <w:sz w:val="20"/>
                <w:szCs w:val="20"/>
                <w:lang w:val="fr"/>
              </w:rPr>
              <w:tab/>
            </w:r>
            <w:r w:rsidRPr="0000754D">
              <w:rPr>
                <w:rFonts w:ascii="Times New Roman" w:hAnsi="Times New Roman" w:cs="Times New Roman"/>
                <w:snapToGrid w:val="0"/>
                <w:sz w:val="20"/>
                <w:szCs w:val="20"/>
                <w:lang w:val="fr"/>
              </w:rPr>
              <w:t>Nous confirmons par les présentes que si le contrat est attribué, toutes les parties à la coentreprise</w:t>
            </w:r>
            <w:r w:rsidR="0000754D">
              <w:rPr>
                <w:rFonts w:ascii="Times New Roman" w:hAnsi="Times New Roman" w:cs="Times New Roman"/>
                <w:snapToGrid w:val="0"/>
                <w:sz w:val="20"/>
                <w:szCs w:val="20"/>
                <w:lang w:val="fr"/>
              </w:rPr>
              <w:t xml:space="preserve"> </w:t>
            </w:r>
            <w:proofErr w:type="gramStart"/>
            <w:r w:rsidRPr="0000754D">
              <w:rPr>
                <w:rFonts w:ascii="Times New Roman" w:hAnsi="Times New Roman" w:cs="Times New Roman"/>
                <w:snapToGrid w:val="0"/>
                <w:sz w:val="20"/>
                <w:szCs w:val="20"/>
                <w:lang w:val="fr"/>
              </w:rPr>
              <w:t xml:space="preserve">ou </w:t>
            </w:r>
            <w:r w:rsidRPr="0000754D">
              <w:rPr>
                <w:rFonts w:ascii="Times New Roman" w:hAnsi="Times New Roman" w:cs="Times New Roman"/>
                <w:sz w:val="20"/>
                <w:szCs w:val="20"/>
                <w:lang w:val="fr"/>
              </w:rPr>
              <w:t xml:space="preserve"> </w:t>
            </w:r>
            <w:r w:rsidRPr="0000754D">
              <w:rPr>
                <w:rFonts w:ascii="Times New Roman" w:hAnsi="Times New Roman" w:cs="Times New Roman"/>
                <w:snapToGrid w:val="0"/>
                <w:sz w:val="20"/>
                <w:szCs w:val="20"/>
                <w:lang w:val="fr"/>
              </w:rPr>
              <w:t>au</w:t>
            </w:r>
            <w:proofErr w:type="gramEnd"/>
            <w:r w:rsidRPr="0000754D">
              <w:rPr>
                <w:rFonts w:ascii="Times New Roman" w:hAnsi="Times New Roman" w:cs="Times New Roman"/>
                <w:snapToGrid w:val="0"/>
                <w:sz w:val="20"/>
                <w:szCs w:val="20"/>
                <w:lang w:val="fr"/>
              </w:rPr>
              <w:t xml:space="preserve"> Consortium/Association sont conjointement et à plusieurs reprises responsables de l’exécution des dispositions du contrat par ONU Femmes.</w:t>
            </w:r>
          </w:p>
        </w:tc>
      </w:tr>
      <w:tr w:rsidR="00802481" w:rsidRPr="0000754D" w14:paraId="781F6D4F" w14:textId="77777777" w:rsidTr="00E71193">
        <w:trPr>
          <w:cantSplit/>
          <w:trHeight w:val="415"/>
          <w:jc w:val="center"/>
        </w:trPr>
        <w:tc>
          <w:tcPr>
            <w:tcW w:w="4680" w:type="dxa"/>
            <w:tcBorders>
              <w:top w:val="nil"/>
              <w:left w:val="nil"/>
              <w:bottom w:val="nil"/>
              <w:right w:val="nil"/>
            </w:tcBorders>
            <w:vAlign w:val="center"/>
          </w:tcPr>
          <w:p w14:paraId="67467A50" w14:textId="77777777" w:rsidR="00802481" w:rsidRPr="0000754D" w:rsidRDefault="00802481" w:rsidP="00E71193">
            <w:pPr>
              <w:spacing w:line="240" w:lineRule="exact"/>
              <w:jc w:val="both"/>
              <w:rPr>
                <w:rFonts w:ascii="Times New Roman" w:hAnsi="Times New Roman" w:cs="Times New Roman"/>
                <w:snapToGrid w:val="0"/>
                <w:sz w:val="20"/>
                <w:szCs w:val="20"/>
              </w:rPr>
            </w:pPr>
          </w:p>
          <w:p w14:paraId="15CF460D" w14:textId="5EAE8B63"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 xml:space="preserve">Name de </w:t>
            </w:r>
            <w:r w:rsidR="0000754D" w:rsidRPr="0000754D">
              <w:rPr>
                <w:rFonts w:ascii="Times New Roman" w:hAnsi="Times New Roman" w:cs="Times New Roman"/>
                <w:snapToGrid w:val="0"/>
                <w:sz w:val="20"/>
                <w:szCs w:val="20"/>
                <w:lang w:val="fr"/>
              </w:rPr>
              <w:t>partenaire :</w:t>
            </w:r>
            <w:r w:rsidRPr="0000754D">
              <w:rPr>
                <w:rFonts w:ascii="Times New Roman" w:hAnsi="Times New Roman" w:cs="Times New Roman"/>
                <w:snapToGrid w:val="0"/>
                <w:sz w:val="20"/>
                <w:szCs w:val="20"/>
                <w:lang w:val="fr"/>
              </w:rPr>
              <w:t xml:space="preserve"> _______________________________</w:t>
            </w:r>
            <w:r w:rsidRPr="0000754D">
              <w:rPr>
                <w:rFonts w:ascii="Times New Roman" w:hAnsi="Times New Roman" w:cs="Times New Roman"/>
                <w:snapToGrid w:val="0"/>
                <w:sz w:val="20"/>
                <w:szCs w:val="20"/>
                <w:lang w:val="fr"/>
              </w:rPr>
              <w:tab/>
            </w:r>
          </w:p>
          <w:p w14:paraId="4BBF2548" w14:textId="77777777" w:rsidR="00802481" w:rsidRPr="0000754D" w:rsidRDefault="00802481" w:rsidP="00E71193">
            <w:pPr>
              <w:spacing w:line="240" w:lineRule="exact"/>
              <w:jc w:val="both"/>
              <w:rPr>
                <w:rFonts w:ascii="Times New Roman" w:hAnsi="Times New Roman" w:cs="Times New Roman"/>
                <w:snapToGrid w:val="0"/>
                <w:sz w:val="20"/>
                <w:szCs w:val="20"/>
              </w:rPr>
            </w:pPr>
          </w:p>
          <w:p w14:paraId="7F061CB6" w14:textId="173347EF" w:rsidR="00802481" w:rsidRPr="0000754D" w:rsidRDefault="00802481" w:rsidP="00E71193">
            <w:pPr>
              <w:spacing w:line="240" w:lineRule="exact"/>
              <w:jc w:val="both"/>
              <w:rPr>
                <w:rFonts w:ascii="Times New Roman" w:hAnsi="Times New Roman" w:cs="Times New Roman"/>
                <w:snapToGrid w:val="0"/>
                <w:sz w:val="20"/>
                <w:szCs w:val="20"/>
              </w:rPr>
            </w:pPr>
            <w:proofErr w:type="gramStart"/>
            <w:r w:rsidRPr="0000754D">
              <w:rPr>
                <w:rFonts w:ascii="Times New Roman" w:hAnsi="Times New Roman" w:cs="Times New Roman"/>
                <w:snapToGrid w:val="0"/>
                <w:sz w:val="20"/>
                <w:szCs w:val="20"/>
                <w:lang w:val="fr"/>
              </w:rPr>
              <w:t>Signature:</w:t>
            </w:r>
            <w:proofErr w:type="gramEnd"/>
            <w:r w:rsidRPr="0000754D">
              <w:rPr>
                <w:rFonts w:ascii="Times New Roman" w:hAnsi="Times New Roman" w:cs="Times New Roman"/>
                <w:snapToGrid w:val="0"/>
                <w:sz w:val="20"/>
                <w:szCs w:val="20"/>
                <w:lang w:val="fr"/>
              </w:rPr>
              <w:t xml:space="preserve"> ____________________________________________</w:t>
            </w:r>
            <w:r w:rsidRPr="0000754D">
              <w:rPr>
                <w:rFonts w:ascii="Times New Roman" w:hAnsi="Times New Roman" w:cs="Times New Roman"/>
                <w:snapToGrid w:val="0"/>
                <w:sz w:val="20"/>
                <w:szCs w:val="20"/>
                <w:lang w:val="fr"/>
              </w:rPr>
              <w:tab/>
            </w:r>
            <w:r w:rsidRPr="0000754D">
              <w:rPr>
                <w:rFonts w:ascii="Times New Roman" w:hAnsi="Times New Roman" w:cs="Times New Roman"/>
                <w:snapToGrid w:val="0"/>
                <w:sz w:val="20"/>
                <w:szCs w:val="20"/>
                <w:lang w:val="fr"/>
              </w:rPr>
              <w:tab/>
            </w:r>
          </w:p>
          <w:p w14:paraId="28885EFD" w14:textId="71DB4AAD" w:rsidR="00802481" w:rsidRPr="0000754D" w:rsidRDefault="00802481" w:rsidP="00E71193">
            <w:pPr>
              <w:spacing w:line="240" w:lineRule="exact"/>
              <w:jc w:val="both"/>
              <w:rPr>
                <w:rFonts w:ascii="Times New Roman" w:hAnsi="Times New Roman" w:cs="Times New Roman"/>
                <w:b/>
                <w:bCs/>
                <w:snapToGrid w:val="0"/>
                <w:sz w:val="20"/>
                <w:szCs w:val="20"/>
                <w:lang w:eastAsia="x-none"/>
              </w:rPr>
            </w:pPr>
            <w:proofErr w:type="gramStart"/>
            <w:r w:rsidRPr="0000754D">
              <w:rPr>
                <w:rFonts w:ascii="Times New Roman" w:hAnsi="Times New Roman" w:cs="Times New Roman"/>
                <w:snapToGrid w:val="0"/>
                <w:sz w:val="20"/>
                <w:szCs w:val="20"/>
                <w:lang w:val="fr"/>
              </w:rPr>
              <w:t>Date:</w:t>
            </w:r>
            <w:proofErr w:type="gramEnd"/>
            <w:r w:rsidRPr="0000754D">
              <w:rPr>
                <w:rFonts w:ascii="Times New Roman" w:hAnsi="Times New Roman" w:cs="Times New Roman"/>
                <w:snapToGrid w:val="0"/>
                <w:sz w:val="20"/>
                <w:szCs w:val="20"/>
                <w:lang w:val="fr"/>
              </w:rPr>
              <w:t xml:space="preserve"> ___________________________________________</w:t>
            </w:r>
            <w:r w:rsidRPr="0000754D">
              <w:rPr>
                <w:rFonts w:ascii="Times New Roman" w:hAnsi="Times New Roman" w:cs="Times New Roman"/>
                <w:snapToGrid w:val="0"/>
                <w:sz w:val="20"/>
                <w:szCs w:val="20"/>
                <w:lang w:val="fr"/>
              </w:rPr>
              <w:tab/>
            </w:r>
          </w:p>
        </w:tc>
        <w:tc>
          <w:tcPr>
            <w:tcW w:w="4680" w:type="dxa"/>
            <w:tcBorders>
              <w:top w:val="nil"/>
              <w:left w:val="nil"/>
              <w:bottom w:val="nil"/>
              <w:right w:val="nil"/>
            </w:tcBorders>
            <w:vAlign w:val="center"/>
          </w:tcPr>
          <w:p w14:paraId="12B0E6E8" w14:textId="77777777" w:rsidR="00802481" w:rsidRPr="0000754D" w:rsidRDefault="00802481" w:rsidP="00E71193">
            <w:pPr>
              <w:spacing w:line="240" w:lineRule="exact"/>
              <w:jc w:val="both"/>
              <w:rPr>
                <w:rFonts w:ascii="Times New Roman" w:hAnsi="Times New Roman" w:cs="Times New Roman"/>
                <w:snapToGrid w:val="0"/>
                <w:sz w:val="20"/>
                <w:szCs w:val="20"/>
              </w:rPr>
            </w:pPr>
          </w:p>
          <w:p w14:paraId="27970157" w14:textId="77777777" w:rsidR="00802481" w:rsidRPr="0000754D" w:rsidRDefault="00802481"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Nom du partenaire : _____________________________________</w:t>
            </w:r>
            <w:r w:rsidRPr="0000754D">
              <w:rPr>
                <w:rFonts w:ascii="Times New Roman" w:hAnsi="Times New Roman" w:cs="Times New Roman"/>
                <w:snapToGrid w:val="0"/>
                <w:sz w:val="20"/>
                <w:szCs w:val="20"/>
                <w:lang w:val="fr"/>
              </w:rPr>
              <w:tab/>
            </w:r>
          </w:p>
          <w:p w14:paraId="671B1CC7" w14:textId="77777777" w:rsidR="00802481" w:rsidRPr="0000754D" w:rsidRDefault="00802481" w:rsidP="00E71193">
            <w:pPr>
              <w:spacing w:line="240" w:lineRule="exact"/>
              <w:jc w:val="both"/>
              <w:rPr>
                <w:rFonts w:ascii="Times New Roman" w:hAnsi="Times New Roman" w:cs="Times New Roman"/>
                <w:snapToGrid w:val="0"/>
                <w:sz w:val="20"/>
                <w:szCs w:val="20"/>
              </w:rPr>
            </w:pPr>
          </w:p>
          <w:p w14:paraId="162BE4A6" w14:textId="31DFE4E1" w:rsidR="00802481" w:rsidRPr="0000754D" w:rsidRDefault="0000754D" w:rsidP="00E71193">
            <w:pPr>
              <w:spacing w:line="240" w:lineRule="exact"/>
              <w:jc w:val="both"/>
              <w:rPr>
                <w:rFonts w:ascii="Times New Roman" w:hAnsi="Times New Roman" w:cs="Times New Roman"/>
                <w:snapToGrid w:val="0"/>
                <w:sz w:val="20"/>
                <w:szCs w:val="20"/>
              </w:rPr>
            </w:pPr>
            <w:r w:rsidRPr="0000754D">
              <w:rPr>
                <w:rFonts w:ascii="Times New Roman" w:hAnsi="Times New Roman" w:cs="Times New Roman"/>
                <w:snapToGrid w:val="0"/>
                <w:sz w:val="20"/>
                <w:szCs w:val="20"/>
                <w:lang w:val="fr"/>
              </w:rPr>
              <w:t>Signature :</w:t>
            </w:r>
            <w:r w:rsidR="00802481" w:rsidRPr="0000754D">
              <w:rPr>
                <w:rFonts w:ascii="Times New Roman" w:hAnsi="Times New Roman" w:cs="Times New Roman"/>
                <w:snapToGrid w:val="0"/>
                <w:sz w:val="20"/>
                <w:szCs w:val="20"/>
                <w:lang w:val="fr"/>
              </w:rPr>
              <w:t xml:space="preserve"> ____________________________________________</w:t>
            </w:r>
            <w:r w:rsidR="00802481" w:rsidRPr="0000754D">
              <w:rPr>
                <w:rFonts w:ascii="Times New Roman" w:hAnsi="Times New Roman" w:cs="Times New Roman"/>
                <w:snapToGrid w:val="0"/>
                <w:sz w:val="20"/>
                <w:szCs w:val="20"/>
                <w:lang w:val="fr"/>
              </w:rPr>
              <w:tab/>
            </w:r>
            <w:r w:rsidR="00802481" w:rsidRPr="0000754D">
              <w:rPr>
                <w:rFonts w:ascii="Times New Roman" w:hAnsi="Times New Roman" w:cs="Times New Roman"/>
                <w:snapToGrid w:val="0"/>
                <w:sz w:val="20"/>
                <w:szCs w:val="20"/>
                <w:lang w:val="fr"/>
              </w:rPr>
              <w:tab/>
            </w:r>
          </w:p>
          <w:p w14:paraId="2CEF6C6D" w14:textId="19ACAF4A" w:rsidR="00802481" w:rsidRPr="0000754D" w:rsidRDefault="00802481" w:rsidP="00E71193">
            <w:pPr>
              <w:jc w:val="both"/>
              <w:rPr>
                <w:rFonts w:ascii="Times New Roman" w:hAnsi="Times New Roman" w:cs="Times New Roman"/>
                <w:b/>
                <w:bCs/>
                <w:snapToGrid w:val="0"/>
                <w:sz w:val="20"/>
                <w:szCs w:val="20"/>
                <w:lang w:eastAsia="x-none"/>
              </w:rPr>
            </w:pPr>
            <w:proofErr w:type="gramStart"/>
            <w:r w:rsidRPr="0000754D">
              <w:rPr>
                <w:rFonts w:ascii="Times New Roman" w:hAnsi="Times New Roman" w:cs="Times New Roman"/>
                <w:snapToGrid w:val="0"/>
                <w:sz w:val="20"/>
                <w:szCs w:val="20"/>
                <w:lang w:val="fr"/>
              </w:rPr>
              <w:t>Date:</w:t>
            </w:r>
            <w:proofErr w:type="gramEnd"/>
            <w:r w:rsidRPr="0000754D">
              <w:rPr>
                <w:rFonts w:ascii="Times New Roman" w:hAnsi="Times New Roman" w:cs="Times New Roman"/>
                <w:snapToGrid w:val="0"/>
                <w:sz w:val="20"/>
                <w:szCs w:val="20"/>
                <w:lang w:val="fr"/>
              </w:rPr>
              <w:t xml:space="preserve"> ____________________________________</w:t>
            </w:r>
            <w:r w:rsidRPr="0000754D">
              <w:rPr>
                <w:rFonts w:ascii="Times New Roman" w:hAnsi="Times New Roman" w:cs="Times New Roman"/>
                <w:snapToGrid w:val="0"/>
                <w:sz w:val="20"/>
                <w:szCs w:val="20"/>
                <w:lang w:val="fr"/>
              </w:rPr>
              <w:tab/>
            </w:r>
          </w:p>
        </w:tc>
      </w:tr>
      <w:tr w:rsidR="00802481" w:rsidRPr="0000754D" w14:paraId="59C601DD" w14:textId="77777777" w:rsidTr="00E71193">
        <w:trPr>
          <w:cantSplit/>
          <w:trHeight w:val="415"/>
          <w:jc w:val="center"/>
        </w:trPr>
        <w:tc>
          <w:tcPr>
            <w:tcW w:w="4680" w:type="dxa"/>
            <w:tcBorders>
              <w:top w:val="nil"/>
              <w:left w:val="nil"/>
              <w:bottom w:val="nil"/>
              <w:right w:val="nil"/>
            </w:tcBorders>
            <w:vAlign w:val="center"/>
          </w:tcPr>
          <w:p w14:paraId="68B15620" w14:textId="77777777" w:rsidR="00802481" w:rsidRPr="0000754D" w:rsidRDefault="00802481" w:rsidP="00E71193">
            <w:pPr>
              <w:spacing w:line="240" w:lineRule="exact"/>
              <w:jc w:val="both"/>
              <w:rPr>
                <w:rFonts w:ascii="Times New Roman" w:hAnsi="Times New Roman" w:cs="Times New Roman"/>
                <w:snapToGrid w:val="0"/>
                <w:sz w:val="20"/>
                <w:szCs w:val="20"/>
                <w:lang w:val="fr"/>
              </w:rPr>
            </w:pPr>
          </w:p>
          <w:p w14:paraId="7641EF26" w14:textId="77777777" w:rsidR="00802481" w:rsidRPr="0000754D" w:rsidRDefault="00802481" w:rsidP="00E71193">
            <w:pPr>
              <w:spacing w:line="240" w:lineRule="exact"/>
              <w:jc w:val="both"/>
              <w:rPr>
                <w:rFonts w:ascii="Times New Roman" w:hAnsi="Times New Roman" w:cs="Times New Roman"/>
                <w:snapToGrid w:val="0"/>
                <w:sz w:val="20"/>
                <w:szCs w:val="20"/>
                <w:lang w:val="fr"/>
              </w:rPr>
            </w:pPr>
            <w:r w:rsidRPr="0000754D">
              <w:rPr>
                <w:rFonts w:ascii="Times New Roman" w:hAnsi="Times New Roman" w:cs="Times New Roman"/>
                <w:snapToGrid w:val="0"/>
                <w:sz w:val="20"/>
                <w:szCs w:val="20"/>
                <w:lang w:val="fr"/>
              </w:rPr>
              <w:t xml:space="preserve">Name de </w:t>
            </w:r>
            <w:proofErr w:type="gramStart"/>
            <w:r w:rsidRPr="0000754D">
              <w:rPr>
                <w:rFonts w:ascii="Times New Roman" w:hAnsi="Times New Roman" w:cs="Times New Roman"/>
                <w:snapToGrid w:val="0"/>
                <w:sz w:val="20"/>
                <w:szCs w:val="20"/>
                <w:lang w:val="fr"/>
              </w:rPr>
              <w:t>partenaire:</w:t>
            </w:r>
            <w:proofErr w:type="gramEnd"/>
            <w:r w:rsidRPr="0000754D">
              <w:rPr>
                <w:rFonts w:ascii="Times New Roman" w:hAnsi="Times New Roman" w:cs="Times New Roman"/>
                <w:snapToGrid w:val="0"/>
                <w:sz w:val="20"/>
                <w:szCs w:val="20"/>
                <w:lang w:val="fr"/>
              </w:rPr>
              <w:t xml:space="preserve"> _______________________________</w:t>
            </w:r>
            <w:r w:rsidRPr="0000754D">
              <w:rPr>
                <w:rFonts w:ascii="Times New Roman" w:hAnsi="Times New Roman" w:cs="Times New Roman"/>
                <w:snapToGrid w:val="0"/>
                <w:sz w:val="20"/>
                <w:szCs w:val="20"/>
                <w:lang w:val="fr"/>
              </w:rPr>
              <w:tab/>
            </w:r>
          </w:p>
          <w:p w14:paraId="5A8089BA" w14:textId="77777777" w:rsidR="00802481" w:rsidRPr="0000754D" w:rsidRDefault="00802481" w:rsidP="00E71193">
            <w:pPr>
              <w:spacing w:line="240" w:lineRule="exact"/>
              <w:jc w:val="both"/>
              <w:rPr>
                <w:rFonts w:ascii="Times New Roman" w:hAnsi="Times New Roman" w:cs="Times New Roman"/>
                <w:snapToGrid w:val="0"/>
                <w:sz w:val="20"/>
                <w:szCs w:val="20"/>
                <w:lang w:val="fr"/>
              </w:rPr>
            </w:pPr>
          </w:p>
          <w:p w14:paraId="10308767" w14:textId="77777777" w:rsidR="00802481" w:rsidRPr="0000754D" w:rsidRDefault="00802481" w:rsidP="00E71193">
            <w:pPr>
              <w:spacing w:line="240" w:lineRule="exact"/>
              <w:jc w:val="both"/>
              <w:rPr>
                <w:rFonts w:ascii="Times New Roman" w:hAnsi="Times New Roman" w:cs="Times New Roman"/>
                <w:snapToGrid w:val="0"/>
                <w:sz w:val="20"/>
                <w:szCs w:val="20"/>
                <w:lang w:val="fr"/>
              </w:rPr>
            </w:pPr>
            <w:proofErr w:type="gramStart"/>
            <w:r w:rsidRPr="0000754D">
              <w:rPr>
                <w:rFonts w:ascii="Times New Roman" w:hAnsi="Times New Roman" w:cs="Times New Roman"/>
                <w:snapToGrid w:val="0"/>
                <w:sz w:val="20"/>
                <w:szCs w:val="20"/>
                <w:lang w:val="fr"/>
              </w:rPr>
              <w:t>Signature:</w:t>
            </w:r>
            <w:proofErr w:type="gramEnd"/>
            <w:r w:rsidRPr="0000754D">
              <w:rPr>
                <w:rFonts w:ascii="Times New Roman" w:hAnsi="Times New Roman" w:cs="Times New Roman"/>
                <w:snapToGrid w:val="0"/>
                <w:sz w:val="20"/>
                <w:szCs w:val="20"/>
                <w:lang w:val="fr"/>
              </w:rPr>
              <w:t xml:space="preserve"> ____________________________________________________________________________</w:t>
            </w:r>
            <w:r w:rsidRPr="0000754D">
              <w:rPr>
                <w:rFonts w:ascii="Times New Roman" w:hAnsi="Times New Roman" w:cs="Times New Roman"/>
                <w:snapToGrid w:val="0"/>
                <w:sz w:val="20"/>
                <w:szCs w:val="20"/>
                <w:lang w:val="fr"/>
              </w:rPr>
              <w:tab/>
            </w:r>
            <w:r w:rsidRPr="0000754D">
              <w:rPr>
                <w:rFonts w:ascii="Times New Roman" w:hAnsi="Times New Roman" w:cs="Times New Roman"/>
                <w:snapToGrid w:val="0"/>
                <w:sz w:val="20"/>
                <w:szCs w:val="20"/>
                <w:lang w:val="fr"/>
              </w:rPr>
              <w:tab/>
            </w:r>
          </w:p>
          <w:p w14:paraId="30C7444C" w14:textId="77777777" w:rsidR="00802481" w:rsidRPr="0000754D" w:rsidRDefault="00802481" w:rsidP="00E71193">
            <w:pPr>
              <w:spacing w:line="240" w:lineRule="exact"/>
              <w:jc w:val="both"/>
              <w:rPr>
                <w:rFonts w:ascii="Times New Roman" w:hAnsi="Times New Roman" w:cs="Times New Roman"/>
                <w:snapToGrid w:val="0"/>
                <w:sz w:val="20"/>
                <w:szCs w:val="20"/>
                <w:lang w:val="fr"/>
              </w:rPr>
            </w:pPr>
            <w:proofErr w:type="gramStart"/>
            <w:r w:rsidRPr="0000754D">
              <w:rPr>
                <w:rFonts w:ascii="Times New Roman" w:hAnsi="Times New Roman" w:cs="Times New Roman"/>
                <w:snapToGrid w:val="0"/>
                <w:sz w:val="20"/>
                <w:szCs w:val="20"/>
                <w:lang w:val="fr"/>
              </w:rPr>
              <w:t>Date:</w:t>
            </w:r>
            <w:proofErr w:type="gramEnd"/>
            <w:r w:rsidRPr="0000754D">
              <w:rPr>
                <w:rFonts w:ascii="Times New Roman" w:hAnsi="Times New Roman" w:cs="Times New Roman"/>
                <w:snapToGrid w:val="0"/>
                <w:sz w:val="20"/>
                <w:szCs w:val="20"/>
                <w:lang w:val="fr"/>
              </w:rPr>
              <w:t xml:space="preserve"> _______________________________________________________ </w:t>
            </w:r>
            <w:r w:rsidRPr="0000754D">
              <w:rPr>
                <w:rFonts w:ascii="Times New Roman" w:hAnsi="Times New Roman" w:cs="Times New Roman"/>
                <w:snapToGrid w:val="0"/>
                <w:sz w:val="20"/>
                <w:szCs w:val="20"/>
                <w:lang w:val="fr"/>
              </w:rPr>
              <w:tab/>
            </w:r>
            <w:r w:rsidRPr="0000754D">
              <w:rPr>
                <w:rFonts w:ascii="Times New Roman" w:hAnsi="Times New Roman" w:cs="Times New Roman"/>
                <w:snapToGrid w:val="0"/>
                <w:sz w:val="20"/>
                <w:szCs w:val="20"/>
                <w:lang w:val="fr"/>
              </w:rPr>
              <w:tab/>
            </w:r>
          </w:p>
        </w:tc>
        <w:tc>
          <w:tcPr>
            <w:tcW w:w="4680" w:type="dxa"/>
            <w:tcBorders>
              <w:top w:val="nil"/>
              <w:left w:val="nil"/>
              <w:bottom w:val="nil"/>
              <w:right w:val="nil"/>
            </w:tcBorders>
            <w:vAlign w:val="center"/>
          </w:tcPr>
          <w:p w14:paraId="6793F531" w14:textId="77777777" w:rsidR="00802481" w:rsidRPr="0000754D" w:rsidRDefault="00802481" w:rsidP="00E71193">
            <w:pPr>
              <w:spacing w:line="240" w:lineRule="exact"/>
              <w:jc w:val="both"/>
              <w:rPr>
                <w:rFonts w:ascii="Times New Roman" w:hAnsi="Times New Roman" w:cs="Times New Roman"/>
                <w:snapToGrid w:val="0"/>
                <w:sz w:val="20"/>
                <w:szCs w:val="20"/>
                <w:lang w:val="fr"/>
              </w:rPr>
            </w:pPr>
          </w:p>
          <w:p w14:paraId="323253FC" w14:textId="77777777" w:rsidR="00802481" w:rsidRPr="0000754D" w:rsidRDefault="00802481" w:rsidP="00E71193">
            <w:pPr>
              <w:spacing w:line="240" w:lineRule="exact"/>
              <w:jc w:val="both"/>
              <w:rPr>
                <w:rFonts w:ascii="Times New Roman" w:hAnsi="Times New Roman" w:cs="Times New Roman"/>
                <w:snapToGrid w:val="0"/>
                <w:sz w:val="20"/>
                <w:szCs w:val="20"/>
                <w:lang w:val="fr"/>
              </w:rPr>
            </w:pPr>
            <w:r w:rsidRPr="0000754D">
              <w:rPr>
                <w:rFonts w:ascii="Times New Roman" w:hAnsi="Times New Roman" w:cs="Times New Roman"/>
                <w:snapToGrid w:val="0"/>
                <w:sz w:val="20"/>
                <w:szCs w:val="20"/>
                <w:lang w:val="fr"/>
              </w:rPr>
              <w:t>Nom du partenaire : _____________________________________</w:t>
            </w:r>
            <w:r w:rsidRPr="0000754D">
              <w:rPr>
                <w:rFonts w:ascii="Times New Roman" w:hAnsi="Times New Roman" w:cs="Times New Roman"/>
                <w:snapToGrid w:val="0"/>
                <w:sz w:val="20"/>
                <w:szCs w:val="20"/>
                <w:lang w:val="fr"/>
              </w:rPr>
              <w:tab/>
            </w:r>
          </w:p>
          <w:p w14:paraId="4FCCB5B3" w14:textId="77777777" w:rsidR="00802481" w:rsidRPr="0000754D" w:rsidRDefault="00802481" w:rsidP="00E71193">
            <w:pPr>
              <w:spacing w:line="240" w:lineRule="exact"/>
              <w:jc w:val="both"/>
              <w:rPr>
                <w:rFonts w:ascii="Times New Roman" w:hAnsi="Times New Roman" w:cs="Times New Roman"/>
                <w:snapToGrid w:val="0"/>
                <w:sz w:val="20"/>
                <w:szCs w:val="20"/>
                <w:lang w:val="fr"/>
              </w:rPr>
            </w:pPr>
          </w:p>
          <w:p w14:paraId="7B6374FB" w14:textId="77777777" w:rsidR="00802481" w:rsidRPr="0000754D" w:rsidRDefault="00802481" w:rsidP="00E71193">
            <w:pPr>
              <w:spacing w:line="240" w:lineRule="exact"/>
              <w:jc w:val="both"/>
              <w:rPr>
                <w:rFonts w:ascii="Times New Roman" w:hAnsi="Times New Roman" w:cs="Times New Roman"/>
                <w:snapToGrid w:val="0"/>
                <w:sz w:val="20"/>
                <w:szCs w:val="20"/>
                <w:lang w:val="fr"/>
              </w:rPr>
            </w:pPr>
            <w:proofErr w:type="gramStart"/>
            <w:r w:rsidRPr="0000754D">
              <w:rPr>
                <w:rFonts w:ascii="Times New Roman" w:hAnsi="Times New Roman" w:cs="Times New Roman"/>
                <w:snapToGrid w:val="0"/>
                <w:sz w:val="20"/>
                <w:szCs w:val="20"/>
                <w:lang w:val="fr"/>
              </w:rPr>
              <w:t>Signature:</w:t>
            </w:r>
            <w:proofErr w:type="gramEnd"/>
            <w:r w:rsidRPr="0000754D">
              <w:rPr>
                <w:rFonts w:ascii="Times New Roman" w:hAnsi="Times New Roman" w:cs="Times New Roman"/>
                <w:snapToGrid w:val="0"/>
                <w:sz w:val="20"/>
                <w:szCs w:val="20"/>
                <w:lang w:val="fr"/>
              </w:rPr>
              <w:t xml:space="preserve"> ____________________________________________________________________________</w:t>
            </w:r>
            <w:r w:rsidRPr="0000754D">
              <w:rPr>
                <w:rFonts w:ascii="Times New Roman" w:hAnsi="Times New Roman" w:cs="Times New Roman"/>
                <w:snapToGrid w:val="0"/>
                <w:sz w:val="20"/>
                <w:szCs w:val="20"/>
                <w:lang w:val="fr"/>
              </w:rPr>
              <w:tab/>
            </w:r>
            <w:r w:rsidRPr="0000754D">
              <w:rPr>
                <w:rFonts w:ascii="Times New Roman" w:hAnsi="Times New Roman" w:cs="Times New Roman"/>
                <w:snapToGrid w:val="0"/>
                <w:sz w:val="20"/>
                <w:szCs w:val="20"/>
                <w:lang w:val="fr"/>
              </w:rPr>
              <w:tab/>
            </w:r>
          </w:p>
          <w:p w14:paraId="318BC309" w14:textId="77777777" w:rsidR="00802481" w:rsidRPr="0000754D" w:rsidRDefault="00802481" w:rsidP="00E71193">
            <w:pPr>
              <w:spacing w:line="240" w:lineRule="exact"/>
              <w:jc w:val="both"/>
              <w:rPr>
                <w:rFonts w:ascii="Times New Roman" w:hAnsi="Times New Roman" w:cs="Times New Roman"/>
                <w:snapToGrid w:val="0"/>
                <w:sz w:val="20"/>
                <w:szCs w:val="20"/>
                <w:lang w:val="fr"/>
              </w:rPr>
            </w:pPr>
            <w:proofErr w:type="gramStart"/>
            <w:r w:rsidRPr="0000754D">
              <w:rPr>
                <w:rFonts w:ascii="Times New Roman" w:hAnsi="Times New Roman" w:cs="Times New Roman"/>
                <w:snapToGrid w:val="0"/>
                <w:sz w:val="20"/>
                <w:szCs w:val="20"/>
                <w:lang w:val="fr"/>
              </w:rPr>
              <w:t>Date:</w:t>
            </w:r>
            <w:proofErr w:type="gramEnd"/>
            <w:r w:rsidRPr="0000754D">
              <w:rPr>
                <w:rFonts w:ascii="Times New Roman" w:hAnsi="Times New Roman" w:cs="Times New Roman"/>
                <w:snapToGrid w:val="0"/>
                <w:sz w:val="20"/>
                <w:szCs w:val="20"/>
                <w:lang w:val="fr"/>
              </w:rPr>
              <w:t xml:space="preserve"> _______________________________________________________ </w:t>
            </w:r>
            <w:r w:rsidRPr="0000754D">
              <w:rPr>
                <w:rFonts w:ascii="Times New Roman" w:hAnsi="Times New Roman" w:cs="Times New Roman"/>
                <w:snapToGrid w:val="0"/>
                <w:sz w:val="20"/>
                <w:szCs w:val="20"/>
                <w:lang w:val="fr"/>
              </w:rPr>
              <w:tab/>
            </w:r>
            <w:r w:rsidRPr="0000754D">
              <w:rPr>
                <w:rFonts w:ascii="Times New Roman" w:hAnsi="Times New Roman" w:cs="Times New Roman"/>
                <w:snapToGrid w:val="0"/>
                <w:sz w:val="20"/>
                <w:szCs w:val="20"/>
                <w:lang w:val="fr"/>
              </w:rPr>
              <w:tab/>
            </w:r>
          </w:p>
        </w:tc>
      </w:tr>
    </w:tbl>
    <w:p w14:paraId="1C427412" w14:textId="77777777" w:rsidR="009A7362" w:rsidRDefault="009A7362" w:rsidP="003444F0">
      <w:pPr>
        <w:jc w:val="right"/>
        <w:rPr>
          <w:rFonts w:ascii="Calibri" w:hAnsi="Calibri"/>
          <w:b/>
          <w:sz w:val="24"/>
          <w:szCs w:val="24"/>
        </w:rPr>
      </w:pPr>
    </w:p>
    <w:p w14:paraId="3C6BA8E3" w14:textId="77777777" w:rsidR="00802481" w:rsidRDefault="00802481" w:rsidP="003444F0">
      <w:pPr>
        <w:jc w:val="right"/>
        <w:rPr>
          <w:rFonts w:ascii="Calibri" w:hAnsi="Calibri"/>
          <w:b/>
          <w:sz w:val="24"/>
          <w:szCs w:val="24"/>
        </w:rPr>
      </w:pPr>
    </w:p>
    <w:p w14:paraId="093AD7D9" w14:textId="77777777" w:rsidR="00802481" w:rsidRDefault="00802481" w:rsidP="003444F0">
      <w:pPr>
        <w:jc w:val="right"/>
        <w:rPr>
          <w:rFonts w:ascii="Calibri" w:hAnsi="Calibri"/>
          <w:b/>
          <w:sz w:val="24"/>
          <w:szCs w:val="24"/>
        </w:rPr>
      </w:pPr>
    </w:p>
    <w:p w14:paraId="317748F8" w14:textId="77777777" w:rsidR="00802481" w:rsidRDefault="00802481" w:rsidP="003444F0">
      <w:pPr>
        <w:jc w:val="right"/>
        <w:rPr>
          <w:rFonts w:ascii="Calibri" w:hAnsi="Calibri"/>
          <w:b/>
          <w:sz w:val="24"/>
          <w:szCs w:val="24"/>
        </w:rPr>
      </w:pPr>
    </w:p>
    <w:p w14:paraId="48372138" w14:textId="77777777" w:rsidR="00802481" w:rsidRDefault="00802481" w:rsidP="003444F0">
      <w:pPr>
        <w:jc w:val="right"/>
        <w:rPr>
          <w:rFonts w:ascii="Calibri" w:hAnsi="Calibri"/>
          <w:b/>
          <w:sz w:val="24"/>
          <w:szCs w:val="24"/>
        </w:rPr>
      </w:pPr>
    </w:p>
    <w:p w14:paraId="060233FE" w14:textId="77777777" w:rsidR="00802481" w:rsidRDefault="00802481" w:rsidP="003444F0">
      <w:pPr>
        <w:jc w:val="right"/>
        <w:rPr>
          <w:rFonts w:ascii="Calibri" w:hAnsi="Calibri"/>
          <w:b/>
          <w:sz w:val="24"/>
          <w:szCs w:val="24"/>
        </w:rPr>
      </w:pPr>
    </w:p>
    <w:p w14:paraId="70FD1B1D" w14:textId="77777777" w:rsidR="0000754D" w:rsidRDefault="0000754D" w:rsidP="000D1051">
      <w:pPr>
        <w:jc w:val="right"/>
        <w:rPr>
          <w:b/>
          <w:sz w:val="24"/>
          <w:szCs w:val="28"/>
          <w:lang w:val="fr"/>
        </w:rPr>
      </w:pPr>
    </w:p>
    <w:p w14:paraId="38F374A7" w14:textId="77777777" w:rsidR="0000754D" w:rsidRDefault="0000754D" w:rsidP="000D1051">
      <w:pPr>
        <w:jc w:val="right"/>
        <w:rPr>
          <w:b/>
          <w:sz w:val="24"/>
          <w:szCs w:val="28"/>
          <w:lang w:val="fr"/>
        </w:rPr>
      </w:pPr>
    </w:p>
    <w:p w14:paraId="178AD9CA" w14:textId="77777777" w:rsidR="0000754D" w:rsidRDefault="0000754D" w:rsidP="000D1051">
      <w:pPr>
        <w:jc w:val="right"/>
        <w:rPr>
          <w:b/>
          <w:sz w:val="24"/>
          <w:szCs w:val="28"/>
          <w:lang w:val="fr"/>
        </w:rPr>
      </w:pPr>
    </w:p>
    <w:p w14:paraId="404BFD2A" w14:textId="77777777" w:rsidR="0000754D" w:rsidRDefault="0000754D" w:rsidP="000D1051">
      <w:pPr>
        <w:jc w:val="right"/>
        <w:rPr>
          <w:b/>
          <w:sz w:val="24"/>
          <w:szCs w:val="28"/>
          <w:lang w:val="fr"/>
        </w:rPr>
      </w:pPr>
    </w:p>
    <w:p w14:paraId="1DF3496A" w14:textId="77777777" w:rsidR="0000754D" w:rsidRDefault="0000754D" w:rsidP="000D1051">
      <w:pPr>
        <w:jc w:val="right"/>
        <w:rPr>
          <w:b/>
          <w:sz w:val="24"/>
          <w:szCs w:val="28"/>
          <w:lang w:val="fr"/>
        </w:rPr>
      </w:pPr>
    </w:p>
    <w:p w14:paraId="4F1413BF" w14:textId="77777777" w:rsidR="0000754D" w:rsidRDefault="0000754D" w:rsidP="000D1051">
      <w:pPr>
        <w:jc w:val="right"/>
        <w:rPr>
          <w:b/>
          <w:sz w:val="24"/>
          <w:szCs w:val="28"/>
          <w:lang w:val="fr"/>
        </w:rPr>
      </w:pPr>
    </w:p>
    <w:p w14:paraId="383F5339" w14:textId="77777777" w:rsidR="0000754D" w:rsidRDefault="0000754D" w:rsidP="000D1051">
      <w:pPr>
        <w:jc w:val="right"/>
        <w:rPr>
          <w:b/>
          <w:sz w:val="24"/>
          <w:szCs w:val="28"/>
          <w:lang w:val="fr"/>
        </w:rPr>
      </w:pPr>
    </w:p>
    <w:p w14:paraId="764E0510" w14:textId="77777777" w:rsidR="0000754D" w:rsidRDefault="0000754D" w:rsidP="000D1051">
      <w:pPr>
        <w:jc w:val="right"/>
        <w:rPr>
          <w:b/>
          <w:sz w:val="24"/>
          <w:szCs w:val="28"/>
          <w:lang w:val="fr"/>
        </w:rPr>
      </w:pPr>
    </w:p>
    <w:p w14:paraId="6E88FF8C" w14:textId="77777777" w:rsidR="0000754D" w:rsidRDefault="0000754D" w:rsidP="000D1051">
      <w:pPr>
        <w:jc w:val="right"/>
        <w:rPr>
          <w:b/>
          <w:sz w:val="24"/>
          <w:szCs w:val="28"/>
          <w:lang w:val="fr"/>
        </w:rPr>
      </w:pPr>
    </w:p>
    <w:p w14:paraId="2C0770FA" w14:textId="77777777" w:rsidR="0000754D" w:rsidRDefault="0000754D" w:rsidP="000D1051">
      <w:pPr>
        <w:jc w:val="right"/>
        <w:rPr>
          <w:b/>
          <w:sz w:val="24"/>
          <w:szCs w:val="28"/>
          <w:lang w:val="fr"/>
        </w:rPr>
      </w:pPr>
    </w:p>
    <w:p w14:paraId="13D14533" w14:textId="77777777" w:rsidR="0000754D" w:rsidRDefault="0000754D" w:rsidP="000D1051">
      <w:pPr>
        <w:jc w:val="right"/>
        <w:rPr>
          <w:b/>
          <w:sz w:val="24"/>
          <w:szCs w:val="28"/>
          <w:lang w:val="fr"/>
        </w:rPr>
      </w:pPr>
    </w:p>
    <w:p w14:paraId="014DF6B4" w14:textId="77777777" w:rsidR="0000754D" w:rsidRDefault="0000754D" w:rsidP="000D1051">
      <w:pPr>
        <w:jc w:val="right"/>
        <w:rPr>
          <w:b/>
          <w:sz w:val="24"/>
          <w:szCs w:val="28"/>
          <w:lang w:val="fr"/>
        </w:rPr>
      </w:pPr>
    </w:p>
    <w:p w14:paraId="46131460" w14:textId="77777777" w:rsidR="00C3087B" w:rsidRDefault="00C3087B" w:rsidP="004D70D0">
      <w:pPr>
        <w:rPr>
          <w:rFonts w:ascii="Calibri" w:hAnsi="Calibri"/>
          <w:b/>
          <w:sz w:val="24"/>
        </w:rPr>
      </w:pPr>
    </w:p>
    <w:p w14:paraId="6501880E" w14:textId="77777777" w:rsidR="00C3087B" w:rsidRDefault="00C3087B" w:rsidP="003444F0">
      <w:pPr>
        <w:jc w:val="right"/>
        <w:rPr>
          <w:rFonts w:ascii="Calibri" w:hAnsi="Calibri"/>
          <w:b/>
          <w:sz w:val="24"/>
        </w:rPr>
      </w:pPr>
    </w:p>
    <w:p w14:paraId="06CD717B" w14:textId="23070C72" w:rsidR="000D1051" w:rsidRPr="00927BBB" w:rsidRDefault="000D1051" w:rsidP="000D1051">
      <w:pPr>
        <w:jc w:val="right"/>
        <w:rPr>
          <w:rFonts w:ascii="Calibri" w:eastAsia="Times New Roman" w:hAnsi="Calibri" w:cs="Times New Roman"/>
          <w:b/>
          <w:sz w:val="24"/>
          <w:szCs w:val="28"/>
        </w:rPr>
      </w:pPr>
      <w:r w:rsidRPr="00927BBB">
        <w:rPr>
          <w:b/>
          <w:sz w:val="24"/>
          <w:szCs w:val="28"/>
          <w:lang w:val="fr"/>
        </w:rPr>
        <w:lastRenderedPageBreak/>
        <w:t xml:space="preserve">ANNEXE </w:t>
      </w:r>
      <w:r>
        <w:rPr>
          <w:b/>
          <w:sz w:val="24"/>
          <w:szCs w:val="28"/>
          <w:lang w:val="fr"/>
        </w:rPr>
        <w:t>1</w:t>
      </w:r>
      <w:r w:rsidR="004D70D0">
        <w:rPr>
          <w:b/>
          <w:sz w:val="24"/>
          <w:szCs w:val="28"/>
          <w:lang w:val="fr"/>
        </w:rPr>
        <w:t>0</w:t>
      </w:r>
    </w:p>
    <w:p w14:paraId="128740D8" w14:textId="77777777" w:rsidR="003444F0" w:rsidRPr="004A7CA4" w:rsidRDefault="000D1051" w:rsidP="000D1051">
      <w:pPr>
        <w:keepNext/>
        <w:keepLines/>
        <w:pBdr>
          <w:bottom w:val="single" w:sz="4" w:space="2" w:color="ED7D31"/>
        </w:pBdr>
        <w:spacing w:before="360" w:after="120" w:line="240" w:lineRule="auto"/>
        <w:jc w:val="center"/>
        <w:outlineLvl w:val="0"/>
        <w:rPr>
          <w:rFonts w:ascii="Calibri" w:hAnsi="Calibri"/>
          <w:b/>
          <w:sz w:val="24"/>
        </w:rPr>
      </w:pPr>
      <w:r>
        <w:rPr>
          <w:b/>
          <w:color w:val="262626"/>
          <w:sz w:val="36"/>
          <w:szCs w:val="40"/>
          <w:lang w:val="fr"/>
        </w:rPr>
        <w:t xml:space="preserve"> LISTE DE VÉRIFICATION DES SOUMISSIONS </w:t>
      </w:r>
    </w:p>
    <w:p w14:paraId="69CF6B0B" w14:textId="77777777" w:rsidR="00822E33" w:rsidRPr="002536BE" w:rsidRDefault="00822E33" w:rsidP="003444F0">
      <w:pPr>
        <w:jc w:val="both"/>
        <w:rPr>
          <w:rFonts w:ascii="Times New Roman" w:hAnsi="Times New Roman" w:cs="Times New Roman"/>
          <w:sz w:val="24"/>
          <w:szCs w:val="24"/>
        </w:rPr>
      </w:pPr>
    </w:p>
    <w:p w14:paraId="554A7743" w14:textId="77777777" w:rsidR="003444F0" w:rsidRPr="002536BE" w:rsidRDefault="003444F0" w:rsidP="003444F0">
      <w:pPr>
        <w:jc w:val="both"/>
        <w:rPr>
          <w:rFonts w:ascii="Times New Roman" w:hAnsi="Times New Roman" w:cs="Times New Roman"/>
          <w:sz w:val="24"/>
          <w:szCs w:val="24"/>
        </w:rPr>
      </w:pPr>
      <w:r w:rsidRPr="002536BE">
        <w:rPr>
          <w:rFonts w:ascii="Times New Roman" w:hAnsi="Times New Roman" w:cs="Times New Roman"/>
          <w:sz w:val="24"/>
          <w:szCs w:val="24"/>
          <w:lang w:val="fr"/>
        </w:rPr>
        <w:t>Pour les soumissions par courrier postal/livraison à la main :</w:t>
      </w:r>
    </w:p>
    <w:tbl>
      <w:tblPr>
        <w:tblStyle w:val="Grilledutableau"/>
        <w:tblW w:w="0" w:type="auto"/>
        <w:tblLayout w:type="fixed"/>
        <w:tblLook w:val="04A0" w:firstRow="1" w:lastRow="0" w:firstColumn="1" w:lastColumn="0" w:noHBand="0" w:noVBand="1"/>
      </w:tblPr>
      <w:tblGrid>
        <w:gridCol w:w="7398"/>
        <w:gridCol w:w="1350"/>
      </w:tblGrid>
      <w:tr w:rsidR="00822E33" w:rsidRPr="002536BE" w14:paraId="1291D942" w14:textId="77777777" w:rsidTr="000D1051">
        <w:tc>
          <w:tcPr>
            <w:tcW w:w="8748" w:type="dxa"/>
            <w:gridSpan w:val="2"/>
          </w:tcPr>
          <w:p w14:paraId="24CE1F41" w14:textId="3F636130" w:rsidR="00822E33" w:rsidRPr="002536BE" w:rsidRDefault="00822E33" w:rsidP="00822E33">
            <w:pPr>
              <w:jc w:val="center"/>
              <w:rPr>
                <w:b/>
                <w:sz w:val="24"/>
                <w:szCs w:val="24"/>
              </w:rPr>
            </w:pPr>
            <w:r w:rsidRPr="002536BE">
              <w:rPr>
                <w:b/>
                <w:sz w:val="24"/>
                <w:szCs w:val="24"/>
                <w:lang w:val="fr"/>
              </w:rPr>
              <w:t xml:space="preserve">Enveloppe extérieure contenant les formulaires </w:t>
            </w:r>
            <w:r w:rsidR="00E5496F" w:rsidRPr="002536BE">
              <w:rPr>
                <w:b/>
                <w:sz w:val="24"/>
                <w:szCs w:val="24"/>
                <w:lang w:val="fr"/>
              </w:rPr>
              <w:t>suivants :</w:t>
            </w:r>
          </w:p>
        </w:tc>
      </w:tr>
      <w:tr w:rsidR="00822E33" w:rsidRPr="002536BE" w14:paraId="6E881C9F" w14:textId="77777777" w:rsidTr="000D1051">
        <w:tc>
          <w:tcPr>
            <w:tcW w:w="7398" w:type="dxa"/>
          </w:tcPr>
          <w:p w14:paraId="004867E3" w14:textId="77777777" w:rsidR="00822E33" w:rsidRPr="002536BE" w:rsidRDefault="00822E33" w:rsidP="000C51E7">
            <w:pPr>
              <w:pStyle w:val="Paragraphedeliste"/>
              <w:numPr>
                <w:ilvl w:val="0"/>
                <w:numId w:val="11"/>
              </w:numPr>
              <w:jc w:val="both"/>
              <w:rPr>
                <w:sz w:val="24"/>
                <w:szCs w:val="24"/>
              </w:rPr>
            </w:pPr>
            <w:r w:rsidRPr="002536BE">
              <w:rPr>
                <w:sz w:val="24"/>
                <w:szCs w:val="24"/>
                <w:lang w:val="fr"/>
              </w:rPr>
              <w:t>Formulaire de soumission de proposition</w:t>
            </w:r>
          </w:p>
        </w:tc>
        <w:tc>
          <w:tcPr>
            <w:tcW w:w="1350" w:type="dxa"/>
          </w:tcPr>
          <w:p w14:paraId="74C617B3" w14:textId="77777777" w:rsidR="00822E33" w:rsidRPr="002536BE" w:rsidRDefault="00822E33" w:rsidP="003444F0">
            <w:pPr>
              <w:jc w:val="both"/>
              <w:rPr>
                <w:sz w:val="24"/>
                <w:szCs w:val="24"/>
              </w:rPr>
            </w:pPr>
          </w:p>
        </w:tc>
      </w:tr>
      <w:tr w:rsidR="00822E33" w:rsidRPr="002536BE" w14:paraId="6F59E60E" w14:textId="77777777" w:rsidTr="000D1051">
        <w:tc>
          <w:tcPr>
            <w:tcW w:w="7398" w:type="dxa"/>
          </w:tcPr>
          <w:p w14:paraId="76BEEBE1" w14:textId="77777777" w:rsidR="00822E33" w:rsidRPr="002536BE" w:rsidRDefault="00822E33" w:rsidP="000C51E7">
            <w:pPr>
              <w:pStyle w:val="Paragraphedeliste"/>
              <w:numPr>
                <w:ilvl w:val="0"/>
                <w:numId w:val="11"/>
              </w:numPr>
              <w:jc w:val="both"/>
              <w:rPr>
                <w:sz w:val="24"/>
                <w:szCs w:val="24"/>
              </w:rPr>
            </w:pPr>
            <w:r w:rsidRPr="002536BE">
              <w:rPr>
                <w:sz w:val="24"/>
                <w:szCs w:val="24"/>
                <w:lang w:val="fr"/>
              </w:rPr>
              <w:t>Formulaire de coentreprise (si une coentreprise)</w:t>
            </w:r>
          </w:p>
        </w:tc>
        <w:tc>
          <w:tcPr>
            <w:tcW w:w="1350" w:type="dxa"/>
          </w:tcPr>
          <w:p w14:paraId="156C1B24" w14:textId="77777777" w:rsidR="00822E33" w:rsidRPr="002536BE" w:rsidRDefault="00822E33" w:rsidP="003444F0">
            <w:pPr>
              <w:jc w:val="both"/>
              <w:rPr>
                <w:sz w:val="24"/>
                <w:szCs w:val="24"/>
              </w:rPr>
            </w:pPr>
          </w:p>
        </w:tc>
      </w:tr>
      <w:tr w:rsidR="00822E33" w:rsidRPr="002536BE" w14:paraId="7FEF2D0E" w14:textId="77777777" w:rsidTr="000D1051">
        <w:tc>
          <w:tcPr>
            <w:tcW w:w="7398" w:type="dxa"/>
          </w:tcPr>
          <w:p w14:paraId="66DB86D8" w14:textId="77777777" w:rsidR="00822E33" w:rsidRPr="002536BE" w:rsidRDefault="00822E33" w:rsidP="000C51E7">
            <w:pPr>
              <w:pStyle w:val="Paragraphedeliste"/>
              <w:numPr>
                <w:ilvl w:val="0"/>
                <w:numId w:val="11"/>
              </w:numPr>
              <w:jc w:val="both"/>
              <w:rPr>
                <w:sz w:val="24"/>
                <w:szCs w:val="24"/>
              </w:rPr>
            </w:pPr>
            <w:r w:rsidRPr="002536BE">
              <w:rPr>
                <w:sz w:val="24"/>
                <w:szCs w:val="24"/>
                <w:lang w:val="fr"/>
              </w:rPr>
              <w:t>Accord volontaire pour promouvoir GE &amp; WE (volontaire)</w:t>
            </w:r>
          </w:p>
        </w:tc>
        <w:tc>
          <w:tcPr>
            <w:tcW w:w="1350" w:type="dxa"/>
          </w:tcPr>
          <w:p w14:paraId="0ED0EBB5" w14:textId="77777777" w:rsidR="00822E33" w:rsidRPr="002536BE" w:rsidRDefault="00822E33" w:rsidP="003444F0">
            <w:pPr>
              <w:jc w:val="both"/>
              <w:rPr>
                <w:sz w:val="24"/>
                <w:szCs w:val="24"/>
              </w:rPr>
            </w:pPr>
          </w:p>
        </w:tc>
      </w:tr>
      <w:tr w:rsidR="00822E33" w:rsidRPr="002536BE" w14:paraId="7C2990A1" w14:textId="77777777" w:rsidTr="000D1051">
        <w:tc>
          <w:tcPr>
            <w:tcW w:w="7398" w:type="dxa"/>
          </w:tcPr>
          <w:p w14:paraId="15A07C08" w14:textId="77777777" w:rsidR="00822E33" w:rsidRPr="002536BE" w:rsidRDefault="00822E33" w:rsidP="000C51E7">
            <w:pPr>
              <w:pStyle w:val="Paragraphedeliste"/>
              <w:numPr>
                <w:ilvl w:val="0"/>
                <w:numId w:val="11"/>
              </w:numPr>
              <w:jc w:val="both"/>
              <w:rPr>
                <w:sz w:val="24"/>
                <w:szCs w:val="24"/>
              </w:rPr>
            </w:pPr>
            <w:r w:rsidRPr="002536BE">
              <w:rPr>
                <w:sz w:val="24"/>
                <w:szCs w:val="24"/>
                <w:lang w:val="fr"/>
              </w:rPr>
              <w:t>Formulaire de sécurité de proposition (si nécessaire)</w:t>
            </w:r>
          </w:p>
        </w:tc>
        <w:tc>
          <w:tcPr>
            <w:tcW w:w="1350" w:type="dxa"/>
          </w:tcPr>
          <w:p w14:paraId="48C301D1" w14:textId="7585CB5C" w:rsidR="00822E33" w:rsidRPr="002536BE" w:rsidRDefault="00E5496F" w:rsidP="003444F0">
            <w:pPr>
              <w:jc w:val="both"/>
              <w:rPr>
                <w:sz w:val="24"/>
                <w:szCs w:val="24"/>
              </w:rPr>
            </w:pPr>
            <w:r>
              <w:rPr>
                <w:sz w:val="24"/>
                <w:szCs w:val="24"/>
              </w:rPr>
              <w:t>N/A</w:t>
            </w:r>
          </w:p>
        </w:tc>
      </w:tr>
      <w:tr w:rsidR="00822E33" w:rsidRPr="002536BE" w14:paraId="79B1CC96" w14:textId="77777777" w:rsidTr="000D1051">
        <w:tc>
          <w:tcPr>
            <w:tcW w:w="7398" w:type="dxa"/>
          </w:tcPr>
          <w:p w14:paraId="619E6B4B" w14:textId="77777777" w:rsidR="00822E33" w:rsidRPr="002536BE" w:rsidRDefault="00822E33" w:rsidP="000C51E7">
            <w:pPr>
              <w:pStyle w:val="Paragraphedeliste"/>
              <w:numPr>
                <w:ilvl w:val="0"/>
                <w:numId w:val="11"/>
              </w:numPr>
              <w:jc w:val="both"/>
              <w:rPr>
                <w:sz w:val="24"/>
                <w:szCs w:val="24"/>
              </w:rPr>
            </w:pPr>
            <w:r w:rsidRPr="002536BE">
              <w:rPr>
                <w:sz w:val="24"/>
                <w:szCs w:val="24"/>
                <w:lang w:val="fr"/>
              </w:rPr>
              <w:t>Formulaire de sécurité des performances (si nécessaire)</w:t>
            </w:r>
          </w:p>
        </w:tc>
        <w:tc>
          <w:tcPr>
            <w:tcW w:w="1350" w:type="dxa"/>
          </w:tcPr>
          <w:p w14:paraId="1587115D" w14:textId="67B187FB" w:rsidR="00822E33" w:rsidRPr="002536BE" w:rsidRDefault="00E5496F" w:rsidP="003444F0">
            <w:pPr>
              <w:jc w:val="both"/>
              <w:rPr>
                <w:sz w:val="24"/>
                <w:szCs w:val="24"/>
              </w:rPr>
            </w:pPr>
            <w:r>
              <w:rPr>
                <w:sz w:val="24"/>
                <w:szCs w:val="24"/>
              </w:rPr>
              <w:t>N/A</w:t>
            </w:r>
          </w:p>
        </w:tc>
      </w:tr>
      <w:tr w:rsidR="00822E33" w:rsidRPr="002536BE" w14:paraId="3EB543EA" w14:textId="77777777" w:rsidTr="000D1051">
        <w:tc>
          <w:tcPr>
            <w:tcW w:w="8748" w:type="dxa"/>
            <w:gridSpan w:val="2"/>
          </w:tcPr>
          <w:p w14:paraId="3502925A" w14:textId="77777777" w:rsidR="00822E33" w:rsidRPr="002536BE" w:rsidRDefault="00822E33" w:rsidP="00822E33">
            <w:pPr>
              <w:jc w:val="center"/>
              <w:rPr>
                <w:b/>
                <w:sz w:val="24"/>
                <w:szCs w:val="24"/>
              </w:rPr>
            </w:pPr>
            <w:r w:rsidRPr="002536BE">
              <w:rPr>
                <w:b/>
                <w:sz w:val="24"/>
                <w:szCs w:val="24"/>
                <w:lang w:val="fr"/>
              </w:rPr>
              <w:t>Première enveloppe intérieure contenant :</w:t>
            </w:r>
          </w:p>
        </w:tc>
      </w:tr>
      <w:tr w:rsidR="00822E33" w:rsidRPr="002536BE" w14:paraId="542E78D1" w14:textId="77777777" w:rsidTr="000D1051">
        <w:tc>
          <w:tcPr>
            <w:tcW w:w="7398" w:type="dxa"/>
          </w:tcPr>
          <w:p w14:paraId="4AFB2AD8" w14:textId="52C5718E" w:rsidR="00822E33" w:rsidRPr="002536BE" w:rsidRDefault="00822E33" w:rsidP="000C51E7">
            <w:pPr>
              <w:pStyle w:val="Paragraphedeliste"/>
              <w:numPr>
                <w:ilvl w:val="0"/>
                <w:numId w:val="12"/>
              </w:numPr>
              <w:jc w:val="both"/>
              <w:rPr>
                <w:sz w:val="24"/>
                <w:szCs w:val="24"/>
              </w:rPr>
            </w:pPr>
            <w:r w:rsidRPr="002536BE">
              <w:rPr>
                <w:sz w:val="24"/>
                <w:szCs w:val="24"/>
                <w:lang w:val="fr"/>
              </w:rPr>
              <w:t>Proposition technique</w:t>
            </w:r>
            <w:r w:rsidR="00E5496F">
              <w:rPr>
                <w:sz w:val="24"/>
                <w:szCs w:val="24"/>
                <w:lang w:val="fr"/>
              </w:rPr>
              <w:t xml:space="preserve"> &amp; CD/Clé USB proposition Technique</w:t>
            </w:r>
          </w:p>
        </w:tc>
        <w:tc>
          <w:tcPr>
            <w:tcW w:w="1350" w:type="dxa"/>
          </w:tcPr>
          <w:p w14:paraId="20A77B36" w14:textId="77777777" w:rsidR="00822E33" w:rsidRPr="002536BE" w:rsidRDefault="00822E33" w:rsidP="003444F0">
            <w:pPr>
              <w:jc w:val="both"/>
              <w:rPr>
                <w:sz w:val="24"/>
                <w:szCs w:val="24"/>
              </w:rPr>
            </w:pPr>
          </w:p>
        </w:tc>
      </w:tr>
      <w:tr w:rsidR="00822E33" w:rsidRPr="002536BE" w14:paraId="7BB11993" w14:textId="77777777" w:rsidTr="000D1051">
        <w:tc>
          <w:tcPr>
            <w:tcW w:w="8748" w:type="dxa"/>
            <w:gridSpan w:val="2"/>
          </w:tcPr>
          <w:p w14:paraId="15DDDE98" w14:textId="77777777" w:rsidR="00822E33" w:rsidRPr="002536BE" w:rsidRDefault="00822E33" w:rsidP="00822E33">
            <w:pPr>
              <w:jc w:val="center"/>
              <w:rPr>
                <w:b/>
                <w:sz w:val="24"/>
                <w:szCs w:val="24"/>
              </w:rPr>
            </w:pPr>
            <w:r w:rsidRPr="002536BE">
              <w:rPr>
                <w:b/>
                <w:sz w:val="24"/>
                <w:szCs w:val="24"/>
                <w:lang w:val="fr"/>
              </w:rPr>
              <w:t>Deuxième enveloppe intérieure contenant :</w:t>
            </w:r>
          </w:p>
        </w:tc>
      </w:tr>
      <w:tr w:rsidR="00822E33" w:rsidRPr="002536BE" w14:paraId="33950BB0" w14:textId="77777777" w:rsidTr="000D1051">
        <w:tc>
          <w:tcPr>
            <w:tcW w:w="7398" w:type="dxa"/>
          </w:tcPr>
          <w:p w14:paraId="542F0A9F" w14:textId="78FC1088" w:rsidR="00822E33" w:rsidRPr="002536BE" w:rsidRDefault="00822E33" w:rsidP="000C51E7">
            <w:pPr>
              <w:pStyle w:val="Paragraphedeliste"/>
              <w:numPr>
                <w:ilvl w:val="0"/>
                <w:numId w:val="12"/>
              </w:numPr>
              <w:jc w:val="both"/>
              <w:rPr>
                <w:sz w:val="24"/>
                <w:szCs w:val="24"/>
              </w:rPr>
            </w:pPr>
            <w:r w:rsidRPr="002536BE">
              <w:rPr>
                <w:sz w:val="24"/>
                <w:szCs w:val="24"/>
                <w:lang w:val="fr"/>
              </w:rPr>
              <w:t>Proposition financière</w:t>
            </w:r>
            <w:r w:rsidR="00E5496F">
              <w:rPr>
                <w:sz w:val="24"/>
                <w:szCs w:val="24"/>
                <w:lang w:val="fr"/>
              </w:rPr>
              <w:t xml:space="preserve"> &amp; CD/Clé USB proposition Financière</w:t>
            </w:r>
          </w:p>
        </w:tc>
        <w:tc>
          <w:tcPr>
            <w:tcW w:w="1350" w:type="dxa"/>
          </w:tcPr>
          <w:p w14:paraId="2BB75718" w14:textId="77777777" w:rsidR="00822E33" w:rsidRPr="002536BE" w:rsidRDefault="00822E33" w:rsidP="003444F0">
            <w:pPr>
              <w:jc w:val="both"/>
              <w:rPr>
                <w:sz w:val="24"/>
                <w:szCs w:val="24"/>
              </w:rPr>
            </w:pPr>
          </w:p>
        </w:tc>
      </w:tr>
    </w:tbl>
    <w:p w14:paraId="77EE1BDA" w14:textId="77777777" w:rsidR="00822E33" w:rsidRPr="002536BE" w:rsidRDefault="00822E33" w:rsidP="003444F0">
      <w:pPr>
        <w:jc w:val="both"/>
        <w:rPr>
          <w:rFonts w:ascii="Times New Roman" w:hAnsi="Times New Roman" w:cs="Times New Roman"/>
          <w:sz w:val="24"/>
          <w:szCs w:val="24"/>
        </w:rPr>
      </w:pPr>
    </w:p>
    <w:p w14:paraId="0BAD65CC" w14:textId="77777777" w:rsidR="00380C68" w:rsidRPr="002536BE" w:rsidRDefault="00380C68" w:rsidP="003444F0">
      <w:pPr>
        <w:jc w:val="both"/>
        <w:rPr>
          <w:rFonts w:ascii="Times New Roman" w:hAnsi="Times New Roman" w:cs="Times New Roman"/>
          <w:sz w:val="24"/>
          <w:szCs w:val="24"/>
        </w:rPr>
      </w:pPr>
    </w:p>
    <w:tbl>
      <w:tblPr>
        <w:tblStyle w:val="Grilledutableau"/>
        <w:tblW w:w="0" w:type="auto"/>
        <w:tblLayout w:type="fixed"/>
        <w:tblLook w:val="04A0" w:firstRow="1" w:lastRow="0" w:firstColumn="1" w:lastColumn="0" w:noHBand="0" w:noVBand="1"/>
      </w:tblPr>
      <w:tblGrid>
        <w:gridCol w:w="7398"/>
        <w:gridCol w:w="1350"/>
      </w:tblGrid>
      <w:tr w:rsidR="00362E6B" w:rsidRPr="002536BE" w14:paraId="7097E11C" w14:textId="77777777" w:rsidTr="000D1051">
        <w:tc>
          <w:tcPr>
            <w:tcW w:w="8748" w:type="dxa"/>
            <w:gridSpan w:val="2"/>
          </w:tcPr>
          <w:p w14:paraId="1626FBD5" w14:textId="1F15EC0E" w:rsidR="00362E6B" w:rsidRPr="002536BE" w:rsidRDefault="00362E6B" w:rsidP="00EF3031">
            <w:pPr>
              <w:jc w:val="center"/>
              <w:rPr>
                <w:b/>
                <w:sz w:val="24"/>
                <w:szCs w:val="24"/>
              </w:rPr>
            </w:pPr>
            <w:r w:rsidRPr="002536BE">
              <w:rPr>
                <w:b/>
                <w:sz w:val="24"/>
                <w:szCs w:val="24"/>
                <w:lang w:val="fr"/>
              </w:rPr>
              <w:t>Veuillez confirmer ce qui suit :</w:t>
            </w:r>
          </w:p>
        </w:tc>
      </w:tr>
      <w:tr w:rsidR="00362E6B" w:rsidRPr="002536BE" w14:paraId="6117BCDC" w14:textId="77777777" w:rsidTr="000D1051">
        <w:tc>
          <w:tcPr>
            <w:tcW w:w="7398" w:type="dxa"/>
          </w:tcPr>
          <w:p w14:paraId="0DA3DAFF" w14:textId="77777777" w:rsidR="00362E6B" w:rsidRPr="002536BE" w:rsidRDefault="00362E6B" w:rsidP="00362E6B">
            <w:pPr>
              <w:jc w:val="both"/>
              <w:rPr>
                <w:sz w:val="24"/>
                <w:szCs w:val="24"/>
              </w:rPr>
            </w:pPr>
            <w:r w:rsidRPr="002536BE">
              <w:rPr>
                <w:sz w:val="24"/>
                <w:szCs w:val="24"/>
                <w:lang w:val="fr"/>
              </w:rPr>
              <w:t>MODÈLE DE CONTRAT A ÉTÉ LU ET COMPRIS</w:t>
            </w:r>
          </w:p>
        </w:tc>
        <w:tc>
          <w:tcPr>
            <w:tcW w:w="1350" w:type="dxa"/>
          </w:tcPr>
          <w:p w14:paraId="62152ACC" w14:textId="77777777" w:rsidR="00362E6B" w:rsidRPr="002536BE" w:rsidRDefault="00362E6B" w:rsidP="00EF3031">
            <w:pPr>
              <w:jc w:val="both"/>
              <w:rPr>
                <w:sz w:val="24"/>
                <w:szCs w:val="24"/>
              </w:rPr>
            </w:pPr>
          </w:p>
        </w:tc>
      </w:tr>
      <w:tr w:rsidR="00362E6B" w:rsidRPr="002536BE" w14:paraId="0F24D1B3" w14:textId="77777777" w:rsidTr="000D1051">
        <w:tc>
          <w:tcPr>
            <w:tcW w:w="7398" w:type="dxa"/>
          </w:tcPr>
          <w:p w14:paraId="66B51B36" w14:textId="1D037132" w:rsidR="00362E6B" w:rsidRPr="002536BE" w:rsidRDefault="00362E6B" w:rsidP="00EC0AC1">
            <w:pPr>
              <w:jc w:val="both"/>
              <w:rPr>
                <w:sz w:val="24"/>
                <w:szCs w:val="24"/>
              </w:rPr>
            </w:pPr>
            <w:r w:rsidRPr="002536BE">
              <w:rPr>
                <w:sz w:val="24"/>
                <w:szCs w:val="24"/>
                <w:lang w:val="fr"/>
              </w:rPr>
              <w:t>LES CONDITIONS GÉNÉRALES DU CONTRAT ONT ÉTÉ LUES, COMPRISES, DÛMENT EXAMINÉES PAR UNE PERSONNE MORALE POUR LA CAPACITÉ DE MON ORGANISATION DE SE CONFORMER ET D’ACCEPTER TOUTES LES CONDITIONS.</w:t>
            </w:r>
          </w:p>
        </w:tc>
        <w:tc>
          <w:tcPr>
            <w:tcW w:w="1350" w:type="dxa"/>
          </w:tcPr>
          <w:p w14:paraId="4CE1D7E9" w14:textId="77777777" w:rsidR="00362E6B" w:rsidRPr="002536BE" w:rsidRDefault="00362E6B" w:rsidP="00EF3031">
            <w:pPr>
              <w:jc w:val="both"/>
              <w:rPr>
                <w:sz w:val="24"/>
                <w:szCs w:val="24"/>
              </w:rPr>
            </w:pPr>
          </w:p>
        </w:tc>
      </w:tr>
    </w:tbl>
    <w:p w14:paraId="128D8185" w14:textId="37C26B48" w:rsidR="009476CB" w:rsidRPr="004A7CA4" w:rsidRDefault="009476CB" w:rsidP="003D6282">
      <w:pPr>
        <w:pStyle w:val="BodyText1"/>
        <w:spacing w:before="0" w:after="0"/>
        <w:jc w:val="both"/>
        <w:rPr>
          <w:rFonts w:ascii="Calibri" w:hAnsi="Calibri"/>
        </w:rPr>
      </w:pPr>
    </w:p>
    <w:sectPr w:rsidR="009476CB" w:rsidRPr="004A7CA4" w:rsidSect="003C5185">
      <w:headerReference w:type="default" r:id="rId47"/>
      <w:pgSz w:w="12240" w:h="15840"/>
      <w:pgMar w:top="1440" w:right="1440" w:bottom="144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2E53" w14:textId="77777777" w:rsidR="003615FE" w:rsidRDefault="003615FE" w:rsidP="001A2746">
      <w:pPr>
        <w:spacing w:after="0" w:line="240" w:lineRule="auto"/>
      </w:pPr>
      <w:r>
        <w:rPr>
          <w:lang w:val="fr"/>
        </w:rPr>
        <w:separator/>
      </w:r>
    </w:p>
  </w:endnote>
  <w:endnote w:type="continuationSeparator" w:id="0">
    <w:p w14:paraId="574801B7" w14:textId="77777777" w:rsidR="003615FE" w:rsidRDefault="003615FE" w:rsidP="001A2746">
      <w:pPr>
        <w:spacing w:after="0" w:line="240" w:lineRule="auto"/>
      </w:pPr>
      <w:r>
        <w:rPr>
          <w:lang w:val="fr"/>
        </w:rPr>
        <w:continuationSeparator/>
      </w:r>
    </w:p>
  </w:endnote>
  <w:endnote w:type="continuationNotice" w:id="1">
    <w:p w14:paraId="7CC8E039" w14:textId="77777777" w:rsidR="003615FE" w:rsidRDefault="00361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335658"/>
      <w:docPartObj>
        <w:docPartGallery w:val="Page Numbers (Bottom of Page)"/>
        <w:docPartUnique/>
      </w:docPartObj>
    </w:sdtPr>
    <w:sdtEndPr>
      <w:rPr>
        <w:color w:val="7F7F7F" w:themeColor="background1" w:themeShade="7F"/>
        <w:spacing w:val="60"/>
      </w:rPr>
    </w:sdtEndPr>
    <w:sdtContent>
      <w:p w14:paraId="4E8DB11B" w14:textId="59D29636" w:rsidR="003615FE" w:rsidRDefault="003615FE">
        <w:pPr>
          <w:pStyle w:val="Pieddepage"/>
          <w:pBdr>
            <w:top w:val="single" w:sz="4" w:space="1" w:color="D9D9D9" w:themeColor="background1" w:themeShade="D9"/>
          </w:pBdr>
          <w:jc w:val="right"/>
        </w:pPr>
        <w:r>
          <w:rPr>
            <w:lang w:val="fr"/>
          </w:rPr>
          <w:fldChar w:fldCharType="begin"/>
        </w:r>
        <w:r>
          <w:rPr>
            <w:lang w:val="fr"/>
          </w:rPr>
          <w:instrText xml:space="preserve"> PAGE   \* MERGEFORMAT </w:instrText>
        </w:r>
        <w:r>
          <w:rPr>
            <w:lang w:val="fr"/>
          </w:rPr>
          <w:fldChar w:fldCharType="separate"/>
        </w:r>
        <w:r>
          <w:rPr>
            <w:noProof/>
            <w:lang w:val="fr"/>
          </w:rPr>
          <w:t>17</w:t>
        </w:r>
        <w:r>
          <w:rPr>
            <w:noProof/>
            <w:lang w:val="fr"/>
          </w:rPr>
          <w:fldChar w:fldCharType="end"/>
        </w:r>
        <w:r>
          <w:rPr>
            <w:lang w:val="fr"/>
          </w:rPr>
          <w:t xml:space="preserve"> | </w:t>
        </w:r>
        <w:r>
          <w:rPr>
            <w:color w:val="7F7F7F" w:themeColor="background1" w:themeShade="7F"/>
            <w:spacing w:val="60"/>
            <w:lang w:val="fr"/>
          </w:rPr>
          <w:t>Page</w:t>
        </w:r>
      </w:p>
    </w:sdtContent>
  </w:sdt>
  <w:p w14:paraId="2CD0423C" w14:textId="77777777" w:rsidR="003615FE" w:rsidRDefault="003615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90752"/>
      <w:docPartObj>
        <w:docPartGallery w:val="Page Numbers (Bottom of Page)"/>
        <w:docPartUnique/>
      </w:docPartObj>
    </w:sdtPr>
    <w:sdtEndPr>
      <w:rPr>
        <w:noProof/>
      </w:rPr>
    </w:sdtEndPr>
    <w:sdtContent>
      <w:p w14:paraId="5BC0E877" w14:textId="72FBBF5C" w:rsidR="003615FE" w:rsidRDefault="003615FE">
        <w:pPr>
          <w:pStyle w:val="Pieddepage"/>
          <w:jc w:val="right"/>
        </w:pPr>
        <w:r>
          <w:rPr>
            <w:lang w:val="fr"/>
          </w:rPr>
          <w:fldChar w:fldCharType="begin"/>
        </w:r>
        <w:r>
          <w:rPr>
            <w:lang w:val="fr"/>
          </w:rPr>
          <w:instrText xml:space="preserve"> PAGE   \* MERGEFORMAT </w:instrText>
        </w:r>
        <w:r>
          <w:rPr>
            <w:lang w:val="fr"/>
          </w:rPr>
          <w:fldChar w:fldCharType="separate"/>
        </w:r>
        <w:r>
          <w:rPr>
            <w:noProof/>
            <w:lang w:val="fr"/>
          </w:rPr>
          <w:t>0</w:t>
        </w:r>
        <w:r>
          <w:rPr>
            <w:noProof/>
            <w:lang w:val="fr"/>
          </w:rPr>
          <w:fldChar w:fldCharType="end"/>
        </w:r>
      </w:p>
    </w:sdtContent>
  </w:sdt>
  <w:p w14:paraId="12A31305" w14:textId="77777777" w:rsidR="003615FE" w:rsidRDefault="003615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97CBB" w14:textId="77777777" w:rsidR="003615FE" w:rsidRDefault="003615FE" w:rsidP="001A2746">
      <w:pPr>
        <w:spacing w:after="0" w:line="240" w:lineRule="auto"/>
      </w:pPr>
      <w:r>
        <w:rPr>
          <w:lang w:val="fr"/>
        </w:rPr>
        <w:separator/>
      </w:r>
    </w:p>
  </w:footnote>
  <w:footnote w:type="continuationSeparator" w:id="0">
    <w:p w14:paraId="4422C69C" w14:textId="77777777" w:rsidR="003615FE" w:rsidRDefault="003615FE" w:rsidP="001A2746">
      <w:pPr>
        <w:spacing w:after="0" w:line="240" w:lineRule="auto"/>
      </w:pPr>
      <w:r>
        <w:rPr>
          <w:lang w:val="fr"/>
        </w:rPr>
        <w:continuationSeparator/>
      </w:r>
    </w:p>
  </w:footnote>
  <w:footnote w:type="continuationNotice" w:id="1">
    <w:p w14:paraId="2B6521E6" w14:textId="77777777" w:rsidR="003615FE" w:rsidRDefault="003615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1A8A" w14:textId="77777777" w:rsidR="003615FE" w:rsidRDefault="003615FE">
    <w:pPr>
      <w:pStyle w:val="En-tte"/>
    </w:pPr>
    <w:r>
      <w:rPr>
        <w:noProof/>
        <w:lang w:val="fr"/>
      </w:rPr>
      <w:drawing>
        <wp:anchor distT="0" distB="0" distL="118745" distR="118745" simplePos="0" relativeHeight="251661312" behindDoc="0" locked="0" layoutInCell="1" allowOverlap="1" wp14:anchorId="6E6CF3BA" wp14:editId="6E6CF3BB">
          <wp:simplePos x="0" y="0"/>
          <wp:positionH relativeFrom="page">
            <wp:posOffset>0</wp:posOffset>
          </wp:positionH>
          <wp:positionV relativeFrom="page">
            <wp:posOffset>0</wp:posOffset>
          </wp:positionV>
          <wp:extent cx="7559675" cy="10692765"/>
          <wp:effectExtent l="25400" t="0" r="9525" b="0"/>
          <wp:wrapTight wrapText="bothSides">
            <wp:wrapPolygon edited="0">
              <wp:start x="-73" y="0"/>
              <wp:lineTo x="-73" y="21550"/>
              <wp:lineTo x="21627" y="21550"/>
              <wp:lineTo x="21627" y="0"/>
              <wp:lineTo x="-73" y="0"/>
            </wp:wrapPolygon>
          </wp:wrapTight>
          <wp:docPr id="3" name="Picture 3" descr="A4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2.jpg"/>
                  <pic:cNvPicPr/>
                </pic:nvPicPr>
                <pic:blipFill>
                  <a:blip r:embed="rId1"/>
                  <a:stretch>
                    <a:fillRect/>
                  </a:stretch>
                </pic:blipFill>
                <pic:spPr>
                  <a:xfrm>
                    <a:off x="0" y="0"/>
                    <a:ext cx="7559675" cy="10692765"/>
                  </a:xfrm>
                  <a:prstGeom prst="rect">
                    <a:avLst/>
                  </a:prstGeom>
                </pic:spPr>
              </pic:pic>
            </a:graphicData>
          </a:graphic>
        </wp:anchor>
      </w:drawing>
    </w:r>
    <w:r>
      <w:rPr>
        <w:noProof/>
        <w:lang w:val="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16"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316"/>
    </w:tblGrid>
    <w:tr w:rsidR="003615FE" w:rsidRPr="001A2746" w14:paraId="4F65D404" w14:textId="77777777" w:rsidTr="3286F0D8">
      <w:trPr>
        <w:trHeight w:val="1102"/>
      </w:trPr>
      <w:tc>
        <w:tcPr>
          <w:tcW w:w="12316" w:type="dxa"/>
          <w:shd w:val="clear" w:color="auto" w:fill="4D90CD"/>
        </w:tcPr>
        <w:p w14:paraId="14D8D3B7" w14:textId="77777777" w:rsidR="003615FE" w:rsidRPr="001A2746" w:rsidRDefault="003615FE" w:rsidP="001A2746">
          <w:pPr>
            <w:tabs>
              <w:tab w:val="center" w:pos="4320"/>
              <w:tab w:val="right" w:pos="8640"/>
            </w:tabs>
            <w:spacing w:after="0" w:line="240" w:lineRule="auto"/>
            <w:rPr>
              <w:rFonts w:ascii="Times New Roman" w:eastAsia="Times New Roman" w:hAnsi="Times New Roman" w:cs="Times New Roman"/>
              <w:sz w:val="20"/>
              <w:szCs w:val="20"/>
            </w:rPr>
          </w:pPr>
          <w:r w:rsidRPr="001A2746">
            <w:rPr>
              <w:sz w:val="20"/>
              <w:szCs w:val="20"/>
              <w:lang w:val="fr"/>
            </w:rPr>
            <w:t xml:space="preserve">                                                                                                                                                                                                              </w:t>
          </w:r>
        </w:p>
        <w:p w14:paraId="5D3EDB09" w14:textId="77777777" w:rsidR="003615FE" w:rsidRPr="001A2746" w:rsidRDefault="003615FE"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rPr>
          </w:pPr>
          <w:r w:rsidRPr="001A2746">
            <w:rPr>
              <w:sz w:val="20"/>
              <w:szCs w:val="20"/>
              <w:lang w:val="fr"/>
            </w:rPr>
            <w:tab/>
          </w:r>
          <w:r w:rsidRPr="001A2746">
            <w:rPr>
              <w:sz w:val="20"/>
              <w:szCs w:val="20"/>
              <w:lang w:val="fr"/>
            </w:rPr>
            <w:tab/>
          </w:r>
          <w:r w:rsidRPr="001A2746">
            <w:rPr>
              <w:sz w:val="20"/>
              <w:szCs w:val="20"/>
              <w:lang w:val="fr"/>
            </w:rPr>
            <w:tab/>
          </w:r>
          <w:r w:rsidRPr="001A2746">
            <w:rPr>
              <w:sz w:val="20"/>
              <w:szCs w:val="20"/>
              <w:lang w:val="fr"/>
            </w:rPr>
            <w:tab/>
          </w:r>
          <w:r w:rsidRPr="001A2746">
            <w:rPr>
              <w:noProof/>
              <w:sz w:val="20"/>
              <w:szCs w:val="20"/>
              <w:lang w:val="fr"/>
            </w:rPr>
            <w:drawing>
              <wp:inline distT="0" distB="0" distL="0" distR="0" wp14:anchorId="6E6CF3BC" wp14:editId="6E6CF3BD">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10837EF0" w14:textId="77777777" w:rsidR="003615FE" w:rsidRDefault="003615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A65"/>
    <w:multiLevelType w:val="hybridMultilevel"/>
    <w:tmpl w:val="2EEEE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B7181"/>
    <w:multiLevelType w:val="hybridMultilevel"/>
    <w:tmpl w:val="9BD24584"/>
    <w:lvl w:ilvl="0" w:tplc="3EC6B6B4">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176"/>
    <w:multiLevelType w:val="hybridMultilevel"/>
    <w:tmpl w:val="FA2C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51A47"/>
    <w:multiLevelType w:val="hybridMultilevel"/>
    <w:tmpl w:val="812A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4573"/>
    <w:multiLevelType w:val="hybridMultilevel"/>
    <w:tmpl w:val="36802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2405A"/>
    <w:multiLevelType w:val="hybridMultilevel"/>
    <w:tmpl w:val="E98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20482E3B"/>
    <w:multiLevelType w:val="hybridMultilevel"/>
    <w:tmpl w:val="737E4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966F6"/>
    <w:multiLevelType w:val="hybridMultilevel"/>
    <w:tmpl w:val="94D8A164"/>
    <w:lvl w:ilvl="0" w:tplc="900ECD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800F7"/>
    <w:multiLevelType w:val="hybridMultilevel"/>
    <w:tmpl w:val="57581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E777F"/>
    <w:multiLevelType w:val="hybridMultilevel"/>
    <w:tmpl w:val="3216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90D06"/>
    <w:multiLevelType w:val="hybridMultilevel"/>
    <w:tmpl w:val="A6FE0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92826"/>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2"/>
  </w:num>
  <w:num w:numId="2">
    <w:abstractNumId w:val="19"/>
  </w:num>
  <w:num w:numId="3">
    <w:abstractNumId w:val="8"/>
  </w:num>
  <w:num w:numId="4">
    <w:abstractNumId w:val="1"/>
  </w:num>
  <w:num w:numId="5">
    <w:abstractNumId w:val="6"/>
  </w:num>
  <w:num w:numId="6">
    <w:abstractNumId w:val="9"/>
  </w:num>
  <w:num w:numId="7">
    <w:abstractNumId w:val="12"/>
  </w:num>
  <w:num w:numId="8">
    <w:abstractNumId w:val="14"/>
  </w:num>
  <w:num w:numId="9">
    <w:abstractNumId w:val="13"/>
  </w:num>
  <w:num w:numId="10">
    <w:abstractNumId w:val="21"/>
  </w:num>
  <w:num w:numId="11">
    <w:abstractNumId w:val="17"/>
  </w:num>
  <w:num w:numId="12">
    <w:abstractNumId w:val="20"/>
  </w:num>
  <w:num w:numId="13">
    <w:abstractNumId w:val="0"/>
  </w:num>
  <w:num w:numId="14">
    <w:abstractNumId w:val="5"/>
  </w:num>
  <w:num w:numId="15">
    <w:abstractNumId w:val="10"/>
  </w:num>
  <w:num w:numId="16">
    <w:abstractNumId w:val="3"/>
  </w:num>
  <w:num w:numId="17">
    <w:abstractNumId w:val="16"/>
  </w:num>
  <w:num w:numId="18">
    <w:abstractNumId w:val="2"/>
  </w:num>
  <w:num w:numId="19">
    <w:abstractNumId w:val="4"/>
  </w:num>
  <w:num w:numId="20">
    <w:abstractNumId w:val="15"/>
  </w:num>
  <w:num w:numId="21">
    <w:abstractNumId w:val="11"/>
  </w:num>
  <w:num w:numId="22">
    <w:abstractNumId w:val="18"/>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wMzEzNzQ1NzUzNbFQ0lEKTi0uzszPAykwqgUAd2aInywAAAA="/>
  </w:docVars>
  <w:rsids>
    <w:rsidRoot w:val="001A2746"/>
    <w:rsid w:val="00002136"/>
    <w:rsid w:val="0000754D"/>
    <w:rsid w:val="000134B5"/>
    <w:rsid w:val="00043C58"/>
    <w:rsid w:val="00044018"/>
    <w:rsid w:val="00044421"/>
    <w:rsid w:val="00062FF7"/>
    <w:rsid w:val="00063791"/>
    <w:rsid w:val="000A3F16"/>
    <w:rsid w:val="000C51E7"/>
    <w:rsid w:val="000D1051"/>
    <w:rsid w:val="000D2D7F"/>
    <w:rsid w:val="000E7D3B"/>
    <w:rsid w:val="000F2D24"/>
    <w:rsid w:val="000F569B"/>
    <w:rsid w:val="00102BE5"/>
    <w:rsid w:val="0011101C"/>
    <w:rsid w:val="00112451"/>
    <w:rsid w:val="00113919"/>
    <w:rsid w:val="00114743"/>
    <w:rsid w:val="00121F6C"/>
    <w:rsid w:val="001220E6"/>
    <w:rsid w:val="00154BDA"/>
    <w:rsid w:val="00172CC8"/>
    <w:rsid w:val="00174908"/>
    <w:rsid w:val="00174ADB"/>
    <w:rsid w:val="00177945"/>
    <w:rsid w:val="001811AF"/>
    <w:rsid w:val="00181234"/>
    <w:rsid w:val="00192640"/>
    <w:rsid w:val="001A0660"/>
    <w:rsid w:val="001A1317"/>
    <w:rsid w:val="001A2746"/>
    <w:rsid w:val="001A4BA3"/>
    <w:rsid w:val="001B23C2"/>
    <w:rsid w:val="001E407B"/>
    <w:rsid w:val="001F6C05"/>
    <w:rsid w:val="0020493A"/>
    <w:rsid w:val="002060BD"/>
    <w:rsid w:val="00210281"/>
    <w:rsid w:val="00210A14"/>
    <w:rsid w:val="00217EBC"/>
    <w:rsid w:val="00222C76"/>
    <w:rsid w:val="00222E6B"/>
    <w:rsid w:val="00225C76"/>
    <w:rsid w:val="002536BE"/>
    <w:rsid w:val="00262D5E"/>
    <w:rsid w:val="002A0921"/>
    <w:rsid w:val="002B32EF"/>
    <w:rsid w:val="002B53CF"/>
    <w:rsid w:val="002C476A"/>
    <w:rsid w:val="002C79B5"/>
    <w:rsid w:val="002D49F7"/>
    <w:rsid w:val="002E7061"/>
    <w:rsid w:val="002F1E5D"/>
    <w:rsid w:val="00300E11"/>
    <w:rsid w:val="003109D9"/>
    <w:rsid w:val="00333F25"/>
    <w:rsid w:val="00337758"/>
    <w:rsid w:val="003444F0"/>
    <w:rsid w:val="003539F3"/>
    <w:rsid w:val="003615FE"/>
    <w:rsid w:val="003623D9"/>
    <w:rsid w:val="00362E6B"/>
    <w:rsid w:val="003633FE"/>
    <w:rsid w:val="0036423C"/>
    <w:rsid w:val="00373BA6"/>
    <w:rsid w:val="00374C84"/>
    <w:rsid w:val="0037555D"/>
    <w:rsid w:val="003761BA"/>
    <w:rsid w:val="00380C68"/>
    <w:rsid w:val="003860C4"/>
    <w:rsid w:val="003A148C"/>
    <w:rsid w:val="003A73C4"/>
    <w:rsid w:val="003B74D9"/>
    <w:rsid w:val="003B7A79"/>
    <w:rsid w:val="003C1D69"/>
    <w:rsid w:val="003C3F14"/>
    <w:rsid w:val="003C489E"/>
    <w:rsid w:val="003C5074"/>
    <w:rsid w:val="003C5185"/>
    <w:rsid w:val="003D6282"/>
    <w:rsid w:val="003E3303"/>
    <w:rsid w:val="003E6ADC"/>
    <w:rsid w:val="003F282D"/>
    <w:rsid w:val="004047D3"/>
    <w:rsid w:val="00414521"/>
    <w:rsid w:val="00433257"/>
    <w:rsid w:val="00436422"/>
    <w:rsid w:val="00441FC8"/>
    <w:rsid w:val="00443D3A"/>
    <w:rsid w:val="00445705"/>
    <w:rsid w:val="004636F4"/>
    <w:rsid w:val="00466E4A"/>
    <w:rsid w:val="00467E8D"/>
    <w:rsid w:val="00467F13"/>
    <w:rsid w:val="004745F2"/>
    <w:rsid w:val="00474EAF"/>
    <w:rsid w:val="0048234B"/>
    <w:rsid w:val="00497435"/>
    <w:rsid w:val="004A069E"/>
    <w:rsid w:val="004A7CA4"/>
    <w:rsid w:val="004B4C05"/>
    <w:rsid w:val="004B5CC9"/>
    <w:rsid w:val="004C0C8E"/>
    <w:rsid w:val="004D70D0"/>
    <w:rsid w:val="004E5A1B"/>
    <w:rsid w:val="004E5C46"/>
    <w:rsid w:val="004E6115"/>
    <w:rsid w:val="004F717B"/>
    <w:rsid w:val="005125DB"/>
    <w:rsid w:val="005249A4"/>
    <w:rsid w:val="00534CE8"/>
    <w:rsid w:val="005414F3"/>
    <w:rsid w:val="00546511"/>
    <w:rsid w:val="00561CC2"/>
    <w:rsid w:val="005903CC"/>
    <w:rsid w:val="00591871"/>
    <w:rsid w:val="00596CF3"/>
    <w:rsid w:val="005A2F85"/>
    <w:rsid w:val="005A61B5"/>
    <w:rsid w:val="005A69C9"/>
    <w:rsid w:val="005A7779"/>
    <w:rsid w:val="005B2557"/>
    <w:rsid w:val="005B352B"/>
    <w:rsid w:val="005B71EF"/>
    <w:rsid w:val="005D3FF9"/>
    <w:rsid w:val="005D4CF2"/>
    <w:rsid w:val="005F3E83"/>
    <w:rsid w:val="005F68E4"/>
    <w:rsid w:val="005F71ED"/>
    <w:rsid w:val="00602F64"/>
    <w:rsid w:val="00607DD3"/>
    <w:rsid w:val="00612102"/>
    <w:rsid w:val="006309E3"/>
    <w:rsid w:val="00630BB8"/>
    <w:rsid w:val="006318FC"/>
    <w:rsid w:val="00674F23"/>
    <w:rsid w:val="0067593D"/>
    <w:rsid w:val="00675994"/>
    <w:rsid w:val="0068798C"/>
    <w:rsid w:val="00690AC9"/>
    <w:rsid w:val="00692130"/>
    <w:rsid w:val="00692567"/>
    <w:rsid w:val="00697474"/>
    <w:rsid w:val="006A06F5"/>
    <w:rsid w:val="006B1692"/>
    <w:rsid w:val="006C1BD1"/>
    <w:rsid w:val="006C723C"/>
    <w:rsid w:val="006D0BC9"/>
    <w:rsid w:val="006E2E76"/>
    <w:rsid w:val="006E754B"/>
    <w:rsid w:val="007173AB"/>
    <w:rsid w:val="00774D30"/>
    <w:rsid w:val="00791C04"/>
    <w:rsid w:val="007958E6"/>
    <w:rsid w:val="007B2F88"/>
    <w:rsid w:val="007C398A"/>
    <w:rsid w:val="007C5583"/>
    <w:rsid w:val="007D0575"/>
    <w:rsid w:val="007D2C8F"/>
    <w:rsid w:val="007D482C"/>
    <w:rsid w:val="007E383F"/>
    <w:rsid w:val="007F4D2E"/>
    <w:rsid w:val="00802481"/>
    <w:rsid w:val="0081554B"/>
    <w:rsid w:val="008174D7"/>
    <w:rsid w:val="008177AC"/>
    <w:rsid w:val="008206EF"/>
    <w:rsid w:val="00822E33"/>
    <w:rsid w:val="008230F9"/>
    <w:rsid w:val="008262A7"/>
    <w:rsid w:val="008270BC"/>
    <w:rsid w:val="008362BC"/>
    <w:rsid w:val="0085022B"/>
    <w:rsid w:val="0085044B"/>
    <w:rsid w:val="00860940"/>
    <w:rsid w:val="00863487"/>
    <w:rsid w:val="00863ACE"/>
    <w:rsid w:val="00864786"/>
    <w:rsid w:val="0087193E"/>
    <w:rsid w:val="0087497F"/>
    <w:rsid w:val="008806E8"/>
    <w:rsid w:val="00884F54"/>
    <w:rsid w:val="00887969"/>
    <w:rsid w:val="00893AC2"/>
    <w:rsid w:val="00895584"/>
    <w:rsid w:val="008B17E5"/>
    <w:rsid w:val="008B1D1C"/>
    <w:rsid w:val="008B1F36"/>
    <w:rsid w:val="008C113E"/>
    <w:rsid w:val="008D1F82"/>
    <w:rsid w:val="008D2636"/>
    <w:rsid w:val="008D7C20"/>
    <w:rsid w:val="008E0FC4"/>
    <w:rsid w:val="008F4563"/>
    <w:rsid w:val="009130B9"/>
    <w:rsid w:val="0091381E"/>
    <w:rsid w:val="00914524"/>
    <w:rsid w:val="009173AA"/>
    <w:rsid w:val="00921F44"/>
    <w:rsid w:val="00922CBE"/>
    <w:rsid w:val="00924D49"/>
    <w:rsid w:val="00927BBB"/>
    <w:rsid w:val="009348D6"/>
    <w:rsid w:val="0093547C"/>
    <w:rsid w:val="009476CB"/>
    <w:rsid w:val="009526F4"/>
    <w:rsid w:val="00960C52"/>
    <w:rsid w:val="0096673E"/>
    <w:rsid w:val="0098194C"/>
    <w:rsid w:val="0099673C"/>
    <w:rsid w:val="009A0393"/>
    <w:rsid w:val="009A0817"/>
    <w:rsid w:val="009A6F5B"/>
    <w:rsid w:val="009A7362"/>
    <w:rsid w:val="009C3E28"/>
    <w:rsid w:val="009D6E19"/>
    <w:rsid w:val="009E0032"/>
    <w:rsid w:val="009F1258"/>
    <w:rsid w:val="00A04804"/>
    <w:rsid w:val="00A1081C"/>
    <w:rsid w:val="00A215BF"/>
    <w:rsid w:val="00A2792F"/>
    <w:rsid w:val="00A3210B"/>
    <w:rsid w:val="00A32122"/>
    <w:rsid w:val="00A551AD"/>
    <w:rsid w:val="00A57BAD"/>
    <w:rsid w:val="00A619FF"/>
    <w:rsid w:val="00A66174"/>
    <w:rsid w:val="00A90833"/>
    <w:rsid w:val="00A92B83"/>
    <w:rsid w:val="00A96324"/>
    <w:rsid w:val="00AB1785"/>
    <w:rsid w:val="00AB2790"/>
    <w:rsid w:val="00AC2F34"/>
    <w:rsid w:val="00AC5B2B"/>
    <w:rsid w:val="00AD4D98"/>
    <w:rsid w:val="00AF22CE"/>
    <w:rsid w:val="00AF67D9"/>
    <w:rsid w:val="00B00176"/>
    <w:rsid w:val="00B0123C"/>
    <w:rsid w:val="00B246D0"/>
    <w:rsid w:val="00B4172C"/>
    <w:rsid w:val="00B46C3A"/>
    <w:rsid w:val="00B47FA6"/>
    <w:rsid w:val="00B66A0D"/>
    <w:rsid w:val="00B81603"/>
    <w:rsid w:val="00B92603"/>
    <w:rsid w:val="00BA0A90"/>
    <w:rsid w:val="00BB2DD5"/>
    <w:rsid w:val="00BB729A"/>
    <w:rsid w:val="00BB7A82"/>
    <w:rsid w:val="00BD24E3"/>
    <w:rsid w:val="00BD716A"/>
    <w:rsid w:val="00BE17E2"/>
    <w:rsid w:val="00BE61D2"/>
    <w:rsid w:val="00BF641D"/>
    <w:rsid w:val="00C0408B"/>
    <w:rsid w:val="00C158DF"/>
    <w:rsid w:val="00C1611A"/>
    <w:rsid w:val="00C21350"/>
    <w:rsid w:val="00C2588D"/>
    <w:rsid w:val="00C2633B"/>
    <w:rsid w:val="00C27A44"/>
    <w:rsid w:val="00C3087B"/>
    <w:rsid w:val="00C3121E"/>
    <w:rsid w:val="00C31B6B"/>
    <w:rsid w:val="00C42F23"/>
    <w:rsid w:val="00C4523B"/>
    <w:rsid w:val="00C51D2F"/>
    <w:rsid w:val="00C53B24"/>
    <w:rsid w:val="00C718B7"/>
    <w:rsid w:val="00C73E33"/>
    <w:rsid w:val="00C814D8"/>
    <w:rsid w:val="00C84F18"/>
    <w:rsid w:val="00C874C6"/>
    <w:rsid w:val="00CB41B1"/>
    <w:rsid w:val="00CC0D1C"/>
    <w:rsid w:val="00CD0763"/>
    <w:rsid w:val="00CD5150"/>
    <w:rsid w:val="00CD7A91"/>
    <w:rsid w:val="00CE2273"/>
    <w:rsid w:val="00D11A7C"/>
    <w:rsid w:val="00D152BE"/>
    <w:rsid w:val="00D25954"/>
    <w:rsid w:val="00D2778B"/>
    <w:rsid w:val="00D339D2"/>
    <w:rsid w:val="00D47D65"/>
    <w:rsid w:val="00D61B56"/>
    <w:rsid w:val="00D634F2"/>
    <w:rsid w:val="00D717D3"/>
    <w:rsid w:val="00D90F80"/>
    <w:rsid w:val="00D9392F"/>
    <w:rsid w:val="00DA0807"/>
    <w:rsid w:val="00DA0C56"/>
    <w:rsid w:val="00DA1428"/>
    <w:rsid w:val="00DA2FC0"/>
    <w:rsid w:val="00DA6299"/>
    <w:rsid w:val="00DA6A17"/>
    <w:rsid w:val="00DB65A5"/>
    <w:rsid w:val="00DC0C0B"/>
    <w:rsid w:val="00DC50D8"/>
    <w:rsid w:val="00DD15D6"/>
    <w:rsid w:val="00DD2B77"/>
    <w:rsid w:val="00DE012A"/>
    <w:rsid w:val="00DF01F9"/>
    <w:rsid w:val="00DF1A33"/>
    <w:rsid w:val="00E01349"/>
    <w:rsid w:val="00E21C72"/>
    <w:rsid w:val="00E27E0B"/>
    <w:rsid w:val="00E32572"/>
    <w:rsid w:val="00E53AF3"/>
    <w:rsid w:val="00E5496F"/>
    <w:rsid w:val="00E60E3C"/>
    <w:rsid w:val="00E653DE"/>
    <w:rsid w:val="00E71193"/>
    <w:rsid w:val="00E71792"/>
    <w:rsid w:val="00E755FC"/>
    <w:rsid w:val="00E81E67"/>
    <w:rsid w:val="00E84995"/>
    <w:rsid w:val="00E920A0"/>
    <w:rsid w:val="00E955B8"/>
    <w:rsid w:val="00EC0AC1"/>
    <w:rsid w:val="00EC1326"/>
    <w:rsid w:val="00EC2223"/>
    <w:rsid w:val="00ED16E4"/>
    <w:rsid w:val="00EE6006"/>
    <w:rsid w:val="00EE79E2"/>
    <w:rsid w:val="00EF3031"/>
    <w:rsid w:val="00F14A9D"/>
    <w:rsid w:val="00F26A05"/>
    <w:rsid w:val="00F55D58"/>
    <w:rsid w:val="00F640CA"/>
    <w:rsid w:val="00F65F46"/>
    <w:rsid w:val="00F66E25"/>
    <w:rsid w:val="00F67129"/>
    <w:rsid w:val="00F92455"/>
    <w:rsid w:val="00FA39FC"/>
    <w:rsid w:val="00FA710C"/>
    <w:rsid w:val="00FA729E"/>
    <w:rsid w:val="00FC1DC3"/>
    <w:rsid w:val="00FD191D"/>
    <w:rsid w:val="00FE2BAC"/>
    <w:rsid w:val="00FE5E44"/>
    <w:rsid w:val="00FF0605"/>
    <w:rsid w:val="0113BA26"/>
    <w:rsid w:val="3286F0D8"/>
    <w:rsid w:val="3EA0CD39"/>
    <w:rsid w:val="53EAE8D9"/>
    <w:rsid w:val="7BA6B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6CEFCD"/>
  <w15:docId w15:val="{5DFC33FF-F047-45E2-B1D5-2698CE79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3444F0"/>
    <w:pPr>
      <w:keepNext/>
      <w:spacing w:after="0" w:line="240" w:lineRule="auto"/>
      <w:jc w:val="center"/>
      <w:outlineLvl w:val="0"/>
    </w:pPr>
    <w:rPr>
      <w:rFonts w:ascii="Times New Roman" w:eastAsia="Times New Roman" w:hAnsi="Times New Roman" w:cs="Times New Roman"/>
      <w:b/>
      <w:sz w:val="24"/>
      <w:szCs w:val="20"/>
    </w:rPr>
  </w:style>
  <w:style w:type="paragraph" w:styleId="Titre2">
    <w:name w:val="heading 2"/>
    <w:basedOn w:val="Normal"/>
    <w:next w:val="Normal"/>
    <w:link w:val="Titre2C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rPr>
  </w:style>
  <w:style w:type="paragraph" w:styleId="Titre3">
    <w:name w:val="heading 3"/>
    <w:basedOn w:val="Normal"/>
    <w:next w:val="Normal"/>
    <w:link w:val="Titre3Car"/>
    <w:qFormat/>
    <w:rsid w:val="003444F0"/>
    <w:pPr>
      <w:keepNext/>
      <w:spacing w:after="0" w:line="240" w:lineRule="auto"/>
      <w:jc w:val="center"/>
      <w:outlineLvl w:val="2"/>
    </w:pPr>
    <w:rPr>
      <w:rFonts w:ascii="Times New Roman" w:eastAsia="Times New Roman" w:hAnsi="Times New Roman" w:cs="Times New Roman"/>
      <w:b/>
      <w:snapToGrid w:val="0"/>
      <w:sz w:val="28"/>
      <w:szCs w:val="20"/>
    </w:rPr>
  </w:style>
  <w:style w:type="paragraph" w:styleId="Titre4">
    <w:name w:val="heading 4"/>
    <w:basedOn w:val="Normal"/>
    <w:next w:val="Normal"/>
    <w:link w:val="Titre4Car"/>
    <w:qFormat/>
    <w:rsid w:val="003444F0"/>
    <w:pPr>
      <w:keepNext/>
      <w:spacing w:after="0" w:line="240" w:lineRule="auto"/>
      <w:outlineLvl w:val="3"/>
    </w:pPr>
    <w:rPr>
      <w:rFonts w:ascii="Times New Roman" w:eastAsia="Times New Roman" w:hAnsi="Times New Roman" w:cs="Times New Roman"/>
      <w:b/>
      <w:snapToGrid w:val="0"/>
      <w:sz w:val="20"/>
      <w:szCs w:val="20"/>
    </w:rPr>
  </w:style>
  <w:style w:type="paragraph" w:styleId="Titre5">
    <w:name w:val="heading 5"/>
    <w:basedOn w:val="Normal"/>
    <w:next w:val="Normal"/>
    <w:link w:val="Titre5Car"/>
    <w:qFormat/>
    <w:rsid w:val="003444F0"/>
    <w:pPr>
      <w:keepNext/>
      <w:spacing w:after="0" w:line="240" w:lineRule="auto"/>
      <w:jc w:val="center"/>
      <w:outlineLvl w:val="4"/>
    </w:pPr>
    <w:rPr>
      <w:rFonts w:ascii="Times New Roman" w:eastAsia="Times New Roman" w:hAnsi="Times New Roman" w:cs="Times New Roman"/>
      <w:sz w:val="28"/>
      <w:szCs w:val="20"/>
    </w:rPr>
  </w:style>
  <w:style w:type="paragraph" w:styleId="Titre6">
    <w:name w:val="heading 6"/>
    <w:basedOn w:val="Normal"/>
    <w:next w:val="Normal"/>
    <w:link w:val="Titre6Car"/>
    <w:qFormat/>
    <w:rsid w:val="003444F0"/>
    <w:pPr>
      <w:keepNext/>
      <w:spacing w:after="0" w:line="240" w:lineRule="auto"/>
      <w:jc w:val="right"/>
      <w:outlineLvl w:val="5"/>
    </w:pPr>
    <w:rPr>
      <w:rFonts w:ascii="Times New Roman" w:eastAsia="Times New Roman" w:hAnsi="Times New Roman" w:cs="Times New Roman"/>
      <w:sz w:val="28"/>
      <w:szCs w:val="20"/>
    </w:rPr>
  </w:style>
  <w:style w:type="paragraph" w:styleId="Titre7">
    <w:name w:val="heading 7"/>
    <w:basedOn w:val="Normal"/>
    <w:next w:val="Normal"/>
    <w:link w:val="Titre7Car"/>
    <w:qFormat/>
    <w:rsid w:val="003444F0"/>
    <w:pPr>
      <w:keepNext/>
      <w:spacing w:after="0" w:line="240" w:lineRule="auto"/>
      <w:jc w:val="center"/>
      <w:outlineLvl w:val="6"/>
    </w:pPr>
    <w:rPr>
      <w:rFonts w:ascii="Times New Roman" w:eastAsia="Times New Roman" w:hAnsi="Times New Roman" w:cs="Times New Roman"/>
      <w:b/>
      <w:sz w:val="20"/>
      <w:szCs w:val="20"/>
    </w:rPr>
  </w:style>
  <w:style w:type="paragraph" w:styleId="Titre8">
    <w:name w:val="heading 8"/>
    <w:basedOn w:val="Normal"/>
    <w:next w:val="Normal"/>
    <w:link w:val="Titre8Car"/>
    <w:qFormat/>
    <w:rsid w:val="003444F0"/>
    <w:pPr>
      <w:keepNext/>
      <w:spacing w:after="0" w:line="240" w:lineRule="auto"/>
      <w:jc w:val="right"/>
      <w:outlineLvl w:val="7"/>
    </w:pPr>
    <w:rPr>
      <w:rFonts w:ascii="Times New Roman" w:eastAsia="Times New Roman" w:hAnsi="Times New Roman" w:cs="Times New Roman"/>
      <w:b/>
      <w:sz w:val="20"/>
      <w:szCs w:val="20"/>
    </w:rPr>
  </w:style>
  <w:style w:type="paragraph" w:styleId="Titre9">
    <w:name w:val="heading 9"/>
    <w:basedOn w:val="Normal"/>
    <w:next w:val="Normal"/>
    <w:link w:val="Titre9Car"/>
    <w:qFormat/>
    <w:rsid w:val="003444F0"/>
    <w:pPr>
      <w:keepNext/>
      <w:spacing w:after="0" w:line="240" w:lineRule="auto"/>
      <w:jc w:val="center"/>
      <w:outlineLvl w:val="8"/>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A2746"/>
    <w:pPr>
      <w:tabs>
        <w:tab w:val="center" w:pos="4680"/>
        <w:tab w:val="right" w:pos="9360"/>
      </w:tabs>
      <w:spacing w:after="0" w:line="240" w:lineRule="auto"/>
    </w:pPr>
  </w:style>
  <w:style w:type="character" w:customStyle="1" w:styleId="En-tteCar">
    <w:name w:val="En-tête Car"/>
    <w:basedOn w:val="Policepardfaut"/>
    <w:link w:val="En-tte"/>
    <w:rsid w:val="001A2746"/>
    <w:rPr>
      <w:lang w:val="fr-FR"/>
    </w:rPr>
  </w:style>
  <w:style w:type="paragraph" w:styleId="Pieddepage">
    <w:name w:val="footer"/>
    <w:basedOn w:val="Normal"/>
    <w:link w:val="PieddepageCar"/>
    <w:uiPriority w:val="99"/>
    <w:unhideWhenUsed/>
    <w:rsid w:val="001A274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Textedebulles">
    <w:name w:val="Balloon Text"/>
    <w:basedOn w:val="Normal"/>
    <w:link w:val="TextedebullesCar"/>
    <w:uiPriority w:val="99"/>
    <w:semiHidden/>
    <w:unhideWhenUsed/>
    <w:rsid w:val="003444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4F0"/>
    <w:rPr>
      <w:rFonts w:ascii="Tahoma" w:hAnsi="Tahoma" w:cs="Tahoma"/>
      <w:sz w:val="16"/>
      <w:szCs w:val="16"/>
      <w:lang w:val="fr-FR"/>
    </w:rPr>
  </w:style>
  <w:style w:type="character" w:customStyle="1" w:styleId="Titre1Car">
    <w:name w:val="Titre 1 Car"/>
    <w:basedOn w:val="Policepardfaut"/>
    <w:link w:val="Titre1"/>
    <w:rsid w:val="003444F0"/>
    <w:rPr>
      <w:rFonts w:ascii="Times New Roman" w:eastAsia="Times New Roman" w:hAnsi="Times New Roman" w:cs="Times New Roman"/>
      <w:b/>
      <w:sz w:val="24"/>
      <w:szCs w:val="20"/>
    </w:rPr>
  </w:style>
  <w:style w:type="character" w:customStyle="1" w:styleId="Titre2Car">
    <w:name w:val="Titre 2 Car"/>
    <w:basedOn w:val="Policepardfaut"/>
    <w:link w:val="Titre2"/>
    <w:rsid w:val="003444F0"/>
    <w:rPr>
      <w:rFonts w:ascii="Times New Roman" w:eastAsia="Times New Roman" w:hAnsi="Times New Roman" w:cs="Times New Roman"/>
      <w:snapToGrid w:val="0"/>
      <w:sz w:val="24"/>
      <w:szCs w:val="20"/>
    </w:rPr>
  </w:style>
  <w:style w:type="character" w:customStyle="1" w:styleId="Titre3Car">
    <w:name w:val="Titre 3 Car"/>
    <w:basedOn w:val="Policepardfaut"/>
    <w:link w:val="Titre3"/>
    <w:rsid w:val="003444F0"/>
    <w:rPr>
      <w:rFonts w:ascii="Times New Roman" w:eastAsia="Times New Roman" w:hAnsi="Times New Roman" w:cs="Times New Roman"/>
      <w:b/>
      <w:snapToGrid w:val="0"/>
      <w:sz w:val="28"/>
      <w:szCs w:val="20"/>
    </w:rPr>
  </w:style>
  <w:style w:type="character" w:customStyle="1" w:styleId="Titre4Car">
    <w:name w:val="Titre 4 Car"/>
    <w:basedOn w:val="Policepardfaut"/>
    <w:link w:val="Titre4"/>
    <w:rsid w:val="003444F0"/>
    <w:rPr>
      <w:rFonts w:ascii="Times New Roman" w:eastAsia="Times New Roman" w:hAnsi="Times New Roman" w:cs="Times New Roman"/>
      <w:b/>
      <w:snapToGrid w:val="0"/>
      <w:sz w:val="20"/>
      <w:szCs w:val="20"/>
    </w:rPr>
  </w:style>
  <w:style w:type="character" w:customStyle="1" w:styleId="Titre5Car">
    <w:name w:val="Titre 5 Car"/>
    <w:basedOn w:val="Policepardfaut"/>
    <w:link w:val="Titre5"/>
    <w:rsid w:val="003444F0"/>
    <w:rPr>
      <w:rFonts w:ascii="Times New Roman" w:eastAsia="Times New Roman" w:hAnsi="Times New Roman" w:cs="Times New Roman"/>
      <w:sz w:val="28"/>
      <w:szCs w:val="20"/>
    </w:rPr>
  </w:style>
  <w:style w:type="character" w:customStyle="1" w:styleId="Titre6Car">
    <w:name w:val="Titre 6 Car"/>
    <w:basedOn w:val="Policepardfaut"/>
    <w:link w:val="Titre6"/>
    <w:rsid w:val="003444F0"/>
    <w:rPr>
      <w:rFonts w:ascii="Times New Roman" w:eastAsia="Times New Roman" w:hAnsi="Times New Roman" w:cs="Times New Roman"/>
      <w:sz w:val="28"/>
      <w:szCs w:val="20"/>
    </w:rPr>
  </w:style>
  <w:style w:type="character" w:customStyle="1" w:styleId="Titre7Car">
    <w:name w:val="Titre 7 Car"/>
    <w:basedOn w:val="Policepardfaut"/>
    <w:link w:val="Titre7"/>
    <w:rsid w:val="003444F0"/>
    <w:rPr>
      <w:rFonts w:ascii="Times New Roman" w:eastAsia="Times New Roman" w:hAnsi="Times New Roman" w:cs="Times New Roman"/>
      <w:b/>
      <w:sz w:val="20"/>
      <w:szCs w:val="20"/>
    </w:rPr>
  </w:style>
  <w:style w:type="character" w:customStyle="1" w:styleId="Titre8Car">
    <w:name w:val="Titre 8 Car"/>
    <w:basedOn w:val="Policepardfaut"/>
    <w:link w:val="Titre8"/>
    <w:rsid w:val="003444F0"/>
    <w:rPr>
      <w:rFonts w:ascii="Times New Roman" w:eastAsia="Times New Roman" w:hAnsi="Times New Roman" w:cs="Times New Roman"/>
      <w:b/>
      <w:sz w:val="20"/>
      <w:szCs w:val="20"/>
    </w:rPr>
  </w:style>
  <w:style w:type="character" w:customStyle="1" w:styleId="Titre9Car">
    <w:name w:val="Titre 9 Car"/>
    <w:basedOn w:val="Policepardfaut"/>
    <w:link w:val="Titre9"/>
    <w:rsid w:val="003444F0"/>
    <w:rPr>
      <w:rFonts w:ascii="Times New Roman" w:eastAsia="Times New Roman" w:hAnsi="Times New Roman" w:cs="Times New Roman"/>
      <w:sz w:val="24"/>
      <w:szCs w:val="20"/>
    </w:rPr>
  </w:style>
  <w:style w:type="paragraph" w:styleId="Lgende">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re">
    <w:name w:val="Title"/>
    <w:basedOn w:val="Normal"/>
    <w:link w:val="TitreC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reCar">
    <w:name w:val="Titre Car"/>
    <w:basedOn w:val="Policepardfaut"/>
    <w:link w:val="Titre"/>
    <w:uiPriority w:val="10"/>
    <w:rsid w:val="003444F0"/>
    <w:rPr>
      <w:rFonts w:ascii="Times New Roman" w:eastAsia="Times New Roman" w:hAnsi="Times New Roman" w:cs="Times New Roman"/>
      <w:b/>
      <w:sz w:val="24"/>
      <w:szCs w:val="20"/>
    </w:rPr>
  </w:style>
  <w:style w:type="paragraph" w:styleId="Retraitcorpsdetexte">
    <w:name w:val="Body Text Indent"/>
    <w:basedOn w:val="Normal"/>
    <w:link w:val="RetraitcorpsdetexteC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RetraitcorpsdetexteCar">
    <w:name w:val="Retrait corps de texte Car"/>
    <w:basedOn w:val="Policepardfaut"/>
    <w:link w:val="Retraitcorpsdetexte"/>
    <w:uiPriority w:val="99"/>
    <w:rsid w:val="003444F0"/>
    <w:rPr>
      <w:rFonts w:ascii="Times New Roman" w:eastAsia="Times New Roman" w:hAnsi="Times New Roman" w:cs="Times New Roman"/>
      <w:snapToGrid w:val="0"/>
      <w:sz w:val="24"/>
      <w:szCs w:val="20"/>
    </w:rPr>
  </w:style>
  <w:style w:type="paragraph" w:styleId="Corpsdetexte">
    <w:name w:val="Body Text"/>
    <w:basedOn w:val="Normal"/>
    <w:link w:val="CorpsdetexteC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CorpsdetexteCar">
    <w:name w:val="Corps de texte Car"/>
    <w:basedOn w:val="Policepardfaut"/>
    <w:link w:val="Corpsdetexte"/>
    <w:semiHidden/>
    <w:rsid w:val="003444F0"/>
    <w:rPr>
      <w:rFonts w:ascii="Times New Roman" w:eastAsia="Times New Roman" w:hAnsi="Times New Roman" w:cs="Times New Roman"/>
      <w:snapToGrid w:val="0"/>
      <w:sz w:val="24"/>
      <w:szCs w:val="20"/>
    </w:rPr>
  </w:style>
  <w:style w:type="paragraph" w:styleId="Retraitcorpsdetexte2">
    <w:name w:val="Body Text Indent 2"/>
    <w:basedOn w:val="Normal"/>
    <w:link w:val="Retraitcorpsdetexte2C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Retraitcorpsdetexte2Car">
    <w:name w:val="Retrait corps de texte 2 Car"/>
    <w:basedOn w:val="Policepardfaut"/>
    <w:link w:val="Retraitcorpsdetexte2"/>
    <w:semiHidden/>
    <w:rsid w:val="003444F0"/>
    <w:rPr>
      <w:rFonts w:ascii="Times New Roman" w:eastAsia="Times New Roman" w:hAnsi="Times New Roman" w:cs="Times New Roman"/>
      <w:spacing w:val="-3"/>
      <w:sz w:val="20"/>
      <w:szCs w:val="20"/>
      <w:lang w:val="en-GB"/>
    </w:rPr>
  </w:style>
  <w:style w:type="paragraph" w:styleId="Retraitcorpsdetexte3">
    <w:name w:val="Body Text Indent 3"/>
    <w:basedOn w:val="Normal"/>
    <w:link w:val="Retraitcorpsdetexte3C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Retraitcorpsdetexte3Car">
    <w:name w:val="Retrait corps de texte 3 Car"/>
    <w:basedOn w:val="Policepardfaut"/>
    <w:link w:val="Retraitcorpsdetexte3"/>
    <w:semiHidden/>
    <w:rsid w:val="003444F0"/>
    <w:rPr>
      <w:rFonts w:ascii="Times New Roman" w:eastAsia="Times New Roman" w:hAnsi="Times New Roman" w:cs="Times New Roman"/>
      <w:spacing w:val="-3"/>
      <w:sz w:val="20"/>
      <w:szCs w:val="20"/>
      <w:lang w:val="en-GB"/>
    </w:rPr>
  </w:style>
  <w:style w:type="paragraph" w:styleId="Sous-titre">
    <w:name w:val="Subtitle"/>
    <w:basedOn w:val="Normal"/>
    <w:link w:val="Sous-titreC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ous-titreCar">
    <w:name w:val="Sous-titre Car"/>
    <w:basedOn w:val="Policepardfaut"/>
    <w:link w:val="Sous-titre"/>
    <w:rsid w:val="003444F0"/>
    <w:rPr>
      <w:rFonts w:ascii="Times New Roman" w:eastAsia="Times New Roman" w:hAnsi="Times New Roman" w:cs="Times New Roman"/>
      <w:b/>
      <w:snapToGrid w:val="0"/>
      <w:sz w:val="20"/>
      <w:szCs w:val="20"/>
    </w:rPr>
  </w:style>
  <w:style w:type="paragraph" w:styleId="Normalcentr">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Numrodepage">
    <w:name w:val="page number"/>
    <w:basedOn w:val="Policepardfaut"/>
    <w:semiHidden/>
    <w:rsid w:val="003444F0"/>
  </w:style>
  <w:style w:type="character" w:styleId="Lienhypertexte">
    <w:name w:val="Hyperlink"/>
    <w:unhideWhenUsed/>
    <w:rsid w:val="003444F0"/>
    <w:rPr>
      <w:color w:val="0000FF"/>
      <w:u w:val="single"/>
    </w:rPr>
  </w:style>
  <w:style w:type="character" w:styleId="lev">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Marquedecommentaire">
    <w:name w:val="annotation reference"/>
    <w:uiPriority w:val="99"/>
    <w:unhideWhenUsed/>
    <w:rsid w:val="003444F0"/>
    <w:rPr>
      <w:sz w:val="16"/>
      <w:szCs w:val="16"/>
    </w:rPr>
  </w:style>
  <w:style w:type="paragraph" w:styleId="Commentaire">
    <w:name w:val="annotation text"/>
    <w:basedOn w:val="Normal"/>
    <w:link w:val="CommentaireC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3444F0"/>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3444F0"/>
    <w:rPr>
      <w:b/>
      <w:bCs/>
    </w:rPr>
  </w:style>
  <w:style w:type="character" w:customStyle="1" w:styleId="ObjetducommentaireCar">
    <w:name w:val="Objet du commentaire Car"/>
    <w:basedOn w:val="CommentaireCar"/>
    <w:link w:val="Objetducommentaire"/>
    <w:uiPriority w:val="99"/>
    <w:semiHidden/>
    <w:rsid w:val="003444F0"/>
    <w:rPr>
      <w:rFonts w:ascii="Times New Roman" w:eastAsia="Times New Roman" w:hAnsi="Times New Roman" w:cs="Times New Roman"/>
      <w:b/>
      <w:bCs/>
      <w:sz w:val="20"/>
      <w:szCs w:val="20"/>
    </w:rPr>
  </w:style>
  <w:style w:type="character" w:styleId="Lienhypertextesuivivisit">
    <w:name w:val="FollowedHyperlink"/>
    <w:uiPriority w:val="99"/>
    <w:semiHidden/>
    <w:unhideWhenUsed/>
    <w:rsid w:val="003444F0"/>
    <w:rPr>
      <w:color w:val="800080"/>
      <w:u w:val="single"/>
    </w:rPr>
  </w:style>
  <w:style w:type="paragraph" w:styleId="Paragraphedeliste">
    <w:name w:val="List Paragraph"/>
    <w:basedOn w:val="Normal"/>
    <w:link w:val="ParagraphedelisteCar"/>
    <w:uiPriority w:val="34"/>
    <w:qFormat/>
    <w:rsid w:val="003444F0"/>
    <w:pPr>
      <w:spacing w:after="0" w:line="240" w:lineRule="auto"/>
      <w:ind w:left="720"/>
    </w:pPr>
    <w:rPr>
      <w:rFonts w:ascii="Times New Roman" w:eastAsia="Times New Roman" w:hAnsi="Times New Roman" w:cs="Times New Roman"/>
      <w:sz w:val="20"/>
      <w:szCs w:val="20"/>
    </w:rPr>
  </w:style>
  <w:style w:type="table" w:styleId="Grilledutableau">
    <w:name w:val="Table Grid"/>
    <w:basedOn w:val="TableauNormal"/>
    <w:uiPriority w:val="3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aragraphedelisteCar">
    <w:name w:val="Paragraphe de liste Car"/>
    <w:link w:val="Paragraphedeliste"/>
    <w:uiPriority w:val="34"/>
    <w:locked/>
    <w:rsid w:val="003444F0"/>
    <w:rPr>
      <w:rFonts w:ascii="Times New Roman" w:eastAsia="Times New Roman" w:hAnsi="Times New Roman" w:cs="Times New Roman"/>
      <w:sz w:val="20"/>
      <w:szCs w:val="20"/>
    </w:rPr>
  </w:style>
  <w:style w:type="paragraph" w:styleId="Corpsdetexte2">
    <w:name w:val="Body Text 2"/>
    <w:basedOn w:val="Normal"/>
    <w:link w:val="Corpsdetexte2Car"/>
    <w:semiHidden/>
    <w:rsid w:val="003444F0"/>
    <w:pPr>
      <w:spacing w:after="0" w:line="240" w:lineRule="auto"/>
    </w:pPr>
    <w:rPr>
      <w:rFonts w:ascii="Times New Roman" w:eastAsia="Times New Roman" w:hAnsi="Times New Roman" w:cs="Times New Roman"/>
      <w:sz w:val="24"/>
      <w:szCs w:val="20"/>
    </w:rPr>
  </w:style>
  <w:style w:type="character" w:customStyle="1" w:styleId="Corpsdetexte2Car">
    <w:name w:val="Corps de texte 2 Car"/>
    <w:basedOn w:val="Policepardfaut"/>
    <w:link w:val="Corpsdetexte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Corpsdetexte"/>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Corpsdetexte"/>
    <w:rsid w:val="003444F0"/>
    <w:pPr>
      <w:numPr>
        <w:ilvl w:val="3"/>
      </w:numPr>
      <w:tabs>
        <w:tab w:val="num" w:pos="1440"/>
        <w:tab w:val="num" w:pos="2160"/>
      </w:tabs>
      <w:ind w:firstLine="1440"/>
      <w:outlineLvl w:val="1"/>
    </w:pPr>
  </w:style>
  <w:style w:type="paragraph" w:customStyle="1" w:styleId="StandardL3">
    <w:name w:val="Standard_L3"/>
    <w:basedOn w:val="StandardL2"/>
    <w:next w:val="Corpsdetexte"/>
    <w:rsid w:val="003444F0"/>
    <w:pPr>
      <w:numPr>
        <w:ilvl w:val="4"/>
      </w:numPr>
      <w:tabs>
        <w:tab w:val="num" w:pos="1440"/>
      </w:tabs>
      <w:ind w:firstLine="1440"/>
      <w:outlineLvl w:val="2"/>
    </w:pPr>
  </w:style>
  <w:style w:type="paragraph" w:customStyle="1" w:styleId="StandardL4">
    <w:name w:val="Standard_L4"/>
    <w:basedOn w:val="StandardL3"/>
    <w:next w:val="Corpsdetexte"/>
    <w:rsid w:val="003444F0"/>
    <w:pPr>
      <w:numPr>
        <w:ilvl w:val="5"/>
      </w:numPr>
      <w:tabs>
        <w:tab w:val="num" w:pos="1200"/>
        <w:tab w:val="num" w:pos="1440"/>
      </w:tabs>
      <w:ind w:left="-1680" w:firstLine="2160"/>
      <w:outlineLvl w:val="3"/>
    </w:pPr>
  </w:style>
  <w:style w:type="paragraph" w:customStyle="1" w:styleId="StandardL5">
    <w:name w:val="Standard_L5"/>
    <w:basedOn w:val="StandardL4"/>
    <w:next w:val="Corpsdetexte"/>
    <w:rsid w:val="003444F0"/>
    <w:pPr>
      <w:numPr>
        <w:ilvl w:val="6"/>
      </w:numPr>
      <w:tabs>
        <w:tab w:val="num" w:pos="1200"/>
        <w:tab w:val="num" w:pos="3600"/>
      </w:tabs>
      <w:ind w:left="-1680" w:firstLine="2880"/>
      <w:outlineLvl w:val="4"/>
    </w:pPr>
  </w:style>
  <w:style w:type="paragraph" w:customStyle="1" w:styleId="StandardL6">
    <w:name w:val="Standard_L6"/>
    <w:basedOn w:val="StandardL5"/>
    <w:next w:val="Corpsdetexte"/>
    <w:rsid w:val="003444F0"/>
    <w:pPr>
      <w:numPr>
        <w:ilvl w:val="7"/>
      </w:numPr>
      <w:tabs>
        <w:tab w:val="num" w:pos="1200"/>
        <w:tab w:val="num" w:pos="4320"/>
      </w:tabs>
      <w:ind w:left="-1680" w:firstLine="3600"/>
      <w:outlineLvl w:val="5"/>
    </w:pPr>
  </w:style>
  <w:style w:type="paragraph" w:customStyle="1" w:styleId="StandardL7">
    <w:name w:val="Standard_L7"/>
    <w:basedOn w:val="StandardL6"/>
    <w:next w:val="Corpsdetexte"/>
    <w:rsid w:val="003444F0"/>
    <w:pPr>
      <w:numPr>
        <w:ilvl w:val="8"/>
      </w:numPr>
      <w:tabs>
        <w:tab w:val="num" w:pos="1200"/>
        <w:tab w:val="num" w:pos="5040"/>
      </w:tabs>
      <w:ind w:left="-1680" w:firstLine="4320"/>
      <w:outlineLvl w:val="6"/>
    </w:pPr>
  </w:style>
  <w:style w:type="paragraph" w:styleId="TM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M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M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Notedebasdepage">
    <w:name w:val="footnote text"/>
    <w:basedOn w:val="Normal"/>
    <w:link w:val="NotedebasdepageCar"/>
    <w:unhideWhenUsed/>
    <w:rsid w:val="003444F0"/>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444F0"/>
    <w:rPr>
      <w:rFonts w:ascii="Times New Roman" w:eastAsia="Times New Roman" w:hAnsi="Times New Roman" w:cs="Times New Roman"/>
      <w:sz w:val="20"/>
      <w:szCs w:val="20"/>
    </w:rPr>
  </w:style>
  <w:style w:type="character" w:styleId="Appelnotedebasdep">
    <w:name w:val="footnote reference"/>
    <w:semiHidden/>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Notedefin">
    <w:name w:val="endnote text"/>
    <w:basedOn w:val="Normal"/>
    <w:link w:val="NotedefinC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uiPriority w:val="99"/>
    <w:semiHidden/>
    <w:rsid w:val="003444F0"/>
    <w:rPr>
      <w:rFonts w:ascii="Times New Roman" w:eastAsia="Times New Roman" w:hAnsi="Times New Roman" w:cs="Times New Roman"/>
      <w:sz w:val="20"/>
      <w:szCs w:val="20"/>
    </w:rPr>
  </w:style>
  <w:style w:type="character" w:styleId="Appeldenotedefin">
    <w:name w:val="endnote reference"/>
    <w:uiPriority w:val="99"/>
    <w:semiHidden/>
    <w:unhideWhenUsed/>
    <w:rsid w:val="003444F0"/>
    <w:rPr>
      <w:vertAlign w:val="superscript"/>
    </w:rPr>
  </w:style>
  <w:style w:type="character" w:styleId="Textedelespacerserv">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Hautduformulaire">
    <w:name w:val="HTML Top of Form"/>
    <w:basedOn w:val="Normal"/>
    <w:next w:val="Normal"/>
    <w:link w:val="z-HautduformulaireC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675994"/>
    <w:rPr>
      <w:rFonts w:ascii="Arial" w:hAnsi="Arial" w:cs="Arial"/>
      <w:vanish/>
      <w:sz w:val="16"/>
      <w:szCs w:val="16"/>
      <w:lang w:val="fr-FR"/>
    </w:rPr>
  </w:style>
  <w:style w:type="paragraph" w:styleId="z-Basduformulaire">
    <w:name w:val="HTML Bottom of Form"/>
    <w:basedOn w:val="Normal"/>
    <w:next w:val="Normal"/>
    <w:link w:val="z-BasduformulaireC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675994"/>
    <w:rPr>
      <w:rFonts w:ascii="Arial" w:hAnsi="Arial" w:cs="Arial"/>
      <w:vanish/>
      <w:sz w:val="16"/>
      <w:szCs w:val="16"/>
      <w:lang w:val="fr-FR"/>
    </w:rPr>
  </w:style>
  <w:style w:type="character" w:customStyle="1" w:styleId="Sub-ClauseTextChar">
    <w:name w:val="Sub-Clause Text Char"/>
    <w:basedOn w:val="Policepardfaut"/>
    <w:link w:val="Sub-ClauseText"/>
    <w:locked/>
    <w:rsid w:val="004A069E"/>
    <w:rPr>
      <w:spacing w:val="-4"/>
    </w:rPr>
  </w:style>
  <w:style w:type="paragraph" w:customStyle="1" w:styleId="Sub-ClauseText">
    <w:name w:val="Sub-Clause Text"/>
    <w:basedOn w:val="Normal"/>
    <w:link w:val="Sub-ClauseTextChar"/>
    <w:rsid w:val="004A069E"/>
    <w:pPr>
      <w:spacing w:before="120" w:after="120" w:line="240" w:lineRule="auto"/>
      <w:jc w:val="both"/>
    </w:pPr>
    <w:rPr>
      <w:spacing w:val="-4"/>
    </w:rPr>
  </w:style>
  <w:style w:type="paragraph" w:customStyle="1" w:styleId="HEADING">
    <w:name w:val="HEADING"/>
    <w:basedOn w:val="Normal"/>
    <w:link w:val="HEADINGChar"/>
    <w:qFormat/>
    <w:rsid w:val="000D1051"/>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Policepardfaut"/>
    <w:link w:val="HEADING"/>
    <w:rsid w:val="000D1051"/>
    <w:rPr>
      <w:rFonts w:ascii="Calibri" w:eastAsia="Times New Roman" w:hAnsi="Calibri" w:cs="Times New Roman"/>
      <w:b/>
      <w:color w:val="262626"/>
      <w:sz w:val="36"/>
      <w:szCs w:val="40"/>
    </w:rPr>
  </w:style>
  <w:style w:type="character" w:styleId="Mentionnonrsolue">
    <w:name w:val="Unresolved Mention"/>
    <w:basedOn w:val="Policepardfaut"/>
    <w:uiPriority w:val="99"/>
    <w:semiHidden/>
    <w:unhideWhenUsed/>
    <w:rsid w:val="00174ADB"/>
    <w:rPr>
      <w:color w:val="808080"/>
      <w:shd w:val="clear" w:color="auto" w:fill="E6E6E6"/>
    </w:rPr>
  </w:style>
  <w:style w:type="paragraph" w:styleId="NormalWeb">
    <w:name w:val="Normal (Web)"/>
    <w:basedOn w:val="Normal"/>
    <w:uiPriority w:val="99"/>
    <w:unhideWhenUsed/>
    <w:rsid w:val="006C1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449325593">
      <w:bodyDiv w:val="1"/>
      <w:marLeft w:val="0"/>
      <w:marRight w:val="0"/>
      <w:marTop w:val="0"/>
      <w:marBottom w:val="0"/>
      <w:divBdr>
        <w:top w:val="none" w:sz="0" w:space="0" w:color="auto"/>
        <w:left w:val="none" w:sz="0" w:space="0" w:color="auto"/>
        <w:bottom w:val="none" w:sz="0" w:space="0" w:color="auto"/>
        <w:right w:val="none" w:sz="0" w:space="0" w:color="auto"/>
      </w:divBdr>
    </w:div>
    <w:div w:id="653796733">
      <w:bodyDiv w:val="1"/>
      <w:marLeft w:val="0"/>
      <w:marRight w:val="0"/>
      <w:marTop w:val="0"/>
      <w:marBottom w:val="0"/>
      <w:divBdr>
        <w:top w:val="none" w:sz="0" w:space="0" w:color="auto"/>
        <w:left w:val="none" w:sz="0" w:space="0" w:color="auto"/>
        <w:bottom w:val="none" w:sz="0" w:space="0" w:color="auto"/>
        <w:right w:val="none" w:sz="0" w:space="0" w:color="auto"/>
      </w:divBdr>
    </w:div>
    <w:div w:id="661736008">
      <w:bodyDiv w:val="1"/>
      <w:marLeft w:val="0"/>
      <w:marRight w:val="0"/>
      <w:marTop w:val="0"/>
      <w:marBottom w:val="0"/>
      <w:divBdr>
        <w:top w:val="none" w:sz="0" w:space="0" w:color="auto"/>
        <w:left w:val="none" w:sz="0" w:space="0" w:color="auto"/>
        <w:bottom w:val="none" w:sz="0" w:space="0" w:color="auto"/>
        <w:right w:val="none" w:sz="0" w:space="0" w:color="auto"/>
      </w:divBdr>
    </w:div>
    <w:div w:id="980964185">
      <w:bodyDiv w:val="1"/>
      <w:marLeft w:val="0"/>
      <w:marRight w:val="0"/>
      <w:marTop w:val="0"/>
      <w:marBottom w:val="0"/>
      <w:divBdr>
        <w:top w:val="none" w:sz="0" w:space="0" w:color="auto"/>
        <w:left w:val="none" w:sz="0" w:space="0" w:color="auto"/>
        <w:bottom w:val="none" w:sz="0" w:space="0" w:color="auto"/>
        <w:right w:val="none" w:sz="0" w:space="0" w:color="auto"/>
      </w:divBdr>
      <w:divsChild>
        <w:div w:id="1543130873">
          <w:marLeft w:val="0"/>
          <w:marRight w:val="0"/>
          <w:marTop w:val="0"/>
          <w:marBottom w:val="0"/>
          <w:divBdr>
            <w:top w:val="none" w:sz="0" w:space="0" w:color="auto"/>
            <w:left w:val="none" w:sz="0" w:space="0" w:color="auto"/>
            <w:bottom w:val="none" w:sz="0" w:space="0" w:color="auto"/>
            <w:right w:val="none" w:sz="0" w:space="0" w:color="auto"/>
          </w:divBdr>
        </w:div>
        <w:div w:id="1389181644">
          <w:marLeft w:val="0"/>
          <w:marRight w:val="0"/>
          <w:marTop w:val="0"/>
          <w:marBottom w:val="0"/>
          <w:divBdr>
            <w:top w:val="none" w:sz="0" w:space="0" w:color="auto"/>
            <w:left w:val="none" w:sz="0" w:space="0" w:color="auto"/>
            <w:bottom w:val="none" w:sz="0" w:space="0" w:color="auto"/>
            <w:right w:val="none" w:sz="0" w:space="0" w:color="auto"/>
          </w:divBdr>
        </w:div>
        <w:div w:id="779448764">
          <w:marLeft w:val="0"/>
          <w:marRight w:val="0"/>
          <w:marTop w:val="0"/>
          <w:marBottom w:val="0"/>
          <w:divBdr>
            <w:top w:val="none" w:sz="0" w:space="0" w:color="auto"/>
            <w:left w:val="none" w:sz="0" w:space="0" w:color="auto"/>
            <w:bottom w:val="none" w:sz="0" w:space="0" w:color="auto"/>
            <w:right w:val="none" w:sz="0" w:space="0" w:color="auto"/>
          </w:divBdr>
        </w:div>
        <w:div w:id="1981961909">
          <w:marLeft w:val="0"/>
          <w:marRight w:val="0"/>
          <w:marTop w:val="0"/>
          <w:marBottom w:val="0"/>
          <w:divBdr>
            <w:top w:val="none" w:sz="0" w:space="0" w:color="auto"/>
            <w:left w:val="none" w:sz="0" w:space="0" w:color="auto"/>
            <w:bottom w:val="none" w:sz="0" w:space="0" w:color="auto"/>
            <w:right w:val="none" w:sz="0" w:space="0" w:color="auto"/>
          </w:divBdr>
        </w:div>
        <w:div w:id="2098549352">
          <w:marLeft w:val="0"/>
          <w:marRight w:val="0"/>
          <w:marTop w:val="0"/>
          <w:marBottom w:val="0"/>
          <w:divBdr>
            <w:top w:val="none" w:sz="0" w:space="0" w:color="auto"/>
            <w:left w:val="none" w:sz="0" w:space="0" w:color="auto"/>
            <w:bottom w:val="none" w:sz="0" w:space="0" w:color="auto"/>
            <w:right w:val="none" w:sz="0" w:space="0" w:color="auto"/>
          </w:divBdr>
        </w:div>
        <w:div w:id="277300273">
          <w:marLeft w:val="0"/>
          <w:marRight w:val="0"/>
          <w:marTop w:val="0"/>
          <w:marBottom w:val="0"/>
          <w:divBdr>
            <w:top w:val="none" w:sz="0" w:space="0" w:color="auto"/>
            <w:left w:val="none" w:sz="0" w:space="0" w:color="auto"/>
            <w:bottom w:val="none" w:sz="0" w:space="0" w:color="auto"/>
            <w:right w:val="none" w:sz="0" w:space="0" w:color="auto"/>
          </w:divBdr>
        </w:div>
        <w:div w:id="382023737">
          <w:marLeft w:val="0"/>
          <w:marRight w:val="0"/>
          <w:marTop w:val="0"/>
          <w:marBottom w:val="0"/>
          <w:divBdr>
            <w:top w:val="none" w:sz="0" w:space="0" w:color="auto"/>
            <w:left w:val="none" w:sz="0" w:space="0" w:color="auto"/>
            <w:bottom w:val="none" w:sz="0" w:space="0" w:color="auto"/>
            <w:right w:val="none" w:sz="0" w:space="0" w:color="auto"/>
          </w:divBdr>
        </w:div>
        <w:div w:id="1874030570">
          <w:marLeft w:val="0"/>
          <w:marRight w:val="0"/>
          <w:marTop w:val="0"/>
          <w:marBottom w:val="0"/>
          <w:divBdr>
            <w:top w:val="none" w:sz="0" w:space="0" w:color="auto"/>
            <w:left w:val="none" w:sz="0" w:space="0" w:color="auto"/>
            <w:bottom w:val="none" w:sz="0" w:space="0" w:color="auto"/>
            <w:right w:val="none" w:sz="0" w:space="0" w:color="auto"/>
          </w:divBdr>
        </w:div>
        <w:div w:id="217672480">
          <w:marLeft w:val="0"/>
          <w:marRight w:val="0"/>
          <w:marTop w:val="0"/>
          <w:marBottom w:val="0"/>
          <w:divBdr>
            <w:top w:val="none" w:sz="0" w:space="0" w:color="auto"/>
            <w:left w:val="none" w:sz="0" w:space="0" w:color="auto"/>
            <w:bottom w:val="none" w:sz="0" w:space="0" w:color="auto"/>
            <w:right w:val="none" w:sz="0" w:space="0" w:color="auto"/>
          </w:divBdr>
        </w:div>
        <w:div w:id="1500580155">
          <w:marLeft w:val="0"/>
          <w:marRight w:val="0"/>
          <w:marTop w:val="0"/>
          <w:marBottom w:val="0"/>
          <w:divBdr>
            <w:top w:val="none" w:sz="0" w:space="0" w:color="auto"/>
            <w:left w:val="none" w:sz="0" w:space="0" w:color="auto"/>
            <w:bottom w:val="none" w:sz="0" w:space="0" w:color="auto"/>
            <w:right w:val="none" w:sz="0" w:space="0" w:color="auto"/>
          </w:divBdr>
        </w:div>
        <w:div w:id="806507547">
          <w:marLeft w:val="0"/>
          <w:marRight w:val="0"/>
          <w:marTop w:val="0"/>
          <w:marBottom w:val="0"/>
          <w:divBdr>
            <w:top w:val="none" w:sz="0" w:space="0" w:color="auto"/>
            <w:left w:val="none" w:sz="0" w:space="0" w:color="auto"/>
            <w:bottom w:val="none" w:sz="0" w:space="0" w:color="auto"/>
            <w:right w:val="none" w:sz="0" w:space="0" w:color="auto"/>
          </w:divBdr>
        </w:div>
        <w:div w:id="502820110">
          <w:marLeft w:val="0"/>
          <w:marRight w:val="0"/>
          <w:marTop w:val="0"/>
          <w:marBottom w:val="0"/>
          <w:divBdr>
            <w:top w:val="none" w:sz="0" w:space="0" w:color="auto"/>
            <w:left w:val="none" w:sz="0" w:space="0" w:color="auto"/>
            <w:bottom w:val="none" w:sz="0" w:space="0" w:color="auto"/>
            <w:right w:val="none" w:sz="0" w:space="0" w:color="auto"/>
          </w:divBdr>
        </w:div>
        <w:div w:id="1218008988">
          <w:marLeft w:val="0"/>
          <w:marRight w:val="0"/>
          <w:marTop w:val="0"/>
          <w:marBottom w:val="0"/>
          <w:divBdr>
            <w:top w:val="none" w:sz="0" w:space="0" w:color="auto"/>
            <w:left w:val="none" w:sz="0" w:space="0" w:color="auto"/>
            <w:bottom w:val="none" w:sz="0" w:space="0" w:color="auto"/>
            <w:right w:val="none" w:sz="0" w:space="0" w:color="auto"/>
          </w:divBdr>
        </w:div>
        <w:div w:id="440034171">
          <w:marLeft w:val="0"/>
          <w:marRight w:val="0"/>
          <w:marTop w:val="0"/>
          <w:marBottom w:val="0"/>
          <w:divBdr>
            <w:top w:val="none" w:sz="0" w:space="0" w:color="auto"/>
            <w:left w:val="none" w:sz="0" w:space="0" w:color="auto"/>
            <w:bottom w:val="none" w:sz="0" w:space="0" w:color="auto"/>
            <w:right w:val="none" w:sz="0" w:space="0" w:color="auto"/>
          </w:divBdr>
        </w:div>
        <w:div w:id="2056274788">
          <w:marLeft w:val="0"/>
          <w:marRight w:val="0"/>
          <w:marTop w:val="0"/>
          <w:marBottom w:val="0"/>
          <w:divBdr>
            <w:top w:val="none" w:sz="0" w:space="0" w:color="auto"/>
            <w:left w:val="none" w:sz="0" w:space="0" w:color="auto"/>
            <w:bottom w:val="none" w:sz="0" w:space="0" w:color="auto"/>
            <w:right w:val="none" w:sz="0" w:space="0" w:color="auto"/>
          </w:divBdr>
        </w:div>
        <w:div w:id="1587878536">
          <w:marLeft w:val="0"/>
          <w:marRight w:val="0"/>
          <w:marTop w:val="0"/>
          <w:marBottom w:val="0"/>
          <w:divBdr>
            <w:top w:val="none" w:sz="0" w:space="0" w:color="auto"/>
            <w:left w:val="none" w:sz="0" w:space="0" w:color="auto"/>
            <w:bottom w:val="none" w:sz="0" w:space="0" w:color="auto"/>
            <w:right w:val="none" w:sz="0" w:space="0" w:color="auto"/>
          </w:divBdr>
        </w:div>
        <w:div w:id="1855068732">
          <w:marLeft w:val="0"/>
          <w:marRight w:val="0"/>
          <w:marTop w:val="0"/>
          <w:marBottom w:val="0"/>
          <w:divBdr>
            <w:top w:val="none" w:sz="0" w:space="0" w:color="auto"/>
            <w:left w:val="none" w:sz="0" w:space="0" w:color="auto"/>
            <w:bottom w:val="none" w:sz="0" w:space="0" w:color="auto"/>
            <w:right w:val="none" w:sz="0" w:space="0" w:color="auto"/>
          </w:divBdr>
        </w:div>
        <w:div w:id="183829636">
          <w:marLeft w:val="0"/>
          <w:marRight w:val="0"/>
          <w:marTop w:val="0"/>
          <w:marBottom w:val="0"/>
          <w:divBdr>
            <w:top w:val="none" w:sz="0" w:space="0" w:color="auto"/>
            <w:left w:val="none" w:sz="0" w:space="0" w:color="auto"/>
            <w:bottom w:val="none" w:sz="0" w:space="0" w:color="auto"/>
            <w:right w:val="none" w:sz="0" w:space="0" w:color="auto"/>
          </w:divBdr>
        </w:div>
        <w:div w:id="1166475565">
          <w:marLeft w:val="0"/>
          <w:marRight w:val="0"/>
          <w:marTop w:val="0"/>
          <w:marBottom w:val="0"/>
          <w:divBdr>
            <w:top w:val="none" w:sz="0" w:space="0" w:color="auto"/>
            <w:left w:val="none" w:sz="0" w:space="0" w:color="auto"/>
            <w:bottom w:val="none" w:sz="0" w:space="0" w:color="auto"/>
            <w:right w:val="none" w:sz="0" w:space="0" w:color="auto"/>
          </w:divBdr>
        </w:div>
        <w:div w:id="457337432">
          <w:marLeft w:val="0"/>
          <w:marRight w:val="0"/>
          <w:marTop w:val="0"/>
          <w:marBottom w:val="0"/>
          <w:divBdr>
            <w:top w:val="none" w:sz="0" w:space="0" w:color="auto"/>
            <w:left w:val="none" w:sz="0" w:space="0" w:color="auto"/>
            <w:bottom w:val="none" w:sz="0" w:space="0" w:color="auto"/>
            <w:right w:val="none" w:sz="0" w:space="0" w:color="auto"/>
          </w:divBdr>
        </w:div>
        <w:div w:id="1327126502">
          <w:marLeft w:val="0"/>
          <w:marRight w:val="0"/>
          <w:marTop w:val="0"/>
          <w:marBottom w:val="0"/>
          <w:divBdr>
            <w:top w:val="none" w:sz="0" w:space="0" w:color="auto"/>
            <w:left w:val="none" w:sz="0" w:space="0" w:color="auto"/>
            <w:bottom w:val="none" w:sz="0" w:space="0" w:color="auto"/>
            <w:right w:val="none" w:sz="0" w:space="0" w:color="auto"/>
          </w:divBdr>
        </w:div>
        <w:div w:id="1139767766">
          <w:marLeft w:val="0"/>
          <w:marRight w:val="0"/>
          <w:marTop w:val="0"/>
          <w:marBottom w:val="0"/>
          <w:divBdr>
            <w:top w:val="none" w:sz="0" w:space="0" w:color="auto"/>
            <w:left w:val="none" w:sz="0" w:space="0" w:color="auto"/>
            <w:bottom w:val="none" w:sz="0" w:space="0" w:color="auto"/>
            <w:right w:val="none" w:sz="0" w:space="0" w:color="auto"/>
          </w:divBdr>
        </w:div>
        <w:div w:id="1114449096">
          <w:marLeft w:val="0"/>
          <w:marRight w:val="0"/>
          <w:marTop w:val="0"/>
          <w:marBottom w:val="0"/>
          <w:divBdr>
            <w:top w:val="none" w:sz="0" w:space="0" w:color="auto"/>
            <w:left w:val="none" w:sz="0" w:space="0" w:color="auto"/>
            <w:bottom w:val="none" w:sz="0" w:space="0" w:color="auto"/>
            <w:right w:val="none" w:sz="0" w:space="0" w:color="auto"/>
          </w:divBdr>
        </w:div>
        <w:div w:id="848176162">
          <w:marLeft w:val="0"/>
          <w:marRight w:val="0"/>
          <w:marTop w:val="0"/>
          <w:marBottom w:val="0"/>
          <w:divBdr>
            <w:top w:val="none" w:sz="0" w:space="0" w:color="auto"/>
            <w:left w:val="none" w:sz="0" w:space="0" w:color="auto"/>
            <w:bottom w:val="none" w:sz="0" w:space="0" w:color="auto"/>
            <w:right w:val="none" w:sz="0" w:space="0" w:color="auto"/>
          </w:divBdr>
        </w:div>
        <w:div w:id="1096091913">
          <w:marLeft w:val="0"/>
          <w:marRight w:val="0"/>
          <w:marTop w:val="0"/>
          <w:marBottom w:val="0"/>
          <w:divBdr>
            <w:top w:val="none" w:sz="0" w:space="0" w:color="auto"/>
            <w:left w:val="none" w:sz="0" w:space="0" w:color="auto"/>
            <w:bottom w:val="none" w:sz="0" w:space="0" w:color="auto"/>
            <w:right w:val="none" w:sz="0" w:space="0" w:color="auto"/>
          </w:divBdr>
        </w:div>
      </w:divsChild>
    </w:div>
    <w:div w:id="1115707864">
      <w:bodyDiv w:val="1"/>
      <w:marLeft w:val="0"/>
      <w:marRight w:val="0"/>
      <w:marTop w:val="0"/>
      <w:marBottom w:val="0"/>
      <w:divBdr>
        <w:top w:val="none" w:sz="0" w:space="0" w:color="auto"/>
        <w:left w:val="none" w:sz="0" w:space="0" w:color="auto"/>
        <w:bottom w:val="none" w:sz="0" w:space="0" w:color="auto"/>
        <w:right w:val="none" w:sz="0" w:space="0" w:color="auto"/>
      </w:divBdr>
      <w:divsChild>
        <w:div w:id="1176845255">
          <w:marLeft w:val="0"/>
          <w:marRight w:val="0"/>
          <w:marTop w:val="0"/>
          <w:marBottom w:val="0"/>
          <w:divBdr>
            <w:top w:val="none" w:sz="0" w:space="0" w:color="auto"/>
            <w:left w:val="none" w:sz="0" w:space="0" w:color="auto"/>
            <w:bottom w:val="none" w:sz="0" w:space="0" w:color="auto"/>
            <w:right w:val="none" w:sz="0" w:space="0" w:color="auto"/>
          </w:divBdr>
        </w:div>
        <w:div w:id="1715540012">
          <w:marLeft w:val="0"/>
          <w:marRight w:val="0"/>
          <w:marTop w:val="0"/>
          <w:marBottom w:val="0"/>
          <w:divBdr>
            <w:top w:val="none" w:sz="0" w:space="0" w:color="auto"/>
            <w:left w:val="none" w:sz="0" w:space="0" w:color="auto"/>
            <w:bottom w:val="none" w:sz="0" w:space="0" w:color="auto"/>
            <w:right w:val="none" w:sz="0" w:space="0" w:color="auto"/>
          </w:divBdr>
        </w:div>
        <w:div w:id="2050493984">
          <w:marLeft w:val="0"/>
          <w:marRight w:val="0"/>
          <w:marTop w:val="0"/>
          <w:marBottom w:val="0"/>
          <w:divBdr>
            <w:top w:val="none" w:sz="0" w:space="0" w:color="auto"/>
            <w:left w:val="none" w:sz="0" w:space="0" w:color="auto"/>
            <w:bottom w:val="none" w:sz="0" w:space="0" w:color="auto"/>
            <w:right w:val="none" w:sz="0" w:space="0" w:color="auto"/>
          </w:divBdr>
        </w:div>
        <w:div w:id="2141218172">
          <w:marLeft w:val="0"/>
          <w:marRight w:val="0"/>
          <w:marTop w:val="0"/>
          <w:marBottom w:val="0"/>
          <w:divBdr>
            <w:top w:val="none" w:sz="0" w:space="0" w:color="auto"/>
            <w:left w:val="none" w:sz="0" w:space="0" w:color="auto"/>
            <w:bottom w:val="none" w:sz="0" w:space="0" w:color="auto"/>
            <w:right w:val="none" w:sz="0" w:space="0" w:color="auto"/>
          </w:divBdr>
        </w:div>
        <w:div w:id="2078089342">
          <w:marLeft w:val="0"/>
          <w:marRight w:val="0"/>
          <w:marTop w:val="0"/>
          <w:marBottom w:val="0"/>
          <w:divBdr>
            <w:top w:val="none" w:sz="0" w:space="0" w:color="auto"/>
            <w:left w:val="none" w:sz="0" w:space="0" w:color="auto"/>
            <w:bottom w:val="none" w:sz="0" w:space="0" w:color="auto"/>
            <w:right w:val="none" w:sz="0" w:space="0" w:color="auto"/>
          </w:divBdr>
        </w:div>
        <w:div w:id="204568628">
          <w:marLeft w:val="0"/>
          <w:marRight w:val="0"/>
          <w:marTop w:val="0"/>
          <w:marBottom w:val="0"/>
          <w:divBdr>
            <w:top w:val="none" w:sz="0" w:space="0" w:color="auto"/>
            <w:left w:val="none" w:sz="0" w:space="0" w:color="auto"/>
            <w:bottom w:val="none" w:sz="0" w:space="0" w:color="auto"/>
            <w:right w:val="none" w:sz="0" w:space="0" w:color="auto"/>
          </w:divBdr>
        </w:div>
      </w:divsChild>
    </w:div>
    <w:div w:id="1310986179">
      <w:bodyDiv w:val="1"/>
      <w:marLeft w:val="0"/>
      <w:marRight w:val="0"/>
      <w:marTop w:val="0"/>
      <w:marBottom w:val="0"/>
      <w:divBdr>
        <w:top w:val="none" w:sz="0" w:space="0" w:color="auto"/>
        <w:left w:val="none" w:sz="0" w:space="0" w:color="auto"/>
        <w:bottom w:val="none" w:sz="0" w:space="0" w:color="auto"/>
        <w:right w:val="none" w:sz="0" w:space="0" w:color="auto"/>
      </w:divBdr>
      <w:divsChild>
        <w:div w:id="863320799">
          <w:marLeft w:val="0"/>
          <w:marRight w:val="0"/>
          <w:marTop w:val="0"/>
          <w:marBottom w:val="0"/>
          <w:divBdr>
            <w:top w:val="none" w:sz="0" w:space="0" w:color="auto"/>
            <w:left w:val="none" w:sz="0" w:space="0" w:color="auto"/>
            <w:bottom w:val="none" w:sz="0" w:space="0" w:color="auto"/>
            <w:right w:val="none" w:sz="0" w:space="0" w:color="auto"/>
          </w:divBdr>
        </w:div>
        <w:div w:id="139737529">
          <w:marLeft w:val="0"/>
          <w:marRight w:val="0"/>
          <w:marTop w:val="0"/>
          <w:marBottom w:val="0"/>
          <w:divBdr>
            <w:top w:val="none" w:sz="0" w:space="0" w:color="auto"/>
            <w:left w:val="none" w:sz="0" w:space="0" w:color="auto"/>
            <w:bottom w:val="none" w:sz="0" w:space="0" w:color="auto"/>
            <w:right w:val="none" w:sz="0" w:space="0" w:color="auto"/>
          </w:divBdr>
        </w:div>
        <w:div w:id="219830284">
          <w:marLeft w:val="0"/>
          <w:marRight w:val="0"/>
          <w:marTop w:val="0"/>
          <w:marBottom w:val="0"/>
          <w:divBdr>
            <w:top w:val="none" w:sz="0" w:space="0" w:color="auto"/>
            <w:left w:val="none" w:sz="0" w:space="0" w:color="auto"/>
            <w:bottom w:val="none" w:sz="0" w:space="0" w:color="auto"/>
            <w:right w:val="none" w:sz="0" w:space="0" w:color="auto"/>
          </w:divBdr>
        </w:div>
        <w:div w:id="1751199103">
          <w:marLeft w:val="0"/>
          <w:marRight w:val="0"/>
          <w:marTop w:val="0"/>
          <w:marBottom w:val="0"/>
          <w:divBdr>
            <w:top w:val="none" w:sz="0" w:space="0" w:color="auto"/>
            <w:left w:val="none" w:sz="0" w:space="0" w:color="auto"/>
            <w:bottom w:val="none" w:sz="0" w:space="0" w:color="auto"/>
            <w:right w:val="none" w:sz="0" w:space="0" w:color="auto"/>
          </w:divBdr>
        </w:div>
        <w:div w:id="2031291878">
          <w:marLeft w:val="0"/>
          <w:marRight w:val="0"/>
          <w:marTop w:val="0"/>
          <w:marBottom w:val="0"/>
          <w:divBdr>
            <w:top w:val="none" w:sz="0" w:space="0" w:color="auto"/>
            <w:left w:val="none" w:sz="0" w:space="0" w:color="auto"/>
            <w:bottom w:val="none" w:sz="0" w:space="0" w:color="auto"/>
            <w:right w:val="none" w:sz="0" w:space="0" w:color="auto"/>
          </w:divBdr>
        </w:div>
        <w:div w:id="910582023">
          <w:marLeft w:val="0"/>
          <w:marRight w:val="0"/>
          <w:marTop w:val="0"/>
          <w:marBottom w:val="0"/>
          <w:divBdr>
            <w:top w:val="none" w:sz="0" w:space="0" w:color="auto"/>
            <w:left w:val="none" w:sz="0" w:space="0" w:color="auto"/>
            <w:bottom w:val="none" w:sz="0" w:space="0" w:color="auto"/>
            <w:right w:val="none" w:sz="0" w:space="0" w:color="auto"/>
          </w:divBdr>
        </w:div>
        <w:div w:id="1596940383">
          <w:marLeft w:val="0"/>
          <w:marRight w:val="0"/>
          <w:marTop w:val="0"/>
          <w:marBottom w:val="0"/>
          <w:divBdr>
            <w:top w:val="none" w:sz="0" w:space="0" w:color="auto"/>
            <w:left w:val="none" w:sz="0" w:space="0" w:color="auto"/>
            <w:bottom w:val="none" w:sz="0" w:space="0" w:color="auto"/>
            <w:right w:val="none" w:sz="0" w:space="0" w:color="auto"/>
          </w:divBdr>
        </w:div>
        <w:div w:id="855462679">
          <w:marLeft w:val="0"/>
          <w:marRight w:val="0"/>
          <w:marTop w:val="0"/>
          <w:marBottom w:val="0"/>
          <w:divBdr>
            <w:top w:val="none" w:sz="0" w:space="0" w:color="auto"/>
            <w:left w:val="none" w:sz="0" w:space="0" w:color="auto"/>
            <w:bottom w:val="none" w:sz="0" w:space="0" w:color="auto"/>
            <w:right w:val="none" w:sz="0" w:space="0" w:color="auto"/>
          </w:divBdr>
        </w:div>
        <w:div w:id="961501210">
          <w:marLeft w:val="0"/>
          <w:marRight w:val="0"/>
          <w:marTop w:val="0"/>
          <w:marBottom w:val="0"/>
          <w:divBdr>
            <w:top w:val="none" w:sz="0" w:space="0" w:color="auto"/>
            <w:left w:val="none" w:sz="0" w:space="0" w:color="auto"/>
            <w:bottom w:val="none" w:sz="0" w:space="0" w:color="auto"/>
            <w:right w:val="none" w:sz="0" w:space="0" w:color="auto"/>
          </w:divBdr>
        </w:div>
        <w:div w:id="2033340578">
          <w:marLeft w:val="0"/>
          <w:marRight w:val="0"/>
          <w:marTop w:val="0"/>
          <w:marBottom w:val="0"/>
          <w:divBdr>
            <w:top w:val="none" w:sz="0" w:space="0" w:color="auto"/>
            <w:left w:val="none" w:sz="0" w:space="0" w:color="auto"/>
            <w:bottom w:val="none" w:sz="0" w:space="0" w:color="auto"/>
            <w:right w:val="none" w:sz="0" w:space="0" w:color="auto"/>
          </w:divBdr>
        </w:div>
        <w:div w:id="2021273328">
          <w:marLeft w:val="0"/>
          <w:marRight w:val="0"/>
          <w:marTop w:val="0"/>
          <w:marBottom w:val="0"/>
          <w:divBdr>
            <w:top w:val="none" w:sz="0" w:space="0" w:color="auto"/>
            <w:left w:val="none" w:sz="0" w:space="0" w:color="auto"/>
            <w:bottom w:val="none" w:sz="0" w:space="0" w:color="auto"/>
            <w:right w:val="none" w:sz="0" w:space="0" w:color="auto"/>
          </w:divBdr>
        </w:div>
        <w:div w:id="853307449">
          <w:marLeft w:val="0"/>
          <w:marRight w:val="0"/>
          <w:marTop w:val="0"/>
          <w:marBottom w:val="0"/>
          <w:divBdr>
            <w:top w:val="none" w:sz="0" w:space="0" w:color="auto"/>
            <w:left w:val="none" w:sz="0" w:space="0" w:color="auto"/>
            <w:bottom w:val="none" w:sz="0" w:space="0" w:color="auto"/>
            <w:right w:val="none" w:sz="0" w:space="0" w:color="auto"/>
          </w:divBdr>
        </w:div>
        <w:div w:id="1554196687">
          <w:marLeft w:val="0"/>
          <w:marRight w:val="0"/>
          <w:marTop w:val="0"/>
          <w:marBottom w:val="0"/>
          <w:divBdr>
            <w:top w:val="none" w:sz="0" w:space="0" w:color="auto"/>
            <w:left w:val="none" w:sz="0" w:space="0" w:color="auto"/>
            <w:bottom w:val="none" w:sz="0" w:space="0" w:color="auto"/>
            <w:right w:val="none" w:sz="0" w:space="0" w:color="auto"/>
          </w:divBdr>
        </w:div>
        <w:div w:id="689067911">
          <w:marLeft w:val="0"/>
          <w:marRight w:val="0"/>
          <w:marTop w:val="0"/>
          <w:marBottom w:val="0"/>
          <w:divBdr>
            <w:top w:val="none" w:sz="0" w:space="0" w:color="auto"/>
            <w:left w:val="none" w:sz="0" w:space="0" w:color="auto"/>
            <w:bottom w:val="none" w:sz="0" w:space="0" w:color="auto"/>
            <w:right w:val="none" w:sz="0" w:space="0" w:color="auto"/>
          </w:divBdr>
        </w:div>
        <w:div w:id="1811748611">
          <w:marLeft w:val="0"/>
          <w:marRight w:val="0"/>
          <w:marTop w:val="0"/>
          <w:marBottom w:val="0"/>
          <w:divBdr>
            <w:top w:val="none" w:sz="0" w:space="0" w:color="auto"/>
            <w:left w:val="none" w:sz="0" w:space="0" w:color="auto"/>
            <w:bottom w:val="none" w:sz="0" w:space="0" w:color="auto"/>
            <w:right w:val="none" w:sz="0" w:space="0" w:color="auto"/>
          </w:divBdr>
        </w:div>
        <w:div w:id="1324355316">
          <w:marLeft w:val="0"/>
          <w:marRight w:val="0"/>
          <w:marTop w:val="0"/>
          <w:marBottom w:val="0"/>
          <w:divBdr>
            <w:top w:val="none" w:sz="0" w:space="0" w:color="auto"/>
            <w:left w:val="none" w:sz="0" w:space="0" w:color="auto"/>
            <w:bottom w:val="none" w:sz="0" w:space="0" w:color="auto"/>
            <w:right w:val="none" w:sz="0" w:space="0" w:color="auto"/>
          </w:divBdr>
        </w:div>
        <w:div w:id="843134508">
          <w:marLeft w:val="0"/>
          <w:marRight w:val="0"/>
          <w:marTop w:val="0"/>
          <w:marBottom w:val="0"/>
          <w:divBdr>
            <w:top w:val="none" w:sz="0" w:space="0" w:color="auto"/>
            <w:left w:val="none" w:sz="0" w:space="0" w:color="auto"/>
            <w:bottom w:val="none" w:sz="0" w:space="0" w:color="auto"/>
            <w:right w:val="none" w:sz="0" w:space="0" w:color="auto"/>
          </w:divBdr>
        </w:div>
        <w:div w:id="1313827263">
          <w:marLeft w:val="0"/>
          <w:marRight w:val="0"/>
          <w:marTop w:val="0"/>
          <w:marBottom w:val="0"/>
          <w:divBdr>
            <w:top w:val="none" w:sz="0" w:space="0" w:color="auto"/>
            <w:left w:val="none" w:sz="0" w:space="0" w:color="auto"/>
            <w:bottom w:val="none" w:sz="0" w:space="0" w:color="auto"/>
            <w:right w:val="none" w:sz="0" w:space="0" w:color="auto"/>
          </w:divBdr>
        </w:div>
        <w:div w:id="1651398652">
          <w:marLeft w:val="0"/>
          <w:marRight w:val="0"/>
          <w:marTop w:val="0"/>
          <w:marBottom w:val="0"/>
          <w:divBdr>
            <w:top w:val="none" w:sz="0" w:space="0" w:color="auto"/>
            <w:left w:val="none" w:sz="0" w:space="0" w:color="auto"/>
            <w:bottom w:val="none" w:sz="0" w:space="0" w:color="auto"/>
            <w:right w:val="none" w:sz="0" w:space="0" w:color="auto"/>
          </w:divBdr>
        </w:div>
        <w:div w:id="1877233490">
          <w:marLeft w:val="0"/>
          <w:marRight w:val="0"/>
          <w:marTop w:val="0"/>
          <w:marBottom w:val="0"/>
          <w:divBdr>
            <w:top w:val="none" w:sz="0" w:space="0" w:color="auto"/>
            <w:left w:val="none" w:sz="0" w:space="0" w:color="auto"/>
            <w:bottom w:val="none" w:sz="0" w:space="0" w:color="auto"/>
            <w:right w:val="none" w:sz="0" w:space="0" w:color="auto"/>
          </w:divBdr>
        </w:div>
        <w:div w:id="407580125">
          <w:marLeft w:val="0"/>
          <w:marRight w:val="0"/>
          <w:marTop w:val="0"/>
          <w:marBottom w:val="0"/>
          <w:divBdr>
            <w:top w:val="none" w:sz="0" w:space="0" w:color="auto"/>
            <w:left w:val="none" w:sz="0" w:space="0" w:color="auto"/>
            <w:bottom w:val="none" w:sz="0" w:space="0" w:color="auto"/>
            <w:right w:val="none" w:sz="0" w:space="0" w:color="auto"/>
          </w:divBdr>
        </w:div>
        <w:div w:id="29111475">
          <w:marLeft w:val="0"/>
          <w:marRight w:val="0"/>
          <w:marTop w:val="0"/>
          <w:marBottom w:val="0"/>
          <w:divBdr>
            <w:top w:val="none" w:sz="0" w:space="0" w:color="auto"/>
            <w:left w:val="none" w:sz="0" w:space="0" w:color="auto"/>
            <w:bottom w:val="none" w:sz="0" w:space="0" w:color="auto"/>
            <w:right w:val="none" w:sz="0" w:space="0" w:color="auto"/>
          </w:divBdr>
        </w:div>
        <w:div w:id="1124274490">
          <w:marLeft w:val="0"/>
          <w:marRight w:val="0"/>
          <w:marTop w:val="0"/>
          <w:marBottom w:val="0"/>
          <w:divBdr>
            <w:top w:val="none" w:sz="0" w:space="0" w:color="auto"/>
            <w:left w:val="none" w:sz="0" w:space="0" w:color="auto"/>
            <w:bottom w:val="none" w:sz="0" w:space="0" w:color="auto"/>
            <w:right w:val="none" w:sz="0" w:space="0" w:color="auto"/>
          </w:divBdr>
        </w:div>
        <w:div w:id="1956865303">
          <w:marLeft w:val="0"/>
          <w:marRight w:val="0"/>
          <w:marTop w:val="0"/>
          <w:marBottom w:val="0"/>
          <w:divBdr>
            <w:top w:val="none" w:sz="0" w:space="0" w:color="auto"/>
            <w:left w:val="none" w:sz="0" w:space="0" w:color="auto"/>
            <w:bottom w:val="none" w:sz="0" w:space="0" w:color="auto"/>
            <w:right w:val="none" w:sz="0" w:space="0" w:color="auto"/>
          </w:divBdr>
        </w:div>
        <w:div w:id="1287616896">
          <w:marLeft w:val="0"/>
          <w:marRight w:val="0"/>
          <w:marTop w:val="0"/>
          <w:marBottom w:val="0"/>
          <w:divBdr>
            <w:top w:val="none" w:sz="0" w:space="0" w:color="auto"/>
            <w:left w:val="none" w:sz="0" w:space="0" w:color="auto"/>
            <w:bottom w:val="none" w:sz="0" w:space="0" w:color="auto"/>
            <w:right w:val="none" w:sz="0" w:space="0" w:color="auto"/>
          </w:divBdr>
        </w:div>
      </w:divsChild>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816986921">
      <w:bodyDiv w:val="1"/>
      <w:marLeft w:val="0"/>
      <w:marRight w:val="0"/>
      <w:marTop w:val="0"/>
      <w:marBottom w:val="0"/>
      <w:divBdr>
        <w:top w:val="none" w:sz="0" w:space="0" w:color="auto"/>
        <w:left w:val="none" w:sz="0" w:space="0" w:color="auto"/>
        <w:bottom w:val="none" w:sz="0" w:space="0" w:color="auto"/>
        <w:right w:val="none" w:sz="0" w:space="0" w:color="auto"/>
      </w:divBdr>
    </w:div>
    <w:div w:id="20878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unwomen.org/-/media/headquarters/attachments/sections/about%20us/procurement/un-women-procurement-rfp-security-instruments-en.docx?la=en&amp;vs=1034" TargetMode="External"/><Relationship Id="rId26" Type="http://schemas.openxmlformats.org/officeDocument/2006/relationships/image" Target="media/image4.wmf"/><Relationship Id="rId39" Type="http://schemas.openxmlformats.org/officeDocument/2006/relationships/hyperlink" Target="http://weprinciples.org/" TargetMode="External"/><Relationship Id="rId21" Type="http://schemas.openxmlformats.org/officeDocument/2006/relationships/hyperlink" Target="http://www.unwomen.org/-/media/headquarters/attachments/sections/about%20us/procurement/un-women-procurement-rfp-instructions-en.pdf?la=en&amp;vs=3939" TargetMode="External"/><Relationship Id="rId34" Type="http://schemas.openxmlformats.org/officeDocument/2006/relationships/hyperlink" Target="https://www.un.org/sc/suborg/en/sanctions/1267/aq_sanctions_list" TargetMode="External"/><Relationship Id="rId42" Type="http://schemas.openxmlformats.org/officeDocument/2006/relationships/hyperlink" Target="http://www.empowerwomen.org/business-hub"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amie.sonko\Downloads\Annex%20I" TargetMode="External"/><Relationship Id="rId29" Type="http://schemas.openxmlformats.org/officeDocument/2006/relationships/hyperlink" Target="http://www.unwomen.org/-/media/headquarters/attachments/sections/about%20us/procurement/un-women-procurement-rfp-security-instruments-en.docx?la=en&amp;vs=1034" TargetMode="Externa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hyperlink" Target="https://www.ungm.org/" TargetMode="External"/><Relationship Id="rId37" Type="http://schemas.openxmlformats.org/officeDocument/2006/relationships/hyperlink" Target="http://weprinciples.org/" TargetMode="External"/><Relationship Id="rId40" Type="http://schemas.openxmlformats.org/officeDocument/2006/relationships/hyperlink" Target="http://www.weprinciples.org/Site/Companies/1" TargetMode="External"/><Relationship Id="rId45" Type="http://schemas.openxmlformats.org/officeDocument/2006/relationships/hyperlink" Target="http://www.unwomen.org/en/about-us/guiding-documents"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greenwichmeantime.com" TargetMode="External"/><Relationship Id="rId28" Type="http://schemas.openxmlformats.org/officeDocument/2006/relationships/hyperlink" Target="mailto:procurement.wcaro@unwomen.org" TargetMode="External"/><Relationship Id="rId36" Type="http://schemas.openxmlformats.org/officeDocument/2006/relationships/hyperlink" Target="http://www.unglobalcompact.org/"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unwomen.org/-/media/headquarters/attachments/sections/about%20us/procurement/un-women-procurement-rfp-instructions-en.pdf?la=en&amp;vs=3939" TargetMode="External"/><Relationship Id="rId31" Type="http://schemas.openxmlformats.org/officeDocument/2006/relationships/hyperlink" Target="http://www.unwomen.org/en/about-us/procurement/how-to-become-a-un-women-supplier" TargetMode="External"/><Relationship Id="rId44" Type="http://schemas.openxmlformats.org/officeDocument/2006/relationships/hyperlink" Target="http://weprinciples.org/Site/Principle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unwomen.org/-/media/headquarters/attachments/sections/about%20us/procurement/un-women-procurement-rfp-instructions-en.pdf?la=en&amp;vs=3939" TargetMode="External"/><Relationship Id="rId27" Type="http://schemas.openxmlformats.org/officeDocument/2006/relationships/control" Target="activeX/activeX2.xml"/><Relationship Id="rId30" Type="http://schemas.openxmlformats.org/officeDocument/2006/relationships/hyperlink" Target="http://www.unwomen.org/-/media/headquarters/attachments/sections/about%20us/procurement/un-women-procurement-rfp-security-instruments-en.docx?la=en&amp;vs=1034" TargetMode="External"/><Relationship Id="rId35" Type="http://schemas.openxmlformats.org/officeDocument/2006/relationships/hyperlink" Target="https://www.un.org/Depts/ptd/about-us/un-supplier-code-conduct" TargetMode="External"/><Relationship Id="rId43" Type="http://schemas.openxmlformats.org/officeDocument/2006/relationships/hyperlink" Target="http://weprinciples.org/Site/CompaniesLeadingTheWay/"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unwomen.org/-/media/headquarters/attachments/sections/about%20us/procurement/un-women-procurement-rfp-instructions-en.pdf?la=en&amp;vs=3939" TargetMode="External"/><Relationship Id="rId25" Type="http://schemas.openxmlformats.org/officeDocument/2006/relationships/control" Target="activeX/activeX1.xml"/><Relationship Id="rId33" Type="http://schemas.openxmlformats.org/officeDocument/2006/relationships/hyperlink" Target="https://www.un.org/sc/suborg/en/sanctions/un-sc-consolidated-list" TargetMode="External"/><Relationship Id="rId38" Type="http://schemas.openxmlformats.org/officeDocument/2006/relationships/hyperlink" Target="http://weprinciples.org/" TargetMode="External"/><Relationship Id="rId46" Type="http://schemas.openxmlformats.org/officeDocument/2006/relationships/hyperlink" Target="http://www.unwomen.org/en/about-us/procurement/contract-templates-and-general-conditions-of-contract" TargetMode="External"/><Relationship Id="rId20" Type="http://schemas.openxmlformats.org/officeDocument/2006/relationships/hyperlink" Target="http://www.unwomen.org/-/media/headquarters/attachments/sections/about%20us/procurement/un-women-procurement-rfp-instructions-en.pdf?la=en&amp;vs=3939" TargetMode="External"/><Relationship Id="rId41" Type="http://schemas.openxmlformats.org/officeDocument/2006/relationships/hyperlink" Target="http://weprinciples.org/Site/PrincipleOverview"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7F28F71F-6C8D-49F1-92ED-407FA85C898A}"/>
      </w:docPartPr>
      <w:docPartBody>
        <w:p w:rsidR="0081554B" w:rsidRDefault="0081554B">
          <w:r w:rsidRPr="00B8504B">
            <w:rPr>
              <w:rStyle w:val="Textedelespacerserv"/>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54B"/>
    <w:rsid w:val="000D73D8"/>
    <w:rsid w:val="000F236A"/>
    <w:rsid w:val="001B4840"/>
    <w:rsid w:val="003232D4"/>
    <w:rsid w:val="003808A7"/>
    <w:rsid w:val="003E28A7"/>
    <w:rsid w:val="00567C23"/>
    <w:rsid w:val="00625BA7"/>
    <w:rsid w:val="0081554B"/>
    <w:rsid w:val="00A819BD"/>
    <w:rsid w:val="00BC5414"/>
    <w:rsid w:val="00BF5B67"/>
    <w:rsid w:val="00C27EB7"/>
    <w:rsid w:val="00E611FD"/>
    <w:rsid w:val="00EE1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EFB93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81554B"/>
    <w:rPr>
      <w:color w:val="808080"/>
    </w:rPr>
  </w:style>
  <w:style w:type="paragraph" w:customStyle="1" w:styleId="A6FDC29A7E534DB6ABE369A1D980F8F7">
    <w:name w:val="A6FDC29A7E534DB6ABE369A1D980F8F7"/>
    <w:rsid w:val="00815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S2JVWQHSHYPP-571-83</_dlc_DocId>
    <_dlc_DocIdUrl xmlns="a15e0e0f-4f4a-4916-abd0-83d6a9ed7276">
      <Url>https://unwomen.sharepoint.com/management/Procurement/_layouts/15/DocIdRedir.aspx?ID=S2JVWQHSHYPP-571-83</Url>
      <Description>S2JVWQHSHYPP-571-83</Description>
    </_dlc_DocIdUrl>
    <SharedWithUsers xmlns="9189855b-e418-48c6-a3d0-3fa1e5d0c45b">
      <UserInfo>
        <DisplayName>Zineb Chebihi</DisplayName>
        <AccountId>81</AccountId>
        <AccountType/>
      </UserInfo>
      <UserInfo>
        <DisplayName>Sofia Kriem</DisplayName>
        <AccountId>5987</AccountId>
        <AccountType/>
      </UserInfo>
      <UserInfo>
        <DisplayName>Bahaa EDDAOU</DisplayName>
        <AccountId>4679</AccountId>
        <AccountType/>
      </UserInfo>
      <UserInfo>
        <DisplayName>Natalia Mishyna</DisplayName>
        <AccountId>6639</AccountId>
        <AccountType/>
      </UserInfo>
      <UserInfo>
        <DisplayName>Syeda Samara Mortada</DisplayName>
        <AccountId>7830</AccountId>
        <AccountType/>
      </UserInfo>
      <UserInfo>
        <DisplayName>Aymane SAIDI</DisplayName>
        <AccountId>4410</AccountId>
        <AccountType/>
      </UserInfo>
      <UserInfo>
        <DisplayName>Aikanysh Kerimkulova</DisplayName>
        <AccountId>10611</AccountId>
        <AccountType/>
      </UserInfo>
      <UserInfo>
        <DisplayName>Setcheme  Mongbo</DisplayName>
        <AccountId>8372</AccountId>
        <AccountType/>
      </UserInfo>
    </SharedWithUsers>
    <Construction xmlns="f310e03a-8b55-4b58-b3ac-7f32d9cf9d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24" ma:contentTypeDescription="Create a new document." ma:contentTypeScope="" ma:versionID="d1cae3fd117b99cba9a463cdf915ccd6">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0cd26e3074838fd2b00935c0f754cb20"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Constru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Construction" ma:index="22" nillable="true" ma:displayName="Construction" ma:description="Contract Templates and GCCs" ma:internalName="Construction">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7D35-FBBA-4E0B-B086-D9FDAB049F1E}">
  <ds:schemaRefs>
    <ds:schemaRef ds:uri="F310E03A-8B55-4B58-B3AC-7F32D9CF9D0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fa34fa1-6c63-4c81-8aff-953cea3b98a9"/>
    <ds:schemaRef ds:uri="f310e03a-8b55-4b58-b3ac-7f32d9cf9d02"/>
    <ds:schemaRef ds:uri="http://purl.org/dc/elements/1.1/"/>
    <ds:schemaRef ds:uri="http://schemas.microsoft.com/office/2006/metadata/properties"/>
    <ds:schemaRef ds:uri="9189855b-e418-48c6-a3d0-3fa1e5d0c45b"/>
    <ds:schemaRef ds:uri="a15e0e0f-4f4a-4916-abd0-83d6a9ed7276"/>
    <ds:schemaRef ds:uri="http://www.w3.org/XML/1998/namespace"/>
    <ds:schemaRef ds:uri="http://purl.org/dc/dcmitype/"/>
  </ds:schemaRefs>
</ds:datastoreItem>
</file>

<file path=customXml/itemProps2.xml><?xml version="1.0" encoding="utf-8"?>
<ds:datastoreItem xmlns:ds="http://schemas.openxmlformats.org/officeDocument/2006/customXml" ds:itemID="{263D1181-392F-43A7-B2C6-E3E36822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4.xml><?xml version="1.0" encoding="utf-8"?>
<ds:datastoreItem xmlns:ds="http://schemas.openxmlformats.org/officeDocument/2006/customXml" ds:itemID="{67275A45-255B-4400-A582-1D83C05EB2A5}">
  <ds:schemaRefs>
    <ds:schemaRef ds:uri="http://schemas.microsoft.com/sharepoint/events"/>
  </ds:schemaRefs>
</ds:datastoreItem>
</file>

<file path=customXml/itemProps5.xml><?xml version="1.0" encoding="utf-8"?>
<ds:datastoreItem xmlns:ds="http://schemas.openxmlformats.org/officeDocument/2006/customXml" ds:itemID="{83E47E31-2489-4B0F-B4DF-476B2A5A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9820</Words>
  <Characters>54010</Characters>
  <Application>Microsoft Office Word</Application>
  <DocSecurity>4</DocSecurity>
  <Lines>450</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 (RFP) Cover Letter</vt:lpstr>
      <vt:lpstr>Request for Proposal (RFP) Cover Letter</vt:lpstr>
    </vt:vector>
  </TitlesOfParts>
  <Company/>
  <LinksUpToDate>false</LinksUpToDate>
  <CharactersWithSpaces>63703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subject/>
  <dc:creator>Odudoh, Pamela</dc:creator>
  <cp:keywords/>
  <dc:description/>
  <cp:lastModifiedBy>Mady Soro</cp:lastModifiedBy>
  <cp:revision>2</cp:revision>
  <cp:lastPrinted>2020-09-15T12:43:00Z</cp:lastPrinted>
  <dcterms:created xsi:type="dcterms:W3CDTF">2020-09-17T11:54:00Z</dcterms:created>
  <dcterms:modified xsi:type="dcterms:W3CDTF">2020-09-17T11:54:00Z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9683b299-95bf-4648-a506-de5c7ed9a819</vt:lpwstr>
  </property>
  <property fmtid="{D5CDD505-2E9C-101B-9397-08002B2CF9AE}" pid="4" name="AuthorIds_UIVersion_14336">
    <vt:lpwstr>556</vt:lpwstr>
  </property>
</Properties>
</file>