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8CEC" w14:textId="77777777" w:rsidR="000E30E8" w:rsidRPr="00DD3B4E" w:rsidRDefault="006B65D7" w:rsidP="00DD3B4E">
      <w:pPr>
        <w:jc w:val="center"/>
        <w:rPr>
          <w:sz w:val="24"/>
          <w:szCs w:val="24"/>
        </w:rPr>
      </w:pPr>
      <w:r w:rsidRPr="00DD3B4E">
        <w:rPr>
          <w:sz w:val="24"/>
          <w:szCs w:val="24"/>
        </w:rPr>
        <w:t>REABILITAÇÃO DA ESCOLA SECUNDÁRIA SAMORA MOISEIS MACHEL – BEIRA</w:t>
      </w:r>
    </w:p>
    <w:p w14:paraId="399D36CA" w14:textId="0EA74A12" w:rsidR="006B65D7" w:rsidRPr="009D0B51" w:rsidRDefault="009D0B51">
      <w:pPr>
        <w:rPr>
          <w:b/>
          <w:bCs/>
        </w:rPr>
      </w:pPr>
      <w:r>
        <w:rPr>
          <w:b/>
          <w:bCs/>
        </w:rPr>
        <w:t xml:space="preserve"> </w:t>
      </w:r>
      <w:r w:rsidRPr="009D0B51">
        <w:rPr>
          <w:b/>
          <w:bCs/>
        </w:rPr>
        <w:t xml:space="preserve">Porteguses Specifications is only for translattion the bidder shall stick with English specifiction </w:t>
      </w:r>
    </w:p>
    <w:p w14:paraId="5F4BC35D" w14:textId="77777777" w:rsidR="006B65D7" w:rsidRPr="00DD3B4E" w:rsidRDefault="006B65D7" w:rsidP="00DD3B4E">
      <w:pPr>
        <w:jc w:val="center"/>
        <w:rPr>
          <w:b/>
          <w:sz w:val="28"/>
          <w:szCs w:val="28"/>
          <w:u w:val="single"/>
        </w:rPr>
      </w:pPr>
      <w:r w:rsidRPr="00DD3B4E">
        <w:rPr>
          <w:b/>
          <w:sz w:val="28"/>
          <w:szCs w:val="28"/>
          <w:u w:val="single"/>
        </w:rPr>
        <w:t>ESPECIFICAÇÕES TÉCNICAS</w:t>
      </w:r>
    </w:p>
    <w:p w14:paraId="7892BAC5" w14:textId="77777777" w:rsidR="006B65D7" w:rsidRDefault="006B65D7"/>
    <w:p w14:paraId="30141EAA" w14:textId="77777777" w:rsidR="006B65D7" w:rsidRPr="00DD3B4E" w:rsidRDefault="006B65D7" w:rsidP="008E7D9A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DD3B4E">
        <w:rPr>
          <w:b/>
          <w:u w:val="single"/>
        </w:rPr>
        <w:t>Trabalhos preliminares</w:t>
      </w:r>
    </w:p>
    <w:p w14:paraId="0EE9266B" w14:textId="77777777" w:rsidR="00EB0140" w:rsidRDefault="00EB0140" w:rsidP="00EB0140">
      <w:pPr>
        <w:pStyle w:val="ListParagraph"/>
        <w:numPr>
          <w:ilvl w:val="1"/>
          <w:numId w:val="1"/>
        </w:numPr>
        <w:spacing w:line="360" w:lineRule="auto"/>
        <w:jc w:val="both"/>
      </w:pPr>
      <w:r>
        <w:t>O Empreiteiro dever</w:t>
      </w:r>
      <w:r w:rsidR="00F968FB">
        <w:t>á</w:t>
      </w:r>
      <w:r>
        <w:t xml:space="preserve"> incluir no seu </w:t>
      </w:r>
      <w:r w:rsidR="00F968FB">
        <w:t>preço</w:t>
      </w:r>
      <w:r>
        <w:t xml:space="preserve"> a montagem e desmontagem de um estaleiro amovível, em contentores, fixo e fabricado com chapas de zinco ou em alvenaria do tipo provisório, que tenha um </w:t>
      </w:r>
      <w:r w:rsidR="00F968FB">
        <w:t>espaço</w:t>
      </w:r>
      <w:r>
        <w:t xml:space="preserve"> para armazenamento de materiais de construção, um escritório para a </w:t>
      </w:r>
      <w:r w:rsidR="00F968FB">
        <w:t>Dire</w:t>
      </w:r>
      <w:r w:rsidR="00544ABD">
        <w:t>c</w:t>
      </w:r>
      <w:r w:rsidR="00F968FB">
        <w:t>ção</w:t>
      </w:r>
      <w:r>
        <w:t xml:space="preserve"> e </w:t>
      </w:r>
      <w:r w:rsidR="00F968FB">
        <w:t>Fiscalização</w:t>
      </w:r>
      <w:r>
        <w:t xml:space="preserve"> da obra com uma mesa e seis cadeiras no mínimo. Dever</w:t>
      </w:r>
      <w:r w:rsidR="00F968FB">
        <w:t>á</w:t>
      </w:r>
      <w:r>
        <w:t xml:space="preserve"> também prever corrente </w:t>
      </w:r>
      <w:r w:rsidR="00F968FB">
        <w:t>eléctrica</w:t>
      </w:r>
      <w:r>
        <w:t xml:space="preserve"> provis</w:t>
      </w:r>
      <w:r w:rsidR="00F968FB">
        <w:rPr>
          <w:rFonts w:cstheme="minorHAnsi"/>
        </w:rPr>
        <w:t>ó</w:t>
      </w:r>
      <w:r>
        <w:t>ria para o escritório com uma iluminação e duas tomadas e instalações sanitárias s</w:t>
      </w:r>
      <w:r w:rsidR="00F968FB">
        <w:t>i</w:t>
      </w:r>
      <w:r>
        <w:t>mples para o pessoal da obra.</w:t>
      </w:r>
    </w:p>
    <w:p w14:paraId="2173955D" w14:textId="77777777" w:rsidR="00EB0140" w:rsidRDefault="00EB0140" w:rsidP="00EB0140">
      <w:pPr>
        <w:pStyle w:val="ListParagraph"/>
        <w:numPr>
          <w:ilvl w:val="1"/>
          <w:numId w:val="1"/>
        </w:numPr>
        <w:spacing w:line="360" w:lineRule="auto"/>
        <w:jc w:val="both"/>
      </w:pPr>
      <w:r>
        <w:t>O Empreiteiro dever</w:t>
      </w:r>
      <w:r w:rsidR="00F968FB">
        <w:t>á</w:t>
      </w:r>
      <w:r>
        <w:t xml:space="preserve"> prever neste “item</w:t>
      </w:r>
      <w:r w:rsidRPr="00044D70">
        <w:t>”</w:t>
      </w:r>
      <w:r>
        <w:t xml:space="preserve"> um custo para a mobilização e desmobilização ap</w:t>
      </w:r>
      <w:r w:rsidR="00F968FB">
        <w:rPr>
          <w:rFonts w:cstheme="minorHAnsi"/>
        </w:rPr>
        <w:t>ó</w:t>
      </w:r>
      <w:r>
        <w:t xml:space="preserve">s conclusão da obra da sua equipa de trabalho e de equipamentos </w:t>
      </w:r>
      <w:r w:rsidR="00544ABD">
        <w:t>e</w:t>
      </w:r>
      <w:r>
        <w:t xml:space="preserve"> ferramentas que prevê utilizar na obra.</w:t>
      </w:r>
    </w:p>
    <w:p w14:paraId="6A35D6FE" w14:textId="77777777" w:rsidR="00F968FB" w:rsidRDefault="00F968FB" w:rsidP="00F968FB">
      <w:pPr>
        <w:pStyle w:val="ListParagraph"/>
        <w:numPr>
          <w:ilvl w:val="1"/>
          <w:numId w:val="1"/>
        </w:numPr>
        <w:spacing w:line="360" w:lineRule="auto"/>
        <w:jc w:val="both"/>
      </w:pPr>
      <w:r>
        <w:rPr>
          <w:rFonts w:cstheme="minorHAnsi"/>
        </w:rPr>
        <w:t>É</w:t>
      </w:r>
      <w:r w:rsidR="00EB0140">
        <w:t xml:space="preserve"> da responsabilidade do </w:t>
      </w:r>
      <w:r>
        <w:t>E</w:t>
      </w:r>
      <w:r w:rsidR="00EB0140">
        <w:t>mpreiteiro da obra preparar uma placa da obra com uma área mínima de 1m</w:t>
      </w:r>
      <w:r w:rsidR="002224B3">
        <w:rPr>
          <w:rFonts w:cstheme="minorHAnsi"/>
        </w:rPr>
        <w:t>²</w:t>
      </w:r>
      <w:r w:rsidR="002224B3">
        <w:t>,</w:t>
      </w:r>
      <w:r w:rsidR="00EB0140">
        <w:t xml:space="preserve"> que tenha alguns dizeres básicos que identificam os intervenientes da obra, nomeadamente a designação da obra, o </w:t>
      </w:r>
      <w:r w:rsidR="00544ABD">
        <w:t>D</w:t>
      </w:r>
      <w:r w:rsidR="00EB0140">
        <w:t xml:space="preserve">ono da </w:t>
      </w:r>
      <w:r w:rsidR="00544ABD">
        <w:t>O</w:t>
      </w:r>
      <w:r w:rsidR="00EB0140">
        <w:t xml:space="preserve">bra, </w:t>
      </w:r>
      <w:r>
        <w:t xml:space="preserve">o nome do </w:t>
      </w:r>
      <w:r w:rsidR="0069747D">
        <w:t>E</w:t>
      </w:r>
      <w:r>
        <w:t xml:space="preserve">mpreiteiro, </w:t>
      </w:r>
      <w:r w:rsidR="00544ABD">
        <w:t>o</w:t>
      </w:r>
      <w:r>
        <w:t xml:space="preserve"> </w:t>
      </w:r>
      <w:r w:rsidR="0069747D">
        <w:t>Técnico</w:t>
      </w:r>
      <w:r w:rsidR="00544ABD">
        <w:t xml:space="preserve"> R</w:t>
      </w:r>
      <w:r w:rsidR="0069747D">
        <w:t>esponsável</w:t>
      </w:r>
      <w:r>
        <w:t xml:space="preserve">, a </w:t>
      </w:r>
      <w:r w:rsidR="00544ABD">
        <w:t>F</w:t>
      </w:r>
      <w:r w:rsidR="0069747D">
        <w:t>iscalização</w:t>
      </w:r>
      <w:r>
        <w:t xml:space="preserve">, o prazo da obra, o </w:t>
      </w:r>
      <w:r w:rsidR="00544ABD">
        <w:t>F</w:t>
      </w:r>
      <w:r>
        <w:t>inanciador.</w:t>
      </w:r>
    </w:p>
    <w:p w14:paraId="2E85AFAE" w14:textId="77777777" w:rsidR="00DD3B4E" w:rsidRDefault="00DD3B4E" w:rsidP="008E7D9A">
      <w:pPr>
        <w:pStyle w:val="ListParagraph"/>
        <w:spacing w:line="360" w:lineRule="auto"/>
      </w:pPr>
    </w:p>
    <w:p w14:paraId="59B18525" w14:textId="77777777" w:rsidR="006B65D7" w:rsidRPr="00DD3B4E" w:rsidRDefault="006B65D7" w:rsidP="008E7D9A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DD3B4E">
        <w:rPr>
          <w:b/>
          <w:u w:val="single"/>
        </w:rPr>
        <w:t>Reabilitação da cobertura</w:t>
      </w:r>
    </w:p>
    <w:p w14:paraId="0A4DBB9B" w14:textId="77777777" w:rsidR="00F968FB" w:rsidRPr="009F7011" w:rsidRDefault="008A0640" w:rsidP="00F968FB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highlight w:val="lightGray"/>
        </w:rPr>
      </w:pPr>
      <w:r w:rsidRPr="009F7011">
        <w:rPr>
          <w:b/>
          <w:highlight w:val="lightGray"/>
        </w:rPr>
        <w:t xml:space="preserve">O Empreiteiro deverá desmontar as telhas </w:t>
      </w:r>
      <w:r w:rsidR="00C406C5" w:rsidRPr="009F7011">
        <w:rPr>
          <w:b/>
          <w:highlight w:val="lightGray"/>
        </w:rPr>
        <w:t xml:space="preserve">cerâmicas </w:t>
      </w:r>
      <w:r w:rsidRPr="009F7011">
        <w:rPr>
          <w:b/>
          <w:highlight w:val="lightGray"/>
        </w:rPr>
        <w:t xml:space="preserve">existentes cuidadosamente </w:t>
      </w:r>
      <w:r w:rsidR="009F7011" w:rsidRPr="009F7011">
        <w:rPr>
          <w:b/>
          <w:highlight w:val="lightGray"/>
        </w:rPr>
        <w:t xml:space="preserve">para que o Dono da Obra possa fazer </w:t>
      </w:r>
      <w:r w:rsidR="008E7D9A" w:rsidRPr="009F7011">
        <w:rPr>
          <w:b/>
          <w:highlight w:val="lightGray"/>
        </w:rPr>
        <w:t>o maior aproveitamento destas</w:t>
      </w:r>
      <w:r w:rsidRPr="009F7011">
        <w:rPr>
          <w:b/>
          <w:highlight w:val="lightGray"/>
        </w:rPr>
        <w:t xml:space="preserve"> </w:t>
      </w:r>
      <w:r w:rsidR="009F7011" w:rsidRPr="009F7011">
        <w:rPr>
          <w:b/>
          <w:highlight w:val="lightGray"/>
        </w:rPr>
        <w:t>em seus outros futuros trabalhos, devendo criar todas as condições para o seu armazenamento nas instalações da escola</w:t>
      </w:r>
      <w:r w:rsidR="008E7D9A" w:rsidRPr="009F7011">
        <w:rPr>
          <w:b/>
          <w:highlight w:val="lightGray"/>
        </w:rPr>
        <w:t>.</w:t>
      </w:r>
    </w:p>
    <w:p w14:paraId="6322D0A5" w14:textId="77777777" w:rsidR="00F968FB" w:rsidRDefault="008E7D9A" w:rsidP="00F968FB">
      <w:pPr>
        <w:pStyle w:val="ListParagraph"/>
        <w:numPr>
          <w:ilvl w:val="1"/>
          <w:numId w:val="1"/>
        </w:numPr>
        <w:spacing w:line="360" w:lineRule="auto"/>
        <w:jc w:val="both"/>
      </w:pPr>
      <w:r>
        <w:t>As cumeeiras cerâmicas terão que ser removidas preferencialmente por meio de equipamentos mecânicos de corte para se evitar a quebra das telhas.</w:t>
      </w:r>
      <w:r w:rsidR="00C406C5">
        <w:t xml:space="preserve"> Na quantificação dos preços unitários, o Empreiteiro não deverá incluir o aproveitamento das cumeeiras. No entanto, terá que incluir a remoção para vazadouro dos destroços.</w:t>
      </w:r>
    </w:p>
    <w:p w14:paraId="49AB31A4" w14:textId="77777777" w:rsidR="00D1107F" w:rsidRPr="00044D70" w:rsidRDefault="00F968FB" w:rsidP="00D1107F">
      <w:pPr>
        <w:pStyle w:val="ListParagraph"/>
        <w:numPr>
          <w:ilvl w:val="1"/>
          <w:numId w:val="1"/>
        </w:numPr>
        <w:spacing w:line="360" w:lineRule="auto"/>
        <w:jc w:val="both"/>
      </w:pPr>
      <w:r>
        <w:t xml:space="preserve">A estrutura de madeira das áreas cobertas com </w:t>
      </w:r>
      <w:r w:rsidR="0069747D">
        <w:t>telhas</w:t>
      </w:r>
      <w:r>
        <w:t xml:space="preserve"> cerâmicas apresenta-se </w:t>
      </w:r>
      <w:r w:rsidR="00AB576C">
        <w:t>em bom estado de ser reaproveitad</w:t>
      </w:r>
      <w:r w:rsidR="00544ABD">
        <w:t>a</w:t>
      </w:r>
      <w:r w:rsidR="00AB576C">
        <w:t xml:space="preserve">, no entanto o </w:t>
      </w:r>
      <w:r w:rsidR="00544ABD">
        <w:t>E</w:t>
      </w:r>
      <w:r w:rsidR="00AB576C">
        <w:t>mpreiteiro dever</w:t>
      </w:r>
      <w:r w:rsidR="00DC6E7A">
        <w:t>á</w:t>
      </w:r>
      <w:r w:rsidR="00AB576C">
        <w:t xml:space="preserve"> incluir no seu </w:t>
      </w:r>
      <w:r w:rsidR="00DC6E7A">
        <w:t>preço</w:t>
      </w:r>
      <w:r w:rsidR="00AB576C">
        <w:t xml:space="preserve"> um valor para o fornecimento </w:t>
      </w:r>
      <w:r w:rsidR="00D1107F">
        <w:t>e substituição de algumas pe</w:t>
      </w:r>
      <w:r w:rsidR="00544ABD">
        <w:t>ç</w:t>
      </w:r>
      <w:r w:rsidR="00D1107F">
        <w:t xml:space="preserve">as que não estiverem em boas condições de serem </w:t>
      </w:r>
      <w:r w:rsidR="002224B3">
        <w:t>utilizadas.</w:t>
      </w:r>
      <w:r w:rsidR="00D1107F">
        <w:t xml:space="preserve"> </w:t>
      </w:r>
      <w:r w:rsidR="00544ABD">
        <w:t>P</w:t>
      </w:r>
      <w:r w:rsidR="00D1107F">
        <w:t>ara isso, dever</w:t>
      </w:r>
      <w:r w:rsidR="00DC6E7A">
        <w:t>á</w:t>
      </w:r>
      <w:r w:rsidR="00D1107F">
        <w:t xml:space="preserve"> efectuar uma </w:t>
      </w:r>
      <w:r w:rsidR="00DC6E7A">
        <w:t>visita</w:t>
      </w:r>
      <w:r w:rsidR="00D1107F">
        <w:t xml:space="preserve"> ao local e inspeccionar a estrutura da cobertura </w:t>
      </w:r>
      <w:r w:rsidR="00D1107F">
        <w:lastRenderedPageBreak/>
        <w:t xml:space="preserve">em telhas para a quantificação. Toda a estrutura da cobertura em telhas devera ser </w:t>
      </w:r>
      <w:r w:rsidR="002224B3">
        <w:t>retratada</w:t>
      </w:r>
      <w:r w:rsidR="00D1107F">
        <w:t xml:space="preserve"> com “Carbolineum</w:t>
      </w:r>
      <w:r w:rsidR="00D1107F" w:rsidRPr="00044D70">
        <w:t>” antes da recoloca</w:t>
      </w:r>
      <w:r w:rsidR="00DC6E7A" w:rsidRPr="00044D70">
        <w:t>çã</w:t>
      </w:r>
      <w:r w:rsidR="00D1107F" w:rsidRPr="00044D70">
        <w:t>o definitiva das telhas.</w:t>
      </w:r>
    </w:p>
    <w:p w14:paraId="479C4967" w14:textId="77777777" w:rsidR="00610138" w:rsidRPr="009900F8" w:rsidRDefault="009900F8" w:rsidP="00610138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highlight w:val="lightGray"/>
        </w:rPr>
      </w:pPr>
      <w:r w:rsidRPr="009900F8">
        <w:rPr>
          <w:b/>
          <w:highlight w:val="lightGray"/>
        </w:rPr>
        <w:t>O Empreiteiro terá que</w:t>
      </w:r>
      <w:r w:rsidR="009F7011" w:rsidRPr="009900F8">
        <w:rPr>
          <w:b/>
          <w:highlight w:val="lightGray"/>
        </w:rPr>
        <w:t xml:space="preserve"> fornecer e colocar novas telhas cerâmicas em todas as coberturas previstas de telhas</w:t>
      </w:r>
      <w:r w:rsidRPr="009900F8">
        <w:rPr>
          <w:b/>
          <w:highlight w:val="lightGray"/>
        </w:rPr>
        <w:t xml:space="preserve">, preferencialmente  que tenham as mesmas </w:t>
      </w:r>
      <w:r w:rsidR="00610138" w:rsidRPr="009900F8">
        <w:rPr>
          <w:b/>
          <w:highlight w:val="lightGray"/>
        </w:rPr>
        <w:t xml:space="preserve">características </w:t>
      </w:r>
      <w:r w:rsidRPr="009900F8">
        <w:rPr>
          <w:b/>
          <w:highlight w:val="lightGray"/>
        </w:rPr>
        <w:t>das actualmente existentes</w:t>
      </w:r>
      <w:r w:rsidR="00610138" w:rsidRPr="009900F8">
        <w:rPr>
          <w:b/>
          <w:highlight w:val="lightGray"/>
        </w:rPr>
        <w:t>.</w:t>
      </w:r>
    </w:p>
    <w:p w14:paraId="51B8D2AD" w14:textId="77777777" w:rsidR="00494865" w:rsidRDefault="00610138" w:rsidP="00494865">
      <w:pPr>
        <w:pStyle w:val="ListParagraph"/>
        <w:numPr>
          <w:ilvl w:val="1"/>
          <w:numId w:val="1"/>
        </w:numPr>
        <w:spacing w:line="360" w:lineRule="auto"/>
        <w:jc w:val="both"/>
      </w:pPr>
      <w:r>
        <w:t xml:space="preserve">O </w:t>
      </w:r>
      <w:r w:rsidR="00DC6E7A">
        <w:t>Empreiteiro</w:t>
      </w:r>
      <w:r w:rsidR="00544ABD">
        <w:t xml:space="preserve"> </w:t>
      </w:r>
      <w:r w:rsidR="00DC6E7A">
        <w:t>terá</w:t>
      </w:r>
      <w:r>
        <w:t xml:space="preserve"> que fornecer e colocar as cumeeiras cerâmicas nas </w:t>
      </w:r>
      <w:r w:rsidR="00494865">
        <w:t>coberturas</w:t>
      </w:r>
      <w:r>
        <w:t xml:space="preserve"> de telhas. O </w:t>
      </w:r>
      <w:r w:rsidR="00494865">
        <w:t>assentamento</w:t>
      </w:r>
      <w:r>
        <w:t xml:space="preserve"> das cumeeiras </w:t>
      </w:r>
      <w:r w:rsidR="00494865">
        <w:t>será</w:t>
      </w:r>
      <w:r w:rsidR="00544ABD">
        <w:t xml:space="preserve"> </w:t>
      </w:r>
      <w:r w:rsidR="002224B3">
        <w:t>feito</w:t>
      </w:r>
      <w:r>
        <w:t xml:space="preserve"> com argamassa de cimento e </w:t>
      </w:r>
      <w:r w:rsidR="00544ABD">
        <w:t>a</w:t>
      </w:r>
      <w:r>
        <w:t>re</w:t>
      </w:r>
      <w:r w:rsidR="00544ABD">
        <w:t>i</w:t>
      </w:r>
      <w:r>
        <w:t xml:space="preserve">a grossa ao </w:t>
      </w:r>
      <w:r w:rsidR="00494865">
        <w:t>traço</w:t>
      </w:r>
      <w:r>
        <w:t xml:space="preserve"> 1</w:t>
      </w:r>
      <w:r w:rsidR="00494865" w:rsidRPr="00044D70">
        <w:t>:</w:t>
      </w:r>
      <w:r>
        <w:t>3.</w:t>
      </w:r>
    </w:p>
    <w:p w14:paraId="3A772405" w14:textId="77777777" w:rsidR="00DD3B4E" w:rsidRPr="00044D70" w:rsidRDefault="00DD3B4E" w:rsidP="00C406C5">
      <w:pPr>
        <w:pStyle w:val="ListParagraph"/>
        <w:spacing w:line="360" w:lineRule="auto"/>
        <w:jc w:val="both"/>
      </w:pPr>
      <w:r>
        <w:t>2.6</w:t>
      </w:r>
      <w:r w:rsidR="00610138">
        <w:t xml:space="preserve"> Para reduzir o efeito directo de sucção dos ventos nas terminais das telhas de cobertura, </w:t>
      </w:r>
      <w:r w:rsidR="00494865">
        <w:t>será</w:t>
      </w:r>
      <w:r w:rsidR="00610138">
        <w:t xml:space="preserve"> estabelecido ao longo de todas as terminais das coberturas de telhas do edifício uma estrutura constituída por pilarete</w:t>
      </w:r>
      <w:r w:rsidR="00544ABD">
        <w:t>s</w:t>
      </w:r>
      <w:r w:rsidR="00610138">
        <w:t xml:space="preserve"> de betão armado de secção 15</w:t>
      </w:r>
      <w:r w:rsidR="00544ABD">
        <w:t xml:space="preserve"> </w:t>
      </w:r>
      <w:r w:rsidR="002224B3">
        <w:t>x</w:t>
      </w:r>
      <w:r w:rsidR="00544ABD">
        <w:t xml:space="preserve"> </w:t>
      </w:r>
      <w:r w:rsidR="00610138">
        <w:t>40</w:t>
      </w:r>
      <w:r w:rsidR="00544ABD">
        <w:t xml:space="preserve"> </w:t>
      </w:r>
      <w:r w:rsidR="00610138">
        <w:t xml:space="preserve">cm, encastradas na </w:t>
      </w:r>
      <w:r w:rsidR="00494865">
        <w:t>laje</w:t>
      </w:r>
      <w:r w:rsidR="00610138">
        <w:t xml:space="preserve"> da cobertura, afastados de um</w:t>
      </w:r>
      <w:r w:rsidR="00544ABD">
        <w:t xml:space="preserve"> </w:t>
      </w:r>
      <w:r w:rsidR="00610138">
        <w:t>para o outro em 3.20</w:t>
      </w:r>
      <w:r w:rsidR="00544ABD">
        <w:t xml:space="preserve"> </w:t>
      </w:r>
      <w:r w:rsidR="00610138">
        <w:t>m</w:t>
      </w:r>
      <w:r w:rsidR="00544ABD">
        <w:t>,</w:t>
      </w:r>
      <w:r w:rsidR="00610138">
        <w:t xml:space="preserve"> eixo a eixo</w:t>
      </w:r>
      <w:r w:rsidR="00544ABD">
        <w:t>,</w:t>
      </w:r>
      <w:r w:rsidR="00610138">
        <w:t xml:space="preserve"> e posicionados nos alinhamentos das asnas da estrutura de madeira existente, uma fiada de alvenaria em blocos de cimento de 15</w:t>
      </w:r>
      <w:r w:rsidR="00544ABD">
        <w:t xml:space="preserve"> </w:t>
      </w:r>
      <w:r w:rsidR="00610138">
        <w:t>cm de espessura, ama</w:t>
      </w:r>
      <w:r w:rsidR="002224B3">
        <w:t>c</w:t>
      </w:r>
      <w:r w:rsidR="00610138">
        <w:t>i</w:t>
      </w:r>
      <w:r w:rsidR="00544ABD">
        <w:t>ç</w:t>
      </w:r>
      <w:r w:rsidR="00610138">
        <w:t xml:space="preserve">ados </w:t>
      </w:r>
      <w:r w:rsidR="00544ABD">
        <w:t>com</w:t>
      </w:r>
      <w:r w:rsidR="00DC6E7A">
        <w:t xml:space="preserve"> betão simples produzido ao traço 1</w:t>
      </w:r>
      <w:r w:rsidR="00DC6E7A" w:rsidRPr="00044D70">
        <w:t>:3:7 e assentes ao tra</w:t>
      </w:r>
      <w:r w:rsidR="00494865" w:rsidRPr="00044D70">
        <w:t>ç</w:t>
      </w:r>
      <w:r w:rsidR="00DC6E7A" w:rsidRPr="00044D70">
        <w:t>o 1:4 , e uma viga cont</w:t>
      </w:r>
      <w:r w:rsidR="002C7AAD">
        <w:t>í</w:t>
      </w:r>
      <w:r w:rsidR="00DC6E7A" w:rsidRPr="00044D70">
        <w:t>nua de sec</w:t>
      </w:r>
      <w:r w:rsidR="00494865" w:rsidRPr="00044D70">
        <w:t>çã</w:t>
      </w:r>
      <w:r w:rsidR="00DC6E7A" w:rsidRPr="00044D70">
        <w:t>o 15</w:t>
      </w:r>
      <w:r w:rsidR="002C7AAD">
        <w:t xml:space="preserve"> </w:t>
      </w:r>
      <w:r w:rsidR="002224B3" w:rsidRPr="00044D70">
        <w:t>x</w:t>
      </w:r>
      <w:r w:rsidR="002C7AAD">
        <w:t xml:space="preserve"> </w:t>
      </w:r>
      <w:r w:rsidR="00DC6E7A" w:rsidRPr="00044D70">
        <w:t>15</w:t>
      </w:r>
      <w:r w:rsidR="002C7AAD">
        <w:t xml:space="preserve"> </w:t>
      </w:r>
      <w:r w:rsidR="00DC6E7A" w:rsidRPr="00044D70">
        <w:t>cm em bet</w:t>
      </w:r>
      <w:r w:rsidR="00494865" w:rsidRPr="00044D70">
        <w:t>ã</w:t>
      </w:r>
      <w:r w:rsidR="00DC6E7A" w:rsidRPr="00044D70">
        <w:t>o ligeiram</w:t>
      </w:r>
      <w:r w:rsidR="00494865" w:rsidRPr="00044D70">
        <w:t>e</w:t>
      </w:r>
      <w:r w:rsidR="00DC6E7A" w:rsidRPr="00044D70">
        <w:t>nte armado (ver desenhos). Na avalia</w:t>
      </w:r>
      <w:r w:rsidR="00494865" w:rsidRPr="00044D70">
        <w:t>çã</w:t>
      </w:r>
      <w:r w:rsidR="00DC6E7A" w:rsidRPr="00044D70">
        <w:t xml:space="preserve">o do custo, o </w:t>
      </w:r>
      <w:r w:rsidR="00494865" w:rsidRPr="00044D70">
        <w:t>E</w:t>
      </w:r>
      <w:r w:rsidR="00DC6E7A" w:rsidRPr="00044D70">
        <w:t>mpreiteiro dever</w:t>
      </w:r>
      <w:r w:rsidR="00494865" w:rsidRPr="00044D70">
        <w:t>á</w:t>
      </w:r>
      <w:r w:rsidR="00DC6E7A" w:rsidRPr="00044D70">
        <w:t xml:space="preserve"> incluir tamb</w:t>
      </w:r>
      <w:r w:rsidR="00494865" w:rsidRPr="00044D70">
        <w:rPr>
          <w:rFonts w:cstheme="minorHAnsi"/>
        </w:rPr>
        <w:t>é</w:t>
      </w:r>
      <w:r w:rsidR="00DC6E7A" w:rsidRPr="00044D70">
        <w:t xml:space="preserve">m o reboco com argamassa de cimento e areia fina ao </w:t>
      </w:r>
      <w:r w:rsidR="002224B3" w:rsidRPr="00044D70">
        <w:t>traço</w:t>
      </w:r>
      <w:r w:rsidR="00DC6E7A" w:rsidRPr="00044D70">
        <w:t xml:space="preserve"> 1:5 nas duas faces da estrutura e no topo, incluindo as </w:t>
      </w:r>
      <w:r w:rsidR="00707FF7" w:rsidRPr="00044D70">
        <w:t>arestas.</w:t>
      </w:r>
      <w:r w:rsidR="002C7AAD">
        <w:t xml:space="preserve"> Todo o betão estrutural deverá ser bem vibrado durante a aplicação e será produzido ao traço 1:2:3.</w:t>
      </w:r>
    </w:p>
    <w:p w14:paraId="07ADA03F" w14:textId="77777777" w:rsidR="00DB57AC" w:rsidRPr="00DB57AC" w:rsidRDefault="00DD3B4E" w:rsidP="00DB57AC">
      <w:pPr>
        <w:pStyle w:val="ListParagraph"/>
        <w:spacing w:line="360" w:lineRule="auto"/>
        <w:jc w:val="both"/>
      </w:pPr>
      <w:r>
        <w:t>2.7</w:t>
      </w:r>
      <w:r w:rsidR="00DC6E7A">
        <w:t xml:space="preserve"> Para </w:t>
      </w:r>
      <w:r w:rsidR="00DB57AC">
        <w:t xml:space="preserve">evitar que se tenham áreas extensas e telhas expostas sem estrutura que auxilia a </w:t>
      </w:r>
      <w:r w:rsidR="00707FF7">
        <w:t>mantê-las</w:t>
      </w:r>
      <w:r w:rsidR="00DB57AC">
        <w:t xml:space="preserve"> fixa na cobertura, est</w:t>
      </w:r>
      <w:r w:rsidR="00707FF7">
        <w:t>á</w:t>
      </w:r>
      <w:r w:rsidR="002C7AAD">
        <w:t xml:space="preserve"> </w:t>
      </w:r>
      <w:r w:rsidR="00707FF7">
        <w:t>projectado</w:t>
      </w:r>
      <w:r w:rsidR="00DB57AC">
        <w:t xml:space="preserve"> a execução de bandas de reforço de betão armado, </w:t>
      </w:r>
      <w:r w:rsidR="002C7AAD">
        <w:t xml:space="preserve">que </w:t>
      </w:r>
      <w:r w:rsidR="00DB57AC">
        <w:t xml:space="preserve">são estruturas tipo guarda-fogo </w:t>
      </w:r>
      <w:r w:rsidR="002C7AAD">
        <w:t>que</w:t>
      </w:r>
      <w:r w:rsidR="00DB57AC">
        <w:t xml:space="preserve"> de certa forma </w:t>
      </w:r>
      <w:r w:rsidR="00707FF7">
        <w:t>vão</w:t>
      </w:r>
      <w:r w:rsidR="00DB57AC">
        <w:t xml:space="preserve"> contribuir para que se tenham áreas reduzidas de telhas travadas. As bandas terão o mesmo alinhamento das asnas existentes nas coberturas em telha e estarão conectadas nas </w:t>
      </w:r>
      <w:r w:rsidR="00707FF7">
        <w:t>duas</w:t>
      </w:r>
      <w:r w:rsidR="00DB57AC">
        <w:t xml:space="preserve"> extremidades aos pilaretes das estruturas de </w:t>
      </w:r>
      <w:r w:rsidR="00707FF7">
        <w:t>proteção</w:t>
      </w:r>
      <w:r w:rsidR="00DB57AC">
        <w:t xml:space="preserve"> contra os </w:t>
      </w:r>
      <w:r w:rsidR="00707FF7">
        <w:t>efeitos</w:t>
      </w:r>
      <w:r w:rsidR="00DB57AC">
        <w:t xml:space="preserve"> de sucção dos ventos. O </w:t>
      </w:r>
      <w:r w:rsidR="00707FF7">
        <w:t>E</w:t>
      </w:r>
      <w:r w:rsidR="00DB57AC">
        <w:t>mpreiteiro dever</w:t>
      </w:r>
      <w:r w:rsidR="00707FF7">
        <w:t>á</w:t>
      </w:r>
      <w:r w:rsidR="00DB57AC">
        <w:t xml:space="preserve"> incluir no seu </w:t>
      </w:r>
      <w:r w:rsidR="00707FF7">
        <w:t>preço</w:t>
      </w:r>
      <w:r w:rsidR="00DB57AC">
        <w:t xml:space="preserve"> a </w:t>
      </w:r>
      <w:r w:rsidR="00707FF7">
        <w:t>execução</w:t>
      </w:r>
      <w:r w:rsidR="00DB57AC">
        <w:t xml:space="preserve"> d</w:t>
      </w:r>
      <w:r w:rsidR="00707FF7">
        <w:t>a</w:t>
      </w:r>
      <w:r w:rsidR="00DB57AC">
        <w:t xml:space="preserve"> estrutura da banda em betão armado e os correspondentes acabamentos de rebocos</w:t>
      </w:r>
      <w:r w:rsidR="002C7AAD">
        <w:t xml:space="preserve"> e</w:t>
      </w:r>
      <w:r w:rsidR="00DB57AC">
        <w:t xml:space="preserve"> arestas </w:t>
      </w:r>
      <w:r w:rsidR="00C136A9">
        <w:t>(traço</w:t>
      </w:r>
      <w:r w:rsidR="00DB57AC">
        <w:t xml:space="preserve"> a entregar nos rebocos</w:t>
      </w:r>
      <w:r w:rsidR="002C7AAD">
        <w:t xml:space="preserve"> </w:t>
      </w:r>
      <w:r w:rsidR="00DB57AC">
        <w:t>- 1</w:t>
      </w:r>
      <w:r w:rsidR="00DB57AC" w:rsidRPr="00044D70">
        <w:t>:</w:t>
      </w:r>
      <w:r w:rsidR="00DB57AC">
        <w:t>4).</w:t>
      </w:r>
      <w:r w:rsidR="002C7AAD">
        <w:t xml:space="preserve"> O betão a aplicar deverá ser bem vibrado e será produzido ao traço 1:2:3.</w:t>
      </w:r>
    </w:p>
    <w:p w14:paraId="2AE94EDB" w14:textId="77777777" w:rsidR="00B65837" w:rsidRDefault="00DD3B4E" w:rsidP="00B65837">
      <w:pPr>
        <w:pStyle w:val="ListParagraph"/>
        <w:spacing w:line="360" w:lineRule="auto"/>
        <w:jc w:val="both"/>
      </w:pPr>
      <w:r>
        <w:t>2.8</w:t>
      </w:r>
      <w:r w:rsidR="002C7AAD">
        <w:t xml:space="preserve"> </w:t>
      </w:r>
      <w:r w:rsidR="002224B3">
        <w:t>Será</w:t>
      </w:r>
      <w:r w:rsidR="00DB57AC">
        <w:t xml:space="preserve"> reaproveitada todas as caleiras existentes na cobertura. No entanto, terá que ser feito um trabalho de limpeza em toda a extensão das caleiras, colocar devidamente as chapas metálicas de </w:t>
      </w:r>
      <w:r w:rsidR="00707FF7">
        <w:t>revestimento,</w:t>
      </w:r>
      <w:r w:rsidR="00B65837">
        <w:t xml:space="preserve"> melhorar as soldaduras </w:t>
      </w:r>
      <w:r w:rsidR="002C7AAD">
        <w:t>n</w:t>
      </w:r>
      <w:r w:rsidR="00707FF7">
        <w:t>algumas posições</w:t>
      </w:r>
      <w:r w:rsidR="00B65837">
        <w:t xml:space="preserve"> e aplicar o </w:t>
      </w:r>
      <w:r w:rsidR="00707FF7">
        <w:t>anticorrosivo</w:t>
      </w:r>
      <w:r w:rsidR="00B65837">
        <w:t xml:space="preserve"> para a </w:t>
      </w:r>
      <w:r w:rsidR="00707FF7">
        <w:t>prote</w:t>
      </w:r>
      <w:r w:rsidR="002C7AAD">
        <w:t>c</w:t>
      </w:r>
      <w:r w:rsidR="00707FF7">
        <w:t>ção</w:t>
      </w:r>
      <w:r w:rsidR="00B65837">
        <w:t>.</w:t>
      </w:r>
    </w:p>
    <w:p w14:paraId="5382E35A" w14:textId="77777777" w:rsidR="00DD3B4E" w:rsidRDefault="00DD3B4E" w:rsidP="00C406C5">
      <w:pPr>
        <w:pStyle w:val="ListParagraph"/>
        <w:spacing w:line="360" w:lineRule="auto"/>
        <w:jc w:val="both"/>
      </w:pPr>
      <w:r>
        <w:lastRenderedPageBreak/>
        <w:t>2.9</w:t>
      </w:r>
      <w:r w:rsidR="002224B3">
        <w:t>. T</w:t>
      </w:r>
      <w:r w:rsidR="00B65837">
        <w:t xml:space="preserve">odas as saídas de descarga das </w:t>
      </w:r>
      <w:r w:rsidR="002224B3">
        <w:t>águas</w:t>
      </w:r>
      <w:r w:rsidR="00B65837">
        <w:t xml:space="preserve"> pluviais das caleiras das coberturas em telhas </w:t>
      </w:r>
      <w:r w:rsidR="002224B3">
        <w:t>deverão</w:t>
      </w:r>
      <w:r w:rsidR="00B65837">
        <w:t xml:space="preserve"> ser </w:t>
      </w:r>
      <w:r w:rsidR="002C7AAD">
        <w:t xml:space="preserve">devidamente </w:t>
      </w:r>
      <w:r w:rsidR="00B65837">
        <w:t>identificadas e limpas com bombeamento a pressão d</w:t>
      </w:r>
      <w:r w:rsidR="002C7AAD">
        <w:t>a</w:t>
      </w:r>
      <w:r w:rsidR="00B65837">
        <w:t xml:space="preserve"> </w:t>
      </w:r>
      <w:r w:rsidR="002224B3">
        <w:t>água</w:t>
      </w:r>
      <w:r w:rsidR="00B65837">
        <w:t xml:space="preserve"> e verificar se a </w:t>
      </w:r>
      <w:r w:rsidR="002224B3">
        <w:t>água</w:t>
      </w:r>
      <w:r w:rsidR="00B65837">
        <w:t xml:space="preserve"> chega convenientemente aos </w:t>
      </w:r>
      <w:r w:rsidR="00C136A9">
        <w:t>canais</w:t>
      </w:r>
      <w:r w:rsidR="00B65837">
        <w:t xml:space="preserve"> de </w:t>
      </w:r>
      <w:r w:rsidR="00C136A9">
        <w:t>drenagem</w:t>
      </w:r>
      <w:r w:rsidR="00B65837">
        <w:t xml:space="preserve"> existentes nos </w:t>
      </w:r>
      <w:r w:rsidR="002C7AAD">
        <w:t>p</w:t>
      </w:r>
      <w:r w:rsidR="00C136A9">
        <w:t>á</w:t>
      </w:r>
      <w:r w:rsidR="00B65837">
        <w:t>tios da escola.</w:t>
      </w:r>
    </w:p>
    <w:p w14:paraId="5F58CB96" w14:textId="77777777" w:rsidR="00DD3B4E" w:rsidRDefault="002224B3" w:rsidP="00C406C5">
      <w:pPr>
        <w:pStyle w:val="ListParagraph"/>
        <w:spacing w:line="360" w:lineRule="auto"/>
        <w:jc w:val="both"/>
      </w:pPr>
      <w:r>
        <w:t>2.10. O</w:t>
      </w:r>
      <w:r w:rsidR="002C7AAD">
        <w:t xml:space="preserve"> </w:t>
      </w:r>
      <w:r w:rsidR="00C136A9">
        <w:t>Empreiteiro</w:t>
      </w:r>
      <w:r w:rsidR="00B65837">
        <w:t xml:space="preserve"> dever</w:t>
      </w:r>
      <w:r w:rsidR="00C136A9">
        <w:t>á</w:t>
      </w:r>
      <w:r w:rsidR="00B65837">
        <w:t xml:space="preserve"> remover para vazadouro todos os destroços das chapas de cobertura de </w:t>
      </w:r>
      <w:r w:rsidR="00C136A9">
        <w:t>fibrocimento</w:t>
      </w:r>
      <w:r w:rsidR="00B65837">
        <w:t xml:space="preserve"> existentes, restos de madeira e entulhos de alvenaria sem </w:t>
      </w:r>
      <w:r w:rsidR="00C136A9">
        <w:t>qualquer</w:t>
      </w:r>
      <w:r w:rsidR="00B65837">
        <w:t xml:space="preserve"> aproveitamento </w:t>
      </w:r>
      <w:r w:rsidR="00C136A9">
        <w:t>para</w:t>
      </w:r>
      <w:r w:rsidR="00B65837">
        <w:t xml:space="preserve"> a </w:t>
      </w:r>
      <w:r w:rsidR="00C136A9">
        <w:t>nova</w:t>
      </w:r>
      <w:r w:rsidR="00B65837">
        <w:t xml:space="preserve"> cobertura a erguer.</w:t>
      </w:r>
    </w:p>
    <w:p w14:paraId="6C8715CD" w14:textId="77777777" w:rsidR="00DD3B4E" w:rsidRPr="00507E5C" w:rsidRDefault="00DD3B4E" w:rsidP="00C406C5">
      <w:pPr>
        <w:pStyle w:val="ListParagraph"/>
        <w:spacing w:line="360" w:lineRule="auto"/>
        <w:jc w:val="both"/>
        <w:rPr>
          <w:b/>
        </w:rPr>
      </w:pPr>
      <w:r>
        <w:t>2.11</w:t>
      </w:r>
      <w:r w:rsidR="002C7AAD">
        <w:t xml:space="preserve"> </w:t>
      </w:r>
      <w:r w:rsidR="00C136A9" w:rsidRPr="00507E5C">
        <w:rPr>
          <w:b/>
          <w:highlight w:val="lightGray"/>
        </w:rPr>
        <w:t>P</w:t>
      </w:r>
      <w:r w:rsidR="00B65837" w:rsidRPr="00507E5C">
        <w:rPr>
          <w:b/>
          <w:highlight w:val="lightGray"/>
        </w:rPr>
        <w:t xml:space="preserve">roceder a execução de uma nova </w:t>
      </w:r>
      <w:r w:rsidR="00C136A9" w:rsidRPr="00507E5C">
        <w:rPr>
          <w:b/>
          <w:highlight w:val="lightGray"/>
        </w:rPr>
        <w:t>estrutura</w:t>
      </w:r>
      <w:r w:rsidR="00B65837" w:rsidRPr="00507E5C">
        <w:rPr>
          <w:b/>
          <w:highlight w:val="lightGray"/>
        </w:rPr>
        <w:t xml:space="preserve"> de cobertura </w:t>
      </w:r>
      <w:r w:rsidR="002C7AAD" w:rsidRPr="00507E5C">
        <w:rPr>
          <w:b/>
          <w:highlight w:val="lightGray"/>
        </w:rPr>
        <w:t>em</w:t>
      </w:r>
      <w:r w:rsidR="00B65837" w:rsidRPr="00507E5C">
        <w:rPr>
          <w:b/>
          <w:highlight w:val="lightGray"/>
        </w:rPr>
        <w:t xml:space="preserve"> madeira</w:t>
      </w:r>
      <w:r w:rsidR="002C7AAD" w:rsidRPr="00507E5C">
        <w:rPr>
          <w:b/>
          <w:highlight w:val="lightGray"/>
        </w:rPr>
        <w:t xml:space="preserve"> pinho</w:t>
      </w:r>
      <w:r w:rsidR="00B65837" w:rsidRPr="00507E5C">
        <w:rPr>
          <w:b/>
          <w:highlight w:val="lightGray"/>
        </w:rPr>
        <w:t xml:space="preserve"> devidamente tratada com “Carbolineum” conforme os desenhos, sendo na cobertura da parte frontal do edifício </w:t>
      </w:r>
      <w:r w:rsidR="00C136A9" w:rsidRPr="00507E5C">
        <w:rPr>
          <w:b/>
          <w:highlight w:val="lightGray"/>
        </w:rPr>
        <w:t>mantida</w:t>
      </w:r>
      <w:r w:rsidR="00B65837" w:rsidRPr="00507E5C">
        <w:rPr>
          <w:b/>
          <w:highlight w:val="lightGray"/>
        </w:rPr>
        <w:t xml:space="preserve"> a inclinação existente e </w:t>
      </w:r>
      <w:r w:rsidR="00C136A9" w:rsidRPr="00507E5C">
        <w:rPr>
          <w:b/>
          <w:highlight w:val="lightGray"/>
        </w:rPr>
        <w:t>alterada</w:t>
      </w:r>
      <w:r w:rsidR="00B65837" w:rsidRPr="00507E5C">
        <w:rPr>
          <w:b/>
          <w:highlight w:val="lightGray"/>
        </w:rPr>
        <w:t xml:space="preserve"> </w:t>
      </w:r>
      <w:r w:rsidR="00507E5C" w:rsidRPr="00507E5C">
        <w:rPr>
          <w:b/>
          <w:highlight w:val="lightGray"/>
        </w:rPr>
        <w:t xml:space="preserve">ligeiramente </w:t>
      </w:r>
      <w:r w:rsidR="00B65837" w:rsidRPr="00507E5C">
        <w:rPr>
          <w:b/>
          <w:highlight w:val="lightGray"/>
        </w:rPr>
        <w:t xml:space="preserve">na </w:t>
      </w:r>
      <w:r w:rsidR="00507E5C" w:rsidRPr="00507E5C">
        <w:rPr>
          <w:b/>
          <w:highlight w:val="lightGray"/>
        </w:rPr>
        <w:t>cobertura da parte central de modo a dispor na zona da cumeeira de uma altura de 1.80 m</w:t>
      </w:r>
      <w:r w:rsidR="00B65837" w:rsidRPr="00507E5C">
        <w:rPr>
          <w:b/>
          <w:highlight w:val="lightGray"/>
        </w:rPr>
        <w:t xml:space="preserve">. O </w:t>
      </w:r>
      <w:r w:rsidR="00C136A9" w:rsidRPr="00507E5C">
        <w:rPr>
          <w:b/>
          <w:highlight w:val="lightGray"/>
        </w:rPr>
        <w:t>E</w:t>
      </w:r>
      <w:r w:rsidR="00B65837" w:rsidRPr="00507E5C">
        <w:rPr>
          <w:b/>
          <w:highlight w:val="lightGray"/>
        </w:rPr>
        <w:t>mpreiteiro dever</w:t>
      </w:r>
      <w:r w:rsidR="00C136A9" w:rsidRPr="00507E5C">
        <w:rPr>
          <w:b/>
          <w:highlight w:val="lightGray"/>
        </w:rPr>
        <w:t>á</w:t>
      </w:r>
      <w:r w:rsidR="00B65837" w:rsidRPr="00507E5C">
        <w:rPr>
          <w:b/>
          <w:highlight w:val="lightGray"/>
        </w:rPr>
        <w:t xml:space="preserve"> executar toda a estrutura de acordo com os pormenores constantes </w:t>
      </w:r>
      <w:r w:rsidR="00C136A9" w:rsidRPr="00507E5C">
        <w:rPr>
          <w:b/>
          <w:highlight w:val="lightGray"/>
        </w:rPr>
        <w:t>dos</w:t>
      </w:r>
      <w:r w:rsidR="00B65837" w:rsidRPr="00507E5C">
        <w:rPr>
          <w:b/>
          <w:highlight w:val="lightGray"/>
        </w:rPr>
        <w:t xml:space="preserve"> desenhos.</w:t>
      </w:r>
      <w:r w:rsidR="002C7AAD" w:rsidRPr="00507E5C">
        <w:rPr>
          <w:b/>
          <w:highlight w:val="lightGray"/>
        </w:rPr>
        <w:t xml:space="preserve"> Deverá incluir empenas de alvenaria de blocos de cimento </w:t>
      </w:r>
      <w:r w:rsidR="00F30F6E" w:rsidRPr="00507E5C">
        <w:rPr>
          <w:b/>
          <w:highlight w:val="lightGray"/>
        </w:rPr>
        <w:t>e areia de 20 cm na cobertura central, assentes com argamassa de cimento e areia grossa ao traço 1:4 e rebocado nas faces exteriores com argamassa de cimento e areia fina ao traço 1:5. A</w:t>
      </w:r>
      <w:r w:rsidR="00507E5C" w:rsidRPr="00507E5C">
        <w:rPr>
          <w:b/>
          <w:highlight w:val="lightGray"/>
        </w:rPr>
        <w:t>s</w:t>
      </w:r>
      <w:r w:rsidR="00F30F6E" w:rsidRPr="00507E5C">
        <w:rPr>
          <w:b/>
          <w:highlight w:val="lightGray"/>
        </w:rPr>
        <w:t xml:space="preserve"> empenas levarão pilares de betão armado encastrados na laje de cobertura conforme os desenhos. O betão a empregar será doseado ao traço 1:2:3.</w:t>
      </w:r>
    </w:p>
    <w:p w14:paraId="155C5149" w14:textId="77777777" w:rsidR="00DD3B4E" w:rsidRDefault="00DD3B4E" w:rsidP="00C406C5">
      <w:pPr>
        <w:pStyle w:val="ListParagraph"/>
        <w:spacing w:line="360" w:lineRule="auto"/>
        <w:jc w:val="both"/>
      </w:pPr>
      <w:r>
        <w:t>2.12</w:t>
      </w:r>
      <w:r w:rsidR="00F30F6E">
        <w:t xml:space="preserve"> </w:t>
      </w:r>
      <w:r w:rsidR="00C136A9">
        <w:t>O</w:t>
      </w:r>
      <w:r w:rsidR="00F30F6E">
        <w:t xml:space="preserve"> </w:t>
      </w:r>
      <w:r w:rsidR="00C136A9">
        <w:t>Empreiteiro terá</w:t>
      </w:r>
      <w:r w:rsidR="00B65837">
        <w:t xml:space="preserve"> que </w:t>
      </w:r>
      <w:r w:rsidR="00F30F6E">
        <w:t>cobrir</w:t>
      </w:r>
      <w:r w:rsidR="00B65837">
        <w:t xml:space="preserve"> as estruturas indicadas no </w:t>
      </w:r>
      <w:r w:rsidR="00C136A9">
        <w:t>item</w:t>
      </w:r>
      <w:r w:rsidR="00F30F6E">
        <w:t xml:space="preserve"> </w:t>
      </w:r>
      <w:r w:rsidR="00B65837" w:rsidRPr="00F30F6E">
        <w:rPr>
          <w:bCs/>
        </w:rPr>
        <w:t>2.11</w:t>
      </w:r>
      <w:r w:rsidR="00B65837">
        <w:t xml:space="preserve"> com chapas IBR </w:t>
      </w:r>
      <w:r w:rsidR="00921D29">
        <w:t>t</w:t>
      </w:r>
      <w:r w:rsidR="00C136A9">
        <w:t>ermolacadas</w:t>
      </w:r>
      <w:r w:rsidR="00B65837">
        <w:t xml:space="preserve"> de 0.6 mm com duas ondas de </w:t>
      </w:r>
      <w:r w:rsidR="004C3391">
        <w:t xml:space="preserve">sobreposição e inteiras desde as cumeeiras </w:t>
      </w:r>
      <w:r w:rsidR="00C136A9">
        <w:t>a</w:t>
      </w:r>
      <w:r w:rsidR="004C3391">
        <w:t>t</w:t>
      </w:r>
      <w:r w:rsidR="00C136A9">
        <w:rPr>
          <w:rFonts w:cstheme="minorHAnsi"/>
        </w:rPr>
        <w:t>é</w:t>
      </w:r>
      <w:r w:rsidR="004C3391">
        <w:t xml:space="preserve"> aos terminais da cobertura. No processo de colocação, </w:t>
      </w:r>
      <w:r w:rsidR="00C136A9">
        <w:rPr>
          <w:rFonts w:cstheme="minorHAnsi"/>
        </w:rPr>
        <w:t>é</w:t>
      </w:r>
      <w:r w:rsidR="004C3391">
        <w:t xml:space="preserve"> importante </w:t>
      </w:r>
      <w:r w:rsidR="00C136A9">
        <w:t>observar</w:t>
      </w:r>
      <w:r w:rsidR="004C3391">
        <w:t xml:space="preserve"> os </w:t>
      </w:r>
      <w:r w:rsidR="00C136A9">
        <w:t>sentidos</w:t>
      </w:r>
      <w:r w:rsidR="00921D29">
        <w:t xml:space="preserve"> </w:t>
      </w:r>
      <w:r w:rsidR="00C136A9">
        <w:t>predominantes</w:t>
      </w:r>
      <w:r w:rsidR="004C3391">
        <w:t xml:space="preserve"> dos ventos para se determinar a forma de </w:t>
      </w:r>
      <w:r w:rsidR="00C136A9">
        <w:t>arrumação</w:t>
      </w:r>
      <w:r w:rsidR="004C3391">
        <w:t xml:space="preserve"> das chapas. </w:t>
      </w:r>
      <w:r w:rsidR="00C136A9">
        <w:rPr>
          <w:rFonts w:cstheme="minorHAnsi"/>
        </w:rPr>
        <w:t>É</w:t>
      </w:r>
      <w:r w:rsidR="004C3391">
        <w:t xml:space="preserve"> igualmente importante </w:t>
      </w:r>
      <w:r w:rsidR="00921D29">
        <w:t>dispor</w:t>
      </w:r>
      <w:r w:rsidR="004C3391">
        <w:t xml:space="preserve"> de </w:t>
      </w:r>
      <w:r w:rsidR="00AD6F07">
        <w:t>dois</w:t>
      </w:r>
      <w:r w:rsidR="004C3391">
        <w:t xml:space="preserve"> parafusos de </w:t>
      </w:r>
      <w:r w:rsidR="00AD6F07">
        <w:t>fixação</w:t>
      </w:r>
      <w:r w:rsidR="004C3391">
        <w:t xml:space="preserve"> nas zonas d</w:t>
      </w:r>
      <w:r w:rsidR="00921D29">
        <w:t>a</w:t>
      </w:r>
      <w:r w:rsidR="004C3391">
        <w:t xml:space="preserve"> sobreposição das chapas.</w:t>
      </w:r>
    </w:p>
    <w:p w14:paraId="11A72215" w14:textId="77777777" w:rsidR="00DD3B4E" w:rsidRDefault="00DD3B4E" w:rsidP="00C406C5">
      <w:pPr>
        <w:pStyle w:val="ListParagraph"/>
        <w:spacing w:line="360" w:lineRule="auto"/>
        <w:jc w:val="both"/>
      </w:pPr>
      <w:r>
        <w:t>2.13</w:t>
      </w:r>
      <w:r w:rsidR="00921D29">
        <w:t xml:space="preserve"> </w:t>
      </w:r>
      <w:r w:rsidR="00AD6F07">
        <w:t>I</w:t>
      </w:r>
      <w:r w:rsidR="004C3391">
        <w:t xml:space="preserve">nclui o fornecimento e colocação das cumeeiras </w:t>
      </w:r>
      <w:r w:rsidR="00AD6F07">
        <w:t>tipo</w:t>
      </w:r>
      <w:r w:rsidR="004C3391">
        <w:t xml:space="preserve"> IBR </w:t>
      </w:r>
      <w:r w:rsidR="00921D29">
        <w:t>t</w:t>
      </w:r>
      <w:r w:rsidR="00AD6F07">
        <w:t>ermolacadas</w:t>
      </w:r>
      <w:r w:rsidR="004C3391">
        <w:t xml:space="preserve"> de 0.6</w:t>
      </w:r>
      <w:r w:rsidR="00921D29">
        <w:t xml:space="preserve"> </w:t>
      </w:r>
      <w:r w:rsidR="004C3391">
        <w:t xml:space="preserve">mm para a cobertura central. As </w:t>
      </w:r>
      <w:r w:rsidR="00AD6F07">
        <w:t>sobreposições</w:t>
      </w:r>
      <w:r w:rsidR="004C3391">
        <w:t xml:space="preserve"> das cumeeiras deverão ser no mínimo de  50</w:t>
      </w:r>
      <w:r w:rsidR="00921D29">
        <w:t xml:space="preserve"> </w:t>
      </w:r>
      <w:r w:rsidR="004C3391">
        <w:t xml:space="preserve">cm e terá que ter também em conta o sentido </w:t>
      </w:r>
      <w:r w:rsidR="00AD6F07">
        <w:t>predominante</w:t>
      </w:r>
      <w:r w:rsidR="004C3391">
        <w:t xml:space="preserve"> dos </w:t>
      </w:r>
      <w:r w:rsidR="00AD6F07">
        <w:t>ventos</w:t>
      </w:r>
      <w:r w:rsidR="004C3391">
        <w:t xml:space="preserve"> no local para o posicionamento das pe</w:t>
      </w:r>
      <w:r w:rsidR="00AD6F07">
        <w:t>ç</w:t>
      </w:r>
      <w:r w:rsidR="004C3391">
        <w:t>as.</w:t>
      </w:r>
    </w:p>
    <w:p w14:paraId="53D33AD2" w14:textId="77777777" w:rsidR="00DD3B4E" w:rsidRDefault="00DD3B4E" w:rsidP="00C406C5">
      <w:pPr>
        <w:pStyle w:val="ListParagraph"/>
        <w:spacing w:line="360" w:lineRule="auto"/>
        <w:jc w:val="both"/>
      </w:pPr>
      <w:r>
        <w:t>2.14</w:t>
      </w:r>
      <w:r w:rsidR="00921D29">
        <w:t xml:space="preserve"> </w:t>
      </w:r>
      <w:r w:rsidR="00AD6F07">
        <w:t>N</w:t>
      </w:r>
      <w:r w:rsidR="004C3391">
        <w:t>as coberturas com a designação de frontal e ce</w:t>
      </w:r>
      <w:r w:rsidR="00AD6F07">
        <w:t>ntral</w:t>
      </w:r>
      <w:r w:rsidR="004C3391">
        <w:t xml:space="preserve">, deverão ser </w:t>
      </w:r>
      <w:r w:rsidR="00AD6F07">
        <w:t>assentes</w:t>
      </w:r>
      <w:r w:rsidR="004C3391">
        <w:t xml:space="preserve"> guarda-fogos de </w:t>
      </w:r>
      <w:r w:rsidR="00AD6F07">
        <w:t>alvenaria</w:t>
      </w:r>
      <w:r w:rsidR="004C3391">
        <w:t xml:space="preserve"> de blocos de cimento de 20</w:t>
      </w:r>
      <w:r w:rsidR="00921D29">
        <w:t xml:space="preserve"> </w:t>
      </w:r>
      <w:r w:rsidR="004C3391">
        <w:t xml:space="preserve">cm de espessura, </w:t>
      </w:r>
      <w:r w:rsidR="00AD6F07">
        <w:t>amaciçados</w:t>
      </w:r>
      <w:r w:rsidR="004C3391">
        <w:t xml:space="preserve"> com betão nos vazios. O </w:t>
      </w:r>
      <w:r w:rsidR="00AD6F07">
        <w:t>Empreiteiro</w:t>
      </w:r>
      <w:r w:rsidR="004C3391">
        <w:t xml:space="preserve"> dever</w:t>
      </w:r>
      <w:r w:rsidR="00AD6F07">
        <w:t>á</w:t>
      </w:r>
      <w:r w:rsidR="004C3391">
        <w:t xml:space="preserve"> incluir também no seu </w:t>
      </w:r>
      <w:r w:rsidR="00AD6F07">
        <w:t>preço</w:t>
      </w:r>
      <w:r w:rsidR="004C3391">
        <w:t xml:space="preserve"> os trabalhos de rebocos e </w:t>
      </w:r>
      <w:r w:rsidR="00AD6F07">
        <w:t>arestas</w:t>
      </w:r>
      <w:r w:rsidR="004C3391">
        <w:t xml:space="preserve"> sobre os guarda</w:t>
      </w:r>
      <w:r w:rsidR="00AD6F07">
        <w:t>-</w:t>
      </w:r>
      <w:r w:rsidR="004C3391">
        <w:t>fogos (</w:t>
      </w:r>
      <w:r w:rsidR="00AD6F07">
        <w:t>traço</w:t>
      </w:r>
      <w:r w:rsidR="004C3391">
        <w:t xml:space="preserve"> do reboco</w:t>
      </w:r>
      <w:r w:rsidR="00921D29">
        <w:t xml:space="preserve"> e assentamento</w:t>
      </w:r>
      <w:r w:rsidR="004C3391">
        <w:t xml:space="preserve"> </w:t>
      </w:r>
      <w:r w:rsidR="00921D29">
        <w:t>-</w:t>
      </w:r>
      <w:r w:rsidR="004C3391">
        <w:t xml:space="preserve"> 1:4).</w:t>
      </w:r>
    </w:p>
    <w:p w14:paraId="69847728" w14:textId="77777777" w:rsidR="00DD3B4E" w:rsidRDefault="00DD3B4E" w:rsidP="00C406C5">
      <w:pPr>
        <w:pStyle w:val="ListParagraph"/>
        <w:spacing w:line="360" w:lineRule="auto"/>
        <w:jc w:val="both"/>
      </w:pPr>
      <w:r>
        <w:t>2.15</w:t>
      </w:r>
      <w:r w:rsidR="00921D29">
        <w:t xml:space="preserve"> </w:t>
      </w:r>
      <w:r w:rsidR="00AD6F07">
        <w:t xml:space="preserve">A </w:t>
      </w:r>
      <w:r w:rsidR="004C3391">
        <w:t>cobertura central terá nas duas extremidades caleiras em PVC da “M</w:t>
      </w:r>
      <w:r w:rsidR="00AD6F07">
        <w:t>ARLEY</w:t>
      </w:r>
      <w:r w:rsidR="004C3391">
        <w:t>”</w:t>
      </w:r>
      <w:r w:rsidR="00921D29">
        <w:t>,</w:t>
      </w:r>
      <w:r w:rsidR="004C3391">
        <w:t xml:space="preserve"> diâmetro 110mm</w:t>
      </w:r>
      <w:r w:rsidR="00921D29">
        <w:t>,</w:t>
      </w:r>
      <w:r w:rsidR="004C3391">
        <w:t xml:space="preserve"> e o </w:t>
      </w:r>
      <w:r w:rsidR="00AD6F07">
        <w:t>E</w:t>
      </w:r>
      <w:r w:rsidR="004C3391">
        <w:t>mpreiteiro dever</w:t>
      </w:r>
      <w:r w:rsidR="00AD6F07">
        <w:t>á</w:t>
      </w:r>
      <w:r w:rsidR="004C3391">
        <w:t xml:space="preserve"> efectuar o fornecimento e montagem </w:t>
      </w:r>
      <w:r w:rsidR="00AD6F07">
        <w:t>destas</w:t>
      </w:r>
      <w:r w:rsidR="004C3391">
        <w:t xml:space="preserve"> caleiras </w:t>
      </w:r>
      <w:r w:rsidR="00AD6F07">
        <w:t>obedecendo</w:t>
      </w:r>
      <w:r w:rsidR="004C3391">
        <w:t xml:space="preserve"> </w:t>
      </w:r>
      <w:r w:rsidR="004C3391">
        <w:lastRenderedPageBreak/>
        <w:t xml:space="preserve">as inclinações mínimas </w:t>
      </w:r>
      <w:r w:rsidR="00144708">
        <w:t xml:space="preserve">para o esgotamento das </w:t>
      </w:r>
      <w:r w:rsidR="00AD6F07">
        <w:t>á</w:t>
      </w:r>
      <w:r w:rsidR="00144708">
        <w:t>guas e fixando convenientemente as abraçadeiras de encaixe das caleiras.</w:t>
      </w:r>
    </w:p>
    <w:p w14:paraId="19DC36D0" w14:textId="77777777" w:rsidR="00DD3B4E" w:rsidRDefault="00DD3B4E" w:rsidP="00C406C5">
      <w:pPr>
        <w:pStyle w:val="ListParagraph"/>
        <w:spacing w:line="360" w:lineRule="auto"/>
        <w:jc w:val="both"/>
      </w:pPr>
      <w:r>
        <w:t>2.16</w:t>
      </w:r>
      <w:r w:rsidR="00921D29">
        <w:t xml:space="preserve"> </w:t>
      </w:r>
      <w:r w:rsidR="00AD6F07">
        <w:t>OE</w:t>
      </w:r>
      <w:r w:rsidR="00144708">
        <w:t>mpreiteiro dever</w:t>
      </w:r>
      <w:r w:rsidR="00F73B55">
        <w:t>á</w:t>
      </w:r>
      <w:r w:rsidR="00144708">
        <w:t xml:space="preserve"> fornecer e montar os tubos de queda das </w:t>
      </w:r>
      <w:r w:rsidR="00F73B55">
        <w:t>á</w:t>
      </w:r>
      <w:r w:rsidR="00144708">
        <w:t>guas pluviais da cobertura central com o material da “</w:t>
      </w:r>
      <w:r w:rsidR="00F73B55">
        <w:t>MARLEY</w:t>
      </w:r>
      <w:r w:rsidR="00144708">
        <w:t xml:space="preserve">” devidamente fixados com abraçadeiras nos </w:t>
      </w:r>
      <w:r w:rsidR="00F73B55">
        <w:t>p</w:t>
      </w:r>
      <w:r w:rsidR="00144708">
        <w:t xml:space="preserve">ilares e paredes existentes no edifício. </w:t>
      </w:r>
      <w:r w:rsidR="00921D29">
        <w:t>Em c</w:t>
      </w:r>
      <w:r w:rsidR="00144708">
        <w:t xml:space="preserve">ada lado a cobertura terá </w:t>
      </w:r>
      <w:r w:rsidR="00921D29">
        <w:t>4</w:t>
      </w:r>
      <w:r w:rsidR="00144708">
        <w:t xml:space="preserve"> descargas. O diâmetro </w:t>
      </w:r>
      <w:r w:rsidR="00F73B55">
        <w:t>dos tubos</w:t>
      </w:r>
      <w:r w:rsidR="00921D29">
        <w:t xml:space="preserve"> </w:t>
      </w:r>
      <w:r w:rsidR="00F73B55">
        <w:t>ser</w:t>
      </w:r>
      <w:r w:rsidR="00921D29">
        <w:t>á</w:t>
      </w:r>
      <w:r w:rsidR="00144708">
        <w:t xml:space="preserve"> de 90 mm.</w:t>
      </w:r>
    </w:p>
    <w:p w14:paraId="302F9804" w14:textId="77777777" w:rsidR="00DD3B4E" w:rsidRDefault="00DD3B4E" w:rsidP="00C406C5">
      <w:pPr>
        <w:pStyle w:val="ListParagraph"/>
        <w:spacing w:line="360" w:lineRule="auto"/>
        <w:jc w:val="both"/>
      </w:pPr>
      <w:r>
        <w:t>2.17</w:t>
      </w:r>
      <w:r w:rsidR="0062021A">
        <w:t xml:space="preserve"> </w:t>
      </w:r>
      <w:r w:rsidR="00F73B55">
        <w:t>OE</w:t>
      </w:r>
      <w:r w:rsidR="00144708">
        <w:t>mpreiteiro dever</w:t>
      </w:r>
      <w:r w:rsidR="00F73B55">
        <w:t>á</w:t>
      </w:r>
      <w:r w:rsidR="00144708">
        <w:t xml:space="preserve"> remover </w:t>
      </w:r>
      <w:r w:rsidR="00F73B55">
        <w:t>para</w:t>
      </w:r>
      <w:r w:rsidR="0062021A">
        <w:t xml:space="preserve"> </w:t>
      </w:r>
      <w:r w:rsidR="00F73B55">
        <w:t>vazadouro</w:t>
      </w:r>
      <w:r w:rsidR="00144708">
        <w:t xml:space="preserve"> todo o material de </w:t>
      </w:r>
      <w:r w:rsidR="00F73B55">
        <w:t>impermeabilização</w:t>
      </w:r>
      <w:r w:rsidR="00144708">
        <w:t xml:space="preserve"> existente, proceder a </w:t>
      </w:r>
      <w:r w:rsidR="00F73B55">
        <w:t>limpeza</w:t>
      </w:r>
      <w:r w:rsidR="00144708">
        <w:t xml:space="preserve"> das </w:t>
      </w:r>
      <w:r w:rsidR="00F73B55">
        <w:t>á</w:t>
      </w:r>
      <w:r w:rsidR="00144708">
        <w:t>re</w:t>
      </w:r>
      <w:r w:rsidR="00F73B55">
        <w:t>a</w:t>
      </w:r>
      <w:r w:rsidR="00144708">
        <w:t xml:space="preserve">s (retirar todos os resíduos do impermeabilizante </w:t>
      </w:r>
      <w:r w:rsidR="0062021A">
        <w:t>sobrante</w:t>
      </w:r>
      <w:r w:rsidR="00144708">
        <w:t xml:space="preserve"> na cobertura).</w:t>
      </w:r>
    </w:p>
    <w:p w14:paraId="2CE78BC0" w14:textId="77777777" w:rsidR="00DD3B4E" w:rsidRDefault="00DD3B4E" w:rsidP="00C406C5">
      <w:pPr>
        <w:pStyle w:val="ListParagraph"/>
        <w:spacing w:line="360" w:lineRule="auto"/>
        <w:jc w:val="both"/>
      </w:pPr>
      <w:r>
        <w:t>2.18</w:t>
      </w:r>
      <w:r w:rsidR="0062021A">
        <w:t xml:space="preserve"> </w:t>
      </w:r>
      <w:r w:rsidR="00EF1765">
        <w:t>A</w:t>
      </w:r>
      <w:r w:rsidR="0062021A">
        <w:t>ntes da aplicação do</w:t>
      </w:r>
      <w:r w:rsidR="00144708">
        <w:t xml:space="preserve"> novo material da impermeabilização o </w:t>
      </w:r>
      <w:r w:rsidR="00F73B55">
        <w:t>E</w:t>
      </w:r>
      <w:r w:rsidR="00144708">
        <w:t>mpreiteiro dever</w:t>
      </w:r>
      <w:r w:rsidR="00F73B55">
        <w:t>á</w:t>
      </w:r>
      <w:r w:rsidR="00144708">
        <w:t xml:space="preserve"> verificar a existência provável de </w:t>
      </w:r>
      <w:r w:rsidR="00EF1765">
        <w:t>pequenas</w:t>
      </w:r>
      <w:r w:rsidR="00144708">
        <w:t xml:space="preserve"> fissuras na </w:t>
      </w:r>
      <w:r w:rsidR="00EF1765">
        <w:t>laje</w:t>
      </w:r>
      <w:r w:rsidR="00144708">
        <w:t xml:space="preserve"> e </w:t>
      </w:r>
      <w:r w:rsidR="00EF1765">
        <w:t>p</w:t>
      </w:r>
      <w:r w:rsidR="00144708">
        <w:t>ro</w:t>
      </w:r>
      <w:r w:rsidR="00EF1765">
        <w:t>c</w:t>
      </w:r>
      <w:r w:rsidR="00144708">
        <w:t>eder a aplicação de “Cruckfiller” ou rematar com ca</w:t>
      </w:r>
      <w:r w:rsidR="0062021A">
        <w:t>l</w:t>
      </w:r>
      <w:r w:rsidR="00144708">
        <w:t xml:space="preserve">da de </w:t>
      </w:r>
      <w:r w:rsidR="00EF1765">
        <w:t>cimento</w:t>
      </w:r>
      <w:r w:rsidR="00144708">
        <w:t xml:space="preserve"> se a fissura tiver mais do que 2</w:t>
      </w:r>
      <w:r w:rsidR="0062021A">
        <w:t xml:space="preserve"> </w:t>
      </w:r>
      <w:r w:rsidR="00144708">
        <w:t xml:space="preserve">mm de espessura. Qualquer impermeabilizante sugerido pelo </w:t>
      </w:r>
      <w:r w:rsidR="00F73B55">
        <w:t>E</w:t>
      </w:r>
      <w:r w:rsidR="00144708">
        <w:t>mpreiteiro para a aplicação, dever</w:t>
      </w:r>
      <w:r w:rsidR="00F73B55">
        <w:t>á</w:t>
      </w:r>
      <w:r w:rsidR="00144708">
        <w:t xml:space="preserve"> reunir as seguintes características </w:t>
      </w:r>
      <w:r w:rsidR="0062021A">
        <w:t>básicas: ser resistente</w:t>
      </w:r>
      <w:r w:rsidR="00EF1765">
        <w:t xml:space="preserve"> a fortes incidências solares e assumir características de borracha ap</w:t>
      </w:r>
      <w:r w:rsidR="00F73B55">
        <w:rPr>
          <w:rFonts w:cstheme="minorHAnsi"/>
        </w:rPr>
        <w:t>ó</w:t>
      </w:r>
      <w:r w:rsidR="0062021A">
        <w:t>s</w:t>
      </w:r>
      <w:r w:rsidR="00EF1765">
        <w:t xml:space="preserve"> aplicação</w:t>
      </w:r>
      <w:r w:rsidR="00F73B55">
        <w:t>,</w:t>
      </w:r>
      <w:r w:rsidR="00EF1765">
        <w:t xml:space="preserve"> e preferencialmente dispor de membranas extensas que tenha</w:t>
      </w:r>
      <w:r w:rsidR="00F73B55">
        <w:t xml:space="preserve">m </w:t>
      </w:r>
      <w:r w:rsidR="00EF1765">
        <w:t>aderência na laje.</w:t>
      </w:r>
    </w:p>
    <w:p w14:paraId="49E9045D" w14:textId="77777777" w:rsidR="00DD3B4E" w:rsidRDefault="00DD3B4E" w:rsidP="008E7D9A">
      <w:pPr>
        <w:pStyle w:val="ListParagraph"/>
        <w:spacing w:line="360" w:lineRule="auto"/>
      </w:pPr>
    </w:p>
    <w:p w14:paraId="0B5945CB" w14:textId="77777777" w:rsidR="006B65D7" w:rsidRPr="00DD3B4E" w:rsidRDefault="006B65D7" w:rsidP="008E7D9A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DD3B4E">
        <w:rPr>
          <w:b/>
          <w:u w:val="single"/>
        </w:rPr>
        <w:t>Infiltrações de água nas paredes e tectos</w:t>
      </w:r>
    </w:p>
    <w:p w14:paraId="7AD746B2" w14:textId="77777777" w:rsidR="006B65D7" w:rsidRDefault="00DD3B4E" w:rsidP="00C406C5">
      <w:pPr>
        <w:pStyle w:val="ListParagraph"/>
        <w:spacing w:line="360" w:lineRule="auto"/>
        <w:jc w:val="both"/>
      </w:pPr>
      <w:r>
        <w:t>3.1</w:t>
      </w:r>
      <w:r w:rsidR="00EF1765">
        <w:t>. A reparação prevista das infiltrações nas paredes e tectos</w:t>
      </w:r>
      <w:r w:rsidR="0062021A">
        <w:t xml:space="preserve"> </w:t>
      </w:r>
      <w:r w:rsidR="00F73B55">
        <w:t>consiste</w:t>
      </w:r>
      <w:r w:rsidR="00EF1765">
        <w:t xml:space="preserve"> em: primeiramente verificar a permanência da </w:t>
      </w:r>
      <w:r w:rsidR="0062021A">
        <w:t>h</w:t>
      </w:r>
      <w:r w:rsidR="00EF1765">
        <w:t xml:space="preserve">unidade na superfície a trabalhar e posteriormente efectuar a limpeza do bolor a vista e depois aplicar as demãos necessárias </w:t>
      </w:r>
      <w:r w:rsidR="0062021A">
        <w:t>d</w:t>
      </w:r>
      <w:r w:rsidR="00EF1765">
        <w:t xml:space="preserve">e subcapa oleoso conforme o grau de existência da </w:t>
      </w:r>
      <w:r w:rsidR="0062021A">
        <w:t>humidade para a sua absorção rápida</w:t>
      </w:r>
      <w:r w:rsidR="00EF1765">
        <w:t>. Ap</w:t>
      </w:r>
      <w:r w:rsidR="00F73B55">
        <w:rPr>
          <w:rFonts w:cstheme="minorHAnsi"/>
        </w:rPr>
        <w:t>ó</w:t>
      </w:r>
      <w:r w:rsidR="00EF1765">
        <w:t xml:space="preserve">s 7 dias </w:t>
      </w:r>
      <w:r w:rsidR="0062021A">
        <w:t>é</w:t>
      </w:r>
      <w:r w:rsidR="00EF1765">
        <w:t xml:space="preserve"> que a superfície poderá ser pintada</w:t>
      </w:r>
      <w:r w:rsidR="00F73B55">
        <w:t>.</w:t>
      </w:r>
    </w:p>
    <w:p w14:paraId="2FC02595" w14:textId="77777777" w:rsidR="00DD3B4E" w:rsidRDefault="00DD3B4E" w:rsidP="008E7D9A">
      <w:pPr>
        <w:pStyle w:val="ListParagraph"/>
        <w:spacing w:line="360" w:lineRule="auto"/>
      </w:pPr>
    </w:p>
    <w:p w14:paraId="796E95F9" w14:textId="77777777" w:rsidR="006B65D7" w:rsidRPr="00DD3B4E" w:rsidRDefault="006B65D7" w:rsidP="008E7D9A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DD3B4E">
        <w:rPr>
          <w:b/>
          <w:u w:val="single"/>
        </w:rPr>
        <w:t>Vidraças</w:t>
      </w:r>
    </w:p>
    <w:p w14:paraId="227C7149" w14:textId="77777777" w:rsidR="006B65D7" w:rsidRDefault="00DD3B4E" w:rsidP="00C406C5">
      <w:pPr>
        <w:pStyle w:val="ListParagraph"/>
        <w:spacing w:line="360" w:lineRule="auto"/>
        <w:jc w:val="both"/>
      </w:pPr>
      <w:r>
        <w:t>4.1</w:t>
      </w:r>
      <w:r w:rsidR="00EF1765">
        <w:t xml:space="preserve"> Inclui o corte e fornecimento de pe</w:t>
      </w:r>
      <w:r w:rsidR="00F73B55">
        <w:t>ç</w:t>
      </w:r>
      <w:r w:rsidR="00EF1765">
        <w:t xml:space="preserve">as de vidro de 5 mm conforme as medidas dos </w:t>
      </w:r>
      <w:r w:rsidR="00F73B55">
        <w:t>vãos</w:t>
      </w:r>
      <w:r w:rsidR="00EF1765">
        <w:t xml:space="preserve"> de todas as janelas do edifício. O </w:t>
      </w:r>
      <w:r w:rsidR="00F73B55">
        <w:t>Empreiteiro</w:t>
      </w:r>
      <w:r w:rsidR="00EF1765">
        <w:t xml:space="preserve"> dever</w:t>
      </w:r>
      <w:r w:rsidR="00F73B55">
        <w:t>á</w:t>
      </w:r>
      <w:r w:rsidR="00EF1765">
        <w:t xml:space="preserve"> também incluir no seu </w:t>
      </w:r>
      <w:r w:rsidR="00F73B55">
        <w:t>preço</w:t>
      </w:r>
      <w:r w:rsidR="00EF1765">
        <w:t xml:space="preserve"> a </w:t>
      </w:r>
      <w:r w:rsidR="00F73B55">
        <w:t>remoção</w:t>
      </w:r>
      <w:r w:rsidR="00EF1765">
        <w:t xml:space="preserve"> de todos os </w:t>
      </w:r>
      <w:r w:rsidR="0062021A">
        <w:t>vidros</w:t>
      </w:r>
      <w:r w:rsidR="00EF1765">
        <w:t xml:space="preserve"> quebrados</w:t>
      </w:r>
      <w:r w:rsidR="0062021A">
        <w:t>,</w:t>
      </w:r>
      <w:r w:rsidR="00EF1765">
        <w:t xml:space="preserve"> a reparação das p</w:t>
      </w:r>
      <w:r w:rsidR="0062021A">
        <w:t>ers</w:t>
      </w:r>
      <w:r w:rsidR="00EF1765">
        <w:t>ianas que apresentam al</w:t>
      </w:r>
      <w:r w:rsidR="00E016F0">
        <w:t>gu</w:t>
      </w:r>
      <w:r w:rsidR="00EF1765">
        <w:t xml:space="preserve">m </w:t>
      </w:r>
      <w:r w:rsidR="00E016F0">
        <w:t>defeito</w:t>
      </w:r>
      <w:r w:rsidR="00EF1765">
        <w:t xml:space="preserve"> e lim</w:t>
      </w:r>
      <w:r w:rsidR="00E016F0">
        <w:t>pe</w:t>
      </w:r>
      <w:r w:rsidR="00EF1765">
        <w:t>za de todos os vidros em boas condições com produtos apropr</w:t>
      </w:r>
      <w:r w:rsidR="00E016F0">
        <w:t>i</w:t>
      </w:r>
      <w:r w:rsidR="00EF1765">
        <w:t>a</w:t>
      </w:r>
      <w:r w:rsidR="00E016F0">
        <w:t>d</w:t>
      </w:r>
      <w:r w:rsidR="00EF1765">
        <w:t>o</w:t>
      </w:r>
      <w:r w:rsidR="00E016F0">
        <w:t xml:space="preserve">s </w:t>
      </w:r>
      <w:r w:rsidR="00EF1765">
        <w:t>de limpeza.</w:t>
      </w:r>
    </w:p>
    <w:p w14:paraId="1B12D2DE" w14:textId="77777777" w:rsidR="006B65D7" w:rsidRDefault="006B65D7" w:rsidP="008E7D9A">
      <w:pPr>
        <w:pStyle w:val="ListParagraph"/>
        <w:spacing w:line="360" w:lineRule="auto"/>
      </w:pPr>
    </w:p>
    <w:p w14:paraId="3C303DDB" w14:textId="77777777" w:rsidR="006B65D7" w:rsidRPr="00DD3B4E" w:rsidRDefault="006B65D7" w:rsidP="008E7D9A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DD3B4E">
        <w:rPr>
          <w:b/>
          <w:u w:val="single"/>
        </w:rPr>
        <w:t>Carpintaria</w:t>
      </w:r>
    </w:p>
    <w:p w14:paraId="21C1BEAC" w14:textId="77777777" w:rsidR="006B65D7" w:rsidRDefault="00DD3B4E" w:rsidP="00C406C5">
      <w:pPr>
        <w:pStyle w:val="ListParagraph"/>
        <w:spacing w:line="360" w:lineRule="auto"/>
        <w:jc w:val="both"/>
      </w:pPr>
      <w:r>
        <w:lastRenderedPageBreak/>
        <w:t>5.1</w:t>
      </w:r>
      <w:r w:rsidR="0062021A">
        <w:t xml:space="preserve"> </w:t>
      </w:r>
      <w:r w:rsidR="00E016F0">
        <w:t>O</w:t>
      </w:r>
      <w:r w:rsidR="0062021A">
        <w:t xml:space="preserve"> </w:t>
      </w:r>
      <w:r w:rsidR="00E016F0">
        <w:t>Empreiteiro</w:t>
      </w:r>
      <w:r w:rsidR="00EF1765">
        <w:t xml:space="preserve"> dever</w:t>
      </w:r>
      <w:r w:rsidR="00E016F0">
        <w:t>á</w:t>
      </w:r>
      <w:r w:rsidR="0062021A">
        <w:t xml:space="preserve"> </w:t>
      </w:r>
      <w:r w:rsidR="00C87E8A">
        <w:t xml:space="preserve">desmontar as portas existentes e proceder a substituição das almofadas de contraplacado e de </w:t>
      </w:r>
      <w:r w:rsidR="00E016F0">
        <w:t>algumas</w:t>
      </w:r>
      <w:r w:rsidR="00C87E8A">
        <w:t xml:space="preserve"> pe</w:t>
      </w:r>
      <w:r w:rsidR="00E016F0">
        <w:t>ç</w:t>
      </w:r>
      <w:r w:rsidR="00C87E8A">
        <w:t xml:space="preserve">as do quadro da porta que não se apresentam em boas condições. Fornecer e colocar novas dobradiças e fechaduras. Aplicar betumes e lixar as </w:t>
      </w:r>
      <w:r w:rsidR="00E016F0">
        <w:t>superfícies</w:t>
      </w:r>
      <w:r w:rsidR="00C87E8A">
        <w:t xml:space="preserve"> para melhorar o acabamento da porta. Incluir também a reparação dos aros da porta ou aplicação de betumes e lixagem. Efectuar o envernizamento das portas.</w:t>
      </w:r>
    </w:p>
    <w:p w14:paraId="20BC843C" w14:textId="77777777" w:rsidR="00DD3B4E" w:rsidRDefault="00DD3B4E" w:rsidP="00C406C5">
      <w:pPr>
        <w:pStyle w:val="ListParagraph"/>
        <w:spacing w:line="360" w:lineRule="auto"/>
        <w:jc w:val="both"/>
      </w:pPr>
      <w:r>
        <w:t>5.2</w:t>
      </w:r>
      <w:r w:rsidR="0062021A">
        <w:t xml:space="preserve"> </w:t>
      </w:r>
      <w:r w:rsidR="00E016F0">
        <w:t>O</w:t>
      </w:r>
      <w:r w:rsidR="0062021A">
        <w:t xml:space="preserve"> </w:t>
      </w:r>
      <w:r w:rsidR="00E016F0">
        <w:t>E</w:t>
      </w:r>
      <w:r w:rsidR="00C87E8A">
        <w:t>mpreiteiro poderá desmontar ou reparar “</w:t>
      </w:r>
      <w:r w:rsidR="0062021A">
        <w:t>in situ</w:t>
      </w:r>
      <w:r w:rsidR="00C87E8A">
        <w:t xml:space="preserve">” os aros e as caixilharias </w:t>
      </w:r>
      <w:r w:rsidR="0062021A">
        <w:t>d</w:t>
      </w:r>
      <w:r w:rsidR="00C87E8A">
        <w:t>as janelas por meio de apli</w:t>
      </w:r>
      <w:r w:rsidR="00E016F0">
        <w:t>cação</w:t>
      </w:r>
      <w:r w:rsidR="00C87E8A">
        <w:t xml:space="preserve"> de betumes</w:t>
      </w:r>
      <w:r w:rsidR="0062021A">
        <w:t>,</w:t>
      </w:r>
      <w:r w:rsidR="00C87E8A">
        <w:t xml:space="preserve"> lixagem e, em certos casos</w:t>
      </w:r>
      <w:r w:rsidR="0062021A">
        <w:t>,</w:t>
      </w:r>
      <w:r w:rsidR="00C87E8A">
        <w:t xml:space="preserve"> cortes e substituição de algumas pe</w:t>
      </w:r>
      <w:r w:rsidR="0062021A">
        <w:t>ç</w:t>
      </w:r>
      <w:r w:rsidR="00C87E8A">
        <w:t>as de madeira. Incluir o envernizamento ou pintura a tinta esmalte ap</w:t>
      </w:r>
      <w:r w:rsidR="002515B1">
        <w:rPr>
          <w:rFonts w:cstheme="minorHAnsi"/>
        </w:rPr>
        <w:t>ó</w:t>
      </w:r>
      <w:r w:rsidR="00C87E8A">
        <w:t>s a reparação.</w:t>
      </w:r>
    </w:p>
    <w:p w14:paraId="7B29AAAA" w14:textId="77777777" w:rsidR="00DD3B4E" w:rsidRDefault="00DD3B4E" w:rsidP="00C406C5">
      <w:pPr>
        <w:pStyle w:val="ListParagraph"/>
        <w:spacing w:line="360" w:lineRule="auto"/>
        <w:jc w:val="both"/>
      </w:pPr>
      <w:r>
        <w:t>5.3</w:t>
      </w:r>
      <w:r w:rsidR="0062021A">
        <w:t xml:space="preserve"> </w:t>
      </w:r>
      <w:r w:rsidR="002515B1">
        <w:t>F</w:t>
      </w:r>
      <w:r w:rsidR="00C87E8A">
        <w:t>ornecer nos e</w:t>
      </w:r>
      <w:r w:rsidR="0062021A">
        <w:t>s</w:t>
      </w:r>
      <w:r w:rsidR="00C87E8A">
        <w:t>tra</w:t>
      </w:r>
      <w:r w:rsidR="0062021A">
        <w:t>d</w:t>
      </w:r>
      <w:r w:rsidR="00C87E8A">
        <w:t>os de madeira das salas de aulas, as pe</w:t>
      </w:r>
      <w:r w:rsidR="00C6203E">
        <w:t>ç</w:t>
      </w:r>
      <w:r w:rsidR="00C87E8A">
        <w:t>as de madeira em falta, substituir as estraga</w:t>
      </w:r>
      <w:r w:rsidR="0062021A">
        <w:t>das</w:t>
      </w:r>
      <w:r w:rsidR="00C87E8A">
        <w:t xml:space="preserve">, aplicar betumes e lixamento da superfície com equipamentos mecânicos. Proceder o </w:t>
      </w:r>
      <w:r w:rsidR="002515B1">
        <w:t>envernizamento</w:t>
      </w:r>
      <w:r w:rsidR="00C87E8A">
        <w:t>.</w:t>
      </w:r>
    </w:p>
    <w:p w14:paraId="088536CB" w14:textId="77777777" w:rsidR="00DD3B4E" w:rsidRDefault="00DD3B4E" w:rsidP="00C406C5">
      <w:pPr>
        <w:pStyle w:val="ListParagraph"/>
        <w:spacing w:line="360" w:lineRule="auto"/>
        <w:jc w:val="both"/>
      </w:pPr>
      <w:r>
        <w:t>5.4</w:t>
      </w:r>
      <w:r w:rsidR="0062021A">
        <w:t xml:space="preserve"> </w:t>
      </w:r>
      <w:r w:rsidR="00C6203E">
        <w:t>R</w:t>
      </w:r>
      <w:r w:rsidR="00C87E8A">
        <w:t>eparar os lambris de madeira existentes nas salas de aula com a aplicação de betumes e lixagem com plainas mecânicas. Fornecer pe</w:t>
      </w:r>
      <w:r w:rsidR="00884626">
        <w:t>ç</w:t>
      </w:r>
      <w:r w:rsidR="00C87E8A">
        <w:t xml:space="preserve">as idênticas onde já </w:t>
      </w:r>
      <w:r w:rsidR="00884626">
        <w:t>não</w:t>
      </w:r>
      <w:r w:rsidR="00C87E8A">
        <w:t xml:space="preserve"> existem e proceder a </w:t>
      </w:r>
      <w:r w:rsidR="0062021A">
        <w:t xml:space="preserve">devida </w:t>
      </w:r>
      <w:r w:rsidR="00C87E8A">
        <w:t>colocação. Efectuar o envernizamento geral.</w:t>
      </w:r>
    </w:p>
    <w:p w14:paraId="7993C71C" w14:textId="77777777" w:rsidR="00DD3B4E" w:rsidRDefault="00DD3B4E" w:rsidP="00C406C5">
      <w:pPr>
        <w:pStyle w:val="ListParagraph"/>
        <w:spacing w:line="360" w:lineRule="auto"/>
        <w:jc w:val="both"/>
      </w:pPr>
      <w:r>
        <w:t>5.5</w:t>
      </w:r>
      <w:r w:rsidR="0062021A">
        <w:t xml:space="preserve"> </w:t>
      </w:r>
      <w:r w:rsidR="00884626">
        <w:t>I</w:t>
      </w:r>
      <w:r w:rsidR="00C87E8A">
        <w:t xml:space="preserve">nclui o </w:t>
      </w:r>
      <w:r w:rsidR="00884626">
        <w:t>afagamento</w:t>
      </w:r>
      <w:r w:rsidR="00C87E8A">
        <w:t xml:space="preserve"> geral com equipamento</w:t>
      </w:r>
      <w:r w:rsidR="00884626">
        <w:t>s</w:t>
      </w:r>
      <w:r w:rsidR="00C87E8A">
        <w:t xml:space="preserve"> mecânicos dos pisos dos dois </w:t>
      </w:r>
      <w:r w:rsidR="00884626">
        <w:t>ginásios</w:t>
      </w:r>
      <w:r w:rsidR="00C87E8A">
        <w:t>. Nos pisos de madeira dos dois ginásios (feminino e masculino)</w:t>
      </w:r>
      <w:r w:rsidR="0062021A">
        <w:t>proceder a</w:t>
      </w:r>
      <w:r w:rsidR="00C87E8A">
        <w:t xml:space="preserve"> recoloca</w:t>
      </w:r>
      <w:r w:rsidR="0062021A">
        <w:t>ção</w:t>
      </w:r>
      <w:r w:rsidR="00C87E8A">
        <w:t xml:space="preserve"> de algumas pe</w:t>
      </w:r>
      <w:r w:rsidR="00884626">
        <w:t>ç</w:t>
      </w:r>
      <w:r w:rsidR="00C87E8A">
        <w:t xml:space="preserve">as soltar e aplicação de cera em demãos necessárias </w:t>
      </w:r>
      <w:r w:rsidR="00884626">
        <w:t>para</w:t>
      </w:r>
      <w:r w:rsidR="00C87E8A">
        <w:t xml:space="preserve"> se ter uma superfície bem </w:t>
      </w:r>
      <w:r w:rsidR="0062021A">
        <w:t>acabada</w:t>
      </w:r>
      <w:r w:rsidR="00C87E8A">
        <w:t>.</w:t>
      </w:r>
    </w:p>
    <w:p w14:paraId="354A744F" w14:textId="77777777" w:rsidR="00DD3B4E" w:rsidRDefault="00DD3B4E" w:rsidP="00C406C5">
      <w:pPr>
        <w:pStyle w:val="ListParagraph"/>
        <w:spacing w:line="360" w:lineRule="auto"/>
        <w:jc w:val="both"/>
      </w:pPr>
      <w:r>
        <w:t>5.6</w:t>
      </w:r>
      <w:r w:rsidR="0062021A">
        <w:t xml:space="preserve"> </w:t>
      </w:r>
      <w:r w:rsidR="00884626">
        <w:t>I</w:t>
      </w:r>
      <w:r w:rsidR="00813DFB">
        <w:t xml:space="preserve">nclui o </w:t>
      </w:r>
      <w:r w:rsidR="00884626">
        <w:t>fornecimento</w:t>
      </w:r>
      <w:r w:rsidR="00813DFB">
        <w:t xml:space="preserve"> e colocação de novas redes mosquiteiras </w:t>
      </w:r>
      <w:r w:rsidR="00884626">
        <w:t>plásticas</w:t>
      </w:r>
      <w:r w:rsidR="00813DFB">
        <w:t xml:space="preserve"> em todas as janelas com rede prevista, substituição das redes gastas, fornecimento de acessórios necessários para fixação, nomeadamente tachas e bi</w:t>
      </w:r>
      <w:r w:rsidR="0062021A">
        <w:t>t</w:t>
      </w:r>
      <w:r w:rsidR="00813DFB">
        <w:t xml:space="preserve">es </w:t>
      </w:r>
      <w:r w:rsidR="00884626">
        <w:t>de</w:t>
      </w:r>
      <w:r w:rsidR="00813DFB">
        <w:t xml:space="preserve"> madeira </w:t>
      </w:r>
      <w:r w:rsidR="0044686D">
        <w:t>com secção semelhante</w:t>
      </w:r>
      <w:r w:rsidR="00813DFB">
        <w:t xml:space="preserve"> aos existentes.</w:t>
      </w:r>
    </w:p>
    <w:p w14:paraId="045CCD59" w14:textId="77777777" w:rsidR="00DD3B4E" w:rsidRDefault="00DD3B4E" w:rsidP="00C406C5">
      <w:pPr>
        <w:pStyle w:val="ListParagraph"/>
        <w:spacing w:line="360" w:lineRule="auto"/>
        <w:jc w:val="both"/>
      </w:pPr>
      <w:r>
        <w:t>5.7</w:t>
      </w:r>
      <w:r w:rsidR="0062021A">
        <w:t xml:space="preserve"> </w:t>
      </w:r>
      <w:r w:rsidR="00884626">
        <w:t>A</w:t>
      </w:r>
      <w:r w:rsidR="00813DFB">
        <w:t xml:space="preserve">lguns respiradores poderão </w:t>
      </w:r>
      <w:r w:rsidR="00884626">
        <w:t>ser</w:t>
      </w:r>
      <w:r w:rsidR="00813DFB">
        <w:t xml:space="preserve"> reparados, colocando-se novas redes mosquiteiras e bi</w:t>
      </w:r>
      <w:r w:rsidR="0062021A">
        <w:t>t</w:t>
      </w:r>
      <w:r w:rsidR="00813DFB">
        <w:t xml:space="preserve">es de </w:t>
      </w:r>
      <w:r w:rsidR="00884626">
        <w:t>fixação</w:t>
      </w:r>
      <w:r w:rsidR="006A7475">
        <w:t>. Outros necessitam de ser lixados e beto</w:t>
      </w:r>
      <w:r w:rsidR="0062021A">
        <w:t>m</w:t>
      </w:r>
      <w:r w:rsidR="006A7475">
        <w:t>ados al</w:t>
      </w:r>
      <w:r w:rsidR="00884626">
        <w:rPr>
          <w:rFonts w:cstheme="minorHAnsi"/>
        </w:rPr>
        <w:t>é</w:t>
      </w:r>
      <w:r w:rsidR="006A7475">
        <w:t>m da aplicação d</w:t>
      </w:r>
      <w:r w:rsidR="0062021A">
        <w:t>a</w:t>
      </w:r>
      <w:r w:rsidR="006A7475">
        <w:t xml:space="preserve"> rede mosquiteira. </w:t>
      </w:r>
      <w:r w:rsidR="0062021A">
        <w:t>No</w:t>
      </w:r>
      <w:r w:rsidR="006A7475">
        <w:t xml:space="preserve">s </w:t>
      </w:r>
      <w:r w:rsidR="0062021A">
        <w:t xml:space="preserve">lugares </w:t>
      </w:r>
      <w:r w:rsidR="006A7475">
        <w:t>onde já não existem respirador</w:t>
      </w:r>
      <w:r w:rsidR="0062021A">
        <w:t>es</w:t>
      </w:r>
      <w:r w:rsidR="006A7475">
        <w:t xml:space="preserve">, o </w:t>
      </w:r>
      <w:r w:rsidR="00884626">
        <w:t>E</w:t>
      </w:r>
      <w:r w:rsidR="006A7475">
        <w:t>mpreiteiro dever</w:t>
      </w:r>
      <w:r w:rsidR="00884626">
        <w:t>á</w:t>
      </w:r>
      <w:r w:rsidR="006A7475">
        <w:t xml:space="preserve"> fabricar e colocar respiradores </w:t>
      </w:r>
      <w:r w:rsidR="00183B53">
        <w:t xml:space="preserve">novos </w:t>
      </w:r>
      <w:r w:rsidR="006A7475">
        <w:t xml:space="preserve">semelhantes aos existentes. Estabelecer um </w:t>
      </w:r>
      <w:r w:rsidR="00884626">
        <w:t>preço</w:t>
      </w:r>
      <w:r w:rsidR="006A7475">
        <w:t xml:space="preserve"> medio ap</w:t>
      </w:r>
      <w:r w:rsidR="00884626">
        <w:rPr>
          <w:rFonts w:cstheme="minorHAnsi"/>
        </w:rPr>
        <w:t>ó</w:t>
      </w:r>
      <w:r w:rsidR="006A7475">
        <w:t xml:space="preserve">s visita ao local. </w:t>
      </w:r>
    </w:p>
    <w:p w14:paraId="773E9038" w14:textId="77777777" w:rsidR="00DD3B4E" w:rsidRDefault="00DD3B4E" w:rsidP="008E7D9A">
      <w:pPr>
        <w:pStyle w:val="ListParagraph"/>
        <w:spacing w:line="360" w:lineRule="auto"/>
      </w:pPr>
    </w:p>
    <w:p w14:paraId="362F99B9" w14:textId="77777777" w:rsidR="006B65D7" w:rsidRPr="00DD3B4E" w:rsidRDefault="006B65D7" w:rsidP="008E7D9A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DD3B4E">
        <w:rPr>
          <w:b/>
          <w:u w:val="single"/>
        </w:rPr>
        <w:t>Revestimentos de paredes e pavimentos</w:t>
      </w:r>
    </w:p>
    <w:p w14:paraId="5B291EE7" w14:textId="77777777" w:rsidR="006B65D7" w:rsidRDefault="00DD3B4E" w:rsidP="00C406C5">
      <w:pPr>
        <w:pStyle w:val="ListParagraph"/>
        <w:spacing w:line="360" w:lineRule="auto"/>
        <w:jc w:val="both"/>
      </w:pPr>
      <w:r>
        <w:t>6.1</w:t>
      </w:r>
      <w:r w:rsidR="00183B53">
        <w:t xml:space="preserve"> </w:t>
      </w:r>
      <w:r w:rsidR="00884626">
        <w:t>I</w:t>
      </w:r>
      <w:r w:rsidR="006A7475">
        <w:t xml:space="preserve">nclui o fornecimento e </w:t>
      </w:r>
      <w:r w:rsidR="00884626">
        <w:t>assentamento</w:t>
      </w:r>
      <w:r w:rsidR="006A7475">
        <w:t xml:space="preserve"> com cimento cola de </w:t>
      </w:r>
      <w:r w:rsidR="00884626">
        <w:t>azulejos</w:t>
      </w:r>
      <w:r w:rsidR="006A7475">
        <w:t xml:space="preserve"> de 15</w:t>
      </w:r>
      <w:r w:rsidR="00183B53">
        <w:t xml:space="preserve"> </w:t>
      </w:r>
      <w:r w:rsidR="00884626">
        <w:t>x</w:t>
      </w:r>
      <w:r w:rsidR="00183B53">
        <w:t xml:space="preserve"> </w:t>
      </w:r>
      <w:r w:rsidR="006A7475">
        <w:t>15</w:t>
      </w:r>
      <w:r w:rsidR="00183B53">
        <w:t xml:space="preserve"> </w:t>
      </w:r>
      <w:r w:rsidR="006A7475">
        <w:t>cm</w:t>
      </w:r>
      <w:r w:rsidR="00183B53">
        <w:t xml:space="preserve"> </w:t>
      </w:r>
      <w:r w:rsidR="006A7475">
        <w:t xml:space="preserve">com a cor minimamente semelhante a existente em todos os corredores do edifício e wcs onde já no existem ou estão danificados. Incluir no </w:t>
      </w:r>
      <w:r w:rsidR="00884626">
        <w:t>preço</w:t>
      </w:r>
      <w:r w:rsidR="006A7475">
        <w:t xml:space="preserve"> a </w:t>
      </w:r>
      <w:r w:rsidR="00884626">
        <w:t>remoção</w:t>
      </w:r>
      <w:r w:rsidR="006A7475">
        <w:t xml:space="preserve"> dos azulejos quebrados.</w:t>
      </w:r>
    </w:p>
    <w:p w14:paraId="539375CF" w14:textId="77777777" w:rsidR="00DD3B4E" w:rsidRDefault="00DD3B4E" w:rsidP="00C406C5">
      <w:pPr>
        <w:pStyle w:val="ListParagraph"/>
        <w:spacing w:line="360" w:lineRule="auto"/>
        <w:jc w:val="both"/>
      </w:pPr>
      <w:r>
        <w:t>6.2</w:t>
      </w:r>
      <w:r w:rsidR="00183B53">
        <w:t xml:space="preserve"> </w:t>
      </w:r>
      <w:r w:rsidR="00884626">
        <w:t>P</w:t>
      </w:r>
      <w:r w:rsidR="006A7475">
        <w:t>roceder a lavagem de todos os azulejos dos corredores com produtos adequados de limpeza, efectuar o lixamento das juntas para melhorar o aspecto superficial dos azulejos.</w:t>
      </w:r>
    </w:p>
    <w:p w14:paraId="5B1B63A2" w14:textId="77777777" w:rsidR="00DD3B4E" w:rsidRDefault="00DD3B4E" w:rsidP="00C406C5">
      <w:pPr>
        <w:pStyle w:val="ListParagraph"/>
        <w:spacing w:line="360" w:lineRule="auto"/>
        <w:jc w:val="both"/>
      </w:pPr>
      <w:r>
        <w:lastRenderedPageBreak/>
        <w:t>6.3</w:t>
      </w:r>
      <w:r w:rsidR="00183B53">
        <w:t xml:space="preserve"> </w:t>
      </w:r>
      <w:r w:rsidR="00884626">
        <w:t>L</w:t>
      </w:r>
      <w:r w:rsidR="006A7475">
        <w:t>avagem de todos</w:t>
      </w:r>
      <w:r w:rsidR="00183B53">
        <w:t xml:space="preserve"> os pisos de tijoleira cerâmica</w:t>
      </w:r>
      <w:r w:rsidR="006A7475">
        <w:t xml:space="preserve"> com produtos apropriados de limpez</w:t>
      </w:r>
      <w:r w:rsidR="00884626">
        <w:t>a</w:t>
      </w:r>
      <w:r w:rsidR="006A7475">
        <w:t>, por meio de equipamentos mecânicos, efectuar o lixamento das juntas para se obter uma boa aparência delas.</w:t>
      </w:r>
    </w:p>
    <w:p w14:paraId="44CA2B19" w14:textId="77777777" w:rsidR="00DD3B4E" w:rsidRDefault="00DD3B4E" w:rsidP="00C406C5">
      <w:pPr>
        <w:pStyle w:val="ListParagraph"/>
        <w:spacing w:line="360" w:lineRule="auto"/>
        <w:jc w:val="both"/>
      </w:pPr>
      <w:r>
        <w:t>6.4</w:t>
      </w:r>
      <w:r w:rsidR="00044D70">
        <w:t xml:space="preserve"> Reparar as porções de paredes existentes no interior das salas de aula e outros compartimentos do edifício, incluindo as paredes exteriores, aplicando reboco em argamassa de cimento e areia ao traço 1:4.</w:t>
      </w:r>
    </w:p>
    <w:p w14:paraId="1AE4317B" w14:textId="77777777" w:rsidR="00DD3B4E" w:rsidRDefault="00DD3B4E" w:rsidP="00C406C5">
      <w:pPr>
        <w:pStyle w:val="ListParagraph"/>
        <w:spacing w:line="360" w:lineRule="auto"/>
        <w:jc w:val="both"/>
      </w:pPr>
      <w:r>
        <w:t>6.5</w:t>
      </w:r>
      <w:r w:rsidR="00044D70">
        <w:t xml:space="preserve"> O Empreiteiro deverá reparar as fissuras notáveis nas paredes do edifício aplicando “cruckfiller” em fissuras muito pequenas ou com remates de argamassa de cimento e areia ao traço 1:4 em fissuras muito espessas.</w:t>
      </w:r>
    </w:p>
    <w:p w14:paraId="3F4AF587" w14:textId="77777777" w:rsidR="00DD3B4E" w:rsidRDefault="00DD3B4E" w:rsidP="00C406C5">
      <w:pPr>
        <w:pStyle w:val="ListParagraph"/>
        <w:spacing w:line="360" w:lineRule="auto"/>
        <w:jc w:val="both"/>
      </w:pPr>
      <w:r>
        <w:t>6.6</w:t>
      </w:r>
      <w:r w:rsidR="00044D70">
        <w:t xml:space="preserve"> </w:t>
      </w:r>
      <w:r w:rsidR="000A7FD5">
        <w:t>Inclui neste item a remoção geral sem aproveitamento de todo o tecto falso do ginásio feminino que se apresenta muito degradado e canalizar para vazadouro o material removido.</w:t>
      </w:r>
    </w:p>
    <w:p w14:paraId="39BA1E93" w14:textId="77777777" w:rsidR="006B65D7" w:rsidRDefault="006B65D7" w:rsidP="008E7D9A">
      <w:pPr>
        <w:pStyle w:val="ListParagraph"/>
        <w:spacing w:line="360" w:lineRule="auto"/>
      </w:pPr>
    </w:p>
    <w:p w14:paraId="3433C1C6" w14:textId="77777777" w:rsidR="006B65D7" w:rsidRPr="00DD3B4E" w:rsidRDefault="006B65D7" w:rsidP="008E7D9A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DD3B4E">
        <w:rPr>
          <w:b/>
          <w:u w:val="single"/>
        </w:rPr>
        <w:t>Serralharia</w:t>
      </w:r>
    </w:p>
    <w:p w14:paraId="409D90A3" w14:textId="77777777" w:rsidR="006B65D7" w:rsidRDefault="00DD3B4E" w:rsidP="00C406C5">
      <w:pPr>
        <w:pStyle w:val="ListParagraph"/>
        <w:spacing w:line="360" w:lineRule="auto"/>
        <w:jc w:val="both"/>
      </w:pPr>
      <w:r>
        <w:t>7.1</w:t>
      </w:r>
      <w:r w:rsidR="000A7FD5">
        <w:t xml:space="preserve"> Inclui neste item a lixagem de todo o gradeamento disponível no edifício, aplicando os anti-corrosivos e proceder a pintura a duas demãos com tinta esmalte de boa qualidade (a qualidade da tinta deve ser aprovada pela Fiscalização).</w:t>
      </w:r>
    </w:p>
    <w:p w14:paraId="77C29088" w14:textId="77777777" w:rsidR="00DD3B4E" w:rsidRDefault="00DD3B4E" w:rsidP="008E7D9A">
      <w:pPr>
        <w:pStyle w:val="ListParagraph"/>
        <w:spacing w:line="360" w:lineRule="auto"/>
      </w:pPr>
    </w:p>
    <w:p w14:paraId="7E2FB101" w14:textId="77777777" w:rsidR="006B65D7" w:rsidRPr="00DD3B4E" w:rsidRDefault="006B65D7" w:rsidP="008E7D9A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DD3B4E">
        <w:rPr>
          <w:b/>
          <w:u w:val="single"/>
        </w:rPr>
        <w:t>Instalação eléctrica</w:t>
      </w:r>
    </w:p>
    <w:p w14:paraId="06A68075" w14:textId="77777777" w:rsidR="006B65D7" w:rsidRDefault="00DD3B4E" w:rsidP="00C406C5">
      <w:pPr>
        <w:pStyle w:val="ListParagraph"/>
        <w:spacing w:line="360" w:lineRule="auto"/>
        <w:jc w:val="both"/>
      </w:pPr>
      <w:r>
        <w:t>8.1</w:t>
      </w:r>
      <w:r w:rsidR="000A7FD5">
        <w:t xml:space="preserve"> O Empreiteiro deverá rever toda a instalação eléctrica do edifício no que respeita ao fornecimento da corrente eléctrica e, em particular, </w:t>
      </w:r>
      <w:r w:rsidR="004F602F">
        <w:t>canalizar o controle das iluminações das salas de aula para o interior, fornecendo e colocando onde necessário:</w:t>
      </w:r>
    </w:p>
    <w:p w14:paraId="3C9ABD2E" w14:textId="77777777" w:rsidR="00DD3B4E" w:rsidRDefault="00DD3B4E" w:rsidP="00C406C5">
      <w:pPr>
        <w:pStyle w:val="ListParagraph"/>
        <w:spacing w:line="360" w:lineRule="auto"/>
        <w:jc w:val="both"/>
      </w:pPr>
      <w:r>
        <w:t>8.1.1</w:t>
      </w:r>
      <w:r w:rsidR="004F602F">
        <w:t xml:space="preserve"> Interruptores simples.</w:t>
      </w:r>
    </w:p>
    <w:p w14:paraId="17585BCA" w14:textId="77777777" w:rsidR="00DD3B4E" w:rsidRDefault="00DD3B4E" w:rsidP="00C406C5">
      <w:pPr>
        <w:pStyle w:val="ListParagraph"/>
        <w:spacing w:line="360" w:lineRule="auto"/>
        <w:jc w:val="both"/>
      </w:pPr>
      <w:r>
        <w:t>8.1.2</w:t>
      </w:r>
      <w:r w:rsidR="004F602F">
        <w:t xml:space="preserve"> Tomadas simples.</w:t>
      </w:r>
    </w:p>
    <w:p w14:paraId="33C61233" w14:textId="77777777" w:rsidR="00DD3B4E" w:rsidRDefault="00DD3B4E" w:rsidP="00C406C5">
      <w:pPr>
        <w:pStyle w:val="ListParagraph"/>
        <w:spacing w:line="360" w:lineRule="auto"/>
        <w:jc w:val="both"/>
      </w:pPr>
      <w:r>
        <w:t>8.1.3</w:t>
      </w:r>
      <w:r w:rsidR="004F602F">
        <w:t xml:space="preserve"> Armaduras simples com as respectivas lâmpadas fluorescentes de 40 w.</w:t>
      </w:r>
    </w:p>
    <w:p w14:paraId="50B502BF" w14:textId="77777777" w:rsidR="00EA6397" w:rsidRDefault="00DD3B4E" w:rsidP="00EA6397">
      <w:pPr>
        <w:pStyle w:val="ListParagraph"/>
        <w:spacing w:line="360" w:lineRule="auto"/>
        <w:jc w:val="both"/>
      </w:pPr>
      <w:r>
        <w:t>8.1.4</w:t>
      </w:r>
      <w:r w:rsidR="004F602F">
        <w:t xml:space="preserve"> </w:t>
      </w:r>
      <w:r w:rsidR="00EA6397">
        <w:t>Armaduras dupla com as respectivas lâmpadas fluorescentes de 40 w.</w:t>
      </w:r>
    </w:p>
    <w:p w14:paraId="4B373985" w14:textId="77777777" w:rsidR="00EA6397" w:rsidRDefault="00DD3B4E" w:rsidP="00EA6397">
      <w:pPr>
        <w:pStyle w:val="ListParagraph"/>
        <w:spacing w:line="360" w:lineRule="auto"/>
        <w:jc w:val="both"/>
      </w:pPr>
      <w:r>
        <w:t>8.1.5</w:t>
      </w:r>
      <w:r w:rsidR="00EA6397">
        <w:t xml:space="preserve"> Globos de tecto para as varandas exteriores, incluindo as respectivas lâmpadas encandescentes de 100 w ou de baixo custo com potência semelhante.</w:t>
      </w:r>
    </w:p>
    <w:p w14:paraId="20A67EE2" w14:textId="77777777" w:rsidR="00DD3B4E" w:rsidRPr="00EA6397" w:rsidRDefault="00DD3B4E" w:rsidP="00EA6397">
      <w:pPr>
        <w:pStyle w:val="ListParagraph"/>
        <w:spacing w:line="360" w:lineRule="auto"/>
        <w:jc w:val="both"/>
        <w:rPr>
          <w:rFonts w:ascii="Calibri" w:hAnsi="Calibri"/>
        </w:rPr>
      </w:pPr>
      <w:r>
        <w:t>8.1.6</w:t>
      </w:r>
      <w:r w:rsidR="004F602F">
        <w:t xml:space="preserve"> </w:t>
      </w:r>
      <w:r w:rsidR="00EA6397" w:rsidRPr="004F602F">
        <w:rPr>
          <w:rFonts w:ascii="Calibri" w:hAnsi="Calibri"/>
        </w:rPr>
        <w:t>Holofotes para a ilumunação do salão do ginásio feminino, incluindo a devida fixação nas paredes dos cabos existentes para a alimentação da corrente eléctrica.</w:t>
      </w:r>
    </w:p>
    <w:p w14:paraId="2E5E563B" w14:textId="77777777" w:rsidR="00DD3B4E" w:rsidRDefault="00DD3B4E" w:rsidP="00C406C5">
      <w:pPr>
        <w:pStyle w:val="ListParagraph"/>
        <w:spacing w:line="360" w:lineRule="auto"/>
        <w:jc w:val="both"/>
      </w:pPr>
      <w:r>
        <w:t>8.1.7</w:t>
      </w:r>
      <w:r w:rsidR="00EA6397">
        <w:t xml:space="preserve"> Lâmpadas fluorescentes de 40 w em todas as armaduras que não tenham lâmpadas em funcionamento.</w:t>
      </w:r>
    </w:p>
    <w:p w14:paraId="741EDCC3" w14:textId="77777777" w:rsidR="006B65D7" w:rsidRDefault="006B65D7" w:rsidP="008E7D9A">
      <w:pPr>
        <w:pStyle w:val="ListParagraph"/>
        <w:spacing w:line="360" w:lineRule="auto"/>
      </w:pPr>
    </w:p>
    <w:p w14:paraId="5F08220B" w14:textId="77777777" w:rsidR="006B65D7" w:rsidRPr="00DD3B4E" w:rsidRDefault="006B65D7" w:rsidP="008E7D9A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DD3B4E">
        <w:rPr>
          <w:b/>
          <w:u w:val="single"/>
        </w:rPr>
        <w:lastRenderedPageBreak/>
        <w:t>Pinturas</w:t>
      </w:r>
    </w:p>
    <w:p w14:paraId="560EEDEA" w14:textId="77777777" w:rsidR="00DD3B4E" w:rsidRDefault="00DD3B4E" w:rsidP="00C406C5">
      <w:pPr>
        <w:pStyle w:val="ListParagraph"/>
        <w:spacing w:line="360" w:lineRule="auto"/>
        <w:jc w:val="both"/>
      </w:pPr>
      <w:r>
        <w:t>9.1</w:t>
      </w:r>
      <w:r w:rsidR="00EA6397">
        <w:t xml:space="preserve"> O Empreiteiro deverá incluir nos trabalhos de pintura dos tectos a limpeza das superfícies a pintar e aplicação de duas demãos de tinta branca PVA com a qualidade que terá que ser aprovada pela Fiscalização, que no mínimo tenha as qualidades da tinta “Dulux”</w:t>
      </w:r>
    </w:p>
    <w:p w14:paraId="15CA15C2" w14:textId="77777777" w:rsidR="00DD3B4E" w:rsidRDefault="00DD3B4E" w:rsidP="00C406C5">
      <w:pPr>
        <w:pStyle w:val="ListParagraph"/>
        <w:spacing w:line="360" w:lineRule="auto"/>
        <w:jc w:val="both"/>
      </w:pPr>
      <w:r>
        <w:t>9.2</w:t>
      </w:r>
      <w:r w:rsidR="00EA6397">
        <w:t xml:space="preserve"> Inclui a decapagem da tinta velha existente e aplicação de duas demãos de tinta lavável em todos os lambris das salas de aula</w:t>
      </w:r>
      <w:r w:rsidR="006740CB">
        <w:t xml:space="preserve"> e outros compartimento</w:t>
      </w:r>
      <w:r w:rsidR="005229A6">
        <w:t>s</w:t>
      </w:r>
      <w:r w:rsidR="006740CB">
        <w:t xml:space="preserve"> que já possuem indicações</w:t>
      </w:r>
      <w:r w:rsidR="005229A6">
        <w:t>. A qualidade da tinta deverá ser previamente aprovada pela Fiscalização, que no mínimo seja equiparável a “Dulux”.</w:t>
      </w:r>
    </w:p>
    <w:p w14:paraId="04B16E99" w14:textId="77777777" w:rsidR="00DD3B4E" w:rsidRPr="005229A6" w:rsidRDefault="00DD3B4E" w:rsidP="00C406C5">
      <w:pPr>
        <w:pStyle w:val="ListParagraph"/>
        <w:spacing w:line="360" w:lineRule="auto"/>
        <w:jc w:val="both"/>
        <w:rPr>
          <w:rFonts w:ascii="Calibri" w:hAnsi="Calibri"/>
        </w:rPr>
      </w:pPr>
      <w:r>
        <w:t>9.3</w:t>
      </w:r>
      <w:r w:rsidR="005229A6">
        <w:t xml:space="preserve"> Inclui a pintura das partes superiores das paredes interiores das salas de aula e outros compartimentos, incluindo as partes acima dos azulejos dos corredores, com tinta PVA normal a duas demãos, devendo decapar a parede antes da aplicação. A qualidade da tinta deverá também ser aprovada pela Fiscalização, devendo ser equiparável a “Dulux”.</w:t>
      </w:r>
    </w:p>
    <w:p w14:paraId="25ECA320" w14:textId="77777777" w:rsidR="00DD3B4E" w:rsidRDefault="00DD3B4E" w:rsidP="00C406C5">
      <w:pPr>
        <w:pStyle w:val="ListParagraph"/>
        <w:spacing w:line="360" w:lineRule="auto"/>
        <w:jc w:val="both"/>
      </w:pPr>
      <w:r>
        <w:t>9.4</w:t>
      </w:r>
      <w:r w:rsidR="005229A6">
        <w:t xml:space="preserve"> O Empreiteiro deverá incluir para este trabalho a limpeza das superfícies a pintar e proceder a aplicação de duas demãos de pintura com tinta PVA normal da qualidade semelhante a “Dulux”.</w:t>
      </w:r>
    </w:p>
    <w:p w14:paraId="023AB74E" w14:textId="77777777" w:rsidR="00DD3B4E" w:rsidRDefault="00DD3B4E" w:rsidP="00C406C5">
      <w:pPr>
        <w:pStyle w:val="ListParagraph"/>
        <w:spacing w:line="360" w:lineRule="auto"/>
        <w:jc w:val="both"/>
      </w:pPr>
      <w:r>
        <w:t>9.5</w:t>
      </w:r>
      <w:r w:rsidR="005229A6">
        <w:t xml:space="preserve"> Toda a cobertura em telha incluindo as bandas de reforço tipo guarda-fogo</w:t>
      </w:r>
      <w:r w:rsidR="00B50EB9">
        <w:t xml:space="preserve"> deverão ser pintadas com tinta apropriada de cobertura, preferencialmente da cor das telhas, em duas demãos.</w:t>
      </w:r>
    </w:p>
    <w:p w14:paraId="2196D30D" w14:textId="77777777" w:rsidR="00DD3B4E" w:rsidRDefault="00DD3B4E" w:rsidP="008E7D9A">
      <w:pPr>
        <w:pStyle w:val="ListParagraph"/>
        <w:spacing w:line="360" w:lineRule="auto"/>
      </w:pPr>
    </w:p>
    <w:p w14:paraId="322B578B" w14:textId="77777777" w:rsidR="006B65D7" w:rsidRPr="0064660C" w:rsidRDefault="006B65D7" w:rsidP="008E7D9A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64660C">
        <w:rPr>
          <w:b/>
          <w:u w:val="single"/>
        </w:rPr>
        <w:t>Muro de vedação</w:t>
      </w:r>
    </w:p>
    <w:p w14:paraId="43CA345B" w14:textId="77777777" w:rsidR="00DD3B4E" w:rsidRDefault="00DD3B4E" w:rsidP="00C406C5">
      <w:pPr>
        <w:pStyle w:val="ListParagraph"/>
        <w:spacing w:line="360" w:lineRule="auto"/>
        <w:jc w:val="both"/>
      </w:pPr>
      <w:r>
        <w:t>10.1</w:t>
      </w:r>
      <w:r w:rsidR="00B50EB9">
        <w:t xml:space="preserve"> O Empreiteiro deverá remover para vazadouro os destroços ainda sobrantes da parte do muro de vedação que tombou sob a acção do ciclone “IDAE”.</w:t>
      </w:r>
    </w:p>
    <w:p w14:paraId="3F475E20" w14:textId="77777777" w:rsidR="00DD3B4E" w:rsidRDefault="00DD3B4E" w:rsidP="00C406C5">
      <w:pPr>
        <w:pStyle w:val="ListParagraph"/>
        <w:spacing w:line="360" w:lineRule="auto"/>
        <w:jc w:val="both"/>
      </w:pPr>
      <w:r>
        <w:t>10.2</w:t>
      </w:r>
      <w:r w:rsidR="00B50EB9">
        <w:t xml:space="preserve"> Deverá demolir a parte do muro que já se mostra debilitada após “IDAE” e reconduzir os destroços para vazadouro.</w:t>
      </w:r>
    </w:p>
    <w:p w14:paraId="2FF2CE03" w14:textId="77777777" w:rsidR="00DD3B4E" w:rsidRDefault="00DD3B4E" w:rsidP="00C406C5">
      <w:pPr>
        <w:pStyle w:val="ListParagraph"/>
        <w:spacing w:line="360" w:lineRule="auto"/>
        <w:jc w:val="both"/>
      </w:pPr>
      <w:r>
        <w:t>10.3</w:t>
      </w:r>
      <w:r w:rsidR="00B50EB9">
        <w:t xml:space="preserve"> Inclui a reconstrução de um muro semelhante ao existente, porém com alguns reforços de pilares e vigas de betão armado para reforçar a solidez do muro. No mínimo os pilares deverão ter nas armaduras longitudinais 4 varões de 10 mm e secção 15 x 30 cm e vigas com também 4 varões longitudinais</w:t>
      </w:r>
      <w:r w:rsidR="00A4156F">
        <w:t xml:space="preserve"> de 10 mm e secção 15 x 25 cm.</w:t>
      </w:r>
    </w:p>
    <w:p w14:paraId="10D62182" w14:textId="77777777" w:rsidR="00DD3B4E" w:rsidRDefault="00DD3B4E" w:rsidP="00C406C5">
      <w:pPr>
        <w:pStyle w:val="ListParagraph"/>
        <w:spacing w:line="360" w:lineRule="auto"/>
        <w:jc w:val="both"/>
      </w:pPr>
      <w:r>
        <w:t>10.4</w:t>
      </w:r>
      <w:r w:rsidR="00A4156F">
        <w:t xml:space="preserve"> O Empreiteiro deverá proceder a pintura de todo o muro de vedação com tinta PVA de boa qualidade em duas demãos sobre uma de primário de parede, uma vez que as paredes ainda não levaram pintura.</w:t>
      </w:r>
    </w:p>
    <w:p w14:paraId="01D03898" w14:textId="77777777" w:rsidR="00DD3B4E" w:rsidRDefault="00DD3B4E" w:rsidP="00C406C5">
      <w:pPr>
        <w:pStyle w:val="ListParagraph"/>
        <w:spacing w:line="360" w:lineRule="auto"/>
        <w:jc w:val="both"/>
      </w:pPr>
      <w:r>
        <w:t>10.5</w:t>
      </w:r>
      <w:r w:rsidR="00A4156F">
        <w:t xml:space="preserve"> Inclui a repintura das partes metálicas do muro com tinta esmalte de boa qualidade a ser aprovada pela Fiscalização em duas demãos.</w:t>
      </w:r>
    </w:p>
    <w:p w14:paraId="2C17D3D2" w14:textId="77777777" w:rsidR="00507E5C" w:rsidRDefault="00507E5C" w:rsidP="00C406C5">
      <w:pPr>
        <w:pStyle w:val="ListParagraph"/>
        <w:spacing w:line="360" w:lineRule="auto"/>
        <w:jc w:val="both"/>
      </w:pPr>
    </w:p>
    <w:p w14:paraId="2925E666" w14:textId="77777777" w:rsidR="00507E5C" w:rsidRPr="00955113" w:rsidRDefault="00507E5C" w:rsidP="00507E5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955113">
        <w:rPr>
          <w:b/>
          <w:u w:val="single"/>
        </w:rPr>
        <w:t>Diversos</w:t>
      </w:r>
    </w:p>
    <w:p w14:paraId="2E04AFFF" w14:textId="77777777" w:rsidR="00507E5C" w:rsidRPr="00955113" w:rsidRDefault="00955113" w:rsidP="00955113">
      <w:pPr>
        <w:pStyle w:val="ListParagraph"/>
        <w:spacing w:line="360" w:lineRule="auto"/>
        <w:ind w:left="990"/>
        <w:jc w:val="both"/>
        <w:rPr>
          <w:b/>
          <w:highlight w:val="lightGray"/>
        </w:rPr>
      </w:pPr>
      <w:r w:rsidRPr="00955113">
        <w:rPr>
          <w:b/>
          <w:highlight w:val="lightGray"/>
        </w:rPr>
        <w:t xml:space="preserve">11.1 </w:t>
      </w:r>
      <w:r w:rsidR="00507E5C" w:rsidRPr="00955113">
        <w:rPr>
          <w:b/>
          <w:highlight w:val="lightGray"/>
        </w:rPr>
        <w:t>O Empreiteiro deverá executar uma cabine completa sanitária para a utilização exclusiva de pessoas com deficiência, a ser instalado num dos wc</w:t>
      </w:r>
      <w:r w:rsidR="00316131" w:rsidRPr="00955113">
        <w:rPr>
          <w:b/>
          <w:highlight w:val="lightGray"/>
        </w:rPr>
        <w:t>s</w:t>
      </w:r>
      <w:r w:rsidR="00507E5C" w:rsidRPr="00955113">
        <w:rPr>
          <w:b/>
          <w:highlight w:val="lightGray"/>
        </w:rPr>
        <w:t xml:space="preserve"> do r/c</w:t>
      </w:r>
      <w:r w:rsidR="00316131" w:rsidRPr="00955113">
        <w:rPr>
          <w:b/>
          <w:highlight w:val="lightGray"/>
        </w:rPr>
        <w:t xml:space="preserve"> do edifício. A cabine terá que reunir todas as condições necessárias para um funcionamento conveniente.</w:t>
      </w:r>
    </w:p>
    <w:p w14:paraId="04E0946B" w14:textId="77777777" w:rsidR="00316131" w:rsidRPr="00955113" w:rsidRDefault="00316131" w:rsidP="00955113">
      <w:pPr>
        <w:pStyle w:val="ListParagraph"/>
        <w:numPr>
          <w:ilvl w:val="1"/>
          <w:numId w:val="2"/>
        </w:numPr>
        <w:spacing w:line="360" w:lineRule="auto"/>
        <w:ind w:left="990" w:firstLine="0"/>
        <w:jc w:val="both"/>
        <w:rPr>
          <w:b/>
          <w:highlight w:val="lightGray"/>
        </w:rPr>
      </w:pPr>
      <w:r w:rsidRPr="00955113">
        <w:rPr>
          <w:b/>
          <w:highlight w:val="lightGray"/>
        </w:rPr>
        <w:t>Construir em betão ligeiramente armado na comunicação principal ao edifício uma rampa que permita o acesso às pessoas com deficiência, devendo incluir todos acabamentos em betonilha e arestas.</w:t>
      </w:r>
    </w:p>
    <w:p w14:paraId="36AA8AFD" w14:textId="77777777" w:rsidR="00DD3B4E" w:rsidRDefault="00DD3B4E" w:rsidP="00955113">
      <w:pPr>
        <w:pStyle w:val="ListParagraph"/>
        <w:spacing w:line="360" w:lineRule="auto"/>
        <w:ind w:firstLine="270"/>
      </w:pPr>
    </w:p>
    <w:p w14:paraId="6576C221" w14:textId="77777777" w:rsidR="006B65D7" w:rsidRDefault="006B65D7" w:rsidP="006B65D7"/>
    <w:p w14:paraId="2DAD401D" w14:textId="69A78BFC" w:rsidR="00A4156F" w:rsidRPr="006B65D7" w:rsidRDefault="00A4156F" w:rsidP="006B65D7"/>
    <w:sectPr w:rsidR="00A4156F" w:rsidRPr="006B65D7" w:rsidSect="000E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76B2"/>
    <w:multiLevelType w:val="multilevel"/>
    <w:tmpl w:val="A524B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5DC531A"/>
    <w:multiLevelType w:val="multilevel"/>
    <w:tmpl w:val="8534C0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D7"/>
    <w:rsid w:val="0000106F"/>
    <w:rsid w:val="00044D70"/>
    <w:rsid w:val="000A7FD5"/>
    <w:rsid w:val="000E30E8"/>
    <w:rsid w:val="00144708"/>
    <w:rsid w:val="00155B74"/>
    <w:rsid w:val="00183B53"/>
    <w:rsid w:val="002224B3"/>
    <w:rsid w:val="002515B1"/>
    <w:rsid w:val="002C7AAD"/>
    <w:rsid w:val="00316131"/>
    <w:rsid w:val="003657EA"/>
    <w:rsid w:val="00384826"/>
    <w:rsid w:val="0044686D"/>
    <w:rsid w:val="00494865"/>
    <w:rsid w:val="004C3391"/>
    <w:rsid w:val="004F602F"/>
    <w:rsid w:val="00507E5C"/>
    <w:rsid w:val="005229A6"/>
    <w:rsid w:val="00544ABD"/>
    <w:rsid w:val="00610138"/>
    <w:rsid w:val="0062021A"/>
    <w:rsid w:val="0064660C"/>
    <w:rsid w:val="00656B30"/>
    <w:rsid w:val="006740CB"/>
    <w:rsid w:val="0069747D"/>
    <w:rsid w:val="006A7475"/>
    <w:rsid w:val="006B65D7"/>
    <w:rsid w:val="006D10BD"/>
    <w:rsid w:val="00707FF7"/>
    <w:rsid w:val="00776B33"/>
    <w:rsid w:val="00813DFB"/>
    <w:rsid w:val="00884626"/>
    <w:rsid w:val="008A0640"/>
    <w:rsid w:val="008E7D9A"/>
    <w:rsid w:val="00921D29"/>
    <w:rsid w:val="00955113"/>
    <w:rsid w:val="009900F8"/>
    <w:rsid w:val="009D0B51"/>
    <w:rsid w:val="009F7011"/>
    <w:rsid w:val="00A4156F"/>
    <w:rsid w:val="00AB576C"/>
    <w:rsid w:val="00AD6F07"/>
    <w:rsid w:val="00B50EB9"/>
    <w:rsid w:val="00B563E5"/>
    <w:rsid w:val="00B65837"/>
    <w:rsid w:val="00C136A9"/>
    <w:rsid w:val="00C406C5"/>
    <w:rsid w:val="00C6203E"/>
    <w:rsid w:val="00C87E8A"/>
    <w:rsid w:val="00D1107F"/>
    <w:rsid w:val="00DB57AC"/>
    <w:rsid w:val="00DC6E7A"/>
    <w:rsid w:val="00DD3B4E"/>
    <w:rsid w:val="00DD721C"/>
    <w:rsid w:val="00E016F0"/>
    <w:rsid w:val="00E04714"/>
    <w:rsid w:val="00E15F44"/>
    <w:rsid w:val="00EA227D"/>
    <w:rsid w:val="00EA6397"/>
    <w:rsid w:val="00EB0140"/>
    <w:rsid w:val="00EF1765"/>
    <w:rsid w:val="00F30F6E"/>
    <w:rsid w:val="00F73B55"/>
    <w:rsid w:val="00F9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16CB"/>
  <w15:docId w15:val="{55F3C695-6E77-4060-9C23-950F7BEF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0E8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5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865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865"/>
    <w:rPr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65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2605-76B2-440D-A7E4-F3A53ED5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2458</Words>
  <Characters>14014</Characters>
  <Application>Microsoft Office Word</Application>
  <DocSecurity>0</DocSecurity>
  <Lines>116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Papelaria Imperial</dc:creator>
  <cp:lastModifiedBy>Allen Namale</cp:lastModifiedBy>
  <cp:revision>2</cp:revision>
  <dcterms:created xsi:type="dcterms:W3CDTF">2020-09-17T08:31:00Z</dcterms:created>
  <dcterms:modified xsi:type="dcterms:W3CDTF">2020-09-17T08:31:00Z</dcterms:modified>
</cp:coreProperties>
</file>