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BA3A" w14:textId="77777777" w:rsidR="00966128" w:rsidRPr="00966128" w:rsidRDefault="00966128" w:rsidP="00966128">
      <w:pPr>
        <w:spacing w:after="0" w:line="240" w:lineRule="auto"/>
        <w:jc w:val="right"/>
        <w:rPr>
          <w:rFonts w:ascii="Times New Roman" w:eastAsia="Times New Roman" w:hAnsi="Times New Roman" w:cs="Times New Roman"/>
          <w:sz w:val="20"/>
          <w:szCs w:val="20"/>
        </w:rPr>
      </w:pPr>
      <w:bookmarkStart w:id="0" w:name="_Hlk7106841"/>
      <w:bookmarkEnd w:id="0"/>
      <w:r w:rsidRPr="00966128">
        <w:rPr>
          <w:rFonts w:ascii="Calibri" w:eastAsia="Times New Roman" w:hAnsi="Calibri" w:cs="Times New Roman"/>
          <w:noProof/>
          <w:sz w:val="24"/>
          <w:szCs w:val="24"/>
        </w:rPr>
        <w:drawing>
          <wp:inline distT="0" distB="0" distL="0" distR="0" wp14:anchorId="45DACD72" wp14:editId="76087523">
            <wp:extent cx="657225" cy="1066800"/>
            <wp:effectExtent l="19050" t="0" r="9525" b="0"/>
            <wp:docPr id="3" name="Picture 1" descr="https://intranet.undp.org/unit/pb/communicate/tagline/Shared%20Documents/UNDP_Logo-Blue%20w%20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tagline/Shared%20Documents/UNDP_Logo-Blue%20w%20Tagline-ENG.png"/>
                    <pic:cNvPicPr>
                      <a:picLocks noChangeAspect="1" noChangeArrowheads="1"/>
                    </pic:cNvPicPr>
                  </pic:nvPicPr>
                  <pic:blipFill>
                    <a:blip r:embed="rId8" r:link="rId9" cstate="print"/>
                    <a:srcRect/>
                    <a:stretch>
                      <a:fillRect/>
                    </a:stretch>
                  </pic:blipFill>
                  <pic:spPr bwMode="auto">
                    <a:xfrm>
                      <a:off x="0" y="0"/>
                      <a:ext cx="657225" cy="1066800"/>
                    </a:xfrm>
                    <a:prstGeom prst="rect">
                      <a:avLst/>
                    </a:prstGeom>
                    <a:noFill/>
                    <a:ln w="9525">
                      <a:noFill/>
                      <a:miter lim="800000"/>
                      <a:headEnd/>
                      <a:tailEnd/>
                    </a:ln>
                  </pic:spPr>
                </pic:pic>
              </a:graphicData>
            </a:graphic>
          </wp:inline>
        </w:drawing>
      </w:r>
    </w:p>
    <w:p w14:paraId="084F09F5" w14:textId="77777777" w:rsidR="00966128" w:rsidRPr="00966128" w:rsidRDefault="00966128" w:rsidP="00966128">
      <w:pPr>
        <w:spacing w:after="0" w:line="240" w:lineRule="auto"/>
        <w:jc w:val="center"/>
        <w:rPr>
          <w:rFonts w:ascii="Calibri" w:eastAsia="Times New Roman" w:hAnsi="Calibri" w:cs="Calibri"/>
          <w:b/>
          <w:sz w:val="28"/>
          <w:szCs w:val="28"/>
        </w:rPr>
      </w:pPr>
      <w:r w:rsidRPr="00966128">
        <w:rPr>
          <w:rFonts w:ascii="Calibri" w:eastAsia="Times New Roman" w:hAnsi="Calibri" w:cs="Calibri"/>
          <w:b/>
          <w:sz w:val="28"/>
          <w:szCs w:val="28"/>
        </w:rPr>
        <w:t>REQUEST FOR QUOTATION (RFQ)</w:t>
      </w:r>
    </w:p>
    <w:tbl>
      <w:tblPr>
        <w:tblpPr w:leftFromText="180" w:rightFromText="180" w:vertAnchor="tex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220"/>
      </w:tblGrid>
      <w:tr w:rsidR="00966128" w:rsidRPr="00966128" w14:paraId="1A37CF91" w14:textId="77777777" w:rsidTr="00013FCE">
        <w:trPr>
          <w:cantSplit/>
          <w:trHeight w:val="620"/>
        </w:trPr>
        <w:tc>
          <w:tcPr>
            <w:tcW w:w="4140" w:type="dxa"/>
            <w:vMerge w:val="restart"/>
          </w:tcPr>
          <w:p w14:paraId="5B3DA909" w14:textId="77777777" w:rsidR="00966128" w:rsidRPr="00966128" w:rsidRDefault="00966128" w:rsidP="00966128">
            <w:pPr>
              <w:spacing w:after="0" w:line="240" w:lineRule="auto"/>
              <w:jc w:val="center"/>
              <w:rPr>
                <w:rFonts w:ascii="Calibri" w:eastAsia="Times New Roman" w:hAnsi="Calibri" w:cs="Calibri"/>
              </w:rPr>
            </w:pPr>
          </w:p>
          <w:p w14:paraId="678A9E7A" w14:textId="77777777" w:rsidR="00966128" w:rsidRPr="00966128" w:rsidRDefault="00966128" w:rsidP="00966128">
            <w:pPr>
              <w:spacing w:after="0" w:line="240" w:lineRule="auto"/>
              <w:jc w:val="center"/>
              <w:rPr>
                <w:rFonts w:ascii="Calibri" w:eastAsia="Times New Roman" w:hAnsi="Calibri" w:cs="Calibri"/>
              </w:rPr>
            </w:pPr>
            <w:r w:rsidRPr="00966128">
              <w:rPr>
                <w:rFonts w:ascii="Calibri" w:eastAsia="Times New Roman" w:hAnsi="Calibri" w:cs="Calibri"/>
              </w:rPr>
              <w:t>NAME &amp; ADDRESS OF BIDDER</w:t>
            </w:r>
          </w:p>
        </w:tc>
        <w:tc>
          <w:tcPr>
            <w:tcW w:w="5220" w:type="dxa"/>
          </w:tcPr>
          <w:p w14:paraId="4BEE90DA" w14:textId="504C5B72"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b/>
              </w:rPr>
              <w:t>DATE:</w:t>
            </w:r>
            <w:r w:rsidRPr="00966128">
              <w:rPr>
                <w:rFonts w:ascii="Calibri" w:eastAsia="Times New Roman" w:hAnsi="Calibri" w:cs="Calibri"/>
              </w:rPr>
              <w:t xml:space="preserve"> </w:t>
            </w:r>
            <w:r w:rsidR="00F32F5D">
              <w:rPr>
                <w:rFonts w:ascii="Calibri" w:eastAsia="Times New Roman" w:hAnsi="Calibri" w:cs="Calibri"/>
              </w:rPr>
              <w:t>September 23,2020</w:t>
            </w:r>
            <w:r w:rsidR="007C471C">
              <w:rPr>
                <w:rFonts w:ascii="Calibri" w:eastAsia="Times New Roman" w:hAnsi="Calibri" w:cs="Calibri"/>
              </w:rPr>
              <w:t xml:space="preserve"> </w:t>
            </w:r>
          </w:p>
        </w:tc>
      </w:tr>
      <w:tr w:rsidR="00966128" w:rsidRPr="00966128" w14:paraId="095B8DFA" w14:textId="77777777" w:rsidTr="00013FCE">
        <w:trPr>
          <w:cantSplit/>
          <w:trHeight w:val="460"/>
        </w:trPr>
        <w:tc>
          <w:tcPr>
            <w:tcW w:w="4140" w:type="dxa"/>
            <w:vMerge/>
          </w:tcPr>
          <w:p w14:paraId="6A22B561" w14:textId="77777777" w:rsidR="00966128" w:rsidRPr="00966128" w:rsidRDefault="00966128" w:rsidP="00966128">
            <w:pPr>
              <w:spacing w:after="0" w:line="240" w:lineRule="auto"/>
              <w:rPr>
                <w:rFonts w:ascii="Calibri" w:eastAsia="Times New Roman" w:hAnsi="Calibri" w:cs="Calibri"/>
                <w:color w:val="FF0000"/>
              </w:rPr>
            </w:pPr>
          </w:p>
        </w:tc>
        <w:tc>
          <w:tcPr>
            <w:tcW w:w="5220" w:type="dxa"/>
          </w:tcPr>
          <w:p w14:paraId="509543EC" w14:textId="0955B550" w:rsidR="00966128" w:rsidRPr="00966128" w:rsidRDefault="004E6382" w:rsidP="00966128">
            <w:pPr>
              <w:spacing w:after="0" w:line="240" w:lineRule="auto"/>
              <w:rPr>
                <w:rFonts w:ascii="Calibri" w:eastAsia="Times New Roman" w:hAnsi="Calibri" w:cs="Times New Roman"/>
              </w:rPr>
            </w:pPr>
            <w:bookmarkStart w:id="1" w:name="_Hlk51774774"/>
            <w:r w:rsidRPr="004E6382">
              <w:rPr>
                <w:rFonts w:ascii="Calibri" w:eastAsia="Times New Roman" w:hAnsi="Calibri" w:cs="Times New Roman"/>
              </w:rPr>
              <w:t>RFQ/UNDP/</w:t>
            </w:r>
            <w:r w:rsidR="00F32F5D">
              <w:rPr>
                <w:rFonts w:ascii="Calibri" w:eastAsia="Times New Roman" w:hAnsi="Calibri" w:cs="Times New Roman"/>
              </w:rPr>
              <w:t>SOLAR</w:t>
            </w:r>
            <w:r w:rsidRPr="004E6382">
              <w:rPr>
                <w:rFonts w:ascii="Calibri" w:eastAsia="Times New Roman" w:hAnsi="Calibri" w:cs="Times New Roman"/>
              </w:rPr>
              <w:t>/</w:t>
            </w:r>
            <w:r w:rsidR="00F32F5D">
              <w:rPr>
                <w:rFonts w:ascii="Calibri" w:eastAsia="Times New Roman" w:hAnsi="Calibri" w:cs="Times New Roman"/>
              </w:rPr>
              <w:t xml:space="preserve">RIVERCESS </w:t>
            </w:r>
            <w:r w:rsidRPr="004E6382">
              <w:rPr>
                <w:rFonts w:ascii="Calibri" w:eastAsia="Times New Roman" w:hAnsi="Calibri" w:cs="Times New Roman"/>
              </w:rPr>
              <w:t>/0</w:t>
            </w:r>
            <w:r w:rsidR="00F32F5D">
              <w:rPr>
                <w:rFonts w:ascii="Calibri" w:eastAsia="Times New Roman" w:hAnsi="Calibri" w:cs="Times New Roman"/>
              </w:rPr>
              <w:t>45/2020</w:t>
            </w:r>
            <w:bookmarkEnd w:id="1"/>
          </w:p>
        </w:tc>
      </w:tr>
    </w:tbl>
    <w:p w14:paraId="1862701D" w14:textId="77777777" w:rsidR="00966128" w:rsidRPr="00966128" w:rsidRDefault="00966128" w:rsidP="00966128">
      <w:pPr>
        <w:spacing w:after="0" w:line="240" w:lineRule="auto"/>
        <w:rPr>
          <w:rFonts w:ascii="Calibri" w:eastAsia="Times New Roman" w:hAnsi="Calibri" w:cs="Calibri"/>
        </w:rPr>
      </w:pPr>
    </w:p>
    <w:p w14:paraId="1373B62B" w14:textId="77777777" w:rsidR="00966128" w:rsidRPr="00966128" w:rsidRDefault="00966128" w:rsidP="00966128">
      <w:pPr>
        <w:spacing w:after="0" w:line="240" w:lineRule="auto"/>
        <w:jc w:val="both"/>
        <w:rPr>
          <w:rFonts w:ascii="Calibri" w:eastAsia="Times New Roman" w:hAnsi="Calibri" w:cs="Calibri"/>
          <w:b/>
        </w:rPr>
      </w:pPr>
      <w:r w:rsidRPr="00966128">
        <w:rPr>
          <w:rFonts w:ascii="Calibri" w:eastAsia="Times New Roman" w:hAnsi="Calibri" w:cs="Calibri"/>
          <w:b/>
        </w:rPr>
        <w:t xml:space="preserve">Dear Sir / Madam:    </w:t>
      </w:r>
    </w:p>
    <w:p w14:paraId="59205AD9" w14:textId="77777777" w:rsidR="00966128" w:rsidRPr="00966128" w:rsidRDefault="00966128" w:rsidP="00966128">
      <w:pPr>
        <w:spacing w:after="0" w:line="240" w:lineRule="auto"/>
        <w:jc w:val="both"/>
        <w:rPr>
          <w:rFonts w:ascii="Calibri" w:eastAsia="Times New Roman" w:hAnsi="Calibri" w:cs="Calibri"/>
        </w:rPr>
      </w:pPr>
    </w:p>
    <w:p w14:paraId="494A1EC2" w14:textId="406F8349" w:rsidR="00966128" w:rsidRPr="00966128" w:rsidRDefault="00966128" w:rsidP="00966128">
      <w:pPr>
        <w:spacing w:after="0" w:line="240" w:lineRule="auto"/>
        <w:jc w:val="both"/>
        <w:rPr>
          <w:rFonts w:ascii="Calibri" w:eastAsia="Times New Roman" w:hAnsi="Calibri" w:cs="Times New Roman"/>
        </w:rPr>
      </w:pPr>
      <w:r w:rsidRPr="00966128">
        <w:rPr>
          <w:rFonts w:ascii="Calibri" w:eastAsia="Times New Roman" w:hAnsi="Calibri" w:cs="Calibri"/>
        </w:rPr>
        <w:t xml:space="preserve">We kindly request you to submit your quotation </w:t>
      </w:r>
      <w:r w:rsidR="00F32F5D" w:rsidRPr="00F32F5D">
        <w:rPr>
          <w:rFonts w:ascii="Calibri" w:eastAsia="Times New Roman" w:hAnsi="Calibri" w:cs="Calibri"/>
        </w:rPr>
        <w:t xml:space="preserve">requirements for the </w:t>
      </w:r>
      <w:r w:rsidR="00F32F5D" w:rsidRPr="00F32F5D">
        <w:rPr>
          <w:rFonts w:ascii="Calibri" w:eastAsia="Times New Roman" w:hAnsi="Calibri" w:cs="Calibri"/>
          <w:b/>
          <w:bCs/>
        </w:rPr>
        <w:t>s</w:t>
      </w:r>
      <w:r w:rsidR="00F32F5D" w:rsidRPr="00F32F5D">
        <w:rPr>
          <w:rFonts w:ascii="Calibri" w:eastAsia="Times New Roman" w:hAnsi="Calibri" w:cs="Calibri"/>
          <w:b/>
          <w:bCs/>
        </w:rPr>
        <w:t xml:space="preserve">upply, </w:t>
      </w:r>
      <w:r w:rsidR="00F32F5D" w:rsidRPr="00F32F5D">
        <w:rPr>
          <w:rFonts w:ascii="Calibri" w:eastAsia="Times New Roman" w:hAnsi="Calibri" w:cs="Calibri"/>
          <w:b/>
          <w:bCs/>
        </w:rPr>
        <w:t>I</w:t>
      </w:r>
      <w:r w:rsidR="00F32F5D" w:rsidRPr="00F32F5D">
        <w:rPr>
          <w:rFonts w:ascii="Calibri" w:eastAsia="Times New Roman" w:hAnsi="Calibri" w:cs="Calibri"/>
          <w:b/>
          <w:bCs/>
        </w:rPr>
        <w:t xml:space="preserve">nstallation, </w:t>
      </w:r>
      <w:r w:rsidR="00F32F5D" w:rsidRPr="00F32F5D">
        <w:rPr>
          <w:rFonts w:ascii="Calibri" w:eastAsia="Times New Roman" w:hAnsi="Calibri" w:cs="Calibri"/>
          <w:b/>
          <w:bCs/>
        </w:rPr>
        <w:t>C</w:t>
      </w:r>
      <w:r w:rsidR="00F32F5D" w:rsidRPr="00F32F5D">
        <w:rPr>
          <w:rFonts w:ascii="Calibri" w:eastAsia="Times New Roman" w:hAnsi="Calibri" w:cs="Calibri"/>
          <w:b/>
          <w:bCs/>
        </w:rPr>
        <w:t xml:space="preserve">ommissioning, and </w:t>
      </w:r>
      <w:r w:rsidR="00F32F5D" w:rsidRPr="00F32F5D">
        <w:rPr>
          <w:rFonts w:ascii="Calibri" w:eastAsia="Times New Roman" w:hAnsi="Calibri" w:cs="Calibri"/>
          <w:b/>
          <w:bCs/>
        </w:rPr>
        <w:t>A</w:t>
      </w:r>
      <w:r w:rsidR="00F32F5D" w:rsidRPr="00F32F5D">
        <w:rPr>
          <w:rFonts w:ascii="Calibri" w:eastAsia="Times New Roman" w:hAnsi="Calibri" w:cs="Calibri"/>
          <w:b/>
          <w:bCs/>
        </w:rPr>
        <w:t>fter-sales services for Off-Grid Solar PV FOR Cestos River</w:t>
      </w:r>
      <w:r w:rsidR="00F32F5D" w:rsidRPr="00F32F5D">
        <w:rPr>
          <w:rFonts w:ascii="Calibri" w:eastAsia="Times New Roman" w:hAnsi="Calibri" w:cs="Calibri"/>
          <w:b/>
          <w:bCs/>
        </w:rPr>
        <w:t xml:space="preserve"> </w:t>
      </w:r>
      <w:proofErr w:type="spellStart"/>
      <w:r w:rsidR="00F32F5D" w:rsidRPr="00F32F5D">
        <w:rPr>
          <w:rFonts w:ascii="Calibri" w:eastAsia="Times New Roman" w:hAnsi="Calibri" w:cs="Calibri"/>
          <w:b/>
          <w:bCs/>
        </w:rPr>
        <w:t>C</w:t>
      </w:r>
      <w:r w:rsidR="00F32F5D" w:rsidRPr="00F32F5D">
        <w:rPr>
          <w:rFonts w:ascii="Calibri" w:eastAsia="Times New Roman" w:hAnsi="Calibri" w:cs="Calibri"/>
          <w:b/>
          <w:bCs/>
        </w:rPr>
        <w:t>ess</w:t>
      </w:r>
      <w:proofErr w:type="spellEnd"/>
      <w:r w:rsidR="00F32F5D" w:rsidRPr="00F32F5D">
        <w:rPr>
          <w:rFonts w:ascii="Calibri" w:eastAsia="Times New Roman" w:hAnsi="Calibri" w:cs="Calibri"/>
          <w:b/>
          <w:bCs/>
        </w:rPr>
        <w:t xml:space="preserve"> County</w:t>
      </w:r>
      <w:r w:rsidR="00F32F5D" w:rsidRPr="00F32F5D">
        <w:rPr>
          <w:rFonts w:ascii="Calibri" w:eastAsia="Times New Roman" w:hAnsi="Calibri" w:cs="Calibri"/>
        </w:rPr>
        <w:t>.</w:t>
      </w:r>
      <w:r w:rsidR="00F32F5D">
        <w:rPr>
          <w:rFonts w:ascii="Calibri" w:eastAsia="Times New Roman" w:hAnsi="Calibri" w:cs="Calibri"/>
        </w:rPr>
        <w:t xml:space="preserve"> </w:t>
      </w:r>
      <w:r w:rsidR="0004460A">
        <w:rPr>
          <w:rFonts w:ascii="Calibri" w:eastAsia="Times New Roman" w:hAnsi="Calibri" w:cs="Calibri"/>
        </w:rPr>
        <w:t xml:space="preserve">detailed </w:t>
      </w:r>
      <w:r w:rsidRPr="00966128">
        <w:rPr>
          <w:rFonts w:ascii="Calibri" w:eastAsia="Times New Roman" w:hAnsi="Calibri" w:cs="Calibri"/>
        </w:rPr>
        <w:t xml:space="preserve">  </w:t>
      </w:r>
      <w:r w:rsidRPr="00966128">
        <w:rPr>
          <w:rFonts w:ascii="Calibri" w:eastAsia="Times New Roman" w:hAnsi="Calibri" w:cs="Times New Roman"/>
          <w:color w:val="000000"/>
        </w:rPr>
        <w:t>as</w:t>
      </w:r>
      <w:r w:rsidRPr="00966128">
        <w:rPr>
          <w:rFonts w:ascii="Calibri" w:eastAsia="Times New Roman" w:hAnsi="Calibri" w:cs="Calibri"/>
        </w:rPr>
        <w:t xml:space="preserve"> detailed in </w:t>
      </w:r>
      <w:r w:rsidRPr="00966128">
        <w:rPr>
          <w:rFonts w:ascii="Calibri" w:eastAsia="Times New Roman" w:hAnsi="Calibri" w:cs="Calibri"/>
          <w:b/>
        </w:rPr>
        <w:t>Annex 1 of this RFQ</w:t>
      </w:r>
      <w:r w:rsidRPr="00966128">
        <w:rPr>
          <w:rFonts w:ascii="Calibri" w:eastAsia="Times New Roman" w:hAnsi="Calibri" w:cs="Calibri"/>
        </w:rPr>
        <w:t xml:space="preserve">.  When preparing your quotation, please be guided by the form attached hereto as </w:t>
      </w:r>
      <w:r w:rsidRPr="00966128">
        <w:rPr>
          <w:rFonts w:ascii="Calibri" w:eastAsia="Times New Roman" w:hAnsi="Calibri" w:cs="Calibri"/>
          <w:b/>
        </w:rPr>
        <w:t xml:space="preserve">Annex 2. </w:t>
      </w:r>
      <w:r w:rsidRPr="00966128">
        <w:rPr>
          <w:rFonts w:ascii="Calibri" w:eastAsia="Times New Roman" w:hAnsi="Calibri" w:cs="Calibri"/>
        </w:rPr>
        <w:t xml:space="preserve">UNDP General Terms &amp; Conditions are at </w:t>
      </w:r>
      <w:r w:rsidRPr="00966128">
        <w:rPr>
          <w:rFonts w:ascii="Calibri" w:eastAsia="Times New Roman" w:hAnsi="Calibri" w:cs="Calibri"/>
          <w:b/>
        </w:rPr>
        <w:t>Annex 3.</w:t>
      </w:r>
    </w:p>
    <w:p w14:paraId="3B8ACFD8" w14:textId="77777777" w:rsidR="00966128" w:rsidRPr="00966128" w:rsidRDefault="00966128" w:rsidP="00966128">
      <w:pPr>
        <w:spacing w:after="0" w:line="240" w:lineRule="auto"/>
        <w:jc w:val="both"/>
        <w:outlineLvl w:val="0"/>
        <w:rPr>
          <w:rFonts w:ascii="Calibri" w:eastAsia="Times New Roman" w:hAnsi="Calibri" w:cs="Calibri"/>
        </w:rPr>
      </w:pPr>
    </w:p>
    <w:p w14:paraId="5754635D" w14:textId="5A0252E8" w:rsidR="00966128" w:rsidRPr="00966128" w:rsidRDefault="00966128" w:rsidP="00966128">
      <w:pPr>
        <w:spacing w:after="0" w:line="240" w:lineRule="auto"/>
        <w:ind w:firstLine="720"/>
        <w:jc w:val="both"/>
        <w:outlineLvl w:val="0"/>
        <w:rPr>
          <w:rFonts w:ascii="Calibri" w:eastAsia="Times New Roman" w:hAnsi="Calibri" w:cs="Calibri"/>
        </w:rPr>
      </w:pPr>
      <w:r w:rsidRPr="00966128">
        <w:rPr>
          <w:rFonts w:ascii="Calibri" w:eastAsia="Times New Roman" w:hAnsi="Calibri" w:cs="Calibri"/>
        </w:rPr>
        <w:t xml:space="preserve">Quotations may be submitted on or before </w:t>
      </w:r>
      <w:r w:rsidR="00F32F5D">
        <w:rPr>
          <w:rFonts w:ascii="Calibri" w:eastAsia="Times New Roman" w:hAnsi="Calibri" w:cs="Calibri"/>
        </w:rPr>
        <w:t>3</w:t>
      </w:r>
      <w:r w:rsidRPr="00966128">
        <w:rPr>
          <w:rFonts w:ascii="Calibri" w:eastAsia="Times New Roman" w:hAnsi="Calibri" w:cs="Calibri"/>
        </w:rPr>
        <w:t>:00 PM Liberia local time on</w:t>
      </w:r>
      <w:r w:rsidR="002B53F1">
        <w:rPr>
          <w:rFonts w:ascii="Calibri" w:eastAsia="Times New Roman" w:hAnsi="Calibri" w:cs="Calibri"/>
        </w:rPr>
        <w:t xml:space="preserve"> </w:t>
      </w:r>
      <w:r w:rsidR="00B1270A">
        <w:rPr>
          <w:rFonts w:ascii="Calibri" w:eastAsia="Times New Roman" w:hAnsi="Calibri" w:cs="Calibri"/>
        </w:rPr>
        <w:t>Wednesday</w:t>
      </w:r>
      <w:r w:rsidRPr="00966128">
        <w:rPr>
          <w:rFonts w:ascii="Calibri" w:eastAsia="Times New Roman" w:hAnsi="Calibri" w:cs="Calibri"/>
        </w:rPr>
        <w:t xml:space="preserve"> </w:t>
      </w:r>
      <w:bookmarkStart w:id="2" w:name="_Hlk6943089"/>
      <w:r w:rsidR="00F32F5D">
        <w:rPr>
          <w:rFonts w:ascii="Calibri" w:eastAsia="Times New Roman" w:hAnsi="Calibri" w:cs="Calibri"/>
          <w:b/>
          <w:u w:val="single"/>
        </w:rPr>
        <w:t>7</w:t>
      </w:r>
      <w:r w:rsidR="00B1270A" w:rsidRPr="00B1270A">
        <w:rPr>
          <w:rFonts w:ascii="Calibri" w:eastAsia="Times New Roman" w:hAnsi="Calibri" w:cs="Calibri"/>
          <w:b/>
          <w:u w:val="single"/>
          <w:vertAlign w:val="superscript"/>
        </w:rPr>
        <w:t>th</w:t>
      </w:r>
      <w:r w:rsidR="00B1270A">
        <w:rPr>
          <w:rFonts w:ascii="Calibri" w:eastAsia="Times New Roman" w:hAnsi="Calibri" w:cs="Calibri"/>
          <w:b/>
          <w:u w:val="single"/>
        </w:rPr>
        <w:t xml:space="preserve"> </w:t>
      </w:r>
      <w:r w:rsidR="00F32F5D">
        <w:rPr>
          <w:rFonts w:ascii="Calibri" w:eastAsia="Times New Roman" w:hAnsi="Calibri" w:cs="Calibri"/>
          <w:b/>
          <w:u w:val="single"/>
        </w:rPr>
        <w:t xml:space="preserve">October </w:t>
      </w:r>
      <w:r w:rsidRPr="00966128">
        <w:rPr>
          <w:rFonts w:ascii="Calibri" w:eastAsia="Times New Roman" w:hAnsi="Calibri" w:cs="Calibri"/>
          <w:b/>
          <w:u w:val="single"/>
        </w:rPr>
        <w:t>20</w:t>
      </w:r>
      <w:bookmarkEnd w:id="2"/>
      <w:r w:rsidR="00F32F5D">
        <w:rPr>
          <w:rFonts w:ascii="Calibri" w:eastAsia="Times New Roman" w:hAnsi="Calibri" w:cs="Calibri"/>
          <w:b/>
          <w:u w:val="single"/>
        </w:rPr>
        <w:t>20</w:t>
      </w:r>
      <w:r w:rsidRPr="00966128">
        <w:rPr>
          <w:rFonts w:ascii="Calibri" w:eastAsia="Times New Roman" w:hAnsi="Calibri" w:cs="Calibri"/>
          <w:b/>
          <w:u w:val="single"/>
        </w:rPr>
        <w:t xml:space="preserve"> </w:t>
      </w:r>
      <w:r w:rsidRPr="00966128">
        <w:rPr>
          <w:rFonts w:ascii="Calibri" w:eastAsia="Times New Roman" w:hAnsi="Calibri" w:cs="Calibri"/>
        </w:rPr>
        <w:t xml:space="preserve">and via: </w:t>
      </w:r>
    </w:p>
    <w:p w14:paraId="5B74D514" w14:textId="77777777" w:rsidR="00966128" w:rsidRPr="00966128" w:rsidRDefault="00966128" w:rsidP="00966128">
      <w:pPr>
        <w:spacing w:after="0" w:line="240" w:lineRule="auto"/>
        <w:ind w:firstLine="720"/>
        <w:jc w:val="both"/>
        <w:outlineLvl w:val="0"/>
        <w:rPr>
          <w:rFonts w:ascii="Calibri" w:eastAsia="Times New Roman" w:hAnsi="Calibri" w:cs="Calibri"/>
        </w:rPr>
      </w:pPr>
    </w:p>
    <w:p w14:paraId="2C1F487E" w14:textId="77777777" w:rsidR="00966128" w:rsidRPr="00966128" w:rsidRDefault="00966128" w:rsidP="00966128">
      <w:pPr>
        <w:spacing w:after="0" w:line="240" w:lineRule="auto"/>
        <w:jc w:val="both"/>
        <w:outlineLvl w:val="0"/>
        <w:rPr>
          <w:rFonts w:ascii="Calibri" w:eastAsia="Times New Roman" w:hAnsi="Calibri" w:cs="Calibri"/>
          <w:b/>
          <w:i/>
          <w:color w:val="000000"/>
          <w:lang w:val="fr-CI"/>
        </w:rPr>
      </w:pPr>
      <w:r w:rsidRPr="00966128">
        <w:rPr>
          <w:rFonts w:ascii="MS Gothic" w:eastAsia="MS Gothic" w:hAnsi="MS Gothic" w:cs="Calibri" w:hint="eastAsia"/>
          <w:b/>
          <w:lang w:val="fr-CI"/>
        </w:rPr>
        <w:t>☑</w:t>
      </w:r>
      <w:r w:rsidRPr="00966128">
        <w:rPr>
          <w:rFonts w:ascii="Calibri" w:eastAsia="Times New Roman" w:hAnsi="Calibri" w:cs="Calibri"/>
          <w:b/>
          <w:i/>
          <w:color w:val="000000"/>
          <w:sz w:val="28"/>
          <w:szCs w:val="28"/>
          <w:highlight w:val="yellow"/>
          <w:lang w:val="fr-CI"/>
        </w:rPr>
        <w:t>E-mail: bids.lr@undp.org</w:t>
      </w:r>
      <w:r w:rsidRPr="00966128">
        <w:rPr>
          <w:rFonts w:ascii="Calibri" w:eastAsia="Times New Roman" w:hAnsi="Calibri" w:cs="Calibri"/>
          <w:b/>
          <w:i/>
          <w:color w:val="000000"/>
          <w:sz w:val="28"/>
          <w:szCs w:val="28"/>
          <w:lang w:val="fr-CI"/>
        </w:rPr>
        <w:t xml:space="preserve"> </w:t>
      </w:r>
    </w:p>
    <w:p w14:paraId="472CD6A6" w14:textId="3D0C4DED" w:rsidR="00966128" w:rsidRPr="00966128" w:rsidRDefault="00966128" w:rsidP="00966128">
      <w:pPr>
        <w:spacing w:after="0" w:line="240" w:lineRule="auto"/>
        <w:jc w:val="center"/>
        <w:outlineLvl w:val="0"/>
        <w:rPr>
          <w:rFonts w:ascii="Calibri" w:eastAsia="Times New Roman" w:hAnsi="Calibri" w:cs="Calibri"/>
        </w:rPr>
      </w:pPr>
      <w:r w:rsidRPr="00960BFB">
        <w:rPr>
          <w:rFonts w:ascii="Calibri" w:eastAsia="Times New Roman" w:hAnsi="Calibri" w:cs="Times New Roman"/>
          <w:b/>
          <w:lang w:val="fr-FR"/>
        </w:rPr>
        <w:t xml:space="preserve"> </w:t>
      </w:r>
      <w:r w:rsidRPr="00966128">
        <w:rPr>
          <w:rFonts w:ascii="Calibri" w:eastAsia="Times New Roman" w:hAnsi="Calibri" w:cs="Calibri"/>
          <w:b/>
          <w:i/>
          <w:color w:val="000000"/>
        </w:rPr>
        <w:t xml:space="preserve">And </w:t>
      </w:r>
      <w:r w:rsidR="00F32F5D">
        <w:rPr>
          <w:rFonts w:ascii="Calibri" w:eastAsia="Times New Roman" w:hAnsi="Calibri" w:cs="Calibri"/>
          <w:b/>
          <w:i/>
          <w:color w:val="000000"/>
        </w:rPr>
        <w:t>subject:</w:t>
      </w:r>
      <w:r w:rsidR="0004460A" w:rsidRPr="00966128">
        <w:rPr>
          <w:rFonts w:ascii="Calibri" w:eastAsia="Times New Roman" w:hAnsi="Calibri" w:cs="Calibri"/>
        </w:rPr>
        <w:t xml:space="preserve"> </w:t>
      </w:r>
      <w:r w:rsidR="00F32F5D" w:rsidRPr="00F32F5D">
        <w:rPr>
          <w:rFonts w:ascii="Calibri" w:eastAsia="Times New Roman" w:hAnsi="Calibri" w:cs="Calibri"/>
          <w:b/>
          <w:bCs/>
        </w:rPr>
        <w:t>RFQ/UNDP/SOLAR/RIVERCESS /045/2020</w:t>
      </w:r>
    </w:p>
    <w:p w14:paraId="1E338615" w14:textId="77777777" w:rsidR="00966128" w:rsidRPr="00966128" w:rsidRDefault="00966128" w:rsidP="00966128">
      <w:pPr>
        <w:spacing w:after="0" w:line="240" w:lineRule="auto"/>
        <w:jc w:val="both"/>
        <w:rPr>
          <w:rFonts w:ascii="Calibri" w:eastAsia="Times New Roman" w:hAnsi="Calibri" w:cs="Calibri"/>
        </w:rPr>
      </w:pPr>
      <w:r w:rsidRPr="00966128">
        <w:rPr>
          <w:rFonts w:ascii="Calibri" w:eastAsia="Times New Roman" w:hAnsi="Calibri" w:cs="Calibri"/>
        </w:rPr>
        <w:tab/>
        <w:t xml:space="preserve">Quotations submitted by email must be limited to a maximum of 2MB, virus-free and no more than 3 E-mail transmissions.  They must be free from any form of virus or corrupted contents, or the quotations shall be rejected.  </w:t>
      </w:r>
    </w:p>
    <w:p w14:paraId="39AB9D0F" w14:textId="77777777" w:rsidR="00966128" w:rsidRPr="00966128" w:rsidRDefault="00966128" w:rsidP="00966128">
      <w:pPr>
        <w:spacing w:after="0" w:line="240" w:lineRule="auto"/>
        <w:jc w:val="both"/>
        <w:rPr>
          <w:rFonts w:ascii="Calibri" w:eastAsia="Times New Roman" w:hAnsi="Calibri" w:cs="Calibri"/>
        </w:rPr>
      </w:pPr>
    </w:p>
    <w:p w14:paraId="07B52297" w14:textId="5FE1E525" w:rsidR="00966128" w:rsidRPr="00966128" w:rsidRDefault="00966128" w:rsidP="00966128">
      <w:pPr>
        <w:spacing w:after="0" w:line="240" w:lineRule="auto"/>
        <w:ind w:firstLine="720"/>
        <w:jc w:val="both"/>
        <w:rPr>
          <w:rFonts w:ascii="Calibri" w:eastAsia="Times New Roman" w:hAnsi="Calibri" w:cs="Calibri"/>
        </w:rPr>
      </w:pPr>
      <w:r w:rsidRPr="00966128">
        <w:rPr>
          <w:rFonts w:ascii="Calibri" w:eastAsia="Times New Roman" w:hAnsi="Calibri" w:cs="Calibri"/>
        </w:rPr>
        <w:t>It shall remain your responsibility to ensure that your quotation will reach the address above on or before the deadline</w:t>
      </w:r>
      <w:r w:rsidR="002B53F1">
        <w:rPr>
          <w:rFonts w:ascii="Calibri" w:eastAsia="Times New Roman" w:hAnsi="Calibri" w:cs="Calibri"/>
        </w:rPr>
        <w:t xml:space="preserve"> </w:t>
      </w:r>
      <w:r w:rsidR="00E55A9C" w:rsidRPr="00E55A9C">
        <w:rPr>
          <w:rFonts w:ascii="Calibri" w:eastAsia="Times New Roman" w:hAnsi="Calibri" w:cs="Calibri"/>
          <w:b/>
          <w:bCs/>
          <w:highlight w:val="yellow"/>
        </w:rPr>
        <w:t xml:space="preserve">Wednesday </w:t>
      </w:r>
      <w:r w:rsidR="00F32F5D">
        <w:rPr>
          <w:rFonts w:ascii="Calibri" w:eastAsia="Times New Roman" w:hAnsi="Calibri" w:cs="Calibri"/>
          <w:b/>
          <w:bCs/>
          <w:highlight w:val="yellow"/>
        </w:rPr>
        <w:t>7</w:t>
      </w:r>
      <w:r w:rsidR="002B53F1" w:rsidRPr="00E55A9C">
        <w:rPr>
          <w:rFonts w:ascii="Calibri" w:eastAsia="Times New Roman" w:hAnsi="Calibri" w:cs="Calibri"/>
          <w:b/>
          <w:bCs/>
          <w:highlight w:val="yellow"/>
        </w:rPr>
        <w:t xml:space="preserve">th  </w:t>
      </w:r>
      <w:r w:rsidR="00F32F5D">
        <w:rPr>
          <w:rFonts w:ascii="Calibri" w:eastAsia="Times New Roman" w:hAnsi="Calibri" w:cs="Calibri"/>
          <w:b/>
          <w:bCs/>
          <w:highlight w:val="yellow"/>
        </w:rPr>
        <w:t xml:space="preserve">October </w:t>
      </w:r>
      <w:r w:rsidR="002B53F1" w:rsidRPr="00E55A9C">
        <w:rPr>
          <w:rFonts w:ascii="Calibri" w:eastAsia="Times New Roman" w:hAnsi="Calibri" w:cs="Calibri"/>
          <w:b/>
          <w:bCs/>
          <w:highlight w:val="yellow"/>
        </w:rPr>
        <w:t xml:space="preserve"> 20</w:t>
      </w:r>
      <w:r w:rsidR="00F32F5D" w:rsidRPr="00F32F5D">
        <w:rPr>
          <w:rFonts w:ascii="Calibri" w:eastAsia="Times New Roman" w:hAnsi="Calibri" w:cs="Calibri"/>
          <w:b/>
          <w:bCs/>
          <w:highlight w:val="yellow"/>
        </w:rPr>
        <w:t>20</w:t>
      </w:r>
      <w:r w:rsidR="002B53F1" w:rsidRPr="002B53F1">
        <w:rPr>
          <w:rFonts w:ascii="Calibri" w:eastAsia="Times New Roman" w:hAnsi="Calibri" w:cs="Calibri"/>
        </w:rPr>
        <w:t xml:space="preserve"> </w:t>
      </w:r>
      <w:r w:rsidRPr="00966128">
        <w:rPr>
          <w:rFonts w:ascii="Calibri" w:eastAsia="Times New Roman" w:hAnsi="Calibri" w:cs="Calibri"/>
        </w:rPr>
        <w:t xml:space="preserve">Quotations that are received by UNDP after the deadline indicated above, for whatever reason, shall not be considered for evaluation.  If you are submitting your quotation by e-mail, kindly ensure that they are signed and in the </w:t>
      </w:r>
      <w:r w:rsidRPr="00966128">
        <w:rPr>
          <w:rFonts w:ascii="Calibri" w:eastAsia="Times New Roman" w:hAnsi="Calibri" w:cs="Calibri"/>
          <w:b/>
          <w:u w:val="single"/>
        </w:rPr>
        <w:t>pdf format</w:t>
      </w:r>
      <w:r w:rsidRPr="00966128">
        <w:rPr>
          <w:rFonts w:ascii="Calibri" w:eastAsia="Times New Roman" w:hAnsi="Calibri" w:cs="Calibri"/>
        </w:rPr>
        <w:t>, and free from any virus or corrupted files.</w:t>
      </w:r>
    </w:p>
    <w:p w14:paraId="4AFCC209" w14:textId="77777777" w:rsidR="00966128" w:rsidRPr="00966128" w:rsidRDefault="00966128" w:rsidP="00966128">
      <w:pPr>
        <w:spacing w:after="0" w:line="240" w:lineRule="auto"/>
        <w:jc w:val="both"/>
        <w:rPr>
          <w:rFonts w:ascii="Calibri" w:eastAsia="Times New Roman" w:hAnsi="Calibri" w:cs="Calibri"/>
        </w:rPr>
      </w:pPr>
      <w:r w:rsidRPr="00966128">
        <w:rPr>
          <w:rFonts w:ascii="Calibri" w:eastAsia="Times New Roman" w:hAnsi="Calibri" w:cs="Calibri"/>
        </w:rPr>
        <w:tab/>
      </w:r>
    </w:p>
    <w:p w14:paraId="5DACC289" w14:textId="77777777" w:rsidR="00966128" w:rsidRDefault="00966128" w:rsidP="00966128">
      <w:pPr>
        <w:spacing w:after="0" w:line="240" w:lineRule="auto"/>
        <w:jc w:val="both"/>
        <w:rPr>
          <w:rFonts w:ascii="Calibri" w:eastAsia="Times New Roman" w:hAnsi="Calibri" w:cs="Calibri"/>
        </w:rPr>
      </w:pPr>
      <w:r w:rsidRPr="00966128">
        <w:rPr>
          <w:rFonts w:ascii="Calibri" w:eastAsia="Times New Roman" w:hAnsi="Calibri" w:cs="Calibri"/>
        </w:rPr>
        <w:t xml:space="preserve">Please take note of the following requirements and conditions pertaining to the supply of the abovementioned good/s:  </w:t>
      </w:r>
    </w:p>
    <w:p w14:paraId="47AFF7DB" w14:textId="77777777" w:rsidR="0004460A" w:rsidRDefault="0004460A" w:rsidP="00966128">
      <w:pPr>
        <w:spacing w:after="0" w:line="240" w:lineRule="auto"/>
        <w:jc w:val="both"/>
        <w:rPr>
          <w:rFonts w:ascii="Calibri" w:eastAsia="Times New Roman" w:hAnsi="Calibri" w:cs="Calibri"/>
        </w:rPr>
      </w:pPr>
    </w:p>
    <w:p w14:paraId="44C47097" w14:textId="77777777" w:rsidR="0004460A" w:rsidRDefault="0004460A" w:rsidP="00966128">
      <w:pPr>
        <w:spacing w:after="0" w:line="240" w:lineRule="auto"/>
        <w:jc w:val="both"/>
        <w:rPr>
          <w:rFonts w:ascii="Calibri" w:eastAsia="Times New Roman" w:hAnsi="Calibri" w:cs="Calibri"/>
        </w:rPr>
      </w:pPr>
    </w:p>
    <w:p w14:paraId="3F201723" w14:textId="77777777" w:rsidR="0004460A" w:rsidRDefault="0004460A" w:rsidP="00966128">
      <w:pPr>
        <w:spacing w:after="0" w:line="240" w:lineRule="auto"/>
        <w:jc w:val="both"/>
        <w:rPr>
          <w:rFonts w:ascii="Calibri" w:eastAsia="Times New Roman" w:hAnsi="Calibri" w:cs="Calibri"/>
        </w:rPr>
      </w:pPr>
    </w:p>
    <w:p w14:paraId="4D248217" w14:textId="77777777" w:rsidR="0004460A" w:rsidRDefault="0004460A" w:rsidP="00966128">
      <w:pPr>
        <w:spacing w:after="0" w:line="240" w:lineRule="auto"/>
        <w:jc w:val="both"/>
        <w:rPr>
          <w:rFonts w:ascii="Calibri" w:eastAsia="Times New Roman" w:hAnsi="Calibri" w:cs="Calibri"/>
        </w:rPr>
      </w:pPr>
    </w:p>
    <w:p w14:paraId="0C9F872C" w14:textId="77777777" w:rsidR="0004460A" w:rsidRDefault="0004460A" w:rsidP="00966128">
      <w:pPr>
        <w:spacing w:after="0" w:line="240" w:lineRule="auto"/>
        <w:jc w:val="both"/>
        <w:rPr>
          <w:rFonts w:ascii="Calibri" w:eastAsia="Times New Roman" w:hAnsi="Calibri" w:cs="Calibri"/>
        </w:rPr>
      </w:pPr>
    </w:p>
    <w:p w14:paraId="5F115C27" w14:textId="77777777" w:rsidR="0004460A" w:rsidRDefault="0004460A" w:rsidP="00966128">
      <w:pPr>
        <w:spacing w:after="0" w:line="240" w:lineRule="auto"/>
        <w:jc w:val="both"/>
        <w:rPr>
          <w:rFonts w:ascii="Calibri" w:eastAsia="Times New Roman" w:hAnsi="Calibri" w:cs="Calibri"/>
        </w:rPr>
      </w:pPr>
    </w:p>
    <w:p w14:paraId="380934B6" w14:textId="77777777" w:rsidR="0004460A" w:rsidRDefault="0004460A" w:rsidP="00966128">
      <w:pPr>
        <w:spacing w:after="0" w:line="240" w:lineRule="auto"/>
        <w:jc w:val="both"/>
        <w:rPr>
          <w:rFonts w:ascii="Calibri" w:eastAsia="Times New Roman" w:hAnsi="Calibri" w:cs="Calibri"/>
        </w:rPr>
      </w:pPr>
    </w:p>
    <w:p w14:paraId="5437FD36" w14:textId="77777777" w:rsidR="0004460A" w:rsidRDefault="0004460A" w:rsidP="00966128">
      <w:pPr>
        <w:spacing w:after="0" w:line="240" w:lineRule="auto"/>
        <w:jc w:val="both"/>
        <w:rPr>
          <w:rFonts w:ascii="Calibri" w:eastAsia="Times New Roman" w:hAnsi="Calibri" w:cs="Calibri"/>
        </w:rPr>
      </w:pPr>
    </w:p>
    <w:p w14:paraId="02F9EB52" w14:textId="77777777" w:rsidR="0004460A" w:rsidRDefault="0004460A" w:rsidP="00966128">
      <w:pPr>
        <w:spacing w:after="0" w:line="240" w:lineRule="auto"/>
        <w:jc w:val="both"/>
        <w:rPr>
          <w:rFonts w:ascii="Calibri" w:eastAsia="Times New Roman" w:hAnsi="Calibri" w:cs="Calibri"/>
        </w:rPr>
      </w:pPr>
    </w:p>
    <w:p w14:paraId="48C54F14" w14:textId="77777777" w:rsidR="000F46D9" w:rsidRDefault="000F46D9" w:rsidP="00966128">
      <w:pPr>
        <w:spacing w:after="0" w:line="240" w:lineRule="auto"/>
        <w:jc w:val="both"/>
        <w:rPr>
          <w:rFonts w:ascii="Calibri" w:eastAsia="Times New Roman" w:hAnsi="Calibri" w:cs="Calibri"/>
        </w:rPr>
      </w:pPr>
    </w:p>
    <w:p w14:paraId="54778523" w14:textId="77777777" w:rsidR="000F46D9" w:rsidRDefault="000F46D9" w:rsidP="00966128">
      <w:pPr>
        <w:spacing w:after="0" w:line="240" w:lineRule="auto"/>
        <w:jc w:val="both"/>
        <w:rPr>
          <w:rFonts w:ascii="Calibri" w:eastAsia="Times New Roman" w:hAnsi="Calibri" w:cs="Calibri"/>
        </w:rPr>
      </w:pPr>
    </w:p>
    <w:p w14:paraId="083B7C84" w14:textId="77777777" w:rsidR="00966128" w:rsidRPr="00966128" w:rsidRDefault="00966128" w:rsidP="00966128">
      <w:pPr>
        <w:spacing w:after="0" w:line="240" w:lineRule="auto"/>
        <w:rPr>
          <w:rFonts w:ascii="Calibri" w:eastAsia="Times New Roman" w:hAnsi="Calibri" w:cs="Calibri"/>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670"/>
      </w:tblGrid>
      <w:tr w:rsidR="00966128" w:rsidRPr="00966128" w14:paraId="68443E98" w14:textId="77777777" w:rsidTr="00013FCE">
        <w:trPr>
          <w:cantSplit/>
          <w:trHeight w:val="240"/>
        </w:trPr>
        <w:tc>
          <w:tcPr>
            <w:tcW w:w="4860" w:type="dxa"/>
          </w:tcPr>
          <w:p w14:paraId="6D247D89"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 xml:space="preserve">Delivery Terms </w:t>
            </w:r>
          </w:p>
          <w:p w14:paraId="2BF0E9B5"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 xml:space="preserve">[INCOTERMS 2010] </w:t>
            </w:r>
          </w:p>
          <w:p w14:paraId="54427ED3" w14:textId="77777777" w:rsidR="00966128" w:rsidRPr="00966128" w:rsidRDefault="00966128" w:rsidP="00966128">
            <w:pPr>
              <w:spacing w:after="0" w:line="240" w:lineRule="auto"/>
              <w:rPr>
                <w:rFonts w:ascii="Calibri" w:eastAsia="Times New Roman" w:hAnsi="Calibri" w:cs="Calibri"/>
                <w:i/>
              </w:rPr>
            </w:pPr>
            <w:r w:rsidRPr="00966128">
              <w:rPr>
                <w:rFonts w:ascii="Calibri" w:eastAsia="Times New Roman" w:hAnsi="Calibri" w:cs="Calibri"/>
                <w:i/>
              </w:rPr>
              <w:t>(Pls. link this to price schedule)</w:t>
            </w:r>
          </w:p>
        </w:tc>
        <w:tc>
          <w:tcPr>
            <w:tcW w:w="5670" w:type="dxa"/>
          </w:tcPr>
          <w:p w14:paraId="160835BA" w14:textId="18DE5A95"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00F32F5D">
              <w:rPr>
                <w:rFonts w:ascii="Calibri" w:eastAsia="Times New Roman" w:hAnsi="Calibri" w:cs="Calibri"/>
                <w:b/>
              </w:rPr>
              <w:t xml:space="preserve">CIP </w:t>
            </w:r>
          </w:p>
          <w:p w14:paraId="5401E893" w14:textId="77777777" w:rsidR="00966128" w:rsidRPr="00966128" w:rsidRDefault="00966128" w:rsidP="00966128">
            <w:pPr>
              <w:spacing w:after="0" w:line="240" w:lineRule="auto"/>
              <w:rPr>
                <w:rFonts w:ascii="Calibri" w:eastAsia="Times New Roman" w:hAnsi="Calibri" w:cs="Calibri"/>
              </w:rPr>
            </w:pPr>
          </w:p>
        </w:tc>
      </w:tr>
      <w:tr w:rsidR="00966128" w:rsidRPr="00966128" w14:paraId="2461B07B" w14:textId="77777777" w:rsidTr="00013FCE">
        <w:trPr>
          <w:trHeight w:val="440"/>
        </w:trPr>
        <w:tc>
          <w:tcPr>
            <w:tcW w:w="4860" w:type="dxa"/>
          </w:tcPr>
          <w:p w14:paraId="1D223C57"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Customs clearance</w:t>
            </w:r>
            <w:r w:rsidRPr="00966128">
              <w:rPr>
                <w:rFonts w:ascii="Calibri" w:eastAsia="Times New Roman" w:hAnsi="Calibri" w:cs="Calibri"/>
                <w:vertAlign w:val="superscript"/>
              </w:rPr>
              <w:footnoteReference w:id="1"/>
            </w:r>
            <w:r w:rsidRPr="00966128">
              <w:rPr>
                <w:rFonts w:ascii="Calibri" w:eastAsia="Times New Roman" w:hAnsi="Calibri" w:cs="Calibri"/>
              </w:rPr>
              <w:t>, if needed, shall be done by:</w:t>
            </w:r>
          </w:p>
        </w:tc>
        <w:tc>
          <w:tcPr>
            <w:tcW w:w="5670" w:type="dxa"/>
          </w:tcPr>
          <w:p w14:paraId="45719764" w14:textId="0F6F2F9D" w:rsidR="00966128" w:rsidRPr="00966128" w:rsidRDefault="00F32F5D" w:rsidP="00966128">
            <w:pPr>
              <w:spacing w:after="0" w:line="240" w:lineRule="auto"/>
              <w:rPr>
                <w:rFonts w:ascii="Calibri" w:eastAsia="Times New Roman" w:hAnsi="Calibri" w:cs="Calibri"/>
                <w:b/>
              </w:rPr>
            </w:pPr>
            <w:r w:rsidRPr="00966128">
              <w:rPr>
                <w:rFonts w:ascii="Calibri" w:eastAsia="Times New Roman" w:hAnsi="Calibri" w:cs="Calibri"/>
                <w:b/>
              </w:rPr>
              <w:t>UNDP, Liberia</w:t>
            </w:r>
          </w:p>
          <w:p w14:paraId="31C9C39A" w14:textId="77777777" w:rsidR="00966128" w:rsidRPr="00966128" w:rsidRDefault="00966128" w:rsidP="00966128">
            <w:pPr>
              <w:spacing w:after="0" w:line="240" w:lineRule="auto"/>
              <w:rPr>
                <w:rFonts w:ascii="Calibri" w:eastAsia="Times New Roman" w:hAnsi="Calibri" w:cs="Calibri"/>
              </w:rPr>
            </w:pPr>
          </w:p>
        </w:tc>
      </w:tr>
      <w:tr w:rsidR="00966128" w:rsidRPr="00966128" w14:paraId="7BAED8CB" w14:textId="77777777" w:rsidTr="00013FCE">
        <w:trPr>
          <w:cantSplit/>
          <w:trHeight w:val="602"/>
        </w:trPr>
        <w:tc>
          <w:tcPr>
            <w:tcW w:w="4860" w:type="dxa"/>
          </w:tcPr>
          <w:p w14:paraId="52BC27BD"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Exact Address/es of Delivery Location/s (identify all, if multiple)</w:t>
            </w:r>
          </w:p>
        </w:tc>
        <w:tc>
          <w:tcPr>
            <w:tcW w:w="5670" w:type="dxa"/>
          </w:tcPr>
          <w:p w14:paraId="0DB53494" w14:textId="7D7B25A4" w:rsidR="00966128" w:rsidRPr="00966128" w:rsidRDefault="00E55A9C" w:rsidP="00966128">
            <w:pPr>
              <w:spacing w:after="0" w:line="240" w:lineRule="auto"/>
              <w:rPr>
                <w:rFonts w:ascii="Calibri" w:eastAsia="Times New Roman" w:hAnsi="Calibri" w:cs="Calibri"/>
              </w:rPr>
            </w:pPr>
            <w:r>
              <w:rPr>
                <w:rFonts w:ascii="Calibri" w:eastAsia="Times New Roman" w:hAnsi="Calibri" w:cs="Calibri"/>
              </w:rPr>
              <w:t xml:space="preserve">Monrovia, </w:t>
            </w:r>
            <w:r w:rsidR="00F32F5D">
              <w:rPr>
                <w:rFonts w:ascii="Calibri" w:eastAsia="Times New Roman" w:hAnsi="Calibri" w:cs="Calibri"/>
              </w:rPr>
              <w:t xml:space="preserve">River </w:t>
            </w:r>
            <w:proofErr w:type="spellStart"/>
            <w:r w:rsidR="00F32F5D">
              <w:rPr>
                <w:rFonts w:ascii="Calibri" w:eastAsia="Times New Roman" w:hAnsi="Calibri" w:cs="Calibri"/>
              </w:rPr>
              <w:t>Cess</w:t>
            </w:r>
            <w:proofErr w:type="spellEnd"/>
            <w:r w:rsidR="00F32F5D">
              <w:rPr>
                <w:rFonts w:ascii="Calibri" w:eastAsia="Times New Roman" w:hAnsi="Calibri" w:cs="Calibri"/>
              </w:rPr>
              <w:t xml:space="preserve"> County </w:t>
            </w:r>
            <w:r>
              <w:rPr>
                <w:rFonts w:ascii="Calibri" w:eastAsia="Times New Roman" w:hAnsi="Calibri" w:cs="Calibri"/>
              </w:rPr>
              <w:t xml:space="preserve"> </w:t>
            </w:r>
            <w:r w:rsidR="0004460A">
              <w:rPr>
                <w:rFonts w:ascii="Calibri" w:eastAsia="Times New Roman" w:hAnsi="Calibri" w:cs="Calibri"/>
              </w:rPr>
              <w:t xml:space="preserve"> </w:t>
            </w:r>
            <w:r w:rsidR="00966128" w:rsidRPr="00966128">
              <w:rPr>
                <w:rFonts w:ascii="Calibri" w:eastAsia="Times New Roman" w:hAnsi="Calibri" w:cs="Calibri"/>
              </w:rPr>
              <w:t xml:space="preserve"> </w:t>
            </w:r>
          </w:p>
        </w:tc>
      </w:tr>
      <w:tr w:rsidR="00966128" w:rsidRPr="00966128" w14:paraId="32642563" w14:textId="77777777" w:rsidTr="00013FCE">
        <w:trPr>
          <w:cantSplit/>
          <w:trHeight w:val="638"/>
        </w:trPr>
        <w:tc>
          <w:tcPr>
            <w:tcW w:w="4860" w:type="dxa"/>
          </w:tcPr>
          <w:p w14:paraId="7DBFEB70"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Latest Expected Delivery Date and Time (</w:t>
            </w:r>
            <w:r w:rsidRPr="00966128">
              <w:rPr>
                <w:rFonts w:ascii="Calibri" w:eastAsia="Times New Roman" w:hAnsi="Calibri" w:cs="Calibri"/>
                <w:i/>
              </w:rPr>
              <w:t>if delivery time exceeds this, quote may be rejected by UNDP)</w:t>
            </w:r>
          </w:p>
        </w:tc>
        <w:tc>
          <w:tcPr>
            <w:tcW w:w="5670" w:type="dxa"/>
          </w:tcPr>
          <w:p w14:paraId="09C6D9DA" w14:textId="7A3698E6" w:rsidR="001D53A8" w:rsidRPr="001D53A8" w:rsidRDefault="001D53A8" w:rsidP="00966128">
            <w:pPr>
              <w:spacing w:after="0" w:line="240" w:lineRule="auto"/>
              <w:rPr>
                <w:rFonts w:ascii="Calibri" w:eastAsia="Times New Roman" w:hAnsi="Calibri" w:cs="Calibri"/>
                <w:b/>
                <w:highlight w:val="yellow"/>
              </w:rPr>
            </w:pPr>
            <w:r w:rsidRPr="001D53A8">
              <w:rPr>
                <w:rFonts w:ascii="Calibri" w:eastAsia="Times New Roman" w:hAnsi="Calibri" w:cs="Calibri"/>
                <w:b/>
                <w:highlight w:val="yellow"/>
              </w:rPr>
              <w:t xml:space="preserve">6 </w:t>
            </w:r>
            <w:proofErr w:type="gramStart"/>
            <w:r w:rsidRPr="001D53A8">
              <w:rPr>
                <w:rFonts w:ascii="Calibri" w:eastAsia="Times New Roman" w:hAnsi="Calibri" w:cs="Calibri"/>
                <w:b/>
                <w:highlight w:val="yellow"/>
              </w:rPr>
              <w:t>WEEKS  after</w:t>
            </w:r>
            <w:proofErr w:type="gramEnd"/>
            <w:r w:rsidRPr="001D53A8">
              <w:rPr>
                <w:rFonts w:ascii="Calibri" w:eastAsia="Times New Roman" w:hAnsi="Calibri" w:cs="Calibri"/>
                <w:b/>
                <w:highlight w:val="yellow"/>
              </w:rPr>
              <w:t xml:space="preserve"> signing of Contract </w:t>
            </w:r>
          </w:p>
          <w:p w14:paraId="219A2AAE" w14:textId="50989CDE" w:rsidR="00966128" w:rsidRPr="00966128" w:rsidRDefault="00F32F5D" w:rsidP="00966128">
            <w:pPr>
              <w:spacing w:after="0" w:line="240" w:lineRule="auto"/>
              <w:rPr>
                <w:rFonts w:ascii="Calibri" w:eastAsia="Times New Roman" w:hAnsi="Calibri" w:cs="Calibri"/>
                <w:b/>
              </w:rPr>
            </w:pPr>
            <w:r w:rsidRPr="001D53A8">
              <w:rPr>
                <w:rFonts w:ascii="Calibri" w:eastAsia="Times New Roman" w:hAnsi="Calibri" w:cs="Calibri"/>
                <w:b/>
                <w:highlight w:val="yellow"/>
              </w:rPr>
              <w:t xml:space="preserve">After Sale </w:t>
            </w:r>
            <w:r w:rsidR="00E55A9C" w:rsidRPr="001D53A8">
              <w:rPr>
                <w:rFonts w:ascii="Calibri" w:eastAsia="Times New Roman" w:hAnsi="Calibri" w:cs="Calibri"/>
                <w:b/>
                <w:highlight w:val="yellow"/>
              </w:rPr>
              <w:t>Services to be provided over 12months period</w:t>
            </w:r>
            <w:r w:rsidR="00E55A9C">
              <w:rPr>
                <w:rFonts w:ascii="Calibri" w:eastAsia="Times New Roman" w:hAnsi="Calibri" w:cs="Calibri"/>
                <w:b/>
              </w:rPr>
              <w:t xml:space="preserve"> </w:t>
            </w:r>
          </w:p>
        </w:tc>
      </w:tr>
      <w:tr w:rsidR="00966128" w:rsidRPr="00966128" w14:paraId="5126E4B2" w14:textId="77777777" w:rsidTr="00013FCE">
        <w:tc>
          <w:tcPr>
            <w:tcW w:w="4860" w:type="dxa"/>
          </w:tcPr>
          <w:p w14:paraId="46FB0814"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Delivery Schedule</w:t>
            </w:r>
          </w:p>
        </w:tc>
        <w:tc>
          <w:tcPr>
            <w:tcW w:w="5670" w:type="dxa"/>
          </w:tcPr>
          <w:p w14:paraId="2771BB30" w14:textId="53E518C2" w:rsidR="00966128" w:rsidRPr="00966128" w:rsidRDefault="00966128" w:rsidP="00966128">
            <w:pPr>
              <w:spacing w:after="0" w:line="240" w:lineRule="auto"/>
              <w:rPr>
                <w:rFonts w:ascii="Calibri" w:eastAsia="Times New Roman" w:hAnsi="Calibri" w:cs="Calibri"/>
                <w:b/>
              </w:rPr>
            </w:pPr>
            <w:r w:rsidRPr="00966128">
              <w:rPr>
                <w:rFonts w:ascii="MS Gothic" w:eastAsia="MS Gothic" w:hAnsi="MS Gothic" w:cs="Calibri" w:hint="eastAsia"/>
                <w:b/>
              </w:rPr>
              <w:t>☑</w:t>
            </w:r>
            <w:r w:rsidR="00E55A9C">
              <w:rPr>
                <w:rFonts w:ascii="MS Gothic" w:eastAsia="MS Gothic" w:hAnsi="MS Gothic" w:cs="Calibri"/>
                <w:b/>
              </w:rPr>
              <w:t xml:space="preserve">Service delivery begin immediate after signing of contract </w:t>
            </w:r>
            <w:r w:rsidR="00960BFB">
              <w:rPr>
                <w:rFonts w:ascii="MS Gothic" w:eastAsia="MS Gothic" w:hAnsi="MS Gothic" w:cs="Calibri"/>
                <w:b/>
              </w:rPr>
              <w:t xml:space="preserve"> </w:t>
            </w:r>
          </w:p>
        </w:tc>
      </w:tr>
      <w:tr w:rsidR="00966128" w:rsidRPr="00966128" w14:paraId="46225C97" w14:textId="77777777" w:rsidTr="00013FCE">
        <w:trPr>
          <w:cantSplit/>
        </w:trPr>
        <w:tc>
          <w:tcPr>
            <w:tcW w:w="4860" w:type="dxa"/>
            <w:vMerge w:val="restart"/>
          </w:tcPr>
          <w:p w14:paraId="5C206CB6" w14:textId="77777777" w:rsidR="00966128" w:rsidRPr="00966128" w:rsidRDefault="00966128" w:rsidP="00966128">
            <w:pPr>
              <w:spacing w:after="0" w:line="240" w:lineRule="auto"/>
              <w:rPr>
                <w:rFonts w:ascii="Calibri" w:eastAsia="Times New Roman" w:hAnsi="Calibri" w:cs="Calibri"/>
                <w:noProof/>
              </w:rPr>
            </w:pPr>
            <w:r w:rsidRPr="00966128">
              <w:rPr>
                <w:rFonts w:ascii="Calibri" w:eastAsia="Times New Roman" w:hAnsi="Calibri" w:cs="Calibri"/>
                <w:noProof/>
              </w:rPr>
              <w:t>Mode of Transport</w:t>
            </w:r>
          </w:p>
        </w:tc>
        <w:tc>
          <w:tcPr>
            <w:tcW w:w="5670" w:type="dxa"/>
            <w:tcBorders>
              <w:bottom w:val="nil"/>
            </w:tcBorders>
          </w:tcPr>
          <w:p w14:paraId="62F7591B" w14:textId="2554F789"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b/>
              </w:rPr>
              <w:t>☑</w:t>
            </w:r>
            <w:r w:rsidRPr="00966128">
              <w:rPr>
                <w:rFonts w:ascii="Calibri" w:eastAsia="Times New Roman" w:hAnsi="Calibri" w:cs="Calibri"/>
                <w:b/>
              </w:rPr>
              <w:t xml:space="preserve"> </w:t>
            </w:r>
            <w:r w:rsidR="00F32F5D">
              <w:rPr>
                <w:rFonts w:ascii="Calibri" w:eastAsia="Times New Roman" w:hAnsi="Calibri" w:cs="Calibri"/>
                <w:b/>
              </w:rPr>
              <w:t xml:space="preserve">Air and </w:t>
            </w:r>
            <w:r w:rsidR="001D53A8">
              <w:rPr>
                <w:rFonts w:ascii="Calibri" w:eastAsia="Times New Roman" w:hAnsi="Calibri" w:cs="Calibri"/>
                <w:b/>
              </w:rPr>
              <w:t>Land (Internal</w:t>
            </w:r>
            <w:r w:rsidR="00F32F5D">
              <w:rPr>
                <w:rFonts w:ascii="Calibri" w:eastAsia="Times New Roman" w:hAnsi="Calibri" w:cs="Calibri"/>
                <w:b/>
              </w:rPr>
              <w:t xml:space="preserve"> Transport) </w:t>
            </w:r>
          </w:p>
        </w:tc>
      </w:tr>
      <w:tr w:rsidR="00966128" w:rsidRPr="00966128" w14:paraId="6785FCB2" w14:textId="77777777" w:rsidTr="00013FCE">
        <w:trPr>
          <w:cantSplit/>
          <w:trHeight w:val="107"/>
        </w:trPr>
        <w:tc>
          <w:tcPr>
            <w:tcW w:w="4860" w:type="dxa"/>
            <w:vMerge/>
          </w:tcPr>
          <w:p w14:paraId="2F46E965" w14:textId="77777777" w:rsidR="00966128" w:rsidRPr="00966128" w:rsidRDefault="00966128" w:rsidP="00966128">
            <w:pPr>
              <w:spacing w:after="0" w:line="240" w:lineRule="auto"/>
              <w:rPr>
                <w:rFonts w:ascii="Calibri" w:eastAsia="Times New Roman" w:hAnsi="Calibri" w:cs="Calibri"/>
              </w:rPr>
            </w:pPr>
          </w:p>
        </w:tc>
        <w:tc>
          <w:tcPr>
            <w:tcW w:w="5670" w:type="dxa"/>
            <w:tcBorders>
              <w:top w:val="nil"/>
            </w:tcBorders>
          </w:tcPr>
          <w:p w14:paraId="4E7487AE" w14:textId="77777777" w:rsidR="00966128" w:rsidRPr="00966128" w:rsidRDefault="00966128" w:rsidP="00966128">
            <w:pPr>
              <w:spacing w:after="0" w:line="240" w:lineRule="auto"/>
              <w:rPr>
                <w:rFonts w:ascii="Calibri" w:eastAsia="Times New Roman" w:hAnsi="Calibri" w:cs="Calibri"/>
              </w:rPr>
            </w:pPr>
          </w:p>
        </w:tc>
      </w:tr>
      <w:tr w:rsidR="00966128" w:rsidRPr="00966128" w14:paraId="0526593E" w14:textId="77777777" w:rsidTr="00013FCE">
        <w:tc>
          <w:tcPr>
            <w:tcW w:w="4860" w:type="dxa"/>
          </w:tcPr>
          <w:p w14:paraId="1A3C1461"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 xml:space="preserve">Preferred </w:t>
            </w:r>
          </w:p>
          <w:p w14:paraId="0DE68D4E"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Currency of Quotation</w:t>
            </w:r>
            <w:r w:rsidRPr="00966128">
              <w:rPr>
                <w:rFonts w:ascii="Calibri" w:eastAsia="Times New Roman" w:hAnsi="Calibri" w:cs="Calibri"/>
                <w:vertAlign w:val="superscript"/>
              </w:rPr>
              <w:footnoteReference w:id="2"/>
            </w:r>
          </w:p>
        </w:tc>
        <w:tc>
          <w:tcPr>
            <w:tcW w:w="5670" w:type="dxa"/>
          </w:tcPr>
          <w:p w14:paraId="60C7A86D" w14:textId="77777777"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b/>
              </w:rPr>
              <w:t>United States Dollars</w:t>
            </w:r>
          </w:p>
          <w:p w14:paraId="66953530" w14:textId="77777777" w:rsidR="00966128" w:rsidRPr="00966128" w:rsidRDefault="00966128" w:rsidP="00966128">
            <w:pPr>
              <w:spacing w:after="0" w:line="240" w:lineRule="auto"/>
              <w:rPr>
                <w:rFonts w:ascii="Calibri" w:eastAsia="Times New Roman" w:hAnsi="Calibri" w:cs="Calibri"/>
              </w:rPr>
            </w:pPr>
          </w:p>
        </w:tc>
      </w:tr>
      <w:tr w:rsidR="00966128" w:rsidRPr="00966128" w14:paraId="489B6411" w14:textId="77777777" w:rsidTr="00013FCE">
        <w:tc>
          <w:tcPr>
            <w:tcW w:w="4860" w:type="dxa"/>
          </w:tcPr>
          <w:p w14:paraId="2B3A5B18"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Value Added Tax on Price Quotation</w:t>
            </w:r>
            <w:r w:rsidRPr="00966128">
              <w:rPr>
                <w:rFonts w:ascii="Calibri" w:eastAsia="Times New Roman" w:hAnsi="Calibri" w:cs="Calibri"/>
                <w:vertAlign w:val="superscript"/>
              </w:rPr>
              <w:footnoteReference w:id="3"/>
            </w:r>
            <w:r w:rsidRPr="00966128">
              <w:rPr>
                <w:rFonts w:ascii="Calibri" w:eastAsia="Times New Roman" w:hAnsi="Calibri" w:cs="Calibri"/>
              </w:rPr>
              <w:t>&amp; MCC Fees</w:t>
            </w:r>
          </w:p>
        </w:tc>
        <w:tc>
          <w:tcPr>
            <w:tcW w:w="5670" w:type="dxa"/>
          </w:tcPr>
          <w:p w14:paraId="78C56AB4" w14:textId="77777777"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rPr>
              <w:t xml:space="preserve"> Must be exclusive of VAT and other applicable indirect taxes</w:t>
            </w:r>
          </w:p>
        </w:tc>
      </w:tr>
      <w:tr w:rsidR="00966128" w:rsidRPr="00966128" w14:paraId="1AB96FCB" w14:textId="77777777" w:rsidTr="00013FCE">
        <w:trPr>
          <w:cantSplit/>
          <w:trHeight w:val="460"/>
        </w:trPr>
        <w:tc>
          <w:tcPr>
            <w:tcW w:w="4860" w:type="dxa"/>
          </w:tcPr>
          <w:p w14:paraId="0C5AB094"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Warranty</w:t>
            </w:r>
          </w:p>
        </w:tc>
        <w:tc>
          <w:tcPr>
            <w:tcW w:w="5670" w:type="dxa"/>
          </w:tcPr>
          <w:p w14:paraId="0E34CD6C" w14:textId="66ED108F"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00E55A9C">
              <w:rPr>
                <w:rFonts w:ascii="Calibri" w:eastAsia="Times New Roman" w:hAnsi="Calibri" w:cs="Calibri"/>
              </w:rPr>
              <w:t>N/A</w:t>
            </w:r>
            <w:r w:rsidR="00960BFB">
              <w:rPr>
                <w:rFonts w:ascii="Calibri" w:eastAsia="Times New Roman" w:hAnsi="Calibri" w:cs="Calibri"/>
              </w:rPr>
              <w:t xml:space="preserve"> </w:t>
            </w:r>
          </w:p>
        </w:tc>
      </w:tr>
      <w:tr w:rsidR="00966128" w:rsidRPr="00966128" w14:paraId="3E582C7F" w14:textId="77777777" w:rsidTr="00013FCE">
        <w:trPr>
          <w:cantSplit/>
          <w:trHeight w:val="460"/>
        </w:trPr>
        <w:tc>
          <w:tcPr>
            <w:tcW w:w="4860" w:type="dxa"/>
          </w:tcPr>
          <w:p w14:paraId="57028421"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 xml:space="preserve">Deadline for the Submission of Quotation </w:t>
            </w:r>
          </w:p>
        </w:tc>
        <w:tc>
          <w:tcPr>
            <w:tcW w:w="5670" w:type="dxa"/>
          </w:tcPr>
          <w:p w14:paraId="1693C779" w14:textId="3198E9A8" w:rsidR="00966128" w:rsidRPr="00966128" w:rsidRDefault="00E55A9C" w:rsidP="00966128">
            <w:pPr>
              <w:spacing w:after="0" w:line="240" w:lineRule="auto"/>
              <w:rPr>
                <w:rFonts w:ascii="Calibri" w:eastAsia="Times New Roman" w:hAnsi="Calibri" w:cs="Calibri"/>
                <w:b/>
                <w:color w:val="000000"/>
              </w:rPr>
            </w:pPr>
            <w:r>
              <w:rPr>
                <w:rFonts w:ascii="Calibri" w:eastAsia="Times New Roman" w:hAnsi="Calibri" w:cs="Calibri"/>
                <w:b/>
                <w:u w:val="single"/>
              </w:rPr>
              <w:t xml:space="preserve">Wednesday </w:t>
            </w:r>
            <w:r w:rsidR="00913941">
              <w:rPr>
                <w:rFonts w:ascii="Calibri" w:eastAsia="Times New Roman" w:hAnsi="Calibri" w:cs="Calibri"/>
                <w:b/>
                <w:u w:val="single"/>
              </w:rPr>
              <w:t xml:space="preserve"> </w:t>
            </w:r>
            <w:r w:rsidR="00966128" w:rsidRPr="00966128">
              <w:rPr>
                <w:rFonts w:ascii="Calibri" w:eastAsia="Times New Roman" w:hAnsi="Calibri" w:cs="Calibri"/>
                <w:b/>
                <w:u w:val="single"/>
              </w:rPr>
              <w:t xml:space="preserve"> </w:t>
            </w:r>
            <w:r w:rsidR="00F32F5D">
              <w:rPr>
                <w:rFonts w:ascii="Calibri" w:eastAsia="Times New Roman" w:hAnsi="Calibri" w:cs="Calibri"/>
                <w:b/>
                <w:u w:val="single"/>
              </w:rPr>
              <w:t>7</w:t>
            </w:r>
            <w:r w:rsidR="00C91A10" w:rsidRPr="00C91A10">
              <w:rPr>
                <w:rFonts w:ascii="Calibri" w:eastAsia="Times New Roman" w:hAnsi="Calibri" w:cs="Calibri"/>
                <w:b/>
                <w:u w:val="single"/>
                <w:vertAlign w:val="superscript"/>
              </w:rPr>
              <w:t>th</w:t>
            </w:r>
            <w:r w:rsidR="00C91A10">
              <w:rPr>
                <w:rFonts w:ascii="Calibri" w:eastAsia="Times New Roman" w:hAnsi="Calibri" w:cs="Calibri"/>
                <w:b/>
                <w:u w:val="single"/>
              </w:rPr>
              <w:t xml:space="preserve"> </w:t>
            </w:r>
            <w:proofErr w:type="gramStart"/>
            <w:r w:rsidR="001D53A8">
              <w:rPr>
                <w:rFonts w:ascii="Calibri" w:eastAsia="Times New Roman" w:hAnsi="Calibri" w:cs="Calibri"/>
                <w:b/>
                <w:u w:val="single"/>
              </w:rPr>
              <w:t>October ,</w:t>
            </w:r>
            <w:proofErr w:type="gramEnd"/>
            <w:r w:rsidR="00966128" w:rsidRPr="00966128">
              <w:rPr>
                <w:rFonts w:ascii="Calibri" w:eastAsia="Times New Roman" w:hAnsi="Calibri" w:cs="Calibri"/>
                <w:b/>
                <w:u w:val="single"/>
              </w:rPr>
              <w:t xml:space="preserve"> 20</w:t>
            </w:r>
            <w:r w:rsidR="00F32F5D">
              <w:rPr>
                <w:rFonts w:ascii="Calibri" w:eastAsia="Times New Roman" w:hAnsi="Calibri" w:cs="Calibri"/>
                <w:b/>
                <w:u w:val="single"/>
              </w:rPr>
              <w:t>20</w:t>
            </w:r>
            <w:r w:rsidR="00966128" w:rsidRPr="00966128">
              <w:rPr>
                <w:rFonts w:ascii="Calibri" w:eastAsia="Times New Roman" w:hAnsi="Calibri" w:cs="Calibri"/>
                <w:b/>
                <w:u w:val="single"/>
              </w:rPr>
              <w:t xml:space="preserve"> </w:t>
            </w:r>
            <w:r w:rsidR="00966128" w:rsidRPr="00966128">
              <w:rPr>
                <w:rFonts w:ascii="Calibri" w:eastAsia="Times New Roman" w:hAnsi="Calibri" w:cs="Calibri"/>
                <w:b/>
              </w:rPr>
              <w:t xml:space="preserve">on or before </w:t>
            </w:r>
            <w:r w:rsidR="00F32F5D">
              <w:rPr>
                <w:rFonts w:ascii="Calibri" w:eastAsia="Times New Roman" w:hAnsi="Calibri" w:cs="Calibri"/>
                <w:b/>
              </w:rPr>
              <w:t>3</w:t>
            </w:r>
            <w:r w:rsidR="00966128" w:rsidRPr="00966128">
              <w:rPr>
                <w:rFonts w:ascii="Calibri" w:eastAsia="Times New Roman" w:hAnsi="Calibri" w:cs="Calibri"/>
                <w:b/>
              </w:rPr>
              <w:t xml:space="preserve">:00 PM </w:t>
            </w:r>
            <w:r w:rsidR="00966128" w:rsidRPr="00966128">
              <w:rPr>
                <w:rFonts w:ascii="Calibri" w:eastAsia="Times New Roman" w:hAnsi="Calibri" w:cs="Calibri"/>
                <w:b/>
                <w:i/>
                <w:color w:val="000000"/>
              </w:rPr>
              <w:t>Liberia Local Time</w:t>
            </w:r>
          </w:p>
        </w:tc>
      </w:tr>
      <w:tr w:rsidR="00966128" w:rsidRPr="00966128" w14:paraId="53DAE4BA" w14:textId="77777777" w:rsidTr="00013FCE">
        <w:tc>
          <w:tcPr>
            <w:tcW w:w="4860" w:type="dxa"/>
          </w:tcPr>
          <w:p w14:paraId="57AFDF2C"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 xml:space="preserve">All documentations, including catalogs, instructions and operating manuals, shall be in this language </w:t>
            </w:r>
          </w:p>
        </w:tc>
        <w:tc>
          <w:tcPr>
            <w:tcW w:w="5670" w:type="dxa"/>
          </w:tcPr>
          <w:p w14:paraId="11118F6D" w14:textId="77777777" w:rsidR="00966128" w:rsidRPr="00966128" w:rsidRDefault="00966128" w:rsidP="00966128">
            <w:pPr>
              <w:spacing w:after="0" w:line="240" w:lineRule="auto"/>
              <w:rPr>
                <w:rFonts w:ascii="Calibri" w:eastAsia="Times New Roman" w:hAnsi="Calibri" w:cs="Calibri"/>
                <w:b/>
              </w:rPr>
            </w:pPr>
            <w:r w:rsidRPr="00966128">
              <w:rPr>
                <w:rFonts w:ascii="MS Gothic" w:eastAsia="MS Gothic" w:hAnsi="MS Gothic" w:cs="Calibri" w:hint="eastAsia"/>
              </w:rPr>
              <w:t>☑</w:t>
            </w:r>
            <w:r w:rsidRPr="00966128">
              <w:rPr>
                <w:rFonts w:ascii="Calibri" w:eastAsia="Times New Roman" w:hAnsi="Calibri" w:cs="Calibri"/>
                <w:b/>
              </w:rPr>
              <w:t xml:space="preserve"> English        </w:t>
            </w:r>
          </w:p>
          <w:p w14:paraId="69B80669" w14:textId="77777777" w:rsidR="00966128" w:rsidRPr="00966128" w:rsidRDefault="00966128" w:rsidP="00966128">
            <w:pPr>
              <w:spacing w:after="0" w:line="240" w:lineRule="auto"/>
              <w:rPr>
                <w:rFonts w:ascii="Calibri" w:eastAsia="Times New Roman" w:hAnsi="Calibri" w:cs="Calibri"/>
              </w:rPr>
            </w:pPr>
          </w:p>
        </w:tc>
      </w:tr>
      <w:tr w:rsidR="00966128" w:rsidRPr="00966128" w14:paraId="7D15CDC2" w14:textId="77777777" w:rsidTr="00F365E0">
        <w:trPr>
          <w:trHeight w:val="1439"/>
        </w:trPr>
        <w:tc>
          <w:tcPr>
            <w:tcW w:w="4860" w:type="dxa"/>
          </w:tcPr>
          <w:p w14:paraId="0F8593B5"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Documents to be submitted</w:t>
            </w:r>
            <w:r w:rsidRPr="00966128">
              <w:rPr>
                <w:rFonts w:ascii="Calibri" w:eastAsia="Times New Roman" w:hAnsi="Calibri" w:cs="Calibri"/>
                <w:vertAlign w:val="superscript"/>
              </w:rPr>
              <w:footnoteReference w:id="4"/>
            </w:r>
          </w:p>
          <w:p w14:paraId="12803BF5" w14:textId="77777777" w:rsidR="00966128" w:rsidRPr="00966128" w:rsidRDefault="00966128" w:rsidP="00966128">
            <w:pPr>
              <w:spacing w:after="0" w:line="240" w:lineRule="auto"/>
              <w:rPr>
                <w:rFonts w:ascii="Calibri" w:eastAsia="Times New Roman" w:hAnsi="Calibri" w:cs="Calibri"/>
              </w:rPr>
            </w:pPr>
          </w:p>
          <w:p w14:paraId="5C88D821" w14:textId="77777777" w:rsidR="00966128" w:rsidRPr="00966128" w:rsidRDefault="00966128" w:rsidP="00966128">
            <w:pPr>
              <w:spacing w:after="0" w:line="240" w:lineRule="auto"/>
              <w:rPr>
                <w:rFonts w:ascii="Calibri" w:eastAsia="Times New Roman" w:hAnsi="Calibri" w:cs="Calibri"/>
              </w:rPr>
            </w:pPr>
          </w:p>
          <w:p w14:paraId="08D857B0" w14:textId="77777777" w:rsidR="00966128" w:rsidRPr="00966128" w:rsidRDefault="00966128" w:rsidP="00966128">
            <w:pPr>
              <w:spacing w:after="0" w:line="240" w:lineRule="auto"/>
              <w:rPr>
                <w:rFonts w:ascii="Calibri" w:eastAsia="Times New Roman" w:hAnsi="Calibri" w:cs="Calibri"/>
              </w:rPr>
            </w:pPr>
          </w:p>
          <w:p w14:paraId="6EA8AB6A" w14:textId="77777777" w:rsidR="00966128" w:rsidRPr="00966128" w:rsidRDefault="00966128" w:rsidP="00966128">
            <w:pPr>
              <w:spacing w:after="0" w:line="240" w:lineRule="auto"/>
              <w:rPr>
                <w:rFonts w:ascii="Calibri" w:eastAsia="Times New Roman" w:hAnsi="Calibri" w:cs="Calibri"/>
              </w:rPr>
            </w:pPr>
          </w:p>
          <w:p w14:paraId="57C4EF5A" w14:textId="77777777" w:rsidR="00966128" w:rsidRPr="00966128" w:rsidRDefault="00966128" w:rsidP="00966128">
            <w:pPr>
              <w:spacing w:after="0" w:line="240" w:lineRule="auto"/>
              <w:rPr>
                <w:rFonts w:ascii="Calibri" w:eastAsia="Times New Roman" w:hAnsi="Calibri" w:cs="Calibri"/>
              </w:rPr>
            </w:pPr>
          </w:p>
          <w:p w14:paraId="391F34A0" w14:textId="77777777" w:rsidR="00966128" w:rsidRPr="00966128" w:rsidRDefault="00966128" w:rsidP="00966128">
            <w:pPr>
              <w:spacing w:after="0" w:line="240" w:lineRule="auto"/>
              <w:rPr>
                <w:rFonts w:ascii="Calibri" w:eastAsia="Times New Roman" w:hAnsi="Calibri" w:cs="Calibri"/>
              </w:rPr>
            </w:pPr>
          </w:p>
          <w:p w14:paraId="7D32AB4C" w14:textId="77777777" w:rsidR="00966128" w:rsidRPr="00966128" w:rsidRDefault="00966128" w:rsidP="00966128">
            <w:pPr>
              <w:spacing w:after="0" w:line="240" w:lineRule="auto"/>
              <w:rPr>
                <w:rFonts w:ascii="Calibri" w:eastAsia="Times New Roman" w:hAnsi="Calibri" w:cs="Calibri"/>
              </w:rPr>
            </w:pPr>
          </w:p>
          <w:p w14:paraId="1BE28643" w14:textId="77777777" w:rsidR="00966128" w:rsidRPr="00966128" w:rsidRDefault="00966128" w:rsidP="00966128">
            <w:pPr>
              <w:spacing w:after="0" w:line="240" w:lineRule="auto"/>
              <w:rPr>
                <w:rFonts w:ascii="Calibri" w:eastAsia="Times New Roman" w:hAnsi="Calibri" w:cs="Calibri"/>
              </w:rPr>
            </w:pPr>
          </w:p>
        </w:tc>
        <w:tc>
          <w:tcPr>
            <w:tcW w:w="5670" w:type="dxa"/>
          </w:tcPr>
          <w:p w14:paraId="2FC3E0A2" w14:textId="77777777" w:rsidR="00E046EF" w:rsidRDefault="00966128" w:rsidP="00966128">
            <w:pPr>
              <w:spacing w:after="0" w:line="240" w:lineRule="auto"/>
              <w:rPr>
                <w:rFonts w:ascii="Calibri" w:eastAsia="Times New Roman" w:hAnsi="Calibri" w:cs="Calibri"/>
                <w:iCs/>
              </w:rPr>
            </w:pPr>
            <w:r w:rsidRPr="00966128">
              <w:rPr>
                <w:rFonts w:ascii="MS Gothic" w:eastAsia="MS Gothic" w:hAnsi="MS Gothic" w:cs="Calibri" w:hint="eastAsia"/>
                <w:iCs/>
                <w:lang w:eastAsia="es-PA"/>
              </w:rPr>
              <w:t>☑</w:t>
            </w:r>
            <w:r w:rsidRPr="00966128">
              <w:rPr>
                <w:rFonts w:ascii="Calibri" w:eastAsia="Times New Roman" w:hAnsi="Calibri" w:cs="Calibri"/>
                <w:iCs/>
              </w:rPr>
              <w:t xml:space="preserve">Duly Accomplished Form as provided in </w:t>
            </w:r>
            <w:r w:rsidRPr="00966128">
              <w:rPr>
                <w:rFonts w:ascii="Calibri" w:eastAsia="Times New Roman" w:hAnsi="Calibri" w:cs="Calibri"/>
                <w:b/>
                <w:iCs/>
              </w:rPr>
              <w:t>Annex 2</w:t>
            </w:r>
            <w:r w:rsidRPr="00966128">
              <w:rPr>
                <w:rFonts w:ascii="Calibri" w:eastAsia="Times New Roman" w:hAnsi="Calibri" w:cs="Calibri"/>
                <w:iCs/>
              </w:rPr>
              <w:t xml:space="preserve">, and in accordance with the list of requirements in </w:t>
            </w:r>
            <w:r w:rsidRPr="00966128">
              <w:rPr>
                <w:rFonts w:ascii="Calibri" w:eastAsia="Times New Roman" w:hAnsi="Calibri" w:cs="Calibri"/>
                <w:b/>
                <w:iCs/>
              </w:rPr>
              <w:t>Annex 1</w:t>
            </w:r>
            <w:r w:rsidRPr="00966128">
              <w:rPr>
                <w:rFonts w:ascii="Calibri" w:eastAsia="Times New Roman" w:hAnsi="Calibri" w:cs="Calibri"/>
                <w:iCs/>
              </w:rPr>
              <w:t xml:space="preserve">; </w:t>
            </w:r>
            <w:r w:rsidR="00E046EF">
              <w:rPr>
                <w:rFonts w:ascii="Calibri" w:eastAsia="Times New Roman" w:hAnsi="Calibri" w:cs="Calibri"/>
                <w:iCs/>
              </w:rPr>
              <w:t xml:space="preserve"> </w:t>
            </w:r>
          </w:p>
          <w:p w14:paraId="5C45715C" w14:textId="5D949D6F" w:rsidR="00966128" w:rsidRPr="00966128" w:rsidRDefault="00E046EF" w:rsidP="00966128">
            <w:pPr>
              <w:spacing w:after="0" w:line="240" w:lineRule="auto"/>
              <w:rPr>
                <w:rFonts w:ascii="Calibri" w:eastAsia="Times New Roman" w:hAnsi="Calibri" w:cs="Calibri"/>
                <w:iCs/>
              </w:rPr>
            </w:pPr>
            <w:r>
              <w:rPr>
                <w:rFonts w:ascii="Calibri" w:eastAsia="Times New Roman" w:hAnsi="Calibri" w:cs="Calibri"/>
                <w:b/>
                <w:iCs/>
              </w:rPr>
              <w:t xml:space="preserve">Legal Documentation to operate in Host Country </w:t>
            </w:r>
          </w:p>
          <w:p w14:paraId="6F1AB906" w14:textId="77777777" w:rsidR="00966128" w:rsidRPr="00966128" w:rsidRDefault="00966128" w:rsidP="00966128">
            <w:pPr>
              <w:spacing w:after="0" w:line="240" w:lineRule="auto"/>
              <w:jc w:val="both"/>
              <w:rPr>
                <w:rFonts w:ascii="Calibri" w:eastAsia="Times New Roman" w:hAnsi="Calibri" w:cs="Calibri"/>
                <w:iCs/>
              </w:rPr>
            </w:pPr>
            <w:r w:rsidRPr="00966128">
              <w:rPr>
                <w:rFonts w:ascii="Segoe UI Symbol" w:eastAsia="Times New Roman" w:hAnsi="Segoe UI Symbol" w:cs="Segoe UI Symbol"/>
                <w:iCs/>
              </w:rPr>
              <w:t>☑</w:t>
            </w:r>
            <w:r w:rsidRPr="00966128">
              <w:rPr>
                <w:rFonts w:ascii="Calibri" w:eastAsia="Times New Roman" w:hAnsi="Calibri" w:cs="Calibri"/>
                <w:iCs/>
              </w:rPr>
              <w:t xml:space="preserve">   Company Profile and Client Listing</w:t>
            </w:r>
          </w:p>
          <w:p w14:paraId="617BB00C" w14:textId="77777777" w:rsidR="00966128" w:rsidRDefault="00966128" w:rsidP="005026A5">
            <w:pPr>
              <w:spacing w:after="0" w:line="240" w:lineRule="auto"/>
              <w:rPr>
                <w:rFonts w:ascii="Calibri" w:eastAsia="Times New Roman" w:hAnsi="Calibri" w:cs="Calibri"/>
                <w:iCs/>
              </w:rPr>
            </w:pPr>
            <w:r w:rsidRPr="00966128">
              <w:rPr>
                <w:rFonts w:ascii="Segoe UI Symbol" w:eastAsia="Times New Roman" w:hAnsi="Segoe UI Symbol" w:cs="Segoe UI Symbol"/>
                <w:iCs/>
              </w:rPr>
              <w:t>☑</w:t>
            </w:r>
            <w:r w:rsidRPr="00966128">
              <w:rPr>
                <w:rFonts w:ascii="Calibri" w:eastAsia="Times New Roman" w:hAnsi="Calibri" w:cs="Calibri"/>
                <w:iCs/>
              </w:rPr>
              <w:t xml:space="preserve">     A catalogue or brochure should accompany your quotation. </w:t>
            </w:r>
          </w:p>
          <w:p w14:paraId="2AA6C3F9" w14:textId="77777777" w:rsidR="009225FC" w:rsidRDefault="009225FC" w:rsidP="005026A5">
            <w:pPr>
              <w:spacing w:after="0" w:line="240" w:lineRule="auto"/>
              <w:rPr>
                <w:rFonts w:ascii="Segoe UI Symbol" w:eastAsia="Times New Roman" w:hAnsi="Segoe UI Symbol" w:cs="Segoe UI Symbol"/>
                <w:b/>
                <w:bCs/>
                <w:iCs/>
              </w:rPr>
            </w:pPr>
            <w:r w:rsidRPr="00966128">
              <w:rPr>
                <w:rFonts w:ascii="Segoe UI Symbol" w:eastAsia="Times New Roman" w:hAnsi="Segoe UI Symbol" w:cs="Segoe UI Symbol"/>
                <w:iCs/>
              </w:rPr>
              <w:t>☑</w:t>
            </w:r>
            <w:r>
              <w:rPr>
                <w:rFonts w:ascii="Segoe UI Symbol" w:eastAsia="Times New Roman" w:hAnsi="Segoe UI Symbol" w:cs="Segoe UI Symbol"/>
                <w:iCs/>
              </w:rPr>
              <w:t xml:space="preserve"> </w:t>
            </w:r>
            <w:r w:rsidR="00E55A9C">
              <w:rPr>
                <w:rFonts w:ascii="Segoe UI Symbol" w:eastAsia="Times New Roman" w:hAnsi="Segoe UI Symbol" w:cs="Segoe UI Symbol"/>
                <w:b/>
                <w:bCs/>
                <w:iCs/>
              </w:rPr>
              <w:t>Evidence of previous work done</w:t>
            </w:r>
          </w:p>
          <w:p w14:paraId="38C81F00" w14:textId="77777777" w:rsidR="00E046EF" w:rsidRDefault="00E046EF" w:rsidP="005026A5">
            <w:pPr>
              <w:spacing w:after="0" w:line="240" w:lineRule="auto"/>
              <w:rPr>
                <w:rFonts w:ascii="Segoe UI Symbol" w:eastAsia="Times New Roman" w:hAnsi="Segoe UI Symbol" w:cs="Segoe UI Symbol"/>
                <w:iCs/>
              </w:rPr>
            </w:pPr>
            <w:r w:rsidRPr="00966128">
              <w:rPr>
                <w:rFonts w:ascii="Segoe UI Symbol" w:eastAsia="Times New Roman" w:hAnsi="Segoe UI Symbol" w:cs="Segoe UI Symbol"/>
                <w:iCs/>
              </w:rPr>
              <w:t>☑</w:t>
            </w:r>
            <w:r>
              <w:rPr>
                <w:rFonts w:ascii="Segoe UI Symbol" w:eastAsia="Times New Roman" w:hAnsi="Segoe UI Symbol" w:cs="Segoe UI Symbol"/>
                <w:iCs/>
              </w:rPr>
              <w:t xml:space="preserve"> If Partnering with a local partner see below documentation to be provided:</w:t>
            </w:r>
          </w:p>
          <w:p w14:paraId="6395789A" w14:textId="77777777" w:rsidR="00E046EF" w:rsidRPr="00E046EF" w:rsidRDefault="00E046EF" w:rsidP="00E046EF">
            <w:pPr>
              <w:spacing w:after="0" w:line="240" w:lineRule="auto"/>
              <w:rPr>
                <w:rFonts w:ascii="Segoe UI Symbol" w:eastAsia="Times New Roman" w:hAnsi="Segoe UI Symbol" w:cs="Segoe UI Symbol"/>
                <w:iCs/>
                <w:highlight w:val="yellow"/>
              </w:rPr>
            </w:pPr>
            <w:r w:rsidRPr="00E046EF">
              <w:rPr>
                <w:rFonts w:ascii="Segoe UI Symbol" w:eastAsia="Times New Roman" w:hAnsi="Segoe UI Symbol" w:cs="Segoe UI Symbol"/>
                <w:iCs/>
              </w:rPr>
              <w:t>•</w:t>
            </w:r>
            <w:r w:rsidRPr="00E046EF">
              <w:rPr>
                <w:rFonts w:ascii="Segoe UI Symbol" w:eastAsia="Times New Roman" w:hAnsi="Segoe UI Symbol" w:cs="Segoe UI Symbol"/>
                <w:iCs/>
              </w:rPr>
              <w:tab/>
            </w:r>
            <w:r w:rsidRPr="00E046EF">
              <w:rPr>
                <w:rFonts w:ascii="Segoe UI Symbol" w:eastAsia="Times New Roman" w:hAnsi="Segoe UI Symbol" w:cs="Segoe UI Symbol"/>
                <w:iCs/>
                <w:highlight w:val="yellow"/>
              </w:rPr>
              <w:t>Letter signed by both parties confirming relationship between the supplier and local service provider.</w:t>
            </w:r>
          </w:p>
          <w:p w14:paraId="78409810" w14:textId="77777777" w:rsidR="00E046EF" w:rsidRPr="00E046EF" w:rsidRDefault="00E046EF" w:rsidP="00E046EF">
            <w:pPr>
              <w:spacing w:after="0" w:line="240" w:lineRule="auto"/>
              <w:rPr>
                <w:rFonts w:ascii="Segoe UI Symbol" w:eastAsia="Times New Roman" w:hAnsi="Segoe UI Symbol" w:cs="Segoe UI Symbol"/>
                <w:iCs/>
              </w:rPr>
            </w:pPr>
            <w:r w:rsidRPr="00E046EF">
              <w:rPr>
                <w:rFonts w:ascii="Segoe UI Symbol" w:eastAsia="Times New Roman" w:hAnsi="Segoe UI Symbol" w:cs="Segoe UI Symbol"/>
                <w:iCs/>
                <w:highlight w:val="yellow"/>
              </w:rPr>
              <w:t>•</w:t>
            </w:r>
            <w:r w:rsidRPr="00E046EF">
              <w:rPr>
                <w:rFonts w:ascii="Segoe UI Symbol" w:eastAsia="Times New Roman" w:hAnsi="Segoe UI Symbol" w:cs="Segoe UI Symbol"/>
                <w:iCs/>
                <w:highlight w:val="yellow"/>
              </w:rPr>
              <w:tab/>
              <w:t>Profile of the local service provider including documentary evidence of relevant experience and services.</w:t>
            </w:r>
          </w:p>
          <w:p w14:paraId="6116A222" w14:textId="77777777" w:rsidR="00E046EF" w:rsidRPr="00E046EF" w:rsidRDefault="00E046EF" w:rsidP="00E046EF">
            <w:pPr>
              <w:spacing w:after="0" w:line="240" w:lineRule="auto"/>
              <w:rPr>
                <w:rFonts w:ascii="Segoe UI Symbol" w:eastAsia="Times New Roman" w:hAnsi="Segoe UI Symbol" w:cs="Segoe UI Symbol"/>
                <w:iCs/>
                <w:highlight w:val="yellow"/>
              </w:rPr>
            </w:pPr>
            <w:r w:rsidRPr="00E046EF">
              <w:rPr>
                <w:rFonts w:ascii="Segoe UI Symbol" w:eastAsia="Times New Roman" w:hAnsi="Segoe UI Symbol" w:cs="Segoe UI Symbol"/>
                <w:iCs/>
              </w:rPr>
              <w:t>•</w:t>
            </w:r>
            <w:r w:rsidRPr="00E046EF">
              <w:rPr>
                <w:rFonts w:ascii="Segoe UI Symbol" w:eastAsia="Times New Roman" w:hAnsi="Segoe UI Symbol" w:cs="Segoe UI Symbol"/>
                <w:iCs/>
              </w:rPr>
              <w:tab/>
            </w:r>
            <w:r w:rsidRPr="00E046EF">
              <w:rPr>
                <w:rFonts w:ascii="Segoe UI Symbol" w:eastAsia="Times New Roman" w:hAnsi="Segoe UI Symbol" w:cs="Segoe UI Symbol"/>
                <w:iCs/>
                <w:highlight w:val="yellow"/>
              </w:rPr>
              <w:t>Biannual maintenance by the local partner (for 1 year). Include the checklist for periodic inspection.</w:t>
            </w:r>
          </w:p>
          <w:p w14:paraId="6F391CE1" w14:textId="3C56EA2A" w:rsidR="00E046EF" w:rsidRPr="00E046EF" w:rsidDel="00F84374" w:rsidRDefault="00E046EF" w:rsidP="00E046EF">
            <w:pPr>
              <w:spacing w:after="0" w:line="240" w:lineRule="auto"/>
              <w:rPr>
                <w:rFonts w:ascii="Segoe UI Symbol" w:eastAsia="Times New Roman" w:hAnsi="Segoe UI Symbol" w:cs="Segoe UI Symbol"/>
                <w:iCs/>
              </w:rPr>
            </w:pPr>
            <w:r w:rsidRPr="00E046EF">
              <w:rPr>
                <w:rFonts w:ascii="Segoe UI Symbol" w:eastAsia="Times New Roman" w:hAnsi="Segoe UI Symbol" w:cs="Segoe UI Symbol"/>
                <w:iCs/>
                <w:highlight w:val="yellow"/>
              </w:rPr>
              <w:t>•</w:t>
            </w:r>
            <w:r w:rsidRPr="00E046EF">
              <w:rPr>
                <w:rFonts w:ascii="Segoe UI Symbol" w:eastAsia="Times New Roman" w:hAnsi="Segoe UI Symbol" w:cs="Segoe UI Symbol"/>
                <w:iCs/>
                <w:highlight w:val="yellow"/>
              </w:rPr>
              <w:tab/>
              <w:t>A detailed list of services that are included in the O&amp;M and after sales services</w:t>
            </w:r>
          </w:p>
        </w:tc>
      </w:tr>
      <w:tr w:rsidR="00966128" w:rsidRPr="00966128" w14:paraId="64231278" w14:textId="77777777" w:rsidTr="00013FCE">
        <w:tc>
          <w:tcPr>
            <w:tcW w:w="4860" w:type="dxa"/>
          </w:tcPr>
          <w:p w14:paraId="48838C94"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Period of Validity of Quotes starting the Submission Date</w:t>
            </w:r>
          </w:p>
        </w:tc>
        <w:tc>
          <w:tcPr>
            <w:tcW w:w="5670" w:type="dxa"/>
          </w:tcPr>
          <w:p w14:paraId="79B4E267" w14:textId="77777777" w:rsidR="00966128" w:rsidRPr="00966128" w:rsidRDefault="00966128" w:rsidP="00966128">
            <w:pPr>
              <w:tabs>
                <w:tab w:val="left" w:pos="940"/>
              </w:tabs>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rPr>
              <w:t>120</w:t>
            </w:r>
            <w:r w:rsidRPr="00966128">
              <w:rPr>
                <w:rFonts w:ascii="Calibri" w:eastAsia="Times New Roman" w:hAnsi="Calibri" w:cs="Calibri"/>
                <w:b/>
              </w:rPr>
              <w:t xml:space="preserve"> days</w:t>
            </w:r>
          </w:p>
          <w:p w14:paraId="2B5E850D" w14:textId="77777777" w:rsidR="00966128" w:rsidRPr="00966128" w:rsidRDefault="00966128" w:rsidP="00966128">
            <w:pPr>
              <w:tabs>
                <w:tab w:val="left" w:pos="940"/>
              </w:tabs>
              <w:spacing w:after="0" w:line="240" w:lineRule="auto"/>
              <w:rPr>
                <w:rFonts w:ascii="Calibri" w:eastAsia="Times New Roman" w:hAnsi="Calibri" w:cs="Calibri"/>
              </w:rPr>
            </w:pPr>
            <w:r w:rsidRPr="00966128">
              <w:rPr>
                <w:rFonts w:ascii="Calibri" w:eastAsia="Times New Roman" w:hAnsi="Calibri" w:cs="Calibri"/>
                <w:iCs/>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966128" w:rsidRPr="00966128" w14:paraId="6F86F167" w14:textId="77777777" w:rsidTr="00013FCE">
        <w:tc>
          <w:tcPr>
            <w:tcW w:w="4860" w:type="dxa"/>
          </w:tcPr>
          <w:p w14:paraId="30888220"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Partial Quotes</w:t>
            </w:r>
          </w:p>
        </w:tc>
        <w:tc>
          <w:tcPr>
            <w:tcW w:w="5670" w:type="dxa"/>
          </w:tcPr>
          <w:p w14:paraId="7FF4DB1D" w14:textId="4B0CBED9" w:rsidR="00966128" w:rsidRPr="00966128" w:rsidRDefault="00966128" w:rsidP="00966128">
            <w:pPr>
              <w:spacing w:after="0" w:line="240" w:lineRule="auto"/>
              <w:rPr>
                <w:rFonts w:ascii="Calibri" w:eastAsia="Times New Roman" w:hAnsi="Calibri" w:cs="Calibri"/>
                <w:b/>
                <w:u w:val="single"/>
              </w:rPr>
            </w:pPr>
            <w:proofErr w:type="gramStart"/>
            <w:r w:rsidRPr="00966128">
              <w:rPr>
                <w:rFonts w:ascii="MS Gothic" w:eastAsia="MS Gothic" w:hAnsi="MS Gothic" w:cs="Calibri" w:hint="eastAsia"/>
              </w:rPr>
              <w:t>✓</w:t>
            </w:r>
            <w:r w:rsidRPr="00966128">
              <w:rPr>
                <w:rFonts w:ascii="Calibri" w:eastAsia="Times New Roman" w:hAnsi="Calibri" w:cs="Calibri"/>
                <w:b/>
                <w:u w:val="single"/>
              </w:rPr>
              <w:t xml:space="preserve">  </w:t>
            </w:r>
            <w:r w:rsidR="00E55A9C">
              <w:rPr>
                <w:rFonts w:ascii="Calibri" w:eastAsia="Times New Roman" w:hAnsi="Calibri" w:cs="Calibri"/>
                <w:b/>
                <w:u w:val="single"/>
              </w:rPr>
              <w:t>NOT</w:t>
            </w:r>
            <w:proofErr w:type="gramEnd"/>
            <w:r w:rsidR="00E55A9C">
              <w:rPr>
                <w:rFonts w:ascii="Calibri" w:eastAsia="Times New Roman" w:hAnsi="Calibri" w:cs="Calibri"/>
                <w:b/>
                <w:u w:val="single"/>
              </w:rPr>
              <w:t xml:space="preserve"> PERMITTED </w:t>
            </w:r>
          </w:p>
        </w:tc>
      </w:tr>
      <w:tr w:rsidR="00966128" w:rsidRPr="00966128" w14:paraId="6F19B451" w14:textId="77777777" w:rsidTr="00013FCE">
        <w:tc>
          <w:tcPr>
            <w:tcW w:w="4860" w:type="dxa"/>
          </w:tcPr>
          <w:p w14:paraId="26E7DEA7"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Payment Terms</w:t>
            </w:r>
            <w:r w:rsidRPr="00966128">
              <w:rPr>
                <w:rFonts w:ascii="Calibri" w:eastAsia="Times New Roman" w:hAnsi="Calibri" w:cs="Calibri"/>
                <w:vertAlign w:val="superscript"/>
              </w:rPr>
              <w:footnoteReference w:id="5"/>
            </w:r>
          </w:p>
        </w:tc>
        <w:tc>
          <w:tcPr>
            <w:tcW w:w="5670" w:type="dxa"/>
          </w:tcPr>
          <w:p w14:paraId="1EF780E5" w14:textId="57E2073F" w:rsidR="00790D46"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00790D46">
              <w:rPr>
                <w:rFonts w:ascii="Calibri" w:eastAsia="Times New Roman" w:hAnsi="Calibri" w:cs="Calibri"/>
              </w:rPr>
              <w:t>40 percent after arrival, inspection of supplies</w:t>
            </w:r>
          </w:p>
          <w:p w14:paraId="75201146" w14:textId="790E939C" w:rsidR="00966128" w:rsidRDefault="00790D46" w:rsidP="00966128">
            <w:pPr>
              <w:spacing w:after="0" w:line="240" w:lineRule="auto"/>
              <w:rPr>
                <w:rFonts w:ascii="Calibri" w:eastAsia="Times New Roman" w:hAnsi="Calibri" w:cs="Calibri"/>
              </w:rPr>
            </w:pPr>
            <w:r w:rsidRPr="00790D46">
              <w:rPr>
                <w:rFonts w:ascii="Calibri" w:eastAsia="Times New Roman" w:hAnsi="Calibri" w:cs="Calibri"/>
                <w:b/>
                <w:bCs/>
              </w:rPr>
              <w:t xml:space="preserve">    </w:t>
            </w:r>
            <w:r w:rsidRPr="00790D46">
              <w:rPr>
                <w:rFonts w:ascii="Segoe UI Symbol" w:eastAsia="Times New Roman" w:hAnsi="Segoe UI Symbol" w:cs="Segoe UI Symbol"/>
                <w:b/>
                <w:bCs/>
              </w:rPr>
              <w:t>✓</w:t>
            </w:r>
            <w:r>
              <w:rPr>
                <w:rFonts w:ascii="Calibri" w:eastAsia="Times New Roman" w:hAnsi="Calibri" w:cs="Calibri"/>
              </w:rPr>
              <w:t xml:space="preserve"> 50 percent after completion, testing, </w:t>
            </w:r>
            <w:proofErr w:type="gramStart"/>
            <w:r>
              <w:rPr>
                <w:rFonts w:ascii="Calibri" w:eastAsia="Times New Roman" w:hAnsi="Calibri" w:cs="Calibri"/>
              </w:rPr>
              <w:t>Commissioning</w:t>
            </w:r>
            <w:proofErr w:type="gramEnd"/>
            <w:r>
              <w:rPr>
                <w:rFonts w:ascii="Calibri" w:eastAsia="Times New Roman" w:hAnsi="Calibri" w:cs="Calibri"/>
              </w:rPr>
              <w:t xml:space="preserve"> and certification of works </w:t>
            </w:r>
            <w:r w:rsidR="00E55A9C">
              <w:rPr>
                <w:rFonts w:ascii="Calibri" w:eastAsia="Times New Roman" w:hAnsi="Calibri" w:cs="Calibri"/>
              </w:rPr>
              <w:t xml:space="preserve"> </w:t>
            </w:r>
          </w:p>
          <w:p w14:paraId="2855653E" w14:textId="5C1D04EA" w:rsidR="00790D46" w:rsidRPr="00966128" w:rsidRDefault="00790D46" w:rsidP="00966128">
            <w:pPr>
              <w:spacing w:after="0" w:line="240" w:lineRule="auto"/>
              <w:rPr>
                <w:rFonts w:ascii="Calibri" w:eastAsia="Times New Roman" w:hAnsi="Calibri" w:cs="Calibri"/>
              </w:rPr>
            </w:pPr>
            <w:r>
              <w:rPr>
                <w:rFonts w:ascii="Calibri" w:eastAsia="Times New Roman" w:hAnsi="Calibri" w:cs="Calibri"/>
              </w:rPr>
              <w:t xml:space="preserve">     </w:t>
            </w:r>
            <w:r w:rsidRPr="00790D46">
              <w:rPr>
                <w:rFonts w:ascii="Segoe UI Symbol" w:eastAsia="Times New Roman" w:hAnsi="Segoe UI Symbol" w:cs="Segoe UI Symbol"/>
                <w:b/>
                <w:bCs/>
              </w:rPr>
              <w:t>✓</w:t>
            </w:r>
            <w:r>
              <w:rPr>
                <w:rFonts w:ascii="Calibri" w:eastAsia="Times New Roman" w:hAnsi="Calibri" w:cs="Calibri"/>
              </w:rPr>
              <w:t xml:space="preserve"> 10 percentage after 6 months of Turnover and evidence of after sales support </w:t>
            </w:r>
          </w:p>
        </w:tc>
      </w:tr>
      <w:tr w:rsidR="00966128" w:rsidRPr="00966128" w14:paraId="3992C4DE" w14:textId="77777777" w:rsidTr="00013FCE">
        <w:trPr>
          <w:cantSplit/>
          <w:trHeight w:val="460"/>
        </w:trPr>
        <w:tc>
          <w:tcPr>
            <w:tcW w:w="4860" w:type="dxa"/>
          </w:tcPr>
          <w:p w14:paraId="48277B7D"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 xml:space="preserve">Liquidated Damages </w:t>
            </w:r>
          </w:p>
        </w:tc>
        <w:tc>
          <w:tcPr>
            <w:tcW w:w="5670" w:type="dxa"/>
          </w:tcPr>
          <w:p w14:paraId="2DB95230"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0.5 % of total contract amount for each day of delay and maximum of 30 days after which contract will be terminated.</w:t>
            </w:r>
          </w:p>
        </w:tc>
      </w:tr>
      <w:tr w:rsidR="00966128" w:rsidRPr="00966128" w14:paraId="27F28897" w14:textId="77777777" w:rsidTr="00625A08">
        <w:trPr>
          <w:cantSplit/>
          <w:trHeight w:val="1232"/>
        </w:trPr>
        <w:tc>
          <w:tcPr>
            <w:tcW w:w="4860" w:type="dxa"/>
          </w:tcPr>
          <w:p w14:paraId="4E9752C9"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 xml:space="preserve">Evaluation Criteria </w:t>
            </w:r>
          </w:p>
          <w:p w14:paraId="1E4FD691" w14:textId="77777777" w:rsidR="00966128" w:rsidRPr="00966128" w:rsidRDefault="00966128" w:rsidP="00966128">
            <w:pPr>
              <w:spacing w:after="0" w:line="240" w:lineRule="auto"/>
              <w:rPr>
                <w:rFonts w:ascii="Calibri" w:eastAsia="Times New Roman" w:hAnsi="Calibri" w:cs="Calibri"/>
              </w:rPr>
            </w:pPr>
          </w:p>
          <w:p w14:paraId="77E74194" w14:textId="77777777" w:rsidR="00966128" w:rsidRPr="00966128" w:rsidRDefault="00966128" w:rsidP="00966128">
            <w:pPr>
              <w:spacing w:after="0" w:line="240" w:lineRule="auto"/>
              <w:rPr>
                <w:rFonts w:ascii="Calibri" w:eastAsia="Times New Roman" w:hAnsi="Calibri" w:cs="Calibri"/>
              </w:rPr>
            </w:pPr>
          </w:p>
          <w:p w14:paraId="7DCBC0D9" w14:textId="77777777" w:rsidR="00966128" w:rsidRPr="00966128" w:rsidRDefault="00966128" w:rsidP="00966128">
            <w:pPr>
              <w:spacing w:after="0" w:line="240" w:lineRule="auto"/>
              <w:rPr>
                <w:rFonts w:ascii="Calibri" w:eastAsia="Times New Roman" w:hAnsi="Calibri" w:cs="Calibri"/>
              </w:rPr>
            </w:pPr>
          </w:p>
          <w:p w14:paraId="0CB24F3A" w14:textId="77777777" w:rsidR="00966128" w:rsidRPr="00966128" w:rsidRDefault="00966128" w:rsidP="00966128">
            <w:pPr>
              <w:spacing w:after="0" w:line="240" w:lineRule="auto"/>
              <w:rPr>
                <w:rFonts w:ascii="Calibri" w:eastAsia="Times New Roman" w:hAnsi="Calibri" w:cs="Calibri"/>
              </w:rPr>
            </w:pPr>
          </w:p>
          <w:p w14:paraId="2F962A6E" w14:textId="77777777" w:rsidR="00966128" w:rsidRPr="00966128" w:rsidRDefault="00966128" w:rsidP="00966128">
            <w:pPr>
              <w:spacing w:after="0" w:line="240" w:lineRule="auto"/>
              <w:rPr>
                <w:rFonts w:ascii="Calibri" w:eastAsia="Times New Roman" w:hAnsi="Calibri" w:cs="Calibri"/>
              </w:rPr>
            </w:pPr>
          </w:p>
          <w:p w14:paraId="2EE686F1" w14:textId="77777777" w:rsidR="00966128" w:rsidRPr="00966128" w:rsidRDefault="00966128" w:rsidP="00966128">
            <w:pPr>
              <w:spacing w:after="0" w:line="240" w:lineRule="auto"/>
              <w:rPr>
                <w:rFonts w:ascii="Calibri" w:eastAsia="Times New Roman" w:hAnsi="Calibri" w:cs="Calibri"/>
              </w:rPr>
            </w:pPr>
          </w:p>
          <w:p w14:paraId="5CD3A23E" w14:textId="77777777" w:rsidR="00966128" w:rsidRPr="00966128" w:rsidRDefault="00966128" w:rsidP="00966128">
            <w:pPr>
              <w:spacing w:after="0" w:line="240" w:lineRule="auto"/>
              <w:rPr>
                <w:rFonts w:ascii="Calibri" w:eastAsia="Times New Roman" w:hAnsi="Calibri" w:cs="Calibri"/>
              </w:rPr>
            </w:pPr>
          </w:p>
        </w:tc>
        <w:tc>
          <w:tcPr>
            <w:tcW w:w="5670" w:type="dxa"/>
          </w:tcPr>
          <w:p w14:paraId="3E04046F" w14:textId="77777777"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rPr>
              <w:t>Technical responsiveness/Full compliance to requirements and lowest evaluated price</w:t>
            </w:r>
            <w:r w:rsidRPr="00966128">
              <w:rPr>
                <w:rFonts w:ascii="Calibri" w:eastAsia="Times New Roman" w:hAnsi="Calibri" w:cs="Calibri"/>
                <w:vertAlign w:val="superscript"/>
              </w:rPr>
              <w:footnoteReference w:id="6"/>
            </w:r>
          </w:p>
          <w:p w14:paraId="3B2ADCFB" w14:textId="77777777"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rPr>
              <w:t xml:space="preserve"> Full acceptance of the PO/Contract General Terms and Conditions</w:t>
            </w:r>
          </w:p>
          <w:p w14:paraId="766C6E09" w14:textId="77777777" w:rsidR="00966128" w:rsidRPr="00966128" w:rsidRDefault="00966128" w:rsidP="00966128">
            <w:pPr>
              <w:spacing w:after="0" w:line="240" w:lineRule="auto"/>
              <w:rPr>
                <w:rFonts w:ascii="Calibri" w:eastAsia="Times New Roman" w:hAnsi="Calibri" w:cs="Calibri"/>
              </w:rPr>
            </w:pPr>
          </w:p>
          <w:p w14:paraId="38C63BD7" w14:textId="77777777" w:rsidR="00966128" w:rsidRPr="00966128" w:rsidRDefault="00966128" w:rsidP="00966128">
            <w:pPr>
              <w:spacing w:after="0" w:line="240" w:lineRule="auto"/>
              <w:rPr>
                <w:rFonts w:ascii="MS Gothic" w:eastAsia="MS Gothic" w:hAnsi="MS Gothic" w:cs="Calibri"/>
              </w:rPr>
            </w:pPr>
          </w:p>
        </w:tc>
      </w:tr>
      <w:tr w:rsidR="00966128" w:rsidRPr="00966128" w14:paraId="0284C503" w14:textId="77777777" w:rsidTr="00013FCE">
        <w:tblPrEx>
          <w:tblLook w:val="04A0" w:firstRow="1" w:lastRow="0" w:firstColumn="1" w:lastColumn="0" w:noHBand="0" w:noVBand="1"/>
        </w:tblPrEx>
        <w:tc>
          <w:tcPr>
            <w:tcW w:w="4860" w:type="dxa"/>
          </w:tcPr>
          <w:p w14:paraId="1E6EC866" w14:textId="77777777" w:rsidR="00966128" w:rsidRPr="00966128" w:rsidRDefault="00966128" w:rsidP="00966128">
            <w:pPr>
              <w:spacing w:after="0" w:line="240" w:lineRule="auto"/>
              <w:rPr>
                <w:rFonts w:ascii="Calibri" w:eastAsia="Times New Roman" w:hAnsi="Calibri" w:cs="Calibri"/>
                <w:bCs/>
              </w:rPr>
            </w:pPr>
            <w:r w:rsidRPr="00966128">
              <w:rPr>
                <w:rFonts w:ascii="Calibri" w:eastAsia="Times New Roman" w:hAnsi="Calibri" w:cs="Calibri"/>
                <w:bCs/>
              </w:rPr>
              <w:t>UNDP will award to:</w:t>
            </w:r>
          </w:p>
        </w:tc>
        <w:tc>
          <w:tcPr>
            <w:tcW w:w="5670" w:type="dxa"/>
          </w:tcPr>
          <w:p w14:paraId="1B0AA5BB" w14:textId="5ADFEB14" w:rsidR="00966128" w:rsidRPr="00966128" w:rsidRDefault="00966128" w:rsidP="00966128">
            <w:pPr>
              <w:tabs>
                <w:tab w:val="left" w:pos="342"/>
                <w:tab w:val="right" w:pos="7218"/>
              </w:tabs>
              <w:spacing w:after="0" w:line="240" w:lineRule="auto"/>
              <w:rPr>
                <w:rFonts w:ascii="Calibri" w:eastAsia="Times New Roman" w:hAnsi="Calibri" w:cs="Calibri"/>
                <w:bCs/>
              </w:rPr>
            </w:pPr>
            <w:r w:rsidRPr="00966128">
              <w:rPr>
                <w:rFonts w:ascii="MS Gothic" w:eastAsia="MS Gothic" w:hAnsi="MS Gothic" w:cs="Calibri" w:hint="eastAsia"/>
              </w:rPr>
              <w:t>☑</w:t>
            </w:r>
            <w:r w:rsidRPr="00966128">
              <w:rPr>
                <w:rFonts w:ascii="Calibri" w:eastAsia="Times New Roman" w:hAnsi="Calibri" w:cs="Calibri"/>
              </w:rPr>
              <w:t xml:space="preserve"> One Supplier </w:t>
            </w:r>
          </w:p>
        </w:tc>
      </w:tr>
      <w:tr w:rsidR="00966128" w:rsidRPr="00966128" w14:paraId="7B44E6A2" w14:textId="77777777" w:rsidTr="00013FCE">
        <w:tblPrEx>
          <w:tblLook w:val="04A0" w:firstRow="1" w:lastRow="0" w:firstColumn="1" w:lastColumn="0" w:noHBand="0" w:noVBand="1"/>
        </w:tblPrEx>
        <w:tc>
          <w:tcPr>
            <w:tcW w:w="4860" w:type="dxa"/>
          </w:tcPr>
          <w:p w14:paraId="3A86C1E8" w14:textId="77777777" w:rsidR="00966128" w:rsidRPr="00966128" w:rsidRDefault="00966128" w:rsidP="00966128">
            <w:pPr>
              <w:spacing w:after="0" w:line="240" w:lineRule="auto"/>
              <w:rPr>
                <w:rFonts w:ascii="Calibri" w:eastAsia="Times New Roman" w:hAnsi="Calibri" w:cs="Calibri"/>
                <w:bCs/>
              </w:rPr>
            </w:pPr>
            <w:r w:rsidRPr="00966128">
              <w:rPr>
                <w:rFonts w:ascii="Calibri" w:eastAsia="Times New Roman" w:hAnsi="Calibri" w:cs="Calibri"/>
                <w:bCs/>
              </w:rPr>
              <w:t>Type of Contract to be Signed</w:t>
            </w:r>
          </w:p>
        </w:tc>
        <w:tc>
          <w:tcPr>
            <w:tcW w:w="5670" w:type="dxa"/>
          </w:tcPr>
          <w:p w14:paraId="5EC9B580" w14:textId="2B73C16E" w:rsidR="00966128" w:rsidRPr="00966128" w:rsidRDefault="00966128" w:rsidP="00966128">
            <w:pPr>
              <w:spacing w:after="0" w:line="240" w:lineRule="auto"/>
              <w:rPr>
                <w:rFonts w:ascii="Calibri" w:eastAsia="Times New Roman" w:hAnsi="Calibri" w:cs="Calibri"/>
                <w:snapToGrid w:val="0"/>
              </w:rPr>
            </w:pPr>
            <w:r w:rsidRPr="00966128">
              <w:rPr>
                <w:rFonts w:ascii="MS Gothic" w:eastAsia="MS Gothic" w:hAnsi="MS Gothic" w:cs="Calibri" w:hint="eastAsia"/>
                <w:snapToGrid w:val="0"/>
              </w:rPr>
              <w:t>☑</w:t>
            </w:r>
            <w:r w:rsidR="00E55A9C">
              <w:rPr>
                <w:rFonts w:ascii="Calibri" w:eastAsia="Times New Roman" w:hAnsi="Calibri" w:cs="Calibri"/>
                <w:snapToGrid w:val="0"/>
              </w:rPr>
              <w:t xml:space="preserve">Professional service contract </w:t>
            </w:r>
          </w:p>
        </w:tc>
      </w:tr>
      <w:tr w:rsidR="00966128" w:rsidRPr="00966128" w14:paraId="7CCE0AE4" w14:textId="77777777" w:rsidTr="00013FCE">
        <w:tc>
          <w:tcPr>
            <w:tcW w:w="4860" w:type="dxa"/>
          </w:tcPr>
          <w:p w14:paraId="1D50CDB7"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Special conditions of Contract</w:t>
            </w:r>
          </w:p>
        </w:tc>
        <w:tc>
          <w:tcPr>
            <w:tcW w:w="5670" w:type="dxa"/>
          </w:tcPr>
          <w:p w14:paraId="3FF09882" w14:textId="77777777" w:rsidR="00966128" w:rsidRPr="00966128" w:rsidRDefault="00966128" w:rsidP="00966128">
            <w:pPr>
              <w:spacing w:after="0" w:line="240" w:lineRule="auto"/>
              <w:rPr>
                <w:rFonts w:ascii="Calibri" w:eastAsia="Times New Roman" w:hAnsi="Calibri" w:cs="Calibri"/>
                <w:snapToGrid w:val="0"/>
                <w:color w:val="000000"/>
              </w:rPr>
            </w:pPr>
            <w:r w:rsidRPr="00966128">
              <w:rPr>
                <w:rFonts w:ascii="MS Gothic" w:eastAsia="MS Gothic" w:hAnsi="MS Gothic" w:cs="Calibri" w:hint="eastAsia"/>
                <w:snapToGrid w:val="0"/>
              </w:rPr>
              <w:t>☑</w:t>
            </w:r>
            <w:r w:rsidRPr="00966128">
              <w:rPr>
                <w:rFonts w:ascii="Calibri" w:eastAsia="Times New Roman" w:hAnsi="Calibri" w:cs="Calibri"/>
                <w:snapToGrid w:val="0"/>
              </w:rPr>
              <w:t xml:space="preserve"> Failure to comply with delivery date above shall be a basis for cancellation</w:t>
            </w:r>
            <w:r w:rsidRPr="00966128">
              <w:rPr>
                <w:rFonts w:ascii="Calibri" w:eastAsia="Times New Roman" w:hAnsi="Calibri" w:cs="Calibri"/>
                <w:snapToGrid w:val="0"/>
                <w:color w:val="000000"/>
              </w:rPr>
              <w:t xml:space="preserve">. </w:t>
            </w:r>
          </w:p>
          <w:p w14:paraId="0C178175" w14:textId="1A2BD72D" w:rsidR="00966128" w:rsidRPr="00966128" w:rsidRDefault="00966128" w:rsidP="00966128">
            <w:pPr>
              <w:spacing w:after="0" w:line="240" w:lineRule="auto"/>
              <w:rPr>
                <w:rFonts w:ascii="Calibri" w:eastAsia="Times New Roman" w:hAnsi="Calibri" w:cs="Calibri"/>
                <w:snapToGrid w:val="0"/>
              </w:rPr>
            </w:pPr>
            <w:r w:rsidRPr="00966128">
              <w:rPr>
                <w:rFonts w:ascii="MS Gothic" w:eastAsia="MS Gothic" w:hAnsi="MS Gothic" w:cs="Calibri" w:hint="eastAsia"/>
                <w:snapToGrid w:val="0"/>
              </w:rPr>
              <w:t>☑</w:t>
            </w:r>
            <w:r w:rsidRPr="00966128">
              <w:rPr>
                <w:rFonts w:ascii="Calibri" w:eastAsia="Times New Roman" w:hAnsi="Calibri" w:cs="Calibri"/>
                <w:snapToGrid w:val="0"/>
              </w:rPr>
              <w:t xml:space="preserve">Forfeiture of bid security if submitted with the bids </w:t>
            </w:r>
            <w:r w:rsidR="000B60F3">
              <w:rPr>
                <w:rFonts w:ascii="Calibri" w:eastAsia="Times New Roman" w:hAnsi="Calibri" w:cs="Calibri"/>
                <w:snapToGrid w:val="0"/>
              </w:rPr>
              <w:t xml:space="preserve">if applicable </w:t>
            </w:r>
          </w:p>
        </w:tc>
      </w:tr>
      <w:tr w:rsidR="00966128" w:rsidRPr="00966128" w14:paraId="13F25B07" w14:textId="77777777" w:rsidTr="00013FCE">
        <w:tc>
          <w:tcPr>
            <w:tcW w:w="4860" w:type="dxa"/>
          </w:tcPr>
          <w:p w14:paraId="0784BF2C" w14:textId="77777777" w:rsidR="00966128" w:rsidRPr="00966128" w:rsidDel="00163CAD" w:rsidRDefault="00966128" w:rsidP="00966128">
            <w:pPr>
              <w:spacing w:after="0" w:line="240" w:lineRule="auto"/>
              <w:rPr>
                <w:rFonts w:ascii="Calibri" w:eastAsia="Times New Roman" w:hAnsi="Calibri" w:cs="Calibri"/>
              </w:rPr>
            </w:pPr>
            <w:r w:rsidRPr="00966128">
              <w:rPr>
                <w:rFonts w:ascii="Calibri" w:eastAsia="Times New Roman" w:hAnsi="Calibri" w:cs="Calibri"/>
              </w:rPr>
              <w:t>Conditions for Release of Payment</w:t>
            </w:r>
          </w:p>
        </w:tc>
        <w:tc>
          <w:tcPr>
            <w:tcW w:w="5670" w:type="dxa"/>
          </w:tcPr>
          <w:p w14:paraId="0AA6B5A8" w14:textId="77777777"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rPr>
              <w:t>Passing Inspect</w:t>
            </w:r>
            <w:r w:rsidR="00B7476E">
              <w:rPr>
                <w:rFonts w:ascii="Calibri" w:eastAsia="Times New Roman" w:hAnsi="Calibri" w:cs="Calibri"/>
              </w:rPr>
              <w:t xml:space="preserve">ion/Verification of </w:t>
            </w:r>
            <w:r w:rsidR="00EA3B8A">
              <w:rPr>
                <w:rFonts w:ascii="Calibri" w:eastAsia="Times New Roman" w:hAnsi="Calibri" w:cs="Calibri"/>
              </w:rPr>
              <w:t xml:space="preserve">Supplies </w:t>
            </w:r>
          </w:p>
          <w:p w14:paraId="3893AA20" w14:textId="77777777" w:rsidR="00966128" w:rsidRPr="00966128" w:rsidDel="00307F3E"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rPr>
              <w:t>Written Acceptance of Goods based on full compliance with RFQ requirements by the end user</w:t>
            </w:r>
          </w:p>
        </w:tc>
      </w:tr>
      <w:tr w:rsidR="00966128" w:rsidRPr="00966128" w14:paraId="70597F71" w14:textId="77777777" w:rsidTr="00013FCE">
        <w:trPr>
          <w:cantSplit/>
          <w:trHeight w:val="460"/>
        </w:trPr>
        <w:tc>
          <w:tcPr>
            <w:tcW w:w="4860" w:type="dxa"/>
          </w:tcPr>
          <w:p w14:paraId="539AE75F"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Annexes to this RFQ</w:t>
            </w:r>
            <w:r w:rsidRPr="00966128">
              <w:rPr>
                <w:rFonts w:ascii="Calibri" w:eastAsia="Times New Roman" w:hAnsi="Calibri" w:cs="Calibri"/>
                <w:vertAlign w:val="superscript"/>
              </w:rPr>
              <w:footnoteReference w:id="7"/>
            </w:r>
          </w:p>
        </w:tc>
        <w:tc>
          <w:tcPr>
            <w:tcW w:w="5670" w:type="dxa"/>
          </w:tcPr>
          <w:p w14:paraId="78AAFA74" w14:textId="77777777"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rPr>
              <w:t xml:space="preserve">Specifications of the Goods Required </w:t>
            </w:r>
            <w:r w:rsidRPr="00966128">
              <w:rPr>
                <w:rFonts w:ascii="Calibri" w:eastAsia="Times New Roman" w:hAnsi="Calibri" w:cs="Calibri"/>
                <w:b/>
              </w:rPr>
              <w:t>(Annex 1)</w:t>
            </w:r>
          </w:p>
          <w:p w14:paraId="52573744" w14:textId="77777777"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rPr>
              <w:t xml:space="preserve"> Form for Submission of Quotation </w:t>
            </w:r>
            <w:r w:rsidRPr="00966128">
              <w:rPr>
                <w:rFonts w:ascii="Calibri" w:eastAsia="Times New Roman" w:hAnsi="Calibri" w:cs="Calibri"/>
                <w:b/>
              </w:rPr>
              <w:t>(Annex 2)</w:t>
            </w:r>
          </w:p>
          <w:p w14:paraId="76F000BE" w14:textId="77777777" w:rsidR="00966128" w:rsidRPr="00966128" w:rsidRDefault="00966128" w:rsidP="00966128">
            <w:pPr>
              <w:spacing w:after="0" w:line="240" w:lineRule="auto"/>
              <w:rPr>
                <w:rFonts w:ascii="Calibri" w:eastAsia="Times New Roman" w:hAnsi="Calibri" w:cs="Calibri"/>
              </w:rPr>
            </w:pPr>
            <w:r w:rsidRPr="00966128">
              <w:rPr>
                <w:rFonts w:ascii="MS Gothic" w:eastAsia="MS Gothic" w:hAnsi="MS Gothic" w:cs="Calibri" w:hint="eastAsia"/>
              </w:rPr>
              <w:t>☑</w:t>
            </w:r>
            <w:r w:rsidRPr="00966128">
              <w:rPr>
                <w:rFonts w:ascii="Calibri" w:eastAsia="Times New Roman" w:hAnsi="Calibri" w:cs="Calibri"/>
              </w:rPr>
              <w:t xml:space="preserve"> General Terms and Conditions / Special Conditions </w:t>
            </w:r>
            <w:r w:rsidRPr="00966128">
              <w:rPr>
                <w:rFonts w:ascii="Calibri" w:eastAsia="Times New Roman" w:hAnsi="Calibri" w:cs="Calibri"/>
                <w:b/>
              </w:rPr>
              <w:t>(Annex 3).</w:t>
            </w:r>
          </w:p>
        </w:tc>
      </w:tr>
      <w:tr w:rsidR="00966128" w:rsidRPr="00966128" w14:paraId="1E33E34C" w14:textId="77777777" w:rsidTr="00013FCE">
        <w:trPr>
          <w:cantSplit/>
          <w:trHeight w:val="1367"/>
        </w:trPr>
        <w:tc>
          <w:tcPr>
            <w:tcW w:w="4860" w:type="dxa"/>
          </w:tcPr>
          <w:p w14:paraId="347B0D29" w14:textId="77777777" w:rsidR="00966128" w:rsidRPr="00966128" w:rsidRDefault="00966128" w:rsidP="00966128">
            <w:pPr>
              <w:spacing w:after="0" w:line="240" w:lineRule="auto"/>
              <w:rPr>
                <w:rFonts w:ascii="Calibri" w:eastAsia="Times New Roman" w:hAnsi="Calibri" w:cs="Calibri"/>
              </w:rPr>
            </w:pPr>
          </w:p>
          <w:p w14:paraId="6FB4A227"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Contact Person for Inquiries</w:t>
            </w:r>
          </w:p>
          <w:p w14:paraId="7FBD9E36"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rPr>
              <w:t>(Written inquiries only)</w:t>
            </w:r>
            <w:r w:rsidRPr="00966128">
              <w:rPr>
                <w:rFonts w:ascii="Calibri" w:eastAsia="Times New Roman" w:hAnsi="Calibri" w:cs="Calibri"/>
                <w:vertAlign w:val="superscript"/>
              </w:rPr>
              <w:footnoteReference w:id="8"/>
            </w:r>
          </w:p>
        </w:tc>
        <w:tc>
          <w:tcPr>
            <w:tcW w:w="5670" w:type="dxa"/>
          </w:tcPr>
          <w:p w14:paraId="286B7B20" w14:textId="77777777" w:rsidR="00966128" w:rsidRPr="00966128" w:rsidRDefault="00966128" w:rsidP="00966128">
            <w:pPr>
              <w:spacing w:after="0" w:line="240" w:lineRule="auto"/>
              <w:rPr>
                <w:rFonts w:ascii="Times New Roman" w:eastAsia="Times New Roman" w:hAnsi="Times New Roman" w:cs="Times New Roman"/>
              </w:rPr>
            </w:pPr>
            <w:r w:rsidRPr="00966128">
              <w:rPr>
                <w:rFonts w:ascii="Times New Roman" w:eastAsia="Times New Roman" w:hAnsi="Times New Roman" w:cs="Times New Roman"/>
              </w:rPr>
              <w:t xml:space="preserve">All queries must be sent to </w:t>
            </w:r>
            <w:hyperlink r:id="rId10" w:history="1">
              <w:r w:rsidRPr="00966128">
                <w:rPr>
                  <w:rFonts w:ascii="Times New Roman" w:eastAsia="Times New Roman" w:hAnsi="Times New Roman" w:cs="Times New Roman"/>
                  <w:color w:val="0000FF"/>
                  <w:u w:val="single"/>
                </w:rPr>
                <w:t>info.lr.procurement@undp.org</w:t>
              </w:r>
            </w:hyperlink>
          </w:p>
          <w:p w14:paraId="3E5F37B1" w14:textId="77777777" w:rsidR="00966128" w:rsidRPr="00966128" w:rsidRDefault="00966128" w:rsidP="00966128">
            <w:pPr>
              <w:spacing w:after="0" w:line="240" w:lineRule="auto"/>
              <w:rPr>
                <w:rFonts w:ascii="Times New Roman" w:eastAsia="Times New Roman" w:hAnsi="Times New Roman" w:cs="Times New Roman"/>
              </w:rPr>
            </w:pPr>
          </w:p>
          <w:p w14:paraId="65E85C90" w14:textId="77777777" w:rsidR="00966128" w:rsidRPr="00966128" w:rsidRDefault="00966128" w:rsidP="00966128">
            <w:pPr>
              <w:spacing w:after="0" w:line="240" w:lineRule="auto"/>
              <w:rPr>
                <w:rFonts w:ascii="Calibri" w:eastAsia="Times New Roman" w:hAnsi="Calibri" w:cs="Calibri"/>
              </w:rPr>
            </w:pPr>
            <w:r w:rsidRPr="00966128">
              <w:rPr>
                <w:rFonts w:ascii="Calibri" w:eastAsia="Times New Roman"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47A38C10" w14:textId="77777777" w:rsidR="00966128" w:rsidRPr="00966128" w:rsidRDefault="00966128" w:rsidP="00966128">
      <w:pPr>
        <w:spacing w:after="0" w:line="240" w:lineRule="auto"/>
        <w:ind w:firstLine="720"/>
        <w:jc w:val="both"/>
        <w:rPr>
          <w:rFonts w:ascii="Calibri" w:eastAsia="Times New Roman" w:hAnsi="Calibri" w:cs="Calibri"/>
        </w:rPr>
      </w:pPr>
    </w:p>
    <w:p w14:paraId="68411727" w14:textId="77777777" w:rsidR="00966128" w:rsidRPr="00966128" w:rsidRDefault="00966128" w:rsidP="00966128">
      <w:pPr>
        <w:spacing w:after="0" w:line="240" w:lineRule="auto"/>
        <w:ind w:firstLine="720"/>
        <w:jc w:val="both"/>
        <w:rPr>
          <w:rFonts w:ascii="Calibri" w:eastAsia="Times New Roman" w:hAnsi="Calibri" w:cs="Calibri"/>
          <w:sz w:val="20"/>
        </w:rPr>
      </w:pPr>
      <w:r w:rsidRPr="00966128">
        <w:rPr>
          <w:rFonts w:ascii="Calibri" w:eastAsia="Times New Roman" w:hAnsi="Calibri" w:cs="Calibri"/>
          <w:sz w:val="20"/>
        </w:rPr>
        <w:t xml:space="preserve">Goods offered shall be reviewed based on completeness and compliance of the quotation with the minimum specifications described above and any other annexes providing details of UNDP requirements. </w:t>
      </w:r>
    </w:p>
    <w:p w14:paraId="24222F1A" w14:textId="77777777" w:rsidR="00966128" w:rsidRPr="00966128" w:rsidRDefault="00966128" w:rsidP="00966128">
      <w:pPr>
        <w:spacing w:after="0" w:line="240" w:lineRule="auto"/>
        <w:ind w:firstLine="720"/>
        <w:jc w:val="both"/>
        <w:rPr>
          <w:rFonts w:ascii="Calibri" w:eastAsia="Times New Roman" w:hAnsi="Calibri" w:cs="Calibri"/>
          <w:sz w:val="20"/>
        </w:rPr>
      </w:pPr>
      <w:r w:rsidRPr="00966128">
        <w:rPr>
          <w:rFonts w:ascii="Calibri" w:eastAsia="Times New Roman" w:hAnsi="Calibri" w:cs="Calibri"/>
          <w:sz w:val="20"/>
        </w:rPr>
        <w:t xml:space="preserve">The quotation that complies with </w:t>
      </w:r>
      <w:proofErr w:type="gramStart"/>
      <w:r w:rsidRPr="00966128">
        <w:rPr>
          <w:rFonts w:ascii="Calibri" w:eastAsia="Times New Roman" w:hAnsi="Calibri" w:cs="Calibri"/>
          <w:sz w:val="20"/>
        </w:rPr>
        <w:t>all of</w:t>
      </w:r>
      <w:proofErr w:type="gramEnd"/>
      <w:r w:rsidRPr="00966128">
        <w:rPr>
          <w:rFonts w:ascii="Calibri" w:eastAsia="Times New Roman" w:hAnsi="Calibri" w:cs="Calibri"/>
          <w:sz w:val="20"/>
        </w:rPr>
        <w:t xml:space="preserve"> the specifications, requirements and offers the lowest price, as well as all other evaluation criteria indicated, shall be selected.  Any offer that does not meet the requirements shall be rejected.</w:t>
      </w:r>
    </w:p>
    <w:p w14:paraId="4E75BC8E" w14:textId="77777777" w:rsidR="00966128" w:rsidRPr="00966128" w:rsidRDefault="00966128" w:rsidP="00966128">
      <w:pPr>
        <w:spacing w:after="0" w:line="240" w:lineRule="auto"/>
        <w:ind w:firstLine="720"/>
        <w:jc w:val="both"/>
        <w:rPr>
          <w:rFonts w:ascii="Calibri" w:eastAsia="Times New Roman" w:hAnsi="Calibri" w:cs="Calibri"/>
          <w:sz w:val="20"/>
        </w:rPr>
      </w:pPr>
    </w:p>
    <w:p w14:paraId="15CF71B3" w14:textId="77777777" w:rsidR="00966128" w:rsidRPr="00966128" w:rsidRDefault="00966128" w:rsidP="00966128">
      <w:pPr>
        <w:spacing w:after="0" w:line="240" w:lineRule="auto"/>
        <w:ind w:firstLine="720"/>
        <w:jc w:val="both"/>
        <w:rPr>
          <w:rFonts w:ascii="Calibri" w:eastAsia="Times New Roman" w:hAnsi="Calibri" w:cs="Calibri"/>
          <w:sz w:val="20"/>
        </w:rPr>
      </w:pPr>
      <w:r w:rsidRPr="00966128">
        <w:rPr>
          <w:rFonts w:ascii="Calibri" w:eastAsia="Times New Roman" w:hAnsi="Calibri" w:cs="Calibri"/>
          <w:sz w:val="20"/>
        </w:rPr>
        <w:t xml:space="preserve">Any discrepancy between the unit price and the total price (obtained by multiplying the unit price and quantity) shall be re-computed by UNDP.  The unit price shall </w:t>
      </w:r>
      <w:proofErr w:type="gramStart"/>
      <w:r w:rsidRPr="00966128">
        <w:rPr>
          <w:rFonts w:ascii="Calibri" w:eastAsia="Times New Roman" w:hAnsi="Calibri" w:cs="Calibri"/>
          <w:sz w:val="20"/>
        </w:rPr>
        <w:t>prevail</w:t>
      </w:r>
      <w:proofErr w:type="gramEnd"/>
      <w:r w:rsidRPr="00966128">
        <w:rPr>
          <w:rFonts w:ascii="Calibri" w:eastAsia="Times New Roman" w:hAnsi="Calibri" w:cs="Calibri"/>
          <w:sz w:val="20"/>
        </w:rPr>
        <w:t xml:space="preserve"> and the total price shall be corrected.  If the supplier does not accept the final price based on UNDP’s re-computation and correction of errors, its quotation will be rejected.  </w:t>
      </w:r>
    </w:p>
    <w:p w14:paraId="524998E6" w14:textId="77777777" w:rsidR="00966128" w:rsidRPr="00966128" w:rsidRDefault="00966128" w:rsidP="00966128">
      <w:pPr>
        <w:spacing w:after="0" w:line="240" w:lineRule="auto"/>
        <w:ind w:firstLine="720"/>
        <w:jc w:val="both"/>
        <w:rPr>
          <w:rFonts w:ascii="Calibri" w:eastAsia="Times New Roman" w:hAnsi="Calibri" w:cs="Calibri"/>
          <w:sz w:val="20"/>
        </w:rPr>
      </w:pPr>
    </w:p>
    <w:p w14:paraId="6C7B8439" w14:textId="77777777" w:rsidR="00966128" w:rsidRPr="00966128" w:rsidRDefault="00966128" w:rsidP="00966128">
      <w:pPr>
        <w:spacing w:after="0" w:line="240" w:lineRule="auto"/>
        <w:ind w:firstLine="720"/>
        <w:jc w:val="both"/>
        <w:rPr>
          <w:rFonts w:ascii="Calibri" w:eastAsia="Times New Roman" w:hAnsi="Calibri" w:cs="Calibri"/>
          <w:sz w:val="20"/>
        </w:rPr>
      </w:pPr>
      <w:r w:rsidRPr="00966128">
        <w:rPr>
          <w:rFonts w:ascii="Calibri" w:eastAsia="Times New Roman" w:hAnsi="Calibri" w:cs="Calibri"/>
          <w:sz w:val="20"/>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98C6249" w14:textId="77777777" w:rsidR="00966128" w:rsidRPr="00966128" w:rsidRDefault="00966128" w:rsidP="00966128">
      <w:pPr>
        <w:spacing w:after="0" w:line="240" w:lineRule="auto"/>
        <w:ind w:firstLine="720"/>
        <w:jc w:val="both"/>
        <w:rPr>
          <w:rFonts w:ascii="Calibri" w:eastAsia="Times New Roman" w:hAnsi="Calibri" w:cs="Calibri"/>
          <w:sz w:val="20"/>
        </w:rPr>
      </w:pPr>
    </w:p>
    <w:p w14:paraId="79A373CA" w14:textId="77777777" w:rsidR="00966128" w:rsidRPr="00966128" w:rsidRDefault="00966128" w:rsidP="00966128">
      <w:pPr>
        <w:widowControl w:val="0"/>
        <w:tabs>
          <w:tab w:val="left" w:pos="0"/>
        </w:tabs>
        <w:overflowPunct w:val="0"/>
        <w:adjustRightInd w:val="0"/>
        <w:spacing w:after="0" w:line="240" w:lineRule="auto"/>
        <w:ind w:firstLine="720"/>
        <w:contextualSpacing/>
        <w:jc w:val="both"/>
        <w:rPr>
          <w:rFonts w:ascii="Calibri" w:eastAsia="Times New Roman" w:hAnsi="Calibri" w:cs="Calibri"/>
          <w:bCs/>
          <w:kern w:val="28"/>
          <w:lang w:val="en-GB"/>
        </w:rPr>
      </w:pPr>
      <w:r w:rsidRPr="00966128">
        <w:rPr>
          <w:rFonts w:ascii="Calibri" w:eastAsia="Times New Roman" w:hAnsi="Calibri" w:cs="Calibri"/>
          <w:kern w:val="28"/>
        </w:rPr>
        <w:t xml:space="preserve">At any time during the validity of the quotation, no price variation due to escalation, inflation, fluctuation in exchange rates, or any other market factors shall be accepted by UNDP after it has received the quotation.   </w:t>
      </w:r>
      <w:r w:rsidRPr="00966128">
        <w:rPr>
          <w:rFonts w:ascii="Calibri" w:eastAsia="Times New Roman" w:hAnsi="Calibri" w:cs="Calibri"/>
          <w:bCs/>
          <w:kern w:val="28"/>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E9E1475" w14:textId="77777777" w:rsidR="00966128" w:rsidRPr="00966128" w:rsidRDefault="00966128" w:rsidP="00966128">
      <w:pPr>
        <w:spacing w:after="0" w:line="240" w:lineRule="auto"/>
        <w:jc w:val="both"/>
        <w:rPr>
          <w:rFonts w:ascii="Calibri" w:eastAsia="Times New Roman" w:hAnsi="Calibri" w:cs="Calibri"/>
          <w:bCs/>
          <w:iCs/>
          <w:sz w:val="20"/>
        </w:rPr>
      </w:pPr>
    </w:p>
    <w:p w14:paraId="61837A95" w14:textId="77777777" w:rsidR="00966128" w:rsidRPr="00966128" w:rsidRDefault="00966128" w:rsidP="00966128">
      <w:pPr>
        <w:spacing w:after="0" w:line="240" w:lineRule="auto"/>
        <w:ind w:firstLine="720"/>
        <w:jc w:val="both"/>
        <w:rPr>
          <w:rFonts w:ascii="Calibri" w:eastAsia="Times New Roman" w:hAnsi="Calibri" w:cs="Calibri"/>
          <w:sz w:val="20"/>
        </w:rPr>
      </w:pPr>
      <w:r w:rsidRPr="00966128">
        <w:rPr>
          <w:rFonts w:ascii="Calibri" w:eastAsia="Times New Roman" w:hAnsi="Calibri" w:cs="Calibri"/>
          <w:sz w:val="20"/>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Annex3.</w:t>
      </w:r>
    </w:p>
    <w:p w14:paraId="0C029B2C" w14:textId="77777777" w:rsidR="00966128" w:rsidRPr="00966128" w:rsidRDefault="00966128" w:rsidP="00966128">
      <w:pPr>
        <w:spacing w:after="0" w:line="240" w:lineRule="auto"/>
        <w:ind w:firstLine="720"/>
        <w:rPr>
          <w:rFonts w:ascii="Calibri" w:eastAsia="Times New Roman" w:hAnsi="Calibri" w:cs="Calibri"/>
          <w:sz w:val="20"/>
        </w:rPr>
      </w:pPr>
    </w:p>
    <w:p w14:paraId="5B078FD2" w14:textId="77777777" w:rsidR="00966128" w:rsidRPr="00966128" w:rsidRDefault="00966128" w:rsidP="00966128">
      <w:pPr>
        <w:spacing w:after="0" w:line="240" w:lineRule="auto"/>
        <w:ind w:firstLine="720"/>
        <w:jc w:val="both"/>
        <w:rPr>
          <w:rFonts w:ascii="Calibri" w:eastAsia="Times New Roman" w:hAnsi="Calibri" w:cs="Calibri"/>
          <w:sz w:val="20"/>
        </w:rPr>
      </w:pPr>
      <w:r w:rsidRPr="00966128">
        <w:rPr>
          <w:rFonts w:ascii="Calibri" w:eastAsia="Times New Roman" w:hAnsi="Calibri" w:cs="Calibri"/>
          <w:snapToGrid w:val="0"/>
          <w:sz w:val="20"/>
        </w:rPr>
        <w:t xml:space="preserve">UNDP is not bound to accept any quotation, nor award a contract/Purchase Order, nor be responsible for any costs </w:t>
      </w:r>
      <w:r w:rsidRPr="00966128">
        <w:rPr>
          <w:rFonts w:ascii="Calibri" w:eastAsia="Times New Roman" w:hAnsi="Calibri" w:cs="Calibri"/>
          <w:sz w:val="20"/>
        </w:rPr>
        <w:t xml:space="preserve">associated with a Supplier’s preparation and submission of a quotation, regardless of the outcome or the manner of conducting the selection process. </w:t>
      </w:r>
    </w:p>
    <w:p w14:paraId="4C2544E7" w14:textId="77777777" w:rsidR="00966128" w:rsidRPr="00966128" w:rsidRDefault="00966128" w:rsidP="00966128">
      <w:pPr>
        <w:spacing w:after="0" w:line="240" w:lineRule="auto"/>
        <w:ind w:firstLine="720"/>
        <w:jc w:val="both"/>
        <w:rPr>
          <w:rFonts w:ascii="Calibri" w:eastAsia="Times New Roman" w:hAnsi="Calibri" w:cs="Calibri"/>
          <w:sz w:val="20"/>
        </w:rPr>
      </w:pPr>
    </w:p>
    <w:p w14:paraId="4CD1350C" w14:textId="77777777" w:rsidR="00966128" w:rsidRPr="00966128" w:rsidRDefault="00966128" w:rsidP="00966128">
      <w:pPr>
        <w:spacing w:after="0" w:line="240" w:lineRule="auto"/>
        <w:jc w:val="both"/>
        <w:rPr>
          <w:rFonts w:ascii="Calibri" w:eastAsia="Times New Roman" w:hAnsi="Calibri" w:cs="Calibri"/>
          <w:iCs/>
          <w:snapToGrid w:val="0"/>
          <w:sz w:val="20"/>
        </w:rPr>
      </w:pPr>
      <w:r w:rsidRPr="00966128">
        <w:rPr>
          <w:rFonts w:ascii="Calibri" w:eastAsia="Times New Roman" w:hAnsi="Calibri" w:cs="Calibri"/>
          <w:iCs/>
          <w:sz w:val="20"/>
        </w:rPr>
        <w:tab/>
        <w:t xml:space="preserve">Please be advised that UNDP’s vendor protest procedure is intended to afford an opportunity to appeal for persons or firms not awarded a purchase order or contract in a competitive procurement process.  </w:t>
      </w:r>
      <w:r w:rsidRPr="00966128">
        <w:rPr>
          <w:rFonts w:ascii="Calibri" w:eastAsia="Times New Roman" w:hAnsi="Calibri" w:cs="Calibri"/>
          <w:b/>
          <w:bCs/>
          <w:iCs/>
          <w:sz w:val="20"/>
        </w:rPr>
        <w:t xml:space="preserve">In the event that </w:t>
      </w:r>
      <w:r w:rsidRPr="00966128">
        <w:rPr>
          <w:rFonts w:ascii="Calibri" w:eastAsia="Times New Roman" w:hAnsi="Calibri" w:cs="Calibri"/>
          <w:iCs/>
          <w:snapToGrid w:val="0"/>
          <w:sz w:val="20"/>
        </w:rPr>
        <w:t xml:space="preserve">you believe you have not been fairly treated, you can find detailed information about vendor protest procedures in the following link: </w:t>
      </w:r>
      <w:hyperlink r:id="rId11" w:history="1">
        <w:r w:rsidRPr="00966128">
          <w:rPr>
            <w:rFonts w:ascii="Calibri" w:eastAsia="Times New Roman" w:hAnsi="Calibri" w:cs="Calibri"/>
            <w:iCs/>
            <w:snapToGrid w:val="0"/>
            <w:color w:val="0000FF"/>
            <w:sz w:val="20"/>
            <w:u w:val="single"/>
          </w:rPr>
          <w:t>http://www.undp.org/procurement/protest.shtml</w:t>
        </w:r>
      </w:hyperlink>
      <w:r w:rsidRPr="00966128">
        <w:rPr>
          <w:rFonts w:ascii="Calibri" w:eastAsia="Times New Roman" w:hAnsi="Calibri" w:cs="Calibri"/>
          <w:iCs/>
          <w:snapToGrid w:val="0"/>
          <w:sz w:val="20"/>
        </w:rPr>
        <w:t xml:space="preserve"> . </w:t>
      </w:r>
    </w:p>
    <w:p w14:paraId="10ECF31D" w14:textId="77777777" w:rsidR="00966128" w:rsidRPr="00966128" w:rsidRDefault="00966128" w:rsidP="00966128">
      <w:pPr>
        <w:spacing w:after="0" w:line="240" w:lineRule="auto"/>
        <w:jc w:val="both"/>
        <w:rPr>
          <w:rFonts w:ascii="Calibri" w:eastAsia="Times New Roman" w:hAnsi="Calibri" w:cs="Calibri"/>
          <w:bCs/>
          <w:iCs/>
          <w:sz w:val="20"/>
        </w:rPr>
      </w:pPr>
      <w:r w:rsidRPr="00966128">
        <w:rPr>
          <w:rFonts w:ascii="Calibri" w:eastAsia="Times New Roman" w:hAnsi="Calibri" w:cs="Calibri"/>
          <w:b/>
          <w:bCs/>
          <w:iCs/>
          <w:sz w:val="20"/>
        </w:rPr>
        <w:tab/>
      </w:r>
    </w:p>
    <w:p w14:paraId="6D376CA2" w14:textId="77777777" w:rsidR="00966128" w:rsidRPr="00966128" w:rsidRDefault="00966128" w:rsidP="00966128">
      <w:pPr>
        <w:spacing w:after="0" w:line="240" w:lineRule="auto"/>
        <w:ind w:firstLine="720"/>
        <w:jc w:val="both"/>
        <w:rPr>
          <w:rFonts w:ascii="Calibri" w:eastAsia="Times New Roman" w:hAnsi="Calibri" w:cs="Calibri"/>
          <w:sz w:val="20"/>
        </w:rPr>
      </w:pPr>
      <w:r w:rsidRPr="00966128">
        <w:rPr>
          <w:rFonts w:ascii="Calibri" w:eastAsia="Times New Roman" w:hAnsi="Calibri" w:cs="Calibri"/>
          <w:b/>
          <w:bCs/>
          <w:iCs/>
          <w:sz w:val="20"/>
        </w:rPr>
        <w:t xml:space="preserve">UNDP encourages every prospective Vendor to </w:t>
      </w:r>
      <w:r w:rsidRPr="00966128">
        <w:rPr>
          <w:rFonts w:ascii="Calibri" w:eastAsia="Times New Roman" w:hAnsi="Calibri" w:cs="Calibri"/>
          <w:sz w:val="20"/>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024F7F89" w14:textId="77777777" w:rsidR="00966128" w:rsidRPr="00966128" w:rsidRDefault="00966128" w:rsidP="00966128">
      <w:pPr>
        <w:spacing w:after="0" w:line="240" w:lineRule="auto"/>
        <w:ind w:firstLine="720"/>
        <w:jc w:val="both"/>
        <w:rPr>
          <w:rFonts w:ascii="Calibri" w:eastAsia="Times New Roman" w:hAnsi="Calibri" w:cs="Calibri"/>
          <w:sz w:val="20"/>
        </w:rPr>
      </w:pPr>
    </w:p>
    <w:p w14:paraId="3EDC67D6" w14:textId="77777777" w:rsidR="00966128" w:rsidRPr="00966128" w:rsidRDefault="00966128" w:rsidP="00966128">
      <w:pPr>
        <w:spacing w:after="0" w:line="240" w:lineRule="auto"/>
        <w:ind w:firstLine="720"/>
        <w:jc w:val="both"/>
        <w:rPr>
          <w:rFonts w:ascii="Calibri" w:eastAsia="Times New Roman" w:hAnsi="Calibri" w:cs="Calibri"/>
          <w:sz w:val="20"/>
        </w:rPr>
      </w:pPr>
      <w:r w:rsidRPr="00966128">
        <w:rPr>
          <w:rFonts w:ascii="Calibri" w:eastAsia="Times New Roman" w:hAnsi="Calibri" w:cs="Calibri"/>
          <w:sz w:val="20"/>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2" w:history="1">
        <w:r w:rsidRPr="00966128">
          <w:rPr>
            <w:rFonts w:ascii="Calibri" w:eastAsia="Times New Roman" w:hAnsi="Calibri" w:cs="Calibri"/>
            <w:color w:val="0000FF"/>
            <w:sz w:val="20"/>
            <w:u w:val="single"/>
          </w:rPr>
          <w:t>http://www.un.org/depts/ptd/pdf/conduct_english.pdf</w:t>
        </w:r>
      </w:hyperlink>
    </w:p>
    <w:p w14:paraId="28885802" w14:textId="77777777" w:rsidR="00966128" w:rsidRPr="00966128" w:rsidRDefault="00966128" w:rsidP="00966128">
      <w:pPr>
        <w:spacing w:after="0" w:line="240" w:lineRule="auto"/>
        <w:rPr>
          <w:rFonts w:ascii="Calibri" w:eastAsia="Times New Roman" w:hAnsi="Calibri" w:cs="Calibri"/>
          <w:sz w:val="20"/>
        </w:rPr>
      </w:pPr>
    </w:p>
    <w:p w14:paraId="11A5185A" w14:textId="77777777" w:rsidR="00966128" w:rsidRPr="00966128" w:rsidRDefault="00966128" w:rsidP="00966128">
      <w:pPr>
        <w:spacing w:after="0" w:line="240" w:lineRule="auto"/>
        <w:ind w:left="720"/>
        <w:rPr>
          <w:rFonts w:ascii="Calibri" w:eastAsia="Times New Roman" w:hAnsi="Calibri" w:cs="Calibri"/>
          <w:bCs/>
          <w:iCs/>
          <w:sz w:val="20"/>
        </w:rPr>
      </w:pPr>
      <w:r w:rsidRPr="00966128">
        <w:rPr>
          <w:rFonts w:ascii="Calibri" w:eastAsia="Times New Roman" w:hAnsi="Calibri" w:cs="Calibri"/>
          <w:b/>
          <w:bCs/>
          <w:iCs/>
          <w:sz w:val="20"/>
        </w:rPr>
        <w:t>Thank you and we look forward to receiving your quotation.</w:t>
      </w:r>
    </w:p>
    <w:p w14:paraId="05A3DD16" w14:textId="77777777" w:rsidR="00966128" w:rsidRPr="00966128" w:rsidRDefault="00966128" w:rsidP="00966128">
      <w:pPr>
        <w:spacing w:after="0" w:line="240" w:lineRule="auto"/>
        <w:jc w:val="both"/>
        <w:rPr>
          <w:rFonts w:ascii="Calibri" w:eastAsia="Times New Roman" w:hAnsi="Calibri" w:cs="Calibri"/>
          <w:bCs/>
          <w:iCs/>
          <w:sz w:val="20"/>
        </w:rPr>
      </w:pPr>
    </w:p>
    <w:p w14:paraId="7A6544CB" w14:textId="77777777" w:rsidR="00966128" w:rsidRPr="00966128" w:rsidRDefault="00966128" w:rsidP="00966128">
      <w:pPr>
        <w:spacing w:after="0" w:line="240" w:lineRule="auto"/>
        <w:jc w:val="both"/>
        <w:rPr>
          <w:rFonts w:ascii="Calibri" w:eastAsia="Times New Roman" w:hAnsi="Calibri" w:cs="Calibri"/>
          <w:bCs/>
          <w:iCs/>
          <w:sz w:val="20"/>
        </w:rPr>
      </w:pPr>
      <w:r w:rsidRPr="00966128">
        <w:rPr>
          <w:rFonts w:ascii="Calibri" w:eastAsia="Times New Roman" w:hAnsi="Calibri" w:cs="Calibri"/>
          <w:b/>
          <w:bCs/>
          <w:iCs/>
          <w:sz w:val="20"/>
        </w:rPr>
        <w:t>Sincerely yours,</w:t>
      </w:r>
    </w:p>
    <w:p w14:paraId="1A0D1B9B" w14:textId="77777777" w:rsidR="00966128" w:rsidRPr="00966128" w:rsidRDefault="00966128" w:rsidP="00966128">
      <w:pPr>
        <w:spacing w:after="0" w:line="240" w:lineRule="auto"/>
        <w:jc w:val="both"/>
        <w:rPr>
          <w:rFonts w:ascii="Calibri" w:eastAsia="Times New Roman" w:hAnsi="Calibri" w:cs="Calibri"/>
          <w:bCs/>
          <w:iCs/>
          <w:sz w:val="20"/>
        </w:rPr>
      </w:pPr>
    </w:p>
    <w:p w14:paraId="03E8C687" w14:textId="77777777" w:rsidR="00966128" w:rsidRPr="00966128" w:rsidRDefault="00966128" w:rsidP="00966128">
      <w:pPr>
        <w:spacing w:after="0" w:line="240" w:lineRule="auto"/>
        <w:jc w:val="both"/>
        <w:rPr>
          <w:rFonts w:ascii="Calibri" w:eastAsia="Times New Roman" w:hAnsi="Calibri" w:cs="Calibri"/>
          <w:iCs/>
          <w:snapToGrid w:val="0"/>
          <w:sz w:val="20"/>
        </w:rPr>
      </w:pPr>
    </w:p>
    <w:p w14:paraId="1414EBE2" w14:textId="53947CCF" w:rsidR="00966128" w:rsidRPr="00966128" w:rsidRDefault="00966128" w:rsidP="00966128">
      <w:pPr>
        <w:spacing w:after="0" w:line="240" w:lineRule="auto"/>
        <w:jc w:val="both"/>
        <w:rPr>
          <w:rFonts w:ascii="Calibri" w:eastAsia="Times New Roman" w:hAnsi="Calibri" w:cs="Times New Roman"/>
          <w:b/>
          <w:sz w:val="20"/>
        </w:rPr>
      </w:pPr>
      <w:r w:rsidRPr="00966128">
        <w:rPr>
          <w:rFonts w:ascii="Calibri" w:eastAsia="Times New Roman" w:hAnsi="Calibri" w:cs="Times New Roman"/>
          <w:b/>
          <w:sz w:val="20"/>
        </w:rPr>
        <w:t xml:space="preserve">                                                                                                    </w:t>
      </w:r>
      <w:r w:rsidR="00E046EF">
        <w:rPr>
          <w:rFonts w:ascii="Calibri" w:eastAsia="Times New Roman" w:hAnsi="Calibri" w:cs="Times New Roman"/>
          <w:b/>
          <w:sz w:val="20"/>
        </w:rPr>
        <w:t>Endurance Emefiele</w:t>
      </w:r>
    </w:p>
    <w:p w14:paraId="01A9F17B" w14:textId="7F94558B" w:rsidR="00966128" w:rsidRPr="00966128" w:rsidRDefault="00966128" w:rsidP="00966128">
      <w:pPr>
        <w:spacing w:after="0" w:line="240" w:lineRule="auto"/>
        <w:jc w:val="both"/>
        <w:rPr>
          <w:rFonts w:ascii="Calibri" w:eastAsia="Times New Roman" w:hAnsi="Calibri" w:cs="Times New Roman"/>
          <w:b/>
          <w:sz w:val="20"/>
        </w:rPr>
      </w:pPr>
      <w:r w:rsidRPr="00966128">
        <w:rPr>
          <w:rFonts w:ascii="Calibri" w:eastAsia="Times New Roman" w:hAnsi="Calibri" w:cs="Times New Roman"/>
          <w:b/>
          <w:sz w:val="20"/>
        </w:rPr>
        <w:tab/>
      </w:r>
      <w:r w:rsidRPr="00966128">
        <w:rPr>
          <w:rFonts w:ascii="Calibri" w:eastAsia="Times New Roman" w:hAnsi="Calibri" w:cs="Times New Roman"/>
          <w:b/>
          <w:sz w:val="20"/>
        </w:rPr>
        <w:tab/>
      </w:r>
      <w:r w:rsidRPr="00966128">
        <w:rPr>
          <w:rFonts w:ascii="Calibri" w:eastAsia="Times New Roman" w:hAnsi="Calibri" w:cs="Times New Roman"/>
          <w:b/>
          <w:sz w:val="20"/>
        </w:rPr>
        <w:tab/>
      </w:r>
      <w:r w:rsidRPr="00966128">
        <w:rPr>
          <w:rFonts w:ascii="Calibri" w:eastAsia="Times New Roman" w:hAnsi="Calibri" w:cs="Times New Roman"/>
          <w:b/>
          <w:sz w:val="20"/>
        </w:rPr>
        <w:tab/>
        <w:t xml:space="preserve">                                    DRR Operations </w:t>
      </w:r>
      <w:proofErr w:type="spellStart"/>
      <w:r w:rsidR="001D53A8">
        <w:rPr>
          <w:rFonts w:ascii="Calibri" w:eastAsia="Times New Roman" w:hAnsi="Calibri" w:cs="Times New Roman"/>
          <w:b/>
          <w:sz w:val="20"/>
        </w:rPr>
        <w:t>a.i</w:t>
      </w:r>
      <w:proofErr w:type="spellEnd"/>
    </w:p>
    <w:p w14:paraId="6FA1ADE2" w14:textId="77777777" w:rsidR="00966128" w:rsidRPr="00966128" w:rsidRDefault="00966128" w:rsidP="00966128">
      <w:pPr>
        <w:spacing w:after="0" w:line="240" w:lineRule="auto"/>
        <w:jc w:val="both"/>
        <w:rPr>
          <w:rFonts w:ascii="Calibri" w:eastAsia="Times New Roman" w:hAnsi="Calibri" w:cs="Calibri"/>
          <w:b/>
          <w:bCs/>
          <w:iCs/>
          <w:snapToGrid w:val="0"/>
          <w:color w:val="000000"/>
          <w:sz w:val="20"/>
        </w:rPr>
      </w:pPr>
      <w:r w:rsidRPr="00966128">
        <w:rPr>
          <w:rFonts w:ascii="Calibri" w:eastAsia="Times New Roman" w:hAnsi="Calibri" w:cs="Times New Roman"/>
          <w:b/>
          <w:sz w:val="20"/>
        </w:rPr>
        <w:t xml:space="preserve">                                                                                                    United Nation Development Program (UNDP)</w:t>
      </w:r>
    </w:p>
    <w:p w14:paraId="2898ABC5" w14:textId="1D143F4F" w:rsidR="00625A08" w:rsidRPr="00274008" w:rsidRDefault="00966128" w:rsidP="00274008">
      <w:pPr>
        <w:spacing w:after="0" w:line="240" w:lineRule="auto"/>
        <w:jc w:val="both"/>
        <w:rPr>
          <w:rFonts w:ascii="Calibri" w:eastAsia="Times New Roman" w:hAnsi="Calibri" w:cs="Calibri"/>
          <w:b/>
          <w:bCs/>
          <w:iCs/>
          <w:snapToGrid w:val="0"/>
          <w:color w:val="000000"/>
          <w:sz w:val="20"/>
        </w:rPr>
      </w:pPr>
      <w:r w:rsidRPr="00966128">
        <w:rPr>
          <w:rFonts w:ascii="Calibri" w:eastAsia="Times New Roman" w:hAnsi="Calibri" w:cs="Calibri"/>
          <w:b/>
          <w:bCs/>
          <w:iCs/>
          <w:snapToGrid w:val="0"/>
          <w:color w:val="000000"/>
          <w:sz w:val="20"/>
        </w:rPr>
        <w:tab/>
      </w:r>
      <w:r w:rsidRPr="00966128">
        <w:rPr>
          <w:rFonts w:ascii="Calibri" w:eastAsia="Times New Roman" w:hAnsi="Calibri" w:cs="Calibri"/>
          <w:b/>
          <w:bCs/>
          <w:iCs/>
          <w:snapToGrid w:val="0"/>
          <w:color w:val="000000"/>
          <w:sz w:val="20"/>
        </w:rPr>
        <w:tab/>
      </w:r>
      <w:r w:rsidRPr="00966128">
        <w:rPr>
          <w:rFonts w:ascii="Calibri" w:eastAsia="Times New Roman" w:hAnsi="Calibri" w:cs="Calibri"/>
          <w:b/>
          <w:bCs/>
          <w:iCs/>
          <w:snapToGrid w:val="0"/>
          <w:color w:val="000000"/>
          <w:sz w:val="20"/>
        </w:rPr>
        <w:tab/>
      </w:r>
      <w:r w:rsidRPr="00966128">
        <w:rPr>
          <w:rFonts w:ascii="Calibri" w:eastAsia="Times New Roman" w:hAnsi="Calibri" w:cs="Calibri"/>
          <w:b/>
          <w:bCs/>
          <w:iCs/>
          <w:snapToGrid w:val="0"/>
          <w:color w:val="000000"/>
          <w:sz w:val="20"/>
        </w:rPr>
        <w:tab/>
      </w:r>
      <w:r w:rsidRPr="00966128">
        <w:rPr>
          <w:rFonts w:ascii="Calibri" w:eastAsia="Times New Roman" w:hAnsi="Calibri" w:cs="Calibri"/>
          <w:b/>
          <w:bCs/>
          <w:iCs/>
          <w:snapToGrid w:val="0"/>
          <w:color w:val="000000"/>
          <w:sz w:val="20"/>
        </w:rPr>
        <w:tab/>
        <w:t xml:space="preserve">                    </w:t>
      </w:r>
      <w:r w:rsidR="00E046EF">
        <w:rPr>
          <w:rFonts w:ascii="Calibri" w:eastAsia="Times New Roman" w:hAnsi="Calibri" w:cs="Calibri"/>
          <w:b/>
          <w:bCs/>
          <w:iCs/>
          <w:snapToGrid w:val="0"/>
          <w:color w:val="000000"/>
          <w:sz w:val="20"/>
        </w:rPr>
        <w:t>23</w:t>
      </w:r>
      <w:proofErr w:type="gramStart"/>
      <w:r w:rsidR="001D53A8">
        <w:rPr>
          <w:rFonts w:ascii="Calibri" w:eastAsia="Times New Roman" w:hAnsi="Calibri" w:cs="Calibri"/>
          <w:b/>
          <w:bCs/>
          <w:iCs/>
          <w:snapToGrid w:val="0"/>
          <w:sz w:val="20"/>
          <w:vertAlign w:val="superscript"/>
        </w:rPr>
        <w:t xml:space="preserve">rd </w:t>
      </w:r>
      <w:r w:rsidR="001D53A8">
        <w:rPr>
          <w:rFonts w:ascii="Calibri" w:eastAsia="Times New Roman" w:hAnsi="Calibri" w:cs="Calibri"/>
          <w:b/>
          <w:bCs/>
          <w:iCs/>
          <w:snapToGrid w:val="0"/>
          <w:sz w:val="20"/>
        </w:rPr>
        <w:t xml:space="preserve"> </w:t>
      </w:r>
      <w:r w:rsidR="001D53A8" w:rsidRPr="00966128">
        <w:rPr>
          <w:rFonts w:ascii="Calibri" w:eastAsia="Times New Roman" w:hAnsi="Calibri" w:cs="Calibri"/>
          <w:b/>
          <w:bCs/>
          <w:iCs/>
          <w:snapToGrid w:val="0"/>
          <w:sz w:val="20"/>
        </w:rPr>
        <w:t>September</w:t>
      </w:r>
      <w:proofErr w:type="gramEnd"/>
      <w:r w:rsidR="00E046EF">
        <w:rPr>
          <w:rFonts w:ascii="Calibri" w:eastAsia="Times New Roman" w:hAnsi="Calibri" w:cs="Calibri"/>
          <w:b/>
          <w:bCs/>
          <w:iCs/>
          <w:snapToGrid w:val="0"/>
          <w:sz w:val="20"/>
        </w:rPr>
        <w:t xml:space="preserve"> </w:t>
      </w:r>
      <w:r w:rsidR="00180747">
        <w:rPr>
          <w:rFonts w:ascii="Calibri" w:eastAsia="Times New Roman" w:hAnsi="Calibri" w:cs="Calibri"/>
          <w:b/>
          <w:bCs/>
          <w:iCs/>
          <w:snapToGrid w:val="0"/>
          <w:sz w:val="20"/>
        </w:rPr>
        <w:t xml:space="preserve"> </w:t>
      </w:r>
      <w:r w:rsidR="00913941">
        <w:rPr>
          <w:rFonts w:ascii="Calibri" w:eastAsia="Times New Roman" w:hAnsi="Calibri" w:cs="Calibri"/>
          <w:b/>
          <w:bCs/>
          <w:iCs/>
          <w:snapToGrid w:val="0"/>
          <w:sz w:val="20"/>
        </w:rPr>
        <w:t xml:space="preserve"> </w:t>
      </w:r>
      <w:r w:rsidRPr="00966128">
        <w:rPr>
          <w:rFonts w:ascii="Calibri" w:eastAsia="Times New Roman" w:hAnsi="Calibri" w:cs="Calibri"/>
          <w:b/>
          <w:bCs/>
          <w:iCs/>
          <w:snapToGrid w:val="0"/>
          <w:sz w:val="20"/>
        </w:rPr>
        <w:t xml:space="preserve">  20</w:t>
      </w:r>
      <w:r w:rsidR="001D53A8">
        <w:rPr>
          <w:rFonts w:ascii="Calibri" w:eastAsia="Times New Roman" w:hAnsi="Calibri" w:cs="Calibri"/>
          <w:b/>
          <w:bCs/>
          <w:iCs/>
          <w:snapToGrid w:val="0"/>
          <w:sz w:val="20"/>
        </w:rPr>
        <w:t>20</w:t>
      </w:r>
    </w:p>
    <w:p w14:paraId="04025C8B" w14:textId="62BEFB68" w:rsidR="00625A08" w:rsidRDefault="00625A08" w:rsidP="00966128">
      <w:pPr>
        <w:spacing w:after="0" w:line="240" w:lineRule="auto"/>
        <w:ind w:left="7200" w:firstLine="720"/>
        <w:jc w:val="both"/>
        <w:rPr>
          <w:rFonts w:ascii="Calibri" w:eastAsia="Times New Roman" w:hAnsi="Calibri" w:cs="Calibri"/>
          <w:b/>
        </w:rPr>
      </w:pPr>
    </w:p>
    <w:p w14:paraId="53BFAAD5" w14:textId="7B09965A" w:rsidR="00E046EF" w:rsidRDefault="00E046EF" w:rsidP="00966128">
      <w:pPr>
        <w:spacing w:after="0" w:line="240" w:lineRule="auto"/>
        <w:ind w:left="7200" w:firstLine="720"/>
        <w:jc w:val="both"/>
        <w:rPr>
          <w:rFonts w:ascii="Calibri" w:eastAsia="Times New Roman" w:hAnsi="Calibri" w:cs="Calibri"/>
          <w:b/>
        </w:rPr>
      </w:pPr>
    </w:p>
    <w:p w14:paraId="39D9E6E4" w14:textId="777B9DC1" w:rsidR="00E046EF" w:rsidRDefault="00E046EF" w:rsidP="00966128">
      <w:pPr>
        <w:spacing w:after="0" w:line="240" w:lineRule="auto"/>
        <w:ind w:left="7200" w:firstLine="720"/>
        <w:jc w:val="both"/>
        <w:rPr>
          <w:rFonts w:ascii="Calibri" w:eastAsia="Times New Roman" w:hAnsi="Calibri" w:cs="Calibri"/>
          <w:b/>
        </w:rPr>
      </w:pPr>
    </w:p>
    <w:p w14:paraId="5C5FE8A7" w14:textId="666D2C1A" w:rsidR="00E046EF" w:rsidRDefault="00E046EF" w:rsidP="00966128">
      <w:pPr>
        <w:spacing w:after="0" w:line="240" w:lineRule="auto"/>
        <w:ind w:left="7200" w:firstLine="720"/>
        <w:jc w:val="both"/>
        <w:rPr>
          <w:rFonts w:ascii="Calibri" w:eastAsia="Times New Roman" w:hAnsi="Calibri" w:cs="Calibri"/>
          <w:b/>
        </w:rPr>
      </w:pPr>
    </w:p>
    <w:p w14:paraId="0541CEB2" w14:textId="48A32FB2" w:rsidR="00E046EF" w:rsidRDefault="00E046EF" w:rsidP="00966128">
      <w:pPr>
        <w:spacing w:after="0" w:line="240" w:lineRule="auto"/>
        <w:ind w:left="7200" w:firstLine="720"/>
        <w:jc w:val="both"/>
        <w:rPr>
          <w:rFonts w:ascii="Calibri" w:eastAsia="Times New Roman" w:hAnsi="Calibri" w:cs="Calibri"/>
          <w:b/>
        </w:rPr>
      </w:pPr>
    </w:p>
    <w:p w14:paraId="37699FDF" w14:textId="6A27108A" w:rsidR="00E046EF" w:rsidRDefault="00E046EF" w:rsidP="00966128">
      <w:pPr>
        <w:spacing w:after="0" w:line="240" w:lineRule="auto"/>
        <w:ind w:left="7200" w:firstLine="720"/>
        <w:jc w:val="both"/>
        <w:rPr>
          <w:rFonts w:ascii="Calibri" w:eastAsia="Times New Roman" w:hAnsi="Calibri" w:cs="Calibri"/>
          <w:b/>
        </w:rPr>
      </w:pPr>
    </w:p>
    <w:p w14:paraId="77B278DD" w14:textId="14D3A45C" w:rsidR="00E046EF" w:rsidRDefault="00E046EF" w:rsidP="00966128">
      <w:pPr>
        <w:spacing w:after="0" w:line="240" w:lineRule="auto"/>
        <w:ind w:left="7200" w:firstLine="720"/>
        <w:jc w:val="both"/>
        <w:rPr>
          <w:rFonts w:ascii="Calibri" w:eastAsia="Times New Roman" w:hAnsi="Calibri" w:cs="Calibri"/>
          <w:b/>
        </w:rPr>
      </w:pPr>
    </w:p>
    <w:p w14:paraId="16550A75" w14:textId="577EE459" w:rsidR="00E046EF" w:rsidRDefault="00E046EF" w:rsidP="00966128">
      <w:pPr>
        <w:spacing w:after="0" w:line="240" w:lineRule="auto"/>
        <w:ind w:left="7200" w:firstLine="720"/>
        <w:jc w:val="both"/>
        <w:rPr>
          <w:rFonts w:ascii="Calibri" w:eastAsia="Times New Roman" w:hAnsi="Calibri" w:cs="Calibri"/>
          <w:b/>
        </w:rPr>
      </w:pPr>
    </w:p>
    <w:p w14:paraId="3A0B0CDD" w14:textId="54F94EA7" w:rsidR="00E046EF" w:rsidRDefault="00E046EF" w:rsidP="00966128">
      <w:pPr>
        <w:spacing w:after="0" w:line="240" w:lineRule="auto"/>
        <w:ind w:left="7200" w:firstLine="720"/>
        <w:jc w:val="both"/>
        <w:rPr>
          <w:rFonts w:ascii="Calibri" w:eastAsia="Times New Roman" w:hAnsi="Calibri" w:cs="Calibri"/>
          <w:b/>
        </w:rPr>
      </w:pPr>
    </w:p>
    <w:p w14:paraId="7B4B4ABC" w14:textId="127F07FC" w:rsidR="00E046EF" w:rsidRDefault="00E046EF" w:rsidP="00966128">
      <w:pPr>
        <w:spacing w:after="0" w:line="240" w:lineRule="auto"/>
        <w:ind w:left="7200" w:firstLine="720"/>
        <w:jc w:val="both"/>
        <w:rPr>
          <w:rFonts w:ascii="Calibri" w:eastAsia="Times New Roman" w:hAnsi="Calibri" w:cs="Calibri"/>
          <w:b/>
        </w:rPr>
      </w:pPr>
    </w:p>
    <w:p w14:paraId="2E62016D" w14:textId="00DD72E4" w:rsidR="00E046EF" w:rsidRDefault="00E046EF" w:rsidP="00966128">
      <w:pPr>
        <w:spacing w:after="0" w:line="240" w:lineRule="auto"/>
        <w:ind w:left="7200" w:firstLine="720"/>
        <w:jc w:val="both"/>
        <w:rPr>
          <w:rFonts w:ascii="Calibri" w:eastAsia="Times New Roman" w:hAnsi="Calibri" w:cs="Calibri"/>
          <w:b/>
        </w:rPr>
      </w:pPr>
    </w:p>
    <w:p w14:paraId="4A8D4276" w14:textId="283B7419" w:rsidR="00E046EF" w:rsidRDefault="00E046EF" w:rsidP="00966128">
      <w:pPr>
        <w:spacing w:after="0" w:line="240" w:lineRule="auto"/>
        <w:ind w:left="7200" w:firstLine="720"/>
        <w:jc w:val="both"/>
        <w:rPr>
          <w:rFonts w:ascii="Calibri" w:eastAsia="Times New Roman" w:hAnsi="Calibri" w:cs="Calibri"/>
          <w:b/>
        </w:rPr>
      </w:pPr>
    </w:p>
    <w:p w14:paraId="0BE1B01D" w14:textId="6C2DF185" w:rsidR="00E046EF" w:rsidRDefault="00E046EF" w:rsidP="00966128">
      <w:pPr>
        <w:spacing w:after="0" w:line="240" w:lineRule="auto"/>
        <w:ind w:left="7200" w:firstLine="720"/>
        <w:jc w:val="both"/>
        <w:rPr>
          <w:rFonts w:ascii="Calibri" w:eastAsia="Times New Roman" w:hAnsi="Calibri" w:cs="Calibri"/>
          <w:b/>
        </w:rPr>
      </w:pPr>
    </w:p>
    <w:p w14:paraId="399762DE" w14:textId="7FB8B9AF" w:rsidR="00E046EF" w:rsidRDefault="00E046EF" w:rsidP="00966128">
      <w:pPr>
        <w:spacing w:after="0" w:line="240" w:lineRule="auto"/>
        <w:ind w:left="7200" w:firstLine="720"/>
        <w:jc w:val="both"/>
        <w:rPr>
          <w:rFonts w:ascii="Calibri" w:eastAsia="Times New Roman" w:hAnsi="Calibri" w:cs="Calibri"/>
          <w:b/>
        </w:rPr>
      </w:pPr>
    </w:p>
    <w:p w14:paraId="6CB86303" w14:textId="78BB4E6A" w:rsidR="00E046EF" w:rsidRDefault="00E046EF" w:rsidP="00966128">
      <w:pPr>
        <w:spacing w:after="0" w:line="240" w:lineRule="auto"/>
        <w:ind w:left="7200" w:firstLine="720"/>
        <w:jc w:val="both"/>
        <w:rPr>
          <w:rFonts w:ascii="Calibri" w:eastAsia="Times New Roman" w:hAnsi="Calibri" w:cs="Calibri"/>
          <w:b/>
        </w:rPr>
      </w:pPr>
    </w:p>
    <w:p w14:paraId="44BC411A" w14:textId="051A6162" w:rsidR="00E046EF" w:rsidRDefault="00E046EF" w:rsidP="00966128">
      <w:pPr>
        <w:spacing w:after="0" w:line="240" w:lineRule="auto"/>
        <w:ind w:left="7200" w:firstLine="720"/>
        <w:jc w:val="both"/>
        <w:rPr>
          <w:rFonts w:ascii="Calibri" w:eastAsia="Times New Roman" w:hAnsi="Calibri" w:cs="Calibri"/>
          <w:b/>
        </w:rPr>
      </w:pPr>
    </w:p>
    <w:p w14:paraId="6016A565" w14:textId="5FD407C1" w:rsidR="00E046EF" w:rsidRDefault="00E046EF" w:rsidP="00966128">
      <w:pPr>
        <w:spacing w:after="0" w:line="240" w:lineRule="auto"/>
        <w:ind w:left="7200" w:firstLine="720"/>
        <w:jc w:val="both"/>
        <w:rPr>
          <w:rFonts w:ascii="Calibri" w:eastAsia="Times New Roman" w:hAnsi="Calibri" w:cs="Calibri"/>
          <w:b/>
        </w:rPr>
      </w:pPr>
    </w:p>
    <w:p w14:paraId="643A5ED0" w14:textId="2E543A63" w:rsidR="00E046EF" w:rsidRDefault="00E046EF" w:rsidP="00966128">
      <w:pPr>
        <w:spacing w:after="0" w:line="240" w:lineRule="auto"/>
        <w:ind w:left="7200" w:firstLine="720"/>
        <w:jc w:val="both"/>
        <w:rPr>
          <w:rFonts w:ascii="Calibri" w:eastAsia="Times New Roman" w:hAnsi="Calibri" w:cs="Calibri"/>
          <w:b/>
        </w:rPr>
      </w:pPr>
    </w:p>
    <w:p w14:paraId="7050C639" w14:textId="65D165E0" w:rsidR="00E046EF" w:rsidRDefault="00E046EF" w:rsidP="00966128">
      <w:pPr>
        <w:spacing w:after="0" w:line="240" w:lineRule="auto"/>
        <w:ind w:left="7200" w:firstLine="720"/>
        <w:jc w:val="both"/>
        <w:rPr>
          <w:rFonts w:ascii="Calibri" w:eastAsia="Times New Roman" w:hAnsi="Calibri" w:cs="Calibri"/>
          <w:b/>
        </w:rPr>
      </w:pPr>
    </w:p>
    <w:p w14:paraId="2D3E353E" w14:textId="468D5075" w:rsidR="00E046EF" w:rsidRDefault="00E046EF" w:rsidP="00966128">
      <w:pPr>
        <w:spacing w:after="0" w:line="240" w:lineRule="auto"/>
        <w:ind w:left="7200" w:firstLine="720"/>
        <w:jc w:val="both"/>
        <w:rPr>
          <w:rFonts w:ascii="Calibri" w:eastAsia="Times New Roman" w:hAnsi="Calibri" w:cs="Calibri"/>
          <w:b/>
        </w:rPr>
      </w:pPr>
    </w:p>
    <w:p w14:paraId="3654768A" w14:textId="61546466" w:rsidR="00E046EF" w:rsidRDefault="00E046EF" w:rsidP="00966128">
      <w:pPr>
        <w:spacing w:after="0" w:line="240" w:lineRule="auto"/>
        <w:ind w:left="7200" w:firstLine="720"/>
        <w:jc w:val="both"/>
        <w:rPr>
          <w:rFonts w:ascii="Calibri" w:eastAsia="Times New Roman" w:hAnsi="Calibri" w:cs="Calibri"/>
          <w:b/>
        </w:rPr>
      </w:pPr>
    </w:p>
    <w:p w14:paraId="7D9C75D7" w14:textId="7661C2AC" w:rsidR="00E046EF" w:rsidRDefault="00E046EF" w:rsidP="00966128">
      <w:pPr>
        <w:spacing w:after="0" w:line="240" w:lineRule="auto"/>
        <w:ind w:left="7200" w:firstLine="720"/>
        <w:jc w:val="both"/>
        <w:rPr>
          <w:rFonts w:ascii="Calibri" w:eastAsia="Times New Roman" w:hAnsi="Calibri" w:cs="Calibri"/>
          <w:b/>
        </w:rPr>
      </w:pPr>
    </w:p>
    <w:p w14:paraId="1F762D35" w14:textId="13B11350" w:rsidR="00E046EF" w:rsidRDefault="00E046EF" w:rsidP="00966128">
      <w:pPr>
        <w:spacing w:after="0" w:line="240" w:lineRule="auto"/>
        <w:ind w:left="7200" w:firstLine="720"/>
        <w:jc w:val="both"/>
        <w:rPr>
          <w:rFonts w:ascii="Calibri" w:eastAsia="Times New Roman" w:hAnsi="Calibri" w:cs="Calibri"/>
          <w:b/>
        </w:rPr>
      </w:pPr>
    </w:p>
    <w:p w14:paraId="0B3E9B5D" w14:textId="7BDAF435" w:rsidR="00E046EF" w:rsidRDefault="00E046EF" w:rsidP="00966128">
      <w:pPr>
        <w:spacing w:after="0" w:line="240" w:lineRule="auto"/>
        <w:ind w:left="7200" w:firstLine="720"/>
        <w:jc w:val="both"/>
        <w:rPr>
          <w:rFonts w:ascii="Calibri" w:eastAsia="Times New Roman" w:hAnsi="Calibri" w:cs="Calibri"/>
          <w:b/>
        </w:rPr>
      </w:pPr>
    </w:p>
    <w:p w14:paraId="19D782A7" w14:textId="7BBBFBA2" w:rsidR="00E046EF" w:rsidRDefault="00E046EF" w:rsidP="00966128">
      <w:pPr>
        <w:spacing w:after="0" w:line="240" w:lineRule="auto"/>
        <w:ind w:left="7200" w:firstLine="720"/>
        <w:jc w:val="both"/>
        <w:rPr>
          <w:rFonts w:ascii="Calibri" w:eastAsia="Times New Roman" w:hAnsi="Calibri" w:cs="Calibri"/>
          <w:b/>
        </w:rPr>
      </w:pPr>
    </w:p>
    <w:p w14:paraId="75B1742D" w14:textId="33C2EC24" w:rsidR="00E046EF" w:rsidRDefault="00E046EF" w:rsidP="00966128">
      <w:pPr>
        <w:spacing w:after="0" w:line="240" w:lineRule="auto"/>
        <w:ind w:left="7200" w:firstLine="720"/>
        <w:jc w:val="both"/>
        <w:rPr>
          <w:rFonts w:ascii="Calibri" w:eastAsia="Times New Roman" w:hAnsi="Calibri" w:cs="Calibri"/>
          <w:b/>
        </w:rPr>
      </w:pPr>
    </w:p>
    <w:p w14:paraId="57E9FC6A" w14:textId="46855875" w:rsidR="00E046EF" w:rsidRDefault="00E046EF" w:rsidP="00966128">
      <w:pPr>
        <w:spacing w:after="0" w:line="240" w:lineRule="auto"/>
        <w:ind w:left="7200" w:firstLine="720"/>
        <w:jc w:val="both"/>
        <w:rPr>
          <w:rFonts w:ascii="Calibri" w:eastAsia="Times New Roman" w:hAnsi="Calibri" w:cs="Calibri"/>
          <w:b/>
        </w:rPr>
      </w:pPr>
    </w:p>
    <w:p w14:paraId="049F5434" w14:textId="6F6DFE3E" w:rsidR="00E046EF" w:rsidRDefault="00E046EF" w:rsidP="00966128">
      <w:pPr>
        <w:spacing w:after="0" w:line="240" w:lineRule="auto"/>
        <w:ind w:left="7200" w:firstLine="720"/>
        <w:jc w:val="both"/>
        <w:rPr>
          <w:rFonts w:ascii="Calibri" w:eastAsia="Times New Roman" w:hAnsi="Calibri" w:cs="Calibri"/>
          <w:b/>
        </w:rPr>
      </w:pPr>
    </w:p>
    <w:p w14:paraId="69BF88EE" w14:textId="73F50EC4" w:rsidR="00E046EF" w:rsidRDefault="00E046EF" w:rsidP="00966128">
      <w:pPr>
        <w:spacing w:after="0" w:line="240" w:lineRule="auto"/>
        <w:ind w:left="7200" w:firstLine="720"/>
        <w:jc w:val="both"/>
        <w:rPr>
          <w:rFonts w:ascii="Calibri" w:eastAsia="Times New Roman" w:hAnsi="Calibri" w:cs="Calibri"/>
          <w:b/>
        </w:rPr>
      </w:pPr>
    </w:p>
    <w:p w14:paraId="1B445C28" w14:textId="28903430" w:rsidR="00E046EF" w:rsidRDefault="00E046EF" w:rsidP="00966128">
      <w:pPr>
        <w:spacing w:after="0" w:line="240" w:lineRule="auto"/>
        <w:ind w:left="7200" w:firstLine="720"/>
        <w:jc w:val="both"/>
        <w:rPr>
          <w:rFonts w:ascii="Calibri" w:eastAsia="Times New Roman" w:hAnsi="Calibri" w:cs="Calibri"/>
          <w:b/>
        </w:rPr>
      </w:pPr>
    </w:p>
    <w:p w14:paraId="3F2EDE1E" w14:textId="040C0616" w:rsidR="00E046EF" w:rsidRDefault="00E046EF" w:rsidP="00966128">
      <w:pPr>
        <w:spacing w:after="0" w:line="240" w:lineRule="auto"/>
        <w:ind w:left="7200" w:firstLine="720"/>
        <w:jc w:val="both"/>
        <w:rPr>
          <w:rFonts w:ascii="Calibri" w:eastAsia="Times New Roman" w:hAnsi="Calibri" w:cs="Calibri"/>
          <w:b/>
        </w:rPr>
      </w:pPr>
    </w:p>
    <w:p w14:paraId="5C521DA8" w14:textId="5548A18D" w:rsidR="00E046EF" w:rsidRDefault="00E046EF" w:rsidP="00966128">
      <w:pPr>
        <w:spacing w:after="0" w:line="240" w:lineRule="auto"/>
        <w:ind w:left="7200" w:firstLine="720"/>
        <w:jc w:val="both"/>
        <w:rPr>
          <w:rFonts w:ascii="Calibri" w:eastAsia="Times New Roman" w:hAnsi="Calibri" w:cs="Calibri"/>
          <w:b/>
        </w:rPr>
      </w:pPr>
    </w:p>
    <w:p w14:paraId="5E6A9129" w14:textId="394FC429" w:rsidR="00E046EF" w:rsidRDefault="00E046EF" w:rsidP="00966128">
      <w:pPr>
        <w:spacing w:after="0" w:line="240" w:lineRule="auto"/>
        <w:ind w:left="7200" w:firstLine="720"/>
        <w:jc w:val="both"/>
        <w:rPr>
          <w:rFonts w:ascii="Calibri" w:eastAsia="Times New Roman" w:hAnsi="Calibri" w:cs="Calibri"/>
          <w:b/>
        </w:rPr>
      </w:pPr>
    </w:p>
    <w:p w14:paraId="442532CF" w14:textId="621B07D6" w:rsidR="00E046EF" w:rsidRDefault="00E046EF" w:rsidP="00966128">
      <w:pPr>
        <w:spacing w:after="0" w:line="240" w:lineRule="auto"/>
        <w:ind w:left="7200" w:firstLine="720"/>
        <w:jc w:val="both"/>
        <w:rPr>
          <w:rFonts w:ascii="Calibri" w:eastAsia="Times New Roman" w:hAnsi="Calibri" w:cs="Calibri"/>
          <w:b/>
        </w:rPr>
      </w:pPr>
    </w:p>
    <w:p w14:paraId="42089860" w14:textId="5ECA6979" w:rsidR="00E046EF" w:rsidRDefault="00E046EF" w:rsidP="00966128">
      <w:pPr>
        <w:spacing w:after="0" w:line="240" w:lineRule="auto"/>
        <w:ind w:left="7200" w:firstLine="720"/>
        <w:jc w:val="both"/>
        <w:rPr>
          <w:rFonts w:ascii="Calibri" w:eastAsia="Times New Roman" w:hAnsi="Calibri" w:cs="Calibri"/>
          <w:b/>
        </w:rPr>
      </w:pPr>
    </w:p>
    <w:p w14:paraId="163D358E" w14:textId="77777777" w:rsidR="00E046EF" w:rsidRPr="00966128" w:rsidRDefault="00E046EF" w:rsidP="00966128">
      <w:pPr>
        <w:spacing w:after="0" w:line="240" w:lineRule="auto"/>
        <w:ind w:left="7200" w:firstLine="720"/>
        <w:jc w:val="both"/>
        <w:rPr>
          <w:rFonts w:ascii="Calibri" w:eastAsia="Times New Roman" w:hAnsi="Calibri" w:cs="Calibri"/>
          <w:b/>
        </w:rPr>
      </w:pPr>
    </w:p>
    <w:p w14:paraId="69A4E7E8" w14:textId="77777777" w:rsidR="00966128" w:rsidRPr="00966128" w:rsidRDefault="00966128" w:rsidP="00966128">
      <w:pPr>
        <w:spacing w:after="0" w:line="240" w:lineRule="auto"/>
        <w:ind w:left="7200" w:firstLine="720"/>
        <w:jc w:val="both"/>
        <w:rPr>
          <w:rFonts w:ascii="Calibri" w:eastAsia="Times New Roman" w:hAnsi="Calibri" w:cs="Calibri"/>
          <w:b/>
        </w:rPr>
      </w:pPr>
      <w:r w:rsidRPr="00966128">
        <w:rPr>
          <w:rFonts w:ascii="Calibri" w:eastAsia="Times New Roman" w:hAnsi="Calibri" w:cs="Calibri"/>
          <w:b/>
        </w:rPr>
        <w:t>Annex 1</w:t>
      </w:r>
    </w:p>
    <w:p w14:paraId="7FFF7077" w14:textId="11C1E3A0" w:rsidR="00B46503" w:rsidRPr="001D53A8" w:rsidRDefault="00966128" w:rsidP="00966128">
      <w:pPr>
        <w:spacing w:after="0" w:line="240" w:lineRule="auto"/>
        <w:rPr>
          <w:rFonts w:ascii="Calibri" w:eastAsia="Times New Roman" w:hAnsi="Calibri" w:cs="Calibri"/>
          <w:b/>
          <w:u w:val="single"/>
        </w:rPr>
      </w:pPr>
      <w:bookmarkStart w:id="3" w:name="_Hlk6405028"/>
      <w:r w:rsidRPr="00966128">
        <w:rPr>
          <w:rFonts w:ascii="Calibri" w:eastAsia="Times New Roman" w:hAnsi="Calibri" w:cs="Calibri"/>
          <w:b/>
          <w:snapToGrid w:val="0"/>
          <w:u w:val="single"/>
        </w:rPr>
        <w:t xml:space="preserve">TABLE 1:  </w:t>
      </w:r>
      <w:r w:rsidRPr="00966128">
        <w:rPr>
          <w:rFonts w:ascii="Calibri" w:eastAsia="Times New Roman" w:hAnsi="Calibri" w:cs="Calibri"/>
          <w:b/>
          <w:u w:val="single"/>
        </w:rPr>
        <w:t>Technical Specifications</w:t>
      </w:r>
      <w:bookmarkEnd w:id="3"/>
    </w:p>
    <w:tbl>
      <w:tblPr>
        <w:tblW w:w="98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
        <w:gridCol w:w="1688"/>
        <w:gridCol w:w="1572"/>
        <w:gridCol w:w="3404"/>
        <w:gridCol w:w="2357"/>
      </w:tblGrid>
      <w:tr w:rsidR="00E046EF" w:rsidRPr="002C4E05" w14:paraId="1FAFA5FB" w14:textId="77777777" w:rsidTr="001D53A8">
        <w:trPr>
          <w:trHeight w:val="599"/>
        </w:trPr>
        <w:tc>
          <w:tcPr>
            <w:tcW w:w="793" w:type="dxa"/>
            <w:shd w:val="clear" w:color="auto" w:fill="D9D9D9"/>
          </w:tcPr>
          <w:p w14:paraId="01E364C9" w14:textId="77777777" w:rsidR="00E046EF" w:rsidRPr="002C4E05" w:rsidRDefault="00E046EF" w:rsidP="005F75E1">
            <w:pPr>
              <w:pStyle w:val="TableParagraph"/>
              <w:spacing w:before="8"/>
              <w:rPr>
                <w:b/>
                <w:sz w:val="18"/>
                <w:szCs w:val="18"/>
              </w:rPr>
            </w:pPr>
          </w:p>
          <w:p w14:paraId="0B9E12B8" w14:textId="77777777" w:rsidR="00E046EF" w:rsidRPr="002C4E05" w:rsidRDefault="00E046EF" w:rsidP="005F75E1">
            <w:pPr>
              <w:pStyle w:val="TableParagraph"/>
              <w:ind w:left="172"/>
              <w:rPr>
                <w:b/>
                <w:sz w:val="18"/>
                <w:szCs w:val="18"/>
              </w:rPr>
            </w:pPr>
            <w:r w:rsidRPr="002C4E05">
              <w:rPr>
                <w:b/>
                <w:sz w:val="18"/>
                <w:szCs w:val="18"/>
              </w:rPr>
              <w:t>Item</w:t>
            </w:r>
          </w:p>
        </w:tc>
        <w:tc>
          <w:tcPr>
            <w:tcW w:w="1688" w:type="dxa"/>
            <w:shd w:val="clear" w:color="auto" w:fill="D9D9D9"/>
          </w:tcPr>
          <w:p w14:paraId="4A40C9F4" w14:textId="77777777" w:rsidR="00E046EF" w:rsidRPr="002C4E05" w:rsidRDefault="00E046EF" w:rsidP="005F75E1">
            <w:pPr>
              <w:pStyle w:val="TableParagraph"/>
              <w:spacing w:before="8"/>
              <w:rPr>
                <w:b/>
                <w:sz w:val="18"/>
                <w:szCs w:val="18"/>
              </w:rPr>
            </w:pPr>
          </w:p>
          <w:p w14:paraId="32906D73" w14:textId="77777777" w:rsidR="00E046EF" w:rsidRPr="002C4E05" w:rsidRDefault="00E046EF" w:rsidP="005F75E1">
            <w:pPr>
              <w:pStyle w:val="TableParagraph"/>
              <w:ind w:left="192"/>
              <w:rPr>
                <w:b/>
                <w:sz w:val="18"/>
                <w:szCs w:val="18"/>
              </w:rPr>
            </w:pPr>
            <w:r w:rsidRPr="002C4E05">
              <w:rPr>
                <w:b/>
                <w:sz w:val="18"/>
                <w:szCs w:val="18"/>
              </w:rPr>
              <w:t>Description</w:t>
            </w:r>
          </w:p>
        </w:tc>
        <w:tc>
          <w:tcPr>
            <w:tcW w:w="1572" w:type="dxa"/>
            <w:shd w:val="clear" w:color="auto" w:fill="D9D9D9"/>
          </w:tcPr>
          <w:p w14:paraId="69C39AD5" w14:textId="77777777" w:rsidR="00E046EF" w:rsidRPr="002C4E05" w:rsidRDefault="00E046EF" w:rsidP="005F75E1">
            <w:pPr>
              <w:pStyle w:val="TableParagraph"/>
              <w:spacing w:before="8"/>
              <w:rPr>
                <w:b/>
                <w:sz w:val="18"/>
                <w:szCs w:val="18"/>
              </w:rPr>
            </w:pPr>
          </w:p>
          <w:p w14:paraId="1017D737" w14:textId="77777777" w:rsidR="00E046EF" w:rsidRPr="002C4E05" w:rsidRDefault="00E046EF" w:rsidP="005F75E1">
            <w:pPr>
              <w:pStyle w:val="TableParagraph"/>
              <w:ind w:left="111" w:right="104"/>
              <w:jc w:val="center"/>
              <w:rPr>
                <w:b/>
                <w:sz w:val="18"/>
                <w:szCs w:val="18"/>
              </w:rPr>
            </w:pPr>
            <w:r w:rsidRPr="002C4E05">
              <w:rPr>
                <w:b/>
                <w:sz w:val="18"/>
                <w:szCs w:val="18"/>
              </w:rPr>
              <w:t>Requirement</w:t>
            </w:r>
          </w:p>
        </w:tc>
        <w:tc>
          <w:tcPr>
            <w:tcW w:w="3404" w:type="dxa"/>
            <w:shd w:val="clear" w:color="auto" w:fill="D9D9D9"/>
          </w:tcPr>
          <w:p w14:paraId="7DA819CA" w14:textId="77777777" w:rsidR="00E046EF" w:rsidRPr="002C4E05" w:rsidRDefault="00E046EF" w:rsidP="005F75E1">
            <w:pPr>
              <w:pStyle w:val="TableParagraph"/>
              <w:spacing w:before="8"/>
              <w:rPr>
                <w:b/>
                <w:sz w:val="18"/>
                <w:szCs w:val="18"/>
              </w:rPr>
            </w:pPr>
          </w:p>
          <w:p w14:paraId="34F25F28" w14:textId="77777777" w:rsidR="00E046EF" w:rsidRPr="002C4E05" w:rsidRDefault="00E046EF" w:rsidP="005F75E1">
            <w:pPr>
              <w:pStyle w:val="TableParagraph"/>
              <w:ind w:left="616"/>
              <w:rPr>
                <w:b/>
                <w:sz w:val="18"/>
                <w:szCs w:val="18"/>
              </w:rPr>
            </w:pPr>
            <w:r w:rsidRPr="002C4E05">
              <w:rPr>
                <w:b/>
                <w:sz w:val="18"/>
                <w:szCs w:val="18"/>
              </w:rPr>
              <w:t>Observations/Quality assurance</w:t>
            </w:r>
          </w:p>
        </w:tc>
        <w:tc>
          <w:tcPr>
            <w:tcW w:w="2357" w:type="dxa"/>
            <w:shd w:val="clear" w:color="auto" w:fill="D9D9D9"/>
          </w:tcPr>
          <w:p w14:paraId="44647052" w14:textId="77777777" w:rsidR="00E046EF" w:rsidRPr="00790D46" w:rsidRDefault="00E046EF" w:rsidP="005F75E1">
            <w:pPr>
              <w:pStyle w:val="TableParagraph"/>
              <w:spacing w:before="9"/>
              <w:ind w:left="110"/>
              <w:rPr>
                <w:b/>
                <w:sz w:val="18"/>
                <w:szCs w:val="18"/>
                <w:highlight w:val="yellow"/>
              </w:rPr>
            </w:pPr>
            <w:r w:rsidRPr="00790D46">
              <w:rPr>
                <w:b/>
                <w:sz w:val="18"/>
                <w:szCs w:val="18"/>
                <w:highlight w:val="yellow"/>
              </w:rPr>
              <w:t>Deviations/Non-compliance</w:t>
            </w:r>
          </w:p>
          <w:p w14:paraId="51395646" w14:textId="2D6D8BB9" w:rsidR="001D53A8" w:rsidRPr="002C4E05" w:rsidRDefault="001D53A8" w:rsidP="005F75E1">
            <w:pPr>
              <w:pStyle w:val="TableParagraph"/>
              <w:spacing w:before="9"/>
              <w:ind w:left="110"/>
              <w:rPr>
                <w:b/>
                <w:sz w:val="18"/>
                <w:szCs w:val="18"/>
              </w:rPr>
            </w:pPr>
            <w:r w:rsidRPr="00790D46">
              <w:rPr>
                <w:b/>
                <w:sz w:val="18"/>
                <w:szCs w:val="18"/>
                <w:highlight w:val="yellow"/>
              </w:rPr>
              <w:t>Indicate whether comply or not and state deviation in specific case</w:t>
            </w:r>
            <w:r>
              <w:rPr>
                <w:b/>
                <w:sz w:val="18"/>
                <w:szCs w:val="18"/>
              </w:rPr>
              <w:t xml:space="preserve"> </w:t>
            </w:r>
          </w:p>
        </w:tc>
      </w:tr>
      <w:tr w:rsidR="00E046EF" w:rsidRPr="002C4E05" w14:paraId="5EA94D62" w14:textId="77777777" w:rsidTr="001D53A8">
        <w:trPr>
          <w:trHeight w:val="1198"/>
        </w:trPr>
        <w:tc>
          <w:tcPr>
            <w:tcW w:w="793" w:type="dxa"/>
            <w:shd w:val="clear" w:color="auto" w:fill="F1F1F1"/>
          </w:tcPr>
          <w:p w14:paraId="307F4CE6" w14:textId="77777777" w:rsidR="00E046EF" w:rsidRPr="002C4E05" w:rsidRDefault="00E046EF" w:rsidP="005F75E1">
            <w:pPr>
              <w:pStyle w:val="TableParagraph"/>
              <w:spacing w:before="4"/>
              <w:ind w:left="107"/>
              <w:rPr>
                <w:sz w:val="18"/>
                <w:szCs w:val="18"/>
              </w:rPr>
            </w:pPr>
            <w:r w:rsidRPr="002C4E05">
              <w:rPr>
                <w:sz w:val="18"/>
                <w:szCs w:val="18"/>
              </w:rPr>
              <w:t>1</w:t>
            </w:r>
          </w:p>
        </w:tc>
        <w:tc>
          <w:tcPr>
            <w:tcW w:w="1688" w:type="dxa"/>
            <w:shd w:val="clear" w:color="auto" w:fill="F1F1F1"/>
          </w:tcPr>
          <w:p w14:paraId="1EB5EEAB" w14:textId="68A14EAC" w:rsidR="00E046EF" w:rsidRPr="002C4E05" w:rsidRDefault="00E046EF" w:rsidP="00E046EF">
            <w:pPr>
              <w:pStyle w:val="TableParagraph"/>
              <w:spacing w:before="4"/>
              <w:ind w:left="108" w:right="338"/>
              <w:rPr>
                <w:sz w:val="18"/>
                <w:szCs w:val="18"/>
              </w:rPr>
            </w:pPr>
            <w:r w:rsidRPr="002C4E05">
              <w:rPr>
                <w:sz w:val="18"/>
                <w:szCs w:val="18"/>
              </w:rPr>
              <w:t>Site</w:t>
            </w:r>
            <w:r>
              <w:rPr>
                <w:sz w:val="18"/>
                <w:szCs w:val="18"/>
              </w:rPr>
              <w:t xml:space="preserve"> assessment </w:t>
            </w:r>
          </w:p>
        </w:tc>
        <w:tc>
          <w:tcPr>
            <w:tcW w:w="1572" w:type="dxa"/>
            <w:shd w:val="clear" w:color="auto" w:fill="F1F1F1"/>
          </w:tcPr>
          <w:p w14:paraId="4491EB2A" w14:textId="77777777" w:rsidR="00E046EF" w:rsidRPr="002C4E05" w:rsidRDefault="00E046EF" w:rsidP="005F75E1">
            <w:pPr>
              <w:pStyle w:val="TableParagraph"/>
              <w:spacing w:before="3"/>
              <w:rPr>
                <w:b/>
                <w:sz w:val="18"/>
                <w:szCs w:val="18"/>
              </w:rPr>
            </w:pPr>
          </w:p>
          <w:p w14:paraId="2CF78A51" w14:textId="3D512865" w:rsidR="00E046EF" w:rsidRPr="002C4E05" w:rsidRDefault="001D53A8" w:rsidP="005F75E1">
            <w:pPr>
              <w:pStyle w:val="TableParagraph"/>
              <w:spacing w:before="1"/>
              <w:ind w:left="111" w:right="100"/>
              <w:jc w:val="center"/>
              <w:rPr>
                <w:sz w:val="18"/>
                <w:szCs w:val="18"/>
              </w:rPr>
            </w:pPr>
            <w:proofErr w:type="gramStart"/>
            <w:r>
              <w:rPr>
                <w:sz w:val="18"/>
                <w:szCs w:val="18"/>
              </w:rPr>
              <w:t xml:space="preserve">Recommended </w:t>
            </w:r>
            <w:r w:rsidR="00E046EF" w:rsidRPr="002C4E05">
              <w:rPr>
                <w:sz w:val="18"/>
                <w:szCs w:val="18"/>
              </w:rPr>
              <w:t>.</w:t>
            </w:r>
            <w:proofErr w:type="gramEnd"/>
          </w:p>
          <w:p w14:paraId="2F821A05" w14:textId="77777777" w:rsidR="00E046EF" w:rsidRPr="002C4E05" w:rsidRDefault="00E046EF" w:rsidP="005F75E1">
            <w:pPr>
              <w:pStyle w:val="TableParagraph"/>
              <w:ind w:left="111" w:right="98"/>
              <w:jc w:val="center"/>
              <w:rPr>
                <w:sz w:val="18"/>
                <w:szCs w:val="18"/>
              </w:rPr>
            </w:pPr>
            <w:r w:rsidRPr="002C4E05">
              <w:rPr>
                <w:sz w:val="18"/>
                <w:szCs w:val="18"/>
              </w:rPr>
              <w:t>Vendors can conduct</w:t>
            </w:r>
          </w:p>
          <w:p w14:paraId="2D2D0E6E" w14:textId="77777777" w:rsidR="00E046EF" w:rsidRPr="002C4E05" w:rsidRDefault="00E046EF" w:rsidP="005F75E1">
            <w:pPr>
              <w:pStyle w:val="TableParagraph"/>
              <w:spacing w:before="4" w:line="206" w:lineRule="exact"/>
              <w:ind w:left="111" w:right="100"/>
              <w:jc w:val="center"/>
              <w:rPr>
                <w:sz w:val="18"/>
                <w:szCs w:val="18"/>
              </w:rPr>
            </w:pPr>
            <w:r w:rsidRPr="002C4E05">
              <w:rPr>
                <w:sz w:val="18"/>
                <w:szCs w:val="18"/>
              </w:rPr>
              <w:t>further site assessment</w:t>
            </w:r>
          </w:p>
        </w:tc>
        <w:tc>
          <w:tcPr>
            <w:tcW w:w="3404" w:type="dxa"/>
            <w:shd w:val="clear" w:color="auto" w:fill="F1F1F1"/>
          </w:tcPr>
          <w:p w14:paraId="348F58EB" w14:textId="77777777" w:rsidR="00E046EF" w:rsidRPr="002C4E05" w:rsidRDefault="00E046EF" w:rsidP="005F75E1">
            <w:pPr>
              <w:pStyle w:val="TableParagraph"/>
              <w:spacing w:before="4"/>
              <w:ind w:left="109" w:right="135"/>
              <w:rPr>
                <w:sz w:val="18"/>
                <w:szCs w:val="18"/>
              </w:rPr>
            </w:pPr>
            <w:r w:rsidRPr="002C4E05">
              <w:rPr>
                <w:sz w:val="18"/>
                <w:szCs w:val="18"/>
              </w:rPr>
              <w:t>To fine-tune/adjust system design and to facilitate the planning of logistics/installations.</w:t>
            </w:r>
          </w:p>
        </w:tc>
        <w:tc>
          <w:tcPr>
            <w:tcW w:w="2357" w:type="dxa"/>
            <w:shd w:val="clear" w:color="auto" w:fill="F1F1F1"/>
          </w:tcPr>
          <w:p w14:paraId="7A5309BB" w14:textId="77777777" w:rsidR="00E046EF" w:rsidRPr="002C4E05" w:rsidRDefault="00E046EF" w:rsidP="005F75E1">
            <w:pPr>
              <w:pStyle w:val="TableParagraph"/>
              <w:rPr>
                <w:sz w:val="18"/>
                <w:szCs w:val="18"/>
              </w:rPr>
            </w:pPr>
          </w:p>
        </w:tc>
      </w:tr>
      <w:tr w:rsidR="00E046EF" w:rsidRPr="002C4E05" w14:paraId="196B9635" w14:textId="77777777" w:rsidTr="001D53A8">
        <w:trPr>
          <w:trHeight w:val="392"/>
        </w:trPr>
        <w:tc>
          <w:tcPr>
            <w:tcW w:w="793" w:type="dxa"/>
            <w:shd w:val="clear" w:color="auto" w:fill="F1F1F1"/>
          </w:tcPr>
          <w:p w14:paraId="200A8B96" w14:textId="77777777" w:rsidR="00E046EF" w:rsidRPr="002C4E05" w:rsidRDefault="00E046EF" w:rsidP="005F75E1">
            <w:pPr>
              <w:pStyle w:val="TableParagraph"/>
              <w:ind w:left="107"/>
              <w:rPr>
                <w:sz w:val="18"/>
                <w:szCs w:val="18"/>
              </w:rPr>
            </w:pPr>
            <w:r w:rsidRPr="002C4E05">
              <w:rPr>
                <w:sz w:val="18"/>
                <w:szCs w:val="18"/>
              </w:rPr>
              <w:t>2</w:t>
            </w:r>
          </w:p>
        </w:tc>
        <w:tc>
          <w:tcPr>
            <w:tcW w:w="1688" w:type="dxa"/>
            <w:shd w:val="clear" w:color="auto" w:fill="F1F1F1"/>
          </w:tcPr>
          <w:p w14:paraId="4F99AAF2" w14:textId="77777777" w:rsidR="00E046EF" w:rsidRPr="002C4E05" w:rsidRDefault="00E046EF" w:rsidP="005F75E1">
            <w:pPr>
              <w:pStyle w:val="TableParagraph"/>
              <w:spacing w:before="3" w:line="206" w:lineRule="exact"/>
              <w:ind w:left="108" w:right="278"/>
              <w:rPr>
                <w:sz w:val="18"/>
                <w:szCs w:val="18"/>
              </w:rPr>
            </w:pPr>
            <w:r w:rsidRPr="002C4E05">
              <w:rPr>
                <w:sz w:val="18"/>
                <w:szCs w:val="18"/>
              </w:rPr>
              <w:t>Off grid PV system</w:t>
            </w:r>
          </w:p>
        </w:tc>
        <w:tc>
          <w:tcPr>
            <w:tcW w:w="1572" w:type="dxa"/>
            <w:shd w:val="clear" w:color="auto" w:fill="F1F1F1"/>
          </w:tcPr>
          <w:p w14:paraId="553FDB42" w14:textId="77777777" w:rsidR="00E046EF" w:rsidRPr="002C4E05" w:rsidRDefault="00E046EF" w:rsidP="005F75E1">
            <w:pPr>
              <w:pStyle w:val="TableParagraph"/>
              <w:ind w:left="308"/>
              <w:rPr>
                <w:sz w:val="18"/>
                <w:szCs w:val="18"/>
              </w:rPr>
            </w:pPr>
            <w:r w:rsidRPr="002C4E05">
              <w:rPr>
                <w:sz w:val="18"/>
                <w:szCs w:val="18"/>
              </w:rPr>
              <w:t>9.0 KVA</w:t>
            </w:r>
          </w:p>
        </w:tc>
        <w:tc>
          <w:tcPr>
            <w:tcW w:w="3404" w:type="dxa"/>
            <w:shd w:val="clear" w:color="auto" w:fill="F1F1F1"/>
          </w:tcPr>
          <w:p w14:paraId="0DCB488C" w14:textId="77777777" w:rsidR="00E046EF" w:rsidRPr="002C4E05" w:rsidRDefault="00E046EF" w:rsidP="005F75E1">
            <w:pPr>
              <w:pStyle w:val="TableParagraph"/>
              <w:rPr>
                <w:sz w:val="18"/>
                <w:szCs w:val="18"/>
              </w:rPr>
            </w:pPr>
          </w:p>
        </w:tc>
        <w:tc>
          <w:tcPr>
            <w:tcW w:w="2357" w:type="dxa"/>
            <w:shd w:val="clear" w:color="auto" w:fill="F1F1F1"/>
          </w:tcPr>
          <w:p w14:paraId="4AAAE6F8" w14:textId="77777777" w:rsidR="00E046EF" w:rsidRPr="002C4E05" w:rsidRDefault="00E046EF" w:rsidP="005F75E1">
            <w:pPr>
              <w:pStyle w:val="TableParagraph"/>
              <w:rPr>
                <w:sz w:val="18"/>
                <w:szCs w:val="18"/>
              </w:rPr>
            </w:pPr>
          </w:p>
        </w:tc>
      </w:tr>
      <w:tr w:rsidR="00E046EF" w:rsidRPr="002C4E05" w14:paraId="61C00579" w14:textId="77777777" w:rsidTr="001D53A8">
        <w:trPr>
          <w:trHeight w:val="392"/>
        </w:trPr>
        <w:tc>
          <w:tcPr>
            <w:tcW w:w="793" w:type="dxa"/>
          </w:tcPr>
          <w:p w14:paraId="4F6E2820" w14:textId="77777777" w:rsidR="00E046EF" w:rsidRPr="002C4E05" w:rsidRDefault="00E046EF" w:rsidP="005F75E1">
            <w:pPr>
              <w:pStyle w:val="TableParagraph"/>
              <w:spacing w:line="204" w:lineRule="exact"/>
              <w:ind w:left="107"/>
              <w:rPr>
                <w:sz w:val="18"/>
                <w:szCs w:val="18"/>
              </w:rPr>
            </w:pPr>
            <w:r w:rsidRPr="002C4E05">
              <w:rPr>
                <w:sz w:val="18"/>
                <w:szCs w:val="18"/>
              </w:rPr>
              <w:t>2.1</w:t>
            </w:r>
          </w:p>
        </w:tc>
        <w:tc>
          <w:tcPr>
            <w:tcW w:w="1688" w:type="dxa"/>
          </w:tcPr>
          <w:p w14:paraId="5006284B" w14:textId="77777777" w:rsidR="00E046EF" w:rsidRPr="002C4E05" w:rsidRDefault="00E046EF" w:rsidP="005F75E1">
            <w:pPr>
              <w:pStyle w:val="TableParagraph"/>
              <w:spacing w:before="10"/>
              <w:rPr>
                <w:b/>
                <w:sz w:val="18"/>
                <w:szCs w:val="18"/>
              </w:rPr>
            </w:pPr>
          </w:p>
          <w:p w14:paraId="1744A8D4" w14:textId="77777777" w:rsidR="00E046EF" w:rsidRPr="002C4E05" w:rsidRDefault="00E046EF" w:rsidP="005F75E1">
            <w:pPr>
              <w:pStyle w:val="TableParagraph"/>
              <w:spacing w:line="181" w:lineRule="exact"/>
              <w:ind w:left="108"/>
              <w:rPr>
                <w:sz w:val="18"/>
                <w:szCs w:val="18"/>
              </w:rPr>
            </w:pPr>
            <w:r w:rsidRPr="002C4E05">
              <w:rPr>
                <w:sz w:val="18"/>
                <w:szCs w:val="18"/>
              </w:rPr>
              <w:t>Solar Panels</w:t>
            </w:r>
          </w:p>
        </w:tc>
        <w:tc>
          <w:tcPr>
            <w:tcW w:w="1572" w:type="dxa"/>
          </w:tcPr>
          <w:p w14:paraId="400D8FDA" w14:textId="77777777" w:rsidR="00E046EF" w:rsidRPr="002C4E05" w:rsidRDefault="00E046EF" w:rsidP="005F75E1">
            <w:pPr>
              <w:pStyle w:val="TableParagraph"/>
              <w:spacing w:before="10"/>
              <w:rPr>
                <w:b/>
                <w:sz w:val="18"/>
                <w:szCs w:val="18"/>
              </w:rPr>
            </w:pPr>
          </w:p>
          <w:p w14:paraId="635478EF" w14:textId="77777777" w:rsidR="00E046EF" w:rsidRPr="002C4E05" w:rsidRDefault="00E046EF" w:rsidP="005F75E1">
            <w:pPr>
              <w:pStyle w:val="TableParagraph"/>
              <w:spacing w:line="181" w:lineRule="exact"/>
              <w:ind w:left="111" w:right="100"/>
              <w:jc w:val="center"/>
              <w:rPr>
                <w:sz w:val="18"/>
                <w:szCs w:val="18"/>
              </w:rPr>
            </w:pPr>
            <w:r w:rsidRPr="002C4E05">
              <w:rPr>
                <w:sz w:val="18"/>
                <w:szCs w:val="18"/>
              </w:rPr>
              <w:t xml:space="preserve">20 </w:t>
            </w:r>
            <w:proofErr w:type="spellStart"/>
            <w:r w:rsidRPr="002C4E05">
              <w:rPr>
                <w:sz w:val="18"/>
                <w:szCs w:val="18"/>
              </w:rPr>
              <w:t>kWp</w:t>
            </w:r>
            <w:proofErr w:type="spellEnd"/>
          </w:p>
        </w:tc>
        <w:tc>
          <w:tcPr>
            <w:tcW w:w="3404" w:type="dxa"/>
          </w:tcPr>
          <w:p w14:paraId="3AB04164" w14:textId="77777777" w:rsidR="00E046EF" w:rsidRPr="002C4E05" w:rsidRDefault="00E046EF" w:rsidP="005F75E1">
            <w:pPr>
              <w:pStyle w:val="TableParagraph"/>
              <w:spacing w:line="204" w:lineRule="exact"/>
              <w:ind w:left="109"/>
              <w:rPr>
                <w:sz w:val="18"/>
                <w:szCs w:val="18"/>
              </w:rPr>
            </w:pPr>
            <w:r w:rsidRPr="002C4E05">
              <w:rPr>
                <w:sz w:val="18"/>
                <w:szCs w:val="18"/>
              </w:rPr>
              <w:t>Crystalline modules with 10 years manufacturer</w:t>
            </w:r>
          </w:p>
          <w:p w14:paraId="16C967A2" w14:textId="77777777" w:rsidR="00E046EF" w:rsidRPr="002C4E05" w:rsidRDefault="00E046EF" w:rsidP="005F75E1">
            <w:pPr>
              <w:pStyle w:val="TableParagraph"/>
              <w:spacing w:before="2" w:line="181" w:lineRule="exact"/>
              <w:ind w:left="109"/>
              <w:rPr>
                <w:sz w:val="18"/>
                <w:szCs w:val="18"/>
              </w:rPr>
            </w:pPr>
            <w:r w:rsidRPr="002C4E05">
              <w:rPr>
                <w:sz w:val="18"/>
                <w:szCs w:val="18"/>
              </w:rPr>
              <w:t>guarantee</w:t>
            </w:r>
          </w:p>
        </w:tc>
        <w:tc>
          <w:tcPr>
            <w:tcW w:w="2357" w:type="dxa"/>
          </w:tcPr>
          <w:p w14:paraId="47995E35" w14:textId="77777777" w:rsidR="00E046EF" w:rsidRPr="002C4E05" w:rsidRDefault="00E046EF" w:rsidP="005F75E1">
            <w:pPr>
              <w:pStyle w:val="TableParagraph"/>
              <w:rPr>
                <w:sz w:val="18"/>
                <w:szCs w:val="18"/>
              </w:rPr>
            </w:pPr>
          </w:p>
        </w:tc>
      </w:tr>
      <w:tr w:rsidR="00E046EF" w:rsidRPr="002C4E05" w14:paraId="7739CD86" w14:textId="77777777" w:rsidTr="001D53A8">
        <w:trPr>
          <w:trHeight w:val="599"/>
        </w:trPr>
        <w:tc>
          <w:tcPr>
            <w:tcW w:w="793" w:type="dxa"/>
          </w:tcPr>
          <w:p w14:paraId="1E9ED437" w14:textId="77777777" w:rsidR="00E046EF" w:rsidRPr="002C4E05" w:rsidRDefault="00E046EF" w:rsidP="005F75E1">
            <w:pPr>
              <w:pStyle w:val="TableParagraph"/>
              <w:spacing w:before="3"/>
              <w:rPr>
                <w:b/>
                <w:sz w:val="18"/>
                <w:szCs w:val="18"/>
              </w:rPr>
            </w:pPr>
          </w:p>
          <w:p w14:paraId="4E4012FA" w14:textId="77777777" w:rsidR="00E046EF" w:rsidRPr="002C4E05" w:rsidRDefault="00E046EF" w:rsidP="005F75E1">
            <w:pPr>
              <w:pStyle w:val="TableParagraph"/>
              <w:spacing w:before="1"/>
              <w:ind w:left="107"/>
              <w:rPr>
                <w:sz w:val="18"/>
                <w:szCs w:val="18"/>
              </w:rPr>
            </w:pPr>
            <w:r w:rsidRPr="002C4E05">
              <w:rPr>
                <w:sz w:val="18"/>
                <w:szCs w:val="18"/>
              </w:rPr>
              <w:t>2.2</w:t>
            </w:r>
          </w:p>
        </w:tc>
        <w:tc>
          <w:tcPr>
            <w:tcW w:w="1688" w:type="dxa"/>
          </w:tcPr>
          <w:p w14:paraId="0B24E83A" w14:textId="77777777" w:rsidR="00E046EF" w:rsidRPr="002C4E05" w:rsidRDefault="00E046EF" w:rsidP="005F75E1">
            <w:pPr>
              <w:pStyle w:val="TableParagraph"/>
              <w:spacing w:before="7"/>
              <w:rPr>
                <w:b/>
                <w:sz w:val="18"/>
                <w:szCs w:val="18"/>
              </w:rPr>
            </w:pPr>
          </w:p>
          <w:p w14:paraId="21ED9FA9" w14:textId="77777777" w:rsidR="00E046EF" w:rsidRPr="002C4E05" w:rsidRDefault="00E046EF" w:rsidP="005F75E1">
            <w:pPr>
              <w:pStyle w:val="TableParagraph"/>
              <w:spacing w:line="206" w:lineRule="exact"/>
              <w:ind w:left="108" w:right="273"/>
              <w:rPr>
                <w:sz w:val="18"/>
                <w:szCs w:val="18"/>
              </w:rPr>
            </w:pPr>
            <w:r w:rsidRPr="002C4E05">
              <w:rPr>
                <w:sz w:val="18"/>
                <w:szCs w:val="18"/>
              </w:rPr>
              <w:t>Mounting structure (s)</w:t>
            </w:r>
          </w:p>
        </w:tc>
        <w:tc>
          <w:tcPr>
            <w:tcW w:w="1572" w:type="dxa"/>
          </w:tcPr>
          <w:p w14:paraId="3412DEC7" w14:textId="77777777" w:rsidR="00E046EF" w:rsidRPr="002C4E05" w:rsidRDefault="00E046EF" w:rsidP="005F75E1">
            <w:pPr>
              <w:pStyle w:val="TableParagraph"/>
              <w:spacing w:before="98"/>
              <w:ind w:left="111" w:right="98"/>
              <w:jc w:val="center"/>
              <w:rPr>
                <w:sz w:val="18"/>
                <w:szCs w:val="18"/>
              </w:rPr>
            </w:pPr>
            <w:r w:rsidRPr="002C4E05">
              <w:rPr>
                <w:sz w:val="18"/>
                <w:szCs w:val="18"/>
              </w:rPr>
              <w:t>required</w:t>
            </w:r>
          </w:p>
        </w:tc>
        <w:tc>
          <w:tcPr>
            <w:tcW w:w="3404" w:type="dxa"/>
          </w:tcPr>
          <w:p w14:paraId="52F93D9A" w14:textId="77777777" w:rsidR="00E046EF" w:rsidRPr="002C4E05" w:rsidRDefault="00E046EF" w:rsidP="005F75E1">
            <w:pPr>
              <w:pStyle w:val="TableParagraph"/>
              <w:spacing w:before="4"/>
              <w:ind w:left="109"/>
              <w:rPr>
                <w:sz w:val="18"/>
                <w:szCs w:val="18"/>
              </w:rPr>
            </w:pPr>
            <w:r w:rsidRPr="002C4E05">
              <w:rPr>
                <w:sz w:val="18"/>
                <w:szCs w:val="18"/>
              </w:rPr>
              <w:t>To be fixed on the roof.</w:t>
            </w:r>
          </w:p>
        </w:tc>
        <w:tc>
          <w:tcPr>
            <w:tcW w:w="2357" w:type="dxa"/>
          </w:tcPr>
          <w:p w14:paraId="3EBD1776" w14:textId="77777777" w:rsidR="00E046EF" w:rsidRPr="002C4E05" w:rsidRDefault="00E046EF" w:rsidP="005F75E1">
            <w:pPr>
              <w:pStyle w:val="TableParagraph"/>
              <w:rPr>
                <w:sz w:val="18"/>
                <w:szCs w:val="18"/>
              </w:rPr>
            </w:pPr>
          </w:p>
        </w:tc>
      </w:tr>
      <w:tr w:rsidR="00E046EF" w:rsidRPr="002C4E05" w14:paraId="23162625" w14:textId="77777777" w:rsidTr="001D53A8">
        <w:trPr>
          <w:trHeight w:val="392"/>
        </w:trPr>
        <w:tc>
          <w:tcPr>
            <w:tcW w:w="793" w:type="dxa"/>
          </w:tcPr>
          <w:p w14:paraId="7F8E8EB4" w14:textId="77777777" w:rsidR="00E046EF" w:rsidRPr="002C4E05" w:rsidRDefault="00E046EF" w:rsidP="005F75E1">
            <w:pPr>
              <w:pStyle w:val="TableParagraph"/>
              <w:spacing w:line="207" w:lineRule="exact"/>
              <w:ind w:left="107"/>
              <w:rPr>
                <w:sz w:val="18"/>
                <w:szCs w:val="18"/>
              </w:rPr>
            </w:pPr>
            <w:r w:rsidRPr="002C4E05">
              <w:rPr>
                <w:sz w:val="18"/>
                <w:szCs w:val="18"/>
              </w:rPr>
              <w:t>2.3</w:t>
            </w:r>
          </w:p>
        </w:tc>
        <w:tc>
          <w:tcPr>
            <w:tcW w:w="1688" w:type="dxa"/>
          </w:tcPr>
          <w:p w14:paraId="1B058781" w14:textId="77777777" w:rsidR="00E046EF" w:rsidRPr="002C4E05" w:rsidRDefault="00E046EF" w:rsidP="005F75E1">
            <w:pPr>
              <w:pStyle w:val="TableParagraph"/>
              <w:spacing w:before="3" w:line="206" w:lineRule="exact"/>
              <w:ind w:left="108" w:right="428"/>
              <w:rPr>
                <w:sz w:val="18"/>
                <w:szCs w:val="18"/>
              </w:rPr>
            </w:pPr>
            <w:r w:rsidRPr="002C4E05">
              <w:rPr>
                <w:sz w:val="18"/>
                <w:szCs w:val="18"/>
              </w:rPr>
              <w:t>Technical cabinet</w:t>
            </w:r>
          </w:p>
        </w:tc>
        <w:tc>
          <w:tcPr>
            <w:tcW w:w="1572" w:type="dxa"/>
          </w:tcPr>
          <w:p w14:paraId="3E2C19EF" w14:textId="77777777" w:rsidR="00E046EF" w:rsidRPr="002C4E05" w:rsidRDefault="00E046EF" w:rsidP="005F75E1">
            <w:pPr>
              <w:pStyle w:val="TableParagraph"/>
              <w:spacing w:line="207" w:lineRule="exact"/>
              <w:ind w:left="111" w:right="98"/>
              <w:jc w:val="center"/>
              <w:rPr>
                <w:sz w:val="18"/>
                <w:szCs w:val="18"/>
              </w:rPr>
            </w:pPr>
            <w:r w:rsidRPr="002C4E05">
              <w:rPr>
                <w:sz w:val="18"/>
                <w:szCs w:val="18"/>
              </w:rPr>
              <w:t>required</w:t>
            </w:r>
          </w:p>
        </w:tc>
        <w:tc>
          <w:tcPr>
            <w:tcW w:w="3404" w:type="dxa"/>
          </w:tcPr>
          <w:p w14:paraId="3CEBB6E6" w14:textId="77777777" w:rsidR="00E046EF" w:rsidRPr="002C4E05" w:rsidRDefault="00E046EF" w:rsidP="005F75E1">
            <w:pPr>
              <w:pStyle w:val="TableParagraph"/>
              <w:spacing w:line="207" w:lineRule="exact"/>
              <w:ind w:left="109"/>
              <w:rPr>
                <w:sz w:val="18"/>
                <w:szCs w:val="18"/>
              </w:rPr>
            </w:pPr>
            <w:r w:rsidRPr="002C4E05">
              <w:rPr>
                <w:sz w:val="18"/>
                <w:szCs w:val="18"/>
              </w:rPr>
              <w:t xml:space="preserve">Lockable, </w:t>
            </w:r>
            <w:proofErr w:type="gramStart"/>
            <w:r w:rsidRPr="002C4E05">
              <w:rPr>
                <w:sz w:val="18"/>
                <w:szCs w:val="18"/>
              </w:rPr>
              <w:t>ventilated</w:t>
            </w:r>
            <w:proofErr w:type="gramEnd"/>
            <w:r w:rsidRPr="002C4E05">
              <w:rPr>
                <w:sz w:val="18"/>
                <w:szCs w:val="18"/>
              </w:rPr>
              <w:t xml:space="preserve"> and waterproof</w:t>
            </w:r>
          </w:p>
        </w:tc>
        <w:tc>
          <w:tcPr>
            <w:tcW w:w="2357" w:type="dxa"/>
          </w:tcPr>
          <w:p w14:paraId="39D45D90" w14:textId="77777777" w:rsidR="00E046EF" w:rsidRPr="002C4E05" w:rsidRDefault="00E046EF" w:rsidP="005F75E1">
            <w:pPr>
              <w:pStyle w:val="TableParagraph"/>
              <w:rPr>
                <w:sz w:val="18"/>
                <w:szCs w:val="18"/>
              </w:rPr>
            </w:pPr>
          </w:p>
        </w:tc>
      </w:tr>
      <w:tr w:rsidR="00E046EF" w:rsidRPr="002C4E05" w14:paraId="770201BB" w14:textId="77777777" w:rsidTr="001D53A8">
        <w:trPr>
          <w:trHeight w:val="592"/>
        </w:trPr>
        <w:tc>
          <w:tcPr>
            <w:tcW w:w="793" w:type="dxa"/>
          </w:tcPr>
          <w:p w14:paraId="23C22233" w14:textId="77777777" w:rsidR="00E046EF" w:rsidRPr="002C4E05" w:rsidRDefault="00E046EF" w:rsidP="005F75E1">
            <w:pPr>
              <w:pStyle w:val="TableParagraph"/>
              <w:spacing w:line="205" w:lineRule="exact"/>
              <w:ind w:left="107"/>
              <w:rPr>
                <w:sz w:val="18"/>
                <w:szCs w:val="18"/>
              </w:rPr>
            </w:pPr>
            <w:r w:rsidRPr="002C4E05">
              <w:rPr>
                <w:sz w:val="18"/>
                <w:szCs w:val="18"/>
              </w:rPr>
              <w:t>2.4</w:t>
            </w:r>
          </w:p>
        </w:tc>
        <w:tc>
          <w:tcPr>
            <w:tcW w:w="1688" w:type="dxa"/>
          </w:tcPr>
          <w:p w14:paraId="69A6C050" w14:textId="77777777" w:rsidR="00E046EF" w:rsidRPr="002C4E05" w:rsidRDefault="00E046EF" w:rsidP="005F75E1">
            <w:pPr>
              <w:pStyle w:val="TableParagraph"/>
              <w:spacing w:line="205" w:lineRule="exact"/>
              <w:ind w:left="108"/>
              <w:rPr>
                <w:sz w:val="18"/>
                <w:szCs w:val="18"/>
              </w:rPr>
            </w:pPr>
            <w:r w:rsidRPr="002C4E05">
              <w:rPr>
                <w:sz w:val="18"/>
                <w:szCs w:val="18"/>
              </w:rPr>
              <w:t>Solar Battery</w:t>
            </w:r>
          </w:p>
          <w:p w14:paraId="3D2CA956" w14:textId="77777777" w:rsidR="00E046EF" w:rsidRPr="002C4E05" w:rsidRDefault="00E046EF" w:rsidP="005F75E1">
            <w:pPr>
              <w:pStyle w:val="TableParagraph"/>
              <w:spacing w:before="5" w:line="206" w:lineRule="exact"/>
              <w:ind w:left="108" w:right="88"/>
              <w:rPr>
                <w:sz w:val="18"/>
                <w:szCs w:val="18"/>
              </w:rPr>
            </w:pPr>
            <w:r w:rsidRPr="002C4E05">
              <w:rPr>
                <w:sz w:val="18"/>
                <w:szCs w:val="18"/>
              </w:rPr>
              <w:t>charger/</w:t>
            </w:r>
            <w:proofErr w:type="spellStart"/>
            <w:r w:rsidRPr="002C4E05">
              <w:rPr>
                <w:sz w:val="18"/>
                <w:szCs w:val="18"/>
              </w:rPr>
              <w:t>contro</w:t>
            </w:r>
            <w:proofErr w:type="spellEnd"/>
            <w:r w:rsidRPr="002C4E05">
              <w:rPr>
                <w:sz w:val="18"/>
                <w:szCs w:val="18"/>
              </w:rPr>
              <w:t xml:space="preserve"> </w:t>
            </w:r>
            <w:proofErr w:type="spellStart"/>
            <w:r w:rsidRPr="002C4E05">
              <w:rPr>
                <w:sz w:val="18"/>
                <w:szCs w:val="18"/>
              </w:rPr>
              <w:t>ller</w:t>
            </w:r>
            <w:proofErr w:type="spellEnd"/>
          </w:p>
        </w:tc>
        <w:tc>
          <w:tcPr>
            <w:tcW w:w="1572" w:type="dxa"/>
          </w:tcPr>
          <w:p w14:paraId="75690DC6" w14:textId="77777777" w:rsidR="00E046EF" w:rsidRPr="002C4E05" w:rsidRDefault="00E046EF" w:rsidP="005F75E1">
            <w:pPr>
              <w:pStyle w:val="TableParagraph"/>
              <w:spacing w:before="91"/>
              <w:ind w:left="111" w:right="98"/>
              <w:jc w:val="center"/>
              <w:rPr>
                <w:sz w:val="18"/>
                <w:szCs w:val="18"/>
              </w:rPr>
            </w:pPr>
            <w:r w:rsidRPr="002C4E05">
              <w:rPr>
                <w:sz w:val="18"/>
                <w:szCs w:val="18"/>
              </w:rPr>
              <w:t>required</w:t>
            </w:r>
          </w:p>
        </w:tc>
        <w:tc>
          <w:tcPr>
            <w:tcW w:w="3404" w:type="dxa"/>
          </w:tcPr>
          <w:p w14:paraId="5A425459" w14:textId="77777777" w:rsidR="00E046EF" w:rsidRPr="002C4E05" w:rsidRDefault="00E046EF" w:rsidP="005F75E1">
            <w:pPr>
              <w:pStyle w:val="TableParagraph"/>
              <w:spacing w:before="10"/>
              <w:rPr>
                <w:b/>
                <w:sz w:val="18"/>
                <w:szCs w:val="18"/>
              </w:rPr>
            </w:pPr>
          </w:p>
          <w:p w14:paraId="3DAAB811" w14:textId="77777777" w:rsidR="00E046EF" w:rsidRPr="002C4E05" w:rsidRDefault="00E046EF" w:rsidP="005F75E1">
            <w:pPr>
              <w:pStyle w:val="TableParagraph"/>
              <w:spacing w:before="1"/>
              <w:ind w:left="109"/>
              <w:rPr>
                <w:sz w:val="18"/>
                <w:szCs w:val="18"/>
              </w:rPr>
            </w:pPr>
            <w:r w:rsidRPr="002C4E05">
              <w:rPr>
                <w:sz w:val="18"/>
                <w:szCs w:val="18"/>
              </w:rPr>
              <w:t>MPPT solar input</w:t>
            </w:r>
          </w:p>
        </w:tc>
        <w:tc>
          <w:tcPr>
            <w:tcW w:w="2357" w:type="dxa"/>
          </w:tcPr>
          <w:p w14:paraId="596446EE" w14:textId="77777777" w:rsidR="00E046EF" w:rsidRPr="002C4E05" w:rsidRDefault="00E046EF" w:rsidP="005F75E1">
            <w:pPr>
              <w:pStyle w:val="TableParagraph"/>
              <w:rPr>
                <w:sz w:val="18"/>
                <w:szCs w:val="18"/>
              </w:rPr>
            </w:pPr>
          </w:p>
        </w:tc>
      </w:tr>
      <w:tr w:rsidR="00E046EF" w:rsidRPr="002C4E05" w14:paraId="18FBF6F6" w14:textId="77777777" w:rsidTr="001D53A8">
        <w:trPr>
          <w:trHeight w:val="392"/>
        </w:trPr>
        <w:tc>
          <w:tcPr>
            <w:tcW w:w="793" w:type="dxa"/>
          </w:tcPr>
          <w:p w14:paraId="23096B01" w14:textId="77777777" w:rsidR="00E046EF" w:rsidRPr="002C4E05" w:rsidRDefault="00E046EF" w:rsidP="005F75E1">
            <w:pPr>
              <w:pStyle w:val="TableParagraph"/>
              <w:spacing w:line="204" w:lineRule="exact"/>
              <w:ind w:left="107"/>
              <w:rPr>
                <w:sz w:val="18"/>
                <w:szCs w:val="18"/>
              </w:rPr>
            </w:pPr>
            <w:r w:rsidRPr="002C4E05">
              <w:rPr>
                <w:sz w:val="18"/>
                <w:szCs w:val="18"/>
              </w:rPr>
              <w:t>2.5</w:t>
            </w:r>
          </w:p>
        </w:tc>
        <w:tc>
          <w:tcPr>
            <w:tcW w:w="1688" w:type="dxa"/>
          </w:tcPr>
          <w:p w14:paraId="3B5AD9CF" w14:textId="77777777" w:rsidR="00E046EF" w:rsidRPr="002C4E05" w:rsidRDefault="00E046EF" w:rsidP="005F75E1">
            <w:pPr>
              <w:pStyle w:val="TableParagraph"/>
              <w:spacing w:line="204" w:lineRule="exact"/>
              <w:ind w:left="108"/>
              <w:rPr>
                <w:sz w:val="18"/>
                <w:szCs w:val="18"/>
              </w:rPr>
            </w:pPr>
            <w:r w:rsidRPr="002C4E05">
              <w:rPr>
                <w:sz w:val="18"/>
                <w:szCs w:val="18"/>
              </w:rPr>
              <w:t>AC battery</w:t>
            </w:r>
          </w:p>
          <w:p w14:paraId="2762A8E0" w14:textId="77777777" w:rsidR="00E046EF" w:rsidRPr="002C4E05" w:rsidRDefault="00E046EF" w:rsidP="005F75E1">
            <w:pPr>
              <w:pStyle w:val="TableParagraph"/>
              <w:spacing w:before="2" w:line="181" w:lineRule="exact"/>
              <w:ind w:left="108"/>
              <w:rPr>
                <w:sz w:val="18"/>
                <w:szCs w:val="18"/>
              </w:rPr>
            </w:pPr>
            <w:r w:rsidRPr="002C4E05">
              <w:rPr>
                <w:sz w:val="18"/>
                <w:szCs w:val="18"/>
              </w:rPr>
              <w:t>charger</w:t>
            </w:r>
          </w:p>
        </w:tc>
        <w:tc>
          <w:tcPr>
            <w:tcW w:w="1572" w:type="dxa"/>
          </w:tcPr>
          <w:p w14:paraId="0EF56894" w14:textId="77777777" w:rsidR="00E046EF" w:rsidRPr="002C4E05" w:rsidRDefault="00E046EF" w:rsidP="005F75E1">
            <w:pPr>
              <w:pStyle w:val="TableParagraph"/>
              <w:spacing w:before="91"/>
              <w:ind w:left="111" w:right="98"/>
              <w:jc w:val="center"/>
              <w:rPr>
                <w:sz w:val="18"/>
                <w:szCs w:val="18"/>
              </w:rPr>
            </w:pPr>
            <w:r w:rsidRPr="002C4E05">
              <w:rPr>
                <w:sz w:val="18"/>
                <w:szCs w:val="18"/>
              </w:rPr>
              <w:t>required</w:t>
            </w:r>
          </w:p>
        </w:tc>
        <w:tc>
          <w:tcPr>
            <w:tcW w:w="3404" w:type="dxa"/>
          </w:tcPr>
          <w:p w14:paraId="77B9A903" w14:textId="77777777" w:rsidR="00E046EF" w:rsidRPr="002C4E05" w:rsidRDefault="00E046EF" w:rsidP="005F75E1">
            <w:pPr>
              <w:pStyle w:val="TableParagraph"/>
              <w:spacing w:line="204" w:lineRule="exact"/>
              <w:ind w:left="109"/>
              <w:rPr>
                <w:sz w:val="18"/>
                <w:szCs w:val="18"/>
              </w:rPr>
            </w:pPr>
            <w:r w:rsidRPr="002C4E05">
              <w:rPr>
                <w:sz w:val="18"/>
                <w:szCs w:val="18"/>
              </w:rPr>
              <w:t>Manual when genset is working</w:t>
            </w:r>
          </w:p>
        </w:tc>
        <w:tc>
          <w:tcPr>
            <w:tcW w:w="2357" w:type="dxa"/>
          </w:tcPr>
          <w:p w14:paraId="2895E196" w14:textId="77777777" w:rsidR="00E046EF" w:rsidRPr="002C4E05" w:rsidRDefault="00E046EF" w:rsidP="005F75E1">
            <w:pPr>
              <w:pStyle w:val="TableParagraph"/>
              <w:rPr>
                <w:sz w:val="18"/>
                <w:szCs w:val="18"/>
              </w:rPr>
            </w:pPr>
          </w:p>
        </w:tc>
      </w:tr>
      <w:tr w:rsidR="00E046EF" w:rsidRPr="002C4E05" w14:paraId="1986985F" w14:textId="77777777" w:rsidTr="001D53A8">
        <w:trPr>
          <w:trHeight w:val="577"/>
        </w:trPr>
        <w:tc>
          <w:tcPr>
            <w:tcW w:w="793" w:type="dxa"/>
          </w:tcPr>
          <w:p w14:paraId="153DE914" w14:textId="77777777" w:rsidR="00E046EF" w:rsidRPr="002C4E05" w:rsidRDefault="00E046EF" w:rsidP="005F75E1">
            <w:pPr>
              <w:pStyle w:val="TableParagraph"/>
              <w:spacing w:before="4"/>
              <w:ind w:left="107"/>
              <w:rPr>
                <w:sz w:val="18"/>
                <w:szCs w:val="18"/>
              </w:rPr>
            </w:pPr>
            <w:r w:rsidRPr="002C4E05">
              <w:rPr>
                <w:sz w:val="18"/>
                <w:szCs w:val="18"/>
              </w:rPr>
              <w:t>2.6</w:t>
            </w:r>
          </w:p>
        </w:tc>
        <w:tc>
          <w:tcPr>
            <w:tcW w:w="1688" w:type="dxa"/>
          </w:tcPr>
          <w:p w14:paraId="0323501A" w14:textId="77777777" w:rsidR="00E046EF" w:rsidRPr="002C4E05" w:rsidRDefault="00E046EF" w:rsidP="005F75E1">
            <w:pPr>
              <w:pStyle w:val="TableParagraph"/>
              <w:spacing w:before="3"/>
              <w:rPr>
                <w:b/>
                <w:sz w:val="18"/>
                <w:szCs w:val="18"/>
              </w:rPr>
            </w:pPr>
          </w:p>
          <w:p w14:paraId="7CC4B2E2" w14:textId="77777777" w:rsidR="00E046EF" w:rsidRPr="002C4E05" w:rsidRDefault="00E046EF" w:rsidP="005F75E1">
            <w:pPr>
              <w:pStyle w:val="TableParagraph"/>
              <w:spacing w:before="1"/>
              <w:ind w:left="108"/>
              <w:rPr>
                <w:sz w:val="18"/>
                <w:szCs w:val="18"/>
              </w:rPr>
            </w:pPr>
            <w:r w:rsidRPr="002C4E05">
              <w:rPr>
                <w:sz w:val="18"/>
                <w:szCs w:val="18"/>
              </w:rPr>
              <w:t>Battery bank</w:t>
            </w:r>
          </w:p>
        </w:tc>
        <w:tc>
          <w:tcPr>
            <w:tcW w:w="1572" w:type="dxa"/>
          </w:tcPr>
          <w:p w14:paraId="210F8636" w14:textId="77777777" w:rsidR="00E046EF" w:rsidRPr="002C4E05" w:rsidRDefault="00E046EF" w:rsidP="005F75E1">
            <w:pPr>
              <w:pStyle w:val="TableParagraph"/>
              <w:spacing w:before="5" w:line="300" w:lineRule="atLeast"/>
              <w:ind w:left="308" w:right="252" w:hanging="24"/>
              <w:rPr>
                <w:sz w:val="18"/>
                <w:szCs w:val="18"/>
              </w:rPr>
            </w:pPr>
            <w:r w:rsidRPr="002C4E05">
              <w:rPr>
                <w:sz w:val="18"/>
                <w:szCs w:val="18"/>
              </w:rPr>
              <w:t>38.0 kWh LiFePO4</w:t>
            </w:r>
          </w:p>
        </w:tc>
        <w:tc>
          <w:tcPr>
            <w:tcW w:w="3404" w:type="dxa"/>
          </w:tcPr>
          <w:p w14:paraId="6B9C84A1" w14:textId="77777777" w:rsidR="00E046EF" w:rsidRPr="002C4E05" w:rsidRDefault="00E046EF" w:rsidP="005F75E1">
            <w:pPr>
              <w:pStyle w:val="TableParagraph"/>
              <w:spacing w:before="4" w:line="207" w:lineRule="exact"/>
              <w:ind w:left="109"/>
              <w:rPr>
                <w:sz w:val="18"/>
                <w:szCs w:val="18"/>
              </w:rPr>
            </w:pPr>
            <w:r w:rsidRPr="002C4E05">
              <w:rPr>
                <w:sz w:val="18"/>
                <w:szCs w:val="18"/>
              </w:rPr>
              <w:t>90% DOD</w:t>
            </w:r>
          </w:p>
          <w:p w14:paraId="6E990B79" w14:textId="77777777" w:rsidR="00E046EF" w:rsidRPr="002C4E05" w:rsidRDefault="00E046EF" w:rsidP="005F75E1">
            <w:pPr>
              <w:pStyle w:val="TableParagraph"/>
              <w:spacing w:line="207" w:lineRule="exact"/>
              <w:ind w:left="109"/>
              <w:rPr>
                <w:sz w:val="18"/>
                <w:szCs w:val="18"/>
              </w:rPr>
            </w:pPr>
            <w:r w:rsidRPr="002C4E05">
              <w:rPr>
                <w:sz w:val="18"/>
                <w:szCs w:val="18"/>
              </w:rPr>
              <w:t>4000 cycles guarantee</w:t>
            </w:r>
          </w:p>
        </w:tc>
        <w:tc>
          <w:tcPr>
            <w:tcW w:w="2357" w:type="dxa"/>
          </w:tcPr>
          <w:p w14:paraId="005A0BE2" w14:textId="77777777" w:rsidR="00E046EF" w:rsidRPr="002C4E05" w:rsidRDefault="00E046EF" w:rsidP="005F75E1">
            <w:pPr>
              <w:pStyle w:val="TableParagraph"/>
              <w:rPr>
                <w:sz w:val="18"/>
                <w:szCs w:val="18"/>
              </w:rPr>
            </w:pPr>
          </w:p>
        </w:tc>
      </w:tr>
      <w:tr w:rsidR="00E046EF" w:rsidRPr="002C4E05" w14:paraId="3136C8B4" w14:textId="77777777" w:rsidTr="001D53A8">
        <w:trPr>
          <w:trHeight w:val="793"/>
        </w:trPr>
        <w:tc>
          <w:tcPr>
            <w:tcW w:w="793" w:type="dxa"/>
          </w:tcPr>
          <w:p w14:paraId="5B9041FD" w14:textId="77777777" w:rsidR="00E046EF" w:rsidRPr="002C4E05" w:rsidRDefault="00E046EF" w:rsidP="005F75E1">
            <w:pPr>
              <w:pStyle w:val="TableParagraph"/>
              <w:spacing w:line="206" w:lineRule="exact"/>
              <w:ind w:left="107"/>
              <w:rPr>
                <w:sz w:val="18"/>
                <w:szCs w:val="18"/>
              </w:rPr>
            </w:pPr>
            <w:r w:rsidRPr="002C4E05">
              <w:rPr>
                <w:sz w:val="18"/>
                <w:szCs w:val="18"/>
              </w:rPr>
              <w:t>2.7</w:t>
            </w:r>
          </w:p>
        </w:tc>
        <w:tc>
          <w:tcPr>
            <w:tcW w:w="1688" w:type="dxa"/>
          </w:tcPr>
          <w:p w14:paraId="48406813" w14:textId="77777777" w:rsidR="00E046EF" w:rsidRPr="002C4E05" w:rsidRDefault="00E046EF" w:rsidP="005F75E1">
            <w:pPr>
              <w:pStyle w:val="TableParagraph"/>
              <w:ind w:left="108" w:right="198"/>
              <w:rPr>
                <w:sz w:val="18"/>
                <w:szCs w:val="18"/>
              </w:rPr>
            </w:pPr>
            <w:r w:rsidRPr="002C4E05">
              <w:rPr>
                <w:sz w:val="18"/>
                <w:szCs w:val="18"/>
              </w:rPr>
              <w:t>Battery Management system</w:t>
            </w:r>
          </w:p>
        </w:tc>
        <w:tc>
          <w:tcPr>
            <w:tcW w:w="1572" w:type="dxa"/>
          </w:tcPr>
          <w:p w14:paraId="69E572CC" w14:textId="77777777" w:rsidR="00E046EF" w:rsidRPr="002C4E05" w:rsidRDefault="00E046EF" w:rsidP="005F75E1">
            <w:pPr>
              <w:pStyle w:val="TableParagraph"/>
              <w:spacing w:before="92"/>
              <w:ind w:left="111" w:right="98"/>
              <w:jc w:val="center"/>
              <w:rPr>
                <w:sz w:val="18"/>
                <w:szCs w:val="18"/>
              </w:rPr>
            </w:pPr>
            <w:r w:rsidRPr="002C4E05">
              <w:rPr>
                <w:sz w:val="18"/>
                <w:szCs w:val="18"/>
              </w:rPr>
              <w:t>required</w:t>
            </w:r>
          </w:p>
        </w:tc>
        <w:tc>
          <w:tcPr>
            <w:tcW w:w="3404" w:type="dxa"/>
          </w:tcPr>
          <w:p w14:paraId="2271EA68" w14:textId="77777777" w:rsidR="00E046EF" w:rsidRPr="002C4E05" w:rsidRDefault="00E046EF" w:rsidP="005F75E1">
            <w:pPr>
              <w:pStyle w:val="TableParagraph"/>
              <w:ind w:left="109" w:right="1432"/>
              <w:rPr>
                <w:sz w:val="18"/>
                <w:szCs w:val="18"/>
              </w:rPr>
            </w:pPr>
            <w:r w:rsidRPr="002C4E05">
              <w:rPr>
                <w:sz w:val="18"/>
                <w:szCs w:val="18"/>
              </w:rPr>
              <w:t>Protection from over-charge Protection from under-charge Battery-balancing</w:t>
            </w:r>
          </w:p>
          <w:p w14:paraId="073A59A6" w14:textId="77777777" w:rsidR="00E046EF" w:rsidRPr="002C4E05" w:rsidRDefault="00E046EF" w:rsidP="005F75E1">
            <w:pPr>
              <w:pStyle w:val="TableParagraph"/>
              <w:spacing w:line="181" w:lineRule="exact"/>
              <w:ind w:left="109"/>
              <w:rPr>
                <w:sz w:val="18"/>
                <w:szCs w:val="18"/>
              </w:rPr>
            </w:pPr>
            <w:r w:rsidRPr="002C4E05">
              <w:rPr>
                <w:sz w:val="18"/>
                <w:szCs w:val="18"/>
              </w:rPr>
              <w:t>Ability to report SOC</w:t>
            </w:r>
          </w:p>
        </w:tc>
        <w:tc>
          <w:tcPr>
            <w:tcW w:w="2357" w:type="dxa"/>
          </w:tcPr>
          <w:p w14:paraId="648DDBD1" w14:textId="77777777" w:rsidR="00E046EF" w:rsidRPr="002C4E05" w:rsidRDefault="00E046EF" w:rsidP="005F75E1">
            <w:pPr>
              <w:pStyle w:val="TableParagraph"/>
              <w:rPr>
                <w:sz w:val="18"/>
                <w:szCs w:val="18"/>
              </w:rPr>
            </w:pPr>
          </w:p>
        </w:tc>
      </w:tr>
      <w:tr w:rsidR="00E046EF" w:rsidRPr="002C4E05" w14:paraId="6CB16FF4" w14:textId="77777777" w:rsidTr="001D53A8">
        <w:trPr>
          <w:trHeight w:val="599"/>
        </w:trPr>
        <w:tc>
          <w:tcPr>
            <w:tcW w:w="793" w:type="dxa"/>
          </w:tcPr>
          <w:p w14:paraId="1DBE6AD3" w14:textId="77777777" w:rsidR="00E046EF" w:rsidRPr="002C4E05" w:rsidRDefault="00E046EF" w:rsidP="005F75E1">
            <w:pPr>
              <w:pStyle w:val="TableParagraph"/>
              <w:spacing w:before="5"/>
              <w:ind w:left="107"/>
              <w:rPr>
                <w:sz w:val="18"/>
                <w:szCs w:val="18"/>
              </w:rPr>
            </w:pPr>
            <w:r w:rsidRPr="002C4E05">
              <w:rPr>
                <w:sz w:val="18"/>
                <w:szCs w:val="18"/>
              </w:rPr>
              <w:t>2.8</w:t>
            </w:r>
          </w:p>
        </w:tc>
        <w:tc>
          <w:tcPr>
            <w:tcW w:w="1688" w:type="dxa"/>
          </w:tcPr>
          <w:p w14:paraId="2D14D46E" w14:textId="77777777" w:rsidR="00E046EF" w:rsidRPr="002C4E05" w:rsidRDefault="00E046EF" w:rsidP="005F75E1">
            <w:pPr>
              <w:pStyle w:val="TableParagraph"/>
              <w:spacing w:before="5"/>
              <w:ind w:left="108"/>
              <w:rPr>
                <w:sz w:val="18"/>
                <w:szCs w:val="18"/>
              </w:rPr>
            </w:pPr>
            <w:r w:rsidRPr="002C4E05">
              <w:rPr>
                <w:sz w:val="18"/>
                <w:szCs w:val="18"/>
              </w:rPr>
              <w:t>Inverter</w:t>
            </w:r>
          </w:p>
          <w:p w14:paraId="13264725" w14:textId="77777777" w:rsidR="00E046EF" w:rsidRPr="002C4E05" w:rsidRDefault="00E046EF" w:rsidP="005F75E1">
            <w:pPr>
              <w:pStyle w:val="TableParagraph"/>
              <w:spacing w:before="5" w:line="206" w:lineRule="exact"/>
              <w:ind w:left="108" w:right="348"/>
              <w:rPr>
                <w:sz w:val="18"/>
                <w:szCs w:val="18"/>
              </w:rPr>
            </w:pPr>
            <w:r w:rsidRPr="002C4E05">
              <w:rPr>
                <w:sz w:val="18"/>
                <w:szCs w:val="18"/>
              </w:rPr>
              <w:t>continuous service</w:t>
            </w:r>
          </w:p>
        </w:tc>
        <w:tc>
          <w:tcPr>
            <w:tcW w:w="1572" w:type="dxa"/>
          </w:tcPr>
          <w:p w14:paraId="3E841F59" w14:textId="77777777" w:rsidR="00E046EF" w:rsidRPr="002C4E05" w:rsidRDefault="00E046EF" w:rsidP="005F75E1">
            <w:pPr>
              <w:pStyle w:val="TableParagraph"/>
              <w:spacing w:before="5"/>
              <w:ind w:left="332" w:hanging="24"/>
              <w:rPr>
                <w:sz w:val="18"/>
                <w:szCs w:val="18"/>
              </w:rPr>
            </w:pPr>
            <w:r w:rsidRPr="002C4E05">
              <w:rPr>
                <w:sz w:val="18"/>
                <w:szCs w:val="18"/>
              </w:rPr>
              <w:t>9.0</w:t>
            </w:r>
            <w:r w:rsidRPr="002C4E05">
              <w:rPr>
                <w:spacing w:val="-1"/>
                <w:sz w:val="18"/>
                <w:szCs w:val="18"/>
              </w:rPr>
              <w:t xml:space="preserve"> </w:t>
            </w:r>
            <w:r w:rsidRPr="002C4E05">
              <w:rPr>
                <w:sz w:val="18"/>
                <w:szCs w:val="18"/>
              </w:rPr>
              <w:t>KVA</w:t>
            </w:r>
          </w:p>
          <w:p w14:paraId="6DB3690E" w14:textId="77777777" w:rsidR="00E046EF" w:rsidRPr="002C4E05" w:rsidRDefault="00E046EF" w:rsidP="005F75E1">
            <w:pPr>
              <w:pStyle w:val="TableParagraph"/>
              <w:spacing w:before="5" w:line="206" w:lineRule="exact"/>
              <w:ind w:left="313" w:right="282" w:firstLine="19"/>
              <w:rPr>
                <w:sz w:val="18"/>
                <w:szCs w:val="18"/>
              </w:rPr>
            </w:pPr>
            <w:r w:rsidRPr="002C4E05">
              <w:rPr>
                <w:sz w:val="18"/>
                <w:szCs w:val="18"/>
              </w:rPr>
              <w:t>3 phases 400VAC</w:t>
            </w:r>
          </w:p>
        </w:tc>
        <w:tc>
          <w:tcPr>
            <w:tcW w:w="3404" w:type="dxa"/>
          </w:tcPr>
          <w:p w14:paraId="16D2221E" w14:textId="77777777" w:rsidR="00E046EF" w:rsidRPr="002C4E05" w:rsidRDefault="00E046EF" w:rsidP="005F75E1">
            <w:pPr>
              <w:pStyle w:val="TableParagraph"/>
              <w:spacing w:before="5"/>
              <w:ind w:left="109"/>
              <w:rPr>
                <w:sz w:val="18"/>
                <w:szCs w:val="18"/>
              </w:rPr>
            </w:pPr>
            <w:r w:rsidRPr="002C4E05">
              <w:rPr>
                <w:sz w:val="18"/>
                <w:szCs w:val="18"/>
              </w:rPr>
              <w:t>5 years warranty</w:t>
            </w:r>
          </w:p>
        </w:tc>
        <w:tc>
          <w:tcPr>
            <w:tcW w:w="2357" w:type="dxa"/>
          </w:tcPr>
          <w:p w14:paraId="16739F42" w14:textId="77777777" w:rsidR="00E046EF" w:rsidRPr="002C4E05" w:rsidRDefault="00E046EF" w:rsidP="005F75E1">
            <w:pPr>
              <w:pStyle w:val="TableParagraph"/>
              <w:rPr>
                <w:sz w:val="18"/>
                <w:szCs w:val="18"/>
              </w:rPr>
            </w:pPr>
          </w:p>
        </w:tc>
      </w:tr>
      <w:tr w:rsidR="00E046EF" w:rsidRPr="002C4E05" w14:paraId="5E5D4BBE" w14:textId="77777777" w:rsidTr="001D53A8">
        <w:trPr>
          <w:trHeight w:val="861"/>
        </w:trPr>
        <w:tc>
          <w:tcPr>
            <w:tcW w:w="793" w:type="dxa"/>
          </w:tcPr>
          <w:p w14:paraId="6E20E0B2" w14:textId="77777777" w:rsidR="00E046EF" w:rsidRPr="002C4E05" w:rsidRDefault="00E046EF" w:rsidP="005F75E1">
            <w:pPr>
              <w:pStyle w:val="TableParagraph"/>
              <w:spacing w:line="204" w:lineRule="exact"/>
              <w:ind w:left="107"/>
              <w:rPr>
                <w:sz w:val="18"/>
                <w:szCs w:val="18"/>
              </w:rPr>
            </w:pPr>
            <w:r w:rsidRPr="002C4E05">
              <w:rPr>
                <w:sz w:val="18"/>
                <w:szCs w:val="18"/>
              </w:rPr>
              <w:t>2.9</w:t>
            </w:r>
          </w:p>
        </w:tc>
        <w:tc>
          <w:tcPr>
            <w:tcW w:w="1688" w:type="dxa"/>
          </w:tcPr>
          <w:p w14:paraId="7E58ECA5" w14:textId="77777777" w:rsidR="00E046EF" w:rsidRPr="002C4E05" w:rsidRDefault="00E046EF" w:rsidP="005F75E1">
            <w:pPr>
              <w:pStyle w:val="TableParagraph"/>
              <w:rPr>
                <w:b/>
                <w:sz w:val="18"/>
                <w:szCs w:val="18"/>
              </w:rPr>
            </w:pPr>
          </w:p>
          <w:p w14:paraId="347B6A02" w14:textId="77777777" w:rsidR="00E046EF" w:rsidRPr="002C4E05" w:rsidRDefault="00E046EF" w:rsidP="005F75E1">
            <w:pPr>
              <w:pStyle w:val="TableParagraph"/>
              <w:spacing w:before="10"/>
              <w:rPr>
                <w:b/>
                <w:sz w:val="18"/>
                <w:szCs w:val="18"/>
              </w:rPr>
            </w:pPr>
          </w:p>
          <w:p w14:paraId="7D9E9023" w14:textId="77777777" w:rsidR="00E046EF" w:rsidRPr="002C4E05" w:rsidRDefault="00E046EF" w:rsidP="005F75E1">
            <w:pPr>
              <w:pStyle w:val="TableParagraph"/>
              <w:ind w:left="108"/>
              <w:rPr>
                <w:sz w:val="18"/>
                <w:szCs w:val="18"/>
              </w:rPr>
            </w:pPr>
            <w:r w:rsidRPr="002C4E05">
              <w:rPr>
                <w:sz w:val="18"/>
                <w:szCs w:val="18"/>
              </w:rPr>
              <w:t>Monitoring</w:t>
            </w:r>
          </w:p>
        </w:tc>
        <w:tc>
          <w:tcPr>
            <w:tcW w:w="1572" w:type="dxa"/>
          </w:tcPr>
          <w:p w14:paraId="470C7E82" w14:textId="77777777" w:rsidR="00E046EF" w:rsidRPr="002C4E05" w:rsidRDefault="00E046EF" w:rsidP="005F75E1">
            <w:pPr>
              <w:pStyle w:val="TableParagraph"/>
              <w:spacing w:before="10"/>
              <w:rPr>
                <w:b/>
                <w:sz w:val="18"/>
                <w:szCs w:val="18"/>
              </w:rPr>
            </w:pPr>
          </w:p>
          <w:p w14:paraId="455E1B5E" w14:textId="77777777" w:rsidR="00E046EF" w:rsidRPr="002C4E05" w:rsidRDefault="00E046EF" w:rsidP="005F75E1">
            <w:pPr>
              <w:pStyle w:val="TableParagraph"/>
              <w:spacing w:line="300" w:lineRule="atLeast"/>
              <w:ind w:left="389" w:right="250" w:hanging="108"/>
              <w:rPr>
                <w:sz w:val="18"/>
                <w:szCs w:val="18"/>
              </w:rPr>
            </w:pPr>
            <w:r w:rsidRPr="002C4E05">
              <w:rPr>
                <w:sz w:val="18"/>
                <w:szCs w:val="18"/>
              </w:rPr>
              <w:t>Local and remote</w:t>
            </w:r>
          </w:p>
        </w:tc>
        <w:tc>
          <w:tcPr>
            <w:tcW w:w="3404" w:type="dxa"/>
          </w:tcPr>
          <w:p w14:paraId="464CAC55" w14:textId="77777777" w:rsidR="00E046EF" w:rsidRPr="002C4E05" w:rsidRDefault="00E046EF" w:rsidP="005F75E1">
            <w:pPr>
              <w:pStyle w:val="TableParagraph"/>
              <w:ind w:left="109" w:right="555"/>
              <w:rPr>
                <w:sz w:val="18"/>
                <w:szCs w:val="18"/>
              </w:rPr>
            </w:pPr>
            <w:r w:rsidRPr="002C4E05">
              <w:rPr>
                <w:sz w:val="18"/>
                <w:szCs w:val="18"/>
              </w:rPr>
              <w:t>Remote monitoring system through GSM connectivity including SIM cards, annual subscription for one year, modem, data management/reporting.</w:t>
            </w:r>
          </w:p>
        </w:tc>
        <w:tc>
          <w:tcPr>
            <w:tcW w:w="2357" w:type="dxa"/>
          </w:tcPr>
          <w:p w14:paraId="067C01CA" w14:textId="77777777" w:rsidR="00E046EF" w:rsidRPr="002C4E05" w:rsidRDefault="00E046EF" w:rsidP="005F75E1">
            <w:pPr>
              <w:pStyle w:val="TableParagraph"/>
              <w:rPr>
                <w:sz w:val="18"/>
                <w:szCs w:val="18"/>
              </w:rPr>
            </w:pPr>
          </w:p>
        </w:tc>
      </w:tr>
      <w:tr w:rsidR="00E046EF" w:rsidRPr="002C4E05" w14:paraId="79D302D5" w14:textId="77777777" w:rsidTr="001D53A8">
        <w:trPr>
          <w:trHeight w:val="594"/>
        </w:trPr>
        <w:tc>
          <w:tcPr>
            <w:tcW w:w="793" w:type="dxa"/>
            <w:shd w:val="clear" w:color="auto" w:fill="F1F1F1"/>
          </w:tcPr>
          <w:p w14:paraId="3C2F9C0E" w14:textId="77777777" w:rsidR="00E046EF" w:rsidRPr="002C4E05" w:rsidRDefault="00E046EF" w:rsidP="005F75E1">
            <w:pPr>
              <w:pStyle w:val="TableParagraph"/>
              <w:spacing w:line="206" w:lineRule="exact"/>
              <w:ind w:left="107"/>
              <w:rPr>
                <w:sz w:val="18"/>
                <w:szCs w:val="18"/>
              </w:rPr>
            </w:pPr>
            <w:r w:rsidRPr="002C4E05">
              <w:rPr>
                <w:sz w:val="18"/>
                <w:szCs w:val="18"/>
              </w:rPr>
              <w:t>3</w:t>
            </w:r>
          </w:p>
        </w:tc>
        <w:tc>
          <w:tcPr>
            <w:tcW w:w="1688" w:type="dxa"/>
            <w:shd w:val="clear" w:color="auto" w:fill="F1F1F1"/>
          </w:tcPr>
          <w:p w14:paraId="09828B5F" w14:textId="77777777" w:rsidR="00E046EF" w:rsidRPr="002C4E05" w:rsidRDefault="00E046EF" w:rsidP="005F75E1">
            <w:pPr>
              <w:pStyle w:val="TableParagraph"/>
              <w:ind w:left="108" w:right="273"/>
              <w:rPr>
                <w:sz w:val="18"/>
                <w:szCs w:val="18"/>
              </w:rPr>
            </w:pPr>
            <w:r w:rsidRPr="002C4E05">
              <w:rPr>
                <w:sz w:val="18"/>
                <w:szCs w:val="18"/>
              </w:rPr>
              <w:t>Rewiring of existing</w:t>
            </w:r>
          </w:p>
        </w:tc>
        <w:tc>
          <w:tcPr>
            <w:tcW w:w="1572" w:type="dxa"/>
            <w:shd w:val="clear" w:color="auto" w:fill="F1F1F1"/>
          </w:tcPr>
          <w:p w14:paraId="70297D85" w14:textId="77777777" w:rsidR="00E046EF" w:rsidRPr="002C4E05" w:rsidRDefault="00E046EF" w:rsidP="005F75E1">
            <w:pPr>
              <w:pStyle w:val="TableParagraph"/>
              <w:spacing w:line="206" w:lineRule="exact"/>
              <w:ind w:left="111" w:right="100"/>
              <w:jc w:val="center"/>
              <w:rPr>
                <w:sz w:val="18"/>
                <w:szCs w:val="18"/>
              </w:rPr>
            </w:pPr>
            <w:r w:rsidRPr="002C4E05">
              <w:rPr>
                <w:sz w:val="18"/>
                <w:szCs w:val="18"/>
              </w:rPr>
              <w:t>Not required</w:t>
            </w:r>
          </w:p>
        </w:tc>
        <w:tc>
          <w:tcPr>
            <w:tcW w:w="3404" w:type="dxa"/>
            <w:shd w:val="clear" w:color="auto" w:fill="F1F1F1"/>
          </w:tcPr>
          <w:p w14:paraId="02C1587F" w14:textId="77777777" w:rsidR="00E046EF" w:rsidRPr="002C4E05" w:rsidRDefault="00E046EF" w:rsidP="005F75E1">
            <w:pPr>
              <w:pStyle w:val="TableParagraph"/>
              <w:spacing w:line="206" w:lineRule="exact"/>
              <w:ind w:left="109"/>
              <w:rPr>
                <w:sz w:val="18"/>
                <w:szCs w:val="18"/>
              </w:rPr>
            </w:pPr>
            <w:r w:rsidRPr="002C4E05">
              <w:rPr>
                <w:sz w:val="18"/>
                <w:szCs w:val="18"/>
              </w:rPr>
              <w:t>To segregate non-critical loads and critical</w:t>
            </w:r>
          </w:p>
          <w:p w14:paraId="4E6CB94E" w14:textId="77777777" w:rsidR="00E046EF" w:rsidRPr="002C4E05" w:rsidRDefault="00E046EF" w:rsidP="005F75E1">
            <w:pPr>
              <w:pStyle w:val="TableParagraph"/>
              <w:spacing w:before="5" w:line="206" w:lineRule="exact"/>
              <w:ind w:left="109" w:right="135"/>
              <w:rPr>
                <w:sz w:val="18"/>
                <w:szCs w:val="18"/>
              </w:rPr>
            </w:pPr>
            <w:r w:rsidRPr="002C4E05">
              <w:rPr>
                <w:sz w:val="18"/>
                <w:szCs w:val="18"/>
              </w:rPr>
              <w:t xml:space="preserve">loads. The PV systems to power only </w:t>
            </w:r>
            <w:proofErr w:type="spellStart"/>
            <w:r w:rsidRPr="002C4E05">
              <w:rPr>
                <w:sz w:val="18"/>
                <w:szCs w:val="18"/>
              </w:rPr>
              <w:t>thcritical</w:t>
            </w:r>
            <w:proofErr w:type="spellEnd"/>
            <w:r w:rsidRPr="002C4E05">
              <w:rPr>
                <w:sz w:val="18"/>
                <w:szCs w:val="18"/>
              </w:rPr>
              <w:t xml:space="preserve"> loads. Other loads categorized as non-</w:t>
            </w:r>
          </w:p>
        </w:tc>
        <w:tc>
          <w:tcPr>
            <w:tcW w:w="2357" w:type="dxa"/>
            <w:shd w:val="clear" w:color="auto" w:fill="F1F1F1"/>
          </w:tcPr>
          <w:p w14:paraId="3C0DD5E2" w14:textId="77777777" w:rsidR="00E046EF" w:rsidRPr="002C4E05" w:rsidRDefault="00E046EF" w:rsidP="005F75E1">
            <w:pPr>
              <w:pStyle w:val="TableParagraph"/>
              <w:rPr>
                <w:sz w:val="18"/>
                <w:szCs w:val="18"/>
              </w:rPr>
            </w:pPr>
          </w:p>
        </w:tc>
      </w:tr>
    </w:tbl>
    <w:p w14:paraId="058A733B" w14:textId="77777777" w:rsidR="00B46503" w:rsidRDefault="00B46503" w:rsidP="00966128">
      <w:pPr>
        <w:spacing w:after="0" w:line="240" w:lineRule="auto"/>
        <w:rPr>
          <w:rFonts w:ascii="Calibri" w:eastAsia="Times New Roman" w:hAnsi="Calibri" w:cs="Calibri"/>
          <w:b/>
        </w:rPr>
      </w:pPr>
    </w:p>
    <w:tbl>
      <w:tblPr>
        <w:tblpPr w:leftFromText="180" w:rightFromText="180" w:vertAnchor="text" w:horzAnchor="page" w:tblpX="1336" w:tblpY="173"/>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1341"/>
        <w:gridCol w:w="1341"/>
        <w:gridCol w:w="3873"/>
        <w:gridCol w:w="2682"/>
      </w:tblGrid>
      <w:tr w:rsidR="001D53A8" w:rsidRPr="002C4E05" w14:paraId="44C3B2D8" w14:textId="77777777" w:rsidTr="001D53A8">
        <w:trPr>
          <w:trHeight w:val="613"/>
        </w:trPr>
        <w:tc>
          <w:tcPr>
            <w:tcW w:w="744" w:type="dxa"/>
            <w:shd w:val="clear" w:color="auto" w:fill="F1F1F1"/>
          </w:tcPr>
          <w:p w14:paraId="1477424D" w14:textId="77777777" w:rsidR="001D53A8" w:rsidRPr="002C4E05" w:rsidRDefault="001D53A8" w:rsidP="005F75E1">
            <w:pPr>
              <w:pStyle w:val="TableParagraph"/>
              <w:rPr>
                <w:sz w:val="18"/>
                <w:szCs w:val="18"/>
              </w:rPr>
            </w:pPr>
          </w:p>
        </w:tc>
        <w:tc>
          <w:tcPr>
            <w:tcW w:w="1341" w:type="dxa"/>
            <w:shd w:val="clear" w:color="auto" w:fill="F1F1F1"/>
          </w:tcPr>
          <w:p w14:paraId="3E373726" w14:textId="77777777" w:rsidR="001D53A8" w:rsidRPr="002C4E05" w:rsidRDefault="001D53A8" w:rsidP="005F75E1">
            <w:pPr>
              <w:pStyle w:val="TableParagraph"/>
              <w:ind w:left="108" w:right="338"/>
              <w:rPr>
                <w:sz w:val="18"/>
                <w:szCs w:val="18"/>
              </w:rPr>
            </w:pPr>
            <w:r w:rsidRPr="002C4E05">
              <w:rPr>
                <w:sz w:val="18"/>
                <w:szCs w:val="18"/>
              </w:rPr>
              <w:t>electric installation</w:t>
            </w:r>
          </w:p>
        </w:tc>
        <w:tc>
          <w:tcPr>
            <w:tcW w:w="1341" w:type="dxa"/>
            <w:shd w:val="clear" w:color="auto" w:fill="F1F1F1"/>
          </w:tcPr>
          <w:p w14:paraId="674B88F7" w14:textId="77777777" w:rsidR="001D53A8" w:rsidRPr="002C4E05" w:rsidRDefault="001D53A8" w:rsidP="005F75E1">
            <w:pPr>
              <w:pStyle w:val="TableParagraph"/>
              <w:rPr>
                <w:sz w:val="18"/>
                <w:szCs w:val="18"/>
              </w:rPr>
            </w:pPr>
          </w:p>
        </w:tc>
        <w:tc>
          <w:tcPr>
            <w:tcW w:w="3873" w:type="dxa"/>
            <w:shd w:val="clear" w:color="auto" w:fill="F1F1F1"/>
          </w:tcPr>
          <w:p w14:paraId="57D2559A" w14:textId="77777777" w:rsidR="001D53A8" w:rsidRPr="002C4E05" w:rsidRDefault="001D53A8" w:rsidP="005F75E1">
            <w:pPr>
              <w:pStyle w:val="TableParagraph"/>
              <w:ind w:left="109" w:right="425"/>
              <w:rPr>
                <w:sz w:val="18"/>
                <w:szCs w:val="18"/>
              </w:rPr>
            </w:pPr>
            <w:r w:rsidRPr="002C4E05">
              <w:rPr>
                <w:sz w:val="18"/>
                <w:szCs w:val="18"/>
              </w:rPr>
              <w:t>critical – such as air conditioners – must be powered exclusively by gensets (if any) or</w:t>
            </w:r>
          </w:p>
          <w:p w14:paraId="3B2AE809" w14:textId="77777777" w:rsidR="001D53A8" w:rsidRPr="002C4E05" w:rsidRDefault="001D53A8" w:rsidP="005F75E1">
            <w:pPr>
              <w:pStyle w:val="TableParagraph"/>
              <w:spacing w:line="191" w:lineRule="exact"/>
              <w:ind w:left="109"/>
              <w:rPr>
                <w:sz w:val="18"/>
                <w:szCs w:val="18"/>
              </w:rPr>
            </w:pPr>
            <w:r w:rsidRPr="002C4E05">
              <w:rPr>
                <w:sz w:val="18"/>
                <w:szCs w:val="18"/>
              </w:rPr>
              <w:t>other external electricity source.</w:t>
            </w:r>
          </w:p>
        </w:tc>
        <w:tc>
          <w:tcPr>
            <w:tcW w:w="2682" w:type="dxa"/>
            <w:shd w:val="clear" w:color="auto" w:fill="F1F1F1"/>
          </w:tcPr>
          <w:p w14:paraId="78147B1B" w14:textId="77777777" w:rsidR="001D53A8" w:rsidRPr="002C4E05" w:rsidRDefault="001D53A8" w:rsidP="005F75E1">
            <w:pPr>
              <w:pStyle w:val="TableParagraph"/>
              <w:rPr>
                <w:sz w:val="18"/>
                <w:szCs w:val="18"/>
              </w:rPr>
            </w:pPr>
          </w:p>
        </w:tc>
      </w:tr>
      <w:tr w:rsidR="001D53A8" w:rsidRPr="002C4E05" w14:paraId="64FDA18B" w14:textId="77777777" w:rsidTr="001D53A8">
        <w:trPr>
          <w:trHeight w:val="613"/>
        </w:trPr>
        <w:tc>
          <w:tcPr>
            <w:tcW w:w="744" w:type="dxa"/>
            <w:shd w:val="clear" w:color="auto" w:fill="F1F1F1"/>
          </w:tcPr>
          <w:p w14:paraId="22B0E203" w14:textId="77777777" w:rsidR="001D53A8" w:rsidRPr="002C4E05" w:rsidRDefault="001D53A8" w:rsidP="005F75E1">
            <w:pPr>
              <w:pStyle w:val="TableParagraph"/>
              <w:spacing w:line="202" w:lineRule="exact"/>
              <w:ind w:left="107"/>
              <w:rPr>
                <w:sz w:val="18"/>
                <w:szCs w:val="18"/>
              </w:rPr>
            </w:pPr>
            <w:r w:rsidRPr="002C4E05">
              <w:rPr>
                <w:sz w:val="18"/>
                <w:szCs w:val="18"/>
              </w:rPr>
              <w:t>4</w:t>
            </w:r>
          </w:p>
        </w:tc>
        <w:tc>
          <w:tcPr>
            <w:tcW w:w="1341" w:type="dxa"/>
            <w:shd w:val="clear" w:color="auto" w:fill="F1F1F1"/>
          </w:tcPr>
          <w:p w14:paraId="76DB42E3" w14:textId="77777777" w:rsidR="001D53A8" w:rsidRPr="002C4E05" w:rsidRDefault="001D53A8" w:rsidP="005F75E1">
            <w:pPr>
              <w:pStyle w:val="TableParagraph"/>
              <w:ind w:left="108" w:right="96"/>
              <w:rPr>
                <w:sz w:val="18"/>
                <w:szCs w:val="18"/>
              </w:rPr>
            </w:pPr>
            <w:r w:rsidRPr="002C4E05">
              <w:rPr>
                <w:sz w:val="18"/>
                <w:szCs w:val="18"/>
              </w:rPr>
              <w:t>Anti-theft and anti-tampering</w:t>
            </w:r>
          </w:p>
          <w:p w14:paraId="54A1E856" w14:textId="77777777" w:rsidR="001D53A8" w:rsidRPr="002C4E05" w:rsidRDefault="001D53A8" w:rsidP="005F75E1">
            <w:pPr>
              <w:pStyle w:val="TableParagraph"/>
              <w:spacing w:line="191" w:lineRule="exact"/>
              <w:ind w:left="108"/>
              <w:rPr>
                <w:sz w:val="18"/>
                <w:szCs w:val="18"/>
              </w:rPr>
            </w:pPr>
            <w:r w:rsidRPr="002C4E05">
              <w:rPr>
                <w:sz w:val="18"/>
                <w:szCs w:val="18"/>
              </w:rPr>
              <w:t>measures</w:t>
            </w:r>
          </w:p>
        </w:tc>
        <w:tc>
          <w:tcPr>
            <w:tcW w:w="1341" w:type="dxa"/>
            <w:shd w:val="clear" w:color="auto" w:fill="F1F1F1"/>
          </w:tcPr>
          <w:p w14:paraId="625B1E68" w14:textId="77777777" w:rsidR="001D53A8" w:rsidRPr="002C4E05" w:rsidRDefault="001D53A8" w:rsidP="005F75E1">
            <w:pPr>
              <w:pStyle w:val="TableParagraph"/>
              <w:spacing w:line="202" w:lineRule="exact"/>
              <w:ind w:left="111" w:right="98"/>
              <w:jc w:val="center"/>
              <w:rPr>
                <w:sz w:val="18"/>
                <w:szCs w:val="18"/>
              </w:rPr>
            </w:pPr>
            <w:r w:rsidRPr="002C4E05">
              <w:rPr>
                <w:sz w:val="18"/>
                <w:szCs w:val="18"/>
              </w:rPr>
              <w:t>required</w:t>
            </w:r>
          </w:p>
        </w:tc>
        <w:tc>
          <w:tcPr>
            <w:tcW w:w="3873" w:type="dxa"/>
            <w:shd w:val="clear" w:color="auto" w:fill="F1F1F1"/>
          </w:tcPr>
          <w:p w14:paraId="5CAA5C96" w14:textId="77777777" w:rsidR="001D53A8" w:rsidRPr="002C4E05" w:rsidRDefault="001D53A8" w:rsidP="005F75E1">
            <w:pPr>
              <w:pStyle w:val="TableParagraph"/>
              <w:rPr>
                <w:sz w:val="18"/>
                <w:szCs w:val="18"/>
              </w:rPr>
            </w:pPr>
          </w:p>
        </w:tc>
        <w:tc>
          <w:tcPr>
            <w:tcW w:w="2682" w:type="dxa"/>
            <w:shd w:val="clear" w:color="auto" w:fill="F1F1F1"/>
          </w:tcPr>
          <w:p w14:paraId="0EAEDA69" w14:textId="77777777" w:rsidR="001D53A8" w:rsidRPr="002C4E05" w:rsidRDefault="001D53A8" w:rsidP="005F75E1">
            <w:pPr>
              <w:pStyle w:val="TableParagraph"/>
              <w:rPr>
                <w:sz w:val="18"/>
                <w:szCs w:val="18"/>
              </w:rPr>
            </w:pPr>
          </w:p>
        </w:tc>
      </w:tr>
      <w:tr w:rsidR="001D53A8" w:rsidRPr="002C4E05" w14:paraId="630ED386" w14:textId="77777777" w:rsidTr="001D53A8">
        <w:trPr>
          <w:trHeight w:val="613"/>
        </w:trPr>
        <w:tc>
          <w:tcPr>
            <w:tcW w:w="744" w:type="dxa"/>
            <w:shd w:val="clear" w:color="auto" w:fill="F1F1F1"/>
          </w:tcPr>
          <w:p w14:paraId="712B428F" w14:textId="77777777" w:rsidR="001D53A8" w:rsidRPr="002C4E05" w:rsidRDefault="001D53A8" w:rsidP="005F75E1">
            <w:pPr>
              <w:pStyle w:val="TableParagraph"/>
              <w:spacing w:line="202" w:lineRule="exact"/>
              <w:ind w:left="107"/>
              <w:rPr>
                <w:sz w:val="18"/>
                <w:szCs w:val="18"/>
              </w:rPr>
            </w:pPr>
            <w:r w:rsidRPr="002C4E05">
              <w:rPr>
                <w:sz w:val="18"/>
                <w:szCs w:val="18"/>
              </w:rPr>
              <w:t>5</w:t>
            </w:r>
          </w:p>
        </w:tc>
        <w:tc>
          <w:tcPr>
            <w:tcW w:w="1341" w:type="dxa"/>
            <w:shd w:val="clear" w:color="auto" w:fill="F1F1F1"/>
          </w:tcPr>
          <w:p w14:paraId="23A56BD3" w14:textId="77777777" w:rsidR="001D53A8" w:rsidRPr="002C4E05" w:rsidRDefault="001D53A8" w:rsidP="005F75E1">
            <w:pPr>
              <w:pStyle w:val="TableParagraph"/>
              <w:ind w:left="108" w:right="93"/>
              <w:rPr>
                <w:sz w:val="18"/>
                <w:szCs w:val="18"/>
              </w:rPr>
            </w:pPr>
            <w:r w:rsidRPr="002C4E05">
              <w:rPr>
                <w:sz w:val="18"/>
                <w:szCs w:val="18"/>
              </w:rPr>
              <w:t>Guarantee and O&amp;M</w:t>
            </w:r>
          </w:p>
        </w:tc>
        <w:tc>
          <w:tcPr>
            <w:tcW w:w="1341" w:type="dxa"/>
            <w:shd w:val="clear" w:color="auto" w:fill="F1F1F1"/>
          </w:tcPr>
          <w:p w14:paraId="1C264B81" w14:textId="77777777" w:rsidR="001D53A8" w:rsidRPr="002C4E05" w:rsidRDefault="001D53A8" w:rsidP="005F75E1">
            <w:pPr>
              <w:pStyle w:val="TableParagraph"/>
              <w:spacing w:line="202" w:lineRule="exact"/>
              <w:ind w:left="111" w:right="98"/>
              <w:jc w:val="center"/>
              <w:rPr>
                <w:sz w:val="18"/>
                <w:szCs w:val="18"/>
              </w:rPr>
            </w:pPr>
            <w:r w:rsidRPr="002C4E05">
              <w:rPr>
                <w:sz w:val="18"/>
                <w:szCs w:val="18"/>
              </w:rPr>
              <w:t>required</w:t>
            </w:r>
          </w:p>
        </w:tc>
        <w:tc>
          <w:tcPr>
            <w:tcW w:w="3873" w:type="dxa"/>
            <w:shd w:val="clear" w:color="auto" w:fill="F1F1F1"/>
          </w:tcPr>
          <w:p w14:paraId="042B6324" w14:textId="77777777" w:rsidR="001D53A8" w:rsidRPr="002C4E05" w:rsidRDefault="001D53A8" w:rsidP="005F75E1">
            <w:pPr>
              <w:pStyle w:val="TableParagraph"/>
              <w:ind w:left="109"/>
              <w:rPr>
                <w:sz w:val="18"/>
                <w:szCs w:val="18"/>
              </w:rPr>
            </w:pPr>
            <w:r w:rsidRPr="002C4E05">
              <w:rPr>
                <w:sz w:val="18"/>
                <w:szCs w:val="18"/>
              </w:rPr>
              <w:t>System guarantee of 12 months, including two preventive maintenance visits and as many</w:t>
            </w:r>
          </w:p>
          <w:p w14:paraId="0F87164D" w14:textId="77777777" w:rsidR="001D53A8" w:rsidRPr="002C4E05" w:rsidRDefault="001D53A8" w:rsidP="005F75E1">
            <w:pPr>
              <w:pStyle w:val="TableParagraph"/>
              <w:spacing w:line="192" w:lineRule="exact"/>
              <w:ind w:left="109"/>
              <w:rPr>
                <w:sz w:val="18"/>
                <w:szCs w:val="18"/>
              </w:rPr>
            </w:pPr>
            <w:r w:rsidRPr="002C4E05">
              <w:rPr>
                <w:sz w:val="18"/>
                <w:szCs w:val="18"/>
              </w:rPr>
              <w:t>repairs as required.</w:t>
            </w:r>
          </w:p>
        </w:tc>
        <w:tc>
          <w:tcPr>
            <w:tcW w:w="2682" w:type="dxa"/>
            <w:shd w:val="clear" w:color="auto" w:fill="F1F1F1"/>
          </w:tcPr>
          <w:p w14:paraId="4C6F409E" w14:textId="77777777" w:rsidR="001D53A8" w:rsidRPr="002C4E05" w:rsidRDefault="001D53A8" w:rsidP="005F75E1">
            <w:pPr>
              <w:pStyle w:val="TableParagraph"/>
              <w:rPr>
                <w:sz w:val="18"/>
                <w:szCs w:val="18"/>
              </w:rPr>
            </w:pPr>
          </w:p>
        </w:tc>
      </w:tr>
      <w:tr w:rsidR="00790D46" w:rsidRPr="002C4E05" w14:paraId="07DE1886" w14:textId="77777777" w:rsidTr="001D53A8">
        <w:trPr>
          <w:trHeight w:val="613"/>
        </w:trPr>
        <w:tc>
          <w:tcPr>
            <w:tcW w:w="744" w:type="dxa"/>
            <w:shd w:val="clear" w:color="auto" w:fill="F1F1F1"/>
          </w:tcPr>
          <w:p w14:paraId="62FD88C3" w14:textId="77777777" w:rsidR="00790D46" w:rsidRPr="002C4E05" w:rsidRDefault="00790D46" w:rsidP="005F75E1">
            <w:pPr>
              <w:pStyle w:val="TableParagraph"/>
              <w:spacing w:line="202" w:lineRule="exact"/>
              <w:ind w:left="107"/>
              <w:rPr>
                <w:sz w:val="18"/>
                <w:szCs w:val="18"/>
              </w:rPr>
            </w:pPr>
          </w:p>
        </w:tc>
        <w:tc>
          <w:tcPr>
            <w:tcW w:w="1341" w:type="dxa"/>
            <w:shd w:val="clear" w:color="auto" w:fill="F1F1F1"/>
          </w:tcPr>
          <w:p w14:paraId="33749368" w14:textId="08407C70" w:rsidR="00790D46" w:rsidRPr="002C4E05" w:rsidRDefault="00790D46" w:rsidP="005F75E1">
            <w:pPr>
              <w:pStyle w:val="TableParagraph"/>
              <w:ind w:left="108" w:right="93"/>
              <w:rPr>
                <w:sz w:val="18"/>
                <w:szCs w:val="18"/>
              </w:rPr>
            </w:pPr>
            <w:r>
              <w:rPr>
                <w:sz w:val="18"/>
                <w:szCs w:val="18"/>
              </w:rPr>
              <w:t xml:space="preserve">One year after sale service support </w:t>
            </w:r>
          </w:p>
        </w:tc>
        <w:tc>
          <w:tcPr>
            <w:tcW w:w="1341" w:type="dxa"/>
            <w:shd w:val="clear" w:color="auto" w:fill="F1F1F1"/>
          </w:tcPr>
          <w:p w14:paraId="1A47CC35" w14:textId="54F7EFF6" w:rsidR="00790D46" w:rsidRPr="002C4E05" w:rsidRDefault="00790D46" w:rsidP="005F75E1">
            <w:pPr>
              <w:pStyle w:val="TableParagraph"/>
              <w:spacing w:line="202" w:lineRule="exact"/>
              <w:ind w:left="111" w:right="98"/>
              <w:jc w:val="center"/>
              <w:rPr>
                <w:sz w:val="18"/>
                <w:szCs w:val="18"/>
              </w:rPr>
            </w:pPr>
            <w:r>
              <w:rPr>
                <w:sz w:val="18"/>
                <w:szCs w:val="18"/>
              </w:rPr>
              <w:t xml:space="preserve">Required if partnering with local indicate name of Local Company to support </w:t>
            </w:r>
          </w:p>
        </w:tc>
        <w:tc>
          <w:tcPr>
            <w:tcW w:w="3873" w:type="dxa"/>
            <w:shd w:val="clear" w:color="auto" w:fill="F1F1F1"/>
          </w:tcPr>
          <w:p w14:paraId="4F71D569" w14:textId="77777777" w:rsidR="00790D46" w:rsidRPr="002C4E05" w:rsidRDefault="00790D46" w:rsidP="005F75E1">
            <w:pPr>
              <w:pStyle w:val="TableParagraph"/>
              <w:ind w:left="109"/>
              <w:rPr>
                <w:sz w:val="18"/>
                <w:szCs w:val="18"/>
              </w:rPr>
            </w:pPr>
          </w:p>
        </w:tc>
        <w:tc>
          <w:tcPr>
            <w:tcW w:w="2682" w:type="dxa"/>
            <w:shd w:val="clear" w:color="auto" w:fill="F1F1F1"/>
          </w:tcPr>
          <w:p w14:paraId="5D14F3E9" w14:textId="77777777" w:rsidR="00790D46" w:rsidRPr="002C4E05" w:rsidRDefault="00790D46" w:rsidP="005F75E1">
            <w:pPr>
              <w:pStyle w:val="TableParagraph"/>
              <w:rPr>
                <w:sz w:val="18"/>
                <w:szCs w:val="18"/>
              </w:rPr>
            </w:pPr>
          </w:p>
        </w:tc>
      </w:tr>
      <w:tr w:rsidR="00790D46" w:rsidRPr="002C4E05" w14:paraId="01C650EC" w14:textId="77777777" w:rsidTr="001D53A8">
        <w:trPr>
          <w:trHeight w:val="613"/>
        </w:trPr>
        <w:tc>
          <w:tcPr>
            <w:tcW w:w="744" w:type="dxa"/>
            <w:shd w:val="clear" w:color="auto" w:fill="F1F1F1"/>
          </w:tcPr>
          <w:p w14:paraId="23FD8180" w14:textId="77777777" w:rsidR="00790D46" w:rsidRPr="002C4E05" w:rsidRDefault="00790D46" w:rsidP="005F75E1">
            <w:pPr>
              <w:pStyle w:val="TableParagraph"/>
              <w:spacing w:line="202" w:lineRule="exact"/>
              <w:ind w:left="107"/>
              <w:rPr>
                <w:sz w:val="18"/>
                <w:szCs w:val="18"/>
              </w:rPr>
            </w:pPr>
          </w:p>
        </w:tc>
        <w:tc>
          <w:tcPr>
            <w:tcW w:w="1341" w:type="dxa"/>
            <w:shd w:val="clear" w:color="auto" w:fill="F1F1F1"/>
          </w:tcPr>
          <w:p w14:paraId="4F5DC0A0" w14:textId="691082EA" w:rsidR="00790D46" w:rsidRDefault="00790D46" w:rsidP="005F75E1">
            <w:pPr>
              <w:pStyle w:val="TableParagraph"/>
              <w:ind w:left="108" w:right="93"/>
              <w:rPr>
                <w:sz w:val="18"/>
                <w:szCs w:val="18"/>
              </w:rPr>
            </w:pPr>
            <w:r>
              <w:rPr>
                <w:sz w:val="18"/>
                <w:szCs w:val="18"/>
              </w:rPr>
              <w:t xml:space="preserve">Minimum One-year warranty on all items </w:t>
            </w:r>
          </w:p>
        </w:tc>
        <w:tc>
          <w:tcPr>
            <w:tcW w:w="1341" w:type="dxa"/>
            <w:shd w:val="clear" w:color="auto" w:fill="F1F1F1"/>
          </w:tcPr>
          <w:p w14:paraId="5AB38BA5" w14:textId="3F73843D" w:rsidR="00790D46" w:rsidRPr="002C4E05" w:rsidRDefault="00790D46" w:rsidP="005F75E1">
            <w:pPr>
              <w:pStyle w:val="TableParagraph"/>
              <w:spacing w:line="202" w:lineRule="exact"/>
              <w:ind w:left="111" w:right="98"/>
              <w:jc w:val="center"/>
              <w:rPr>
                <w:sz w:val="18"/>
                <w:szCs w:val="18"/>
              </w:rPr>
            </w:pPr>
            <w:r>
              <w:rPr>
                <w:sz w:val="18"/>
                <w:szCs w:val="18"/>
              </w:rPr>
              <w:t xml:space="preserve">Required </w:t>
            </w:r>
          </w:p>
        </w:tc>
        <w:tc>
          <w:tcPr>
            <w:tcW w:w="3873" w:type="dxa"/>
            <w:shd w:val="clear" w:color="auto" w:fill="F1F1F1"/>
          </w:tcPr>
          <w:p w14:paraId="35012AC2" w14:textId="77777777" w:rsidR="00790D46" w:rsidRPr="002C4E05" w:rsidRDefault="00790D46" w:rsidP="005F75E1">
            <w:pPr>
              <w:pStyle w:val="TableParagraph"/>
              <w:ind w:left="109"/>
              <w:rPr>
                <w:sz w:val="18"/>
                <w:szCs w:val="18"/>
              </w:rPr>
            </w:pPr>
          </w:p>
        </w:tc>
        <w:tc>
          <w:tcPr>
            <w:tcW w:w="2682" w:type="dxa"/>
            <w:shd w:val="clear" w:color="auto" w:fill="F1F1F1"/>
          </w:tcPr>
          <w:p w14:paraId="08D22AF3" w14:textId="77777777" w:rsidR="00790D46" w:rsidRPr="002C4E05" w:rsidRDefault="00790D46" w:rsidP="005F75E1">
            <w:pPr>
              <w:pStyle w:val="TableParagraph"/>
              <w:rPr>
                <w:sz w:val="18"/>
                <w:szCs w:val="18"/>
              </w:rPr>
            </w:pPr>
          </w:p>
        </w:tc>
      </w:tr>
    </w:tbl>
    <w:p w14:paraId="2B73446C" w14:textId="77777777" w:rsidR="00B46503" w:rsidRDefault="00B46503" w:rsidP="00966128">
      <w:pPr>
        <w:spacing w:after="0" w:line="240" w:lineRule="auto"/>
        <w:rPr>
          <w:rFonts w:ascii="Calibri" w:eastAsia="Times New Roman" w:hAnsi="Calibri" w:cs="Calibri"/>
          <w:b/>
        </w:rPr>
      </w:pPr>
    </w:p>
    <w:p w14:paraId="0014C099" w14:textId="77777777" w:rsidR="00B46503" w:rsidRDefault="00B46503" w:rsidP="00966128">
      <w:pPr>
        <w:spacing w:after="0" w:line="240" w:lineRule="auto"/>
        <w:rPr>
          <w:rFonts w:ascii="Calibri" w:eastAsia="Times New Roman" w:hAnsi="Calibri" w:cs="Calibri"/>
          <w:b/>
        </w:rPr>
      </w:pPr>
    </w:p>
    <w:p w14:paraId="28A34D16" w14:textId="21F1A901" w:rsidR="002017DA" w:rsidRPr="001D53A8" w:rsidRDefault="00E046EF" w:rsidP="001D53A8">
      <w:pPr>
        <w:spacing w:after="0" w:line="240" w:lineRule="auto"/>
        <w:rPr>
          <w:rFonts w:ascii="Calibri" w:eastAsia="Times New Roman" w:hAnsi="Calibri" w:cs="Calibri"/>
          <w:b/>
        </w:rPr>
      </w:pPr>
      <w:r>
        <w:rPr>
          <w:rFonts w:ascii="Calibri" w:eastAsia="Times New Roman" w:hAnsi="Calibri" w:cs="Calibri"/>
          <w:b/>
        </w:rPr>
        <w:t xml:space="preserve">                                                                   </w:t>
      </w:r>
    </w:p>
    <w:p w14:paraId="1BD10AC1" w14:textId="77777777" w:rsidR="00966128" w:rsidRPr="00966128" w:rsidRDefault="00B46503" w:rsidP="00966128">
      <w:pPr>
        <w:spacing w:after="0" w:line="240" w:lineRule="auto"/>
        <w:rPr>
          <w:rFonts w:ascii="Calibri" w:eastAsia="Times New Roman" w:hAnsi="Calibri" w:cs="Calibri"/>
          <w:b/>
        </w:rPr>
      </w:pPr>
      <w:r>
        <w:rPr>
          <w:rFonts w:ascii="Calibri" w:eastAsia="Times New Roman" w:hAnsi="Calibri" w:cs="Calibri"/>
          <w:b/>
        </w:rPr>
        <w:t xml:space="preserve">                       </w:t>
      </w:r>
      <w:r w:rsidR="00966128" w:rsidRPr="00966128">
        <w:rPr>
          <w:rFonts w:ascii="Calibri" w:eastAsia="Times New Roman" w:hAnsi="Calibri" w:cs="Calibri"/>
          <w:b/>
        </w:rPr>
        <w:t xml:space="preserve"> </w:t>
      </w:r>
      <w:r w:rsidR="007E24E5">
        <w:rPr>
          <w:rFonts w:ascii="Calibri" w:eastAsia="Times New Roman" w:hAnsi="Calibri" w:cs="Calibri"/>
          <w:b/>
        </w:rPr>
        <w:t xml:space="preserve">                                              </w:t>
      </w:r>
      <w:r w:rsidR="00966128" w:rsidRPr="00966128">
        <w:rPr>
          <w:rFonts w:ascii="Calibri" w:eastAsia="Times New Roman" w:hAnsi="Calibri" w:cs="Calibri"/>
          <w:b/>
        </w:rPr>
        <w:t>Annex 2</w:t>
      </w:r>
    </w:p>
    <w:p w14:paraId="3D9645B6" w14:textId="77777777" w:rsidR="00966128" w:rsidRDefault="00966128" w:rsidP="00966128">
      <w:pPr>
        <w:spacing w:after="0" w:line="240" w:lineRule="auto"/>
        <w:rPr>
          <w:rFonts w:ascii="Calibri" w:eastAsia="Times New Roman" w:hAnsi="Calibri" w:cs="Calibri"/>
        </w:rPr>
      </w:pPr>
    </w:p>
    <w:p w14:paraId="48FD286A" w14:textId="38B70161" w:rsidR="00B46503" w:rsidRPr="00966128" w:rsidRDefault="00B46503" w:rsidP="00966128">
      <w:pPr>
        <w:spacing w:after="0" w:line="240" w:lineRule="auto"/>
        <w:rPr>
          <w:rFonts w:ascii="Calibri" w:eastAsia="Times New Roman" w:hAnsi="Calibri" w:cs="Calibri"/>
        </w:rPr>
      </w:pPr>
    </w:p>
    <w:p w14:paraId="3304476C" w14:textId="77777777" w:rsidR="00966128" w:rsidRPr="00966128" w:rsidRDefault="00966128" w:rsidP="00966128">
      <w:pPr>
        <w:spacing w:after="0" w:line="240" w:lineRule="auto"/>
        <w:rPr>
          <w:rFonts w:ascii="Calibri" w:eastAsia="Times New Roman" w:hAnsi="Calibri" w:cs="Calibri"/>
          <w:b/>
          <w:sz w:val="28"/>
          <w:szCs w:val="28"/>
        </w:rPr>
      </w:pPr>
      <w:r w:rsidRPr="00966128">
        <w:rPr>
          <w:rFonts w:ascii="Calibri" w:eastAsia="Times New Roman" w:hAnsi="Calibri" w:cs="Calibri"/>
          <w:b/>
          <w:sz w:val="28"/>
          <w:szCs w:val="28"/>
        </w:rPr>
        <w:t xml:space="preserve">                          FORM FOR SUBMITTING SUPPLIER’S QUOTATION</w:t>
      </w:r>
      <w:r w:rsidRPr="00966128">
        <w:rPr>
          <w:rFonts w:ascii="Calibri" w:eastAsia="Times New Roman" w:hAnsi="Calibri" w:cs="Calibri"/>
          <w:b/>
          <w:sz w:val="28"/>
          <w:szCs w:val="28"/>
          <w:vertAlign w:val="superscript"/>
        </w:rPr>
        <w:footnoteReference w:id="9"/>
      </w:r>
    </w:p>
    <w:p w14:paraId="4634B6B4" w14:textId="77777777" w:rsidR="00966128" w:rsidRPr="00966128" w:rsidRDefault="00966128" w:rsidP="00966128">
      <w:pPr>
        <w:spacing w:after="0" w:line="240" w:lineRule="auto"/>
        <w:jc w:val="center"/>
        <w:rPr>
          <w:rFonts w:ascii="Calibri" w:eastAsia="Times New Roman" w:hAnsi="Calibri" w:cs="Calibri"/>
          <w:b/>
          <w:i/>
        </w:rPr>
      </w:pPr>
      <w:r w:rsidRPr="00966128">
        <w:rPr>
          <w:rFonts w:ascii="Calibri" w:eastAsia="Times New Roman" w:hAnsi="Calibri" w:cs="Calibri"/>
          <w:b/>
          <w:i/>
        </w:rPr>
        <w:t>(This Form must be submitted only using the Supplier’s Official Letterhead/Stationery</w:t>
      </w:r>
      <w:r w:rsidRPr="00966128">
        <w:rPr>
          <w:rFonts w:ascii="Calibri" w:eastAsia="Times New Roman" w:hAnsi="Calibri" w:cs="Calibri"/>
          <w:b/>
          <w:i/>
          <w:vertAlign w:val="superscript"/>
        </w:rPr>
        <w:footnoteReference w:id="10"/>
      </w:r>
      <w:r w:rsidRPr="00966128">
        <w:rPr>
          <w:rFonts w:ascii="Calibri" w:eastAsia="Times New Roman" w:hAnsi="Calibri" w:cs="Calibri"/>
          <w:b/>
          <w:i/>
        </w:rPr>
        <w:t>)</w:t>
      </w:r>
    </w:p>
    <w:p w14:paraId="6F51E144" w14:textId="77777777" w:rsidR="00966128" w:rsidRPr="00966128" w:rsidRDefault="00966128" w:rsidP="00966128">
      <w:pPr>
        <w:pBdr>
          <w:bottom w:val="single" w:sz="12" w:space="1" w:color="auto"/>
        </w:pBdr>
        <w:spacing w:after="0" w:line="240" w:lineRule="auto"/>
        <w:ind w:right="630"/>
        <w:jc w:val="both"/>
        <w:rPr>
          <w:rFonts w:ascii="Calibri" w:eastAsia="Times New Roman" w:hAnsi="Calibri" w:cs="Calibri"/>
          <w:snapToGrid w:val="0"/>
        </w:rPr>
      </w:pPr>
    </w:p>
    <w:p w14:paraId="333BF1A7" w14:textId="77777777" w:rsidR="00966128" w:rsidRPr="00966128" w:rsidRDefault="00966128" w:rsidP="00966128">
      <w:pPr>
        <w:spacing w:after="0" w:line="240" w:lineRule="auto"/>
        <w:jc w:val="center"/>
        <w:rPr>
          <w:rFonts w:ascii="Calibri" w:eastAsia="Times New Roman" w:hAnsi="Calibri" w:cs="Calibri"/>
          <w:b/>
        </w:rPr>
      </w:pPr>
    </w:p>
    <w:p w14:paraId="1DB26890" w14:textId="320CD690" w:rsidR="00966128" w:rsidRDefault="00966128" w:rsidP="00966128">
      <w:pPr>
        <w:spacing w:before="120" w:after="0" w:line="240" w:lineRule="auto"/>
        <w:ind w:right="630" w:firstLine="720"/>
        <w:jc w:val="both"/>
        <w:rPr>
          <w:rFonts w:ascii="Calibri" w:eastAsia="Times New Roman" w:hAnsi="Calibri" w:cs="Calibri"/>
          <w:b/>
          <w:snapToGrid w:val="0"/>
        </w:rPr>
      </w:pPr>
      <w:r w:rsidRPr="00966128">
        <w:rPr>
          <w:rFonts w:ascii="Calibri" w:eastAsia="Times New Roman" w:hAnsi="Calibri" w:cs="Calibri"/>
          <w:snapToGrid w:val="0"/>
        </w:rPr>
        <w:t xml:space="preserve">We, the undersigned, hereby accept in full the UNDP General Terms and Conditions, and hereby offer to supply the items listed below in conformity with the specification and requirements of UNDP as per RFQ Reference </w:t>
      </w:r>
      <w:r w:rsidR="001D53A8" w:rsidRPr="001D53A8">
        <w:rPr>
          <w:rFonts w:ascii="Calibri" w:eastAsia="Times New Roman" w:hAnsi="Calibri" w:cs="Calibri"/>
          <w:snapToGrid w:val="0"/>
        </w:rPr>
        <w:t>RFQ/UNDP/SOLAR/RIVERCESS /045/2020</w:t>
      </w:r>
    </w:p>
    <w:p w14:paraId="60622E6F" w14:textId="77777777" w:rsidR="004660EC" w:rsidRDefault="004660EC" w:rsidP="00966128">
      <w:pPr>
        <w:spacing w:after="0" w:line="240" w:lineRule="auto"/>
        <w:rPr>
          <w:rFonts w:ascii="Calibri" w:eastAsia="Times New Roman" w:hAnsi="Calibri" w:cs="Calibri"/>
          <w:snapToGrid w:val="0"/>
          <w:color w:val="FF0000"/>
        </w:rPr>
      </w:pPr>
    </w:p>
    <w:p w14:paraId="50B041C2" w14:textId="77777777" w:rsidR="00966128" w:rsidRDefault="00966128" w:rsidP="00966128">
      <w:pPr>
        <w:spacing w:after="0" w:line="240" w:lineRule="auto"/>
        <w:ind w:left="990" w:right="630" w:hanging="990"/>
        <w:jc w:val="both"/>
        <w:rPr>
          <w:rFonts w:ascii="Calibri" w:eastAsia="Times New Roman" w:hAnsi="Calibri" w:cs="Calibri"/>
          <w:b/>
          <w:snapToGrid w:val="0"/>
          <w:u w:val="single"/>
        </w:rPr>
      </w:pPr>
      <w:bookmarkStart w:id="4" w:name="_Hlk6409311"/>
      <w:r w:rsidRPr="00966128">
        <w:rPr>
          <w:rFonts w:ascii="Calibri" w:eastAsia="Times New Roman" w:hAnsi="Calibri" w:cs="Calibri"/>
          <w:b/>
          <w:snapToGrid w:val="0"/>
          <w:u w:val="single"/>
        </w:rPr>
        <w:t xml:space="preserve">TABLE 2a:  Offer to Supply Goods Compliant with Technical Specifications and Requirements </w:t>
      </w:r>
    </w:p>
    <w:bookmarkEnd w:id="4"/>
    <w:p w14:paraId="5FCD2F1B" w14:textId="5BD95B02" w:rsidR="001D53A8" w:rsidRDefault="001D53A8" w:rsidP="001D53A8">
      <w:pPr>
        <w:spacing w:after="0" w:line="240" w:lineRule="auto"/>
        <w:ind w:right="630"/>
        <w:jc w:val="both"/>
        <w:rPr>
          <w:rFonts w:ascii="Calibri" w:eastAsia="Times New Roman" w:hAnsi="Calibri" w:cs="Calibri"/>
          <w:b/>
          <w:snapToGrid w:val="0"/>
          <w:u w:val="single"/>
        </w:rPr>
      </w:pPr>
    </w:p>
    <w:p w14:paraId="3C85460D" w14:textId="5EB87C0A" w:rsidR="001D53A8" w:rsidRDefault="001D53A8" w:rsidP="00966128">
      <w:pPr>
        <w:spacing w:after="0" w:line="240" w:lineRule="auto"/>
        <w:ind w:left="990" w:right="630" w:hanging="990"/>
        <w:jc w:val="both"/>
        <w:rPr>
          <w:rFonts w:ascii="Calibri" w:eastAsia="Times New Roman" w:hAnsi="Calibri" w:cs="Calibri"/>
          <w:b/>
          <w:snapToGrid w:val="0"/>
          <w:u w:val="single"/>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596"/>
        <w:gridCol w:w="1239"/>
        <w:gridCol w:w="2835"/>
        <w:gridCol w:w="1080"/>
        <w:gridCol w:w="1440"/>
        <w:gridCol w:w="1440"/>
      </w:tblGrid>
      <w:tr w:rsidR="001D53A8" w:rsidRPr="002C4E05" w14:paraId="711ACB4B" w14:textId="67675847" w:rsidTr="00790D46">
        <w:trPr>
          <w:trHeight w:val="536"/>
        </w:trPr>
        <w:tc>
          <w:tcPr>
            <w:tcW w:w="360" w:type="dxa"/>
            <w:shd w:val="clear" w:color="auto" w:fill="D9D9D9"/>
          </w:tcPr>
          <w:p w14:paraId="53C14374" w14:textId="77777777" w:rsidR="001D53A8" w:rsidRPr="002C4E05" w:rsidRDefault="001D53A8" w:rsidP="005F75E1">
            <w:pPr>
              <w:pStyle w:val="TableParagraph"/>
              <w:spacing w:before="8"/>
              <w:rPr>
                <w:b/>
                <w:sz w:val="18"/>
                <w:szCs w:val="18"/>
              </w:rPr>
            </w:pPr>
          </w:p>
          <w:p w14:paraId="3845A5DD" w14:textId="77777777" w:rsidR="001D53A8" w:rsidRPr="002C4E05" w:rsidRDefault="001D53A8" w:rsidP="005F75E1">
            <w:pPr>
              <w:pStyle w:val="TableParagraph"/>
              <w:ind w:left="172"/>
              <w:rPr>
                <w:b/>
                <w:sz w:val="18"/>
                <w:szCs w:val="18"/>
              </w:rPr>
            </w:pPr>
            <w:r w:rsidRPr="002C4E05">
              <w:rPr>
                <w:b/>
                <w:sz w:val="18"/>
                <w:szCs w:val="18"/>
              </w:rPr>
              <w:t>Item</w:t>
            </w:r>
          </w:p>
        </w:tc>
        <w:tc>
          <w:tcPr>
            <w:tcW w:w="1596" w:type="dxa"/>
            <w:shd w:val="clear" w:color="auto" w:fill="D9D9D9"/>
          </w:tcPr>
          <w:p w14:paraId="62F8D843" w14:textId="77777777" w:rsidR="001D53A8" w:rsidRPr="002C4E05" w:rsidRDefault="001D53A8" w:rsidP="005F75E1">
            <w:pPr>
              <w:pStyle w:val="TableParagraph"/>
              <w:spacing w:before="8"/>
              <w:rPr>
                <w:b/>
                <w:sz w:val="18"/>
                <w:szCs w:val="18"/>
              </w:rPr>
            </w:pPr>
          </w:p>
          <w:p w14:paraId="7F8D7F64" w14:textId="77777777" w:rsidR="001D53A8" w:rsidRPr="002C4E05" w:rsidRDefault="001D53A8" w:rsidP="005F75E1">
            <w:pPr>
              <w:pStyle w:val="TableParagraph"/>
              <w:ind w:left="192"/>
              <w:rPr>
                <w:b/>
                <w:sz w:val="18"/>
                <w:szCs w:val="18"/>
              </w:rPr>
            </w:pPr>
            <w:r w:rsidRPr="002C4E05">
              <w:rPr>
                <w:b/>
                <w:sz w:val="18"/>
                <w:szCs w:val="18"/>
              </w:rPr>
              <w:t>Description</w:t>
            </w:r>
          </w:p>
        </w:tc>
        <w:tc>
          <w:tcPr>
            <w:tcW w:w="1239" w:type="dxa"/>
            <w:shd w:val="clear" w:color="auto" w:fill="D9D9D9"/>
          </w:tcPr>
          <w:p w14:paraId="725D2599" w14:textId="77777777" w:rsidR="001D53A8" w:rsidRPr="002C4E05" w:rsidRDefault="001D53A8" w:rsidP="005F75E1">
            <w:pPr>
              <w:pStyle w:val="TableParagraph"/>
              <w:spacing w:before="8"/>
              <w:rPr>
                <w:b/>
                <w:sz w:val="18"/>
                <w:szCs w:val="18"/>
              </w:rPr>
            </w:pPr>
          </w:p>
          <w:p w14:paraId="7A784B99" w14:textId="77777777" w:rsidR="001D53A8" w:rsidRPr="002C4E05" w:rsidRDefault="001D53A8" w:rsidP="005F75E1">
            <w:pPr>
              <w:pStyle w:val="TableParagraph"/>
              <w:ind w:left="111" w:right="104"/>
              <w:jc w:val="center"/>
              <w:rPr>
                <w:b/>
                <w:sz w:val="18"/>
                <w:szCs w:val="18"/>
              </w:rPr>
            </w:pPr>
            <w:r w:rsidRPr="002C4E05">
              <w:rPr>
                <w:b/>
                <w:sz w:val="18"/>
                <w:szCs w:val="18"/>
              </w:rPr>
              <w:t>Requirement</w:t>
            </w:r>
          </w:p>
        </w:tc>
        <w:tc>
          <w:tcPr>
            <w:tcW w:w="2835" w:type="dxa"/>
            <w:shd w:val="clear" w:color="auto" w:fill="D9D9D9"/>
          </w:tcPr>
          <w:p w14:paraId="73F937DF" w14:textId="77777777" w:rsidR="001D53A8" w:rsidRPr="002C4E05" w:rsidRDefault="001D53A8" w:rsidP="005F75E1">
            <w:pPr>
              <w:pStyle w:val="TableParagraph"/>
              <w:spacing w:before="8"/>
              <w:rPr>
                <w:b/>
                <w:sz w:val="18"/>
                <w:szCs w:val="18"/>
              </w:rPr>
            </w:pPr>
          </w:p>
          <w:p w14:paraId="3AE159A0" w14:textId="77777777" w:rsidR="001D53A8" w:rsidRPr="002C4E05" w:rsidRDefault="001D53A8" w:rsidP="005F75E1">
            <w:pPr>
              <w:pStyle w:val="TableParagraph"/>
              <w:ind w:left="616"/>
              <w:rPr>
                <w:b/>
                <w:sz w:val="18"/>
                <w:szCs w:val="18"/>
              </w:rPr>
            </w:pPr>
            <w:r w:rsidRPr="002C4E05">
              <w:rPr>
                <w:b/>
                <w:sz w:val="18"/>
                <w:szCs w:val="18"/>
              </w:rPr>
              <w:t>Observations/Quality assurance</w:t>
            </w:r>
          </w:p>
        </w:tc>
        <w:tc>
          <w:tcPr>
            <w:tcW w:w="1080" w:type="dxa"/>
            <w:shd w:val="clear" w:color="auto" w:fill="D9D9D9"/>
          </w:tcPr>
          <w:p w14:paraId="72383374" w14:textId="75C440BE" w:rsidR="001D53A8" w:rsidRPr="002C4E05" w:rsidRDefault="001D53A8" w:rsidP="005F75E1">
            <w:pPr>
              <w:pStyle w:val="TableParagraph"/>
              <w:spacing w:before="9"/>
              <w:ind w:left="110"/>
              <w:rPr>
                <w:b/>
                <w:sz w:val="18"/>
                <w:szCs w:val="18"/>
              </w:rPr>
            </w:pPr>
            <w:r>
              <w:rPr>
                <w:b/>
                <w:sz w:val="18"/>
                <w:szCs w:val="18"/>
              </w:rPr>
              <w:t xml:space="preserve">Unit Price </w:t>
            </w:r>
          </w:p>
        </w:tc>
        <w:tc>
          <w:tcPr>
            <w:tcW w:w="1440" w:type="dxa"/>
            <w:shd w:val="clear" w:color="auto" w:fill="D9D9D9"/>
          </w:tcPr>
          <w:p w14:paraId="52CE568A" w14:textId="70386975" w:rsidR="001D53A8" w:rsidRPr="002C4E05" w:rsidRDefault="001D53A8" w:rsidP="005F75E1">
            <w:pPr>
              <w:pStyle w:val="TableParagraph"/>
              <w:spacing w:before="9"/>
              <w:ind w:left="110"/>
              <w:rPr>
                <w:b/>
                <w:sz w:val="18"/>
                <w:szCs w:val="18"/>
              </w:rPr>
            </w:pPr>
            <w:r>
              <w:rPr>
                <w:b/>
                <w:sz w:val="18"/>
                <w:szCs w:val="18"/>
              </w:rPr>
              <w:t xml:space="preserve">Total Price per item/service </w:t>
            </w:r>
          </w:p>
        </w:tc>
        <w:tc>
          <w:tcPr>
            <w:tcW w:w="1440" w:type="dxa"/>
            <w:shd w:val="clear" w:color="auto" w:fill="D9D9D9"/>
          </w:tcPr>
          <w:p w14:paraId="02B28D63" w14:textId="558D604B" w:rsidR="001D53A8" w:rsidRPr="002C4E05" w:rsidRDefault="001D53A8" w:rsidP="005F75E1">
            <w:pPr>
              <w:pStyle w:val="TableParagraph"/>
              <w:spacing w:before="9"/>
              <w:ind w:left="110"/>
              <w:rPr>
                <w:b/>
                <w:sz w:val="18"/>
                <w:szCs w:val="18"/>
              </w:rPr>
            </w:pPr>
            <w:r>
              <w:rPr>
                <w:b/>
                <w:sz w:val="18"/>
                <w:szCs w:val="18"/>
              </w:rPr>
              <w:t xml:space="preserve">Latest delivery period. Indicate comply or states delivery term if different </w:t>
            </w:r>
          </w:p>
        </w:tc>
      </w:tr>
      <w:tr w:rsidR="001D53A8" w:rsidRPr="002C4E05" w14:paraId="425B1C6A" w14:textId="16E6D088" w:rsidTr="00790D46">
        <w:trPr>
          <w:trHeight w:val="1071"/>
        </w:trPr>
        <w:tc>
          <w:tcPr>
            <w:tcW w:w="360" w:type="dxa"/>
            <w:shd w:val="clear" w:color="auto" w:fill="F1F1F1"/>
          </w:tcPr>
          <w:p w14:paraId="2BF5FAA7" w14:textId="77777777" w:rsidR="001D53A8" w:rsidRPr="002C4E05" w:rsidRDefault="001D53A8" w:rsidP="005F75E1">
            <w:pPr>
              <w:pStyle w:val="TableParagraph"/>
              <w:spacing w:before="4"/>
              <w:ind w:left="107"/>
              <w:rPr>
                <w:sz w:val="18"/>
                <w:szCs w:val="18"/>
              </w:rPr>
            </w:pPr>
            <w:r w:rsidRPr="002C4E05">
              <w:rPr>
                <w:sz w:val="18"/>
                <w:szCs w:val="18"/>
              </w:rPr>
              <w:t>1</w:t>
            </w:r>
          </w:p>
        </w:tc>
        <w:tc>
          <w:tcPr>
            <w:tcW w:w="1596" w:type="dxa"/>
            <w:shd w:val="clear" w:color="auto" w:fill="F1F1F1"/>
          </w:tcPr>
          <w:p w14:paraId="169D9CA1" w14:textId="77777777" w:rsidR="001D53A8" w:rsidRPr="002C4E05" w:rsidRDefault="001D53A8" w:rsidP="005F75E1">
            <w:pPr>
              <w:pStyle w:val="TableParagraph"/>
              <w:spacing w:before="4"/>
              <w:ind w:left="108" w:right="338"/>
              <w:rPr>
                <w:sz w:val="18"/>
                <w:szCs w:val="18"/>
              </w:rPr>
            </w:pPr>
            <w:r w:rsidRPr="002C4E05">
              <w:rPr>
                <w:sz w:val="18"/>
                <w:szCs w:val="18"/>
              </w:rPr>
              <w:t>Site</w:t>
            </w:r>
            <w:r>
              <w:rPr>
                <w:sz w:val="18"/>
                <w:szCs w:val="18"/>
              </w:rPr>
              <w:t xml:space="preserve"> assessment </w:t>
            </w:r>
          </w:p>
        </w:tc>
        <w:tc>
          <w:tcPr>
            <w:tcW w:w="1239" w:type="dxa"/>
            <w:shd w:val="clear" w:color="auto" w:fill="F1F1F1"/>
          </w:tcPr>
          <w:p w14:paraId="378E9CAA" w14:textId="77777777" w:rsidR="001D53A8" w:rsidRPr="002C4E05" w:rsidRDefault="001D53A8" w:rsidP="005F75E1">
            <w:pPr>
              <w:pStyle w:val="TableParagraph"/>
              <w:spacing w:before="3"/>
              <w:rPr>
                <w:b/>
                <w:sz w:val="18"/>
                <w:szCs w:val="18"/>
              </w:rPr>
            </w:pPr>
          </w:p>
          <w:p w14:paraId="751CE6DE" w14:textId="77777777" w:rsidR="001D53A8" w:rsidRPr="002C4E05" w:rsidRDefault="001D53A8" w:rsidP="005F75E1">
            <w:pPr>
              <w:pStyle w:val="TableParagraph"/>
              <w:spacing w:before="1"/>
              <w:ind w:left="111" w:right="100"/>
              <w:jc w:val="center"/>
              <w:rPr>
                <w:sz w:val="18"/>
                <w:szCs w:val="18"/>
              </w:rPr>
            </w:pPr>
            <w:proofErr w:type="gramStart"/>
            <w:r>
              <w:rPr>
                <w:sz w:val="18"/>
                <w:szCs w:val="18"/>
              </w:rPr>
              <w:t xml:space="preserve">Recommended </w:t>
            </w:r>
            <w:r w:rsidRPr="002C4E05">
              <w:rPr>
                <w:sz w:val="18"/>
                <w:szCs w:val="18"/>
              </w:rPr>
              <w:t>.</w:t>
            </w:r>
            <w:proofErr w:type="gramEnd"/>
          </w:p>
          <w:p w14:paraId="70D1CCEE" w14:textId="77777777" w:rsidR="001D53A8" w:rsidRPr="002C4E05" w:rsidRDefault="001D53A8" w:rsidP="005F75E1">
            <w:pPr>
              <w:pStyle w:val="TableParagraph"/>
              <w:ind w:left="111" w:right="98"/>
              <w:jc w:val="center"/>
              <w:rPr>
                <w:sz w:val="18"/>
                <w:szCs w:val="18"/>
              </w:rPr>
            </w:pPr>
            <w:r w:rsidRPr="002C4E05">
              <w:rPr>
                <w:sz w:val="18"/>
                <w:szCs w:val="18"/>
              </w:rPr>
              <w:t>Vendors can conduct</w:t>
            </w:r>
          </w:p>
          <w:p w14:paraId="3BAFB116" w14:textId="77777777" w:rsidR="001D53A8" w:rsidRPr="002C4E05" w:rsidRDefault="001D53A8" w:rsidP="005F75E1">
            <w:pPr>
              <w:pStyle w:val="TableParagraph"/>
              <w:spacing w:before="4" w:line="206" w:lineRule="exact"/>
              <w:ind w:left="111" w:right="100"/>
              <w:jc w:val="center"/>
              <w:rPr>
                <w:sz w:val="18"/>
                <w:szCs w:val="18"/>
              </w:rPr>
            </w:pPr>
            <w:r w:rsidRPr="002C4E05">
              <w:rPr>
                <w:sz w:val="18"/>
                <w:szCs w:val="18"/>
              </w:rPr>
              <w:t>further site assessment</w:t>
            </w:r>
          </w:p>
        </w:tc>
        <w:tc>
          <w:tcPr>
            <w:tcW w:w="2835" w:type="dxa"/>
            <w:shd w:val="clear" w:color="auto" w:fill="F1F1F1"/>
          </w:tcPr>
          <w:p w14:paraId="5E295EC0" w14:textId="77777777" w:rsidR="001D53A8" w:rsidRPr="002C4E05" w:rsidRDefault="001D53A8" w:rsidP="005F75E1">
            <w:pPr>
              <w:pStyle w:val="TableParagraph"/>
              <w:spacing w:before="4"/>
              <w:ind w:left="109" w:right="135"/>
              <w:rPr>
                <w:sz w:val="18"/>
                <w:szCs w:val="18"/>
              </w:rPr>
            </w:pPr>
            <w:r w:rsidRPr="002C4E05">
              <w:rPr>
                <w:sz w:val="18"/>
                <w:szCs w:val="18"/>
              </w:rPr>
              <w:t>To fine-tune/adjust system design and to facilitate the planning of logistics/installations.</w:t>
            </w:r>
          </w:p>
        </w:tc>
        <w:tc>
          <w:tcPr>
            <w:tcW w:w="1080" w:type="dxa"/>
            <w:shd w:val="clear" w:color="auto" w:fill="F1F1F1"/>
          </w:tcPr>
          <w:p w14:paraId="7424C9B5" w14:textId="39704DBD" w:rsidR="001D53A8" w:rsidRPr="002C4E05" w:rsidRDefault="001D53A8" w:rsidP="005F75E1">
            <w:pPr>
              <w:pStyle w:val="TableParagraph"/>
              <w:rPr>
                <w:sz w:val="18"/>
                <w:szCs w:val="18"/>
              </w:rPr>
            </w:pPr>
          </w:p>
        </w:tc>
        <w:tc>
          <w:tcPr>
            <w:tcW w:w="1440" w:type="dxa"/>
            <w:shd w:val="clear" w:color="auto" w:fill="F1F1F1"/>
          </w:tcPr>
          <w:p w14:paraId="75344441" w14:textId="77777777" w:rsidR="001D53A8" w:rsidRPr="002C4E05" w:rsidRDefault="001D53A8" w:rsidP="005F75E1">
            <w:pPr>
              <w:pStyle w:val="TableParagraph"/>
              <w:rPr>
                <w:sz w:val="18"/>
                <w:szCs w:val="18"/>
              </w:rPr>
            </w:pPr>
          </w:p>
        </w:tc>
        <w:tc>
          <w:tcPr>
            <w:tcW w:w="1440" w:type="dxa"/>
            <w:shd w:val="clear" w:color="auto" w:fill="F1F1F1"/>
          </w:tcPr>
          <w:p w14:paraId="2FDAA26A" w14:textId="77777777" w:rsidR="001D53A8" w:rsidRPr="002C4E05" w:rsidRDefault="001D53A8" w:rsidP="005F75E1">
            <w:pPr>
              <w:pStyle w:val="TableParagraph"/>
              <w:rPr>
                <w:sz w:val="18"/>
                <w:szCs w:val="18"/>
              </w:rPr>
            </w:pPr>
          </w:p>
        </w:tc>
      </w:tr>
      <w:tr w:rsidR="001D53A8" w:rsidRPr="002C4E05" w14:paraId="0B78CF5D" w14:textId="71957F0B" w:rsidTr="00790D46">
        <w:trPr>
          <w:trHeight w:val="351"/>
        </w:trPr>
        <w:tc>
          <w:tcPr>
            <w:tcW w:w="360" w:type="dxa"/>
            <w:shd w:val="clear" w:color="auto" w:fill="F1F1F1"/>
          </w:tcPr>
          <w:p w14:paraId="3C5DEB7F" w14:textId="77777777" w:rsidR="001D53A8" w:rsidRPr="002C4E05" w:rsidRDefault="001D53A8" w:rsidP="005F75E1">
            <w:pPr>
              <w:pStyle w:val="TableParagraph"/>
              <w:ind w:left="107"/>
              <w:rPr>
                <w:sz w:val="18"/>
                <w:szCs w:val="18"/>
              </w:rPr>
            </w:pPr>
            <w:r w:rsidRPr="002C4E05">
              <w:rPr>
                <w:sz w:val="18"/>
                <w:szCs w:val="18"/>
              </w:rPr>
              <w:t>2</w:t>
            </w:r>
          </w:p>
        </w:tc>
        <w:tc>
          <w:tcPr>
            <w:tcW w:w="1596" w:type="dxa"/>
            <w:shd w:val="clear" w:color="auto" w:fill="F1F1F1"/>
          </w:tcPr>
          <w:p w14:paraId="7A202A92" w14:textId="77777777" w:rsidR="001D53A8" w:rsidRPr="002C4E05" w:rsidRDefault="001D53A8" w:rsidP="005F75E1">
            <w:pPr>
              <w:pStyle w:val="TableParagraph"/>
              <w:spacing w:before="3" w:line="206" w:lineRule="exact"/>
              <w:ind w:left="108" w:right="278"/>
              <w:rPr>
                <w:sz w:val="18"/>
                <w:szCs w:val="18"/>
              </w:rPr>
            </w:pPr>
            <w:r w:rsidRPr="002C4E05">
              <w:rPr>
                <w:sz w:val="18"/>
                <w:szCs w:val="18"/>
              </w:rPr>
              <w:t>Off grid PV system</w:t>
            </w:r>
          </w:p>
        </w:tc>
        <w:tc>
          <w:tcPr>
            <w:tcW w:w="1239" w:type="dxa"/>
            <w:shd w:val="clear" w:color="auto" w:fill="F1F1F1"/>
          </w:tcPr>
          <w:p w14:paraId="3F0E0F29" w14:textId="77777777" w:rsidR="001D53A8" w:rsidRPr="002C4E05" w:rsidRDefault="001D53A8" w:rsidP="005F75E1">
            <w:pPr>
              <w:pStyle w:val="TableParagraph"/>
              <w:ind w:left="308"/>
              <w:rPr>
                <w:sz w:val="18"/>
                <w:szCs w:val="18"/>
              </w:rPr>
            </w:pPr>
            <w:r w:rsidRPr="002C4E05">
              <w:rPr>
                <w:sz w:val="18"/>
                <w:szCs w:val="18"/>
              </w:rPr>
              <w:t>9.0 KVA</w:t>
            </w:r>
          </w:p>
        </w:tc>
        <w:tc>
          <w:tcPr>
            <w:tcW w:w="2835" w:type="dxa"/>
            <w:shd w:val="clear" w:color="auto" w:fill="F1F1F1"/>
          </w:tcPr>
          <w:p w14:paraId="196875EF" w14:textId="77777777" w:rsidR="001D53A8" w:rsidRPr="002C4E05" w:rsidRDefault="001D53A8" w:rsidP="005F75E1">
            <w:pPr>
              <w:pStyle w:val="TableParagraph"/>
              <w:rPr>
                <w:sz w:val="18"/>
                <w:szCs w:val="18"/>
              </w:rPr>
            </w:pPr>
          </w:p>
        </w:tc>
        <w:tc>
          <w:tcPr>
            <w:tcW w:w="1080" w:type="dxa"/>
            <w:shd w:val="clear" w:color="auto" w:fill="F1F1F1"/>
          </w:tcPr>
          <w:p w14:paraId="578103BA" w14:textId="07C57227" w:rsidR="001D53A8" w:rsidRPr="002C4E05" w:rsidRDefault="001D53A8" w:rsidP="005F75E1">
            <w:pPr>
              <w:pStyle w:val="TableParagraph"/>
              <w:rPr>
                <w:sz w:val="18"/>
                <w:szCs w:val="18"/>
              </w:rPr>
            </w:pPr>
          </w:p>
        </w:tc>
        <w:tc>
          <w:tcPr>
            <w:tcW w:w="1440" w:type="dxa"/>
            <w:shd w:val="clear" w:color="auto" w:fill="F1F1F1"/>
          </w:tcPr>
          <w:p w14:paraId="28A0A8C9" w14:textId="77777777" w:rsidR="001D53A8" w:rsidRPr="002C4E05" w:rsidRDefault="001D53A8" w:rsidP="005F75E1">
            <w:pPr>
              <w:pStyle w:val="TableParagraph"/>
              <w:rPr>
                <w:sz w:val="18"/>
                <w:szCs w:val="18"/>
              </w:rPr>
            </w:pPr>
          </w:p>
        </w:tc>
        <w:tc>
          <w:tcPr>
            <w:tcW w:w="1440" w:type="dxa"/>
            <w:shd w:val="clear" w:color="auto" w:fill="F1F1F1"/>
          </w:tcPr>
          <w:p w14:paraId="0F37AE3A" w14:textId="77777777" w:rsidR="001D53A8" w:rsidRPr="002C4E05" w:rsidRDefault="001D53A8" w:rsidP="005F75E1">
            <w:pPr>
              <w:pStyle w:val="TableParagraph"/>
              <w:rPr>
                <w:sz w:val="18"/>
                <w:szCs w:val="18"/>
              </w:rPr>
            </w:pPr>
          </w:p>
        </w:tc>
      </w:tr>
      <w:tr w:rsidR="001D53A8" w:rsidRPr="002C4E05" w14:paraId="38B918CF" w14:textId="6623A9D4" w:rsidTr="00790D46">
        <w:trPr>
          <w:trHeight w:val="351"/>
        </w:trPr>
        <w:tc>
          <w:tcPr>
            <w:tcW w:w="360" w:type="dxa"/>
          </w:tcPr>
          <w:p w14:paraId="34B7DFA1" w14:textId="77777777" w:rsidR="001D53A8" w:rsidRPr="002C4E05" w:rsidRDefault="001D53A8" w:rsidP="005F75E1">
            <w:pPr>
              <w:pStyle w:val="TableParagraph"/>
              <w:spacing w:line="204" w:lineRule="exact"/>
              <w:ind w:left="107"/>
              <w:rPr>
                <w:sz w:val="18"/>
                <w:szCs w:val="18"/>
              </w:rPr>
            </w:pPr>
            <w:r w:rsidRPr="002C4E05">
              <w:rPr>
                <w:sz w:val="18"/>
                <w:szCs w:val="18"/>
              </w:rPr>
              <w:t>2.1</w:t>
            </w:r>
          </w:p>
        </w:tc>
        <w:tc>
          <w:tcPr>
            <w:tcW w:w="1596" w:type="dxa"/>
          </w:tcPr>
          <w:p w14:paraId="0D0AE9D9" w14:textId="77777777" w:rsidR="001D53A8" w:rsidRPr="002C4E05" w:rsidRDefault="001D53A8" w:rsidP="005F75E1">
            <w:pPr>
              <w:pStyle w:val="TableParagraph"/>
              <w:spacing w:before="10"/>
              <w:rPr>
                <w:b/>
                <w:sz w:val="18"/>
                <w:szCs w:val="18"/>
              </w:rPr>
            </w:pPr>
          </w:p>
          <w:p w14:paraId="76B9F2CF" w14:textId="77777777" w:rsidR="001D53A8" w:rsidRPr="002C4E05" w:rsidRDefault="001D53A8" w:rsidP="005F75E1">
            <w:pPr>
              <w:pStyle w:val="TableParagraph"/>
              <w:spacing w:line="181" w:lineRule="exact"/>
              <w:ind w:left="108"/>
              <w:rPr>
                <w:sz w:val="18"/>
                <w:szCs w:val="18"/>
              </w:rPr>
            </w:pPr>
            <w:r w:rsidRPr="002C4E05">
              <w:rPr>
                <w:sz w:val="18"/>
                <w:szCs w:val="18"/>
              </w:rPr>
              <w:t>Solar Panels</w:t>
            </w:r>
          </w:p>
        </w:tc>
        <w:tc>
          <w:tcPr>
            <w:tcW w:w="1239" w:type="dxa"/>
          </w:tcPr>
          <w:p w14:paraId="56A4EC41" w14:textId="77777777" w:rsidR="001D53A8" w:rsidRPr="002C4E05" w:rsidRDefault="001D53A8" w:rsidP="005F75E1">
            <w:pPr>
              <w:pStyle w:val="TableParagraph"/>
              <w:spacing w:before="10"/>
              <w:rPr>
                <w:b/>
                <w:sz w:val="18"/>
                <w:szCs w:val="18"/>
              </w:rPr>
            </w:pPr>
          </w:p>
          <w:p w14:paraId="1008599A" w14:textId="77777777" w:rsidR="001D53A8" w:rsidRPr="002C4E05" w:rsidRDefault="001D53A8" w:rsidP="005F75E1">
            <w:pPr>
              <w:pStyle w:val="TableParagraph"/>
              <w:spacing w:line="181" w:lineRule="exact"/>
              <w:ind w:left="111" w:right="100"/>
              <w:jc w:val="center"/>
              <w:rPr>
                <w:sz w:val="18"/>
                <w:szCs w:val="18"/>
              </w:rPr>
            </w:pPr>
            <w:r w:rsidRPr="002C4E05">
              <w:rPr>
                <w:sz w:val="18"/>
                <w:szCs w:val="18"/>
              </w:rPr>
              <w:t xml:space="preserve">20 </w:t>
            </w:r>
            <w:proofErr w:type="spellStart"/>
            <w:r w:rsidRPr="002C4E05">
              <w:rPr>
                <w:sz w:val="18"/>
                <w:szCs w:val="18"/>
              </w:rPr>
              <w:t>kWp</w:t>
            </w:r>
            <w:proofErr w:type="spellEnd"/>
          </w:p>
        </w:tc>
        <w:tc>
          <w:tcPr>
            <w:tcW w:w="2835" w:type="dxa"/>
          </w:tcPr>
          <w:p w14:paraId="2B621036" w14:textId="77777777" w:rsidR="001D53A8" w:rsidRPr="002C4E05" w:rsidRDefault="001D53A8" w:rsidP="005F75E1">
            <w:pPr>
              <w:pStyle w:val="TableParagraph"/>
              <w:spacing w:line="204" w:lineRule="exact"/>
              <w:ind w:left="109"/>
              <w:rPr>
                <w:sz w:val="18"/>
                <w:szCs w:val="18"/>
              </w:rPr>
            </w:pPr>
            <w:r w:rsidRPr="002C4E05">
              <w:rPr>
                <w:sz w:val="18"/>
                <w:szCs w:val="18"/>
              </w:rPr>
              <w:t>Crystalline modules with 10 years manufacturer</w:t>
            </w:r>
          </w:p>
          <w:p w14:paraId="6C14A1FC" w14:textId="77777777" w:rsidR="001D53A8" w:rsidRPr="002C4E05" w:rsidRDefault="001D53A8" w:rsidP="005F75E1">
            <w:pPr>
              <w:pStyle w:val="TableParagraph"/>
              <w:spacing w:before="2" w:line="181" w:lineRule="exact"/>
              <w:ind w:left="109"/>
              <w:rPr>
                <w:sz w:val="18"/>
                <w:szCs w:val="18"/>
              </w:rPr>
            </w:pPr>
            <w:r w:rsidRPr="002C4E05">
              <w:rPr>
                <w:sz w:val="18"/>
                <w:szCs w:val="18"/>
              </w:rPr>
              <w:t>guarantee</w:t>
            </w:r>
          </w:p>
        </w:tc>
        <w:tc>
          <w:tcPr>
            <w:tcW w:w="1080" w:type="dxa"/>
          </w:tcPr>
          <w:p w14:paraId="6E972D7D" w14:textId="20E51366" w:rsidR="001D53A8" w:rsidRPr="002C4E05" w:rsidRDefault="001D53A8" w:rsidP="005F75E1">
            <w:pPr>
              <w:pStyle w:val="TableParagraph"/>
              <w:rPr>
                <w:sz w:val="18"/>
                <w:szCs w:val="18"/>
              </w:rPr>
            </w:pPr>
          </w:p>
        </w:tc>
        <w:tc>
          <w:tcPr>
            <w:tcW w:w="1440" w:type="dxa"/>
          </w:tcPr>
          <w:p w14:paraId="2F7906A3" w14:textId="77777777" w:rsidR="001D53A8" w:rsidRPr="002C4E05" w:rsidRDefault="001D53A8" w:rsidP="005F75E1">
            <w:pPr>
              <w:pStyle w:val="TableParagraph"/>
              <w:rPr>
                <w:sz w:val="18"/>
                <w:szCs w:val="18"/>
              </w:rPr>
            </w:pPr>
          </w:p>
        </w:tc>
        <w:tc>
          <w:tcPr>
            <w:tcW w:w="1440" w:type="dxa"/>
          </w:tcPr>
          <w:p w14:paraId="01372427" w14:textId="77777777" w:rsidR="001D53A8" w:rsidRPr="002C4E05" w:rsidRDefault="001D53A8" w:rsidP="005F75E1">
            <w:pPr>
              <w:pStyle w:val="TableParagraph"/>
              <w:rPr>
                <w:sz w:val="18"/>
                <w:szCs w:val="18"/>
              </w:rPr>
            </w:pPr>
          </w:p>
        </w:tc>
      </w:tr>
      <w:tr w:rsidR="001D53A8" w:rsidRPr="002C4E05" w14:paraId="7F128EA7" w14:textId="3B72A27E" w:rsidTr="00790D46">
        <w:trPr>
          <w:trHeight w:val="536"/>
        </w:trPr>
        <w:tc>
          <w:tcPr>
            <w:tcW w:w="360" w:type="dxa"/>
          </w:tcPr>
          <w:p w14:paraId="2FF9958A" w14:textId="77777777" w:rsidR="001D53A8" w:rsidRPr="002C4E05" w:rsidRDefault="001D53A8" w:rsidP="005F75E1">
            <w:pPr>
              <w:pStyle w:val="TableParagraph"/>
              <w:spacing w:before="3"/>
              <w:rPr>
                <w:b/>
                <w:sz w:val="18"/>
                <w:szCs w:val="18"/>
              </w:rPr>
            </w:pPr>
          </w:p>
          <w:p w14:paraId="14EAAEE5" w14:textId="77777777" w:rsidR="001D53A8" w:rsidRPr="002C4E05" w:rsidRDefault="001D53A8" w:rsidP="005F75E1">
            <w:pPr>
              <w:pStyle w:val="TableParagraph"/>
              <w:spacing w:before="1"/>
              <w:ind w:left="107"/>
              <w:rPr>
                <w:sz w:val="18"/>
                <w:szCs w:val="18"/>
              </w:rPr>
            </w:pPr>
            <w:r w:rsidRPr="002C4E05">
              <w:rPr>
                <w:sz w:val="18"/>
                <w:szCs w:val="18"/>
              </w:rPr>
              <w:t>2.2</w:t>
            </w:r>
          </w:p>
        </w:tc>
        <w:tc>
          <w:tcPr>
            <w:tcW w:w="1596" w:type="dxa"/>
          </w:tcPr>
          <w:p w14:paraId="0A443FEA" w14:textId="77777777" w:rsidR="001D53A8" w:rsidRPr="002C4E05" w:rsidRDefault="001D53A8" w:rsidP="005F75E1">
            <w:pPr>
              <w:pStyle w:val="TableParagraph"/>
              <w:spacing w:before="7"/>
              <w:rPr>
                <w:b/>
                <w:sz w:val="18"/>
                <w:szCs w:val="18"/>
              </w:rPr>
            </w:pPr>
          </w:p>
          <w:p w14:paraId="7754BABD" w14:textId="77777777" w:rsidR="001D53A8" w:rsidRPr="002C4E05" w:rsidRDefault="001D53A8" w:rsidP="005F75E1">
            <w:pPr>
              <w:pStyle w:val="TableParagraph"/>
              <w:spacing w:line="206" w:lineRule="exact"/>
              <w:ind w:left="108" w:right="273"/>
              <w:rPr>
                <w:sz w:val="18"/>
                <w:szCs w:val="18"/>
              </w:rPr>
            </w:pPr>
            <w:r w:rsidRPr="002C4E05">
              <w:rPr>
                <w:sz w:val="18"/>
                <w:szCs w:val="18"/>
              </w:rPr>
              <w:t>Mounting structure (s)</w:t>
            </w:r>
          </w:p>
        </w:tc>
        <w:tc>
          <w:tcPr>
            <w:tcW w:w="1239" w:type="dxa"/>
          </w:tcPr>
          <w:p w14:paraId="088CD07C" w14:textId="77777777" w:rsidR="001D53A8" w:rsidRPr="002C4E05" w:rsidRDefault="001D53A8" w:rsidP="005F75E1">
            <w:pPr>
              <w:pStyle w:val="TableParagraph"/>
              <w:spacing w:before="98"/>
              <w:ind w:left="111" w:right="98"/>
              <w:jc w:val="center"/>
              <w:rPr>
                <w:sz w:val="18"/>
                <w:szCs w:val="18"/>
              </w:rPr>
            </w:pPr>
            <w:r w:rsidRPr="002C4E05">
              <w:rPr>
                <w:sz w:val="18"/>
                <w:szCs w:val="18"/>
              </w:rPr>
              <w:t>required</w:t>
            </w:r>
          </w:p>
        </w:tc>
        <w:tc>
          <w:tcPr>
            <w:tcW w:w="2835" w:type="dxa"/>
          </w:tcPr>
          <w:p w14:paraId="1D26E736" w14:textId="77777777" w:rsidR="001D53A8" w:rsidRPr="002C4E05" w:rsidRDefault="001D53A8" w:rsidP="005F75E1">
            <w:pPr>
              <w:pStyle w:val="TableParagraph"/>
              <w:spacing w:before="4"/>
              <w:ind w:left="109"/>
              <w:rPr>
                <w:sz w:val="18"/>
                <w:szCs w:val="18"/>
              </w:rPr>
            </w:pPr>
            <w:r w:rsidRPr="002C4E05">
              <w:rPr>
                <w:sz w:val="18"/>
                <w:szCs w:val="18"/>
              </w:rPr>
              <w:t>To be fixed on the roof.</w:t>
            </w:r>
          </w:p>
        </w:tc>
        <w:tc>
          <w:tcPr>
            <w:tcW w:w="1080" w:type="dxa"/>
          </w:tcPr>
          <w:p w14:paraId="7880C500" w14:textId="3BD3075D" w:rsidR="001D53A8" w:rsidRPr="002C4E05" w:rsidRDefault="001D53A8" w:rsidP="005F75E1">
            <w:pPr>
              <w:pStyle w:val="TableParagraph"/>
              <w:rPr>
                <w:sz w:val="18"/>
                <w:szCs w:val="18"/>
              </w:rPr>
            </w:pPr>
          </w:p>
        </w:tc>
        <w:tc>
          <w:tcPr>
            <w:tcW w:w="1440" w:type="dxa"/>
          </w:tcPr>
          <w:p w14:paraId="17D14032" w14:textId="77777777" w:rsidR="001D53A8" w:rsidRPr="002C4E05" w:rsidRDefault="001D53A8" w:rsidP="005F75E1">
            <w:pPr>
              <w:pStyle w:val="TableParagraph"/>
              <w:rPr>
                <w:sz w:val="18"/>
                <w:szCs w:val="18"/>
              </w:rPr>
            </w:pPr>
          </w:p>
        </w:tc>
        <w:tc>
          <w:tcPr>
            <w:tcW w:w="1440" w:type="dxa"/>
          </w:tcPr>
          <w:p w14:paraId="37D089B3" w14:textId="77777777" w:rsidR="001D53A8" w:rsidRPr="002C4E05" w:rsidRDefault="001D53A8" w:rsidP="005F75E1">
            <w:pPr>
              <w:pStyle w:val="TableParagraph"/>
              <w:rPr>
                <w:sz w:val="18"/>
                <w:szCs w:val="18"/>
              </w:rPr>
            </w:pPr>
          </w:p>
        </w:tc>
      </w:tr>
      <w:tr w:rsidR="001D53A8" w:rsidRPr="002C4E05" w14:paraId="00E9EB39" w14:textId="563F79BC" w:rsidTr="00790D46">
        <w:trPr>
          <w:trHeight w:val="351"/>
        </w:trPr>
        <w:tc>
          <w:tcPr>
            <w:tcW w:w="360" w:type="dxa"/>
          </w:tcPr>
          <w:p w14:paraId="05F78E0A" w14:textId="77777777" w:rsidR="001D53A8" w:rsidRPr="002C4E05" w:rsidRDefault="001D53A8" w:rsidP="005F75E1">
            <w:pPr>
              <w:pStyle w:val="TableParagraph"/>
              <w:spacing w:line="207" w:lineRule="exact"/>
              <w:ind w:left="107"/>
              <w:rPr>
                <w:sz w:val="18"/>
                <w:szCs w:val="18"/>
              </w:rPr>
            </w:pPr>
            <w:r w:rsidRPr="002C4E05">
              <w:rPr>
                <w:sz w:val="18"/>
                <w:szCs w:val="18"/>
              </w:rPr>
              <w:t>2.3</w:t>
            </w:r>
          </w:p>
        </w:tc>
        <w:tc>
          <w:tcPr>
            <w:tcW w:w="1596" w:type="dxa"/>
          </w:tcPr>
          <w:p w14:paraId="0510C25E" w14:textId="77777777" w:rsidR="001D53A8" w:rsidRPr="002C4E05" w:rsidRDefault="001D53A8" w:rsidP="005F75E1">
            <w:pPr>
              <w:pStyle w:val="TableParagraph"/>
              <w:spacing w:before="3" w:line="206" w:lineRule="exact"/>
              <w:ind w:left="108" w:right="428"/>
              <w:rPr>
                <w:sz w:val="18"/>
                <w:szCs w:val="18"/>
              </w:rPr>
            </w:pPr>
            <w:r w:rsidRPr="002C4E05">
              <w:rPr>
                <w:sz w:val="18"/>
                <w:szCs w:val="18"/>
              </w:rPr>
              <w:t>Technical cabinet</w:t>
            </w:r>
          </w:p>
        </w:tc>
        <w:tc>
          <w:tcPr>
            <w:tcW w:w="1239" w:type="dxa"/>
          </w:tcPr>
          <w:p w14:paraId="6EFD547B" w14:textId="77777777" w:rsidR="001D53A8" w:rsidRPr="002C4E05" w:rsidRDefault="001D53A8" w:rsidP="005F75E1">
            <w:pPr>
              <w:pStyle w:val="TableParagraph"/>
              <w:spacing w:line="207" w:lineRule="exact"/>
              <w:ind w:left="111" w:right="98"/>
              <w:jc w:val="center"/>
              <w:rPr>
                <w:sz w:val="18"/>
                <w:szCs w:val="18"/>
              </w:rPr>
            </w:pPr>
            <w:r w:rsidRPr="002C4E05">
              <w:rPr>
                <w:sz w:val="18"/>
                <w:szCs w:val="18"/>
              </w:rPr>
              <w:t>required</w:t>
            </w:r>
          </w:p>
        </w:tc>
        <w:tc>
          <w:tcPr>
            <w:tcW w:w="2835" w:type="dxa"/>
          </w:tcPr>
          <w:p w14:paraId="079EE5B4" w14:textId="77777777" w:rsidR="001D53A8" w:rsidRPr="002C4E05" w:rsidRDefault="001D53A8" w:rsidP="005F75E1">
            <w:pPr>
              <w:pStyle w:val="TableParagraph"/>
              <w:spacing w:line="207" w:lineRule="exact"/>
              <w:ind w:left="109"/>
              <w:rPr>
                <w:sz w:val="18"/>
                <w:szCs w:val="18"/>
              </w:rPr>
            </w:pPr>
            <w:r w:rsidRPr="002C4E05">
              <w:rPr>
                <w:sz w:val="18"/>
                <w:szCs w:val="18"/>
              </w:rPr>
              <w:t xml:space="preserve">Lockable, </w:t>
            </w:r>
            <w:proofErr w:type="gramStart"/>
            <w:r w:rsidRPr="002C4E05">
              <w:rPr>
                <w:sz w:val="18"/>
                <w:szCs w:val="18"/>
              </w:rPr>
              <w:t>ventilated</w:t>
            </w:r>
            <w:proofErr w:type="gramEnd"/>
            <w:r w:rsidRPr="002C4E05">
              <w:rPr>
                <w:sz w:val="18"/>
                <w:szCs w:val="18"/>
              </w:rPr>
              <w:t xml:space="preserve"> and waterproof</w:t>
            </w:r>
          </w:p>
        </w:tc>
        <w:tc>
          <w:tcPr>
            <w:tcW w:w="1080" w:type="dxa"/>
          </w:tcPr>
          <w:p w14:paraId="75DED6F8" w14:textId="6A078183" w:rsidR="001D53A8" w:rsidRPr="002C4E05" w:rsidRDefault="001D53A8" w:rsidP="005F75E1">
            <w:pPr>
              <w:pStyle w:val="TableParagraph"/>
              <w:rPr>
                <w:sz w:val="18"/>
                <w:szCs w:val="18"/>
              </w:rPr>
            </w:pPr>
          </w:p>
        </w:tc>
        <w:tc>
          <w:tcPr>
            <w:tcW w:w="1440" w:type="dxa"/>
          </w:tcPr>
          <w:p w14:paraId="6012F4D6" w14:textId="77777777" w:rsidR="001D53A8" w:rsidRPr="002C4E05" w:rsidRDefault="001D53A8" w:rsidP="005F75E1">
            <w:pPr>
              <w:pStyle w:val="TableParagraph"/>
              <w:rPr>
                <w:sz w:val="18"/>
                <w:szCs w:val="18"/>
              </w:rPr>
            </w:pPr>
          </w:p>
        </w:tc>
        <w:tc>
          <w:tcPr>
            <w:tcW w:w="1440" w:type="dxa"/>
          </w:tcPr>
          <w:p w14:paraId="5C2DF5BD" w14:textId="77777777" w:rsidR="001D53A8" w:rsidRPr="002C4E05" w:rsidRDefault="001D53A8" w:rsidP="005F75E1">
            <w:pPr>
              <w:pStyle w:val="TableParagraph"/>
              <w:rPr>
                <w:sz w:val="18"/>
                <w:szCs w:val="18"/>
              </w:rPr>
            </w:pPr>
          </w:p>
        </w:tc>
      </w:tr>
      <w:tr w:rsidR="001D53A8" w:rsidRPr="002C4E05" w14:paraId="0C79E202" w14:textId="6A3948B2" w:rsidTr="00790D46">
        <w:trPr>
          <w:trHeight w:val="530"/>
        </w:trPr>
        <w:tc>
          <w:tcPr>
            <w:tcW w:w="360" w:type="dxa"/>
          </w:tcPr>
          <w:p w14:paraId="28F19864" w14:textId="77777777" w:rsidR="001D53A8" w:rsidRPr="002C4E05" w:rsidRDefault="001D53A8" w:rsidP="005F75E1">
            <w:pPr>
              <w:pStyle w:val="TableParagraph"/>
              <w:spacing w:line="205" w:lineRule="exact"/>
              <w:ind w:left="107"/>
              <w:rPr>
                <w:sz w:val="18"/>
                <w:szCs w:val="18"/>
              </w:rPr>
            </w:pPr>
            <w:r w:rsidRPr="002C4E05">
              <w:rPr>
                <w:sz w:val="18"/>
                <w:szCs w:val="18"/>
              </w:rPr>
              <w:t>2.4</w:t>
            </w:r>
          </w:p>
        </w:tc>
        <w:tc>
          <w:tcPr>
            <w:tcW w:w="1596" w:type="dxa"/>
          </w:tcPr>
          <w:p w14:paraId="576FEE06" w14:textId="77777777" w:rsidR="001D53A8" w:rsidRPr="002C4E05" w:rsidRDefault="001D53A8" w:rsidP="005F75E1">
            <w:pPr>
              <w:pStyle w:val="TableParagraph"/>
              <w:spacing w:line="205" w:lineRule="exact"/>
              <w:ind w:left="108"/>
              <w:rPr>
                <w:sz w:val="18"/>
                <w:szCs w:val="18"/>
              </w:rPr>
            </w:pPr>
            <w:r w:rsidRPr="002C4E05">
              <w:rPr>
                <w:sz w:val="18"/>
                <w:szCs w:val="18"/>
              </w:rPr>
              <w:t>Solar Battery</w:t>
            </w:r>
          </w:p>
          <w:p w14:paraId="7C0B3C46" w14:textId="77777777" w:rsidR="001D53A8" w:rsidRPr="002C4E05" w:rsidRDefault="001D53A8" w:rsidP="005F75E1">
            <w:pPr>
              <w:pStyle w:val="TableParagraph"/>
              <w:spacing w:before="5" w:line="206" w:lineRule="exact"/>
              <w:ind w:left="108" w:right="88"/>
              <w:rPr>
                <w:sz w:val="18"/>
                <w:szCs w:val="18"/>
              </w:rPr>
            </w:pPr>
            <w:r w:rsidRPr="002C4E05">
              <w:rPr>
                <w:sz w:val="18"/>
                <w:szCs w:val="18"/>
              </w:rPr>
              <w:t>charger/</w:t>
            </w:r>
            <w:proofErr w:type="spellStart"/>
            <w:r w:rsidRPr="002C4E05">
              <w:rPr>
                <w:sz w:val="18"/>
                <w:szCs w:val="18"/>
              </w:rPr>
              <w:t>contro</w:t>
            </w:r>
            <w:proofErr w:type="spellEnd"/>
            <w:r w:rsidRPr="002C4E05">
              <w:rPr>
                <w:sz w:val="18"/>
                <w:szCs w:val="18"/>
              </w:rPr>
              <w:t xml:space="preserve"> </w:t>
            </w:r>
            <w:proofErr w:type="spellStart"/>
            <w:r w:rsidRPr="002C4E05">
              <w:rPr>
                <w:sz w:val="18"/>
                <w:szCs w:val="18"/>
              </w:rPr>
              <w:t>ller</w:t>
            </w:r>
            <w:proofErr w:type="spellEnd"/>
          </w:p>
        </w:tc>
        <w:tc>
          <w:tcPr>
            <w:tcW w:w="1239" w:type="dxa"/>
          </w:tcPr>
          <w:p w14:paraId="561434BA" w14:textId="77777777" w:rsidR="001D53A8" w:rsidRPr="002C4E05" w:rsidRDefault="001D53A8" w:rsidP="005F75E1">
            <w:pPr>
              <w:pStyle w:val="TableParagraph"/>
              <w:spacing w:before="91"/>
              <w:ind w:left="111" w:right="98"/>
              <w:jc w:val="center"/>
              <w:rPr>
                <w:sz w:val="18"/>
                <w:szCs w:val="18"/>
              </w:rPr>
            </w:pPr>
            <w:r w:rsidRPr="002C4E05">
              <w:rPr>
                <w:sz w:val="18"/>
                <w:szCs w:val="18"/>
              </w:rPr>
              <w:t>required</w:t>
            </w:r>
          </w:p>
        </w:tc>
        <w:tc>
          <w:tcPr>
            <w:tcW w:w="2835" w:type="dxa"/>
          </w:tcPr>
          <w:p w14:paraId="6037A19B" w14:textId="77777777" w:rsidR="001D53A8" w:rsidRPr="002C4E05" w:rsidRDefault="001D53A8" w:rsidP="005F75E1">
            <w:pPr>
              <w:pStyle w:val="TableParagraph"/>
              <w:spacing w:before="10"/>
              <w:rPr>
                <w:b/>
                <w:sz w:val="18"/>
                <w:szCs w:val="18"/>
              </w:rPr>
            </w:pPr>
          </w:p>
          <w:p w14:paraId="513F8F93" w14:textId="77777777" w:rsidR="001D53A8" w:rsidRPr="002C4E05" w:rsidRDefault="001D53A8" w:rsidP="005F75E1">
            <w:pPr>
              <w:pStyle w:val="TableParagraph"/>
              <w:spacing w:before="1"/>
              <w:ind w:left="109"/>
              <w:rPr>
                <w:sz w:val="18"/>
                <w:szCs w:val="18"/>
              </w:rPr>
            </w:pPr>
            <w:r w:rsidRPr="002C4E05">
              <w:rPr>
                <w:sz w:val="18"/>
                <w:szCs w:val="18"/>
              </w:rPr>
              <w:t>MPPT solar input</w:t>
            </w:r>
          </w:p>
        </w:tc>
        <w:tc>
          <w:tcPr>
            <w:tcW w:w="1080" w:type="dxa"/>
          </w:tcPr>
          <w:p w14:paraId="0E73D332" w14:textId="555AF6F2" w:rsidR="001D53A8" w:rsidRPr="002C4E05" w:rsidRDefault="001D53A8" w:rsidP="005F75E1">
            <w:pPr>
              <w:pStyle w:val="TableParagraph"/>
              <w:rPr>
                <w:sz w:val="18"/>
                <w:szCs w:val="18"/>
              </w:rPr>
            </w:pPr>
          </w:p>
        </w:tc>
        <w:tc>
          <w:tcPr>
            <w:tcW w:w="1440" w:type="dxa"/>
          </w:tcPr>
          <w:p w14:paraId="1F254FC0" w14:textId="77777777" w:rsidR="001D53A8" w:rsidRPr="002C4E05" w:rsidRDefault="001D53A8" w:rsidP="005F75E1">
            <w:pPr>
              <w:pStyle w:val="TableParagraph"/>
              <w:rPr>
                <w:sz w:val="18"/>
                <w:szCs w:val="18"/>
              </w:rPr>
            </w:pPr>
          </w:p>
        </w:tc>
        <w:tc>
          <w:tcPr>
            <w:tcW w:w="1440" w:type="dxa"/>
          </w:tcPr>
          <w:p w14:paraId="32A6CA3A" w14:textId="77777777" w:rsidR="001D53A8" w:rsidRPr="002C4E05" w:rsidRDefault="001D53A8" w:rsidP="005F75E1">
            <w:pPr>
              <w:pStyle w:val="TableParagraph"/>
              <w:rPr>
                <w:sz w:val="18"/>
                <w:szCs w:val="18"/>
              </w:rPr>
            </w:pPr>
          </w:p>
        </w:tc>
      </w:tr>
      <w:tr w:rsidR="001D53A8" w:rsidRPr="002C4E05" w14:paraId="3670FE3F" w14:textId="43A8ECAF" w:rsidTr="00790D46">
        <w:trPr>
          <w:trHeight w:val="351"/>
        </w:trPr>
        <w:tc>
          <w:tcPr>
            <w:tcW w:w="360" w:type="dxa"/>
          </w:tcPr>
          <w:p w14:paraId="3AE02D16" w14:textId="77777777" w:rsidR="001D53A8" w:rsidRPr="002C4E05" w:rsidRDefault="001D53A8" w:rsidP="005F75E1">
            <w:pPr>
              <w:pStyle w:val="TableParagraph"/>
              <w:spacing w:line="204" w:lineRule="exact"/>
              <w:ind w:left="107"/>
              <w:rPr>
                <w:sz w:val="18"/>
                <w:szCs w:val="18"/>
              </w:rPr>
            </w:pPr>
            <w:r w:rsidRPr="002C4E05">
              <w:rPr>
                <w:sz w:val="18"/>
                <w:szCs w:val="18"/>
              </w:rPr>
              <w:t>2.5</w:t>
            </w:r>
          </w:p>
        </w:tc>
        <w:tc>
          <w:tcPr>
            <w:tcW w:w="1596" w:type="dxa"/>
          </w:tcPr>
          <w:p w14:paraId="452E6DF9" w14:textId="77777777" w:rsidR="001D53A8" w:rsidRPr="002C4E05" w:rsidRDefault="001D53A8" w:rsidP="005F75E1">
            <w:pPr>
              <w:pStyle w:val="TableParagraph"/>
              <w:spacing w:line="204" w:lineRule="exact"/>
              <w:ind w:left="108"/>
              <w:rPr>
                <w:sz w:val="18"/>
                <w:szCs w:val="18"/>
              </w:rPr>
            </w:pPr>
            <w:r w:rsidRPr="002C4E05">
              <w:rPr>
                <w:sz w:val="18"/>
                <w:szCs w:val="18"/>
              </w:rPr>
              <w:t>AC battery</w:t>
            </w:r>
          </w:p>
          <w:p w14:paraId="213DC027" w14:textId="77777777" w:rsidR="001D53A8" w:rsidRPr="002C4E05" w:rsidRDefault="001D53A8" w:rsidP="005F75E1">
            <w:pPr>
              <w:pStyle w:val="TableParagraph"/>
              <w:spacing w:before="2" w:line="181" w:lineRule="exact"/>
              <w:ind w:left="108"/>
              <w:rPr>
                <w:sz w:val="18"/>
                <w:szCs w:val="18"/>
              </w:rPr>
            </w:pPr>
            <w:r w:rsidRPr="002C4E05">
              <w:rPr>
                <w:sz w:val="18"/>
                <w:szCs w:val="18"/>
              </w:rPr>
              <w:t>charger</w:t>
            </w:r>
          </w:p>
        </w:tc>
        <w:tc>
          <w:tcPr>
            <w:tcW w:w="1239" w:type="dxa"/>
          </w:tcPr>
          <w:p w14:paraId="590151B6" w14:textId="77777777" w:rsidR="001D53A8" w:rsidRPr="002C4E05" w:rsidRDefault="001D53A8" w:rsidP="005F75E1">
            <w:pPr>
              <w:pStyle w:val="TableParagraph"/>
              <w:spacing w:before="91"/>
              <w:ind w:left="111" w:right="98"/>
              <w:jc w:val="center"/>
              <w:rPr>
                <w:sz w:val="18"/>
                <w:szCs w:val="18"/>
              </w:rPr>
            </w:pPr>
            <w:r w:rsidRPr="002C4E05">
              <w:rPr>
                <w:sz w:val="18"/>
                <w:szCs w:val="18"/>
              </w:rPr>
              <w:t>required</w:t>
            </w:r>
          </w:p>
        </w:tc>
        <w:tc>
          <w:tcPr>
            <w:tcW w:w="2835" w:type="dxa"/>
          </w:tcPr>
          <w:p w14:paraId="22A8A024" w14:textId="77777777" w:rsidR="001D53A8" w:rsidRPr="002C4E05" w:rsidRDefault="001D53A8" w:rsidP="005F75E1">
            <w:pPr>
              <w:pStyle w:val="TableParagraph"/>
              <w:spacing w:line="204" w:lineRule="exact"/>
              <w:ind w:left="109"/>
              <w:rPr>
                <w:sz w:val="18"/>
                <w:szCs w:val="18"/>
              </w:rPr>
            </w:pPr>
            <w:r w:rsidRPr="002C4E05">
              <w:rPr>
                <w:sz w:val="18"/>
                <w:szCs w:val="18"/>
              </w:rPr>
              <w:t>Manual when genset is working</w:t>
            </w:r>
          </w:p>
        </w:tc>
        <w:tc>
          <w:tcPr>
            <w:tcW w:w="1080" w:type="dxa"/>
          </w:tcPr>
          <w:p w14:paraId="3A144392" w14:textId="7D8BFEF2" w:rsidR="001D53A8" w:rsidRPr="002C4E05" w:rsidRDefault="001D53A8" w:rsidP="005F75E1">
            <w:pPr>
              <w:pStyle w:val="TableParagraph"/>
              <w:rPr>
                <w:sz w:val="18"/>
                <w:szCs w:val="18"/>
              </w:rPr>
            </w:pPr>
          </w:p>
        </w:tc>
        <w:tc>
          <w:tcPr>
            <w:tcW w:w="1440" w:type="dxa"/>
          </w:tcPr>
          <w:p w14:paraId="146C5FB5" w14:textId="77777777" w:rsidR="001D53A8" w:rsidRPr="002C4E05" w:rsidRDefault="001D53A8" w:rsidP="005F75E1">
            <w:pPr>
              <w:pStyle w:val="TableParagraph"/>
              <w:rPr>
                <w:sz w:val="18"/>
                <w:szCs w:val="18"/>
              </w:rPr>
            </w:pPr>
          </w:p>
        </w:tc>
        <w:tc>
          <w:tcPr>
            <w:tcW w:w="1440" w:type="dxa"/>
          </w:tcPr>
          <w:p w14:paraId="428CD8B4" w14:textId="77777777" w:rsidR="001D53A8" w:rsidRPr="002C4E05" w:rsidRDefault="001D53A8" w:rsidP="005F75E1">
            <w:pPr>
              <w:pStyle w:val="TableParagraph"/>
              <w:rPr>
                <w:sz w:val="18"/>
                <w:szCs w:val="18"/>
              </w:rPr>
            </w:pPr>
          </w:p>
        </w:tc>
      </w:tr>
      <w:tr w:rsidR="001D53A8" w:rsidRPr="002C4E05" w14:paraId="26A73A82" w14:textId="30625725" w:rsidTr="00790D46">
        <w:trPr>
          <w:trHeight w:val="517"/>
        </w:trPr>
        <w:tc>
          <w:tcPr>
            <w:tcW w:w="360" w:type="dxa"/>
          </w:tcPr>
          <w:p w14:paraId="27D6984C" w14:textId="77777777" w:rsidR="001D53A8" w:rsidRPr="002C4E05" w:rsidRDefault="001D53A8" w:rsidP="005F75E1">
            <w:pPr>
              <w:pStyle w:val="TableParagraph"/>
              <w:spacing w:before="4"/>
              <w:ind w:left="107"/>
              <w:rPr>
                <w:sz w:val="18"/>
                <w:szCs w:val="18"/>
              </w:rPr>
            </w:pPr>
            <w:r w:rsidRPr="002C4E05">
              <w:rPr>
                <w:sz w:val="18"/>
                <w:szCs w:val="18"/>
              </w:rPr>
              <w:t>2.6</w:t>
            </w:r>
          </w:p>
        </w:tc>
        <w:tc>
          <w:tcPr>
            <w:tcW w:w="1596" w:type="dxa"/>
          </w:tcPr>
          <w:p w14:paraId="6E9D542D" w14:textId="77777777" w:rsidR="001D53A8" w:rsidRPr="002C4E05" w:rsidRDefault="001D53A8" w:rsidP="005F75E1">
            <w:pPr>
              <w:pStyle w:val="TableParagraph"/>
              <w:spacing w:before="3"/>
              <w:rPr>
                <w:b/>
                <w:sz w:val="18"/>
                <w:szCs w:val="18"/>
              </w:rPr>
            </w:pPr>
          </w:p>
          <w:p w14:paraId="24B347DF" w14:textId="77777777" w:rsidR="001D53A8" w:rsidRPr="002C4E05" w:rsidRDefault="001D53A8" w:rsidP="005F75E1">
            <w:pPr>
              <w:pStyle w:val="TableParagraph"/>
              <w:spacing w:before="1"/>
              <w:ind w:left="108"/>
              <w:rPr>
                <w:sz w:val="18"/>
                <w:szCs w:val="18"/>
              </w:rPr>
            </w:pPr>
            <w:r w:rsidRPr="002C4E05">
              <w:rPr>
                <w:sz w:val="18"/>
                <w:szCs w:val="18"/>
              </w:rPr>
              <w:t>Battery bank</w:t>
            </w:r>
          </w:p>
        </w:tc>
        <w:tc>
          <w:tcPr>
            <w:tcW w:w="1239" w:type="dxa"/>
          </w:tcPr>
          <w:p w14:paraId="0CD903DE" w14:textId="77777777" w:rsidR="001D53A8" w:rsidRPr="002C4E05" w:rsidRDefault="001D53A8" w:rsidP="005F75E1">
            <w:pPr>
              <w:pStyle w:val="TableParagraph"/>
              <w:spacing w:before="5" w:line="300" w:lineRule="atLeast"/>
              <w:ind w:left="308" w:right="252" w:hanging="24"/>
              <w:rPr>
                <w:sz w:val="18"/>
                <w:szCs w:val="18"/>
              </w:rPr>
            </w:pPr>
            <w:r w:rsidRPr="002C4E05">
              <w:rPr>
                <w:sz w:val="18"/>
                <w:szCs w:val="18"/>
              </w:rPr>
              <w:t>38.0 kWh LiFePO4</w:t>
            </w:r>
          </w:p>
        </w:tc>
        <w:tc>
          <w:tcPr>
            <w:tcW w:w="2835" w:type="dxa"/>
          </w:tcPr>
          <w:p w14:paraId="7C76048E" w14:textId="77777777" w:rsidR="001D53A8" w:rsidRPr="002C4E05" w:rsidRDefault="001D53A8" w:rsidP="005F75E1">
            <w:pPr>
              <w:pStyle w:val="TableParagraph"/>
              <w:spacing w:before="4" w:line="207" w:lineRule="exact"/>
              <w:ind w:left="109"/>
              <w:rPr>
                <w:sz w:val="18"/>
                <w:szCs w:val="18"/>
              </w:rPr>
            </w:pPr>
            <w:r w:rsidRPr="002C4E05">
              <w:rPr>
                <w:sz w:val="18"/>
                <w:szCs w:val="18"/>
              </w:rPr>
              <w:t>90% DOD</w:t>
            </w:r>
          </w:p>
          <w:p w14:paraId="5699C288" w14:textId="77777777" w:rsidR="001D53A8" w:rsidRPr="002C4E05" w:rsidRDefault="001D53A8" w:rsidP="005F75E1">
            <w:pPr>
              <w:pStyle w:val="TableParagraph"/>
              <w:spacing w:line="207" w:lineRule="exact"/>
              <w:ind w:left="109"/>
              <w:rPr>
                <w:sz w:val="18"/>
                <w:szCs w:val="18"/>
              </w:rPr>
            </w:pPr>
            <w:r w:rsidRPr="002C4E05">
              <w:rPr>
                <w:sz w:val="18"/>
                <w:szCs w:val="18"/>
              </w:rPr>
              <w:t>4000 cycles guarantee</w:t>
            </w:r>
          </w:p>
        </w:tc>
        <w:tc>
          <w:tcPr>
            <w:tcW w:w="1080" w:type="dxa"/>
          </w:tcPr>
          <w:p w14:paraId="63C8BA7D" w14:textId="3896F411" w:rsidR="001D53A8" w:rsidRPr="002C4E05" w:rsidRDefault="001D53A8" w:rsidP="005F75E1">
            <w:pPr>
              <w:pStyle w:val="TableParagraph"/>
              <w:rPr>
                <w:sz w:val="18"/>
                <w:szCs w:val="18"/>
              </w:rPr>
            </w:pPr>
          </w:p>
        </w:tc>
        <w:tc>
          <w:tcPr>
            <w:tcW w:w="1440" w:type="dxa"/>
          </w:tcPr>
          <w:p w14:paraId="4F4F5923" w14:textId="77777777" w:rsidR="001D53A8" w:rsidRPr="002C4E05" w:rsidRDefault="001D53A8" w:rsidP="005F75E1">
            <w:pPr>
              <w:pStyle w:val="TableParagraph"/>
              <w:rPr>
                <w:sz w:val="18"/>
                <w:szCs w:val="18"/>
              </w:rPr>
            </w:pPr>
          </w:p>
        </w:tc>
        <w:tc>
          <w:tcPr>
            <w:tcW w:w="1440" w:type="dxa"/>
          </w:tcPr>
          <w:p w14:paraId="47B5F38B" w14:textId="77777777" w:rsidR="001D53A8" w:rsidRPr="002C4E05" w:rsidRDefault="001D53A8" w:rsidP="005F75E1">
            <w:pPr>
              <w:pStyle w:val="TableParagraph"/>
              <w:rPr>
                <w:sz w:val="18"/>
                <w:szCs w:val="18"/>
              </w:rPr>
            </w:pPr>
          </w:p>
        </w:tc>
      </w:tr>
      <w:tr w:rsidR="001D53A8" w:rsidRPr="002C4E05" w14:paraId="62C16DA1" w14:textId="2A4CF1D1" w:rsidTr="00790D46">
        <w:trPr>
          <w:trHeight w:val="709"/>
        </w:trPr>
        <w:tc>
          <w:tcPr>
            <w:tcW w:w="360" w:type="dxa"/>
          </w:tcPr>
          <w:p w14:paraId="787C52AF" w14:textId="77777777" w:rsidR="001D53A8" w:rsidRPr="002C4E05" w:rsidRDefault="001D53A8" w:rsidP="005F75E1">
            <w:pPr>
              <w:pStyle w:val="TableParagraph"/>
              <w:spacing w:line="206" w:lineRule="exact"/>
              <w:ind w:left="107"/>
              <w:rPr>
                <w:sz w:val="18"/>
                <w:szCs w:val="18"/>
              </w:rPr>
            </w:pPr>
            <w:r w:rsidRPr="002C4E05">
              <w:rPr>
                <w:sz w:val="18"/>
                <w:szCs w:val="18"/>
              </w:rPr>
              <w:t>2.7</w:t>
            </w:r>
          </w:p>
        </w:tc>
        <w:tc>
          <w:tcPr>
            <w:tcW w:w="1596" w:type="dxa"/>
          </w:tcPr>
          <w:p w14:paraId="547CEC06" w14:textId="77777777" w:rsidR="001D53A8" w:rsidRPr="002C4E05" w:rsidRDefault="001D53A8" w:rsidP="005F75E1">
            <w:pPr>
              <w:pStyle w:val="TableParagraph"/>
              <w:ind w:left="108" w:right="198"/>
              <w:rPr>
                <w:sz w:val="18"/>
                <w:szCs w:val="18"/>
              </w:rPr>
            </w:pPr>
            <w:r w:rsidRPr="002C4E05">
              <w:rPr>
                <w:sz w:val="18"/>
                <w:szCs w:val="18"/>
              </w:rPr>
              <w:t>Battery Management system</w:t>
            </w:r>
          </w:p>
        </w:tc>
        <w:tc>
          <w:tcPr>
            <w:tcW w:w="1239" w:type="dxa"/>
          </w:tcPr>
          <w:p w14:paraId="5777841C" w14:textId="77777777" w:rsidR="001D53A8" w:rsidRPr="002C4E05" w:rsidRDefault="001D53A8" w:rsidP="005F75E1">
            <w:pPr>
              <w:pStyle w:val="TableParagraph"/>
              <w:spacing w:before="92"/>
              <w:ind w:left="111" w:right="98"/>
              <w:jc w:val="center"/>
              <w:rPr>
                <w:sz w:val="18"/>
                <w:szCs w:val="18"/>
              </w:rPr>
            </w:pPr>
            <w:r w:rsidRPr="002C4E05">
              <w:rPr>
                <w:sz w:val="18"/>
                <w:szCs w:val="18"/>
              </w:rPr>
              <w:t>required</w:t>
            </w:r>
          </w:p>
        </w:tc>
        <w:tc>
          <w:tcPr>
            <w:tcW w:w="2835" w:type="dxa"/>
          </w:tcPr>
          <w:p w14:paraId="1F140F86" w14:textId="77777777" w:rsidR="001D53A8" w:rsidRPr="002C4E05" w:rsidRDefault="001D53A8" w:rsidP="005F75E1">
            <w:pPr>
              <w:pStyle w:val="TableParagraph"/>
              <w:ind w:left="109" w:right="1432"/>
              <w:rPr>
                <w:sz w:val="18"/>
                <w:szCs w:val="18"/>
              </w:rPr>
            </w:pPr>
            <w:r w:rsidRPr="002C4E05">
              <w:rPr>
                <w:sz w:val="18"/>
                <w:szCs w:val="18"/>
              </w:rPr>
              <w:t>Protection from over-charge Protection from under-charge Battery-balancing</w:t>
            </w:r>
          </w:p>
          <w:p w14:paraId="5FA449FD" w14:textId="77777777" w:rsidR="001D53A8" w:rsidRPr="002C4E05" w:rsidRDefault="001D53A8" w:rsidP="005F75E1">
            <w:pPr>
              <w:pStyle w:val="TableParagraph"/>
              <w:spacing w:line="181" w:lineRule="exact"/>
              <w:ind w:left="109"/>
              <w:rPr>
                <w:sz w:val="18"/>
                <w:szCs w:val="18"/>
              </w:rPr>
            </w:pPr>
            <w:r w:rsidRPr="002C4E05">
              <w:rPr>
                <w:sz w:val="18"/>
                <w:szCs w:val="18"/>
              </w:rPr>
              <w:t>Ability to report SOC</w:t>
            </w:r>
          </w:p>
        </w:tc>
        <w:tc>
          <w:tcPr>
            <w:tcW w:w="1080" w:type="dxa"/>
          </w:tcPr>
          <w:p w14:paraId="3CB76599" w14:textId="245F198B" w:rsidR="001D53A8" w:rsidRPr="002C4E05" w:rsidRDefault="001D53A8" w:rsidP="005F75E1">
            <w:pPr>
              <w:pStyle w:val="TableParagraph"/>
              <w:rPr>
                <w:sz w:val="18"/>
                <w:szCs w:val="18"/>
              </w:rPr>
            </w:pPr>
          </w:p>
        </w:tc>
        <w:tc>
          <w:tcPr>
            <w:tcW w:w="1440" w:type="dxa"/>
          </w:tcPr>
          <w:p w14:paraId="637FD8A6" w14:textId="77777777" w:rsidR="001D53A8" w:rsidRPr="002C4E05" w:rsidRDefault="001D53A8" w:rsidP="005F75E1">
            <w:pPr>
              <w:pStyle w:val="TableParagraph"/>
              <w:rPr>
                <w:sz w:val="18"/>
                <w:szCs w:val="18"/>
              </w:rPr>
            </w:pPr>
          </w:p>
        </w:tc>
        <w:tc>
          <w:tcPr>
            <w:tcW w:w="1440" w:type="dxa"/>
          </w:tcPr>
          <w:p w14:paraId="64E59BFE" w14:textId="77777777" w:rsidR="001D53A8" w:rsidRPr="002C4E05" w:rsidRDefault="001D53A8" w:rsidP="005F75E1">
            <w:pPr>
              <w:pStyle w:val="TableParagraph"/>
              <w:rPr>
                <w:sz w:val="18"/>
                <w:szCs w:val="18"/>
              </w:rPr>
            </w:pPr>
          </w:p>
        </w:tc>
      </w:tr>
      <w:tr w:rsidR="001D53A8" w:rsidRPr="002C4E05" w14:paraId="04A03D55" w14:textId="579E3A89" w:rsidTr="00790D46">
        <w:trPr>
          <w:trHeight w:val="536"/>
        </w:trPr>
        <w:tc>
          <w:tcPr>
            <w:tcW w:w="360" w:type="dxa"/>
          </w:tcPr>
          <w:p w14:paraId="3197AB88" w14:textId="77777777" w:rsidR="001D53A8" w:rsidRPr="002C4E05" w:rsidRDefault="001D53A8" w:rsidP="005F75E1">
            <w:pPr>
              <w:pStyle w:val="TableParagraph"/>
              <w:spacing w:before="5"/>
              <w:ind w:left="107"/>
              <w:rPr>
                <w:sz w:val="18"/>
                <w:szCs w:val="18"/>
              </w:rPr>
            </w:pPr>
            <w:r w:rsidRPr="002C4E05">
              <w:rPr>
                <w:sz w:val="18"/>
                <w:szCs w:val="18"/>
              </w:rPr>
              <w:t>2.8</w:t>
            </w:r>
          </w:p>
        </w:tc>
        <w:tc>
          <w:tcPr>
            <w:tcW w:w="1596" w:type="dxa"/>
          </w:tcPr>
          <w:p w14:paraId="229C456B" w14:textId="77777777" w:rsidR="001D53A8" w:rsidRPr="002C4E05" w:rsidRDefault="001D53A8" w:rsidP="005F75E1">
            <w:pPr>
              <w:pStyle w:val="TableParagraph"/>
              <w:spacing w:before="5"/>
              <w:ind w:left="108"/>
              <w:rPr>
                <w:sz w:val="18"/>
                <w:szCs w:val="18"/>
              </w:rPr>
            </w:pPr>
            <w:r w:rsidRPr="002C4E05">
              <w:rPr>
                <w:sz w:val="18"/>
                <w:szCs w:val="18"/>
              </w:rPr>
              <w:t>Inverter</w:t>
            </w:r>
          </w:p>
          <w:p w14:paraId="601FD882" w14:textId="77777777" w:rsidR="001D53A8" w:rsidRPr="002C4E05" w:rsidRDefault="001D53A8" w:rsidP="005F75E1">
            <w:pPr>
              <w:pStyle w:val="TableParagraph"/>
              <w:spacing w:before="5" w:line="206" w:lineRule="exact"/>
              <w:ind w:left="108" w:right="348"/>
              <w:rPr>
                <w:sz w:val="18"/>
                <w:szCs w:val="18"/>
              </w:rPr>
            </w:pPr>
            <w:r w:rsidRPr="002C4E05">
              <w:rPr>
                <w:sz w:val="18"/>
                <w:szCs w:val="18"/>
              </w:rPr>
              <w:t>continuous service</w:t>
            </w:r>
          </w:p>
        </w:tc>
        <w:tc>
          <w:tcPr>
            <w:tcW w:w="1239" w:type="dxa"/>
          </w:tcPr>
          <w:p w14:paraId="40C1EDBC" w14:textId="77777777" w:rsidR="001D53A8" w:rsidRPr="002C4E05" w:rsidRDefault="001D53A8" w:rsidP="005F75E1">
            <w:pPr>
              <w:pStyle w:val="TableParagraph"/>
              <w:spacing w:before="5"/>
              <w:ind w:left="332" w:hanging="24"/>
              <w:rPr>
                <w:sz w:val="18"/>
                <w:szCs w:val="18"/>
              </w:rPr>
            </w:pPr>
            <w:r w:rsidRPr="002C4E05">
              <w:rPr>
                <w:sz w:val="18"/>
                <w:szCs w:val="18"/>
              </w:rPr>
              <w:t>9.0</w:t>
            </w:r>
            <w:r w:rsidRPr="002C4E05">
              <w:rPr>
                <w:spacing w:val="-1"/>
                <w:sz w:val="18"/>
                <w:szCs w:val="18"/>
              </w:rPr>
              <w:t xml:space="preserve"> </w:t>
            </w:r>
            <w:r w:rsidRPr="002C4E05">
              <w:rPr>
                <w:sz w:val="18"/>
                <w:szCs w:val="18"/>
              </w:rPr>
              <w:t>KVA</w:t>
            </w:r>
          </w:p>
          <w:p w14:paraId="6ACA1E76" w14:textId="77777777" w:rsidR="001D53A8" w:rsidRPr="002C4E05" w:rsidRDefault="001D53A8" w:rsidP="005F75E1">
            <w:pPr>
              <w:pStyle w:val="TableParagraph"/>
              <w:spacing w:before="5" w:line="206" w:lineRule="exact"/>
              <w:ind w:left="313" w:right="282" w:firstLine="19"/>
              <w:rPr>
                <w:sz w:val="18"/>
                <w:szCs w:val="18"/>
              </w:rPr>
            </w:pPr>
            <w:r w:rsidRPr="002C4E05">
              <w:rPr>
                <w:sz w:val="18"/>
                <w:szCs w:val="18"/>
              </w:rPr>
              <w:t>3 phases 400VAC</w:t>
            </w:r>
          </w:p>
        </w:tc>
        <w:tc>
          <w:tcPr>
            <w:tcW w:w="2835" w:type="dxa"/>
          </w:tcPr>
          <w:p w14:paraId="66FF748C" w14:textId="77777777" w:rsidR="001D53A8" w:rsidRPr="002C4E05" w:rsidRDefault="001D53A8" w:rsidP="005F75E1">
            <w:pPr>
              <w:pStyle w:val="TableParagraph"/>
              <w:spacing w:before="5"/>
              <w:ind w:left="109"/>
              <w:rPr>
                <w:sz w:val="18"/>
                <w:szCs w:val="18"/>
              </w:rPr>
            </w:pPr>
            <w:r w:rsidRPr="002C4E05">
              <w:rPr>
                <w:sz w:val="18"/>
                <w:szCs w:val="18"/>
              </w:rPr>
              <w:t>5 years warranty</w:t>
            </w:r>
          </w:p>
        </w:tc>
        <w:tc>
          <w:tcPr>
            <w:tcW w:w="1080" w:type="dxa"/>
          </w:tcPr>
          <w:p w14:paraId="71271D69" w14:textId="5D447A36" w:rsidR="001D53A8" w:rsidRPr="002C4E05" w:rsidRDefault="001D53A8" w:rsidP="005F75E1">
            <w:pPr>
              <w:pStyle w:val="TableParagraph"/>
              <w:rPr>
                <w:sz w:val="18"/>
                <w:szCs w:val="18"/>
              </w:rPr>
            </w:pPr>
          </w:p>
        </w:tc>
        <w:tc>
          <w:tcPr>
            <w:tcW w:w="1440" w:type="dxa"/>
          </w:tcPr>
          <w:p w14:paraId="3F5D5786" w14:textId="77777777" w:rsidR="001D53A8" w:rsidRPr="002C4E05" w:rsidRDefault="001D53A8" w:rsidP="005F75E1">
            <w:pPr>
              <w:pStyle w:val="TableParagraph"/>
              <w:rPr>
                <w:sz w:val="18"/>
                <w:szCs w:val="18"/>
              </w:rPr>
            </w:pPr>
          </w:p>
        </w:tc>
        <w:tc>
          <w:tcPr>
            <w:tcW w:w="1440" w:type="dxa"/>
          </w:tcPr>
          <w:p w14:paraId="6C387CBF" w14:textId="77777777" w:rsidR="001D53A8" w:rsidRPr="002C4E05" w:rsidRDefault="001D53A8" w:rsidP="005F75E1">
            <w:pPr>
              <w:pStyle w:val="TableParagraph"/>
              <w:rPr>
                <w:sz w:val="18"/>
                <w:szCs w:val="18"/>
              </w:rPr>
            </w:pPr>
          </w:p>
        </w:tc>
      </w:tr>
      <w:tr w:rsidR="001D53A8" w:rsidRPr="002C4E05" w14:paraId="6B419243" w14:textId="4E16A991" w:rsidTr="00790D46">
        <w:trPr>
          <w:trHeight w:val="770"/>
        </w:trPr>
        <w:tc>
          <w:tcPr>
            <w:tcW w:w="360" w:type="dxa"/>
          </w:tcPr>
          <w:p w14:paraId="125DA6D8" w14:textId="77777777" w:rsidR="001D53A8" w:rsidRPr="002C4E05" w:rsidRDefault="001D53A8" w:rsidP="005F75E1">
            <w:pPr>
              <w:pStyle w:val="TableParagraph"/>
              <w:spacing w:line="204" w:lineRule="exact"/>
              <w:ind w:left="107"/>
              <w:rPr>
                <w:sz w:val="18"/>
                <w:szCs w:val="18"/>
              </w:rPr>
            </w:pPr>
            <w:r w:rsidRPr="002C4E05">
              <w:rPr>
                <w:sz w:val="18"/>
                <w:szCs w:val="18"/>
              </w:rPr>
              <w:t>2.9</w:t>
            </w:r>
          </w:p>
        </w:tc>
        <w:tc>
          <w:tcPr>
            <w:tcW w:w="1596" w:type="dxa"/>
          </w:tcPr>
          <w:p w14:paraId="2DD67274" w14:textId="77777777" w:rsidR="001D53A8" w:rsidRPr="002C4E05" w:rsidRDefault="001D53A8" w:rsidP="005F75E1">
            <w:pPr>
              <w:pStyle w:val="TableParagraph"/>
              <w:rPr>
                <w:b/>
                <w:sz w:val="18"/>
                <w:szCs w:val="18"/>
              </w:rPr>
            </w:pPr>
          </w:p>
          <w:p w14:paraId="16F198A5" w14:textId="77777777" w:rsidR="001D53A8" w:rsidRPr="002C4E05" w:rsidRDefault="001D53A8" w:rsidP="005F75E1">
            <w:pPr>
              <w:pStyle w:val="TableParagraph"/>
              <w:spacing w:before="10"/>
              <w:rPr>
                <w:b/>
                <w:sz w:val="18"/>
                <w:szCs w:val="18"/>
              </w:rPr>
            </w:pPr>
          </w:p>
          <w:p w14:paraId="4D79B6E0" w14:textId="77777777" w:rsidR="001D53A8" w:rsidRPr="002C4E05" w:rsidRDefault="001D53A8" w:rsidP="005F75E1">
            <w:pPr>
              <w:pStyle w:val="TableParagraph"/>
              <w:ind w:left="108"/>
              <w:rPr>
                <w:sz w:val="18"/>
                <w:szCs w:val="18"/>
              </w:rPr>
            </w:pPr>
            <w:r w:rsidRPr="002C4E05">
              <w:rPr>
                <w:sz w:val="18"/>
                <w:szCs w:val="18"/>
              </w:rPr>
              <w:t>Monitoring</w:t>
            </w:r>
          </w:p>
        </w:tc>
        <w:tc>
          <w:tcPr>
            <w:tcW w:w="1239" w:type="dxa"/>
          </w:tcPr>
          <w:p w14:paraId="51698D69" w14:textId="77777777" w:rsidR="001D53A8" w:rsidRPr="002C4E05" w:rsidRDefault="001D53A8" w:rsidP="005F75E1">
            <w:pPr>
              <w:pStyle w:val="TableParagraph"/>
              <w:spacing w:before="10"/>
              <w:rPr>
                <w:b/>
                <w:sz w:val="18"/>
                <w:szCs w:val="18"/>
              </w:rPr>
            </w:pPr>
          </w:p>
          <w:p w14:paraId="5962CD69" w14:textId="77777777" w:rsidR="001D53A8" w:rsidRPr="002C4E05" w:rsidRDefault="001D53A8" w:rsidP="005F75E1">
            <w:pPr>
              <w:pStyle w:val="TableParagraph"/>
              <w:spacing w:line="300" w:lineRule="atLeast"/>
              <w:ind w:left="389" w:right="250" w:hanging="108"/>
              <w:rPr>
                <w:sz w:val="18"/>
                <w:szCs w:val="18"/>
              </w:rPr>
            </w:pPr>
            <w:r w:rsidRPr="002C4E05">
              <w:rPr>
                <w:sz w:val="18"/>
                <w:szCs w:val="18"/>
              </w:rPr>
              <w:t>Local and remote</w:t>
            </w:r>
          </w:p>
        </w:tc>
        <w:tc>
          <w:tcPr>
            <w:tcW w:w="2835" w:type="dxa"/>
          </w:tcPr>
          <w:p w14:paraId="3E6F0DEF" w14:textId="77777777" w:rsidR="001D53A8" w:rsidRPr="002C4E05" w:rsidRDefault="001D53A8" w:rsidP="005F75E1">
            <w:pPr>
              <w:pStyle w:val="TableParagraph"/>
              <w:ind w:left="109" w:right="555"/>
              <w:rPr>
                <w:sz w:val="18"/>
                <w:szCs w:val="18"/>
              </w:rPr>
            </w:pPr>
            <w:r w:rsidRPr="002C4E05">
              <w:rPr>
                <w:sz w:val="18"/>
                <w:szCs w:val="18"/>
              </w:rPr>
              <w:t>Remote monitoring system through GSM connectivity including SIM cards, annual subscription for one year, modem, data management/reporting.</w:t>
            </w:r>
          </w:p>
        </w:tc>
        <w:tc>
          <w:tcPr>
            <w:tcW w:w="1080" w:type="dxa"/>
          </w:tcPr>
          <w:p w14:paraId="45766D07" w14:textId="5EE513B0" w:rsidR="001D53A8" w:rsidRPr="002C4E05" w:rsidRDefault="001D53A8" w:rsidP="005F75E1">
            <w:pPr>
              <w:pStyle w:val="TableParagraph"/>
              <w:rPr>
                <w:sz w:val="18"/>
                <w:szCs w:val="18"/>
              </w:rPr>
            </w:pPr>
          </w:p>
        </w:tc>
        <w:tc>
          <w:tcPr>
            <w:tcW w:w="1440" w:type="dxa"/>
          </w:tcPr>
          <w:p w14:paraId="68D068F0" w14:textId="77777777" w:rsidR="001D53A8" w:rsidRPr="002C4E05" w:rsidRDefault="001D53A8" w:rsidP="005F75E1">
            <w:pPr>
              <w:pStyle w:val="TableParagraph"/>
              <w:rPr>
                <w:sz w:val="18"/>
                <w:szCs w:val="18"/>
              </w:rPr>
            </w:pPr>
          </w:p>
        </w:tc>
        <w:tc>
          <w:tcPr>
            <w:tcW w:w="1440" w:type="dxa"/>
          </w:tcPr>
          <w:p w14:paraId="5673F505" w14:textId="77777777" w:rsidR="001D53A8" w:rsidRPr="002C4E05" w:rsidRDefault="001D53A8" w:rsidP="005F75E1">
            <w:pPr>
              <w:pStyle w:val="TableParagraph"/>
              <w:rPr>
                <w:sz w:val="18"/>
                <w:szCs w:val="18"/>
              </w:rPr>
            </w:pPr>
          </w:p>
        </w:tc>
      </w:tr>
      <w:tr w:rsidR="001D53A8" w:rsidRPr="002C4E05" w14:paraId="222006C6" w14:textId="398B9663" w:rsidTr="00790D46">
        <w:trPr>
          <w:trHeight w:val="531"/>
        </w:trPr>
        <w:tc>
          <w:tcPr>
            <w:tcW w:w="360" w:type="dxa"/>
            <w:shd w:val="clear" w:color="auto" w:fill="F1F1F1"/>
          </w:tcPr>
          <w:p w14:paraId="4D9503AF" w14:textId="77777777" w:rsidR="001D53A8" w:rsidRPr="002C4E05" w:rsidRDefault="001D53A8" w:rsidP="005F75E1">
            <w:pPr>
              <w:pStyle w:val="TableParagraph"/>
              <w:spacing w:line="206" w:lineRule="exact"/>
              <w:ind w:left="107"/>
              <w:rPr>
                <w:sz w:val="18"/>
                <w:szCs w:val="18"/>
              </w:rPr>
            </w:pPr>
            <w:r w:rsidRPr="002C4E05">
              <w:rPr>
                <w:sz w:val="18"/>
                <w:szCs w:val="18"/>
              </w:rPr>
              <w:t>3</w:t>
            </w:r>
          </w:p>
        </w:tc>
        <w:tc>
          <w:tcPr>
            <w:tcW w:w="1596" w:type="dxa"/>
            <w:shd w:val="clear" w:color="auto" w:fill="F1F1F1"/>
          </w:tcPr>
          <w:p w14:paraId="68BB276A" w14:textId="77777777" w:rsidR="001D53A8" w:rsidRPr="002C4E05" w:rsidRDefault="001D53A8" w:rsidP="005F75E1">
            <w:pPr>
              <w:pStyle w:val="TableParagraph"/>
              <w:ind w:left="108" w:right="273"/>
              <w:rPr>
                <w:sz w:val="18"/>
                <w:szCs w:val="18"/>
              </w:rPr>
            </w:pPr>
            <w:r w:rsidRPr="002C4E05">
              <w:rPr>
                <w:sz w:val="18"/>
                <w:szCs w:val="18"/>
              </w:rPr>
              <w:t>Rewiring of existing</w:t>
            </w:r>
          </w:p>
        </w:tc>
        <w:tc>
          <w:tcPr>
            <w:tcW w:w="1239" w:type="dxa"/>
            <w:shd w:val="clear" w:color="auto" w:fill="F1F1F1"/>
          </w:tcPr>
          <w:p w14:paraId="6EE3FB5A" w14:textId="77777777" w:rsidR="001D53A8" w:rsidRPr="002C4E05" w:rsidRDefault="001D53A8" w:rsidP="005F75E1">
            <w:pPr>
              <w:pStyle w:val="TableParagraph"/>
              <w:spacing w:line="206" w:lineRule="exact"/>
              <w:ind w:left="111" w:right="100"/>
              <w:jc w:val="center"/>
              <w:rPr>
                <w:sz w:val="18"/>
                <w:szCs w:val="18"/>
              </w:rPr>
            </w:pPr>
            <w:r w:rsidRPr="002C4E05">
              <w:rPr>
                <w:sz w:val="18"/>
                <w:szCs w:val="18"/>
              </w:rPr>
              <w:t>Not required</w:t>
            </w:r>
          </w:p>
        </w:tc>
        <w:tc>
          <w:tcPr>
            <w:tcW w:w="2835" w:type="dxa"/>
            <w:shd w:val="clear" w:color="auto" w:fill="F1F1F1"/>
          </w:tcPr>
          <w:p w14:paraId="3B2E9079" w14:textId="77777777" w:rsidR="001D53A8" w:rsidRPr="002C4E05" w:rsidRDefault="001D53A8" w:rsidP="005F75E1">
            <w:pPr>
              <w:pStyle w:val="TableParagraph"/>
              <w:spacing w:line="206" w:lineRule="exact"/>
              <w:ind w:left="109"/>
              <w:rPr>
                <w:sz w:val="18"/>
                <w:szCs w:val="18"/>
              </w:rPr>
            </w:pPr>
            <w:r w:rsidRPr="002C4E05">
              <w:rPr>
                <w:sz w:val="18"/>
                <w:szCs w:val="18"/>
              </w:rPr>
              <w:t>To segregate non-critical loads and critical</w:t>
            </w:r>
          </w:p>
          <w:p w14:paraId="046957A4" w14:textId="77777777" w:rsidR="001D53A8" w:rsidRPr="002C4E05" w:rsidRDefault="001D53A8" w:rsidP="005F75E1">
            <w:pPr>
              <w:pStyle w:val="TableParagraph"/>
              <w:spacing w:before="5" w:line="206" w:lineRule="exact"/>
              <w:ind w:left="109" w:right="135"/>
              <w:rPr>
                <w:sz w:val="18"/>
                <w:szCs w:val="18"/>
              </w:rPr>
            </w:pPr>
            <w:r w:rsidRPr="002C4E05">
              <w:rPr>
                <w:sz w:val="18"/>
                <w:szCs w:val="18"/>
              </w:rPr>
              <w:t xml:space="preserve">loads. The PV systems to power only </w:t>
            </w:r>
            <w:proofErr w:type="spellStart"/>
            <w:r w:rsidRPr="002C4E05">
              <w:rPr>
                <w:sz w:val="18"/>
                <w:szCs w:val="18"/>
              </w:rPr>
              <w:t>thcritical</w:t>
            </w:r>
            <w:proofErr w:type="spellEnd"/>
            <w:r w:rsidRPr="002C4E05">
              <w:rPr>
                <w:sz w:val="18"/>
                <w:szCs w:val="18"/>
              </w:rPr>
              <w:t xml:space="preserve"> loads. Other loads categorized as non-</w:t>
            </w:r>
          </w:p>
        </w:tc>
        <w:tc>
          <w:tcPr>
            <w:tcW w:w="1080" w:type="dxa"/>
            <w:shd w:val="clear" w:color="auto" w:fill="F1F1F1"/>
          </w:tcPr>
          <w:p w14:paraId="5853CE59" w14:textId="1B9D631E" w:rsidR="001D53A8" w:rsidRPr="002C4E05" w:rsidRDefault="001D53A8" w:rsidP="005F75E1">
            <w:pPr>
              <w:pStyle w:val="TableParagraph"/>
              <w:rPr>
                <w:sz w:val="18"/>
                <w:szCs w:val="18"/>
              </w:rPr>
            </w:pPr>
          </w:p>
        </w:tc>
        <w:tc>
          <w:tcPr>
            <w:tcW w:w="1440" w:type="dxa"/>
            <w:shd w:val="clear" w:color="auto" w:fill="F1F1F1"/>
          </w:tcPr>
          <w:p w14:paraId="001EBAD5" w14:textId="77777777" w:rsidR="001D53A8" w:rsidRPr="002C4E05" w:rsidRDefault="001D53A8" w:rsidP="005F75E1">
            <w:pPr>
              <w:pStyle w:val="TableParagraph"/>
              <w:rPr>
                <w:sz w:val="18"/>
                <w:szCs w:val="18"/>
              </w:rPr>
            </w:pPr>
          </w:p>
        </w:tc>
        <w:tc>
          <w:tcPr>
            <w:tcW w:w="1440" w:type="dxa"/>
            <w:shd w:val="clear" w:color="auto" w:fill="F1F1F1"/>
          </w:tcPr>
          <w:p w14:paraId="3B151813" w14:textId="77777777" w:rsidR="001D53A8" w:rsidRPr="002C4E05" w:rsidRDefault="001D53A8" w:rsidP="005F75E1">
            <w:pPr>
              <w:pStyle w:val="TableParagraph"/>
              <w:rPr>
                <w:sz w:val="18"/>
                <w:szCs w:val="18"/>
              </w:rPr>
            </w:pPr>
          </w:p>
        </w:tc>
      </w:tr>
      <w:tr w:rsidR="001D53A8" w:rsidRPr="002C4E05" w14:paraId="3519250D" w14:textId="77777777" w:rsidTr="00790D46">
        <w:trPr>
          <w:trHeight w:val="531"/>
        </w:trPr>
        <w:tc>
          <w:tcPr>
            <w:tcW w:w="360" w:type="dxa"/>
            <w:shd w:val="clear" w:color="auto" w:fill="F1F1F1"/>
          </w:tcPr>
          <w:p w14:paraId="70A4F4E6" w14:textId="77777777" w:rsidR="001D53A8" w:rsidRPr="002C4E05" w:rsidRDefault="001D53A8" w:rsidP="005F75E1">
            <w:pPr>
              <w:pStyle w:val="TableParagraph"/>
              <w:spacing w:line="206" w:lineRule="exact"/>
              <w:ind w:left="107"/>
              <w:rPr>
                <w:sz w:val="18"/>
                <w:szCs w:val="18"/>
              </w:rPr>
            </w:pPr>
          </w:p>
        </w:tc>
        <w:tc>
          <w:tcPr>
            <w:tcW w:w="1596" w:type="dxa"/>
            <w:shd w:val="clear" w:color="auto" w:fill="F1F1F1"/>
          </w:tcPr>
          <w:p w14:paraId="0354183D" w14:textId="5B4AF381" w:rsidR="001D53A8" w:rsidRPr="002C4E05" w:rsidRDefault="001D53A8" w:rsidP="005F75E1">
            <w:pPr>
              <w:pStyle w:val="TableParagraph"/>
              <w:ind w:left="108" w:right="273"/>
              <w:rPr>
                <w:sz w:val="18"/>
                <w:szCs w:val="18"/>
              </w:rPr>
            </w:pPr>
            <w:r>
              <w:rPr>
                <w:sz w:val="18"/>
                <w:szCs w:val="18"/>
              </w:rPr>
              <w:t xml:space="preserve">Shipment cost </w:t>
            </w:r>
          </w:p>
        </w:tc>
        <w:tc>
          <w:tcPr>
            <w:tcW w:w="1239" w:type="dxa"/>
            <w:shd w:val="clear" w:color="auto" w:fill="F1F1F1"/>
          </w:tcPr>
          <w:p w14:paraId="4C32993A" w14:textId="0A804059" w:rsidR="001D53A8" w:rsidRPr="002C4E05" w:rsidRDefault="001D53A8" w:rsidP="005F75E1">
            <w:pPr>
              <w:pStyle w:val="TableParagraph"/>
              <w:spacing w:line="206" w:lineRule="exact"/>
              <w:ind w:left="111" w:right="100"/>
              <w:jc w:val="center"/>
              <w:rPr>
                <w:sz w:val="18"/>
                <w:szCs w:val="18"/>
              </w:rPr>
            </w:pPr>
            <w:r>
              <w:rPr>
                <w:sz w:val="18"/>
                <w:szCs w:val="18"/>
              </w:rPr>
              <w:t xml:space="preserve">Cost for Air shipment </w:t>
            </w:r>
          </w:p>
        </w:tc>
        <w:tc>
          <w:tcPr>
            <w:tcW w:w="2835" w:type="dxa"/>
            <w:shd w:val="clear" w:color="auto" w:fill="F1F1F1"/>
          </w:tcPr>
          <w:p w14:paraId="4C2D2156" w14:textId="77777777" w:rsidR="001D53A8" w:rsidRPr="002C4E05" w:rsidRDefault="001D53A8" w:rsidP="005F75E1">
            <w:pPr>
              <w:pStyle w:val="TableParagraph"/>
              <w:spacing w:line="206" w:lineRule="exact"/>
              <w:ind w:left="109"/>
              <w:rPr>
                <w:sz w:val="18"/>
                <w:szCs w:val="18"/>
              </w:rPr>
            </w:pPr>
          </w:p>
        </w:tc>
        <w:tc>
          <w:tcPr>
            <w:tcW w:w="1080" w:type="dxa"/>
            <w:shd w:val="clear" w:color="auto" w:fill="F1F1F1"/>
          </w:tcPr>
          <w:p w14:paraId="7A64B3DC" w14:textId="77777777" w:rsidR="001D53A8" w:rsidRPr="002C4E05" w:rsidRDefault="001D53A8" w:rsidP="005F75E1">
            <w:pPr>
              <w:pStyle w:val="TableParagraph"/>
              <w:rPr>
                <w:sz w:val="18"/>
                <w:szCs w:val="18"/>
              </w:rPr>
            </w:pPr>
          </w:p>
        </w:tc>
        <w:tc>
          <w:tcPr>
            <w:tcW w:w="1440" w:type="dxa"/>
            <w:shd w:val="clear" w:color="auto" w:fill="F1F1F1"/>
          </w:tcPr>
          <w:p w14:paraId="0454F40A" w14:textId="77777777" w:rsidR="001D53A8" w:rsidRPr="002C4E05" w:rsidRDefault="001D53A8" w:rsidP="005F75E1">
            <w:pPr>
              <w:pStyle w:val="TableParagraph"/>
              <w:rPr>
                <w:sz w:val="18"/>
                <w:szCs w:val="18"/>
              </w:rPr>
            </w:pPr>
          </w:p>
        </w:tc>
        <w:tc>
          <w:tcPr>
            <w:tcW w:w="1440" w:type="dxa"/>
            <w:shd w:val="clear" w:color="auto" w:fill="F1F1F1"/>
          </w:tcPr>
          <w:p w14:paraId="4A22D383" w14:textId="77777777" w:rsidR="001D53A8" w:rsidRPr="002C4E05" w:rsidRDefault="001D53A8" w:rsidP="005F75E1">
            <w:pPr>
              <w:pStyle w:val="TableParagraph"/>
              <w:rPr>
                <w:sz w:val="18"/>
                <w:szCs w:val="18"/>
              </w:rPr>
            </w:pPr>
          </w:p>
        </w:tc>
      </w:tr>
      <w:tr w:rsidR="001D53A8" w:rsidRPr="002C4E05" w14:paraId="10F3F6FA" w14:textId="77777777" w:rsidTr="00790D46">
        <w:trPr>
          <w:trHeight w:val="531"/>
        </w:trPr>
        <w:tc>
          <w:tcPr>
            <w:tcW w:w="360" w:type="dxa"/>
            <w:shd w:val="clear" w:color="auto" w:fill="F1F1F1"/>
          </w:tcPr>
          <w:p w14:paraId="51C0573E" w14:textId="77777777" w:rsidR="001D53A8" w:rsidRPr="002C4E05" w:rsidRDefault="001D53A8" w:rsidP="005F75E1">
            <w:pPr>
              <w:pStyle w:val="TableParagraph"/>
              <w:spacing w:line="206" w:lineRule="exact"/>
              <w:ind w:left="107"/>
              <w:rPr>
                <w:sz w:val="18"/>
                <w:szCs w:val="18"/>
              </w:rPr>
            </w:pPr>
          </w:p>
        </w:tc>
        <w:tc>
          <w:tcPr>
            <w:tcW w:w="1596" w:type="dxa"/>
            <w:shd w:val="clear" w:color="auto" w:fill="F1F1F1"/>
          </w:tcPr>
          <w:p w14:paraId="5ADFD5FD" w14:textId="306003AC" w:rsidR="001D53A8" w:rsidRDefault="001D53A8" w:rsidP="005F75E1">
            <w:pPr>
              <w:pStyle w:val="TableParagraph"/>
              <w:ind w:left="108" w:right="273"/>
              <w:rPr>
                <w:sz w:val="18"/>
                <w:szCs w:val="18"/>
              </w:rPr>
            </w:pPr>
            <w:r>
              <w:rPr>
                <w:sz w:val="18"/>
                <w:szCs w:val="18"/>
              </w:rPr>
              <w:t xml:space="preserve">Ticket and Living </w:t>
            </w:r>
          </w:p>
        </w:tc>
        <w:tc>
          <w:tcPr>
            <w:tcW w:w="1239" w:type="dxa"/>
            <w:shd w:val="clear" w:color="auto" w:fill="F1F1F1"/>
          </w:tcPr>
          <w:p w14:paraId="58213D66" w14:textId="2FED6832" w:rsidR="001D53A8" w:rsidRPr="002C4E05" w:rsidRDefault="001D53A8" w:rsidP="005F75E1">
            <w:pPr>
              <w:pStyle w:val="TableParagraph"/>
              <w:spacing w:line="206" w:lineRule="exact"/>
              <w:ind w:left="111" w:right="100"/>
              <w:jc w:val="center"/>
              <w:rPr>
                <w:sz w:val="18"/>
                <w:szCs w:val="18"/>
              </w:rPr>
            </w:pPr>
            <w:r>
              <w:rPr>
                <w:sz w:val="18"/>
                <w:szCs w:val="18"/>
              </w:rPr>
              <w:t xml:space="preserve">Indicate number of personnel where applicable </w:t>
            </w:r>
          </w:p>
        </w:tc>
        <w:tc>
          <w:tcPr>
            <w:tcW w:w="2835" w:type="dxa"/>
            <w:shd w:val="clear" w:color="auto" w:fill="F1F1F1"/>
          </w:tcPr>
          <w:p w14:paraId="0E3D60E1" w14:textId="77777777" w:rsidR="001D53A8" w:rsidRPr="002C4E05" w:rsidRDefault="001D53A8" w:rsidP="005F75E1">
            <w:pPr>
              <w:pStyle w:val="TableParagraph"/>
              <w:spacing w:line="206" w:lineRule="exact"/>
              <w:ind w:left="109"/>
              <w:rPr>
                <w:sz w:val="18"/>
                <w:szCs w:val="18"/>
              </w:rPr>
            </w:pPr>
          </w:p>
        </w:tc>
        <w:tc>
          <w:tcPr>
            <w:tcW w:w="1080" w:type="dxa"/>
            <w:shd w:val="clear" w:color="auto" w:fill="F1F1F1"/>
          </w:tcPr>
          <w:p w14:paraId="63BA3DA6" w14:textId="77777777" w:rsidR="001D53A8" w:rsidRPr="002C4E05" w:rsidRDefault="001D53A8" w:rsidP="005F75E1">
            <w:pPr>
              <w:pStyle w:val="TableParagraph"/>
              <w:rPr>
                <w:sz w:val="18"/>
                <w:szCs w:val="18"/>
              </w:rPr>
            </w:pPr>
          </w:p>
        </w:tc>
        <w:tc>
          <w:tcPr>
            <w:tcW w:w="1440" w:type="dxa"/>
            <w:shd w:val="clear" w:color="auto" w:fill="F1F1F1"/>
          </w:tcPr>
          <w:p w14:paraId="7ADC060F" w14:textId="77777777" w:rsidR="001D53A8" w:rsidRPr="002C4E05" w:rsidRDefault="001D53A8" w:rsidP="005F75E1">
            <w:pPr>
              <w:pStyle w:val="TableParagraph"/>
              <w:rPr>
                <w:sz w:val="18"/>
                <w:szCs w:val="18"/>
              </w:rPr>
            </w:pPr>
          </w:p>
        </w:tc>
        <w:tc>
          <w:tcPr>
            <w:tcW w:w="1440" w:type="dxa"/>
            <w:shd w:val="clear" w:color="auto" w:fill="F1F1F1"/>
          </w:tcPr>
          <w:p w14:paraId="65E157D8" w14:textId="77777777" w:rsidR="001D53A8" w:rsidRPr="002C4E05" w:rsidRDefault="001D53A8" w:rsidP="005F75E1">
            <w:pPr>
              <w:pStyle w:val="TableParagraph"/>
              <w:rPr>
                <w:sz w:val="18"/>
                <w:szCs w:val="18"/>
              </w:rPr>
            </w:pPr>
          </w:p>
        </w:tc>
      </w:tr>
      <w:tr w:rsidR="00790D46" w:rsidRPr="002C4E05" w14:paraId="5F0031A2" w14:textId="77777777" w:rsidTr="00790D46">
        <w:trPr>
          <w:trHeight w:val="531"/>
        </w:trPr>
        <w:tc>
          <w:tcPr>
            <w:tcW w:w="360" w:type="dxa"/>
            <w:shd w:val="clear" w:color="auto" w:fill="F1F1F1"/>
          </w:tcPr>
          <w:p w14:paraId="0892D548" w14:textId="77777777" w:rsidR="00790D46" w:rsidRPr="002C4E05" w:rsidRDefault="00790D46" w:rsidP="005F75E1">
            <w:pPr>
              <w:pStyle w:val="TableParagraph"/>
              <w:spacing w:line="206" w:lineRule="exact"/>
              <w:ind w:left="107"/>
              <w:rPr>
                <w:sz w:val="18"/>
                <w:szCs w:val="18"/>
              </w:rPr>
            </w:pPr>
          </w:p>
        </w:tc>
        <w:tc>
          <w:tcPr>
            <w:tcW w:w="1596" w:type="dxa"/>
            <w:shd w:val="clear" w:color="auto" w:fill="F1F1F1"/>
          </w:tcPr>
          <w:p w14:paraId="040CDC63" w14:textId="292460C5" w:rsidR="00790D46" w:rsidRDefault="00790D46" w:rsidP="005F75E1">
            <w:pPr>
              <w:pStyle w:val="TableParagraph"/>
              <w:ind w:left="108" w:right="273"/>
              <w:rPr>
                <w:sz w:val="18"/>
                <w:szCs w:val="18"/>
              </w:rPr>
            </w:pPr>
            <w:r>
              <w:rPr>
                <w:sz w:val="18"/>
                <w:szCs w:val="18"/>
              </w:rPr>
              <w:t xml:space="preserve">Living allowance or hotel accommodation </w:t>
            </w:r>
            <w:r w:rsidRPr="00790D46">
              <w:rPr>
                <w:sz w:val="18"/>
                <w:szCs w:val="18"/>
              </w:rPr>
              <w:t>cost where applicable</w:t>
            </w:r>
          </w:p>
        </w:tc>
        <w:tc>
          <w:tcPr>
            <w:tcW w:w="1239" w:type="dxa"/>
            <w:shd w:val="clear" w:color="auto" w:fill="F1F1F1"/>
          </w:tcPr>
          <w:p w14:paraId="7C6F8266" w14:textId="77777777" w:rsidR="00790D46" w:rsidRDefault="00790D46" w:rsidP="005F75E1">
            <w:pPr>
              <w:pStyle w:val="TableParagraph"/>
              <w:spacing w:line="206" w:lineRule="exact"/>
              <w:ind w:left="111" w:right="100"/>
              <w:jc w:val="center"/>
              <w:rPr>
                <w:sz w:val="18"/>
                <w:szCs w:val="18"/>
              </w:rPr>
            </w:pPr>
          </w:p>
        </w:tc>
        <w:tc>
          <w:tcPr>
            <w:tcW w:w="2835" w:type="dxa"/>
            <w:shd w:val="clear" w:color="auto" w:fill="F1F1F1"/>
          </w:tcPr>
          <w:p w14:paraId="5CEA8B59" w14:textId="77777777" w:rsidR="00790D46" w:rsidRPr="002C4E05" w:rsidRDefault="00790D46" w:rsidP="005F75E1">
            <w:pPr>
              <w:pStyle w:val="TableParagraph"/>
              <w:spacing w:line="206" w:lineRule="exact"/>
              <w:ind w:left="109"/>
              <w:rPr>
                <w:sz w:val="18"/>
                <w:szCs w:val="18"/>
              </w:rPr>
            </w:pPr>
          </w:p>
        </w:tc>
        <w:tc>
          <w:tcPr>
            <w:tcW w:w="1080" w:type="dxa"/>
            <w:shd w:val="clear" w:color="auto" w:fill="F1F1F1"/>
          </w:tcPr>
          <w:p w14:paraId="2CF0BEC2" w14:textId="77777777" w:rsidR="00790D46" w:rsidRPr="002C4E05" w:rsidRDefault="00790D46" w:rsidP="005F75E1">
            <w:pPr>
              <w:pStyle w:val="TableParagraph"/>
              <w:rPr>
                <w:sz w:val="18"/>
                <w:szCs w:val="18"/>
              </w:rPr>
            </w:pPr>
          </w:p>
        </w:tc>
        <w:tc>
          <w:tcPr>
            <w:tcW w:w="1440" w:type="dxa"/>
            <w:shd w:val="clear" w:color="auto" w:fill="F1F1F1"/>
          </w:tcPr>
          <w:p w14:paraId="2AD2E1C2" w14:textId="77777777" w:rsidR="00790D46" w:rsidRPr="002C4E05" w:rsidRDefault="00790D46" w:rsidP="005F75E1">
            <w:pPr>
              <w:pStyle w:val="TableParagraph"/>
              <w:rPr>
                <w:sz w:val="18"/>
                <w:szCs w:val="18"/>
              </w:rPr>
            </w:pPr>
          </w:p>
        </w:tc>
        <w:tc>
          <w:tcPr>
            <w:tcW w:w="1440" w:type="dxa"/>
            <w:shd w:val="clear" w:color="auto" w:fill="F1F1F1"/>
          </w:tcPr>
          <w:p w14:paraId="772B9BAD" w14:textId="77777777" w:rsidR="00790D46" w:rsidRPr="002C4E05" w:rsidRDefault="00790D46" w:rsidP="005F75E1">
            <w:pPr>
              <w:pStyle w:val="TableParagraph"/>
              <w:rPr>
                <w:sz w:val="18"/>
                <w:szCs w:val="18"/>
              </w:rPr>
            </w:pPr>
          </w:p>
        </w:tc>
      </w:tr>
      <w:tr w:rsidR="00790D46" w:rsidRPr="002C4E05" w14:paraId="5E44E0B5" w14:textId="77777777" w:rsidTr="00790D46">
        <w:trPr>
          <w:trHeight w:val="531"/>
        </w:trPr>
        <w:tc>
          <w:tcPr>
            <w:tcW w:w="360" w:type="dxa"/>
            <w:shd w:val="clear" w:color="auto" w:fill="F1F1F1"/>
          </w:tcPr>
          <w:p w14:paraId="46BB8787" w14:textId="77777777" w:rsidR="00790D46" w:rsidRPr="002C4E05" w:rsidRDefault="00790D46" w:rsidP="005F75E1">
            <w:pPr>
              <w:pStyle w:val="TableParagraph"/>
              <w:spacing w:line="206" w:lineRule="exact"/>
              <w:ind w:left="107"/>
              <w:rPr>
                <w:sz w:val="18"/>
                <w:szCs w:val="18"/>
              </w:rPr>
            </w:pPr>
          </w:p>
        </w:tc>
        <w:tc>
          <w:tcPr>
            <w:tcW w:w="1596" w:type="dxa"/>
            <w:shd w:val="clear" w:color="auto" w:fill="F1F1F1"/>
          </w:tcPr>
          <w:p w14:paraId="234B0E20" w14:textId="12441B48" w:rsidR="00790D46" w:rsidRPr="00790D46" w:rsidRDefault="00790D46" w:rsidP="005F75E1">
            <w:pPr>
              <w:pStyle w:val="TableParagraph"/>
              <w:ind w:left="108" w:right="273"/>
              <w:rPr>
                <w:sz w:val="18"/>
                <w:szCs w:val="18"/>
              </w:rPr>
            </w:pPr>
            <w:r>
              <w:rPr>
                <w:sz w:val="18"/>
                <w:szCs w:val="18"/>
              </w:rPr>
              <w:t xml:space="preserve">Other cost associated with the project cost (if available)  </w:t>
            </w:r>
          </w:p>
        </w:tc>
        <w:tc>
          <w:tcPr>
            <w:tcW w:w="1239" w:type="dxa"/>
            <w:shd w:val="clear" w:color="auto" w:fill="F1F1F1"/>
          </w:tcPr>
          <w:p w14:paraId="1169B16D" w14:textId="48D79A37" w:rsidR="00790D46" w:rsidRDefault="00790D46" w:rsidP="005F75E1">
            <w:pPr>
              <w:pStyle w:val="TableParagraph"/>
              <w:spacing w:line="206" w:lineRule="exact"/>
              <w:ind w:left="111" w:right="100"/>
              <w:jc w:val="center"/>
              <w:rPr>
                <w:sz w:val="18"/>
                <w:szCs w:val="18"/>
              </w:rPr>
            </w:pPr>
            <w:r>
              <w:rPr>
                <w:sz w:val="18"/>
                <w:szCs w:val="18"/>
              </w:rPr>
              <w:t xml:space="preserve">Indicate description and provide justification </w:t>
            </w:r>
          </w:p>
        </w:tc>
        <w:tc>
          <w:tcPr>
            <w:tcW w:w="2835" w:type="dxa"/>
            <w:shd w:val="clear" w:color="auto" w:fill="F1F1F1"/>
          </w:tcPr>
          <w:p w14:paraId="1EC8673C" w14:textId="77777777" w:rsidR="00790D46" w:rsidRPr="002C4E05" w:rsidRDefault="00790D46" w:rsidP="005F75E1">
            <w:pPr>
              <w:pStyle w:val="TableParagraph"/>
              <w:spacing w:line="206" w:lineRule="exact"/>
              <w:ind w:left="109"/>
              <w:rPr>
                <w:sz w:val="18"/>
                <w:szCs w:val="18"/>
              </w:rPr>
            </w:pPr>
          </w:p>
        </w:tc>
        <w:tc>
          <w:tcPr>
            <w:tcW w:w="1080" w:type="dxa"/>
            <w:shd w:val="clear" w:color="auto" w:fill="F1F1F1"/>
          </w:tcPr>
          <w:p w14:paraId="092D2AF6" w14:textId="77777777" w:rsidR="00790D46" w:rsidRPr="002C4E05" w:rsidRDefault="00790D46" w:rsidP="005F75E1">
            <w:pPr>
              <w:pStyle w:val="TableParagraph"/>
              <w:rPr>
                <w:sz w:val="18"/>
                <w:szCs w:val="18"/>
              </w:rPr>
            </w:pPr>
          </w:p>
        </w:tc>
        <w:tc>
          <w:tcPr>
            <w:tcW w:w="1440" w:type="dxa"/>
            <w:shd w:val="clear" w:color="auto" w:fill="F1F1F1"/>
          </w:tcPr>
          <w:p w14:paraId="24D5E1C1" w14:textId="77777777" w:rsidR="00790D46" w:rsidRPr="002C4E05" w:rsidRDefault="00790D46" w:rsidP="005F75E1">
            <w:pPr>
              <w:pStyle w:val="TableParagraph"/>
              <w:rPr>
                <w:sz w:val="18"/>
                <w:szCs w:val="18"/>
              </w:rPr>
            </w:pPr>
          </w:p>
        </w:tc>
        <w:tc>
          <w:tcPr>
            <w:tcW w:w="1440" w:type="dxa"/>
            <w:shd w:val="clear" w:color="auto" w:fill="F1F1F1"/>
          </w:tcPr>
          <w:p w14:paraId="3C428068" w14:textId="77777777" w:rsidR="00790D46" w:rsidRPr="002C4E05" w:rsidRDefault="00790D46" w:rsidP="005F75E1">
            <w:pPr>
              <w:pStyle w:val="TableParagraph"/>
              <w:rPr>
                <w:sz w:val="18"/>
                <w:szCs w:val="18"/>
              </w:rPr>
            </w:pPr>
          </w:p>
        </w:tc>
      </w:tr>
      <w:tr w:rsidR="00790D46" w:rsidRPr="002C4E05" w14:paraId="7500D531" w14:textId="77777777" w:rsidTr="00790D46">
        <w:trPr>
          <w:trHeight w:val="531"/>
        </w:trPr>
        <w:tc>
          <w:tcPr>
            <w:tcW w:w="360" w:type="dxa"/>
            <w:shd w:val="clear" w:color="auto" w:fill="F1F1F1"/>
          </w:tcPr>
          <w:p w14:paraId="0C19A351" w14:textId="3425BD5D" w:rsidR="00790D46" w:rsidRPr="002C4E05" w:rsidRDefault="00790D46" w:rsidP="005F75E1">
            <w:pPr>
              <w:pStyle w:val="TableParagraph"/>
              <w:spacing w:line="206" w:lineRule="exact"/>
              <w:ind w:left="107"/>
              <w:rPr>
                <w:sz w:val="18"/>
                <w:szCs w:val="18"/>
              </w:rPr>
            </w:pPr>
          </w:p>
        </w:tc>
        <w:tc>
          <w:tcPr>
            <w:tcW w:w="1596" w:type="dxa"/>
            <w:shd w:val="clear" w:color="auto" w:fill="F1F1F1"/>
          </w:tcPr>
          <w:p w14:paraId="4E9B0E93" w14:textId="3AB00609" w:rsidR="00790D46" w:rsidRDefault="00790D46" w:rsidP="005F75E1">
            <w:pPr>
              <w:pStyle w:val="TableParagraph"/>
              <w:ind w:left="108" w:right="273"/>
              <w:rPr>
                <w:sz w:val="18"/>
                <w:szCs w:val="18"/>
              </w:rPr>
            </w:pPr>
          </w:p>
        </w:tc>
        <w:tc>
          <w:tcPr>
            <w:tcW w:w="1239" w:type="dxa"/>
            <w:shd w:val="clear" w:color="auto" w:fill="F1F1F1"/>
          </w:tcPr>
          <w:p w14:paraId="2D8B076D" w14:textId="77777777" w:rsidR="00790D46" w:rsidRDefault="00790D46" w:rsidP="005F75E1">
            <w:pPr>
              <w:pStyle w:val="TableParagraph"/>
              <w:spacing w:line="206" w:lineRule="exact"/>
              <w:ind w:left="111" w:right="100"/>
              <w:jc w:val="center"/>
              <w:rPr>
                <w:sz w:val="18"/>
                <w:szCs w:val="18"/>
              </w:rPr>
            </w:pPr>
          </w:p>
        </w:tc>
        <w:tc>
          <w:tcPr>
            <w:tcW w:w="2835" w:type="dxa"/>
            <w:shd w:val="clear" w:color="auto" w:fill="F1F1F1"/>
          </w:tcPr>
          <w:p w14:paraId="49A8BB43" w14:textId="77777777" w:rsidR="00790D46" w:rsidRPr="002C4E05" w:rsidRDefault="00790D46" w:rsidP="005F75E1">
            <w:pPr>
              <w:pStyle w:val="TableParagraph"/>
              <w:spacing w:line="206" w:lineRule="exact"/>
              <w:ind w:left="109"/>
              <w:rPr>
                <w:sz w:val="18"/>
                <w:szCs w:val="18"/>
              </w:rPr>
            </w:pPr>
          </w:p>
        </w:tc>
        <w:tc>
          <w:tcPr>
            <w:tcW w:w="1080" w:type="dxa"/>
            <w:shd w:val="clear" w:color="auto" w:fill="F1F1F1"/>
          </w:tcPr>
          <w:p w14:paraId="6924CAEF" w14:textId="77777777" w:rsidR="00790D46" w:rsidRPr="002C4E05" w:rsidRDefault="00790D46" w:rsidP="005F75E1">
            <w:pPr>
              <w:pStyle w:val="TableParagraph"/>
              <w:rPr>
                <w:sz w:val="18"/>
                <w:szCs w:val="18"/>
              </w:rPr>
            </w:pPr>
          </w:p>
        </w:tc>
        <w:tc>
          <w:tcPr>
            <w:tcW w:w="1440" w:type="dxa"/>
            <w:shd w:val="clear" w:color="auto" w:fill="F1F1F1"/>
          </w:tcPr>
          <w:p w14:paraId="438A2B9C" w14:textId="77777777" w:rsidR="00790D46" w:rsidRPr="002C4E05" w:rsidRDefault="00790D46" w:rsidP="005F75E1">
            <w:pPr>
              <w:pStyle w:val="TableParagraph"/>
              <w:rPr>
                <w:sz w:val="18"/>
                <w:szCs w:val="18"/>
              </w:rPr>
            </w:pPr>
          </w:p>
        </w:tc>
        <w:tc>
          <w:tcPr>
            <w:tcW w:w="1440" w:type="dxa"/>
            <w:shd w:val="clear" w:color="auto" w:fill="F1F1F1"/>
          </w:tcPr>
          <w:p w14:paraId="26B7D205" w14:textId="77777777" w:rsidR="00790D46" w:rsidRPr="002C4E05" w:rsidRDefault="00790D46" w:rsidP="005F75E1">
            <w:pPr>
              <w:pStyle w:val="TableParagraph"/>
              <w:rPr>
                <w:sz w:val="18"/>
                <w:szCs w:val="18"/>
              </w:rPr>
            </w:pPr>
          </w:p>
        </w:tc>
      </w:tr>
      <w:tr w:rsidR="00790D46" w:rsidRPr="002C4E05" w14:paraId="5096EB56" w14:textId="77777777" w:rsidTr="00B80BC4">
        <w:trPr>
          <w:trHeight w:val="531"/>
        </w:trPr>
        <w:tc>
          <w:tcPr>
            <w:tcW w:w="360" w:type="dxa"/>
            <w:shd w:val="clear" w:color="auto" w:fill="F1F1F1"/>
          </w:tcPr>
          <w:p w14:paraId="74D3AAE7" w14:textId="77777777" w:rsidR="00790D46" w:rsidRPr="002C4E05" w:rsidRDefault="00790D46" w:rsidP="005F75E1">
            <w:pPr>
              <w:pStyle w:val="TableParagraph"/>
              <w:spacing w:line="206" w:lineRule="exact"/>
              <w:ind w:left="107"/>
              <w:rPr>
                <w:sz w:val="18"/>
                <w:szCs w:val="18"/>
              </w:rPr>
            </w:pPr>
          </w:p>
        </w:tc>
        <w:tc>
          <w:tcPr>
            <w:tcW w:w="8190" w:type="dxa"/>
            <w:gridSpan w:val="5"/>
            <w:shd w:val="clear" w:color="auto" w:fill="F1F1F1"/>
          </w:tcPr>
          <w:p w14:paraId="4C0B19DB" w14:textId="01E318D6" w:rsidR="00790D46" w:rsidRPr="002C4E05" w:rsidRDefault="00790D46" w:rsidP="005F75E1">
            <w:pPr>
              <w:pStyle w:val="TableParagraph"/>
              <w:rPr>
                <w:sz w:val="18"/>
                <w:szCs w:val="18"/>
              </w:rPr>
            </w:pPr>
            <w:r w:rsidRPr="00790D46">
              <w:rPr>
                <w:sz w:val="18"/>
                <w:szCs w:val="18"/>
              </w:rPr>
              <w:t>Total Final and All-Inclusive Price Quotation</w:t>
            </w:r>
          </w:p>
        </w:tc>
        <w:tc>
          <w:tcPr>
            <w:tcW w:w="1440" w:type="dxa"/>
            <w:shd w:val="clear" w:color="auto" w:fill="F1F1F1"/>
          </w:tcPr>
          <w:p w14:paraId="60EBC950" w14:textId="77777777" w:rsidR="00790D46" w:rsidRPr="002C4E05" w:rsidRDefault="00790D46" w:rsidP="005F75E1">
            <w:pPr>
              <w:pStyle w:val="TableParagraph"/>
              <w:rPr>
                <w:sz w:val="18"/>
                <w:szCs w:val="18"/>
              </w:rPr>
            </w:pPr>
          </w:p>
        </w:tc>
      </w:tr>
    </w:tbl>
    <w:p w14:paraId="2BF6B620" w14:textId="0B628713" w:rsidR="00A04473" w:rsidRDefault="00A04473" w:rsidP="00966128">
      <w:pPr>
        <w:spacing w:after="0" w:line="240" w:lineRule="auto"/>
        <w:rPr>
          <w:rFonts w:ascii="Calibri" w:eastAsia="Times New Roman" w:hAnsi="Calibri" w:cs="Calibri"/>
          <w:b/>
          <w:snapToGrid w:val="0"/>
          <w:u w:val="single"/>
        </w:rPr>
      </w:pPr>
    </w:p>
    <w:p w14:paraId="5DE48A44" w14:textId="77777777" w:rsidR="00A04473" w:rsidRDefault="00A04473" w:rsidP="00966128">
      <w:pPr>
        <w:spacing w:after="0" w:line="240" w:lineRule="auto"/>
        <w:rPr>
          <w:rFonts w:ascii="Calibri" w:eastAsia="Times New Roman" w:hAnsi="Calibri" w:cs="Calibri"/>
          <w:b/>
          <w:u w:val="single"/>
        </w:rPr>
      </w:pPr>
    </w:p>
    <w:p w14:paraId="013B27DD" w14:textId="77777777" w:rsidR="00A04473" w:rsidRDefault="00A04473" w:rsidP="00966128">
      <w:pPr>
        <w:spacing w:after="0" w:line="240" w:lineRule="auto"/>
        <w:rPr>
          <w:rFonts w:ascii="Calibri" w:eastAsia="Times New Roman" w:hAnsi="Calibri" w:cs="Calibri"/>
          <w:b/>
          <w:u w:val="single"/>
        </w:rPr>
      </w:pPr>
    </w:p>
    <w:p w14:paraId="372E3481" w14:textId="77777777" w:rsidR="00966128" w:rsidRPr="00966128" w:rsidRDefault="00966128" w:rsidP="00966128">
      <w:pPr>
        <w:spacing w:after="0" w:line="240" w:lineRule="auto"/>
        <w:rPr>
          <w:rFonts w:ascii="Calibri" w:eastAsia="Times New Roman" w:hAnsi="Calibri" w:cs="Calibri"/>
          <w:b/>
          <w:u w:val="single"/>
        </w:rPr>
      </w:pPr>
      <w:r w:rsidRPr="00966128">
        <w:rPr>
          <w:rFonts w:ascii="Calibri" w:eastAsia="Times New Roman" w:hAnsi="Calibri" w:cs="Calibri"/>
          <w:b/>
          <w:u w:val="single"/>
        </w:rPr>
        <w:t xml:space="preserve">TABLE 3: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966128" w:rsidRPr="00966128" w14:paraId="6675D9BC" w14:textId="77777777" w:rsidTr="00013FCE">
        <w:trPr>
          <w:trHeight w:val="383"/>
        </w:trPr>
        <w:tc>
          <w:tcPr>
            <w:tcW w:w="4140" w:type="dxa"/>
            <w:vMerge w:val="restart"/>
          </w:tcPr>
          <w:p w14:paraId="02A1164E" w14:textId="77777777" w:rsidR="00966128" w:rsidRPr="00966128" w:rsidRDefault="00966128" w:rsidP="00966128">
            <w:pPr>
              <w:spacing w:after="0" w:line="240" w:lineRule="auto"/>
              <w:ind w:firstLine="720"/>
              <w:rPr>
                <w:rFonts w:ascii="Calibri" w:eastAsia="Times New Roman" w:hAnsi="Calibri" w:cs="Calibri"/>
                <w:b/>
              </w:rPr>
            </w:pPr>
          </w:p>
          <w:p w14:paraId="78E14EDA" w14:textId="77777777" w:rsidR="00966128" w:rsidRPr="00966128" w:rsidRDefault="00966128" w:rsidP="00966128">
            <w:pPr>
              <w:spacing w:after="0" w:line="240" w:lineRule="auto"/>
              <w:rPr>
                <w:rFonts w:ascii="Calibri" w:eastAsia="Times New Roman" w:hAnsi="Calibri" w:cs="Calibri"/>
                <w:b/>
              </w:rPr>
            </w:pPr>
            <w:r w:rsidRPr="00966128">
              <w:rPr>
                <w:rFonts w:ascii="Calibri" w:eastAsia="Times New Roman" w:hAnsi="Calibri" w:cs="Calibri"/>
                <w:b/>
              </w:rPr>
              <w:t>Other Information pertaining to our Quotation are as follows:</w:t>
            </w:r>
          </w:p>
        </w:tc>
        <w:tc>
          <w:tcPr>
            <w:tcW w:w="5310" w:type="dxa"/>
            <w:gridSpan w:val="3"/>
          </w:tcPr>
          <w:p w14:paraId="769AFAF4" w14:textId="77777777" w:rsidR="00966128" w:rsidRPr="00966128" w:rsidRDefault="00966128" w:rsidP="00966128">
            <w:pPr>
              <w:spacing w:after="0" w:line="240" w:lineRule="auto"/>
              <w:jc w:val="center"/>
              <w:rPr>
                <w:rFonts w:ascii="Calibri" w:eastAsia="Times New Roman" w:hAnsi="Calibri" w:cs="Calibri"/>
                <w:b/>
              </w:rPr>
            </w:pPr>
          </w:p>
          <w:p w14:paraId="329A59DA" w14:textId="77777777" w:rsidR="00966128" w:rsidRPr="00966128" w:rsidRDefault="00966128" w:rsidP="00966128">
            <w:pPr>
              <w:spacing w:after="0" w:line="240" w:lineRule="auto"/>
              <w:jc w:val="center"/>
              <w:rPr>
                <w:rFonts w:ascii="Calibri" w:eastAsia="Times New Roman" w:hAnsi="Calibri" w:cs="Calibri"/>
                <w:b/>
              </w:rPr>
            </w:pPr>
            <w:r w:rsidRPr="00966128">
              <w:rPr>
                <w:rFonts w:ascii="Calibri" w:eastAsia="Times New Roman" w:hAnsi="Calibri" w:cs="Calibri"/>
                <w:b/>
              </w:rPr>
              <w:t>Your Responses</w:t>
            </w:r>
          </w:p>
        </w:tc>
      </w:tr>
      <w:tr w:rsidR="00966128" w:rsidRPr="00966128" w14:paraId="1E1A5FCA" w14:textId="77777777" w:rsidTr="00013FCE">
        <w:trPr>
          <w:trHeight w:val="382"/>
        </w:trPr>
        <w:tc>
          <w:tcPr>
            <w:tcW w:w="4140" w:type="dxa"/>
            <w:vMerge/>
          </w:tcPr>
          <w:p w14:paraId="522EDD75" w14:textId="77777777" w:rsidR="00966128" w:rsidRPr="00966128" w:rsidRDefault="00966128" w:rsidP="00966128">
            <w:pPr>
              <w:spacing w:after="0" w:line="240" w:lineRule="auto"/>
              <w:ind w:firstLine="720"/>
              <w:rPr>
                <w:rFonts w:ascii="Calibri" w:eastAsia="Times New Roman" w:hAnsi="Calibri" w:cs="Calibri"/>
                <w:b/>
              </w:rPr>
            </w:pPr>
          </w:p>
        </w:tc>
        <w:tc>
          <w:tcPr>
            <w:tcW w:w="1350" w:type="dxa"/>
          </w:tcPr>
          <w:p w14:paraId="6AF2BB60" w14:textId="77777777" w:rsidR="00966128" w:rsidRPr="00966128" w:rsidRDefault="00966128" w:rsidP="00966128">
            <w:pPr>
              <w:spacing w:after="0" w:line="240" w:lineRule="auto"/>
              <w:jc w:val="center"/>
              <w:rPr>
                <w:rFonts w:ascii="Calibri" w:eastAsia="Times New Roman" w:hAnsi="Calibri" w:cs="Calibri"/>
                <w:b/>
                <w:i/>
              </w:rPr>
            </w:pPr>
            <w:r w:rsidRPr="00966128">
              <w:rPr>
                <w:rFonts w:ascii="Calibri" w:eastAsia="Times New Roman" w:hAnsi="Calibri" w:cs="Calibri"/>
                <w:b/>
                <w:i/>
              </w:rPr>
              <w:t>Yes, we will comply</w:t>
            </w:r>
          </w:p>
        </w:tc>
        <w:tc>
          <w:tcPr>
            <w:tcW w:w="1620" w:type="dxa"/>
          </w:tcPr>
          <w:p w14:paraId="7D0B44F6" w14:textId="77777777" w:rsidR="00966128" w:rsidRPr="00966128" w:rsidRDefault="00966128" w:rsidP="00966128">
            <w:pPr>
              <w:spacing w:after="0" w:line="240" w:lineRule="auto"/>
              <w:jc w:val="center"/>
              <w:rPr>
                <w:rFonts w:ascii="Calibri" w:eastAsia="Times New Roman" w:hAnsi="Calibri" w:cs="Calibri"/>
                <w:b/>
                <w:i/>
              </w:rPr>
            </w:pPr>
            <w:r w:rsidRPr="00966128">
              <w:rPr>
                <w:rFonts w:ascii="Calibri" w:eastAsia="Times New Roman" w:hAnsi="Calibri" w:cs="Calibri"/>
                <w:b/>
                <w:i/>
              </w:rPr>
              <w:t>No, we cannot comply</w:t>
            </w:r>
          </w:p>
        </w:tc>
        <w:tc>
          <w:tcPr>
            <w:tcW w:w="2340" w:type="dxa"/>
          </w:tcPr>
          <w:p w14:paraId="34619192" w14:textId="77777777" w:rsidR="00966128" w:rsidRPr="00966128" w:rsidRDefault="00966128" w:rsidP="00966128">
            <w:pPr>
              <w:spacing w:after="0" w:line="240" w:lineRule="auto"/>
              <w:jc w:val="center"/>
              <w:rPr>
                <w:rFonts w:ascii="Calibri" w:eastAsia="Times New Roman" w:hAnsi="Calibri" w:cs="Calibri"/>
                <w:b/>
                <w:i/>
              </w:rPr>
            </w:pPr>
            <w:r w:rsidRPr="00966128">
              <w:rPr>
                <w:rFonts w:ascii="Calibri" w:eastAsia="Times New Roman" w:hAnsi="Calibri" w:cs="Calibri"/>
                <w:b/>
                <w:i/>
              </w:rPr>
              <w:t>If you cannot comply, pls. indicate counter proposal</w:t>
            </w:r>
          </w:p>
        </w:tc>
      </w:tr>
      <w:tr w:rsidR="00966128" w:rsidRPr="00966128" w14:paraId="3F278C4D" w14:textId="77777777" w:rsidTr="00013FCE">
        <w:trPr>
          <w:trHeight w:val="332"/>
        </w:trPr>
        <w:tc>
          <w:tcPr>
            <w:tcW w:w="4140" w:type="dxa"/>
            <w:tcBorders>
              <w:right w:val="nil"/>
            </w:tcBorders>
          </w:tcPr>
          <w:p w14:paraId="74D98260" w14:textId="77777777" w:rsidR="00966128" w:rsidRPr="00966128" w:rsidRDefault="00966128" w:rsidP="00966128">
            <w:pPr>
              <w:spacing w:after="0" w:line="240" w:lineRule="auto"/>
              <w:rPr>
                <w:rFonts w:ascii="Calibri" w:eastAsia="Times New Roman" w:hAnsi="Calibri" w:cs="Calibri"/>
                <w:bCs/>
              </w:rPr>
            </w:pPr>
            <w:r w:rsidRPr="00966128">
              <w:rPr>
                <w:rFonts w:ascii="Calibri" w:eastAsia="Times New Roman" w:hAnsi="Calibri" w:cs="Calibri"/>
                <w:bCs/>
              </w:rPr>
              <w:t>Delivery Lead Time</w:t>
            </w:r>
          </w:p>
        </w:tc>
        <w:tc>
          <w:tcPr>
            <w:tcW w:w="1350" w:type="dxa"/>
          </w:tcPr>
          <w:p w14:paraId="576B8D57" w14:textId="77777777" w:rsidR="00966128" w:rsidRPr="00966128" w:rsidRDefault="00966128" w:rsidP="00966128">
            <w:pPr>
              <w:spacing w:after="0" w:line="240" w:lineRule="auto"/>
              <w:jc w:val="right"/>
              <w:rPr>
                <w:rFonts w:ascii="Calibri" w:eastAsia="Times New Roman" w:hAnsi="Calibri" w:cs="Calibri"/>
              </w:rPr>
            </w:pPr>
          </w:p>
        </w:tc>
        <w:tc>
          <w:tcPr>
            <w:tcW w:w="1620" w:type="dxa"/>
          </w:tcPr>
          <w:p w14:paraId="541A352C" w14:textId="77777777" w:rsidR="00966128" w:rsidRPr="00966128" w:rsidRDefault="00966128" w:rsidP="00966128">
            <w:pPr>
              <w:spacing w:after="0" w:line="240" w:lineRule="auto"/>
              <w:jc w:val="right"/>
              <w:rPr>
                <w:rFonts w:ascii="Calibri" w:eastAsia="Times New Roman" w:hAnsi="Calibri" w:cs="Calibri"/>
              </w:rPr>
            </w:pPr>
          </w:p>
        </w:tc>
        <w:tc>
          <w:tcPr>
            <w:tcW w:w="2340" w:type="dxa"/>
          </w:tcPr>
          <w:p w14:paraId="0C76A869" w14:textId="77777777" w:rsidR="00966128" w:rsidRPr="00966128" w:rsidRDefault="00966128" w:rsidP="00966128">
            <w:pPr>
              <w:spacing w:after="0" w:line="240" w:lineRule="auto"/>
              <w:jc w:val="right"/>
              <w:rPr>
                <w:rFonts w:ascii="Calibri" w:eastAsia="Times New Roman" w:hAnsi="Calibri" w:cs="Calibri"/>
              </w:rPr>
            </w:pPr>
          </w:p>
        </w:tc>
      </w:tr>
      <w:tr w:rsidR="00966128" w:rsidRPr="00966128" w14:paraId="7A570345" w14:textId="77777777" w:rsidTr="00013FCE">
        <w:trPr>
          <w:trHeight w:val="305"/>
        </w:trPr>
        <w:tc>
          <w:tcPr>
            <w:tcW w:w="4140" w:type="dxa"/>
            <w:tcBorders>
              <w:right w:val="nil"/>
            </w:tcBorders>
          </w:tcPr>
          <w:p w14:paraId="6B3E3CBD" w14:textId="77777777" w:rsidR="00966128" w:rsidRPr="00966128" w:rsidRDefault="00966128" w:rsidP="00966128">
            <w:pPr>
              <w:spacing w:after="0" w:line="240" w:lineRule="auto"/>
              <w:rPr>
                <w:rFonts w:ascii="Calibri" w:eastAsia="Times New Roman" w:hAnsi="Calibri" w:cs="Calibri"/>
                <w:bCs/>
              </w:rPr>
            </w:pPr>
            <w:r w:rsidRPr="00966128">
              <w:rPr>
                <w:rFonts w:ascii="Calibri" w:eastAsia="Times New Roman" w:hAnsi="Calibri" w:cs="Calibri"/>
                <w:bCs/>
              </w:rPr>
              <w:t>Validity of Quotation</w:t>
            </w:r>
          </w:p>
        </w:tc>
        <w:tc>
          <w:tcPr>
            <w:tcW w:w="1350" w:type="dxa"/>
          </w:tcPr>
          <w:p w14:paraId="4DAD0589" w14:textId="77777777" w:rsidR="00966128" w:rsidRPr="00966128" w:rsidRDefault="00966128" w:rsidP="00966128">
            <w:pPr>
              <w:spacing w:after="0" w:line="240" w:lineRule="auto"/>
              <w:jc w:val="right"/>
              <w:rPr>
                <w:rFonts w:ascii="Calibri" w:eastAsia="Times New Roman" w:hAnsi="Calibri" w:cs="Calibri"/>
              </w:rPr>
            </w:pPr>
          </w:p>
        </w:tc>
        <w:tc>
          <w:tcPr>
            <w:tcW w:w="1620" w:type="dxa"/>
          </w:tcPr>
          <w:p w14:paraId="01BA41C0" w14:textId="77777777" w:rsidR="00966128" w:rsidRPr="00966128" w:rsidRDefault="00966128" w:rsidP="00966128">
            <w:pPr>
              <w:spacing w:after="0" w:line="240" w:lineRule="auto"/>
              <w:jc w:val="right"/>
              <w:rPr>
                <w:rFonts w:ascii="Calibri" w:eastAsia="Times New Roman" w:hAnsi="Calibri" w:cs="Calibri"/>
              </w:rPr>
            </w:pPr>
          </w:p>
        </w:tc>
        <w:tc>
          <w:tcPr>
            <w:tcW w:w="2340" w:type="dxa"/>
          </w:tcPr>
          <w:p w14:paraId="61790238" w14:textId="77777777" w:rsidR="00966128" w:rsidRPr="00966128" w:rsidRDefault="00966128" w:rsidP="00966128">
            <w:pPr>
              <w:spacing w:after="0" w:line="240" w:lineRule="auto"/>
              <w:jc w:val="right"/>
              <w:rPr>
                <w:rFonts w:ascii="Calibri" w:eastAsia="Times New Roman" w:hAnsi="Calibri" w:cs="Calibri"/>
              </w:rPr>
            </w:pPr>
          </w:p>
        </w:tc>
      </w:tr>
      <w:tr w:rsidR="00966128" w:rsidRPr="00966128" w14:paraId="5CAACAEA" w14:textId="77777777" w:rsidTr="00013FCE">
        <w:trPr>
          <w:trHeight w:val="305"/>
        </w:trPr>
        <w:tc>
          <w:tcPr>
            <w:tcW w:w="4140" w:type="dxa"/>
            <w:tcBorders>
              <w:right w:val="nil"/>
            </w:tcBorders>
          </w:tcPr>
          <w:p w14:paraId="7725789B" w14:textId="77777777" w:rsidR="00966128" w:rsidRPr="00966128" w:rsidRDefault="00966128" w:rsidP="00966128">
            <w:pPr>
              <w:spacing w:after="0" w:line="240" w:lineRule="auto"/>
              <w:rPr>
                <w:rFonts w:ascii="Calibri" w:eastAsia="Times New Roman" w:hAnsi="Calibri" w:cs="Calibri"/>
                <w:bCs/>
              </w:rPr>
            </w:pPr>
            <w:r w:rsidRPr="00966128">
              <w:rPr>
                <w:rFonts w:ascii="Calibri" w:eastAsia="Times New Roman" w:hAnsi="Calibri" w:cs="Calibri"/>
                <w:bCs/>
              </w:rPr>
              <w:t>Warranty</w:t>
            </w:r>
          </w:p>
        </w:tc>
        <w:tc>
          <w:tcPr>
            <w:tcW w:w="1350" w:type="dxa"/>
          </w:tcPr>
          <w:p w14:paraId="7390CCF7" w14:textId="77777777" w:rsidR="00966128" w:rsidRPr="00966128" w:rsidRDefault="00966128" w:rsidP="00966128">
            <w:pPr>
              <w:spacing w:after="0" w:line="240" w:lineRule="auto"/>
              <w:jc w:val="right"/>
              <w:rPr>
                <w:rFonts w:ascii="Calibri" w:eastAsia="Times New Roman" w:hAnsi="Calibri" w:cs="Calibri"/>
              </w:rPr>
            </w:pPr>
          </w:p>
        </w:tc>
        <w:tc>
          <w:tcPr>
            <w:tcW w:w="1620" w:type="dxa"/>
          </w:tcPr>
          <w:p w14:paraId="151406E9" w14:textId="77777777" w:rsidR="00966128" w:rsidRPr="00966128" w:rsidRDefault="00966128" w:rsidP="00966128">
            <w:pPr>
              <w:spacing w:after="0" w:line="240" w:lineRule="auto"/>
              <w:jc w:val="right"/>
              <w:rPr>
                <w:rFonts w:ascii="Calibri" w:eastAsia="Times New Roman" w:hAnsi="Calibri" w:cs="Calibri"/>
              </w:rPr>
            </w:pPr>
          </w:p>
        </w:tc>
        <w:tc>
          <w:tcPr>
            <w:tcW w:w="2340" w:type="dxa"/>
          </w:tcPr>
          <w:p w14:paraId="3C59D0C4" w14:textId="77777777" w:rsidR="00966128" w:rsidRPr="00966128" w:rsidRDefault="00966128" w:rsidP="00966128">
            <w:pPr>
              <w:spacing w:after="0" w:line="240" w:lineRule="auto"/>
              <w:jc w:val="right"/>
              <w:rPr>
                <w:rFonts w:ascii="Calibri" w:eastAsia="Times New Roman" w:hAnsi="Calibri" w:cs="Calibri"/>
              </w:rPr>
            </w:pPr>
          </w:p>
        </w:tc>
      </w:tr>
      <w:tr w:rsidR="00966128" w:rsidRPr="00966128" w14:paraId="1592B0DA" w14:textId="77777777" w:rsidTr="00013FCE">
        <w:trPr>
          <w:trHeight w:val="305"/>
        </w:trPr>
        <w:tc>
          <w:tcPr>
            <w:tcW w:w="4140" w:type="dxa"/>
            <w:tcBorders>
              <w:right w:val="nil"/>
            </w:tcBorders>
          </w:tcPr>
          <w:p w14:paraId="1F375970" w14:textId="77777777" w:rsidR="00966128" w:rsidRPr="00966128" w:rsidRDefault="00966128" w:rsidP="00966128">
            <w:pPr>
              <w:spacing w:after="0" w:line="240" w:lineRule="auto"/>
              <w:rPr>
                <w:rFonts w:ascii="Calibri" w:eastAsia="Times New Roman" w:hAnsi="Calibri" w:cs="Calibri"/>
                <w:bCs/>
              </w:rPr>
            </w:pPr>
            <w:r w:rsidRPr="00966128">
              <w:rPr>
                <w:rFonts w:ascii="Calibri" w:eastAsia="Times New Roman" w:hAnsi="Calibri" w:cs="Calibri"/>
                <w:bCs/>
              </w:rPr>
              <w:t>All Provisions of the UNDP General Terms and Conditions</w:t>
            </w:r>
          </w:p>
        </w:tc>
        <w:tc>
          <w:tcPr>
            <w:tcW w:w="1350" w:type="dxa"/>
          </w:tcPr>
          <w:p w14:paraId="296EDCC7" w14:textId="77777777" w:rsidR="00966128" w:rsidRPr="00966128" w:rsidRDefault="00966128" w:rsidP="00966128">
            <w:pPr>
              <w:spacing w:after="0" w:line="240" w:lineRule="auto"/>
              <w:jc w:val="right"/>
              <w:rPr>
                <w:rFonts w:ascii="Calibri" w:eastAsia="Times New Roman" w:hAnsi="Calibri" w:cs="Calibri"/>
              </w:rPr>
            </w:pPr>
          </w:p>
        </w:tc>
        <w:tc>
          <w:tcPr>
            <w:tcW w:w="1620" w:type="dxa"/>
          </w:tcPr>
          <w:p w14:paraId="1D1895E3" w14:textId="77777777" w:rsidR="00966128" w:rsidRPr="00966128" w:rsidRDefault="00966128" w:rsidP="00966128">
            <w:pPr>
              <w:spacing w:after="0" w:line="240" w:lineRule="auto"/>
              <w:jc w:val="right"/>
              <w:rPr>
                <w:rFonts w:ascii="Calibri" w:eastAsia="Times New Roman" w:hAnsi="Calibri" w:cs="Calibri"/>
              </w:rPr>
            </w:pPr>
          </w:p>
        </w:tc>
        <w:tc>
          <w:tcPr>
            <w:tcW w:w="2340" w:type="dxa"/>
          </w:tcPr>
          <w:p w14:paraId="533AE5E7" w14:textId="77777777" w:rsidR="00966128" w:rsidRPr="00966128" w:rsidRDefault="00966128" w:rsidP="00966128">
            <w:pPr>
              <w:spacing w:after="0" w:line="240" w:lineRule="auto"/>
              <w:jc w:val="right"/>
              <w:rPr>
                <w:rFonts w:ascii="Calibri" w:eastAsia="Times New Roman" w:hAnsi="Calibri" w:cs="Calibri"/>
              </w:rPr>
            </w:pPr>
          </w:p>
        </w:tc>
      </w:tr>
    </w:tbl>
    <w:p w14:paraId="37975E2F" w14:textId="77777777" w:rsidR="00966128" w:rsidRPr="00966128" w:rsidRDefault="00966128" w:rsidP="00966128">
      <w:pPr>
        <w:spacing w:after="0" w:line="240" w:lineRule="auto"/>
        <w:jc w:val="both"/>
        <w:rPr>
          <w:rFonts w:ascii="Calibri" w:eastAsia="Times New Roman" w:hAnsi="Calibri" w:cs="Calibri"/>
        </w:rPr>
      </w:pPr>
      <w:r w:rsidRPr="00966128">
        <w:rPr>
          <w:rFonts w:ascii="Calibri" w:eastAsia="Times New Roman" w:hAnsi="Calibri" w:cs="Calibri"/>
        </w:rPr>
        <w:t xml:space="preserve">All other information that we have not provided automatically implies our full compliance with the requirements, </w:t>
      </w:r>
      <w:proofErr w:type="gramStart"/>
      <w:r w:rsidRPr="00966128">
        <w:rPr>
          <w:rFonts w:ascii="Calibri" w:eastAsia="Times New Roman" w:hAnsi="Calibri" w:cs="Calibri"/>
        </w:rPr>
        <w:t>terms</w:t>
      </w:r>
      <w:proofErr w:type="gramEnd"/>
      <w:r w:rsidRPr="00966128">
        <w:rPr>
          <w:rFonts w:ascii="Calibri" w:eastAsia="Times New Roman" w:hAnsi="Calibri" w:cs="Calibri"/>
        </w:rPr>
        <w:t xml:space="preserve"> and conditions of the RFQ.</w:t>
      </w:r>
    </w:p>
    <w:p w14:paraId="4504F363" w14:textId="77777777" w:rsidR="00966128" w:rsidRPr="00966128" w:rsidRDefault="00966128" w:rsidP="00966128">
      <w:pPr>
        <w:spacing w:after="0" w:line="240" w:lineRule="auto"/>
        <w:rPr>
          <w:rFonts w:ascii="Calibri" w:eastAsia="Times New Roman" w:hAnsi="Calibri" w:cs="Calibri"/>
          <w:i/>
        </w:rPr>
      </w:pPr>
    </w:p>
    <w:p w14:paraId="69F9ED49" w14:textId="77777777" w:rsidR="00966128" w:rsidRPr="00966128" w:rsidRDefault="00966128" w:rsidP="00966128">
      <w:pPr>
        <w:spacing w:after="0" w:line="240" w:lineRule="auto"/>
        <w:rPr>
          <w:rFonts w:ascii="Calibri" w:eastAsia="Times New Roman" w:hAnsi="Calibri" w:cs="Calibri"/>
          <w:i/>
        </w:rPr>
      </w:pPr>
      <w:r w:rsidRPr="00966128">
        <w:rPr>
          <w:rFonts w:ascii="Calibri" w:eastAsia="Times New Roman" w:hAnsi="Calibri" w:cs="Calibri"/>
          <w:i/>
        </w:rPr>
        <w:t>Name and Signature of the Supplier’s Authorized Person ______________________________________</w:t>
      </w:r>
    </w:p>
    <w:p w14:paraId="3410FEEF" w14:textId="77777777" w:rsidR="00966128" w:rsidRPr="00966128" w:rsidRDefault="00966128" w:rsidP="00966128">
      <w:pPr>
        <w:spacing w:after="0" w:line="240" w:lineRule="auto"/>
        <w:rPr>
          <w:rFonts w:ascii="Calibri" w:eastAsia="Times New Roman" w:hAnsi="Calibri" w:cs="Calibri"/>
          <w:i/>
        </w:rPr>
      </w:pPr>
    </w:p>
    <w:p w14:paraId="0B10E281" w14:textId="77777777" w:rsidR="00966128" w:rsidRPr="00966128" w:rsidRDefault="00966128" w:rsidP="00966128">
      <w:pPr>
        <w:spacing w:after="0" w:line="240" w:lineRule="auto"/>
        <w:rPr>
          <w:rFonts w:ascii="Calibri" w:eastAsia="Times New Roman" w:hAnsi="Calibri" w:cs="Calibri"/>
          <w:i/>
        </w:rPr>
      </w:pPr>
      <w:r w:rsidRPr="00966128">
        <w:rPr>
          <w:rFonts w:ascii="Calibri" w:eastAsia="Times New Roman" w:hAnsi="Calibri" w:cs="Calibri"/>
          <w:i/>
        </w:rPr>
        <w:t>Designation_____________________________________________</w:t>
      </w:r>
    </w:p>
    <w:p w14:paraId="21CE33E0" w14:textId="77777777" w:rsidR="00966128" w:rsidRPr="00966128" w:rsidRDefault="00966128" w:rsidP="00966128">
      <w:pPr>
        <w:spacing w:after="0" w:line="240" w:lineRule="auto"/>
        <w:rPr>
          <w:rFonts w:ascii="Calibri" w:eastAsia="Times New Roman" w:hAnsi="Calibri" w:cs="Calibri"/>
          <w:i/>
        </w:rPr>
      </w:pPr>
    </w:p>
    <w:p w14:paraId="7EA8D703" w14:textId="77777777" w:rsidR="00966128" w:rsidRPr="00966128" w:rsidRDefault="00966128" w:rsidP="00966128">
      <w:pPr>
        <w:spacing w:after="0" w:line="240" w:lineRule="auto"/>
        <w:rPr>
          <w:rFonts w:ascii="Calibri" w:eastAsia="Times New Roman" w:hAnsi="Calibri" w:cs="Calibri"/>
          <w:i/>
        </w:rPr>
      </w:pPr>
      <w:r w:rsidRPr="00966128">
        <w:rPr>
          <w:rFonts w:ascii="Calibri" w:eastAsia="Times New Roman" w:hAnsi="Calibri" w:cs="Calibri"/>
          <w:i/>
        </w:rPr>
        <w:t>Date ________________________________________</w:t>
      </w:r>
    </w:p>
    <w:p w14:paraId="2E4D8899" w14:textId="77777777" w:rsidR="00966128" w:rsidRPr="00966128" w:rsidRDefault="00966128" w:rsidP="00966128">
      <w:pPr>
        <w:spacing w:after="0" w:line="240" w:lineRule="auto"/>
        <w:rPr>
          <w:rFonts w:ascii="Calibri" w:eastAsia="Times New Roman" w:hAnsi="Calibri" w:cs="Calibri"/>
          <w:i/>
        </w:rPr>
      </w:pPr>
    </w:p>
    <w:p w14:paraId="6F7E2ED2" w14:textId="77777777" w:rsidR="00966128" w:rsidRPr="00966128" w:rsidRDefault="00966128" w:rsidP="00966128">
      <w:pPr>
        <w:spacing w:after="0" w:line="240" w:lineRule="auto"/>
        <w:rPr>
          <w:rFonts w:ascii="Calibri" w:eastAsia="Times New Roman" w:hAnsi="Calibri" w:cs="Calibri"/>
          <w:i/>
        </w:rPr>
      </w:pPr>
    </w:p>
    <w:p w14:paraId="56D714F1" w14:textId="77777777" w:rsidR="00966128" w:rsidRPr="00966128" w:rsidRDefault="00966128" w:rsidP="00966128">
      <w:pPr>
        <w:spacing w:after="0" w:line="240" w:lineRule="auto"/>
        <w:rPr>
          <w:rFonts w:ascii="Calibri" w:eastAsia="Times New Roman" w:hAnsi="Calibri" w:cs="Calibri"/>
          <w:i/>
        </w:rPr>
      </w:pPr>
    </w:p>
    <w:p w14:paraId="144B35B3" w14:textId="77777777" w:rsidR="00966128" w:rsidRPr="00966128" w:rsidRDefault="00966128" w:rsidP="00966128">
      <w:pPr>
        <w:spacing w:after="0" w:line="240" w:lineRule="auto"/>
        <w:rPr>
          <w:rFonts w:ascii="Calibri" w:eastAsia="Times New Roman" w:hAnsi="Calibri" w:cs="Calibri"/>
          <w:i/>
        </w:rPr>
      </w:pPr>
    </w:p>
    <w:p w14:paraId="2457C6D5" w14:textId="77777777" w:rsidR="00966128" w:rsidRPr="00966128" w:rsidRDefault="00966128" w:rsidP="00966128">
      <w:pPr>
        <w:spacing w:after="0" w:line="240" w:lineRule="auto"/>
        <w:rPr>
          <w:rFonts w:ascii="Calibri" w:eastAsia="Times New Roman" w:hAnsi="Calibri" w:cs="Calibri"/>
          <w:i/>
        </w:rPr>
      </w:pPr>
    </w:p>
    <w:p w14:paraId="567392B3" w14:textId="77777777" w:rsidR="00966128" w:rsidRPr="00966128" w:rsidRDefault="00966128" w:rsidP="00966128">
      <w:pPr>
        <w:spacing w:after="0" w:line="240" w:lineRule="auto"/>
        <w:rPr>
          <w:rFonts w:ascii="Calibri" w:eastAsia="Times New Roman" w:hAnsi="Calibri" w:cs="Calibri"/>
          <w:i/>
        </w:rPr>
      </w:pPr>
    </w:p>
    <w:p w14:paraId="2ACFB525" w14:textId="77777777" w:rsidR="00966128" w:rsidRPr="00966128" w:rsidRDefault="00966128" w:rsidP="00966128">
      <w:pPr>
        <w:spacing w:after="0" w:line="240" w:lineRule="auto"/>
        <w:rPr>
          <w:rFonts w:ascii="Calibri" w:eastAsia="Times New Roman" w:hAnsi="Calibri" w:cs="Calibri"/>
          <w:i/>
        </w:rPr>
      </w:pPr>
    </w:p>
    <w:p w14:paraId="7D65174B" w14:textId="77777777" w:rsidR="00966128" w:rsidRPr="00966128" w:rsidRDefault="00966128" w:rsidP="00966128">
      <w:pPr>
        <w:spacing w:after="0" w:line="240" w:lineRule="auto"/>
        <w:rPr>
          <w:rFonts w:ascii="Calibri" w:eastAsia="Times New Roman" w:hAnsi="Calibri" w:cs="Calibri"/>
          <w:i/>
        </w:rPr>
      </w:pPr>
    </w:p>
    <w:p w14:paraId="2A3B83B2" w14:textId="77777777" w:rsidR="00966128" w:rsidRPr="00966128" w:rsidRDefault="00966128" w:rsidP="00966128">
      <w:pPr>
        <w:spacing w:after="0" w:line="240" w:lineRule="auto"/>
        <w:rPr>
          <w:rFonts w:ascii="Calibri" w:eastAsia="Times New Roman" w:hAnsi="Calibri" w:cs="Calibri"/>
          <w:i/>
        </w:rPr>
      </w:pPr>
    </w:p>
    <w:p w14:paraId="4838096C" w14:textId="77777777" w:rsidR="00966128" w:rsidRPr="00966128" w:rsidRDefault="00966128" w:rsidP="00966128">
      <w:pPr>
        <w:spacing w:after="0" w:line="240" w:lineRule="auto"/>
        <w:rPr>
          <w:rFonts w:ascii="Calibri" w:eastAsia="Times New Roman" w:hAnsi="Calibri" w:cs="Calibri"/>
          <w:i/>
        </w:rPr>
      </w:pPr>
    </w:p>
    <w:p w14:paraId="28CE5232" w14:textId="77777777" w:rsidR="00966128" w:rsidRPr="00966128" w:rsidRDefault="00966128" w:rsidP="00966128">
      <w:pPr>
        <w:spacing w:after="0" w:line="240" w:lineRule="auto"/>
        <w:rPr>
          <w:rFonts w:ascii="Calibri" w:eastAsia="Times New Roman" w:hAnsi="Calibri" w:cs="Calibri"/>
          <w:i/>
        </w:rPr>
      </w:pPr>
    </w:p>
    <w:p w14:paraId="0E341977" w14:textId="77777777" w:rsidR="00966128" w:rsidRPr="00966128" w:rsidRDefault="00966128" w:rsidP="00966128">
      <w:pPr>
        <w:spacing w:after="0" w:line="240" w:lineRule="auto"/>
        <w:rPr>
          <w:rFonts w:ascii="Calibri" w:eastAsia="Times New Roman" w:hAnsi="Calibri" w:cs="Calibri"/>
          <w:i/>
        </w:rPr>
      </w:pPr>
    </w:p>
    <w:p w14:paraId="7FC1A0C6" w14:textId="77777777" w:rsidR="00966128" w:rsidRPr="00966128" w:rsidRDefault="00966128" w:rsidP="00966128">
      <w:pPr>
        <w:spacing w:after="0" w:line="240" w:lineRule="auto"/>
        <w:rPr>
          <w:rFonts w:ascii="Calibri" w:eastAsia="Times New Roman" w:hAnsi="Calibri" w:cs="Calibri"/>
          <w:i/>
        </w:rPr>
      </w:pPr>
    </w:p>
    <w:p w14:paraId="4241D520" w14:textId="77777777" w:rsidR="00966128" w:rsidRDefault="00966128" w:rsidP="00966128">
      <w:pPr>
        <w:spacing w:after="0" w:line="240" w:lineRule="auto"/>
        <w:rPr>
          <w:rFonts w:ascii="Calibri" w:eastAsia="Times New Roman" w:hAnsi="Calibri" w:cs="Calibri"/>
          <w:i/>
        </w:rPr>
      </w:pPr>
    </w:p>
    <w:p w14:paraId="7299F694" w14:textId="77777777" w:rsidR="00316EB3" w:rsidRDefault="00316EB3" w:rsidP="00966128">
      <w:pPr>
        <w:spacing w:after="0" w:line="240" w:lineRule="auto"/>
        <w:rPr>
          <w:rFonts w:ascii="Calibri" w:eastAsia="Times New Roman" w:hAnsi="Calibri" w:cs="Calibri"/>
          <w:i/>
        </w:rPr>
      </w:pPr>
    </w:p>
    <w:p w14:paraId="17957052" w14:textId="77777777" w:rsidR="00316EB3" w:rsidRDefault="00316EB3" w:rsidP="00966128">
      <w:pPr>
        <w:spacing w:after="0" w:line="240" w:lineRule="auto"/>
        <w:rPr>
          <w:rFonts w:ascii="Calibri" w:eastAsia="Times New Roman" w:hAnsi="Calibri" w:cs="Calibri"/>
          <w:i/>
        </w:rPr>
      </w:pPr>
    </w:p>
    <w:p w14:paraId="5B02CAA3" w14:textId="77777777" w:rsidR="00316EB3" w:rsidRDefault="00316EB3" w:rsidP="00966128">
      <w:pPr>
        <w:spacing w:after="0" w:line="240" w:lineRule="auto"/>
        <w:rPr>
          <w:rFonts w:ascii="Calibri" w:eastAsia="Times New Roman" w:hAnsi="Calibri" w:cs="Calibri"/>
          <w:i/>
        </w:rPr>
      </w:pPr>
    </w:p>
    <w:p w14:paraId="1524A8AF" w14:textId="77777777" w:rsidR="00316EB3" w:rsidRDefault="00316EB3" w:rsidP="00966128">
      <w:pPr>
        <w:spacing w:after="0" w:line="240" w:lineRule="auto"/>
        <w:rPr>
          <w:rFonts w:ascii="Calibri" w:eastAsia="Times New Roman" w:hAnsi="Calibri" w:cs="Calibri"/>
          <w:i/>
        </w:rPr>
      </w:pPr>
    </w:p>
    <w:p w14:paraId="3A67F068" w14:textId="77777777" w:rsidR="00316EB3" w:rsidRDefault="00316EB3" w:rsidP="00966128">
      <w:pPr>
        <w:spacing w:after="0" w:line="240" w:lineRule="auto"/>
        <w:rPr>
          <w:rFonts w:ascii="Calibri" w:eastAsia="Times New Roman" w:hAnsi="Calibri" w:cs="Calibri"/>
          <w:i/>
        </w:rPr>
      </w:pPr>
    </w:p>
    <w:p w14:paraId="407E8D6A" w14:textId="77777777" w:rsidR="00316EB3" w:rsidRDefault="00316EB3" w:rsidP="00966128">
      <w:pPr>
        <w:spacing w:after="0" w:line="240" w:lineRule="auto"/>
        <w:rPr>
          <w:rFonts w:ascii="Calibri" w:eastAsia="Times New Roman" w:hAnsi="Calibri" w:cs="Calibri"/>
          <w:i/>
        </w:rPr>
      </w:pPr>
    </w:p>
    <w:p w14:paraId="5203E7DC" w14:textId="77777777" w:rsidR="00316EB3" w:rsidRDefault="00316EB3" w:rsidP="00966128">
      <w:pPr>
        <w:spacing w:after="0" w:line="240" w:lineRule="auto"/>
        <w:rPr>
          <w:rFonts w:ascii="Calibri" w:eastAsia="Times New Roman" w:hAnsi="Calibri" w:cs="Calibri"/>
          <w:i/>
        </w:rPr>
      </w:pPr>
    </w:p>
    <w:p w14:paraId="7AE2C047" w14:textId="77777777" w:rsidR="00316EB3" w:rsidRPr="00966128" w:rsidRDefault="00316EB3" w:rsidP="00966128">
      <w:pPr>
        <w:spacing w:after="0" w:line="240" w:lineRule="auto"/>
        <w:rPr>
          <w:rFonts w:ascii="Calibri" w:eastAsia="Times New Roman" w:hAnsi="Calibri" w:cs="Calibri"/>
          <w:i/>
        </w:rPr>
      </w:pPr>
    </w:p>
    <w:p w14:paraId="67F7706E" w14:textId="77777777" w:rsidR="00966128" w:rsidRPr="00966128" w:rsidRDefault="00966128" w:rsidP="00966128">
      <w:pPr>
        <w:spacing w:after="0" w:line="240" w:lineRule="auto"/>
        <w:rPr>
          <w:rFonts w:ascii="Calibri" w:eastAsia="Times New Roman" w:hAnsi="Calibri" w:cs="Calibri"/>
          <w:i/>
        </w:rPr>
      </w:pPr>
    </w:p>
    <w:p w14:paraId="1AA129EB" w14:textId="77777777" w:rsidR="00966128" w:rsidRPr="00966128" w:rsidRDefault="00966128" w:rsidP="00966128">
      <w:pPr>
        <w:spacing w:after="0" w:line="240" w:lineRule="auto"/>
        <w:rPr>
          <w:rFonts w:ascii="Calibri" w:eastAsia="Times New Roman" w:hAnsi="Calibri" w:cs="Calibri"/>
          <w:i/>
        </w:rPr>
      </w:pPr>
    </w:p>
    <w:p w14:paraId="33D1DCCF" w14:textId="77777777" w:rsidR="00966128" w:rsidRPr="00966128" w:rsidRDefault="00966128" w:rsidP="00966128">
      <w:pPr>
        <w:spacing w:after="0" w:line="240" w:lineRule="auto"/>
        <w:rPr>
          <w:rFonts w:ascii="Calibri" w:eastAsia="Times New Roman" w:hAnsi="Calibri" w:cs="Calibri"/>
          <w:i/>
        </w:rPr>
      </w:pPr>
    </w:p>
    <w:p w14:paraId="1510D322" w14:textId="77777777" w:rsidR="00D87DA2" w:rsidRDefault="00966128" w:rsidP="00966128">
      <w:pPr>
        <w:spacing w:after="0" w:line="240" w:lineRule="auto"/>
        <w:rPr>
          <w:rFonts w:ascii="Calibri" w:eastAsia="Times New Roman" w:hAnsi="Calibri" w:cs="Calibri"/>
          <w:i/>
        </w:rPr>
      </w:pPr>
      <w:r w:rsidRPr="00966128">
        <w:rPr>
          <w:rFonts w:ascii="Calibri" w:eastAsia="Times New Roman" w:hAnsi="Calibri" w:cs="Calibri"/>
          <w:i/>
        </w:rPr>
        <w:t xml:space="preserve">                                                        </w:t>
      </w:r>
    </w:p>
    <w:p w14:paraId="41808256" w14:textId="77777777" w:rsidR="00D87DA2" w:rsidRDefault="00D87DA2" w:rsidP="00966128">
      <w:pPr>
        <w:spacing w:after="0" w:line="240" w:lineRule="auto"/>
        <w:rPr>
          <w:rFonts w:ascii="Calibri" w:eastAsia="Times New Roman" w:hAnsi="Calibri" w:cs="Calibri"/>
          <w:i/>
        </w:rPr>
      </w:pPr>
    </w:p>
    <w:p w14:paraId="7A1505EA" w14:textId="77777777" w:rsidR="00D87DA2" w:rsidRDefault="00D87DA2" w:rsidP="00966128">
      <w:pPr>
        <w:spacing w:after="0" w:line="240" w:lineRule="auto"/>
        <w:rPr>
          <w:rFonts w:ascii="Calibri" w:eastAsia="Times New Roman" w:hAnsi="Calibri" w:cs="Calibri"/>
          <w:i/>
        </w:rPr>
      </w:pPr>
    </w:p>
    <w:p w14:paraId="1390D8B2" w14:textId="77777777" w:rsidR="00D87DA2" w:rsidRDefault="00D87DA2" w:rsidP="00966128">
      <w:pPr>
        <w:spacing w:after="0" w:line="240" w:lineRule="auto"/>
        <w:rPr>
          <w:rFonts w:ascii="Calibri" w:eastAsia="Times New Roman" w:hAnsi="Calibri" w:cs="Calibri"/>
          <w:i/>
        </w:rPr>
      </w:pPr>
    </w:p>
    <w:p w14:paraId="36D5F3B7" w14:textId="77777777" w:rsidR="00D87DA2" w:rsidRDefault="00D87DA2" w:rsidP="00966128">
      <w:pPr>
        <w:spacing w:after="0" w:line="240" w:lineRule="auto"/>
        <w:rPr>
          <w:rFonts w:ascii="Calibri" w:eastAsia="Times New Roman" w:hAnsi="Calibri" w:cs="Calibri"/>
          <w:i/>
        </w:rPr>
      </w:pPr>
    </w:p>
    <w:p w14:paraId="48F37F28" w14:textId="77777777" w:rsidR="00D87DA2" w:rsidRDefault="00D87DA2" w:rsidP="00966128">
      <w:pPr>
        <w:spacing w:after="0" w:line="240" w:lineRule="auto"/>
        <w:rPr>
          <w:rFonts w:ascii="Calibri" w:eastAsia="Times New Roman" w:hAnsi="Calibri" w:cs="Calibri"/>
          <w:i/>
        </w:rPr>
      </w:pPr>
    </w:p>
    <w:p w14:paraId="40620CE7" w14:textId="77777777" w:rsidR="00D87DA2" w:rsidRDefault="00D87DA2" w:rsidP="00966128">
      <w:pPr>
        <w:spacing w:after="0" w:line="240" w:lineRule="auto"/>
        <w:rPr>
          <w:rFonts w:ascii="Calibri" w:eastAsia="Times New Roman" w:hAnsi="Calibri" w:cs="Calibri"/>
          <w:i/>
        </w:rPr>
      </w:pPr>
    </w:p>
    <w:p w14:paraId="0C95DEED" w14:textId="77777777" w:rsidR="00D87DA2" w:rsidRDefault="00D87DA2" w:rsidP="00966128">
      <w:pPr>
        <w:spacing w:after="0" w:line="240" w:lineRule="auto"/>
        <w:rPr>
          <w:rFonts w:ascii="Calibri" w:eastAsia="Times New Roman" w:hAnsi="Calibri" w:cs="Calibri"/>
          <w:i/>
        </w:rPr>
      </w:pPr>
    </w:p>
    <w:p w14:paraId="6C95D7E0" w14:textId="77777777" w:rsidR="00D87DA2" w:rsidRDefault="00D87DA2" w:rsidP="00966128">
      <w:pPr>
        <w:spacing w:after="0" w:line="240" w:lineRule="auto"/>
        <w:rPr>
          <w:rFonts w:ascii="Calibri" w:eastAsia="Times New Roman" w:hAnsi="Calibri" w:cs="Calibri"/>
          <w:i/>
        </w:rPr>
      </w:pPr>
    </w:p>
    <w:p w14:paraId="4B87ABE7" w14:textId="77777777" w:rsidR="00D87DA2" w:rsidRDefault="00D87DA2" w:rsidP="00966128">
      <w:pPr>
        <w:spacing w:after="0" w:line="240" w:lineRule="auto"/>
        <w:rPr>
          <w:rFonts w:ascii="Calibri" w:eastAsia="Times New Roman" w:hAnsi="Calibri" w:cs="Calibri"/>
          <w:i/>
        </w:rPr>
      </w:pPr>
    </w:p>
    <w:p w14:paraId="2EDA9CC1" w14:textId="77777777" w:rsidR="00D87DA2" w:rsidRDefault="00D87DA2" w:rsidP="00966128">
      <w:pPr>
        <w:spacing w:after="0" w:line="240" w:lineRule="auto"/>
        <w:rPr>
          <w:rFonts w:ascii="Calibri" w:eastAsia="Times New Roman" w:hAnsi="Calibri" w:cs="Calibri"/>
          <w:i/>
        </w:rPr>
      </w:pPr>
    </w:p>
    <w:p w14:paraId="13BC57CE" w14:textId="77777777" w:rsidR="00D87DA2" w:rsidRDefault="00D87DA2" w:rsidP="00966128">
      <w:pPr>
        <w:spacing w:after="0" w:line="240" w:lineRule="auto"/>
        <w:rPr>
          <w:rFonts w:ascii="Calibri" w:eastAsia="Times New Roman" w:hAnsi="Calibri" w:cs="Calibri"/>
          <w:i/>
        </w:rPr>
      </w:pPr>
    </w:p>
    <w:p w14:paraId="3B813C73" w14:textId="77777777" w:rsidR="00D87DA2" w:rsidRDefault="00D87DA2" w:rsidP="00966128">
      <w:pPr>
        <w:spacing w:after="0" w:line="240" w:lineRule="auto"/>
        <w:rPr>
          <w:rFonts w:ascii="Calibri" w:eastAsia="Times New Roman" w:hAnsi="Calibri" w:cs="Calibri"/>
          <w:i/>
        </w:rPr>
      </w:pPr>
    </w:p>
    <w:p w14:paraId="67F8CD9C" w14:textId="302D992E" w:rsidR="00966128" w:rsidRPr="00966128" w:rsidRDefault="00966128" w:rsidP="00966128">
      <w:pPr>
        <w:spacing w:after="0" w:line="240" w:lineRule="auto"/>
        <w:rPr>
          <w:rFonts w:ascii="Calibri" w:eastAsia="Times New Roman" w:hAnsi="Calibri" w:cs="Calibri"/>
          <w:i/>
        </w:rPr>
      </w:pPr>
      <w:r w:rsidRPr="00966128">
        <w:rPr>
          <w:rFonts w:ascii="Calibri" w:eastAsia="Times New Roman" w:hAnsi="Calibri" w:cs="Calibri"/>
          <w:i/>
        </w:rPr>
        <w:t xml:space="preserve">                                                                                               </w:t>
      </w:r>
      <w:r w:rsidRPr="00966128">
        <w:rPr>
          <w:rFonts w:ascii="Calibri" w:eastAsia="Times New Roman" w:hAnsi="Calibri" w:cs="Calibri"/>
          <w:i/>
          <w:noProof/>
        </w:rPr>
        <w:drawing>
          <wp:inline distT="0" distB="0" distL="0" distR="0" wp14:anchorId="3D82C10B" wp14:editId="5C348A40">
            <wp:extent cx="658495" cy="1066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495" cy="1066800"/>
                    </a:xfrm>
                    <a:prstGeom prst="rect">
                      <a:avLst/>
                    </a:prstGeom>
                    <a:noFill/>
                  </pic:spPr>
                </pic:pic>
              </a:graphicData>
            </a:graphic>
          </wp:inline>
        </w:drawing>
      </w:r>
      <w:r w:rsidRPr="00966128">
        <w:rPr>
          <w:rFonts w:ascii="Calibri" w:eastAsia="Times New Roman" w:hAnsi="Calibri" w:cs="Calibri"/>
          <w:i/>
        </w:rPr>
        <w:t xml:space="preserve"> </w:t>
      </w:r>
    </w:p>
    <w:p w14:paraId="4EF4BE9A" w14:textId="77777777" w:rsidR="00966128" w:rsidRPr="00966128" w:rsidRDefault="00966128" w:rsidP="00966128">
      <w:pPr>
        <w:spacing w:after="0" w:line="240" w:lineRule="auto"/>
        <w:rPr>
          <w:rFonts w:ascii="Calibri" w:eastAsia="Times New Roman" w:hAnsi="Calibri" w:cs="Calibri"/>
          <w:i/>
        </w:rPr>
      </w:pPr>
    </w:p>
    <w:p w14:paraId="1E40E720" w14:textId="77777777" w:rsidR="00966128" w:rsidRPr="00966128" w:rsidRDefault="00966128" w:rsidP="00966128">
      <w:pPr>
        <w:spacing w:before="240" w:after="60" w:line="240" w:lineRule="auto"/>
        <w:outlineLvl w:val="7"/>
        <w:rPr>
          <w:rFonts w:ascii="Calibri" w:eastAsia="Times New Roman" w:hAnsi="Calibri" w:cs="Times New Roman"/>
          <w:b/>
          <w:iCs/>
          <w:sz w:val="28"/>
          <w:szCs w:val="24"/>
        </w:rPr>
      </w:pPr>
    </w:p>
    <w:p w14:paraId="3AEF6D8C" w14:textId="77777777" w:rsidR="00966128" w:rsidRPr="00966128" w:rsidRDefault="00966128" w:rsidP="00966128">
      <w:pPr>
        <w:spacing w:before="240" w:after="60" w:line="240" w:lineRule="auto"/>
        <w:jc w:val="right"/>
        <w:outlineLvl w:val="7"/>
        <w:rPr>
          <w:rFonts w:ascii="Calibri" w:eastAsia="Times New Roman" w:hAnsi="Calibri" w:cs="Times New Roman"/>
          <w:b/>
          <w:iCs/>
        </w:rPr>
      </w:pPr>
      <w:r w:rsidRPr="00966128">
        <w:rPr>
          <w:rFonts w:ascii="Calibri" w:eastAsia="Times New Roman" w:hAnsi="Calibri" w:cs="Times New Roman"/>
          <w:b/>
          <w:iCs/>
        </w:rPr>
        <w:t>Annex 3</w:t>
      </w:r>
    </w:p>
    <w:p w14:paraId="0E4A732C" w14:textId="77777777" w:rsidR="00966128" w:rsidRPr="00966128" w:rsidRDefault="00966128" w:rsidP="00966128">
      <w:pPr>
        <w:spacing w:before="240" w:after="60" w:line="240" w:lineRule="auto"/>
        <w:jc w:val="center"/>
        <w:outlineLvl w:val="7"/>
        <w:rPr>
          <w:rFonts w:ascii="Times New Roman" w:eastAsia="Times New Roman" w:hAnsi="Times New Roman" w:cs="Times New Roman"/>
          <w:b/>
          <w:iCs/>
        </w:rPr>
      </w:pPr>
      <w:r w:rsidRPr="00966128">
        <w:rPr>
          <w:rFonts w:ascii="Times New Roman" w:eastAsia="Times New Roman" w:hAnsi="Times New Roman" w:cs="Times New Roman"/>
          <w:b/>
          <w:iCs/>
        </w:rPr>
        <w:t>General Terms and Conditions</w:t>
      </w:r>
    </w:p>
    <w:p w14:paraId="59311442" w14:textId="77777777" w:rsidR="00966128" w:rsidRPr="00966128" w:rsidRDefault="00966128" w:rsidP="00966128">
      <w:pPr>
        <w:spacing w:after="0" w:line="240" w:lineRule="auto"/>
        <w:jc w:val="center"/>
        <w:rPr>
          <w:rFonts w:ascii="Times New Roman" w:eastAsia="Times New Roman" w:hAnsi="Times New Roman" w:cs="Times New Roman"/>
        </w:rPr>
      </w:pPr>
    </w:p>
    <w:p w14:paraId="4AE3076F"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w:t>
      </w:r>
      <w:r w:rsidRPr="00966128">
        <w:rPr>
          <w:rFonts w:ascii="Times New Roman" w:eastAsia="Times New Roman" w:hAnsi="Times New Roman" w:cs="Times New Roman"/>
          <w:b/>
          <w:spacing w:val="-3"/>
          <w:lang w:val="en-GB"/>
        </w:rPr>
        <w:tab/>
        <w:t>ACCEPTANCE OF THE PURCHASE ORDER</w:t>
      </w:r>
    </w:p>
    <w:p w14:paraId="02A116E7"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78F84CC5"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966128">
        <w:rPr>
          <w:rFonts w:ascii="Times New Roman" w:eastAsia="Times New Roman" w:hAnsi="Times New Roman" w:cs="Times New Roman"/>
          <w:spacing w:val="-3"/>
          <w:lang w:val="en-GB"/>
        </w:rPr>
        <w:t>effect</w:t>
      </w:r>
      <w:proofErr w:type="gramEnd"/>
      <w:r w:rsidRPr="00966128">
        <w:rPr>
          <w:rFonts w:ascii="Times New Roman" w:eastAsia="Times New Roman" w:hAnsi="Times New Roman" w:cs="Times New Roman"/>
          <w:spacing w:val="-3"/>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68A60BE4"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5231101"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2.</w:t>
      </w:r>
      <w:r w:rsidRPr="00966128">
        <w:rPr>
          <w:rFonts w:ascii="Times New Roman" w:eastAsia="Times New Roman" w:hAnsi="Times New Roman" w:cs="Times New Roman"/>
          <w:b/>
          <w:spacing w:val="-3"/>
          <w:lang w:val="en-GB"/>
        </w:rPr>
        <w:tab/>
        <w:t>PAYMENT</w:t>
      </w:r>
    </w:p>
    <w:p w14:paraId="6D5031C5"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38924DAD" w14:textId="77777777" w:rsidR="00966128" w:rsidRPr="00966128" w:rsidRDefault="00966128" w:rsidP="00966128">
      <w:pPr>
        <w:numPr>
          <w:ilvl w:val="1"/>
          <w:numId w:val="1"/>
        </w:numPr>
        <w:tabs>
          <w:tab w:val="left" w:pos="1080"/>
        </w:tabs>
        <w:spacing w:after="0" w:line="240" w:lineRule="auto"/>
        <w:ind w:left="1080"/>
        <w:jc w:val="both"/>
        <w:rPr>
          <w:rFonts w:ascii="Times New Roman" w:eastAsia="Times New Roman" w:hAnsi="Times New Roman" w:cs="Times New Roman"/>
        </w:rPr>
      </w:pPr>
      <w:r w:rsidRPr="00966128">
        <w:rPr>
          <w:rFonts w:ascii="Times New Roman" w:eastAsia="Times New Roman" w:hAnsi="Times New Roman" w:cs="Times New Roman"/>
        </w:rPr>
        <w:t>UNDP shall, on fulfillment of the Delivery Terms, unless otherwise provided in this Purchase Order, make payment within 30 days of receipt of the Supplier's invoice for the goods and copies of the shipping documents specified in this Purchase Order.</w:t>
      </w:r>
    </w:p>
    <w:p w14:paraId="5FBAAA1B" w14:textId="77777777" w:rsidR="00966128" w:rsidRPr="00966128" w:rsidRDefault="00966128" w:rsidP="00966128">
      <w:pPr>
        <w:numPr>
          <w:ilvl w:val="1"/>
          <w:numId w:val="1"/>
        </w:numPr>
        <w:tabs>
          <w:tab w:val="left" w:pos="1080"/>
          <w:tab w:val="num" w:pos="1440"/>
        </w:tabs>
        <w:spacing w:after="0" w:line="240" w:lineRule="auto"/>
        <w:ind w:left="1080"/>
        <w:jc w:val="both"/>
        <w:rPr>
          <w:rFonts w:ascii="Times New Roman" w:eastAsia="Times New Roman" w:hAnsi="Times New Roman" w:cs="Times New Roman"/>
        </w:rPr>
      </w:pPr>
      <w:r w:rsidRPr="00966128">
        <w:rPr>
          <w:rFonts w:ascii="Times New Roman" w:eastAsia="Times New Roman" w:hAnsi="Times New Roman" w:cs="Times New Roman"/>
        </w:rPr>
        <w:t xml:space="preserve"> Payment against the invoice referred to above will reflect any discount shown under the payment terms of this Purchase Order, provided payment is made within the period required by such payment terms.</w:t>
      </w:r>
    </w:p>
    <w:p w14:paraId="171CB9DC" w14:textId="77777777" w:rsidR="00966128" w:rsidRPr="00966128" w:rsidRDefault="00966128" w:rsidP="00966128">
      <w:pPr>
        <w:numPr>
          <w:ilvl w:val="1"/>
          <w:numId w:val="1"/>
        </w:numPr>
        <w:tabs>
          <w:tab w:val="left" w:pos="1080"/>
        </w:tabs>
        <w:spacing w:after="0" w:line="240" w:lineRule="auto"/>
        <w:ind w:left="1080"/>
        <w:jc w:val="both"/>
        <w:rPr>
          <w:rFonts w:ascii="Times New Roman" w:eastAsia="Times New Roman" w:hAnsi="Times New Roman" w:cs="Times New Roman"/>
        </w:rPr>
      </w:pPr>
      <w:r w:rsidRPr="00966128">
        <w:rPr>
          <w:rFonts w:ascii="Times New Roman" w:eastAsia="Times New Roman" w:hAnsi="Times New Roman" w:cs="Times New Roman"/>
        </w:rPr>
        <w:t>Unless authorized by UNDP, the Supplier shall submit one invoice in respect of this Purchase Order, and such invoice must indicate the Purchase Order's identification number.</w:t>
      </w:r>
    </w:p>
    <w:p w14:paraId="4412DD8D" w14:textId="77777777" w:rsidR="00966128" w:rsidRPr="00966128" w:rsidRDefault="00966128" w:rsidP="00966128">
      <w:pPr>
        <w:numPr>
          <w:ilvl w:val="1"/>
          <w:numId w:val="1"/>
        </w:numPr>
        <w:tabs>
          <w:tab w:val="left" w:pos="1080"/>
        </w:tabs>
        <w:spacing w:after="0" w:line="240" w:lineRule="auto"/>
        <w:ind w:left="1080"/>
        <w:jc w:val="both"/>
        <w:rPr>
          <w:rFonts w:ascii="Times New Roman" w:eastAsia="Times New Roman" w:hAnsi="Times New Roman" w:cs="Times New Roman"/>
        </w:rPr>
      </w:pPr>
      <w:r w:rsidRPr="00966128">
        <w:rPr>
          <w:rFonts w:ascii="Times New Roman" w:eastAsia="Times New Roman" w:hAnsi="Times New Roman" w:cs="Times New Roman"/>
        </w:rPr>
        <w:t>The prices shown in this Purchase Order may not be increased except by express written agreement of UNDP.</w:t>
      </w:r>
    </w:p>
    <w:p w14:paraId="22CA3FA5"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3F8531D"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b/>
          <w:spacing w:val="-3"/>
          <w:lang w:val="en-GB"/>
        </w:rPr>
      </w:pPr>
      <w:r w:rsidRPr="00966128">
        <w:rPr>
          <w:rFonts w:ascii="Times New Roman" w:eastAsia="Times New Roman" w:hAnsi="Times New Roman" w:cs="Times New Roman"/>
          <w:b/>
          <w:spacing w:val="-3"/>
          <w:lang w:val="en-GB"/>
        </w:rPr>
        <w:t>3.            TAX EXEMPTION</w:t>
      </w:r>
    </w:p>
    <w:p w14:paraId="289965E4"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1FE693F4" w14:textId="77777777" w:rsidR="00966128" w:rsidRPr="00966128" w:rsidRDefault="00966128" w:rsidP="00966128">
      <w:pPr>
        <w:spacing w:after="0" w:line="240" w:lineRule="auto"/>
        <w:ind w:left="1260" w:hanging="540"/>
        <w:jc w:val="both"/>
        <w:rPr>
          <w:rFonts w:ascii="Times New Roman" w:eastAsia="Times New Roman" w:hAnsi="Times New Roman" w:cs="Times New Roman"/>
        </w:rPr>
      </w:pPr>
      <w:r w:rsidRPr="00966128">
        <w:rPr>
          <w:rFonts w:ascii="Times New Roman" w:eastAsia="Times New Roman" w:hAnsi="Times New Roman" w:cs="Times New Roman"/>
        </w:rPr>
        <w:t xml:space="preserve">3.1 </w:t>
      </w:r>
      <w:r w:rsidRPr="00966128">
        <w:rPr>
          <w:rFonts w:ascii="Times New Roman" w:eastAsia="Times New Roman" w:hAnsi="Times New Roman" w:cs="Times New Roman"/>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6BC6ACFD" w14:textId="77777777" w:rsidR="00966128" w:rsidRPr="00966128" w:rsidRDefault="00966128" w:rsidP="00966128">
      <w:pPr>
        <w:spacing w:after="0" w:line="240" w:lineRule="auto"/>
        <w:ind w:left="1260" w:hanging="540"/>
        <w:jc w:val="both"/>
        <w:rPr>
          <w:rFonts w:ascii="Times New Roman" w:eastAsia="Times New Roman" w:hAnsi="Times New Roman" w:cs="Times New Roman"/>
        </w:rPr>
      </w:pPr>
    </w:p>
    <w:p w14:paraId="3FE74C56" w14:textId="77777777" w:rsidR="00966128" w:rsidRPr="00966128" w:rsidRDefault="00966128" w:rsidP="00966128">
      <w:pPr>
        <w:spacing w:after="0" w:line="240" w:lineRule="auto"/>
        <w:ind w:left="1260" w:hanging="540"/>
        <w:jc w:val="both"/>
        <w:rPr>
          <w:rFonts w:ascii="Times New Roman" w:eastAsia="Times New Roman" w:hAnsi="Times New Roman" w:cs="Times New Roman"/>
        </w:rPr>
      </w:pPr>
      <w:r w:rsidRPr="00966128">
        <w:rPr>
          <w:rFonts w:ascii="Times New Roman" w:eastAsia="Times New Roman" w:hAnsi="Times New Roman" w:cs="Times New Roman"/>
        </w:rPr>
        <w:t xml:space="preserve">   3.2 </w:t>
      </w:r>
      <w:r w:rsidRPr="00966128">
        <w:rPr>
          <w:rFonts w:ascii="Times New Roman" w:eastAsia="Times New Roman" w:hAnsi="Times New Roman" w:cs="Times New Roman"/>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276864C6" w14:textId="77777777" w:rsidR="00966128" w:rsidRPr="00966128" w:rsidRDefault="00966128" w:rsidP="00966128">
      <w:pPr>
        <w:tabs>
          <w:tab w:val="left" w:pos="-720"/>
        </w:tabs>
        <w:suppressAutoHyphens/>
        <w:spacing w:after="0" w:line="240" w:lineRule="auto"/>
        <w:ind w:left="1152" w:hanging="720"/>
        <w:jc w:val="both"/>
        <w:rPr>
          <w:rFonts w:ascii="Times New Roman" w:eastAsia="Times New Roman" w:hAnsi="Times New Roman" w:cs="Times New Roman"/>
          <w:spacing w:val="-3"/>
          <w:lang w:val="en-GB"/>
        </w:rPr>
      </w:pPr>
    </w:p>
    <w:p w14:paraId="6AEEB820" w14:textId="77777777" w:rsidR="00966128" w:rsidRPr="00966128" w:rsidRDefault="00966128" w:rsidP="00966128">
      <w:pPr>
        <w:tabs>
          <w:tab w:val="left" w:pos="-720"/>
        </w:tabs>
        <w:suppressAutoHyphens/>
        <w:spacing w:after="0" w:line="240" w:lineRule="auto"/>
        <w:ind w:left="1152" w:hanging="720"/>
        <w:jc w:val="both"/>
        <w:rPr>
          <w:rFonts w:ascii="Times New Roman" w:eastAsia="Times New Roman" w:hAnsi="Times New Roman" w:cs="Times New Roman"/>
          <w:spacing w:val="-3"/>
          <w:lang w:val="en-GB"/>
        </w:rPr>
      </w:pPr>
    </w:p>
    <w:p w14:paraId="631A864E" w14:textId="77777777" w:rsidR="00966128" w:rsidRPr="00966128" w:rsidRDefault="00966128" w:rsidP="00966128">
      <w:pPr>
        <w:tabs>
          <w:tab w:val="left" w:pos="-720"/>
        </w:tabs>
        <w:suppressAutoHyphens/>
        <w:spacing w:after="0" w:line="240" w:lineRule="auto"/>
        <w:ind w:left="1152" w:hanging="720"/>
        <w:jc w:val="both"/>
        <w:rPr>
          <w:rFonts w:ascii="Times New Roman" w:eastAsia="Times New Roman" w:hAnsi="Times New Roman" w:cs="Times New Roman"/>
          <w:spacing w:val="-3"/>
          <w:lang w:val="en-GB"/>
        </w:rPr>
      </w:pPr>
    </w:p>
    <w:p w14:paraId="0B9F40B8" w14:textId="77777777" w:rsidR="00966128" w:rsidRPr="00966128" w:rsidRDefault="00966128" w:rsidP="00966128">
      <w:pPr>
        <w:tabs>
          <w:tab w:val="left" w:pos="-720"/>
        </w:tabs>
        <w:suppressAutoHyphens/>
        <w:spacing w:after="0" w:line="240" w:lineRule="auto"/>
        <w:ind w:left="1152" w:hanging="720"/>
        <w:jc w:val="both"/>
        <w:rPr>
          <w:rFonts w:ascii="Times New Roman" w:eastAsia="Times New Roman" w:hAnsi="Times New Roman" w:cs="Times New Roman"/>
          <w:spacing w:val="-3"/>
          <w:lang w:val="en-GB"/>
        </w:rPr>
      </w:pPr>
    </w:p>
    <w:p w14:paraId="77829946"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4.</w:t>
      </w:r>
      <w:r w:rsidRPr="00966128">
        <w:rPr>
          <w:rFonts w:ascii="Times New Roman" w:eastAsia="Times New Roman" w:hAnsi="Times New Roman" w:cs="Times New Roman"/>
          <w:b/>
          <w:spacing w:val="-3"/>
          <w:lang w:val="en-GB"/>
        </w:rPr>
        <w:tab/>
        <w:t xml:space="preserve">RISK OF LOSS </w:t>
      </w:r>
    </w:p>
    <w:p w14:paraId="683F08BD"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553F33AB"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Risk of loss, damage to or destruction of the goods shall be governed in accordance with Incoterms 2010, unless otherwise agreed upon by the Parties on the front side of this Purchase Order.</w:t>
      </w:r>
    </w:p>
    <w:p w14:paraId="74AE0E5F"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546A37E4"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5.</w:t>
      </w:r>
      <w:r w:rsidRPr="00966128">
        <w:rPr>
          <w:rFonts w:ascii="Times New Roman" w:eastAsia="Times New Roman" w:hAnsi="Times New Roman" w:cs="Times New Roman"/>
          <w:b/>
          <w:spacing w:val="-3"/>
          <w:lang w:val="en-GB"/>
        </w:rPr>
        <w:tab/>
        <w:t>EXPORT LICENCES</w:t>
      </w:r>
    </w:p>
    <w:p w14:paraId="09EEF688"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2F746492"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Notwithstanding any INCOTERM 2010 used in this Purchase Order, the Supplier shall obtain any export licences required for the goods.</w:t>
      </w:r>
    </w:p>
    <w:p w14:paraId="1F43127A"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6B289933"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6.</w:t>
      </w:r>
      <w:r w:rsidRPr="00966128">
        <w:rPr>
          <w:rFonts w:ascii="Times New Roman" w:eastAsia="Times New Roman" w:hAnsi="Times New Roman" w:cs="Times New Roman"/>
          <w:b/>
          <w:spacing w:val="-3"/>
          <w:lang w:val="en-GB"/>
        </w:rPr>
        <w:tab/>
        <w:t>FITNESS OF GOODS/PACKAGING</w:t>
      </w:r>
    </w:p>
    <w:p w14:paraId="0F8A334A"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3DE57CD"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43DB3CF9"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CBEECB4"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7.</w:t>
      </w:r>
      <w:r w:rsidRPr="00966128">
        <w:rPr>
          <w:rFonts w:ascii="Times New Roman" w:eastAsia="Times New Roman" w:hAnsi="Times New Roman" w:cs="Times New Roman"/>
          <w:b/>
          <w:spacing w:val="-3"/>
          <w:lang w:val="en-GB"/>
        </w:rPr>
        <w:tab/>
        <w:t>INSPECTION</w:t>
      </w:r>
    </w:p>
    <w:p w14:paraId="538BA3D6"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2F19188B" w14:textId="77777777" w:rsidR="00966128" w:rsidRPr="00966128" w:rsidRDefault="00966128" w:rsidP="00966128">
      <w:pPr>
        <w:snapToGrid w:val="0"/>
        <w:spacing w:after="0" w:line="240" w:lineRule="auto"/>
        <w:ind w:left="1260" w:hanging="540"/>
        <w:jc w:val="both"/>
        <w:rPr>
          <w:rFonts w:ascii="Times New Roman" w:eastAsia="Times New Roman" w:hAnsi="Times New Roman" w:cs="Times New Roman"/>
        </w:rPr>
      </w:pPr>
      <w:r w:rsidRPr="00966128">
        <w:rPr>
          <w:rFonts w:ascii="Times New Roman" w:eastAsia="Times New Roman" w:hAnsi="Times New Roman" w:cs="Times New Roman"/>
        </w:rPr>
        <w:t>7.1</w:t>
      </w:r>
      <w:r w:rsidRPr="00966128">
        <w:rPr>
          <w:rFonts w:ascii="Times New Roman" w:eastAsia="Times New Roman" w:hAnsi="Times New Roman" w:cs="Times New Roman"/>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70CF5121" w14:textId="77777777" w:rsidR="00966128" w:rsidRPr="00966128" w:rsidRDefault="00966128" w:rsidP="00966128">
      <w:pPr>
        <w:tabs>
          <w:tab w:val="left" w:pos="-720"/>
        </w:tabs>
        <w:suppressAutoHyphens/>
        <w:spacing w:after="0" w:line="240" w:lineRule="auto"/>
        <w:ind w:left="1260" w:hanging="540"/>
        <w:jc w:val="both"/>
        <w:rPr>
          <w:rFonts w:ascii="Times New Roman" w:eastAsia="Times New Roman" w:hAnsi="Times New Roman" w:cs="Times New Roman"/>
          <w:spacing w:val="-3"/>
          <w:lang w:val="en-GB"/>
        </w:rPr>
      </w:pPr>
    </w:p>
    <w:p w14:paraId="5C684783" w14:textId="77777777" w:rsidR="00966128" w:rsidRPr="00966128" w:rsidRDefault="00966128" w:rsidP="00966128">
      <w:pPr>
        <w:tabs>
          <w:tab w:val="left" w:pos="-720"/>
          <w:tab w:val="left" w:pos="0"/>
        </w:tabs>
        <w:suppressAutoHyphens/>
        <w:spacing w:after="0" w:line="240" w:lineRule="auto"/>
        <w:ind w:left="1260" w:hanging="54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7.2</w:t>
      </w:r>
      <w:r w:rsidRPr="00966128">
        <w:rPr>
          <w:rFonts w:ascii="Times New Roman" w:eastAsia="Times New Roman" w:hAnsi="Times New Roman" w:cs="Times New Roman"/>
          <w:spacing w:val="-3"/>
          <w:lang w:val="en-GB"/>
        </w:rPr>
        <w:tab/>
        <w:t>Inspection prior to shipment does not relieve the Supplier from any of its contractual obligations.</w:t>
      </w:r>
    </w:p>
    <w:p w14:paraId="278C556B"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DB5A1C4"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8.</w:t>
      </w:r>
      <w:r w:rsidRPr="00966128">
        <w:rPr>
          <w:rFonts w:ascii="Times New Roman" w:eastAsia="Times New Roman" w:hAnsi="Times New Roman" w:cs="Times New Roman"/>
          <w:b/>
          <w:spacing w:val="-3"/>
          <w:lang w:val="en-GB"/>
        </w:rPr>
        <w:tab/>
        <w:t>INTELLECTUAL PROPERTY INFRINGEMENT</w:t>
      </w:r>
    </w:p>
    <w:p w14:paraId="4C0BC960"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7B39344C"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5C98524D"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5A9A3634"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9.</w:t>
      </w:r>
      <w:r w:rsidRPr="00966128">
        <w:rPr>
          <w:rFonts w:ascii="Times New Roman" w:eastAsia="Times New Roman" w:hAnsi="Times New Roman" w:cs="Times New Roman"/>
          <w:b/>
          <w:spacing w:val="-3"/>
          <w:lang w:val="en-GB"/>
        </w:rPr>
        <w:tab/>
        <w:t>RIGHTS OF UNDP</w:t>
      </w:r>
    </w:p>
    <w:p w14:paraId="691E47BF"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9B368F1"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02CDB760" w14:textId="77777777" w:rsidR="00966128" w:rsidRPr="00966128" w:rsidRDefault="00966128" w:rsidP="00966128">
      <w:pPr>
        <w:tabs>
          <w:tab w:val="left" w:pos="-720"/>
          <w:tab w:val="left" w:pos="0"/>
          <w:tab w:val="left" w:pos="720"/>
        </w:tabs>
        <w:suppressAutoHyphens/>
        <w:spacing w:after="0" w:line="240" w:lineRule="auto"/>
        <w:ind w:left="2880" w:hanging="1440"/>
        <w:jc w:val="both"/>
        <w:rPr>
          <w:rFonts w:ascii="Times New Roman" w:eastAsia="Times New Roman" w:hAnsi="Times New Roman" w:cs="Times New Roman"/>
          <w:spacing w:val="-3"/>
          <w:lang w:val="en-GB"/>
        </w:rPr>
      </w:pPr>
    </w:p>
    <w:p w14:paraId="29009ED7" w14:textId="77777777" w:rsidR="00966128" w:rsidRPr="00966128" w:rsidRDefault="00966128" w:rsidP="00966128">
      <w:pPr>
        <w:numPr>
          <w:ilvl w:val="1"/>
          <w:numId w:val="4"/>
        </w:numPr>
        <w:tabs>
          <w:tab w:val="num" w:pos="1080"/>
        </w:tabs>
        <w:spacing w:after="0" w:line="240" w:lineRule="auto"/>
        <w:ind w:left="1080"/>
        <w:jc w:val="both"/>
        <w:rPr>
          <w:rFonts w:ascii="Times New Roman" w:eastAsia="Times New Roman" w:hAnsi="Times New Roman" w:cs="Times New Roman"/>
        </w:rPr>
      </w:pPr>
      <w:r w:rsidRPr="00966128">
        <w:rPr>
          <w:rFonts w:ascii="Times New Roman" w:eastAsia="Times New Roman" w:hAnsi="Times New Roman" w:cs="Times New Roman"/>
        </w:rPr>
        <w:t>Procure all or part of the goods from other sources, in which event UNDP may hold the Supplier responsible for any excess cost occasioned thereby.</w:t>
      </w:r>
    </w:p>
    <w:p w14:paraId="17DA6418" w14:textId="77777777" w:rsidR="00966128" w:rsidRPr="00966128" w:rsidRDefault="00966128" w:rsidP="00966128">
      <w:pPr>
        <w:numPr>
          <w:ilvl w:val="1"/>
          <w:numId w:val="4"/>
        </w:numPr>
        <w:tabs>
          <w:tab w:val="num" w:pos="1080"/>
        </w:tabs>
        <w:spacing w:after="0" w:line="240" w:lineRule="auto"/>
        <w:ind w:left="1080"/>
        <w:jc w:val="both"/>
        <w:rPr>
          <w:rFonts w:ascii="Times New Roman" w:eastAsia="Times New Roman" w:hAnsi="Times New Roman" w:cs="Times New Roman"/>
          <w:lang w:val="en-GB"/>
        </w:rPr>
      </w:pPr>
      <w:r w:rsidRPr="00966128">
        <w:rPr>
          <w:rFonts w:ascii="Times New Roman" w:eastAsia="Times New Roman" w:hAnsi="Times New Roman" w:cs="Times New Roman"/>
          <w:lang w:val="en-GB"/>
        </w:rPr>
        <w:t>Refuse to accept delivery of all or part of the goods.</w:t>
      </w:r>
    </w:p>
    <w:p w14:paraId="303EA9DD" w14:textId="77777777" w:rsidR="00966128" w:rsidRPr="00966128" w:rsidRDefault="00966128" w:rsidP="00966128">
      <w:pPr>
        <w:numPr>
          <w:ilvl w:val="1"/>
          <w:numId w:val="4"/>
        </w:numPr>
        <w:tabs>
          <w:tab w:val="num" w:pos="1080"/>
        </w:tabs>
        <w:spacing w:after="0" w:line="240" w:lineRule="auto"/>
        <w:ind w:left="1080"/>
        <w:jc w:val="both"/>
        <w:rPr>
          <w:rFonts w:ascii="Times New Roman" w:eastAsia="Times New Roman" w:hAnsi="Times New Roman" w:cs="Times New Roman"/>
        </w:rPr>
      </w:pPr>
      <w:r w:rsidRPr="00966128">
        <w:rPr>
          <w:rFonts w:ascii="Times New Roman" w:eastAsia="Times New Roman" w:hAnsi="Times New Roman" w:cs="Times New Roman"/>
        </w:rPr>
        <w:t>Cancel this Purchase Order without any liability for termination charges or any other liability of any kind of UNDP.</w:t>
      </w:r>
    </w:p>
    <w:p w14:paraId="6F073F26"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b/>
          <w:spacing w:val="-3"/>
          <w:lang w:val="en-GB"/>
        </w:rPr>
      </w:pPr>
    </w:p>
    <w:p w14:paraId="040E9A08"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b/>
          <w:spacing w:val="-3"/>
          <w:lang w:val="en-GB"/>
        </w:rPr>
      </w:pPr>
    </w:p>
    <w:p w14:paraId="3F37D6E2"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b/>
          <w:spacing w:val="-3"/>
          <w:lang w:val="en-GB"/>
        </w:rPr>
      </w:pPr>
    </w:p>
    <w:p w14:paraId="5C3B7BDC"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b/>
          <w:spacing w:val="-3"/>
          <w:lang w:val="en-GB"/>
        </w:rPr>
      </w:pPr>
    </w:p>
    <w:p w14:paraId="710B8601"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b/>
          <w:spacing w:val="-3"/>
          <w:lang w:val="en-GB"/>
        </w:rPr>
      </w:pPr>
    </w:p>
    <w:p w14:paraId="6220C175"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10.</w:t>
      </w:r>
      <w:r w:rsidRPr="00966128">
        <w:rPr>
          <w:rFonts w:ascii="Times New Roman" w:eastAsia="Times New Roman" w:hAnsi="Times New Roman" w:cs="Times New Roman"/>
          <w:b/>
          <w:spacing w:val="-3"/>
          <w:lang w:val="en-GB"/>
        </w:rPr>
        <w:tab/>
        <w:t>LATE DELIVERY</w:t>
      </w:r>
    </w:p>
    <w:p w14:paraId="1DAA9154"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3396059A"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966128">
        <w:rPr>
          <w:rFonts w:ascii="Times New Roman" w:eastAsia="Times New Roman" w:hAnsi="Times New Roman" w:cs="Times New Roman"/>
          <w:spacing w:val="-3"/>
          <w:u w:val="single"/>
          <w:lang w:val="en-GB"/>
        </w:rPr>
        <w:t>Force Majeure</w:t>
      </w:r>
      <w:r w:rsidRPr="00966128">
        <w:rPr>
          <w:rFonts w:ascii="Times New Roman" w:eastAsia="Times New Roman" w:hAnsi="Times New Roman" w:cs="Times New Roman"/>
          <w:spacing w:val="-3"/>
          <w:lang w:val="en-GB"/>
        </w:rPr>
        <w:t>), if reasonably so requested by UNDP.</w:t>
      </w:r>
    </w:p>
    <w:p w14:paraId="1D61C6BB"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B11A8FC"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11.</w:t>
      </w:r>
      <w:r w:rsidRPr="00966128">
        <w:rPr>
          <w:rFonts w:ascii="Times New Roman" w:eastAsia="Times New Roman" w:hAnsi="Times New Roman" w:cs="Times New Roman"/>
          <w:b/>
          <w:spacing w:val="-3"/>
          <w:lang w:val="en-GB"/>
        </w:rPr>
        <w:tab/>
        <w:t>ASSIGNMENT AND INSOLVENCY</w:t>
      </w:r>
    </w:p>
    <w:p w14:paraId="7F8C9619"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F673305" w14:textId="77777777" w:rsidR="00966128" w:rsidRPr="00966128" w:rsidRDefault="00966128" w:rsidP="00966128">
      <w:pPr>
        <w:numPr>
          <w:ilvl w:val="1"/>
          <w:numId w:val="2"/>
        </w:numPr>
        <w:spacing w:after="0" w:line="240" w:lineRule="auto"/>
        <w:ind w:left="1260" w:hanging="570"/>
        <w:jc w:val="both"/>
        <w:rPr>
          <w:rFonts w:ascii="Times New Roman" w:eastAsia="Times New Roman" w:hAnsi="Times New Roman" w:cs="Times New Roman"/>
        </w:rPr>
      </w:pPr>
      <w:r w:rsidRPr="00966128">
        <w:rPr>
          <w:rFonts w:ascii="Times New Roman" w:eastAsia="Times New Roman" w:hAnsi="Times New Roman" w:cs="Times New Roman"/>
        </w:rPr>
        <w:t>The Supplier shall not, except after obtaining the written consent of UNDP, assign, transfer, pledge or make other disposition of this Purchase Order, or any part thereof, or any of the Supplier's rights or obligations under this Purchase Order.</w:t>
      </w:r>
    </w:p>
    <w:p w14:paraId="451D1D0F" w14:textId="77777777" w:rsidR="00966128" w:rsidRPr="00966128" w:rsidRDefault="00966128" w:rsidP="00966128">
      <w:pPr>
        <w:numPr>
          <w:ilvl w:val="1"/>
          <w:numId w:val="2"/>
        </w:numPr>
        <w:spacing w:after="0" w:line="240" w:lineRule="auto"/>
        <w:ind w:left="1260" w:hanging="570"/>
        <w:jc w:val="both"/>
        <w:rPr>
          <w:rFonts w:ascii="Times New Roman" w:eastAsia="Times New Roman" w:hAnsi="Times New Roman" w:cs="Times New Roman"/>
        </w:rPr>
      </w:pPr>
      <w:r w:rsidRPr="00966128">
        <w:rPr>
          <w:rFonts w:ascii="Times New Roman" w:eastAsia="Times New Roman" w:hAnsi="Times New Roman" w:cs="Times New Roman"/>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08F0A4EA"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12F35E08"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12.</w:t>
      </w:r>
      <w:r w:rsidRPr="00966128">
        <w:rPr>
          <w:rFonts w:ascii="Times New Roman" w:eastAsia="Times New Roman" w:hAnsi="Times New Roman" w:cs="Times New Roman"/>
          <w:b/>
          <w:spacing w:val="-3"/>
          <w:lang w:val="en-GB"/>
        </w:rPr>
        <w:tab/>
        <w:t>USE OF UNDP OR UNITED NATIONS NAME OR EMBLEM</w:t>
      </w:r>
    </w:p>
    <w:p w14:paraId="1D6B1527"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30172E25"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The Supplier shall not use the name, emblem or official seal of UNDP or the United Nations for any purpose.</w:t>
      </w:r>
    </w:p>
    <w:p w14:paraId="04520508"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5997B13D"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13.</w:t>
      </w:r>
      <w:r w:rsidRPr="00966128">
        <w:rPr>
          <w:rFonts w:ascii="Times New Roman" w:eastAsia="Times New Roman" w:hAnsi="Times New Roman" w:cs="Times New Roman"/>
          <w:b/>
          <w:spacing w:val="-3"/>
          <w:lang w:val="en-GB"/>
        </w:rPr>
        <w:tab/>
        <w:t>PROHIBITION ON ADVERTISING</w:t>
      </w:r>
    </w:p>
    <w:p w14:paraId="2B7746E1"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19E6F7CA"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The Supplier shall not advertise or otherwise make public that it is furnishing goods or services to UNDP without specific permission of UNDP in each instance.</w:t>
      </w:r>
    </w:p>
    <w:p w14:paraId="4CBCAFE3"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7DB47772"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14.</w:t>
      </w:r>
      <w:r w:rsidRPr="00966128">
        <w:rPr>
          <w:rFonts w:ascii="Times New Roman" w:eastAsia="Times New Roman" w:hAnsi="Times New Roman" w:cs="Times New Roman"/>
          <w:b/>
          <w:spacing w:val="-3"/>
          <w:lang w:val="en-GB"/>
        </w:rPr>
        <w:tab/>
        <w:t>CHILD LABOUR</w:t>
      </w:r>
    </w:p>
    <w:p w14:paraId="0F574468"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21E80427"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5CF412C0"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1A802DA3"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4263908B"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00AD0588"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15.</w:t>
      </w:r>
      <w:r w:rsidRPr="00966128">
        <w:rPr>
          <w:rFonts w:ascii="Times New Roman" w:eastAsia="Times New Roman" w:hAnsi="Times New Roman" w:cs="Times New Roman"/>
          <w:b/>
          <w:spacing w:val="-3"/>
          <w:lang w:val="en-GB"/>
        </w:rPr>
        <w:tab/>
        <w:t>MINES</w:t>
      </w:r>
    </w:p>
    <w:p w14:paraId="08B9EE81"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5FFF71E7"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65C1823F"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BAE8C71"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024EB7ED"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20F2AFA7"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1949681F"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302C3E8F"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2C68D0DD"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16.</w:t>
      </w:r>
      <w:r w:rsidRPr="00966128">
        <w:rPr>
          <w:rFonts w:ascii="Times New Roman" w:eastAsia="Times New Roman" w:hAnsi="Times New Roman" w:cs="Times New Roman"/>
          <w:b/>
          <w:spacing w:val="-3"/>
          <w:lang w:val="en-GB"/>
        </w:rPr>
        <w:tab/>
        <w:t>SETTLEMENT OF DISPUTES</w:t>
      </w:r>
    </w:p>
    <w:p w14:paraId="4C216AC0"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390937FE" w14:textId="77777777" w:rsidR="00966128" w:rsidRPr="00966128" w:rsidRDefault="00966128" w:rsidP="00966128">
      <w:pPr>
        <w:tabs>
          <w:tab w:val="left" w:pos="-720"/>
          <w:tab w:val="left" w:pos="0"/>
        </w:tabs>
        <w:suppressAutoHyphens/>
        <w:spacing w:after="0" w:line="240" w:lineRule="auto"/>
        <w:ind w:left="144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16.1</w:t>
      </w:r>
      <w:r w:rsidRPr="00966128">
        <w:rPr>
          <w:rFonts w:ascii="Times New Roman" w:eastAsia="Times New Roman" w:hAnsi="Times New Roman" w:cs="Times New Roman"/>
          <w:b/>
          <w:spacing w:val="-3"/>
          <w:lang w:val="en-GB"/>
        </w:rPr>
        <w:tab/>
        <w:t>Amicable Settlement.  T</w:t>
      </w:r>
      <w:r w:rsidRPr="00966128">
        <w:rPr>
          <w:rFonts w:ascii="Times New Roman" w:eastAsia="Times New Roman" w:hAnsi="Times New Roman" w:cs="Times New Roman"/>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31B5E8DC" w14:textId="77777777" w:rsidR="00966128" w:rsidRPr="00966128" w:rsidRDefault="00966128" w:rsidP="00966128">
      <w:pPr>
        <w:tabs>
          <w:tab w:val="left" w:pos="-720"/>
        </w:tabs>
        <w:suppressAutoHyphens/>
        <w:spacing w:after="0" w:line="240" w:lineRule="auto"/>
        <w:ind w:left="1440" w:hanging="720"/>
        <w:jc w:val="both"/>
        <w:rPr>
          <w:rFonts w:ascii="Times New Roman" w:eastAsia="Times New Roman" w:hAnsi="Times New Roman" w:cs="Times New Roman"/>
          <w:spacing w:val="-3"/>
          <w:lang w:val="en-GB"/>
        </w:rPr>
      </w:pPr>
    </w:p>
    <w:p w14:paraId="2AB314BE" w14:textId="77777777" w:rsidR="00966128" w:rsidRPr="00966128" w:rsidRDefault="00966128" w:rsidP="00966128">
      <w:pPr>
        <w:tabs>
          <w:tab w:val="left" w:pos="-720"/>
        </w:tabs>
        <w:suppressAutoHyphens/>
        <w:spacing w:after="0" w:line="240" w:lineRule="auto"/>
        <w:ind w:left="144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16.2</w:t>
      </w:r>
      <w:r w:rsidRPr="00966128">
        <w:rPr>
          <w:rFonts w:ascii="Times New Roman" w:eastAsia="Times New Roman" w:hAnsi="Times New Roman" w:cs="Times New Roman"/>
          <w:b/>
          <w:spacing w:val="-3"/>
          <w:lang w:val="en-GB"/>
        </w:rPr>
        <w:tab/>
        <w:t xml:space="preserve">Arbitration.  </w:t>
      </w:r>
      <w:r w:rsidRPr="00966128">
        <w:rPr>
          <w:rFonts w:ascii="Times New Roman" w:eastAsia="Times New Roman" w:hAnsi="Times New Roman" w:cs="Times New Roman"/>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332F882D"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4188074E"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r w:rsidRPr="00966128">
        <w:rPr>
          <w:rFonts w:ascii="Times New Roman" w:eastAsia="Times New Roman" w:hAnsi="Times New Roman" w:cs="Times New Roman"/>
          <w:b/>
          <w:spacing w:val="-3"/>
          <w:lang w:val="en-GB"/>
        </w:rPr>
        <w:t>17.</w:t>
      </w:r>
      <w:r w:rsidRPr="00966128">
        <w:rPr>
          <w:rFonts w:ascii="Times New Roman" w:eastAsia="Times New Roman" w:hAnsi="Times New Roman" w:cs="Times New Roman"/>
          <w:b/>
          <w:spacing w:val="-3"/>
          <w:lang w:val="en-GB"/>
        </w:rPr>
        <w:tab/>
        <w:t>PRIVILEGES AND IMMUNITIES</w:t>
      </w:r>
    </w:p>
    <w:p w14:paraId="1A8D16D3" w14:textId="77777777" w:rsidR="00966128" w:rsidRPr="00966128" w:rsidRDefault="00966128" w:rsidP="00966128">
      <w:pPr>
        <w:tabs>
          <w:tab w:val="left" w:pos="-720"/>
        </w:tabs>
        <w:suppressAutoHyphens/>
        <w:spacing w:after="0" w:line="240" w:lineRule="auto"/>
        <w:jc w:val="both"/>
        <w:rPr>
          <w:rFonts w:ascii="Times New Roman" w:eastAsia="Times New Roman" w:hAnsi="Times New Roman" w:cs="Times New Roman"/>
          <w:spacing w:val="-3"/>
          <w:lang w:val="en-GB"/>
        </w:rPr>
      </w:pPr>
    </w:p>
    <w:p w14:paraId="31B16E2D"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spacing w:val="-3"/>
          <w:lang w:val="en-GB"/>
        </w:rPr>
        <w:tab/>
        <w:t>Nothing in or related to these General Terms and Conditions or this Purchase Order shall be deemed a waiver of any of the privileges and immunities of the United Nations, including its subsidiary organs.</w:t>
      </w:r>
    </w:p>
    <w:p w14:paraId="7EDC7FCC"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spacing w:val="-3"/>
          <w:lang w:val="en-GB"/>
        </w:rPr>
      </w:pPr>
    </w:p>
    <w:p w14:paraId="6C1FB1F0" w14:textId="77777777" w:rsidR="00966128" w:rsidRPr="00966128" w:rsidRDefault="00966128" w:rsidP="00966128">
      <w:pPr>
        <w:tabs>
          <w:tab w:val="left" w:pos="-720"/>
          <w:tab w:val="left" w:pos="0"/>
        </w:tabs>
        <w:suppressAutoHyphens/>
        <w:spacing w:after="0" w:line="240" w:lineRule="auto"/>
        <w:ind w:left="720" w:hanging="720"/>
        <w:jc w:val="both"/>
        <w:rPr>
          <w:rFonts w:ascii="Times New Roman" w:eastAsia="Times New Roman" w:hAnsi="Times New Roman" w:cs="Times New Roman"/>
          <w:b/>
        </w:rPr>
      </w:pPr>
      <w:r w:rsidRPr="00966128">
        <w:rPr>
          <w:rFonts w:ascii="Times New Roman" w:eastAsia="Times New Roman" w:hAnsi="Times New Roman" w:cs="Times New Roman"/>
          <w:b/>
        </w:rPr>
        <w:t>18.</w:t>
      </w:r>
      <w:r w:rsidRPr="00966128">
        <w:rPr>
          <w:rFonts w:ascii="Times New Roman" w:eastAsia="Times New Roman" w:hAnsi="Times New Roman" w:cs="Times New Roman"/>
          <w:b/>
        </w:rPr>
        <w:tab/>
        <w:t>SEXUAL EXPLOITATION:</w:t>
      </w:r>
    </w:p>
    <w:p w14:paraId="16FA35B5" w14:textId="77777777" w:rsidR="00966128" w:rsidRPr="00966128" w:rsidRDefault="00966128" w:rsidP="00966128">
      <w:pPr>
        <w:spacing w:after="0" w:line="240" w:lineRule="auto"/>
        <w:jc w:val="both"/>
        <w:rPr>
          <w:rFonts w:ascii="Times New Roman" w:eastAsia="Times New Roman" w:hAnsi="Times New Roman" w:cs="Times New Roman"/>
        </w:rPr>
      </w:pPr>
    </w:p>
    <w:p w14:paraId="17EB1B6D" w14:textId="77777777" w:rsidR="00966128" w:rsidRPr="00966128" w:rsidRDefault="00966128" w:rsidP="00966128">
      <w:pPr>
        <w:spacing w:after="0" w:line="240" w:lineRule="auto"/>
        <w:ind w:left="1260" w:hanging="540"/>
        <w:jc w:val="both"/>
        <w:rPr>
          <w:rFonts w:ascii="Times New Roman" w:eastAsia="Times New Roman" w:hAnsi="Times New Roman" w:cs="Times New Roman"/>
        </w:rPr>
      </w:pPr>
      <w:r w:rsidRPr="00966128">
        <w:rPr>
          <w:rFonts w:ascii="Times New Roman" w:eastAsia="Times New Roman" w:hAnsi="Times New Roman" w:cs="Times New Roman"/>
        </w:rPr>
        <w:t>18.1</w:t>
      </w:r>
      <w:r w:rsidRPr="00966128">
        <w:rPr>
          <w:rFonts w:ascii="Times New Roman" w:eastAsia="Times New Roman" w:hAnsi="Times New Roman" w:cs="Times New Roman"/>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3187E0B1" w14:textId="77777777" w:rsidR="00966128" w:rsidRPr="00966128" w:rsidRDefault="00966128" w:rsidP="00966128">
      <w:pPr>
        <w:spacing w:after="0" w:line="240" w:lineRule="auto"/>
        <w:ind w:left="1260" w:hanging="540"/>
        <w:jc w:val="both"/>
        <w:rPr>
          <w:rFonts w:ascii="Times New Roman" w:eastAsia="Times New Roman" w:hAnsi="Times New Roman" w:cs="Times New Roman"/>
        </w:rPr>
      </w:pPr>
    </w:p>
    <w:p w14:paraId="44C3B3B4" w14:textId="77777777" w:rsidR="00966128" w:rsidRPr="00966128" w:rsidRDefault="00966128" w:rsidP="00966128">
      <w:pPr>
        <w:spacing w:after="0" w:line="240" w:lineRule="auto"/>
        <w:ind w:left="1260" w:hanging="540"/>
        <w:jc w:val="both"/>
        <w:rPr>
          <w:rFonts w:ascii="Times New Roman" w:eastAsia="Times New Roman" w:hAnsi="Times New Roman" w:cs="Times New Roman"/>
        </w:rPr>
      </w:pPr>
      <w:r w:rsidRPr="00966128">
        <w:rPr>
          <w:rFonts w:ascii="Times New Roman" w:eastAsia="Times New Roman" w:hAnsi="Times New Roman" w:cs="Times New Roman"/>
        </w:rPr>
        <w:t>18.2</w:t>
      </w:r>
      <w:r w:rsidRPr="00966128">
        <w:rPr>
          <w:rFonts w:ascii="Times New Roman" w:eastAsia="Times New Roman" w:hAnsi="Times New Roman" w:cs="Times New Roman"/>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22D1CC38" w14:textId="77777777" w:rsidR="00966128" w:rsidRPr="00966128" w:rsidRDefault="00966128" w:rsidP="00966128">
      <w:pPr>
        <w:spacing w:after="0" w:line="240" w:lineRule="auto"/>
        <w:jc w:val="both"/>
        <w:rPr>
          <w:rFonts w:ascii="Times New Roman" w:eastAsia="Times New Roman" w:hAnsi="Times New Roman" w:cs="Times New Roman"/>
        </w:rPr>
      </w:pPr>
    </w:p>
    <w:p w14:paraId="6594534A" w14:textId="77777777" w:rsidR="00966128" w:rsidRPr="00966128" w:rsidRDefault="00966128" w:rsidP="00966128">
      <w:pPr>
        <w:spacing w:after="0" w:line="240" w:lineRule="auto"/>
        <w:jc w:val="both"/>
        <w:rPr>
          <w:rFonts w:ascii="Times New Roman" w:eastAsia="Times New Roman" w:hAnsi="Times New Roman" w:cs="Times New Roman"/>
        </w:rPr>
      </w:pPr>
    </w:p>
    <w:p w14:paraId="064C1AA6" w14:textId="77777777" w:rsidR="00966128" w:rsidRPr="00966128" w:rsidRDefault="00966128" w:rsidP="00966128">
      <w:pPr>
        <w:spacing w:after="0" w:line="240" w:lineRule="auto"/>
        <w:jc w:val="both"/>
        <w:rPr>
          <w:rFonts w:ascii="Times New Roman" w:eastAsia="Times New Roman" w:hAnsi="Times New Roman" w:cs="Times New Roman"/>
        </w:rPr>
      </w:pPr>
    </w:p>
    <w:p w14:paraId="30A700D6" w14:textId="77777777" w:rsidR="00966128" w:rsidRPr="00966128" w:rsidRDefault="00966128" w:rsidP="00966128">
      <w:pPr>
        <w:spacing w:after="0" w:line="240" w:lineRule="auto"/>
        <w:jc w:val="both"/>
        <w:rPr>
          <w:rFonts w:ascii="Times New Roman" w:eastAsia="Times New Roman" w:hAnsi="Times New Roman" w:cs="Times New Roman"/>
        </w:rPr>
      </w:pPr>
    </w:p>
    <w:p w14:paraId="11D7E3DE" w14:textId="77777777" w:rsidR="00966128" w:rsidRPr="00966128" w:rsidRDefault="00966128" w:rsidP="00966128">
      <w:pPr>
        <w:spacing w:after="0" w:line="240" w:lineRule="auto"/>
        <w:jc w:val="both"/>
        <w:rPr>
          <w:rFonts w:ascii="Times New Roman" w:eastAsia="Times New Roman" w:hAnsi="Times New Roman" w:cs="Times New Roman"/>
        </w:rPr>
      </w:pPr>
    </w:p>
    <w:p w14:paraId="224D7220" w14:textId="77777777" w:rsidR="00966128" w:rsidRPr="00966128" w:rsidRDefault="00966128" w:rsidP="00966128">
      <w:pPr>
        <w:numPr>
          <w:ilvl w:val="0"/>
          <w:numId w:val="3"/>
        </w:numPr>
        <w:spacing w:after="0" w:line="240" w:lineRule="auto"/>
        <w:jc w:val="both"/>
        <w:rPr>
          <w:rFonts w:ascii="Times New Roman" w:eastAsia="Times New Roman" w:hAnsi="Times New Roman" w:cs="Times New Roman"/>
          <w:b/>
        </w:rPr>
      </w:pPr>
      <w:r w:rsidRPr="00966128">
        <w:rPr>
          <w:rFonts w:ascii="Times New Roman" w:eastAsia="Times New Roman" w:hAnsi="Times New Roman" w:cs="Times New Roman"/>
          <w:b/>
        </w:rPr>
        <w:t xml:space="preserve">OFFICIALS NOT TO BENEFIT: </w:t>
      </w:r>
    </w:p>
    <w:p w14:paraId="101FEB21" w14:textId="77777777" w:rsidR="00966128" w:rsidRPr="00966128" w:rsidRDefault="00966128" w:rsidP="00966128">
      <w:pPr>
        <w:spacing w:after="0" w:line="240" w:lineRule="auto"/>
        <w:jc w:val="both"/>
        <w:rPr>
          <w:rFonts w:ascii="Times New Roman" w:eastAsia="Times New Roman" w:hAnsi="Times New Roman" w:cs="Times New Roman"/>
        </w:rPr>
      </w:pPr>
    </w:p>
    <w:p w14:paraId="338BF8A0" w14:textId="77777777" w:rsidR="00966128" w:rsidRPr="00966128" w:rsidRDefault="00966128" w:rsidP="00966128">
      <w:pPr>
        <w:spacing w:after="0" w:line="240" w:lineRule="auto"/>
        <w:ind w:left="720"/>
        <w:jc w:val="both"/>
        <w:rPr>
          <w:rFonts w:ascii="Times New Roman" w:eastAsia="Times New Roman" w:hAnsi="Times New Roman" w:cs="Times New Roman"/>
        </w:rPr>
      </w:pPr>
      <w:r w:rsidRPr="00966128">
        <w:rPr>
          <w:rFonts w:ascii="Times New Roman" w:eastAsia="Times New Roman" w:hAnsi="Times New Roman" w:cs="Times New Roman"/>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1BCDEF57" w14:textId="77777777" w:rsidR="00966128" w:rsidRPr="00966128" w:rsidRDefault="00966128" w:rsidP="00966128">
      <w:pPr>
        <w:spacing w:after="0" w:line="240" w:lineRule="auto"/>
        <w:jc w:val="both"/>
        <w:rPr>
          <w:rFonts w:ascii="Times New Roman" w:eastAsia="Times New Roman" w:hAnsi="Times New Roman" w:cs="Times New Roman"/>
        </w:rPr>
      </w:pPr>
    </w:p>
    <w:p w14:paraId="46638E95" w14:textId="77777777" w:rsidR="00966128" w:rsidRPr="00966128" w:rsidRDefault="00966128" w:rsidP="00966128">
      <w:pPr>
        <w:spacing w:after="0" w:line="240" w:lineRule="auto"/>
        <w:jc w:val="both"/>
        <w:rPr>
          <w:rFonts w:ascii="Times New Roman" w:eastAsia="Times New Roman" w:hAnsi="Times New Roman" w:cs="Times New Roman"/>
          <w:b/>
        </w:rPr>
      </w:pPr>
      <w:r w:rsidRPr="00966128">
        <w:rPr>
          <w:rFonts w:ascii="Times New Roman" w:eastAsia="Times New Roman" w:hAnsi="Times New Roman" w:cs="Times New Roman"/>
          <w:b/>
        </w:rPr>
        <w:t>20.       AUTHORITY TO MODIFY:</w:t>
      </w:r>
    </w:p>
    <w:p w14:paraId="7461C9E2" w14:textId="77777777" w:rsidR="00966128" w:rsidRPr="00966128" w:rsidRDefault="00966128" w:rsidP="00966128">
      <w:pPr>
        <w:spacing w:after="0" w:line="240" w:lineRule="auto"/>
        <w:jc w:val="both"/>
        <w:rPr>
          <w:rFonts w:ascii="Times New Roman" w:eastAsia="Times New Roman" w:hAnsi="Times New Roman" w:cs="Times New Roman"/>
        </w:rPr>
      </w:pPr>
    </w:p>
    <w:p w14:paraId="668AE88C" w14:textId="77777777" w:rsidR="00966128" w:rsidRPr="00966128" w:rsidRDefault="00966128" w:rsidP="00966128">
      <w:pPr>
        <w:tabs>
          <w:tab w:val="left" w:pos="-720"/>
          <w:tab w:val="left" w:pos="0"/>
        </w:tabs>
        <w:suppressAutoHyphens/>
        <w:spacing w:after="0" w:line="240" w:lineRule="auto"/>
        <w:ind w:left="720"/>
        <w:jc w:val="both"/>
        <w:rPr>
          <w:rFonts w:ascii="Times New Roman" w:eastAsia="Times New Roman" w:hAnsi="Times New Roman" w:cs="Times New Roman"/>
          <w:spacing w:val="-3"/>
          <w:lang w:val="en-GB"/>
        </w:rPr>
      </w:pPr>
      <w:r w:rsidRPr="00966128">
        <w:rPr>
          <w:rFonts w:ascii="Times New Roman" w:eastAsia="Times New Roman" w:hAnsi="Times New Roman" w:cs="Times New Roman"/>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7A083007" w14:textId="77777777" w:rsidR="00966128" w:rsidRPr="00966128" w:rsidRDefault="00966128" w:rsidP="00966128">
      <w:pPr>
        <w:spacing w:after="0" w:line="240" w:lineRule="auto"/>
        <w:rPr>
          <w:rFonts w:ascii="Times New Roman" w:eastAsia="Times New Roman" w:hAnsi="Times New Roman" w:cs="Times New Roman"/>
        </w:rPr>
      </w:pPr>
    </w:p>
    <w:p w14:paraId="27276F56" w14:textId="77777777" w:rsidR="00966128" w:rsidRPr="00966128" w:rsidRDefault="00966128" w:rsidP="00966128">
      <w:pPr>
        <w:spacing w:after="0" w:line="240" w:lineRule="auto"/>
        <w:rPr>
          <w:rFonts w:ascii="Times New Roman" w:eastAsia="Times New Roman" w:hAnsi="Times New Roman" w:cs="Times New Roman"/>
          <w:b/>
          <w:i/>
        </w:rPr>
      </w:pPr>
    </w:p>
    <w:p w14:paraId="2EE6F436" w14:textId="77777777" w:rsidR="00966128" w:rsidRPr="00966128" w:rsidRDefault="00966128" w:rsidP="00966128">
      <w:pPr>
        <w:spacing w:after="0" w:line="240" w:lineRule="auto"/>
        <w:rPr>
          <w:rFonts w:ascii="Times New Roman" w:eastAsia="Times New Roman" w:hAnsi="Times New Roman" w:cs="Times New Roman"/>
          <w:sz w:val="20"/>
          <w:szCs w:val="20"/>
        </w:rPr>
      </w:pPr>
    </w:p>
    <w:p w14:paraId="6D337768" w14:textId="77777777" w:rsidR="00966128" w:rsidRPr="00966128" w:rsidRDefault="00966128" w:rsidP="00966128">
      <w:pPr>
        <w:spacing w:after="0" w:line="240" w:lineRule="auto"/>
        <w:rPr>
          <w:rFonts w:ascii="Times New Roman" w:eastAsia="Times New Roman" w:hAnsi="Times New Roman" w:cs="Times New Roman"/>
          <w:sz w:val="20"/>
          <w:szCs w:val="20"/>
        </w:rPr>
      </w:pPr>
    </w:p>
    <w:p w14:paraId="6A78CF08" w14:textId="77777777" w:rsidR="00966128" w:rsidRPr="00966128" w:rsidRDefault="00966128" w:rsidP="00966128">
      <w:pPr>
        <w:spacing w:after="0" w:line="240" w:lineRule="auto"/>
        <w:rPr>
          <w:rFonts w:ascii="Times New Roman" w:eastAsia="Times New Roman" w:hAnsi="Times New Roman" w:cs="Times New Roman"/>
          <w:sz w:val="20"/>
          <w:szCs w:val="20"/>
        </w:rPr>
      </w:pPr>
    </w:p>
    <w:p w14:paraId="37AB68A8" w14:textId="77777777" w:rsidR="00966128" w:rsidRDefault="00966128"/>
    <w:sectPr w:rsidR="00966128" w:rsidSect="00013FCE">
      <w:headerReference w:type="default" r:id="rId14"/>
      <w:footerReference w:type="even" r:id="rId15"/>
      <w:footerReference w:type="default" r:id="rId16"/>
      <w:pgSz w:w="12240" w:h="15840" w:code="1"/>
      <w:pgMar w:top="1080" w:right="1440" w:bottom="81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D021A" w14:textId="77777777" w:rsidR="00B30354" w:rsidRDefault="00B30354" w:rsidP="00966128">
      <w:pPr>
        <w:spacing w:after="0" w:line="240" w:lineRule="auto"/>
      </w:pPr>
      <w:r>
        <w:separator/>
      </w:r>
    </w:p>
  </w:endnote>
  <w:endnote w:type="continuationSeparator" w:id="0">
    <w:p w14:paraId="37B2CF2D" w14:textId="77777777" w:rsidR="00B30354" w:rsidRDefault="00B30354" w:rsidP="0096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8A51" w14:textId="77777777" w:rsidR="00732B64" w:rsidRDefault="00732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33F7D" w14:textId="77777777" w:rsidR="00732B64" w:rsidRDefault="00732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0A1F" w14:textId="77777777" w:rsidR="00732B64" w:rsidRDefault="00732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1CB1902" w14:textId="77777777" w:rsidR="00732B64" w:rsidRDefault="00732B6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13276" w14:textId="77777777" w:rsidR="00B30354" w:rsidRDefault="00B30354" w:rsidP="00966128">
      <w:pPr>
        <w:spacing w:after="0" w:line="240" w:lineRule="auto"/>
      </w:pPr>
      <w:r>
        <w:separator/>
      </w:r>
    </w:p>
  </w:footnote>
  <w:footnote w:type="continuationSeparator" w:id="0">
    <w:p w14:paraId="481546B7" w14:textId="77777777" w:rsidR="00B30354" w:rsidRDefault="00B30354" w:rsidP="00966128">
      <w:pPr>
        <w:spacing w:after="0" w:line="240" w:lineRule="auto"/>
      </w:pPr>
      <w:r>
        <w:continuationSeparator/>
      </w:r>
    </w:p>
  </w:footnote>
  <w:footnote w:id="1">
    <w:p w14:paraId="0D3D5B36" w14:textId="77777777" w:rsidR="00732B64" w:rsidRDefault="00732B64" w:rsidP="00966128">
      <w:pPr>
        <w:pStyle w:val="FootnoteText"/>
        <w:jc w:val="both"/>
      </w:pPr>
      <w:r>
        <w:rPr>
          <w:rStyle w:val="FootnoteReference"/>
        </w:rPr>
        <w:footnoteRef/>
      </w:r>
      <w:r w:rsidRPr="00AC54FE">
        <w:rPr>
          <w:i/>
        </w:rPr>
        <w:t>Must be linked to INCO Terms</w:t>
      </w:r>
      <w:r>
        <w:rPr>
          <w:i/>
        </w:rPr>
        <w:t xml:space="preserve"> chosen.</w:t>
      </w:r>
    </w:p>
  </w:footnote>
  <w:footnote w:id="2">
    <w:p w14:paraId="05E0EF14" w14:textId="77777777" w:rsidR="00732B64" w:rsidRDefault="00732B64" w:rsidP="00966128">
      <w:pPr>
        <w:pStyle w:val="FootnoteText"/>
        <w:jc w:val="both"/>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3">
    <w:p w14:paraId="2140782E" w14:textId="77777777" w:rsidR="00732B64" w:rsidRDefault="00732B64" w:rsidP="00966128">
      <w:pPr>
        <w:pStyle w:val="FootnoteText"/>
        <w:jc w:val="both"/>
      </w:pPr>
      <w:r w:rsidRPr="006C1245">
        <w:rPr>
          <w:rStyle w:val="FootnoteReference"/>
          <w:i/>
        </w:rPr>
        <w:footnoteRef/>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4">
    <w:p w14:paraId="414F531A" w14:textId="77777777" w:rsidR="00732B64" w:rsidRDefault="00732B64" w:rsidP="00966128">
      <w:pPr>
        <w:pStyle w:val="FootnoteText"/>
        <w:jc w:val="both"/>
      </w:pPr>
      <w:r w:rsidRPr="006C1245">
        <w:rPr>
          <w:rStyle w:val="FootnoteReference"/>
          <w:i/>
        </w:rPr>
        <w:footnoteRef/>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5">
    <w:p w14:paraId="1B33F6D9" w14:textId="77777777" w:rsidR="00732B64" w:rsidRDefault="00732B64" w:rsidP="00966128">
      <w:pPr>
        <w:pStyle w:val="FootnoteText"/>
      </w:pPr>
      <w:r>
        <w:rPr>
          <w:rStyle w:val="FootnoteReference"/>
        </w:rPr>
        <w:footnoteRef/>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6">
    <w:p w14:paraId="3391939D" w14:textId="77777777" w:rsidR="00732B64" w:rsidRDefault="00732B64" w:rsidP="00966128">
      <w:pPr>
        <w:pStyle w:val="FootnoteText"/>
      </w:pPr>
      <w:r>
        <w:rPr>
          <w:rStyle w:val="FootnoteReference"/>
        </w:rPr>
        <w:footnoteRef/>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14:paraId="72D8AB06" w14:textId="77777777" w:rsidR="00732B64" w:rsidRDefault="00732B64" w:rsidP="00966128">
      <w:pPr>
        <w:pStyle w:val="FootnoteText"/>
      </w:pPr>
      <w:r>
        <w:rPr>
          <w:rStyle w:val="FootnoteReference"/>
        </w:rPr>
        <w:footnoteRef/>
      </w:r>
      <w:r>
        <w:rPr>
          <w:i/>
        </w:rPr>
        <w:t xml:space="preserve"> Where the information is available in the web, a URL for the information may simply be provided.</w:t>
      </w:r>
    </w:p>
  </w:footnote>
  <w:footnote w:id="8">
    <w:p w14:paraId="7D25FFD5" w14:textId="77777777" w:rsidR="00732B64" w:rsidRDefault="00732B64" w:rsidP="00966128">
      <w:pPr>
        <w:pStyle w:val="FootnoteText"/>
        <w:rPr>
          <w:i/>
          <w:lang w:val="en-PH"/>
        </w:rPr>
      </w:pPr>
      <w:r w:rsidRPr="00183891">
        <w:rPr>
          <w:rStyle w:val="FootnoteReference"/>
          <w:i/>
        </w:rPr>
        <w:footnoteRef/>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p w14:paraId="35D49BEB" w14:textId="77777777" w:rsidR="00732B64" w:rsidRDefault="00732B64" w:rsidP="00966128">
      <w:pPr>
        <w:pStyle w:val="FootnoteText"/>
        <w:rPr>
          <w:i/>
          <w:lang w:val="en-PH"/>
        </w:rPr>
      </w:pPr>
    </w:p>
    <w:p w14:paraId="386E64DB" w14:textId="77777777" w:rsidR="00732B64" w:rsidRDefault="00732B64" w:rsidP="00966128">
      <w:pPr>
        <w:pStyle w:val="FootnoteText"/>
        <w:rPr>
          <w:i/>
          <w:lang w:val="en-PH"/>
        </w:rPr>
      </w:pPr>
    </w:p>
    <w:p w14:paraId="7E200144" w14:textId="77777777" w:rsidR="00732B64" w:rsidRDefault="00732B64" w:rsidP="00966128">
      <w:pPr>
        <w:pStyle w:val="FootnoteText"/>
        <w:rPr>
          <w:i/>
          <w:lang w:val="en-PH"/>
        </w:rPr>
      </w:pPr>
    </w:p>
    <w:p w14:paraId="2CDD9A7F" w14:textId="77777777" w:rsidR="00732B64" w:rsidRDefault="00732B64" w:rsidP="00966128">
      <w:pPr>
        <w:pStyle w:val="FootnoteText"/>
        <w:rPr>
          <w:i/>
          <w:lang w:val="en-PH"/>
        </w:rPr>
      </w:pPr>
    </w:p>
    <w:p w14:paraId="4C7CB94D" w14:textId="77777777" w:rsidR="00732B64" w:rsidRDefault="00732B64" w:rsidP="00966128">
      <w:pPr>
        <w:pStyle w:val="FootnoteText"/>
      </w:pPr>
    </w:p>
  </w:footnote>
  <w:footnote w:id="9">
    <w:p w14:paraId="67DD9D88" w14:textId="77777777" w:rsidR="00732B64" w:rsidRDefault="00732B64" w:rsidP="00966128">
      <w:pPr>
        <w:jc w:val="both"/>
      </w:pPr>
      <w:r w:rsidRPr="0088197A">
        <w:rPr>
          <w:rStyle w:val="FootnoteReference"/>
        </w:rPr>
        <w:footnoteRef/>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0">
    <w:p w14:paraId="3BF14D16" w14:textId="77777777" w:rsidR="00732B64" w:rsidRDefault="00732B64" w:rsidP="00966128">
      <w:pPr>
        <w:pStyle w:val="FootnoteText"/>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E344" w14:textId="77777777" w:rsidR="00732B64" w:rsidRDefault="00732B64">
    <w:pPr>
      <w:pStyle w:val="Header"/>
    </w:pPr>
  </w:p>
  <w:p w14:paraId="3E688716" w14:textId="77777777" w:rsidR="00732B64" w:rsidRDefault="00732B64">
    <w:pPr>
      <w:pStyle w:val="Header"/>
    </w:pPr>
  </w:p>
  <w:p w14:paraId="4B133999" w14:textId="77777777" w:rsidR="00732B64" w:rsidRDefault="00732B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751A"/>
    <w:multiLevelType w:val="multilevel"/>
    <w:tmpl w:val="725E2472"/>
    <w:lvl w:ilvl="0">
      <w:start w:val="9"/>
      <w:numFmt w:val="decimal"/>
      <w:lvlText w:val="%1"/>
      <w:lvlJc w:val="left"/>
      <w:pPr>
        <w:ind w:left="360" w:hanging="360"/>
      </w:pPr>
      <w:rPr>
        <w:rFonts w:cs="Times New Roman" w:hint="default"/>
      </w:rPr>
    </w:lvl>
    <w:lvl w:ilvl="1">
      <w:start w:val="1"/>
      <w:numFmt w:val="decimal"/>
      <w:lvlText w:val="%1.%2"/>
      <w:lvlJc w:val="left"/>
      <w:pPr>
        <w:ind w:left="765" w:hanging="36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340" w:hanging="72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510" w:hanging="108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1" w15:restartNumberingAfterBreak="0">
    <w:nsid w:val="2A0D7CA7"/>
    <w:multiLevelType w:val="multilevel"/>
    <w:tmpl w:val="E98A0284"/>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316B03B0"/>
    <w:multiLevelType w:val="multilevel"/>
    <w:tmpl w:val="3B3A9242"/>
    <w:lvl w:ilvl="0">
      <w:start w:val="19"/>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3AA91BCB"/>
    <w:multiLevelType w:val="multilevel"/>
    <w:tmpl w:val="E264C44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28"/>
    <w:rsid w:val="00003150"/>
    <w:rsid w:val="000129D4"/>
    <w:rsid w:val="00013FCE"/>
    <w:rsid w:val="00015794"/>
    <w:rsid w:val="0004460A"/>
    <w:rsid w:val="000563C0"/>
    <w:rsid w:val="00061029"/>
    <w:rsid w:val="00070E94"/>
    <w:rsid w:val="00095F60"/>
    <w:rsid w:val="00097906"/>
    <w:rsid w:val="000B60F3"/>
    <w:rsid w:val="000C0DCF"/>
    <w:rsid w:val="000C1EA6"/>
    <w:rsid w:val="000E21BC"/>
    <w:rsid w:val="000F349B"/>
    <w:rsid w:val="000F46D9"/>
    <w:rsid w:val="000F663E"/>
    <w:rsid w:val="00104A70"/>
    <w:rsid w:val="0012650C"/>
    <w:rsid w:val="0012726A"/>
    <w:rsid w:val="001557AD"/>
    <w:rsid w:val="00180747"/>
    <w:rsid w:val="00190B70"/>
    <w:rsid w:val="001B552B"/>
    <w:rsid w:val="001C1CC3"/>
    <w:rsid w:val="001C6C16"/>
    <w:rsid w:val="001D53A8"/>
    <w:rsid w:val="001D5EF8"/>
    <w:rsid w:val="002017DA"/>
    <w:rsid w:val="002056AC"/>
    <w:rsid w:val="00244D2E"/>
    <w:rsid w:val="00274008"/>
    <w:rsid w:val="00282C09"/>
    <w:rsid w:val="002830B6"/>
    <w:rsid w:val="002B4EE9"/>
    <w:rsid w:val="002B53F1"/>
    <w:rsid w:val="002D397B"/>
    <w:rsid w:val="002E5205"/>
    <w:rsid w:val="002E5C9B"/>
    <w:rsid w:val="00303711"/>
    <w:rsid w:val="00312691"/>
    <w:rsid w:val="00316EB3"/>
    <w:rsid w:val="00342CBE"/>
    <w:rsid w:val="003576CB"/>
    <w:rsid w:val="003A6E64"/>
    <w:rsid w:val="003A70D9"/>
    <w:rsid w:val="003F0A56"/>
    <w:rsid w:val="00436EED"/>
    <w:rsid w:val="004617BE"/>
    <w:rsid w:val="004660EC"/>
    <w:rsid w:val="0046615B"/>
    <w:rsid w:val="00472EDB"/>
    <w:rsid w:val="00482644"/>
    <w:rsid w:val="00497C3A"/>
    <w:rsid w:val="004A11CB"/>
    <w:rsid w:val="004E5A37"/>
    <w:rsid w:val="004E6382"/>
    <w:rsid w:val="004F5325"/>
    <w:rsid w:val="005026A5"/>
    <w:rsid w:val="00504D27"/>
    <w:rsid w:val="00527DC7"/>
    <w:rsid w:val="00597641"/>
    <w:rsid w:val="005B05E0"/>
    <w:rsid w:val="005B0E2B"/>
    <w:rsid w:val="005B2AA9"/>
    <w:rsid w:val="005B7140"/>
    <w:rsid w:val="005C40B7"/>
    <w:rsid w:val="005E2C76"/>
    <w:rsid w:val="005F12AB"/>
    <w:rsid w:val="00623AFF"/>
    <w:rsid w:val="00625A08"/>
    <w:rsid w:val="00644FBE"/>
    <w:rsid w:val="00651237"/>
    <w:rsid w:val="006C5B34"/>
    <w:rsid w:val="006E36E9"/>
    <w:rsid w:val="007068AB"/>
    <w:rsid w:val="00711869"/>
    <w:rsid w:val="00725B37"/>
    <w:rsid w:val="00732B64"/>
    <w:rsid w:val="0073472A"/>
    <w:rsid w:val="00744121"/>
    <w:rsid w:val="00762774"/>
    <w:rsid w:val="00790D46"/>
    <w:rsid w:val="00796ED7"/>
    <w:rsid w:val="007A0968"/>
    <w:rsid w:val="007C471C"/>
    <w:rsid w:val="007E24E5"/>
    <w:rsid w:val="00806BD6"/>
    <w:rsid w:val="00852367"/>
    <w:rsid w:val="00867954"/>
    <w:rsid w:val="008A086E"/>
    <w:rsid w:val="008A6D6C"/>
    <w:rsid w:val="008B2F3D"/>
    <w:rsid w:val="008C537C"/>
    <w:rsid w:val="0090608E"/>
    <w:rsid w:val="00913941"/>
    <w:rsid w:val="009225FC"/>
    <w:rsid w:val="00941559"/>
    <w:rsid w:val="00941D59"/>
    <w:rsid w:val="009575EF"/>
    <w:rsid w:val="00960BFB"/>
    <w:rsid w:val="00966128"/>
    <w:rsid w:val="00976B0F"/>
    <w:rsid w:val="009A79C2"/>
    <w:rsid w:val="009C1EBC"/>
    <w:rsid w:val="009E202C"/>
    <w:rsid w:val="009F5E76"/>
    <w:rsid w:val="00A04473"/>
    <w:rsid w:val="00A223F9"/>
    <w:rsid w:val="00A42A9A"/>
    <w:rsid w:val="00A604B0"/>
    <w:rsid w:val="00A60529"/>
    <w:rsid w:val="00A85135"/>
    <w:rsid w:val="00AF3C0F"/>
    <w:rsid w:val="00B0511C"/>
    <w:rsid w:val="00B1270A"/>
    <w:rsid w:val="00B20241"/>
    <w:rsid w:val="00B27D7A"/>
    <w:rsid w:val="00B30354"/>
    <w:rsid w:val="00B46503"/>
    <w:rsid w:val="00B7476E"/>
    <w:rsid w:val="00B777DE"/>
    <w:rsid w:val="00B96967"/>
    <w:rsid w:val="00BA590B"/>
    <w:rsid w:val="00BB290C"/>
    <w:rsid w:val="00BB459B"/>
    <w:rsid w:val="00BD0D47"/>
    <w:rsid w:val="00BE061C"/>
    <w:rsid w:val="00BE5D56"/>
    <w:rsid w:val="00C1514D"/>
    <w:rsid w:val="00C27539"/>
    <w:rsid w:val="00C658B9"/>
    <w:rsid w:val="00C704BF"/>
    <w:rsid w:val="00C91A10"/>
    <w:rsid w:val="00CB6AE4"/>
    <w:rsid w:val="00CD524A"/>
    <w:rsid w:val="00CE0E36"/>
    <w:rsid w:val="00CE6E4D"/>
    <w:rsid w:val="00CF1A95"/>
    <w:rsid w:val="00D10029"/>
    <w:rsid w:val="00D1788E"/>
    <w:rsid w:val="00D24E6F"/>
    <w:rsid w:val="00D52EF2"/>
    <w:rsid w:val="00D86B09"/>
    <w:rsid w:val="00D87DA2"/>
    <w:rsid w:val="00DA7BF8"/>
    <w:rsid w:val="00DC763D"/>
    <w:rsid w:val="00DD44C4"/>
    <w:rsid w:val="00DD46A3"/>
    <w:rsid w:val="00E02079"/>
    <w:rsid w:val="00E046EF"/>
    <w:rsid w:val="00E055E8"/>
    <w:rsid w:val="00E13821"/>
    <w:rsid w:val="00E25687"/>
    <w:rsid w:val="00E40E38"/>
    <w:rsid w:val="00E55A9C"/>
    <w:rsid w:val="00E754F9"/>
    <w:rsid w:val="00E77CB2"/>
    <w:rsid w:val="00E9708D"/>
    <w:rsid w:val="00EA3B8A"/>
    <w:rsid w:val="00EE4EA7"/>
    <w:rsid w:val="00EE72A6"/>
    <w:rsid w:val="00EE7ADA"/>
    <w:rsid w:val="00F32F5D"/>
    <w:rsid w:val="00F34AD8"/>
    <w:rsid w:val="00F365E0"/>
    <w:rsid w:val="00F57883"/>
    <w:rsid w:val="00F65414"/>
    <w:rsid w:val="00F8504E"/>
    <w:rsid w:val="00F85C73"/>
    <w:rsid w:val="00FC2EDF"/>
    <w:rsid w:val="00FD0DC2"/>
    <w:rsid w:val="00FD319E"/>
    <w:rsid w:val="00FE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EC0C2"/>
  <w15:docId w15:val="{3BEBB1C6-9D1E-4F5F-8CB4-E3D12052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28"/>
  </w:style>
  <w:style w:type="character" w:styleId="PageNumber">
    <w:name w:val="page number"/>
    <w:basedOn w:val="DefaultParagraphFont"/>
    <w:uiPriority w:val="99"/>
    <w:semiHidden/>
    <w:rsid w:val="00966128"/>
    <w:rPr>
      <w:rFonts w:cs="Times New Roman"/>
    </w:rPr>
  </w:style>
  <w:style w:type="character" w:styleId="FootnoteReference">
    <w:name w:val="footnote reference"/>
    <w:basedOn w:val="DefaultParagraphFont"/>
    <w:uiPriority w:val="99"/>
    <w:semiHidden/>
    <w:rsid w:val="00966128"/>
    <w:rPr>
      <w:rFonts w:cs="Times New Roman"/>
      <w:vertAlign w:val="superscript"/>
    </w:rPr>
  </w:style>
  <w:style w:type="paragraph" w:styleId="FootnoteText">
    <w:name w:val="footnote text"/>
    <w:basedOn w:val="Normal"/>
    <w:link w:val="FootnoteTextChar"/>
    <w:uiPriority w:val="99"/>
    <w:semiHidden/>
    <w:unhideWhenUsed/>
    <w:rsid w:val="009661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6612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1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FCE"/>
  </w:style>
  <w:style w:type="paragraph" w:styleId="NoSpacing">
    <w:name w:val="No Spacing"/>
    <w:uiPriority w:val="1"/>
    <w:qFormat/>
    <w:rsid w:val="00E754F9"/>
    <w:pPr>
      <w:spacing w:after="0" w:line="240" w:lineRule="auto"/>
    </w:pPr>
  </w:style>
  <w:style w:type="paragraph" w:styleId="BalloonText">
    <w:name w:val="Balloon Text"/>
    <w:basedOn w:val="Normal"/>
    <w:link w:val="BalloonTextChar"/>
    <w:uiPriority w:val="99"/>
    <w:semiHidden/>
    <w:unhideWhenUsed/>
    <w:rsid w:val="00312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91"/>
    <w:rPr>
      <w:rFonts w:ascii="Segoe UI" w:hAnsi="Segoe UI" w:cs="Segoe UI"/>
      <w:sz w:val="18"/>
      <w:szCs w:val="18"/>
    </w:rPr>
  </w:style>
  <w:style w:type="paragraph" w:customStyle="1" w:styleId="TableParagraph">
    <w:name w:val="Table Paragraph"/>
    <w:basedOn w:val="Normal"/>
    <w:uiPriority w:val="1"/>
    <w:qFormat/>
    <w:rsid w:val="00E046EF"/>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depts/ptd/pdf/conduct_englis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procurement/protes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r.procurement@undp.org" TargetMode="External"/><Relationship Id="rId4" Type="http://schemas.openxmlformats.org/officeDocument/2006/relationships/settings" Target="settings.xml"/><Relationship Id="rId9" Type="http://schemas.openxmlformats.org/officeDocument/2006/relationships/image" Target="cid:image001.png@01CECF41.BC3C5EE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6635-E1F2-4F38-A8C7-C43074F2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3953</Words>
  <Characters>22535</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Quotations may be submitted on or before 3:00 PM Liberia local time on Wednesday</vt:lpstr>
      <vt:lpstr/>
      <vt:lpstr>☑E-mail: bids.lr@undp.org </vt:lpstr>
      <vt:lpstr>And subject: RFQ/UNDP/SOLAR/RIVERCESS /045/2020</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Lady-pokolo Andrewson</dc:creator>
  <cp:lastModifiedBy>Lady-Pokolo Andrewson</cp:lastModifiedBy>
  <cp:revision>6</cp:revision>
  <dcterms:created xsi:type="dcterms:W3CDTF">2020-09-23T17:11:00Z</dcterms:created>
  <dcterms:modified xsi:type="dcterms:W3CDTF">2020-09-23T17:52:00Z</dcterms:modified>
</cp:coreProperties>
</file>