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E09B" w14:textId="20749A84" w:rsidR="0059148A" w:rsidRPr="00F82D74" w:rsidRDefault="0059148A" w:rsidP="00F0250B">
      <w:pPr>
        <w:jc w:val="both"/>
        <w:rPr>
          <w:rFonts w:ascii="Verdana" w:hAnsi="Verdana"/>
          <w:b/>
          <w:smallCaps/>
          <w:sz w:val="20"/>
          <w:lang w:val="en-US"/>
        </w:rPr>
      </w:pPr>
      <w:r w:rsidRPr="00F82D74">
        <w:rPr>
          <w:rFonts w:ascii="Verdana" w:hAnsi="Verdana"/>
          <w:smallCaps/>
          <w:sz w:val="20"/>
          <w:lang w:val="en-US"/>
        </w:rPr>
        <w:t xml:space="preserve">                                     </w:t>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Pr="00F82D74">
        <w:rPr>
          <w:rFonts w:ascii="Verdana" w:hAnsi="Verdana"/>
          <w:smallCaps/>
          <w:sz w:val="20"/>
          <w:lang w:val="en-US"/>
        </w:rPr>
        <w:t xml:space="preserve">   </w:t>
      </w:r>
      <w:r w:rsidR="00922306">
        <w:rPr>
          <w:rFonts w:ascii="Verdana" w:hAnsi="Verdana"/>
          <w:smallCaps/>
          <w:sz w:val="20"/>
          <w:lang w:val="en-US"/>
        </w:rPr>
        <w:tab/>
      </w:r>
      <w:r w:rsidRPr="00F82D74">
        <w:rPr>
          <w:rFonts w:ascii="Verdana" w:hAnsi="Verdana"/>
          <w:smallCaps/>
          <w:sz w:val="20"/>
          <w:lang w:val="en-US"/>
        </w:rPr>
        <w:t xml:space="preserve"> </w:t>
      </w:r>
      <w:r w:rsidR="00922306">
        <w:rPr>
          <w:noProof/>
        </w:rPr>
        <w:drawing>
          <wp:inline distT="0" distB="0" distL="0" distR="0" wp14:anchorId="26C2869B" wp14:editId="0FB2BE68">
            <wp:extent cx="609600" cy="12382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238250"/>
                    </a:xfrm>
                    <a:prstGeom prst="rect">
                      <a:avLst/>
                    </a:prstGeom>
                    <a:noFill/>
                    <a:ln>
                      <a:noFill/>
                    </a:ln>
                  </pic:spPr>
                </pic:pic>
              </a:graphicData>
            </a:graphic>
          </wp:inline>
        </w:drawing>
      </w:r>
      <w:r w:rsidR="00922306" w:rsidRPr="00C41306">
        <w:rPr>
          <w:b/>
          <w:noProof/>
          <w:lang w:val="en-US" w:eastAsia="nl-NL"/>
        </w:rPr>
        <w:t xml:space="preserve"> </w:t>
      </w:r>
    </w:p>
    <w:p w14:paraId="4D4E939D" w14:textId="7337C757" w:rsidR="0059148A" w:rsidRPr="00F82D74" w:rsidRDefault="0059148A" w:rsidP="00922306">
      <w:pPr>
        <w:ind w:left="1440" w:firstLine="720"/>
        <w:rPr>
          <w:b/>
          <w:lang w:val="en-US"/>
        </w:rPr>
      </w:pPr>
      <w:r w:rsidRPr="00F82D74">
        <w:rPr>
          <w:rFonts w:ascii="Verdana" w:hAnsi="Verdana"/>
          <w:b/>
          <w:smallCaps/>
          <w:sz w:val="32"/>
          <w:szCs w:val="32"/>
          <w:lang w:val="en-US"/>
        </w:rPr>
        <w:t>Terms of Reference</w:t>
      </w:r>
    </w:p>
    <w:p w14:paraId="3E17827B" w14:textId="71E933A9" w:rsidR="0059148A" w:rsidRPr="00922306" w:rsidRDefault="00CF5F19" w:rsidP="00FC0831">
      <w:pPr>
        <w:ind w:left="2124" w:hanging="2124"/>
        <w:jc w:val="both"/>
        <w:rPr>
          <w:rFonts w:ascii="Myriad Pro" w:hAnsi="Myriad Pro"/>
          <w:sz w:val="24"/>
          <w:szCs w:val="28"/>
          <w:lang w:val="en-GB"/>
        </w:rPr>
      </w:pPr>
      <w:r w:rsidRPr="00C41306">
        <w:rPr>
          <w:rFonts w:ascii="Myriad Pro" w:hAnsi="Myriad Pro"/>
          <w:b/>
          <w:sz w:val="24"/>
          <w:szCs w:val="28"/>
          <w:lang w:val="en-US"/>
        </w:rPr>
        <w:t>Contract type</w:t>
      </w:r>
      <w:r w:rsidR="0059148A" w:rsidRPr="00922306">
        <w:rPr>
          <w:rFonts w:ascii="Myriad Pro" w:hAnsi="Myriad Pro"/>
          <w:sz w:val="24"/>
          <w:szCs w:val="28"/>
          <w:lang w:val="en-US"/>
        </w:rPr>
        <w:t>:</w:t>
      </w:r>
      <w:r w:rsidR="0059148A" w:rsidRPr="00922306">
        <w:rPr>
          <w:rFonts w:ascii="Myriad Pro" w:hAnsi="Myriad Pro"/>
          <w:sz w:val="24"/>
          <w:szCs w:val="28"/>
          <w:lang w:val="en-US"/>
        </w:rPr>
        <w:tab/>
      </w:r>
      <w:r>
        <w:rPr>
          <w:rFonts w:ascii="Myriad Pro" w:hAnsi="Myriad Pro"/>
          <w:sz w:val="24"/>
          <w:szCs w:val="28"/>
          <w:lang w:val="en-US"/>
        </w:rPr>
        <w:tab/>
      </w:r>
      <w:r w:rsidR="000A35EE">
        <w:rPr>
          <w:rFonts w:ascii="Myriad Pro" w:hAnsi="Myriad Pro"/>
          <w:sz w:val="24"/>
          <w:szCs w:val="28"/>
          <w:lang w:val="en-US"/>
        </w:rPr>
        <w:t xml:space="preserve">Local </w:t>
      </w:r>
      <w:bookmarkStart w:id="0" w:name="_GoBack"/>
      <w:bookmarkEnd w:id="0"/>
      <w:r w:rsidR="00A41910">
        <w:rPr>
          <w:rFonts w:ascii="Myriad Pro" w:hAnsi="Myriad Pro"/>
          <w:sz w:val="24"/>
          <w:szCs w:val="28"/>
          <w:lang w:val="en-US"/>
        </w:rPr>
        <w:t xml:space="preserve">Communications Consultancy </w:t>
      </w:r>
      <w:r w:rsidR="00CB72C4">
        <w:rPr>
          <w:rFonts w:ascii="Myriad Pro" w:hAnsi="Myriad Pro"/>
          <w:sz w:val="24"/>
          <w:szCs w:val="28"/>
          <w:lang w:val="en-US"/>
        </w:rPr>
        <w:t>F</w:t>
      </w:r>
      <w:r w:rsidR="00A41910">
        <w:rPr>
          <w:rFonts w:ascii="Myriad Pro" w:hAnsi="Myriad Pro"/>
          <w:sz w:val="24"/>
          <w:szCs w:val="28"/>
          <w:lang w:val="en-US"/>
        </w:rPr>
        <w:t>irm</w:t>
      </w:r>
      <w:r w:rsidR="00922306" w:rsidRPr="00922306">
        <w:rPr>
          <w:rFonts w:ascii="Myriad Pro" w:hAnsi="Myriad Pro"/>
          <w:sz w:val="24"/>
          <w:szCs w:val="28"/>
          <w:lang w:val="en-US"/>
        </w:rPr>
        <w:t xml:space="preserve"> </w:t>
      </w:r>
    </w:p>
    <w:p w14:paraId="15DA9D76" w14:textId="79064F28" w:rsidR="0031461C" w:rsidRPr="00922306" w:rsidRDefault="0059148A" w:rsidP="001761C7">
      <w:pPr>
        <w:ind w:left="2124" w:hanging="2124"/>
        <w:rPr>
          <w:rFonts w:ascii="Myriad Pro" w:eastAsiaTheme="majorEastAsia" w:hAnsi="Myriad Pro" w:cstheme="majorBidi"/>
          <w:sz w:val="24"/>
          <w:szCs w:val="28"/>
          <w:lang w:val="en-US"/>
        </w:rPr>
      </w:pPr>
      <w:r w:rsidRPr="00922306">
        <w:rPr>
          <w:rFonts w:ascii="Myriad Pro" w:hAnsi="Myriad Pro"/>
          <w:b/>
          <w:sz w:val="24"/>
          <w:szCs w:val="28"/>
          <w:lang w:val="en-US"/>
        </w:rPr>
        <w:t>Project Title:</w:t>
      </w:r>
      <w:r w:rsidRPr="00922306">
        <w:rPr>
          <w:rFonts w:ascii="Myriad Pro" w:hAnsi="Myriad Pro"/>
          <w:sz w:val="24"/>
          <w:szCs w:val="28"/>
          <w:lang w:val="en-US"/>
        </w:rPr>
        <w:tab/>
      </w:r>
      <w:bookmarkStart w:id="1" w:name="_Hlk46392356"/>
      <w:r w:rsidR="00CF5F19">
        <w:rPr>
          <w:rFonts w:ascii="Myriad Pro" w:hAnsi="Myriad Pro"/>
          <w:sz w:val="24"/>
          <w:szCs w:val="28"/>
          <w:lang w:val="en-US"/>
        </w:rPr>
        <w:tab/>
      </w:r>
      <w:r w:rsidR="006F5B6B" w:rsidRPr="00922306">
        <w:rPr>
          <w:rFonts w:ascii="Myriad Pro" w:eastAsiaTheme="majorEastAsia" w:hAnsi="Myriad Pro" w:cstheme="majorBidi"/>
          <w:iCs/>
          <w:sz w:val="24"/>
          <w:szCs w:val="28"/>
          <w:lang w:val="en-US"/>
        </w:rPr>
        <w:t xml:space="preserve">Climate Promise </w:t>
      </w:r>
      <w:bookmarkStart w:id="2" w:name="_Hlk48559205"/>
      <w:r w:rsidR="00922306" w:rsidRPr="00922306">
        <w:rPr>
          <w:rFonts w:ascii="Myriad Pro" w:eastAsiaTheme="majorEastAsia" w:hAnsi="Myriad Pro" w:cstheme="majorBidi"/>
          <w:sz w:val="24"/>
          <w:szCs w:val="28"/>
          <w:lang w:val="en-US"/>
        </w:rPr>
        <w:t xml:space="preserve"> </w:t>
      </w:r>
      <w:bookmarkEnd w:id="1"/>
      <w:r w:rsidR="0031461C" w:rsidRPr="00922306">
        <w:rPr>
          <w:rFonts w:ascii="Myriad Pro" w:eastAsiaTheme="majorEastAsia" w:hAnsi="Myriad Pro" w:cstheme="majorBidi"/>
          <w:sz w:val="24"/>
          <w:szCs w:val="28"/>
          <w:lang w:val="en-US"/>
        </w:rPr>
        <w:t xml:space="preserve"> </w:t>
      </w:r>
    </w:p>
    <w:bookmarkEnd w:id="2"/>
    <w:p w14:paraId="3363A2F0" w14:textId="56690070" w:rsidR="0059148A" w:rsidRPr="00922306" w:rsidRDefault="0059148A" w:rsidP="0059148A">
      <w:pPr>
        <w:jc w:val="both"/>
        <w:rPr>
          <w:rFonts w:ascii="Myriad Pro" w:hAnsi="Myriad Pro"/>
          <w:sz w:val="24"/>
          <w:szCs w:val="28"/>
          <w:lang w:val="en-US"/>
        </w:rPr>
      </w:pPr>
      <w:r w:rsidRPr="00922306">
        <w:rPr>
          <w:rFonts w:ascii="Myriad Pro" w:hAnsi="Myriad Pro"/>
          <w:b/>
          <w:sz w:val="24"/>
          <w:szCs w:val="28"/>
          <w:lang w:val="en-US"/>
        </w:rPr>
        <w:t>Duration</w:t>
      </w:r>
      <w:r w:rsidRPr="00922306">
        <w:rPr>
          <w:rFonts w:ascii="Myriad Pro" w:hAnsi="Myriad Pro"/>
          <w:sz w:val="24"/>
          <w:szCs w:val="28"/>
          <w:lang w:val="en-US"/>
        </w:rPr>
        <w:t>:</w:t>
      </w:r>
      <w:r w:rsidRPr="00922306">
        <w:rPr>
          <w:rFonts w:ascii="Myriad Pro" w:hAnsi="Myriad Pro"/>
          <w:sz w:val="24"/>
          <w:szCs w:val="28"/>
          <w:lang w:val="en-US"/>
        </w:rPr>
        <w:tab/>
      </w:r>
      <w:r w:rsidRPr="00922306">
        <w:rPr>
          <w:rFonts w:ascii="Myriad Pro" w:hAnsi="Myriad Pro"/>
          <w:sz w:val="24"/>
          <w:szCs w:val="28"/>
          <w:lang w:val="en-US"/>
        </w:rPr>
        <w:tab/>
      </w:r>
      <w:r w:rsidR="00CF5F19">
        <w:rPr>
          <w:rFonts w:ascii="Myriad Pro" w:hAnsi="Myriad Pro"/>
          <w:sz w:val="24"/>
          <w:szCs w:val="28"/>
          <w:lang w:val="en-US"/>
        </w:rPr>
        <w:tab/>
      </w:r>
      <w:r w:rsidR="00081E6F">
        <w:rPr>
          <w:rFonts w:ascii="Myriad Pro" w:hAnsi="Myriad Pro"/>
          <w:sz w:val="24"/>
          <w:szCs w:val="28"/>
          <w:lang w:val="en-US"/>
        </w:rPr>
        <w:t xml:space="preserve">58 </w:t>
      </w:r>
      <w:r w:rsidR="00CB72C4">
        <w:rPr>
          <w:rFonts w:ascii="Myriad Pro" w:hAnsi="Myriad Pro"/>
          <w:sz w:val="24"/>
          <w:szCs w:val="28"/>
          <w:lang w:val="en-US"/>
        </w:rPr>
        <w:t xml:space="preserve">working days, </w:t>
      </w:r>
      <w:r w:rsidR="00F04FEE" w:rsidRPr="00922306">
        <w:rPr>
          <w:rFonts w:ascii="Myriad Pro" w:hAnsi="Myriad Pro"/>
          <w:sz w:val="24"/>
          <w:szCs w:val="28"/>
          <w:lang w:val="en-US"/>
        </w:rPr>
        <w:t xml:space="preserve">starting </w:t>
      </w:r>
      <w:r w:rsidR="0059560D">
        <w:rPr>
          <w:rFonts w:ascii="Myriad Pro" w:hAnsi="Myriad Pro"/>
          <w:sz w:val="24"/>
          <w:szCs w:val="28"/>
          <w:lang w:val="en-US"/>
        </w:rPr>
        <w:t>Oct</w:t>
      </w:r>
      <w:r w:rsidR="0059560D" w:rsidRPr="00922306">
        <w:rPr>
          <w:rFonts w:ascii="Myriad Pro" w:hAnsi="Myriad Pro"/>
          <w:sz w:val="24"/>
          <w:szCs w:val="28"/>
          <w:lang w:val="en-US"/>
        </w:rPr>
        <w:t xml:space="preserve"> </w:t>
      </w:r>
      <w:r w:rsidR="00A41910">
        <w:rPr>
          <w:rFonts w:ascii="Myriad Pro" w:hAnsi="Myriad Pro"/>
          <w:sz w:val="24"/>
          <w:szCs w:val="28"/>
          <w:lang w:val="en-US"/>
        </w:rPr>
        <w:t>20</w:t>
      </w:r>
      <w:r w:rsidR="00A41910" w:rsidRPr="00A41910">
        <w:rPr>
          <w:rFonts w:ascii="Myriad Pro" w:hAnsi="Myriad Pro"/>
          <w:sz w:val="24"/>
          <w:szCs w:val="28"/>
          <w:vertAlign w:val="superscript"/>
          <w:lang w:val="en-US"/>
        </w:rPr>
        <w:t>th</w:t>
      </w:r>
      <w:proofErr w:type="gramStart"/>
      <w:r w:rsidR="00A41910">
        <w:rPr>
          <w:rFonts w:ascii="Myriad Pro" w:hAnsi="Myriad Pro"/>
          <w:sz w:val="24"/>
          <w:szCs w:val="28"/>
          <w:vertAlign w:val="superscript"/>
          <w:lang w:val="en-US"/>
        </w:rPr>
        <w:t xml:space="preserve"> </w:t>
      </w:r>
      <w:r w:rsidR="00F04FEE" w:rsidRPr="00922306">
        <w:rPr>
          <w:rFonts w:ascii="Myriad Pro" w:hAnsi="Myriad Pro"/>
          <w:sz w:val="24"/>
          <w:szCs w:val="28"/>
          <w:lang w:val="en-US"/>
        </w:rPr>
        <w:t>2020</w:t>
      </w:r>
      <w:proofErr w:type="gramEnd"/>
      <w:r w:rsidR="00F04FEE" w:rsidRPr="00922306">
        <w:rPr>
          <w:rFonts w:ascii="Myriad Pro" w:hAnsi="Myriad Pro"/>
          <w:sz w:val="24"/>
          <w:szCs w:val="28"/>
          <w:lang w:val="en-US"/>
        </w:rPr>
        <w:t xml:space="preserve"> to </w:t>
      </w:r>
      <w:r w:rsidR="00B54E82" w:rsidRPr="00922306">
        <w:rPr>
          <w:rFonts w:ascii="Myriad Pro" w:hAnsi="Myriad Pro"/>
          <w:sz w:val="24"/>
          <w:szCs w:val="28"/>
          <w:lang w:val="en-US"/>
        </w:rPr>
        <w:t xml:space="preserve">June </w:t>
      </w:r>
      <w:r w:rsidR="00F04FEE" w:rsidRPr="00922306">
        <w:rPr>
          <w:rFonts w:ascii="Myriad Pro" w:hAnsi="Myriad Pro"/>
          <w:sz w:val="24"/>
          <w:szCs w:val="28"/>
          <w:lang w:val="en-US"/>
        </w:rPr>
        <w:t>3</w:t>
      </w:r>
      <w:r w:rsidR="00B54E82" w:rsidRPr="00922306">
        <w:rPr>
          <w:rFonts w:ascii="Myriad Pro" w:hAnsi="Myriad Pro"/>
          <w:sz w:val="24"/>
          <w:szCs w:val="28"/>
          <w:lang w:val="en-US"/>
        </w:rPr>
        <w:t>0</w:t>
      </w:r>
      <w:r w:rsidR="00B54E82" w:rsidRPr="00922306">
        <w:rPr>
          <w:rFonts w:ascii="Myriad Pro" w:hAnsi="Myriad Pro"/>
          <w:sz w:val="24"/>
          <w:szCs w:val="28"/>
          <w:vertAlign w:val="superscript"/>
          <w:lang w:val="en-US"/>
        </w:rPr>
        <w:t>th</w:t>
      </w:r>
      <w:r w:rsidR="00F04FEE" w:rsidRPr="00922306">
        <w:rPr>
          <w:rFonts w:ascii="Myriad Pro" w:hAnsi="Myriad Pro"/>
          <w:sz w:val="24"/>
          <w:szCs w:val="28"/>
          <w:lang w:val="en-US"/>
        </w:rPr>
        <w:t xml:space="preserve"> </w:t>
      </w:r>
      <w:r w:rsidR="0031461C" w:rsidRPr="00922306">
        <w:rPr>
          <w:rFonts w:ascii="Myriad Pro" w:hAnsi="Myriad Pro"/>
          <w:sz w:val="24"/>
          <w:szCs w:val="28"/>
          <w:lang w:val="en-US"/>
        </w:rPr>
        <w:t>2021</w:t>
      </w:r>
    </w:p>
    <w:p w14:paraId="106EB046" w14:textId="1542B377" w:rsidR="0059148A" w:rsidRPr="00922306" w:rsidRDefault="0059148A" w:rsidP="0059148A">
      <w:pPr>
        <w:jc w:val="both"/>
        <w:rPr>
          <w:rFonts w:ascii="Myriad Pro" w:hAnsi="Myriad Pro"/>
          <w:sz w:val="24"/>
          <w:szCs w:val="28"/>
          <w:lang w:val="en-US"/>
        </w:rPr>
      </w:pPr>
      <w:r w:rsidRPr="00922306">
        <w:rPr>
          <w:rFonts w:ascii="Myriad Pro" w:hAnsi="Myriad Pro"/>
          <w:b/>
          <w:sz w:val="24"/>
          <w:szCs w:val="28"/>
          <w:lang w:val="en-US"/>
        </w:rPr>
        <w:t>Location:</w:t>
      </w:r>
      <w:r w:rsidRPr="00922306">
        <w:rPr>
          <w:rFonts w:ascii="Myriad Pro" w:hAnsi="Myriad Pro"/>
          <w:sz w:val="24"/>
          <w:szCs w:val="28"/>
          <w:lang w:val="en-US"/>
        </w:rPr>
        <w:t xml:space="preserve"> </w:t>
      </w:r>
      <w:r w:rsidRPr="00922306">
        <w:rPr>
          <w:rFonts w:ascii="Myriad Pro" w:hAnsi="Myriad Pro"/>
          <w:sz w:val="24"/>
          <w:szCs w:val="28"/>
          <w:lang w:val="en-US"/>
        </w:rPr>
        <w:tab/>
      </w:r>
      <w:r w:rsidRPr="00922306">
        <w:rPr>
          <w:rFonts w:ascii="Myriad Pro" w:hAnsi="Myriad Pro"/>
          <w:sz w:val="24"/>
          <w:szCs w:val="28"/>
          <w:lang w:val="en-US"/>
        </w:rPr>
        <w:tab/>
      </w:r>
      <w:r w:rsidR="00CF5F19">
        <w:rPr>
          <w:rFonts w:ascii="Myriad Pro" w:hAnsi="Myriad Pro"/>
          <w:sz w:val="24"/>
          <w:szCs w:val="28"/>
          <w:lang w:val="en-US"/>
        </w:rPr>
        <w:tab/>
      </w:r>
      <w:r w:rsidRPr="00922306">
        <w:rPr>
          <w:rFonts w:ascii="Myriad Pro" w:hAnsi="Myriad Pro"/>
          <w:sz w:val="24"/>
          <w:szCs w:val="28"/>
          <w:lang w:val="en-US"/>
        </w:rPr>
        <w:t>Paramaribo, Suriname</w:t>
      </w:r>
    </w:p>
    <w:p w14:paraId="4F96F8EE" w14:textId="3AEB897D" w:rsidR="0059148A" w:rsidRPr="00922306" w:rsidRDefault="0059148A" w:rsidP="00D8481E">
      <w:pPr>
        <w:ind w:left="2124" w:hanging="2124"/>
        <w:rPr>
          <w:rFonts w:ascii="Myriad Pro" w:hAnsi="Myriad Pro"/>
          <w:sz w:val="24"/>
          <w:szCs w:val="28"/>
          <w:lang w:val="en-US"/>
        </w:rPr>
      </w:pPr>
      <w:r w:rsidRPr="00922306">
        <w:rPr>
          <w:rFonts w:ascii="Myriad Pro" w:hAnsi="Myriad Pro"/>
          <w:b/>
          <w:sz w:val="24"/>
          <w:szCs w:val="28"/>
          <w:lang w:val="en-US"/>
        </w:rPr>
        <w:t>Source of Funding:</w:t>
      </w:r>
      <w:r w:rsidR="00A41910">
        <w:rPr>
          <w:rFonts w:ascii="Myriad Pro" w:hAnsi="Myriad Pro"/>
          <w:b/>
          <w:sz w:val="24"/>
          <w:szCs w:val="28"/>
          <w:lang w:val="en-US"/>
        </w:rPr>
        <w:t xml:space="preserve"> </w:t>
      </w:r>
      <w:r w:rsidR="00CF5F19">
        <w:rPr>
          <w:rFonts w:ascii="Myriad Pro" w:hAnsi="Myriad Pro"/>
          <w:b/>
          <w:sz w:val="24"/>
          <w:szCs w:val="28"/>
          <w:lang w:val="en-US"/>
        </w:rPr>
        <w:tab/>
      </w:r>
      <w:r w:rsidR="006F5B6B" w:rsidRPr="00922306">
        <w:rPr>
          <w:rFonts w:ascii="Myriad Pro" w:eastAsiaTheme="majorEastAsia" w:hAnsi="Myriad Pro" w:cstheme="majorBidi"/>
          <w:sz w:val="24"/>
          <w:szCs w:val="28"/>
          <w:lang w:val="en-US"/>
        </w:rPr>
        <w:t xml:space="preserve">UNDP </w:t>
      </w:r>
      <w:r w:rsidR="00922306" w:rsidRPr="00922306">
        <w:rPr>
          <w:rFonts w:ascii="Myriad Pro" w:eastAsiaTheme="majorEastAsia" w:hAnsi="Myriad Pro" w:cstheme="majorBidi"/>
          <w:sz w:val="24"/>
          <w:szCs w:val="28"/>
          <w:lang w:val="en-US"/>
        </w:rPr>
        <w:t xml:space="preserve">Suriname </w:t>
      </w:r>
      <w:r w:rsidR="006F5B6B" w:rsidRPr="00922306">
        <w:rPr>
          <w:rFonts w:ascii="Myriad Pro" w:eastAsiaTheme="majorEastAsia" w:hAnsi="Myriad Pro" w:cstheme="majorBidi"/>
          <w:sz w:val="24"/>
          <w:szCs w:val="28"/>
          <w:lang w:val="en-US"/>
        </w:rPr>
        <w:t xml:space="preserve">Climate Promise </w:t>
      </w:r>
    </w:p>
    <w:p w14:paraId="2CD98627" w14:textId="77777777" w:rsidR="00522822" w:rsidRPr="00C74709" w:rsidRDefault="00522822" w:rsidP="00CF5F19">
      <w:pPr>
        <w:jc w:val="both"/>
        <w:rPr>
          <w:rFonts w:ascii="Myriad Pro" w:hAnsi="Myriad Pro"/>
          <w:lang w:val="en-US"/>
        </w:rPr>
      </w:pPr>
    </w:p>
    <w:p w14:paraId="7B33757D" w14:textId="326001A9" w:rsidR="00D8481E" w:rsidRPr="00454A04" w:rsidRDefault="00B86BE6" w:rsidP="00EA484F">
      <w:pPr>
        <w:pStyle w:val="Heading2"/>
        <w:numPr>
          <w:ilvl w:val="0"/>
          <w:numId w:val="3"/>
        </w:numPr>
        <w:rPr>
          <w:rFonts w:ascii="Myriad Pro" w:hAnsi="Myriad Pro" w:cstheme="minorHAnsi"/>
          <w:b/>
          <w:color w:val="auto"/>
          <w:sz w:val="28"/>
          <w:szCs w:val="28"/>
        </w:rPr>
      </w:pPr>
      <w:r w:rsidRPr="00454A04">
        <w:rPr>
          <w:rFonts w:ascii="Myriad Pro" w:hAnsi="Myriad Pro" w:cstheme="minorHAnsi"/>
          <w:b/>
          <w:color w:val="auto"/>
          <w:sz w:val="28"/>
          <w:szCs w:val="28"/>
        </w:rPr>
        <w:t>B</w:t>
      </w:r>
      <w:r w:rsidR="00CA185C" w:rsidRPr="00454A04">
        <w:rPr>
          <w:rFonts w:ascii="Myriad Pro" w:hAnsi="Myriad Pro" w:cstheme="minorHAnsi"/>
          <w:b/>
          <w:color w:val="auto"/>
          <w:sz w:val="28"/>
          <w:szCs w:val="28"/>
        </w:rPr>
        <w:t>ACKGROUND</w:t>
      </w:r>
    </w:p>
    <w:p w14:paraId="282C7C86" w14:textId="1C414530" w:rsidR="00CA185C" w:rsidRPr="00C41306" w:rsidRDefault="0053558B" w:rsidP="00C41306">
      <w:pPr>
        <w:jc w:val="both"/>
        <w:rPr>
          <w:rFonts w:ascii="Myriad Pro" w:hAnsi="Myriad Pro"/>
          <w:lang w:val="en-US"/>
        </w:rPr>
      </w:pPr>
      <w:r w:rsidRPr="00454A04">
        <w:rPr>
          <w:rFonts w:ascii="Myriad Pro" w:hAnsi="Myriad Pro" w:cstheme="minorHAnsi"/>
          <w:sz w:val="24"/>
          <w:lang w:val="en-US"/>
        </w:rPr>
        <w:t>Suriname is committed to the full, effective and transparent implementation of the Paris agreement and deposited its instruments of ratification to the Paris agreement on 13 February 2019. Suriname, pursuant to Articles 4.2 and 4.11 of the Paris Agreement and Decision 1/CP.21 paragraph 23. considering its domestic circumstance</w:t>
      </w:r>
      <w:r w:rsidR="0059560D">
        <w:rPr>
          <w:rFonts w:ascii="Myriad Pro" w:hAnsi="Myriad Pro" w:cstheme="minorHAnsi"/>
          <w:sz w:val="24"/>
          <w:lang w:val="en-US"/>
        </w:rPr>
        <w:t>s</w:t>
      </w:r>
      <w:r w:rsidRPr="00454A04">
        <w:rPr>
          <w:rFonts w:ascii="Myriad Pro" w:hAnsi="Myriad Pro" w:cstheme="minorHAnsi"/>
          <w:sz w:val="24"/>
          <w:lang w:val="en-US"/>
        </w:rPr>
        <w:t xml:space="preserve"> and capabilities, has communicated an enhanced nationally determined contribution under the Paris Agreement for the period 2020 - 2030.</w:t>
      </w:r>
    </w:p>
    <w:p w14:paraId="0F3E3AAF" w14:textId="5E1AE39A" w:rsidR="00F04FEE" w:rsidRPr="00454A04" w:rsidRDefault="006671D2" w:rsidP="00F04FEE">
      <w:pPr>
        <w:jc w:val="both"/>
        <w:rPr>
          <w:rFonts w:ascii="Myriad Pro" w:hAnsi="Myriad Pro" w:cstheme="minorHAnsi"/>
          <w:sz w:val="24"/>
          <w:lang w:val="en-US"/>
        </w:rPr>
      </w:pPr>
      <w:bookmarkStart w:id="3" w:name="_Hlk35837537"/>
      <w:r w:rsidRPr="00454A04">
        <w:rPr>
          <w:rFonts w:ascii="Myriad Pro" w:hAnsi="Myriad Pro" w:cstheme="minorHAnsi"/>
          <w:sz w:val="24"/>
          <w:lang w:val="en-US"/>
        </w:rPr>
        <w:t>Th</w:t>
      </w:r>
      <w:r w:rsidR="008A369E" w:rsidRPr="00454A04">
        <w:rPr>
          <w:rFonts w:ascii="Myriad Pro" w:hAnsi="Myriad Pro" w:cstheme="minorHAnsi"/>
          <w:sz w:val="24"/>
          <w:lang w:val="en-US"/>
        </w:rPr>
        <w:t>e</w:t>
      </w:r>
      <w:r w:rsidRPr="00454A04">
        <w:rPr>
          <w:rFonts w:ascii="Myriad Pro" w:hAnsi="Myriad Pro" w:cstheme="minorHAnsi"/>
          <w:sz w:val="24"/>
          <w:lang w:val="en-US"/>
        </w:rPr>
        <w:t xml:space="preserve"> </w:t>
      </w:r>
      <w:r w:rsidR="008A369E" w:rsidRPr="00454A04">
        <w:rPr>
          <w:rFonts w:ascii="Myriad Pro" w:hAnsi="Myriad Pro" w:cstheme="minorHAnsi"/>
          <w:sz w:val="24"/>
          <w:lang w:val="en-US"/>
        </w:rPr>
        <w:t xml:space="preserve">UNDP Climate Promise aim </w:t>
      </w:r>
      <w:r w:rsidR="00A623BC" w:rsidRPr="00454A04">
        <w:rPr>
          <w:rFonts w:ascii="Myriad Pro" w:hAnsi="Myriad Pro" w:cstheme="minorHAnsi"/>
          <w:sz w:val="24"/>
          <w:lang w:val="en-US"/>
        </w:rPr>
        <w:t xml:space="preserve">is </w:t>
      </w:r>
      <w:r w:rsidR="008A369E" w:rsidRPr="00454A04">
        <w:rPr>
          <w:rFonts w:ascii="Myriad Pro" w:hAnsi="Myriad Pro" w:cstheme="minorHAnsi"/>
          <w:sz w:val="24"/>
          <w:lang w:val="en-US"/>
        </w:rPr>
        <w:t>to support Suriname in realization of its national development and climate change objectives</w:t>
      </w:r>
      <w:r w:rsidR="0053558B" w:rsidRPr="00454A04">
        <w:rPr>
          <w:rFonts w:ascii="Myriad Pro" w:hAnsi="Myriad Pro" w:cstheme="minorHAnsi"/>
          <w:sz w:val="24"/>
          <w:lang w:val="en-US"/>
        </w:rPr>
        <w:t xml:space="preserve"> in general</w:t>
      </w:r>
      <w:r w:rsidR="00A41910">
        <w:rPr>
          <w:rFonts w:ascii="Myriad Pro" w:hAnsi="Myriad Pro" w:cstheme="minorHAnsi"/>
          <w:sz w:val="24"/>
          <w:lang w:val="en-US"/>
        </w:rPr>
        <w:t xml:space="preserve"> and specifically to bring awareness and galvanize support for implementation of Suriname enhanced NDC</w:t>
      </w:r>
      <w:r w:rsidR="008A369E" w:rsidRPr="00454A04">
        <w:rPr>
          <w:rFonts w:ascii="Myriad Pro" w:hAnsi="Myriad Pro" w:cstheme="minorHAnsi"/>
          <w:sz w:val="24"/>
          <w:lang w:val="en-US"/>
        </w:rPr>
        <w:t>.</w:t>
      </w:r>
      <w:r w:rsidR="00A41910">
        <w:rPr>
          <w:rFonts w:ascii="Myriad Pro" w:hAnsi="Myriad Pro" w:cstheme="minorHAnsi"/>
          <w:sz w:val="24"/>
          <w:lang w:val="en-US"/>
        </w:rPr>
        <w:t xml:space="preserve"> UNDP is currently supporting government of Suriname with the implementation of several interventions.</w:t>
      </w:r>
      <w:r w:rsidR="008A369E" w:rsidRPr="00454A04">
        <w:rPr>
          <w:rFonts w:ascii="Myriad Pro" w:hAnsi="Myriad Pro" w:cstheme="minorHAnsi"/>
          <w:sz w:val="24"/>
          <w:lang w:val="en-US"/>
        </w:rPr>
        <w:t xml:space="preserve"> These interventions</w:t>
      </w:r>
      <w:r w:rsidR="00A41910">
        <w:rPr>
          <w:rFonts w:ascii="Myriad Pro" w:hAnsi="Myriad Pro" w:cstheme="minorHAnsi"/>
          <w:sz w:val="24"/>
          <w:lang w:val="en-US"/>
        </w:rPr>
        <w:t xml:space="preserve"> such </w:t>
      </w:r>
      <w:r w:rsidR="009E4605">
        <w:rPr>
          <w:rFonts w:ascii="Myriad Pro" w:hAnsi="Myriad Pro" w:cstheme="minorHAnsi"/>
          <w:sz w:val="24"/>
          <w:lang w:val="en-US"/>
        </w:rPr>
        <w:t>as</w:t>
      </w:r>
      <w:r w:rsidR="00A41910">
        <w:rPr>
          <w:rFonts w:ascii="Myriad Pro" w:hAnsi="Myriad Pro" w:cstheme="minorHAnsi"/>
          <w:sz w:val="24"/>
          <w:lang w:val="en-US"/>
        </w:rPr>
        <w:t xml:space="preserve"> </w:t>
      </w:r>
      <w:r w:rsidR="009E4605">
        <w:rPr>
          <w:rFonts w:ascii="Myriad Pro" w:hAnsi="Myriad Pro" w:cstheme="minorHAnsi"/>
          <w:sz w:val="24"/>
          <w:lang w:val="en-US"/>
        </w:rPr>
        <w:t xml:space="preserve">NAP ASGM, </w:t>
      </w:r>
      <w:r w:rsidR="00A41910">
        <w:rPr>
          <w:rFonts w:ascii="Myriad Pro" w:hAnsi="Myriad Pro" w:cstheme="minorHAnsi"/>
          <w:sz w:val="24"/>
          <w:lang w:val="en-US"/>
        </w:rPr>
        <w:t xml:space="preserve">EMSAGS, </w:t>
      </w:r>
      <w:proofErr w:type="spellStart"/>
      <w:r w:rsidR="00A41910">
        <w:rPr>
          <w:rFonts w:ascii="Myriad Pro" w:hAnsi="Myriad Pro" w:cstheme="minorHAnsi"/>
          <w:sz w:val="24"/>
          <w:lang w:val="en-US"/>
        </w:rPr>
        <w:t>EnGenDER</w:t>
      </w:r>
      <w:proofErr w:type="spellEnd"/>
      <w:r w:rsidR="00A41910">
        <w:rPr>
          <w:rFonts w:ascii="Myriad Pro" w:hAnsi="Myriad Pro" w:cstheme="minorHAnsi"/>
          <w:sz w:val="24"/>
          <w:lang w:val="en-US"/>
        </w:rPr>
        <w:t>, GCCA+ phase 2</w:t>
      </w:r>
      <w:r w:rsidR="00B05EDE">
        <w:rPr>
          <w:rFonts w:ascii="Myriad Pro" w:hAnsi="Myriad Pro" w:cstheme="minorHAnsi"/>
          <w:sz w:val="24"/>
          <w:lang w:val="en-US"/>
        </w:rPr>
        <w:t xml:space="preserve"> </w:t>
      </w:r>
      <w:r w:rsidR="0053558B" w:rsidRPr="00454A04">
        <w:rPr>
          <w:rFonts w:ascii="Myriad Pro" w:hAnsi="Myriad Pro" w:cstheme="minorHAnsi"/>
          <w:sz w:val="24"/>
          <w:lang w:val="en-US"/>
        </w:rPr>
        <w:t>respond</w:t>
      </w:r>
      <w:r w:rsidR="008A369E" w:rsidRPr="00454A04">
        <w:rPr>
          <w:rFonts w:ascii="Myriad Pro" w:hAnsi="Myriad Pro" w:cstheme="minorHAnsi"/>
          <w:sz w:val="24"/>
          <w:lang w:val="en-US"/>
        </w:rPr>
        <w:t xml:space="preserve"> to specific national objectives and priorities in Suriname and are </w:t>
      </w:r>
      <w:r w:rsidRPr="00454A04">
        <w:rPr>
          <w:rFonts w:ascii="Myriad Pro" w:hAnsi="Myriad Pro" w:cstheme="minorHAnsi"/>
          <w:sz w:val="24"/>
          <w:lang w:val="en-US"/>
        </w:rPr>
        <w:t>aligned with Suriname’s National Development Plan 2017-2021 and the Nationally Determined Contribution (NDC) 2020.</w:t>
      </w:r>
      <w:r w:rsidR="008A369E" w:rsidRPr="00454A04">
        <w:rPr>
          <w:rFonts w:ascii="Myriad Pro" w:hAnsi="Myriad Pro" w:cstheme="minorHAnsi"/>
          <w:sz w:val="24"/>
          <w:lang w:val="en-US"/>
        </w:rPr>
        <w:t xml:space="preserve"> </w:t>
      </w:r>
      <w:r w:rsidR="0053558B" w:rsidRPr="00454A04">
        <w:rPr>
          <w:rFonts w:ascii="Myriad Pro" w:hAnsi="Myriad Pro" w:cstheme="minorHAnsi"/>
          <w:sz w:val="24"/>
          <w:lang w:val="en-US"/>
        </w:rPr>
        <w:t>Additionally,</w:t>
      </w:r>
      <w:r w:rsidR="008A369E" w:rsidRPr="00454A04">
        <w:rPr>
          <w:rFonts w:ascii="Myriad Pro" w:hAnsi="Myriad Pro" w:cstheme="minorHAnsi"/>
          <w:sz w:val="24"/>
          <w:lang w:val="en-US"/>
        </w:rPr>
        <w:t xml:space="preserve"> they support the implementation of the national REDD+ strategy, Adaptation Plan and Framework Environment Law.</w:t>
      </w:r>
    </w:p>
    <w:p w14:paraId="5AE326F2" w14:textId="1069FC8C" w:rsidR="00FC0831" w:rsidRPr="00922306" w:rsidRDefault="00FC0831" w:rsidP="00902C15">
      <w:pPr>
        <w:spacing w:after="0" w:line="240" w:lineRule="auto"/>
        <w:jc w:val="both"/>
        <w:rPr>
          <w:rFonts w:ascii="Myriad Pro" w:hAnsi="Myriad Pro" w:cstheme="minorHAnsi"/>
          <w:b/>
          <w:bCs/>
          <w:sz w:val="24"/>
          <w:szCs w:val="24"/>
          <w:lang w:val="en-US"/>
        </w:rPr>
      </w:pPr>
      <w:r w:rsidRPr="00922306">
        <w:rPr>
          <w:rFonts w:ascii="Myriad Pro" w:hAnsi="Myriad Pro" w:cstheme="minorHAnsi"/>
          <w:b/>
          <w:bCs/>
          <w:sz w:val="24"/>
          <w:szCs w:val="24"/>
          <w:lang w:val="en-US"/>
        </w:rPr>
        <w:t xml:space="preserve">Climate Promise: </w:t>
      </w:r>
    </w:p>
    <w:p w14:paraId="33E08CCE" w14:textId="4A73526B" w:rsidR="00FC0831" w:rsidRPr="00454A04" w:rsidRDefault="0053558B" w:rsidP="00902C15">
      <w:pPr>
        <w:spacing w:after="0" w:line="240" w:lineRule="auto"/>
        <w:jc w:val="both"/>
        <w:rPr>
          <w:rFonts w:ascii="Myriad Pro" w:hAnsi="Myriad Pro" w:cstheme="minorHAnsi"/>
          <w:sz w:val="24"/>
          <w:szCs w:val="24"/>
          <w:lang w:val="en-US"/>
        </w:rPr>
      </w:pPr>
      <w:r w:rsidRPr="00454A04">
        <w:rPr>
          <w:rFonts w:ascii="Myriad Pro" w:hAnsi="Myriad Pro" w:cstheme="minorHAnsi"/>
          <w:sz w:val="24"/>
          <w:szCs w:val="24"/>
          <w:lang w:val="en-US"/>
        </w:rPr>
        <w:t xml:space="preserve">Seeks to support the NDC towards cost effective pathway to decarbonization of sustainable economic development, maintaining the integrity of natural forest acting as a carbon sink and strengthening resilience </w:t>
      </w:r>
      <w:r w:rsidR="00FF05D6" w:rsidRPr="00454A04">
        <w:rPr>
          <w:rFonts w:ascii="Myriad Pro" w:hAnsi="Myriad Pro" w:cstheme="minorHAnsi"/>
          <w:sz w:val="24"/>
          <w:szCs w:val="24"/>
          <w:lang w:val="en-US"/>
        </w:rPr>
        <w:t>to</w:t>
      </w:r>
      <w:r w:rsidRPr="00454A04">
        <w:rPr>
          <w:rFonts w:ascii="Myriad Pro" w:hAnsi="Myriad Pro" w:cstheme="minorHAnsi"/>
          <w:sz w:val="24"/>
          <w:szCs w:val="24"/>
          <w:lang w:val="en-US"/>
        </w:rPr>
        <w:t xml:space="preserve"> enable adaptation and mitigation action.</w:t>
      </w:r>
      <w:r w:rsidR="00A623BC" w:rsidRPr="00454A04">
        <w:rPr>
          <w:rFonts w:ascii="Myriad Pro" w:hAnsi="Myriad Pro" w:cstheme="minorHAnsi"/>
          <w:sz w:val="24"/>
          <w:szCs w:val="24"/>
          <w:lang w:val="en-US"/>
        </w:rPr>
        <w:t xml:space="preserve"> This through advocacy, education and awareness on the Suriname NDC, support to Suriname to provide leadership in the global High Forest Low deforestation (HFLD) efforts in support of conservation of intact forests. </w:t>
      </w:r>
    </w:p>
    <w:bookmarkEnd w:id="3"/>
    <w:p w14:paraId="526CBF3D" w14:textId="77777777" w:rsidR="00982054" w:rsidRPr="009E4677" w:rsidRDefault="00982054">
      <w:pPr>
        <w:rPr>
          <w:rFonts w:cstheme="minorHAnsi"/>
          <w:lang w:val="en-US"/>
        </w:rPr>
      </w:pPr>
    </w:p>
    <w:p w14:paraId="46D2A365" w14:textId="35DC975D" w:rsidR="000364DF" w:rsidRPr="00454A04" w:rsidRDefault="00B86BE6" w:rsidP="00EC6CEE">
      <w:pPr>
        <w:pStyle w:val="Heading2"/>
        <w:rPr>
          <w:rFonts w:ascii="Myriad Pro" w:hAnsi="Myriad Pro" w:cstheme="minorHAnsi"/>
          <w:b/>
          <w:color w:val="auto"/>
          <w:sz w:val="28"/>
          <w:szCs w:val="32"/>
          <w:lang w:val="en-US"/>
        </w:rPr>
      </w:pPr>
      <w:r w:rsidRPr="00454A04">
        <w:rPr>
          <w:rFonts w:ascii="Myriad Pro" w:hAnsi="Myriad Pro" w:cstheme="minorHAnsi"/>
          <w:b/>
          <w:color w:val="auto"/>
          <w:sz w:val="28"/>
          <w:szCs w:val="32"/>
          <w:lang w:val="en-US"/>
        </w:rPr>
        <w:t>2.</w:t>
      </w:r>
      <w:r w:rsidRPr="00454A04">
        <w:rPr>
          <w:rFonts w:ascii="Myriad Pro" w:hAnsi="Myriad Pro" w:cstheme="minorHAnsi"/>
          <w:b/>
          <w:color w:val="auto"/>
          <w:sz w:val="28"/>
          <w:szCs w:val="32"/>
          <w:lang w:val="en-US"/>
        </w:rPr>
        <w:tab/>
        <w:t>OVERALL SCOPE OF THE WORK</w:t>
      </w:r>
    </w:p>
    <w:p w14:paraId="0BD395A7" w14:textId="4039CD60" w:rsidR="007A3938" w:rsidRPr="00081E6F" w:rsidRDefault="007A3938" w:rsidP="00081E6F">
      <w:pPr>
        <w:rPr>
          <w:rFonts w:ascii="Myriad Pro" w:hAnsi="Myriad Pro" w:cstheme="minorHAnsi"/>
          <w:sz w:val="24"/>
          <w:szCs w:val="24"/>
          <w:lang w:val="en-US"/>
        </w:rPr>
      </w:pPr>
      <w:r w:rsidRPr="00454A04">
        <w:rPr>
          <w:rFonts w:ascii="Myriad Pro" w:hAnsi="Myriad Pro" w:cstheme="minorHAnsi"/>
          <w:sz w:val="24"/>
          <w:szCs w:val="24"/>
          <w:lang w:val="en-US"/>
        </w:rPr>
        <w:t xml:space="preserve">The </w:t>
      </w:r>
      <w:r w:rsidR="009E4605">
        <w:rPr>
          <w:rFonts w:ascii="Myriad Pro" w:hAnsi="Myriad Pro" w:cstheme="minorHAnsi"/>
          <w:sz w:val="24"/>
          <w:szCs w:val="24"/>
          <w:lang w:val="en-US"/>
        </w:rPr>
        <w:t>Communications consultancy firm</w:t>
      </w:r>
      <w:r w:rsidRPr="00454A04">
        <w:rPr>
          <w:rFonts w:ascii="Myriad Pro" w:hAnsi="Myriad Pro" w:cstheme="minorHAnsi"/>
          <w:sz w:val="24"/>
          <w:szCs w:val="24"/>
          <w:lang w:val="en-US"/>
        </w:rPr>
        <w:t xml:space="preserve"> will p</w:t>
      </w:r>
      <w:r w:rsidR="0053558B" w:rsidRPr="00454A04">
        <w:rPr>
          <w:rFonts w:ascii="Myriad Pro" w:hAnsi="Myriad Pro" w:cstheme="minorHAnsi"/>
          <w:sz w:val="24"/>
          <w:szCs w:val="24"/>
          <w:lang w:val="en-US"/>
        </w:rPr>
        <w:t>rovide technical and management support to</w:t>
      </w:r>
      <w:r w:rsidRPr="00454A04">
        <w:rPr>
          <w:rFonts w:ascii="Myriad Pro" w:hAnsi="Myriad Pro" w:cstheme="minorHAnsi"/>
          <w:sz w:val="24"/>
          <w:szCs w:val="24"/>
          <w:lang w:val="en-US"/>
        </w:rPr>
        <w:t>:</w:t>
      </w:r>
    </w:p>
    <w:p w14:paraId="25F27E85" w14:textId="3B610F13" w:rsidR="002E3BFC" w:rsidRDefault="002E3BFC" w:rsidP="00922306">
      <w:pPr>
        <w:pStyle w:val="ListParagraph"/>
        <w:numPr>
          <w:ilvl w:val="0"/>
          <w:numId w:val="39"/>
        </w:numPr>
        <w:rPr>
          <w:rFonts w:ascii="Myriad Pro" w:hAnsi="Myriad Pro" w:cstheme="minorHAnsi"/>
          <w:sz w:val="24"/>
          <w:szCs w:val="24"/>
          <w:lang w:val="en-US"/>
        </w:rPr>
      </w:pPr>
      <w:r>
        <w:rPr>
          <w:rFonts w:ascii="Myriad Pro" w:hAnsi="Myriad Pro" w:cstheme="minorHAnsi"/>
          <w:sz w:val="24"/>
          <w:szCs w:val="24"/>
          <w:lang w:val="en-US"/>
        </w:rPr>
        <w:lastRenderedPageBreak/>
        <w:t>Communications strategy</w:t>
      </w:r>
      <w:r w:rsidR="00B05EDE">
        <w:rPr>
          <w:rFonts w:ascii="Myriad Pro" w:hAnsi="Myriad Pro" w:cstheme="minorHAnsi"/>
          <w:sz w:val="24"/>
          <w:szCs w:val="24"/>
          <w:lang w:val="en-US"/>
        </w:rPr>
        <w:t xml:space="preserve"> and short-term action plan</w:t>
      </w:r>
      <w:r>
        <w:rPr>
          <w:rFonts w:ascii="Myriad Pro" w:hAnsi="Myriad Pro" w:cstheme="minorHAnsi"/>
          <w:sz w:val="24"/>
          <w:szCs w:val="24"/>
          <w:lang w:val="en-US"/>
        </w:rPr>
        <w:t xml:space="preserve"> </w:t>
      </w:r>
      <w:r w:rsidR="00081E6F">
        <w:rPr>
          <w:rFonts w:ascii="Myriad Pro" w:hAnsi="Myriad Pro" w:cstheme="minorHAnsi"/>
          <w:sz w:val="24"/>
          <w:szCs w:val="24"/>
          <w:lang w:val="en-US"/>
        </w:rPr>
        <w:t xml:space="preserve">supportive of realization </w:t>
      </w:r>
      <w:r w:rsidR="00B05EDE">
        <w:rPr>
          <w:rFonts w:ascii="Myriad Pro" w:hAnsi="Myriad Pro" w:cstheme="minorHAnsi"/>
          <w:sz w:val="24"/>
          <w:szCs w:val="24"/>
          <w:lang w:val="en-US"/>
        </w:rPr>
        <w:t>of Suriname</w:t>
      </w:r>
      <w:r>
        <w:rPr>
          <w:rFonts w:ascii="Myriad Pro" w:hAnsi="Myriad Pro" w:cstheme="minorHAnsi"/>
          <w:sz w:val="24"/>
          <w:szCs w:val="24"/>
          <w:lang w:val="en-US"/>
        </w:rPr>
        <w:t xml:space="preserve"> NDC objectives and targets.</w:t>
      </w:r>
    </w:p>
    <w:p w14:paraId="3D87F881" w14:textId="7BB75679" w:rsidR="00A019F6" w:rsidRPr="00081E6F" w:rsidRDefault="002E3BFC" w:rsidP="00081E6F">
      <w:pPr>
        <w:pStyle w:val="ListParagraph"/>
        <w:numPr>
          <w:ilvl w:val="0"/>
          <w:numId w:val="39"/>
        </w:numPr>
        <w:rPr>
          <w:rFonts w:cstheme="minorHAnsi"/>
          <w:sz w:val="24"/>
          <w:lang w:val="en-US"/>
        </w:rPr>
      </w:pPr>
      <w:r w:rsidRPr="00081E6F">
        <w:rPr>
          <w:rFonts w:ascii="Myriad Pro" w:hAnsi="Myriad Pro" w:cstheme="minorHAnsi"/>
          <w:sz w:val="24"/>
          <w:szCs w:val="24"/>
          <w:lang w:val="en-US"/>
        </w:rPr>
        <w:t xml:space="preserve">Aligned with Communications strategy for the Suriname NDC deliver </w:t>
      </w:r>
      <w:r w:rsidR="00A623BC" w:rsidRPr="00081E6F">
        <w:rPr>
          <w:rFonts w:ascii="Myriad Pro" w:hAnsi="Myriad Pro" w:cstheme="minorHAnsi"/>
          <w:sz w:val="24"/>
          <w:szCs w:val="24"/>
          <w:lang w:val="en-US"/>
        </w:rPr>
        <w:t>Advocacy, E</w:t>
      </w:r>
      <w:r w:rsidR="007A3938" w:rsidRPr="00081E6F">
        <w:rPr>
          <w:rFonts w:ascii="Myriad Pro" w:hAnsi="Myriad Pro" w:cstheme="minorHAnsi"/>
          <w:sz w:val="24"/>
          <w:szCs w:val="24"/>
          <w:lang w:val="en-US"/>
        </w:rPr>
        <w:t xml:space="preserve">ducation and </w:t>
      </w:r>
      <w:r w:rsidR="00A623BC" w:rsidRPr="00081E6F">
        <w:rPr>
          <w:rFonts w:ascii="Myriad Pro" w:hAnsi="Myriad Pro" w:cstheme="minorHAnsi"/>
          <w:sz w:val="24"/>
          <w:szCs w:val="24"/>
          <w:lang w:val="en-US"/>
        </w:rPr>
        <w:t>A</w:t>
      </w:r>
      <w:r w:rsidR="007A3938" w:rsidRPr="00081E6F">
        <w:rPr>
          <w:rFonts w:ascii="Myriad Pro" w:hAnsi="Myriad Pro" w:cstheme="minorHAnsi"/>
          <w:sz w:val="24"/>
          <w:szCs w:val="24"/>
          <w:lang w:val="en-US"/>
        </w:rPr>
        <w:t>wareness</w:t>
      </w:r>
      <w:r w:rsidRPr="00081E6F">
        <w:rPr>
          <w:rFonts w:ascii="Myriad Pro" w:hAnsi="Myriad Pro" w:cstheme="minorHAnsi"/>
          <w:sz w:val="24"/>
          <w:szCs w:val="24"/>
          <w:lang w:val="en-US"/>
        </w:rPr>
        <w:t xml:space="preserve"> products</w:t>
      </w:r>
      <w:r w:rsidR="00A623BC" w:rsidRPr="00081E6F">
        <w:rPr>
          <w:rFonts w:ascii="Myriad Pro" w:hAnsi="Myriad Pro" w:cstheme="minorHAnsi"/>
          <w:sz w:val="24"/>
          <w:szCs w:val="24"/>
          <w:lang w:val="en-US"/>
        </w:rPr>
        <w:t>;</w:t>
      </w:r>
      <w:r w:rsidR="0076767B" w:rsidRPr="00081E6F">
        <w:rPr>
          <w:rFonts w:ascii="Myriad Pro" w:hAnsi="Myriad Pro" w:cstheme="minorHAnsi"/>
          <w:sz w:val="24"/>
          <w:szCs w:val="24"/>
          <w:lang w:val="en-US"/>
        </w:rPr>
        <w:t xml:space="preserve"> </w:t>
      </w:r>
      <w:r w:rsidRPr="00081E6F">
        <w:rPr>
          <w:rFonts w:ascii="Myriad Pro" w:hAnsi="Myriad Pro" w:cstheme="minorHAnsi"/>
          <w:sz w:val="24"/>
          <w:szCs w:val="24"/>
          <w:lang w:val="en-US"/>
        </w:rPr>
        <w:t xml:space="preserve">targeting general population, </w:t>
      </w:r>
      <w:r w:rsidR="00A623BC" w:rsidRPr="00081E6F">
        <w:rPr>
          <w:rFonts w:ascii="Myriad Pro" w:hAnsi="Myriad Pro" w:cstheme="minorHAnsi"/>
          <w:sz w:val="24"/>
          <w:szCs w:val="24"/>
          <w:lang w:val="en-US"/>
        </w:rPr>
        <w:t>I</w:t>
      </w:r>
      <w:r w:rsidR="007A3938" w:rsidRPr="00081E6F">
        <w:rPr>
          <w:rFonts w:ascii="Myriad Pro" w:hAnsi="Myriad Pro" w:cstheme="minorHAnsi"/>
          <w:sz w:val="24"/>
          <w:szCs w:val="24"/>
          <w:lang w:val="en-US"/>
        </w:rPr>
        <w:t xml:space="preserve">ndigenous </w:t>
      </w:r>
      <w:r w:rsidR="00A623BC" w:rsidRPr="00081E6F">
        <w:rPr>
          <w:rFonts w:ascii="Myriad Pro" w:hAnsi="Myriad Pro" w:cstheme="minorHAnsi"/>
          <w:sz w:val="24"/>
          <w:szCs w:val="24"/>
          <w:lang w:val="en-US"/>
        </w:rPr>
        <w:t xml:space="preserve">and tribal </w:t>
      </w:r>
      <w:r w:rsidR="007A3938" w:rsidRPr="00081E6F">
        <w:rPr>
          <w:rFonts w:ascii="Myriad Pro" w:hAnsi="Myriad Pro" w:cstheme="minorHAnsi"/>
          <w:sz w:val="24"/>
          <w:szCs w:val="24"/>
          <w:lang w:val="en-US"/>
        </w:rPr>
        <w:t xml:space="preserve">peoples and marginalized </w:t>
      </w:r>
      <w:r w:rsidR="00A623BC" w:rsidRPr="00081E6F">
        <w:rPr>
          <w:rFonts w:ascii="Myriad Pro" w:hAnsi="Myriad Pro" w:cstheme="minorHAnsi"/>
          <w:sz w:val="24"/>
          <w:szCs w:val="24"/>
          <w:lang w:val="en-US"/>
        </w:rPr>
        <w:t xml:space="preserve">and vulnerable </w:t>
      </w:r>
      <w:r w:rsidR="007A3938" w:rsidRPr="00081E6F">
        <w:rPr>
          <w:rFonts w:ascii="Myriad Pro" w:hAnsi="Myriad Pro" w:cstheme="minorHAnsi"/>
          <w:sz w:val="24"/>
          <w:szCs w:val="24"/>
          <w:lang w:val="en-US"/>
        </w:rPr>
        <w:t>people’s</w:t>
      </w:r>
      <w:r w:rsidRPr="00081E6F">
        <w:rPr>
          <w:rFonts w:ascii="Myriad Pro" w:hAnsi="Myriad Pro" w:cstheme="minorHAnsi"/>
          <w:sz w:val="24"/>
          <w:szCs w:val="24"/>
          <w:lang w:val="en-US"/>
        </w:rPr>
        <w:t xml:space="preserve"> including youth and women.</w:t>
      </w:r>
    </w:p>
    <w:p w14:paraId="7054786E" w14:textId="74AF07F3" w:rsidR="00B93DDB" w:rsidRPr="00454A04" w:rsidRDefault="00CA185C" w:rsidP="009E4677">
      <w:pPr>
        <w:pStyle w:val="Subtitle"/>
        <w:numPr>
          <w:ilvl w:val="0"/>
          <w:numId w:val="36"/>
        </w:numPr>
        <w:rPr>
          <w:rFonts w:ascii="Myriad Pro" w:hAnsi="Myriad Pro"/>
          <w:b/>
          <w:bCs/>
          <w:color w:val="auto"/>
          <w:sz w:val="28"/>
          <w:szCs w:val="28"/>
          <w:lang w:val="en-US"/>
        </w:rPr>
      </w:pPr>
      <w:r w:rsidRPr="00454A04">
        <w:rPr>
          <w:rFonts w:ascii="Myriad Pro" w:hAnsi="Myriad Pro"/>
          <w:b/>
          <w:bCs/>
          <w:color w:val="auto"/>
          <w:sz w:val="28"/>
          <w:szCs w:val="28"/>
          <w:lang w:val="en-US"/>
        </w:rPr>
        <w:t xml:space="preserve">KEY ACTIVITIES AND RESPONSIBILITIES </w:t>
      </w:r>
    </w:p>
    <w:p w14:paraId="09E83B9A" w14:textId="44CDF438" w:rsidR="0043161E" w:rsidRPr="00432AB1" w:rsidRDefault="00BD0F58" w:rsidP="00432AB1">
      <w:pPr>
        <w:pStyle w:val="ListParagraph"/>
        <w:numPr>
          <w:ilvl w:val="0"/>
          <w:numId w:val="46"/>
        </w:numPr>
        <w:spacing w:after="0" w:line="240" w:lineRule="auto"/>
        <w:jc w:val="both"/>
        <w:rPr>
          <w:rFonts w:ascii="Myriad Pro" w:hAnsi="Myriad Pro"/>
          <w:sz w:val="24"/>
          <w:szCs w:val="24"/>
          <w:lang w:val="en-US"/>
        </w:rPr>
      </w:pPr>
      <w:r w:rsidRPr="00432AB1">
        <w:rPr>
          <w:rFonts w:ascii="Myriad Pro" w:hAnsi="Myriad Pro"/>
          <w:sz w:val="24"/>
          <w:szCs w:val="24"/>
          <w:lang w:val="en-US"/>
        </w:rPr>
        <w:t xml:space="preserve">Design communication strategy and short-term action plan for Suriname NDC. Coordinate and implement short-term action plan including </w:t>
      </w:r>
      <w:r w:rsidR="00584AEC" w:rsidRPr="00432AB1">
        <w:rPr>
          <w:rFonts w:ascii="Myriad Pro" w:hAnsi="Myriad Pro"/>
          <w:sz w:val="24"/>
          <w:szCs w:val="24"/>
          <w:lang w:val="en-US"/>
        </w:rPr>
        <w:t>short videos</w:t>
      </w:r>
    </w:p>
    <w:p w14:paraId="35D75721" w14:textId="37B90256" w:rsidR="00BD0F58" w:rsidRPr="00432AB1" w:rsidRDefault="00BD0F58" w:rsidP="00432AB1">
      <w:pPr>
        <w:pStyle w:val="ListParagraph"/>
        <w:numPr>
          <w:ilvl w:val="0"/>
          <w:numId w:val="46"/>
        </w:numPr>
        <w:spacing w:after="0" w:line="240" w:lineRule="auto"/>
        <w:jc w:val="both"/>
        <w:rPr>
          <w:rFonts w:ascii="Myriad Pro" w:hAnsi="Myriad Pro"/>
          <w:sz w:val="24"/>
          <w:szCs w:val="24"/>
          <w:lang w:val="en-US"/>
        </w:rPr>
      </w:pPr>
      <w:r w:rsidRPr="00432AB1">
        <w:rPr>
          <w:rFonts w:ascii="Myriad Pro" w:hAnsi="Myriad Pro"/>
          <w:sz w:val="24"/>
          <w:szCs w:val="24"/>
          <w:lang w:val="en-US"/>
        </w:rPr>
        <w:t xml:space="preserve">Carry out communications activities to highlight Suriname NDC in key areas </w:t>
      </w:r>
    </w:p>
    <w:p w14:paraId="74299459" w14:textId="5D9A788A" w:rsidR="00E37D93" w:rsidRPr="00432AB1" w:rsidRDefault="0043161E" w:rsidP="00432AB1">
      <w:pPr>
        <w:pStyle w:val="ListParagraph"/>
        <w:numPr>
          <w:ilvl w:val="0"/>
          <w:numId w:val="46"/>
        </w:numPr>
        <w:spacing w:after="0" w:line="240" w:lineRule="auto"/>
        <w:jc w:val="both"/>
        <w:rPr>
          <w:rFonts w:ascii="Myriad Pro" w:hAnsi="Myriad Pro"/>
          <w:sz w:val="24"/>
          <w:szCs w:val="24"/>
          <w:lang w:val="en-US"/>
        </w:rPr>
      </w:pPr>
      <w:r w:rsidRPr="00432AB1">
        <w:rPr>
          <w:rFonts w:ascii="Myriad Pro" w:hAnsi="Myriad Pro"/>
          <w:sz w:val="24"/>
          <w:szCs w:val="24"/>
          <w:lang w:val="en-US"/>
        </w:rPr>
        <w:t>Ensure development of strategy</w:t>
      </w:r>
      <w:r w:rsidR="00BD0F58" w:rsidRPr="00432AB1">
        <w:rPr>
          <w:rFonts w:ascii="Myriad Pro" w:hAnsi="Myriad Pro"/>
          <w:sz w:val="24"/>
          <w:szCs w:val="24"/>
          <w:lang w:val="en-US"/>
        </w:rPr>
        <w:t>, communications activities</w:t>
      </w:r>
      <w:r w:rsidRPr="00432AB1">
        <w:rPr>
          <w:rFonts w:ascii="Myriad Pro" w:hAnsi="Myriad Pro"/>
          <w:sz w:val="24"/>
          <w:szCs w:val="24"/>
          <w:lang w:val="en-US"/>
        </w:rPr>
        <w:t xml:space="preserve"> and products </w:t>
      </w:r>
      <w:r w:rsidR="00BD0F58" w:rsidRPr="00432AB1">
        <w:rPr>
          <w:rFonts w:ascii="Myriad Pro" w:hAnsi="Myriad Pro"/>
          <w:sz w:val="24"/>
          <w:szCs w:val="24"/>
          <w:lang w:val="en-US"/>
        </w:rPr>
        <w:t xml:space="preserve">designed </w:t>
      </w:r>
      <w:r w:rsidR="00584AEC" w:rsidRPr="00432AB1">
        <w:rPr>
          <w:rFonts w:ascii="Myriad Pro" w:hAnsi="Myriad Pro"/>
          <w:sz w:val="24"/>
          <w:szCs w:val="24"/>
          <w:lang w:val="en-US"/>
        </w:rPr>
        <w:t>in</w:t>
      </w:r>
      <w:r w:rsidR="00A3637C" w:rsidRPr="00432AB1">
        <w:rPr>
          <w:rFonts w:ascii="Myriad Pro" w:hAnsi="Myriad Pro"/>
          <w:sz w:val="24"/>
          <w:szCs w:val="24"/>
          <w:lang w:val="en-US"/>
        </w:rPr>
        <w:t xml:space="preserve"> </w:t>
      </w:r>
      <w:r w:rsidRPr="00432AB1">
        <w:rPr>
          <w:rFonts w:ascii="Myriad Pro" w:hAnsi="Myriad Pro"/>
          <w:sz w:val="24"/>
          <w:szCs w:val="24"/>
          <w:lang w:val="en-US"/>
        </w:rPr>
        <w:t xml:space="preserve">participatory </w:t>
      </w:r>
      <w:r w:rsidR="00BD0F58" w:rsidRPr="00432AB1">
        <w:rPr>
          <w:rFonts w:ascii="Myriad Pro" w:hAnsi="Myriad Pro"/>
          <w:sz w:val="24"/>
          <w:szCs w:val="24"/>
          <w:lang w:val="en-US"/>
        </w:rPr>
        <w:t xml:space="preserve">and culturally appropriate manner </w:t>
      </w:r>
      <w:r w:rsidR="00A3637C" w:rsidRPr="00432AB1">
        <w:rPr>
          <w:rFonts w:ascii="Myriad Pro" w:hAnsi="Myriad Pro"/>
          <w:sz w:val="24"/>
          <w:szCs w:val="24"/>
          <w:lang w:val="en-US"/>
        </w:rPr>
        <w:t xml:space="preserve">with </w:t>
      </w:r>
      <w:r w:rsidRPr="00432AB1">
        <w:rPr>
          <w:rFonts w:ascii="Myriad Pro" w:hAnsi="Myriad Pro"/>
          <w:sz w:val="24"/>
          <w:szCs w:val="24"/>
          <w:lang w:val="en-US"/>
        </w:rPr>
        <w:t xml:space="preserve">relevant </w:t>
      </w:r>
      <w:r w:rsidR="00A3637C" w:rsidRPr="00432AB1">
        <w:rPr>
          <w:rFonts w:ascii="Myriad Pro" w:hAnsi="Myriad Pro"/>
          <w:sz w:val="24"/>
          <w:szCs w:val="24"/>
          <w:lang w:val="en-US"/>
        </w:rPr>
        <w:t xml:space="preserve">local authorities, government departments, </w:t>
      </w:r>
      <w:r w:rsidR="00A623BC" w:rsidRPr="00432AB1">
        <w:rPr>
          <w:rFonts w:ascii="Myriad Pro" w:hAnsi="Myriad Pro"/>
          <w:sz w:val="24"/>
          <w:szCs w:val="24"/>
          <w:lang w:val="en-US"/>
        </w:rPr>
        <w:t xml:space="preserve">Indigenous </w:t>
      </w:r>
      <w:r w:rsidR="00A3637C" w:rsidRPr="00432AB1">
        <w:rPr>
          <w:rFonts w:ascii="Myriad Pro" w:hAnsi="Myriad Pro"/>
          <w:sz w:val="24"/>
          <w:szCs w:val="24"/>
          <w:lang w:val="en-US"/>
        </w:rPr>
        <w:t xml:space="preserve">community </w:t>
      </w:r>
      <w:r w:rsidR="00A623BC" w:rsidRPr="00432AB1">
        <w:rPr>
          <w:rFonts w:ascii="Myriad Pro" w:hAnsi="Myriad Pro"/>
          <w:sz w:val="24"/>
          <w:szCs w:val="24"/>
          <w:lang w:val="en-US"/>
        </w:rPr>
        <w:t xml:space="preserve">and </w:t>
      </w:r>
      <w:r w:rsidR="00A3637C" w:rsidRPr="00432AB1">
        <w:rPr>
          <w:rFonts w:ascii="Myriad Pro" w:hAnsi="Myriad Pro"/>
          <w:sz w:val="24"/>
          <w:szCs w:val="24"/>
          <w:lang w:val="en-US"/>
        </w:rPr>
        <w:t xml:space="preserve">Tribal </w:t>
      </w:r>
      <w:r w:rsidR="00A623BC" w:rsidRPr="00432AB1">
        <w:rPr>
          <w:rFonts w:ascii="Myriad Pro" w:hAnsi="Myriad Pro"/>
          <w:sz w:val="24"/>
          <w:szCs w:val="24"/>
          <w:lang w:val="en-US"/>
        </w:rPr>
        <w:t>leadership</w:t>
      </w:r>
      <w:r w:rsidR="00A3637C" w:rsidRPr="00432AB1">
        <w:rPr>
          <w:rFonts w:ascii="Myriad Pro" w:hAnsi="Myriad Pro"/>
          <w:sz w:val="24"/>
          <w:szCs w:val="24"/>
          <w:lang w:val="en-US"/>
        </w:rPr>
        <w:t xml:space="preserve">, Local Community </w:t>
      </w:r>
      <w:r w:rsidR="00BF52CC" w:rsidRPr="00432AB1">
        <w:rPr>
          <w:rFonts w:ascii="Myriad Pro" w:hAnsi="Myriad Pro"/>
          <w:sz w:val="24"/>
          <w:szCs w:val="24"/>
          <w:lang w:val="en-US"/>
        </w:rPr>
        <w:t xml:space="preserve">organizations </w:t>
      </w:r>
      <w:r w:rsidR="00A3637C" w:rsidRPr="00432AB1">
        <w:rPr>
          <w:rFonts w:ascii="Myriad Pro" w:hAnsi="Myriad Pro"/>
          <w:sz w:val="24"/>
          <w:szCs w:val="24"/>
          <w:lang w:val="en-US"/>
        </w:rPr>
        <w:t xml:space="preserve">relevant stakeholders and partners </w:t>
      </w:r>
    </w:p>
    <w:p w14:paraId="762C02F7" w14:textId="4D6C5242" w:rsidR="00BD0F58" w:rsidRPr="00432AB1" w:rsidRDefault="00BD0F58" w:rsidP="00432AB1">
      <w:pPr>
        <w:pStyle w:val="ListParagraph"/>
        <w:numPr>
          <w:ilvl w:val="0"/>
          <w:numId w:val="46"/>
        </w:numPr>
        <w:spacing w:after="0" w:line="240" w:lineRule="auto"/>
        <w:jc w:val="both"/>
        <w:rPr>
          <w:rFonts w:ascii="Myriad Pro" w:hAnsi="Myriad Pro"/>
          <w:sz w:val="24"/>
          <w:szCs w:val="24"/>
          <w:lang w:val="en-US"/>
        </w:rPr>
      </w:pPr>
      <w:r w:rsidRPr="00432AB1">
        <w:rPr>
          <w:rFonts w:ascii="Myriad Pro" w:hAnsi="Myriad Pro"/>
          <w:sz w:val="24"/>
          <w:szCs w:val="24"/>
          <w:lang w:val="en-US"/>
        </w:rPr>
        <w:t xml:space="preserve">Carry out communications activities to position and highlight </w:t>
      </w:r>
      <w:r w:rsidR="00432AB1" w:rsidRPr="00432AB1">
        <w:rPr>
          <w:rFonts w:ascii="Myriad Pro" w:hAnsi="Myriad Pro"/>
          <w:sz w:val="24"/>
          <w:szCs w:val="24"/>
          <w:lang w:val="en-US"/>
        </w:rPr>
        <w:t>Suriname</w:t>
      </w:r>
      <w:r w:rsidRPr="00432AB1">
        <w:rPr>
          <w:rFonts w:ascii="Myriad Pro" w:hAnsi="Myriad Pro"/>
          <w:sz w:val="24"/>
          <w:szCs w:val="24"/>
          <w:lang w:val="en-US"/>
        </w:rPr>
        <w:t xml:space="preserve"> work and </w:t>
      </w:r>
      <w:r w:rsidR="00432AB1" w:rsidRPr="00432AB1">
        <w:rPr>
          <w:rFonts w:ascii="Myriad Pro" w:hAnsi="Myriad Pro"/>
          <w:sz w:val="24"/>
          <w:szCs w:val="24"/>
          <w:lang w:val="en-US"/>
        </w:rPr>
        <w:t>policymaking</w:t>
      </w:r>
      <w:r w:rsidRPr="00432AB1">
        <w:rPr>
          <w:rFonts w:ascii="Myriad Pro" w:hAnsi="Myriad Pro"/>
          <w:sz w:val="24"/>
          <w:szCs w:val="24"/>
          <w:lang w:val="en-US"/>
        </w:rPr>
        <w:t xml:space="preserve"> on </w:t>
      </w:r>
      <w:r w:rsidR="00432AB1" w:rsidRPr="00432AB1">
        <w:rPr>
          <w:rFonts w:ascii="Myriad Pro" w:hAnsi="Myriad Pro"/>
          <w:sz w:val="24"/>
          <w:szCs w:val="24"/>
          <w:lang w:val="en-US"/>
        </w:rPr>
        <w:t>Forest Management linked with HFLD process.</w:t>
      </w:r>
    </w:p>
    <w:p w14:paraId="324523B6" w14:textId="4629AB08" w:rsidR="002C3B27" w:rsidRPr="00432AB1" w:rsidRDefault="002C3B27" w:rsidP="00432AB1">
      <w:pPr>
        <w:pStyle w:val="ListParagraph"/>
        <w:numPr>
          <w:ilvl w:val="0"/>
          <w:numId w:val="46"/>
        </w:numPr>
        <w:spacing w:after="0" w:line="240" w:lineRule="auto"/>
        <w:jc w:val="both"/>
        <w:rPr>
          <w:rFonts w:ascii="Myriad Pro" w:hAnsi="Myriad Pro"/>
          <w:sz w:val="24"/>
          <w:szCs w:val="24"/>
          <w:lang w:val="en-US"/>
        </w:rPr>
      </w:pPr>
      <w:r w:rsidRPr="00432AB1">
        <w:rPr>
          <w:rFonts w:ascii="Myriad Pro" w:hAnsi="Myriad Pro"/>
          <w:sz w:val="24"/>
          <w:szCs w:val="24"/>
          <w:lang w:val="en-US"/>
        </w:rPr>
        <w:t xml:space="preserve">Support monitoring, verification and information sharing of </w:t>
      </w:r>
      <w:r w:rsidR="00432AB1" w:rsidRPr="00432AB1">
        <w:rPr>
          <w:rFonts w:ascii="Myriad Pro" w:hAnsi="Myriad Pro"/>
          <w:sz w:val="24"/>
          <w:szCs w:val="24"/>
          <w:lang w:val="en-US"/>
        </w:rPr>
        <w:t xml:space="preserve">communications </w:t>
      </w:r>
      <w:r w:rsidRPr="00432AB1">
        <w:rPr>
          <w:rFonts w:ascii="Myriad Pro" w:hAnsi="Myriad Pro"/>
          <w:sz w:val="24"/>
          <w:szCs w:val="24"/>
          <w:lang w:val="en-US"/>
        </w:rPr>
        <w:t xml:space="preserve">activities </w:t>
      </w:r>
    </w:p>
    <w:p w14:paraId="6822524F" w14:textId="477CD251" w:rsidR="0043161E" w:rsidRPr="00432AB1" w:rsidRDefault="00840F7B" w:rsidP="00432AB1">
      <w:pPr>
        <w:pStyle w:val="ListParagraph"/>
        <w:numPr>
          <w:ilvl w:val="0"/>
          <w:numId w:val="46"/>
        </w:numPr>
        <w:spacing w:after="0" w:line="240" w:lineRule="auto"/>
        <w:jc w:val="both"/>
        <w:rPr>
          <w:rFonts w:ascii="Myriad Pro" w:hAnsi="Myriad Pro"/>
          <w:sz w:val="24"/>
          <w:szCs w:val="24"/>
          <w:lang w:val="en-US"/>
        </w:rPr>
      </w:pPr>
      <w:r w:rsidRPr="00432AB1">
        <w:rPr>
          <w:rFonts w:ascii="Myriad Pro" w:hAnsi="Myriad Pro"/>
          <w:sz w:val="24"/>
          <w:szCs w:val="24"/>
          <w:lang w:val="en-US"/>
        </w:rPr>
        <w:t xml:space="preserve">Deliver </w:t>
      </w:r>
      <w:r w:rsidR="00432AB1" w:rsidRPr="00432AB1">
        <w:rPr>
          <w:rFonts w:ascii="Myriad Pro" w:hAnsi="Myriad Pro"/>
          <w:sz w:val="24"/>
          <w:szCs w:val="24"/>
          <w:lang w:val="en-US"/>
        </w:rPr>
        <w:t xml:space="preserve">written, </w:t>
      </w:r>
      <w:r w:rsidR="002C3B27" w:rsidRPr="00432AB1">
        <w:rPr>
          <w:rFonts w:ascii="Myriad Pro" w:hAnsi="Myriad Pro"/>
          <w:sz w:val="24"/>
          <w:szCs w:val="24"/>
          <w:lang w:val="en-US"/>
        </w:rPr>
        <w:t>audio and vi</w:t>
      </w:r>
      <w:r w:rsidR="00432AB1" w:rsidRPr="00432AB1">
        <w:rPr>
          <w:rFonts w:ascii="Myriad Pro" w:hAnsi="Myriad Pro"/>
          <w:sz w:val="24"/>
          <w:szCs w:val="24"/>
          <w:lang w:val="en-US"/>
        </w:rPr>
        <w:t>sual</w:t>
      </w:r>
      <w:r w:rsidR="002C3B27" w:rsidRPr="00432AB1">
        <w:rPr>
          <w:rFonts w:ascii="Myriad Pro" w:hAnsi="Myriad Pro"/>
          <w:sz w:val="24"/>
          <w:szCs w:val="24"/>
          <w:lang w:val="en-US"/>
        </w:rPr>
        <w:t xml:space="preserve"> productions materials</w:t>
      </w:r>
      <w:r w:rsidR="00432AB1" w:rsidRPr="00432AB1">
        <w:rPr>
          <w:rFonts w:ascii="Myriad Pro" w:hAnsi="Myriad Pro"/>
          <w:sz w:val="24"/>
          <w:szCs w:val="24"/>
          <w:lang w:val="en-US"/>
        </w:rPr>
        <w:t xml:space="preserve"> for publication</w:t>
      </w:r>
    </w:p>
    <w:p w14:paraId="6F47E71D" w14:textId="25077FAE" w:rsidR="00BD0F58" w:rsidRPr="00432AB1" w:rsidRDefault="00BD0F58" w:rsidP="00432AB1">
      <w:pPr>
        <w:pStyle w:val="ListParagraph"/>
        <w:numPr>
          <w:ilvl w:val="0"/>
          <w:numId w:val="46"/>
        </w:numPr>
        <w:spacing w:after="0" w:line="240" w:lineRule="auto"/>
        <w:jc w:val="both"/>
        <w:rPr>
          <w:rFonts w:ascii="Myriad Pro" w:hAnsi="Myriad Pro"/>
          <w:sz w:val="24"/>
          <w:szCs w:val="24"/>
          <w:lang w:val="en-US"/>
        </w:rPr>
      </w:pPr>
      <w:r w:rsidRPr="00432AB1">
        <w:rPr>
          <w:rFonts w:ascii="Myriad Pro" w:hAnsi="Myriad Pro"/>
          <w:sz w:val="24"/>
          <w:szCs w:val="24"/>
          <w:lang w:val="en-US"/>
        </w:rPr>
        <w:t>Initiate and</w:t>
      </w:r>
      <w:r w:rsidR="00432AB1" w:rsidRPr="00432AB1">
        <w:rPr>
          <w:rFonts w:ascii="Myriad Pro" w:hAnsi="Myriad Pro"/>
          <w:sz w:val="24"/>
          <w:szCs w:val="24"/>
          <w:lang w:val="en-US"/>
        </w:rPr>
        <w:t xml:space="preserve"> discuss</w:t>
      </w:r>
      <w:r w:rsidRPr="00432AB1">
        <w:rPr>
          <w:rFonts w:ascii="Myriad Pro" w:hAnsi="Myriad Pro"/>
          <w:sz w:val="24"/>
          <w:szCs w:val="24"/>
          <w:lang w:val="en-US"/>
        </w:rPr>
        <w:t xml:space="preserve"> enhance</w:t>
      </w:r>
      <w:r w:rsidR="00432AB1" w:rsidRPr="00432AB1">
        <w:rPr>
          <w:rFonts w:ascii="Myriad Pro" w:hAnsi="Myriad Pro"/>
          <w:sz w:val="24"/>
          <w:szCs w:val="24"/>
          <w:lang w:val="en-US"/>
        </w:rPr>
        <w:t xml:space="preserve">ment of NDC presentation on Government of Suriname </w:t>
      </w:r>
      <w:r w:rsidRPr="00432AB1">
        <w:rPr>
          <w:rFonts w:ascii="Myriad Pro" w:hAnsi="Myriad Pro"/>
          <w:sz w:val="24"/>
          <w:szCs w:val="24"/>
          <w:lang w:val="en-US"/>
        </w:rPr>
        <w:t>corporate website</w:t>
      </w:r>
      <w:r w:rsidR="00432AB1" w:rsidRPr="00432AB1">
        <w:rPr>
          <w:rFonts w:ascii="Myriad Pro" w:hAnsi="Myriad Pro"/>
          <w:sz w:val="24"/>
          <w:szCs w:val="24"/>
          <w:lang w:val="en-US"/>
        </w:rPr>
        <w:t>s with duly authorized government agencies</w:t>
      </w:r>
    </w:p>
    <w:p w14:paraId="133612ED" w14:textId="77777777" w:rsidR="002C3B27" w:rsidRPr="002C3B27" w:rsidRDefault="002C3B27" w:rsidP="002C3B27">
      <w:pPr>
        <w:rPr>
          <w:lang w:val="en-US"/>
        </w:rPr>
      </w:pPr>
    </w:p>
    <w:p w14:paraId="448B93A6" w14:textId="75995658" w:rsidR="00B93DDB" w:rsidRPr="00454A04" w:rsidRDefault="00DA790F" w:rsidP="002C3B27">
      <w:pPr>
        <w:pStyle w:val="ListParagraph"/>
        <w:numPr>
          <w:ilvl w:val="0"/>
          <w:numId w:val="36"/>
        </w:numPr>
        <w:rPr>
          <w:rFonts w:ascii="Myriad Pro" w:hAnsi="Myriad Pro" w:cstheme="minorHAnsi"/>
          <w:b/>
          <w:bCs/>
          <w:sz w:val="28"/>
          <w:szCs w:val="28"/>
          <w:lang w:val="en-US"/>
        </w:rPr>
      </w:pPr>
      <w:r w:rsidRPr="00C41306">
        <w:rPr>
          <w:rFonts w:ascii="Myriad Pro" w:hAnsi="Myriad Pro" w:cstheme="minorHAnsi"/>
          <w:b/>
          <w:bCs/>
          <w:sz w:val="28"/>
          <w:szCs w:val="28"/>
          <w:lang w:val="en-US"/>
        </w:rPr>
        <w:t xml:space="preserve">The Consultant Firm should possess the following minimum skill sets: </w:t>
      </w:r>
    </w:p>
    <w:p w14:paraId="48218582" w14:textId="77777777" w:rsidR="006F5B6B" w:rsidRPr="00454A04" w:rsidRDefault="006F5B6B" w:rsidP="006F5B6B">
      <w:pPr>
        <w:pStyle w:val="ListParagraph"/>
        <w:numPr>
          <w:ilvl w:val="0"/>
          <w:numId w:val="30"/>
        </w:numPr>
        <w:rPr>
          <w:rFonts w:ascii="Myriad Pro" w:hAnsi="Myriad Pro" w:cstheme="minorHAnsi"/>
          <w:sz w:val="24"/>
          <w:u w:val="single"/>
          <w:lang w:val="en-US"/>
        </w:rPr>
      </w:pPr>
      <w:r w:rsidRPr="00454A04">
        <w:rPr>
          <w:rFonts w:ascii="Myriad Pro" w:hAnsi="Myriad Pro" w:cstheme="minorHAnsi"/>
          <w:sz w:val="24"/>
          <w:u w:val="single"/>
          <w:lang w:val="en-US"/>
        </w:rPr>
        <w:t>Education</w:t>
      </w:r>
    </w:p>
    <w:p w14:paraId="7FADEE22" w14:textId="2CA7B70A" w:rsidR="006F5B6B" w:rsidRPr="00FA5970" w:rsidRDefault="006F5B6B" w:rsidP="00FA5970">
      <w:pPr>
        <w:pStyle w:val="ListParagraph"/>
        <w:numPr>
          <w:ilvl w:val="0"/>
          <w:numId w:val="30"/>
        </w:numPr>
        <w:rPr>
          <w:rFonts w:ascii="Myriad Pro" w:hAnsi="Myriad Pro" w:cstheme="minorHAnsi"/>
          <w:sz w:val="24"/>
          <w:lang w:val="en-US"/>
        </w:rPr>
      </w:pPr>
      <w:r w:rsidRPr="00FA5970">
        <w:rPr>
          <w:rFonts w:ascii="Myriad Pro" w:hAnsi="Myriad Pro" w:cstheme="minorHAnsi"/>
          <w:sz w:val="24"/>
          <w:lang w:val="en-GB"/>
        </w:rPr>
        <w:t>Bachelor’s degree in international development, sustainable development; natural resource/environmental management, management, economics, or a climate change related field</w:t>
      </w:r>
      <w:r w:rsidR="00DA790F" w:rsidRPr="00C41306">
        <w:rPr>
          <w:lang w:val="en-US"/>
        </w:rPr>
        <w:t xml:space="preserve"> </w:t>
      </w:r>
      <w:r w:rsidR="00DA790F" w:rsidRPr="00C41306">
        <w:rPr>
          <w:rFonts w:ascii="Myriad Pro" w:hAnsi="Myriad Pro" w:cstheme="minorHAnsi"/>
          <w:sz w:val="24"/>
          <w:lang w:val="en-US"/>
        </w:rPr>
        <w:t>in Graphic Design or a related field</w:t>
      </w:r>
      <w:r w:rsidR="00FA5970" w:rsidRPr="00C41306">
        <w:rPr>
          <w:rFonts w:ascii="Myriad Pro" w:hAnsi="Myriad Pro" w:cstheme="minorHAnsi"/>
          <w:sz w:val="24"/>
          <w:lang w:val="en-US"/>
        </w:rPr>
        <w:t>.</w:t>
      </w:r>
    </w:p>
    <w:p w14:paraId="4E958EDA" w14:textId="77777777" w:rsidR="006F5B6B" w:rsidRPr="00454A04" w:rsidRDefault="006F5B6B" w:rsidP="00FA5970">
      <w:pPr>
        <w:pStyle w:val="ListParagraph"/>
        <w:rPr>
          <w:rFonts w:ascii="Myriad Pro" w:hAnsi="Myriad Pro" w:cstheme="minorHAnsi"/>
          <w:sz w:val="24"/>
          <w:u w:val="single"/>
          <w:lang w:val="en-US"/>
        </w:rPr>
      </w:pPr>
      <w:r w:rsidRPr="00454A04">
        <w:rPr>
          <w:rFonts w:ascii="Myriad Pro" w:hAnsi="Myriad Pro" w:cstheme="minorHAnsi"/>
          <w:sz w:val="24"/>
          <w:u w:val="single"/>
          <w:lang w:val="en-US"/>
        </w:rPr>
        <w:t>Work Experience, Skills and Knowledge</w:t>
      </w:r>
    </w:p>
    <w:p w14:paraId="5A962ED0" w14:textId="0A5122FB" w:rsidR="006F5B6B" w:rsidRPr="00454A04" w:rsidRDefault="006F5B6B"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 xml:space="preserve">A minimum of </w:t>
      </w:r>
      <w:r w:rsidR="00405888" w:rsidRPr="00454A04">
        <w:rPr>
          <w:rFonts w:ascii="Myriad Pro" w:hAnsi="Myriad Pro" w:cstheme="minorHAnsi"/>
          <w:sz w:val="24"/>
          <w:lang w:val="en-GB"/>
        </w:rPr>
        <w:t xml:space="preserve">5 </w:t>
      </w:r>
      <w:r w:rsidRPr="00454A04">
        <w:rPr>
          <w:rFonts w:ascii="Myriad Pro" w:hAnsi="Myriad Pro" w:cstheme="minorHAnsi"/>
          <w:sz w:val="24"/>
          <w:lang w:val="en-GB"/>
        </w:rPr>
        <w:t xml:space="preserve">years of progressively responsible experience in </w:t>
      </w:r>
      <w:r w:rsidR="00DA790F">
        <w:rPr>
          <w:rFonts w:ascii="Myriad Pro" w:hAnsi="Myriad Pro" w:cstheme="minorHAnsi"/>
          <w:sz w:val="24"/>
          <w:lang w:val="en-GB"/>
        </w:rPr>
        <w:t xml:space="preserve">producing communications </w:t>
      </w:r>
      <w:r w:rsidR="00FA5970">
        <w:rPr>
          <w:rFonts w:ascii="Myriad Pro" w:hAnsi="Myriad Pro" w:cstheme="minorHAnsi"/>
          <w:sz w:val="24"/>
          <w:lang w:val="en-GB"/>
        </w:rPr>
        <w:t xml:space="preserve">strategy, </w:t>
      </w:r>
      <w:r w:rsidR="00DA790F">
        <w:rPr>
          <w:rFonts w:ascii="Myriad Pro" w:hAnsi="Myriad Pro" w:cstheme="minorHAnsi"/>
          <w:sz w:val="24"/>
          <w:lang w:val="en-GB"/>
        </w:rPr>
        <w:t>actions and products</w:t>
      </w:r>
    </w:p>
    <w:p w14:paraId="58F99F13" w14:textId="236BF411" w:rsidR="006F5B6B" w:rsidRPr="00454A04" w:rsidRDefault="00DA790F" w:rsidP="006F5B6B">
      <w:pPr>
        <w:pStyle w:val="ListParagraph"/>
        <w:numPr>
          <w:ilvl w:val="0"/>
          <w:numId w:val="30"/>
        </w:numPr>
        <w:rPr>
          <w:rFonts w:ascii="Myriad Pro" w:hAnsi="Myriad Pro" w:cstheme="minorHAnsi"/>
          <w:sz w:val="24"/>
          <w:lang w:val="en-GB"/>
        </w:rPr>
      </w:pPr>
      <w:r w:rsidRPr="00C41306">
        <w:rPr>
          <w:rFonts w:ascii="Myriad Pro" w:hAnsi="Myriad Pro" w:cstheme="minorHAnsi"/>
          <w:sz w:val="24"/>
          <w:lang w:val="en-US"/>
        </w:rPr>
        <w:t xml:space="preserve">Experience in branding, public awareness and education materials. </w:t>
      </w:r>
      <w:r w:rsidR="006F5B6B" w:rsidRPr="00454A04">
        <w:rPr>
          <w:rFonts w:ascii="Myriad Pro" w:hAnsi="Myriad Pro" w:cstheme="minorHAnsi"/>
          <w:sz w:val="24"/>
          <w:lang w:val="en-GB"/>
        </w:rPr>
        <w:t xml:space="preserve">Sound understanding of </w:t>
      </w:r>
      <w:r w:rsidR="00405888" w:rsidRPr="00454A04">
        <w:rPr>
          <w:rFonts w:ascii="Myriad Pro" w:hAnsi="Myriad Pro" w:cstheme="minorHAnsi"/>
          <w:sz w:val="24"/>
          <w:lang w:val="en-GB"/>
        </w:rPr>
        <w:t xml:space="preserve">international </w:t>
      </w:r>
      <w:r w:rsidR="006F5B6B" w:rsidRPr="00454A04">
        <w:rPr>
          <w:rFonts w:ascii="Myriad Pro" w:hAnsi="Myriad Pro" w:cstheme="minorHAnsi"/>
          <w:sz w:val="24"/>
          <w:lang w:val="en-GB"/>
        </w:rPr>
        <w:t>climate change</w:t>
      </w:r>
      <w:r w:rsidR="00405888" w:rsidRPr="00454A04">
        <w:rPr>
          <w:rFonts w:ascii="Myriad Pro" w:hAnsi="Myriad Pro" w:cstheme="minorHAnsi"/>
          <w:sz w:val="24"/>
          <w:lang w:val="en-GB"/>
        </w:rPr>
        <w:t xml:space="preserve"> (including climate finance)</w:t>
      </w:r>
      <w:r w:rsidR="00902C15" w:rsidRPr="00454A04">
        <w:rPr>
          <w:rFonts w:ascii="Myriad Pro" w:hAnsi="Myriad Pro" w:cstheme="minorHAnsi"/>
          <w:sz w:val="24"/>
          <w:lang w:val="en-GB"/>
        </w:rPr>
        <w:t xml:space="preserve"> context</w:t>
      </w:r>
      <w:r w:rsidR="006F5B6B" w:rsidRPr="00454A04">
        <w:rPr>
          <w:rFonts w:ascii="Myriad Pro" w:hAnsi="Myriad Pro" w:cstheme="minorHAnsi"/>
          <w:sz w:val="24"/>
          <w:lang w:val="en-GB"/>
        </w:rPr>
        <w:t>, sustainable development, environmental management issues, adaptation, and other related human development issues</w:t>
      </w:r>
    </w:p>
    <w:p w14:paraId="7B58804E" w14:textId="39C9EEDD" w:rsidR="006F5B6B" w:rsidRDefault="00902C15"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Sound</w:t>
      </w:r>
      <w:r w:rsidR="006F5B6B" w:rsidRPr="00454A04">
        <w:rPr>
          <w:rFonts w:ascii="Myriad Pro" w:hAnsi="Myriad Pro" w:cstheme="minorHAnsi"/>
          <w:sz w:val="24"/>
          <w:lang w:val="en-GB"/>
        </w:rPr>
        <w:t xml:space="preserve"> understanding of national and local development planning processes in Suriname</w:t>
      </w:r>
    </w:p>
    <w:p w14:paraId="42DD4038" w14:textId="67AA3663" w:rsidR="00DA790F" w:rsidRPr="00B05EDE" w:rsidRDefault="00DA790F" w:rsidP="006F5B6B">
      <w:pPr>
        <w:pStyle w:val="ListParagraph"/>
        <w:numPr>
          <w:ilvl w:val="0"/>
          <w:numId w:val="30"/>
        </w:numPr>
        <w:rPr>
          <w:rFonts w:ascii="Myriad Pro" w:hAnsi="Myriad Pro" w:cstheme="minorHAnsi"/>
          <w:sz w:val="26"/>
          <w:szCs w:val="24"/>
          <w:lang w:val="en-GB"/>
        </w:rPr>
      </w:pPr>
      <w:r w:rsidRPr="00C41306">
        <w:rPr>
          <w:rFonts w:ascii="Myriad Pro" w:hAnsi="Myriad Pro"/>
          <w:sz w:val="24"/>
          <w:szCs w:val="24"/>
          <w:lang w:val="en-US"/>
        </w:rPr>
        <w:t xml:space="preserve">A good command of the English language and the ability to clearly express ideas. </w:t>
      </w:r>
    </w:p>
    <w:p w14:paraId="12DD74B9" w14:textId="49F8E699" w:rsidR="00DA790F" w:rsidRPr="00B05EDE" w:rsidRDefault="00DA790F" w:rsidP="006F5B6B">
      <w:pPr>
        <w:pStyle w:val="ListParagraph"/>
        <w:numPr>
          <w:ilvl w:val="0"/>
          <w:numId w:val="30"/>
        </w:numPr>
        <w:rPr>
          <w:rFonts w:ascii="Myriad Pro" w:hAnsi="Myriad Pro" w:cstheme="minorHAnsi"/>
          <w:sz w:val="24"/>
          <w:lang w:val="en-GB"/>
        </w:rPr>
      </w:pPr>
      <w:r w:rsidRPr="00C41306">
        <w:rPr>
          <w:rFonts w:ascii="Myriad Pro" w:hAnsi="Myriad Pro"/>
          <w:sz w:val="24"/>
          <w:szCs w:val="24"/>
          <w:lang w:val="en-US"/>
        </w:rPr>
        <w:t>Ability to meet deadlines and pay attention to detail</w:t>
      </w:r>
      <w:r w:rsidRPr="00C41306">
        <w:rPr>
          <w:rFonts w:ascii="Myriad Pro" w:hAnsi="Myriad Pro"/>
          <w:lang w:val="en-US"/>
        </w:rPr>
        <w:t>.</w:t>
      </w:r>
    </w:p>
    <w:p w14:paraId="048514ED" w14:textId="19CC6C88" w:rsidR="00902C15" w:rsidRPr="00454A04" w:rsidRDefault="00902C15"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 xml:space="preserve">Excellent communication and engagement skills </w:t>
      </w:r>
    </w:p>
    <w:p w14:paraId="48C097B6" w14:textId="48C7D578" w:rsidR="006F5B6B" w:rsidRPr="00454A04" w:rsidRDefault="00902C15"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 xml:space="preserve">Demonstrated understanding of </w:t>
      </w:r>
      <w:r w:rsidR="006F5B6B" w:rsidRPr="00454A04">
        <w:rPr>
          <w:rFonts w:ascii="Myriad Pro" w:hAnsi="Myriad Pro" w:cstheme="minorHAnsi"/>
          <w:sz w:val="24"/>
          <w:lang w:val="en-GB"/>
        </w:rPr>
        <w:t xml:space="preserve">Gender </w:t>
      </w:r>
      <w:r w:rsidRPr="00454A04">
        <w:rPr>
          <w:rFonts w:ascii="Myriad Pro" w:hAnsi="Myriad Pro" w:cstheme="minorHAnsi"/>
          <w:sz w:val="24"/>
          <w:lang w:val="en-GB"/>
        </w:rPr>
        <w:t xml:space="preserve">mainstreaming </w:t>
      </w:r>
      <w:r w:rsidR="006F5B6B" w:rsidRPr="00454A04">
        <w:rPr>
          <w:rFonts w:ascii="Myriad Pro" w:hAnsi="Myriad Pro" w:cstheme="minorHAnsi"/>
          <w:sz w:val="24"/>
          <w:lang w:val="en-GB"/>
        </w:rPr>
        <w:t>is a strong asset</w:t>
      </w:r>
    </w:p>
    <w:p w14:paraId="1F8904C6" w14:textId="27593D8E" w:rsidR="006F5B6B" w:rsidRPr="00454A04" w:rsidRDefault="006F5B6B"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Demonstrable computer skills including Word processing, PowerPoint</w:t>
      </w:r>
    </w:p>
    <w:p w14:paraId="7BE594F2" w14:textId="77777777" w:rsidR="006F5B6B" w:rsidRPr="00454A04" w:rsidRDefault="006F5B6B" w:rsidP="00FA5970">
      <w:pPr>
        <w:pStyle w:val="ListParagraph"/>
        <w:rPr>
          <w:rFonts w:ascii="Myriad Pro" w:hAnsi="Myriad Pro" w:cstheme="minorHAnsi"/>
          <w:sz w:val="24"/>
          <w:u w:val="single"/>
          <w:lang w:val="en-GB"/>
        </w:rPr>
      </w:pPr>
      <w:r w:rsidRPr="00454A04">
        <w:rPr>
          <w:rFonts w:ascii="Myriad Pro" w:hAnsi="Myriad Pro" w:cstheme="minorHAnsi"/>
          <w:sz w:val="24"/>
          <w:u w:val="single"/>
          <w:lang w:val="en-GB"/>
        </w:rPr>
        <w:t xml:space="preserve">Languages </w:t>
      </w:r>
    </w:p>
    <w:p w14:paraId="318FF90F" w14:textId="6FB8BD19" w:rsidR="006F5B6B" w:rsidRPr="00454A04" w:rsidRDefault="006F5B6B" w:rsidP="006F5B6B">
      <w:pPr>
        <w:pStyle w:val="ListParagraph"/>
        <w:numPr>
          <w:ilvl w:val="0"/>
          <w:numId w:val="30"/>
        </w:numPr>
        <w:rPr>
          <w:rFonts w:ascii="Myriad Pro" w:hAnsi="Myriad Pro" w:cstheme="minorHAnsi"/>
          <w:sz w:val="24"/>
          <w:lang w:val="en-US"/>
        </w:rPr>
      </w:pPr>
      <w:r w:rsidRPr="00454A04">
        <w:rPr>
          <w:rFonts w:ascii="Myriad Pro" w:hAnsi="Myriad Pro" w:cstheme="minorHAnsi"/>
          <w:sz w:val="24"/>
          <w:lang w:val="en-US"/>
        </w:rPr>
        <w:t>Fluency in written and spoken English</w:t>
      </w:r>
      <w:r w:rsidR="008035D2" w:rsidRPr="00454A04">
        <w:rPr>
          <w:rFonts w:ascii="Myriad Pro" w:hAnsi="Myriad Pro" w:cstheme="minorHAnsi"/>
          <w:sz w:val="24"/>
          <w:lang w:val="en-US"/>
        </w:rPr>
        <w:t xml:space="preserve"> and Dutch</w:t>
      </w:r>
      <w:r w:rsidRPr="00454A04">
        <w:rPr>
          <w:rFonts w:ascii="Myriad Pro" w:hAnsi="Myriad Pro" w:cstheme="minorHAnsi"/>
          <w:sz w:val="24"/>
          <w:lang w:val="en-US"/>
        </w:rPr>
        <w:t xml:space="preserve">.  </w:t>
      </w:r>
    </w:p>
    <w:p w14:paraId="4F68AF53" w14:textId="10F9278D" w:rsidR="00B93DDB" w:rsidRPr="00454A04" w:rsidRDefault="00B93DDB" w:rsidP="00B93DDB">
      <w:pPr>
        <w:rPr>
          <w:rFonts w:ascii="Myriad Pro" w:hAnsi="Myriad Pro" w:cstheme="minorHAnsi"/>
          <w:sz w:val="24"/>
          <w:lang w:val="en-US"/>
        </w:rPr>
      </w:pPr>
    </w:p>
    <w:p w14:paraId="2B29B55E" w14:textId="106C2B61" w:rsidR="00454A04" w:rsidRPr="00922306" w:rsidRDefault="002C3B27" w:rsidP="00922306">
      <w:pPr>
        <w:pStyle w:val="ListParagraph"/>
        <w:numPr>
          <w:ilvl w:val="0"/>
          <w:numId w:val="36"/>
        </w:numPr>
        <w:jc w:val="both"/>
        <w:rPr>
          <w:rFonts w:ascii="Myriad Pro" w:hAnsi="Myriad Pro" w:cstheme="minorHAnsi"/>
          <w:b/>
          <w:bCs/>
          <w:sz w:val="28"/>
          <w:szCs w:val="28"/>
          <w:lang w:val="en-US"/>
        </w:rPr>
      </w:pPr>
      <w:r w:rsidRPr="00454A04">
        <w:rPr>
          <w:rFonts w:ascii="Myriad Pro" w:hAnsi="Myriad Pro" w:cstheme="minorHAnsi"/>
          <w:b/>
          <w:bCs/>
          <w:sz w:val="28"/>
          <w:szCs w:val="28"/>
          <w:lang w:val="en-US"/>
        </w:rPr>
        <w:t>Competencies</w:t>
      </w:r>
    </w:p>
    <w:p w14:paraId="1A7C7AEC" w14:textId="77777777"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lastRenderedPageBreak/>
        <w:t xml:space="preserve">• Good conceptual, inter-personal, communication, negotiation, co-ordination, facilitation and representation skills;  </w:t>
      </w:r>
    </w:p>
    <w:p w14:paraId="34847E69" w14:textId="4C1C677A"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w:t>
      </w:r>
      <w:r w:rsidR="00C41306">
        <w:rPr>
          <w:rFonts w:ascii="Myriad Pro" w:hAnsi="Myriad Pro" w:cstheme="minorHAnsi"/>
          <w:sz w:val="24"/>
          <w:lang w:val="en-US"/>
        </w:rPr>
        <w:t>experiences</w:t>
      </w:r>
      <w:r w:rsidRPr="00454A04">
        <w:rPr>
          <w:rFonts w:ascii="Myriad Pro" w:hAnsi="Myriad Pro" w:cstheme="minorHAnsi"/>
          <w:sz w:val="24"/>
          <w:lang w:val="en-US"/>
        </w:rPr>
        <w:t xml:space="preserve"> work</w:t>
      </w:r>
      <w:r w:rsidR="00C41306">
        <w:rPr>
          <w:rFonts w:ascii="Myriad Pro" w:hAnsi="Myriad Pro" w:cstheme="minorHAnsi"/>
          <w:sz w:val="24"/>
          <w:lang w:val="en-US"/>
        </w:rPr>
        <w:t>ing</w:t>
      </w:r>
      <w:r w:rsidRPr="00454A04">
        <w:rPr>
          <w:rFonts w:ascii="Myriad Pro" w:hAnsi="Myriad Pro" w:cstheme="minorHAnsi"/>
          <w:sz w:val="24"/>
          <w:lang w:val="en-US"/>
        </w:rPr>
        <w:t xml:space="preserve"> on issues related to</w:t>
      </w:r>
      <w:r w:rsidR="00C41306">
        <w:rPr>
          <w:rFonts w:ascii="Myriad Pro" w:hAnsi="Myriad Pro" w:cstheme="minorHAnsi"/>
          <w:sz w:val="24"/>
          <w:lang w:val="en-US"/>
        </w:rPr>
        <w:t xml:space="preserve"> public awareness,</w:t>
      </w:r>
      <w:r w:rsidRPr="00454A04">
        <w:rPr>
          <w:rFonts w:ascii="Myriad Pro" w:hAnsi="Myriad Pro" w:cstheme="minorHAnsi"/>
          <w:sz w:val="24"/>
          <w:lang w:val="en-US"/>
        </w:rPr>
        <w:t xml:space="preserve"> climate change adaptation and disaster risk reduction technology, livelihood enhancement and food security; </w:t>
      </w:r>
    </w:p>
    <w:p w14:paraId="59F25158" w14:textId="7B5D973F"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Good analytical and </w:t>
      </w:r>
      <w:r w:rsidR="00FB0806" w:rsidRPr="00454A04">
        <w:rPr>
          <w:rFonts w:ascii="Myriad Pro" w:hAnsi="Myriad Pro" w:cstheme="minorHAnsi"/>
          <w:sz w:val="24"/>
          <w:lang w:val="en-US"/>
        </w:rPr>
        <w:t>problem-solving</w:t>
      </w:r>
      <w:r w:rsidRPr="00454A04">
        <w:rPr>
          <w:rFonts w:ascii="Myriad Pro" w:hAnsi="Myriad Pro" w:cstheme="minorHAnsi"/>
          <w:sz w:val="24"/>
          <w:lang w:val="en-US"/>
        </w:rPr>
        <w:t xml:space="preserve"> skills;  </w:t>
      </w:r>
    </w:p>
    <w:p w14:paraId="40277695" w14:textId="77777777"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Self-motivated with time and stress management skills and ability to work independently; </w:t>
      </w:r>
    </w:p>
    <w:p w14:paraId="44FD1542" w14:textId="77777777"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Ability to take responsibility, meet deadlines and make progress with minimum supervision; </w:t>
      </w:r>
    </w:p>
    <w:p w14:paraId="3C256ABB" w14:textId="77777777"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Willing to travel to the project implemented sites to conduct, monitoring and verification, and support other field activities and able to adjust and work in less ideal field situations;</w:t>
      </w:r>
    </w:p>
    <w:p w14:paraId="027C550A" w14:textId="3B7D7512"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 Capacity and willingness to learn new skills, research methods, and work routines under the mentorship of PMU and other relevant consultants/identified partners</w:t>
      </w:r>
    </w:p>
    <w:p w14:paraId="02E3CA9B" w14:textId="77777777" w:rsidR="00FF05D6" w:rsidRDefault="003D7C2C" w:rsidP="00454A04">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Excellent attention to details including pro-activeness, creativity and reliability. </w:t>
      </w:r>
    </w:p>
    <w:p w14:paraId="62CE283B" w14:textId="77777777" w:rsidR="00CF5F19" w:rsidRDefault="00CF5F19" w:rsidP="00FF05D6">
      <w:pPr>
        <w:pStyle w:val="ListParagraph"/>
        <w:ind w:left="450"/>
        <w:jc w:val="both"/>
        <w:rPr>
          <w:rFonts w:ascii="Myriad Pro" w:hAnsi="Myriad Pro" w:cstheme="minorHAnsi"/>
          <w:b/>
          <w:bCs/>
          <w:sz w:val="28"/>
          <w:szCs w:val="28"/>
          <w:lang w:val="en-US"/>
        </w:rPr>
      </w:pPr>
    </w:p>
    <w:p w14:paraId="4BD48AE2" w14:textId="77777777" w:rsidR="00CF5F19" w:rsidRDefault="00CF5F19" w:rsidP="00FF05D6">
      <w:pPr>
        <w:pStyle w:val="ListParagraph"/>
        <w:ind w:left="450"/>
        <w:jc w:val="both"/>
        <w:rPr>
          <w:rFonts w:ascii="Myriad Pro" w:hAnsi="Myriad Pro" w:cstheme="minorHAnsi"/>
          <w:b/>
          <w:bCs/>
          <w:sz w:val="28"/>
          <w:szCs w:val="28"/>
          <w:lang w:val="en-US"/>
        </w:rPr>
      </w:pPr>
    </w:p>
    <w:p w14:paraId="7E7E384C" w14:textId="19EA47E3" w:rsidR="00454A04" w:rsidRPr="00454A04" w:rsidRDefault="00454A04" w:rsidP="00840F7B">
      <w:pPr>
        <w:pStyle w:val="ListParagraph"/>
        <w:ind w:left="0"/>
        <w:jc w:val="both"/>
        <w:rPr>
          <w:rFonts w:ascii="Myriad Pro" w:hAnsi="Myriad Pro" w:cstheme="minorHAnsi"/>
          <w:b/>
          <w:bCs/>
          <w:sz w:val="28"/>
          <w:szCs w:val="28"/>
          <w:lang w:val="en-US"/>
        </w:rPr>
      </w:pPr>
      <w:r w:rsidRPr="00454A04">
        <w:rPr>
          <w:rFonts w:ascii="Myriad Pro" w:hAnsi="Myriad Pro" w:cstheme="minorHAnsi"/>
          <w:b/>
          <w:bCs/>
          <w:sz w:val="28"/>
          <w:szCs w:val="28"/>
          <w:lang w:val="en-US"/>
        </w:rPr>
        <w:t>6</w:t>
      </w:r>
      <w:r>
        <w:rPr>
          <w:rFonts w:ascii="Myriad Pro" w:hAnsi="Myriad Pro" w:cstheme="minorHAnsi"/>
          <w:b/>
          <w:bCs/>
          <w:sz w:val="28"/>
          <w:szCs w:val="28"/>
          <w:lang w:val="en-US"/>
        </w:rPr>
        <w:t>.</w:t>
      </w:r>
      <w:r w:rsidRPr="00454A04">
        <w:rPr>
          <w:rFonts w:ascii="Myriad Pro" w:hAnsi="Myriad Pro" w:cstheme="minorHAnsi"/>
          <w:b/>
          <w:bCs/>
          <w:sz w:val="28"/>
          <w:szCs w:val="28"/>
          <w:lang w:val="en-US"/>
        </w:rPr>
        <w:tab/>
        <w:t xml:space="preserve">Oversight and Reporting lines: </w:t>
      </w:r>
    </w:p>
    <w:p w14:paraId="4B42BF1C" w14:textId="2CC2BA56" w:rsidR="00454A04" w:rsidRPr="00454A04" w:rsidRDefault="00454A04" w:rsidP="00454A04">
      <w:pPr>
        <w:rPr>
          <w:rFonts w:ascii="Myriad Pro" w:hAnsi="Myriad Pro" w:cstheme="minorHAnsi"/>
          <w:sz w:val="24"/>
          <w:lang w:val="en-US"/>
        </w:rPr>
      </w:pPr>
      <w:r w:rsidRPr="00454A04">
        <w:rPr>
          <w:rFonts w:ascii="Myriad Pro" w:hAnsi="Myriad Pro" w:cstheme="minorHAnsi"/>
          <w:sz w:val="24"/>
          <w:lang w:val="en-US"/>
        </w:rPr>
        <w:t xml:space="preserve">The </w:t>
      </w:r>
      <w:r w:rsidR="009C203F">
        <w:rPr>
          <w:rFonts w:ascii="Myriad Pro" w:hAnsi="Myriad Pro" w:cstheme="minorHAnsi"/>
          <w:sz w:val="24"/>
          <w:lang w:val="en-US"/>
        </w:rPr>
        <w:t>Firm</w:t>
      </w:r>
      <w:r w:rsidRPr="00454A04">
        <w:rPr>
          <w:rFonts w:ascii="Myriad Pro" w:hAnsi="Myriad Pro" w:cstheme="minorHAnsi"/>
          <w:sz w:val="24"/>
          <w:lang w:val="en-US"/>
        </w:rPr>
        <w:t xml:space="preserve"> will provide direct support to the government of Suriname in its leadership role </w:t>
      </w:r>
      <w:r w:rsidR="009C203F">
        <w:rPr>
          <w:rFonts w:ascii="Myriad Pro" w:hAnsi="Myriad Pro" w:cstheme="minorHAnsi"/>
          <w:sz w:val="24"/>
          <w:lang w:val="en-US"/>
        </w:rPr>
        <w:t xml:space="preserve">of inclusivity towards the implementation and </w:t>
      </w:r>
      <w:r w:rsidRPr="00454A04">
        <w:rPr>
          <w:rFonts w:ascii="Myriad Pro" w:hAnsi="Myriad Pro" w:cstheme="minorHAnsi"/>
          <w:sz w:val="24"/>
          <w:lang w:val="en-US"/>
        </w:rPr>
        <w:t xml:space="preserve">realization of the </w:t>
      </w:r>
      <w:r w:rsidR="009C203F">
        <w:rPr>
          <w:rFonts w:ascii="Myriad Pro" w:hAnsi="Myriad Pro" w:cstheme="minorHAnsi"/>
          <w:sz w:val="24"/>
          <w:lang w:val="en-US"/>
        </w:rPr>
        <w:t>NDC</w:t>
      </w:r>
      <w:r w:rsidRPr="00454A04">
        <w:rPr>
          <w:rFonts w:ascii="Myriad Pro" w:hAnsi="Myriad Pro" w:cstheme="minorHAnsi"/>
          <w:sz w:val="24"/>
          <w:lang w:val="en-US"/>
        </w:rPr>
        <w:t xml:space="preserve"> objectives, activities and </w:t>
      </w:r>
      <w:r w:rsidR="009C203F">
        <w:rPr>
          <w:rFonts w:ascii="Myriad Pro" w:hAnsi="Myriad Pro" w:cstheme="minorHAnsi"/>
          <w:sz w:val="24"/>
          <w:lang w:val="en-US"/>
        </w:rPr>
        <w:t>targets</w:t>
      </w:r>
      <w:r w:rsidRPr="00454A04">
        <w:rPr>
          <w:rFonts w:ascii="Myriad Pro" w:hAnsi="Myriad Pro" w:cstheme="minorHAnsi"/>
          <w:sz w:val="24"/>
          <w:lang w:val="en-US"/>
        </w:rPr>
        <w:t xml:space="preserve">. The </w:t>
      </w:r>
      <w:bookmarkStart w:id="4" w:name="_Hlk50991126"/>
      <w:r w:rsidR="009C203F">
        <w:rPr>
          <w:rFonts w:ascii="Myriad Pro" w:hAnsi="Myriad Pro" w:cstheme="minorHAnsi"/>
          <w:sz w:val="24"/>
          <w:lang w:val="en-US"/>
        </w:rPr>
        <w:t>Ministry of Spatial Planning and Environment</w:t>
      </w:r>
      <w:bookmarkEnd w:id="4"/>
      <w:r w:rsidR="009C203F">
        <w:rPr>
          <w:rFonts w:ascii="Myriad Pro" w:hAnsi="Myriad Pro" w:cstheme="minorHAnsi"/>
          <w:sz w:val="24"/>
          <w:lang w:val="en-US"/>
        </w:rPr>
        <w:t xml:space="preserve">, Coordination Environment </w:t>
      </w:r>
      <w:r w:rsidRPr="00454A04">
        <w:rPr>
          <w:rFonts w:ascii="Myriad Pro" w:hAnsi="Myriad Pro" w:cstheme="minorHAnsi"/>
          <w:sz w:val="24"/>
          <w:lang w:val="en-US"/>
        </w:rPr>
        <w:t xml:space="preserve">will take </w:t>
      </w:r>
      <w:r w:rsidR="009C203F">
        <w:rPr>
          <w:rFonts w:ascii="Myriad Pro" w:hAnsi="Myriad Pro" w:cstheme="minorHAnsi"/>
          <w:sz w:val="24"/>
          <w:lang w:val="en-US"/>
        </w:rPr>
        <w:t xml:space="preserve">leading role </w:t>
      </w:r>
      <w:r w:rsidRPr="00454A04">
        <w:rPr>
          <w:rFonts w:ascii="Myriad Pro" w:hAnsi="Myriad Pro" w:cstheme="minorHAnsi"/>
          <w:sz w:val="24"/>
          <w:lang w:val="en-US"/>
        </w:rPr>
        <w:t xml:space="preserve">in </w:t>
      </w:r>
      <w:r w:rsidR="00955686">
        <w:rPr>
          <w:rFonts w:ascii="Myriad Pro" w:hAnsi="Myriad Pro" w:cstheme="minorHAnsi"/>
          <w:sz w:val="24"/>
          <w:lang w:val="en-US"/>
        </w:rPr>
        <w:t xml:space="preserve">a </w:t>
      </w:r>
      <w:r w:rsidRPr="00454A04">
        <w:rPr>
          <w:rFonts w:ascii="Myriad Pro" w:hAnsi="Myriad Pro" w:cstheme="minorHAnsi"/>
          <w:sz w:val="24"/>
          <w:lang w:val="en-US"/>
        </w:rPr>
        <w:t xml:space="preserve">coordinated and integrated process with relevant Government and UN agencies. </w:t>
      </w:r>
    </w:p>
    <w:p w14:paraId="5AAA669E" w14:textId="52D2A344" w:rsidR="00454A04" w:rsidRPr="00454A04" w:rsidRDefault="00454A04" w:rsidP="00454A04">
      <w:pPr>
        <w:rPr>
          <w:rFonts w:cstheme="minorHAnsi"/>
          <w:sz w:val="24"/>
          <w:lang w:val="en-US"/>
        </w:rPr>
      </w:pPr>
      <w:r w:rsidRPr="00454A04">
        <w:rPr>
          <w:rFonts w:ascii="Myriad Pro" w:hAnsi="Myriad Pro" w:cstheme="minorHAnsi"/>
          <w:sz w:val="24"/>
          <w:lang w:val="en-US"/>
        </w:rPr>
        <w:t xml:space="preserve">The </w:t>
      </w:r>
      <w:r w:rsidR="009C203F">
        <w:rPr>
          <w:rFonts w:ascii="Myriad Pro" w:hAnsi="Myriad Pro" w:cstheme="minorHAnsi"/>
          <w:sz w:val="24"/>
          <w:lang w:val="en-US"/>
        </w:rPr>
        <w:t xml:space="preserve">day to day </w:t>
      </w:r>
      <w:r w:rsidRPr="00454A04">
        <w:rPr>
          <w:rFonts w:ascii="Myriad Pro" w:hAnsi="Myriad Pro" w:cstheme="minorHAnsi"/>
          <w:sz w:val="24"/>
          <w:lang w:val="en-US"/>
        </w:rPr>
        <w:t xml:space="preserve">oversight and monitoring of the </w:t>
      </w:r>
      <w:r w:rsidR="009C203F">
        <w:rPr>
          <w:rFonts w:ascii="Myriad Pro" w:hAnsi="Myriad Pro" w:cstheme="minorHAnsi"/>
          <w:sz w:val="24"/>
          <w:lang w:val="en-US"/>
        </w:rPr>
        <w:t>FIRM</w:t>
      </w:r>
      <w:r w:rsidRPr="00454A04">
        <w:rPr>
          <w:rFonts w:ascii="Myriad Pro" w:hAnsi="Myriad Pro" w:cstheme="minorHAnsi"/>
          <w:sz w:val="24"/>
          <w:lang w:val="en-US"/>
        </w:rPr>
        <w:t xml:space="preserve"> will be done by Coordination Environment </w:t>
      </w:r>
      <w:r w:rsidR="009C203F">
        <w:rPr>
          <w:rFonts w:ascii="Myriad Pro" w:hAnsi="Myriad Pro" w:cstheme="minorHAnsi"/>
          <w:sz w:val="24"/>
          <w:lang w:val="en-US"/>
        </w:rPr>
        <w:t xml:space="preserve">within the </w:t>
      </w:r>
      <w:r w:rsidR="009C203F" w:rsidRPr="009C203F">
        <w:rPr>
          <w:rFonts w:ascii="Myriad Pro" w:hAnsi="Myriad Pro" w:cstheme="minorHAnsi"/>
          <w:sz w:val="24"/>
          <w:lang w:val="en-US"/>
        </w:rPr>
        <w:t xml:space="preserve">Ministry of </w:t>
      </w:r>
      <w:bookmarkStart w:id="5" w:name="_Hlk51114344"/>
      <w:r w:rsidR="009C203F" w:rsidRPr="009C203F">
        <w:rPr>
          <w:rFonts w:ascii="Myriad Pro" w:hAnsi="Myriad Pro" w:cstheme="minorHAnsi"/>
          <w:sz w:val="24"/>
          <w:lang w:val="en-US"/>
        </w:rPr>
        <w:t>Spatial Planning and Environment</w:t>
      </w:r>
      <w:r w:rsidR="009C203F" w:rsidRPr="009C203F" w:rsidDel="009C203F">
        <w:rPr>
          <w:rFonts w:ascii="Myriad Pro" w:hAnsi="Myriad Pro" w:cstheme="minorHAnsi"/>
          <w:sz w:val="24"/>
          <w:lang w:val="en-US"/>
        </w:rPr>
        <w:t xml:space="preserve"> </w:t>
      </w:r>
      <w:bookmarkEnd w:id="5"/>
      <w:r w:rsidR="009C203F">
        <w:rPr>
          <w:rFonts w:ascii="Myriad Pro" w:hAnsi="Myriad Pro" w:cstheme="minorHAnsi"/>
          <w:sz w:val="24"/>
          <w:lang w:val="en-US"/>
        </w:rPr>
        <w:t xml:space="preserve">with support of </w:t>
      </w:r>
      <w:r w:rsidRPr="00454A04">
        <w:rPr>
          <w:rFonts w:ascii="Myriad Pro" w:hAnsi="Myriad Pro" w:cstheme="minorHAnsi"/>
          <w:sz w:val="24"/>
          <w:lang w:val="en-US"/>
        </w:rPr>
        <w:t xml:space="preserve">UNDP </w:t>
      </w:r>
      <w:r w:rsidR="009C203F">
        <w:rPr>
          <w:rFonts w:ascii="Myriad Pro" w:hAnsi="Myriad Pro" w:cstheme="minorHAnsi"/>
          <w:sz w:val="24"/>
          <w:lang w:val="en-US"/>
        </w:rPr>
        <w:t>Suriname</w:t>
      </w:r>
      <w:r w:rsidRPr="00454A04">
        <w:rPr>
          <w:rFonts w:ascii="Myriad Pro" w:hAnsi="Myriad Pro" w:cstheme="minorHAnsi"/>
          <w:sz w:val="24"/>
          <w:lang w:val="en-US"/>
        </w:rPr>
        <w:t xml:space="preserve">. The required deliverables </w:t>
      </w:r>
      <w:r w:rsidR="009C203F">
        <w:rPr>
          <w:rFonts w:ascii="Myriad Pro" w:hAnsi="Myriad Pro" w:cstheme="minorHAnsi"/>
          <w:sz w:val="24"/>
          <w:lang w:val="en-US"/>
        </w:rPr>
        <w:t xml:space="preserve">as described </w:t>
      </w:r>
      <w:r w:rsidRPr="00454A04">
        <w:rPr>
          <w:rFonts w:ascii="Myriad Pro" w:hAnsi="Myriad Pro" w:cstheme="minorHAnsi"/>
          <w:sz w:val="24"/>
          <w:lang w:val="en-US"/>
        </w:rPr>
        <w:t xml:space="preserve">are to be cleared/accepted by </w:t>
      </w:r>
      <w:r w:rsidR="00FF05D6">
        <w:rPr>
          <w:rFonts w:ascii="Myriad Pro" w:hAnsi="Myriad Pro" w:cstheme="minorHAnsi"/>
          <w:sz w:val="24"/>
          <w:lang w:val="en-US"/>
        </w:rPr>
        <w:t>the Ministry</w:t>
      </w:r>
      <w:r w:rsidR="00FF05D6" w:rsidRPr="00FF05D6">
        <w:rPr>
          <w:rFonts w:ascii="Myriad Pro" w:hAnsi="Myriad Pro" w:cstheme="minorHAnsi"/>
          <w:sz w:val="24"/>
          <w:lang w:val="en-US"/>
        </w:rPr>
        <w:t xml:space="preserve"> Spatial Planning and Environment</w:t>
      </w:r>
      <w:r w:rsidR="00FF05D6">
        <w:rPr>
          <w:rFonts w:ascii="Myriad Pro" w:hAnsi="Myriad Pro" w:cstheme="minorHAnsi"/>
          <w:sz w:val="24"/>
          <w:lang w:val="en-US"/>
        </w:rPr>
        <w:t>/CM</w:t>
      </w:r>
      <w:r w:rsidR="00FF05D6" w:rsidRPr="00454A04">
        <w:rPr>
          <w:rFonts w:ascii="Myriad Pro" w:hAnsi="Myriad Pro" w:cstheme="minorHAnsi"/>
          <w:sz w:val="24"/>
          <w:lang w:val="en-US"/>
        </w:rPr>
        <w:t xml:space="preserve"> </w:t>
      </w:r>
      <w:r w:rsidRPr="00454A04">
        <w:rPr>
          <w:rFonts w:ascii="Myriad Pro" w:hAnsi="Myriad Pro" w:cstheme="minorHAnsi"/>
          <w:sz w:val="24"/>
          <w:lang w:val="en-US"/>
        </w:rPr>
        <w:t xml:space="preserve">and UNDP. </w:t>
      </w:r>
    </w:p>
    <w:p w14:paraId="0E0897D5" w14:textId="562FA63F" w:rsidR="002C3B27" w:rsidRDefault="002C3B27" w:rsidP="00FC0831">
      <w:pPr>
        <w:rPr>
          <w:rFonts w:cstheme="minorHAnsi"/>
          <w:sz w:val="24"/>
          <w:lang w:val="en-US"/>
        </w:rPr>
      </w:pPr>
    </w:p>
    <w:p w14:paraId="740E4418" w14:textId="036B4448" w:rsidR="009F6776" w:rsidRPr="00FF05D6" w:rsidRDefault="00081E6F" w:rsidP="00FF05D6">
      <w:pPr>
        <w:pStyle w:val="ListParagraph"/>
        <w:numPr>
          <w:ilvl w:val="0"/>
          <w:numId w:val="40"/>
        </w:numPr>
        <w:ind w:hanging="720"/>
        <w:rPr>
          <w:rFonts w:ascii="Myriad Pro" w:hAnsi="Myriad Pro" w:cstheme="minorHAnsi"/>
          <w:b/>
          <w:bCs/>
          <w:sz w:val="28"/>
          <w:szCs w:val="28"/>
          <w:lang w:val="en-US"/>
        </w:rPr>
      </w:pPr>
      <w:r w:rsidRPr="00FF05D6">
        <w:rPr>
          <w:rFonts w:ascii="Myriad Pro" w:hAnsi="Myriad Pro" w:cstheme="minorHAnsi"/>
          <w:b/>
          <w:bCs/>
          <w:sz w:val="28"/>
          <w:szCs w:val="28"/>
          <w:lang w:val="en-US"/>
        </w:rPr>
        <w:t>C</w:t>
      </w:r>
      <w:r w:rsidR="00DA790F" w:rsidRPr="00FF05D6">
        <w:rPr>
          <w:rFonts w:ascii="Myriad Pro" w:hAnsi="Myriad Pro" w:cstheme="minorHAnsi"/>
          <w:b/>
          <w:bCs/>
          <w:sz w:val="28"/>
          <w:szCs w:val="28"/>
          <w:lang w:val="en-US"/>
        </w:rPr>
        <w:t>ommunications deliverables</w:t>
      </w:r>
      <w:r w:rsidRPr="00FF05D6">
        <w:rPr>
          <w:rFonts w:ascii="Myriad Pro" w:hAnsi="Myriad Pro" w:cstheme="minorHAnsi"/>
          <w:b/>
          <w:bCs/>
          <w:sz w:val="28"/>
          <w:szCs w:val="28"/>
          <w:lang w:val="en-US"/>
        </w:rPr>
        <w:t xml:space="preserve"> in support of Suriname NDC</w:t>
      </w:r>
      <w:r w:rsidR="00DA790F" w:rsidRPr="00FF05D6">
        <w:rPr>
          <w:rFonts w:ascii="Myriad Pro" w:hAnsi="Myriad Pro" w:cstheme="minorHAnsi"/>
          <w:b/>
          <w:bCs/>
          <w:sz w:val="28"/>
          <w:szCs w:val="28"/>
          <w:lang w:val="en-US"/>
        </w:rPr>
        <w:t xml:space="preserve">: </w:t>
      </w:r>
      <w:r w:rsidRPr="00FF05D6">
        <w:rPr>
          <w:rFonts w:ascii="Myriad Pro" w:hAnsi="Myriad Pro" w:cstheme="minorHAnsi"/>
          <w:b/>
          <w:bCs/>
          <w:sz w:val="28"/>
          <w:szCs w:val="28"/>
          <w:lang w:val="en-US"/>
        </w:rPr>
        <w:t>communications strategy and short-term action</w:t>
      </w:r>
      <w:r w:rsidR="00B05EDE" w:rsidRPr="00FF05D6">
        <w:rPr>
          <w:rFonts w:ascii="Myriad Pro" w:hAnsi="Myriad Pro" w:cstheme="minorHAnsi"/>
          <w:b/>
          <w:bCs/>
          <w:sz w:val="28"/>
          <w:szCs w:val="28"/>
          <w:lang w:val="en-US"/>
        </w:rPr>
        <w:t>s</w:t>
      </w:r>
      <w:r w:rsidRPr="00FF05D6">
        <w:rPr>
          <w:rFonts w:ascii="Myriad Pro" w:hAnsi="Myriad Pro" w:cstheme="minorHAnsi"/>
          <w:b/>
          <w:bCs/>
          <w:sz w:val="28"/>
          <w:szCs w:val="28"/>
          <w:lang w:val="en-US"/>
        </w:rPr>
        <w:t xml:space="preserve"> plan on a</w:t>
      </w:r>
      <w:r w:rsidR="00CB72C4" w:rsidRPr="00FF05D6">
        <w:rPr>
          <w:rFonts w:ascii="Myriad Pro" w:hAnsi="Myriad Pro" w:cstheme="minorHAnsi"/>
          <w:b/>
          <w:bCs/>
          <w:sz w:val="28"/>
          <w:szCs w:val="28"/>
          <w:lang w:val="en-US"/>
        </w:rPr>
        <w:t xml:space="preserve">dvocacy, </w:t>
      </w:r>
      <w:r w:rsidRPr="00FF05D6">
        <w:rPr>
          <w:rFonts w:ascii="Myriad Pro" w:hAnsi="Myriad Pro" w:cstheme="minorHAnsi"/>
          <w:b/>
          <w:bCs/>
          <w:sz w:val="28"/>
          <w:szCs w:val="28"/>
          <w:lang w:val="en-US"/>
        </w:rPr>
        <w:t xml:space="preserve">awareness </w:t>
      </w:r>
      <w:r w:rsidR="00CB72C4" w:rsidRPr="00FF05D6">
        <w:rPr>
          <w:rFonts w:ascii="Myriad Pro" w:hAnsi="Myriad Pro" w:cstheme="minorHAnsi"/>
          <w:b/>
          <w:bCs/>
          <w:sz w:val="28"/>
          <w:szCs w:val="28"/>
          <w:lang w:val="en-US"/>
        </w:rPr>
        <w:t xml:space="preserve">and </w:t>
      </w:r>
      <w:r w:rsidRPr="00FF05D6">
        <w:rPr>
          <w:rFonts w:ascii="Myriad Pro" w:hAnsi="Myriad Pro" w:cstheme="minorHAnsi"/>
          <w:b/>
          <w:bCs/>
          <w:sz w:val="28"/>
          <w:szCs w:val="28"/>
          <w:lang w:val="en-US"/>
        </w:rPr>
        <w:t xml:space="preserve">education </w:t>
      </w:r>
      <w:r w:rsidR="00CB72C4" w:rsidRPr="00FF05D6">
        <w:rPr>
          <w:rFonts w:ascii="Myriad Pro" w:hAnsi="Myriad Pro" w:cstheme="minorHAnsi"/>
          <w:b/>
          <w:bCs/>
          <w:sz w:val="28"/>
          <w:szCs w:val="28"/>
          <w:lang w:val="en-US"/>
        </w:rPr>
        <w:t xml:space="preserve">actions and products </w:t>
      </w:r>
      <w:r w:rsidR="0076767B" w:rsidRPr="00FF05D6">
        <w:rPr>
          <w:rFonts w:ascii="Myriad Pro" w:hAnsi="Myriad Pro" w:cstheme="minorHAnsi"/>
          <w:b/>
          <w:bCs/>
          <w:sz w:val="28"/>
          <w:szCs w:val="28"/>
          <w:lang w:val="en-US"/>
        </w:rPr>
        <w:t xml:space="preserve"> </w:t>
      </w:r>
    </w:p>
    <w:tbl>
      <w:tblPr>
        <w:tblStyle w:val="TableGrid0"/>
        <w:tblW w:w="0" w:type="auto"/>
        <w:tblLook w:val="04A0" w:firstRow="1" w:lastRow="0" w:firstColumn="1" w:lastColumn="0" w:noHBand="0" w:noVBand="1"/>
      </w:tblPr>
      <w:tblGrid>
        <w:gridCol w:w="3127"/>
        <w:gridCol w:w="2898"/>
        <w:gridCol w:w="1558"/>
        <w:gridCol w:w="1479"/>
      </w:tblGrid>
      <w:tr w:rsidR="00FC0831" w:rsidRPr="004903B5" w14:paraId="163D44FB" w14:textId="77777777" w:rsidTr="001761C7">
        <w:tc>
          <w:tcPr>
            <w:tcW w:w="3127" w:type="dxa"/>
          </w:tcPr>
          <w:p w14:paraId="2B700A81" w14:textId="6EBD6F24" w:rsidR="00FC0831" w:rsidRPr="004903B5" w:rsidRDefault="009F6776" w:rsidP="00FC0831">
            <w:pPr>
              <w:rPr>
                <w:rFonts w:cstheme="minorHAnsi"/>
                <w:b/>
                <w:bCs/>
                <w:sz w:val="24"/>
                <w:lang w:val="en-US"/>
              </w:rPr>
            </w:pPr>
            <w:r>
              <w:rPr>
                <w:rFonts w:cstheme="minorHAnsi"/>
                <w:b/>
                <w:bCs/>
                <w:sz w:val="24"/>
                <w:lang w:val="en-US"/>
              </w:rPr>
              <w:t>Climate Promise</w:t>
            </w:r>
            <w:r w:rsidR="00FC0831" w:rsidRPr="004903B5">
              <w:rPr>
                <w:rFonts w:cstheme="minorHAnsi"/>
                <w:b/>
                <w:bCs/>
                <w:sz w:val="24"/>
                <w:lang w:val="en-US"/>
              </w:rPr>
              <w:t xml:space="preserve"> </w:t>
            </w:r>
            <w:r>
              <w:rPr>
                <w:rFonts w:cstheme="minorHAnsi"/>
                <w:b/>
                <w:bCs/>
                <w:sz w:val="24"/>
                <w:lang w:val="en-US"/>
              </w:rPr>
              <w:t>project</w:t>
            </w:r>
          </w:p>
        </w:tc>
        <w:tc>
          <w:tcPr>
            <w:tcW w:w="2898" w:type="dxa"/>
          </w:tcPr>
          <w:p w14:paraId="044FCCF6" w14:textId="721D3A13" w:rsidR="00FC0831" w:rsidRPr="004903B5" w:rsidRDefault="00FC0831" w:rsidP="00FC0831">
            <w:pPr>
              <w:rPr>
                <w:rFonts w:cstheme="minorHAnsi"/>
                <w:b/>
                <w:bCs/>
                <w:sz w:val="24"/>
                <w:lang w:val="en-US"/>
              </w:rPr>
            </w:pPr>
            <w:r w:rsidRPr="004903B5">
              <w:rPr>
                <w:rFonts w:cstheme="minorHAnsi"/>
                <w:b/>
                <w:bCs/>
                <w:sz w:val="24"/>
                <w:lang w:val="en-US"/>
              </w:rPr>
              <w:t xml:space="preserve">Deliverable </w:t>
            </w:r>
          </w:p>
        </w:tc>
        <w:tc>
          <w:tcPr>
            <w:tcW w:w="1558" w:type="dxa"/>
          </w:tcPr>
          <w:p w14:paraId="0476A188" w14:textId="0B24C0AF" w:rsidR="00FC0831" w:rsidRPr="004903B5" w:rsidRDefault="00FC0831" w:rsidP="00FC0831">
            <w:pPr>
              <w:rPr>
                <w:rFonts w:cstheme="minorHAnsi"/>
                <w:b/>
                <w:bCs/>
                <w:sz w:val="24"/>
                <w:lang w:val="en-US"/>
              </w:rPr>
            </w:pPr>
            <w:r w:rsidRPr="004903B5">
              <w:rPr>
                <w:rFonts w:cstheme="minorHAnsi"/>
                <w:b/>
                <w:bCs/>
                <w:sz w:val="24"/>
                <w:lang w:val="en-US"/>
              </w:rPr>
              <w:t xml:space="preserve">Indicative # days </w:t>
            </w:r>
          </w:p>
        </w:tc>
        <w:tc>
          <w:tcPr>
            <w:tcW w:w="1479" w:type="dxa"/>
          </w:tcPr>
          <w:p w14:paraId="561F9FAB" w14:textId="5F1C7CBF" w:rsidR="00FC0831" w:rsidRPr="004903B5" w:rsidRDefault="00FC0831" w:rsidP="00FC0831">
            <w:pPr>
              <w:rPr>
                <w:rFonts w:cstheme="minorHAnsi"/>
                <w:b/>
                <w:bCs/>
                <w:sz w:val="24"/>
                <w:lang w:val="en-US"/>
              </w:rPr>
            </w:pPr>
            <w:r w:rsidRPr="004903B5">
              <w:rPr>
                <w:rFonts w:cstheme="minorHAnsi"/>
                <w:b/>
                <w:bCs/>
                <w:sz w:val="24"/>
                <w:lang w:val="en-US"/>
              </w:rPr>
              <w:t xml:space="preserve">Target Date </w:t>
            </w:r>
          </w:p>
        </w:tc>
      </w:tr>
      <w:tr w:rsidR="00454A04" w:rsidRPr="004903B5" w14:paraId="1EC1AE90" w14:textId="77777777" w:rsidTr="001761C7">
        <w:tc>
          <w:tcPr>
            <w:tcW w:w="3127" w:type="dxa"/>
          </w:tcPr>
          <w:p w14:paraId="14AAB171" w14:textId="37E9BAC9" w:rsidR="00454A04" w:rsidRPr="004903B5" w:rsidRDefault="00454A04" w:rsidP="00FC0831">
            <w:pPr>
              <w:rPr>
                <w:rFonts w:cstheme="minorHAnsi"/>
                <w:b/>
                <w:bCs/>
                <w:sz w:val="24"/>
                <w:lang w:val="en-US"/>
              </w:rPr>
            </w:pPr>
            <w:r>
              <w:rPr>
                <w:rFonts w:cstheme="minorHAnsi"/>
                <w:sz w:val="24"/>
                <w:lang w:val="en-US"/>
              </w:rPr>
              <w:t xml:space="preserve">Climate Promise </w:t>
            </w:r>
          </w:p>
        </w:tc>
        <w:tc>
          <w:tcPr>
            <w:tcW w:w="2898" w:type="dxa"/>
          </w:tcPr>
          <w:p w14:paraId="7365F9D2" w14:textId="25CF2633" w:rsidR="00454A04" w:rsidRPr="004903B5" w:rsidRDefault="004916C8" w:rsidP="00FC0831">
            <w:pPr>
              <w:rPr>
                <w:rFonts w:cstheme="minorHAnsi"/>
                <w:b/>
                <w:bCs/>
                <w:sz w:val="24"/>
                <w:lang w:val="en-US"/>
              </w:rPr>
            </w:pPr>
            <w:r>
              <w:rPr>
                <w:rFonts w:cstheme="minorHAnsi"/>
                <w:sz w:val="24"/>
                <w:lang w:val="en-US"/>
              </w:rPr>
              <w:t>D</w:t>
            </w:r>
            <w:r w:rsidRPr="004916C8">
              <w:rPr>
                <w:rFonts w:cstheme="minorHAnsi"/>
                <w:sz w:val="24"/>
                <w:lang w:val="en-US"/>
              </w:rPr>
              <w:t xml:space="preserve">etailed workplan </w:t>
            </w:r>
            <w:r>
              <w:rPr>
                <w:rFonts w:cstheme="minorHAnsi"/>
                <w:sz w:val="24"/>
                <w:lang w:val="en-US"/>
              </w:rPr>
              <w:t xml:space="preserve">to prepare </w:t>
            </w:r>
            <w:r w:rsidR="00454A04">
              <w:rPr>
                <w:rFonts w:cstheme="minorHAnsi"/>
                <w:sz w:val="24"/>
                <w:lang w:val="en-US"/>
              </w:rPr>
              <w:t xml:space="preserve">Climate Promise </w:t>
            </w:r>
            <w:r w:rsidR="00CB72C4">
              <w:rPr>
                <w:rFonts w:cstheme="minorHAnsi"/>
                <w:sz w:val="24"/>
                <w:lang w:val="en-US"/>
              </w:rPr>
              <w:t>Communications</w:t>
            </w:r>
            <w:r w:rsidR="00454A04">
              <w:rPr>
                <w:rFonts w:cstheme="minorHAnsi"/>
                <w:sz w:val="24"/>
                <w:lang w:val="en-US"/>
              </w:rPr>
              <w:t xml:space="preserve"> </w:t>
            </w:r>
            <w:r w:rsidR="00B05EDE">
              <w:rPr>
                <w:rFonts w:cstheme="minorHAnsi"/>
                <w:sz w:val="24"/>
                <w:lang w:val="en-US"/>
              </w:rPr>
              <w:t xml:space="preserve">strategy and short-term actions plan </w:t>
            </w:r>
          </w:p>
        </w:tc>
        <w:tc>
          <w:tcPr>
            <w:tcW w:w="1558" w:type="dxa"/>
          </w:tcPr>
          <w:p w14:paraId="2A2DEFF2" w14:textId="73915CE0" w:rsidR="00454A04" w:rsidRPr="004903B5" w:rsidRDefault="00CB72C4" w:rsidP="00FC0831">
            <w:pPr>
              <w:rPr>
                <w:rFonts w:cstheme="minorHAnsi"/>
                <w:sz w:val="24"/>
                <w:lang w:val="en-US"/>
              </w:rPr>
            </w:pPr>
            <w:r>
              <w:rPr>
                <w:rFonts w:cstheme="minorHAnsi"/>
                <w:sz w:val="24"/>
                <w:lang w:val="en-US"/>
              </w:rPr>
              <w:t>5</w:t>
            </w:r>
          </w:p>
        </w:tc>
        <w:tc>
          <w:tcPr>
            <w:tcW w:w="1479" w:type="dxa"/>
          </w:tcPr>
          <w:p w14:paraId="3F5AF04E" w14:textId="16F94447" w:rsidR="00454A04" w:rsidRPr="004903B5" w:rsidRDefault="004916C8" w:rsidP="00FC0831">
            <w:pPr>
              <w:rPr>
                <w:rFonts w:cstheme="minorHAnsi"/>
                <w:sz w:val="24"/>
                <w:lang w:val="en-US"/>
              </w:rPr>
            </w:pPr>
            <w:r>
              <w:rPr>
                <w:rFonts w:cstheme="minorHAnsi"/>
                <w:sz w:val="24"/>
                <w:lang w:val="en-US"/>
              </w:rPr>
              <w:t xml:space="preserve">26 </w:t>
            </w:r>
            <w:r w:rsidR="0059560D">
              <w:rPr>
                <w:rFonts w:cstheme="minorHAnsi"/>
                <w:sz w:val="24"/>
                <w:lang w:val="en-US"/>
              </w:rPr>
              <w:t xml:space="preserve">October </w:t>
            </w:r>
            <w:r w:rsidR="00C509F9">
              <w:rPr>
                <w:rFonts w:cstheme="minorHAnsi"/>
                <w:sz w:val="24"/>
                <w:lang w:val="en-US"/>
              </w:rPr>
              <w:t>2020</w:t>
            </w:r>
          </w:p>
        </w:tc>
      </w:tr>
      <w:tr w:rsidR="00FC0831" w14:paraId="14C403BD" w14:textId="77777777" w:rsidTr="001761C7">
        <w:tc>
          <w:tcPr>
            <w:tcW w:w="3127" w:type="dxa"/>
          </w:tcPr>
          <w:p w14:paraId="478C0D33" w14:textId="031B6BA3" w:rsidR="00FC0831" w:rsidRDefault="00982054" w:rsidP="00FC0831">
            <w:pPr>
              <w:rPr>
                <w:rFonts w:cstheme="minorHAnsi"/>
                <w:sz w:val="24"/>
                <w:lang w:val="en-US"/>
              </w:rPr>
            </w:pPr>
            <w:r>
              <w:rPr>
                <w:rFonts w:cstheme="minorHAnsi"/>
                <w:sz w:val="24"/>
                <w:lang w:val="en-US"/>
              </w:rPr>
              <w:t xml:space="preserve">Climate Promise: </w:t>
            </w:r>
            <w:r w:rsidRPr="00982054">
              <w:rPr>
                <w:rFonts w:cstheme="minorHAnsi"/>
                <w:sz w:val="24"/>
                <w:lang w:val="en-US"/>
              </w:rPr>
              <w:t xml:space="preserve">1.3 Activity </w:t>
            </w:r>
            <w:r w:rsidR="001C3933">
              <w:rPr>
                <w:rFonts w:cstheme="minorHAnsi"/>
                <w:sz w:val="24"/>
                <w:lang w:val="en-US"/>
              </w:rPr>
              <w:t xml:space="preserve">Advocacy, </w:t>
            </w:r>
            <w:r w:rsidRPr="00982054">
              <w:rPr>
                <w:rFonts w:cstheme="minorHAnsi"/>
                <w:sz w:val="24"/>
                <w:lang w:val="en-US"/>
              </w:rPr>
              <w:t>Education and Awareness and Outreach</w:t>
            </w:r>
            <w:r>
              <w:rPr>
                <w:rFonts w:cstheme="minorHAnsi"/>
                <w:sz w:val="24"/>
                <w:lang w:val="en-US"/>
              </w:rPr>
              <w:t xml:space="preserve"> </w:t>
            </w:r>
          </w:p>
        </w:tc>
        <w:tc>
          <w:tcPr>
            <w:tcW w:w="2898" w:type="dxa"/>
          </w:tcPr>
          <w:p w14:paraId="0FCBE722" w14:textId="44AC4CEF" w:rsidR="00B601C1" w:rsidRDefault="00745BE5" w:rsidP="00807DB1">
            <w:pPr>
              <w:rPr>
                <w:rFonts w:cstheme="minorHAnsi"/>
                <w:sz w:val="24"/>
                <w:lang w:val="en-US"/>
              </w:rPr>
            </w:pPr>
            <w:r>
              <w:rPr>
                <w:rFonts w:cstheme="minorHAnsi"/>
                <w:sz w:val="24"/>
                <w:lang w:val="en-US"/>
              </w:rPr>
              <w:t xml:space="preserve">Baseline assessment </w:t>
            </w:r>
            <w:r w:rsidR="001761C7">
              <w:rPr>
                <w:rFonts w:cstheme="minorHAnsi"/>
                <w:sz w:val="24"/>
                <w:lang w:val="en-US"/>
              </w:rPr>
              <w:t xml:space="preserve">(survey) </w:t>
            </w:r>
            <w:r>
              <w:rPr>
                <w:rFonts w:cstheme="minorHAnsi"/>
                <w:sz w:val="24"/>
                <w:lang w:val="en-US"/>
              </w:rPr>
              <w:t>of knowledge</w:t>
            </w:r>
            <w:r w:rsidR="001761C7">
              <w:rPr>
                <w:rFonts w:cstheme="minorHAnsi"/>
                <w:sz w:val="24"/>
                <w:lang w:val="en-US"/>
              </w:rPr>
              <w:t>/ perceptions</w:t>
            </w:r>
            <w:r>
              <w:rPr>
                <w:rFonts w:cstheme="minorHAnsi"/>
                <w:sz w:val="24"/>
                <w:lang w:val="en-US"/>
              </w:rPr>
              <w:t xml:space="preserve"> of N</w:t>
            </w:r>
            <w:r w:rsidR="001761C7">
              <w:rPr>
                <w:rFonts w:cstheme="minorHAnsi"/>
                <w:sz w:val="24"/>
                <w:lang w:val="en-US"/>
              </w:rPr>
              <w:t>ationally Determined Contributions (N</w:t>
            </w:r>
            <w:r>
              <w:rPr>
                <w:rFonts w:cstheme="minorHAnsi"/>
                <w:sz w:val="24"/>
                <w:lang w:val="en-US"/>
              </w:rPr>
              <w:t>DC</w:t>
            </w:r>
            <w:r w:rsidR="001761C7">
              <w:rPr>
                <w:rFonts w:cstheme="minorHAnsi"/>
                <w:sz w:val="24"/>
                <w:lang w:val="en-US"/>
              </w:rPr>
              <w:t>)</w:t>
            </w:r>
            <w:r>
              <w:rPr>
                <w:rFonts w:cstheme="minorHAnsi"/>
                <w:sz w:val="24"/>
                <w:lang w:val="en-US"/>
              </w:rPr>
              <w:t>/</w:t>
            </w:r>
            <w:r w:rsidR="001761C7">
              <w:rPr>
                <w:rFonts w:cstheme="minorHAnsi"/>
                <w:sz w:val="24"/>
                <w:lang w:val="en-US"/>
              </w:rPr>
              <w:t xml:space="preserve"> </w:t>
            </w:r>
            <w:r>
              <w:rPr>
                <w:rFonts w:cstheme="minorHAnsi"/>
                <w:sz w:val="24"/>
                <w:lang w:val="en-US"/>
              </w:rPr>
              <w:t>C</w:t>
            </w:r>
            <w:r w:rsidR="001761C7">
              <w:rPr>
                <w:rFonts w:cstheme="minorHAnsi"/>
                <w:sz w:val="24"/>
                <w:lang w:val="en-US"/>
              </w:rPr>
              <w:t xml:space="preserve">limate </w:t>
            </w:r>
            <w:r>
              <w:rPr>
                <w:rFonts w:cstheme="minorHAnsi"/>
                <w:sz w:val="24"/>
                <w:lang w:val="en-US"/>
              </w:rPr>
              <w:t>C</w:t>
            </w:r>
            <w:r w:rsidR="001761C7">
              <w:rPr>
                <w:rFonts w:cstheme="minorHAnsi"/>
                <w:sz w:val="24"/>
                <w:lang w:val="en-US"/>
              </w:rPr>
              <w:t>hange</w:t>
            </w:r>
            <w:r>
              <w:rPr>
                <w:rFonts w:cstheme="minorHAnsi"/>
                <w:sz w:val="24"/>
                <w:lang w:val="en-US"/>
              </w:rPr>
              <w:t>.</w:t>
            </w:r>
          </w:p>
          <w:p w14:paraId="5B06EA1C" w14:textId="0215D0D9" w:rsidR="00745BE5" w:rsidRDefault="00B601C1" w:rsidP="00807DB1">
            <w:pPr>
              <w:rPr>
                <w:rFonts w:cstheme="minorHAnsi"/>
                <w:sz w:val="24"/>
                <w:lang w:val="en-US"/>
              </w:rPr>
            </w:pPr>
            <w:r>
              <w:rPr>
                <w:rFonts w:cstheme="minorHAnsi"/>
                <w:sz w:val="24"/>
                <w:lang w:val="en-US"/>
              </w:rPr>
              <w:t xml:space="preserve">Design of NDC Communications </w:t>
            </w:r>
            <w:r w:rsidR="00745BE5">
              <w:rPr>
                <w:rFonts w:cstheme="minorHAnsi"/>
                <w:sz w:val="24"/>
                <w:lang w:val="en-US"/>
              </w:rPr>
              <w:t xml:space="preserve">strategy </w:t>
            </w:r>
            <w:r w:rsidR="00745BE5">
              <w:rPr>
                <w:rFonts w:cstheme="minorHAnsi"/>
                <w:sz w:val="24"/>
                <w:lang w:val="en-US"/>
              </w:rPr>
              <w:lastRenderedPageBreak/>
              <w:t xml:space="preserve">and </w:t>
            </w:r>
            <w:bookmarkStart w:id="6" w:name="_Hlk51147436"/>
            <w:r>
              <w:rPr>
                <w:rFonts w:cstheme="minorHAnsi"/>
                <w:sz w:val="24"/>
                <w:lang w:val="en-US"/>
              </w:rPr>
              <w:t xml:space="preserve">short-term </w:t>
            </w:r>
            <w:r w:rsidR="00C33C75">
              <w:rPr>
                <w:rFonts w:cstheme="minorHAnsi"/>
                <w:sz w:val="24"/>
                <w:lang w:val="en-US"/>
              </w:rPr>
              <w:t>action</w:t>
            </w:r>
            <w:r w:rsidR="001761C7">
              <w:rPr>
                <w:rFonts w:cstheme="minorHAnsi"/>
                <w:sz w:val="24"/>
                <w:lang w:val="en-US"/>
              </w:rPr>
              <w:t xml:space="preserve"> plan</w:t>
            </w:r>
            <w:bookmarkEnd w:id="6"/>
            <w:r w:rsidR="001761C7">
              <w:rPr>
                <w:rFonts w:cstheme="minorHAnsi"/>
                <w:sz w:val="24"/>
                <w:lang w:val="en-US"/>
              </w:rPr>
              <w:t>;</w:t>
            </w:r>
            <w:r>
              <w:rPr>
                <w:rFonts w:cstheme="minorHAnsi"/>
                <w:sz w:val="24"/>
                <w:lang w:val="en-US"/>
              </w:rPr>
              <w:t xml:space="preserve"> including on Advocacy, </w:t>
            </w:r>
            <w:r w:rsidR="00C33C75" w:rsidRPr="00982054">
              <w:rPr>
                <w:rFonts w:cstheme="minorHAnsi"/>
                <w:sz w:val="24"/>
                <w:lang w:val="en-US"/>
              </w:rPr>
              <w:t xml:space="preserve">Education </w:t>
            </w:r>
            <w:r w:rsidR="00C33C75">
              <w:rPr>
                <w:rFonts w:cstheme="minorHAnsi"/>
                <w:sz w:val="24"/>
                <w:lang w:val="en-US"/>
              </w:rPr>
              <w:t>action</w:t>
            </w:r>
            <w:r w:rsidR="00C33C75" w:rsidRPr="00982054">
              <w:rPr>
                <w:rFonts w:cstheme="minorHAnsi"/>
                <w:sz w:val="24"/>
                <w:lang w:val="en-US"/>
              </w:rPr>
              <w:t xml:space="preserve"> </w:t>
            </w:r>
            <w:r>
              <w:rPr>
                <w:rFonts w:cstheme="minorHAnsi"/>
                <w:sz w:val="24"/>
                <w:lang w:val="en-US"/>
              </w:rPr>
              <w:t xml:space="preserve">linked to </w:t>
            </w:r>
            <w:r w:rsidR="00081E6F">
              <w:rPr>
                <w:rFonts w:cstheme="minorHAnsi"/>
                <w:sz w:val="24"/>
                <w:lang w:val="en-US"/>
              </w:rPr>
              <w:t xml:space="preserve">launch of </w:t>
            </w:r>
            <w:r>
              <w:rPr>
                <w:rFonts w:cstheme="minorHAnsi"/>
                <w:sz w:val="24"/>
                <w:lang w:val="en-US"/>
              </w:rPr>
              <w:t xml:space="preserve">UNDP </w:t>
            </w:r>
            <w:r w:rsidR="00807DB1">
              <w:rPr>
                <w:rFonts w:cstheme="minorHAnsi"/>
                <w:sz w:val="24"/>
                <w:lang w:val="en-US"/>
              </w:rPr>
              <w:t xml:space="preserve">mission </w:t>
            </w:r>
            <w:r w:rsidR="00C33C75">
              <w:rPr>
                <w:rFonts w:cstheme="minorHAnsi"/>
                <w:sz w:val="24"/>
                <w:lang w:val="en-US"/>
              </w:rPr>
              <w:t xml:space="preserve">1.5 </w:t>
            </w:r>
            <w:r>
              <w:rPr>
                <w:rFonts w:cstheme="minorHAnsi"/>
                <w:sz w:val="24"/>
                <w:lang w:val="en-US"/>
              </w:rPr>
              <w:t>game</w:t>
            </w:r>
            <w:r w:rsidR="00081E6F">
              <w:rPr>
                <w:rFonts w:cstheme="minorHAnsi"/>
                <w:sz w:val="24"/>
                <w:lang w:val="en-US"/>
              </w:rPr>
              <w:t xml:space="preserve"> adjusted to Suriname context</w:t>
            </w:r>
            <w:r>
              <w:rPr>
                <w:rFonts w:cstheme="minorHAnsi"/>
                <w:sz w:val="24"/>
                <w:lang w:val="en-US"/>
              </w:rPr>
              <w:t>,</w:t>
            </w:r>
          </w:p>
          <w:p w14:paraId="62E34A52" w14:textId="547D1BD2" w:rsidR="00745BE5" w:rsidRDefault="00C33C75" w:rsidP="00807DB1">
            <w:pPr>
              <w:rPr>
                <w:rFonts w:cstheme="minorHAnsi"/>
                <w:sz w:val="24"/>
                <w:lang w:val="en-US"/>
              </w:rPr>
            </w:pPr>
            <w:r w:rsidRPr="00982054">
              <w:rPr>
                <w:rFonts w:cstheme="minorHAnsi"/>
                <w:sz w:val="24"/>
                <w:lang w:val="en-US"/>
              </w:rPr>
              <w:t>Awareness and Outreach</w:t>
            </w:r>
            <w:r w:rsidR="004916C8">
              <w:rPr>
                <w:rFonts w:cstheme="minorHAnsi"/>
                <w:sz w:val="24"/>
                <w:lang w:val="en-US"/>
              </w:rPr>
              <w:t xml:space="preserve"> actions</w:t>
            </w:r>
            <w:r>
              <w:rPr>
                <w:rFonts w:cstheme="minorHAnsi"/>
                <w:sz w:val="24"/>
                <w:lang w:val="en-US"/>
              </w:rPr>
              <w:t xml:space="preserve"> </w:t>
            </w:r>
            <w:r w:rsidR="00B601C1">
              <w:rPr>
                <w:rFonts w:cstheme="minorHAnsi"/>
                <w:sz w:val="24"/>
                <w:lang w:val="en-US"/>
              </w:rPr>
              <w:t>for the different target audiences including</w:t>
            </w:r>
            <w:r>
              <w:rPr>
                <w:rFonts w:cstheme="minorHAnsi"/>
                <w:sz w:val="24"/>
                <w:lang w:val="en-US"/>
              </w:rPr>
              <w:t xml:space="preserve"> women and youth</w:t>
            </w:r>
            <w:r w:rsidR="00B601C1">
              <w:rPr>
                <w:rFonts w:cstheme="minorHAnsi"/>
                <w:sz w:val="24"/>
                <w:lang w:val="en-US"/>
              </w:rPr>
              <w:t>.</w:t>
            </w:r>
          </w:p>
        </w:tc>
        <w:tc>
          <w:tcPr>
            <w:tcW w:w="1558" w:type="dxa"/>
          </w:tcPr>
          <w:p w14:paraId="5A12E27E" w14:textId="76F3540B" w:rsidR="00FC0831" w:rsidRDefault="00B601C1" w:rsidP="00FC0831">
            <w:pPr>
              <w:rPr>
                <w:rFonts w:cstheme="minorHAnsi"/>
                <w:sz w:val="24"/>
                <w:lang w:val="en-US"/>
              </w:rPr>
            </w:pPr>
            <w:r>
              <w:rPr>
                <w:rFonts w:cstheme="minorHAnsi"/>
                <w:sz w:val="24"/>
                <w:lang w:val="en-US"/>
              </w:rPr>
              <w:lastRenderedPageBreak/>
              <w:t>15</w:t>
            </w:r>
          </w:p>
          <w:p w14:paraId="44A7221A" w14:textId="054C4580" w:rsidR="00902C15" w:rsidRDefault="00902C15" w:rsidP="00FC0831">
            <w:pPr>
              <w:rPr>
                <w:rFonts w:cstheme="minorHAnsi"/>
                <w:sz w:val="24"/>
                <w:lang w:val="en-US"/>
              </w:rPr>
            </w:pPr>
          </w:p>
        </w:tc>
        <w:tc>
          <w:tcPr>
            <w:tcW w:w="1479" w:type="dxa"/>
          </w:tcPr>
          <w:p w14:paraId="5AD41204" w14:textId="73BD11C9" w:rsidR="00FC0831" w:rsidRDefault="00B601C1" w:rsidP="00FC0831">
            <w:pPr>
              <w:rPr>
                <w:rFonts w:cstheme="minorHAnsi"/>
                <w:sz w:val="24"/>
                <w:lang w:val="en-US"/>
              </w:rPr>
            </w:pPr>
            <w:r>
              <w:rPr>
                <w:rFonts w:cstheme="minorHAnsi"/>
                <w:sz w:val="24"/>
                <w:lang w:val="en-US"/>
              </w:rPr>
              <w:t xml:space="preserve">30 </w:t>
            </w:r>
            <w:r w:rsidR="004916C8">
              <w:rPr>
                <w:rFonts w:cstheme="minorHAnsi"/>
                <w:sz w:val="24"/>
                <w:lang w:val="en-US"/>
              </w:rPr>
              <w:t xml:space="preserve">December </w:t>
            </w:r>
            <w:r w:rsidR="002420B5">
              <w:rPr>
                <w:rFonts w:cstheme="minorHAnsi"/>
                <w:sz w:val="24"/>
                <w:lang w:val="en-US"/>
              </w:rPr>
              <w:t xml:space="preserve">2020 </w:t>
            </w:r>
          </w:p>
        </w:tc>
      </w:tr>
      <w:tr w:rsidR="00FC0831" w14:paraId="0B250165" w14:textId="77777777" w:rsidTr="001761C7">
        <w:tc>
          <w:tcPr>
            <w:tcW w:w="3127" w:type="dxa"/>
          </w:tcPr>
          <w:p w14:paraId="3ED02CCC" w14:textId="5701128C" w:rsidR="00FC0831" w:rsidRDefault="00982054" w:rsidP="00FC0831">
            <w:pPr>
              <w:rPr>
                <w:rFonts w:cstheme="minorHAnsi"/>
                <w:sz w:val="24"/>
                <w:lang w:val="en-US"/>
              </w:rPr>
            </w:pPr>
            <w:r>
              <w:rPr>
                <w:rFonts w:cstheme="minorHAnsi"/>
                <w:sz w:val="24"/>
                <w:lang w:val="en-US"/>
              </w:rPr>
              <w:t>Climate Promise:</w:t>
            </w:r>
            <w:r w:rsidRPr="00982054">
              <w:rPr>
                <w:rFonts w:cstheme="minorHAnsi"/>
                <w:sz w:val="24"/>
                <w:lang w:val="en-US"/>
              </w:rPr>
              <w:t xml:space="preserve"> 1.4 Activity Indigenous and Tribal Peoples, </w:t>
            </w:r>
            <w:r w:rsidR="001C3933" w:rsidRPr="00982054">
              <w:rPr>
                <w:rFonts w:cstheme="minorHAnsi"/>
                <w:sz w:val="24"/>
                <w:lang w:val="en-US"/>
              </w:rPr>
              <w:t>marginalized</w:t>
            </w:r>
            <w:r w:rsidRPr="00982054">
              <w:rPr>
                <w:rFonts w:cstheme="minorHAnsi"/>
                <w:sz w:val="24"/>
                <w:lang w:val="en-US"/>
              </w:rPr>
              <w:t xml:space="preserve"> and people with disability expanded stakeholder engagement</w:t>
            </w:r>
          </w:p>
        </w:tc>
        <w:tc>
          <w:tcPr>
            <w:tcW w:w="2898" w:type="dxa"/>
          </w:tcPr>
          <w:p w14:paraId="66DC8FC5" w14:textId="5F1DEC4D" w:rsidR="00792FD1" w:rsidRDefault="00CB72C4" w:rsidP="00792FD1">
            <w:pPr>
              <w:rPr>
                <w:rFonts w:cstheme="minorHAnsi"/>
                <w:sz w:val="24"/>
                <w:lang w:val="en-US"/>
              </w:rPr>
            </w:pPr>
            <w:r>
              <w:rPr>
                <w:rFonts w:cstheme="minorHAnsi"/>
                <w:sz w:val="24"/>
                <w:lang w:val="en-US"/>
              </w:rPr>
              <w:t xml:space="preserve">Communications action and products </w:t>
            </w:r>
            <w:r w:rsidR="00745BE5">
              <w:rPr>
                <w:rFonts w:cstheme="minorHAnsi"/>
                <w:sz w:val="24"/>
                <w:lang w:val="en-US"/>
              </w:rPr>
              <w:t xml:space="preserve">specifically </w:t>
            </w:r>
            <w:r>
              <w:rPr>
                <w:rFonts w:cstheme="minorHAnsi"/>
                <w:sz w:val="24"/>
                <w:lang w:val="en-US"/>
              </w:rPr>
              <w:t>targeting</w:t>
            </w:r>
          </w:p>
          <w:p w14:paraId="74BB9330" w14:textId="1AAF81AC" w:rsidR="00C33C75" w:rsidRDefault="00745BE5" w:rsidP="00FC0831">
            <w:pPr>
              <w:rPr>
                <w:rFonts w:cstheme="minorHAnsi"/>
                <w:sz w:val="24"/>
                <w:lang w:val="en-US"/>
              </w:rPr>
            </w:pPr>
            <w:r>
              <w:rPr>
                <w:rFonts w:cstheme="minorHAnsi"/>
                <w:sz w:val="24"/>
                <w:lang w:val="en-US"/>
              </w:rPr>
              <w:t xml:space="preserve">Indigenous and </w:t>
            </w:r>
            <w:r w:rsidR="00CB72C4">
              <w:rPr>
                <w:rFonts w:cstheme="minorHAnsi"/>
                <w:sz w:val="24"/>
                <w:lang w:val="en-US"/>
              </w:rPr>
              <w:t xml:space="preserve">Tribal Peoples, including people with </w:t>
            </w:r>
            <w:r>
              <w:rPr>
                <w:rFonts w:cstheme="minorHAnsi"/>
                <w:sz w:val="24"/>
                <w:lang w:val="en-US"/>
              </w:rPr>
              <w:t>d</w:t>
            </w:r>
            <w:r w:rsidR="00CB72C4">
              <w:rPr>
                <w:rFonts w:cstheme="minorHAnsi"/>
                <w:sz w:val="24"/>
                <w:lang w:val="en-US"/>
              </w:rPr>
              <w:t xml:space="preserve">isability </w:t>
            </w:r>
            <w:r w:rsidR="00C33C75">
              <w:rPr>
                <w:rFonts w:cstheme="minorHAnsi"/>
                <w:sz w:val="24"/>
                <w:lang w:val="en-US"/>
              </w:rPr>
              <w:t xml:space="preserve">on NDC in general and specific </w:t>
            </w:r>
            <w:r>
              <w:rPr>
                <w:rFonts w:cstheme="minorHAnsi"/>
                <w:sz w:val="24"/>
                <w:lang w:val="en-US"/>
              </w:rPr>
              <w:t xml:space="preserve">actions and </w:t>
            </w:r>
            <w:r w:rsidR="00C33C75">
              <w:rPr>
                <w:rFonts w:cstheme="minorHAnsi"/>
                <w:sz w:val="24"/>
                <w:lang w:val="en-US"/>
              </w:rPr>
              <w:t>impacts.</w:t>
            </w:r>
          </w:p>
          <w:p w14:paraId="26DD4330" w14:textId="15893F41" w:rsidR="002E3BFC" w:rsidRPr="002E3BFC" w:rsidRDefault="002E3BFC" w:rsidP="002E3BFC">
            <w:pPr>
              <w:rPr>
                <w:rFonts w:cstheme="minorHAnsi"/>
                <w:sz w:val="24"/>
                <w:lang w:val="en-US"/>
              </w:rPr>
            </w:pPr>
            <w:r>
              <w:rPr>
                <w:rFonts w:cstheme="minorHAnsi"/>
                <w:sz w:val="24"/>
                <w:lang w:val="en-US"/>
              </w:rPr>
              <w:t>S</w:t>
            </w:r>
            <w:r w:rsidRPr="002E3BFC">
              <w:rPr>
                <w:rFonts w:cstheme="minorHAnsi"/>
                <w:sz w:val="24"/>
                <w:lang w:val="en-US"/>
              </w:rPr>
              <w:t xml:space="preserve">hort </w:t>
            </w:r>
            <w:r w:rsidR="00081E6F">
              <w:rPr>
                <w:rFonts w:cstheme="minorHAnsi"/>
                <w:sz w:val="24"/>
                <w:lang w:val="en-US"/>
              </w:rPr>
              <w:t xml:space="preserve">Suriname NDC </w:t>
            </w:r>
            <w:r w:rsidRPr="002E3BFC">
              <w:rPr>
                <w:rFonts w:cstheme="minorHAnsi"/>
                <w:sz w:val="24"/>
                <w:lang w:val="en-US"/>
              </w:rPr>
              <w:t>video</w:t>
            </w:r>
            <w:r>
              <w:rPr>
                <w:rFonts w:cstheme="minorHAnsi"/>
                <w:sz w:val="24"/>
                <w:lang w:val="en-US"/>
              </w:rPr>
              <w:t>s</w:t>
            </w:r>
            <w:r w:rsidRPr="002E3BFC">
              <w:rPr>
                <w:rFonts w:cstheme="minorHAnsi"/>
                <w:sz w:val="24"/>
                <w:lang w:val="en-US"/>
              </w:rPr>
              <w:t xml:space="preserve"> </w:t>
            </w:r>
          </w:p>
          <w:p w14:paraId="11674655" w14:textId="64F69203" w:rsidR="002E3BFC" w:rsidRPr="002E3BFC" w:rsidRDefault="002E3BFC" w:rsidP="002E3BFC">
            <w:pPr>
              <w:rPr>
                <w:rFonts w:cstheme="minorHAnsi"/>
                <w:sz w:val="24"/>
                <w:lang w:val="en-US"/>
              </w:rPr>
            </w:pPr>
            <w:r w:rsidRPr="002E3BFC">
              <w:rPr>
                <w:rFonts w:cstheme="minorHAnsi"/>
                <w:sz w:val="24"/>
                <w:lang w:val="en-US"/>
              </w:rPr>
              <w:t xml:space="preserve">a) </w:t>
            </w:r>
            <w:r w:rsidR="00B601C1" w:rsidRPr="002E3BFC">
              <w:rPr>
                <w:rFonts w:cstheme="minorHAnsi"/>
                <w:sz w:val="24"/>
                <w:lang w:val="en-US"/>
              </w:rPr>
              <w:t>Script development</w:t>
            </w:r>
            <w:r w:rsidRPr="002E3BFC">
              <w:rPr>
                <w:rFonts w:cstheme="minorHAnsi"/>
                <w:sz w:val="24"/>
                <w:lang w:val="en-US"/>
              </w:rPr>
              <w:t>;</w:t>
            </w:r>
          </w:p>
          <w:p w14:paraId="4201DFB4" w14:textId="7A89AE05" w:rsidR="002E3BFC" w:rsidRPr="002E3BFC" w:rsidRDefault="002E3BFC" w:rsidP="002E3BFC">
            <w:pPr>
              <w:rPr>
                <w:rFonts w:cstheme="minorHAnsi"/>
                <w:sz w:val="24"/>
                <w:lang w:val="en-US"/>
              </w:rPr>
            </w:pPr>
            <w:r w:rsidRPr="002E3BFC">
              <w:rPr>
                <w:rFonts w:cstheme="minorHAnsi"/>
                <w:sz w:val="24"/>
                <w:lang w:val="en-US"/>
              </w:rPr>
              <w:t xml:space="preserve">b) Narration, translation and subtitles in </w:t>
            </w:r>
            <w:r w:rsidR="00B601C1">
              <w:rPr>
                <w:rFonts w:cstheme="minorHAnsi"/>
                <w:sz w:val="24"/>
                <w:lang w:val="en-US"/>
              </w:rPr>
              <w:t>Dutch</w:t>
            </w:r>
            <w:r w:rsidRPr="002E3BFC">
              <w:rPr>
                <w:rFonts w:cstheme="minorHAnsi"/>
                <w:sz w:val="24"/>
                <w:lang w:val="en-US"/>
              </w:rPr>
              <w:t>/</w:t>
            </w:r>
            <w:proofErr w:type="spellStart"/>
            <w:r w:rsidR="00B601C1">
              <w:rPr>
                <w:rFonts w:cstheme="minorHAnsi"/>
                <w:sz w:val="24"/>
                <w:lang w:val="en-US"/>
              </w:rPr>
              <w:t>Sranang</w:t>
            </w:r>
            <w:proofErr w:type="spellEnd"/>
            <w:r w:rsidR="00B601C1">
              <w:rPr>
                <w:rFonts w:cstheme="minorHAnsi"/>
                <w:sz w:val="24"/>
                <w:lang w:val="en-US"/>
              </w:rPr>
              <w:t xml:space="preserve"> </w:t>
            </w:r>
            <w:proofErr w:type="spellStart"/>
            <w:r w:rsidR="00B601C1">
              <w:rPr>
                <w:rFonts w:cstheme="minorHAnsi"/>
                <w:sz w:val="24"/>
                <w:lang w:val="en-US"/>
              </w:rPr>
              <w:t>Tongo</w:t>
            </w:r>
            <w:proofErr w:type="spellEnd"/>
            <w:r w:rsidR="00B601C1">
              <w:rPr>
                <w:rFonts w:cstheme="minorHAnsi"/>
                <w:sz w:val="24"/>
                <w:lang w:val="en-US"/>
              </w:rPr>
              <w:t xml:space="preserve">, </w:t>
            </w:r>
            <w:proofErr w:type="spellStart"/>
            <w:r w:rsidR="00B601C1">
              <w:rPr>
                <w:rFonts w:cstheme="minorHAnsi"/>
                <w:sz w:val="24"/>
                <w:lang w:val="en-US"/>
              </w:rPr>
              <w:t>Samaaka</w:t>
            </w:r>
            <w:proofErr w:type="spellEnd"/>
            <w:r w:rsidR="00B601C1">
              <w:rPr>
                <w:rFonts w:cstheme="minorHAnsi"/>
                <w:sz w:val="24"/>
                <w:lang w:val="en-US"/>
              </w:rPr>
              <w:t xml:space="preserve"> and </w:t>
            </w:r>
            <w:proofErr w:type="spellStart"/>
            <w:r w:rsidR="00E767EA">
              <w:rPr>
                <w:rFonts w:cstheme="minorHAnsi"/>
                <w:sz w:val="24"/>
                <w:lang w:val="en-US"/>
              </w:rPr>
              <w:t>Aucaans</w:t>
            </w:r>
            <w:proofErr w:type="spellEnd"/>
            <w:r w:rsidR="00B601C1">
              <w:rPr>
                <w:rFonts w:cstheme="minorHAnsi"/>
                <w:sz w:val="24"/>
                <w:lang w:val="en-US"/>
              </w:rPr>
              <w:t xml:space="preserve">, </w:t>
            </w:r>
            <w:proofErr w:type="spellStart"/>
            <w:r w:rsidR="00B601C1">
              <w:rPr>
                <w:rFonts w:cstheme="minorHAnsi"/>
                <w:sz w:val="24"/>
                <w:lang w:val="en-US"/>
              </w:rPr>
              <w:t>Kalina</w:t>
            </w:r>
            <w:proofErr w:type="spellEnd"/>
            <w:r w:rsidR="00B601C1">
              <w:rPr>
                <w:rFonts w:cstheme="minorHAnsi"/>
                <w:sz w:val="24"/>
                <w:lang w:val="en-US"/>
              </w:rPr>
              <w:t xml:space="preserve"> and </w:t>
            </w:r>
            <w:proofErr w:type="spellStart"/>
            <w:r w:rsidR="00B601C1">
              <w:rPr>
                <w:rFonts w:cstheme="minorHAnsi"/>
                <w:sz w:val="24"/>
                <w:lang w:val="en-US"/>
              </w:rPr>
              <w:t>Lokono</w:t>
            </w:r>
            <w:proofErr w:type="spellEnd"/>
            <w:r w:rsidRPr="002E3BFC">
              <w:rPr>
                <w:rFonts w:cstheme="minorHAnsi"/>
                <w:sz w:val="24"/>
                <w:lang w:val="en-US"/>
              </w:rPr>
              <w:t xml:space="preserve"> where necessary;</w:t>
            </w:r>
          </w:p>
          <w:p w14:paraId="5CEFD867" w14:textId="3FAD4A4E" w:rsidR="002E3BFC" w:rsidRPr="002E3BFC" w:rsidRDefault="002E3BFC" w:rsidP="002E3BFC">
            <w:pPr>
              <w:rPr>
                <w:rFonts w:cstheme="minorHAnsi"/>
                <w:sz w:val="24"/>
                <w:lang w:val="en-US"/>
              </w:rPr>
            </w:pPr>
            <w:r w:rsidRPr="002E3BFC">
              <w:rPr>
                <w:rFonts w:cstheme="minorHAnsi"/>
                <w:sz w:val="24"/>
                <w:lang w:val="en-US"/>
              </w:rPr>
              <w:t>c)</w:t>
            </w:r>
            <w:r w:rsidR="00B601C1" w:rsidRPr="00B601C1">
              <w:rPr>
                <w:rFonts w:cstheme="minorHAnsi"/>
                <w:sz w:val="24"/>
                <w:lang w:val="en-US"/>
              </w:rPr>
              <w:t xml:space="preserve"> Video shooting and editing</w:t>
            </w:r>
            <w:r w:rsidRPr="002E3BFC">
              <w:rPr>
                <w:rFonts w:cstheme="minorHAnsi"/>
                <w:sz w:val="24"/>
                <w:lang w:val="en-US"/>
              </w:rPr>
              <w:t>;</w:t>
            </w:r>
          </w:p>
          <w:p w14:paraId="784DC35A" w14:textId="77777777" w:rsidR="002E3BFC" w:rsidRPr="002E3BFC" w:rsidRDefault="002E3BFC" w:rsidP="002E3BFC">
            <w:pPr>
              <w:rPr>
                <w:rFonts w:cstheme="minorHAnsi"/>
                <w:sz w:val="24"/>
                <w:lang w:val="en-US"/>
              </w:rPr>
            </w:pPr>
            <w:r w:rsidRPr="002E3BFC">
              <w:rPr>
                <w:rFonts w:cstheme="minorHAnsi"/>
                <w:sz w:val="24"/>
                <w:lang w:val="en-US"/>
              </w:rPr>
              <w:t>d) Full usage rights for music (or music for which copyright has been granted);</w:t>
            </w:r>
          </w:p>
          <w:p w14:paraId="53535E5B" w14:textId="0D7D81C0" w:rsidR="00FC0831" w:rsidRDefault="002E3BFC" w:rsidP="00FC0831">
            <w:pPr>
              <w:rPr>
                <w:rFonts w:cstheme="minorHAnsi"/>
                <w:sz w:val="24"/>
                <w:lang w:val="en-US"/>
              </w:rPr>
            </w:pPr>
            <w:r w:rsidRPr="002E3BFC">
              <w:rPr>
                <w:rFonts w:cstheme="minorHAnsi"/>
                <w:sz w:val="24"/>
                <w:lang w:val="en-US"/>
              </w:rPr>
              <w:t xml:space="preserve">e) </w:t>
            </w:r>
            <w:r w:rsidR="00B601C1" w:rsidRPr="002E3BFC">
              <w:rPr>
                <w:rFonts w:cstheme="minorHAnsi"/>
                <w:sz w:val="24"/>
                <w:lang w:val="en-US"/>
              </w:rPr>
              <w:t>fully produced</w:t>
            </w:r>
            <w:r w:rsidRPr="002E3BFC">
              <w:rPr>
                <w:rFonts w:cstheme="minorHAnsi"/>
                <w:sz w:val="24"/>
                <w:lang w:val="en-US"/>
              </w:rPr>
              <w:t xml:space="preserve"> </w:t>
            </w:r>
            <w:r w:rsidR="00B601C1">
              <w:rPr>
                <w:rFonts w:cstheme="minorHAnsi"/>
                <w:sz w:val="24"/>
                <w:lang w:val="en-US"/>
              </w:rPr>
              <w:t>video</w:t>
            </w:r>
            <w:r w:rsidRPr="002E3BFC">
              <w:rPr>
                <w:rFonts w:cstheme="minorHAnsi"/>
                <w:sz w:val="24"/>
                <w:lang w:val="en-US"/>
              </w:rPr>
              <w:t xml:space="preserve"> of approximately </w:t>
            </w:r>
            <w:r w:rsidR="00B601C1">
              <w:rPr>
                <w:rFonts w:cstheme="minorHAnsi"/>
                <w:sz w:val="24"/>
                <w:lang w:val="en-US"/>
              </w:rPr>
              <w:t>2</w:t>
            </w:r>
            <w:r w:rsidRPr="002E3BFC">
              <w:rPr>
                <w:rFonts w:cstheme="minorHAnsi"/>
                <w:sz w:val="24"/>
                <w:lang w:val="en-US"/>
              </w:rPr>
              <w:t xml:space="preserve"> minutes in length in 1080p (HD) resolution.</w:t>
            </w:r>
          </w:p>
        </w:tc>
        <w:tc>
          <w:tcPr>
            <w:tcW w:w="1558" w:type="dxa"/>
          </w:tcPr>
          <w:p w14:paraId="4057B781" w14:textId="4FD494CC" w:rsidR="00FC0831" w:rsidRDefault="00454A04" w:rsidP="00FC0831">
            <w:pPr>
              <w:rPr>
                <w:rFonts w:cstheme="minorHAnsi"/>
                <w:sz w:val="24"/>
                <w:lang w:val="en-US"/>
              </w:rPr>
            </w:pPr>
            <w:r>
              <w:rPr>
                <w:rFonts w:cstheme="minorHAnsi"/>
                <w:sz w:val="24"/>
                <w:lang w:val="en-US"/>
              </w:rPr>
              <w:t>2</w:t>
            </w:r>
            <w:r w:rsidR="001761C7">
              <w:rPr>
                <w:rFonts w:cstheme="minorHAnsi"/>
                <w:sz w:val="24"/>
                <w:lang w:val="en-US"/>
              </w:rPr>
              <w:t>0</w:t>
            </w:r>
          </w:p>
        </w:tc>
        <w:tc>
          <w:tcPr>
            <w:tcW w:w="1479" w:type="dxa"/>
          </w:tcPr>
          <w:p w14:paraId="00279FAB" w14:textId="57BDA211" w:rsidR="00FC0831" w:rsidRDefault="001761C7" w:rsidP="00FC0831">
            <w:pPr>
              <w:rPr>
                <w:rFonts w:cstheme="minorHAnsi"/>
                <w:sz w:val="24"/>
                <w:lang w:val="en-US"/>
              </w:rPr>
            </w:pPr>
            <w:r>
              <w:rPr>
                <w:rFonts w:cstheme="minorHAnsi"/>
                <w:sz w:val="24"/>
                <w:lang w:val="en-US"/>
              </w:rPr>
              <w:t xml:space="preserve">24 </w:t>
            </w:r>
            <w:r w:rsidR="00B601C1">
              <w:rPr>
                <w:rFonts w:cstheme="minorHAnsi"/>
                <w:sz w:val="24"/>
                <w:lang w:val="en-US"/>
              </w:rPr>
              <w:t xml:space="preserve">February </w:t>
            </w:r>
            <w:r w:rsidR="002420B5">
              <w:rPr>
                <w:rFonts w:cstheme="minorHAnsi"/>
                <w:sz w:val="24"/>
                <w:lang w:val="en-US"/>
              </w:rPr>
              <w:t>202</w:t>
            </w:r>
            <w:r w:rsidR="00792FD1">
              <w:rPr>
                <w:rFonts w:cstheme="minorHAnsi"/>
                <w:sz w:val="24"/>
                <w:lang w:val="en-US"/>
              </w:rPr>
              <w:t>1</w:t>
            </w:r>
          </w:p>
        </w:tc>
      </w:tr>
      <w:tr w:rsidR="00FC0831" w14:paraId="4DD64055" w14:textId="77777777" w:rsidTr="001761C7">
        <w:tc>
          <w:tcPr>
            <w:tcW w:w="3127" w:type="dxa"/>
          </w:tcPr>
          <w:p w14:paraId="25B341DB" w14:textId="71715B41" w:rsidR="00FC0831" w:rsidRDefault="00982054" w:rsidP="00FC0831">
            <w:pPr>
              <w:rPr>
                <w:rFonts w:cstheme="minorHAnsi"/>
                <w:sz w:val="24"/>
                <w:lang w:val="en-US"/>
              </w:rPr>
            </w:pPr>
            <w:r>
              <w:rPr>
                <w:rFonts w:cstheme="minorHAnsi"/>
                <w:sz w:val="24"/>
                <w:lang w:val="en-US"/>
              </w:rPr>
              <w:t>Climate Promise:</w:t>
            </w:r>
            <w:r w:rsidRPr="00982054">
              <w:rPr>
                <w:rFonts w:cstheme="minorHAnsi"/>
                <w:sz w:val="24"/>
                <w:lang w:val="en-US"/>
              </w:rPr>
              <w:t xml:space="preserve"> 1.5 Activity HFLD countries Global Advocacy and Engagement</w:t>
            </w:r>
          </w:p>
        </w:tc>
        <w:tc>
          <w:tcPr>
            <w:tcW w:w="2898" w:type="dxa"/>
          </w:tcPr>
          <w:p w14:paraId="68F23F52" w14:textId="58DCF567" w:rsidR="00777489" w:rsidRDefault="00745BE5" w:rsidP="00FC0831">
            <w:pPr>
              <w:rPr>
                <w:rFonts w:cstheme="minorHAnsi"/>
                <w:sz w:val="24"/>
                <w:lang w:val="en-US"/>
              </w:rPr>
            </w:pPr>
            <w:r>
              <w:rPr>
                <w:rFonts w:cstheme="minorHAnsi"/>
                <w:sz w:val="24"/>
                <w:lang w:val="en-US"/>
              </w:rPr>
              <w:t>Communications action</w:t>
            </w:r>
            <w:r w:rsidR="001761C7">
              <w:rPr>
                <w:rFonts w:cstheme="minorHAnsi"/>
                <w:sz w:val="24"/>
                <w:lang w:val="en-US"/>
              </w:rPr>
              <w:t xml:space="preserve"> (video, article, etc.)</w:t>
            </w:r>
            <w:r>
              <w:rPr>
                <w:rFonts w:cstheme="minorHAnsi"/>
                <w:sz w:val="24"/>
                <w:lang w:val="en-US"/>
              </w:rPr>
              <w:t xml:space="preserve"> and product</w:t>
            </w:r>
            <w:r w:rsidR="00C33C75">
              <w:rPr>
                <w:rFonts w:cstheme="minorHAnsi"/>
                <w:sz w:val="24"/>
                <w:lang w:val="en-US"/>
              </w:rPr>
              <w:t xml:space="preserve"> </w:t>
            </w:r>
            <w:r>
              <w:rPr>
                <w:rFonts w:cstheme="minorHAnsi"/>
                <w:sz w:val="24"/>
                <w:lang w:val="en-US"/>
              </w:rPr>
              <w:t xml:space="preserve">in support of global engagement HFLD countries including at least </w:t>
            </w:r>
            <w:r w:rsidR="00E767EA">
              <w:rPr>
                <w:rFonts w:cstheme="minorHAnsi"/>
                <w:sz w:val="24"/>
                <w:lang w:val="en-US"/>
              </w:rPr>
              <w:t>High-level</w:t>
            </w:r>
            <w:r>
              <w:rPr>
                <w:rFonts w:cstheme="minorHAnsi"/>
                <w:sz w:val="24"/>
                <w:lang w:val="en-US"/>
              </w:rPr>
              <w:t xml:space="preserve"> representative of Suriname </w:t>
            </w:r>
            <w:r w:rsidR="009C203F">
              <w:rPr>
                <w:rFonts w:cstheme="minorHAnsi"/>
                <w:sz w:val="24"/>
                <w:lang w:val="en-US"/>
              </w:rPr>
              <w:t xml:space="preserve">current Chair </w:t>
            </w:r>
            <w:r>
              <w:rPr>
                <w:rFonts w:cstheme="minorHAnsi"/>
                <w:sz w:val="24"/>
                <w:lang w:val="en-US"/>
              </w:rPr>
              <w:t>and D</w:t>
            </w:r>
            <w:r w:rsidR="009C203F">
              <w:rPr>
                <w:rFonts w:cstheme="minorHAnsi"/>
                <w:sz w:val="24"/>
                <w:lang w:val="en-US"/>
              </w:rPr>
              <w:t>emocratic Republic of Congo (D</w:t>
            </w:r>
            <w:r>
              <w:rPr>
                <w:rFonts w:cstheme="minorHAnsi"/>
                <w:sz w:val="24"/>
                <w:lang w:val="en-US"/>
              </w:rPr>
              <w:t>R</w:t>
            </w:r>
            <w:r w:rsidR="009C203F">
              <w:rPr>
                <w:rFonts w:cstheme="minorHAnsi"/>
                <w:sz w:val="24"/>
                <w:lang w:val="en-US"/>
              </w:rPr>
              <w:t xml:space="preserve">C) as incoming </w:t>
            </w:r>
            <w:r w:rsidR="001761C7">
              <w:rPr>
                <w:rFonts w:cstheme="minorHAnsi"/>
                <w:sz w:val="24"/>
                <w:lang w:val="en-US"/>
              </w:rPr>
              <w:t xml:space="preserve">HFLD </w:t>
            </w:r>
            <w:r w:rsidR="009C203F">
              <w:rPr>
                <w:rFonts w:cstheme="minorHAnsi"/>
                <w:sz w:val="24"/>
                <w:lang w:val="en-US"/>
              </w:rPr>
              <w:t>chair</w:t>
            </w:r>
            <w:r w:rsidR="001761C7">
              <w:rPr>
                <w:rFonts w:cstheme="minorHAnsi"/>
                <w:sz w:val="24"/>
                <w:lang w:val="en-US"/>
              </w:rPr>
              <w:t>.</w:t>
            </w:r>
            <w:r>
              <w:rPr>
                <w:rFonts w:cstheme="minorHAnsi"/>
                <w:sz w:val="24"/>
                <w:lang w:val="en-US"/>
              </w:rPr>
              <w:t xml:space="preserve"> </w:t>
            </w:r>
          </w:p>
        </w:tc>
        <w:tc>
          <w:tcPr>
            <w:tcW w:w="1558" w:type="dxa"/>
          </w:tcPr>
          <w:p w14:paraId="30741667" w14:textId="737307A7" w:rsidR="00FC0831" w:rsidRDefault="00081E6F" w:rsidP="00FC0831">
            <w:pPr>
              <w:rPr>
                <w:rFonts w:cstheme="minorHAnsi"/>
                <w:sz w:val="24"/>
                <w:lang w:val="en-US"/>
              </w:rPr>
            </w:pPr>
            <w:r>
              <w:rPr>
                <w:rFonts w:cstheme="minorHAnsi"/>
                <w:sz w:val="24"/>
                <w:lang w:val="en-US"/>
              </w:rPr>
              <w:t>10</w:t>
            </w:r>
          </w:p>
        </w:tc>
        <w:tc>
          <w:tcPr>
            <w:tcW w:w="1479" w:type="dxa"/>
          </w:tcPr>
          <w:p w14:paraId="708C34E6" w14:textId="354CDB6E" w:rsidR="00FC0831" w:rsidRDefault="001761C7" w:rsidP="00FC0831">
            <w:pPr>
              <w:rPr>
                <w:rFonts w:cstheme="minorHAnsi"/>
                <w:sz w:val="24"/>
                <w:lang w:val="en-US"/>
              </w:rPr>
            </w:pPr>
            <w:r>
              <w:rPr>
                <w:rFonts w:cstheme="minorHAnsi"/>
                <w:sz w:val="24"/>
                <w:lang w:val="en-US"/>
              </w:rPr>
              <w:t xml:space="preserve">22 </w:t>
            </w:r>
            <w:r w:rsidR="00F2408B">
              <w:rPr>
                <w:rFonts w:cstheme="minorHAnsi"/>
                <w:sz w:val="24"/>
                <w:lang w:val="en-US"/>
              </w:rPr>
              <w:t>January</w:t>
            </w:r>
            <w:r w:rsidR="002420B5">
              <w:rPr>
                <w:rFonts w:cstheme="minorHAnsi"/>
                <w:sz w:val="24"/>
                <w:lang w:val="en-US"/>
              </w:rPr>
              <w:t xml:space="preserve"> 202</w:t>
            </w:r>
            <w:r w:rsidR="00F2408B">
              <w:rPr>
                <w:rFonts w:cstheme="minorHAnsi"/>
                <w:sz w:val="24"/>
                <w:lang w:val="en-US"/>
              </w:rPr>
              <w:t>1</w:t>
            </w:r>
          </w:p>
        </w:tc>
      </w:tr>
      <w:tr w:rsidR="00B53292" w14:paraId="4809EC47" w14:textId="77777777" w:rsidTr="001761C7">
        <w:tc>
          <w:tcPr>
            <w:tcW w:w="3127" w:type="dxa"/>
          </w:tcPr>
          <w:p w14:paraId="456317DD" w14:textId="1F657E88" w:rsidR="00B53292" w:rsidRDefault="00B53292" w:rsidP="00B53292">
            <w:pPr>
              <w:rPr>
                <w:rFonts w:cstheme="minorHAnsi"/>
                <w:sz w:val="24"/>
                <w:lang w:val="en-US"/>
              </w:rPr>
            </w:pPr>
            <w:r>
              <w:rPr>
                <w:rFonts w:cstheme="minorHAnsi"/>
                <w:sz w:val="24"/>
                <w:lang w:val="en-US"/>
              </w:rPr>
              <w:lastRenderedPageBreak/>
              <w:t>Climate Promise general support</w:t>
            </w:r>
          </w:p>
        </w:tc>
        <w:tc>
          <w:tcPr>
            <w:tcW w:w="2898" w:type="dxa"/>
          </w:tcPr>
          <w:p w14:paraId="05975F57" w14:textId="79ABB06D" w:rsidR="00B53292" w:rsidRDefault="00745BE5" w:rsidP="00B53292">
            <w:pPr>
              <w:rPr>
                <w:rFonts w:cstheme="minorHAnsi"/>
                <w:sz w:val="24"/>
                <w:lang w:val="en-US"/>
              </w:rPr>
            </w:pPr>
            <w:r>
              <w:rPr>
                <w:rFonts w:cstheme="minorHAnsi"/>
                <w:sz w:val="24"/>
                <w:lang w:val="en-US"/>
              </w:rPr>
              <w:t xml:space="preserve">Exit survey, analysis and </w:t>
            </w:r>
            <w:r w:rsidR="00B53292">
              <w:rPr>
                <w:rFonts w:cstheme="minorHAnsi"/>
                <w:sz w:val="24"/>
                <w:lang w:val="en-US"/>
              </w:rPr>
              <w:t>report</w:t>
            </w:r>
            <w:r>
              <w:rPr>
                <w:rFonts w:cstheme="minorHAnsi"/>
                <w:sz w:val="24"/>
                <w:lang w:val="en-US"/>
              </w:rPr>
              <w:t xml:space="preserve"> on target audience understanding of NDC and recommendations for </w:t>
            </w:r>
            <w:r w:rsidR="001761C7">
              <w:rPr>
                <w:rFonts w:cstheme="minorHAnsi"/>
                <w:sz w:val="24"/>
                <w:lang w:val="en-US"/>
              </w:rPr>
              <w:t xml:space="preserve">improved implementation of communication strategy </w:t>
            </w:r>
          </w:p>
        </w:tc>
        <w:tc>
          <w:tcPr>
            <w:tcW w:w="1558" w:type="dxa"/>
          </w:tcPr>
          <w:p w14:paraId="1B314F38" w14:textId="76D8C078" w:rsidR="00B53292" w:rsidRDefault="00792FD1" w:rsidP="00B53292">
            <w:pPr>
              <w:rPr>
                <w:rFonts w:cstheme="minorHAnsi"/>
                <w:sz w:val="24"/>
                <w:lang w:val="en-US"/>
              </w:rPr>
            </w:pPr>
            <w:r>
              <w:rPr>
                <w:rFonts w:cstheme="minorHAnsi"/>
                <w:sz w:val="24"/>
                <w:lang w:val="en-US"/>
              </w:rPr>
              <w:t>8</w:t>
            </w:r>
          </w:p>
        </w:tc>
        <w:tc>
          <w:tcPr>
            <w:tcW w:w="1479" w:type="dxa"/>
          </w:tcPr>
          <w:p w14:paraId="4DB8DD2D" w14:textId="690EEE88" w:rsidR="00B53292" w:rsidRDefault="001761C7" w:rsidP="00B53292">
            <w:pPr>
              <w:rPr>
                <w:rFonts w:cstheme="minorHAnsi"/>
                <w:sz w:val="24"/>
                <w:lang w:val="en-US"/>
              </w:rPr>
            </w:pPr>
            <w:r>
              <w:rPr>
                <w:rFonts w:cstheme="minorHAnsi"/>
                <w:sz w:val="24"/>
                <w:lang w:val="en-US"/>
              </w:rPr>
              <w:t xml:space="preserve">30 April </w:t>
            </w:r>
            <w:r w:rsidR="00B53292">
              <w:rPr>
                <w:rFonts w:cstheme="minorHAnsi"/>
                <w:sz w:val="24"/>
                <w:lang w:val="en-US"/>
              </w:rPr>
              <w:t>202</w:t>
            </w:r>
            <w:r w:rsidR="00F2408B">
              <w:rPr>
                <w:rFonts w:cstheme="minorHAnsi"/>
                <w:sz w:val="24"/>
                <w:lang w:val="en-US"/>
              </w:rPr>
              <w:t>1</w:t>
            </w:r>
          </w:p>
        </w:tc>
      </w:tr>
    </w:tbl>
    <w:p w14:paraId="4A58AB93" w14:textId="27AD420A" w:rsidR="009F6776" w:rsidRDefault="009F6776" w:rsidP="00FA5970">
      <w:pPr>
        <w:rPr>
          <w:rFonts w:cstheme="minorHAnsi"/>
          <w:sz w:val="24"/>
          <w:lang w:val="en-US"/>
        </w:rPr>
      </w:pPr>
    </w:p>
    <w:p w14:paraId="24005BB5" w14:textId="77777777" w:rsidR="00EE65C4" w:rsidRPr="005F21F4" w:rsidRDefault="00EE65C4" w:rsidP="00EE65C4">
      <w:pPr>
        <w:rPr>
          <w:b/>
          <w:i/>
          <w:u w:val="single"/>
        </w:rPr>
      </w:pPr>
      <w:r w:rsidRPr="00C41306">
        <w:rPr>
          <w:rFonts w:eastAsia="Calibri"/>
          <w:b/>
          <w:bCs/>
          <w:lang w:val="en-US"/>
        </w:rPr>
        <w:t xml:space="preserve">UNDP is committed to achieving workforce diversity in terms of gender, nationality and culture. Individuals from minority groups, indigenous groups and persons with disabilities are equally encouraged to apply. </w:t>
      </w:r>
      <w:r w:rsidRPr="005F21F4">
        <w:rPr>
          <w:rFonts w:eastAsia="Calibri"/>
          <w:b/>
          <w:bCs/>
        </w:rPr>
        <w:t>All applications will be treated with the strictest confidence.</w:t>
      </w:r>
    </w:p>
    <w:p w14:paraId="3CCB2FF5" w14:textId="77777777" w:rsidR="00EE65C4" w:rsidRPr="00FC0831" w:rsidRDefault="00EE65C4" w:rsidP="00FA5970">
      <w:pPr>
        <w:rPr>
          <w:rFonts w:cstheme="minorHAnsi"/>
          <w:sz w:val="24"/>
          <w:lang w:val="en-US"/>
        </w:rPr>
      </w:pPr>
    </w:p>
    <w:sectPr w:rsidR="00EE65C4" w:rsidRPr="00FC083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90E36" w14:textId="77777777" w:rsidR="000F34A0" w:rsidRDefault="000F34A0" w:rsidP="00C74709">
      <w:pPr>
        <w:spacing w:after="0" w:line="240" w:lineRule="auto"/>
      </w:pPr>
      <w:r>
        <w:separator/>
      </w:r>
    </w:p>
  </w:endnote>
  <w:endnote w:type="continuationSeparator" w:id="0">
    <w:p w14:paraId="468C3C24" w14:textId="77777777" w:rsidR="000F34A0" w:rsidRDefault="000F34A0" w:rsidP="00C7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D37F" w14:textId="77777777" w:rsidR="0018080E" w:rsidRDefault="00180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43839"/>
      <w:docPartObj>
        <w:docPartGallery w:val="Page Numbers (Bottom of Page)"/>
        <w:docPartUnique/>
      </w:docPartObj>
    </w:sdtPr>
    <w:sdtEndPr>
      <w:rPr>
        <w:noProof/>
      </w:rPr>
    </w:sdtEndPr>
    <w:sdtContent>
      <w:p w14:paraId="6543DEC9" w14:textId="1AC4EED9" w:rsidR="00235E5B" w:rsidRDefault="00235E5B">
        <w:pPr>
          <w:pStyle w:val="Footer"/>
          <w:jc w:val="right"/>
        </w:pPr>
        <w:r>
          <w:fldChar w:fldCharType="begin"/>
        </w:r>
        <w:r>
          <w:instrText xml:space="preserve"> PAGE   \* MERGEFORMAT </w:instrText>
        </w:r>
        <w:r>
          <w:fldChar w:fldCharType="separate"/>
        </w:r>
        <w:r w:rsidR="00D103E7">
          <w:rPr>
            <w:noProof/>
          </w:rPr>
          <w:t>4</w:t>
        </w:r>
        <w:r>
          <w:rPr>
            <w:noProof/>
          </w:rPr>
          <w:fldChar w:fldCharType="end"/>
        </w:r>
      </w:p>
    </w:sdtContent>
  </w:sdt>
  <w:p w14:paraId="77C6B123" w14:textId="77777777" w:rsidR="00235E5B" w:rsidRDefault="00235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B060" w14:textId="77777777" w:rsidR="0018080E" w:rsidRDefault="0018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30F41" w14:textId="77777777" w:rsidR="000F34A0" w:rsidRDefault="000F34A0" w:rsidP="00C74709">
      <w:pPr>
        <w:spacing w:after="0" w:line="240" w:lineRule="auto"/>
      </w:pPr>
      <w:r>
        <w:separator/>
      </w:r>
    </w:p>
  </w:footnote>
  <w:footnote w:type="continuationSeparator" w:id="0">
    <w:p w14:paraId="01A9AB49" w14:textId="77777777" w:rsidR="000F34A0" w:rsidRDefault="000F34A0" w:rsidP="00C7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DA14" w14:textId="77777777" w:rsidR="0018080E" w:rsidRDefault="0018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8145" w14:textId="035FE056" w:rsidR="0018080E" w:rsidRDefault="00180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B5AA" w14:textId="77777777" w:rsidR="0018080E" w:rsidRDefault="00180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D5A"/>
    <w:multiLevelType w:val="hybridMultilevel"/>
    <w:tmpl w:val="0F465C5E"/>
    <w:lvl w:ilvl="0" w:tplc="08090001">
      <w:start w:val="1"/>
      <w:numFmt w:val="bullet"/>
      <w:lvlText w:val=""/>
      <w:lvlJc w:val="left"/>
      <w:pPr>
        <w:ind w:left="720" w:hanging="360"/>
      </w:pPr>
      <w:rPr>
        <w:rFonts w:ascii="Symbol" w:hAnsi="Symbo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40DF"/>
    <w:multiLevelType w:val="hybridMultilevel"/>
    <w:tmpl w:val="AF1A11CC"/>
    <w:lvl w:ilvl="0" w:tplc="08090001">
      <w:start w:val="1"/>
      <w:numFmt w:val="bullet"/>
      <w:lvlText w:val=""/>
      <w:lvlJc w:val="left"/>
      <w:pPr>
        <w:ind w:left="360" w:hanging="360"/>
      </w:pPr>
      <w:rPr>
        <w:rFonts w:ascii="Symbol" w:hAnsi="Symbol" w:hint="default"/>
        <w:color w:val="333333"/>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2524F"/>
    <w:multiLevelType w:val="hybridMultilevel"/>
    <w:tmpl w:val="70C846B4"/>
    <w:lvl w:ilvl="0" w:tplc="11FA2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0A7"/>
    <w:multiLevelType w:val="hybridMultilevel"/>
    <w:tmpl w:val="97C6EB5A"/>
    <w:lvl w:ilvl="0" w:tplc="10EC7208">
      <w:start w:val="4"/>
      <w:numFmt w:val="bullet"/>
      <w:lvlText w:val="-"/>
      <w:lvlJc w:val="left"/>
      <w:pPr>
        <w:ind w:left="720" w:hanging="360"/>
      </w:pPr>
      <w:rPr>
        <w:rFonts w:ascii="Myriad Pro" w:eastAsiaTheme="minorHAnsi" w:hAnsi="Myriad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4C131B"/>
    <w:multiLevelType w:val="hybridMultilevel"/>
    <w:tmpl w:val="50203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A56A6C"/>
    <w:multiLevelType w:val="hybridMultilevel"/>
    <w:tmpl w:val="4AD8B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953D3"/>
    <w:multiLevelType w:val="hybridMultilevel"/>
    <w:tmpl w:val="114CDFE0"/>
    <w:lvl w:ilvl="0" w:tplc="10EC7208">
      <w:start w:val="4"/>
      <w:numFmt w:val="bullet"/>
      <w:lvlText w:val="-"/>
      <w:lvlJc w:val="left"/>
      <w:pPr>
        <w:ind w:left="720" w:hanging="360"/>
      </w:pPr>
      <w:rPr>
        <w:rFonts w:ascii="Myriad Pro" w:eastAsiaTheme="minorHAnsi" w:hAnsi="Myriad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6B2DA8"/>
    <w:multiLevelType w:val="hybridMultilevel"/>
    <w:tmpl w:val="70F2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70A4A"/>
    <w:multiLevelType w:val="hybridMultilevel"/>
    <w:tmpl w:val="5D585B54"/>
    <w:lvl w:ilvl="0" w:tplc="08090001">
      <w:start w:val="1"/>
      <w:numFmt w:val="bullet"/>
      <w:lvlText w:val=""/>
      <w:lvlJc w:val="left"/>
      <w:pPr>
        <w:ind w:left="705" w:hanging="705"/>
      </w:pPr>
      <w:rPr>
        <w:rFonts w:ascii="Symbol" w:hAnsi="Symbol" w:hint="default"/>
        <w:color w:val="333333"/>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96A8F"/>
    <w:multiLevelType w:val="hybridMultilevel"/>
    <w:tmpl w:val="57C8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03927"/>
    <w:multiLevelType w:val="hybridMultilevel"/>
    <w:tmpl w:val="B19888DE"/>
    <w:lvl w:ilvl="0" w:tplc="11FA2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F269B"/>
    <w:multiLevelType w:val="hybridMultilevel"/>
    <w:tmpl w:val="99B8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1C1F90"/>
    <w:multiLevelType w:val="hybridMultilevel"/>
    <w:tmpl w:val="0C60280C"/>
    <w:lvl w:ilvl="0" w:tplc="84FAE8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6A9"/>
    <w:multiLevelType w:val="hybridMultilevel"/>
    <w:tmpl w:val="6FDA73F8"/>
    <w:lvl w:ilvl="0" w:tplc="04130001">
      <w:start w:val="1"/>
      <w:numFmt w:val="bullet"/>
      <w:lvlText w:val=""/>
      <w:lvlJc w:val="left"/>
      <w:pPr>
        <w:ind w:left="720" w:hanging="360"/>
      </w:pPr>
      <w:rPr>
        <w:rFonts w:ascii="Symbol" w:hAnsi="Symbol" w:hint="default"/>
      </w:rPr>
    </w:lvl>
    <w:lvl w:ilvl="1" w:tplc="693EE522">
      <w:numFmt w:val="bullet"/>
      <w:lvlText w:val="•"/>
      <w:lvlJc w:val="left"/>
      <w:pPr>
        <w:ind w:left="1785" w:hanging="705"/>
      </w:pPr>
      <w:rPr>
        <w:rFonts w:ascii="Myriad Pro" w:eastAsiaTheme="minorHAnsi" w:hAnsi="Myriad Pro"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783EA7"/>
    <w:multiLevelType w:val="hybridMultilevel"/>
    <w:tmpl w:val="B3B0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C803E2"/>
    <w:multiLevelType w:val="hybridMultilevel"/>
    <w:tmpl w:val="7C622EF8"/>
    <w:lvl w:ilvl="0" w:tplc="04090001">
      <w:start w:val="1"/>
      <w:numFmt w:val="bullet"/>
      <w:lvlText w:val=""/>
      <w:lvlJc w:val="left"/>
      <w:pPr>
        <w:ind w:left="720" w:hanging="360"/>
      </w:pPr>
      <w:rPr>
        <w:rFonts w:ascii="Symbol" w:hAnsi="Symbol" w:hint="default"/>
      </w:rPr>
    </w:lvl>
    <w:lvl w:ilvl="1" w:tplc="362E0E88">
      <w:numFmt w:val="bullet"/>
      <w:lvlText w:val="•"/>
      <w:lvlJc w:val="left"/>
      <w:pPr>
        <w:ind w:left="1440" w:hanging="360"/>
      </w:pPr>
      <w:rPr>
        <w:rFonts w:ascii="Myriad Pro" w:eastAsiaTheme="minorHAnsi" w:hAnsi="Myriad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51A62"/>
    <w:multiLevelType w:val="hybridMultilevel"/>
    <w:tmpl w:val="8C5C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889"/>
    <w:multiLevelType w:val="hybridMultilevel"/>
    <w:tmpl w:val="DC8C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A16397"/>
    <w:multiLevelType w:val="hybridMultilevel"/>
    <w:tmpl w:val="B120A0D4"/>
    <w:lvl w:ilvl="0" w:tplc="08090001">
      <w:start w:val="1"/>
      <w:numFmt w:val="bullet"/>
      <w:lvlText w:val=""/>
      <w:lvlJc w:val="left"/>
      <w:pPr>
        <w:ind w:left="360" w:hanging="360"/>
      </w:pPr>
      <w:rPr>
        <w:rFonts w:ascii="Symbol" w:hAnsi="Symbol" w:hint="default"/>
        <w:color w:val="333333"/>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D2AB4"/>
    <w:multiLevelType w:val="hybridMultilevel"/>
    <w:tmpl w:val="9E0CA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135C"/>
    <w:multiLevelType w:val="hybridMultilevel"/>
    <w:tmpl w:val="7AAA2E66"/>
    <w:lvl w:ilvl="0" w:tplc="539C22A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84E01"/>
    <w:multiLevelType w:val="hybridMultilevel"/>
    <w:tmpl w:val="97DECB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21EEB"/>
    <w:multiLevelType w:val="hybridMultilevel"/>
    <w:tmpl w:val="818E9C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0119A7"/>
    <w:multiLevelType w:val="hybridMultilevel"/>
    <w:tmpl w:val="C8BEA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EB473D"/>
    <w:multiLevelType w:val="hybridMultilevel"/>
    <w:tmpl w:val="42A664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912B0D"/>
    <w:multiLevelType w:val="hybridMultilevel"/>
    <w:tmpl w:val="94B46522"/>
    <w:lvl w:ilvl="0" w:tplc="08090001">
      <w:start w:val="1"/>
      <w:numFmt w:val="bullet"/>
      <w:lvlText w:val=""/>
      <w:lvlJc w:val="left"/>
      <w:pPr>
        <w:ind w:left="720" w:hanging="360"/>
      </w:pPr>
      <w:rPr>
        <w:rFonts w:ascii="Symbol" w:hAnsi="Symbo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61C54"/>
    <w:multiLevelType w:val="hybridMultilevel"/>
    <w:tmpl w:val="E57EB4E0"/>
    <w:lvl w:ilvl="0" w:tplc="24368AA8">
      <w:start w:val="1"/>
      <w:numFmt w:val="bullet"/>
      <w:lvlText w:val=""/>
      <w:lvlJc w:val="left"/>
      <w:pPr>
        <w:tabs>
          <w:tab w:val="num" w:pos="432"/>
        </w:tabs>
        <w:ind w:left="432" w:hanging="432"/>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E2D37"/>
    <w:multiLevelType w:val="hybridMultilevel"/>
    <w:tmpl w:val="725EFF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360DC2"/>
    <w:multiLevelType w:val="multilevel"/>
    <w:tmpl w:val="AA2C022C"/>
    <w:lvl w:ilvl="0">
      <w:start w:val="1"/>
      <w:numFmt w:val="decimal"/>
      <w:lvlText w:val="%1."/>
      <w:lvlJc w:val="left"/>
      <w:pPr>
        <w:ind w:left="720" w:hanging="360"/>
      </w:pPr>
      <w:rPr>
        <w:rFonts w:asciiTheme="minorHAnsi" w:hAnsiTheme="minorHAnsi"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155E3F"/>
    <w:multiLevelType w:val="hybridMultilevel"/>
    <w:tmpl w:val="D7FED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C459E6"/>
    <w:multiLevelType w:val="hybridMultilevel"/>
    <w:tmpl w:val="8DC0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2D191F"/>
    <w:multiLevelType w:val="hybridMultilevel"/>
    <w:tmpl w:val="360AAC48"/>
    <w:lvl w:ilvl="0" w:tplc="DB144E16">
      <w:numFmt w:val="bullet"/>
      <w:lvlText w:val="•"/>
      <w:lvlJc w:val="left"/>
      <w:pPr>
        <w:ind w:left="1065" w:hanging="705"/>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F5526"/>
    <w:multiLevelType w:val="hybridMultilevel"/>
    <w:tmpl w:val="AB8A6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AC315D"/>
    <w:multiLevelType w:val="hybridMultilevel"/>
    <w:tmpl w:val="E3C6CCDA"/>
    <w:lvl w:ilvl="0" w:tplc="0409000F">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F232E"/>
    <w:multiLevelType w:val="hybridMultilevel"/>
    <w:tmpl w:val="C5D4F3E0"/>
    <w:lvl w:ilvl="0" w:tplc="1CC03F96">
      <w:start w:val="3"/>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29E6133"/>
    <w:multiLevelType w:val="hybridMultilevel"/>
    <w:tmpl w:val="41E8BE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B654E1"/>
    <w:multiLevelType w:val="hybridMultilevel"/>
    <w:tmpl w:val="2D50C28E"/>
    <w:lvl w:ilvl="0" w:tplc="08090001">
      <w:start w:val="1"/>
      <w:numFmt w:val="bullet"/>
      <w:lvlText w:val=""/>
      <w:lvlJc w:val="left"/>
      <w:pPr>
        <w:ind w:left="720" w:hanging="360"/>
      </w:pPr>
      <w:rPr>
        <w:rFonts w:ascii="Symbol" w:hAnsi="Symbol" w:hint="default"/>
        <w:color w:val="333333"/>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F6753"/>
    <w:multiLevelType w:val="hybridMultilevel"/>
    <w:tmpl w:val="4352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846388"/>
    <w:multiLevelType w:val="hybridMultilevel"/>
    <w:tmpl w:val="5440A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F71440"/>
    <w:multiLevelType w:val="hybridMultilevel"/>
    <w:tmpl w:val="ACC21DEC"/>
    <w:lvl w:ilvl="0" w:tplc="5704BCC2">
      <w:start w:val="5"/>
      <w:numFmt w:val="decimal"/>
      <w:lvlText w:val="%1."/>
      <w:lvlJc w:val="left"/>
      <w:pPr>
        <w:ind w:left="645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A605E"/>
    <w:multiLevelType w:val="hybridMultilevel"/>
    <w:tmpl w:val="118432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B6F1D"/>
    <w:multiLevelType w:val="hybridMultilevel"/>
    <w:tmpl w:val="F2483C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7F157F"/>
    <w:multiLevelType w:val="hybridMultilevel"/>
    <w:tmpl w:val="C010A77C"/>
    <w:lvl w:ilvl="0" w:tplc="08090001">
      <w:start w:val="1"/>
      <w:numFmt w:val="bullet"/>
      <w:lvlText w:val=""/>
      <w:lvlJc w:val="left"/>
      <w:pPr>
        <w:ind w:left="720" w:hanging="360"/>
      </w:pPr>
      <w:rPr>
        <w:rFonts w:ascii="Symbol" w:hAnsi="Symbol" w:hint="default"/>
        <w:color w:val="333333"/>
        <w:sz w:val="21"/>
      </w:rPr>
    </w:lvl>
    <w:lvl w:ilvl="1" w:tplc="08090001">
      <w:start w:val="1"/>
      <w:numFmt w:val="bullet"/>
      <w:lvlText w:val=""/>
      <w:lvlJc w:val="left"/>
      <w:pPr>
        <w:ind w:left="1440" w:hanging="360"/>
      </w:pPr>
      <w:rPr>
        <w:rFonts w:ascii="Symbol" w:hAnsi="Symbol" w:hint="default"/>
        <w:color w:val="333333"/>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F1C41"/>
    <w:multiLevelType w:val="singleLevel"/>
    <w:tmpl w:val="24368AA8"/>
    <w:lvl w:ilvl="0">
      <w:start w:val="1"/>
      <w:numFmt w:val="bullet"/>
      <w:lvlText w:val=""/>
      <w:lvlJc w:val="left"/>
      <w:pPr>
        <w:tabs>
          <w:tab w:val="num" w:pos="432"/>
        </w:tabs>
        <w:ind w:left="432" w:hanging="432"/>
      </w:pPr>
      <w:rPr>
        <w:rFonts w:ascii="Symbol" w:hAnsi="Symbol" w:hint="default"/>
        <w:color w:val="auto"/>
        <w:sz w:val="16"/>
      </w:rPr>
    </w:lvl>
  </w:abstractNum>
  <w:abstractNum w:abstractNumId="44" w15:restartNumberingAfterBreak="0">
    <w:nsid w:val="7F6C2B7A"/>
    <w:multiLevelType w:val="hybridMultilevel"/>
    <w:tmpl w:val="046A9ACC"/>
    <w:lvl w:ilvl="0" w:tplc="57420D48">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FC32BC1"/>
    <w:multiLevelType w:val="hybridMultilevel"/>
    <w:tmpl w:val="B05EA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3"/>
  </w:num>
  <w:num w:numId="4">
    <w:abstractNumId w:val="1"/>
  </w:num>
  <w:num w:numId="5">
    <w:abstractNumId w:val="16"/>
  </w:num>
  <w:num w:numId="6">
    <w:abstractNumId w:val="20"/>
  </w:num>
  <w:num w:numId="7">
    <w:abstractNumId w:val="39"/>
  </w:num>
  <w:num w:numId="8">
    <w:abstractNumId w:val="41"/>
  </w:num>
  <w:num w:numId="9">
    <w:abstractNumId w:val="43"/>
  </w:num>
  <w:num w:numId="10">
    <w:abstractNumId w:val="26"/>
  </w:num>
  <w:num w:numId="11">
    <w:abstractNumId w:val="32"/>
  </w:num>
  <w:num w:numId="12">
    <w:abstractNumId w:val="7"/>
  </w:num>
  <w:num w:numId="13">
    <w:abstractNumId w:val="17"/>
  </w:num>
  <w:num w:numId="14">
    <w:abstractNumId w:val="21"/>
  </w:num>
  <w:num w:numId="15">
    <w:abstractNumId w:val="4"/>
  </w:num>
  <w:num w:numId="16">
    <w:abstractNumId w:val="27"/>
  </w:num>
  <w:num w:numId="17">
    <w:abstractNumId w:val="22"/>
  </w:num>
  <w:num w:numId="18">
    <w:abstractNumId w:val="38"/>
  </w:num>
  <w:num w:numId="19">
    <w:abstractNumId w:val="29"/>
  </w:num>
  <w:num w:numId="20">
    <w:abstractNumId w:val="13"/>
  </w:num>
  <w:num w:numId="21">
    <w:abstractNumId w:val="6"/>
  </w:num>
  <w:num w:numId="22">
    <w:abstractNumId w:val="3"/>
  </w:num>
  <w:num w:numId="23">
    <w:abstractNumId w:val="45"/>
  </w:num>
  <w:num w:numId="24">
    <w:abstractNumId w:val="14"/>
  </w:num>
  <w:num w:numId="25">
    <w:abstractNumId w:val="11"/>
  </w:num>
  <w:num w:numId="26">
    <w:abstractNumId w:val="30"/>
  </w:num>
  <w:num w:numId="27">
    <w:abstractNumId w:val="9"/>
  </w:num>
  <w:num w:numId="28">
    <w:abstractNumId w:val="18"/>
  </w:num>
  <w:num w:numId="29">
    <w:abstractNumId w:val="36"/>
  </w:num>
  <w:num w:numId="30">
    <w:abstractNumId w:val="42"/>
  </w:num>
  <w:num w:numId="31">
    <w:abstractNumId w:val="0"/>
  </w:num>
  <w:num w:numId="32">
    <w:abstractNumId w:val="25"/>
  </w:num>
  <w:num w:numId="33">
    <w:abstractNumId w:val="31"/>
  </w:num>
  <w:num w:numId="34">
    <w:abstractNumId w:val="12"/>
  </w:num>
  <w:num w:numId="35">
    <w:abstractNumId w:val="28"/>
  </w:num>
  <w:num w:numId="36">
    <w:abstractNumId w:val="34"/>
  </w:num>
  <w:num w:numId="37">
    <w:abstractNumId w:val="8"/>
  </w:num>
  <w:num w:numId="38">
    <w:abstractNumId w:val="44"/>
  </w:num>
  <w:num w:numId="39">
    <w:abstractNumId w:val="5"/>
  </w:num>
  <w:num w:numId="40">
    <w:abstractNumId w:val="40"/>
  </w:num>
  <w:num w:numId="41">
    <w:abstractNumId w:val="10"/>
  </w:num>
  <w:num w:numId="42">
    <w:abstractNumId w:val="19"/>
  </w:num>
  <w:num w:numId="43">
    <w:abstractNumId w:val="2"/>
  </w:num>
  <w:num w:numId="44">
    <w:abstractNumId w:val="37"/>
  </w:num>
  <w:num w:numId="45">
    <w:abstractNumId w:val="2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DF"/>
    <w:rsid w:val="00006BE2"/>
    <w:rsid w:val="00011965"/>
    <w:rsid w:val="0002174F"/>
    <w:rsid w:val="000364DF"/>
    <w:rsid w:val="000460FF"/>
    <w:rsid w:val="00052732"/>
    <w:rsid w:val="00071D14"/>
    <w:rsid w:val="00081E6F"/>
    <w:rsid w:val="00086C8A"/>
    <w:rsid w:val="00091651"/>
    <w:rsid w:val="000A35EE"/>
    <w:rsid w:val="000A560C"/>
    <w:rsid w:val="000F34A0"/>
    <w:rsid w:val="00100ED9"/>
    <w:rsid w:val="00100F83"/>
    <w:rsid w:val="001336AD"/>
    <w:rsid w:val="00141553"/>
    <w:rsid w:val="00151A62"/>
    <w:rsid w:val="001742BC"/>
    <w:rsid w:val="001761C7"/>
    <w:rsid w:val="0018080E"/>
    <w:rsid w:val="00182FD2"/>
    <w:rsid w:val="00183E30"/>
    <w:rsid w:val="00184010"/>
    <w:rsid w:val="00194416"/>
    <w:rsid w:val="00197B7B"/>
    <w:rsid w:val="001A5D69"/>
    <w:rsid w:val="001A7AAF"/>
    <w:rsid w:val="001B4FD3"/>
    <w:rsid w:val="001C00A2"/>
    <w:rsid w:val="001C1B61"/>
    <w:rsid w:val="001C3933"/>
    <w:rsid w:val="00214A75"/>
    <w:rsid w:val="002202E8"/>
    <w:rsid w:val="00235E5B"/>
    <w:rsid w:val="002420B5"/>
    <w:rsid w:val="00262A51"/>
    <w:rsid w:val="00297AF2"/>
    <w:rsid w:val="002A5B7D"/>
    <w:rsid w:val="002B0570"/>
    <w:rsid w:val="002C3B27"/>
    <w:rsid w:val="002E3BFC"/>
    <w:rsid w:val="002E4DA0"/>
    <w:rsid w:val="00311C99"/>
    <w:rsid w:val="0031461C"/>
    <w:rsid w:val="00325A59"/>
    <w:rsid w:val="003621C4"/>
    <w:rsid w:val="00386467"/>
    <w:rsid w:val="003B6224"/>
    <w:rsid w:val="003D7C2C"/>
    <w:rsid w:val="00405888"/>
    <w:rsid w:val="0043161E"/>
    <w:rsid w:val="0043287E"/>
    <w:rsid w:val="00432AB1"/>
    <w:rsid w:val="004501C5"/>
    <w:rsid w:val="00454A04"/>
    <w:rsid w:val="00462336"/>
    <w:rsid w:val="004700D6"/>
    <w:rsid w:val="0048347E"/>
    <w:rsid w:val="004903B5"/>
    <w:rsid w:val="004916C8"/>
    <w:rsid w:val="00496DF9"/>
    <w:rsid w:val="004D006F"/>
    <w:rsid w:val="004F42A6"/>
    <w:rsid w:val="00521D3D"/>
    <w:rsid w:val="00522128"/>
    <w:rsid w:val="00522822"/>
    <w:rsid w:val="0053558B"/>
    <w:rsid w:val="005845CD"/>
    <w:rsid w:val="00584AEC"/>
    <w:rsid w:val="0059148A"/>
    <w:rsid w:val="0059422B"/>
    <w:rsid w:val="0059560D"/>
    <w:rsid w:val="005A2369"/>
    <w:rsid w:val="005A7525"/>
    <w:rsid w:val="005B683E"/>
    <w:rsid w:val="005C1DAB"/>
    <w:rsid w:val="005E03DA"/>
    <w:rsid w:val="005E238D"/>
    <w:rsid w:val="005F7BE5"/>
    <w:rsid w:val="006026E6"/>
    <w:rsid w:val="0060356A"/>
    <w:rsid w:val="006163F1"/>
    <w:rsid w:val="006225AC"/>
    <w:rsid w:val="00624643"/>
    <w:rsid w:val="0062779B"/>
    <w:rsid w:val="006370E3"/>
    <w:rsid w:val="00662E9A"/>
    <w:rsid w:val="00663B01"/>
    <w:rsid w:val="00664897"/>
    <w:rsid w:val="006671D2"/>
    <w:rsid w:val="0067734B"/>
    <w:rsid w:val="006A6973"/>
    <w:rsid w:val="006B50A1"/>
    <w:rsid w:val="006C77BD"/>
    <w:rsid w:val="006F5B6B"/>
    <w:rsid w:val="00702E4B"/>
    <w:rsid w:val="00712B72"/>
    <w:rsid w:val="007337CB"/>
    <w:rsid w:val="0073474F"/>
    <w:rsid w:val="00745BE5"/>
    <w:rsid w:val="0075023C"/>
    <w:rsid w:val="00766AE7"/>
    <w:rsid w:val="0076767B"/>
    <w:rsid w:val="00777489"/>
    <w:rsid w:val="00783042"/>
    <w:rsid w:val="00792FD1"/>
    <w:rsid w:val="00793A9F"/>
    <w:rsid w:val="007A3938"/>
    <w:rsid w:val="007B2000"/>
    <w:rsid w:val="007B5306"/>
    <w:rsid w:val="007C5041"/>
    <w:rsid w:val="007F227C"/>
    <w:rsid w:val="008035D2"/>
    <w:rsid w:val="00807DB1"/>
    <w:rsid w:val="008100A1"/>
    <w:rsid w:val="00840F7B"/>
    <w:rsid w:val="00876886"/>
    <w:rsid w:val="00876F23"/>
    <w:rsid w:val="00881BBE"/>
    <w:rsid w:val="008858CB"/>
    <w:rsid w:val="008969BF"/>
    <w:rsid w:val="008A369E"/>
    <w:rsid w:val="008A49A6"/>
    <w:rsid w:val="008B0097"/>
    <w:rsid w:val="008C584C"/>
    <w:rsid w:val="008F379C"/>
    <w:rsid w:val="00901BA8"/>
    <w:rsid w:val="00902C15"/>
    <w:rsid w:val="009072A9"/>
    <w:rsid w:val="009123A5"/>
    <w:rsid w:val="00922306"/>
    <w:rsid w:val="009313B9"/>
    <w:rsid w:val="00945780"/>
    <w:rsid w:val="00955686"/>
    <w:rsid w:val="0095616D"/>
    <w:rsid w:val="00982054"/>
    <w:rsid w:val="009846CA"/>
    <w:rsid w:val="00991801"/>
    <w:rsid w:val="00992BD7"/>
    <w:rsid w:val="009B1E3D"/>
    <w:rsid w:val="009B5D60"/>
    <w:rsid w:val="009C203F"/>
    <w:rsid w:val="009E4605"/>
    <w:rsid w:val="009E4677"/>
    <w:rsid w:val="009F3E3E"/>
    <w:rsid w:val="009F6776"/>
    <w:rsid w:val="00A019F6"/>
    <w:rsid w:val="00A3637C"/>
    <w:rsid w:val="00A37533"/>
    <w:rsid w:val="00A41910"/>
    <w:rsid w:val="00A623BC"/>
    <w:rsid w:val="00A64C6E"/>
    <w:rsid w:val="00A801A5"/>
    <w:rsid w:val="00AA3B7B"/>
    <w:rsid w:val="00AA3C34"/>
    <w:rsid w:val="00AA725F"/>
    <w:rsid w:val="00AB27A5"/>
    <w:rsid w:val="00AE0346"/>
    <w:rsid w:val="00AE223D"/>
    <w:rsid w:val="00AE690B"/>
    <w:rsid w:val="00AF3065"/>
    <w:rsid w:val="00AF42EB"/>
    <w:rsid w:val="00B05EDE"/>
    <w:rsid w:val="00B53292"/>
    <w:rsid w:val="00B54E82"/>
    <w:rsid w:val="00B601C1"/>
    <w:rsid w:val="00B66DC7"/>
    <w:rsid w:val="00B712A5"/>
    <w:rsid w:val="00B71D52"/>
    <w:rsid w:val="00B862B8"/>
    <w:rsid w:val="00B86BE6"/>
    <w:rsid w:val="00B93DDB"/>
    <w:rsid w:val="00BA1D15"/>
    <w:rsid w:val="00BA601E"/>
    <w:rsid w:val="00BB1597"/>
    <w:rsid w:val="00BD0F58"/>
    <w:rsid w:val="00BD1E29"/>
    <w:rsid w:val="00BD399C"/>
    <w:rsid w:val="00BE2791"/>
    <w:rsid w:val="00BF52CC"/>
    <w:rsid w:val="00C02584"/>
    <w:rsid w:val="00C04A2E"/>
    <w:rsid w:val="00C33C75"/>
    <w:rsid w:val="00C35DEF"/>
    <w:rsid w:val="00C41306"/>
    <w:rsid w:val="00C42482"/>
    <w:rsid w:val="00C509F9"/>
    <w:rsid w:val="00C5312A"/>
    <w:rsid w:val="00C626A0"/>
    <w:rsid w:val="00C74709"/>
    <w:rsid w:val="00C94D56"/>
    <w:rsid w:val="00CA185C"/>
    <w:rsid w:val="00CA62B2"/>
    <w:rsid w:val="00CB0F23"/>
    <w:rsid w:val="00CB72C4"/>
    <w:rsid w:val="00CF5F19"/>
    <w:rsid w:val="00D02A22"/>
    <w:rsid w:val="00D06013"/>
    <w:rsid w:val="00D06C69"/>
    <w:rsid w:val="00D103E7"/>
    <w:rsid w:val="00D16535"/>
    <w:rsid w:val="00D45231"/>
    <w:rsid w:val="00D8374B"/>
    <w:rsid w:val="00D8481E"/>
    <w:rsid w:val="00DA790F"/>
    <w:rsid w:val="00DD5FCA"/>
    <w:rsid w:val="00DE4383"/>
    <w:rsid w:val="00DE533F"/>
    <w:rsid w:val="00DF4488"/>
    <w:rsid w:val="00E24E32"/>
    <w:rsid w:val="00E2717B"/>
    <w:rsid w:val="00E361B8"/>
    <w:rsid w:val="00E37D93"/>
    <w:rsid w:val="00E560A2"/>
    <w:rsid w:val="00E61432"/>
    <w:rsid w:val="00E767EA"/>
    <w:rsid w:val="00E83469"/>
    <w:rsid w:val="00E83866"/>
    <w:rsid w:val="00EA484F"/>
    <w:rsid w:val="00EA48D9"/>
    <w:rsid w:val="00EB26FF"/>
    <w:rsid w:val="00EB652A"/>
    <w:rsid w:val="00EB7644"/>
    <w:rsid w:val="00EC6CEE"/>
    <w:rsid w:val="00EC6DA2"/>
    <w:rsid w:val="00ED760C"/>
    <w:rsid w:val="00EE65C4"/>
    <w:rsid w:val="00EF22AC"/>
    <w:rsid w:val="00EF3F6E"/>
    <w:rsid w:val="00F0250B"/>
    <w:rsid w:val="00F04FEE"/>
    <w:rsid w:val="00F0551E"/>
    <w:rsid w:val="00F22E75"/>
    <w:rsid w:val="00F2408B"/>
    <w:rsid w:val="00F35737"/>
    <w:rsid w:val="00F3738A"/>
    <w:rsid w:val="00F74604"/>
    <w:rsid w:val="00F82D74"/>
    <w:rsid w:val="00F937C3"/>
    <w:rsid w:val="00F960CE"/>
    <w:rsid w:val="00FA5970"/>
    <w:rsid w:val="00FB0806"/>
    <w:rsid w:val="00FB2920"/>
    <w:rsid w:val="00FB70EE"/>
    <w:rsid w:val="00FC0831"/>
    <w:rsid w:val="00FE47C1"/>
    <w:rsid w:val="00FE5B69"/>
    <w:rsid w:val="00FF05D6"/>
    <w:rsid w:val="00FF7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9E45"/>
  <w15:chartTrackingRefBased/>
  <w15:docId w15:val="{0B4EE883-F0DA-4589-AB8B-B5EF019D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A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6C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C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0F23"/>
    <w:pPr>
      <w:ind w:left="720"/>
      <w:contextualSpacing/>
    </w:pPr>
  </w:style>
  <w:style w:type="character" w:customStyle="1" w:styleId="Heading1Char">
    <w:name w:val="Heading 1 Char"/>
    <w:basedOn w:val="DefaultParagraphFont"/>
    <w:link w:val="Heading1"/>
    <w:uiPriority w:val="9"/>
    <w:rsid w:val="00793A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93A9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5914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591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1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48A"/>
    <w:rPr>
      <w:rFonts w:ascii="Segoe UI" w:hAnsi="Segoe UI" w:cs="Segoe UI"/>
      <w:sz w:val="18"/>
      <w:szCs w:val="18"/>
    </w:rPr>
  </w:style>
  <w:style w:type="paragraph" w:styleId="Header">
    <w:name w:val="header"/>
    <w:basedOn w:val="Normal"/>
    <w:link w:val="HeaderChar"/>
    <w:uiPriority w:val="99"/>
    <w:unhideWhenUsed/>
    <w:rsid w:val="00C74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09"/>
  </w:style>
  <w:style w:type="paragraph" w:styleId="BodyText">
    <w:name w:val="Body Text"/>
    <w:basedOn w:val="Normal"/>
    <w:link w:val="BodyTextChar"/>
    <w:uiPriority w:val="99"/>
    <w:semiHidden/>
    <w:unhideWhenUsed/>
    <w:rsid w:val="00151A62"/>
    <w:pPr>
      <w:spacing w:after="120"/>
    </w:pPr>
  </w:style>
  <w:style w:type="character" w:customStyle="1" w:styleId="BodyTextChar">
    <w:name w:val="Body Text Char"/>
    <w:basedOn w:val="DefaultParagraphFont"/>
    <w:link w:val="BodyText"/>
    <w:uiPriority w:val="99"/>
    <w:semiHidden/>
    <w:rsid w:val="00151A62"/>
  </w:style>
  <w:style w:type="character" w:customStyle="1" w:styleId="apple-converted-space">
    <w:name w:val="apple-converted-space"/>
    <w:basedOn w:val="DefaultParagraphFont"/>
    <w:rsid w:val="00EC6DA2"/>
  </w:style>
  <w:style w:type="character" w:styleId="CommentReference">
    <w:name w:val="annotation reference"/>
    <w:basedOn w:val="DefaultParagraphFont"/>
    <w:uiPriority w:val="99"/>
    <w:semiHidden/>
    <w:unhideWhenUsed/>
    <w:rsid w:val="00B862B8"/>
    <w:rPr>
      <w:sz w:val="16"/>
      <w:szCs w:val="16"/>
    </w:rPr>
  </w:style>
  <w:style w:type="paragraph" w:styleId="CommentText">
    <w:name w:val="annotation text"/>
    <w:basedOn w:val="Normal"/>
    <w:link w:val="CommentTextChar"/>
    <w:uiPriority w:val="99"/>
    <w:semiHidden/>
    <w:unhideWhenUsed/>
    <w:rsid w:val="00B862B8"/>
    <w:pPr>
      <w:spacing w:line="240" w:lineRule="auto"/>
    </w:pPr>
    <w:rPr>
      <w:sz w:val="20"/>
      <w:szCs w:val="20"/>
    </w:rPr>
  </w:style>
  <w:style w:type="character" w:customStyle="1" w:styleId="CommentTextChar">
    <w:name w:val="Comment Text Char"/>
    <w:basedOn w:val="DefaultParagraphFont"/>
    <w:link w:val="CommentText"/>
    <w:uiPriority w:val="99"/>
    <w:semiHidden/>
    <w:rsid w:val="00B862B8"/>
    <w:rPr>
      <w:sz w:val="20"/>
      <w:szCs w:val="20"/>
    </w:rPr>
  </w:style>
  <w:style w:type="paragraph" w:styleId="CommentSubject">
    <w:name w:val="annotation subject"/>
    <w:basedOn w:val="CommentText"/>
    <w:next w:val="CommentText"/>
    <w:link w:val="CommentSubjectChar"/>
    <w:uiPriority w:val="99"/>
    <w:semiHidden/>
    <w:unhideWhenUsed/>
    <w:rsid w:val="00B862B8"/>
    <w:rPr>
      <w:b/>
      <w:bCs/>
    </w:rPr>
  </w:style>
  <w:style w:type="character" w:customStyle="1" w:styleId="CommentSubjectChar">
    <w:name w:val="Comment Subject Char"/>
    <w:basedOn w:val="CommentTextChar"/>
    <w:link w:val="CommentSubject"/>
    <w:uiPriority w:val="99"/>
    <w:semiHidden/>
    <w:rsid w:val="00B862B8"/>
    <w:rPr>
      <w:b/>
      <w:bCs/>
      <w:sz w:val="20"/>
      <w:szCs w:val="20"/>
    </w:rPr>
  </w:style>
  <w:style w:type="table" w:customStyle="1" w:styleId="TableGrid">
    <w:name w:val="TableGrid"/>
    <w:rsid w:val="00AE690B"/>
    <w:pPr>
      <w:spacing w:after="0" w:line="240" w:lineRule="auto"/>
    </w:pPr>
    <w:rPr>
      <w:rFonts w:eastAsiaTheme="minorEastAsia"/>
      <w:lang w:val="en-US"/>
    </w:rPr>
    <w:tblPr>
      <w:tblCellMar>
        <w:top w:w="0" w:type="dxa"/>
        <w:left w:w="0" w:type="dxa"/>
        <w:bottom w:w="0" w:type="dxa"/>
        <w:right w:w="0" w:type="dxa"/>
      </w:tblCellMar>
    </w:tblPr>
  </w:style>
  <w:style w:type="paragraph" w:styleId="NoSpacing">
    <w:name w:val="No Spacing"/>
    <w:uiPriority w:val="1"/>
    <w:qFormat/>
    <w:rsid w:val="009E4677"/>
    <w:pPr>
      <w:spacing w:after="0" w:line="240" w:lineRule="auto"/>
    </w:pPr>
  </w:style>
  <w:style w:type="paragraph" w:styleId="Subtitle">
    <w:name w:val="Subtitle"/>
    <w:basedOn w:val="Normal"/>
    <w:next w:val="Normal"/>
    <w:link w:val="SubtitleChar"/>
    <w:uiPriority w:val="11"/>
    <w:qFormat/>
    <w:rsid w:val="009E46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677"/>
    <w:rPr>
      <w:rFonts w:eastAsiaTheme="minorEastAsia"/>
      <w:color w:val="5A5A5A" w:themeColor="text1" w:themeTint="A5"/>
      <w:spacing w:val="15"/>
    </w:rPr>
  </w:style>
  <w:style w:type="table" w:styleId="TableGrid0">
    <w:name w:val="Table Grid"/>
    <w:basedOn w:val="TableNormal"/>
    <w:uiPriority w:val="39"/>
    <w:rsid w:val="00FC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3810">
      <w:bodyDiv w:val="1"/>
      <w:marLeft w:val="0"/>
      <w:marRight w:val="0"/>
      <w:marTop w:val="0"/>
      <w:marBottom w:val="0"/>
      <w:divBdr>
        <w:top w:val="none" w:sz="0" w:space="0" w:color="auto"/>
        <w:left w:val="none" w:sz="0" w:space="0" w:color="auto"/>
        <w:bottom w:val="none" w:sz="0" w:space="0" w:color="auto"/>
        <w:right w:val="none" w:sz="0" w:space="0" w:color="auto"/>
      </w:divBdr>
    </w:div>
    <w:div w:id="427850363">
      <w:bodyDiv w:val="1"/>
      <w:marLeft w:val="0"/>
      <w:marRight w:val="0"/>
      <w:marTop w:val="0"/>
      <w:marBottom w:val="0"/>
      <w:divBdr>
        <w:top w:val="none" w:sz="0" w:space="0" w:color="auto"/>
        <w:left w:val="none" w:sz="0" w:space="0" w:color="auto"/>
        <w:bottom w:val="none" w:sz="0" w:space="0" w:color="auto"/>
        <w:right w:val="none" w:sz="0" w:space="0" w:color="auto"/>
      </w:divBdr>
    </w:div>
    <w:div w:id="6082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36D5-942C-4B0F-B03D-663996D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c:creator>
  <cp:keywords/>
  <dc:description/>
  <cp:lastModifiedBy>Anuradha Khoenkhoen</cp:lastModifiedBy>
  <cp:revision>2</cp:revision>
  <dcterms:created xsi:type="dcterms:W3CDTF">2020-09-28T11:38:00Z</dcterms:created>
  <dcterms:modified xsi:type="dcterms:W3CDTF">2020-09-28T11:38:00Z</dcterms:modified>
</cp:coreProperties>
</file>