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F3656" w14:textId="77777777" w:rsidR="00A5318A" w:rsidRPr="00B778D6" w:rsidRDefault="00A5318A" w:rsidP="00A5318A">
      <w:pPr>
        <w:jc w:val="center"/>
        <w:rPr>
          <w:rFonts w:ascii="Calibri" w:hAnsi="Calibri" w:cs="Calibri"/>
          <w:b/>
          <w:sz w:val="28"/>
          <w:szCs w:val="28"/>
        </w:rPr>
      </w:pPr>
      <w:r w:rsidRPr="00B778D6">
        <w:rPr>
          <w:rFonts w:ascii="Calibri" w:hAnsi="Calibri" w:cs="Calibri"/>
          <w:b/>
          <w:sz w:val="28"/>
          <w:szCs w:val="28"/>
        </w:rPr>
        <w:t xml:space="preserve">FORM FOR SUBMITTING </w:t>
      </w:r>
      <w:proofErr w:type="gramStart"/>
      <w:r w:rsidRPr="00B778D6">
        <w:rPr>
          <w:rFonts w:ascii="Calibri" w:hAnsi="Calibri" w:cs="Calibri"/>
          <w:b/>
          <w:sz w:val="28"/>
          <w:szCs w:val="28"/>
        </w:rPr>
        <w:t>SUPPLIER’S  QUOTATION</w:t>
      </w:r>
      <w:proofErr w:type="gramEnd"/>
      <w:r w:rsidRPr="00B778D6">
        <w:rPr>
          <w:rStyle w:val="FootnoteReference"/>
          <w:rFonts w:ascii="Calibri" w:hAnsi="Calibri" w:cs="Calibri"/>
          <w:b/>
          <w:sz w:val="28"/>
          <w:szCs w:val="28"/>
        </w:rPr>
        <w:footnoteReference w:id="1"/>
      </w:r>
    </w:p>
    <w:p w14:paraId="12143F96" w14:textId="77777777" w:rsidR="00A5318A" w:rsidRPr="00E933A8" w:rsidRDefault="00A5318A" w:rsidP="00A5318A">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2"/>
      </w:r>
      <w:r w:rsidRPr="00E933A8">
        <w:rPr>
          <w:rFonts w:ascii="Calibri" w:hAnsi="Calibri" w:cs="Calibri"/>
          <w:b/>
          <w:i/>
          <w:sz w:val="22"/>
          <w:szCs w:val="22"/>
        </w:rPr>
        <w:t>)</w:t>
      </w:r>
    </w:p>
    <w:p w14:paraId="2DD815C4" w14:textId="77777777" w:rsidR="00A5318A" w:rsidRPr="00E933A8" w:rsidRDefault="00A5318A" w:rsidP="00A5318A">
      <w:pPr>
        <w:pBdr>
          <w:bottom w:val="single" w:sz="12" w:space="1" w:color="auto"/>
        </w:pBdr>
        <w:ind w:right="630"/>
        <w:jc w:val="both"/>
        <w:rPr>
          <w:rFonts w:ascii="Calibri" w:hAnsi="Calibri" w:cs="Calibri"/>
          <w:snapToGrid w:val="0"/>
          <w:sz w:val="22"/>
          <w:szCs w:val="22"/>
        </w:rPr>
      </w:pPr>
    </w:p>
    <w:p w14:paraId="55C7C37D" w14:textId="77777777" w:rsidR="00A5318A" w:rsidRDefault="00A5318A" w:rsidP="00A5318A">
      <w:pPr>
        <w:jc w:val="center"/>
        <w:rPr>
          <w:rFonts w:ascii="Calibri" w:hAnsi="Calibri" w:cs="Calibri"/>
          <w:b/>
          <w:sz w:val="22"/>
          <w:szCs w:val="22"/>
        </w:rPr>
      </w:pPr>
    </w:p>
    <w:p w14:paraId="6BA37098" w14:textId="77777777" w:rsidR="00A5318A" w:rsidRPr="00E933A8" w:rsidRDefault="00A5318A" w:rsidP="00A5318A">
      <w:pPr>
        <w:jc w:val="center"/>
        <w:rPr>
          <w:rFonts w:ascii="Calibri" w:hAnsi="Calibri" w:cs="Calibri"/>
          <w:b/>
          <w:sz w:val="22"/>
          <w:szCs w:val="22"/>
        </w:rPr>
      </w:pPr>
    </w:p>
    <w:p w14:paraId="78235D6B" w14:textId="77777777" w:rsidR="00A5318A" w:rsidRDefault="00A5318A" w:rsidP="00A5318A">
      <w:pPr>
        <w:spacing w:before="60" w:after="60"/>
        <w:rPr>
          <w:rFonts w:ascii="Calibri" w:eastAsia="Arial Unicode MS" w:hAnsi="Calibri" w:cs="Calibri"/>
          <w:sz w:val="22"/>
          <w:szCs w:val="22"/>
        </w:rPr>
      </w:pPr>
    </w:p>
    <w:p w14:paraId="7FC3C8C7" w14:textId="77777777" w:rsidR="00A5318A" w:rsidRPr="00EA476D" w:rsidRDefault="00A5318A" w:rsidP="00A5318A">
      <w:pPr>
        <w:pStyle w:val="BodyText"/>
        <w:spacing w:before="60" w:after="60"/>
        <w:rPr>
          <w:rFonts w:ascii="Calibri" w:eastAsia="Arial Unicode MS" w:hAnsi="Calibri" w:cs="Calibri"/>
          <w:b/>
          <w:sz w:val="22"/>
          <w:szCs w:val="22"/>
        </w:rPr>
      </w:pPr>
      <w:r w:rsidRPr="00EA476D">
        <w:rPr>
          <w:rFonts w:ascii="Calibri" w:eastAsia="Arial Unicode MS" w:hAnsi="Calibri" w:cs="Calibri"/>
          <w:b/>
          <w:sz w:val="22"/>
          <w:szCs w:val="22"/>
        </w:rPr>
        <w:t>SUPPLIER’S DECLARATION(S)</w:t>
      </w:r>
    </w:p>
    <w:p w14:paraId="14FA84B0" w14:textId="77777777" w:rsidR="00A5318A" w:rsidRPr="00EA476D" w:rsidRDefault="00A5318A" w:rsidP="00A5318A">
      <w:pPr>
        <w:pStyle w:val="BodyText"/>
        <w:spacing w:before="60" w:after="60"/>
        <w:jc w:val="both"/>
        <w:rPr>
          <w:rFonts w:ascii="Calibri" w:eastAsia="Arial Unicode MS" w:hAnsi="Calibri" w:cs="Calibri"/>
          <w:sz w:val="22"/>
          <w:szCs w:val="22"/>
        </w:rPr>
      </w:pPr>
      <w:r w:rsidRPr="00EA476D">
        <w:rPr>
          <w:rFonts w:ascii="Calibri" w:eastAsia="Arial Unicode MS" w:hAnsi="Calibri" w:cs="Calibri"/>
          <w:sz w:val="22"/>
          <w:szCs w:val="22"/>
        </w:rPr>
        <w:t>In response to the Request for Q</w:t>
      </w:r>
      <w:r>
        <w:rPr>
          <w:rFonts w:ascii="Calibri" w:eastAsia="Arial Unicode MS" w:hAnsi="Calibri" w:cs="Calibri"/>
          <w:sz w:val="22"/>
          <w:szCs w:val="22"/>
        </w:rPr>
        <w:t xml:space="preserve">uotation the </w:t>
      </w:r>
      <w:r w:rsidRPr="00902EFC">
        <w:rPr>
          <w:rFonts w:ascii="Calibri" w:eastAsia="Arial Unicode MS" w:hAnsi="Calibri" w:cs="Calibri"/>
          <w:sz w:val="22"/>
          <w:szCs w:val="22"/>
        </w:rPr>
        <w:t xml:space="preserve">Procurement of </w:t>
      </w:r>
      <w:r>
        <w:rPr>
          <w:rFonts w:ascii="Calibri" w:eastAsia="Arial Unicode MS" w:hAnsi="Calibri" w:cs="Calibri"/>
          <w:sz w:val="22"/>
          <w:szCs w:val="22"/>
        </w:rPr>
        <w:t xml:space="preserve">Host </w:t>
      </w:r>
      <w:r w:rsidRPr="00902EFC">
        <w:rPr>
          <w:rFonts w:ascii="Calibri" w:eastAsia="Arial Unicode MS" w:hAnsi="Calibri" w:cs="Calibri"/>
          <w:sz w:val="22"/>
          <w:szCs w:val="22"/>
        </w:rPr>
        <w:t>Servers(s),</w:t>
      </w:r>
      <w:r>
        <w:rPr>
          <w:rFonts w:ascii="Calibri" w:eastAsia="Arial Unicode MS" w:hAnsi="Calibri" w:cs="Calibri"/>
          <w:sz w:val="22"/>
          <w:szCs w:val="22"/>
        </w:rPr>
        <w:t xml:space="preserve"> Storage Server, Software and other Hardware(s)</w:t>
      </w:r>
      <w:r w:rsidRPr="00902EFC">
        <w:rPr>
          <w:rFonts w:ascii="Calibri" w:eastAsia="Arial Unicode MS" w:hAnsi="Calibri" w:cs="Calibri"/>
          <w:sz w:val="22"/>
          <w:szCs w:val="22"/>
        </w:rPr>
        <w:t xml:space="preserve">, </w:t>
      </w:r>
      <w:r w:rsidRPr="00E50827">
        <w:rPr>
          <w:rFonts w:ascii="Calibri" w:eastAsia="Arial Unicode MS" w:hAnsi="Calibri" w:cs="Calibri"/>
          <w:sz w:val="22"/>
          <w:szCs w:val="22"/>
        </w:rPr>
        <w:t xml:space="preserve">for the UNDP Office in Cyprus </w:t>
      </w:r>
      <w:r>
        <w:rPr>
          <w:rFonts w:ascii="Calibri" w:eastAsia="Arial Unicode MS" w:hAnsi="Calibri" w:cs="Calibri"/>
          <w:sz w:val="22"/>
          <w:szCs w:val="22"/>
        </w:rPr>
        <w:t>(Reference: UNDP CYP RFQ 178 2020), We</w:t>
      </w:r>
      <w:r w:rsidRPr="00EA476D">
        <w:rPr>
          <w:rFonts w:ascii="Calibri" w:eastAsia="Arial Unicode MS" w:hAnsi="Calibri" w:cs="Calibri"/>
          <w:sz w:val="22"/>
          <w:szCs w:val="22"/>
        </w:rPr>
        <w:t>, the undersigned, hereby declare that:</w:t>
      </w:r>
      <w:r w:rsidRPr="00EA476D">
        <w:rPr>
          <w:rFonts w:ascii="Calibri" w:hAnsi="Calibri" w:cs="Calibri"/>
          <w:sz w:val="22"/>
          <w:szCs w:val="22"/>
          <w:lang w:val="en-GB"/>
        </w:rPr>
        <w:t xml:space="preserve"> </w:t>
      </w:r>
    </w:p>
    <w:p w14:paraId="69C11A4B" w14:textId="77777777" w:rsidR="00A5318A" w:rsidRPr="00EA476D" w:rsidRDefault="00A5318A" w:rsidP="00A5318A">
      <w:pPr>
        <w:pStyle w:val="ListParagraph"/>
        <w:numPr>
          <w:ilvl w:val="0"/>
          <w:numId w:val="1"/>
        </w:numPr>
        <w:spacing w:before="60" w:after="60" w:line="240" w:lineRule="auto"/>
        <w:ind w:left="547" w:hanging="547"/>
        <w:jc w:val="both"/>
        <w:rPr>
          <w:rFonts w:ascii="Calibri" w:hAnsi="Calibri" w:cs="Calibri"/>
          <w:szCs w:val="22"/>
          <w:lang w:val="en-GB"/>
        </w:rPr>
      </w:pPr>
      <w:r w:rsidRPr="00EA476D">
        <w:rPr>
          <w:rFonts w:ascii="Calibri" w:hAnsi="Calibri" w:cs="Calibri"/>
          <w:szCs w:val="22"/>
          <w:lang w:val="en-GB"/>
        </w:rPr>
        <w:t xml:space="preserve">All the information and statements made in this quotation are true and we accept that any misrepresentation contained in it may lead to our disqualification; </w:t>
      </w:r>
    </w:p>
    <w:p w14:paraId="301A9E97" w14:textId="77777777" w:rsidR="00A5318A" w:rsidRPr="00EA476D" w:rsidRDefault="00A5318A" w:rsidP="00A5318A">
      <w:pPr>
        <w:pStyle w:val="ListParagraph"/>
        <w:numPr>
          <w:ilvl w:val="0"/>
          <w:numId w:val="1"/>
        </w:numPr>
        <w:spacing w:before="60" w:after="60" w:line="240" w:lineRule="auto"/>
        <w:ind w:left="547" w:hanging="547"/>
        <w:jc w:val="both"/>
        <w:rPr>
          <w:rFonts w:ascii="Calibri" w:hAnsi="Calibri" w:cs="Calibri"/>
          <w:szCs w:val="22"/>
          <w:lang w:val="en-GB"/>
        </w:rPr>
      </w:pPr>
      <w:r w:rsidRPr="00EA476D">
        <w:rPr>
          <w:rFonts w:ascii="Calibri" w:eastAsia="Arial Unicode MS" w:hAnsi="Calibri" w:cs="Calibri"/>
          <w:szCs w:val="22"/>
        </w:rPr>
        <w:t>We accept UNDP Purchase Order and General Terms and Conditions;</w:t>
      </w:r>
    </w:p>
    <w:p w14:paraId="0842DD8D" w14:textId="77777777" w:rsidR="00A5318A" w:rsidRPr="00EA476D" w:rsidRDefault="00A5318A" w:rsidP="00A5318A">
      <w:pPr>
        <w:pStyle w:val="ListParagraph"/>
        <w:numPr>
          <w:ilvl w:val="0"/>
          <w:numId w:val="1"/>
        </w:numPr>
        <w:spacing w:before="60" w:after="60" w:line="240" w:lineRule="auto"/>
        <w:ind w:left="547" w:hanging="547"/>
        <w:jc w:val="both"/>
        <w:rPr>
          <w:rFonts w:ascii="Calibri" w:hAnsi="Calibri" w:cs="Calibri"/>
          <w:szCs w:val="22"/>
          <w:lang w:val="en-GB"/>
        </w:rPr>
      </w:pPr>
      <w:r w:rsidRPr="00EA476D">
        <w:rPr>
          <w:rFonts w:ascii="Calibri" w:hAnsi="Calibri" w:cs="Calibri"/>
          <w:szCs w:val="22"/>
          <w:lang w:val="en-GB"/>
        </w:rPr>
        <w:t>We are currently not on the removed or suspended vendor list of the UN or other such lists of other UN agencies, nor are we associated with, any company or individual appearing on the 1267/1989 list of the UN Security Council;</w:t>
      </w:r>
    </w:p>
    <w:p w14:paraId="083A23C5" w14:textId="77777777" w:rsidR="00A5318A" w:rsidRPr="00B569EF" w:rsidRDefault="00A5318A" w:rsidP="00A5318A">
      <w:pPr>
        <w:pStyle w:val="ListParagraph"/>
        <w:numPr>
          <w:ilvl w:val="0"/>
          <w:numId w:val="1"/>
        </w:numPr>
        <w:spacing w:before="60" w:after="60" w:line="240" w:lineRule="auto"/>
        <w:ind w:left="547" w:hanging="547"/>
        <w:jc w:val="both"/>
        <w:rPr>
          <w:rFonts w:ascii="Calibri" w:hAnsi="Calibri" w:cs="Calibri"/>
          <w:szCs w:val="22"/>
          <w:lang w:val="en-GB"/>
        </w:rPr>
      </w:pPr>
      <w:r w:rsidRPr="00EA476D">
        <w:rPr>
          <w:rFonts w:ascii="Calibri" w:hAnsi="Calibri" w:cs="Calibri"/>
          <w:szCs w:val="22"/>
          <w:lang w:val="en-GB"/>
        </w:rPr>
        <w:t>We do not employ, nor anticipate employing, any person who is or was recently employed by the UN or UNDP;</w:t>
      </w:r>
    </w:p>
    <w:p w14:paraId="397B0339" w14:textId="77777777" w:rsidR="00A5318A" w:rsidRPr="00B569EF" w:rsidRDefault="00A5318A" w:rsidP="00A5318A">
      <w:pPr>
        <w:pStyle w:val="ListParagraph"/>
        <w:spacing w:before="60" w:after="60"/>
        <w:ind w:left="-11"/>
        <w:jc w:val="both"/>
        <w:rPr>
          <w:rFonts w:ascii="Calibri" w:hAnsi="Calibri"/>
          <w:b/>
          <w:szCs w:val="22"/>
          <w:lang w:val="fr-FR"/>
        </w:rPr>
      </w:pPr>
      <w:r w:rsidRPr="00B569EF">
        <w:rPr>
          <w:rFonts w:ascii="Calibri" w:hAnsi="Calibri"/>
          <w:b/>
          <w:szCs w:val="22"/>
          <w:lang w:val="fr-FR"/>
        </w:rPr>
        <w:t xml:space="preserve"> </w:t>
      </w:r>
    </w:p>
    <w:p w14:paraId="3F378690" w14:textId="77777777" w:rsidR="00A5318A" w:rsidRPr="00EE1598" w:rsidRDefault="00A5318A" w:rsidP="00A5318A">
      <w:pPr>
        <w:pStyle w:val="ListParagraph"/>
        <w:spacing w:before="60" w:after="60"/>
        <w:ind w:left="-11"/>
        <w:jc w:val="both"/>
        <w:rPr>
          <w:rFonts w:asciiTheme="minorHAnsi" w:hAnsiTheme="minorHAnsi" w:cs="Calibri"/>
          <w:b/>
          <w:snapToGrid w:val="0"/>
          <w:szCs w:val="22"/>
          <w:u w:val="single"/>
        </w:rPr>
      </w:pPr>
      <w:r w:rsidRPr="00B569EF">
        <w:rPr>
          <w:rFonts w:asciiTheme="minorHAnsi" w:hAnsiTheme="minorHAnsi" w:cs="Calibri"/>
          <w:b/>
          <w:snapToGrid w:val="0"/>
          <w:szCs w:val="22"/>
          <w:u w:val="single"/>
        </w:rPr>
        <w:t xml:space="preserve">TABLE 1:  </w:t>
      </w:r>
      <w:r>
        <w:rPr>
          <w:rFonts w:asciiTheme="minorHAnsi" w:hAnsiTheme="minorHAnsi" w:cs="Calibri"/>
          <w:b/>
          <w:snapToGrid w:val="0"/>
          <w:szCs w:val="22"/>
          <w:u w:val="single"/>
        </w:rPr>
        <w:t>Price Schedule</w:t>
      </w:r>
    </w:p>
    <w:tbl>
      <w:tblPr>
        <w:tblStyle w:val="TableGrid"/>
        <w:tblW w:w="10337" w:type="dxa"/>
        <w:tblInd w:w="-11" w:type="dxa"/>
        <w:tblLook w:val="04A0" w:firstRow="1" w:lastRow="0" w:firstColumn="1" w:lastColumn="0" w:noHBand="0" w:noVBand="1"/>
      </w:tblPr>
      <w:tblGrid>
        <w:gridCol w:w="631"/>
        <w:gridCol w:w="999"/>
        <w:gridCol w:w="2056"/>
        <w:gridCol w:w="3402"/>
        <w:gridCol w:w="787"/>
        <w:gridCol w:w="1524"/>
        <w:gridCol w:w="938"/>
      </w:tblGrid>
      <w:tr w:rsidR="00A5318A" w:rsidRPr="00E638B1" w14:paraId="65318BC0" w14:textId="77777777" w:rsidTr="00AE35FB">
        <w:trPr>
          <w:trHeight w:val="268"/>
        </w:trPr>
        <w:tc>
          <w:tcPr>
            <w:tcW w:w="631" w:type="dxa"/>
          </w:tcPr>
          <w:p w14:paraId="50320885" w14:textId="77777777" w:rsidR="00A5318A" w:rsidRPr="00E638B1" w:rsidRDefault="00A5318A" w:rsidP="00AE35FB">
            <w:pPr>
              <w:rPr>
                <w:rFonts w:ascii="Calibri" w:hAnsi="Calibri" w:cs="Calibri"/>
                <w:color w:val="000000"/>
                <w:sz w:val="22"/>
                <w:szCs w:val="22"/>
              </w:rPr>
            </w:pPr>
            <w:r>
              <w:rPr>
                <w:rFonts w:ascii="Calibri" w:hAnsi="Calibri" w:cs="Calibri"/>
                <w:color w:val="000000"/>
                <w:sz w:val="22"/>
                <w:szCs w:val="22"/>
              </w:rPr>
              <w:t xml:space="preserve">Item </w:t>
            </w:r>
          </w:p>
        </w:tc>
        <w:tc>
          <w:tcPr>
            <w:tcW w:w="999" w:type="dxa"/>
            <w:noWrap/>
          </w:tcPr>
          <w:p w14:paraId="2A7DB7BA" w14:textId="77777777" w:rsidR="00A5318A" w:rsidRPr="00E638B1" w:rsidRDefault="00A5318A" w:rsidP="00AE35FB">
            <w:pPr>
              <w:rPr>
                <w:rFonts w:ascii="Calibri" w:hAnsi="Calibri" w:cs="Calibri"/>
                <w:color w:val="000000"/>
                <w:sz w:val="22"/>
                <w:szCs w:val="22"/>
              </w:rPr>
            </w:pPr>
            <w:r>
              <w:rPr>
                <w:rFonts w:ascii="Calibri" w:hAnsi="Calibri" w:cs="Calibri"/>
                <w:color w:val="000000"/>
                <w:sz w:val="22"/>
                <w:szCs w:val="22"/>
              </w:rPr>
              <w:t>Quantity</w:t>
            </w:r>
          </w:p>
        </w:tc>
        <w:tc>
          <w:tcPr>
            <w:tcW w:w="2056" w:type="dxa"/>
            <w:noWrap/>
          </w:tcPr>
          <w:p w14:paraId="33FE1324" w14:textId="77777777" w:rsidR="00A5318A" w:rsidRPr="00E638B1" w:rsidRDefault="00A5318A" w:rsidP="00AE35FB">
            <w:pPr>
              <w:rPr>
                <w:rFonts w:ascii="Calibri" w:hAnsi="Calibri" w:cs="Calibri"/>
                <w:color w:val="000000"/>
                <w:sz w:val="22"/>
                <w:szCs w:val="22"/>
              </w:rPr>
            </w:pPr>
            <w:r>
              <w:rPr>
                <w:rFonts w:ascii="Calibri" w:hAnsi="Calibri" w:cs="Calibri"/>
                <w:color w:val="000000"/>
                <w:sz w:val="22"/>
                <w:szCs w:val="22"/>
              </w:rPr>
              <w:t>Hardware/Software</w:t>
            </w:r>
          </w:p>
        </w:tc>
        <w:tc>
          <w:tcPr>
            <w:tcW w:w="3402" w:type="dxa"/>
            <w:noWrap/>
          </w:tcPr>
          <w:p w14:paraId="35312B3D" w14:textId="77777777" w:rsidR="00A5318A" w:rsidRPr="00E638B1" w:rsidRDefault="00A5318A" w:rsidP="00AE35FB">
            <w:pPr>
              <w:rPr>
                <w:rFonts w:ascii="Calibri" w:hAnsi="Calibri" w:cs="Calibri"/>
                <w:color w:val="000000"/>
                <w:sz w:val="22"/>
                <w:szCs w:val="22"/>
              </w:rPr>
            </w:pPr>
            <w:r>
              <w:rPr>
                <w:rFonts w:ascii="Calibri" w:hAnsi="Calibri" w:cs="Calibri"/>
                <w:color w:val="000000"/>
                <w:sz w:val="22"/>
                <w:szCs w:val="22"/>
              </w:rPr>
              <w:t>Description</w:t>
            </w:r>
          </w:p>
        </w:tc>
        <w:tc>
          <w:tcPr>
            <w:tcW w:w="787" w:type="dxa"/>
          </w:tcPr>
          <w:p w14:paraId="3A5490DD" w14:textId="77777777" w:rsidR="00A5318A" w:rsidRDefault="00A5318A" w:rsidP="00AE35FB">
            <w:pPr>
              <w:rPr>
                <w:rFonts w:ascii="Calibri" w:hAnsi="Calibri" w:cs="Calibri"/>
                <w:color w:val="000000"/>
                <w:sz w:val="22"/>
                <w:szCs w:val="22"/>
              </w:rPr>
            </w:pPr>
            <w:r>
              <w:rPr>
                <w:rFonts w:ascii="Calibri" w:hAnsi="Calibri" w:cs="Calibri"/>
                <w:color w:val="000000"/>
                <w:sz w:val="22"/>
                <w:szCs w:val="22"/>
              </w:rPr>
              <w:t>Unit Price</w:t>
            </w:r>
          </w:p>
        </w:tc>
        <w:tc>
          <w:tcPr>
            <w:tcW w:w="1524" w:type="dxa"/>
          </w:tcPr>
          <w:p w14:paraId="59462F9F" w14:textId="77777777" w:rsidR="00A5318A" w:rsidRDefault="00A5318A" w:rsidP="00AE35FB">
            <w:pPr>
              <w:rPr>
                <w:rFonts w:ascii="Calibri" w:hAnsi="Calibri" w:cs="Calibri"/>
                <w:color w:val="000000"/>
                <w:sz w:val="22"/>
                <w:szCs w:val="22"/>
              </w:rPr>
            </w:pPr>
            <w:r>
              <w:rPr>
                <w:rFonts w:ascii="Calibri" w:hAnsi="Calibri" w:cs="Calibri"/>
                <w:color w:val="000000"/>
                <w:sz w:val="22"/>
                <w:szCs w:val="22"/>
              </w:rPr>
              <w:t>Brand/Model*</w:t>
            </w:r>
          </w:p>
        </w:tc>
        <w:tc>
          <w:tcPr>
            <w:tcW w:w="938" w:type="dxa"/>
          </w:tcPr>
          <w:p w14:paraId="749DCF95" w14:textId="77777777" w:rsidR="00A5318A" w:rsidRDefault="00A5318A" w:rsidP="00AE35FB">
            <w:pPr>
              <w:rPr>
                <w:rFonts w:ascii="Calibri" w:hAnsi="Calibri" w:cs="Calibri"/>
                <w:color w:val="000000"/>
                <w:sz w:val="22"/>
                <w:szCs w:val="22"/>
              </w:rPr>
            </w:pPr>
            <w:r>
              <w:rPr>
                <w:rFonts w:ascii="Calibri" w:hAnsi="Calibri" w:cs="Calibri"/>
                <w:color w:val="000000"/>
                <w:sz w:val="22"/>
                <w:szCs w:val="22"/>
              </w:rPr>
              <w:t>Total Price</w:t>
            </w:r>
          </w:p>
        </w:tc>
      </w:tr>
      <w:tr w:rsidR="00A5318A" w:rsidRPr="00E638B1" w14:paraId="6775E8CC" w14:textId="77777777" w:rsidTr="00AE35FB">
        <w:trPr>
          <w:trHeight w:val="268"/>
        </w:trPr>
        <w:tc>
          <w:tcPr>
            <w:tcW w:w="631" w:type="dxa"/>
          </w:tcPr>
          <w:p w14:paraId="38CB3212" w14:textId="77777777" w:rsidR="00A5318A" w:rsidRPr="00E638B1" w:rsidRDefault="00A5318A" w:rsidP="00AE35FB">
            <w:pPr>
              <w:rPr>
                <w:rFonts w:ascii="Calibri" w:hAnsi="Calibri" w:cs="Calibri"/>
                <w:color w:val="000000"/>
                <w:sz w:val="22"/>
                <w:szCs w:val="22"/>
              </w:rPr>
            </w:pPr>
            <w:r>
              <w:rPr>
                <w:rFonts w:ascii="Calibri" w:hAnsi="Calibri" w:cs="Calibri"/>
                <w:color w:val="000000"/>
                <w:sz w:val="22"/>
                <w:szCs w:val="22"/>
              </w:rPr>
              <w:t>1</w:t>
            </w:r>
          </w:p>
        </w:tc>
        <w:tc>
          <w:tcPr>
            <w:tcW w:w="999" w:type="dxa"/>
            <w:noWrap/>
          </w:tcPr>
          <w:p w14:paraId="664CB6E7" w14:textId="77777777" w:rsidR="00A5318A" w:rsidRPr="00E638B1" w:rsidRDefault="00A5318A" w:rsidP="00AE35FB">
            <w:pPr>
              <w:jc w:val="center"/>
              <w:rPr>
                <w:rFonts w:ascii="Calibri" w:hAnsi="Calibri" w:cs="Calibri"/>
                <w:color w:val="000000"/>
                <w:sz w:val="22"/>
                <w:szCs w:val="22"/>
              </w:rPr>
            </w:pPr>
            <w:r>
              <w:rPr>
                <w:rFonts w:ascii="Calibri" w:hAnsi="Calibri" w:cs="Calibri"/>
                <w:color w:val="000000"/>
                <w:sz w:val="22"/>
                <w:szCs w:val="22"/>
              </w:rPr>
              <w:t>2</w:t>
            </w:r>
          </w:p>
        </w:tc>
        <w:tc>
          <w:tcPr>
            <w:tcW w:w="2056" w:type="dxa"/>
            <w:noWrap/>
          </w:tcPr>
          <w:p w14:paraId="28119802" w14:textId="77777777" w:rsidR="00A5318A" w:rsidRPr="00E638B1" w:rsidRDefault="00A5318A" w:rsidP="00AE35FB">
            <w:pPr>
              <w:rPr>
                <w:rFonts w:ascii="Calibri" w:hAnsi="Calibri" w:cs="Calibri"/>
                <w:color w:val="000000"/>
                <w:sz w:val="22"/>
                <w:szCs w:val="22"/>
              </w:rPr>
            </w:pPr>
            <w:r>
              <w:rPr>
                <w:rFonts w:ascii="Calibri" w:hAnsi="Calibri" w:cs="Calibri"/>
                <w:color w:val="000000"/>
                <w:sz w:val="22"/>
                <w:szCs w:val="22"/>
              </w:rPr>
              <w:t>Host Server</w:t>
            </w:r>
          </w:p>
        </w:tc>
        <w:tc>
          <w:tcPr>
            <w:tcW w:w="3402" w:type="dxa"/>
            <w:noWrap/>
          </w:tcPr>
          <w:p w14:paraId="46014145" w14:textId="77777777" w:rsidR="00A5318A" w:rsidRPr="00A45225" w:rsidRDefault="00A5318A" w:rsidP="00AE35FB">
            <w:pPr>
              <w:rPr>
                <w:rFonts w:ascii="Calibri" w:hAnsi="Calibri" w:cs="Calibri"/>
                <w:color w:val="000000"/>
              </w:rPr>
            </w:pPr>
            <w:r w:rsidRPr="00A45225">
              <w:rPr>
                <w:rFonts w:ascii="Calibri" w:hAnsi="Calibri" w:cs="Calibri"/>
                <w:color w:val="000000"/>
              </w:rPr>
              <w:t>As per Annex 1</w:t>
            </w:r>
          </w:p>
        </w:tc>
        <w:tc>
          <w:tcPr>
            <w:tcW w:w="787" w:type="dxa"/>
          </w:tcPr>
          <w:p w14:paraId="3931C4EA" w14:textId="77777777" w:rsidR="00A5318A" w:rsidRDefault="00A5318A" w:rsidP="00AE35FB">
            <w:pPr>
              <w:rPr>
                <w:rFonts w:ascii="Calibri" w:hAnsi="Calibri" w:cs="Calibri"/>
                <w:color w:val="000000"/>
                <w:sz w:val="22"/>
                <w:szCs w:val="22"/>
              </w:rPr>
            </w:pPr>
          </w:p>
        </w:tc>
        <w:tc>
          <w:tcPr>
            <w:tcW w:w="1524" w:type="dxa"/>
          </w:tcPr>
          <w:p w14:paraId="455C1E79" w14:textId="77777777" w:rsidR="00A5318A" w:rsidRDefault="00A5318A" w:rsidP="00AE35FB">
            <w:pPr>
              <w:rPr>
                <w:rFonts w:ascii="Calibri" w:hAnsi="Calibri" w:cs="Calibri"/>
                <w:color w:val="000000"/>
                <w:sz w:val="22"/>
                <w:szCs w:val="22"/>
              </w:rPr>
            </w:pPr>
          </w:p>
        </w:tc>
        <w:tc>
          <w:tcPr>
            <w:tcW w:w="938" w:type="dxa"/>
          </w:tcPr>
          <w:p w14:paraId="7A09DD26" w14:textId="77777777" w:rsidR="00A5318A" w:rsidRDefault="00A5318A" w:rsidP="00AE35FB">
            <w:pPr>
              <w:rPr>
                <w:rFonts w:ascii="Calibri" w:hAnsi="Calibri" w:cs="Calibri"/>
                <w:color w:val="000000"/>
                <w:sz w:val="22"/>
                <w:szCs w:val="22"/>
              </w:rPr>
            </w:pPr>
          </w:p>
        </w:tc>
      </w:tr>
      <w:tr w:rsidR="00A5318A" w:rsidRPr="00E638B1" w14:paraId="6C8B2FCF" w14:textId="77777777" w:rsidTr="00AE35FB">
        <w:trPr>
          <w:trHeight w:val="268"/>
        </w:trPr>
        <w:tc>
          <w:tcPr>
            <w:tcW w:w="631" w:type="dxa"/>
          </w:tcPr>
          <w:p w14:paraId="3170CCD3" w14:textId="77777777" w:rsidR="00A5318A" w:rsidRPr="00E638B1" w:rsidRDefault="00A5318A" w:rsidP="00AE35FB">
            <w:pPr>
              <w:rPr>
                <w:rFonts w:ascii="Calibri" w:hAnsi="Calibri" w:cs="Calibri"/>
                <w:color w:val="000000"/>
                <w:sz w:val="22"/>
                <w:szCs w:val="22"/>
              </w:rPr>
            </w:pPr>
            <w:r>
              <w:rPr>
                <w:rFonts w:ascii="Calibri" w:hAnsi="Calibri" w:cs="Calibri"/>
                <w:color w:val="000000"/>
                <w:sz w:val="22"/>
                <w:szCs w:val="22"/>
              </w:rPr>
              <w:t>2</w:t>
            </w:r>
          </w:p>
        </w:tc>
        <w:tc>
          <w:tcPr>
            <w:tcW w:w="999" w:type="dxa"/>
            <w:noWrap/>
          </w:tcPr>
          <w:p w14:paraId="4F6E9803" w14:textId="77777777" w:rsidR="00A5318A" w:rsidRPr="00E638B1" w:rsidRDefault="00A5318A" w:rsidP="00AE35FB">
            <w:pPr>
              <w:jc w:val="center"/>
              <w:rPr>
                <w:rFonts w:ascii="Calibri" w:hAnsi="Calibri" w:cs="Calibri"/>
                <w:color w:val="000000"/>
                <w:sz w:val="22"/>
                <w:szCs w:val="22"/>
              </w:rPr>
            </w:pPr>
            <w:r>
              <w:rPr>
                <w:rFonts w:ascii="Calibri" w:hAnsi="Calibri" w:cs="Calibri"/>
                <w:color w:val="000000"/>
                <w:sz w:val="22"/>
                <w:szCs w:val="22"/>
              </w:rPr>
              <w:t>1</w:t>
            </w:r>
          </w:p>
        </w:tc>
        <w:tc>
          <w:tcPr>
            <w:tcW w:w="2056" w:type="dxa"/>
            <w:noWrap/>
          </w:tcPr>
          <w:p w14:paraId="60CA915E" w14:textId="77777777" w:rsidR="00A5318A" w:rsidRPr="00E638B1" w:rsidRDefault="00A5318A" w:rsidP="00AE35FB">
            <w:pPr>
              <w:rPr>
                <w:rFonts w:ascii="Calibri" w:hAnsi="Calibri" w:cs="Calibri"/>
                <w:color w:val="000000"/>
                <w:sz w:val="22"/>
                <w:szCs w:val="22"/>
              </w:rPr>
            </w:pPr>
            <w:r>
              <w:rPr>
                <w:rFonts w:ascii="Calibri" w:hAnsi="Calibri" w:cs="Calibri"/>
                <w:color w:val="000000"/>
                <w:sz w:val="22"/>
                <w:szCs w:val="22"/>
              </w:rPr>
              <w:t>Storage Server</w:t>
            </w:r>
          </w:p>
        </w:tc>
        <w:tc>
          <w:tcPr>
            <w:tcW w:w="3402" w:type="dxa"/>
            <w:noWrap/>
          </w:tcPr>
          <w:p w14:paraId="56379AAA" w14:textId="77777777" w:rsidR="00A5318A" w:rsidRPr="00A45225" w:rsidRDefault="00A5318A" w:rsidP="00AE35FB">
            <w:pPr>
              <w:rPr>
                <w:rFonts w:ascii="Calibri" w:hAnsi="Calibri" w:cs="Calibri"/>
                <w:color w:val="000000"/>
              </w:rPr>
            </w:pPr>
            <w:r w:rsidRPr="00A45225">
              <w:rPr>
                <w:rFonts w:ascii="Calibri" w:hAnsi="Calibri" w:cs="Calibri"/>
                <w:color w:val="000000"/>
              </w:rPr>
              <w:t>As per Annex 1</w:t>
            </w:r>
          </w:p>
        </w:tc>
        <w:tc>
          <w:tcPr>
            <w:tcW w:w="787" w:type="dxa"/>
          </w:tcPr>
          <w:p w14:paraId="2E354B98" w14:textId="77777777" w:rsidR="00A5318A" w:rsidRDefault="00A5318A" w:rsidP="00AE35FB">
            <w:pPr>
              <w:rPr>
                <w:rFonts w:ascii="Calibri" w:hAnsi="Calibri" w:cs="Calibri"/>
                <w:color w:val="000000"/>
                <w:sz w:val="22"/>
                <w:szCs w:val="22"/>
              </w:rPr>
            </w:pPr>
          </w:p>
        </w:tc>
        <w:tc>
          <w:tcPr>
            <w:tcW w:w="1524" w:type="dxa"/>
          </w:tcPr>
          <w:p w14:paraId="4DA1C5E8" w14:textId="77777777" w:rsidR="00A5318A" w:rsidRDefault="00A5318A" w:rsidP="00AE35FB">
            <w:pPr>
              <w:rPr>
                <w:rFonts w:ascii="Calibri" w:hAnsi="Calibri" w:cs="Calibri"/>
                <w:color w:val="000000"/>
                <w:sz w:val="22"/>
                <w:szCs w:val="22"/>
              </w:rPr>
            </w:pPr>
          </w:p>
        </w:tc>
        <w:tc>
          <w:tcPr>
            <w:tcW w:w="938" w:type="dxa"/>
          </w:tcPr>
          <w:p w14:paraId="52323E41" w14:textId="77777777" w:rsidR="00A5318A" w:rsidRDefault="00A5318A" w:rsidP="00AE35FB">
            <w:pPr>
              <w:rPr>
                <w:rFonts w:ascii="Calibri" w:hAnsi="Calibri" w:cs="Calibri"/>
                <w:color w:val="000000"/>
                <w:sz w:val="22"/>
                <w:szCs w:val="22"/>
              </w:rPr>
            </w:pPr>
          </w:p>
        </w:tc>
      </w:tr>
      <w:tr w:rsidR="00A5318A" w:rsidRPr="00E638B1" w14:paraId="077321F8" w14:textId="77777777" w:rsidTr="00AE35FB">
        <w:trPr>
          <w:trHeight w:val="268"/>
        </w:trPr>
        <w:tc>
          <w:tcPr>
            <w:tcW w:w="631" w:type="dxa"/>
            <w:vMerge w:val="restart"/>
          </w:tcPr>
          <w:p w14:paraId="32B5FD21" w14:textId="77777777" w:rsidR="00A5318A" w:rsidRPr="00E638B1" w:rsidRDefault="00A5318A" w:rsidP="00AE35FB">
            <w:pPr>
              <w:rPr>
                <w:rFonts w:ascii="Calibri" w:hAnsi="Calibri" w:cs="Calibri"/>
                <w:color w:val="000000"/>
                <w:sz w:val="22"/>
                <w:szCs w:val="22"/>
              </w:rPr>
            </w:pPr>
            <w:r>
              <w:rPr>
                <w:rFonts w:ascii="Calibri" w:hAnsi="Calibri" w:cs="Calibri"/>
                <w:color w:val="000000"/>
                <w:sz w:val="22"/>
                <w:szCs w:val="22"/>
              </w:rPr>
              <w:t>3</w:t>
            </w:r>
          </w:p>
        </w:tc>
        <w:tc>
          <w:tcPr>
            <w:tcW w:w="999" w:type="dxa"/>
            <w:noWrap/>
            <w:hideMark/>
          </w:tcPr>
          <w:p w14:paraId="0ABCA83E" w14:textId="77777777" w:rsidR="00A5318A" w:rsidRPr="00E638B1" w:rsidRDefault="00A5318A" w:rsidP="00AE35FB">
            <w:pPr>
              <w:jc w:val="center"/>
              <w:rPr>
                <w:rFonts w:ascii="Calibri" w:hAnsi="Calibri" w:cs="Calibri"/>
                <w:color w:val="000000"/>
                <w:sz w:val="22"/>
                <w:szCs w:val="22"/>
              </w:rPr>
            </w:pPr>
            <w:r w:rsidRPr="00E638B1">
              <w:rPr>
                <w:rFonts w:ascii="Calibri" w:hAnsi="Calibri" w:cs="Calibri"/>
                <w:color w:val="000000"/>
                <w:sz w:val="22"/>
                <w:szCs w:val="22"/>
              </w:rPr>
              <w:t>3</w:t>
            </w:r>
          </w:p>
        </w:tc>
        <w:tc>
          <w:tcPr>
            <w:tcW w:w="2056" w:type="dxa"/>
            <w:vMerge w:val="restart"/>
            <w:noWrap/>
            <w:hideMark/>
          </w:tcPr>
          <w:p w14:paraId="028F106B" w14:textId="77777777" w:rsidR="00A5318A" w:rsidRDefault="00A5318A" w:rsidP="00AE35FB">
            <w:pPr>
              <w:jc w:val="center"/>
              <w:rPr>
                <w:rFonts w:ascii="Calibri" w:hAnsi="Calibri" w:cs="Calibri"/>
                <w:color w:val="000000"/>
                <w:sz w:val="22"/>
                <w:szCs w:val="22"/>
              </w:rPr>
            </w:pPr>
          </w:p>
          <w:p w14:paraId="45758DB2" w14:textId="77777777" w:rsidR="00A5318A" w:rsidRPr="00E638B1" w:rsidRDefault="00A5318A" w:rsidP="00AE35FB">
            <w:pPr>
              <w:jc w:val="center"/>
              <w:rPr>
                <w:rFonts w:ascii="Calibri" w:hAnsi="Calibri" w:cs="Calibri"/>
                <w:color w:val="000000"/>
                <w:sz w:val="22"/>
                <w:szCs w:val="22"/>
              </w:rPr>
            </w:pPr>
            <w:r>
              <w:rPr>
                <w:rFonts w:ascii="Calibri" w:hAnsi="Calibri" w:cs="Calibri"/>
                <w:color w:val="000000"/>
                <w:sz w:val="22"/>
                <w:szCs w:val="22"/>
              </w:rPr>
              <w:t>Software Licenses</w:t>
            </w:r>
          </w:p>
        </w:tc>
        <w:tc>
          <w:tcPr>
            <w:tcW w:w="3402" w:type="dxa"/>
            <w:noWrap/>
            <w:hideMark/>
          </w:tcPr>
          <w:p w14:paraId="49C9C1AE" w14:textId="77777777" w:rsidR="00A5318A" w:rsidRPr="00A45225" w:rsidRDefault="00A5318A" w:rsidP="00AE35FB">
            <w:pPr>
              <w:rPr>
                <w:rFonts w:ascii="Calibri" w:hAnsi="Calibri" w:cs="Calibri"/>
                <w:color w:val="000000"/>
              </w:rPr>
            </w:pPr>
            <w:r w:rsidRPr="00A45225">
              <w:rPr>
                <w:rFonts w:ascii="Calibri" w:hAnsi="Calibri" w:cs="Calibri"/>
                <w:color w:val="000000"/>
              </w:rPr>
              <w:t>Windows Server 2019 Standard</w:t>
            </w:r>
          </w:p>
        </w:tc>
        <w:tc>
          <w:tcPr>
            <w:tcW w:w="787" w:type="dxa"/>
          </w:tcPr>
          <w:p w14:paraId="5C17FCC9" w14:textId="77777777" w:rsidR="00A5318A" w:rsidRPr="00E638B1" w:rsidRDefault="00A5318A" w:rsidP="00AE35FB">
            <w:pPr>
              <w:rPr>
                <w:rFonts w:ascii="Calibri" w:hAnsi="Calibri" w:cs="Calibri"/>
                <w:color w:val="000000"/>
                <w:sz w:val="22"/>
                <w:szCs w:val="22"/>
              </w:rPr>
            </w:pPr>
          </w:p>
        </w:tc>
        <w:tc>
          <w:tcPr>
            <w:tcW w:w="1524" w:type="dxa"/>
          </w:tcPr>
          <w:p w14:paraId="1F499D4A" w14:textId="77777777" w:rsidR="00A5318A" w:rsidRPr="00E638B1" w:rsidRDefault="00A5318A" w:rsidP="00AE35FB">
            <w:pPr>
              <w:rPr>
                <w:rFonts w:ascii="Calibri" w:hAnsi="Calibri" w:cs="Calibri"/>
                <w:color w:val="000000"/>
                <w:sz w:val="22"/>
                <w:szCs w:val="22"/>
              </w:rPr>
            </w:pPr>
            <w:r>
              <w:rPr>
                <w:rFonts w:ascii="Calibri" w:hAnsi="Calibri" w:cs="Calibri"/>
                <w:color w:val="000000"/>
                <w:sz w:val="22"/>
                <w:szCs w:val="22"/>
              </w:rPr>
              <w:t>n/a</w:t>
            </w:r>
          </w:p>
        </w:tc>
        <w:tc>
          <w:tcPr>
            <w:tcW w:w="938" w:type="dxa"/>
          </w:tcPr>
          <w:p w14:paraId="6623D36E" w14:textId="77777777" w:rsidR="00A5318A" w:rsidRPr="00E638B1" w:rsidRDefault="00A5318A" w:rsidP="00AE35FB">
            <w:pPr>
              <w:rPr>
                <w:rFonts w:ascii="Calibri" w:hAnsi="Calibri" w:cs="Calibri"/>
                <w:color w:val="000000"/>
                <w:sz w:val="22"/>
                <w:szCs w:val="22"/>
              </w:rPr>
            </w:pPr>
          </w:p>
        </w:tc>
      </w:tr>
      <w:tr w:rsidR="00A5318A" w:rsidRPr="00E638B1" w14:paraId="0CEAF514" w14:textId="77777777" w:rsidTr="00AE35FB">
        <w:trPr>
          <w:trHeight w:val="268"/>
        </w:trPr>
        <w:tc>
          <w:tcPr>
            <w:tcW w:w="631" w:type="dxa"/>
            <w:vMerge/>
          </w:tcPr>
          <w:p w14:paraId="66EAD5FF" w14:textId="77777777" w:rsidR="00A5318A" w:rsidRPr="00E638B1" w:rsidRDefault="00A5318A" w:rsidP="00AE35FB">
            <w:pPr>
              <w:rPr>
                <w:rFonts w:ascii="Calibri" w:hAnsi="Calibri" w:cs="Calibri"/>
                <w:color w:val="000000"/>
                <w:sz w:val="22"/>
                <w:szCs w:val="22"/>
              </w:rPr>
            </w:pPr>
          </w:p>
        </w:tc>
        <w:tc>
          <w:tcPr>
            <w:tcW w:w="999" w:type="dxa"/>
            <w:noWrap/>
            <w:hideMark/>
          </w:tcPr>
          <w:p w14:paraId="5A208C99" w14:textId="77777777" w:rsidR="00A5318A" w:rsidRPr="00E638B1" w:rsidRDefault="00A5318A" w:rsidP="00AE35FB">
            <w:pPr>
              <w:jc w:val="center"/>
              <w:rPr>
                <w:rFonts w:ascii="Calibri" w:hAnsi="Calibri" w:cs="Calibri"/>
                <w:color w:val="000000"/>
                <w:sz w:val="22"/>
                <w:szCs w:val="22"/>
              </w:rPr>
            </w:pPr>
            <w:r>
              <w:rPr>
                <w:rFonts w:ascii="Calibri" w:hAnsi="Calibri" w:cs="Calibri"/>
                <w:color w:val="000000"/>
                <w:sz w:val="22"/>
                <w:szCs w:val="22"/>
              </w:rPr>
              <w:t>4</w:t>
            </w:r>
          </w:p>
        </w:tc>
        <w:tc>
          <w:tcPr>
            <w:tcW w:w="2056" w:type="dxa"/>
            <w:vMerge/>
            <w:noWrap/>
            <w:hideMark/>
          </w:tcPr>
          <w:p w14:paraId="2DBEB82D" w14:textId="77777777" w:rsidR="00A5318A" w:rsidRPr="00E638B1" w:rsidRDefault="00A5318A" w:rsidP="00AE35FB">
            <w:pPr>
              <w:jc w:val="center"/>
              <w:rPr>
                <w:rFonts w:ascii="Calibri" w:hAnsi="Calibri" w:cs="Calibri"/>
                <w:color w:val="000000"/>
                <w:sz w:val="22"/>
                <w:szCs w:val="22"/>
              </w:rPr>
            </w:pPr>
          </w:p>
        </w:tc>
        <w:tc>
          <w:tcPr>
            <w:tcW w:w="3402" w:type="dxa"/>
            <w:noWrap/>
            <w:hideMark/>
          </w:tcPr>
          <w:p w14:paraId="08AC7416" w14:textId="77777777" w:rsidR="00A5318A" w:rsidRPr="00A45225" w:rsidRDefault="00A5318A" w:rsidP="00AE35FB">
            <w:pPr>
              <w:rPr>
                <w:rFonts w:ascii="Calibri" w:hAnsi="Calibri" w:cs="Calibri"/>
                <w:color w:val="000000"/>
              </w:rPr>
            </w:pPr>
            <w:r w:rsidRPr="00A45225">
              <w:rPr>
                <w:rFonts w:ascii="Calibri" w:hAnsi="Calibri" w:cs="Calibri"/>
                <w:color w:val="000000"/>
              </w:rPr>
              <w:t>Windows 10 Pro 64bit</w:t>
            </w:r>
          </w:p>
        </w:tc>
        <w:tc>
          <w:tcPr>
            <w:tcW w:w="787" w:type="dxa"/>
          </w:tcPr>
          <w:p w14:paraId="5AEE2C62" w14:textId="77777777" w:rsidR="00A5318A" w:rsidRPr="00E638B1" w:rsidRDefault="00A5318A" w:rsidP="00AE35FB">
            <w:pPr>
              <w:rPr>
                <w:rFonts w:ascii="Calibri" w:hAnsi="Calibri" w:cs="Calibri"/>
                <w:color w:val="000000"/>
                <w:sz w:val="22"/>
                <w:szCs w:val="22"/>
              </w:rPr>
            </w:pPr>
          </w:p>
        </w:tc>
        <w:tc>
          <w:tcPr>
            <w:tcW w:w="1524" w:type="dxa"/>
          </w:tcPr>
          <w:p w14:paraId="7E2994DF" w14:textId="77777777" w:rsidR="00A5318A" w:rsidRPr="00E638B1" w:rsidRDefault="00A5318A" w:rsidP="00AE35FB">
            <w:pPr>
              <w:rPr>
                <w:rFonts w:ascii="Calibri" w:hAnsi="Calibri" w:cs="Calibri"/>
                <w:color w:val="000000"/>
                <w:sz w:val="22"/>
                <w:szCs w:val="22"/>
              </w:rPr>
            </w:pPr>
            <w:r>
              <w:rPr>
                <w:rFonts w:ascii="Calibri" w:hAnsi="Calibri" w:cs="Calibri"/>
                <w:color w:val="000000"/>
                <w:sz w:val="22"/>
                <w:szCs w:val="22"/>
              </w:rPr>
              <w:t>n/a</w:t>
            </w:r>
          </w:p>
        </w:tc>
        <w:tc>
          <w:tcPr>
            <w:tcW w:w="938" w:type="dxa"/>
          </w:tcPr>
          <w:p w14:paraId="1C413716" w14:textId="77777777" w:rsidR="00A5318A" w:rsidRPr="00E638B1" w:rsidRDefault="00A5318A" w:rsidP="00AE35FB">
            <w:pPr>
              <w:rPr>
                <w:rFonts w:ascii="Calibri" w:hAnsi="Calibri" w:cs="Calibri"/>
                <w:color w:val="000000"/>
                <w:sz w:val="22"/>
                <w:szCs w:val="22"/>
              </w:rPr>
            </w:pPr>
          </w:p>
        </w:tc>
      </w:tr>
      <w:tr w:rsidR="00A5318A" w:rsidRPr="00E638B1" w14:paraId="12BEE874" w14:textId="77777777" w:rsidTr="00AE35FB">
        <w:trPr>
          <w:trHeight w:val="268"/>
        </w:trPr>
        <w:tc>
          <w:tcPr>
            <w:tcW w:w="631" w:type="dxa"/>
            <w:vMerge/>
          </w:tcPr>
          <w:p w14:paraId="2CC8A894" w14:textId="77777777" w:rsidR="00A5318A" w:rsidRPr="00E638B1" w:rsidRDefault="00A5318A" w:rsidP="00AE35FB">
            <w:pPr>
              <w:rPr>
                <w:rFonts w:ascii="Calibri" w:hAnsi="Calibri" w:cs="Calibri"/>
                <w:color w:val="000000"/>
                <w:sz w:val="22"/>
                <w:szCs w:val="22"/>
              </w:rPr>
            </w:pPr>
          </w:p>
        </w:tc>
        <w:tc>
          <w:tcPr>
            <w:tcW w:w="999" w:type="dxa"/>
            <w:noWrap/>
            <w:hideMark/>
          </w:tcPr>
          <w:p w14:paraId="28F804F7" w14:textId="77777777" w:rsidR="00A5318A" w:rsidRPr="00E638B1" w:rsidRDefault="00A5318A" w:rsidP="00AE35FB">
            <w:pPr>
              <w:jc w:val="center"/>
              <w:rPr>
                <w:rFonts w:ascii="Calibri" w:hAnsi="Calibri" w:cs="Calibri"/>
                <w:color w:val="000000"/>
                <w:sz w:val="22"/>
                <w:szCs w:val="22"/>
              </w:rPr>
            </w:pPr>
            <w:r>
              <w:rPr>
                <w:rFonts w:ascii="Calibri" w:hAnsi="Calibri" w:cs="Calibri"/>
                <w:color w:val="000000"/>
                <w:sz w:val="22"/>
                <w:szCs w:val="22"/>
              </w:rPr>
              <w:t>1</w:t>
            </w:r>
          </w:p>
        </w:tc>
        <w:tc>
          <w:tcPr>
            <w:tcW w:w="2056" w:type="dxa"/>
            <w:vMerge/>
            <w:noWrap/>
            <w:hideMark/>
          </w:tcPr>
          <w:p w14:paraId="4DE35158" w14:textId="77777777" w:rsidR="00A5318A" w:rsidRPr="00E638B1" w:rsidRDefault="00A5318A" w:rsidP="00AE35FB">
            <w:pPr>
              <w:jc w:val="center"/>
              <w:rPr>
                <w:rFonts w:ascii="Calibri" w:hAnsi="Calibri" w:cs="Calibri"/>
                <w:color w:val="000000"/>
                <w:sz w:val="22"/>
                <w:szCs w:val="22"/>
              </w:rPr>
            </w:pPr>
          </w:p>
        </w:tc>
        <w:tc>
          <w:tcPr>
            <w:tcW w:w="3402" w:type="dxa"/>
            <w:noWrap/>
            <w:hideMark/>
          </w:tcPr>
          <w:p w14:paraId="24B4801A" w14:textId="77777777" w:rsidR="00A5318A" w:rsidRPr="00A45225" w:rsidRDefault="00A5318A" w:rsidP="00AE35FB">
            <w:pPr>
              <w:rPr>
                <w:rFonts w:ascii="Calibri" w:hAnsi="Calibri" w:cs="Calibri"/>
                <w:color w:val="000000"/>
              </w:rPr>
            </w:pPr>
            <w:r w:rsidRPr="00A45225">
              <w:rPr>
                <w:rFonts w:ascii="Calibri" w:hAnsi="Calibri" w:cs="Calibri"/>
                <w:color w:val="000000"/>
              </w:rPr>
              <w:t>Microsoft SQL Standard (2 Core)</w:t>
            </w:r>
          </w:p>
        </w:tc>
        <w:tc>
          <w:tcPr>
            <w:tcW w:w="787" w:type="dxa"/>
          </w:tcPr>
          <w:p w14:paraId="3BA324D6" w14:textId="77777777" w:rsidR="00A5318A" w:rsidRPr="00E638B1" w:rsidRDefault="00A5318A" w:rsidP="00AE35FB">
            <w:pPr>
              <w:rPr>
                <w:rFonts w:ascii="Calibri" w:hAnsi="Calibri" w:cs="Calibri"/>
                <w:color w:val="000000"/>
                <w:sz w:val="22"/>
                <w:szCs w:val="22"/>
              </w:rPr>
            </w:pPr>
          </w:p>
        </w:tc>
        <w:tc>
          <w:tcPr>
            <w:tcW w:w="1524" w:type="dxa"/>
          </w:tcPr>
          <w:p w14:paraId="7CC8F2D7" w14:textId="77777777" w:rsidR="00A5318A" w:rsidRPr="00E638B1" w:rsidRDefault="00A5318A" w:rsidP="00AE35FB">
            <w:pPr>
              <w:rPr>
                <w:rFonts w:ascii="Calibri" w:hAnsi="Calibri" w:cs="Calibri"/>
                <w:color w:val="000000"/>
                <w:sz w:val="22"/>
                <w:szCs w:val="22"/>
              </w:rPr>
            </w:pPr>
            <w:r>
              <w:rPr>
                <w:rFonts w:ascii="Calibri" w:hAnsi="Calibri" w:cs="Calibri"/>
                <w:color w:val="000000"/>
                <w:sz w:val="22"/>
                <w:szCs w:val="22"/>
              </w:rPr>
              <w:t>n/a</w:t>
            </w:r>
          </w:p>
        </w:tc>
        <w:tc>
          <w:tcPr>
            <w:tcW w:w="938" w:type="dxa"/>
          </w:tcPr>
          <w:p w14:paraId="44191EC9" w14:textId="77777777" w:rsidR="00A5318A" w:rsidRPr="00E638B1" w:rsidRDefault="00A5318A" w:rsidP="00AE35FB">
            <w:pPr>
              <w:rPr>
                <w:rFonts w:ascii="Calibri" w:hAnsi="Calibri" w:cs="Calibri"/>
                <w:color w:val="000000"/>
                <w:sz w:val="22"/>
                <w:szCs w:val="22"/>
              </w:rPr>
            </w:pPr>
          </w:p>
        </w:tc>
      </w:tr>
      <w:tr w:rsidR="00A5318A" w:rsidRPr="00E638B1" w14:paraId="02A30CE0" w14:textId="77777777" w:rsidTr="00AE35FB">
        <w:trPr>
          <w:trHeight w:val="268"/>
        </w:trPr>
        <w:tc>
          <w:tcPr>
            <w:tcW w:w="631" w:type="dxa"/>
            <w:vMerge/>
          </w:tcPr>
          <w:p w14:paraId="40E85F0A" w14:textId="77777777" w:rsidR="00A5318A" w:rsidRPr="00E638B1" w:rsidRDefault="00A5318A" w:rsidP="00AE35FB">
            <w:pPr>
              <w:rPr>
                <w:rFonts w:ascii="Calibri" w:hAnsi="Calibri" w:cs="Calibri"/>
                <w:color w:val="000000"/>
                <w:sz w:val="22"/>
                <w:szCs w:val="22"/>
              </w:rPr>
            </w:pPr>
          </w:p>
        </w:tc>
        <w:tc>
          <w:tcPr>
            <w:tcW w:w="999" w:type="dxa"/>
            <w:noWrap/>
            <w:hideMark/>
          </w:tcPr>
          <w:p w14:paraId="2D92E59D" w14:textId="77777777" w:rsidR="00A5318A" w:rsidRPr="00E638B1" w:rsidRDefault="00A5318A" w:rsidP="00AE35FB">
            <w:pPr>
              <w:jc w:val="center"/>
              <w:rPr>
                <w:rFonts w:ascii="Calibri" w:hAnsi="Calibri" w:cs="Calibri"/>
                <w:color w:val="000000"/>
                <w:sz w:val="22"/>
                <w:szCs w:val="22"/>
              </w:rPr>
            </w:pPr>
            <w:r>
              <w:rPr>
                <w:rFonts w:ascii="Calibri" w:hAnsi="Calibri" w:cs="Calibri"/>
                <w:color w:val="000000"/>
                <w:sz w:val="22"/>
                <w:szCs w:val="22"/>
              </w:rPr>
              <w:t>2</w:t>
            </w:r>
          </w:p>
        </w:tc>
        <w:tc>
          <w:tcPr>
            <w:tcW w:w="2056" w:type="dxa"/>
            <w:vMerge/>
            <w:noWrap/>
            <w:hideMark/>
          </w:tcPr>
          <w:p w14:paraId="777F8FD9" w14:textId="77777777" w:rsidR="00A5318A" w:rsidRPr="00E638B1" w:rsidRDefault="00A5318A" w:rsidP="00AE35FB">
            <w:pPr>
              <w:jc w:val="center"/>
              <w:rPr>
                <w:rFonts w:ascii="Calibri" w:hAnsi="Calibri" w:cs="Calibri"/>
                <w:color w:val="000000"/>
                <w:sz w:val="22"/>
                <w:szCs w:val="22"/>
              </w:rPr>
            </w:pPr>
          </w:p>
        </w:tc>
        <w:tc>
          <w:tcPr>
            <w:tcW w:w="3402" w:type="dxa"/>
            <w:noWrap/>
            <w:hideMark/>
          </w:tcPr>
          <w:p w14:paraId="73BE7389" w14:textId="77777777" w:rsidR="00A5318A" w:rsidRPr="00A45225" w:rsidRDefault="00A5318A" w:rsidP="00AE35FB">
            <w:pPr>
              <w:rPr>
                <w:rFonts w:ascii="Calibri" w:hAnsi="Calibri" w:cs="Calibri"/>
                <w:color w:val="000000"/>
              </w:rPr>
            </w:pPr>
            <w:r w:rsidRPr="00A45225">
              <w:rPr>
                <w:rFonts w:ascii="Calibri" w:hAnsi="Calibri" w:cs="Calibri"/>
                <w:color w:val="000000"/>
              </w:rPr>
              <w:t>Proprietary Vendor Specific Embedded Server Management (</w:t>
            </w:r>
            <w:proofErr w:type="spellStart"/>
            <w:r w:rsidRPr="00A45225">
              <w:rPr>
                <w:rFonts w:ascii="Calibri" w:hAnsi="Calibri" w:cs="Calibri"/>
                <w:color w:val="000000"/>
              </w:rPr>
              <w:t>e.g</w:t>
            </w:r>
            <w:proofErr w:type="spellEnd"/>
            <w:r w:rsidRPr="00A45225">
              <w:rPr>
                <w:rFonts w:ascii="Calibri" w:hAnsi="Calibri" w:cs="Calibri"/>
                <w:color w:val="000000"/>
              </w:rPr>
              <w:t xml:space="preserve"> - </w:t>
            </w:r>
            <w:proofErr w:type="spellStart"/>
            <w:r w:rsidRPr="00A45225">
              <w:rPr>
                <w:rFonts w:ascii="Calibri" w:hAnsi="Calibri" w:cs="Calibri"/>
                <w:color w:val="000000"/>
              </w:rPr>
              <w:t>iLO</w:t>
            </w:r>
            <w:proofErr w:type="spellEnd"/>
            <w:r w:rsidRPr="00A45225">
              <w:rPr>
                <w:rFonts w:ascii="Calibri" w:hAnsi="Calibri" w:cs="Calibri"/>
                <w:color w:val="000000"/>
              </w:rPr>
              <w:t xml:space="preserve">, iDRAC, </w:t>
            </w:r>
            <w:proofErr w:type="spellStart"/>
            <w:r w:rsidRPr="00A45225">
              <w:rPr>
                <w:rFonts w:ascii="Calibri" w:hAnsi="Calibri" w:cs="Calibri"/>
                <w:color w:val="000000"/>
              </w:rPr>
              <w:t>etc</w:t>
            </w:r>
            <w:proofErr w:type="spellEnd"/>
            <w:r w:rsidRPr="00A45225">
              <w:rPr>
                <w:rFonts w:ascii="Calibri" w:hAnsi="Calibri" w:cs="Calibri"/>
                <w:color w:val="000000"/>
              </w:rPr>
              <w:t xml:space="preserve">) </w:t>
            </w:r>
          </w:p>
        </w:tc>
        <w:tc>
          <w:tcPr>
            <w:tcW w:w="787" w:type="dxa"/>
          </w:tcPr>
          <w:p w14:paraId="6C634AC6" w14:textId="77777777" w:rsidR="00A5318A" w:rsidRPr="00E638B1" w:rsidRDefault="00A5318A" w:rsidP="00AE35FB">
            <w:pPr>
              <w:rPr>
                <w:rFonts w:ascii="Calibri" w:hAnsi="Calibri" w:cs="Calibri"/>
                <w:color w:val="000000"/>
                <w:sz w:val="22"/>
                <w:szCs w:val="22"/>
              </w:rPr>
            </w:pPr>
          </w:p>
        </w:tc>
        <w:tc>
          <w:tcPr>
            <w:tcW w:w="1524" w:type="dxa"/>
          </w:tcPr>
          <w:p w14:paraId="38387F72" w14:textId="77777777" w:rsidR="00A5318A" w:rsidRPr="00E638B1" w:rsidRDefault="00A5318A" w:rsidP="00AE35FB">
            <w:pPr>
              <w:rPr>
                <w:rFonts w:ascii="Calibri" w:hAnsi="Calibri" w:cs="Calibri"/>
                <w:color w:val="000000"/>
                <w:sz w:val="22"/>
                <w:szCs w:val="22"/>
              </w:rPr>
            </w:pPr>
          </w:p>
        </w:tc>
        <w:tc>
          <w:tcPr>
            <w:tcW w:w="938" w:type="dxa"/>
          </w:tcPr>
          <w:p w14:paraId="6A7E1972" w14:textId="77777777" w:rsidR="00A5318A" w:rsidRPr="00E638B1" w:rsidRDefault="00A5318A" w:rsidP="00AE35FB">
            <w:pPr>
              <w:rPr>
                <w:rFonts w:ascii="Calibri" w:hAnsi="Calibri" w:cs="Calibri"/>
                <w:color w:val="000000"/>
                <w:sz w:val="22"/>
                <w:szCs w:val="22"/>
              </w:rPr>
            </w:pPr>
          </w:p>
        </w:tc>
      </w:tr>
      <w:tr w:rsidR="00A5318A" w:rsidRPr="00E638B1" w14:paraId="4BFF1798" w14:textId="77777777" w:rsidTr="00AE35FB">
        <w:trPr>
          <w:trHeight w:val="268"/>
        </w:trPr>
        <w:tc>
          <w:tcPr>
            <w:tcW w:w="631" w:type="dxa"/>
            <w:vMerge w:val="restart"/>
          </w:tcPr>
          <w:p w14:paraId="4431946A" w14:textId="77777777" w:rsidR="00A5318A" w:rsidRPr="00E638B1" w:rsidRDefault="00A5318A" w:rsidP="00AE35FB">
            <w:pPr>
              <w:rPr>
                <w:rFonts w:ascii="Calibri" w:hAnsi="Calibri" w:cs="Calibri"/>
                <w:color w:val="000000"/>
                <w:sz w:val="22"/>
                <w:szCs w:val="22"/>
              </w:rPr>
            </w:pPr>
            <w:r>
              <w:rPr>
                <w:rFonts w:ascii="Calibri" w:hAnsi="Calibri" w:cs="Calibri"/>
                <w:color w:val="000000"/>
                <w:sz w:val="22"/>
                <w:szCs w:val="22"/>
              </w:rPr>
              <w:t>4</w:t>
            </w:r>
          </w:p>
        </w:tc>
        <w:tc>
          <w:tcPr>
            <w:tcW w:w="999" w:type="dxa"/>
            <w:noWrap/>
            <w:hideMark/>
          </w:tcPr>
          <w:p w14:paraId="3D177257" w14:textId="77777777" w:rsidR="00A5318A" w:rsidRPr="00E638B1" w:rsidRDefault="00A5318A" w:rsidP="00AE35FB">
            <w:pPr>
              <w:jc w:val="center"/>
              <w:rPr>
                <w:rFonts w:ascii="Calibri" w:hAnsi="Calibri" w:cs="Calibri"/>
                <w:color w:val="000000"/>
                <w:sz w:val="22"/>
                <w:szCs w:val="22"/>
              </w:rPr>
            </w:pPr>
            <w:r w:rsidRPr="00E638B1">
              <w:rPr>
                <w:rFonts w:ascii="Calibri" w:hAnsi="Calibri" w:cs="Calibri"/>
                <w:color w:val="000000"/>
                <w:sz w:val="22"/>
                <w:szCs w:val="22"/>
              </w:rPr>
              <w:t>3</w:t>
            </w:r>
          </w:p>
        </w:tc>
        <w:tc>
          <w:tcPr>
            <w:tcW w:w="2056" w:type="dxa"/>
            <w:vMerge w:val="restart"/>
            <w:noWrap/>
            <w:hideMark/>
          </w:tcPr>
          <w:p w14:paraId="478A3731" w14:textId="77777777" w:rsidR="00A5318A" w:rsidRPr="00E638B1" w:rsidRDefault="00A5318A" w:rsidP="00AE35FB">
            <w:pPr>
              <w:rPr>
                <w:rFonts w:ascii="Calibri" w:hAnsi="Calibri" w:cs="Calibri"/>
                <w:color w:val="000000"/>
                <w:sz w:val="22"/>
                <w:szCs w:val="22"/>
              </w:rPr>
            </w:pPr>
            <w:r w:rsidRPr="00E638B1">
              <w:rPr>
                <w:rFonts w:ascii="Calibri" w:hAnsi="Calibri" w:cs="Calibri"/>
                <w:color w:val="000000"/>
                <w:sz w:val="22"/>
                <w:szCs w:val="22"/>
              </w:rPr>
              <w:t> Hardware</w:t>
            </w:r>
          </w:p>
          <w:p w14:paraId="1C742680" w14:textId="77777777" w:rsidR="00A5318A" w:rsidRPr="00E638B1" w:rsidRDefault="00A5318A" w:rsidP="00AE35FB">
            <w:pPr>
              <w:jc w:val="center"/>
              <w:rPr>
                <w:rFonts w:ascii="Calibri" w:hAnsi="Calibri" w:cs="Calibri"/>
                <w:color w:val="000000"/>
                <w:sz w:val="22"/>
                <w:szCs w:val="22"/>
              </w:rPr>
            </w:pPr>
            <w:r w:rsidRPr="00E638B1">
              <w:rPr>
                <w:rFonts w:ascii="Calibri" w:hAnsi="Calibri" w:cs="Calibri"/>
                <w:color w:val="000000"/>
                <w:sz w:val="22"/>
                <w:szCs w:val="22"/>
              </w:rPr>
              <w:t> </w:t>
            </w:r>
          </w:p>
          <w:p w14:paraId="2EF5ABDB" w14:textId="77777777" w:rsidR="00A5318A" w:rsidRPr="00E638B1" w:rsidRDefault="00A5318A" w:rsidP="00AE35FB">
            <w:pPr>
              <w:jc w:val="center"/>
              <w:rPr>
                <w:rFonts w:ascii="Calibri" w:hAnsi="Calibri" w:cs="Calibri"/>
                <w:color w:val="000000"/>
                <w:sz w:val="22"/>
                <w:szCs w:val="22"/>
              </w:rPr>
            </w:pPr>
            <w:r w:rsidRPr="00E638B1">
              <w:rPr>
                <w:rFonts w:ascii="Calibri" w:hAnsi="Calibri" w:cs="Calibri"/>
                <w:color w:val="000000"/>
                <w:sz w:val="22"/>
                <w:szCs w:val="22"/>
              </w:rPr>
              <w:t> </w:t>
            </w:r>
          </w:p>
        </w:tc>
        <w:tc>
          <w:tcPr>
            <w:tcW w:w="3402" w:type="dxa"/>
            <w:noWrap/>
            <w:hideMark/>
          </w:tcPr>
          <w:p w14:paraId="21CEC29B" w14:textId="77777777" w:rsidR="00A5318A" w:rsidRPr="00A45225" w:rsidRDefault="00A5318A" w:rsidP="00AE35FB">
            <w:pPr>
              <w:rPr>
                <w:rFonts w:ascii="Calibri" w:hAnsi="Calibri" w:cs="Calibri"/>
                <w:color w:val="000000"/>
              </w:rPr>
            </w:pPr>
            <w:r w:rsidRPr="00A45225">
              <w:rPr>
                <w:rFonts w:ascii="Calibri" w:hAnsi="Calibri" w:cs="Calibri"/>
                <w:color w:val="000000"/>
              </w:rPr>
              <w:t>6 GANG UK PDU – Rack Mounted</w:t>
            </w:r>
          </w:p>
        </w:tc>
        <w:tc>
          <w:tcPr>
            <w:tcW w:w="787" w:type="dxa"/>
          </w:tcPr>
          <w:p w14:paraId="140C8A2E" w14:textId="77777777" w:rsidR="00A5318A" w:rsidRPr="00E638B1" w:rsidRDefault="00A5318A" w:rsidP="00AE35FB">
            <w:pPr>
              <w:rPr>
                <w:rFonts w:ascii="Calibri" w:hAnsi="Calibri" w:cs="Calibri"/>
                <w:color w:val="000000"/>
                <w:sz w:val="22"/>
                <w:szCs w:val="22"/>
              </w:rPr>
            </w:pPr>
          </w:p>
        </w:tc>
        <w:tc>
          <w:tcPr>
            <w:tcW w:w="1524" w:type="dxa"/>
          </w:tcPr>
          <w:p w14:paraId="401DC055" w14:textId="77777777" w:rsidR="00A5318A" w:rsidRPr="00E638B1" w:rsidRDefault="00A5318A" w:rsidP="00AE35FB">
            <w:pPr>
              <w:rPr>
                <w:rFonts w:ascii="Calibri" w:hAnsi="Calibri" w:cs="Calibri"/>
                <w:color w:val="000000"/>
                <w:sz w:val="22"/>
                <w:szCs w:val="22"/>
              </w:rPr>
            </w:pPr>
          </w:p>
        </w:tc>
        <w:tc>
          <w:tcPr>
            <w:tcW w:w="938" w:type="dxa"/>
          </w:tcPr>
          <w:p w14:paraId="50684A81" w14:textId="77777777" w:rsidR="00A5318A" w:rsidRPr="00E638B1" w:rsidRDefault="00A5318A" w:rsidP="00AE35FB">
            <w:pPr>
              <w:rPr>
                <w:rFonts w:ascii="Calibri" w:hAnsi="Calibri" w:cs="Calibri"/>
                <w:color w:val="000000"/>
                <w:sz w:val="22"/>
                <w:szCs w:val="22"/>
              </w:rPr>
            </w:pPr>
          </w:p>
        </w:tc>
      </w:tr>
      <w:tr w:rsidR="00A5318A" w:rsidRPr="00E638B1" w14:paraId="3D15751F" w14:textId="77777777" w:rsidTr="00AE35FB">
        <w:trPr>
          <w:trHeight w:val="268"/>
        </w:trPr>
        <w:tc>
          <w:tcPr>
            <w:tcW w:w="631" w:type="dxa"/>
            <w:vMerge/>
          </w:tcPr>
          <w:p w14:paraId="14390F2B" w14:textId="77777777" w:rsidR="00A5318A" w:rsidRPr="00E638B1" w:rsidRDefault="00A5318A" w:rsidP="00AE35FB">
            <w:pPr>
              <w:jc w:val="center"/>
              <w:rPr>
                <w:rFonts w:ascii="Calibri" w:hAnsi="Calibri" w:cs="Calibri"/>
                <w:color w:val="000000"/>
                <w:sz w:val="22"/>
                <w:szCs w:val="22"/>
              </w:rPr>
            </w:pPr>
          </w:p>
        </w:tc>
        <w:tc>
          <w:tcPr>
            <w:tcW w:w="999" w:type="dxa"/>
            <w:noWrap/>
            <w:hideMark/>
          </w:tcPr>
          <w:p w14:paraId="6C079C24" w14:textId="77777777" w:rsidR="00A5318A" w:rsidRPr="00E638B1" w:rsidRDefault="00A5318A" w:rsidP="00AE35FB">
            <w:pPr>
              <w:jc w:val="center"/>
              <w:rPr>
                <w:rFonts w:ascii="Calibri" w:hAnsi="Calibri" w:cs="Calibri"/>
                <w:color w:val="000000"/>
                <w:sz w:val="22"/>
                <w:szCs w:val="22"/>
              </w:rPr>
            </w:pPr>
            <w:r w:rsidRPr="00E638B1">
              <w:rPr>
                <w:rFonts w:ascii="Calibri" w:hAnsi="Calibri" w:cs="Calibri"/>
                <w:color w:val="000000"/>
                <w:sz w:val="22"/>
                <w:szCs w:val="22"/>
              </w:rPr>
              <w:t>2</w:t>
            </w:r>
          </w:p>
        </w:tc>
        <w:tc>
          <w:tcPr>
            <w:tcW w:w="2056" w:type="dxa"/>
            <w:vMerge/>
            <w:noWrap/>
            <w:hideMark/>
          </w:tcPr>
          <w:p w14:paraId="7AFE01C4" w14:textId="77777777" w:rsidR="00A5318A" w:rsidRPr="00E638B1" w:rsidRDefault="00A5318A" w:rsidP="00AE35FB">
            <w:pPr>
              <w:jc w:val="center"/>
              <w:rPr>
                <w:rFonts w:ascii="Calibri" w:hAnsi="Calibri" w:cs="Calibri"/>
                <w:color w:val="000000"/>
                <w:sz w:val="22"/>
                <w:szCs w:val="22"/>
              </w:rPr>
            </w:pPr>
          </w:p>
        </w:tc>
        <w:tc>
          <w:tcPr>
            <w:tcW w:w="3402" w:type="dxa"/>
            <w:noWrap/>
            <w:hideMark/>
          </w:tcPr>
          <w:p w14:paraId="7D96C398" w14:textId="77777777" w:rsidR="00A5318A" w:rsidRPr="00A45225" w:rsidRDefault="00A5318A" w:rsidP="00AE35FB">
            <w:pPr>
              <w:rPr>
                <w:rFonts w:ascii="Calibri" w:hAnsi="Calibri" w:cs="Calibri"/>
                <w:color w:val="000000"/>
              </w:rPr>
            </w:pPr>
            <w:r w:rsidRPr="00A45225">
              <w:rPr>
                <w:rFonts w:ascii="Calibri" w:hAnsi="Calibri" w:cs="Calibri"/>
                <w:color w:val="000000"/>
              </w:rPr>
              <w:t>60cm depth Rack Shelve</w:t>
            </w:r>
          </w:p>
        </w:tc>
        <w:tc>
          <w:tcPr>
            <w:tcW w:w="787" w:type="dxa"/>
          </w:tcPr>
          <w:p w14:paraId="1BDAA71E" w14:textId="77777777" w:rsidR="00A5318A" w:rsidRPr="00E638B1" w:rsidRDefault="00A5318A" w:rsidP="00AE35FB">
            <w:pPr>
              <w:rPr>
                <w:rFonts w:ascii="Calibri" w:hAnsi="Calibri" w:cs="Calibri"/>
                <w:color w:val="000000"/>
                <w:sz w:val="22"/>
                <w:szCs w:val="22"/>
              </w:rPr>
            </w:pPr>
          </w:p>
        </w:tc>
        <w:tc>
          <w:tcPr>
            <w:tcW w:w="1524" w:type="dxa"/>
          </w:tcPr>
          <w:p w14:paraId="2E49D7FB" w14:textId="77777777" w:rsidR="00A5318A" w:rsidRPr="00E638B1" w:rsidRDefault="00A5318A" w:rsidP="00AE35FB">
            <w:pPr>
              <w:rPr>
                <w:rFonts w:ascii="Calibri" w:hAnsi="Calibri" w:cs="Calibri"/>
                <w:color w:val="000000"/>
                <w:sz w:val="22"/>
                <w:szCs w:val="22"/>
              </w:rPr>
            </w:pPr>
          </w:p>
        </w:tc>
        <w:tc>
          <w:tcPr>
            <w:tcW w:w="938" w:type="dxa"/>
          </w:tcPr>
          <w:p w14:paraId="61EF86DB" w14:textId="77777777" w:rsidR="00A5318A" w:rsidRPr="00E638B1" w:rsidRDefault="00A5318A" w:rsidP="00AE35FB">
            <w:pPr>
              <w:rPr>
                <w:rFonts w:ascii="Calibri" w:hAnsi="Calibri" w:cs="Calibri"/>
                <w:color w:val="000000"/>
                <w:sz w:val="22"/>
                <w:szCs w:val="22"/>
              </w:rPr>
            </w:pPr>
          </w:p>
        </w:tc>
      </w:tr>
      <w:tr w:rsidR="00A5318A" w:rsidRPr="00E638B1" w14:paraId="4F9F1215" w14:textId="77777777" w:rsidTr="00AE35FB">
        <w:trPr>
          <w:trHeight w:val="268"/>
        </w:trPr>
        <w:tc>
          <w:tcPr>
            <w:tcW w:w="631" w:type="dxa"/>
            <w:vMerge/>
          </w:tcPr>
          <w:p w14:paraId="7B3AFFDF" w14:textId="77777777" w:rsidR="00A5318A" w:rsidRPr="00E638B1" w:rsidRDefault="00A5318A" w:rsidP="00AE35FB">
            <w:pPr>
              <w:rPr>
                <w:rFonts w:ascii="Calibri" w:hAnsi="Calibri" w:cs="Calibri"/>
                <w:color w:val="000000"/>
                <w:sz w:val="22"/>
                <w:szCs w:val="22"/>
              </w:rPr>
            </w:pPr>
          </w:p>
        </w:tc>
        <w:tc>
          <w:tcPr>
            <w:tcW w:w="999" w:type="dxa"/>
            <w:noWrap/>
            <w:hideMark/>
          </w:tcPr>
          <w:p w14:paraId="21771782" w14:textId="77777777" w:rsidR="00A5318A" w:rsidRPr="00E638B1" w:rsidRDefault="00A5318A" w:rsidP="00AE35FB">
            <w:pPr>
              <w:jc w:val="center"/>
              <w:rPr>
                <w:rFonts w:ascii="Calibri" w:hAnsi="Calibri" w:cs="Calibri"/>
                <w:color w:val="000000"/>
                <w:sz w:val="22"/>
                <w:szCs w:val="22"/>
              </w:rPr>
            </w:pPr>
            <w:r w:rsidRPr="00E638B1">
              <w:rPr>
                <w:rFonts w:ascii="Calibri" w:hAnsi="Calibri" w:cs="Calibri"/>
                <w:color w:val="000000"/>
                <w:sz w:val="22"/>
                <w:szCs w:val="22"/>
              </w:rPr>
              <w:t>2</w:t>
            </w:r>
          </w:p>
        </w:tc>
        <w:tc>
          <w:tcPr>
            <w:tcW w:w="2056" w:type="dxa"/>
            <w:vMerge/>
            <w:noWrap/>
            <w:hideMark/>
          </w:tcPr>
          <w:p w14:paraId="70CD95B0" w14:textId="77777777" w:rsidR="00A5318A" w:rsidRPr="00E638B1" w:rsidRDefault="00A5318A" w:rsidP="00AE35FB">
            <w:pPr>
              <w:jc w:val="center"/>
              <w:rPr>
                <w:rFonts w:ascii="Calibri" w:hAnsi="Calibri" w:cs="Calibri"/>
                <w:color w:val="000000"/>
                <w:sz w:val="22"/>
                <w:szCs w:val="22"/>
              </w:rPr>
            </w:pPr>
          </w:p>
        </w:tc>
        <w:tc>
          <w:tcPr>
            <w:tcW w:w="3402" w:type="dxa"/>
            <w:noWrap/>
            <w:hideMark/>
          </w:tcPr>
          <w:p w14:paraId="19F47B5F" w14:textId="77777777" w:rsidR="00A5318A" w:rsidRPr="00A45225" w:rsidRDefault="00A5318A" w:rsidP="00AE35FB">
            <w:pPr>
              <w:rPr>
                <w:rFonts w:ascii="Calibri" w:hAnsi="Calibri" w:cs="Calibri"/>
                <w:color w:val="000000"/>
              </w:rPr>
            </w:pPr>
            <w:r w:rsidRPr="00A45225">
              <w:rPr>
                <w:rFonts w:ascii="Calibri" w:hAnsi="Calibri" w:cs="Calibri"/>
                <w:color w:val="000000"/>
              </w:rPr>
              <w:t>Cordless Keyboard + Trackpad (Small)</w:t>
            </w:r>
          </w:p>
        </w:tc>
        <w:tc>
          <w:tcPr>
            <w:tcW w:w="787" w:type="dxa"/>
          </w:tcPr>
          <w:p w14:paraId="532DBDDB" w14:textId="77777777" w:rsidR="00A5318A" w:rsidRPr="00E638B1" w:rsidRDefault="00A5318A" w:rsidP="00AE35FB">
            <w:pPr>
              <w:rPr>
                <w:rFonts w:ascii="Calibri" w:hAnsi="Calibri" w:cs="Calibri"/>
                <w:color w:val="000000"/>
                <w:sz w:val="22"/>
                <w:szCs w:val="22"/>
              </w:rPr>
            </w:pPr>
          </w:p>
        </w:tc>
        <w:tc>
          <w:tcPr>
            <w:tcW w:w="1524" w:type="dxa"/>
          </w:tcPr>
          <w:p w14:paraId="1CD96C4D" w14:textId="77777777" w:rsidR="00A5318A" w:rsidRPr="00E638B1" w:rsidRDefault="00A5318A" w:rsidP="00AE35FB">
            <w:pPr>
              <w:rPr>
                <w:rFonts w:ascii="Calibri" w:hAnsi="Calibri" w:cs="Calibri"/>
                <w:color w:val="000000"/>
                <w:sz w:val="22"/>
                <w:szCs w:val="22"/>
              </w:rPr>
            </w:pPr>
          </w:p>
        </w:tc>
        <w:tc>
          <w:tcPr>
            <w:tcW w:w="938" w:type="dxa"/>
          </w:tcPr>
          <w:p w14:paraId="5C1C9578" w14:textId="77777777" w:rsidR="00A5318A" w:rsidRPr="00E638B1" w:rsidRDefault="00A5318A" w:rsidP="00AE35FB">
            <w:pPr>
              <w:rPr>
                <w:rFonts w:ascii="Calibri" w:hAnsi="Calibri" w:cs="Calibri"/>
                <w:color w:val="000000"/>
                <w:sz w:val="22"/>
                <w:szCs w:val="22"/>
              </w:rPr>
            </w:pPr>
          </w:p>
        </w:tc>
      </w:tr>
      <w:tr w:rsidR="00A5318A" w:rsidRPr="00E638B1" w14:paraId="7F274214" w14:textId="77777777" w:rsidTr="00AE35FB">
        <w:trPr>
          <w:trHeight w:val="268"/>
        </w:trPr>
        <w:tc>
          <w:tcPr>
            <w:tcW w:w="631" w:type="dxa"/>
          </w:tcPr>
          <w:p w14:paraId="24858247" w14:textId="77777777" w:rsidR="00A5318A" w:rsidRPr="00E638B1" w:rsidRDefault="00A5318A" w:rsidP="00AE35FB">
            <w:pPr>
              <w:rPr>
                <w:rFonts w:ascii="Calibri" w:hAnsi="Calibri" w:cs="Calibri"/>
                <w:color w:val="000000"/>
                <w:sz w:val="22"/>
                <w:szCs w:val="22"/>
              </w:rPr>
            </w:pPr>
            <w:r>
              <w:rPr>
                <w:rFonts w:ascii="Calibri" w:hAnsi="Calibri" w:cs="Calibri"/>
                <w:color w:val="000000"/>
                <w:sz w:val="22"/>
                <w:szCs w:val="22"/>
              </w:rPr>
              <w:t>5</w:t>
            </w:r>
          </w:p>
        </w:tc>
        <w:tc>
          <w:tcPr>
            <w:tcW w:w="6457" w:type="dxa"/>
            <w:gridSpan w:val="3"/>
            <w:noWrap/>
          </w:tcPr>
          <w:p w14:paraId="30E39EAF" w14:textId="77777777" w:rsidR="00A5318A" w:rsidRPr="00E638B1" w:rsidRDefault="00A5318A" w:rsidP="00AE35FB">
            <w:pPr>
              <w:jc w:val="center"/>
              <w:rPr>
                <w:rFonts w:ascii="Calibri" w:hAnsi="Calibri" w:cs="Calibri"/>
                <w:color w:val="000000"/>
                <w:sz w:val="22"/>
                <w:szCs w:val="22"/>
              </w:rPr>
            </w:pPr>
            <w:r>
              <w:rPr>
                <w:rFonts w:ascii="Calibri" w:hAnsi="Calibri" w:cs="Calibri"/>
                <w:color w:val="000000"/>
                <w:sz w:val="22"/>
                <w:szCs w:val="22"/>
              </w:rPr>
              <w:t>Installation cost</w:t>
            </w:r>
          </w:p>
        </w:tc>
        <w:tc>
          <w:tcPr>
            <w:tcW w:w="787" w:type="dxa"/>
          </w:tcPr>
          <w:p w14:paraId="274B5E97" w14:textId="77777777" w:rsidR="00A5318A" w:rsidRPr="00E638B1" w:rsidRDefault="00A5318A" w:rsidP="00AE35FB">
            <w:pPr>
              <w:rPr>
                <w:rFonts w:ascii="Calibri" w:hAnsi="Calibri" w:cs="Calibri"/>
                <w:color w:val="000000"/>
                <w:sz w:val="22"/>
                <w:szCs w:val="22"/>
              </w:rPr>
            </w:pPr>
          </w:p>
        </w:tc>
        <w:tc>
          <w:tcPr>
            <w:tcW w:w="1524" w:type="dxa"/>
          </w:tcPr>
          <w:p w14:paraId="1178977B" w14:textId="77777777" w:rsidR="00A5318A" w:rsidRPr="00E638B1" w:rsidRDefault="00A5318A" w:rsidP="00AE35FB">
            <w:pPr>
              <w:rPr>
                <w:rFonts w:ascii="Calibri" w:hAnsi="Calibri" w:cs="Calibri"/>
                <w:color w:val="000000"/>
                <w:sz w:val="22"/>
                <w:szCs w:val="22"/>
              </w:rPr>
            </w:pPr>
          </w:p>
        </w:tc>
        <w:tc>
          <w:tcPr>
            <w:tcW w:w="938" w:type="dxa"/>
          </w:tcPr>
          <w:p w14:paraId="5A580E3E" w14:textId="77777777" w:rsidR="00A5318A" w:rsidRPr="00E638B1" w:rsidRDefault="00A5318A" w:rsidP="00AE35FB">
            <w:pPr>
              <w:rPr>
                <w:rFonts w:ascii="Calibri" w:hAnsi="Calibri" w:cs="Calibri"/>
                <w:color w:val="000000"/>
                <w:sz w:val="22"/>
                <w:szCs w:val="22"/>
              </w:rPr>
            </w:pPr>
          </w:p>
        </w:tc>
      </w:tr>
      <w:tr w:rsidR="00A5318A" w14:paraId="02F37086" w14:textId="77777777" w:rsidTr="00AE35FB">
        <w:trPr>
          <w:trHeight w:val="444"/>
        </w:trPr>
        <w:tc>
          <w:tcPr>
            <w:tcW w:w="3686" w:type="dxa"/>
            <w:gridSpan w:val="3"/>
          </w:tcPr>
          <w:p w14:paraId="201EE624" w14:textId="77777777" w:rsidR="00A5318A" w:rsidRDefault="00A5318A" w:rsidP="00AE35FB">
            <w:pPr>
              <w:pStyle w:val="ListParagraph"/>
              <w:spacing w:before="60" w:after="60"/>
              <w:ind w:left="0"/>
              <w:jc w:val="both"/>
              <w:rPr>
                <w:rFonts w:asciiTheme="minorHAnsi" w:hAnsiTheme="minorHAnsi" w:cs="Calibri"/>
                <w:b/>
                <w:snapToGrid w:val="0"/>
                <w:szCs w:val="22"/>
                <w:u w:val="single"/>
              </w:rPr>
            </w:pPr>
          </w:p>
        </w:tc>
        <w:tc>
          <w:tcPr>
            <w:tcW w:w="3402" w:type="dxa"/>
          </w:tcPr>
          <w:p w14:paraId="5C6FA3B5" w14:textId="77777777" w:rsidR="00A5318A" w:rsidRDefault="00A5318A" w:rsidP="00AE35FB">
            <w:pPr>
              <w:pStyle w:val="ListParagraph"/>
              <w:spacing w:before="60" w:after="60"/>
              <w:ind w:left="0"/>
              <w:jc w:val="right"/>
              <w:rPr>
                <w:rFonts w:asciiTheme="minorHAnsi" w:hAnsiTheme="minorHAnsi" w:cs="Calibri"/>
                <w:b/>
                <w:snapToGrid w:val="0"/>
                <w:szCs w:val="22"/>
                <w:u w:val="single"/>
              </w:rPr>
            </w:pPr>
            <w:r>
              <w:rPr>
                <w:rFonts w:asciiTheme="minorHAnsi" w:hAnsiTheme="minorHAnsi" w:cs="Calibri"/>
                <w:b/>
                <w:snapToGrid w:val="0"/>
                <w:szCs w:val="22"/>
                <w:u w:val="single"/>
              </w:rPr>
              <w:t>Grand total in Euro ex VAT</w:t>
            </w:r>
          </w:p>
        </w:tc>
        <w:tc>
          <w:tcPr>
            <w:tcW w:w="3249" w:type="dxa"/>
            <w:gridSpan w:val="3"/>
          </w:tcPr>
          <w:p w14:paraId="41E82C2C" w14:textId="77777777" w:rsidR="00A5318A" w:rsidRDefault="00A5318A" w:rsidP="00AE35FB">
            <w:pPr>
              <w:pStyle w:val="ListParagraph"/>
              <w:spacing w:before="60" w:after="60"/>
              <w:ind w:left="0"/>
              <w:jc w:val="both"/>
              <w:rPr>
                <w:rFonts w:asciiTheme="minorHAnsi" w:hAnsiTheme="minorHAnsi" w:cs="Calibri"/>
                <w:b/>
                <w:snapToGrid w:val="0"/>
                <w:szCs w:val="22"/>
                <w:u w:val="single"/>
              </w:rPr>
            </w:pPr>
          </w:p>
        </w:tc>
      </w:tr>
    </w:tbl>
    <w:p w14:paraId="503084AB" w14:textId="77777777" w:rsidR="00A5318A" w:rsidRPr="00A45225" w:rsidRDefault="00A5318A" w:rsidP="00A5318A">
      <w:pPr>
        <w:ind w:right="630"/>
        <w:jc w:val="both"/>
        <w:rPr>
          <w:rFonts w:ascii="Calibri" w:hAnsi="Calibri" w:cs="Calibri"/>
          <w:b/>
          <w:bCs/>
          <w:sz w:val="22"/>
          <w:szCs w:val="22"/>
        </w:rPr>
      </w:pPr>
      <w:r w:rsidRPr="00A45225">
        <w:rPr>
          <w:rFonts w:ascii="Calibri" w:hAnsi="Calibri" w:cs="Calibri"/>
          <w:b/>
          <w:bCs/>
          <w:sz w:val="22"/>
          <w:szCs w:val="22"/>
        </w:rPr>
        <w:t>*Detailed product specifications quoted to be attached by the offerors.</w:t>
      </w:r>
    </w:p>
    <w:p w14:paraId="705E729B" w14:textId="77777777" w:rsidR="00A5318A" w:rsidRPr="000D3A69" w:rsidRDefault="00A5318A" w:rsidP="00A5318A">
      <w:pPr>
        <w:rPr>
          <w:rFonts w:ascii="Calibri" w:hAnsi="Calibri" w:cs="Calibri"/>
          <w:b/>
          <w:bCs/>
          <w:sz w:val="22"/>
          <w:szCs w:val="22"/>
        </w:rPr>
      </w:pPr>
      <w:r w:rsidRPr="000D3A69">
        <w:rPr>
          <w:rFonts w:ascii="Calibri" w:hAnsi="Calibri" w:cs="Calibri"/>
          <w:b/>
          <w:bCs/>
          <w:sz w:val="22"/>
          <w:szCs w:val="22"/>
        </w:rPr>
        <w:t xml:space="preserve">** </w:t>
      </w:r>
      <w:r w:rsidRPr="000D3A69">
        <w:rPr>
          <w:rFonts w:asciiTheme="minorHAnsi" w:hAnsiTheme="minorHAnsi" w:cstheme="minorHAnsi"/>
          <w:b/>
          <w:bCs/>
        </w:rPr>
        <w:t>The prices above for the servers must include a 3-year proactive and reactive care service with next business day support with on-site coverage.</w:t>
      </w:r>
    </w:p>
    <w:p w14:paraId="10B2E05E" w14:textId="77777777" w:rsidR="00A80EAF" w:rsidRDefault="00A80EAF" w:rsidP="00A5318A">
      <w:pPr>
        <w:rPr>
          <w:rFonts w:asciiTheme="minorHAnsi" w:hAnsiTheme="minorHAnsi" w:cstheme="minorHAnsi"/>
        </w:rPr>
      </w:pPr>
    </w:p>
    <w:p w14:paraId="3B481C9F" w14:textId="77777777" w:rsidR="00A80EAF" w:rsidRDefault="00A80EAF" w:rsidP="00A5318A">
      <w:pPr>
        <w:rPr>
          <w:rFonts w:asciiTheme="minorHAnsi" w:hAnsiTheme="minorHAnsi" w:cstheme="minorHAnsi"/>
        </w:rPr>
      </w:pPr>
    </w:p>
    <w:p w14:paraId="16C1EB5C" w14:textId="77777777" w:rsidR="00A80EAF" w:rsidRDefault="00A80EAF" w:rsidP="00A5318A">
      <w:pPr>
        <w:rPr>
          <w:rFonts w:asciiTheme="minorHAnsi" w:hAnsiTheme="minorHAnsi" w:cstheme="minorHAnsi"/>
        </w:rPr>
      </w:pPr>
    </w:p>
    <w:p w14:paraId="725F9705" w14:textId="587EE271" w:rsidR="00A5318A" w:rsidRPr="00A80EAF" w:rsidRDefault="00A5318A" w:rsidP="00A5318A">
      <w:pPr>
        <w:rPr>
          <w:rFonts w:asciiTheme="minorHAnsi" w:hAnsiTheme="minorHAnsi" w:cstheme="minorHAnsi"/>
          <w:b/>
          <w:bCs/>
        </w:rPr>
      </w:pPr>
      <w:bookmarkStart w:id="0" w:name="_GoBack"/>
      <w:r w:rsidRPr="00A80EAF">
        <w:rPr>
          <w:rFonts w:asciiTheme="minorHAnsi" w:hAnsiTheme="minorHAnsi" w:cstheme="minorHAnsi"/>
          <w:b/>
          <w:bCs/>
        </w:rPr>
        <w:lastRenderedPageBreak/>
        <w:t xml:space="preserve">TABLE 2: Offer to Comply with Other Conditions and Related Requirements </w:t>
      </w:r>
    </w:p>
    <w:bookmarkEnd w:id="0"/>
    <w:p w14:paraId="2C46F729" w14:textId="77777777" w:rsidR="00DB7337" w:rsidRPr="00A81F02" w:rsidRDefault="00DB7337" w:rsidP="00A5318A">
      <w:pPr>
        <w:rPr>
          <w:rFonts w:asciiTheme="minorHAnsi" w:hAnsiTheme="minorHAnsi" w:cstheme="minorHAnsi"/>
        </w:rPr>
      </w:pPr>
    </w:p>
    <w:p w14:paraId="58319E9D" w14:textId="77777777" w:rsidR="00A5318A" w:rsidRPr="00A81F02" w:rsidRDefault="00A5318A" w:rsidP="00A5318A">
      <w:pPr>
        <w:rPr>
          <w:rFonts w:asciiTheme="minorHAnsi" w:hAnsiTheme="minorHAnsi" w:cstheme="minorHAns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A5318A" w:rsidRPr="00A81F02" w14:paraId="30C5FFCF" w14:textId="77777777" w:rsidTr="00AE35FB">
        <w:trPr>
          <w:trHeight w:val="383"/>
        </w:trPr>
        <w:tc>
          <w:tcPr>
            <w:tcW w:w="4140" w:type="dxa"/>
            <w:vMerge w:val="restart"/>
          </w:tcPr>
          <w:p w14:paraId="029EDA5C" w14:textId="77777777" w:rsidR="00A5318A" w:rsidRPr="00A81F02" w:rsidRDefault="00A5318A" w:rsidP="00AE35FB">
            <w:pPr>
              <w:rPr>
                <w:rFonts w:asciiTheme="minorHAnsi" w:hAnsiTheme="minorHAnsi" w:cstheme="minorHAnsi"/>
                <w:b/>
                <w:bCs/>
              </w:rPr>
            </w:pPr>
          </w:p>
          <w:p w14:paraId="232BAF6D" w14:textId="77777777" w:rsidR="00A5318A" w:rsidRPr="00A81F02" w:rsidRDefault="00A5318A" w:rsidP="00AE35FB">
            <w:pPr>
              <w:rPr>
                <w:rFonts w:asciiTheme="minorHAnsi" w:hAnsiTheme="minorHAnsi" w:cstheme="minorHAnsi"/>
                <w:b/>
                <w:bCs/>
              </w:rPr>
            </w:pPr>
            <w:r w:rsidRPr="00A81F02">
              <w:rPr>
                <w:rFonts w:asciiTheme="minorHAnsi" w:hAnsiTheme="minorHAnsi" w:cstheme="minorHAnsi"/>
                <w:b/>
                <w:bCs/>
              </w:rPr>
              <w:t>Other Information pertaining to our Quotation are as follows:</w:t>
            </w:r>
          </w:p>
        </w:tc>
        <w:tc>
          <w:tcPr>
            <w:tcW w:w="5310" w:type="dxa"/>
            <w:gridSpan w:val="3"/>
          </w:tcPr>
          <w:p w14:paraId="5DF59E52" w14:textId="77777777" w:rsidR="00A5318A" w:rsidRPr="00A81F02" w:rsidRDefault="00A5318A" w:rsidP="00AE35FB">
            <w:pPr>
              <w:rPr>
                <w:rFonts w:asciiTheme="minorHAnsi" w:hAnsiTheme="minorHAnsi" w:cstheme="minorHAnsi"/>
                <w:b/>
                <w:bCs/>
              </w:rPr>
            </w:pPr>
          </w:p>
          <w:p w14:paraId="32C7A9B3" w14:textId="77777777" w:rsidR="00A5318A" w:rsidRPr="00A81F02" w:rsidRDefault="00A5318A" w:rsidP="00AE35FB">
            <w:pPr>
              <w:rPr>
                <w:rFonts w:asciiTheme="minorHAnsi" w:hAnsiTheme="minorHAnsi" w:cstheme="minorHAnsi"/>
                <w:b/>
                <w:bCs/>
              </w:rPr>
            </w:pPr>
            <w:r w:rsidRPr="00A81F02">
              <w:rPr>
                <w:rFonts w:asciiTheme="minorHAnsi" w:hAnsiTheme="minorHAnsi" w:cstheme="minorHAnsi"/>
                <w:b/>
                <w:bCs/>
              </w:rPr>
              <w:t>Your Responses</w:t>
            </w:r>
          </w:p>
        </w:tc>
      </w:tr>
      <w:tr w:rsidR="00A5318A" w:rsidRPr="00A81F02" w14:paraId="54788B13" w14:textId="77777777" w:rsidTr="00AE35FB">
        <w:trPr>
          <w:trHeight w:val="382"/>
        </w:trPr>
        <w:tc>
          <w:tcPr>
            <w:tcW w:w="4140" w:type="dxa"/>
            <w:vMerge/>
          </w:tcPr>
          <w:p w14:paraId="36F3827D" w14:textId="77777777" w:rsidR="00A5318A" w:rsidRPr="00A81F02" w:rsidRDefault="00A5318A" w:rsidP="00AE35FB">
            <w:pPr>
              <w:rPr>
                <w:rFonts w:asciiTheme="minorHAnsi" w:hAnsiTheme="minorHAnsi" w:cstheme="minorHAnsi"/>
                <w:b/>
                <w:bCs/>
              </w:rPr>
            </w:pPr>
          </w:p>
        </w:tc>
        <w:tc>
          <w:tcPr>
            <w:tcW w:w="1350" w:type="dxa"/>
          </w:tcPr>
          <w:p w14:paraId="36E1CA88" w14:textId="77777777" w:rsidR="00A5318A" w:rsidRPr="00A81F02" w:rsidRDefault="00A5318A" w:rsidP="00AE35FB">
            <w:pPr>
              <w:rPr>
                <w:rFonts w:asciiTheme="minorHAnsi" w:hAnsiTheme="minorHAnsi" w:cstheme="minorHAnsi"/>
                <w:b/>
                <w:bCs/>
              </w:rPr>
            </w:pPr>
            <w:r w:rsidRPr="00A81F02">
              <w:rPr>
                <w:rFonts w:asciiTheme="minorHAnsi" w:hAnsiTheme="minorHAnsi" w:cstheme="minorHAnsi"/>
                <w:b/>
                <w:bCs/>
              </w:rPr>
              <w:t>Yes, we will comply</w:t>
            </w:r>
          </w:p>
        </w:tc>
        <w:tc>
          <w:tcPr>
            <w:tcW w:w="1620" w:type="dxa"/>
          </w:tcPr>
          <w:p w14:paraId="0F238413" w14:textId="77777777" w:rsidR="00A5318A" w:rsidRPr="00A81F02" w:rsidRDefault="00A5318A" w:rsidP="00AE35FB">
            <w:pPr>
              <w:rPr>
                <w:rFonts w:asciiTheme="minorHAnsi" w:hAnsiTheme="minorHAnsi" w:cstheme="minorHAnsi"/>
                <w:b/>
                <w:bCs/>
              </w:rPr>
            </w:pPr>
            <w:r w:rsidRPr="00A81F02">
              <w:rPr>
                <w:rFonts w:asciiTheme="minorHAnsi" w:hAnsiTheme="minorHAnsi" w:cstheme="minorHAnsi"/>
                <w:b/>
                <w:bCs/>
              </w:rPr>
              <w:t>No, we cannot comply</w:t>
            </w:r>
          </w:p>
        </w:tc>
        <w:tc>
          <w:tcPr>
            <w:tcW w:w="2340" w:type="dxa"/>
          </w:tcPr>
          <w:p w14:paraId="608E7703" w14:textId="77777777" w:rsidR="00A5318A" w:rsidRPr="00A81F02" w:rsidRDefault="00A5318A" w:rsidP="00AE35FB">
            <w:pPr>
              <w:rPr>
                <w:rFonts w:asciiTheme="minorHAnsi" w:hAnsiTheme="minorHAnsi" w:cstheme="minorHAnsi"/>
                <w:b/>
                <w:bCs/>
              </w:rPr>
            </w:pPr>
            <w:r w:rsidRPr="00A81F02">
              <w:rPr>
                <w:rFonts w:asciiTheme="minorHAnsi" w:hAnsiTheme="minorHAnsi" w:cstheme="minorHAnsi"/>
                <w:b/>
                <w:bCs/>
              </w:rPr>
              <w:t>If you cannot comply, pls. indicate counter proposal</w:t>
            </w:r>
          </w:p>
        </w:tc>
      </w:tr>
      <w:tr w:rsidR="00A5318A" w:rsidRPr="00A81F02" w14:paraId="521734F9" w14:textId="77777777" w:rsidTr="00AE35FB">
        <w:trPr>
          <w:trHeight w:val="332"/>
        </w:trPr>
        <w:tc>
          <w:tcPr>
            <w:tcW w:w="4140" w:type="dxa"/>
            <w:tcBorders>
              <w:right w:val="nil"/>
            </w:tcBorders>
          </w:tcPr>
          <w:p w14:paraId="2F7C41B4" w14:textId="77777777" w:rsidR="00A5318A" w:rsidRDefault="00A5318A" w:rsidP="00AE35FB">
            <w:pPr>
              <w:rPr>
                <w:rFonts w:asciiTheme="minorHAnsi" w:hAnsiTheme="minorHAnsi" w:cstheme="minorHAnsi"/>
                <w:b/>
                <w:bCs/>
              </w:rPr>
            </w:pPr>
            <w:r w:rsidRPr="00A81F02">
              <w:rPr>
                <w:rFonts w:asciiTheme="minorHAnsi" w:hAnsiTheme="minorHAnsi" w:cstheme="minorHAnsi"/>
                <w:b/>
                <w:bCs/>
              </w:rPr>
              <w:t>Delivery Lead Time (within</w:t>
            </w:r>
            <w:r>
              <w:rPr>
                <w:rFonts w:asciiTheme="minorHAnsi" w:hAnsiTheme="minorHAnsi" w:cstheme="minorHAnsi"/>
                <w:b/>
                <w:bCs/>
              </w:rPr>
              <w:t xml:space="preserve"> 8</w:t>
            </w:r>
            <w:r w:rsidRPr="00A81F02">
              <w:rPr>
                <w:rFonts w:asciiTheme="minorHAnsi" w:hAnsiTheme="minorHAnsi" w:cstheme="minorHAnsi"/>
                <w:b/>
                <w:bCs/>
              </w:rPr>
              <w:t xml:space="preserve"> weeks after the issuance of the UNDP Purchase Order)</w:t>
            </w:r>
          </w:p>
          <w:p w14:paraId="4CF15C26" w14:textId="77777777" w:rsidR="00A5318A" w:rsidRPr="00A81F02" w:rsidRDefault="00A5318A" w:rsidP="00AE35FB">
            <w:pPr>
              <w:rPr>
                <w:rFonts w:asciiTheme="minorHAnsi" w:hAnsiTheme="minorHAnsi" w:cstheme="minorHAnsi"/>
                <w:b/>
                <w:bCs/>
              </w:rPr>
            </w:pPr>
          </w:p>
        </w:tc>
        <w:tc>
          <w:tcPr>
            <w:tcW w:w="1350" w:type="dxa"/>
            <w:tcBorders>
              <w:left w:val="single" w:sz="4" w:space="0" w:color="auto"/>
              <w:bottom w:val="single" w:sz="4" w:space="0" w:color="auto"/>
            </w:tcBorders>
          </w:tcPr>
          <w:p w14:paraId="6268FBC3" w14:textId="77777777" w:rsidR="00A5318A" w:rsidRPr="00A81F02" w:rsidRDefault="00A5318A" w:rsidP="00AE35FB">
            <w:pPr>
              <w:rPr>
                <w:rFonts w:asciiTheme="minorHAnsi" w:hAnsiTheme="minorHAnsi" w:cstheme="minorHAnsi"/>
                <w:b/>
                <w:bCs/>
              </w:rPr>
            </w:pPr>
          </w:p>
        </w:tc>
        <w:tc>
          <w:tcPr>
            <w:tcW w:w="1620" w:type="dxa"/>
            <w:tcBorders>
              <w:left w:val="single" w:sz="4" w:space="0" w:color="auto"/>
              <w:bottom w:val="single" w:sz="4" w:space="0" w:color="auto"/>
            </w:tcBorders>
          </w:tcPr>
          <w:p w14:paraId="708F5F7F" w14:textId="77777777" w:rsidR="00A5318A" w:rsidRPr="00A81F02" w:rsidRDefault="00A5318A" w:rsidP="00AE35FB">
            <w:pPr>
              <w:rPr>
                <w:rFonts w:asciiTheme="minorHAnsi" w:hAnsiTheme="minorHAnsi" w:cstheme="minorHAnsi"/>
                <w:b/>
                <w:bCs/>
              </w:rPr>
            </w:pPr>
          </w:p>
        </w:tc>
        <w:tc>
          <w:tcPr>
            <w:tcW w:w="2340" w:type="dxa"/>
            <w:tcBorders>
              <w:left w:val="single" w:sz="4" w:space="0" w:color="auto"/>
              <w:bottom w:val="single" w:sz="4" w:space="0" w:color="auto"/>
            </w:tcBorders>
          </w:tcPr>
          <w:p w14:paraId="474F8E69" w14:textId="77777777" w:rsidR="00A5318A" w:rsidRPr="00A81F02" w:rsidRDefault="00A5318A" w:rsidP="00AE35FB">
            <w:pPr>
              <w:rPr>
                <w:rFonts w:asciiTheme="minorHAnsi" w:hAnsiTheme="minorHAnsi" w:cstheme="minorHAnsi"/>
                <w:b/>
                <w:bCs/>
              </w:rPr>
            </w:pPr>
          </w:p>
        </w:tc>
      </w:tr>
      <w:tr w:rsidR="00A5318A" w:rsidRPr="00A81F02" w14:paraId="45C29BDA" w14:textId="77777777" w:rsidTr="00AE35FB">
        <w:trPr>
          <w:trHeight w:val="305"/>
        </w:trPr>
        <w:tc>
          <w:tcPr>
            <w:tcW w:w="4140" w:type="dxa"/>
            <w:tcBorders>
              <w:bottom w:val="dotted" w:sz="4" w:space="0" w:color="auto"/>
              <w:right w:val="nil"/>
            </w:tcBorders>
          </w:tcPr>
          <w:p w14:paraId="5F5824B3" w14:textId="77777777" w:rsidR="00A5318A" w:rsidRDefault="00A5318A" w:rsidP="00AE35FB">
            <w:pPr>
              <w:rPr>
                <w:rFonts w:asciiTheme="minorHAnsi" w:hAnsiTheme="minorHAnsi" w:cstheme="minorHAnsi"/>
                <w:b/>
                <w:bCs/>
              </w:rPr>
            </w:pPr>
            <w:r w:rsidRPr="00A81F02">
              <w:rPr>
                <w:rFonts w:asciiTheme="minorHAnsi" w:hAnsiTheme="minorHAnsi" w:cstheme="minorHAnsi"/>
                <w:b/>
                <w:bCs/>
              </w:rPr>
              <w:t>Warranty Requirements</w:t>
            </w:r>
          </w:p>
          <w:p w14:paraId="5384C49D" w14:textId="77777777" w:rsidR="00A5318A" w:rsidRPr="00EA3B78" w:rsidRDefault="00A5318A" w:rsidP="00A5318A">
            <w:pPr>
              <w:pStyle w:val="ListParagraph"/>
              <w:numPr>
                <w:ilvl w:val="0"/>
                <w:numId w:val="2"/>
              </w:numPr>
              <w:rPr>
                <w:rFonts w:asciiTheme="minorHAnsi" w:hAnsiTheme="minorHAnsi" w:cstheme="minorHAnsi"/>
                <w:b/>
                <w:bCs/>
              </w:rPr>
            </w:pPr>
            <w:r w:rsidRPr="00EA3B78">
              <w:rPr>
                <w:rFonts w:asciiTheme="minorHAnsi" w:hAnsiTheme="minorHAnsi" w:cstheme="minorHAnsi"/>
              </w:rPr>
              <w:t>All server hardware must come with a 3-year proactive and reactive care service with next business day support with on-site coverage.</w:t>
            </w:r>
          </w:p>
          <w:p w14:paraId="27778FDB" w14:textId="77777777" w:rsidR="00A5318A" w:rsidRPr="00A81F02" w:rsidRDefault="00A5318A" w:rsidP="00AE35FB">
            <w:pPr>
              <w:rPr>
                <w:rFonts w:asciiTheme="minorHAnsi" w:hAnsiTheme="minorHAnsi" w:cstheme="minorHAnsi"/>
                <w:b/>
                <w:bCs/>
              </w:rPr>
            </w:pPr>
          </w:p>
        </w:tc>
        <w:tc>
          <w:tcPr>
            <w:tcW w:w="1350" w:type="dxa"/>
            <w:tcBorders>
              <w:top w:val="single" w:sz="4" w:space="0" w:color="auto"/>
              <w:left w:val="single" w:sz="4" w:space="0" w:color="auto"/>
              <w:bottom w:val="dotted" w:sz="4" w:space="0" w:color="auto"/>
            </w:tcBorders>
          </w:tcPr>
          <w:p w14:paraId="30D68FB7" w14:textId="77777777" w:rsidR="00A5318A" w:rsidRPr="00A81F02" w:rsidRDefault="00A5318A" w:rsidP="00AE35FB">
            <w:pPr>
              <w:rPr>
                <w:rFonts w:asciiTheme="minorHAnsi" w:hAnsiTheme="minorHAnsi" w:cstheme="minorHAnsi"/>
                <w:b/>
                <w:bCs/>
              </w:rPr>
            </w:pPr>
          </w:p>
        </w:tc>
        <w:tc>
          <w:tcPr>
            <w:tcW w:w="1620" w:type="dxa"/>
            <w:tcBorders>
              <w:top w:val="single" w:sz="4" w:space="0" w:color="auto"/>
              <w:left w:val="single" w:sz="4" w:space="0" w:color="auto"/>
              <w:bottom w:val="dotted" w:sz="4" w:space="0" w:color="auto"/>
            </w:tcBorders>
          </w:tcPr>
          <w:p w14:paraId="32541A13" w14:textId="77777777" w:rsidR="00A5318A" w:rsidRPr="00A81F02" w:rsidRDefault="00A5318A" w:rsidP="00AE35FB">
            <w:pPr>
              <w:rPr>
                <w:rFonts w:asciiTheme="minorHAnsi" w:hAnsiTheme="minorHAnsi" w:cstheme="minorHAnsi"/>
                <w:b/>
                <w:bCs/>
              </w:rPr>
            </w:pPr>
          </w:p>
        </w:tc>
        <w:tc>
          <w:tcPr>
            <w:tcW w:w="2340" w:type="dxa"/>
            <w:tcBorders>
              <w:top w:val="single" w:sz="4" w:space="0" w:color="auto"/>
              <w:left w:val="single" w:sz="4" w:space="0" w:color="auto"/>
              <w:bottom w:val="dotted" w:sz="4" w:space="0" w:color="auto"/>
            </w:tcBorders>
          </w:tcPr>
          <w:p w14:paraId="5F792663" w14:textId="77777777" w:rsidR="00A5318A" w:rsidRPr="00A81F02" w:rsidRDefault="00A5318A" w:rsidP="00AE35FB">
            <w:pPr>
              <w:rPr>
                <w:rFonts w:asciiTheme="minorHAnsi" w:hAnsiTheme="minorHAnsi" w:cstheme="minorHAnsi"/>
                <w:b/>
                <w:bCs/>
              </w:rPr>
            </w:pPr>
          </w:p>
        </w:tc>
      </w:tr>
      <w:tr w:rsidR="00A5318A" w:rsidRPr="00A81F02" w14:paraId="518FAF4D" w14:textId="77777777" w:rsidTr="00AE35FB">
        <w:trPr>
          <w:trHeight w:val="305"/>
        </w:trPr>
        <w:tc>
          <w:tcPr>
            <w:tcW w:w="4140" w:type="dxa"/>
            <w:tcBorders>
              <w:right w:val="nil"/>
            </w:tcBorders>
          </w:tcPr>
          <w:p w14:paraId="55E1C5A6" w14:textId="77777777" w:rsidR="00A5318A" w:rsidRDefault="00A5318A" w:rsidP="00AE35FB">
            <w:pPr>
              <w:rPr>
                <w:rFonts w:asciiTheme="minorHAnsi" w:hAnsiTheme="minorHAnsi" w:cstheme="minorHAnsi"/>
                <w:b/>
                <w:bCs/>
              </w:rPr>
            </w:pPr>
            <w:r w:rsidRPr="00A81F02">
              <w:rPr>
                <w:rFonts w:asciiTheme="minorHAnsi" w:hAnsiTheme="minorHAnsi" w:cstheme="minorHAnsi"/>
                <w:b/>
                <w:bCs/>
              </w:rPr>
              <w:t>All Provisions of the Specifications and UNDP General Terms and Conditions</w:t>
            </w:r>
          </w:p>
          <w:p w14:paraId="516847C5" w14:textId="77777777" w:rsidR="00A5318A" w:rsidRPr="00A81F02" w:rsidRDefault="00A5318A" w:rsidP="00AE35FB">
            <w:pPr>
              <w:rPr>
                <w:rFonts w:asciiTheme="minorHAnsi" w:hAnsiTheme="minorHAnsi" w:cstheme="minorHAnsi"/>
                <w:b/>
                <w:bCs/>
              </w:rPr>
            </w:pPr>
          </w:p>
        </w:tc>
        <w:tc>
          <w:tcPr>
            <w:tcW w:w="1350" w:type="dxa"/>
            <w:tcBorders>
              <w:top w:val="single" w:sz="4" w:space="0" w:color="auto"/>
              <w:left w:val="single" w:sz="4" w:space="0" w:color="auto"/>
              <w:bottom w:val="single" w:sz="4" w:space="0" w:color="auto"/>
            </w:tcBorders>
          </w:tcPr>
          <w:p w14:paraId="289641EF" w14:textId="77777777" w:rsidR="00A5318A" w:rsidRPr="00A81F02" w:rsidRDefault="00A5318A" w:rsidP="00AE35FB">
            <w:pPr>
              <w:rPr>
                <w:rFonts w:asciiTheme="minorHAnsi" w:hAnsiTheme="minorHAnsi" w:cstheme="minorHAnsi"/>
                <w:b/>
                <w:bCs/>
              </w:rPr>
            </w:pPr>
          </w:p>
        </w:tc>
        <w:tc>
          <w:tcPr>
            <w:tcW w:w="1620" w:type="dxa"/>
            <w:tcBorders>
              <w:top w:val="single" w:sz="4" w:space="0" w:color="auto"/>
              <w:left w:val="single" w:sz="4" w:space="0" w:color="auto"/>
              <w:bottom w:val="single" w:sz="4" w:space="0" w:color="auto"/>
            </w:tcBorders>
          </w:tcPr>
          <w:p w14:paraId="276C40D9" w14:textId="77777777" w:rsidR="00A5318A" w:rsidRPr="00A81F02" w:rsidRDefault="00A5318A" w:rsidP="00AE35FB">
            <w:pPr>
              <w:rPr>
                <w:rFonts w:asciiTheme="minorHAnsi" w:hAnsiTheme="minorHAnsi" w:cstheme="minorHAnsi"/>
                <w:b/>
                <w:bCs/>
              </w:rPr>
            </w:pPr>
          </w:p>
        </w:tc>
        <w:tc>
          <w:tcPr>
            <w:tcW w:w="2340" w:type="dxa"/>
            <w:tcBorders>
              <w:top w:val="single" w:sz="4" w:space="0" w:color="auto"/>
              <w:left w:val="single" w:sz="4" w:space="0" w:color="auto"/>
              <w:bottom w:val="single" w:sz="4" w:space="0" w:color="auto"/>
            </w:tcBorders>
          </w:tcPr>
          <w:p w14:paraId="7F008232" w14:textId="77777777" w:rsidR="00A5318A" w:rsidRPr="00A81F02" w:rsidRDefault="00A5318A" w:rsidP="00AE35FB">
            <w:pPr>
              <w:rPr>
                <w:rFonts w:asciiTheme="minorHAnsi" w:hAnsiTheme="minorHAnsi" w:cstheme="minorHAnsi"/>
                <w:b/>
                <w:bCs/>
              </w:rPr>
            </w:pPr>
          </w:p>
        </w:tc>
      </w:tr>
      <w:tr w:rsidR="00A5318A" w:rsidRPr="00A81F02" w14:paraId="6D9EBB16" w14:textId="77777777" w:rsidTr="00AE35FB">
        <w:trPr>
          <w:trHeight w:val="305"/>
        </w:trPr>
        <w:tc>
          <w:tcPr>
            <w:tcW w:w="4140" w:type="dxa"/>
            <w:tcBorders>
              <w:right w:val="nil"/>
            </w:tcBorders>
          </w:tcPr>
          <w:p w14:paraId="1044EF9F" w14:textId="77777777" w:rsidR="00A5318A" w:rsidRPr="00A81F02" w:rsidRDefault="00A5318A" w:rsidP="00AE35FB">
            <w:pPr>
              <w:rPr>
                <w:rFonts w:asciiTheme="minorHAnsi" w:hAnsiTheme="minorHAnsi" w:cstheme="minorHAnsi"/>
                <w:b/>
                <w:bCs/>
              </w:rPr>
            </w:pPr>
            <w:r>
              <w:rPr>
                <w:rFonts w:asciiTheme="minorHAnsi" w:hAnsiTheme="minorHAnsi" w:cstheme="minorHAnsi"/>
                <w:b/>
                <w:bCs/>
              </w:rPr>
              <w:t>Installation requirements</w:t>
            </w:r>
          </w:p>
        </w:tc>
        <w:tc>
          <w:tcPr>
            <w:tcW w:w="1350" w:type="dxa"/>
            <w:tcBorders>
              <w:top w:val="single" w:sz="4" w:space="0" w:color="auto"/>
              <w:left w:val="single" w:sz="4" w:space="0" w:color="auto"/>
              <w:bottom w:val="single" w:sz="4" w:space="0" w:color="auto"/>
            </w:tcBorders>
          </w:tcPr>
          <w:p w14:paraId="3FA967A6" w14:textId="77777777" w:rsidR="00A5318A" w:rsidRPr="00A81F02" w:rsidRDefault="00A5318A" w:rsidP="00AE35FB">
            <w:pPr>
              <w:rPr>
                <w:rFonts w:asciiTheme="minorHAnsi" w:hAnsiTheme="minorHAnsi" w:cstheme="minorHAnsi"/>
                <w:b/>
                <w:bCs/>
              </w:rPr>
            </w:pPr>
          </w:p>
        </w:tc>
        <w:tc>
          <w:tcPr>
            <w:tcW w:w="1620" w:type="dxa"/>
            <w:tcBorders>
              <w:top w:val="single" w:sz="4" w:space="0" w:color="auto"/>
              <w:left w:val="single" w:sz="4" w:space="0" w:color="auto"/>
              <w:bottom w:val="single" w:sz="4" w:space="0" w:color="auto"/>
            </w:tcBorders>
          </w:tcPr>
          <w:p w14:paraId="60FA30AE" w14:textId="77777777" w:rsidR="00A5318A" w:rsidRPr="00A81F02" w:rsidRDefault="00A5318A" w:rsidP="00AE35FB">
            <w:pPr>
              <w:rPr>
                <w:rFonts w:asciiTheme="minorHAnsi" w:hAnsiTheme="minorHAnsi" w:cstheme="minorHAnsi"/>
                <w:b/>
                <w:bCs/>
              </w:rPr>
            </w:pPr>
          </w:p>
        </w:tc>
        <w:tc>
          <w:tcPr>
            <w:tcW w:w="2340" w:type="dxa"/>
            <w:tcBorders>
              <w:top w:val="single" w:sz="4" w:space="0" w:color="auto"/>
              <w:left w:val="single" w:sz="4" w:space="0" w:color="auto"/>
              <w:bottom w:val="single" w:sz="4" w:space="0" w:color="auto"/>
            </w:tcBorders>
          </w:tcPr>
          <w:p w14:paraId="792A7A32" w14:textId="77777777" w:rsidR="00A5318A" w:rsidRPr="00A81F02" w:rsidRDefault="00A5318A" w:rsidP="00AE35FB">
            <w:pPr>
              <w:rPr>
                <w:rFonts w:asciiTheme="minorHAnsi" w:hAnsiTheme="minorHAnsi" w:cstheme="minorHAnsi"/>
                <w:b/>
                <w:bCs/>
              </w:rPr>
            </w:pPr>
          </w:p>
        </w:tc>
      </w:tr>
    </w:tbl>
    <w:p w14:paraId="7D7C1C9F" w14:textId="77777777" w:rsidR="00A5318A" w:rsidRPr="00A81F02" w:rsidRDefault="00A5318A" w:rsidP="00A5318A">
      <w:pPr>
        <w:rPr>
          <w:rFonts w:asciiTheme="minorHAnsi" w:hAnsiTheme="minorHAnsi" w:cstheme="minorHAnsi"/>
        </w:rPr>
      </w:pPr>
    </w:p>
    <w:p w14:paraId="1D62F3AE" w14:textId="77777777" w:rsidR="00A5318A" w:rsidRPr="00A81F02" w:rsidRDefault="00A5318A" w:rsidP="00A5318A">
      <w:pPr>
        <w:rPr>
          <w:rFonts w:asciiTheme="minorHAnsi" w:hAnsiTheme="minorHAnsi" w:cstheme="minorHAnsi"/>
        </w:rPr>
      </w:pPr>
      <w:r w:rsidRPr="00A81F02">
        <w:rPr>
          <w:rFonts w:asciiTheme="minorHAnsi" w:hAnsiTheme="minorHAnsi" w:cstheme="minorHAnsi"/>
        </w:rPr>
        <w:t>All other information that we have not provided automatically implies our full compliance with the requirements, terms and conditions of the RFQ.</w:t>
      </w:r>
    </w:p>
    <w:p w14:paraId="782B0DAF" w14:textId="77777777" w:rsidR="00A5318A" w:rsidRDefault="00A5318A" w:rsidP="00A5318A">
      <w:pPr>
        <w:ind w:firstLine="720"/>
        <w:jc w:val="both"/>
        <w:rPr>
          <w:rFonts w:ascii="Calibri" w:hAnsi="Calibri" w:cs="Calibri"/>
          <w:sz w:val="22"/>
          <w:szCs w:val="22"/>
        </w:rPr>
      </w:pPr>
    </w:p>
    <w:p w14:paraId="26B8EA9C" w14:textId="77777777" w:rsidR="00A5318A" w:rsidRPr="00E933A8" w:rsidRDefault="00A5318A" w:rsidP="00A5318A">
      <w:pPr>
        <w:ind w:firstLine="720"/>
        <w:jc w:val="both"/>
        <w:rPr>
          <w:rFonts w:ascii="Calibri" w:hAnsi="Calibri" w:cs="Calibri"/>
          <w:sz w:val="22"/>
          <w:szCs w:val="22"/>
        </w:rPr>
      </w:pPr>
    </w:p>
    <w:p w14:paraId="1F0D3C37" w14:textId="77777777" w:rsidR="00A5318A" w:rsidRPr="00E933A8" w:rsidRDefault="00A5318A" w:rsidP="00A5318A">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59CBBFC7" w14:textId="77777777" w:rsidR="00A5318A" w:rsidRDefault="00A5318A" w:rsidP="00A5318A">
      <w:pPr>
        <w:ind w:left="3960"/>
        <w:rPr>
          <w:rFonts w:ascii="Calibri" w:hAnsi="Calibri" w:cs="Calibri"/>
          <w:i/>
          <w:sz w:val="22"/>
          <w:szCs w:val="22"/>
        </w:rPr>
      </w:pPr>
      <w:r>
        <w:rPr>
          <w:rFonts w:ascii="Calibri" w:hAnsi="Calibri" w:cs="Calibri"/>
          <w:i/>
          <w:sz w:val="22"/>
          <w:szCs w:val="22"/>
        </w:rPr>
        <w:t xml:space="preserve">[Address, email and contact details </w:t>
      </w:r>
      <w:r w:rsidRPr="00E933A8">
        <w:rPr>
          <w:rFonts w:ascii="Calibri" w:hAnsi="Calibri" w:cs="Calibri"/>
          <w:i/>
          <w:sz w:val="22"/>
          <w:szCs w:val="22"/>
        </w:rPr>
        <w:t>of the Supplier’s Authorized Person]</w:t>
      </w:r>
    </w:p>
    <w:p w14:paraId="78891F2A" w14:textId="77777777" w:rsidR="00A5318A" w:rsidRPr="00E933A8" w:rsidRDefault="00A5318A" w:rsidP="00A5318A">
      <w:pPr>
        <w:ind w:left="3960"/>
        <w:rPr>
          <w:rFonts w:ascii="Calibri" w:hAnsi="Calibri" w:cs="Calibri"/>
          <w:i/>
          <w:sz w:val="22"/>
          <w:szCs w:val="22"/>
        </w:rPr>
      </w:pPr>
      <w:r w:rsidRPr="00E933A8">
        <w:rPr>
          <w:rFonts w:ascii="Calibri" w:hAnsi="Calibri" w:cs="Calibri"/>
          <w:i/>
          <w:sz w:val="22"/>
          <w:szCs w:val="22"/>
        </w:rPr>
        <w:t>[Designation]</w:t>
      </w:r>
    </w:p>
    <w:p w14:paraId="3F7D8159" w14:textId="77777777" w:rsidR="00A5318A" w:rsidRPr="00E933A8" w:rsidRDefault="00A5318A" w:rsidP="00A5318A">
      <w:pPr>
        <w:ind w:left="3960"/>
        <w:rPr>
          <w:rFonts w:ascii="Calibri" w:hAnsi="Calibri" w:cs="Calibri"/>
          <w:i/>
          <w:sz w:val="22"/>
          <w:szCs w:val="22"/>
        </w:rPr>
      </w:pPr>
      <w:r w:rsidRPr="00E933A8">
        <w:rPr>
          <w:rFonts w:ascii="Calibri" w:hAnsi="Calibri" w:cs="Calibri"/>
          <w:i/>
          <w:sz w:val="22"/>
          <w:szCs w:val="22"/>
        </w:rPr>
        <w:t>[Date]</w:t>
      </w:r>
    </w:p>
    <w:p w14:paraId="4CD80D2C" w14:textId="77777777" w:rsidR="00A5318A" w:rsidRPr="007C70BD" w:rsidRDefault="00A5318A" w:rsidP="00A5318A">
      <w:pPr>
        <w:rPr>
          <w:b/>
          <w:i/>
        </w:rPr>
      </w:pPr>
    </w:p>
    <w:p w14:paraId="59E79233" w14:textId="77777777" w:rsidR="00043517" w:rsidRDefault="00043517"/>
    <w:sectPr w:rsidR="00043517" w:rsidSect="00F17B1D">
      <w:headerReference w:type="default" r:id="rId7"/>
      <w:footerReference w:type="even"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E6F4F" w14:textId="77777777" w:rsidR="009551B7" w:rsidRDefault="009551B7" w:rsidP="00A5318A">
      <w:r>
        <w:separator/>
      </w:r>
    </w:p>
  </w:endnote>
  <w:endnote w:type="continuationSeparator" w:id="0">
    <w:p w14:paraId="4321F3FA" w14:textId="77777777" w:rsidR="009551B7" w:rsidRDefault="009551B7" w:rsidP="00A5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76BD" w14:textId="77777777" w:rsidR="0032014C" w:rsidRDefault="00955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C118B" w14:textId="77777777" w:rsidR="0032014C" w:rsidRDefault="009551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2D18" w14:textId="77777777" w:rsidR="0032014C" w:rsidRDefault="00955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952E33C" w14:textId="77777777" w:rsidR="0032014C" w:rsidRDefault="009551B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77A6C" w14:textId="77777777" w:rsidR="009551B7" w:rsidRDefault="009551B7" w:rsidP="00A5318A">
      <w:r>
        <w:separator/>
      </w:r>
    </w:p>
  </w:footnote>
  <w:footnote w:type="continuationSeparator" w:id="0">
    <w:p w14:paraId="6C52BFB9" w14:textId="77777777" w:rsidR="009551B7" w:rsidRDefault="009551B7" w:rsidP="00A5318A">
      <w:r>
        <w:continuationSeparator/>
      </w:r>
    </w:p>
  </w:footnote>
  <w:footnote w:id="1">
    <w:p w14:paraId="177E22A9" w14:textId="77777777" w:rsidR="00A5318A" w:rsidRPr="00BA0E6E" w:rsidRDefault="00A5318A" w:rsidP="00A5318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5D04606B" w14:textId="77777777" w:rsidR="00A5318A" w:rsidRPr="007E6019" w:rsidRDefault="00A5318A" w:rsidP="00A5318A">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DD77" w14:textId="1782EF73" w:rsidR="0032014C" w:rsidRDefault="009551B7" w:rsidP="008926B2">
    <w:pPr>
      <w:pStyle w:val="Header"/>
      <w:jc w:val="right"/>
    </w:pPr>
    <w:r>
      <w:rPr>
        <w:rFonts w:asciiTheme="minorHAnsi" w:hAnsiTheme="minorHAnsi" w:cstheme="minorHAnsi"/>
        <w:i/>
      </w:rPr>
      <w:t xml:space="preserve">        </w:t>
    </w:r>
    <w:r>
      <w:rPr>
        <w:rFonts w:asciiTheme="minorHAnsi" w:hAnsiTheme="minorHAnsi" w:cstheme="minorHAnsi"/>
        <w:i/>
      </w:rPr>
      <w:t>UNDP</w:t>
    </w:r>
    <w:r>
      <w:rPr>
        <w:rFonts w:asciiTheme="minorHAnsi" w:hAnsiTheme="minorHAnsi" w:cstheme="minorHAnsi"/>
        <w:i/>
      </w:rPr>
      <w:t xml:space="preserve"> CYP RFQ </w:t>
    </w:r>
    <w:r>
      <w:rPr>
        <w:rFonts w:asciiTheme="minorHAnsi" w:hAnsiTheme="minorHAnsi" w:cstheme="minorHAnsi"/>
        <w:i/>
      </w:rPr>
      <w:t>17</w:t>
    </w:r>
    <w:r>
      <w:rPr>
        <w:rFonts w:asciiTheme="minorHAnsi" w:hAnsiTheme="minorHAnsi" w:cstheme="minorHAnsi"/>
        <w:i/>
      </w:rPr>
      <w:t>8</w:t>
    </w:r>
    <w:r>
      <w:rPr>
        <w:rFonts w:asciiTheme="minorHAnsi" w:hAnsiTheme="minorHAnsi" w:cstheme="minorHAnsi"/>
        <w:i/>
      </w:rPr>
      <w:t xml:space="preserve"> 20</w:t>
    </w:r>
    <w:r>
      <w:rPr>
        <w:rFonts w:asciiTheme="minorHAnsi" w:hAnsiTheme="minorHAnsi" w:cstheme="minorHAnsi"/>
        <w:i/>
      </w:rPr>
      <w:t>20</w:t>
    </w:r>
    <w:r w:rsidR="00A5318A">
      <w:rPr>
        <w:rFonts w:asciiTheme="minorHAnsi" w:hAnsiTheme="minorHAnsi" w:cstheme="minorHAnsi"/>
        <w:i/>
      </w:rPr>
      <w:t>- 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9235F"/>
    <w:multiLevelType w:val="hybridMultilevel"/>
    <w:tmpl w:val="76C86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2C1307"/>
    <w:multiLevelType w:val="hybridMultilevel"/>
    <w:tmpl w:val="51D84752"/>
    <w:lvl w:ilvl="0" w:tplc="04090017">
      <w:start w:val="1"/>
      <w:numFmt w:val="lowerLetter"/>
      <w:lvlText w:val="%1)"/>
      <w:lvlJc w:val="left"/>
      <w:pPr>
        <w:ind w:left="-11" w:hanging="360"/>
      </w:pPr>
    </w:lvl>
    <w:lvl w:ilvl="1" w:tplc="04090019" w:tentative="1">
      <w:start w:val="1"/>
      <w:numFmt w:val="lowerLetter"/>
      <w:lvlText w:val="%2."/>
      <w:lvlJc w:val="left"/>
      <w:pPr>
        <w:ind w:left="709" w:hanging="360"/>
      </w:pPr>
    </w:lvl>
    <w:lvl w:ilvl="2" w:tplc="0409001B" w:tentative="1">
      <w:start w:val="1"/>
      <w:numFmt w:val="lowerRoman"/>
      <w:lvlText w:val="%3."/>
      <w:lvlJc w:val="right"/>
      <w:pPr>
        <w:ind w:left="1429" w:hanging="180"/>
      </w:pPr>
    </w:lvl>
    <w:lvl w:ilvl="3" w:tplc="0409000F" w:tentative="1">
      <w:start w:val="1"/>
      <w:numFmt w:val="decimal"/>
      <w:lvlText w:val="%4."/>
      <w:lvlJc w:val="left"/>
      <w:pPr>
        <w:ind w:left="2149" w:hanging="360"/>
      </w:pPr>
    </w:lvl>
    <w:lvl w:ilvl="4" w:tplc="04090019" w:tentative="1">
      <w:start w:val="1"/>
      <w:numFmt w:val="lowerLetter"/>
      <w:lvlText w:val="%5."/>
      <w:lvlJc w:val="left"/>
      <w:pPr>
        <w:ind w:left="2869" w:hanging="360"/>
      </w:pPr>
    </w:lvl>
    <w:lvl w:ilvl="5" w:tplc="0409001B" w:tentative="1">
      <w:start w:val="1"/>
      <w:numFmt w:val="lowerRoman"/>
      <w:lvlText w:val="%6."/>
      <w:lvlJc w:val="right"/>
      <w:pPr>
        <w:ind w:left="3589" w:hanging="180"/>
      </w:pPr>
    </w:lvl>
    <w:lvl w:ilvl="6" w:tplc="0409000F" w:tentative="1">
      <w:start w:val="1"/>
      <w:numFmt w:val="decimal"/>
      <w:lvlText w:val="%7."/>
      <w:lvlJc w:val="left"/>
      <w:pPr>
        <w:ind w:left="4309" w:hanging="360"/>
      </w:pPr>
    </w:lvl>
    <w:lvl w:ilvl="7" w:tplc="04090019" w:tentative="1">
      <w:start w:val="1"/>
      <w:numFmt w:val="lowerLetter"/>
      <w:lvlText w:val="%8."/>
      <w:lvlJc w:val="left"/>
      <w:pPr>
        <w:ind w:left="5029" w:hanging="360"/>
      </w:pPr>
    </w:lvl>
    <w:lvl w:ilvl="8" w:tplc="0409001B" w:tentative="1">
      <w:start w:val="1"/>
      <w:numFmt w:val="lowerRoman"/>
      <w:lvlText w:val="%9."/>
      <w:lvlJc w:val="right"/>
      <w:pPr>
        <w:ind w:left="574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6A"/>
    <w:rsid w:val="00043517"/>
    <w:rsid w:val="009551B7"/>
    <w:rsid w:val="00A5318A"/>
    <w:rsid w:val="00A80EAF"/>
    <w:rsid w:val="00DB7337"/>
    <w:rsid w:val="00E0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2571"/>
  <w15:chartTrackingRefBased/>
  <w15:docId w15:val="{5925AAEA-B44F-4EF3-9429-45A21FFA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18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318A"/>
    <w:pPr>
      <w:tabs>
        <w:tab w:val="center" w:pos="4320"/>
        <w:tab w:val="right" w:pos="8640"/>
      </w:tabs>
    </w:pPr>
  </w:style>
  <w:style w:type="character" w:customStyle="1" w:styleId="HeaderChar">
    <w:name w:val="Header Char"/>
    <w:basedOn w:val="DefaultParagraphFont"/>
    <w:link w:val="Header"/>
    <w:uiPriority w:val="99"/>
    <w:rsid w:val="00A5318A"/>
    <w:rPr>
      <w:rFonts w:ascii="Times New Roman" w:eastAsia="Times New Roman" w:hAnsi="Times New Roman" w:cs="Times New Roman"/>
      <w:sz w:val="20"/>
      <w:szCs w:val="20"/>
    </w:rPr>
  </w:style>
  <w:style w:type="paragraph" w:styleId="Footer">
    <w:name w:val="footer"/>
    <w:basedOn w:val="Normal"/>
    <w:link w:val="FooterChar"/>
    <w:semiHidden/>
    <w:rsid w:val="00A5318A"/>
    <w:pPr>
      <w:tabs>
        <w:tab w:val="center" w:pos="4320"/>
        <w:tab w:val="right" w:pos="8640"/>
      </w:tabs>
    </w:pPr>
  </w:style>
  <w:style w:type="character" w:customStyle="1" w:styleId="FooterChar">
    <w:name w:val="Footer Char"/>
    <w:basedOn w:val="DefaultParagraphFont"/>
    <w:link w:val="Footer"/>
    <w:semiHidden/>
    <w:rsid w:val="00A5318A"/>
    <w:rPr>
      <w:rFonts w:ascii="Times New Roman" w:eastAsia="Times New Roman" w:hAnsi="Times New Roman" w:cs="Times New Roman"/>
      <w:sz w:val="20"/>
      <w:szCs w:val="20"/>
    </w:rPr>
  </w:style>
  <w:style w:type="character" w:styleId="PageNumber">
    <w:name w:val="page number"/>
    <w:basedOn w:val="DefaultParagraphFont"/>
    <w:semiHidden/>
    <w:rsid w:val="00A5318A"/>
  </w:style>
  <w:style w:type="paragraph" w:styleId="BodyText">
    <w:name w:val="Body Text"/>
    <w:basedOn w:val="Normal"/>
    <w:link w:val="BodyTextChar"/>
    <w:uiPriority w:val="99"/>
    <w:unhideWhenUsed/>
    <w:rsid w:val="00A5318A"/>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A5318A"/>
    <w:rPr>
      <w:rFonts w:ascii="Times New Roman" w:eastAsia="Times New Roman" w:hAnsi="Times New Roman" w:cs="Times New Roman"/>
      <w:kern w:val="28"/>
      <w:sz w:val="24"/>
      <w:szCs w:val="24"/>
    </w:rPr>
  </w:style>
  <w:style w:type="character" w:styleId="FootnoteReference">
    <w:name w:val="footnote reference"/>
    <w:semiHidden/>
    <w:rsid w:val="00A5318A"/>
    <w:rPr>
      <w:vertAlign w:val="superscript"/>
    </w:rPr>
  </w:style>
  <w:style w:type="paragraph" w:styleId="FootnoteText">
    <w:name w:val="footnote text"/>
    <w:basedOn w:val="Normal"/>
    <w:link w:val="FootnoteTextChar"/>
    <w:uiPriority w:val="99"/>
    <w:semiHidden/>
    <w:unhideWhenUsed/>
    <w:rsid w:val="00A5318A"/>
  </w:style>
  <w:style w:type="character" w:customStyle="1" w:styleId="FootnoteTextChar">
    <w:name w:val="Footnote Text Char"/>
    <w:basedOn w:val="DefaultParagraphFont"/>
    <w:link w:val="FootnoteText"/>
    <w:uiPriority w:val="99"/>
    <w:semiHidden/>
    <w:rsid w:val="00A5318A"/>
    <w:rPr>
      <w:rFonts w:ascii="Times New Roman" w:eastAsia="Times New Roman" w:hAnsi="Times New Roman" w:cs="Times New Roman"/>
      <w:sz w:val="20"/>
      <w:szCs w:val="20"/>
    </w:rPr>
  </w:style>
  <w:style w:type="paragraph" w:styleId="ListParagraph">
    <w:name w:val="List Paragraph"/>
    <w:basedOn w:val="Normal"/>
    <w:uiPriority w:val="34"/>
    <w:qFormat/>
    <w:rsid w:val="00A5318A"/>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A531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 Ulucay</dc:creator>
  <cp:keywords/>
  <dc:description/>
  <cp:lastModifiedBy>Aygun Ulucay</cp:lastModifiedBy>
  <cp:revision>4</cp:revision>
  <dcterms:created xsi:type="dcterms:W3CDTF">2020-10-07T09:32:00Z</dcterms:created>
  <dcterms:modified xsi:type="dcterms:W3CDTF">2020-10-07T09:36:00Z</dcterms:modified>
</cp:coreProperties>
</file>