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B2965" w14:textId="47B67103" w:rsidR="007F647B" w:rsidRPr="00273E53" w:rsidRDefault="00900F23" w:rsidP="00971693">
      <w:pPr>
        <w:jc w:val="center"/>
        <w:rPr>
          <w:rFonts w:eastAsia="Times New Roman" w:cs="Times New Roman"/>
          <w:color w:val="4472C4" w:themeColor="accent5"/>
          <w:sz w:val="22"/>
          <w:szCs w:val="22"/>
          <w:lang w:eastAsia="es-ES_tradnl"/>
        </w:rPr>
      </w:pPr>
      <w:r>
        <w:rPr>
          <w:rFonts w:eastAsia="Times New Roman" w:cs="Times New Roman"/>
          <w:b/>
          <w:bCs/>
          <w:color w:val="4472C4" w:themeColor="accent5"/>
          <w:sz w:val="22"/>
          <w:szCs w:val="22"/>
          <w:lang w:eastAsia="es-ES_tradnl"/>
        </w:rPr>
        <w:t>Suministro y transporte de materiales para la c</w:t>
      </w:r>
      <w:r w:rsidR="007F647B" w:rsidRPr="00273E53">
        <w:rPr>
          <w:rFonts w:eastAsia="Times New Roman" w:cs="Times New Roman"/>
          <w:b/>
          <w:bCs/>
          <w:color w:val="4472C4" w:themeColor="accent5"/>
          <w:sz w:val="22"/>
          <w:szCs w:val="22"/>
          <w:lang w:eastAsia="es-ES_tradnl"/>
        </w:rPr>
        <w:t>onstrucción</w:t>
      </w:r>
      <w:r w:rsidR="005B30B1">
        <w:rPr>
          <w:rFonts w:eastAsia="Times New Roman" w:cs="Times New Roman"/>
          <w:b/>
          <w:bCs/>
          <w:color w:val="4472C4" w:themeColor="accent5"/>
          <w:sz w:val="22"/>
          <w:szCs w:val="22"/>
          <w:lang w:eastAsia="es-ES_tradnl"/>
        </w:rPr>
        <w:t xml:space="preserve"> e instalación</w:t>
      </w:r>
      <w:r w:rsidR="007F647B" w:rsidRPr="00273E53">
        <w:rPr>
          <w:rFonts w:eastAsia="Times New Roman" w:cs="Times New Roman"/>
          <w:b/>
          <w:bCs/>
          <w:color w:val="4472C4" w:themeColor="accent5"/>
          <w:sz w:val="22"/>
          <w:szCs w:val="22"/>
          <w:lang w:eastAsia="es-ES_tradnl"/>
        </w:rPr>
        <w:t xml:space="preserve"> de sistemas de captación y almacenamiento de aguas lluvias </w:t>
      </w:r>
      <w:r w:rsidR="005B30B1">
        <w:rPr>
          <w:rFonts w:eastAsia="Times New Roman" w:cs="Times New Roman"/>
          <w:b/>
          <w:bCs/>
          <w:color w:val="4472C4" w:themeColor="accent5"/>
          <w:sz w:val="22"/>
          <w:szCs w:val="22"/>
          <w:lang w:eastAsia="es-ES_tradnl"/>
        </w:rPr>
        <w:t>con tanque plástico</w:t>
      </w:r>
      <w:r w:rsidR="007F647B" w:rsidRPr="00273E53">
        <w:rPr>
          <w:rFonts w:eastAsia="Times New Roman" w:cs="Times New Roman"/>
          <w:b/>
          <w:bCs/>
          <w:color w:val="4472C4" w:themeColor="accent5"/>
          <w:sz w:val="22"/>
          <w:szCs w:val="22"/>
          <w:lang w:eastAsia="es-ES_tradnl"/>
        </w:rPr>
        <w:t xml:space="preserve"> de 5.000 litros (unidad familiar) en comunidades rurales de la región de La Mojana.</w:t>
      </w:r>
    </w:p>
    <w:p w14:paraId="03DCDB7E" w14:textId="77777777" w:rsidR="007F647B" w:rsidRPr="00273E53" w:rsidRDefault="007F647B" w:rsidP="007F647B">
      <w:pPr>
        <w:rPr>
          <w:rFonts w:ascii="Times New Roman" w:eastAsia="Times New Roman" w:hAnsi="Times New Roman" w:cs="Times New Roman"/>
          <w:color w:val="4472C4" w:themeColor="accent5"/>
          <w:lang w:eastAsia="es-ES_tradnl"/>
        </w:rPr>
      </w:pPr>
    </w:p>
    <w:p w14:paraId="11971F6D" w14:textId="38E2EF68" w:rsidR="00E20C6D" w:rsidRPr="005B30B1" w:rsidRDefault="00703FA3" w:rsidP="005B30B1">
      <w:pPr>
        <w:jc w:val="center"/>
        <w:rPr>
          <w:b/>
          <w:color w:val="4472C4" w:themeColor="accent5"/>
        </w:rPr>
      </w:pPr>
      <w:bookmarkStart w:id="0" w:name="_GoBack"/>
      <w:proofErr w:type="gramStart"/>
      <w:r>
        <w:rPr>
          <w:b/>
          <w:color w:val="4472C4" w:themeColor="accent5"/>
        </w:rPr>
        <w:t>ANEXO  ACCESO</w:t>
      </w:r>
      <w:proofErr w:type="gramEnd"/>
      <w:r>
        <w:rPr>
          <w:b/>
          <w:color w:val="4472C4" w:themeColor="accent5"/>
        </w:rPr>
        <w:t xml:space="preserve">- GEORREFERENCIACIÓN </w:t>
      </w:r>
      <w:r w:rsidR="002D57EA" w:rsidRPr="00273E53">
        <w:rPr>
          <w:b/>
          <w:color w:val="4472C4" w:themeColor="accent5"/>
        </w:rPr>
        <w:t>COMUNIDADES</w:t>
      </w:r>
    </w:p>
    <w:tbl>
      <w:tblPr>
        <w:tblW w:w="1317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975"/>
        <w:gridCol w:w="1276"/>
        <w:gridCol w:w="1559"/>
        <w:gridCol w:w="1701"/>
        <w:gridCol w:w="6662"/>
      </w:tblGrid>
      <w:tr w:rsidR="003959CB" w:rsidRPr="003959CB" w14:paraId="02006F66" w14:textId="77777777" w:rsidTr="00975A6E">
        <w:trPr>
          <w:trHeight w:val="316"/>
        </w:trPr>
        <w:tc>
          <w:tcPr>
            <w:tcW w:w="1975" w:type="dxa"/>
            <w:shd w:val="clear" w:color="auto" w:fill="FFFFFF" w:themeFill="background1"/>
            <w:hideMark/>
          </w:tcPr>
          <w:bookmarkEnd w:id="0"/>
          <w:p w14:paraId="4BD34B13" w14:textId="4A483A96" w:rsidR="003959CB" w:rsidRPr="00975A6E" w:rsidRDefault="003959CB" w:rsidP="000517D7">
            <w:pPr>
              <w:tabs>
                <w:tab w:val="center" w:pos="917"/>
              </w:tabs>
              <w:jc w:val="center"/>
              <w:rPr>
                <w:rFonts w:ascii="Calibri" w:eastAsia="Times New Roman" w:hAnsi="Calibri" w:cs="Times New Roman"/>
                <w:b/>
                <w:bCs/>
                <w:color w:val="2E74B5" w:themeColor="accent1" w:themeShade="BF"/>
                <w:sz w:val="22"/>
                <w:szCs w:val="22"/>
                <w:lang w:eastAsia="es-ES_tradnl"/>
              </w:rPr>
            </w:pPr>
            <w:r w:rsidRPr="00975A6E">
              <w:rPr>
                <w:rFonts w:ascii="Calibri" w:eastAsia="Times New Roman" w:hAnsi="Calibri" w:cs="Times New Roman"/>
                <w:b/>
                <w:bCs/>
                <w:color w:val="2E74B5" w:themeColor="accent1" w:themeShade="BF"/>
                <w:sz w:val="22"/>
                <w:szCs w:val="22"/>
                <w:lang w:eastAsia="es-ES_tradnl"/>
              </w:rPr>
              <w:t>Departamento</w:t>
            </w:r>
          </w:p>
        </w:tc>
        <w:tc>
          <w:tcPr>
            <w:tcW w:w="1276" w:type="dxa"/>
            <w:shd w:val="clear" w:color="auto" w:fill="FFFFFF" w:themeFill="background1"/>
            <w:hideMark/>
          </w:tcPr>
          <w:p w14:paraId="03F3FAF6" w14:textId="77777777" w:rsidR="003959CB" w:rsidRPr="00975A6E" w:rsidRDefault="003959CB" w:rsidP="000517D7">
            <w:pPr>
              <w:jc w:val="center"/>
              <w:rPr>
                <w:rFonts w:ascii="Calibri" w:eastAsia="Times New Roman" w:hAnsi="Calibri" w:cs="Times New Roman"/>
                <w:b/>
                <w:bCs/>
                <w:color w:val="2E74B5" w:themeColor="accent1" w:themeShade="BF"/>
                <w:sz w:val="22"/>
                <w:szCs w:val="22"/>
                <w:lang w:eastAsia="es-ES_tradnl"/>
              </w:rPr>
            </w:pPr>
            <w:r w:rsidRPr="00975A6E">
              <w:rPr>
                <w:rFonts w:ascii="Calibri" w:eastAsia="Times New Roman" w:hAnsi="Calibri" w:cs="Times New Roman"/>
                <w:b/>
                <w:bCs/>
                <w:color w:val="2E74B5" w:themeColor="accent1" w:themeShade="BF"/>
                <w:sz w:val="22"/>
                <w:szCs w:val="22"/>
                <w:lang w:eastAsia="es-ES_tradnl"/>
              </w:rPr>
              <w:t>Municipio</w:t>
            </w:r>
          </w:p>
        </w:tc>
        <w:tc>
          <w:tcPr>
            <w:tcW w:w="1559" w:type="dxa"/>
            <w:shd w:val="clear" w:color="auto" w:fill="FFFFFF" w:themeFill="background1"/>
            <w:hideMark/>
          </w:tcPr>
          <w:p w14:paraId="02EAB601" w14:textId="35643DF5" w:rsidR="003959CB" w:rsidRPr="00975A6E" w:rsidRDefault="003959CB" w:rsidP="000517D7">
            <w:pPr>
              <w:jc w:val="center"/>
              <w:rPr>
                <w:rFonts w:ascii="Calibri" w:eastAsia="Times New Roman" w:hAnsi="Calibri" w:cs="Times New Roman"/>
                <w:b/>
                <w:bCs/>
                <w:color w:val="2E74B5" w:themeColor="accent1" w:themeShade="BF"/>
                <w:sz w:val="22"/>
                <w:szCs w:val="22"/>
                <w:lang w:eastAsia="es-ES_tradnl"/>
              </w:rPr>
            </w:pPr>
            <w:r w:rsidRPr="00975A6E">
              <w:rPr>
                <w:rFonts w:ascii="Calibri" w:eastAsia="Times New Roman" w:hAnsi="Calibri" w:cs="Times New Roman"/>
                <w:b/>
                <w:bCs/>
                <w:color w:val="2E74B5" w:themeColor="accent1" w:themeShade="BF"/>
                <w:sz w:val="22"/>
                <w:szCs w:val="22"/>
                <w:lang w:eastAsia="es-ES_tradnl"/>
              </w:rPr>
              <w:t>Comunidad</w:t>
            </w:r>
          </w:p>
        </w:tc>
        <w:tc>
          <w:tcPr>
            <w:tcW w:w="1701" w:type="dxa"/>
            <w:shd w:val="clear" w:color="auto" w:fill="FFFFFF" w:themeFill="background1"/>
          </w:tcPr>
          <w:p w14:paraId="3C11ED40" w14:textId="35B45AAE" w:rsidR="003959CB" w:rsidRPr="00975A6E" w:rsidRDefault="003959CB" w:rsidP="000517D7">
            <w:pPr>
              <w:jc w:val="center"/>
              <w:rPr>
                <w:rFonts w:ascii="Calibri" w:eastAsia="Times New Roman" w:hAnsi="Calibri" w:cs="Times New Roman"/>
                <w:b/>
                <w:bCs/>
                <w:color w:val="2E74B5" w:themeColor="accent1" w:themeShade="BF"/>
                <w:sz w:val="22"/>
                <w:szCs w:val="22"/>
                <w:lang w:eastAsia="es-ES_tradnl"/>
              </w:rPr>
            </w:pPr>
            <w:r w:rsidRPr="00975A6E">
              <w:rPr>
                <w:rFonts w:ascii="Calibri" w:eastAsia="Times New Roman" w:hAnsi="Calibri" w:cs="Times New Roman"/>
                <w:b/>
                <w:bCs/>
                <w:color w:val="2E74B5" w:themeColor="accent1" w:themeShade="BF"/>
                <w:sz w:val="22"/>
                <w:szCs w:val="22"/>
                <w:lang w:eastAsia="es-ES_tradnl"/>
              </w:rPr>
              <w:t>Acceso</w:t>
            </w:r>
          </w:p>
        </w:tc>
        <w:tc>
          <w:tcPr>
            <w:tcW w:w="6662" w:type="dxa"/>
            <w:shd w:val="clear" w:color="auto" w:fill="FFFFFF" w:themeFill="background1"/>
            <w:hideMark/>
          </w:tcPr>
          <w:p w14:paraId="16C79734" w14:textId="61A9A6E2" w:rsidR="003959CB" w:rsidRPr="00975A6E" w:rsidRDefault="003959CB" w:rsidP="000517D7">
            <w:pPr>
              <w:jc w:val="center"/>
              <w:rPr>
                <w:rFonts w:ascii="Calibri" w:eastAsia="Times New Roman" w:hAnsi="Calibri" w:cs="Times New Roman"/>
                <w:b/>
                <w:bCs/>
                <w:color w:val="2E74B5" w:themeColor="accent1" w:themeShade="BF"/>
                <w:sz w:val="22"/>
                <w:szCs w:val="22"/>
                <w:lang w:eastAsia="es-ES_tradnl"/>
              </w:rPr>
            </w:pPr>
            <w:r w:rsidRPr="00975A6E">
              <w:rPr>
                <w:rFonts w:ascii="Calibri" w:eastAsia="Times New Roman" w:hAnsi="Calibri" w:cs="Times New Roman"/>
                <w:b/>
                <w:bCs/>
                <w:color w:val="2E74B5" w:themeColor="accent1" w:themeShade="BF"/>
                <w:sz w:val="22"/>
                <w:szCs w:val="22"/>
                <w:lang w:eastAsia="es-ES_tradnl"/>
              </w:rPr>
              <w:t>Información/Recomendación</w:t>
            </w:r>
          </w:p>
        </w:tc>
      </w:tr>
      <w:tr w:rsidR="003959CB" w:rsidRPr="003959CB" w14:paraId="4D6AEAEB" w14:textId="77777777" w:rsidTr="00DB5ACF">
        <w:trPr>
          <w:trHeight w:val="1882"/>
        </w:trPr>
        <w:tc>
          <w:tcPr>
            <w:tcW w:w="1975" w:type="dxa"/>
            <w:vMerge w:val="restart"/>
            <w:shd w:val="clear" w:color="auto" w:fill="auto"/>
            <w:hideMark/>
          </w:tcPr>
          <w:p w14:paraId="65BE56CC" w14:textId="77777777" w:rsidR="003959CB" w:rsidRPr="003959CB" w:rsidRDefault="003959CB" w:rsidP="003959CB">
            <w:pPr>
              <w:jc w:val="both"/>
              <w:rPr>
                <w:rFonts w:ascii="Calibri" w:eastAsia="Times New Roman" w:hAnsi="Calibri" w:cs="Times New Roman"/>
                <w:b/>
                <w:bCs/>
                <w:color w:val="000000"/>
                <w:sz w:val="22"/>
                <w:szCs w:val="22"/>
                <w:lang w:eastAsia="es-ES_tradnl"/>
              </w:rPr>
            </w:pPr>
            <w:r w:rsidRPr="003959CB">
              <w:rPr>
                <w:rFonts w:ascii="Calibri" w:eastAsia="Times New Roman" w:hAnsi="Calibri" w:cs="Times New Roman"/>
                <w:b/>
                <w:bCs/>
                <w:color w:val="000000"/>
                <w:sz w:val="22"/>
                <w:szCs w:val="22"/>
                <w:lang w:eastAsia="es-ES_tradnl"/>
              </w:rPr>
              <w:t>CÓRDOBA</w:t>
            </w:r>
          </w:p>
        </w:tc>
        <w:tc>
          <w:tcPr>
            <w:tcW w:w="1276" w:type="dxa"/>
            <w:vMerge w:val="restart"/>
            <w:shd w:val="clear" w:color="auto" w:fill="auto"/>
            <w:hideMark/>
          </w:tcPr>
          <w:p w14:paraId="5214B989" w14:textId="77777777" w:rsidR="003959CB" w:rsidRPr="003959CB" w:rsidRDefault="003959CB" w:rsidP="003959CB">
            <w:pPr>
              <w:jc w:val="both"/>
              <w:rPr>
                <w:rFonts w:ascii="Calibri" w:eastAsia="Times New Roman" w:hAnsi="Calibri" w:cs="Times New Roman"/>
                <w:b/>
                <w:bCs/>
                <w:color w:val="000000"/>
                <w:sz w:val="22"/>
                <w:szCs w:val="22"/>
                <w:lang w:eastAsia="es-ES_tradnl"/>
              </w:rPr>
            </w:pPr>
            <w:r w:rsidRPr="003959CB">
              <w:rPr>
                <w:rFonts w:ascii="Calibri" w:eastAsia="Times New Roman" w:hAnsi="Calibri" w:cs="Times New Roman"/>
                <w:b/>
                <w:bCs/>
                <w:color w:val="000000"/>
                <w:sz w:val="22"/>
                <w:szCs w:val="22"/>
                <w:lang w:eastAsia="es-ES_tradnl"/>
              </w:rPr>
              <w:t>AYAPEL</w:t>
            </w:r>
          </w:p>
        </w:tc>
        <w:tc>
          <w:tcPr>
            <w:tcW w:w="1559" w:type="dxa"/>
            <w:shd w:val="clear" w:color="auto" w:fill="auto"/>
            <w:noWrap/>
            <w:hideMark/>
          </w:tcPr>
          <w:p w14:paraId="79158BF4" w14:textId="77777777"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Guaduas</w:t>
            </w:r>
          </w:p>
        </w:tc>
        <w:tc>
          <w:tcPr>
            <w:tcW w:w="1701" w:type="dxa"/>
            <w:shd w:val="clear" w:color="auto" w:fill="auto"/>
            <w:noWrap/>
            <w:hideMark/>
          </w:tcPr>
          <w:p w14:paraId="4AA70C79" w14:textId="7481D377" w:rsidR="003959CB" w:rsidRPr="003959CB" w:rsidRDefault="002A0806"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Terrestre</w:t>
            </w:r>
            <w:r w:rsidR="003959CB" w:rsidRPr="003959CB">
              <w:rPr>
                <w:rFonts w:ascii="Calibri" w:eastAsia="Times New Roman" w:hAnsi="Calibri" w:cs="Times New Roman"/>
                <w:color w:val="000000"/>
                <w:sz w:val="22"/>
                <w:szCs w:val="22"/>
                <w:lang w:eastAsia="es-ES_tradnl"/>
              </w:rPr>
              <w:t xml:space="preserve">/Fluvial </w:t>
            </w:r>
          </w:p>
        </w:tc>
        <w:tc>
          <w:tcPr>
            <w:tcW w:w="6662" w:type="dxa"/>
            <w:shd w:val="clear" w:color="auto" w:fill="auto"/>
            <w:hideMark/>
          </w:tcPr>
          <w:p w14:paraId="0596491D" w14:textId="77777777"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bCs/>
                <w:color w:val="000000"/>
                <w:sz w:val="22"/>
                <w:szCs w:val="22"/>
                <w:lang w:eastAsia="es-ES_tradnl"/>
              </w:rPr>
              <w:t>Medio de transporte</w:t>
            </w:r>
          </w:p>
          <w:p w14:paraId="717F9820" w14:textId="27E9BEBF"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bCs/>
                <w:color w:val="000000"/>
                <w:sz w:val="22"/>
                <w:szCs w:val="22"/>
                <w:lang w:eastAsia="es-ES_tradnl"/>
              </w:rPr>
              <w:t xml:space="preserve">Época seca: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 xml:space="preserve">)- Terrestre: 1 hora desde el puerto de Ayapel hasta el corregimiento de Cecilia, aquí se toma una </w:t>
            </w:r>
            <w:r w:rsidR="00AC61AB" w:rsidRPr="00DB5ACF">
              <w:rPr>
                <w:rFonts w:ascii="Calibri" w:eastAsia="Times New Roman" w:hAnsi="Calibri" w:cs="Times New Roman"/>
                <w:color w:val="000000"/>
                <w:sz w:val="22"/>
                <w:szCs w:val="22"/>
                <w:lang w:eastAsia="es-ES_tradnl"/>
              </w:rPr>
              <w:t>moto</w:t>
            </w:r>
            <w:r w:rsidR="00AC61AB">
              <w:rPr>
                <w:rFonts w:ascii="Calibri" w:eastAsia="Times New Roman" w:hAnsi="Calibri" w:cs="Times New Roman"/>
                <w:color w:val="000000"/>
                <w:sz w:val="22"/>
                <w:szCs w:val="22"/>
                <w:lang w:eastAsia="es-ES_tradnl"/>
              </w:rPr>
              <w:t>/caballo/tractor</w:t>
            </w:r>
            <w:r w:rsidRPr="00DB5ACF">
              <w:rPr>
                <w:rFonts w:ascii="Calibri" w:eastAsia="Times New Roman" w:hAnsi="Calibri" w:cs="Times New Roman"/>
                <w:color w:val="000000"/>
                <w:sz w:val="22"/>
                <w:szCs w:val="22"/>
                <w:lang w:eastAsia="es-ES_tradnl"/>
              </w:rPr>
              <w:t xml:space="preserve"> y se realiza un recorrido aproximado de 15 a 20 min hasta Guaduas, sobre una vía en regular </w:t>
            </w:r>
            <w:r w:rsidR="00D2644B">
              <w:rPr>
                <w:rFonts w:ascii="Calibri" w:eastAsia="Times New Roman" w:hAnsi="Calibri" w:cs="Times New Roman"/>
                <w:color w:val="000000"/>
                <w:sz w:val="22"/>
                <w:szCs w:val="22"/>
                <w:lang w:eastAsia="es-ES_tradnl"/>
              </w:rPr>
              <w:t xml:space="preserve">a mal estado </w:t>
            </w:r>
            <w:proofErr w:type="spellStart"/>
            <w:r w:rsidRPr="00DB5ACF">
              <w:rPr>
                <w:rFonts w:ascii="Calibri" w:eastAsia="Times New Roman" w:hAnsi="Calibri" w:cs="Times New Roman"/>
                <w:color w:val="000000"/>
                <w:sz w:val="22"/>
                <w:szCs w:val="22"/>
                <w:lang w:eastAsia="es-ES_tradnl"/>
              </w:rPr>
              <w:t>estado</w:t>
            </w:r>
            <w:proofErr w:type="spellEnd"/>
            <w:r w:rsidRPr="00DB5ACF">
              <w:rPr>
                <w:rFonts w:ascii="Calibri" w:eastAsia="Times New Roman" w:hAnsi="Calibri" w:cs="Times New Roman"/>
                <w:color w:val="000000"/>
                <w:sz w:val="22"/>
                <w:szCs w:val="22"/>
                <w:lang w:eastAsia="es-ES_tradnl"/>
              </w:rPr>
              <w:t>.</w:t>
            </w:r>
          </w:p>
          <w:p w14:paraId="46FC057A" w14:textId="16AFEE8D"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color w:val="000000"/>
                <w:sz w:val="22"/>
                <w:szCs w:val="22"/>
                <w:lang w:eastAsia="es-ES_tradnl"/>
              </w:rPr>
              <w:t>É</w:t>
            </w:r>
            <w:r w:rsidRPr="00DB5ACF">
              <w:rPr>
                <w:rFonts w:ascii="Calibri" w:eastAsia="Times New Roman" w:hAnsi="Calibri" w:cs="Times New Roman"/>
                <w:b/>
                <w:bCs/>
                <w:color w:val="000000"/>
                <w:sz w:val="22"/>
                <w:szCs w:val="22"/>
                <w:lang w:eastAsia="es-ES_tradnl"/>
              </w:rPr>
              <w:t>poca de lluvias</w:t>
            </w:r>
            <w:r w:rsidRPr="00DB5ACF">
              <w:rPr>
                <w:rFonts w:ascii="Calibri" w:eastAsia="Times New Roman" w:hAnsi="Calibri" w:cs="Times New Roman"/>
                <w:b/>
                <w:color w:val="000000"/>
                <w:sz w:val="22"/>
                <w:szCs w:val="22"/>
                <w:lang w:eastAsia="es-ES_tradnl"/>
              </w:rPr>
              <w:t xml:space="preserve">: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 xml:space="preserve">), </w:t>
            </w:r>
            <w:r w:rsidR="0026701B">
              <w:rPr>
                <w:rFonts w:ascii="Calibri" w:eastAsia="Times New Roman" w:hAnsi="Calibri" w:cs="Times New Roman"/>
                <w:color w:val="000000"/>
                <w:sz w:val="22"/>
                <w:szCs w:val="22"/>
                <w:lang w:eastAsia="es-ES_tradnl"/>
              </w:rPr>
              <w:t xml:space="preserve">desde el puerto de Ayapel, </w:t>
            </w:r>
            <w:r w:rsidRPr="00DB5ACF">
              <w:rPr>
                <w:rFonts w:ascii="Calibri" w:eastAsia="Times New Roman" w:hAnsi="Calibri" w:cs="Times New Roman"/>
                <w:color w:val="000000"/>
                <w:sz w:val="22"/>
                <w:szCs w:val="22"/>
                <w:lang w:eastAsia="es-ES_tradnl"/>
              </w:rPr>
              <w:t>direc</w:t>
            </w:r>
            <w:r w:rsidR="0026701B">
              <w:rPr>
                <w:rFonts w:ascii="Calibri" w:eastAsia="Times New Roman" w:hAnsi="Calibri" w:cs="Times New Roman"/>
                <w:color w:val="000000"/>
                <w:sz w:val="22"/>
                <w:szCs w:val="22"/>
                <w:lang w:eastAsia="es-ES_tradnl"/>
              </w:rPr>
              <w:t xml:space="preserve">tamente hasta la Vereda Guaduas, </w:t>
            </w:r>
            <w:r w:rsidRPr="00DB5ACF">
              <w:rPr>
                <w:rFonts w:ascii="Calibri" w:eastAsia="Times New Roman" w:hAnsi="Calibri" w:cs="Times New Roman"/>
                <w:color w:val="000000"/>
                <w:sz w:val="22"/>
                <w:szCs w:val="22"/>
                <w:lang w:eastAsia="es-ES_tradnl"/>
              </w:rPr>
              <w:t xml:space="preserve">1 hora y 30 min promedio </w:t>
            </w:r>
          </w:p>
        </w:tc>
      </w:tr>
      <w:tr w:rsidR="003959CB" w:rsidRPr="003959CB" w14:paraId="7998B2F9" w14:textId="77777777" w:rsidTr="00DB5ACF">
        <w:trPr>
          <w:trHeight w:val="650"/>
        </w:trPr>
        <w:tc>
          <w:tcPr>
            <w:tcW w:w="1975" w:type="dxa"/>
            <w:vMerge/>
            <w:hideMark/>
          </w:tcPr>
          <w:p w14:paraId="19C30BCB"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276" w:type="dxa"/>
            <w:vMerge/>
            <w:hideMark/>
          </w:tcPr>
          <w:p w14:paraId="6AA83D17"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559" w:type="dxa"/>
            <w:shd w:val="clear" w:color="auto" w:fill="auto"/>
            <w:hideMark/>
          </w:tcPr>
          <w:p w14:paraId="26DE6E41" w14:textId="77777777"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La Lucha</w:t>
            </w:r>
          </w:p>
        </w:tc>
        <w:tc>
          <w:tcPr>
            <w:tcW w:w="1701" w:type="dxa"/>
            <w:shd w:val="clear" w:color="auto" w:fill="auto"/>
            <w:noWrap/>
            <w:hideMark/>
          </w:tcPr>
          <w:p w14:paraId="3E388642" w14:textId="46A7B709" w:rsidR="003959CB" w:rsidRPr="003959CB" w:rsidRDefault="002A0806"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Terrestre</w:t>
            </w:r>
            <w:r w:rsidR="003959CB" w:rsidRPr="003959CB">
              <w:rPr>
                <w:rFonts w:ascii="Calibri" w:eastAsia="Times New Roman" w:hAnsi="Calibri" w:cs="Times New Roman"/>
                <w:color w:val="000000"/>
                <w:sz w:val="22"/>
                <w:szCs w:val="22"/>
                <w:lang w:eastAsia="es-ES_tradnl"/>
              </w:rPr>
              <w:t xml:space="preserve">/Fluvial </w:t>
            </w:r>
          </w:p>
        </w:tc>
        <w:tc>
          <w:tcPr>
            <w:tcW w:w="6662" w:type="dxa"/>
            <w:shd w:val="clear" w:color="auto" w:fill="auto"/>
            <w:hideMark/>
          </w:tcPr>
          <w:p w14:paraId="1983793B" w14:textId="77777777"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bCs/>
                <w:color w:val="000000"/>
                <w:sz w:val="22"/>
                <w:szCs w:val="22"/>
                <w:lang w:eastAsia="es-ES_tradnl"/>
              </w:rPr>
              <w:t>Medio de transporte</w:t>
            </w:r>
          </w:p>
          <w:p w14:paraId="63CE8B72" w14:textId="463022B9"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bCs/>
                <w:color w:val="000000"/>
                <w:sz w:val="22"/>
                <w:szCs w:val="22"/>
                <w:lang w:eastAsia="es-ES_tradnl"/>
              </w:rPr>
              <w:t xml:space="preserve">Época seca: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 xml:space="preserve">)-Terrestre: 1 hora desde el puerto de Ayapel hasta el corregimiento de Cecilia, aquí se toma una </w:t>
            </w:r>
            <w:r w:rsidR="00046264" w:rsidRPr="00DB5ACF">
              <w:rPr>
                <w:rFonts w:ascii="Calibri" w:eastAsia="Times New Roman" w:hAnsi="Calibri" w:cs="Times New Roman"/>
                <w:color w:val="000000"/>
                <w:sz w:val="22"/>
                <w:szCs w:val="22"/>
                <w:lang w:eastAsia="es-ES_tradnl"/>
              </w:rPr>
              <w:t>moto</w:t>
            </w:r>
            <w:r w:rsidR="00046264">
              <w:rPr>
                <w:rFonts w:ascii="Calibri" w:eastAsia="Times New Roman" w:hAnsi="Calibri" w:cs="Times New Roman"/>
                <w:color w:val="000000"/>
                <w:sz w:val="22"/>
                <w:szCs w:val="22"/>
                <w:lang w:eastAsia="es-ES_tradnl"/>
              </w:rPr>
              <w:t>/caballo/tractor</w:t>
            </w:r>
            <w:r w:rsidRPr="00DB5ACF">
              <w:rPr>
                <w:rFonts w:ascii="Calibri" w:eastAsia="Times New Roman" w:hAnsi="Calibri" w:cs="Times New Roman"/>
                <w:color w:val="000000"/>
                <w:sz w:val="22"/>
                <w:szCs w:val="22"/>
                <w:lang w:eastAsia="es-ES_tradnl"/>
              </w:rPr>
              <w:t xml:space="preserve"> y se realiza un recorrido aproximado de 30 min hasta La Lucha, sobre una vía en regular</w:t>
            </w:r>
            <w:r w:rsidR="00D2644B">
              <w:rPr>
                <w:rFonts w:ascii="Calibri" w:eastAsia="Times New Roman" w:hAnsi="Calibri" w:cs="Times New Roman"/>
                <w:color w:val="000000"/>
                <w:sz w:val="22"/>
                <w:szCs w:val="22"/>
                <w:lang w:eastAsia="es-ES_tradnl"/>
              </w:rPr>
              <w:t xml:space="preserve"> a mal</w:t>
            </w:r>
            <w:r w:rsidRPr="00DB5ACF">
              <w:rPr>
                <w:rFonts w:ascii="Calibri" w:eastAsia="Times New Roman" w:hAnsi="Calibri" w:cs="Times New Roman"/>
                <w:color w:val="000000"/>
                <w:sz w:val="22"/>
                <w:szCs w:val="22"/>
                <w:lang w:eastAsia="es-ES_tradnl"/>
              </w:rPr>
              <w:t xml:space="preserve"> estado.</w:t>
            </w:r>
          </w:p>
          <w:p w14:paraId="05C88B67" w14:textId="13DBEFD8"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color w:val="000000"/>
                <w:sz w:val="22"/>
                <w:szCs w:val="22"/>
                <w:lang w:eastAsia="es-ES_tradnl"/>
              </w:rPr>
              <w:t>É</w:t>
            </w:r>
            <w:r w:rsidRPr="00DB5ACF">
              <w:rPr>
                <w:rFonts w:ascii="Calibri" w:eastAsia="Times New Roman" w:hAnsi="Calibri" w:cs="Times New Roman"/>
                <w:b/>
                <w:bCs/>
                <w:color w:val="000000"/>
                <w:sz w:val="22"/>
                <w:szCs w:val="22"/>
                <w:lang w:eastAsia="es-ES_tradnl"/>
              </w:rPr>
              <w:t>poca de lluvias</w:t>
            </w:r>
            <w:r w:rsidRPr="00DB5ACF">
              <w:rPr>
                <w:rFonts w:ascii="Calibri" w:eastAsia="Times New Roman" w:hAnsi="Calibri" w:cs="Times New Roman"/>
                <w:b/>
                <w:color w:val="000000"/>
                <w:sz w:val="22"/>
                <w:szCs w:val="22"/>
                <w:lang w:eastAsia="es-ES_tradnl"/>
              </w:rPr>
              <w:t xml:space="preserve">: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 xml:space="preserve">), </w:t>
            </w:r>
            <w:r w:rsidR="0026701B">
              <w:rPr>
                <w:rFonts w:ascii="Calibri" w:eastAsia="Times New Roman" w:hAnsi="Calibri" w:cs="Times New Roman"/>
                <w:color w:val="000000"/>
                <w:sz w:val="22"/>
                <w:szCs w:val="22"/>
                <w:lang w:eastAsia="es-ES_tradnl"/>
              </w:rPr>
              <w:t>desde el puerto de Ayapel</w:t>
            </w:r>
            <w:r w:rsidR="008625DC">
              <w:rPr>
                <w:rFonts w:ascii="Calibri" w:eastAsia="Times New Roman" w:hAnsi="Calibri" w:cs="Times New Roman"/>
                <w:color w:val="000000"/>
                <w:sz w:val="22"/>
                <w:szCs w:val="22"/>
                <w:lang w:eastAsia="es-ES_tradnl"/>
              </w:rPr>
              <w:t xml:space="preserve">, </w:t>
            </w:r>
            <w:r w:rsidRPr="00DB5ACF">
              <w:rPr>
                <w:rFonts w:ascii="Calibri" w:eastAsia="Times New Roman" w:hAnsi="Calibri" w:cs="Times New Roman"/>
                <w:color w:val="000000"/>
                <w:sz w:val="22"/>
                <w:szCs w:val="22"/>
                <w:lang w:eastAsia="es-ES_tradnl"/>
              </w:rPr>
              <w:t>directamente hasta la Vereda La Lucha 1 hora y 40 min promedio.</w:t>
            </w:r>
          </w:p>
        </w:tc>
      </w:tr>
      <w:tr w:rsidR="003959CB" w:rsidRPr="003959CB" w14:paraId="7C8A1209" w14:textId="77777777" w:rsidTr="00DB5ACF">
        <w:trPr>
          <w:trHeight w:val="2492"/>
        </w:trPr>
        <w:tc>
          <w:tcPr>
            <w:tcW w:w="1975" w:type="dxa"/>
            <w:vMerge/>
            <w:hideMark/>
          </w:tcPr>
          <w:p w14:paraId="683DD2E4"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276" w:type="dxa"/>
            <w:vMerge/>
            <w:hideMark/>
          </w:tcPr>
          <w:p w14:paraId="26D06393"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559" w:type="dxa"/>
            <w:shd w:val="clear" w:color="auto" w:fill="auto"/>
            <w:hideMark/>
          </w:tcPr>
          <w:p w14:paraId="48D0C583" w14:textId="77777777"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Plan de Mesa</w:t>
            </w:r>
          </w:p>
        </w:tc>
        <w:tc>
          <w:tcPr>
            <w:tcW w:w="1701" w:type="dxa"/>
            <w:shd w:val="clear" w:color="auto" w:fill="auto"/>
            <w:noWrap/>
            <w:hideMark/>
          </w:tcPr>
          <w:p w14:paraId="0C360D42" w14:textId="61AEC1A8" w:rsidR="003959CB" w:rsidRPr="003959CB" w:rsidRDefault="002A0806"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Terrestre</w:t>
            </w:r>
            <w:r w:rsidR="003959CB" w:rsidRPr="003959CB">
              <w:rPr>
                <w:rFonts w:ascii="Calibri" w:eastAsia="Times New Roman" w:hAnsi="Calibri" w:cs="Times New Roman"/>
                <w:color w:val="000000"/>
                <w:sz w:val="22"/>
                <w:szCs w:val="22"/>
                <w:lang w:eastAsia="es-ES_tradnl"/>
              </w:rPr>
              <w:t xml:space="preserve">/Fluvial </w:t>
            </w:r>
          </w:p>
        </w:tc>
        <w:tc>
          <w:tcPr>
            <w:tcW w:w="6662" w:type="dxa"/>
            <w:shd w:val="clear" w:color="auto" w:fill="auto"/>
            <w:hideMark/>
          </w:tcPr>
          <w:p w14:paraId="196B33B5" w14:textId="77777777"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bCs/>
                <w:color w:val="000000"/>
                <w:sz w:val="22"/>
                <w:szCs w:val="22"/>
                <w:lang w:eastAsia="es-ES_tradnl"/>
              </w:rPr>
              <w:t>Medio de transporte</w:t>
            </w:r>
          </w:p>
          <w:p w14:paraId="40AB54FC" w14:textId="220F834D"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bCs/>
                <w:color w:val="000000"/>
                <w:sz w:val="22"/>
                <w:szCs w:val="22"/>
                <w:lang w:eastAsia="es-ES_tradnl"/>
              </w:rPr>
              <w:t xml:space="preserve">Época seca: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)-Terrestre: 1 hora desde el puerto de Ayapel hasta el corregimiento de Cecilia, aquí se toma una moto</w:t>
            </w:r>
            <w:r w:rsidR="00D56E4F">
              <w:rPr>
                <w:rFonts w:ascii="Calibri" w:eastAsia="Times New Roman" w:hAnsi="Calibri" w:cs="Times New Roman"/>
                <w:color w:val="000000"/>
                <w:sz w:val="22"/>
                <w:szCs w:val="22"/>
                <w:lang w:eastAsia="es-ES_tradnl"/>
              </w:rPr>
              <w:t>/caballo/tractor</w:t>
            </w:r>
            <w:r w:rsidRPr="00DB5ACF">
              <w:rPr>
                <w:rFonts w:ascii="Calibri" w:eastAsia="Times New Roman" w:hAnsi="Calibri" w:cs="Times New Roman"/>
                <w:color w:val="000000"/>
                <w:sz w:val="22"/>
                <w:szCs w:val="22"/>
                <w:lang w:eastAsia="es-ES_tradnl"/>
              </w:rPr>
              <w:t xml:space="preserve"> y se realiza un recorrido aproximado de 30 min hasta la comunidad, sobre una vía en mal estado.</w:t>
            </w:r>
          </w:p>
          <w:p w14:paraId="10A74837" w14:textId="55266D2B"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color w:val="000000"/>
                <w:sz w:val="22"/>
                <w:szCs w:val="22"/>
                <w:lang w:eastAsia="es-ES_tradnl"/>
              </w:rPr>
              <w:t>É</w:t>
            </w:r>
            <w:r w:rsidRPr="00DB5ACF">
              <w:rPr>
                <w:rFonts w:ascii="Calibri" w:eastAsia="Times New Roman" w:hAnsi="Calibri" w:cs="Times New Roman"/>
                <w:b/>
                <w:bCs/>
                <w:color w:val="000000"/>
                <w:sz w:val="22"/>
                <w:szCs w:val="22"/>
                <w:lang w:eastAsia="es-ES_tradnl"/>
              </w:rPr>
              <w:t>poca de lluvias</w:t>
            </w:r>
            <w:r w:rsidRPr="00DB5ACF">
              <w:rPr>
                <w:rFonts w:ascii="Calibri" w:eastAsia="Times New Roman" w:hAnsi="Calibri" w:cs="Times New Roman"/>
                <w:b/>
                <w:color w:val="000000"/>
                <w:sz w:val="22"/>
                <w:szCs w:val="22"/>
                <w:lang w:eastAsia="es-ES_tradnl"/>
              </w:rPr>
              <w:t xml:space="preserve">: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 xml:space="preserve">), </w:t>
            </w:r>
            <w:r w:rsidR="008625DC">
              <w:rPr>
                <w:rFonts w:ascii="Calibri" w:eastAsia="Times New Roman" w:hAnsi="Calibri" w:cs="Times New Roman"/>
                <w:color w:val="000000"/>
                <w:sz w:val="22"/>
                <w:szCs w:val="22"/>
                <w:lang w:eastAsia="es-ES_tradnl"/>
              </w:rPr>
              <w:t xml:space="preserve">desde el puerto de Ayapel  </w:t>
            </w:r>
            <w:r w:rsidRPr="00DB5ACF">
              <w:rPr>
                <w:rFonts w:ascii="Calibri" w:eastAsia="Times New Roman" w:hAnsi="Calibri" w:cs="Times New Roman"/>
                <w:color w:val="000000"/>
                <w:sz w:val="22"/>
                <w:szCs w:val="22"/>
                <w:lang w:eastAsia="es-ES_tradnl"/>
              </w:rPr>
              <w:t>hasta la Vereda Corea 1 hora y 15 min promedio; aquí es ne</w:t>
            </w:r>
            <w:r w:rsidR="00046264">
              <w:rPr>
                <w:rFonts w:ascii="Calibri" w:eastAsia="Times New Roman" w:hAnsi="Calibri" w:cs="Times New Roman"/>
                <w:color w:val="000000"/>
                <w:sz w:val="22"/>
                <w:szCs w:val="22"/>
                <w:lang w:eastAsia="es-ES_tradnl"/>
              </w:rPr>
              <w:t>cesario tomar una moto/</w:t>
            </w:r>
            <w:r w:rsidRPr="00DB5ACF">
              <w:rPr>
                <w:rFonts w:ascii="Calibri" w:eastAsia="Times New Roman" w:hAnsi="Calibri" w:cs="Times New Roman"/>
                <w:color w:val="000000"/>
                <w:sz w:val="22"/>
                <w:szCs w:val="22"/>
                <w:lang w:eastAsia="es-ES_tradnl"/>
              </w:rPr>
              <w:t>caballo</w:t>
            </w:r>
            <w:r w:rsidR="00046264">
              <w:rPr>
                <w:rFonts w:ascii="Calibri" w:eastAsia="Times New Roman" w:hAnsi="Calibri" w:cs="Times New Roman"/>
                <w:color w:val="000000"/>
                <w:sz w:val="22"/>
                <w:szCs w:val="22"/>
                <w:lang w:eastAsia="es-ES_tradnl"/>
              </w:rPr>
              <w:t>/tractor</w:t>
            </w:r>
            <w:r w:rsidRPr="00DB5ACF">
              <w:rPr>
                <w:rFonts w:ascii="Calibri" w:eastAsia="Times New Roman" w:hAnsi="Calibri" w:cs="Times New Roman"/>
                <w:color w:val="000000"/>
                <w:sz w:val="22"/>
                <w:szCs w:val="22"/>
                <w:lang w:eastAsia="es-ES_tradnl"/>
              </w:rPr>
              <w:t xml:space="preserve"> (dependiendo el estado de la vía y las precipitaciones) y se realiza recorrido aproximado de 30 min. </w:t>
            </w:r>
          </w:p>
        </w:tc>
      </w:tr>
      <w:tr w:rsidR="003959CB" w:rsidRPr="003959CB" w14:paraId="5A346153" w14:textId="77777777" w:rsidTr="00DB5ACF">
        <w:trPr>
          <w:trHeight w:val="1559"/>
        </w:trPr>
        <w:tc>
          <w:tcPr>
            <w:tcW w:w="1975" w:type="dxa"/>
            <w:vMerge/>
            <w:hideMark/>
          </w:tcPr>
          <w:p w14:paraId="57E2DBFA" w14:textId="217FA0FD"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276" w:type="dxa"/>
            <w:vMerge/>
            <w:hideMark/>
          </w:tcPr>
          <w:p w14:paraId="351DF7A3"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559" w:type="dxa"/>
            <w:shd w:val="clear" w:color="auto" w:fill="auto"/>
            <w:hideMark/>
          </w:tcPr>
          <w:p w14:paraId="1A2DE2CA" w14:textId="77777777"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Mata de Caña</w:t>
            </w:r>
          </w:p>
        </w:tc>
        <w:tc>
          <w:tcPr>
            <w:tcW w:w="1701" w:type="dxa"/>
            <w:shd w:val="clear" w:color="auto" w:fill="auto"/>
            <w:noWrap/>
            <w:hideMark/>
          </w:tcPr>
          <w:p w14:paraId="6D621CBF" w14:textId="16F23FA4"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 xml:space="preserve">Terrestre/Fluvial </w:t>
            </w:r>
          </w:p>
        </w:tc>
        <w:tc>
          <w:tcPr>
            <w:tcW w:w="6662" w:type="dxa"/>
            <w:shd w:val="clear" w:color="auto" w:fill="auto"/>
            <w:hideMark/>
          </w:tcPr>
          <w:p w14:paraId="3F30A25E" w14:textId="77777777"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bCs/>
                <w:color w:val="000000"/>
                <w:sz w:val="22"/>
                <w:szCs w:val="22"/>
                <w:lang w:eastAsia="es-ES_tradnl"/>
              </w:rPr>
              <w:t>Medio de transporte</w:t>
            </w:r>
          </w:p>
          <w:p w14:paraId="47D1CCFC" w14:textId="5EDC9E67"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bCs/>
                <w:color w:val="000000"/>
                <w:sz w:val="22"/>
                <w:szCs w:val="22"/>
                <w:lang w:eastAsia="es-ES_tradnl"/>
              </w:rPr>
              <w:t xml:space="preserve">Época seca: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)-Terrestre: 1 hora desde el puerto de Ayapel hasta un sitio lla</w:t>
            </w:r>
            <w:r w:rsidR="0023656D">
              <w:rPr>
                <w:rFonts w:ascii="Calibri" w:eastAsia="Times New Roman" w:hAnsi="Calibri" w:cs="Times New Roman"/>
                <w:color w:val="000000"/>
                <w:sz w:val="22"/>
                <w:szCs w:val="22"/>
                <w:lang w:eastAsia="es-ES_tradnl"/>
              </w:rPr>
              <w:t xml:space="preserve">mado La Punta, aquí se toma una </w:t>
            </w:r>
            <w:r w:rsidR="0023656D" w:rsidRPr="00DB5ACF">
              <w:rPr>
                <w:rFonts w:ascii="Calibri" w:eastAsia="Times New Roman" w:hAnsi="Calibri" w:cs="Times New Roman"/>
                <w:color w:val="000000"/>
                <w:sz w:val="22"/>
                <w:szCs w:val="22"/>
                <w:lang w:eastAsia="es-ES_tradnl"/>
              </w:rPr>
              <w:t>moto</w:t>
            </w:r>
            <w:r w:rsidR="0023656D">
              <w:rPr>
                <w:rFonts w:ascii="Calibri" w:eastAsia="Times New Roman" w:hAnsi="Calibri" w:cs="Times New Roman"/>
                <w:color w:val="000000"/>
                <w:sz w:val="22"/>
                <w:szCs w:val="22"/>
                <w:lang w:eastAsia="es-ES_tradnl"/>
              </w:rPr>
              <w:t>/caballo/tractor</w:t>
            </w:r>
            <w:r w:rsidRPr="00DB5ACF">
              <w:rPr>
                <w:rFonts w:ascii="Calibri" w:eastAsia="Times New Roman" w:hAnsi="Calibri" w:cs="Times New Roman"/>
                <w:color w:val="000000"/>
                <w:sz w:val="22"/>
                <w:szCs w:val="22"/>
                <w:lang w:eastAsia="es-ES_tradnl"/>
              </w:rPr>
              <w:t xml:space="preserve"> y se realiza un recorrido aproximado de 20 min hasta la comunidad, sobre una vía en regular estado.</w:t>
            </w:r>
          </w:p>
          <w:p w14:paraId="67F5C285" w14:textId="5E540D18"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color w:val="000000"/>
                <w:sz w:val="22"/>
                <w:szCs w:val="22"/>
                <w:lang w:eastAsia="es-ES_tradnl"/>
              </w:rPr>
              <w:t>É</w:t>
            </w:r>
            <w:r w:rsidRPr="00DB5ACF">
              <w:rPr>
                <w:rFonts w:ascii="Calibri" w:eastAsia="Times New Roman" w:hAnsi="Calibri" w:cs="Times New Roman"/>
                <w:b/>
                <w:bCs/>
                <w:color w:val="000000"/>
                <w:sz w:val="22"/>
                <w:szCs w:val="22"/>
                <w:lang w:eastAsia="es-ES_tradnl"/>
              </w:rPr>
              <w:t>poca de lluvias</w:t>
            </w:r>
            <w:r w:rsidRPr="00DB5ACF">
              <w:rPr>
                <w:rFonts w:ascii="Calibri" w:eastAsia="Times New Roman" w:hAnsi="Calibri" w:cs="Times New Roman"/>
                <w:b/>
                <w:color w:val="000000"/>
                <w:sz w:val="22"/>
                <w:szCs w:val="22"/>
                <w:lang w:eastAsia="es-ES_tradnl"/>
              </w:rPr>
              <w:t xml:space="preserve">: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 xml:space="preserve">), </w:t>
            </w:r>
            <w:r w:rsidR="008625DC">
              <w:rPr>
                <w:rFonts w:ascii="Calibri" w:eastAsia="Times New Roman" w:hAnsi="Calibri" w:cs="Times New Roman"/>
                <w:color w:val="000000"/>
                <w:sz w:val="22"/>
                <w:szCs w:val="22"/>
                <w:lang w:eastAsia="es-ES_tradnl"/>
              </w:rPr>
              <w:t xml:space="preserve">desde el puerto de Ayapel, </w:t>
            </w:r>
            <w:r w:rsidRPr="00DB5ACF">
              <w:rPr>
                <w:rFonts w:ascii="Calibri" w:eastAsia="Times New Roman" w:hAnsi="Calibri" w:cs="Times New Roman"/>
                <w:color w:val="000000"/>
                <w:sz w:val="22"/>
                <w:szCs w:val="22"/>
                <w:lang w:eastAsia="es-ES_tradnl"/>
              </w:rPr>
              <w:t>directamente hasta la vereda Mata de Caña 1 hora y 15 min promedio.</w:t>
            </w:r>
          </w:p>
        </w:tc>
      </w:tr>
      <w:tr w:rsidR="003959CB" w:rsidRPr="003959CB" w14:paraId="6A006E69" w14:textId="77777777" w:rsidTr="00DB5ACF">
        <w:trPr>
          <w:trHeight w:val="2310"/>
        </w:trPr>
        <w:tc>
          <w:tcPr>
            <w:tcW w:w="1975" w:type="dxa"/>
            <w:vMerge/>
            <w:hideMark/>
          </w:tcPr>
          <w:p w14:paraId="24FDD4FA"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276" w:type="dxa"/>
            <w:vMerge/>
            <w:hideMark/>
          </w:tcPr>
          <w:p w14:paraId="38E03E2E"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559" w:type="dxa"/>
            <w:shd w:val="clear" w:color="auto" w:fill="auto"/>
            <w:hideMark/>
          </w:tcPr>
          <w:p w14:paraId="0A8FEE13" w14:textId="77777777"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El Cuchillo</w:t>
            </w:r>
          </w:p>
        </w:tc>
        <w:tc>
          <w:tcPr>
            <w:tcW w:w="1701" w:type="dxa"/>
            <w:shd w:val="clear" w:color="auto" w:fill="auto"/>
            <w:noWrap/>
            <w:hideMark/>
          </w:tcPr>
          <w:p w14:paraId="4EAD08F9" w14:textId="47009BC4"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 xml:space="preserve">Terrestre/Fluvial </w:t>
            </w:r>
          </w:p>
        </w:tc>
        <w:tc>
          <w:tcPr>
            <w:tcW w:w="6662" w:type="dxa"/>
            <w:shd w:val="clear" w:color="auto" w:fill="auto"/>
            <w:hideMark/>
          </w:tcPr>
          <w:p w14:paraId="39921463" w14:textId="77777777"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bCs/>
                <w:color w:val="000000"/>
                <w:sz w:val="22"/>
                <w:szCs w:val="22"/>
                <w:lang w:eastAsia="es-ES_tradnl"/>
              </w:rPr>
              <w:t>Medio de transporte</w:t>
            </w:r>
          </w:p>
          <w:p w14:paraId="3424F647" w14:textId="587A650E"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bCs/>
                <w:color w:val="000000"/>
                <w:sz w:val="22"/>
                <w:szCs w:val="22"/>
                <w:lang w:eastAsia="es-ES_tradnl"/>
              </w:rPr>
              <w:t xml:space="preserve">Época seca: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)-Terrestre: 1 hora desde el puerto de Ayapel hasta un sitio</w:t>
            </w:r>
            <w:r w:rsidR="0023656D">
              <w:rPr>
                <w:rFonts w:ascii="Calibri" w:eastAsia="Times New Roman" w:hAnsi="Calibri" w:cs="Times New Roman"/>
                <w:color w:val="000000"/>
                <w:sz w:val="22"/>
                <w:szCs w:val="22"/>
                <w:lang w:eastAsia="es-ES_tradnl"/>
              </w:rPr>
              <w:t xml:space="preserve"> llamado La Punta, aquí se toma </w:t>
            </w:r>
            <w:r w:rsidRPr="00DB5ACF">
              <w:rPr>
                <w:rFonts w:ascii="Calibri" w:eastAsia="Times New Roman" w:hAnsi="Calibri" w:cs="Times New Roman"/>
                <w:color w:val="000000"/>
                <w:sz w:val="22"/>
                <w:szCs w:val="22"/>
                <w:lang w:eastAsia="es-ES_tradnl"/>
              </w:rPr>
              <w:t xml:space="preserve">una </w:t>
            </w:r>
            <w:r w:rsidR="0023656D" w:rsidRPr="00DB5ACF">
              <w:rPr>
                <w:rFonts w:ascii="Calibri" w:eastAsia="Times New Roman" w:hAnsi="Calibri" w:cs="Times New Roman"/>
                <w:color w:val="000000"/>
                <w:sz w:val="22"/>
                <w:szCs w:val="22"/>
                <w:lang w:eastAsia="es-ES_tradnl"/>
              </w:rPr>
              <w:t>moto</w:t>
            </w:r>
            <w:r w:rsidR="0023656D">
              <w:rPr>
                <w:rFonts w:ascii="Calibri" w:eastAsia="Times New Roman" w:hAnsi="Calibri" w:cs="Times New Roman"/>
                <w:color w:val="000000"/>
                <w:sz w:val="22"/>
                <w:szCs w:val="22"/>
                <w:lang w:eastAsia="es-ES_tradnl"/>
              </w:rPr>
              <w:t>/caballo/tractor</w:t>
            </w:r>
            <w:r w:rsidRPr="00DB5ACF">
              <w:rPr>
                <w:rFonts w:ascii="Calibri" w:eastAsia="Times New Roman" w:hAnsi="Calibri" w:cs="Times New Roman"/>
                <w:color w:val="000000"/>
                <w:sz w:val="22"/>
                <w:szCs w:val="22"/>
                <w:lang w:eastAsia="es-ES_tradnl"/>
              </w:rPr>
              <w:t xml:space="preserve"> y se realiza un recorrido aproximado de 30 min hasta la comunidad, sobre una vía en regular</w:t>
            </w:r>
            <w:r w:rsidR="0023656D">
              <w:rPr>
                <w:rFonts w:ascii="Calibri" w:eastAsia="Times New Roman" w:hAnsi="Calibri" w:cs="Times New Roman"/>
                <w:color w:val="000000"/>
                <w:sz w:val="22"/>
                <w:szCs w:val="22"/>
                <w:lang w:eastAsia="es-ES_tradnl"/>
              </w:rPr>
              <w:t xml:space="preserve"> a mal</w:t>
            </w:r>
            <w:r w:rsidRPr="00DB5ACF">
              <w:rPr>
                <w:rFonts w:ascii="Calibri" w:eastAsia="Times New Roman" w:hAnsi="Calibri" w:cs="Times New Roman"/>
                <w:color w:val="000000"/>
                <w:sz w:val="22"/>
                <w:szCs w:val="22"/>
                <w:lang w:eastAsia="es-ES_tradnl"/>
              </w:rPr>
              <w:t xml:space="preserve"> estado.</w:t>
            </w:r>
          </w:p>
          <w:p w14:paraId="2046193D" w14:textId="0ACBD42B"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color w:val="000000"/>
                <w:sz w:val="22"/>
                <w:szCs w:val="22"/>
                <w:lang w:eastAsia="es-ES_tradnl"/>
              </w:rPr>
              <w:t>Otra alternativa de ingreso, es por la comunidad de La Sierpe (vía San Marcos-Majagual) 40 min en v</w:t>
            </w:r>
            <w:r w:rsidR="0023656D">
              <w:rPr>
                <w:rFonts w:ascii="Calibri" w:eastAsia="Times New Roman" w:hAnsi="Calibri" w:cs="Times New Roman"/>
                <w:color w:val="000000"/>
                <w:sz w:val="22"/>
                <w:szCs w:val="22"/>
                <w:lang w:eastAsia="es-ES_tradnl"/>
              </w:rPr>
              <w:t xml:space="preserve">ehículo desde San Marcos, </w:t>
            </w:r>
            <w:proofErr w:type="gramStart"/>
            <w:r w:rsidR="0023656D">
              <w:rPr>
                <w:rFonts w:ascii="Calibri" w:eastAsia="Times New Roman" w:hAnsi="Calibri" w:cs="Times New Roman"/>
                <w:color w:val="000000"/>
                <w:sz w:val="22"/>
                <w:szCs w:val="22"/>
                <w:lang w:eastAsia="es-ES_tradnl"/>
              </w:rPr>
              <w:t>y  1</w:t>
            </w:r>
            <w:proofErr w:type="gramEnd"/>
            <w:r w:rsidR="0023656D">
              <w:rPr>
                <w:rFonts w:ascii="Calibri" w:eastAsia="Times New Roman" w:hAnsi="Calibri" w:cs="Times New Roman"/>
                <w:color w:val="000000"/>
                <w:sz w:val="22"/>
                <w:szCs w:val="22"/>
                <w:lang w:eastAsia="es-ES_tradnl"/>
              </w:rPr>
              <w:t xml:space="preserve"> </w:t>
            </w:r>
            <w:proofErr w:type="spellStart"/>
            <w:r w:rsidR="0023656D">
              <w:rPr>
                <w:rFonts w:ascii="Calibri" w:eastAsia="Times New Roman" w:hAnsi="Calibri" w:cs="Times New Roman"/>
                <w:color w:val="000000"/>
                <w:sz w:val="22"/>
                <w:szCs w:val="22"/>
                <w:lang w:eastAsia="es-ES_tradnl"/>
              </w:rPr>
              <w:t>hr</w:t>
            </w:r>
            <w:proofErr w:type="spellEnd"/>
            <w:r w:rsidR="0073041C">
              <w:rPr>
                <w:rFonts w:ascii="Calibri" w:eastAsia="Times New Roman" w:hAnsi="Calibri" w:cs="Times New Roman"/>
                <w:color w:val="000000"/>
                <w:sz w:val="22"/>
                <w:szCs w:val="22"/>
                <w:lang w:eastAsia="es-ES_tradnl"/>
              </w:rPr>
              <w:t xml:space="preserve"> 20 min</w:t>
            </w:r>
            <w:r w:rsidRPr="00DB5ACF">
              <w:rPr>
                <w:rFonts w:ascii="Calibri" w:eastAsia="Times New Roman" w:hAnsi="Calibri" w:cs="Times New Roman"/>
                <w:color w:val="000000"/>
                <w:sz w:val="22"/>
                <w:szCs w:val="22"/>
                <w:lang w:eastAsia="es-ES_tradnl"/>
              </w:rPr>
              <w:t xml:space="preserve"> de recorrido en moto</w:t>
            </w:r>
            <w:r w:rsidR="0023656D">
              <w:rPr>
                <w:rFonts w:ascii="Calibri" w:eastAsia="Times New Roman" w:hAnsi="Calibri" w:cs="Times New Roman"/>
                <w:color w:val="000000"/>
                <w:sz w:val="22"/>
                <w:szCs w:val="22"/>
                <w:lang w:eastAsia="es-ES_tradnl"/>
              </w:rPr>
              <w:t>/tractor</w:t>
            </w:r>
            <w:r w:rsidR="00784A05">
              <w:rPr>
                <w:rFonts w:ascii="Calibri" w:eastAsia="Times New Roman" w:hAnsi="Calibri" w:cs="Times New Roman"/>
                <w:color w:val="000000"/>
                <w:sz w:val="22"/>
                <w:szCs w:val="22"/>
                <w:lang w:eastAsia="es-ES_tradnl"/>
              </w:rPr>
              <w:t>/carro</w:t>
            </w:r>
            <w:r w:rsidRPr="00DB5ACF">
              <w:rPr>
                <w:rFonts w:ascii="Calibri" w:eastAsia="Times New Roman" w:hAnsi="Calibri" w:cs="Times New Roman"/>
                <w:color w:val="000000"/>
                <w:sz w:val="22"/>
                <w:szCs w:val="22"/>
                <w:lang w:eastAsia="es-ES_tradnl"/>
              </w:rPr>
              <w:t xml:space="preserve">, sobre una vía en afirmado en regular </w:t>
            </w:r>
            <w:r w:rsidR="00784A05">
              <w:rPr>
                <w:rFonts w:ascii="Calibri" w:eastAsia="Times New Roman" w:hAnsi="Calibri" w:cs="Times New Roman"/>
                <w:color w:val="000000"/>
                <w:sz w:val="22"/>
                <w:szCs w:val="22"/>
                <w:lang w:eastAsia="es-ES_tradnl"/>
              </w:rPr>
              <w:t xml:space="preserve">a mal </w:t>
            </w:r>
            <w:r w:rsidRPr="00DB5ACF">
              <w:rPr>
                <w:rFonts w:ascii="Calibri" w:eastAsia="Times New Roman" w:hAnsi="Calibri" w:cs="Times New Roman"/>
                <w:color w:val="000000"/>
                <w:sz w:val="22"/>
                <w:szCs w:val="22"/>
                <w:lang w:eastAsia="es-ES_tradnl"/>
              </w:rPr>
              <w:t>estado.</w:t>
            </w:r>
          </w:p>
          <w:p w14:paraId="5F3E0987" w14:textId="32E96FC0"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color w:val="000000"/>
                <w:sz w:val="22"/>
                <w:szCs w:val="22"/>
                <w:lang w:eastAsia="es-ES_tradnl"/>
              </w:rPr>
              <w:t>É</w:t>
            </w:r>
            <w:r w:rsidRPr="00DB5ACF">
              <w:rPr>
                <w:rFonts w:ascii="Calibri" w:eastAsia="Times New Roman" w:hAnsi="Calibri" w:cs="Times New Roman"/>
                <w:b/>
                <w:bCs/>
                <w:color w:val="000000"/>
                <w:sz w:val="22"/>
                <w:szCs w:val="22"/>
                <w:lang w:eastAsia="es-ES_tradnl"/>
              </w:rPr>
              <w:t>poca de lluvias</w:t>
            </w:r>
            <w:r w:rsidRPr="00DB5ACF">
              <w:rPr>
                <w:rFonts w:ascii="Calibri" w:eastAsia="Times New Roman" w:hAnsi="Calibri" w:cs="Times New Roman"/>
                <w:b/>
                <w:color w:val="000000"/>
                <w:sz w:val="22"/>
                <w:szCs w:val="22"/>
                <w:lang w:eastAsia="es-ES_tradnl"/>
              </w:rPr>
              <w:t xml:space="preserve">: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w:t>
            </w:r>
            <w:r w:rsidR="008625DC">
              <w:rPr>
                <w:rFonts w:ascii="Calibri" w:eastAsia="Times New Roman" w:hAnsi="Calibri" w:cs="Times New Roman"/>
                <w:color w:val="000000"/>
                <w:sz w:val="22"/>
                <w:szCs w:val="22"/>
                <w:lang w:eastAsia="es-ES_tradnl"/>
              </w:rPr>
              <w:t xml:space="preserve"> desde el puerto de Ayapel,</w:t>
            </w:r>
            <w:r w:rsidRPr="00DB5ACF">
              <w:rPr>
                <w:rFonts w:ascii="Calibri" w:eastAsia="Times New Roman" w:hAnsi="Calibri" w:cs="Times New Roman"/>
                <w:color w:val="000000"/>
                <w:sz w:val="22"/>
                <w:szCs w:val="22"/>
                <w:lang w:eastAsia="es-ES_tradnl"/>
              </w:rPr>
              <w:t xml:space="preserve"> directamente hasta la vereda Cuchillo 2 hora promedio.</w:t>
            </w:r>
          </w:p>
        </w:tc>
      </w:tr>
      <w:tr w:rsidR="003959CB" w:rsidRPr="003959CB" w14:paraId="1519F02A" w14:textId="77777777" w:rsidTr="00DB5ACF">
        <w:trPr>
          <w:trHeight w:val="2880"/>
        </w:trPr>
        <w:tc>
          <w:tcPr>
            <w:tcW w:w="1975" w:type="dxa"/>
            <w:vMerge/>
            <w:hideMark/>
          </w:tcPr>
          <w:p w14:paraId="2D98A157"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276" w:type="dxa"/>
            <w:vMerge/>
            <w:hideMark/>
          </w:tcPr>
          <w:p w14:paraId="53724F5C"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559" w:type="dxa"/>
            <w:shd w:val="clear" w:color="auto" w:fill="auto"/>
            <w:noWrap/>
            <w:hideMark/>
          </w:tcPr>
          <w:p w14:paraId="38C0BF99" w14:textId="0848466A"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 xml:space="preserve">Las </w:t>
            </w:r>
            <w:r w:rsidR="002A0806" w:rsidRPr="003959CB">
              <w:rPr>
                <w:rFonts w:ascii="Calibri" w:eastAsia="Times New Roman" w:hAnsi="Calibri" w:cs="Times New Roman"/>
                <w:color w:val="000000"/>
                <w:sz w:val="22"/>
                <w:szCs w:val="22"/>
                <w:lang w:eastAsia="es-ES_tradnl"/>
              </w:rPr>
              <w:t>Marías</w:t>
            </w:r>
          </w:p>
        </w:tc>
        <w:tc>
          <w:tcPr>
            <w:tcW w:w="1701" w:type="dxa"/>
            <w:shd w:val="clear" w:color="auto" w:fill="auto"/>
            <w:noWrap/>
            <w:hideMark/>
          </w:tcPr>
          <w:p w14:paraId="558319A3" w14:textId="57C21810" w:rsidR="003959CB" w:rsidRPr="003959CB" w:rsidRDefault="002A0806"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Terrestre</w:t>
            </w:r>
            <w:r w:rsidR="003959CB" w:rsidRPr="003959CB">
              <w:rPr>
                <w:rFonts w:ascii="Calibri" w:eastAsia="Times New Roman" w:hAnsi="Calibri" w:cs="Times New Roman"/>
                <w:color w:val="000000"/>
                <w:sz w:val="22"/>
                <w:szCs w:val="22"/>
                <w:lang w:eastAsia="es-ES_tradnl"/>
              </w:rPr>
              <w:t xml:space="preserve">/Fluvial </w:t>
            </w:r>
          </w:p>
        </w:tc>
        <w:tc>
          <w:tcPr>
            <w:tcW w:w="6662" w:type="dxa"/>
            <w:shd w:val="clear" w:color="auto" w:fill="auto"/>
            <w:hideMark/>
          </w:tcPr>
          <w:p w14:paraId="00ED4B77" w14:textId="77777777"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bCs/>
                <w:color w:val="000000"/>
                <w:sz w:val="22"/>
                <w:szCs w:val="22"/>
                <w:lang w:eastAsia="es-ES_tradnl"/>
              </w:rPr>
              <w:t>Medio de transporte</w:t>
            </w:r>
          </w:p>
          <w:p w14:paraId="0A37D1DF" w14:textId="757BFC1F"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bCs/>
                <w:color w:val="000000"/>
                <w:sz w:val="22"/>
                <w:szCs w:val="22"/>
                <w:lang w:eastAsia="es-ES_tradnl"/>
              </w:rPr>
              <w:t xml:space="preserve">Época seca: </w:t>
            </w:r>
            <w:r w:rsidRPr="00DB5ACF">
              <w:rPr>
                <w:rFonts w:ascii="Calibri" w:eastAsia="Times New Roman" w:hAnsi="Calibri" w:cs="Times New Roman"/>
                <w:color w:val="000000"/>
                <w:sz w:val="22"/>
                <w:szCs w:val="22"/>
                <w:lang w:eastAsia="es-ES_tradnl"/>
              </w:rPr>
              <w:t>Terrestre: 2 horas en vehículo, desde la cabecera urbana del municipio de Ayapel, vía Pueblo Nuevo Popales, hasta vereda Guayabal, aquí se toma una moto</w:t>
            </w:r>
            <w:r w:rsidR="00784A05">
              <w:rPr>
                <w:rFonts w:ascii="Calibri" w:eastAsia="Times New Roman" w:hAnsi="Calibri" w:cs="Times New Roman"/>
                <w:color w:val="000000"/>
                <w:sz w:val="22"/>
                <w:szCs w:val="22"/>
                <w:lang w:eastAsia="es-ES_tradnl"/>
              </w:rPr>
              <w:t>/caballo/tractor</w:t>
            </w:r>
            <w:r w:rsidRPr="00DB5ACF">
              <w:rPr>
                <w:rFonts w:ascii="Calibri" w:eastAsia="Times New Roman" w:hAnsi="Calibri" w:cs="Times New Roman"/>
                <w:color w:val="000000"/>
                <w:sz w:val="22"/>
                <w:szCs w:val="22"/>
                <w:lang w:eastAsia="es-ES_tradnl"/>
              </w:rPr>
              <w:t xml:space="preserve"> y se realiza un recorrido aproximado de 15 min hasta la comunidad, sobre una vía en regular estado.</w:t>
            </w:r>
          </w:p>
          <w:p w14:paraId="5D85B7C5" w14:textId="6FB4EBED"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color w:val="000000"/>
                <w:sz w:val="22"/>
                <w:szCs w:val="22"/>
                <w:lang w:eastAsia="es-ES_tradnl"/>
              </w:rPr>
              <w:t xml:space="preserve">Otra alternativa de </w:t>
            </w:r>
            <w:proofErr w:type="gramStart"/>
            <w:r w:rsidRPr="00DB5ACF">
              <w:rPr>
                <w:rFonts w:ascii="Calibri" w:eastAsia="Times New Roman" w:hAnsi="Calibri" w:cs="Times New Roman"/>
                <w:color w:val="000000"/>
                <w:sz w:val="22"/>
                <w:szCs w:val="22"/>
                <w:lang w:eastAsia="es-ES_tradnl"/>
              </w:rPr>
              <w:t>ingreso,</w:t>
            </w:r>
            <w:proofErr w:type="gramEnd"/>
            <w:r w:rsidRPr="00DB5ACF">
              <w:rPr>
                <w:rFonts w:ascii="Calibri" w:eastAsia="Times New Roman" w:hAnsi="Calibri" w:cs="Times New Roman"/>
                <w:color w:val="000000"/>
                <w:sz w:val="22"/>
                <w:szCs w:val="22"/>
                <w:lang w:eastAsia="es-ES_tradnl"/>
              </w:rPr>
              <w:t xml:space="preserve"> es por la comunidad de La Sierpe (vía San Marcos-Majagual) 40 min en vehículo desde San Marcos, y </w:t>
            </w:r>
            <w:r w:rsidR="00784A05">
              <w:rPr>
                <w:rFonts w:ascii="Calibri" w:eastAsia="Times New Roman" w:hAnsi="Calibri" w:cs="Times New Roman"/>
                <w:color w:val="000000"/>
                <w:sz w:val="22"/>
                <w:szCs w:val="22"/>
                <w:lang w:eastAsia="es-ES_tradnl"/>
              </w:rPr>
              <w:t xml:space="preserve">1 </w:t>
            </w:r>
            <w:proofErr w:type="spellStart"/>
            <w:r w:rsidR="00784A05">
              <w:rPr>
                <w:rFonts w:ascii="Calibri" w:eastAsia="Times New Roman" w:hAnsi="Calibri" w:cs="Times New Roman"/>
                <w:color w:val="000000"/>
                <w:sz w:val="22"/>
                <w:szCs w:val="22"/>
                <w:lang w:eastAsia="es-ES_tradnl"/>
              </w:rPr>
              <w:t>hr</w:t>
            </w:r>
            <w:proofErr w:type="spellEnd"/>
            <w:r w:rsidR="00784A05">
              <w:rPr>
                <w:rFonts w:ascii="Calibri" w:eastAsia="Times New Roman" w:hAnsi="Calibri" w:cs="Times New Roman"/>
                <w:color w:val="000000"/>
                <w:sz w:val="22"/>
                <w:szCs w:val="22"/>
                <w:lang w:eastAsia="es-ES_tradnl"/>
              </w:rPr>
              <w:t xml:space="preserve"> </w:t>
            </w:r>
            <w:r w:rsidRPr="00DB5ACF">
              <w:rPr>
                <w:rFonts w:ascii="Calibri" w:eastAsia="Times New Roman" w:hAnsi="Calibri" w:cs="Times New Roman"/>
                <w:color w:val="000000"/>
                <w:sz w:val="22"/>
                <w:szCs w:val="22"/>
                <w:lang w:eastAsia="es-ES_tradnl"/>
              </w:rPr>
              <w:t>de recorrido en moto</w:t>
            </w:r>
            <w:r w:rsidR="00784A05">
              <w:rPr>
                <w:rFonts w:ascii="Calibri" w:eastAsia="Times New Roman" w:hAnsi="Calibri" w:cs="Times New Roman"/>
                <w:color w:val="000000"/>
                <w:sz w:val="22"/>
                <w:szCs w:val="22"/>
                <w:lang w:eastAsia="es-ES_tradnl"/>
              </w:rPr>
              <w:t>/carro/tractor</w:t>
            </w:r>
            <w:r w:rsidRPr="00DB5ACF">
              <w:rPr>
                <w:rFonts w:ascii="Calibri" w:eastAsia="Times New Roman" w:hAnsi="Calibri" w:cs="Times New Roman"/>
                <w:color w:val="000000"/>
                <w:sz w:val="22"/>
                <w:szCs w:val="22"/>
                <w:lang w:eastAsia="es-ES_tradnl"/>
              </w:rPr>
              <w:t xml:space="preserve">, sobre una vía en afirmado en regular </w:t>
            </w:r>
            <w:r w:rsidR="00784A05">
              <w:rPr>
                <w:rFonts w:ascii="Calibri" w:eastAsia="Times New Roman" w:hAnsi="Calibri" w:cs="Times New Roman"/>
                <w:color w:val="000000"/>
                <w:sz w:val="22"/>
                <w:szCs w:val="22"/>
                <w:lang w:eastAsia="es-ES_tradnl"/>
              </w:rPr>
              <w:t xml:space="preserve">a mal </w:t>
            </w:r>
            <w:r w:rsidRPr="00DB5ACF">
              <w:rPr>
                <w:rFonts w:ascii="Calibri" w:eastAsia="Times New Roman" w:hAnsi="Calibri" w:cs="Times New Roman"/>
                <w:color w:val="000000"/>
                <w:sz w:val="22"/>
                <w:szCs w:val="22"/>
                <w:lang w:eastAsia="es-ES_tradnl"/>
              </w:rPr>
              <w:t>estado.</w:t>
            </w:r>
          </w:p>
          <w:p w14:paraId="217B5FE1" w14:textId="505995DA"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color w:val="000000"/>
                <w:sz w:val="22"/>
                <w:szCs w:val="22"/>
                <w:lang w:eastAsia="es-ES_tradnl"/>
              </w:rPr>
              <w:t>É</w:t>
            </w:r>
            <w:r w:rsidRPr="00DB5ACF">
              <w:rPr>
                <w:rFonts w:ascii="Calibri" w:eastAsia="Times New Roman" w:hAnsi="Calibri" w:cs="Times New Roman"/>
                <w:b/>
                <w:bCs/>
                <w:color w:val="000000"/>
                <w:sz w:val="22"/>
                <w:szCs w:val="22"/>
                <w:lang w:eastAsia="es-ES_tradnl"/>
              </w:rPr>
              <w:t>poca de lluvias</w:t>
            </w:r>
            <w:r w:rsidRPr="00DB5ACF">
              <w:rPr>
                <w:rFonts w:ascii="Calibri" w:eastAsia="Times New Roman" w:hAnsi="Calibri" w:cs="Times New Roman"/>
                <w:b/>
                <w:color w:val="000000"/>
                <w:sz w:val="22"/>
                <w:szCs w:val="22"/>
                <w:lang w:eastAsia="es-ES_tradnl"/>
              </w:rPr>
              <w:t xml:space="preserve">: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 xml:space="preserve">), </w:t>
            </w:r>
            <w:r w:rsidR="00A82F3C">
              <w:rPr>
                <w:rFonts w:ascii="Calibri" w:eastAsia="Times New Roman" w:hAnsi="Calibri" w:cs="Times New Roman"/>
                <w:color w:val="000000"/>
                <w:sz w:val="22"/>
                <w:szCs w:val="22"/>
                <w:lang w:eastAsia="es-ES_tradnl"/>
              </w:rPr>
              <w:t xml:space="preserve">desde el puerto de Ayapel, </w:t>
            </w:r>
            <w:r w:rsidRPr="00DB5ACF">
              <w:rPr>
                <w:rFonts w:ascii="Calibri" w:eastAsia="Times New Roman" w:hAnsi="Calibri" w:cs="Times New Roman"/>
                <w:color w:val="000000"/>
                <w:sz w:val="22"/>
                <w:szCs w:val="22"/>
                <w:lang w:eastAsia="es-ES_tradnl"/>
              </w:rPr>
              <w:t>directamente hasta la vereda Las Marías 2 hora 15 min promedio.</w:t>
            </w:r>
          </w:p>
        </w:tc>
      </w:tr>
      <w:tr w:rsidR="003959CB" w:rsidRPr="003959CB" w14:paraId="3AC94B0A" w14:textId="77777777" w:rsidTr="00DB5ACF">
        <w:trPr>
          <w:trHeight w:val="2422"/>
        </w:trPr>
        <w:tc>
          <w:tcPr>
            <w:tcW w:w="1975" w:type="dxa"/>
            <w:vMerge/>
            <w:hideMark/>
          </w:tcPr>
          <w:p w14:paraId="103759FF"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276" w:type="dxa"/>
            <w:vMerge/>
            <w:hideMark/>
          </w:tcPr>
          <w:p w14:paraId="36844376"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559" w:type="dxa"/>
            <w:shd w:val="clear" w:color="auto" w:fill="auto"/>
            <w:noWrap/>
            <w:hideMark/>
          </w:tcPr>
          <w:p w14:paraId="58424AED" w14:textId="6E508D73"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Caracolí</w:t>
            </w:r>
          </w:p>
        </w:tc>
        <w:tc>
          <w:tcPr>
            <w:tcW w:w="1701" w:type="dxa"/>
            <w:shd w:val="clear" w:color="auto" w:fill="auto"/>
            <w:noWrap/>
            <w:hideMark/>
          </w:tcPr>
          <w:p w14:paraId="02414BC8" w14:textId="50D5946E" w:rsidR="003959CB" w:rsidRPr="003959CB" w:rsidRDefault="002A0806"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Terrestre</w:t>
            </w:r>
            <w:r w:rsidR="003959CB" w:rsidRPr="003959CB">
              <w:rPr>
                <w:rFonts w:ascii="Calibri" w:eastAsia="Times New Roman" w:hAnsi="Calibri" w:cs="Times New Roman"/>
                <w:color w:val="000000"/>
                <w:sz w:val="22"/>
                <w:szCs w:val="22"/>
                <w:lang w:eastAsia="es-ES_tradnl"/>
              </w:rPr>
              <w:t xml:space="preserve">/Fluvial </w:t>
            </w:r>
          </w:p>
        </w:tc>
        <w:tc>
          <w:tcPr>
            <w:tcW w:w="6662" w:type="dxa"/>
            <w:shd w:val="clear" w:color="auto" w:fill="auto"/>
            <w:hideMark/>
          </w:tcPr>
          <w:p w14:paraId="7A221E4C" w14:textId="088703DD"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bCs/>
                <w:color w:val="000000"/>
                <w:sz w:val="22"/>
                <w:szCs w:val="22"/>
                <w:lang w:eastAsia="es-ES_tradnl"/>
              </w:rPr>
              <w:t>Medio de transporte</w:t>
            </w:r>
          </w:p>
          <w:p w14:paraId="00A0E75F" w14:textId="7DADC0AA"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bCs/>
                <w:color w:val="000000"/>
                <w:sz w:val="22"/>
                <w:szCs w:val="22"/>
                <w:lang w:eastAsia="es-ES_tradnl"/>
              </w:rPr>
              <w:t xml:space="preserve">Época seca: </w:t>
            </w:r>
            <w:r w:rsidRPr="00DB5ACF">
              <w:rPr>
                <w:rFonts w:ascii="Calibri" w:eastAsia="Times New Roman" w:hAnsi="Calibri" w:cs="Times New Roman"/>
                <w:color w:val="000000"/>
                <w:sz w:val="22"/>
                <w:szCs w:val="22"/>
                <w:lang w:eastAsia="es-ES_tradnl"/>
              </w:rPr>
              <w:t>Terrestre: 2 horas en vehículo, desde la cabecera urbana del municipio de Ayapel, vía Pueblo Nuevo Popales, hasta vereda Guayabal, aquí se toma una moto y se realiza un recorrido aproximado de 30 min hasta la comunidad, sobre una vía en regular estado.</w:t>
            </w:r>
          </w:p>
          <w:p w14:paraId="37D8C7CF" w14:textId="3171A432"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color w:val="000000"/>
                <w:sz w:val="22"/>
                <w:szCs w:val="22"/>
                <w:lang w:eastAsia="es-ES_tradnl"/>
              </w:rPr>
              <w:t xml:space="preserve">Otra alternativa de ingreso, es por la comunidad de La Sierpe (vía San Marcos-Majagual) 40 min en vehículo desde San Marcos, </w:t>
            </w:r>
            <w:proofErr w:type="gramStart"/>
            <w:r w:rsidRPr="00DB5ACF">
              <w:rPr>
                <w:rFonts w:ascii="Calibri" w:eastAsia="Times New Roman" w:hAnsi="Calibri" w:cs="Times New Roman"/>
                <w:color w:val="000000"/>
                <w:sz w:val="22"/>
                <w:szCs w:val="22"/>
                <w:lang w:eastAsia="es-ES_tradnl"/>
              </w:rPr>
              <w:t>y  1</w:t>
            </w:r>
            <w:proofErr w:type="gramEnd"/>
            <w:r w:rsidRPr="00DB5ACF">
              <w:rPr>
                <w:rFonts w:ascii="Calibri" w:eastAsia="Times New Roman" w:hAnsi="Calibri" w:cs="Times New Roman"/>
                <w:color w:val="000000"/>
                <w:sz w:val="22"/>
                <w:szCs w:val="22"/>
                <w:lang w:eastAsia="es-ES_tradnl"/>
              </w:rPr>
              <w:t xml:space="preserve"> </w:t>
            </w:r>
            <w:proofErr w:type="spellStart"/>
            <w:r w:rsidRPr="00DB5ACF">
              <w:rPr>
                <w:rFonts w:ascii="Calibri" w:eastAsia="Times New Roman" w:hAnsi="Calibri" w:cs="Times New Roman"/>
                <w:color w:val="000000"/>
                <w:sz w:val="22"/>
                <w:szCs w:val="22"/>
                <w:lang w:eastAsia="es-ES_tradnl"/>
              </w:rPr>
              <w:t>hr</w:t>
            </w:r>
            <w:proofErr w:type="spellEnd"/>
            <w:r w:rsidRPr="00DB5ACF">
              <w:rPr>
                <w:rFonts w:ascii="Calibri" w:eastAsia="Times New Roman" w:hAnsi="Calibri" w:cs="Times New Roman"/>
                <w:color w:val="000000"/>
                <w:sz w:val="22"/>
                <w:szCs w:val="22"/>
                <w:lang w:eastAsia="es-ES_tradnl"/>
              </w:rPr>
              <w:t xml:space="preserve"> </w:t>
            </w:r>
            <w:r w:rsidR="00784A05">
              <w:rPr>
                <w:rFonts w:ascii="Calibri" w:eastAsia="Times New Roman" w:hAnsi="Calibri" w:cs="Times New Roman"/>
                <w:color w:val="000000"/>
                <w:sz w:val="22"/>
                <w:szCs w:val="22"/>
                <w:lang w:eastAsia="es-ES_tradnl"/>
              </w:rPr>
              <w:t xml:space="preserve">30 min </w:t>
            </w:r>
            <w:r w:rsidRPr="00DB5ACF">
              <w:rPr>
                <w:rFonts w:ascii="Calibri" w:eastAsia="Times New Roman" w:hAnsi="Calibri" w:cs="Times New Roman"/>
                <w:color w:val="000000"/>
                <w:sz w:val="22"/>
                <w:szCs w:val="22"/>
                <w:lang w:eastAsia="es-ES_tradnl"/>
              </w:rPr>
              <w:t>de recorrido en moto</w:t>
            </w:r>
            <w:r w:rsidR="00784A05">
              <w:rPr>
                <w:rFonts w:ascii="Calibri" w:eastAsia="Times New Roman" w:hAnsi="Calibri" w:cs="Times New Roman"/>
                <w:color w:val="000000"/>
                <w:sz w:val="22"/>
                <w:szCs w:val="22"/>
                <w:lang w:eastAsia="es-ES_tradnl"/>
              </w:rPr>
              <w:t>/tractor</w:t>
            </w:r>
            <w:r w:rsidRPr="00DB5ACF">
              <w:rPr>
                <w:rFonts w:ascii="Calibri" w:eastAsia="Times New Roman" w:hAnsi="Calibri" w:cs="Times New Roman"/>
                <w:color w:val="000000"/>
                <w:sz w:val="22"/>
                <w:szCs w:val="22"/>
                <w:lang w:eastAsia="es-ES_tradnl"/>
              </w:rPr>
              <w:t xml:space="preserve">, sobre una vía en afirmado en regular </w:t>
            </w:r>
            <w:r w:rsidR="00784A05">
              <w:rPr>
                <w:rFonts w:ascii="Calibri" w:eastAsia="Times New Roman" w:hAnsi="Calibri" w:cs="Times New Roman"/>
                <w:color w:val="000000"/>
                <w:sz w:val="22"/>
                <w:szCs w:val="22"/>
                <w:lang w:eastAsia="es-ES_tradnl"/>
              </w:rPr>
              <w:t xml:space="preserve">a mal </w:t>
            </w:r>
            <w:r w:rsidRPr="00DB5ACF">
              <w:rPr>
                <w:rFonts w:ascii="Calibri" w:eastAsia="Times New Roman" w:hAnsi="Calibri" w:cs="Times New Roman"/>
                <w:color w:val="000000"/>
                <w:sz w:val="22"/>
                <w:szCs w:val="22"/>
                <w:lang w:eastAsia="es-ES_tradnl"/>
              </w:rPr>
              <w:t>estado.</w:t>
            </w:r>
          </w:p>
          <w:p w14:paraId="1E04D76E" w14:textId="17D6AD3B"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color w:val="000000"/>
                <w:sz w:val="22"/>
                <w:szCs w:val="22"/>
                <w:lang w:eastAsia="es-ES_tradnl"/>
              </w:rPr>
              <w:t>É</w:t>
            </w:r>
            <w:r w:rsidRPr="00DB5ACF">
              <w:rPr>
                <w:rFonts w:ascii="Calibri" w:eastAsia="Times New Roman" w:hAnsi="Calibri" w:cs="Times New Roman"/>
                <w:b/>
                <w:bCs/>
                <w:color w:val="000000"/>
                <w:sz w:val="22"/>
                <w:szCs w:val="22"/>
                <w:lang w:eastAsia="es-ES_tradnl"/>
              </w:rPr>
              <w:t>poca de lluvias</w:t>
            </w:r>
            <w:r w:rsidRPr="00DB5ACF">
              <w:rPr>
                <w:rFonts w:ascii="Calibri" w:eastAsia="Times New Roman" w:hAnsi="Calibri" w:cs="Times New Roman"/>
                <w:b/>
                <w:color w:val="000000"/>
                <w:sz w:val="22"/>
                <w:szCs w:val="22"/>
                <w:lang w:eastAsia="es-ES_tradnl"/>
              </w:rPr>
              <w:t xml:space="preserve">: </w:t>
            </w:r>
            <w:r w:rsidRPr="00DB5ACF">
              <w:rPr>
                <w:rFonts w:ascii="Calibri" w:eastAsia="Times New Roman" w:hAnsi="Calibri" w:cs="Times New Roman"/>
                <w:color w:val="000000"/>
                <w:sz w:val="22"/>
                <w:szCs w:val="22"/>
                <w:lang w:eastAsia="es-ES_tradnl"/>
              </w:rPr>
              <w:t>Fluvial (</w:t>
            </w:r>
            <w:proofErr w:type="spellStart"/>
            <w:proofErr w:type="gramStart"/>
            <w:r w:rsidRPr="00DB5ACF">
              <w:rPr>
                <w:rFonts w:ascii="Calibri" w:eastAsia="Times New Roman" w:hAnsi="Calibri" w:cs="Times New Roman"/>
                <w:color w:val="000000"/>
                <w:sz w:val="22"/>
                <w:szCs w:val="22"/>
                <w:lang w:eastAsia="es-ES_tradnl"/>
              </w:rPr>
              <w:t>Lancha,chalupa</w:t>
            </w:r>
            <w:proofErr w:type="spellEnd"/>
            <w:proofErr w:type="gramEnd"/>
            <w:r w:rsidRPr="00DB5ACF">
              <w:rPr>
                <w:rFonts w:ascii="Calibri" w:eastAsia="Times New Roman" w:hAnsi="Calibri" w:cs="Times New Roman"/>
                <w:color w:val="000000"/>
                <w:sz w:val="22"/>
                <w:szCs w:val="22"/>
                <w:lang w:eastAsia="es-ES_tradnl"/>
              </w:rPr>
              <w:t xml:space="preserve">), </w:t>
            </w:r>
            <w:r w:rsidR="00A82F3C">
              <w:rPr>
                <w:rFonts w:ascii="Calibri" w:eastAsia="Times New Roman" w:hAnsi="Calibri" w:cs="Times New Roman"/>
                <w:color w:val="000000"/>
                <w:sz w:val="22"/>
                <w:szCs w:val="22"/>
                <w:lang w:eastAsia="es-ES_tradnl"/>
              </w:rPr>
              <w:t xml:space="preserve">desde el puerto de </w:t>
            </w:r>
            <w:proofErr w:type="spellStart"/>
            <w:r w:rsidR="00A82F3C">
              <w:rPr>
                <w:rFonts w:ascii="Calibri" w:eastAsia="Times New Roman" w:hAnsi="Calibri" w:cs="Times New Roman"/>
                <w:color w:val="000000"/>
                <w:sz w:val="22"/>
                <w:szCs w:val="22"/>
                <w:lang w:eastAsia="es-ES_tradnl"/>
              </w:rPr>
              <w:t>Ayapel,</w:t>
            </w:r>
            <w:r w:rsidRPr="00DB5ACF">
              <w:rPr>
                <w:rFonts w:ascii="Calibri" w:eastAsia="Times New Roman" w:hAnsi="Calibri" w:cs="Times New Roman"/>
                <w:color w:val="000000"/>
                <w:sz w:val="22"/>
                <w:szCs w:val="22"/>
                <w:lang w:eastAsia="es-ES_tradnl"/>
              </w:rPr>
              <w:t>directamente</w:t>
            </w:r>
            <w:proofErr w:type="spellEnd"/>
            <w:r w:rsidRPr="00DB5ACF">
              <w:rPr>
                <w:rFonts w:ascii="Calibri" w:eastAsia="Times New Roman" w:hAnsi="Calibri" w:cs="Times New Roman"/>
                <w:color w:val="000000"/>
                <w:sz w:val="22"/>
                <w:szCs w:val="22"/>
                <w:lang w:eastAsia="es-ES_tradnl"/>
              </w:rPr>
              <w:t xml:space="preserve"> hasta la vereda Caracolí 2 hora 30 min promedio.</w:t>
            </w:r>
          </w:p>
        </w:tc>
      </w:tr>
      <w:tr w:rsidR="00B12726" w:rsidRPr="003959CB" w14:paraId="7ECCCBEE" w14:textId="77777777" w:rsidTr="00DB5ACF">
        <w:trPr>
          <w:trHeight w:val="1486"/>
        </w:trPr>
        <w:tc>
          <w:tcPr>
            <w:tcW w:w="1975" w:type="dxa"/>
            <w:vMerge w:val="restart"/>
            <w:shd w:val="clear" w:color="auto" w:fill="auto"/>
            <w:hideMark/>
          </w:tcPr>
          <w:p w14:paraId="574CD953" w14:textId="77777777" w:rsidR="00B12726" w:rsidRPr="003959CB" w:rsidRDefault="00B12726" w:rsidP="003959CB">
            <w:pPr>
              <w:jc w:val="both"/>
              <w:rPr>
                <w:rFonts w:ascii="Calibri" w:eastAsia="Times New Roman" w:hAnsi="Calibri" w:cs="Times New Roman"/>
                <w:b/>
                <w:bCs/>
                <w:color w:val="000000"/>
                <w:sz w:val="22"/>
                <w:szCs w:val="22"/>
                <w:lang w:eastAsia="es-ES_tradnl"/>
              </w:rPr>
            </w:pPr>
            <w:r w:rsidRPr="003959CB">
              <w:rPr>
                <w:rFonts w:ascii="Calibri" w:eastAsia="Times New Roman" w:hAnsi="Calibri" w:cs="Times New Roman"/>
                <w:b/>
                <w:bCs/>
                <w:color w:val="000000"/>
                <w:sz w:val="22"/>
                <w:szCs w:val="22"/>
                <w:lang w:eastAsia="es-ES_tradnl"/>
              </w:rPr>
              <w:t>SUCRE</w:t>
            </w:r>
          </w:p>
        </w:tc>
        <w:tc>
          <w:tcPr>
            <w:tcW w:w="1276" w:type="dxa"/>
            <w:vMerge w:val="restart"/>
            <w:shd w:val="clear" w:color="auto" w:fill="auto"/>
            <w:hideMark/>
          </w:tcPr>
          <w:p w14:paraId="3A3A2D01" w14:textId="77777777" w:rsidR="00B12726" w:rsidRPr="003959CB" w:rsidRDefault="00B12726" w:rsidP="003959CB">
            <w:pPr>
              <w:jc w:val="both"/>
              <w:rPr>
                <w:rFonts w:ascii="Calibri" w:eastAsia="Times New Roman" w:hAnsi="Calibri" w:cs="Times New Roman"/>
                <w:b/>
                <w:bCs/>
                <w:color w:val="000000"/>
                <w:sz w:val="22"/>
                <w:szCs w:val="22"/>
                <w:lang w:eastAsia="es-ES_tradnl"/>
              </w:rPr>
            </w:pPr>
            <w:r w:rsidRPr="003959CB">
              <w:rPr>
                <w:rFonts w:ascii="Calibri" w:eastAsia="Times New Roman" w:hAnsi="Calibri" w:cs="Times New Roman"/>
                <w:b/>
                <w:bCs/>
                <w:color w:val="000000"/>
                <w:sz w:val="22"/>
                <w:szCs w:val="22"/>
                <w:lang w:eastAsia="es-ES_tradnl"/>
              </w:rPr>
              <w:t>GUARANDA</w:t>
            </w:r>
          </w:p>
        </w:tc>
        <w:tc>
          <w:tcPr>
            <w:tcW w:w="1559" w:type="dxa"/>
            <w:shd w:val="clear" w:color="auto" w:fill="auto"/>
            <w:noWrap/>
            <w:hideMark/>
          </w:tcPr>
          <w:p w14:paraId="3D9EDC7B" w14:textId="5EADF6AD" w:rsidR="00B12726" w:rsidRPr="003959CB" w:rsidRDefault="00B12726"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Puerto azul</w:t>
            </w:r>
          </w:p>
        </w:tc>
        <w:tc>
          <w:tcPr>
            <w:tcW w:w="1701" w:type="dxa"/>
            <w:shd w:val="clear" w:color="auto" w:fill="auto"/>
            <w:noWrap/>
            <w:hideMark/>
          </w:tcPr>
          <w:p w14:paraId="127D2012" w14:textId="0CC35859" w:rsidR="00B12726" w:rsidRPr="003959CB" w:rsidRDefault="00B12726"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 xml:space="preserve">Terrestre </w:t>
            </w:r>
          </w:p>
        </w:tc>
        <w:tc>
          <w:tcPr>
            <w:tcW w:w="6662" w:type="dxa"/>
            <w:shd w:val="clear" w:color="auto" w:fill="auto"/>
            <w:hideMark/>
          </w:tcPr>
          <w:p w14:paraId="388E1A02" w14:textId="77777777" w:rsidR="00B12726" w:rsidRPr="00DB5ACF" w:rsidRDefault="00B12726" w:rsidP="003F344E">
            <w:pPr>
              <w:jc w:val="both"/>
              <w:rPr>
                <w:rFonts w:ascii="Calibri" w:eastAsia="Times New Roman" w:hAnsi="Calibri" w:cs="Times New Roman"/>
                <w:color w:val="000000"/>
                <w:sz w:val="22"/>
                <w:szCs w:val="22"/>
                <w:lang w:eastAsia="es-ES"/>
              </w:rPr>
            </w:pPr>
            <w:r w:rsidRPr="00DB5ACF">
              <w:rPr>
                <w:rFonts w:ascii="Calibri" w:eastAsia="Times New Roman" w:hAnsi="Calibri" w:cs="Times New Roman"/>
                <w:b/>
                <w:bCs/>
                <w:color w:val="000000" w:themeColor="text1"/>
                <w:sz w:val="22"/>
                <w:szCs w:val="22"/>
                <w:lang w:eastAsia="es-ES"/>
              </w:rPr>
              <w:t xml:space="preserve">Época seca y de lluvias: </w:t>
            </w:r>
            <w:r w:rsidRPr="00DB5ACF">
              <w:rPr>
                <w:rFonts w:ascii="Calibri" w:eastAsia="Times New Roman" w:hAnsi="Calibri" w:cs="Times New Roman"/>
                <w:color w:val="000000" w:themeColor="text1"/>
                <w:sz w:val="22"/>
                <w:szCs w:val="22"/>
                <w:lang w:eastAsia="es-ES"/>
              </w:rPr>
              <w:t>Terrestre:  35 min en carro o moto desde cabecera urbana del municipio de Guaranda, sobre la ruta nacional 74 (Majagual –San Marcos), hasta un sitio llamado tres bocas (aproximadamente 28 km), desde este punto se realiza un recorrido aproximado de 50 min hasta la comunidad, sobre una vía en afirmado en regular y mal estado (aproximadamente 9,5 km).</w:t>
            </w:r>
          </w:p>
          <w:p w14:paraId="3E888589" w14:textId="4ACEB96A" w:rsidR="00B12726" w:rsidRPr="00DB5ACF" w:rsidRDefault="00B12726" w:rsidP="003F344E">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color w:val="000000"/>
                <w:sz w:val="22"/>
                <w:szCs w:val="22"/>
                <w:lang w:eastAsia="es-ES_tradnl"/>
              </w:rPr>
              <w:t xml:space="preserve">En días de fuertes precipitaciones </w:t>
            </w:r>
            <w:r w:rsidRPr="00DB5ACF">
              <w:rPr>
                <w:rFonts w:ascii="Calibri" w:eastAsia="Times New Roman" w:hAnsi="Calibri" w:cs="Times New Roman"/>
                <w:color w:val="000000"/>
                <w:sz w:val="22"/>
                <w:szCs w:val="22"/>
                <w:lang w:eastAsia="es-ES_tradnl"/>
              </w:rPr>
              <w:t>no es posible que accedan los carros, solo motos</w:t>
            </w:r>
            <w:r w:rsidR="00EA43C3">
              <w:rPr>
                <w:rFonts w:ascii="Calibri" w:eastAsia="Times New Roman" w:hAnsi="Calibri" w:cs="Times New Roman"/>
                <w:color w:val="000000"/>
                <w:sz w:val="22"/>
                <w:szCs w:val="22"/>
                <w:lang w:eastAsia="es-ES_tradnl"/>
              </w:rPr>
              <w:t>/tractor</w:t>
            </w:r>
            <w:r w:rsidRPr="00DB5ACF">
              <w:rPr>
                <w:rFonts w:ascii="Calibri" w:eastAsia="Times New Roman" w:hAnsi="Calibri" w:cs="Times New Roman"/>
                <w:color w:val="000000"/>
                <w:sz w:val="22"/>
                <w:szCs w:val="22"/>
                <w:lang w:eastAsia="es-ES_tradnl"/>
              </w:rPr>
              <w:t>, aumentando el tiempo del recorrido.</w:t>
            </w:r>
            <w:r w:rsidRPr="00DB5ACF">
              <w:rPr>
                <w:rFonts w:ascii="MingLiU" w:eastAsia="MingLiU" w:hAnsi="MingLiU" w:cs="MingLiU"/>
                <w:color w:val="000000"/>
                <w:sz w:val="22"/>
                <w:szCs w:val="22"/>
                <w:lang w:eastAsia="es-ES_tradnl"/>
              </w:rPr>
              <w:br/>
            </w:r>
            <w:r w:rsidRPr="00DB5ACF">
              <w:rPr>
                <w:rFonts w:ascii="Calibri" w:eastAsia="Times New Roman" w:hAnsi="Calibri" w:cs="Times New Roman"/>
                <w:b/>
                <w:color w:val="000000"/>
                <w:sz w:val="22"/>
                <w:szCs w:val="22"/>
                <w:lang w:eastAsia="es-ES_tradnl"/>
              </w:rPr>
              <w:t>Nota:</w:t>
            </w:r>
            <w:r w:rsidRPr="00DB5ACF">
              <w:rPr>
                <w:rFonts w:ascii="Calibri" w:eastAsia="Times New Roman" w:hAnsi="Calibri" w:cs="Times New Roman"/>
                <w:color w:val="000000"/>
                <w:sz w:val="22"/>
                <w:szCs w:val="22"/>
                <w:lang w:eastAsia="es-ES_tradnl"/>
              </w:rPr>
              <w:t xml:space="preserve"> </w:t>
            </w:r>
          </w:p>
          <w:p w14:paraId="1677A533" w14:textId="77777777" w:rsidR="00B12726" w:rsidRPr="00DB5ACF" w:rsidRDefault="00B12726" w:rsidP="003F344E">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color w:val="000000"/>
                <w:sz w:val="22"/>
                <w:szCs w:val="22"/>
                <w:lang w:eastAsia="es-ES_tradnl"/>
              </w:rPr>
              <w:t>i)Vías alternas: ingreso por los sitios denominados El Brillante y El Portón sobre la ruta 74 (Majagual –San Marcos).</w:t>
            </w:r>
          </w:p>
          <w:p w14:paraId="65440DA8" w14:textId="3D2110CB" w:rsidR="00B12726" w:rsidRPr="00DB5ACF" w:rsidRDefault="00B12726" w:rsidP="003959CB">
            <w:pPr>
              <w:jc w:val="both"/>
              <w:rPr>
                <w:rFonts w:ascii="Calibri" w:eastAsia="Times New Roman" w:hAnsi="Calibri" w:cs="Times New Roman"/>
                <w:color w:val="000000"/>
                <w:sz w:val="22"/>
                <w:szCs w:val="22"/>
                <w:lang w:eastAsia="es-ES_tradnl"/>
              </w:rPr>
            </w:pPr>
          </w:p>
        </w:tc>
      </w:tr>
      <w:tr w:rsidR="003959CB" w:rsidRPr="003959CB" w14:paraId="6D5B1C6D" w14:textId="77777777" w:rsidTr="00EA43C3">
        <w:trPr>
          <w:trHeight w:val="2426"/>
        </w:trPr>
        <w:tc>
          <w:tcPr>
            <w:tcW w:w="1975" w:type="dxa"/>
            <w:vMerge/>
            <w:hideMark/>
          </w:tcPr>
          <w:p w14:paraId="680FC7E1"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276" w:type="dxa"/>
            <w:vMerge/>
            <w:hideMark/>
          </w:tcPr>
          <w:p w14:paraId="4073E14C" w14:textId="77777777" w:rsidR="003959CB" w:rsidRPr="003959CB" w:rsidRDefault="003959CB" w:rsidP="003959CB">
            <w:pPr>
              <w:jc w:val="both"/>
              <w:rPr>
                <w:rFonts w:ascii="Calibri" w:eastAsia="Times New Roman" w:hAnsi="Calibri" w:cs="Times New Roman"/>
                <w:b/>
                <w:bCs/>
                <w:color w:val="000000"/>
                <w:sz w:val="22"/>
                <w:szCs w:val="22"/>
                <w:lang w:eastAsia="es-ES_tradnl"/>
              </w:rPr>
            </w:pPr>
          </w:p>
        </w:tc>
        <w:tc>
          <w:tcPr>
            <w:tcW w:w="1559" w:type="dxa"/>
            <w:shd w:val="clear" w:color="auto" w:fill="auto"/>
            <w:hideMark/>
          </w:tcPr>
          <w:p w14:paraId="2A87E744" w14:textId="77777777" w:rsidR="003959CB" w:rsidRPr="003959CB" w:rsidRDefault="003959CB"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 xml:space="preserve">Berlín - San </w:t>
            </w:r>
            <w:proofErr w:type="spellStart"/>
            <w:r w:rsidRPr="003959CB">
              <w:rPr>
                <w:rFonts w:ascii="Calibri" w:eastAsia="Times New Roman" w:hAnsi="Calibri" w:cs="Times New Roman"/>
                <w:color w:val="000000"/>
                <w:sz w:val="22"/>
                <w:szCs w:val="22"/>
                <w:lang w:eastAsia="es-ES_tradnl"/>
              </w:rPr>
              <w:t>Matias</w:t>
            </w:r>
            <w:proofErr w:type="spellEnd"/>
          </w:p>
        </w:tc>
        <w:tc>
          <w:tcPr>
            <w:tcW w:w="1701" w:type="dxa"/>
            <w:shd w:val="clear" w:color="auto" w:fill="auto"/>
            <w:noWrap/>
            <w:hideMark/>
          </w:tcPr>
          <w:p w14:paraId="3ABFEFC6" w14:textId="0CD5A093" w:rsidR="003959CB" w:rsidRPr="003959CB" w:rsidRDefault="00C428BD" w:rsidP="003959CB">
            <w:pPr>
              <w:jc w:val="both"/>
              <w:rPr>
                <w:rFonts w:ascii="Calibri" w:eastAsia="Times New Roman" w:hAnsi="Calibri" w:cs="Times New Roman"/>
                <w:color w:val="000000"/>
                <w:sz w:val="22"/>
                <w:szCs w:val="22"/>
                <w:lang w:eastAsia="es-ES_tradnl"/>
              </w:rPr>
            </w:pPr>
            <w:r w:rsidRPr="003959CB">
              <w:rPr>
                <w:rFonts w:ascii="Calibri" w:eastAsia="Times New Roman" w:hAnsi="Calibri" w:cs="Times New Roman"/>
                <w:color w:val="000000"/>
                <w:sz w:val="22"/>
                <w:szCs w:val="22"/>
                <w:lang w:eastAsia="es-ES_tradnl"/>
              </w:rPr>
              <w:t>Terrestre</w:t>
            </w:r>
            <w:r w:rsidR="003959CB" w:rsidRPr="003959CB">
              <w:rPr>
                <w:rFonts w:ascii="Calibri" w:eastAsia="Times New Roman" w:hAnsi="Calibri" w:cs="Times New Roman"/>
                <w:color w:val="000000"/>
                <w:sz w:val="22"/>
                <w:szCs w:val="22"/>
                <w:lang w:eastAsia="es-ES_tradnl"/>
              </w:rPr>
              <w:t xml:space="preserve"> </w:t>
            </w:r>
          </w:p>
        </w:tc>
        <w:tc>
          <w:tcPr>
            <w:tcW w:w="6662" w:type="dxa"/>
            <w:shd w:val="clear" w:color="auto" w:fill="auto"/>
            <w:hideMark/>
          </w:tcPr>
          <w:p w14:paraId="47D09C3F" w14:textId="77777777" w:rsidR="003959CB" w:rsidRPr="00DB5ACF" w:rsidRDefault="003959CB" w:rsidP="003959CB">
            <w:pPr>
              <w:jc w:val="both"/>
              <w:rPr>
                <w:rFonts w:ascii="Calibri" w:eastAsia="Times New Roman" w:hAnsi="Calibri" w:cs="Times New Roman"/>
                <w:b/>
                <w:bCs/>
                <w:color w:val="000000"/>
                <w:sz w:val="22"/>
                <w:szCs w:val="22"/>
                <w:lang w:eastAsia="es-ES_tradnl"/>
              </w:rPr>
            </w:pPr>
            <w:r w:rsidRPr="00DB5ACF">
              <w:rPr>
                <w:rFonts w:ascii="Calibri" w:eastAsia="Times New Roman" w:hAnsi="Calibri" w:cs="Times New Roman"/>
                <w:b/>
                <w:bCs/>
                <w:color w:val="000000"/>
                <w:sz w:val="22"/>
                <w:szCs w:val="22"/>
                <w:lang w:eastAsia="es-ES_tradnl"/>
              </w:rPr>
              <w:t>Medio de transporte</w:t>
            </w:r>
          </w:p>
          <w:p w14:paraId="26FFFC38" w14:textId="37EF7328" w:rsidR="003959CB" w:rsidRPr="00DB5ACF" w:rsidRDefault="003959CB" w:rsidP="17956B12">
            <w:pPr>
              <w:jc w:val="both"/>
              <w:rPr>
                <w:rFonts w:ascii="Calibri" w:eastAsia="Times New Roman" w:hAnsi="Calibri" w:cs="Times New Roman"/>
                <w:color w:val="000000"/>
                <w:sz w:val="22"/>
                <w:szCs w:val="22"/>
                <w:lang w:eastAsia="es-ES"/>
              </w:rPr>
            </w:pPr>
            <w:r w:rsidRPr="00DB5ACF">
              <w:rPr>
                <w:rFonts w:ascii="Calibri" w:eastAsia="Times New Roman" w:hAnsi="Calibri" w:cs="Times New Roman"/>
                <w:b/>
                <w:bCs/>
                <w:color w:val="000000" w:themeColor="text1"/>
                <w:sz w:val="22"/>
                <w:szCs w:val="22"/>
                <w:lang w:eastAsia="es-ES"/>
              </w:rPr>
              <w:t xml:space="preserve">Época seca y de lluvias: </w:t>
            </w:r>
            <w:r w:rsidRPr="00DB5ACF">
              <w:rPr>
                <w:rFonts w:ascii="Calibri" w:eastAsia="Times New Roman" w:hAnsi="Calibri" w:cs="Times New Roman"/>
                <w:color w:val="000000" w:themeColor="text1"/>
                <w:sz w:val="22"/>
                <w:szCs w:val="22"/>
                <w:lang w:eastAsia="es-ES"/>
              </w:rPr>
              <w:t>Terrestre: 45 min en carro o moto desde cabecera urbana del municipio de Guaranda, sobre la ruta nacional 74 (Majagual –San Marcos) hasta un sitio llamado El Portón</w:t>
            </w:r>
            <w:r w:rsidR="4C9C9869" w:rsidRPr="00DB5ACF">
              <w:rPr>
                <w:rFonts w:ascii="Calibri" w:eastAsia="Times New Roman" w:hAnsi="Calibri" w:cs="Times New Roman"/>
                <w:color w:val="000000" w:themeColor="text1"/>
                <w:sz w:val="22"/>
                <w:szCs w:val="22"/>
                <w:lang w:eastAsia="es-ES"/>
              </w:rPr>
              <w:t xml:space="preserve"> (</w:t>
            </w:r>
            <w:r w:rsidR="00C9728E" w:rsidRPr="00DB5ACF">
              <w:rPr>
                <w:rFonts w:ascii="Calibri" w:eastAsia="Times New Roman" w:hAnsi="Calibri" w:cs="Times New Roman"/>
                <w:color w:val="000000" w:themeColor="text1"/>
                <w:sz w:val="22"/>
                <w:szCs w:val="22"/>
                <w:lang w:eastAsia="es-ES"/>
              </w:rPr>
              <w:t>a</w:t>
            </w:r>
            <w:r w:rsidR="4C9C9869" w:rsidRPr="00DB5ACF">
              <w:rPr>
                <w:rFonts w:ascii="Calibri" w:eastAsia="Times New Roman" w:hAnsi="Calibri" w:cs="Times New Roman"/>
                <w:color w:val="000000" w:themeColor="text1"/>
                <w:sz w:val="22"/>
                <w:szCs w:val="22"/>
                <w:lang w:eastAsia="es-ES"/>
              </w:rPr>
              <w:t xml:space="preserve">proximadamente 43 </w:t>
            </w:r>
            <w:r w:rsidR="001D46E5" w:rsidRPr="00DB5ACF">
              <w:rPr>
                <w:rFonts w:ascii="Calibri" w:eastAsia="Times New Roman" w:hAnsi="Calibri" w:cs="Times New Roman"/>
                <w:color w:val="000000" w:themeColor="text1"/>
                <w:sz w:val="22"/>
                <w:szCs w:val="22"/>
                <w:lang w:eastAsia="es-ES"/>
              </w:rPr>
              <w:t>km</w:t>
            </w:r>
            <w:r w:rsidR="4C9C9869" w:rsidRPr="00DB5ACF">
              <w:rPr>
                <w:rFonts w:ascii="Calibri" w:eastAsia="Times New Roman" w:hAnsi="Calibri" w:cs="Times New Roman"/>
                <w:color w:val="000000" w:themeColor="text1"/>
                <w:sz w:val="22"/>
                <w:szCs w:val="22"/>
                <w:lang w:eastAsia="es-ES"/>
              </w:rPr>
              <w:t>)</w:t>
            </w:r>
            <w:r w:rsidRPr="00DB5ACF">
              <w:rPr>
                <w:rFonts w:ascii="Calibri" w:eastAsia="Times New Roman" w:hAnsi="Calibri" w:cs="Times New Roman"/>
                <w:color w:val="000000" w:themeColor="text1"/>
                <w:sz w:val="22"/>
                <w:szCs w:val="22"/>
                <w:lang w:eastAsia="es-ES"/>
              </w:rPr>
              <w:t>, desde este punto</w:t>
            </w:r>
            <w:r w:rsidR="000B429C" w:rsidRPr="00DB5ACF">
              <w:rPr>
                <w:rFonts w:ascii="Calibri" w:eastAsia="Times New Roman" w:hAnsi="Calibri" w:cs="Times New Roman"/>
                <w:color w:val="000000" w:themeColor="text1"/>
                <w:sz w:val="22"/>
                <w:szCs w:val="22"/>
                <w:lang w:eastAsia="es-ES"/>
              </w:rPr>
              <w:t xml:space="preserve">, </w:t>
            </w:r>
            <w:r w:rsidRPr="00DB5ACF">
              <w:rPr>
                <w:rFonts w:ascii="Calibri" w:eastAsia="Times New Roman" w:hAnsi="Calibri" w:cs="Times New Roman"/>
                <w:color w:val="000000" w:themeColor="text1"/>
                <w:sz w:val="22"/>
                <w:szCs w:val="22"/>
                <w:lang w:eastAsia="es-ES"/>
              </w:rPr>
              <w:t xml:space="preserve">en la vía hacia </w:t>
            </w:r>
            <w:proofErr w:type="spellStart"/>
            <w:r w:rsidRPr="00DB5ACF">
              <w:rPr>
                <w:rFonts w:ascii="Calibri" w:eastAsia="Times New Roman" w:hAnsi="Calibri" w:cs="Times New Roman"/>
                <w:color w:val="000000" w:themeColor="text1"/>
                <w:sz w:val="22"/>
                <w:szCs w:val="22"/>
                <w:lang w:eastAsia="es-ES"/>
              </w:rPr>
              <w:t>Gabaldá</w:t>
            </w:r>
            <w:proofErr w:type="spellEnd"/>
            <w:r w:rsidRPr="00DB5ACF">
              <w:rPr>
                <w:rFonts w:ascii="Calibri" w:eastAsia="Times New Roman" w:hAnsi="Calibri" w:cs="Times New Roman"/>
                <w:color w:val="000000" w:themeColor="text1"/>
                <w:sz w:val="22"/>
                <w:szCs w:val="22"/>
                <w:lang w:eastAsia="es-ES"/>
              </w:rPr>
              <w:t xml:space="preserve"> se realiza un recorrido aproximado de 55 min hasta la comunidad, sobre una vía </w:t>
            </w:r>
            <w:r w:rsidR="00227C09">
              <w:rPr>
                <w:rFonts w:ascii="Calibri" w:eastAsia="Times New Roman" w:hAnsi="Calibri" w:cs="Times New Roman"/>
                <w:color w:val="000000" w:themeColor="text1"/>
                <w:sz w:val="22"/>
                <w:szCs w:val="22"/>
                <w:lang w:eastAsia="es-ES"/>
              </w:rPr>
              <w:t>en afirmado en regular a</w:t>
            </w:r>
            <w:r w:rsidRPr="00DB5ACF">
              <w:rPr>
                <w:rFonts w:ascii="Calibri" w:eastAsia="Times New Roman" w:hAnsi="Calibri" w:cs="Times New Roman"/>
                <w:color w:val="000000" w:themeColor="text1"/>
                <w:sz w:val="22"/>
                <w:szCs w:val="22"/>
                <w:lang w:eastAsia="es-ES"/>
              </w:rPr>
              <w:t xml:space="preserve"> mal estado</w:t>
            </w:r>
            <w:r w:rsidR="317186DD" w:rsidRPr="00DB5ACF">
              <w:rPr>
                <w:rFonts w:ascii="Calibri" w:eastAsia="Times New Roman" w:hAnsi="Calibri" w:cs="Times New Roman"/>
                <w:color w:val="000000" w:themeColor="text1"/>
                <w:sz w:val="22"/>
                <w:szCs w:val="22"/>
                <w:lang w:eastAsia="es-ES"/>
              </w:rPr>
              <w:t xml:space="preserve"> (</w:t>
            </w:r>
            <w:r w:rsidR="00C9728E" w:rsidRPr="00DB5ACF">
              <w:rPr>
                <w:rFonts w:ascii="Calibri" w:eastAsia="Times New Roman" w:hAnsi="Calibri" w:cs="Times New Roman"/>
                <w:color w:val="000000" w:themeColor="text1"/>
                <w:sz w:val="22"/>
                <w:szCs w:val="22"/>
                <w:lang w:eastAsia="es-ES"/>
              </w:rPr>
              <w:t>a</w:t>
            </w:r>
            <w:r w:rsidR="317186DD" w:rsidRPr="00DB5ACF">
              <w:rPr>
                <w:rFonts w:ascii="Calibri" w:eastAsia="Times New Roman" w:hAnsi="Calibri" w:cs="Times New Roman"/>
                <w:color w:val="000000" w:themeColor="text1"/>
                <w:sz w:val="22"/>
                <w:szCs w:val="22"/>
                <w:lang w:eastAsia="es-ES"/>
              </w:rPr>
              <w:t xml:space="preserve">proximadamente 10 </w:t>
            </w:r>
            <w:r w:rsidR="001D46E5" w:rsidRPr="00DB5ACF">
              <w:rPr>
                <w:rFonts w:ascii="Calibri" w:eastAsia="Times New Roman" w:hAnsi="Calibri" w:cs="Times New Roman"/>
                <w:color w:val="000000" w:themeColor="text1"/>
                <w:sz w:val="22"/>
                <w:szCs w:val="22"/>
                <w:lang w:eastAsia="es-ES"/>
              </w:rPr>
              <w:t>km</w:t>
            </w:r>
            <w:r w:rsidR="317186DD" w:rsidRPr="00DB5ACF">
              <w:rPr>
                <w:rFonts w:ascii="Calibri" w:eastAsia="Times New Roman" w:hAnsi="Calibri" w:cs="Times New Roman"/>
                <w:color w:val="000000" w:themeColor="text1"/>
                <w:sz w:val="22"/>
                <w:szCs w:val="22"/>
                <w:lang w:eastAsia="es-ES"/>
              </w:rPr>
              <w:t>)</w:t>
            </w:r>
            <w:r w:rsidRPr="00DB5ACF">
              <w:rPr>
                <w:rFonts w:ascii="Calibri" w:eastAsia="Times New Roman" w:hAnsi="Calibri" w:cs="Times New Roman"/>
                <w:color w:val="000000" w:themeColor="text1"/>
                <w:sz w:val="22"/>
                <w:szCs w:val="22"/>
                <w:lang w:eastAsia="es-ES"/>
              </w:rPr>
              <w:t>.</w:t>
            </w:r>
          </w:p>
          <w:p w14:paraId="705E5120" w14:textId="4F74B19D" w:rsidR="003959CB" w:rsidRPr="00DB5ACF" w:rsidRDefault="003959CB" w:rsidP="003959CB">
            <w:pPr>
              <w:jc w:val="both"/>
              <w:rPr>
                <w:rFonts w:ascii="Calibri" w:eastAsia="Times New Roman" w:hAnsi="Calibri" w:cs="Times New Roman"/>
                <w:color w:val="000000"/>
                <w:sz w:val="22"/>
                <w:szCs w:val="22"/>
                <w:lang w:eastAsia="es-ES_tradnl"/>
              </w:rPr>
            </w:pPr>
            <w:r w:rsidRPr="00DB5ACF">
              <w:rPr>
                <w:rFonts w:ascii="Calibri" w:eastAsia="Times New Roman" w:hAnsi="Calibri" w:cs="Times New Roman"/>
                <w:b/>
                <w:color w:val="000000"/>
                <w:sz w:val="22"/>
                <w:szCs w:val="22"/>
                <w:lang w:eastAsia="es-ES_tradnl"/>
              </w:rPr>
              <w:t xml:space="preserve">En días de fuertes precipitaciones </w:t>
            </w:r>
            <w:r w:rsidRPr="00DB5ACF">
              <w:rPr>
                <w:rFonts w:ascii="Calibri" w:eastAsia="Times New Roman" w:hAnsi="Calibri" w:cs="Times New Roman"/>
                <w:color w:val="000000"/>
                <w:sz w:val="22"/>
                <w:szCs w:val="22"/>
                <w:lang w:eastAsia="es-ES_tradnl"/>
              </w:rPr>
              <w:t>no es posible que accedan los carros, solo motos</w:t>
            </w:r>
            <w:r w:rsidR="00EA43C3">
              <w:rPr>
                <w:rFonts w:ascii="Calibri" w:eastAsia="Times New Roman" w:hAnsi="Calibri" w:cs="Times New Roman"/>
                <w:color w:val="000000"/>
                <w:sz w:val="22"/>
                <w:szCs w:val="22"/>
                <w:lang w:eastAsia="es-ES_tradnl"/>
              </w:rPr>
              <w:t>/tractor</w:t>
            </w:r>
            <w:r w:rsidRPr="00DB5ACF">
              <w:rPr>
                <w:rFonts w:ascii="Calibri" w:eastAsia="Times New Roman" w:hAnsi="Calibri" w:cs="Times New Roman"/>
                <w:color w:val="000000"/>
                <w:sz w:val="22"/>
                <w:szCs w:val="22"/>
                <w:lang w:eastAsia="es-ES_tradnl"/>
              </w:rPr>
              <w:t xml:space="preserve">, aumentando el tiempo del recorrido. </w:t>
            </w:r>
          </w:p>
        </w:tc>
      </w:tr>
    </w:tbl>
    <w:p w14:paraId="59152798" w14:textId="77777777" w:rsidR="006E68B3" w:rsidRDefault="006E68B3" w:rsidP="003959CB">
      <w:pPr>
        <w:jc w:val="both"/>
        <w:rPr>
          <w:sz w:val="22"/>
          <w:szCs w:val="22"/>
        </w:rPr>
      </w:pPr>
    </w:p>
    <w:p w14:paraId="7821988C" w14:textId="77777777" w:rsidR="00227C09" w:rsidRDefault="00227C09" w:rsidP="003959CB">
      <w:pPr>
        <w:jc w:val="both"/>
        <w:rPr>
          <w:sz w:val="22"/>
          <w:szCs w:val="22"/>
        </w:rPr>
      </w:pPr>
    </w:p>
    <w:tbl>
      <w:tblPr>
        <w:tblW w:w="8720" w:type="dxa"/>
        <w:jc w:val="center"/>
        <w:tblCellMar>
          <w:left w:w="70" w:type="dxa"/>
          <w:right w:w="70" w:type="dxa"/>
        </w:tblCellMar>
        <w:tblLook w:val="04A0" w:firstRow="1" w:lastRow="0" w:firstColumn="1" w:lastColumn="0" w:noHBand="0" w:noVBand="1"/>
      </w:tblPr>
      <w:tblGrid>
        <w:gridCol w:w="1482"/>
        <w:gridCol w:w="1282"/>
        <w:gridCol w:w="2020"/>
        <w:gridCol w:w="1780"/>
        <w:gridCol w:w="2156"/>
      </w:tblGrid>
      <w:tr w:rsidR="00844CD4" w:rsidRPr="00703FA3" w14:paraId="7CF68E22" w14:textId="77777777" w:rsidTr="00703FA3">
        <w:trPr>
          <w:trHeight w:val="300"/>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9F4EC" w14:textId="77777777" w:rsidR="00703FA3" w:rsidRPr="00703FA3" w:rsidRDefault="00703FA3" w:rsidP="00703FA3">
            <w:pPr>
              <w:tabs>
                <w:tab w:val="center" w:pos="917"/>
              </w:tabs>
              <w:jc w:val="center"/>
              <w:rPr>
                <w:rFonts w:ascii="Calibri" w:eastAsia="Times New Roman" w:hAnsi="Calibri" w:cs="Times New Roman"/>
                <w:b/>
                <w:bCs/>
                <w:color w:val="2E74B5" w:themeColor="accent1" w:themeShade="BF"/>
                <w:sz w:val="22"/>
                <w:szCs w:val="22"/>
                <w:lang w:eastAsia="es-ES_tradnl"/>
              </w:rPr>
            </w:pPr>
            <w:r w:rsidRPr="00703FA3">
              <w:rPr>
                <w:rFonts w:ascii="Calibri" w:eastAsia="Times New Roman" w:hAnsi="Calibri" w:cs="Times New Roman"/>
                <w:b/>
                <w:bCs/>
                <w:color w:val="2E74B5" w:themeColor="accent1" w:themeShade="BF"/>
                <w:sz w:val="22"/>
                <w:szCs w:val="22"/>
                <w:lang w:eastAsia="es-ES_tradnl"/>
              </w:rPr>
              <w:t>Departamento</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5D5E2" w14:textId="77777777" w:rsidR="00703FA3" w:rsidRPr="00703FA3" w:rsidRDefault="00703FA3" w:rsidP="00703FA3">
            <w:pPr>
              <w:tabs>
                <w:tab w:val="center" w:pos="917"/>
              </w:tabs>
              <w:jc w:val="center"/>
              <w:rPr>
                <w:rFonts w:ascii="Calibri" w:eastAsia="Times New Roman" w:hAnsi="Calibri" w:cs="Times New Roman"/>
                <w:b/>
                <w:bCs/>
                <w:color w:val="2E74B5" w:themeColor="accent1" w:themeShade="BF"/>
                <w:sz w:val="22"/>
                <w:szCs w:val="22"/>
                <w:lang w:eastAsia="es-ES_tradnl"/>
              </w:rPr>
            </w:pPr>
            <w:r w:rsidRPr="00703FA3">
              <w:rPr>
                <w:rFonts w:ascii="Calibri" w:eastAsia="Times New Roman" w:hAnsi="Calibri" w:cs="Times New Roman"/>
                <w:b/>
                <w:bCs/>
                <w:color w:val="2E74B5" w:themeColor="accent1" w:themeShade="BF"/>
                <w:sz w:val="22"/>
                <w:szCs w:val="22"/>
                <w:lang w:eastAsia="es-ES_tradnl"/>
              </w:rPr>
              <w:t>Municipio</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8AF1E6" w14:textId="77777777" w:rsidR="00703FA3" w:rsidRPr="00703FA3" w:rsidRDefault="00703FA3" w:rsidP="00703FA3">
            <w:pPr>
              <w:tabs>
                <w:tab w:val="center" w:pos="917"/>
              </w:tabs>
              <w:jc w:val="center"/>
              <w:rPr>
                <w:rFonts w:ascii="Calibri" w:eastAsia="Times New Roman" w:hAnsi="Calibri" w:cs="Times New Roman"/>
                <w:b/>
                <w:bCs/>
                <w:color w:val="2E74B5" w:themeColor="accent1" w:themeShade="BF"/>
                <w:sz w:val="22"/>
                <w:szCs w:val="22"/>
                <w:lang w:eastAsia="es-ES_tradnl"/>
              </w:rPr>
            </w:pPr>
            <w:r w:rsidRPr="00703FA3">
              <w:rPr>
                <w:rFonts w:ascii="Calibri" w:eastAsia="Times New Roman" w:hAnsi="Calibri" w:cs="Times New Roman"/>
                <w:b/>
                <w:bCs/>
                <w:color w:val="2E74B5" w:themeColor="accent1" w:themeShade="BF"/>
                <w:sz w:val="22"/>
                <w:szCs w:val="22"/>
                <w:lang w:eastAsia="es-ES_tradnl"/>
              </w:rPr>
              <w:t xml:space="preserve">Comunidad </w:t>
            </w:r>
          </w:p>
        </w:tc>
        <w:tc>
          <w:tcPr>
            <w:tcW w:w="4100" w:type="dxa"/>
            <w:gridSpan w:val="2"/>
            <w:tcBorders>
              <w:top w:val="single" w:sz="4" w:space="0" w:color="auto"/>
              <w:left w:val="nil"/>
              <w:bottom w:val="single" w:sz="4" w:space="0" w:color="auto"/>
              <w:right w:val="single" w:sz="4" w:space="0" w:color="auto"/>
            </w:tcBorders>
            <w:shd w:val="clear" w:color="auto" w:fill="auto"/>
            <w:vAlign w:val="center"/>
            <w:hideMark/>
          </w:tcPr>
          <w:p w14:paraId="566F0A9A" w14:textId="77777777" w:rsidR="00703FA3" w:rsidRPr="00703FA3" w:rsidRDefault="00703FA3" w:rsidP="00703FA3">
            <w:pPr>
              <w:tabs>
                <w:tab w:val="center" w:pos="917"/>
              </w:tabs>
              <w:jc w:val="center"/>
              <w:rPr>
                <w:rFonts w:ascii="Calibri" w:eastAsia="Times New Roman" w:hAnsi="Calibri" w:cs="Times New Roman"/>
                <w:b/>
                <w:bCs/>
                <w:color w:val="2E74B5" w:themeColor="accent1" w:themeShade="BF"/>
                <w:sz w:val="22"/>
                <w:szCs w:val="22"/>
                <w:lang w:eastAsia="es-ES_tradnl"/>
              </w:rPr>
            </w:pPr>
            <w:r w:rsidRPr="00703FA3">
              <w:rPr>
                <w:rFonts w:ascii="Calibri" w:eastAsia="Times New Roman" w:hAnsi="Calibri" w:cs="Times New Roman"/>
                <w:b/>
                <w:bCs/>
                <w:color w:val="2E74B5" w:themeColor="accent1" w:themeShade="BF"/>
                <w:sz w:val="22"/>
                <w:szCs w:val="22"/>
                <w:lang w:eastAsia="es-ES_tradnl"/>
              </w:rPr>
              <w:t>Coordenadas</w:t>
            </w:r>
          </w:p>
        </w:tc>
      </w:tr>
      <w:tr w:rsidR="00703FA3" w:rsidRPr="00703FA3" w14:paraId="005EDF7B" w14:textId="77777777" w:rsidTr="00703FA3">
        <w:trPr>
          <w:trHeight w:val="320"/>
          <w:jc w:val="center"/>
        </w:trPr>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B7A68A" w14:textId="77777777" w:rsidR="00703FA3" w:rsidRPr="00703FA3" w:rsidRDefault="00703FA3" w:rsidP="00703FA3">
            <w:pPr>
              <w:tabs>
                <w:tab w:val="center" w:pos="917"/>
              </w:tabs>
              <w:jc w:val="center"/>
              <w:rPr>
                <w:rFonts w:ascii="Calibri" w:eastAsia="Times New Roman" w:hAnsi="Calibri" w:cs="Times New Roman"/>
                <w:b/>
                <w:bCs/>
                <w:color w:val="2E74B5" w:themeColor="accent1" w:themeShade="BF"/>
                <w:sz w:val="22"/>
                <w:szCs w:val="22"/>
                <w:lang w:eastAsia="es-ES_tradnl"/>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7CBD19" w14:textId="77777777" w:rsidR="00703FA3" w:rsidRPr="00703FA3" w:rsidRDefault="00703FA3" w:rsidP="00703FA3">
            <w:pPr>
              <w:tabs>
                <w:tab w:val="center" w:pos="917"/>
              </w:tabs>
              <w:jc w:val="center"/>
              <w:rPr>
                <w:rFonts w:ascii="Calibri" w:eastAsia="Times New Roman" w:hAnsi="Calibri" w:cs="Times New Roman"/>
                <w:b/>
                <w:bCs/>
                <w:color w:val="2E74B5" w:themeColor="accent1" w:themeShade="BF"/>
                <w:sz w:val="22"/>
                <w:szCs w:val="22"/>
                <w:lang w:eastAsia="es-ES_tradnl"/>
              </w:rPr>
            </w:pPr>
          </w:p>
        </w:tc>
        <w:tc>
          <w:tcPr>
            <w:tcW w:w="20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6F2E12" w14:textId="77777777" w:rsidR="00703FA3" w:rsidRPr="00703FA3" w:rsidRDefault="00703FA3" w:rsidP="00703FA3">
            <w:pPr>
              <w:tabs>
                <w:tab w:val="center" w:pos="917"/>
              </w:tabs>
              <w:jc w:val="center"/>
              <w:rPr>
                <w:rFonts w:ascii="Calibri" w:eastAsia="Times New Roman" w:hAnsi="Calibri" w:cs="Times New Roman"/>
                <w:b/>
                <w:bCs/>
                <w:color w:val="2E74B5" w:themeColor="accent1" w:themeShade="BF"/>
                <w:sz w:val="22"/>
                <w:szCs w:val="22"/>
                <w:lang w:eastAsia="es-ES_tradnl"/>
              </w:rPr>
            </w:pPr>
          </w:p>
        </w:tc>
        <w:tc>
          <w:tcPr>
            <w:tcW w:w="1780" w:type="dxa"/>
            <w:tcBorders>
              <w:top w:val="nil"/>
              <w:left w:val="nil"/>
              <w:bottom w:val="single" w:sz="4" w:space="0" w:color="auto"/>
              <w:right w:val="single" w:sz="4" w:space="0" w:color="auto"/>
            </w:tcBorders>
            <w:shd w:val="clear" w:color="auto" w:fill="auto"/>
            <w:vAlign w:val="center"/>
            <w:hideMark/>
          </w:tcPr>
          <w:p w14:paraId="7D470EAD" w14:textId="77777777" w:rsidR="00703FA3" w:rsidRPr="00703FA3" w:rsidRDefault="00703FA3" w:rsidP="00703FA3">
            <w:pPr>
              <w:tabs>
                <w:tab w:val="center" w:pos="917"/>
              </w:tabs>
              <w:jc w:val="center"/>
              <w:rPr>
                <w:rFonts w:ascii="Calibri" w:eastAsia="Times New Roman" w:hAnsi="Calibri" w:cs="Times New Roman"/>
                <w:b/>
                <w:bCs/>
                <w:color w:val="2E74B5" w:themeColor="accent1" w:themeShade="BF"/>
                <w:sz w:val="22"/>
                <w:szCs w:val="22"/>
                <w:lang w:eastAsia="es-ES_tradnl"/>
              </w:rPr>
            </w:pPr>
            <w:r w:rsidRPr="00703FA3">
              <w:rPr>
                <w:rFonts w:ascii="Calibri" w:eastAsia="Times New Roman" w:hAnsi="Calibri" w:cs="Times New Roman"/>
                <w:b/>
                <w:bCs/>
                <w:color w:val="2E74B5" w:themeColor="accent1" w:themeShade="BF"/>
                <w:sz w:val="22"/>
                <w:szCs w:val="22"/>
                <w:lang w:eastAsia="es-ES_tradnl"/>
              </w:rPr>
              <w:t>LAT</w:t>
            </w:r>
          </w:p>
        </w:tc>
        <w:tc>
          <w:tcPr>
            <w:tcW w:w="2320" w:type="dxa"/>
            <w:tcBorders>
              <w:top w:val="nil"/>
              <w:left w:val="nil"/>
              <w:bottom w:val="single" w:sz="4" w:space="0" w:color="auto"/>
              <w:right w:val="single" w:sz="4" w:space="0" w:color="auto"/>
            </w:tcBorders>
            <w:shd w:val="clear" w:color="auto" w:fill="auto"/>
            <w:vAlign w:val="center"/>
            <w:hideMark/>
          </w:tcPr>
          <w:p w14:paraId="2A0AEE26" w14:textId="77777777" w:rsidR="00703FA3" w:rsidRPr="00703FA3" w:rsidRDefault="00703FA3" w:rsidP="00703FA3">
            <w:pPr>
              <w:tabs>
                <w:tab w:val="center" w:pos="917"/>
              </w:tabs>
              <w:jc w:val="center"/>
              <w:rPr>
                <w:rFonts w:ascii="Calibri" w:eastAsia="Times New Roman" w:hAnsi="Calibri" w:cs="Times New Roman"/>
                <w:b/>
                <w:bCs/>
                <w:color w:val="2E74B5" w:themeColor="accent1" w:themeShade="BF"/>
                <w:sz w:val="22"/>
                <w:szCs w:val="22"/>
                <w:lang w:eastAsia="es-ES_tradnl"/>
              </w:rPr>
            </w:pPr>
            <w:r w:rsidRPr="00703FA3">
              <w:rPr>
                <w:rFonts w:ascii="Calibri" w:eastAsia="Times New Roman" w:hAnsi="Calibri" w:cs="Times New Roman"/>
                <w:b/>
                <w:bCs/>
                <w:color w:val="2E74B5" w:themeColor="accent1" w:themeShade="BF"/>
                <w:sz w:val="22"/>
                <w:szCs w:val="22"/>
                <w:lang w:eastAsia="es-ES_tradnl"/>
              </w:rPr>
              <w:t>LONG</w:t>
            </w:r>
          </w:p>
        </w:tc>
      </w:tr>
      <w:tr w:rsidR="00703FA3" w:rsidRPr="00703FA3" w14:paraId="796F21DB" w14:textId="77777777" w:rsidTr="00703FA3">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52B02396" w14:textId="35D5A7E0" w:rsidR="00703FA3" w:rsidRPr="00703FA3" w:rsidRDefault="00703FA3" w:rsidP="00703FA3">
            <w:pPr>
              <w:jc w:val="center"/>
              <w:rPr>
                <w:rFonts w:ascii="Calibri" w:eastAsia="Times New Roman" w:hAnsi="Calibri" w:cs="Times New Roman"/>
                <w:b/>
                <w:bCs/>
                <w:color w:val="000000"/>
                <w:sz w:val="20"/>
                <w:szCs w:val="20"/>
                <w:lang w:eastAsia="es-ES_tradnl"/>
              </w:rPr>
            </w:pPr>
            <w:r>
              <w:rPr>
                <w:rFonts w:ascii="Calibri" w:eastAsia="Times New Roman" w:hAnsi="Calibri" w:cs="Times New Roman"/>
                <w:b/>
                <w:bCs/>
                <w:color w:val="000000"/>
                <w:sz w:val="20"/>
                <w:szCs w:val="20"/>
                <w:lang w:eastAsia="es-ES_tradnl"/>
              </w:rPr>
              <w:t xml:space="preserve">CÓRDOBA </w:t>
            </w:r>
            <w:r w:rsidRPr="00703FA3">
              <w:rPr>
                <w:rFonts w:ascii="Calibri" w:eastAsia="Times New Roman" w:hAnsi="Calibri" w:cs="Times New Roman"/>
                <w:b/>
                <w:bCs/>
                <w:color w:val="000000"/>
                <w:sz w:val="20"/>
                <w:szCs w:val="20"/>
                <w:lang w:eastAsia="es-ES_tradnl"/>
              </w:rPr>
              <w:t xml:space="preserve"> </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A520A49" w14:textId="74ABFE04" w:rsidR="00703FA3" w:rsidRPr="00703FA3" w:rsidRDefault="00703FA3" w:rsidP="00703FA3">
            <w:pPr>
              <w:jc w:val="center"/>
              <w:rPr>
                <w:rFonts w:ascii="Calibri" w:eastAsia="Times New Roman" w:hAnsi="Calibri" w:cs="Times New Roman"/>
                <w:b/>
                <w:bCs/>
                <w:color w:val="000000"/>
                <w:sz w:val="20"/>
                <w:szCs w:val="20"/>
                <w:lang w:eastAsia="es-ES_tradnl"/>
              </w:rPr>
            </w:pPr>
            <w:r>
              <w:rPr>
                <w:rFonts w:ascii="Calibri" w:eastAsia="Times New Roman" w:hAnsi="Calibri" w:cs="Times New Roman"/>
                <w:b/>
                <w:bCs/>
                <w:color w:val="000000"/>
                <w:sz w:val="20"/>
                <w:szCs w:val="20"/>
                <w:lang w:eastAsia="es-ES_tradnl"/>
              </w:rPr>
              <w:t>AYAPEL</w:t>
            </w:r>
            <w:r w:rsidRPr="00703FA3">
              <w:rPr>
                <w:rFonts w:ascii="Calibri" w:eastAsia="Times New Roman" w:hAnsi="Calibri" w:cs="Times New Roman"/>
                <w:b/>
                <w:bCs/>
                <w:color w:val="000000"/>
                <w:sz w:val="20"/>
                <w:szCs w:val="20"/>
                <w:lang w:eastAsia="es-ES_tradnl"/>
              </w:rPr>
              <w:t xml:space="preserve"> </w:t>
            </w:r>
          </w:p>
        </w:tc>
        <w:tc>
          <w:tcPr>
            <w:tcW w:w="2020" w:type="dxa"/>
            <w:tcBorders>
              <w:top w:val="nil"/>
              <w:left w:val="nil"/>
              <w:bottom w:val="single" w:sz="4" w:space="0" w:color="auto"/>
              <w:right w:val="single" w:sz="4" w:space="0" w:color="auto"/>
            </w:tcBorders>
            <w:shd w:val="clear" w:color="000000" w:fill="FFFFFF"/>
            <w:vAlign w:val="center"/>
            <w:hideMark/>
          </w:tcPr>
          <w:p w14:paraId="48615DBF"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Mata de Caña</w:t>
            </w:r>
          </w:p>
        </w:tc>
        <w:tc>
          <w:tcPr>
            <w:tcW w:w="1780" w:type="dxa"/>
            <w:tcBorders>
              <w:top w:val="nil"/>
              <w:left w:val="nil"/>
              <w:bottom w:val="single" w:sz="4" w:space="0" w:color="auto"/>
              <w:right w:val="single" w:sz="4" w:space="0" w:color="auto"/>
            </w:tcBorders>
            <w:shd w:val="clear" w:color="000000" w:fill="FFFFFF"/>
            <w:vAlign w:val="center"/>
            <w:hideMark/>
          </w:tcPr>
          <w:p w14:paraId="5A565050"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8° 24' 52,868" N</w:t>
            </w:r>
          </w:p>
        </w:tc>
        <w:tc>
          <w:tcPr>
            <w:tcW w:w="2320" w:type="dxa"/>
            <w:tcBorders>
              <w:top w:val="nil"/>
              <w:left w:val="nil"/>
              <w:bottom w:val="single" w:sz="4" w:space="0" w:color="auto"/>
              <w:right w:val="single" w:sz="4" w:space="0" w:color="auto"/>
            </w:tcBorders>
            <w:shd w:val="clear" w:color="000000" w:fill="FFFFFF"/>
            <w:vAlign w:val="center"/>
            <w:hideMark/>
          </w:tcPr>
          <w:p w14:paraId="3C53E46E" w14:textId="77777777" w:rsidR="00703FA3" w:rsidRPr="00703FA3" w:rsidRDefault="00703FA3" w:rsidP="00703FA3">
            <w:pPr>
              <w:jc w:val="cente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75° 0' 27,544" W</w:t>
            </w:r>
          </w:p>
        </w:tc>
      </w:tr>
      <w:tr w:rsidR="00703FA3" w:rsidRPr="00703FA3" w14:paraId="768E1CE4" w14:textId="77777777" w:rsidTr="00703FA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3772BCDB"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1300" w:type="dxa"/>
            <w:vMerge/>
            <w:tcBorders>
              <w:top w:val="nil"/>
              <w:left w:val="single" w:sz="4" w:space="0" w:color="auto"/>
              <w:bottom w:val="single" w:sz="4" w:space="0" w:color="auto"/>
              <w:right w:val="single" w:sz="4" w:space="0" w:color="auto"/>
            </w:tcBorders>
            <w:vAlign w:val="center"/>
            <w:hideMark/>
          </w:tcPr>
          <w:p w14:paraId="47C3DF6C"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2020" w:type="dxa"/>
            <w:tcBorders>
              <w:top w:val="nil"/>
              <w:left w:val="nil"/>
              <w:bottom w:val="single" w:sz="4" w:space="0" w:color="auto"/>
              <w:right w:val="single" w:sz="4" w:space="0" w:color="auto"/>
            </w:tcBorders>
            <w:shd w:val="clear" w:color="000000" w:fill="FFFFFF"/>
            <w:vAlign w:val="center"/>
            <w:hideMark/>
          </w:tcPr>
          <w:p w14:paraId="405EFF1C"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El Cuchillo</w:t>
            </w:r>
          </w:p>
        </w:tc>
        <w:tc>
          <w:tcPr>
            <w:tcW w:w="1780" w:type="dxa"/>
            <w:tcBorders>
              <w:top w:val="nil"/>
              <w:left w:val="nil"/>
              <w:bottom w:val="single" w:sz="4" w:space="0" w:color="auto"/>
              <w:right w:val="single" w:sz="4" w:space="0" w:color="auto"/>
            </w:tcBorders>
            <w:shd w:val="clear" w:color="000000" w:fill="FFFFFF"/>
            <w:vAlign w:val="center"/>
            <w:hideMark/>
          </w:tcPr>
          <w:p w14:paraId="176DBCF3"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8° 23' 33,717" N</w:t>
            </w:r>
          </w:p>
        </w:tc>
        <w:tc>
          <w:tcPr>
            <w:tcW w:w="2320" w:type="dxa"/>
            <w:tcBorders>
              <w:top w:val="nil"/>
              <w:left w:val="nil"/>
              <w:bottom w:val="single" w:sz="4" w:space="0" w:color="auto"/>
              <w:right w:val="single" w:sz="4" w:space="0" w:color="auto"/>
            </w:tcBorders>
            <w:shd w:val="clear" w:color="000000" w:fill="FFFFFF"/>
            <w:vAlign w:val="center"/>
            <w:hideMark/>
          </w:tcPr>
          <w:p w14:paraId="67F67FB4" w14:textId="77777777" w:rsidR="00703FA3" w:rsidRPr="00703FA3" w:rsidRDefault="00703FA3" w:rsidP="00703FA3">
            <w:pPr>
              <w:jc w:val="cente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74° 56' 31,071" W</w:t>
            </w:r>
          </w:p>
        </w:tc>
      </w:tr>
      <w:tr w:rsidR="00703FA3" w:rsidRPr="00703FA3" w14:paraId="2B7EE251" w14:textId="77777777" w:rsidTr="00703FA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44F74460"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1300" w:type="dxa"/>
            <w:vMerge/>
            <w:tcBorders>
              <w:top w:val="nil"/>
              <w:left w:val="single" w:sz="4" w:space="0" w:color="auto"/>
              <w:bottom w:val="single" w:sz="4" w:space="0" w:color="auto"/>
              <w:right w:val="single" w:sz="4" w:space="0" w:color="auto"/>
            </w:tcBorders>
            <w:vAlign w:val="center"/>
            <w:hideMark/>
          </w:tcPr>
          <w:p w14:paraId="5D06DFEE"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2020" w:type="dxa"/>
            <w:tcBorders>
              <w:top w:val="nil"/>
              <w:left w:val="nil"/>
              <w:bottom w:val="single" w:sz="4" w:space="0" w:color="auto"/>
              <w:right w:val="single" w:sz="4" w:space="0" w:color="auto"/>
            </w:tcBorders>
            <w:shd w:val="clear" w:color="000000" w:fill="FFFFFF"/>
            <w:noWrap/>
            <w:vAlign w:val="center"/>
            <w:hideMark/>
          </w:tcPr>
          <w:p w14:paraId="6BC98B1E"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Las Marías</w:t>
            </w:r>
          </w:p>
        </w:tc>
        <w:tc>
          <w:tcPr>
            <w:tcW w:w="1780" w:type="dxa"/>
            <w:tcBorders>
              <w:top w:val="nil"/>
              <w:left w:val="nil"/>
              <w:bottom w:val="single" w:sz="4" w:space="0" w:color="auto"/>
              <w:right w:val="single" w:sz="4" w:space="0" w:color="auto"/>
            </w:tcBorders>
            <w:shd w:val="clear" w:color="000000" w:fill="FFFFFF"/>
            <w:noWrap/>
            <w:vAlign w:val="center"/>
            <w:hideMark/>
          </w:tcPr>
          <w:p w14:paraId="2DEB000D"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8° 22' 52,430" N</w:t>
            </w:r>
          </w:p>
        </w:tc>
        <w:tc>
          <w:tcPr>
            <w:tcW w:w="2320" w:type="dxa"/>
            <w:tcBorders>
              <w:top w:val="nil"/>
              <w:left w:val="nil"/>
              <w:bottom w:val="single" w:sz="4" w:space="0" w:color="auto"/>
              <w:right w:val="single" w:sz="4" w:space="0" w:color="auto"/>
            </w:tcBorders>
            <w:shd w:val="clear" w:color="000000" w:fill="FFFFFF"/>
            <w:vAlign w:val="center"/>
            <w:hideMark/>
          </w:tcPr>
          <w:p w14:paraId="2B6DB9D5" w14:textId="77777777" w:rsidR="00703FA3" w:rsidRPr="00703FA3" w:rsidRDefault="00703FA3" w:rsidP="00703FA3">
            <w:pPr>
              <w:jc w:val="cente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74° 55' 3,260" W</w:t>
            </w:r>
          </w:p>
        </w:tc>
      </w:tr>
      <w:tr w:rsidR="00703FA3" w:rsidRPr="00703FA3" w14:paraId="56C38671" w14:textId="77777777" w:rsidTr="00703FA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3DBD1145"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1300" w:type="dxa"/>
            <w:vMerge/>
            <w:tcBorders>
              <w:top w:val="nil"/>
              <w:left w:val="single" w:sz="4" w:space="0" w:color="auto"/>
              <w:bottom w:val="single" w:sz="4" w:space="0" w:color="auto"/>
              <w:right w:val="single" w:sz="4" w:space="0" w:color="auto"/>
            </w:tcBorders>
            <w:vAlign w:val="center"/>
            <w:hideMark/>
          </w:tcPr>
          <w:p w14:paraId="194C67B9"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2020" w:type="dxa"/>
            <w:tcBorders>
              <w:top w:val="nil"/>
              <w:left w:val="nil"/>
              <w:bottom w:val="single" w:sz="4" w:space="0" w:color="auto"/>
              <w:right w:val="single" w:sz="4" w:space="0" w:color="auto"/>
            </w:tcBorders>
            <w:shd w:val="clear" w:color="000000" w:fill="FFFFFF"/>
            <w:noWrap/>
            <w:vAlign w:val="center"/>
            <w:hideMark/>
          </w:tcPr>
          <w:p w14:paraId="2333EE03"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eastAsia="es-ES_tradnl"/>
              </w:rPr>
              <w:t xml:space="preserve">Plan de Mesa </w:t>
            </w:r>
          </w:p>
        </w:tc>
        <w:tc>
          <w:tcPr>
            <w:tcW w:w="1780" w:type="dxa"/>
            <w:tcBorders>
              <w:top w:val="nil"/>
              <w:left w:val="nil"/>
              <w:bottom w:val="single" w:sz="4" w:space="0" w:color="auto"/>
              <w:right w:val="single" w:sz="4" w:space="0" w:color="auto"/>
            </w:tcBorders>
            <w:shd w:val="clear" w:color="000000" w:fill="FFFFFF"/>
            <w:noWrap/>
            <w:vAlign w:val="center"/>
            <w:hideMark/>
          </w:tcPr>
          <w:p w14:paraId="1A3EBFB6"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eastAsia="es-ES_tradnl"/>
              </w:rPr>
              <w:t>8° 26' 23,60" N</w:t>
            </w:r>
          </w:p>
        </w:tc>
        <w:tc>
          <w:tcPr>
            <w:tcW w:w="2320" w:type="dxa"/>
            <w:tcBorders>
              <w:top w:val="nil"/>
              <w:left w:val="nil"/>
              <w:bottom w:val="single" w:sz="4" w:space="0" w:color="auto"/>
              <w:right w:val="single" w:sz="4" w:space="0" w:color="auto"/>
            </w:tcBorders>
            <w:shd w:val="clear" w:color="000000" w:fill="FFFFFF"/>
            <w:vAlign w:val="center"/>
            <w:hideMark/>
          </w:tcPr>
          <w:p w14:paraId="744D5BB1" w14:textId="77777777" w:rsidR="00703FA3" w:rsidRPr="00703FA3" w:rsidRDefault="00703FA3" w:rsidP="00703FA3">
            <w:pPr>
              <w:jc w:val="cente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74° 59' 01,20" W</w:t>
            </w:r>
          </w:p>
        </w:tc>
      </w:tr>
      <w:tr w:rsidR="00703FA3" w:rsidRPr="00703FA3" w14:paraId="73EC189C" w14:textId="77777777" w:rsidTr="00703FA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260981AE"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1300" w:type="dxa"/>
            <w:vMerge/>
            <w:tcBorders>
              <w:top w:val="nil"/>
              <w:left w:val="single" w:sz="4" w:space="0" w:color="auto"/>
              <w:bottom w:val="single" w:sz="4" w:space="0" w:color="auto"/>
              <w:right w:val="single" w:sz="4" w:space="0" w:color="auto"/>
            </w:tcBorders>
            <w:vAlign w:val="center"/>
            <w:hideMark/>
          </w:tcPr>
          <w:p w14:paraId="55C0C7E0"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2020" w:type="dxa"/>
            <w:tcBorders>
              <w:top w:val="nil"/>
              <w:left w:val="nil"/>
              <w:bottom w:val="single" w:sz="4" w:space="0" w:color="auto"/>
              <w:right w:val="single" w:sz="4" w:space="0" w:color="auto"/>
            </w:tcBorders>
            <w:shd w:val="clear" w:color="000000" w:fill="FFFFFF"/>
            <w:noWrap/>
            <w:vAlign w:val="center"/>
            <w:hideMark/>
          </w:tcPr>
          <w:p w14:paraId="5FC0CA25"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eastAsia="es-ES_tradnl"/>
              </w:rPr>
              <w:t xml:space="preserve">La Lucha </w:t>
            </w:r>
          </w:p>
        </w:tc>
        <w:tc>
          <w:tcPr>
            <w:tcW w:w="1780" w:type="dxa"/>
            <w:tcBorders>
              <w:top w:val="nil"/>
              <w:left w:val="nil"/>
              <w:bottom w:val="single" w:sz="4" w:space="0" w:color="auto"/>
              <w:right w:val="single" w:sz="4" w:space="0" w:color="auto"/>
            </w:tcBorders>
            <w:shd w:val="clear" w:color="000000" w:fill="FFFFFF"/>
            <w:noWrap/>
            <w:vAlign w:val="center"/>
            <w:hideMark/>
          </w:tcPr>
          <w:p w14:paraId="0217CB41"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eastAsia="es-ES_tradnl"/>
              </w:rPr>
              <w:t>8° 26' 88,30" N</w:t>
            </w:r>
          </w:p>
        </w:tc>
        <w:tc>
          <w:tcPr>
            <w:tcW w:w="2320" w:type="dxa"/>
            <w:tcBorders>
              <w:top w:val="nil"/>
              <w:left w:val="nil"/>
              <w:bottom w:val="single" w:sz="4" w:space="0" w:color="auto"/>
              <w:right w:val="single" w:sz="4" w:space="0" w:color="auto"/>
            </w:tcBorders>
            <w:shd w:val="clear" w:color="000000" w:fill="FFFFFF"/>
            <w:vAlign w:val="center"/>
            <w:hideMark/>
          </w:tcPr>
          <w:p w14:paraId="65DD3FF9" w14:textId="6CC8495F" w:rsidR="00703FA3" w:rsidRPr="00703FA3" w:rsidRDefault="00844CD4" w:rsidP="00703FA3">
            <w:pPr>
              <w:jc w:val="center"/>
              <w:rPr>
                <w:rFonts w:ascii="Calibri" w:eastAsia="Times New Roman" w:hAnsi="Calibri" w:cs="Times New Roman"/>
                <w:color w:val="000000"/>
                <w:sz w:val="20"/>
                <w:szCs w:val="20"/>
                <w:lang w:eastAsia="es-ES_tradnl"/>
              </w:rPr>
            </w:pPr>
            <w:r>
              <w:rPr>
                <w:rFonts w:ascii="Calibri" w:eastAsia="Times New Roman" w:hAnsi="Calibri" w:cs="Times New Roman"/>
                <w:color w:val="000000"/>
                <w:sz w:val="20"/>
                <w:szCs w:val="20"/>
                <w:lang w:val="es-ES" w:eastAsia="es-ES_tradnl"/>
              </w:rPr>
              <w:t>74° 59' 77,</w:t>
            </w:r>
            <w:r w:rsidR="00703FA3" w:rsidRPr="00703FA3">
              <w:rPr>
                <w:rFonts w:ascii="Calibri" w:eastAsia="Times New Roman" w:hAnsi="Calibri" w:cs="Times New Roman"/>
                <w:color w:val="000000"/>
                <w:sz w:val="20"/>
                <w:szCs w:val="20"/>
                <w:lang w:val="es-ES" w:eastAsia="es-ES_tradnl"/>
              </w:rPr>
              <w:t>50" W</w:t>
            </w:r>
          </w:p>
        </w:tc>
      </w:tr>
      <w:tr w:rsidR="00703FA3" w:rsidRPr="00703FA3" w14:paraId="2D09A845" w14:textId="77777777" w:rsidTr="00703FA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437911C2"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1300" w:type="dxa"/>
            <w:vMerge/>
            <w:tcBorders>
              <w:top w:val="nil"/>
              <w:left w:val="single" w:sz="4" w:space="0" w:color="auto"/>
              <w:bottom w:val="single" w:sz="4" w:space="0" w:color="auto"/>
              <w:right w:val="single" w:sz="4" w:space="0" w:color="auto"/>
            </w:tcBorders>
            <w:vAlign w:val="center"/>
            <w:hideMark/>
          </w:tcPr>
          <w:p w14:paraId="16AB0756"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2020" w:type="dxa"/>
            <w:tcBorders>
              <w:top w:val="nil"/>
              <w:left w:val="nil"/>
              <w:bottom w:val="single" w:sz="4" w:space="0" w:color="auto"/>
              <w:right w:val="single" w:sz="4" w:space="0" w:color="auto"/>
            </w:tcBorders>
            <w:shd w:val="clear" w:color="000000" w:fill="FFFFFF"/>
            <w:noWrap/>
            <w:vAlign w:val="center"/>
            <w:hideMark/>
          </w:tcPr>
          <w:p w14:paraId="3A452923"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eastAsia="es-ES_tradnl"/>
              </w:rPr>
              <w:t xml:space="preserve">Las Guaduas </w:t>
            </w:r>
          </w:p>
        </w:tc>
        <w:tc>
          <w:tcPr>
            <w:tcW w:w="1780" w:type="dxa"/>
            <w:tcBorders>
              <w:top w:val="nil"/>
              <w:left w:val="nil"/>
              <w:bottom w:val="single" w:sz="4" w:space="0" w:color="auto"/>
              <w:right w:val="single" w:sz="4" w:space="0" w:color="auto"/>
            </w:tcBorders>
            <w:shd w:val="clear" w:color="000000" w:fill="FFFFFF"/>
            <w:noWrap/>
            <w:vAlign w:val="center"/>
            <w:hideMark/>
          </w:tcPr>
          <w:p w14:paraId="0A47F4B7" w14:textId="084B4FCE" w:rsidR="00703FA3" w:rsidRPr="00703FA3" w:rsidRDefault="00844CD4" w:rsidP="00703FA3">
            <w:pPr>
              <w:rPr>
                <w:rFonts w:ascii="Calibri" w:eastAsia="Times New Roman" w:hAnsi="Calibri" w:cs="Times New Roman"/>
                <w:color w:val="000000"/>
                <w:sz w:val="20"/>
                <w:szCs w:val="20"/>
                <w:lang w:eastAsia="es-ES_tradnl"/>
              </w:rPr>
            </w:pPr>
            <w:r>
              <w:rPr>
                <w:rFonts w:ascii="Calibri" w:eastAsia="Times New Roman" w:hAnsi="Calibri" w:cs="Times New Roman"/>
                <w:color w:val="000000"/>
                <w:sz w:val="20"/>
                <w:szCs w:val="20"/>
                <w:lang w:eastAsia="es-ES_tradnl"/>
              </w:rPr>
              <w:t>8° 27' 28,486</w:t>
            </w:r>
            <w:r w:rsidR="00A85418" w:rsidRPr="00703FA3">
              <w:rPr>
                <w:rFonts w:ascii="Calibri" w:eastAsia="Times New Roman" w:hAnsi="Calibri" w:cs="Times New Roman"/>
                <w:color w:val="000000"/>
                <w:sz w:val="20"/>
                <w:szCs w:val="20"/>
                <w:lang w:eastAsia="es-ES_tradnl"/>
              </w:rPr>
              <w:t>" N</w:t>
            </w:r>
          </w:p>
        </w:tc>
        <w:tc>
          <w:tcPr>
            <w:tcW w:w="2320" w:type="dxa"/>
            <w:tcBorders>
              <w:top w:val="nil"/>
              <w:left w:val="nil"/>
              <w:bottom w:val="single" w:sz="4" w:space="0" w:color="auto"/>
              <w:right w:val="single" w:sz="4" w:space="0" w:color="auto"/>
            </w:tcBorders>
            <w:shd w:val="clear" w:color="000000" w:fill="FFFFFF"/>
            <w:vAlign w:val="center"/>
            <w:hideMark/>
          </w:tcPr>
          <w:p w14:paraId="0583D186" w14:textId="54A4BA0A" w:rsidR="00703FA3" w:rsidRPr="00703FA3" w:rsidRDefault="00844CD4" w:rsidP="00703FA3">
            <w:pPr>
              <w:jc w:val="center"/>
              <w:rPr>
                <w:rFonts w:ascii="Calibri" w:eastAsia="Times New Roman" w:hAnsi="Calibri" w:cs="Times New Roman"/>
                <w:color w:val="000000"/>
                <w:sz w:val="20"/>
                <w:szCs w:val="20"/>
                <w:lang w:eastAsia="es-ES_tradnl"/>
              </w:rPr>
            </w:pPr>
            <w:r>
              <w:rPr>
                <w:rFonts w:ascii="Calibri" w:eastAsia="Times New Roman" w:hAnsi="Calibri" w:cs="Times New Roman"/>
                <w:color w:val="000000"/>
                <w:sz w:val="20"/>
                <w:szCs w:val="20"/>
                <w:lang w:val="es-ES" w:eastAsia="es-ES_tradnl"/>
              </w:rPr>
              <w:t>75° 0' 50,141</w:t>
            </w:r>
            <w:r w:rsidRPr="00703FA3">
              <w:rPr>
                <w:rFonts w:ascii="Calibri" w:eastAsia="Times New Roman" w:hAnsi="Calibri" w:cs="Times New Roman"/>
                <w:color w:val="000000"/>
                <w:sz w:val="20"/>
                <w:szCs w:val="20"/>
                <w:lang w:val="es-ES" w:eastAsia="es-ES_tradnl"/>
              </w:rPr>
              <w:t>" W</w:t>
            </w:r>
            <w:r w:rsidR="00703FA3" w:rsidRPr="00703FA3">
              <w:rPr>
                <w:rFonts w:ascii="Calibri" w:eastAsia="Times New Roman" w:hAnsi="Calibri" w:cs="Times New Roman"/>
                <w:color w:val="000000"/>
                <w:sz w:val="20"/>
                <w:szCs w:val="20"/>
                <w:lang w:eastAsia="es-ES_tradnl"/>
              </w:rPr>
              <w:t> </w:t>
            </w:r>
          </w:p>
        </w:tc>
      </w:tr>
      <w:tr w:rsidR="00703FA3" w:rsidRPr="00703FA3" w14:paraId="40CD1E96" w14:textId="77777777" w:rsidTr="00703FA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66892772"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1300" w:type="dxa"/>
            <w:vMerge/>
            <w:tcBorders>
              <w:top w:val="nil"/>
              <w:left w:val="single" w:sz="4" w:space="0" w:color="auto"/>
              <w:bottom w:val="single" w:sz="4" w:space="0" w:color="auto"/>
              <w:right w:val="single" w:sz="4" w:space="0" w:color="auto"/>
            </w:tcBorders>
            <w:vAlign w:val="center"/>
            <w:hideMark/>
          </w:tcPr>
          <w:p w14:paraId="36BB2C16"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2020" w:type="dxa"/>
            <w:tcBorders>
              <w:top w:val="nil"/>
              <w:left w:val="nil"/>
              <w:bottom w:val="single" w:sz="4" w:space="0" w:color="auto"/>
              <w:right w:val="single" w:sz="4" w:space="0" w:color="auto"/>
            </w:tcBorders>
            <w:shd w:val="clear" w:color="000000" w:fill="FFFFFF"/>
            <w:noWrap/>
            <w:vAlign w:val="center"/>
            <w:hideMark/>
          </w:tcPr>
          <w:p w14:paraId="45972281"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Caracolí</w:t>
            </w:r>
          </w:p>
        </w:tc>
        <w:tc>
          <w:tcPr>
            <w:tcW w:w="1780" w:type="dxa"/>
            <w:tcBorders>
              <w:top w:val="nil"/>
              <w:left w:val="nil"/>
              <w:bottom w:val="single" w:sz="4" w:space="0" w:color="auto"/>
              <w:right w:val="single" w:sz="4" w:space="0" w:color="auto"/>
            </w:tcBorders>
            <w:shd w:val="clear" w:color="000000" w:fill="FFFFFF"/>
            <w:noWrap/>
            <w:vAlign w:val="center"/>
            <w:hideMark/>
          </w:tcPr>
          <w:p w14:paraId="521398E3"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8° 23' 57,038" N</w:t>
            </w:r>
          </w:p>
        </w:tc>
        <w:tc>
          <w:tcPr>
            <w:tcW w:w="2320" w:type="dxa"/>
            <w:tcBorders>
              <w:top w:val="nil"/>
              <w:left w:val="nil"/>
              <w:bottom w:val="single" w:sz="4" w:space="0" w:color="auto"/>
              <w:right w:val="single" w:sz="4" w:space="0" w:color="auto"/>
            </w:tcBorders>
            <w:shd w:val="clear" w:color="000000" w:fill="FFFFFF"/>
            <w:vAlign w:val="center"/>
            <w:hideMark/>
          </w:tcPr>
          <w:p w14:paraId="54DD1721" w14:textId="77777777" w:rsidR="00703FA3" w:rsidRPr="00703FA3" w:rsidRDefault="00703FA3" w:rsidP="00703FA3">
            <w:pPr>
              <w:jc w:val="cente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74° 52' 20,391" W</w:t>
            </w:r>
          </w:p>
        </w:tc>
      </w:tr>
      <w:tr w:rsidR="00703FA3" w:rsidRPr="00703FA3" w14:paraId="68A181F5" w14:textId="77777777" w:rsidTr="00703FA3">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181B32EB" w14:textId="1E167A0E" w:rsidR="00703FA3" w:rsidRPr="00703FA3" w:rsidRDefault="00703FA3" w:rsidP="00703FA3">
            <w:pPr>
              <w:jc w:val="center"/>
              <w:rPr>
                <w:rFonts w:ascii="Calibri" w:eastAsia="Times New Roman" w:hAnsi="Calibri" w:cs="Times New Roman"/>
                <w:b/>
                <w:bCs/>
                <w:color w:val="000000"/>
                <w:sz w:val="20"/>
                <w:szCs w:val="20"/>
                <w:lang w:eastAsia="es-ES_tradnl"/>
              </w:rPr>
            </w:pPr>
            <w:r>
              <w:rPr>
                <w:rFonts w:ascii="Calibri" w:eastAsia="Times New Roman" w:hAnsi="Calibri" w:cs="Times New Roman"/>
                <w:b/>
                <w:bCs/>
                <w:color w:val="000000"/>
                <w:sz w:val="20"/>
                <w:szCs w:val="20"/>
                <w:lang w:eastAsia="es-ES_tradnl"/>
              </w:rPr>
              <w:t>SUCRE</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67D0D5A" w14:textId="61FAAF88" w:rsidR="00703FA3" w:rsidRPr="00703FA3" w:rsidRDefault="00703FA3" w:rsidP="00703FA3">
            <w:pPr>
              <w:jc w:val="center"/>
              <w:rPr>
                <w:rFonts w:ascii="Calibri" w:eastAsia="Times New Roman" w:hAnsi="Calibri" w:cs="Times New Roman"/>
                <w:b/>
                <w:bCs/>
                <w:color w:val="000000"/>
                <w:sz w:val="20"/>
                <w:szCs w:val="20"/>
                <w:lang w:eastAsia="es-ES_tradnl"/>
              </w:rPr>
            </w:pPr>
            <w:r>
              <w:rPr>
                <w:rFonts w:ascii="Calibri" w:eastAsia="Times New Roman" w:hAnsi="Calibri" w:cs="Times New Roman"/>
                <w:b/>
                <w:bCs/>
                <w:color w:val="000000"/>
                <w:sz w:val="20"/>
                <w:szCs w:val="20"/>
                <w:lang w:eastAsia="es-ES_tradnl"/>
              </w:rPr>
              <w:t>GUARANDA</w:t>
            </w:r>
            <w:r w:rsidRPr="00703FA3">
              <w:rPr>
                <w:rFonts w:ascii="Calibri" w:eastAsia="Times New Roman" w:hAnsi="Calibri" w:cs="Times New Roman"/>
                <w:b/>
                <w:bCs/>
                <w:color w:val="000000"/>
                <w:sz w:val="20"/>
                <w:szCs w:val="20"/>
                <w:lang w:eastAsia="es-ES_tradnl"/>
              </w:rPr>
              <w:t xml:space="preserve"> </w:t>
            </w:r>
          </w:p>
        </w:tc>
        <w:tc>
          <w:tcPr>
            <w:tcW w:w="2020" w:type="dxa"/>
            <w:tcBorders>
              <w:top w:val="nil"/>
              <w:left w:val="nil"/>
              <w:bottom w:val="single" w:sz="4" w:space="0" w:color="auto"/>
              <w:right w:val="single" w:sz="4" w:space="0" w:color="auto"/>
            </w:tcBorders>
            <w:shd w:val="clear" w:color="000000" w:fill="FFFFFF"/>
            <w:vAlign w:val="center"/>
            <w:hideMark/>
          </w:tcPr>
          <w:p w14:paraId="6676276F"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Berlín - San Matías</w:t>
            </w:r>
          </w:p>
        </w:tc>
        <w:tc>
          <w:tcPr>
            <w:tcW w:w="1780" w:type="dxa"/>
            <w:tcBorders>
              <w:top w:val="nil"/>
              <w:left w:val="nil"/>
              <w:bottom w:val="single" w:sz="4" w:space="0" w:color="auto"/>
              <w:right w:val="single" w:sz="4" w:space="0" w:color="auto"/>
            </w:tcBorders>
            <w:shd w:val="clear" w:color="000000" w:fill="FFFFFF"/>
            <w:vAlign w:val="center"/>
            <w:hideMark/>
          </w:tcPr>
          <w:p w14:paraId="5DD3C32F"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8° 20' 19,158" N</w:t>
            </w:r>
          </w:p>
        </w:tc>
        <w:tc>
          <w:tcPr>
            <w:tcW w:w="2320" w:type="dxa"/>
            <w:tcBorders>
              <w:top w:val="nil"/>
              <w:left w:val="nil"/>
              <w:bottom w:val="single" w:sz="4" w:space="0" w:color="auto"/>
              <w:right w:val="single" w:sz="4" w:space="0" w:color="auto"/>
            </w:tcBorders>
            <w:shd w:val="clear" w:color="000000" w:fill="FFFFFF"/>
            <w:vAlign w:val="center"/>
            <w:hideMark/>
          </w:tcPr>
          <w:p w14:paraId="1FF3D790" w14:textId="77777777" w:rsidR="00703FA3" w:rsidRPr="00703FA3" w:rsidRDefault="00703FA3" w:rsidP="00703FA3">
            <w:pPr>
              <w:jc w:val="cente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74° 48' 2,347" W</w:t>
            </w:r>
          </w:p>
        </w:tc>
      </w:tr>
      <w:tr w:rsidR="00703FA3" w:rsidRPr="00703FA3" w14:paraId="50840E60" w14:textId="77777777" w:rsidTr="00703FA3">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17037B42"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1300" w:type="dxa"/>
            <w:vMerge/>
            <w:tcBorders>
              <w:top w:val="nil"/>
              <w:left w:val="single" w:sz="4" w:space="0" w:color="auto"/>
              <w:bottom w:val="single" w:sz="4" w:space="0" w:color="auto"/>
              <w:right w:val="single" w:sz="4" w:space="0" w:color="auto"/>
            </w:tcBorders>
            <w:vAlign w:val="center"/>
            <w:hideMark/>
          </w:tcPr>
          <w:p w14:paraId="7B9C51FD" w14:textId="77777777" w:rsidR="00703FA3" w:rsidRPr="00703FA3" w:rsidRDefault="00703FA3" w:rsidP="00703FA3">
            <w:pPr>
              <w:rPr>
                <w:rFonts w:ascii="Calibri" w:eastAsia="Times New Roman" w:hAnsi="Calibri" w:cs="Times New Roman"/>
                <w:b/>
                <w:bCs/>
                <w:color w:val="000000"/>
                <w:sz w:val="20"/>
                <w:szCs w:val="20"/>
                <w:lang w:eastAsia="es-ES_tradnl"/>
              </w:rPr>
            </w:pPr>
          </w:p>
        </w:tc>
        <w:tc>
          <w:tcPr>
            <w:tcW w:w="2020" w:type="dxa"/>
            <w:tcBorders>
              <w:top w:val="nil"/>
              <w:left w:val="nil"/>
              <w:bottom w:val="single" w:sz="4" w:space="0" w:color="auto"/>
              <w:right w:val="single" w:sz="4" w:space="0" w:color="auto"/>
            </w:tcBorders>
            <w:shd w:val="clear" w:color="000000" w:fill="FFFFFF"/>
            <w:noWrap/>
            <w:vAlign w:val="center"/>
            <w:hideMark/>
          </w:tcPr>
          <w:p w14:paraId="37024DE6"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Puerta azul</w:t>
            </w:r>
          </w:p>
        </w:tc>
        <w:tc>
          <w:tcPr>
            <w:tcW w:w="1780" w:type="dxa"/>
            <w:tcBorders>
              <w:top w:val="nil"/>
              <w:left w:val="nil"/>
              <w:bottom w:val="single" w:sz="4" w:space="0" w:color="auto"/>
              <w:right w:val="single" w:sz="4" w:space="0" w:color="auto"/>
            </w:tcBorders>
            <w:shd w:val="clear" w:color="000000" w:fill="FFFFFF"/>
            <w:noWrap/>
            <w:vAlign w:val="center"/>
            <w:hideMark/>
          </w:tcPr>
          <w:p w14:paraId="6E73351D" w14:textId="77777777" w:rsidR="00703FA3" w:rsidRPr="00703FA3" w:rsidRDefault="00703FA3" w:rsidP="00703FA3">
            <w:pP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8° 21' 58,234" N</w:t>
            </w:r>
          </w:p>
        </w:tc>
        <w:tc>
          <w:tcPr>
            <w:tcW w:w="2320" w:type="dxa"/>
            <w:tcBorders>
              <w:top w:val="nil"/>
              <w:left w:val="nil"/>
              <w:bottom w:val="single" w:sz="4" w:space="0" w:color="auto"/>
              <w:right w:val="single" w:sz="4" w:space="0" w:color="auto"/>
            </w:tcBorders>
            <w:shd w:val="clear" w:color="000000" w:fill="FFFFFF"/>
            <w:vAlign w:val="center"/>
            <w:hideMark/>
          </w:tcPr>
          <w:p w14:paraId="54C97B17" w14:textId="77777777" w:rsidR="00703FA3" w:rsidRPr="00703FA3" w:rsidRDefault="00703FA3" w:rsidP="00703FA3">
            <w:pPr>
              <w:jc w:val="center"/>
              <w:rPr>
                <w:rFonts w:ascii="Calibri" w:eastAsia="Times New Roman" w:hAnsi="Calibri" w:cs="Times New Roman"/>
                <w:color w:val="000000"/>
                <w:sz w:val="20"/>
                <w:szCs w:val="20"/>
                <w:lang w:eastAsia="es-ES_tradnl"/>
              </w:rPr>
            </w:pPr>
            <w:r w:rsidRPr="00703FA3">
              <w:rPr>
                <w:rFonts w:ascii="Calibri" w:eastAsia="Times New Roman" w:hAnsi="Calibri" w:cs="Times New Roman"/>
                <w:color w:val="000000"/>
                <w:sz w:val="20"/>
                <w:szCs w:val="20"/>
                <w:lang w:val="es-ES" w:eastAsia="es-ES_tradnl"/>
              </w:rPr>
              <w:t>74° 44' 26,646" W</w:t>
            </w:r>
          </w:p>
        </w:tc>
      </w:tr>
    </w:tbl>
    <w:p w14:paraId="39CDCEAC" w14:textId="77777777" w:rsidR="00703FA3" w:rsidRPr="003959CB" w:rsidRDefault="00703FA3" w:rsidP="003959CB">
      <w:pPr>
        <w:jc w:val="both"/>
        <w:rPr>
          <w:sz w:val="22"/>
          <w:szCs w:val="22"/>
        </w:rPr>
      </w:pPr>
    </w:p>
    <w:sectPr w:rsidR="00703FA3" w:rsidRPr="003959CB" w:rsidSect="004542D0">
      <w:headerReference w:type="default" r:id="rId10"/>
      <w:footerReference w:type="default" r:id="rId11"/>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5BF45" w14:textId="77777777" w:rsidR="006C0859" w:rsidRDefault="006C0859" w:rsidP="002A0AD3">
      <w:r>
        <w:separator/>
      </w:r>
    </w:p>
  </w:endnote>
  <w:endnote w:type="continuationSeparator" w:id="0">
    <w:p w14:paraId="594F6FDA" w14:textId="77777777" w:rsidR="006C0859" w:rsidRDefault="006C0859" w:rsidP="002A0AD3">
      <w:r>
        <w:continuationSeparator/>
      </w:r>
    </w:p>
  </w:endnote>
  <w:endnote w:type="continuationNotice" w:id="1">
    <w:p w14:paraId="50C3A429" w14:textId="77777777" w:rsidR="006C0859" w:rsidRDefault="006C0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32393" w14:textId="28DCDE0E" w:rsidR="001D46E5" w:rsidRDefault="001D46E5" w:rsidP="002A0AD3">
    <w:pPr>
      <w:pStyle w:val="Piedepgina"/>
      <w:jc w:val="center"/>
    </w:pPr>
    <w:r>
      <w:rPr>
        <w:noProof/>
        <w:lang w:eastAsia="es-ES_tradnl"/>
      </w:rPr>
      <w:drawing>
        <wp:inline distT="0" distB="0" distL="0" distR="0" wp14:anchorId="3C3F7868" wp14:editId="69FB05E5">
          <wp:extent cx="4118503" cy="463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cstate="print">
                    <a:extLst>
                      <a:ext uri="{28A0092B-C50C-407E-A947-70E740481C1C}">
                        <a14:useLocalDpi xmlns:a14="http://schemas.microsoft.com/office/drawing/2010/main" val="0"/>
                      </a:ext>
                    </a:extLst>
                  </a:blip>
                  <a:srcRect l="5544" t="31039" r="3977" b="19744"/>
                  <a:stretch/>
                </pic:blipFill>
                <pic:spPr bwMode="auto">
                  <a:xfrm>
                    <a:off x="0" y="0"/>
                    <a:ext cx="4118503" cy="4637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BA7EB" w14:textId="77777777" w:rsidR="006C0859" w:rsidRDefault="006C0859" w:rsidP="002A0AD3">
      <w:r>
        <w:separator/>
      </w:r>
    </w:p>
  </w:footnote>
  <w:footnote w:type="continuationSeparator" w:id="0">
    <w:p w14:paraId="3FA3C9A2" w14:textId="77777777" w:rsidR="006C0859" w:rsidRDefault="006C0859" w:rsidP="002A0AD3">
      <w:r>
        <w:continuationSeparator/>
      </w:r>
    </w:p>
  </w:footnote>
  <w:footnote w:type="continuationNotice" w:id="1">
    <w:p w14:paraId="55395F46" w14:textId="77777777" w:rsidR="006C0859" w:rsidRDefault="006C08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5E56C" w14:textId="2147FE79" w:rsidR="001D46E5" w:rsidRDefault="001D46E5" w:rsidP="002A0AD3">
    <w:pPr>
      <w:pStyle w:val="Encabezado"/>
      <w:jc w:val="center"/>
    </w:pPr>
    <w:r>
      <w:rPr>
        <w:noProof/>
        <w:lang w:eastAsia="es-ES_tradnl"/>
      </w:rPr>
      <w:drawing>
        <wp:inline distT="0" distB="0" distL="0" distR="0" wp14:anchorId="61FA271F" wp14:editId="54BBAED2">
          <wp:extent cx="1258537" cy="532871"/>
          <wp:effectExtent l="0" t="0" r="1206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rotWithShape="1">
                  <a:blip r:embed="rId1" cstate="print">
                    <a:extLst>
                      <a:ext uri="{28A0092B-C50C-407E-A947-70E740481C1C}">
                        <a14:useLocalDpi xmlns:a14="http://schemas.microsoft.com/office/drawing/2010/main" val="0"/>
                      </a:ext>
                    </a:extLst>
                  </a:blip>
                  <a:srcRect l="20029" t="35348" r="16920" b="37909"/>
                  <a:stretch/>
                </pic:blipFill>
                <pic:spPr bwMode="auto">
                  <a:xfrm>
                    <a:off x="0" y="0"/>
                    <a:ext cx="1258537" cy="53287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424C8"/>
    <w:multiLevelType w:val="hybridMultilevel"/>
    <w:tmpl w:val="60589A16"/>
    <w:lvl w:ilvl="0" w:tplc="6A4A1358">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3E0B60D7"/>
    <w:multiLevelType w:val="hybridMultilevel"/>
    <w:tmpl w:val="A81CE474"/>
    <w:lvl w:ilvl="0" w:tplc="E6F2971C">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2D0"/>
    <w:rsid w:val="00013C1C"/>
    <w:rsid w:val="00046264"/>
    <w:rsid w:val="00050AD5"/>
    <w:rsid w:val="000517D7"/>
    <w:rsid w:val="00052A47"/>
    <w:rsid w:val="00054B5C"/>
    <w:rsid w:val="000955C1"/>
    <w:rsid w:val="000A0112"/>
    <w:rsid w:val="000A32CA"/>
    <w:rsid w:val="000B429C"/>
    <w:rsid w:val="000C0A3F"/>
    <w:rsid w:val="001004E3"/>
    <w:rsid w:val="00105F11"/>
    <w:rsid w:val="00113170"/>
    <w:rsid w:val="00116995"/>
    <w:rsid w:val="00121FCF"/>
    <w:rsid w:val="00144A5E"/>
    <w:rsid w:val="00144B44"/>
    <w:rsid w:val="00154414"/>
    <w:rsid w:val="00171603"/>
    <w:rsid w:val="00171E0B"/>
    <w:rsid w:val="001B533D"/>
    <w:rsid w:val="001D46E5"/>
    <w:rsid w:val="001F5876"/>
    <w:rsid w:val="001F5CCC"/>
    <w:rsid w:val="00227C09"/>
    <w:rsid w:val="0023656D"/>
    <w:rsid w:val="00240138"/>
    <w:rsid w:val="0026701B"/>
    <w:rsid w:val="00267DC7"/>
    <w:rsid w:val="00273E53"/>
    <w:rsid w:val="00286448"/>
    <w:rsid w:val="002A04DD"/>
    <w:rsid w:val="002A0806"/>
    <w:rsid w:val="002A0AD3"/>
    <w:rsid w:val="002A57D8"/>
    <w:rsid w:val="002D57EA"/>
    <w:rsid w:val="002D792D"/>
    <w:rsid w:val="0032391F"/>
    <w:rsid w:val="00337039"/>
    <w:rsid w:val="0035343B"/>
    <w:rsid w:val="003631BB"/>
    <w:rsid w:val="0037387B"/>
    <w:rsid w:val="0037745B"/>
    <w:rsid w:val="003959CB"/>
    <w:rsid w:val="003A60AE"/>
    <w:rsid w:val="003F03B7"/>
    <w:rsid w:val="004210EE"/>
    <w:rsid w:val="00423328"/>
    <w:rsid w:val="0042435F"/>
    <w:rsid w:val="00433275"/>
    <w:rsid w:val="0044176C"/>
    <w:rsid w:val="004443C4"/>
    <w:rsid w:val="00453853"/>
    <w:rsid w:val="004542D0"/>
    <w:rsid w:val="00471311"/>
    <w:rsid w:val="004730B9"/>
    <w:rsid w:val="00477D8B"/>
    <w:rsid w:val="004975D3"/>
    <w:rsid w:val="004A3FC5"/>
    <w:rsid w:val="004D0D26"/>
    <w:rsid w:val="004D3CF9"/>
    <w:rsid w:val="004F0A75"/>
    <w:rsid w:val="004F2A28"/>
    <w:rsid w:val="004F61FA"/>
    <w:rsid w:val="00516337"/>
    <w:rsid w:val="00540C17"/>
    <w:rsid w:val="00541714"/>
    <w:rsid w:val="005610B8"/>
    <w:rsid w:val="00563880"/>
    <w:rsid w:val="0056531B"/>
    <w:rsid w:val="00572515"/>
    <w:rsid w:val="00594E69"/>
    <w:rsid w:val="005A1E05"/>
    <w:rsid w:val="005A3708"/>
    <w:rsid w:val="005A5A19"/>
    <w:rsid w:val="005B30B1"/>
    <w:rsid w:val="005C2F44"/>
    <w:rsid w:val="005C6AB1"/>
    <w:rsid w:val="005E17E1"/>
    <w:rsid w:val="005F05D8"/>
    <w:rsid w:val="006035AF"/>
    <w:rsid w:val="006072BA"/>
    <w:rsid w:val="00631F9A"/>
    <w:rsid w:val="006332F9"/>
    <w:rsid w:val="00643337"/>
    <w:rsid w:val="00662422"/>
    <w:rsid w:val="006835BB"/>
    <w:rsid w:val="006905F9"/>
    <w:rsid w:val="006B0CEC"/>
    <w:rsid w:val="006C0859"/>
    <w:rsid w:val="006C0CC5"/>
    <w:rsid w:val="006C1BB5"/>
    <w:rsid w:val="006D1CD4"/>
    <w:rsid w:val="006D3738"/>
    <w:rsid w:val="006D4A6F"/>
    <w:rsid w:val="006E68B3"/>
    <w:rsid w:val="006F5C1D"/>
    <w:rsid w:val="00703FA3"/>
    <w:rsid w:val="00707DE9"/>
    <w:rsid w:val="0073041C"/>
    <w:rsid w:val="00737555"/>
    <w:rsid w:val="007812E4"/>
    <w:rsid w:val="00784A05"/>
    <w:rsid w:val="00796438"/>
    <w:rsid w:val="007C6ED0"/>
    <w:rsid w:val="007E6C0A"/>
    <w:rsid w:val="007F4BE1"/>
    <w:rsid w:val="007F647B"/>
    <w:rsid w:val="00844CD4"/>
    <w:rsid w:val="008625DC"/>
    <w:rsid w:val="00864650"/>
    <w:rsid w:val="00865D6E"/>
    <w:rsid w:val="00877777"/>
    <w:rsid w:val="0088759E"/>
    <w:rsid w:val="00887E29"/>
    <w:rsid w:val="0089737D"/>
    <w:rsid w:val="008A0DAB"/>
    <w:rsid w:val="008B1611"/>
    <w:rsid w:val="008D4091"/>
    <w:rsid w:val="008E3C01"/>
    <w:rsid w:val="008E71B1"/>
    <w:rsid w:val="008F4496"/>
    <w:rsid w:val="00900F23"/>
    <w:rsid w:val="00915487"/>
    <w:rsid w:val="009163AD"/>
    <w:rsid w:val="0092DF63"/>
    <w:rsid w:val="00937C80"/>
    <w:rsid w:val="00951A86"/>
    <w:rsid w:val="0095728A"/>
    <w:rsid w:val="00971693"/>
    <w:rsid w:val="00975A6E"/>
    <w:rsid w:val="009A3735"/>
    <w:rsid w:val="009C7F14"/>
    <w:rsid w:val="009F7B18"/>
    <w:rsid w:val="00A1333D"/>
    <w:rsid w:val="00A21EF6"/>
    <w:rsid w:val="00A51D63"/>
    <w:rsid w:val="00A74D86"/>
    <w:rsid w:val="00A773EA"/>
    <w:rsid w:val="00A77977"/>
    <w:rsid w:val="00A82F3C"/>
    <w:rsid w:val="00A84B4E"/>
    <w:rsid w:val="00A85418"/>
    <w:rsid w:val="00AB23A0"/>
    <w:rsid w:val="00AC61AB"/>
    <w:rsid w:val="00AF3D25"/>
    <w:rsid w:val="00B12726"/>
    <w:rsid w:val="00B5407C"/>
    <w:rsid w:val="00B54DFD"/>
    <w:rsid w:val="00B93FD3"/>
    <w:rsid w:val="00B944DD"/>
    <w:rsid w:val="00BB4BBE"/>
    <w:rsid w:val="00BD2C51"/>
    <w:rsid w:val="00BF2885"/>
    <w:rsid w:val="00C02E52"/>
    <w:rsid w:val="00C108B0"/>
    <w:rsid w:val="00C1646A"/>
    <w:rsid w:val="00C416CE"/>
    <w:rsid w:val="00C428BD"/>
    <w:rsid w:val="00C9728E"/>
    <w:rsid w:val="00D2644B"/>
    <w:rsid w:val="00D30447"/>
    <w:rsid w:val="00D502EF"/>
    <w:rsid w:val="00D56E4F"/>
    <w:rsid w:val="00D57144"/>
    <w:rsid w:val="00D61B7A"/>
    <w:rsid w:val="00D6A43D"/>
    <w:rsid w:val="00D70B76"/>
    <w:rsid w:val="00D7615C"/>
    <w:rsid w:val="00D8793E"/>
    <w:rsid w:val="00DA28F7"/>
    <w:rsid w:val="00DB5ACF"/>
    <w:rsid w:val="00DD5568"/>
    <w:rsid w:val="00DD7D39"/>
    <w:rsid w:val="00DE319B"/>
    <w:rsid w:val="00DF7D6B"/>
    <w:rsid w:val="00E13CA7"/>
    <w:rsid w:val="00E1552C"/>
    <w:rsid w:val="00E20C6D"/>
    <w:rsid w:val="00E25207"/>
    <w:rsid w:val="00E96BEA"/>
    <w:rsid w:val="00EA43C3"/>
    <w:rsid w:val="00EC0FF8"/>
    <w:rsid w:val="00EE0175"/>
    <w:rsid w:val="00EE5C86"/>
    <w:rsid w:val="00EF7E38"/>
    <w:rsid w:val="00F136B7"/>
    <w:rsid w:val="00F1371B"/>
    <w:rsid w:val="00F153FF"/>
    <w:rsid w:val="00F246AE"/>
    <w:rsid w:val="00F53DF1"/>
    <w:rsid w:val="00F57B07"/>
    <w:rsid w:val="00F662F9"/>
    <w:rsid w:val="00F85ABE"/>
    <w:rsid w:val="00F91882"/>
    <w:rsid w:val="00F96D62"/>
    <w:rsid w:val="010E4676"/>
    <w:rsid w:val="0125192D"/>
    <w:rsid w:val="013FD521"/>
    <w:rsid w:val="014314D8"/>
    <w:rsid w:val="01C21123"/>
    <w:rsid w:val="022673A5"/>
    <w:rsid w:val="023CB644"/>
    <w:rsid w:val="0349EAFD"/>
    <w:rsid w:val="0365C794"/>
    <w:rsid w:val="04595CCE"/>
    <w:rsid w:val="04D1B6E6"/>
    <w:rsid w:val="052B2B04"/>
    <w:rsid w:val="05947645"/>
    <w:rsid w:val="060DB1CE"/>
    <w:rsid w:val="0623060D"/>
    <w:rsid w:val="06D39CF9"/>
    <w:rsid w:val="077971A3"/>
    <w:rsid w:val="07DBDF97"/>
    <w:rsid w:val="0844AAF8"/>
    <w:rsid w:val="0885AEB1"/>
    <w:rsid w:val="08A5D2B1"/>
    <w:rsid w:val="08DD2DEB"/>
    <w:rsid w:val="097C6240"/>
    <w:rsid w:val="09DB0C76"/>
    <w:rsid w:val="0A02D665"/>
    <w:rsid w:val="0A13A86E"/>
    <w:rsid w:val="0A287B11"/>
    <w:rsid w:val="0A772A2A"/>
    <w:rsid w:val="0B2A48D4"/>
    <w:rsid w:val="0B8F02DD"/>
    <w:rsid w:val="0C11636F"/>
    <w:rsid w:val="0C7B7858"/>
    <w:rsid w:val="0C92F078"/>
    <w:rsid w:val="0D6325FF"/>
    <w:rsid w:val="0DEE8FE6"/>
    <w:rsid w:val="0F06F637"/>
    <w:rsid w:val="0F0879EC"/>
    <w:rsid w:val="0F5D858A"/>
    <w:rsid w:val="0FD380FE"/>
    <w:rsid w:val="0FE793E8"/>
    <w:rsid w:val="10852A3F"/>
    <w:rsid w:val="10984A82"/>
    <w:rsid w:val="10AC20F8"/>
    <w:rsid w:val="10E09BC6"/>
    <w:rsid w:val="114437AF"/>
    <w:rsid w:val="117B0D4D"/>
    <w:rsid w:val="11E83A59"/>
    <w:rsid w:val="12BCBFA8"/>
    <w:rsid w:val="12CDA81D"/>
    <w:rsid w:val="12D59400"/>
    <w:rsid w:val="139E8010"/>
    <w:rsid w:val="13FA8C2A"/>
    <w:rsid w:val="14AA6974"/>
    <w:rsid w:val="14B7AFC8"/>
    <w:rsid w:val="14CACEF9"/>
    <w:rsid w:val="1510FB93"/>
    <w:rsid w:val="154E3387"/>
    <w:rsid w:val="15C28EC6"/>
    <w:rsid w:val="16419A0D"/>
    <w:rsid w:val="165BD5D4"/>
    <w:rsid w:val="16B80142"/>
    <w:rsid w:val="16BA1626"/>
    <w:rsid w:val="1700AF61"/>
    <w:rsid w:val="17074C95"/>
    <w:rsid w:val="1707DDD5"/>
    <w:rsid w:val="175E7033"/>
    <w:rsid w:val="17956B12"/>
    <w:rsid w:val="189CABC2"/>
    <w:rsid w:val="18D21570"/>
    <w:rsid w:val="195D88CE"/>
    <w:rsid w:val="19EC54D6"/>
    <w:rsid w:val="19FAC7AF"/>
    <w:rsid w:val="1A52071F"/>
    <w:rsid w:val="1A9B4830"/>
    <w:rsid w:val="1ACE64A3"/>
    <w:rsid w:val="1B5E51C5"/>
    <w:rsid w:val="1C2D70F2"/>
    <w:rsid w:val="1CACB7E8"/>
    <w:rsid w:val="1CD3C6A3"/>
    <w:rsid w:val="1D58DC09"/>
    <w:rsid w:val="1D61E413"/>
    <w:rsid w:val="1EBADE7D"/>
    <w:rsid w:val="1EEFBED4"/>
    <w:rsid w:val="1EF1762B"/>
    <w:rsid w:val="1EF30A0B"/>
    <w:rsid w:val="1EFCFBDD"/>
    <w:rsid w:val="1F137BB3"/>
    <w:rsid w:val="1F5A29A5"/>
    <w:rsid w:val="1FC76DA3"/>
    <w:rsid w:val="1FC9B457"/>
    <w:rsid w:val="2002AF84"/>
    <w:rsid w:val="201FB4EC"/>
    <w:rsid w:val="20452590"/>
    <w:rsid w:val="209963F8"/>
    <w:rsid w:val="21EAFB8E"/>
    <w:rsid w:val="221936BA"/>
    <w:rsid w:val="231F8180"/>
    <w:rsid w:val="233C5B3C"/>
    <w:rsid w:val="24226C81"/>
    <w:rsid w:val="242B2341"/>
    <w:rsid w:val="24552DD4"/>
    <w:rsid w:val="2545A609"/>
    <w:rsid w:val="2651DD57"/>
    <w:rsid w:val="26F4F3E5"/>
    <w:rsid w:val="27006319"/>
    <w:rsid w:val="270A186A"/>
    <w:rsid w:val="27364369"/>
    <w:rsid w:val="27AECFF6"/>
    <w:rsid w:val="27FE58CB"/>
    <w:rsid w:val="28582B2E"/>
    <w:rsid w:val="28ECF8BB"/>
    <w:rsid w:val="29012953"/>
    <w:rsid w:val="29311D27"/>
    <w:rsid w:val="298E84FC"/>
    <w:rsid w:val="298E8E74"/>
    <w:rsid w:val="29EB47AB"/>
    <w:rsid w:val="2B5B391F"/>
    <w:rsid w:val="2B609EA2"/>
    <w:rsid w:val="2C3B4298"/>
    <w:rsid w:val="2C6BD365"/>
    <w:rsid w:val="2C76D0BA"/>
    <w:rsid w:val="2C84DC97"/>
    <w:rsid w:val="2C9728A5"/>
    <w:rsid w:val="2CAB178C"/>
    <w:rsid w:val="2CC2D791"/>
    <w:rsid w:val="2DA4B32F"/>
    <w:rsid w:val="2E1AE972"/>
    <w:rsid w:val="2E2337BD"/>
    <w:rsid w:val="2E86F349"/>
    <w:rsid w:val="2E889432"/>
    <w:rsid w:val="2EA64BF2"/>
    <w:rsid w:val="2EB1EDF5"/>
    <w:rsid w:val="2ECD12DA"/>
    <w:rsid w:val="2F6EA80A"/>
    <w:rsid w:val="2F799283"/>
    <w:rsid w:val="2FA5F84A"/>
    <w:rsid w:val="30176910"/>
    <w:rsid w:val="307CE06D"/>
    <w:rsid w:val="311686F9"/>
    <w:rsid w:val="31678C62"/>
    <w:rsid w:val="317186DD"/>
    <w:rsid w:val="31D13089"/>
    <w:rsid w:val="32633465"/>
    <w:rsid w:val="32B3B3D1"/>
    <w:rsid w:val="34027082"/>
    <w:rsid w:val="3481130F"/>
    <w:rsid w:val="3528291A"/>
    <w:rsid w:val="3537042C"/>
    <w:rsid w:val="3542046C"/>
    <w:rsid w:val="35830080"/>
    <w:rsid w:val="35CA1AA1"/>
    <w:rsid w:val="36410082"/>
    <w:rsid w:val="3658EA82"/>
    <w:rsid w:val="36DBBF78"/>
    <w:rsid w:val="37065B9C"/>
    <w:rsid w:val="3708DE20"/>
    <w:rsid w:val="372B07EC"/>
    <w:rsid w:val="37401DEC"/>
    <w:rsid w:val="37DE40FD"/>
    <w:rsid w:val="39637539"/>
    <w:rsid w:val="398CBDA2"/>
    <w:rsid w:val="3AA9D4A6"/>
    <w:rsid w:val="3ACFCFFA"/>
    <w:rsid w:val="3B31F1C6"/>
    <w:rsid w:val="3B32CCDF"/>
    <w:rsid w:val="3C02156A"/>
    <w:rsid w:val="3CB4197C"/>
    <w:rsid w:val="3CD8BDB3"/>
    <w:rsid w:val="3CF642A9"/>
    <w:rsid w:val="3D7259A8"/>
    <w:rsid w:val="3D7EAEF8"/>
    <w:rsid w:val="3E6C2459"/>
    <w:rsid w:val="3EB945FB"/>
    <w:rsid w:val="3EEFD74C"/>
    <w:rsid w:val="3F5B0B19"/>
    <w:rsid w:val="3F897543"/>
    <w:rsid w:val="3F9FA38C"/>
    <w:rsid w:val="400A90A5"/>
    <w:rsid w:val="414BE159"/>
    <w:rsid w:val="424A7206"/>
    <w:rsid w:val="426F4159"/>
    <w:rsid w:val="427148C6"/>
    <w:rsid w:val="4297F991"/>
    <w:rsid w:val="43512602"/>
    <w:rsid w:val="435AB2F7"/>
    <w:rsid w:val="435C9FC0"/>
    <w:rsid w:val="43AB20AA"/>
    <w:rsid w:val="43E5CF5A"/>
    <w:rsid w:val="43EF50B4"/>
    <w:rsid w:val="441EBFAB"/>
    <w:rsid w:val="443BE22B"/>
    <w:rsid w:val="4440E235"/>
    <w:rsid w:val="445F4CC0"/>
    <w:rsid w:val="452594C1"/>
    <w:rsid w:val="456FE627"/>
    <w:rsid w:val="46067B98"/>
    <w:rsid w:val="460E7532"/>
    <w:rsid w:val="4616A69C"/>
    <w:rsid w:val="464BC867"/>
    <w:rsid w:val="46A3D0D8"/>
    <w:rsid w:val="476F3F13"/>
    <w:rsid w:val="47AF98F7"/>
    <w:rsid w:val="47EAD9CE"/>
    <w:rsid w:val="47FA6D4E"/>
    <w:rsid w:val="482D1040"/>
    <w:rsid w:val="48E7D0F4"/>
    <w:rsid w:val="4904E723"/>
    <w:rsid w:val="491CCDE3"/>
    <w:rsid w:val="49381E95"/>
    <w:rsid w:val="4988FFA2"/>
    <w:rsid w:val="49AADB90"/>
    <w:rsid w:val="49D5A06E"/>
    <w:rsid w:val="49EE265F"/>
    <w:rsid w:val="4A274E01"/>
    <w:rsid w:val="4A4E4D82"/>
    <w:rsid w:val="4B5A938C"/>
    <w:rsid w:val="4B5AABAD"/>
    <w:rsid w:val="4C753D81"/>
    <w:rsid w:val="4C82C418"/>
    <w:rsid w:val="4C9C9869"/>
    <w:rsid w:val="4CC00302"/>
    <w:rsid w:val="4CD3DDE4"/>
    <w:rsid w:val="4CEC5AA0"/>
    <w:rsid w:val="4D07F7CC"/>
    <w:rsid w:val="4D195C3F"/>
    <w:rsid w:val="4D790F22"/>
    <w:rsid w:val="4D7EEDE3"/>
    <w:rsid w:val="4DB3B970"/>
    <w:rsid w:val="4E8061EE"/>
    <w:rsid w:val="4E8E9FA0"/>
    <w:rsid w:val="4F3F0F47"/>
    <w:rsid w:val="4F682AC3"/>
    <w:rsid w:val="4FB89432"/>
    <w:rsid w:val="50BC8CF8"/>
    <w:rsid w:val="50E4F3C4"/>
    <w:rsid w:val="50E7932A"/>
    <w:rsid w:val="512D9E22"/>
    <w:rsid w:val="5151372D"/>
    <w:rsid w:val="5168F673"/>
    <w:rsid w:val="5199F963"/>
    <w:rsid w:val="51CE1210"/>
    <w:rsid w:val="51DE2290"/>
    <w:rsid w:val="5220B415"/>
    <w:rsid w:val="528044F3"/>
    <w:rsid w:val="52B0652A"/>
    <w:rsid w:val="52B27552"/>
    <w:rsid w:val="52F06864"/>
    <w:rsid w:val="53600570"/>
    <w:rsid w:val="53B5E441"/>
    <w:rsid w:val="53E03309"/>
    <w:rsid w:val="540FFE44"/>
    <w:rsid w:val="54406221"/>
    <w:rsid w:val="54478512"/>
    <w:rsid w:val="54810133"/>
    <w:rsid w:val="54A24CF7"/>
    <w:rsid w:val="54FA8F96"/>
    <w:rsid w:val="55413ADF"/>
    <w:rsid w:val="559F637A"/>
    <w:rsid w:val="55F7ED0E"/>
    <w:rsid w:val="5643E929"/>
    <w:rsid w:val="56A7351F"/>
    <w:rsid w:val="56E8823D"/>
    <w:rsid w:val="571518BA"/>
    <w:rsid w:val="573790C6"/>
    <w:rsid w:val="57BA9167"/>
    <w:rsid w:val="58673470"/>
    <w:rsid w:val="586A352D"/>
    <w:rsid w:val="588CB146"/>
    <w:rsid w:val="58C54D22"/>
    <w:rsid w:val="58DB9894"/>
    <w:rsid w:val="58FB1469"/>
    <w:rsid w:val="5910922A"/>
    <w:rsid w:val="59B291A2"/>
    <w:rsid w:val="59F32F76"/>
    <w:rsid w:val="5AAE67A7"/>
    <w:rsid w:val="5B2250AD"/>
    <w:rsid w:val="5B6DCB08"/>
    <w:rsid w:val="5C153EBF"/>
    <w:rsid w:val="5C486FF9"/>
    <w:rsid w:val="5C78B8C5"/>
    <w:rsid w:val="5C99CD0E"/>
    <w:rsid w:val="5C9BD2C4"/>
    <w:rsid w:val="5D8ECD90"/>
    <w:rsid w:val="5D9D5645"/>
    <w:rsid w:val="5DCB0329"/>
    <w:rsid w:val="5DE3DF81"/>
    <w:rsid w:val="5E11BF85"/>
    <w:rsid w:val="5E17C10F"/>
    <w:rsid w:val="5E331B4E"/>
    <w:rsid w:val="5E9B14F2"/>
    <w:rsid w:val="5ECCAB6D"/>
    <w:rsid w:val="5F1451AE"/>
    <w:rsid w:val="5F5310DB"/>
    <w:rsid w:val="5F541672"/>
    <w:rsid w:val="5F775D02"/>
    <w:rsid w:val="5FBA9A38"/>
    <w:rsid w:val="5FC21DE5"/>
    <w:rsid w:val="5FC5498C"/>
    <w:rsid w:val="5FCC1935"/>
    <w:rsid w:val="5FFA2B5F"/>
    <w:rsid w:val="601CE5D0"/>
    <w:rsid w:val="606AAB23"/>
    <w:rsid w:val="6116B915"/>
    <w:rsid w:val="61738BC8"/>
    <w:rsid w:val="61D7E0B4"/>
    <w:rsid w:val="625EC976"/>
    <w:rsid w:val="628AC609"/>
    <w:rsid w:val="632F4961"/>
    <w:rsid w:val="63CCB38C"/>
    <w:rsid w:val="6412347B"/>
    <w:rsid w:val="645FF6A0"/>
    <w:rsid w:val="646BF3BF"/>
    <w:rsid w:val="6494B0F2"/>
    <w:rsid w:val="64C024B1"/>
    <w:rsid w:val="6509E576"/>
    <w:rsid w:val="651D850C"/>
    <w:rsid w:val="6544FFCF"/>
    <w:rsid w:val="658AEC0D"/>
    <w:rsid w:val="65DEDD07"/>
    <w:rsid w:val="66201F0C"/>
    <w:rsid w:val="667354F0"/>
    <w:rsid w:val="66BEB1DE"/>
    <w:rsid w:val="6742582F"/>
    <w:rsid w:val="67AA1938"/>
    <w:rsid w:val="6884822F"/>
    <w:rsid w:val="688720E3"/>
    <w:rsid w:val="69E5F0F1"/>
    <w:rsid w:val="69E71265"/>
    <w:rsid w:val="69FB2809"/>
    <w:rsid w:val="6A18ED65"/>
    <w:rsid w:val="6A960E3D"/>
    <w:rsid w:val="6AE0FACF"/>
    <w:rsid w:val="6B200A89"/>
    <w:rsid w:val="6B97AE01"/>
    <w:rsid w:val="6BC07D2C"/>
    <w:rsid w:val="6BE2AB35"/>
    <w:rsid w:val="6C6692EF"/>
    <w:rsid w:val="6C8E07AE"/>
    <w:rsid w:val="6CD4B9F5"/>
    <w:rsid w:val="6CF904DC"/>
    <w:rsid w:val="6D82D6FC"/>
    <w:rsid w:val="6D897664"/>
    <w:rsid w:val="6D9FD4A5"/>
    <w:rsid w:val="6E160CC4"/>
    <w:rsid w:val="6EAF3AA0"/>
    <w:rsid w:val="6F137BF2"/>
    <w:rsid w:val="6F21CA28"/>
    <w:rsid w:val="6F8B9B9E"/>
    <w:rsid w:val="6FA5983D"/>
    <w:rsid w:val="70B275CE"/>
    <w:rsid w:val="71099212"/>
    <w:rsid w:val="7204A182"/>
    <w:rsid w:val="727649A4"/>
    <w:rsid w:val="73100F2C"/>
    <w:rsid w:val="734651A0"/>
    <w:rsid w:val="7385C1DE"/>
    <w:rsid w:val="740E3439"/>
    <w:rsid w:val="74EA1067"/>
    <w:rsid w:val="74F534B2"/>
    <w:rsid w:val="7515E8CD"/>
    <w:rsid w:val="751B5552"/>
    <w:rsid w:val="755AFC06"/>
    <w:rsid w:val="75D6305F"/>
    <w:rsid w:val="75F5C5FE"/>
    <w:rsid w:val="75FAB7A3"/>
    <w:rsid w:val="763A99BE"/>
    <w:rsid w:val="76574FAF"/>
    <w:rsid w:val="76A9A926"/>
    <w:rsid w:val="76B8F7A2"/>
    <w:rsid w:val="76C3FF78"/>
    <w:rsid w:val="76C42E2C"/>
    <w:rsid w:val="76D48710"/>
    <w:rsid w:val="774178D3"/>
    <w:rsid w:val="779AD966"/>
    <w:rsid w:val="779D1730"/>
    <w:rsid w:val="7809D2C0"/>
    <w:rsid w:val="784B5FC6"/>
    <w:rsid w:val="787F36E2"/>
    <w:rsid w:val="78855750"/>
    <w:rsid w:val="788BE5B6"/>
    <w:rsid w:val="78C5AFF9"/>
    <w:rsid w:val="793BB7C4"/>
    <w:rsid w:val="79B71D41"/>
    <w:rsid w:val="79C580C2"/>
    <w:rsid w:val="79D08BFF"/>
    <w:rsid w:val="7A52F312"/>
    <w:rsid w:val="7A60141E"/>
    <w:rsid w:val="7A6B3BE3"/>
    <w:rsid w:val="7AF823FB"/>
    <w:rsid w:val="7B236EB2"/>
    <w:rsid w:val="7B4CD4D6"/>
    <w:rsid w:val="7B8C0B88"/>
    <w:rsid w:val="7BA2D3CB"/>
    <w:rsid w:val="7BAEBA63"/>
    <w:rsid w:val="7BB009AC"/>
    <w:rsid w:val="7BD6759B"/>
    <w:rsid w:val="7BE5A682"/>
    <w:rsid w:val="7C06F71C"/>
    <w:rsid w:val="7D11023C"/>
    <w:rsid w:val="7D6EABB2"/>
    <w:rsid w:val="7ED21728"/>
    <w:rsid w:val="7EF8DC3A"/>
    <w:rsid w:val="7EFE6F0A"/>
    <w:rsid w:val="7F718B4A"/>
    <w:rsid w:val="7FB824E2"/>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8D909"/>
  <w15:chartTrackingRefBased/>
  <w15:docId w15:val="{147B3A67-3F6F-4A14-B439-11072C5B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4F0A75"/>
    <w:rPr>
      <w:sz w:val="18"/>
      <w:szCs w:val="18"/>
    </w:rPr>
  </w:style>
  <w:style w:type="paragraph" w:styleId="Textocomentario">
    <w:name w:val="annotation text"/>
    <w:basedOn w:val="Normal"/>
    <w:link w:val="TextocomentarioCar"/>
    <w:uiPriority w:val="99"/>
    <w:semiHidden/>
    <w:unhideWhenUsed/>
    <w:rsid w:val="004F0A75"/>
  </w:style>
  <w:style w:type="character" w:customStyle="1" w:styleId="TextocomentarioCar">
    <w:name w:val="Texto comentario Car"/>
    <w:basedOn w:val="Fuentedeprrafopredeter"/>
    <w:link w:val="Textocomentario"/>
    <w:uiPriority w:val="99"/>
    <w:semiHidden/>
    <w:rsid w:val="004F0A75"/>
  </w:style>
  <w:style w:type="paragraph" w:styleId="Asuntodelcomentario">
    <w:name w:val="annotation subject"/>
    <w:basedOn w:val="Textocomentario"/>
    <w:next w:val="Textocomentario"/>
    <w:link w:val="AsuntodelcomentarioCar"/>
    <w:uiPriority w:val="99"/>
    <w:semiHidden/>
    <w:unhideWhenUsed/>
    <w:rsid w:val="004F0A75"/>
    <w:rPr>
      <w:b/>
      <w:bCs/>
      <w:sz w:val="20"/>
      <w:szCs w:val="20"/>
    </w:rPr>
  </w:style>
  <w:style w:type="character" w:customStyle="1" w:styleId="AsuntodelcomentarioCar">
    <w:name w:val="Asunto del comentario Car"/>
    <w:basedOn w:val="TextocomentarioCar"/>
    <w:link w:val="Asuntodelcomentario"/>
    <w:uiPriority w:val="99"/>
    <w:semiHidden/>
    <w:rsid w:val="004F0A75"/>
    <w:rPr>
      <w:b/>
      <w:bCs/>
      <w:sz w:val="20"/>
      <w:szCs w:val="20"/>
    </w:rPr>
  </w:style>
  <w:style w:type="paragraph" w:styleId="Textodeglobo">
    <w:name w:val="Balloon Text"/>
    <w:basedOn w:val="Normal"/>
    <w:link w:val="TextodegloboCar"/>
    <w:uiPriority w:val="99"/>
    <w:semiHidden/>
    <w:unhideWhenUsed/>
    <w:rsid w:val="004F0A75"/>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F0A75"/>
    <w:rPr>
      <w:rFonts w:ascii="Times New Roman" w:hAnsi="Times New Roman" w:cs="Times New Roman"/>
      <w:sz w:val="18"/>
      <w:szCs w:val="18"/>
    </w:rPr>
  </w:style>
  <w:style w:type="paragraph" w:styleId="Encabezado">
    <w:name w:val="header"/>
    <w:basedOn w:val="Normal"/>
    <w:link w:val="EncabezadoCar"/>
    <w:uiPriority w:val="99"/>
    <w:unhideWhenUsed/>
    <w:rsid w:val="002A0AD3"/>
    <w:pPr>
      <w:tabs>
        <w:tab w:val="center" w:pos="4252"/>
        <w:tab w:val="right" w:pos="8504"/>
      </w:tabs>
    </w:pPr>
  </w:style>
  <w:style w:type="character" w:customStyle="1" w:styleId="EncabezadoCar">
    <w:name w:val="Encabezado Car"/>
    <w:basedOn w:val="Fuentedeprrafopredeter"/>
    <w:link w:val="Encabezado"/>
    <w:uiPriority w:val="99"/>
    <w:rsid w:val="002A0AD3"/>
  </w:style>
  <w:style w:type="paragraph" w:styleId="Piedepgina">
    <w:name w:val="footer"/>
    <w:basedOn w:val="Normal"/>
    <w:link w:val="PiedepginaCar"/>
    <w:uiPriority w:val="99"/>
    <w:unhideWhenUsed/>
    <w:rsid w:val="002A0AD3"/>
    <w:pPr>
      <w:tabs>
        <w:tab w:val="center" w:pos="4252"/>
        <w:tab w:val="right" w:pos="8504"/>
      </w:tabs>
    </w:pPr>
  </w:style>
  <w:style w:type="character" w:customStyle="1" w:styleId="PiedepginaCar">
    <w:name w:val="Pie de página Car"/>
    <w:basedOn w:val="Fuentedeprrafopredeter"/>
    <w:link w:val="Piedepgina"/>
    <w:uiPriority w:val="99"/>
    <w:rsid w:val="002A0AD3"/>
  </w:style>
  <w:style w:type="character" w:styleId="Textoennegrita">
    <w:name w:val="Strong"/>
    <w:basedOn w:val="Fuentedeprrafopredeter"/>
    <w:uiPriority w:val="22"/>
    <w:qFormat/>
    <w:rsid w:val="007F647B"/>
    <w:rPr>
      <w:b/>
      <w:bCs/>
    </w:rPr>
  </w:style>
  <w:style w:type="paragraph" w:styleId="Prrafodelista">
    <w:name w:val="List Paragraph"/>
    <w:basedOn w:val="Normal"/>
    <w:uiPriority w:val="34"/>
    <w:qFormat/>
    <w:rsid w:val="004A3F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985072">
      <w:bodyDiv w:val="1"/>
      <w:marLeft w:val="0"/>
      <w:marRight w:val="0"/>
      <w:marTop w:val="0"/>
      <w:marBottom w:val="0"/>
      <w:divBdr>
        <w:top w:val="none" w:sz="0" w:space="0" w:color="auto"/>
        <w:left w:val="none" w:sz="0" w:space="0" w:color="auto"/>
        <w:bottom w:val="none" w:sz="0" w:space="0" w:color="auto"/>
        <w:right w:val="none" w:sz="0" w:space="0" w:color="auto"/>
      </w:divBdr>
    </w:div>
    <w:div w:id="1492990120">
      <w:bodyDiv w:val="1"/>
      <w:marLeft w:val="0"/>
      <w:marRight w:val="0"/>
      <w:marTop w:val="0"/>
      <w:marBottom w:val="0"/>
      <w:divBdr>
        <w:top w:val="none" w:sz="0" w:space="0" w:color="auto"/>
        <w:left w:val="none" w:sz="0" w:space="0" w:color="auto"/>
        <w:bottom w:val="none" w:sz="0" w:space="0" w:color="auto"/>
        <w:right w:val="none" w:sz="0" w:space="0" w:color="auto"/>
      </w:divBdr>
    </w:div>
    <w:div w:id="1674576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d2982c-5138-4d30-8aac-cb145ca51271">
      <UserInfo>
        <DisplayName>Alberto Monterrosa</DisplayName>
        <AccountId>21</AccountId>
        <AccountType/>
      </UserInfo>
      <UserInfo>
        <DisplayName>Dina Luz Madera Moreno</DisplayName>
        <AccountId>104</AccountId>
        <AccountType/>
      </UserInfo>
      <UserInfo>
        <DisplayName>Luis Durango</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2C3636D011FD478DAA7C3898E9AF49" ma:contentTypeVersion="13" ma:contentTypeDescription="Create a new document." ma:contentTypeScope="" ma:versionID="5e1decafa7e72b8f46fd6452c173355a">
  <xsd:schema xmlns:xsd="http://www.w3.org/2001/XMLSchema" xmlns:xs="http://www.w3.org/2001/XMLSchema" xmlns:p="http://schemas.microsoft.com/office/2006/metadata/properties" xmlns:ns3="9dd2982c-5138-4d30-8aac-cb145ca51271" xmlns:ns4="4e82f173-696f-4991-acb1-791f80974b3d" targetNamespace="http://schemas.microsoft.com/office/2006/metadata/properties" ma:root="true" ma:fieldsID="f71e84763250a8b3871a3312b095ae9a" ns3:_="" ns4:_="">
    <xsd:import namespace="9dd2982c-5138-4d30-8aac-cb145ca51271"/>
    <xsd:import namespace="4e82f173-696f-4991-acb1-791f80974b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2982c-5138-4d30-8aac-cb145ca512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82f173-696f-4991-acb1-791f80974b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DAA2F8-9E81-4E52-9371-E1DAD8619108}">
  <ds:schemaRefs>
    <ds:schemaRef ds:uri="http://schemas.microsoft.com/office/2006/metadata/properties"/>
    <ds:schemaRef ds:uri="http://purl.org/dc/terms/"/>
    <ds:schemaRef ds:uri="http://schemas.openxmlformats.org/package/2006/metadata/core-properties"/>
    <ds:schemaRef ds:uri="4e82f173-696f-4991-acb1-791f80974b3d"/>
    <ds:schemaRef ds:uri="http://schemas.microsoft.com/office/2006/documentManagement/types"/>
    <ds:schemaRef ds:uri="http://schemas.microsoft.com/office/infopath/2007/PartnerControls"/>
    <ds:schemaRef ds:uri="9dd2982c-5138-4d30-8aac-cb145ca51271"/>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6FEAD358-9950-4280-83CB-CB6ADDEF2EF9}">
  <ds:schemaRefs>
    <ds:schemaRef ds:uri="http://schemas.microsoft.com/sharepoint/v3/contenttype/forms"/>
  </ds:schemaRefs>
</ds:datastoreItem>
</file>

<file path=customXml/itemProps3.xml><?xml version="1.0" encoding="utf-8"?>
<ds:datastoreItem xmlns:ds="http://schemas.openxmlformats.org/officeDocument/2006/customXml" ds:itemID="{2B76A1D0-220E-43D1-A31F-C65203EC6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2982c-5138-4d30-8aac-cb145ca51271"/>
    <ds:schemaRef ds:uri="4e82f173-696f-4991-acb1-791f80974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937</Words>
  <Characters>5157</Characters>
  <Application>Microsoft Office Word</Application>
  <DocSecurity>4</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6082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Milton Umbarila</cp:lastModifiedBy>
  <cp:revision>2</cp:revision>
  <dcterms:created xsi:type="dcterms:W3CDTF">2020-10-08T16:28:00Z</dcterms:created>
  <dcterms:modified xsi:type="dcterms:W3CDTF">2020-10-08T16:28:00Z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0x010100022C3636D011FD478DAA7C3898E9AF49</vt:lpwstr>
  </property>
</Properties>
</file>