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C2" w:rsidRPr="0097232C" w:rsidRDefault="00483DC2" w:rsidP="00483DC2">
      <w:pPr>
        <w:jc w:val="both"/>
        <w:rPr>
          <w:rFonts w:ascii="Arial Narrow" w:hAnsi="Arial Narrow" w:cs="Calibri"/>
        </w:rPr>
      </w:pPr>
    </w:p>
    <w:p w:rsidR="00483DC2" w:rsidRPr="0097232C" w:rsidRDefault="00483DC2" w:rsidP="00483DC2">
      <w:pPr>
        <w:jc w:val="right"/>
        <w:rPr>
          <w:rFonts w:ascii="Arial Narrow" w:hAnsi="Arial Narrow" w:cs="Calibri"/>
        </w:rPr>
      </w:pPr>
      <w:r w:rsidRPr="0097232C">
        <w:rPr>
          <w:rFonts w:ascii="Arial Narrow" w:hAnsi="Arial Narrow" w:cs="Calibri"/>
          <w:noProof/>
          <w:lang w:eastAsia="fr-FR"/>
        </w:rPr>
        <w:drawing>
          <wp:inline distT="0" distB="0" distL="0" distR="0" wp14:anchorId="444C8C02" wp14:editId="47A407BC">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7"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483DC2" w:rsidRPr="0097232C" w:rsidTr="004B5E97">
        <w:trPr>
          <w:trHeight w:val="405"/>
        </w:trPr>
        <w:tc>
          <w:tcPr>
            <w:tcW w:w="9438" w:type="dxa"/>
          </w:tcPr>
          <w:p w:rsidR="00483DC2" w:rsidRPr="0097232C" w:rsidRDefault="00483DC2" w:rsidP="00483DC2">
            <w:pPr>
              <w:ind w:right="-138"/>
              <w:jc w:val="center"/>
              <w:rPr>
                <w:rFonts w:ascii="Arial Narrow" w:hAnsi="Arial Narrow" w:cs="Calibri"/>
                <w:b/>
              </w:rPr>
            </w:pPr>
          </w:p>
        </w:tc>
      </w:tr>
    </w:tbl>
    <w:p w:rsidR="00483DC2" w:rsidRPr="0097232C" w:rsidRDefault="00483DC2" w:rsidP="00483DC2">
      <w:pPr>
        <w:jc w:val="center"/>
        <w:rPr>
          <w:rFonts w:ascii="Arial Narrow" w:hAnsi="Arial Narrow" w:cs="Calibri"/>
          <w:b/>
        </w:rPr>
      </w:pPr>
      <w:r w:rsidRPr="0097232C">
        <w:rPr>
          <w:rFonts w:ascii="Arial Narrow" w:hAnsi="Arial Narrow" w:cs="Calibri"/>
          <w:b/>
        </w:rPr>
        <w:t>DEMANDE DE PRIX (RFQ)</w:t>
      </w:r>
    </w:p>
    <w:p w:rsidR="00483DC2" w:rsidRPr="0097232C" w:rsidRDefault="00483DC2" w:rsidP="00483DC2">
      <w:pPr>
        <w:jc w:val="center"/>
        <w:rPr>
          <w:rFonts w:ascii="Arial Narrow" w:hAnsi="Arial Narrow" w:cs="Calibri"/>
          <w:b/>
        </w:rPr>
      </w:pPr>
      <w:r w:rsidRPr="0097232C">
        <w:rPr>
          <w:rFonts w:ascii="Arial Narrow" w:hAnsi="Arial Narrow" w:cs="Calibri"/>
          <w:b/>
        </w:rPr>
        <w:t>(</w:t>
      </w:r>
      <w:r>
        <w:rPr>
          <w:rFonts w:ascii="Arial Narrow" w:hAnsi="Arial Narrow" w:cs="Calibri"/>
          <w:b/>
        </w:rPr>
        <w:t>BIENS</w:t>
      </w:r>
      <w:r w:rsidRPr="0097232C">
        <w:rPr>
          <w:rFonts w:ascii="Arial Narrow" w:hAnsi="Arial Narrow" w:cs="Calibr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483DC2" w:rsidRPr="0097232C" w:rsidTr="004B5E97">
        <w:trPr>
          <w:cantSplit/>
        </w:trPr>
        <w:tc>
          <w:tcPr>
            <w:tcW w:w="5400" w:type="dxa"/>
            <w:vMerge w:val="restart"/>
          </w:tcPr>
          <w:p w:rsidR="00483DC2" w:rsidRPr="007708B3" w:rsidRDefault="00483DC2" w:rsidP="004B5E97">
            <w:pPr>
              <w:jc w:val="center"/>
              <w:rPr>
                <w:rFonts w:ascii="Arial Narrow" w:hAnsi="Arial Narrow" w:cs="Calibri"/>
                <w:color w:val="000000" w:themeColor="text1"/>
              </w:rPr>
            </w:pPr>
          </w:p>
          <w:p w:rsidR="00483DC2" w:rsidRPr="007708B3" w:rsidRDefault="00483DC2" w:rsidP="004B5E97">
            <w:pPr>
              <w:jc w:val="center"/>
              <w:rPr>
                <w:rFonts w:ascii="Arial Narrow" w:hAnsi="Arial Narrow" w:cs="Calibri"/>
                <w:color w:val="000000" w:themeColor="text1"/>
              </w:rPr>
            </w:pPr>
            <w:r w:rsidRPr="007708B3">
              <w:rPr>
                <w:rFonts w:ascii="Arial Narrow" w:hAnsi="Arial Narrow" w:cs="Calibri"/>
                <w:color w:val="000000" w:themeColor="text1"/>
              </w:rPr>
              <w:t>NOM &amp; ADRESSE DE L’ENTREPRISE</w:t>
            </w:r>
          </w:p>
        </w:tc>
        <w:tc>
          <w:tcPr>
            <w:tcW w:w="3960" w:type="dxa"/>
          </w:tcPr>
          <w:p w:rsidR="00483DC2" w:rsidRPr="007708B3" w:rsidRDefault="00483DC2" w:rsidP="004B5E97">
            <w:pPr>
              <w:rPr>
                <w:rFonts w:ascii="Arial Narrow" w:hAnsi="Arial Narrow" w:cs="Calibri"/>
                <w:color w:val="000000" w:themeColor="text1"/>
              </w:rPr>
            </w:pPr>
            <w:r w:rsidRPr="007708B3">
              <w:rPr>
                <w:rFonts w:ascii="Arial Narrow" w:hAnsi="Arial Narrow" w:cs="Calibri"/>
                <w:color w:val="000000" w:themeColor="text1"/>
              </w:rPr>
              <w:t xml:space="preserve">DATE : </w:t>
            </w:r>
            <w:r w:rsidR="0091514F">
              <w:rPr>
                <w:rFonts w:ascii="Arial Narrow" w:hAnsi="Arial Narrow" w:cs="Calibri"/>
                <w:color w:val="000000" w:themeColor="text1"/>
              </w:rPr>
              <w:t>05/10</w:t>
            </w:r>
            <w:r w:rsidRPr="007708B3">
              <w:rPr>
                <w:rFonts w:ascii="Arial Narrow" w:hAnsi="Arial Narrow" w:cs="Calibri"/>
                <w:color w:val="000000" w:themeColor="text1"/>
              </w:rPr>
              <w:t>/2020</w:t>
            </w:r>
          </w:p>
        </w:tc>
      </w:tr>
      <w:tr w:rsidR="00483DC2" w:rsidRPr="0097232C" w:rsidTr="004B5E97">
        <w:trPr>
          <w:cantSplit/>
          <w:trHeight w:val="460"/>
        </w:trPr>
        <w:tc>
          <w:tcPr>
            <w:tcW w:w="5400" w:type="dxa"/>
            <w:vMerge/>
          </w:tcPr>
          <w:p w:rsidR="00483DC2" w:rsidRPr="007708B3" w:rsidRDefault="00483DC2" w:rsidP="004B5E97">
            <w:pPr>
              <w:rPr>
                <w:rFonts w:ascii="Arial Narrow" w:hAnsi="Arial Narrow" w:cs="Calibri"/>
                <w:color w:val="000000" w:themeColor="text1"/>
              </w:rPr>
            </w:pPr>
          </w:p>
        </w:tc>
        <w:tc>
          <w:tcPr>
            <w:tcW w:w="3960" w:type="dxa"/>
            <w:tcBorders>
              <w:bottom w:val="single" w:sz="4" w:space="0" w:color="auto"/>
            </w:tcBorders>
          </w:tcPr>
          <w:p w:rsidR="00483DC2" w:rsidRPr="007708B3" w:rsidRDefault="00483DC2" w:rsidP="004B5E97">
            <w:pPr>
              <w:rPr>
                <w:rFonts w:ascii="Arial Narrow" w:hAnsi="Arial Narrow" w:cs="Calibri"/>
                <w:color w:val="000000" w:themeColor="text1"/>
                <w:highlight w:val="yellow"/>
              </w:rPr>
            </w:pPr>
            <w:proofErr w:type="gramStart"/>
            <w:r w:rsidRPr="007708B3">
              <w:rPr>
                <w:rFonts w:ascii="Arial Narrow" w:hAnsi="Arial Narrow" w:cs="Calibri"/>
                <w:b/>
                <w:color w:val="000000" w:themeColor="text1"/>
              </w:rPr>
              <w:t>REFERENCE:</w:t>
            </w:r>
            <w:proofErr w:type="gramEnd"/>
            <w:r w:rsidRPr="007708B3">
              <w:rPr>
                <w:rFonts w:ascii="Arial Narrow" w:hAnsi="Arial Narrow" w:cs="Calibri"/>
                <w:b/>
                <w:color w:val="000000" w:themeColor="text1"/>
              </w:rPr>
              <w:t xml:space="preserve"> RFQ/UNDP/</w:t>
            </w:r>
            <w:r w:rsidR="0091514F">
              <w:rPr>
                <w:rFonts w:ascii="Arial Narrow" w:hAnsi="Arial Narrow" w:cs="Calibri"/>
                <w:b/>
                <w:color w:val="000000" w:themeColor="text1"/>
              </w:rPr>
              <w:t>014</w:t>
            </w:r>
            <w:r w:rsidRPr="007708B3">
              <w:rPr>
                <w:rFonts w:ascii="Arial Narrow" w:hAnsi="Arial Narrow" w:cs="Calibri"/>
                <w:b/>
                <w:color w:val="000000" w:themeColor="text1"/>
              </w:rPr>
              <w:t>/2020</w:t>
            </w:r>
          </w:p>
        </w:tc>
      </w:tr>
    </w:tbl>
    <w:p w:rsidR="00483DC2" w:rsidRPr="0097232C" w:rsidRDefault="00483DC2" w:rsidP="00483DC2">
      <w:pPr>
        <w:rPr>
          <w:rFonts w:ascii="Arial Narrow" w:hAnsi="Arial Narrow" w:cs="Calibri"/>
          <w:color w:val="FF0000"/>
        </w:rPr>
      </w:pPr>
    </w:p>
    <w:p w:rsidR="00483DC2" w:rsidRPr="0097232C" w:rsidRDefault="00483DC2" w:rsidP="00483DC2">
      <w:pPr>
        <w:rPr>
          <w:rFonts w:ascii="Arial Narrow" w:hAnsi="Arial Narrow" w:cs="Calibri"/>
        </w:rPr>
      </w:pPr>
      <w:r w:rsidRPr="0097232C">
        <w:rPr>
          <w:rFonts w:ascii="Arial Narrow" w:hAnsi="Arial Narrow" w:cs="Calibri"/>
        </w:rPr>
        <w:t>Chère Madame/Cher Monsieur,</w:t>
      </w:r>
    </w:p>
    <w:p w:rsidR="00483DC2" w:rsidRPr="0091514F" w:rsidRDefault="00483DC2" w:rsidP="0091514F">
      <w:pPr>
        <w:spacing w:after="0" w:line="240" w:lineRule="auto"/>
        <w:rPr>
          <w:rFonts w:ascii="Arial Narrow" w:hAnsi="Arial Narrow"/>
        </w:rPr>
      </w:pPr>
      <w:r w:rsidRPr="0091514F">
        <w:rPr>
          <w:rFonts w:ascii="Arial Narrow" w:hAnsi="Arial Narrow" w:cs="Calibri"/>
        </w:rPr>
        <w:t xml:space="preserve">Nous vous demandons de bien vouloir nous soumettre votre offre de prix au titre </w:t>
      </w:r>
      <w:r w:rsidR="0091514F" w:rsidRPr="0091514F">
        <w:rPr>
          <w:rFonts w:ascii="Arial Narrow" w:eastAsia="Calibri" w:hAnsi="Arial Narrow" w:cs="Calibri"/>
          <w:b/>
        </w:rPr>
        <w:t>L’ACHAT DES MATERIAUX LOCAUX POUR LA CONSTRUCTION DES MAISONS DES SINISTRES DE LA COMMUNE DE MUGINA, EN PROVINCE DE CIBITOKE</w:t>
      </w:r>
      <w:r w:rsidRPr="0097232C">
        <w:rPr>
          <w:rFonts w:ascii="Arial Narrow" w:hAnsi="Arial Narrow"/>
          <w:b/>
          <w:i/>
        </w:rPr>
        <w:t xml:space="preserve"> </w:t>
      </w:r>
      <w:r w:rsidRPr="0097232C">
        <w:rPr>
          <w:rFonts w:ascii="Arial Narrow" w:hAnsi="Arial Narrow" w:cs="Calibri"/>
        </w:rPr>
        <w:t>tels que décrits en détails à l’annexe 1 de la présente RFQ. Lors de l’établissement de votre offre de prix, veuillez utiliser le formulaire figurant à l’annexe 2 jointe aux présentes.</w:t>
      </w:r>
    </w:p>
    <w:p w:rsidR="00483DC2" w:rsidRPr="0097232C" w:rsidRDefault="00483DC2" w:rsidP="00483DC2">
      <w:pPr>
        <w:outlineLvl w:val="0"/>
        <w:rPr>
          <w:rFonts w:ascii="Arial Narrow" w:hAnsi="Arial Narrow" w:cs="Calibri"/>
          <w:b/>
        </w:rPr>
      </w:pPr>
      <w:r w:rsidRPr="0097232C">
        <w:rPr>
          <w:rFonts w:ascii="Arial Narrow" w:hAnsi="Arial Narrow" w:cs="Calibri"/>
        </w:rPr>
        <w:t>Les offres de prix peuvent être soumises jusqu’</w:t>
      </w:r>
      <w:r w:rsidR="009F33CB">
        <w:rPr>
          <w:rFonts w:ascii="Arial Narrow" w:hAnsi="Arial Narrow" w:cs="Calibri"/>
        </w:rPr>
        <w:t xml:space="preserve">au 11 </w:t>
      </w:r>
      <w:r w:rsidR="0091514F">
        <w:rPr>
          <w:rFonts w:ascii="Arial Narrow" w:hAnsi="Arial Narrow" w:cs="Calibri"/>
          <w:b/>
          <w:iCs/>
        </w:rPr>
        <w:t>Octobre</w:t>
      </w:r>
      <w:r w:rsidRPr="000571F2">
        <w:rPr>
          <w:rFonts w:ascii="Arial Narrow" w:hAnsi="Arial Narrow" w:cs="Calibri"/>
          <w:b/>
          <w:iCs/>
        </w:rPr>
        <w:t xml:space="preserve"> 2020 à 1</w:t>
      </w:r>
      <w:r w:rsidR="00A23404">
        <w:rPr>
          <w:rFonts w:ascii="Arial Narrow" w:hAnsi="Arial Narrow" w:cs="Calibri"/>
          <w:b/>
          <w:iCs/>
        </w:rPr>
        <w:t>3</w:t>
      </w:r>
      <w:r w:rsidRPr="000571F2">
        <w:rPr>
          <w:rFonts w:ascii="Arial Narrow" w:hAnsi="Arial Narrow" w:cs="Calibri"/>
          <w:b/>
          <w:iCs/>
        </w:rPr>
        <w:t xml:space="preserve">h, heure </w:t>
      </w:r>
      <w:proofErr w:type="gramStart"/>
      <w:r w:rsidRPr="000571F2">
        <w:rPr>
          <w:rFonts w:ascii="Arial Narrow" w:hAnsi="Arial Narrow" w:cs="Calibri"/>
          <w:b/>
          <w:iCs/>
        </w:rPr>
        <w:t>locale</w:t>
      </w:r>
      <w:r w:rsidRPr="000571F2">
        <w:rPr>
          <w:rFonts w:ascii="Arial Narrow" w:hAnsi="Arial Narrow" w:cs="Calibri"/>
          <w:i/>
        </w:rPr>
        <w:t xml:space="preserve">  </w:t>
      </w:r>
      <w:r w:rsidRPr="007708B3">
        <w:rPr>
          <w:rFonts w:ascii="Arial Narrow" w:hAnsi="Arial Narrow" w:cs="Calibri"/>
          <w:b/>
          <w:highlight w:val="yellow"/>
        </w:rPr>
        <w:t>par</w:t>
      </w:r>
      <w:proofErr w:type="gramEnd"/>
      <w:r w:rsidRPr="007708B3">
        <w:rPr>
          <w:rFonts w:ascii="Arial Narrow" w:hAnsi="Arial Narrow" w:cs="Calibri"/>
          <w:b/>
          <w:highlight w:val="yellow"/>
        </w:rPr>
        <w:t xml:space="preserve"> dépôt électronique seulement</w:t>
      </w:r>
      <w:r w:rsidRPr="0097232C">
        <w:rPr>
          <w:rFonts w:ascii="Arial Narrow" w:hAnsi="Arial Narrow" w:cs="Calibri"/>
          <w:b/>
        </w:rPr>
        <w:t xml:space="preserve"> à </w:t>
      </w:r>
      <w:hyperlink r:id="rId8" w:history="1">
        <w:r w:rsidRPr="0097232C">
          <w:rPr>
            <w:rStyle w:val="Hyperlink"/>
            <w:rFonts w:ascii="Arial Narrow" w:hAnsi="Arial Narrow" w:cs="Calibri"/>
            <w:b/>
          </w:rPr>
          <w:t>procurement.bi@undp.org</w:t>
        </w:r>
      </w:hyperlink>
      <w:r w:rsidRPr="0097232C">
        <w:rPr>
          <w:rFonts w:ascii="Arial Narrow" w:hAnsi="Arial Narrow" w:cs="Calibri"/>
          <w:b/>
        </w:rPr>
        <w:t xml:space="preserve">, </w:t>
      </w:r>
    </w:p>
    <w:p w:rsidR="00483DC2" w:rsidRPr="0097232C" w:rsidRDefault="00483DC2" w:rsidP="00483DC2">
      <w:pPr>
        <w:outlineLvl w:val="0"/>
        <w:rPr>
          <w:rFonts w:ascii="Arial Narrow" w:hAnsi="Arial Narrow" w:cs="Calibri"/>
          <w:b/>
        </w:rPr>
      </w:pPr>
      <w:r w:rsidRPr="007708B3">
        <w:rPr>
          <w:rFonts w:ascii="Arial Narrow" w:hAnsi="Arial Narrow" w:cs="Calibri"/>
          <w:b/>
          <w:highlight w:val="yellow"/>
        </w:rPr>
        <w:t>N.B : Le dossier envoyé par dépôt physique ne sera pas considéré.</w:t>
      </w:r>
    </w:p>
    <w:p w:rsidR="00483DC2" w:rsidRPr="0097232C" w:rsidRDefault="0046324F" w:rsidP="00483DC2">
      <w:pPr>
        <w:outlineLvl w:val="0"/>
        <w:rPr>
          <w:rFonts w:ascii="Arial Narrow" w:hAnsi="Arial Narrow" w:cs="Calibri"/>
          <w:b/>
          <w:i/>
          <w:color w:val="000000" w:themeColor="text1"/>
        </w:rPr>
      </w:pPr>
      <w:sdt>
        <w:sdtPr>
          <w:rPr>
            <w:rFonts w:ascii="Arial Narrow" w:hAnsi="Arial Narrow" w:cs="Calibri"/>
            <w:b/>
            <w:i/>
            <w:color w:val="000000" w:themeColor="text1"/>
          </w:rPr>
          <w:id w:val="-1562475875"/>
          <w:showingPlcHdr/>
          <w:text/>
        </w:sdtPr>
        <w:sdtEndPr/>
        <w:sdtContent>
          <w:r w:rsidR="00483DC2" w:rsidRPr="0097232C">
            <w:rPr>
              <w:rFonts w:ascii="Arial Narrow" w:hAnsi="Arial Narrow" w:cs="Calibri"/>
              <w:b/>
              <w:i/>
              <w:color w:val="000000" w:themeColor="text1"/>
            </w:rPr>
            <w:t xml:space="preserve">     </w:t>
          </w:r>
        </w:sdtContent>
      </w:sdt>
      <w:r w:rsidR="00483DC2" w:rsidRPr="0097232C">
        <w:rPr>
          <w:rFonts w:ascii="Arial Narrow" w:hAnsi="Arial Narrow" w:cs="Calibri"/>
        </w:rPr>
        <w:t xml:space="preserve">Les offres de prix soumises par courrier électronique ne peuvent dépasser </w:t>
      </w:r>
      <w:r w:rsidR="00483DC2" w:rsidRPr="0097232C">
        <w:rPr>
          <w:rFonts w:ascii="Arial Narrow" w:hAnsi="Arial Narrow" w:cs="Calibri"/>
          <w:b/>
        </w:rPr>
        <w:t>5 MB</w:t>
      </w:r>
      <w:r w:rsidR="00483DC2" w:rsidRPr="0097232C">
        <w:rPr>
          <w:rFonts w:ascii="Arial Narrow" w:hAnsi="Arial Narrow" w:cs="Calibri"/>
        </w:rPr>
        <w:t xml:space="preserve">, doivent être exemptes de virus et se limiter à </w:t>
      </w:r>
      <w:r w:rsidR="00483DC2" w:rsidRPr="0097232C">
        <w:rPr>
          <w:rFonts w:ascii="Arial Narrow" w:hAnsi="Arial Narrow" w:cs="Calibri"/>
          <w:b/>
          <w:i/>
        </w:rPr>
        <w:t>2</w:t>
      </w:r>
      <w:r w:rsidR="00483DC2" w:rsidRPr="0097232C">
        <w:rPr>
          <w:rFonts w:ascii="Arial Narrow" w:hAnsi="Arial Narrow" w:cs="Calibri"/>
          <w:i/>
          <w:color w:val="FF0000"/>
        </w:rPr>
        <w:t xml:space="preserve"> </w:t>
      </w:r>
      <w:r w:rsidR="00483DC2" w:rsidRPr="0097232C">
        <w:rPr>
          <w:rFonts w:ascii="Arial Narrow" w:hAnsi="Arial Narrow" w:cs="Calibri"/>
        </w:rPr>
        <w:t>envois par courrier électronique. Elles doivent être exemptes de toute forme de virus ou contenu corrompu, à défaut de quoi elles seront rejetées.</w:t>
      </w:r>
    </w:p>
    <w:p w:rsidR="00483DC2" w:rsidRPr="0097232C" w:rsidRDefault="00483DC2" w:rsidP="00483DC2">
      <w:pPr>
        <w:jc w:val="both"/>
        <w:rPr>
          <w:rFonts w:ascii="Arial Narrow" w:hAnsi="Arial Narrow" w:cs="Calibri"/>
        </w:rPr>
      </w:pPr>
      <w:r w:rsidRPr="0097232C">
        <w:rPr>
          <w:rFonts w:ascii="Arial Narrow" w:hAnsi="Arial Narrow" w:cs="Calibri"/>
        </w:rPr>
        <w:t>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veuillez-vous assurer qu’elle est signée, en format .PDF et exempte de virus ou fichiers corrompus.</w:t>
      </w:r>
    </w:p>
    <w:p w:rsidR="00483DC2" w:rsidRPr="0097232C" w:rsidRDefault="00483DC2" w:rsidP="00483DC2">
      <w:pPr>
        <w:jc w:val="both"/>
        <w:rPr>
          <w:rFonts w:ascii="Arial Narrow" w:hAnsi="Arial Narrow" w:cs="Calibri"/>
        </w:rPr>
      </w:pPr>
      <w:r w:rsidRPr="0097232C">
        <w:rPr>
          <w:rFonts w:ascii="Arial Narrow" w:hAnsi="Arial Narrow" w:cs="Calibri"/>
        </w:rPr>
        <w:t xml:space="preserve">Veuillez prendre note des exigences et conditions concernant la fourniture du ou des biens susmentionnés : </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483DC2" w:rsidRPr="0097232C" w:rsidTr="004B5E97">
        <w:trPr>
          <w:cantSplit/>
          <w:trHeight w:val="240"/>
        </w:trPr>
        <w:tc>
          <w:tcPr>
            <w:tcW w:w="2970" w:type="dxa"/>
            <w:tcBorders>
              <w:top w:val="single" w:sz="4" w:space="0" w:color="auto"/>
            </w:tcBorders>
          </w:tcPr>
          <w:p w:rsidR="00483DC2" w:rsidRPr="0097232C" w:rsidRDefault="00483DC2" w:rsidP="004B5E97">
            <w:pPr>
              <w:rPr>
                <w:rFonts w:ascii="Arial Narrow" w:hAnsi="Arial Narrow" w:cs="Calibri"/>
              </w:rPr>
            </w:pPr>
            <w:r w:rsidRPr="0097232C">
              <w:rPr>
                <w:rFonts w:ascii="Arial Narrow" w:hAnsi="Arial Narrow" w:cs="Calibri"/>
              </w:rPr>
              <w:t xml:space="preserve">Conditions de livraison </w:t>
            </w:r>
          </w:p>
          <w:p w:rsidR="00483DC2" w:rsidRPr="0097232C" w:rsidRDefault="00483DC2" w:rsidP="004B5E97">
            <w:pPr>
              <w:rPr>
                <w:rFonts w:ascii="Arial Narrow" w:hAnsi="Arial Narrow" w:cs="Calibri"/>
              </w:rPr>
            </w:pPr>
            <w:r w:rsidRPr="0097232C">
              <w:rPr>
                <w:rFonts w:ascii="Arial Narrow" w:hAnsi="Arial Narrow" w:cs="Calibri"/>
              </w:rPr>
              <w:t xml:space="preserve">[INCOTERMS 2010] </w:t>
            </w:r>
          </w:p>
          <w:p w:rsidR="00483DC2" w:rsidRPr="0097232C" w:rsidRDefault="00483DC2" w:rsidP="004B5E97">
            <w:pPr>
              <w:rPr>
                <w:rFonts w:ascii="Arial Narrow" w:hAnsi="Arial Narrow" w:cs="Calibri"/>
                <w:i/>
              </w:rPr>
            </w:pPr>
            <w:r w:rsidRPr="0097232C">
              <w:rPr>
                <w:rFonts w:ascii="Arial Narrow" w:hAnsi="Arial Narrow" w:cs="Calibri"/>
                <w:i/>
              </w:rPr>
              <w:t>(Veuillez lier ceci au barème de prix)</w:t>
            </w:r>
          </w:p>
        </w:tc>
        <w:tc>
          <w:tcPr>
            <w:tcW w:w="6210" w:type="dxa"/>
            <w:gridSpan w:val="2"/>
            <w:tcBorders>
              <w:top w:val="single" w:sz="4" w:space="0" w:color="auto"/>
            </w:tcBorders>
          </w:tcPr>
          <w:p w:rsidR="00483DC2" w:rsidRPr="0097232C" w:rsidRDefault="00483DC2" w:rsidP="00483DC2">
            <w:pPr>
              <w:numPr>
                <w:ilvl w:val="0"/>
                <w:numId w:val="2"/>
              </w:numPr>
              <w:spacing w:after="0" w:line="240" w:lineRule="auto"/>
              <w:ind w:left="432"/>
              <w:rPr>
                <w:rFonts w:ascii="Arial Narrow" w:hAnsi="Arial Narrow" w:cs="Calibri"/>
              </w:rPr>
            </w:pPr>
            <w:r w:rsidRPr="0097232C">
              <w:rPr>
                <w:rFonts w:ascii="Arial Narrow" w:hAnsi="Arial Narrow" w:cs="Calibri"/>
              </w:rPr>
              <w:t>N/A</w:t>
            </w:r>
          </w:p>
          <w:p w:rsidR="00483DC2" w:rsidRPr="0097232C" w:rsidRDefault="00483DC2" w:rsidP="004B5E97">
            <w:pPr>
              <w:ind w:left="72"/>
              <w:rPr>
                <w:rFonts w:ascii="Arial Narrow" w:hAnsi="Arial Narrow" w:cs="Calibri"/>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Le dédouanement</w:t>
            </w:r>
            <w:r w:rsidRPr="0097232C">
              <w:rPr>
                <w:rStyle w:val="FootnoteReference"/>
                <w:rFonts w:ascii="Arial Narrow" w:hAnsi="Arial Narrow" w:cs="Calibri"/>
              </w:rPr>
              <w:footnoteReference w:id="1"/>
            </w:r>
            <w:r w:rsidRPr="0097232C">
              <w:rPr>
                <w:rFonts w:ascii="Arial Narrow" w:hAnsi="Arial Narrow" w:cs="Calibri"/>
              </w:rPr>
              <w:t>, si nécessaire, sera à la charge :</w:t>
            </w:r>
          </w:p>
        </w:tc>
        <w:tc>
          <w:tcPr>
            <w:tcW w:w="6210" w:type="dxa"/>
            <w:gridSpan w:val="2"/>
          </w:tcPr>
          <w:p w:rsidR="00483DC2" w:rsidRPr="0097232C" w:rsidRDefault="00483DC2" w:rsidP="00483DC2">
            <w:pPr>
              <w:numPr>
                <w:ilvl w:val="0"/>
                <w:numId w:val="1"/>
              </w:numPr>
              <w:spacing w:after="0" w:line="240" w:lineRule="auto"/>
              <w:ind w:left="432"/>
              <w:rPr>
                <w:rFonts w:ascii="Arial Narrow" w:hAnsi="Arial Narrow" w:cs="Calibri"/>
              </w:rPr>
            </w:pPr>
            <w:r w:rsidRPr="0097232C">
              <w:rPr>
                <w:rFonts w:ascii="Arial Narrow" w:hAnsi="Arial Narrow" w:cs="Calibri"/>
              </w:rPr>
              <w:t>N/A</w:t>
            </w:r>
          </w:p>
          <w:p w:rsidR="00483DC2" w:rsidRPr="0097232C" w:rsidRDefault="00483DC2" w:rsidP="004B5E97">
            <w:pPr>
              <w:ind w:left="432"/>
              <w:rPr>
                <w:rFonts w:ascii="Arial Narrow" w:hAnsi="Arial Narrow" w:cs="Calibri"/>
              </w:rPr>
            </w:pPr>
          </w:p>
        </w:tc>
      </w:tr>
      <w:tr w:rsidR="00483DC2" w:rsidRPr="0097232C" w:rsidTr="00BB0798">
        <w:trPr>
          <w:cantSplit/>
          <w:trHeight w:val="240"/>
        </w:trPr>
        <w:tc>
          <w:tcPr>
            <w:tcW w:w="2970" w:type="dxa"/>
          </w:tcPr>
          <w:p w:rsidR="00483DC2" w:rsidRPr="0091514F" w:rsidRDefault="00483DC2" w:rsidP="004B5E97">
            <w:pPr>
              <w:rPr>
                <w:rFonts w:ascii="Arial Narrow" w:hAnsi="Arial Narrow" w:cs="Calibri"/>
              </w:rPr>
            </w:pPr>
            <w:r w:rsidRPr="0091514F">
              <w:rPr>
                <w:rFonts w:ascii="Arial Narrow" w:hAnsi="Arial Narrow" w:cs="Calibri"/>
              </w:rPr>
              <w:lastRenderedPageBreak/>
              <w:t>Adresse(s) exacte(s) du ou des lieux de livraison (indiquez-les toutes, s’il en existe plusieurs)</w:t>
            </w:r>
          </w:p>
        </w:tc>
        <w:tc>
          <w:tcPr>
            <w:tcW w:w="6210" w:type="dxa"/>
            <w:gridSpan w:val="2"/>
            <w:shd w:val="clear" w:color="auto" w:fill="FFFF00"/>
          </w:tcPr>
          <w:p w:rsidR="00483DC2" w:rsidRPr="00BB0798" w:rsidRDefault="00BB0798" w:rsidP="0091514F">
            <w:pPr>
              <w:outlineLvl w:val="0"/>
              <w:rPr>
                <w:rFonts w:ascii="Arial Narrow" w:hAnsi="Arial Narrow" w:cs="Calibri"/>
                <w:b/>
                <w:bCs/>
              </w:rPr>
            </w:pPr>
            <w:proofErr w:type="spellStart"/>
            <w:r w:rsidRPr="00BB0798">
              <w:rPr>
                <w:rFonts w:ascii="Arial Narrow" w:hAnsi="Arial Narrow"/>
                <w:b/>
                <w:bCs/>
              </w:rPr>
              <w:t>Cishemeye-Nyempundu</w:t>
            </w:r>
            <w:proofErr w:type="spellEnd"/>
            <w:r w:rsidRPr="00BB0798">
              <w:rPr>
                <w:rFonts w:ascii="Arial Narrow" w:hAnsi="Arial Narrow"/>
                <w:b/>
                <w:bCs/>
              </w:rPr>
              <w:t xml:space="preserve"> de la commune </w:t>
            </w:r>
            <w:proofErr w:type="spellStart"/>
            <w:r w:rsidRPr="00BB0798">
              <w:rPr>
                <w:rFonts w:ascii="Arial Narrow" w:hAnsi="Arial Narrow"/>
                <w:b/>
                <w:bCs/>
              </w:rPr>
              <w:t>Mugina</w:t>
            </w:r>
            <w:proofErr w:type="spellEnd"/>
            <w:r w:rsidRPr="00BB0798">
              <w:rPr>
                <w:rFonts w:ascii="Arial Narrow" w:hAnsi="Arial Narrow"/>
                <w:b/>
                <w:bCs/>
              </w:rPr>
              <w:t xml:space="preserve"> en province de </w:t>
            </w:r>
            <w:proofErr w:type="spellStart"/>
            <w:r w:rsidRPr="00BB0798">
              <w:rPr>
                <w:rFonts w:ascii="Arial Narrow" w:hAnsi="Arial Narrow"/>
                <w:b/>
                <w:bCs/>
              </w:rPr>
              <w:t>Cibitoke</w:t>
            </w:r>
            <w:proofErr w:type="spellEnd"/>
            <w:r w:rsidRPr="00BB0798">
              <w:rPr>
                <w:rFonts w:ascii="Arial Narrow" w:hAnsi="Arial Narrow" w:cs="Calibri"/>
                <w:b/>
                <w:bCs/>
              </w:rPr>
              <w:t xml:space="preserve"> </w:t>
            </w:r>
          </w:p>
        </w:tc>
      </w:tr>
      <w:tr w:rsidR="00483DC2" w:rsidRPr="0097232C" w:rsidTr="004B5E97">
        <w:trPr>
          <w:cantSplit/>
          <w:trHeight w:val="240"/>
        </w:trPr>
        <w:tc>
          <w:tcPr>
            <w:tcW w:w="2970" w:type="dxa"/>
            <w:tcBorders>
              <w:top w:val="nil"/>
            </w:tcBorders>
          </w:tcPr>
          <w:p w:rsidR="00483DC2" w:rsidRPr="0097232C" w:rsidRDefault="00483DC2" w:rsidP="004B5E97">
            <w:pPr>
              <w:spacing w:before="240"/>
              <w:rPr>
                <w:rFonts w:ascii="Arial Narrow" w:hAnsi="Arial Narrow" w:cs="Calibri"/>
              </w:rPr>
            </w:pPr>
            <w:r w:rsidRPr="0097232C">
              <w:rPr>
                <w:rFonts w:ascii="Arial Narrow" w:hAnsi="Arial Narrow" w:cs="Calibri"/>
              </w:rPr>
              <w:t>Transitaire privilégié par le PNUD, le cas échéant</w:t>
            </w:r>
            <w:r w:rsidRPr="0097232C">
              <w:rPr>
                <w:rStyle w:val="FootnoteReference"/>
                <w:rFonts w:ascii="Arial Narrow" w:hAnsi="Arial Narrow" w:cs="Calibri"/>
              </w:rPr>
              <w:footnoteReference w:id="2"/>
            </w:r>
          </w:p>
        </w:tc>
        <w:tc>
          <w:tcPr>
            <w:tcW w:w="6210" w:type="dxa"/>
            <w:gridSpan w:val="2"/>
          </w:tcPr>
          <w:p w:rsidR="00483DC2" w:rsidRPr="0097232C" w:rsidRDefault="00483DC2" w:rsidP="004B5E97">
            <w:pPr>
              <w:rPr>
                <w:rFonts w:ascii="Arial Narrow" w:hAnsi="Arial Narrow" w:cs="Calibri"/>
              </w:rPr>
            </w:pPr>
            <w:r>
              <w:rPr>
                <w:rFonts w:ascii="Arial Narrow" w:hAnsi="Arial Narrow" w:cs="Calibri"/>
              </w:rPr>
              <w:t>NA</w:t>
            </w:r>
          </w:p>
        </w:tc>
      </w:tr>
      <w:tr w:rsidR="00483DC2" w:rsidRPr="0097232C" w:rsidTr="004B5E97">
        <w:trPr>
          <w:cantSplit/>
          <w:trHeight w:val="24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t xml:space="preserve">Distribution des documents de transport </w:t>
            </w:r>
            <w:r w:rsidRPr="0097232C">
              <w:rPr>
                <w:rFonts w:ascii="Arial Narrow" w:hAnsi="Arial Narrow" w:cs="Calibri"/>
                <w:i/>
              </w:rPr>
              <w:t>(en cas d’utilisation d’un transitaire)</w:t>
            </w:r>
          </w:p>
        </w:tc>
        <w:tc>
          <w:tcPr>
            <w:tcW w:w="6210" w:type="dxa"/>
            <w:gridSpan w:val="2"/>
          </w:tcPr>
          <w:p w:rsidR="00483DC2" w:rsidRPr="0097232C" w:rsidRDefault="00483DC2" w:rsidP="004B5E97">
            <w:pPr>
              <w:rPr>
                <w:rFonts w:ascii="Arial Narrow" w:hAnsi="Arial Narrow" w:cs="Calibri"/>
                <w:i/>
                <w:color w:val="FF0000"/>
              </w:rPr>
            </w:pPr>
            <w:r w:rsidRPr="00701786">
              <w:rPr>
                <w:rFonts w:ascii="Arial Narrow" w:hAnsi="Arial Narrow" w:cs="Calibri"/>
                <w:i/>
                <w:color w:val="000000" w:themeColor="text1"/>
              </w:rPr>
              <w:t>NA</w:t>
            </w:r>
          </w:p>
        </w:tc>
      </w:tr>
      <w:tr w:rsidR="00483DC2" w:rsidRPr="0097232C" w:rsidTr="004B5E97">
        <w:trPr>
          <w:cantSplit/>
          <w:trHeight w:val="240"/>
        </w:trPr>
        <w:tc>
          <w:tcPr>
            <w:tcW w:w="2970" w:type="dxa"/>
          </w:tcPr>
          <w:p w:rsidR="00483DC2" w:rsidRPr="00EC4B82" w:rsidRDefault="00483DC2" w:rsidP="004B5E97">
            <w:pPr>
              <w:rPr>
                <w:rFonts w:ascii="Arial Narrow" w:hAnsi="Arial Narrow" w:cs="Calibri"/>
              </w:rPr>
            </w:pPr>
            <w:r w:rsidRPr="00EC4B82">
              <w:rPr>
                <w:rFonts w:ascii="Arial Narrow" w:hAnsi="Arial Narrow" w:cs="Calibri"/>
              </w:rPr>
              <w:t xml:space="preserve">Date et heure limites de livraison prévues </w:t>
            </w:r>
            <w:r w:rsidRPr="00EC4B82">
              <w:rPr>
                <w:rFonts w:ascii="Arial Narrow" w:hAnsi="Arial Narrow" w:cs="Calibri"/>
                <w:i/>
              </w:rPr>
              <w:t>(si la livraison intervient ultérieurement, l’offre de prix pourra être rejetée par le PNUD)</w:t>
            </w:r>
          </w:p>
        </w:tc>
        <w:tc>
          <w:tcPr>
            <w:tcW w:w="6210" w:type="dxa"/>
            <w:gridSpan w:val="2"/>
          </w:tcPr>
          <w:p w:rsidR="00483DC2" w:rsidRPr="0091514F" w:rsidRDefault="00BB0798" w:rsidP="004B5E97">
            <w:pPr>
              <w:rPr>
                <w:rFonts w:ascii="Arial Narrow" w:hAnsi="Arial Narrow" w:cs="Calibri"/>
                <w:bCs/>
              </w:rPr>
            </w:pPr>
            <w:r>
              <w:rPr>
                <w:rFonts w:ascii="Arial Narrow" w:eastAsia="Calibri" w:hAnsi="Arial Narrow" w:cs="Segoe UI Symbol"/>
                <w:color w:val="000000"/>
              </w:rPr>
              <w:t>La livraison sera de 21 jours</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Calendrier de livraison</w:t>
            </w:r>
          </w:p>
        </w:tc>
        <w:tc>
          <w:tcPr>
            <w:tcW w:w="6210" w:type="dxa"/>
            <w:gridSpan w:val="2"/>
          </w:tcPr>
          <w:p w:rsidR="00483DC2" w:rsidRPr="0097232C" w:rsidRDefault="00483DC2" w:rsidP="004B5E97">
            <w:pPr>
              <w:spacing w:after="0" w:line="240" w:lineRule="auto"/>
              <w:rPr>
                <w:rFonts w:ascii="Arial Narrow" w:hAnsi="Arial Narrow" w:cs="Calibri"/>
              </w:rPr>
            </w:pPr>
            <w:r w:rsidRPr="0020225F">
              <w:rPr>
                <w:rFonts w:ascii="Segoe UI Symbol" w:eastAsia="Calibri" w:hAnsi="Segoe UI Symbol" w:cs="Segoe UI Symbol"/>
                <w:color w:val="000000"/>
              </w:rPr>
              <w:t>☒</w:t>
            </w:r>
            <w:r>
              <w:rPr>
                <w:rFonts w:ascii="Segoe UI Symbol" w:eastAsia="Calibri" w:hAnsi="Segoe UI Symbol" w:cs="Segoe UI Symbol"/>
                <w:color w:val="000000"/>
              </w:rPr>
              <w:t xml:space="preserve"> </w:t>
            </w:r>
            <w:r w:rsidRPr="0097232C">
              <w:rPr>
                <w:rFonts w:ascii="Arial Narrow" w:hAnsi="Arial Narrow" w:cs="Calibri"/>
              </w:rPr>
              <w:t>Requis</w:t>
            </w:r>
          </w:p>
          <w:p w:rsidR="00483DC2" w:rsidRPr="0097232C" w:rsidRDefault="00483DC2" w:rsidP="004B5E97">
            <w:pPr>
              <w:rPr>
                <w:rFonts w:ascii="Arial Narrow" w:hAnsi="Arial Narrow" w:cs="Calibri"/>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Exigences en matière de conditionnement</w:t>
            </w:r>
          </w:p>
        </w:tc>
        <w:tc>
          <w:tcPr>
            <w:tcW w:w="6210" w:type="dxa"/>
            <w:gridSpan w:val="2"/>
          </w:tcPr>
          <w:p w:rsidR="00483DC2" w:rsidRPr="0097232C" w:rsidRDefault="00BB0798" w:rsidP="004B5E97">
            <w:pPr>
              <w:pStyle w:val="ListParagraph"/>
              <w:ind w:left="457"/>
              <w:rPr>
                <w:rFonts w:ascii="Arial Narrow" w:hAnsi="Arial Narrow" w:cs="Calibri"/>
                <w:szCs w:val="22"/>
                <w:lang w:val="fr-FR"/>
              </w:rPr>
            </w:pPr>
            <w:r>
              <w:rPr>
                <w:rFonts w:ascii="Arial Narrow" w:hAnsi="Arial Narrow" w:cs="Calibri"/>
                <w:szCs w:val="22"/>
                <w:lang w:val="fr-FR"/>
              </w:rPr>
              <w:t>N/A</w:t>
            </w:r>
          </w:p>
        </w:tc>
      </w:tr>
      <w:tr w:rsidR="00483DC2" w:rsidRPr="0097232C" w:rsidTr="004B5E97">
        <w:trPr>
          <w:cantSplit/>
        </w:trPr>
        <w:tc>
          <w:tcPr>
            <w:tcW w:w="2970" w:type="dxa"/>
          </w:tcPr>
          <w:p w:rsidR="00483DC2" w:rsidRPr="0097232C" w:rsidRDefault="00483DC2" w:rsidP="004B5E97">
            <w:pPr>
              <w:rPr>
                <w:rFonts w:ascii="Arial Narrow" w:hAnsi="Arial Narrow" w:cs="Calibri"/>
                <w:noProof/>
              </w:rPr>
            </w:pPr>
            <w:r w:rsidRPr="0097232C">
              <w:rPr>
                <w:rFonts w:ascii="Arial Narrow" w:hAnsi="Arial Narrow" w:cs="Calibri"/>
                <w:noProof/>
              </w:rPr>
              <w:t>Mode de transport</w:t>
            </w:r>
          </w:p>
        </w:tc>
        <w:tc>
          <w:tcPr>
            <w:tcW w:w="1980" w:type="dxa"/>
          </w:tcPr>
          <w:p w:rsidR="00483DC2" w:rsidRPr="0097232C" w:rsidRDefault="00483DC2" w:rsidP="004B5E97">
            <w:pPr>
              <w:rPr>
                <w:rFonts w:ascii="Arial Narrow" w:hAnsi="Arial Narrow" w:cs="Calibri"/>
              </w:rPr>
            </w:pPr>
            <w:r w:rsidRPr="0097232C">
              <w:rPr>
                <w:rFonts w:ascii="Arial Narrow" w:hAnsi="Arial Narrow" w:cs="Calibri"/>
              </w:rPr>
              <w:sym w:font="Marlett" w:char="F031"/>
            </w:r>
            <w:r w:rsidRPr="0097232C">
              <w:rPr>
                <w:rFonts w:ascii="Arial Narrow" w:hAnsi="Arial Narrow" w:cs="Calibri"/>
              </w:rPr>
              <w:t xml:space="preserve"> T</w:t>
            </w:r>
            <w:r>
              <w:rPr>
                <w:rFonts w:ascii="Arial Narrow" w:hAnsi="Arial Narrow" w:cs="Calibri"/>
              </w:rPr>
              <w:t>errestre ou équivalent</w:t>
            </w:r>
          </w:p>
        </w:tc>
        <w:tc>
          <w:tcPr>
            <w:tcW w:w="4230" w:type="dxa"/>
          </w:tcPr>
          <w:p w:rsidR="00483DC2" w:rsidRPr="0097232C" w:rsidRDefault="00483DC2" w:rsidP="004B5E97">
            <w:pPr>
              <w:rPr>
                <w:rFonts w:ascii="Arial Narrow" w:hAnsi="Arial Narrow" w:cs="Calibri"/>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Devise privilégiée pour l’établissement de l’offre de prix</w:t>
            </w:r>
            <w:r w:rsidRPr="0097232C">
              <w:rPr>
                <w:rStyle w:val="FootnoteReference"/>
                <w:rFonts w:ascii="Arial Narrow" w:hAnsi="Arial Narrow" w:cs="Calibri"/>
              </w:rPr>
              <w:footnoteReference w:id="3"/>
            </w:r>
          </w:p>
        </w:tc>
        <w:tc>
          <w:tcPr>
            <w:tcW w:w="6210" w:type="dxa"/>
            <w:gridSpan w:val="2"/>
          </w:tcPr>
          <w:p w:rsidR="00483DC2" w:rsidRPr="0097232C" w:rsidRDefault="00483DC2" w:rsidP="004B5E97">
            <w:pPr>
              <w:spacing w:after="0" w:line="240" w:lineRule="auto"/>
              <w:rPr>
                <w:rFonts w:ascii="Arial Narrow" w:hAnsi="Arial Narrow" w:cs="Calibri"/>
              </w:rPr>
            </w:pPr>
            <w:r w:rsidRPr="0020225F">
              <w:rPr>
                <w:rFonts w:ascii="Segoe UI Symbol" w:eastAsia="Calibri" w:hAnsi="Segoe UI Symbol" w:cs="Segoe UI Symbol"/>
                <w:color w:val="000000"/>
              </w:rPr>
              <w:t>☒</w:t>
            </w:r>
            <w:r>
              <w:rPr>
                <w:rFonts w:ascii="Segoe UI Symbol" w:eastAsia="Calibri" w:hAnsi="Segoe UI Symbol" w:cs="Segoe UI Symbol"/>
                <w:color w:val="000000"/>
              </w:rPr>
              <w:t xml:space="preserve"> </w:t>
            </w:r>
            <w:r w:rsidRPr="0097232C">
              <w:rPr>
                <w:rFonts w:ascii="Arial Narrow" w:hAnsi="Arial Narrow" w:cs="Calibri"/>
              </w:rPr>
              <w:t>Monnaie locale </w:t>
            </w:r>
            <w:r w:rsidRPr="0097232C">
              <w:rPr>
                <w:rFonts w:ascii="Arial Narrow" w:hAnsi="Arial Narrow" w:cs="Calibri"/>
                <w:b/>
              </w:rPr>
              <w:t>: Francs Burundais (</w:t>
            </w:r>
            <w:r w:rsidRPr="0097232C">
              <w:rPr>
                <w:rFonts w:ascii="Arial Narrow" w:hAnsi="Arial Narrow" w:cs="Calibri"/>
                <w:b/>
                <w:i/>
              </w:rPr>
              <w:t xml:space="preserve">BIF) ou </w:t>
            </w:r>
            <w:r>
              <w:rPr>
                <w:rFonts w:ascii="Arial Narrow" w:hAnsi="Arial Narrow" w:cs="Calibri"/>
                <w:b/>
                <w:i/>
              </w:rPr>
              <w:t>é</w:t>
            </w:r>
            <w:r w:rsidRPr="0097232C">
              <w:rPr>
                <w:rFonts w:ascii="Arial Narrow" w:hAnsi="Arial Narrow" w:cs="Calibri"/>
                <w:b/>
                <w:i/>
              </w:rPr>
              <w:t>quivalent</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Taxe sur la valeur ajoutée applicable au prix offert</w:t>
            </w:r>
            <w:r w:rsidRPr="0097232C">
              <w:rPr>
                <w:rStyle w:val="FootnoteReference"/>
                <w:rFonts w:ascii="Arial Narrow" w:hAnsi="Arial Narrow" w:cs="Calibri"/>
              </w:rPr>
              <w:footnoteReference w:id="4"/>
            </w:r>
          </w:p>
        </w:tc>
        <w:tc>
          <w:tcPr>
            <w:tcW w:w="6210" w:type="dxa"/>
            <w:gridSpan w:val="2"/>
          </w:tcPr>
          <w:p w:rsidR="00483DC2" w:rsidRPr="0097232C" w:rsidRDefault="00483DC2" w:rsidP="004B5E97">
            <w:pPr>
              <w:spacing w:after="0" w:line="240" w:lineRule="auto"/>
              <w:rPr>
                <w:rFonts w:ascii="Arial Narrow" w:hAnsi="Arial Narrow" w:cs="Calibri"/>
              </w:rPr>
            </w:pPr>
            <w:r w:rsidRPr="0020225F">
              <w:rPr>
                <w:rFonts w:ascii="Segoe UI Symbol" w:eastAsia="Calibri" w:hAnsi="Segoe UI Symbol" w:cs="Segoe UI Symbol"/>
                <w:color w:val="000000"/>
              </w:rPr>
              <w:t>☒</w:t>
            </w:r>
            <w:r>
              <w:rPr>
                <w:rFonts w:ascii="Segoe UI Symbol" w:eastAsia="Calibri" w:hAnsi="Segoe UI Symbol" w:cs="Segoe UI Symbol"/>
                <w:color w:val="000000"/>
              </w:rPr>
              <w:t xml:space="preserve"> </w:t>
            </w:r>
            <w:r w:rsidRPr="0097232C">
              <w:rPr>
                <w:rFonts w:ascii="Arial Narrow" w:hAnsi="Arial Narrow" w:cs="Calibri"/>
              </w:rPr>
              <w:t>Doit inclure la TVA et autres impôts indirects applicables</w:t>
            </w:r>
            <w:r>
              <w:rPr>
                <w:rFonts w:ascii="Arial Narrow" w:hAnsi="Arial Narrow" w:cs="Calibri"/>
              </w:rPr>
              <w:t xml:space="preserve"> (</w:t>
            </w:r>
            <w:r w:rsidRPr="00701786">
              <w:rPr>
                <w:rFonts w:ascii="Arial Narrow" w:hAnsi="Arial Narrow" w:cs="Calibri"/>
                <w:b/>
                <w:bCs/>
                <w:color w:val="FF0000"/>
                <w:sz w:val="18"/>
                <w:szCs w:val="18"/>
              </w:rPr>
              <w:t>Conformément aux règle</w:t>
            </w:r>
            <w:r>
              <w:rPr>
                <w:rFonts w:ascii="Arial Narrow" w:hAnsi="Arial Narrow" w:cs="Calibri"/>
                <w:b/>
                <w:bCs/>
                <w:color w:val="FF0000"/>
                <w:sz w:val="18"/>
                <w:szCs w:val="18"/>
              </w:rPr>
              <w:t>s</w:t>
            </w:r>
            <w:r w:rsidRPr="00701786">
              <w:rPr>
                <w:rFonts w:ascii="Arial Narrow" w:hAnsi="Arial Narrow" w:cs="Calibri"/>
                <w:b/>
                <w:bCs/>
                <w:color w:val="FF0000"/>
                <w:sz w:val="18"/>
                <w:szCs w:val="18"/>
              </w:rPr>
              <w:t xml:space="preserve"> en vigueur dans le pays la TVA est récupérable après de l’administration à chaque fin de mois au profit de l’organisation</w:t>
            </w:r>
            <w:r>
              <w:rPr>
                <w:rFonts w:ascii="Arial Narrow" w:hAnsi="Arial Narrow" w:cs="Calibri"/>
              </w:rPr>
              <w:t>)</w:t>
            </w:r>
          </w:p>
          <w:p w:rsidR="00483DC2" w:rsidRPr="0097232C" w:rsidRDefault="00483DC2" w:rsidP="004B5E97">
            <w:pPr>
              <w:ind w:left="72"/>
              <w:rPr>
                <w:rFonts w:ascii="Arial Narrow" w:hAnsi="Arial Narrow" w:cs="Calibri"/>
              </w:rPr>
            </w:pPr>
          </w:p>
        </w:tc>
      </w:tr>
      <w:tr w:rsidR="00483DC2" w:rsidRPr="0097232C" w:rsidTr="004B5E97">
        <w:trPr>
          <w:cantSplit/>
          <w:trHeight w:val="460"/>
        </w:trPr>
        <w:tc>
          <w:tcPr>
            <w:tcW w:w="2970" w:type="dxa"/>
            <w:tcBorders>
              <w:bottom w:val="single" w:sz="4" w:space="0" w:color="auto"/>
            </w:tcBorders>
          </w:tcPr>
          <w:p w:rsidR="00483DC2" w:rsidRPr="0097232C" w:rsidRDefault="00483DC2" w:rsidP="004B5E97">
            <w:pPr>
              <w:rPr>
                <w:rFonts w:ascii="Arial Narrow" w:hAnsi="Arial Narrow" w:cs="Calibri"/>
              </w:rPr>
            </w:pPr>
            <w:r w:rsidRPr="0097232C">
              <w:rPr>
                <w:rFonts w:ascii="Arial Narrow" w:hAnsi="Arial Narrow" w:cs="Calibri"/>
              </w:rPr>
              <w:t xml:space="preserve">Date-limite de soumission de l’offre de prix </w:t>
            </w:r>
          </w:p>
        </w:tc>
        <w:tc>
          <w:tcPr>
            <w:tcW w:w="6210" w:type="dxa"/>
            <w:gridSpan w:val="2"/>
            <w:tcBorders>
              <w:bottom w:val="single" w:sz="4" w:space="0" w:color="auto"/>
            </w:tcBorders>
          </w:tcPr>
          <w:p w:rsidR="00483DC2" w:rsidRPr="0097232C" w:rsidRDefault="009F33CB" w:rsidP="004B5E97">
            <w:pPr>
              <w:rPr>
                <w:rFonts w:ascii="Arial Narrow" w:hAnsi="Arial Narrow" w:cs="Calibri"/>
                <w:b/>
              </w:rPr>
            </w:pPr>
            <w:r>
              <w:rPr>
                <w:rFonts w:ascii="Arial Narrow" w:hAnsi="Arial Narrow" w:cs="Calibri"/>
                <w:b/>
                <w:i/>
              </w:rPr>
              <w:t>Dimanche le</w:t>
            </w:r>
            <w:r w:rsidR="00501F46">
              <w:rPr>
                <w:rFonts w:ascii="Arial Narrow" w:hAnsi="Arial Narrow" w:cs="Calibri"/>
                <w:b/>
                <w:i/>
              </w:rPr>
              <w:t xml:space="preserve"> </w:t>
            </w:r>
            <w:r w:rsidR="0091514F">
              <w:rPr>
                <w:rFonts w:ascii="Arial Narrow" w:hAnsi="Arial Narrow" w:cs="Calibri"/>
                <w:b/>
                <w:i/>
              </w:rPr>
              <w:t>1</w:t>
            </w:r>
            <w:r>
              <w:rPr>
                <w:rFonts w:ascii="Arial Narrow" w:hAnsi="Arial Narrow" w:cs="Calibri"/>
                <w:b/>
                <w:i/>
              </w:rPr>
              <w:t>1</w:t>
            </w:r>
            <w:r w:rsidR="0091514F">
              <w:rPr>
                <w:rFonts w:ascii="Arial Narrow" w:hAnsi="Arial Narrow" w:cs="Calibri"/>
                <w:b/>
                <w:i/>
              </w:rPr>
              <w:t xml:space="preserve"> Octobre</w:t>
            </w:r>
            <w:r w:rsidR="00483DC2" w:rsidRPr="0097232C">
              <w:rPr>
                <w:rFonts w:ascii="Arial Narrow" w:hAnsi="Arial Narrow" w:cs="Calibri"/>
                <w:b/>
                <w:i/>
              </w:rPr>
              <w:t xml:space="preserve"> 2020 à </w:t>
            </w:r>
            <w:r w:rsidR="00483DC2">
              <w:rPr>
                <w:rFonts w:ascii="Arial Narrow" w:hAnsi="Arial Narrow" w:cs="Calibri"/>
                <w:b/>
                <w:i/>
              </w:rPr>
              <w:t>1</w:t>
            </w:r>
            <w:r w:rsidR="00A23404">
              <w:rPr>
                <w:rFonts w:ascii="Arial Narrow" w:hAnsi="Arial Narrow" w:cs="Calibri"/>
                <w:b/>
                <w:i/>
              </w:rPr>
              <w:t>3</w:t>
            </w:r>
            <w:bookmarkStart w:id="0" w:name="_GoBack"/>
            <w:bookmarkEnd w:id="0"/>
            <w:r w:rsidR="00483DC2" w:rsidRPr="0097232C">
              <w:rPr>
                <w:rFonts w:ascii="Arial Narrow" w:hAnsi="Arial Narrow" w:cs="Calibri"/>
                <w:b/>
                <w:i/>
              </w:rPr>
              <w:t xml:space="preserve">H </w:t>
            </w:r>
          </w:p>
          <w:p w:rsidR="00483DC2" w:rsidRPr="0097232C" w:rsidRDefault="00483DC2" w:rsidP="004B5E97">
            <w:pPr>
              <w:jc w:val="center"/>
              <w:rPr>
                <w:rFonts w:ascii="Arial Narrow" w:hAnsi="Arial Narrow" w:cs="Calibri"/>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Tous les documents, y compris les catalogues, les instructions et les manuels d’utilisation, doivent être rédigés dans la langue suivante :</w:t>
            </w:r>
          </w:p>
        </w:tc>
        <w:tc>
          <w:tcPr>
            <w:tcW w:w="6210" w:type="dxa"/>
            <w:gridSpan w:val="2"/>
          </w:tcPr>
          <w:p w:rsidR="00483DC2" w:rsidRPr="0097232C" w:rsidRDefault="00483DC2" w:rsidP="004B5E97">
            <w:pPr>
              <w:spacing w:after="0" w:line="240" w:lineRule="auto"/>
              <w:rPr>
                <w:rFonts w:ascii="Arial Narrow" w:hAnsi="Arial Narrow" w:cs="Calibri"/>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rPr>
              <w:t xml:space="preserve">Français    </w:t>
            </w:r>
          </w:p>
          <w:p w:rsidR="00483DC2" w:rsidRPr="0097232C" w:rsidRDefault="00483DC2" w:rsidP="004B5E97">
            <w:pPr>
              <w:rPr>
                <w:rFonts w:ascii="Arial Narrow" w:hAnsi="Arial Narrow" w:cs="Calibri"/>
              </w:rPr>
            </w:pPr>
          </w:p>
        </w:tc>
      </w:tr>
      <w:tr w:rsidR="00483DC2" w:rsidRPr="0097232C" w:rsidTr="004B5E97">
        <w:tc>
          <w:tcPr>
            <w:tcW w:w="2970" w:type="dxa"/>
            <w:shd w:val="clear" w:color="auto" w:fill="FFFF00"/>
          </w:tcPr>
          <w:p w:rsidR="00483DC2" w:rsidRPr="0097232C" w:rsidRDefault="00483DC2" w:rsidP="004B5E97">
            <w:pPr>
              <w:rPr>
                <w:rFonts w:ascii="Arial Narrow" w:hAnsi="Arial Narrow" w:cs="Calibri"/>
                <w:b/>
              </w:rPr>
            </w:pPr>
            <w:r w:rsidRPr="0097232C">
              <w:rPr>
                <w:rFonts w:ascii="Arial Narrow" w:hAnsi="Arial Narrow" w:cs="Calibri"/>
                <w:b/>
              </w:rPr>
              <w:t>Documents à fournir</w:t>
            </w:r>
            <w:r w:rsidRPr="0097232C">
              <w:rPr>
                <w:rStyle w:val="FootnoteReference"/>
                <w:rFonts w:ascii="Arial Narrow" w:hAnsi="Arial Narrow" w:cs="Calibri"/>
                <w:b/>
              </w:rPr>
              <w:footnoteReference w:id="5"/>
            </w:r>
          </w:p>
          <w:p w:rsidR="00483DC2" w:rsidRPr="0097232C" w:rsidRDefault="00483DC2" w:rsidP="004B5E97">
            <w:pPr>
              <w:rPr>
                <w:rFonts w:ascii="Arial Narrow" w:hAnsi="Arial Narrow" w:cs="Calibri"/>
                <w:b/>
              </w:rPr>
            </w:pPr>
            <w:r w:rsidRPr="0097232C">
              <w:rPr>
                <w:rFonts w:ascii="Arial Narrow" w:hAnsi="Arial Narrow" w:cs="Calibri"/>
                <w:b/>
              </w:rPr>
              <w:lastRenderedPageBreak/>
              <w:t>OBLIGATOIRE</w:t>
            </w:r>
          </w:p>
        </w:tc>
        <w:tc>
          <w:tcPr>
            <w:tcW w:w="6210" w:type="dxa"/>
            <w:gridSpan w:val="2"/>
            <w:shd w:val="clear" w:color="auto" w:fill="FFFF00"/>
          </w:tcPr>
          <w:p w:rsidR="00483DC2" w:rsidRPr="0097232C" w:rsidRDefault="00483DC2" w:rsidP="004B5E97">
            <w:pPr>
              <w:spacing w:after="0" w:line="240" w:lineRule="auto"/>
              <w:rPr>
                <w:rFonts w:ascii="Arial Narrow" w:hAnsi="Arial Narrow" w:cs="Calibri"/>
                <w:b/>
                <w:iCs/>
              </w:rPr>
            </w:pPr>
            <w:r>
              <w:rPr>
                <w:rFonts w:ascii="Arial Narrow" w:hAnsi="Arial Narrow" w:cs="Calibri"/>
              </w:rPr>
              <w:lastRenderedPageBreak/>
              <w:sym w:font="Wingdings" w:char="F078"/>
            </w:r>
            <w:r>
              <w:rPr>
                <w:rFonts w:ascii="Arial Narrow" w:hAnsi="Arial Narrow" w:cs="Calibri"/>
              </w:rPr>
              <w:t xml:space="preserve"> </w:t>
            </w:r>
            <w:r w:rsidRPr="0097232C">
              <w:rPr>
                <w:rFonts w:ascii="Arial Narrow" w:hAnsi="Arial Narrow" w:cs="Calibri"/>
                <w:b/>
                <w:iCs/>
              </w:rPr>
              <w:t>Le formulaire fourni dans l’annexe 2, dûment rempli, conformément à la liste des exigences indiquées dans l’annexe 1 ;</w:t>
            </w:r>
          </w:p>
          <w:p w:rsidR="00483DC2" w:rsidRPr="0097232C" w:rsidRDefault="00483DC2" w:rsidP="004B5E97">
            <w:pPr>
              <w:spacing w:after="0" w:line="240" w:lineRule="auto"/>
              <w:rPr>
                <w:rFonts w:ascii="Arial Narrow" w:hAnsi="Arial Narrow" w:cs="Calibri"/>
                <w:b/>
                <w:iCs/>
              </w:rPr>
            </w:pPr>
            <w:r>
              <w:rPr>
                <w:rFonts w:ascii="Arial Narrow" w:hAnsi="Arial Narrow" w:cs="Calibri"/>
              </w:rPr>
              <w:lastRenderedPageBreak/>
              <w:sym w:font="Wingdings" w:char="F078"/>
            </w:r>
            <w:r>
              <w:rPr>
                <w:rFonts w:ascii="Arial Narrow" w:hAnsi="Arial Narrow" w:cs="Calibri"/>
              </w:rPr>
              <w:t xml:space="preserve"> </w:t>
            </w:r>
            <w:r w:rsidRPr="0097232C">
              <w:rPr>
                <w:rFonts w:ascii="Arial Narrow" w:hAnsi="Arial Narrow" w:cs="Calibri"/>
                <w:b/>
                <w:iCs/>
              </w:rPr>
              <w:t>Le certificat d’inscription au registre du commerce le plus récent ;</w:t>
            </w:r>
          </w:p>
          <w:p w:rsidR="00BB0798" w:rsidRDefault="00483DC2" w:rsidP="004B5E97">
            <w:pPr>
              <w:spacing w:after="0" w:line="240" w:lineRule="auto"/>
              <w:rPr>
                <w:rFonts w:ascii="Arial Narrow" w:hAnsi="Arial Narrow" w:cs="Calibri"/>
                <w:b/>
                <w:iCs/>
              </w:rPr>
            </w:pPr>
            <w:r>
              <w:rPr>
                <w:rFonts w:ascii="Arial Narrow" w:hAnsi="Arial Narrow" w:cs="Calibri"/>
              </w:rPr>
              <w:sym w:font="Wingdings" w:char="F078"/>
            </w:r>
            <w:r>
              <w:rPr>
                <w:rFonts w:ascii="Arial Narrow" w:hAnsi="Arial Narrow" w:cs="Calibri"/>
              </w:rPr>
              <w:t xml:space="preserve"> </w:t>
            </w:r>
            <w:r>
              <w:rPr>
                <w:rFonts w:ascii="Arial Narrow" w:hAnsi="Arial Narrow" w:cs="Calibri"/>
                <w:b/>
                <w:iCs/>
              </w:rPr>
              <w:t>Le certificat d’enregistrement à la TVA</w:t>
            </w:r>
            <w:r w:rsidRPr="0097232C">
              <w:rPr>
                <w:rFonts w:ascii="Arial Narrow" w:hAnsi="Arial Narrow" w:cs="Calibri"/>
                <w:b/>
                <w:iCs/>
              </w:rPr>
              <w:t> ;</w:t>
            </w:r>
          </w:p>
          <w:p w:rsidR="00BB0798" w:rsidRPr="00BB0798" w:rsidRDefault="00BB0798" w:rsidP="004B5E97">
            <w:pPr>
              <w:spacing w:after="0" w:line="240" w:lineRule="auto"/>
              <w:rPr>
                <w:rFonts w:ascii="Arial Narrow" w:hAnsi="Arial Narrow" w:cs="Calibri"/>
                <w:b/>
                <w:bCs/>
                <w:iCs/>
              </w:rPr>
            </w:pPr>
            <w:r w:rsidRPr="00BB0798">
              <w:rPr>
                <w:rFonts w:ascii="Arial Narrow" w:hAnsi="Arial Narrow" w:cs="Calibri"/>
                <w:b/>
                <w:bCs/>
              </w:rPr>
              <w:sym w:font="Wingdings" w:char="F078"/>
            </w:r>
            <w:r w:rsidRPr="00BB0798">
              <w:rPr>
                <w:rFonts w:ascii="Arial Narrow" w:hAnsi="Arial Narrow" w:cs="Calibri"/>
                <w:b/>
                <w:bCs/>
              </w:rPr>
              <w:t xml:space="preserve"> Le statut de l’entreprise</w:t>
            </w:r>
          </w:p>
          <w:p w:rsidR="00483DC2" w:rsidRPr="0097232C" w:rsidRDefault="00483DC2" w:rsidP="004B5E97">
            <w:pPr>
              <w:spacing w:after="0" w:line="240" w:lineRule="auto"/>
              <w:rPr>
                <w:rFonts w:ascii="Arial Narrow" w:hAnsi="Arial Narrow" w:cs="Calibri"/>
                <w:b/>
                <w:iCs/>
              </w:rPr>
            </w:pPr>
          </w:p>
          <w:p w:rsidR="00483DC2" w:rsidRPr="0097232C" w:rsidDel="00F84374" w:rsidRDefault="00483DC2" w:rsidP="004B5E97">
            <w:pPr>
              <w:spacing w:after="0" w:line="240" w:lineRule="auto"/>
              <w:rPr>
                <w:rFonts w:ascii="Arial Narrow" w:hAnsi="Arial Narrow" w:cs="Calibri"/>
                <w:b/>
                <w:iCs/>
              </w:rPr>
            </w:pP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lastRenderedPageBreak/>
              <w:t>Durée de validité des offres de prix à compter de la date de soumission</w:t>
            </w:r>
          </w:p>
        </w:tc>
        <w:tc>
          <w:tcPr>
            <w:tcW w:w="6210" w:type="dxa"/>
            <w:gridSpan w:val="2"/>
          </w:tcPr>
          <w:p w:rsidR="00483DC2" w:rsidRPr="0097232C" w:rsidRDefault="00483DC2" w:rsidP="004B5E97">
            <w:pPr>
              <w:tabs>
                <w:tab w:val="left" w:pos="940"/>
              </w:tabs>
              <w:rPr>
                <w:rFonts w:ascii="Arial Narrow" w:hAnsi="Arial Narrow" w:cs="Calibri"/>
                <w:b/>
              </w:rPr>
            </w:pPr>
            <w:r>
              <w:rPr>
                <w:rFonts w:ascii="Arial Narrow" w:hAnsi="Arial Narrow" w:cs="Calibri"/>
              </w:rPr>
              <w:sym w:font="Wingdings" w:char="F078"/>
            </w:r>
            <w:r w:rsidRPr="0097232C">
              <w:rPr>
                <w:rFonts w:ascii="Arial Narrow" w:hAnsi="Arial Narrow" w:cs="Calibri"/>
              </w:rPr>
              <w:t xml:space="preserve"> </w:t>
            </w:r>
            <w:r>
              <w:rPr>
                <w:rFonts w:ascii="Arial Narrow" w:hAnsi="Arial Narrow" w:cs="Calibri"/>
              </w:rPr>
              <w:t>90</w:t>
            </w:r>
            <w:r w:rsidRPr="0097232C">
              <w:rPr>
                <w:rFonts w:ascii="Arial Narrow" w:hAnsi="Arial Narrow" w:cs="Calibri"/>
                <w:b/>
              </w:rPr>
              <w:t xml:space="preserve"> jours</w:t>
            </w:r>
          </w:p>
          <w:p w:rsidR="00483DC2" w:rsidRPr="0097232C" w:rsidRDefault="00483DC2" w:rsidP="004B5E97">
            <w:pPr>
              <w:tabs>
                <w:tab w:val="left" w:pos="940"/>
              </w:tabs>
              <w:rPr>
                <w:rFonts w:ascii="Arial Narrow" w:hAnsi="Arial Narrow" w:cs="Calibri"/>
              </w:rPr>
            </w:pPr>
            <w:r w:rsidRPr="0097232C">
              <w:rPr>
                <w:rFonts w:ascii="Arial Narrow" w:hAnsi="Arial Narrow" w:cs="Calibri"/>
                <w:iCs/>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Offres de prix partielles</w:t>
            </w:r>
          </w:p>
        </w:tc>
        <w:tc>
          <w:tcPr>
            <w:tcW w:w="6210" w:type="dxa"/>
            <w:gridSpan w:val="2"/>
          </w:tcPr>
          <w:p w:rsidR="00483DC2" w:rsidRPr="0097232C" w:rsidRDefault="00483DC2" w:rsidP="004B5E97">
            <w:pPr>
              <w:rPr>
                <w:rFonts w:ascii="Arial Narrow" w:hAnsi="Arial Narrow" w:cs="Calibri"/>
              </w:rPr>
            </w:pPr>
            <w:r>
              <w:rPr>
                <w:rFonts w:ascii="Arial Narrow" w:hAnsi="Arial Narrow" w:cs="Calibri"/>
              </w:rPr>
              <w:sym w:font="Wingdings" w:char="F078"/>
            </w:r>
            <w:r w:rsidRPr="0097232C">
              <w:rPr>
                <w:rFonts w:ascii="Arial Narrow" w:hAnsi="Arial Narrow" w:cs="Calibri"/>
              </w:rPr>
              <w:t xml:space="preserve"> Interdites</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Conditions de paiement</w:t>
            </w:r>
            <w:r w:rsidRPr="0097232C">
              <w:rPr>
                <w:rStyle w:val="FootnoteReference"/>
                <w:rFonts w:ascii="Arial Narrow" w:hAnsi="Arial Narrow" w:cs="Calibri"/>
              </w:rPr>
              <w:footnoteReference w:id="6"/>
            </w:r>
          </w:p>
        </w:tc>
        <w:tc>
          <w:tcPr>
            <w:tcW w:w="6210" w:type="dxa"/>
            <w:gridSpan w:val="2"/>
          </w:tcPr>
          <w:p w:rsidR="00483DC2" w:rsidRPr="0097232C" w:rsidRDefault="00483DC2" w:rsidP="004B5E97">
            <w:pPr>
              <w:spacing w:after="0" w:line="240" w:lineRule="auto"/>
              <w:rPr>
                <w:rFonts w:ascii="Arial Narrow" w:hAnsi="Arial Narrow" w:cs="Calibri"/>
              </w:rPr>
            </w:pPr>
            <w:r>
              <w:rPr>
                <w:rFonts w:ascii="Arial Narrow" w:hAnsi="Arial Narrow" w:cs="Calibri"/>
              </w:rPr>
              <w:sym w:font="Wingdings" w:char="F078"/>
            </w:r>
            <w:r w:rsidRPr="0097232C">
              <w:rPr>
                <w:rFonts w:ascii="Arial Narrow" w:hAnsi="Arial Narrow" w:cs="Calibri"/>
              </w:rPr>
              <w:t>100% dès livraison complète des biens</w:t>
            </w:r>
          </w:p>
        </w:tc>
      </w:tr>
      <w:tr w:rsidR="00483DC2" w:rsidRPr="0097232C" w:rsidTr="004B5E97">
        <w:trPr>
          <w:cantSplit/>
          <w:trHeight w:val="46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t xml:space="preserve">Indemnité forfaitaire </w:t>
            </w:r>
          </w:p>
        </w:tc>
        <w:tc>
          <w:tcPr>
            <w:tcW w:w="6210" w:type="dxa"/>
            <w:gridSpan w:val="2"/>
          </w:tcPr>
          <w:p w:rsidR="00483DC2" w:rsidRPr="0097232C" w:rsidRDefault="00483DC2" w:rsidP="004B5E97">
            <w:pPr>
              <w:ind w:left="342"/>
              <w:rPr>
                <w:rFonts w:ascii="Arial Narrow" w:hAnsi="Arial Narrow" w:cs="Calibri"/>
              </w:rPr>
            </w:pPr>
            <w:r w:rsidRPr="0097232C">
              <w:rPr>
                <w:rFonts w:ascii="Arial Narrow" w:hAnsi="Arial Narrow" w:cs="Calibri"/>
              </w:rPr>
              <w:t>N/A</w:t>
            </w:r>
          </w:p>
        </w:tc>
      </w:tr>
      <w:tr w:rsidR="00483DC2" w:rsidRPr="0097232C" w:rsidTr="004B5E97">
        <w:trPr>
          <w:cantSplit/>
          <w:trHeight w:val="46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t>Critères d’évaluation</w:t>
            </w:r>
          </w:p>
        </w:tc>
        <w:tc>
          <w:tcPr>
            <w:tcW w:w="6210" w:type="dxa"/>
            <w:gridSpan w:val="2"/>
          </w:tcPr>
          <w:p w:rsidR="00483DC2" w:rsidRPr="0097232C" w:rsidRDefault="00483DC2" w:rsidP="004B5E97">
            <w:pPr>
              <w:spacing w:after="0" w:line="240" w:lineRule="auto"/>
              <w:rPr>
                <w:rFonts w:ascii="Arial Narrow" w:hAnsi="Arial Narrow" w:cs="Calibri"/>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rPr>
              <w:t>Conformité technique/plein respect des exigences et prix le plus bas</w:t>
            </w:r>
            <w:r w:rsidRPr="0097232C">
              <w:rPr>
                <w:rStyle w:val="FootnoteReference"/>
                <w:rFonts w:ascii="Arial Narrow" w:hAnsi="Arial Narrow" w:cs="Calibri"/>
              </w:rPr>
              <w:footnoteReference w:id="7"/>
            </w:r>
          </w:p>
          <w:p w:rsidR="00483DC2" w:rsidRPr="0097232C" w:rsidRDefault="00483DC2" w:rsidP="004B5E97">
            <w:pPr>
              <w:spacing w:after="0" w:line="240" w:lineRule="auto"/>
              <w:rPr>
                <w:rFonts w:ascii="Arial Narrow" w:hAnsi="Arial Narrow" w:cs="Calibri"/>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rPr>
              <w:t xml:space="preserve">Acceptation sans réserve du BC/des conditions générales du contrat </w:t>
            </w:r>
          </w:p>
          <w:p w:rsidR="00483DC2" w:rsidRPr="0097232C" w:rsidRDefault="00483DC2" w:rsidP="004B5E97">
            <w:pPr>
              <w:spacing w:after="0" w:line="240" w:lineRule="auto"/>
              <w:rPr>
                <w:rFonts w:ascii="Arial Narrow" w:hAnsi="Arial Narrow" w:cs="Calibri"/>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rPr>
              <w:t>Délai de livraison le plus court / délai d’exécution le plus court</w:t>
            </w:r>
            <w:r w:rsidRPr="0097232C">
              <w:rPr>
                <w:rStyle w:val="FootnoteReference"/>
                <w:rFonts w:ascii="Arial Narrow" w:hAnsi="Arial Narrow" w:cs="Calibri"/>
              </w:rPr>
              <w:footnoteReference w:id="8"/>
            </w:r>
          </w:p>
        </w:tc>
      </w:tr>
      <w:tr w:rsidR="00483DC2" w:rsidRPr="001D5B1B" w:rsidTr="001D5B1B">
        <w:tblPrEx>
          <w:tblLook w:val="04A0" w:firstRow="1" w:lastRow="0" w:firstColumn="1" w:lastColumn="0" w:noHBand="0" w:noVBand="1"/>
        </w:tblPrEx>
        <w:tc>
          <w:tcPr>
            <w:tcW w:w="2970" w:type="dxa"/>
            <w:shd w:val="clear" w:color="auto" w:fill="FFFFFF" w:themeFill="background1"/>
          </w:tcPr>
          <w:p w:rsidR="00483DC2" w:rsidRPr="001D5B1B" w:rsidRDefault="00483DC2" w:rsidP="004B5E97">
            <w:pPr>
              <w:rPr>
                <w:rFonts w:ascii="Arial Narrow" w:hAnsi="Arial Narrow" w:cs="Calibri"/>
                <w:bCs/>
              </w:rPr>
            </w:pPr>
            <w:r w:rsidRPr="001D5B1B">
              <w:rPr>
                <w:rFonts w:ascii="Arial Narrow" w:hAnsi="Arial Narrow" w:cs="Calibri"/>
                <w:bCs/>
              </w:rPr>
              <w:t>Le PNUD attribuera un contrat à :</w:t>
            </w:r>
          </w:p>
        </w:tc>
        <w:tc>
          <w:tcPr>
            <w:tcW w:w="6210" w:type="dxa"/>
            <w:gridSpan w:val="2"/>
            <w:shd w:val="clear" w:color="auto" w:fill="FFFFFF" w:themeFill="background1"/>
          </w:tcPr>
          <w:p w:rsidR="00483DC2" w:rsidRPr="001D5B1B" w:rsidRDefault="00483DC2" w:rsidP="004B5E97">
            <w:pPr>
              <w:pStyle w:val="BankNormal"/>
              <w:tabs>
                <w:tab w:val="left" w:pos="342"/>
                <w:tab w:val="right" w:pos="7218"/>
              </w:tabs>
              <w:spacing w:after="0"/>
              <w:rPr>
                <w:rFonts w:ascii="Arial Narrow" w:hAnsi="Arial Narrow" w:cs="Calibri"/>
                <w:sz w:val="22"/>
                <w:szCs w:val="22"/>
                <w:lang w:val="fr-FR"/>
              </w:rPr>
            </w:pPr>
            <w:r w:rsidRPr="001D5B1B">
              <w:rPr>
                <w:rFonts w:ascii="Arial Narrow" w:hAnsi="Arial Narrow" w:cs="Calibri"/>
              </w:rPr>
              <w:sym w:font="Wingdings" w:char="F078"/>
            </w:r>
            <w:r w:rsidRPr="001D5B1B">
              <w:rPr>
                <w:rFonts w:ascii="Arial Narrow" w:hAnsi="Arial Narrow" w:cs="Calibri"/>
                <w:lang w:val="fr-BE"/>
              </w:rPr>
              <w:t xml:space="preserve"> </w:t>
            </w:r>
            <w:r w:rsidRPr="001D5B1B">
              <w:rPr>
                <w:rFonts w:ascii="Arial Narrow" w:hAnsi="Arial Narrow" w:cs="Calibri"/>
                <w:sz w:val="22"/>
                <w:szCs w:val="22"/>
                <w:lang w:val="fr-FR"/>
              </w:rPr>
              <w:t xml:space="preserve">Un seul et unique fournisseur </w:t>
            </w:r>
          </w:p>
          <w:p w:rsidR="0005362A" w:rsidRPr="001D5B1B" w:rsidRDefault="0005362A" w:rsidP="004B5E97">
            <w:pPr>
              <w:pStyle w:val="BankNormal"/>
              <w:tabs>
                <w:tab w:val="left" w:pos="342"/>
                <w:tab w:val="right" w:pos="7218"/>
              </w:tabs>
              <w:spacing w:after="0"/>
              <w:rPr>
                <w:rFonts w:ascii="Arial Narrow" w:hAnsi="Arial Narrow" w:cs="Calibri"/>
                <w:sz w:val="22"/>
                <w:szCs w:val="22"/>
                <w:lang w:val="fr-FR"/>
              </w:rPr>
            </w:pPr>
          </w:p>
          <w:p w:rsidR="0005362A" w:rsidRPr="009F33CB" w:rsidRDefault="0005362A" w:rsidP="004B5E97">
            <w:pPr>
              <w:pStyle w:val="BankNormal"/>
              <w:tabs>
                <w:tab w:val="left" w:pos="342"/>
                <w:tab w:val="right" w:pos="7218"/>
              </w:tabs>
              <w:spacing w:after="0"/>
              <w:rPr>
                <w:rFonts w:ascii="Arial Narrow" w:hAnsi="Arial Narrow"/>
                <w:b/>
                <w:bCs/>
                <w:sz w:val="22"/>
                <w:szCs w:val="22"/>
                <w:lang w:val="fr-BE"/>
              </w:rPr>
            </w:pPr>
            <w:r w:rsidRPr="001D5B1B">
              <w:rPr>
                <w:rFonts w:ascii="Arial Narrow" w:hAnsi="Arial Narrow" w:cs="Calibri"/>
                <w:b/>
                <w:bCs/>
                <w:sz w:val="22"/>
                <w:szCs w:val="22"/>
                <w:lang w:val="fr-FR"/>
              </w:rPr>
              <w:t xml:space="preserve">Lot 1. </w:t>
            </w:r>
            <w:r w:rsidRPr="009F33CB">
              <w:rPr>
                <w:rFonts w:ascii="Arial Narrow" w:hAnsi="Arial Narrow"/>
                <w:b/>
                <w:bCs/>
                <w:sz w:val="22"/>
                <w:szCs w:val="22"/>
                <w:lang w:val="fr-BE"/>
              </w:rPr>
              <w:t xml:space="preserve"> Ciment portland  </w:t>
            </w:r>
          </w:p>
          <w:p w:rsidR="0005362A" w:rsidRPr="001D5B1B" w:rsidRDefault="0005362A" w:rsidP="004B5E97">
            <w:pPr>
              <w:pStyle w:val="BankNormal"/>
              <w:tabs>
                <w:tab w:val="left" w:pos="342"/>
                <w:tab w:val="right" w:pos="7218"/>
              </w:tabs>
              <w:spacing w:after="0"/>
              <w:rPr>
                <w:rFonts w:ascii="Arial Narrow" w:hAnsi="Arial Narrow"/>
                <w:b/>
                <w:bCs/>
                <w:sz w:val="22"/>
                <w:szCs w:val="22"/>
                <w:lang w:val="fr-BE"/>
              </w:rPr>
            </w:pPr>
            <w:r w:rsidRPr="001D5B1B">
              <w:rPr>
                <w:rFonts w:ascii="Arial Narrow" w:hAnsi="Arial Narrow"/>
                <w:b/>
                <w:bCs/>
                <w:sz w:val="22"/>
                <w:szCs w:val="22"/>
                <w:lang w:val="fr-BE"/>
              </w:rPr>
              <w:t>LOT 2. Sable de rivière, gravier et moellon</w:t>
            </w:r>
          </w:p>
          <w:p w:rsidR="0005362A" w:rsidRPr="001D5B1B" w:rsidRDefault="0005362A" w:rsidP="004B5E97">
            <w:pPr>
              <w:pStyle w:val="BankNormal"/>
              <w:tabs>
                <w:tab w:val="left" w:pos="342"/>
                <w:tab w:val="right" w:pos="7218"/>
              </w:tabs>
              <w:spacing w:after="0"/>
              <w:rPr>
                <w:rFonts w:ascii="Arial Narrow" w:hAnsi="Arial Narrow"/>
                <w:b/>
                <w:bCs/>
                <w:sz w:val="22"/>
                <w:szCs w:val="22"/>
                <w:lang w:val="fr-BE"/>
              </w:rPr>
            </w:pPr>
          </w:p>
          <w:p w:rsidR="001D5B1B" w:rsidRPr="001D5B1B" w:rsidRDefault="001D5B1B" w:rsidP="004B5E97">
            <w:pPr>
              <w:pStyle w:val="BankNormal"/>
              <w:tabs>
                <w:tab w:val="left" w:pos="342"/>
                <w:tab w:val="right" w:pos="7218"/>
              </w:tabs>
              <w:spacing w:after="0"/>
              <w:rPr>
                <w:rFonts w:ascii="Arial Narrow" w:hAnsi="Arial Narrow"/>
                <w:b/>
                <w:bCs/>
                <w:sz w:val="22"/>
                <w:szCs w:val="22"/>
                <w:lang w:val="fr-BE"/>
              </w:rPr>
            </w:pPr>
            <w:r w:rsidRPr="001D5B1B">
              <w:rPr>
                <w:rFonts w:ascii="Arial Narrow" w:hAnsi="Arial Narrow"/>
                <w:b/>
                <w:bCs/>
                <w:sz w:val="22"/>
                <w:szCs w:val="22"/>
                <w:lang w:val="fr-BE"/>
              </w:rPr>
              <w:t>Le soumissionnaire peut être sélectionné pour tous les deux lots.</w:t>
            </w:r>
          </w:p>
          <w:p w:rsidR="0005362A" w:rsidRPr="001D5B1B" w:rsidRDefault="0005362A" w:rsidP="004B5E97">
            <w:pPr>
              <w:pStyle w:val="BankNormal"/>
              <w:tabs>
                <w:tab w:val="left" w:pos="342"/>
                <w:tab w:val="right" w:pos="7218"/>
              </w:tabs>
              <w:spacing w:after="0"/>
              <w:rPr>
                <w:rFonts w:ascii="Arial Narrow" w:hAnsi="Arial Narrow" w:cs="Calibri"/>
                <w:b/>
                <w:bCs/>
                <w:sz w:val="22"/>
                <w:szCs w:val="22"/>
                <w:lang w:val="fr-BE"/>
              </w:rPr>
            </w:pPr>
          </w:p>
        </w:tc>
      </w:tr>
      <w:tr w:rsidR="00483DC2" w:rsidRPr="0097232C" w:rsidTr="004B5E97">
        <w:tblPrEx>
          <w:tblLook w:val="04A0" w:firstRow="1" w:lastRow="0" w:firstColumn="1" w:lastColumn="0" w:noHBand="0" w:noVBand="1"/>
        </w:tblPrEx>
        <w:tc>
          <w:tcPr>
            <w:tcW w:w="2970" w:type="dxa"/>
            <w:shd w:val="clear" w:color="auto" w:fill="auto"/>
          </w:tcPr>
          <w:p w:rsidR="00483DC2" w:rsidRPr="0097232C" w:rsidRDefault="00483DC2" w:rsidP="004B5E97">
            <w:pPr>
              <w:rPr>
                <w:rFonts w:ascii="Arial Narrow" w:hAnsi="Arial Narrow" w:cs="Calibri"/>
                <w:bCs/>
              </w:rPr>
            </w:pPr>
            <w:r w:rsidRPr="0097232C">
              <w:rPr>
                <w:rFonts w:ascii="Arial Narrow" w:hAnsi="Arial Narrow" w:cs="Calibri"/>
                <w:bCs/>
              </w:rPr>
              <w:t>Type de contrat devant être signé</w:t>
            </w:r>
          </w:p>
        </w:tc>
        <w:tc>
          <w:tcPr>
            <w:tcW w:w="6210" w:type="dxa"/>
            <w:gridSpan w:val="2"/>
            <w:shd w:val="clear" w:color="auto" w:fill="auto"/>
          </w:tcPr>
          <w:p w:rsidR="00483DC2" w:rsidRPr="0097232C" w:rsidRDefault="00483DC2" w:rsidP="004B5E97">
            <w:pPr>
              <w:pStyle w:val="BankNormal"/>
              <w:spacing w:after="0"/>
              <w:rPr>
                <w:rFonts w:ascii="Arial Narrow" w:hAnsi="Arial Narrow" w:cs="Calibri"/>
                <w:snapToGrid w:val="0"/>
                <w:sz w:val="22"/>
                <w:szCs w:val="22"/>
                <w:lang w:val="fr-FR"/>
              </w:rPr>
            </w:pPr>
            <w:r>
              <w:rPr>
                <w:rFonts w:ascii="Arial Narrow" w:hAnsi="Arial Narrow" w:cs="Calibri"/>
              </w:rPr>
              <w:sym w:font="Wingdings" w:char="F078"/>
            </w:r>
            <w:r>
              <w:rPr>
                <w:rFonts w:ascii="Arial Narrow" w:hAnsi="Arial Narrow" w:cs="Calibri"/>
              </w:rPr>
              <w:t xml:space="preserve"> </w:t>
            </w:r>
            <w:r w:rsidRPr="0097232C">
              <w:rPr>
                <w:rFonts w:ascii="Arial Narrow" w:hAnsi="Arial Narrow" w:cs="Calibri"/>
                <w:snapToGrid w:val="0"/>
                <w:sz w:val="22"/>
                <w:szCs w:val="22"/>
                <w:lang w:val="fr-FR"/>
              </w:rPr>
              <w:t xml:space="preserve">Bon de commande </w:t>
            </w:r>
          </w:p>
        </w:tc>
      </w:tr>
      <w:tr w:rsidR="00483DC2" w:rsidRPr="0097232C" w:rsidTr="004B5E97">
        <w:tc>
          <w:tcPr>
            <w:tcW w:w="2970" w:type="dxa"/>
          </w:tcPr>
          <w:p w:rsidR="00483DC2" w:rsidRPr="0097232C" w:rsidRDefault="00483DC2" w:rsidP="004B5E97">
            <w:pPr>
              <w:rPr>
                <w:rFonts w:ascii="Arial Narrow" w:hAnsi="Arial Narrow" w:cs="Calibri"/>
              </w:rPr>
            </w:pPr>
            <w:r w:rsidRPr="0097232C">
              <w:rPr>
                <w:rFonts w:ascii="Arial Narrow" w:hAnsi="Arial Narrow" w:cs="Calibri"/>
              </w:rPr>
              <w:t>Conditions particulières du contrat</w:t>
            </w:r>
          </w:p>
        </w:tc>
        <w:tc>
          <w:tcPr>
            <w:tcW w:w="6210" w:type="dxa"/>
            <w:gridSpan w:val="2"/>
          </w:tcPr>
          <w:p w:rsidR="00483DC2" w:rsidRPr="0097232C" w:rsidRDefault="00483DC2" w:rsidP="004B5E97">
            <w:pPr>
              <w:pStyle w:val="BankNormal"/>
              <w:spacing w:after="0"/>
              <w:rPr>
                <w:rFonts w:ascii="Arial Narrow" w:hAnsi="Arial Narrow" w:cs="Calibri"/>
                <w:snapToGrid w:val="0"/>
                <w:sz w:val="22"/>
                <w:szCs w:val="22"/>
                <w:lang w:val="fr-FR"/>
              </w:rPr>
            </w:pPr>
            <w:r>
              <w:rPr>
                <w:rFonts w:ascii="Arial Narrow" w:hAnsi="Arial Narrow" w:cs="Calibri"/>
              </w:rPr>
              <w:sym w:font="Wingdings" w:char="F078"/>
            </w:r>
            <w:r w:rsidRPr="00701786">
              <w:rPr>
                <w:rFonts w:ascii="Arial Narrow" w:hAnsi="Arial Narrow" w:cs="Calibri"/>
                <w:lang w:val="fr-BE"/>
              </w:rPr>
              <w:t xml:space="preserve"> </w:t>
            </w:r>
            <w:r w:rsidRPr="0097232C">
              <w:rPr>
                <w:rFonts w:ascii="Arial Narrow" w:hAnsi="Arial Narrow" w:cs="Calibri"/>
                <w:snapToGrid w:val="0"/>
                <w:sz w:val="22"/>
                <w:szCs w:val="22"/>
                <w:lang w:val="fr-FR"/>
              </w:rPr>
              <w:t>Annulation du BC/contrat en cas de retard de livraison</w:t>
            </w:r>
          </w:p>
          <w:p w:rsidR="00483DC2" w:rsidRPr="0097232C" w:rsidRDefault="00483DC2" w:rsidP="004B5E97">
            <w:pPr>
              <w:pStyle w:val="BankNormal"/>
              <w:spacing w:after="0"/>
              <w:ind w:left="342"/>
              <w:rPr>
                <w:rFonts w:ascii="Arial Narrow" w:hAnsi="Arial Narrow" w:cs="Calibri"/>
                <w:snapToGrid w:val="0"/>
                <w:sz w:val="22"/>
                <w:szCs w:val="22"/>
                <w:lang w:val="fr-FR"/>
              </w:rPr>
            </w:pPr>
          </w:p>
        </w:tc>
      </w:tr>
      <w:tr w:rsidR="00483DC2" w:rsidRPr="0097232C" w:rsidTr="004B5E97">
        <w:tc>
          <w:tcPr>
            <w:tcW w:w="2970" w:type="dxa"/>
          </w:tcPr>
          <w:p w:rsidR="00483DC2" w:rsidRPr="0097232C" w:rsidDel="00163CAD" w:rsidRDefault="00483DC2" w:rsidP="004B5E97">
            <w:pPr>
              <w:rPr>
                <w:rFonts w:ascii="Arial Narrow" w:hAnsi="Arial Narrow" w:cs="Calibri"/>
              </w:rPr>
            </w:pPr>
            <w:r w:rsidRPr="0097232C">
              <w:rPr>
                <w:rFonts w:ascii="Arial Narrow" w:hAnsi="Arial Narrow" w:cs="Calibri"/>
              </w:rPr>
              <w:t>Conditions de versement du paiement</w:t>
            </w:r>
          </w:p>
        </w:tc>
        <w:tc>
          <w:tcPr>
            <w:tcW w:w="6210" w:type="dxa"/>
            <w:gridSpan w:val="2"/>
          </w:tcPr>
          <w:p w:rsidR="00483DC2" w:rsidRDefault="00483DC2" w:rsidP="004B5E97">
            <w:pPr>
              <w:rPr>
                <w:rFonts w:ascii="Calibri" w:hAnsi="Calibri" w:cs="Calibri"/>
                <w:b/>
              </w:rPr>
            </w:pPr>
            <w:r w:rsidRPr="00BF3DD5">
              <w:rPr>
                <w:rFonts w:ascii="Segoe UI Symbol" w:eastAsia="Calibri" w:hAnsi="Segoe UI Symbol" w:cs="Segoe UI Symbol"/>
                <w:color w:val="000000"/>
              </w:rPr>
              <w:t>☒</w:t>
            </w:r>
            <w:r>
              <w:rPr>
                <w:rFonts w:ascii="Calibri" w:hAnsi="Calibri" w:cs="Calibri"/>
                <w:b/>
              </w:rPr>
              <w:t>Certification de service fait</w:t>
            </w:r>
          </w:p>
          <w:p w:rsidR="00483DC2" w:rsidRPr="0097232C" w:rsidDel="00307F3E" w:rsidRDefault="00483DC2" w:rsidP="004B5E97">
            <w:pPr>
              <w:spacing w:after="0" w:line="240" w:lineRule="auto"/>
              <w:rPr>
                <w:rFonts w:ascii="Arial Narrow" w:hAnsi="Arial Narrow" w:cs="Calibri"/>
              </w:rPr>
            </w:pPr>
            <w:r w:rsidRPr="00BF3DD5">
              <w:rPr>
                <w:rFonts w:ascii="Segoe UI Symbol" w:eastAsia="Calibri" w:hAnsi="Segoe UI Symbol" w:cs="Segoe UI Symbol"/>
                <w:color w:val="000000"/>
              </w:rPr>
              <w:t>☒</w:t>
            </w:r>
            <w:r w:rsidRPr="003C3438">
              <w:rPr>
                <w:rFonts w:ascii="Calibri" w:hAnsi="Calibri" w:cs="Calibri"/>
                <w:b/>
              </w:rPr>
              <w:t>Acceptation écrite des biens sur la base de la parfaite conformité aux exigences de la RFQ</w:t>
            </w:r>
          </w:p>
        </w:tc>
      </w:tr>
      <w:tr w:rsidR="00483DC2" w:rsidRPr="0097232C" w:rsidTr="004B5E97">
        <w:trPr>
          <w:cantSplit/>
          <w:trHeight w:val="46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t>Annexes de la présente RFQ</w:t>
            </w:r>
            <w:r w:rsidRPr="0097232C">
              <w:rPr>
                <w:rStyle w:val="FootnoteReference"/>
                <w:rFonts w:ascii="Arial Narrow" w:hAnsi="Arial Narrow" w:cs="Calibri"/>
              </w:rPr>
              <w:footnoteReference w:id="9"/>
            </w:r>
          </w:p>
        </w:tc>
        <w:tc>
          <w:tcPr>
            <w:tcW w:w="6210" w:type="dxa"/>
            <w:gridSpan w:val="2"/>
          </w:tcPr>
          <w:p w:rsidR="00483DC2" w:rsidRPr="003C3438" w:rsidRDefault="00483DC2" w:rsidP="004B5E97">
            <w:pPr>
              <w:rPr>
                <w:rFonts w:ascii="Calibri" w:hAnsi="Calibri" w:cs="Calibri"/>
                <w:b/>
              </w:rPr>
            </w:pPr>
            <w:r w:rsidRPr="00BF3DD5">
              <w:rPr>
                <w:rFonts w:ascii="Segoe UI Symbol" w:eastAsia="Calibri" w:hAnsi="Segoe UI Symbol" w:cs="Segoe UI Symbol"/>
                <w:color w:val="000000"/>
              </w:rPr>
              <w:t>☒</w:t>
            </w:r>
            <w:r w:rsidRPr="003C3438">
              <w:rPr>
                <w:rFonts w:ascii="Calibri" w:hAnsi="Calibri" w:cs="Calibri"/>
                <w:b/>
              </w:rPr>
              <w:t>Spécifications des biens requis (annexe 1)</w:t>
            </w:r>
          </w:p>
          <w:p w:rsidR="00483DC2" w:rsidRPr="003C3438" w:rsidRDefault="00483DC2" w:rsidP="004B5E97">
            <w:pPr>
              <w:rPr>
                <w:rFonts w:ascii="Calibri" w:hAnsi="Calibri" w:cs="Calibri"/>
                <w:b/>
              </w:rPr>
            </w:pPr>
            <w:r w:rsidRPr="00BF3DD5">
              <w:rPr>
                <w:rFonts w:ascii="Segoe UI Symbol" w:eastAsia="Calibri" w:hAnsi="Segoe UI Symbol" w:cs="Segoe UI Symbol"/>
                <w:color w:val="000000"/>
              </w:rPr>
              <w:t>☒</w:t>
            </w:r>
            <w:r w:rsidRPr="003C3438">
              <w:rPr>
                <w:rFonts w:ascii="Calibri" w:hAnsi="Calibri" w:cs="Calibri"/>
                <w:b/>
              </w:rPr>
              <w:t>Formulaire de soumission de l’offre de prix (annexe 2)</w:t>
            </w:r>
          </w:p>
          <w:p w:rsidR="00483DC2" w:rsidRPr="003C3438" w:rsidRDefault="00483DC2" w:rsidP="004B5E97">
            <w:pPr>
              <w:rPr>
                <w:rFonts w:ascii="Calibri" w:hAnsi="Calibri" w:cs="Calibri"/>
                <w:b/>
              </w:rPr>
            </w:pPr>
            <w:r w:rsidRPr="00BF3DD5">
              <w:rPr>
                <w:rFonts w:ascii="Segoe UI Symbol" w:eastAsia="Calibri" w:hAnsi="Segoe UI Symbol" w:cs="Segoe UI Symbol"/>
                <w:color w:val="000000"/>
              </w:rPr>
              <w:lastRenderedPageBreak/>
              <w:t>☒</w:t>
            </w:r>
            <w:r w:rsidRPr="003C3438">
              <w:rPr>
                <w:rFonts w:ascii="Calibri" w:hAnsi="Calibri" w:cs="Calibri"/>
                <w:b/>
              </w:rPr>
              <w:t xml:space="preserve">Conditions générales </w:t>
            </w:r>
            <w:r>
              <w:rPr>
                <w:rFonts w:ascii="Calibri" w:hAnsi="Calibri" w:cs="Calibri"/>
                <w:b/>
              </w:rPr>
              <w:t>applicables au bon de commande</w:t>
            </w:r>
            <w:r w:rsidRPr="003C3438">
              <w:rPr>
                <w:rFonts w:ascii="Calibri" w:hAnsi="Calibri" w:cs="Calibri"/>
                <w:b/>
              </w:rPr>
              <w:t xml:space="preserve"> (annexe</w:t>
            </w:r>
            <w:r>
              <w:rPr>
                <w:rFonts w:ascii="Calibri" w:hAnsi="Calibri" w:cs="Calibri"/>
                <w:b/>
              </w:rPr>
              <w:t xml:space="preserve"> 3). </w:t>
            </w:r>
          </w:p>
          <w:p w:rsidR="00483DC2" w:rsidRPr="00701786" w:rsidRDefault="00483DC2" w:rsidP="004B5E97">
            <w:pPr>
              <w:rPr>
                <w:rFonts w:ascii="Arial Narrow" w:hAnsi="Arial Narrow" w:cs="Calibri"/>
                <w:b/>
                <w:bCs/>
              </w:rPr>
            </w:pPr>
            <w:r w:rsidRPr="00D17A0E">
              <w:rPr>
                <w:rFonts w:ascii="Calibri" w:hAnsi="Calibri" w:cs="Calibri"/>
                <w:b/>
                <w:color w:val="FF0000"/>
                <w:u w:val="single"/>
              </w:rPr>
              <w:t xml:space="preserve">La non-acceptation des conditions générales (CG) constituera un motif d’élimination de la présente procédure d’achat </w:t>
            </w:r>
          </w:p>
        </w:tc>
      </w:tr>
      <w:tr w:rsidR="00483DC2" w:rsidRPr="0097232C" w:rsidTr="004B5E97">
        <w:trPr>
          <w:cantSplit/>
          <w:trHeight w:val="460"/>
        </w:trPr>
        <w:tc>
          <w:tcPr>
            <w:tcW w:w="2970" w:type="dxa"/>
          </w:tcPr>
          <w:p w:rsidR="00483DC2" w:rsidRPr="0097232C" w:rsidRDefault="00483DC2" w:rsidP="004B5E97">
            <w:pPr>
              <w:rPr>
                <w:rFonts w:ascii="Arial Narrow" w:hAnsi="Arial Narrow" w:cs="Calibri"/>
              </w:rPr>
            </w:pPr>
            <w:r w:rsidRPr="0097232C">
              <w:rPr>
                <w:rFonts w:ascii="Arial Narrow" w:hAnsi="Arial Narrow" w:cs="Calibri"/>
              </w:rPr>
              <w:lastRenderedPageBreak/>
              <w:t>Personnes à contacter pour les demandes de renseignements</w:t>
            </w:r>
          </w:p>
          <w:p w:rsidR="00483DC2" w:rsidRPr="0097232C" w:rsidRDefault="00483DC2" w:rsidP="004B5E97">
            <w:pPr>
              <w:rPr>
                <w:rFonts w:ascii="Arial Narrow" w:hAnsi="Arial Narrow" w:cs="Calibri"/>
              </w:rPr>
            </w:pPr>
            <w:r w:rsidRPr="0097232C">
              <w:rPr>
                <w:rFonts w:ascii="Arial Narrow" w:hAnsi="Arial Narrow" w:cs="Calibri"/>
              </w:rPr>
              <w:t>(Demandes de renseignements écrites uniquement)</w:t>
            </w:r>
            <w:r w:rsidRPr="0097232C">
              <w:rPr>
                <w:rStyle w:val="FootnoteReference"/>
                <w:rFonts w:ascii="Arial Narrow" w:hAnsi="Arial Narrow" w:cs="Calibri"/>
              </w:rPr>
              <w:footnoteReference w:id="10"/>
            </w:r>
          </w:p>
        </w:tc>
        <w:tc>
          <w:tcPr>
            <w:tcW w:w="6210" w:type="dxa"/>
            <w:gridSpan w:val="2"/>
          </w:tcPr>
          <w:p w:rsidR="00483DC2" w:rsidRPr="0097232C" w:rsidRDefault="00483DC2" w:rsidP="004B5E97">
            <w:pPr>
              <w:rPr>
                <w:rFonts w:ascii="Arial Narrow" w:hAnsi="Arial Narrow" w:cs="Calibri"/>
                <w:b/>
                <w:i/>
              </w:rPr>
            </w:pPr>
          </w:p>
          <w:p w:rsidR="00483DC2" w:rsidRPr="00701786" w:rsidRDefault="0046324F" w:rsidP="004B5E97">
            <w:pPr>
              <w:rPr>
                <w:rFonts w:ascii="Arial Narrow" w:hAnsi="Arial Narrow" w:cs="Calibri"/>
                <w:b/>
                <w:i/>
                <w:strike/>
              </w:rPr>
            </w:pPr>
            <w:hyperlink r:id="rId9" w:history="1">
              <w:r w:rsidR="00483DC2" w:rsidRPr="009D27AD">
                <w:rPr>
                  <w:rStyle w:val="Hyperlink"/>
                </w:rPr>
                <w:t>procurement.bi@undp.org</w:t>
              </w:r>
            </w:hyperlink>
            <w:r w:rsidR="00483DC2">
              <w:t xml:space="preserve"> </w:t>
            </w:r>
          </w:p>
          <w:p w:rsidR="00483DC2" w:rsidRPr="0097232C" w:rsidRDefault="00483DC2" w:rsidP="004B5E97">
            <w:pPr>
              <w:rPr>
                <w:rFonts w:ascii="Arial Narrow" w:hAnsi="Arial Narrow" w:cs="Calibri"/>
              </w:rPr>
            </w:pPr>
            <w:r w:rsidRPr="0097232C">
              <w:rPr>
                <w:rFonts w:ascii="Arial Narrow" w:hAnsi="Arial Narrow" w:cs="Calibri"/>
                <w:snapToGrid w:val="0"/>
              </w:rPr>
              <w:t>Les réponses tardives du PNUD ne pourront pas servir de prétexte à la prorogation de la date-limite de soumission, sauf si le PNUD estime qu’une telle prorogation est nécessaire et communique une nouvelle date-limite aux offrants.</w:t>
            </w:r>
          </w:p>
        </w:tc>
      </w:tr>
    </w:tbl>
    <w:p w:rsidR="00483DC2" w:rsidRPr="0097232C" w:rsidRDefault="00483DC2" w:rsidP="00483DC2">
      <w:pPr>
        <w:rPr>
          <w:rFonts w:ascii="Arial Narrow" w:hAnsi="Arial Narrow" w:cs="Calibri"/>
        </w:rPr>
      </w:pPr>
      <w:r>
        <w:rPr>
          <w:rFonts w:ascii="Arial Narrow" w:hAnsi="Arial Narrow" w:cs="Calibri"/>
        </w:rPr>
        <w:br w:type="textWrapping" w:clear="all"/>
      </w:r>
      <w:r w:rsidRPr="0097232C">
        <w:rPr>
          <w:rFonts w:ascii="Arial Narrow" w:hAnsi="Arial Narrow" w:cs="Calibri"/>
        </w:rPr>
        <w:t>Les biens proposés seront examinés au regard de l’exhaustivité et de la conformité de l’offre de prix par rapport aux spécifications minimums décrites ci-dessus et à toute autre annexe fournissant des détails sur les exigences du PNUD.</w:t>
      </w:r>
    </w:p>
    <w:p w:rsidR="00483DC2" w:rsidRPr="0097232C" w:rsidRDefault="00483DC2" w:rsidP="00483DC2">
      <w:pPr>
        <w:ind w:firstLine="720"/>
        <w:jc w:val="both"/>
        <w:rPr>
          <w:rFonts w:ascii="Arial Narrow" w:hAnsi="Arial Narrow" w:cs="Calibri"/>
        </w:rPr>
      </w:pPr>
      <w:r w:rsidRPr="0097232C">
        <w:rPr>
          <w:rFonts w:ascii="Arial Narrow" w:hAnsi="Arial Narrow" w:cs="Calibri"/>
        </w:rPr>
        <w:t>L’offre de prix qui sera conforme à l’ensemble des spécifications et exigences, qui proposera le prix le plus bas, et qui respectera l’ensemble des autres critères d’évaluation sera retenue. Toute offre qui ne respectera pas les exigences sera rejetée.</w:t>
      </w:r>
    </w:p>
    <w:p w:rsidR="00483DC2" w:rsidRPr="0097232C" w:rsidRDefault="00483DC2" w:rsidP="00483DC2">
      <w:pPr>
        <w:ind w:firstLine="720"/>
        <w:jc w:val="both"/>
        <w:rPr>
          <w:rFonts w:ascii="Arial Narrow" w:hAnsi="Arial Narrow" w:cs="Calibri"/>
        </w:rPr>
      </w:pPr>
      <w:r w:rsidRPr="0097232C">
        <w:rPr>
          <w:rFonts w:ascii="Arial Narrow" w:hAnsi="Arial Narrow" w:cs="Calibri"/>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483DC2" w:rsidRPr="0097232C" w:rsidRDefault="00483DC2" w:rsidP="00483DC2">
      <w:pPr>
        <w:ind w:firstLine="720"/>
        <w:jc w:val="both"/>
        <w:rPr>
          <w:rFonts w:ascii="Arial Narrow" w:hAnsi="Arial Narrow" w:cs="Calibri"/>
        </w:rPr>
      </w:pPr>
      <w:r w:rsidRPr="0097232C">
        <w:rPr>
          <w:rFonts w:ascii="Arial Narrow" w:hAnsi="Arial Narrow" w:cs="Calibri"/>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rsidR="00483DC2" w:rsidRPr="0097232C" w:rsidRDefault="00483DC2" w:rsidP="00483DC2">
      <w:pPr>
        <w:pStyle w:val="ListParagraph"/>
        <w:tabs>
          <w:tab w:val="left" w:pos="0"/>
        </w:tabs>
        <w:spacing w:line="240" w:lineRule="auto"/>
        <w:ind w:left="0" w:firstLine="720"/>
        <w:jc w:val="both"/>
        <w:rPr>
          <w:rFonts w:ascii="Arial Narrow" w:hAnsi="Arial Narrow" w:cs="Calibri"/>
          <w:bCs/>
          <w:szCs w:val="22"/>
          <w:lang w:val="fr-FR"/>
        </w:rPr>
      </w:pPr>
      <w:r w:rsidRPr="0097232C">
        <w:rPr>
          <w:rFonts w:ascii="Arial Narrow" w:hAnsi="Arial Narrow" w:cs="Calibri"/>
          <w:szCs w:val="22"/>
          <w:lang w:val="fr-FR"/>
        </w:rPr>
        <w:t>Au cours de la durée de validité de l’offre de prix</w:t>
      </w:r>
      <w:r w:rsidRPr="0097232C">
        <w:rPr>
          <w:rFonts w:ascii="Arial Narrow" w:hAnsi="Arial Narrow"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483DC2" w:rsidRPr="0097232C" w:rsidRDefault="00483DC2" w:rsidP="00483DC2">
      <w:pPr>
        <w:ind w:firstLine="720"/>
        <w:jc w:val="both"/>
        <w:rPr>
          <w:rFonts w:ascii="Arial Narrow" w:hAnsi="Arial Narrow" w:cs="Calibri"/>
        </w:rPr>
      </w:pPr>
      <w:r w:rsidRPr="0097232C">
        <w:rPr>
          <w:rFonts w:ascii="Arial Narrow" w:hAnsi="Arial Narrow" w:cs="Calibri"/>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rsidR="00483DC2" w:rsidRPr="0097232C" w:rsidRDefault="00483DC2" w:rsidP="00483DC2">
      <w:pPr>
        <w:ind w:firstLine="720"/>
        <w:jc w:val="both"/>
        <w:rPr>
          <w:rFonts w:ascii="Arial Narrow" w:hAnsi="Arial Narrow" w:cs="Calibri"/>
        </w:rPr>
      </w:pPr>
      <w:r w:rsidRPr="0097232C">
        <w:rPr>
          <w:rFonts w:ascii="Arial Narrow" w:hAnsi="Arial Narrow" w:cs="Calibri"/>
          <w:snapToGrid w:val="0"/>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rsidR="00483DC2" w:rsidRPr="0005362A" w:rsidRDefault="00483DC2" w:rsidP="00483DC2">
      <w:pPr>
        <w:jc w:val="both"/>
        <w:rPr>
          <w:rStyle w:val="Strong"/>
          <w:rFonts w:ascii="Arial Narrow" w:hAnsi="Arial Narrow" w:cs="Calibri"/>
          <w:b w:val="0"/>
          <w:bCs w:val="0"/>
          <w:iCs/>
          <w:snapToGrid w:val="0"/>
        </w:rPr>
      </w:pPr>
      <w:r w:rsidRPr="0097232C">
        <w:rPr>
          <w:rFonts w:ascii="Arial Narrow" w:hAnsi="Arial Narrow" w:cs="Calibri"/>
          <w:iCs/>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97232C">
        <w:rPr>
          <w:rFonts w:ascii="Arial Narrow" w:hAnsi="Arial Narrow" w:cs="Calibri"/>
          <w:iCs/>
          <w:snapToGrid w:val="0"/>
        </w:rPr>
        <w:t xml:space="preserve"> </w:t>
      </w:r>
      <w:hyperlink r:id="rId10" w:history="1">
        <w:r w:rsidRPr="0097232C">
          <w:rPr>
            <w:rStyle w:val="Hyperlink"/>
            <w:rFonts w:ascii="Arial Narrow" w:hAnsi="Arial Narrow" w:cs="Calibri"/>
            <w:iCs/>
            <w:snapToGrid w:val="0"/>
          </w:rPr>
          <w:t>http://www.undp.org/procurement/protest.shtml</w:t>
        </w:r>
      </w:hyperlink>
      <w:r w:rsidRPr="0097232C">
        <w:rPr>
          <w:rFonts w:ascii="Arial Narrow" w:hAnsi="Arial Narrow" w:cs="Calibri"/>
          <w:iCs/>
          <w:snapToGrid w:val="0"/>
        </w:rPr>
        <w:t xml:space="preserve"> .</w:t>
      </w:r>
    </w:p>
    <w:p w:rsidR="00483DC2" w:rsidRPr="0097232C" w:rsidRDefault="00483DC2" w:rsidP="00483DC2">
      <w:pPr>
        <w:ind w:firstLine="720"/>
        <w:jc w:val="both"/>
        <w:rPr>
          <w:rStyle w:val="Strong"/>
          <w:rFonts w:ascii="Arial Narrow" w:hAnsi="Arial Narrow" w:cs="Calibri"/>
          <w:b w:val="0"/>
          <w:iCs/>
        </w:rPr>
      </w:pPr>
      <w:r w:rsidRPr="0097232C">
        <w:rPr>
          <w:rStyle w:val="Strong"/>
          <w:rFonts w:ascii="Arial Narrow" w:hAnsi="Arial Narrow" w:cs="Calibri"/>
          <w:b w:val="0"/>
          <w:iCs/>
        </w:rPr>
        <w:lastRenderedPageBreak/>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483DC2" w:rsidRPr="0097232C" w:rsidRDefault="00483DC2" w:rsidP="00483DC2">
      <w:pPr>
        <w:ind w:firstLine="720"/>
        <w:jc w:val="both"/>
        <w:rPr>
          <w:rFonts w:ascii="Arial Narrow" w:hAnsi="Arial Narrow" w:cs="Calibri"/>
        </w:rPr>
      </w:pPr>
      <w:r w:rsidRPr="0097232C">
        <w:rPr>
          <w:rFonts w:ascii="Arial Narrow" w:hAnsi="Arial Narrow" w:cs="Calibri"/>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1" w:history="1">
        <w:r w:rsidRPr="0097232C">
          <w:rPr>
            <w:rStyle w:val="Hyperlink"/>
            <w:rFonts w:ascii="Arial Narrow" w:hAnsi="Arial Narrow" w:cs="Calibri"/>
          </w:rPr>
          <w:t>http://www.un.org/depts/ptd/pdf/conduct_english.pdf</w:t>
        </w:r>
      </w:hyperlink>
      <w:r w:rsidRPr="0097232C">
        <w:rPr>
          <w:rFonts w:ascii="Arial Narrow" w:hAnsi="Arial Narrow" w:cs="Calibri"/>
        </w:rPr>
        <w:t xml:space="preserve"> </w:t>
      </w:r>
    </w:p>
    <w:p w:rsidR="00483DC2" w:rsidRPr="0097232C" w:rsidRDefault="00483DC2" w:rsidP="00483DC2">
      <w:pPr>
        <w:rPr>
          <w:rFonts w:ascii="Arial Narrow" w:hAnsi="Arial Narrow" w:cs="Calibri"/>
        </w:rPr>
      </w:pPr>
    </w:p>
    <w:p w:rsidR="00483DC2" w:rsidRPr="0097232C" w:rsidRDefault="00483DC2" w:rsidP="00483DC2">
      <w:pPr>
        <w:ind w:left="720"/>
        <w:rPr>
          <w:rStyle w:val="Strong"/>
          <w:rFonts w:ascii="Arial Narrow" w:hAnsi="Arial Narrow" w:cs="Calibri"/>
          <w:b w:val="0"/>
          <w:iCs/>
        </w:rPr>
      </w:pPr>
      <w:r w:rsidRPr="0097232C">
        <w:rPr>
          <w:rStyle w:val="Strong"/>
          <w:rFonts w:ascii="Arial Narrow" w:hAnsi="Arial Narrow" w:cs="Calibri"/>
          <w:b w:val="0"/>
          <w:iCs/>
        </w:rPr>
        <w:t>Nous vous remercions et attendons avec intérêt votre offre de prix.</w:t>
      </w:r>
    </w:p>
    <w:p w:rsidR="00483DC2" w:rsidRDefault="00483DC2" w:rsidP="00483DC2">
      <w:pPr>
        <w:jc w:val="both"/>
        <w:rPr>
          <w:rStyle w:val="Strong"/>
          <w:rFonts w:ascii="Arial Narrow" w:hAnsi="Arial Narrow" w:cs="Calibri"/>
          <w:b w:val="0"/>
          <w:iCs/>
        </w:rPr>
      </w:pPr>
    </w:p>
    <w:p w:rsidR="00483DC2" w:rsidRPr="000D69FC" w:rsidRDefault="00483DC2" w:rsidP="000D69FC">
      <w:pPr>
        <w:ind w:left="5040"/>
        <w:jc w:val="both"/>
        <w:rPr>
          <w:rFonts w:ascii="Arial Narrow" w:hAnsi="Arial Narrow" w:cs="Calibri"/>
          <w:iCs/>
          <w:snapToGrid w:val="0"/>
        </w:rPr>
      </w:pPr>
      <w:r>
        <w:rPr>
          <w:rStyle w:val="Strong"/>
          <w:rFonts w:ascii="Arial Narrow" w:hAnsi="Arial Narrow" w:cs="Calibri"/>
          <w:b w:val="0"/>
          <w:iCs/>
        </w:rPr>
        <w:t xml:space="preserve">            </w:t>
      </w:r>
      <w:r w:rsidRPr="0097232C">
        <w:rPr>
          <w:rStyle w:val="Strong"/>
          <w:rFonts w:ascii="Arial Narrow" w:hAnsi="Arial Narrow" w:cs="Calibri"/>
          <w:b w:val="0"/>
          <w:iCs/>
        </w:rPr>
        <w:t>Cordialement,</w:t>
      </w:r>
      <w:r>
        <w:rPr>
          <w:rFonts w:ascii="Arial Narrow" w:hAnsi="Arial Narrow" w:cs="Calibri"/>
          <w:b/>
        </w:rPr>
        <w:tab/>
      </w:r>
      <w:r>
        <w:rPr>
          <w:rFonts w:ascii="Arial Narrow" w:hAnsi="Arial Narrow" w:cs="Calibri"/>
          <w:b/>
        </w:rPr>
        <w:tab/>
      </w:r>
    </w:p>
    <w:p w:rsidR="00483DC2" w:rsidRDefault="00483DC2" w:rsidP="00483DC2">
      <w:pPr>
        <w:rPr>
          <w:rFonts w:ascii="Arial Narrow" w:hAnsi="Arial Narrow" w:cs="Calibri"/>
          <w:b/>
        </w:rPr>
      </w:pP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t>BINTA SANNEH</w:t>
      </w:r>
    </w:p>
    <w:p w:rsidR="00483DC2" w:rsidRDefault="00483DC2" w:rsidP="00483DC2">
      <w:pPr>
        <w:rPr>
          <w:rFonts w:ascii="Arial Narrow" w:hAnsi="Arial Narrow" w:cs="Calibri"/>
          <w:b/>
        </w:rPr>
      </w:pP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r>
      <w:r>
        <w:rPr>
          <w:rFonts w:ascii="Arial Narrow" w:hAnsi="Arial Narrow" w:cs="Calibri"/>
          <w:b/>
        </w:rPr>
        <w:tab/>
        <w:t xml:space="preserve">                                           Représentante Résidente Adjointe </w:t>
      </w:r>
    </w:p>
    <w:p w:rsidR="00483DC2" w:rsidRDefault="00483DC2" w:rsidP="00483DC2">
      <w:pPr>
        <w:ind w:left="5040" w:firstLine="720"/>
        <w:rPr>
          <w:rFonts w:ascii="Arial Narrow" w:hAnsi="Arial Narrow" w:cs="Calibri"/>
          <w:b/>
        </w:rPr>
      </w:pPr>
      <w:r>
        <w:rPr>
          <w:rFonts w:ascii="Arial Narrow" w:hAnsi="Arial Narrow" w:cs="Calibri"/>
          <w:b/>
        </w:rPr>
        <w:t>Programme et Opérations</w:t>
      </w:r>
    </w:p>
    <w:p w:rsidR="00483DC2" w:rsidRDefault="00483DC2" w:rsidP="00483DC2">
      <w:pPr>
        <w:rPr>
          <w:rFonts w:ascii="Arial Narrow" w:hAnsi="Arial Narrow" w:cs="Calibri"/>
          <w:b/>
        </w:rPr>
      </w:pPr>
    </w:p>
    <w:p w:rsidR="00483DC2" w:rsidRDefault="00483DC2" w:rsidP="00483DC2">
      <w:pPr>
        <w:rPr>
          <w:rFonts w:ascii="Arial Narrow" w:hAnsi="Arial Narrow" w:cs="Calibri"/>
          <w:b/>
        </w:rPr>
      </w:pPr>
    </w:p>
    <w:p w:rsidR="00483DC2" w:rsidRDefault="00483DC2"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Default="00BB0798" w:rsidP="00483DC2">
      <w:pPr>
        <w:rPr>
          <w:rFonts w:ascii="Arial Narrow" w:hAnsi="Arial Narrow" w:cs="Calibri"/>
          <w:b/>
        </w:rPr>
      </w:pPr>
    </w:p>
    <w:p w:rsidR="00BB0798" w:rsidRPr="0097232C" w:rsidRDefault="00BB0798" w:rsidP="00483DC2">
      <w:pPr>
        <w:rPr>
          <w:rFonts w:ascii="Arial Narrow" w:hAnsi="Arial Narrow" w:cs="Calibri"/>
          <w:b/>
        </w:rPr>
      </w:pPr>
    </w:p>
    <w:p w:rsidR="00483DC2" w:rsidRPr="0097232C" w:rsidRDefault="00483DC2" w:rsidP="00483DC2">
      <w:pPr>
        <w:jc w:val="right"/>
        <w:rPr>
          <w:rFonts w:ascii="Arial Narrow" w:hAnsi="Arial Narrow" w:cs="Calibri"/>
          <w:b/>
        </w:rPr>
      </w:pPr>
      <w:r w:rsidRPr="0097232C">
        <w:rPr>
          <w:rFonts w:ascii="Arial Narrow" w:hAnsi="Arial Narrow" w:cs="Calibri"/>
          <w:b/>
        </w:rPr>
        <w:t>Annexe 2</w:t>
      </w:r>
    </w:p>
    <w:p w:rsidR="00483DC2" w:rsidRPr="0097232C" w:rsidRDefault="00483DC2" w:rsidP="00483DC2">
      <w:pPr>
        <w:rPr>
          <w:rFonts w:ascii="Arial Narrow" w:hAnsi="Arial Narrow" w:cs="Calibri"/>
          <w:b/>
        </w:rPr>
      </w:pPr>
      <w:r w:rsidRPr="0097232C">
        <w:rPr>
          <w:rFonts w:ascii="Arial Narrow" w:hAnsi="Arial Narrow" w:cs="Calibri"/>
          <w:b/>
        </w:rPr>
        <w:t>FORMULAIRE DE SOUMISSION DE L’OFFRE DE PRIX DU FOURNISSEUR</w:t>
      </w:r>
      <w:r w:rsidRPr="0097232C">
        <w:rPr>
          <w:rStyle w:val="FootnoteReference"/>
          <w:rFonts w:ascii="Arial Narrow" w:hAnsi="Arial Narrow" w:cs="Calibri"/>
          <w:b/>
        </w:rPr>
        <w:footnoteReference w:id="11"/>
      </w:r>
    </w:p>
    <w:p w:rsidR="00483DC2" w:rsidRPr="0097232C" w:rsidRDefault="00483DC2" w:rsidP="00483DC2">
      <w:pPr>
        <w:jc w:val="center"/>
        <w:rPr>
          <w:rFonts w:ascii="Arial Narrow" w:hAnsi="Arial Narrow" w:cs="Calibri"/>
          <w:b/>
          <w:i/>
        </w:rPr>
      </w:pPr>
      <w:r w:rsidRPr="0097232C">
        <w:rPr>
          <w:rFonts w:ascii="Arial Narrow" w:hAnsi="Arial Narrow" w:cs="Calibri"/>
          <w:b/>
          <w:i/>
        </w:rPr>
        <w:t>(Le présent formulaire doit être soumis uniquement sur le papier à en-tête officiel du fournisseur</w:t>
      </w:r>
      <w:r w:rsidRPr="0097232C">
        <w:rPr>
          <w:rStyle w:val="FootnoteReference"/>
          <w:rFonts w:ascii="Arial Narrow" w:hAnsi="Arial Narrow" w:cs="Calibri"/>
          <w:b/>
          <w:i/>
        </w:rPr>
        <w:footnoteReference w:id="12"/>
      </w:r>
      <w:r w:rsidRPr="0097232C">
        <w:rPr>
          <w:rFonts w:ascii="Arial Narrow" w:hAnsi="Arial Narrow" w:cs="Calibri"/>
          <w:b/>
          <w:i/>
        </w:rPr>
        <w:t>)</w:t>
      </w:r>
    </w:p>
    <w:p w:rsidR="00483DC2" w:rsidRDefault="00483DC2" w:rsidP="00483DC2">
      <w:pPr>
        <w:spacing w:before="120"/>
        <w:ind w:right="630"/>
        <w:jc w:val="both"/>
        <w:rPr>
          <w:rFonts w:ascii="Arial Narrow" w:hAnsi="Arial Narrow" w:cs="Calibri"/>
          <w:snapToGrid w:val="0"/>
        </w:rPr>
      </w:pPr>
      <w:r w:rsidRPr="0097232C">
        <w:rPr>
          <w:rFonts w:ascii="Arial Narrow" w:hAnsi="Arial Narrow" w:cs="Calibri"/>
          <w:snapToGrid w:val="0"/>
        </w:rPr>
        <w:t>Le fournisseur soussigné accepte par les présentes les conditions générales du PNUD et propose de fournir les articles énumérés ci-dessous conformément aux spécifications et exigences du PNUD, telles qu’indiquées dans la RFQ ayant pour n° de référence : _______</w:t>
      </w:r>
    </w:p>
    <w:p w:rsidR="00501F46" w:rsidRDefault="00501F46" w:rsidP="00483DC2">
      <w:pPr>
        <w:spacing w:before="120"/>
        <w:ind w:right="630"/>
        <w:jc w:val="center"/>
        <w:rPr>
          <w:rFonts w:ascii="Arial Narrow" w:hAnsi="Arial Narrow" w:cs="Calibri"/>
          <w:b/>
          <w:snapToGrid w:val="0"/>
          <w:u w:val="single"/>
        </w:rPr>
      </w:pPr>
    </w:p>
    <w:p w:rsidR="00483DC2" w:rsidRDefault="00483DC2" w:rsidP="00483DC2">
      <w:pPr>
        <w:spacing w:before="120"/>
        <w:ind w:right="630"/>
        <w:jc w:val="center"/>
        <w:rPr>
          <w:rFonts w:ascii="Arial Narrow" w:hAnsi="Arial Narrow" w:cs="Calibri"/>
          <w:b/>
          <w:snapToGrid w:val="0"/>
          <w:u w:val="single"/>
        </w:rPr>
      </w:pPr>
      <w:r>
        <w:rPr>
          <w:rFonts w:ascii="Arial Narrow" w:hAnsi="Arial Narrow" w:cs="Calibri"/>
          <w:b/>
          <w:snapToGrid w:val="0"/>
          <w:u w:val="single"/>
        </w:rPr>
        <w:t>LES SPECIFICATIONS TECHNIQUES</w:t>
      </w:r>
    </w:p>
    <w:tbl>
      <w:tblPr>
        <w:tblStyle w:val="TableGrid0"/>
        <w:tblW w:w="9203" w:type="dxa"/>
        <w:tblInd w:w="6" w:type="dxa"/>
        <w:tblCellMar>
          <w:top w:w="52" w:type="dxa"/>
          <w:left w:w="107" w:type="dxa"/>
          <w:right w:w="9" w:type="dxa"/>
        </w:tblCellMar>
        <w:tblLook w:val="04A0" w:firstRow="1" w:lastRow="0" w:firstColumn="1" w:lastColumn="0" w:noHBand="0" w:noVBand="1"/>
      </w:tblPr>
      <w:tblGrid>
        <w:gridCol w:w="1832"/>
        <w:gridCol w:w="3013"/>
        <w:gridCol w:w="2298"/>
        <w:gridCol w:w="2060"/>
      </w:tblGrid>
      <w:tr w:rsidR="00BB0798" w:rsidRPr="00BB0798" w:rsidTr="00BB0798">
        <w:trPr>
          <w:trHeight w:val="470"/>
        </w:trPr>
        <w:tc>
          <w:tcPr>
            <w:tcW w:w="1832" w:type="dxa"/>
            <w:tcBorders>
              <w:top w:val="single" w:sz="4" w:space="0" w:color="000000"/>
              <w:left w:val="single" w:sz="4" w:space="0" w:color="000000"/>
              <w:bottom w:val="single" w:sz="4" w:space="0" w:color="000000"/>
              <w:right w:val="single" w:sz="4" w:space="0" w:color="000000"/>
            </w:tcBorders>
            <w:shd w:val="clear" w:color="auto" w:fill="D0CECE"/>
          </w:tcPr>
          <w:p w:rsidR="00BB0798" w:rsidRPr="00BB0798" w:rsidRDefault="00BB0798" w:rsidP="001A2C67">
            <w:pPr>
              <w:spacing w:line="259" w:lineRule="auto"/>
              <w:ind w:left="11" w:right="59"/>
              <w:jc w:val="center"/>
              <w:rPr>
                <w:rFonts w:ascii="Arial Narrow" w:hAnsi="Arial Narrow"/>
              </w:rPr>
            </w:pPr>
            <w:r w:rsidRPr="00BB0798">
              <w:rPr>
                <w:rFonts w:ascii="Arial Narrow" w:eastAsia="Calibri" w:hAnsi="Arial Narrow" w:cs="Calibri"/>
                <w:b/>
              </w:rPr>
              <w:t xml:space="preserve">N° du Lot </w:t>
            </w:r>
          </w:p>
        </w:tc>
        <w:tc>
          <w:tcPr>
            <w:tcW w:w="3013" w:type="dxa"/>
            <w:tcBorders>
              <w:top w:val="single" w:sz="4" w:space="0" w:color="000000"/>
              <w:left w:val="single" w:sz="4" w:space="0" w:color="000000"/>
              <w:bottom w:val="single" w:sz="4" w:space="0" w:color="000000"/>
              <w:right w:val="single" w:sz="4" w:space="0" w:color="000000"/>
            </w:tcBorders>
            <w:shd w:val="clear" w:color="auto" w:fill="D0CECE"/>
          </w:tcPr>
          <w:p w:rsidR="00BB0798" w:rsidRPr="00BB0798" w:rsidRDefault="00BB0798" w:rsidP="001A2C67">
            <w:pPr>
              <w:spacing w:line="259" w:lineRule="auto"/>
              <w:ind w:right="96"/>
              <w:jc w:val="center"/>
              <w:rPr>
                <w:rFonts w:ascii="Arial Narrow" w:hAnsi="Arial Narrow"/>
              </w:rPr>
            </w:pPr>
            <w:r w:rsidRPr="00BB0798">
              <w:rPr>
                <w:rFonts w:ascii="Arial Narrow" w:eastAsia="Calibri" w:hAnsi="Arial Narrow" w:cs="Calibri"/>
                <w:b/>
              </w:rPr>
              <w:t xml:space="preserve">Désignation </w:t>
            </w:r>
          </w:p>
        </w:tc>
        <w:tc>
          <w:tcPr>
            <w:tcW w:w="2298" w:type="dxa"/>
            <w:tcBorders>
              <w:top w:val="single" w:sz="4" w:space="0" w:color="000000"/>
              <w:left w:val="single" w:sz="4" w:space="0" w:color="000000"/>
              <w:bottom w:val="single" w:sz="4" w:space="0" w:color="000000"/>
              <w:right w:val="single" w:sz="4" w:space="0" w:color="000000"/>
            </w:tcBorders>
            <w:shd w:val="clear" w:color="auto" w:fill="D0CECE"/>
          </w:tcPr>
          <w:p w:rsidR="00BB0798" w:rsidRPr="00BB0798" w:rsidRDefault="00BB0798" w:rsidP="001A2C67">
            <w:pPr>
              <w:spacing w:line="259" w:lineRule="auto"/>
              <w:ind w:right="104"/>
              <w:jc w:val="center"/>
              <w:rPr>
                <w:rFonts w:ascii="Arial Narrow" w:hAnsi="Arial Narrow"/>
              </w:rPr>
            </w:pPr>
            <w:r w:rsidRPr="00BB0798">
              <w:rPr>
                <w:rFonts w:ascii="Arial Narrow" w:eastAsia="Calibri" w:hAnsi="Arial Narrow" w:cs="Calibri"/>
                <w:b/>
              </w:rPr>
              <w:t xml:space="preserve">Unité </w:t>
            </w:r>
          </w:p>
        </w:tc>
        <w:tc>
          <w:tcPr>
            <w:tcW w:w="2060" w:type="dxa"/>
            <w:tcBorders>
              <w:top w:val="single" w:sz="4" w:space="0" w:color="000000"/>
              <w:left w:val="single" w:sz="4" w:space="0" w:color="000000"/>
              <w:bottom w:val="single" w:sz="4" w:space="0" w:color="000000"/>
              <w:right w:val="single" w:sz="4" w:space="0" w:color="000000"/>
            </w:tcBorders>
            <w:shd w:val="clear" w:color="auto" w:fill="D0CECE"/>
          </w:tcPr>
          <w:p w:rsidR="00BB0798" w:rsidRPr="00BB0798" w:rsidRDefault="00BB0798" w:rsidP="001A2C67">
            <w:pPr>
              <w:spacing w:line="259" w:lineRule="auto"/>
              <w:jc w:val="center"/>
              <w:rPr>
                <w:rFonts w:ascii="Arial Narrow" w:hAnsi="Arial Narrow"/>
              </w:rPr>
            </w:pPr>
            <w:r w:rsidRPr="00BB0798">
              <w:rPr>
                <w:rFonts w:ascii="Arial Narrow" w:eastAsia="Calibri" w:hAnsi="Arial Narrow" w:cs="Calibri"/>
                <w:b/>
              </w:rPr>
              <w:t xml:space="preserve">Quantité par maison </w:t>
            </w:r>
          </w:p>
        </w:tc>
      </w:tr>
      <w:tr w:rsidR="00BB0798" w:rsidRPr="00BB0798" w:rsidTr="00BB0798">
        <w:trPr>
          <w:trHeight w:val="304"/>
        </w:trPr>
        <w:tc>
          <w:tcPr>
            <w:tcW w:w="1832"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right="100"/>
              <w:jc w:val="center"/>
              <w:rPr>
                <w:rFonts w:ascii="Arial Narrow" w:hAnsi="Arial Narrow"/>
              </w:rPr>
            </w:pPr>
            <w:r w:rsidRPr="00BB0798">
              <w:rPr>
                <w:rFonts w:ascii="Arial Narrow" w:eastAsia="Calibri" w:hAnsi="Arial Narrow" w:cs="Calibri"/>
                <w:b/>
              </w:rPr>
              <w:t xml:space="preserve">LOT 1 </w:t>
            </w:r>
          </w:p>
        </w:tc>
        <w:tc>
          <w:tcPr>
            <w:tcW w:w="3013"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hAnsi="Arial Narrow"/>
              </w:rPr>
              <w:t xml:space="preserve">Ciment portland  </w:t>
            </w:r>
          </w:p>
        </w:tc>
        <w:tc>
          <w:tcPr>
            <w:tcW w:w="2298"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Sac de 50 kg </w:t>
            </w:r>
          </w:p>
        </w:tc>
        <w:tc>
          <w:tcPr>
            <w:tcW w:w="2060" w:type="dxa"/>
            <w:tcBorders>
              <w:top w:val="single" w:sz="4" w:space="0" w:color="000000"/>
              <w:left w:val="single" w:sz="4" w:space="0" w:color="000000"/>
              <w:bottom w:val="single" w:sz="4" w:space="0" w:color="000000"/>
              <w:right w:val="single" w:sz="4" w:space="0" w:color="000000"/>
            </w:tcBorders>
          </w:tcPr>
          <w:p w:rsidR="00BB0798" w:rsidRPr="00BB0798" w:rsidRDefault="00BB0798" w:rsidP="00BB0798">
            <w:pPr>
              <w:spacing w:line="259" w:lineRule="auto"/>
              <w:ind w:left="1"/>
              <w:jc w:val="center"/>
              <w:rPr>
                <w:rFonts w:ascii="Arial Narrow" w:hAnsi="Arial Narrow"/>
              </w:rPr>
            </w:pPr>
            <w:r w:rsidRPr="00BB0798">
              <w:rPr>
                <w:rFonts w:ascii="Arial Narrow" w:hAnsi="Arial Narrow"/>
              </w:rPr>
              <w:t>18</w:t>
            </w:r>
          </w:p>
        </w:tc>
      </w:tr>
      <w:tr w:rsidR="00BB0798" w:rsidRPr="00BB0798" w:rsidTr="00BB0798">
        <w:trPr>
          <w:trHeight w:val="305"/>
        </w:trPr>
        <w:tc>
          <w:tcPr>
            <w:tcW w:w="1832" w:type="dxa"/>
            <w:vMerge w:val="restart"/>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right="44"/>
              <w:jc w:val="center"/>
              <w:rPr>
                <w:rFonts w:ascii="Arial Narrow" w:hAnsi="Arial Narrow"/>
              </w:rPr>
            </w:pPr>
            <w:r w:rsidRPr="00BB0798">
              <w:rPr>
                <w:rFonts w:ascii="Arial Narrow" w:eastAsia="Calibri" w:hAnsi="Arial Narrow" w:cs="Calibri"/>
                <w:b/>
              </w:rPr>
              <w:t xml:space="preserve"> </w:t>
            </w:r>
          </w:p>
          <w:p w:rsidR="00BB0798" w:rsidRPr="00BB0798" w:rsidRDefault="00BB0798" w:rsidP="001A2C67">
            <w:pPr>
              <w:spacing w:line="259" w:lineRule="auto"/>
              <w:ind w:right="97"/>
              <w:jc w:val="center"/>
              <w:rPr>
                <w:rFonts w:ascii="Arial Narrow" w:hAnsi="Arial Narrow"/>
              </w:rPr>
            </w:pPr>
            <w:r w:rsidRPr="00BB0798">
              <w:rPr>
                <w:rFonts w:ascii="Arial Narrow" w:eastAsia="Calibri" w:hAnsi="Arial Narrow" w:cs="Calibri"/>
                <w:b/>
              </w:rPr>
              <w:t xml:space="preserve">LOT2 </w:t>
            </w:r>
          </w:p>
        </w:tc>
        <w:tc>
          <w:tcPr>
            <w:tcW w:w="3013"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hAnsi="Arial Narrow"/>
              </w:rPr>
              <w:t xml:space="preserve">Sable de rivière </w:t>
            </w:r>
          </w:p>
        </w:tc>
        <w:tc>
          <w:tcPr>
            <w:tcW w:w="2298"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Mètre cube </w:t>
            </w:r>
          </w:p>
        </w:tc>
        <w:tc>
          <w:tcPr>
            <w:tcW w:w="2060" w:type="dxa"/>
            <w:tcBorders>
              <w:top w:val="single" w:sz="4" w:space="0" w:color="000000"/>
              <w:left w:val="single" w:sz="4" w:space="0" w:color="000000"/>
              <w:bottom w:val="single" w:sz="4" w:space="0" w:color="000000"/>
              <w:right w:val="single" w:sz="4" w:space="0" w:color="000000"/>
            </w:tcBorders>
          </w:tcPr>
          <w:p w:rsidR="00BB0798" w:rsidRPr="00BB0798" w:rsidRDefault="00BB0798" w:rsidP="00BB0798">
            <w:pPr>
              <w:spacing w:line="259" w:lineRule="auto"/>
              <w:ind w:left="1"/>
              <w:jc w:val="center"/>
              <w:rPr>
                <w:rFonts w:ascii="Arial Narrow" w:hAnsi="Arial Narrow"/>
              </w:rPr>
            </w:pPr>
            <w:r w:rsidRPr="00BB0798">
              <w:rPr>
                <w:rFonts w:ascii="Arial Narrow" w:hAnsi="Arial Narrow"/>
              </w:rPr>
              <w:t>8</w:t>
            </w:r>
          </w:p>
        </w:tc>
      </w:tr>
      <w:tr w:rsidR="00BB0798" w:rsidRPr="00BB0798" w:rsidTr="00BB0798">
        <w:trPr>
          <w:trHeight w:val="302"/>
        </w:trPr>
        <w:tc>
          <w:tcPr>
            <w:tcW w:w="0" w:type="auto"/>
            <w:vMerge/>
            <w:tcBorders>
              <w:top w:val="nil"/>
              <w:left w:val="single" w:sz="4" w:space="0" w:color="000000"/>
              <w:bottom w:val="nil"/>
              <w:right w:val="single" w:sz="4" w:space="0" w:color="000000"/>
            </w:tcBorders>
          </w:tcPr>
          <w:p w:rsidR="00BB0798" w:rsidRPr="00BB0798" w:rsidRDefault="00BB0798" w:rsidP="001A2C67">
            <w:pPr>
              <w:spacing w:after="160" w:line="259" w:lineRule="auto"/>
              <w:rPr>
                <w:rFonts w:ascii="Arial Narrow" w:hAnsi="Arial Narrow"/>
              </w:rPr>
            </w:pPr>
          </w:p>
        </w:tc>
        <w:tc>
          <w:tcPr>
            <w:tcW w:w="3013"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hAnsi="Arial Narrow"/>
              </w:rPr>
              <w:t xml:space="preserve">Gravier  </w:t>
            </w:r>
          </w:p>
        </w:tc>
        <w:tc>
          <w:tcPr>
            <w:tcW w:w="2298"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Mètre cube </w:t>
            </w:r>
          </w:p>
        </w:tc>
        <w:tc>
          <w:tcPr>
            <w:tcW w:w="2060" w:type="dxa"/>
            <w:tcBorders>
              <w:top w:val="single" w:sz="4" w:space="0" w:color="000000"/>
              <w:left w:val="single" w:sz="4" w:space="0" w:color="000000"/>
              <w:bottom w:val="single" w:sz="4" w:space="0" w:color="000000"/>
              <w:right w:val="single" w:sz="4" w:space="0" w:color="000000"/>
            </w:tcBorders>
          </w:tcPr>
          <w:p w:rsidR="00BB0798" w:rsidRPr="00BB0798" w:rsidRDefault="00BB0798" w:rsidP="00BB0798">
            <w:pPr>
              <w:spacing w:line="259" w:lineRule="auto"/>
              <w:ind w:left="1"/>
              <w:jc w:val="center"/>
              <w:rPr>
                <w:rFonts w:ascii="Arial Narrow" w:hAnsi="Arial Narrow"/>
              </w:rPr>
            </w:pPr>
            <w:r w:rsidRPr="00BB0798">
              <w:rPr>
                <w:rFonts w:ascii="Arial Narrow" w:hAnsi="Arial Narrow"/>
              </w:rPr>
              <w:t>4</w:t>
            </w:r>
          </w:p>
        </w:tc>
      </w:tr>
      <w:tr w:rsidR="00BB0798" w:rsidRPr="00BB0798" w:rsidTr="00BB0798">
        <w:trPr>
          <w:trHeight w:val="302"/>
        </w:trPr>
        <w:tc>
          <w:tcPr>
            <w:tcW w:w="0" w:type="auto"/>
            <w:vMerge/>
            <w:tcBorders>
              <w:top w:val="nil"/>
              <w:left w:val="single" w:sz="4" w:space="0" w:color="000000"/>
              <w:bottom w:val="single" w:sz="4" w:space="0" w:color="000000"/>
              <w:right w:val="single" w:sz="4" w:space="0" w:color="000000"/>
            </w:tcBorders>
          </w:tcPr>
          <w:p w:rsidR="00BB0798" w:rsidRPr="00BB0798" w:rsidRDefault="00BB0798" w:rsidP="001A2C67">
            <w:pPr>
              <w:spacing w:after="160" w:line="259" w:lineRule="auto"/>
              <w:rPr>
                <w:rFonts w:ascii="Arial Narrow" w:hAnsi="Arial Narrow"/>
              </w:rPr>
            </w:pPr>
          </w:p>
        </w:tc>
        <w:tc>
          <w:tcPr>
            <w:tcW w:w="3013"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hAnsi="Arial Narrow"/>
              </w:rPr>
              <w:t xml:space="preserve">Moellon  </w:t>
            </w:r>
          </w:p>
        </w:tc>
        <w:tc>
          <w:tcPr>
            <w:tcW w:w="2298"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Mètre cube </w:t>
            </w:r>
          </w:p>
        </w:tc>
        <w:tc>
          <w:tcPr>
            <w:tcW w:w="2060" w:type="dxa"/>
            <w:tcBorders>
              <w:top w:val="single" w:sz="4" w:space="0" w:color="000000"/>
              <w:left w:val="single" w:sz="4" w:space="0" w:color="000000"/>
              <w:bottom w:val="single" w:sz="4" w:space="0" w:color="000000"/>
              <w:right w:val="single" w:sz="4" w:space="0" w:color="000000"/>
            </w:tcBorders>
          </w:tcPr>
          <w:p w:rsidR="00BB0798" w:rsidRPr="00BB0798" w:rsidRDefault="00BB0798" w:rsidP="00BB0798">
            <w:pPr>
              <w:spacing w:line="259" w:lineRule="auto"/>
              <w:ind w:left="1"/>
              <w:jc w:val="center"/>
              <w:rPr>
                <w:rFonts w:ascii="Arial Narrow" w:hAnsi="Arial Narrow"/>
              </w:rPr>
            </w:pPr>
            <w:r w:rsidRPr="00BB0798">
              <w:rPr>
                <w:rFonts w:ascii="Arial Narrow" w:hAnsi="Arial Narrow"/>
              </w:rPr>
              <w:t>12</w:t>
            </w:r>
          </w:p>
        </w:tc>
      </w:tr>
    </w:tbl>
    <w:p w:rsidR="00BB0798" w:rsidRDefault="00BB0798" w:rsidP="00BB0798">
      <w:pPr>
        <w:spacing w:after="0" w:line="240" w:lineRule="auto"/>
        <w:jc w:val="center"/>
        <w:rPr>
          <w:rFonts w:ascii="Calibri" w:eastAsia="Calibri" w:hAnsi="Calibri" w:cs="Calibri"/>
          <w:b/>
        </w:rPr>
      </w:pPr>
    </w:p>
    <w:p w:rsidR="003308B9" w:rsidRDefault="003308B9" w:rsidP="00BB0798">
      <w:pPr>
        <w:spacing w:after="0" w:line="240" w:lineRule="auto"/>
        <w:jc w:val="center"/>
        <w:rPr>
          <w:rFonts w:ascii="Arial Narrow" w:eastAsia="Calibri" w:hAnsi="Arial Narrow" w:cs="Calibri"/>
          <w:b/>
        </w:rPr>
      </w:pPr>
    </w:p>
    <w:tbl>
      <w:tblPr>
        <w:tblStyle w:val="TableGrid"/>
        <w:tblW w:w="0" w:type="auto"/>
        <w:tblLook w:val="04A0" w:firstRow="1" w:lastRow="0" w:firstColumn="1" w:lastColumn="0" w:noHBand="0" w:noVBand="1"/>
      </w:tblPr>
      <w:tblGrid>
        <w:gridCol w:w="9022"/>
      </w:tblGrid>
      <w:tr w:rsidR="003308B9" w:rsidTr="003308B9">
        <w:tc>
          <w:tcPr>
            <w:tcW w:w="9022" w:type="dxa"/>
          </w:tcPr>
          <w:p w:rsidR="003308B9" w:rsidRPr="00BB0798" w:rsidRDefault="003308B9" w:rsidP="003308B9">
            <w:pPr>
              <w:jc w:val="center"/>
              <w:rPr>
                <w:rFonts w:ascii="Arial Narrow" w:hAnsi="Arial Narrow"/>
              </w:rPr>
            </w:pPr>
            <w:r w:rsidRPr="00BB0798">
              <w:rPr>
                <w:rFonts w:ascii="Arial Narrow" w:eastAsia="Calibri" w:hAnsi="Arial Narrow" w:cs="Calibri"/>
                <w:b/>
              </w:rPr>
              <w:t xml:space="preserve">SPECIFICATIONS TECHNIQUES POUR </w:t>
            </w:r>
            <w:bookmarkStart w:id="1" w:name="_Hlk52800752"/>
            <w:r w:rsidRPr="00BB0798">
              <w:rPr>
                <w:rFonts w:ascii="Arial Narrow" w:eastAsia="Calibri" w:hAnsi="Arial Narrow" w:cs="Calibri"/>
                <w:b/>
              </w:rPr>
              <w:t xml:space="preserve">L’ACHAT DES MATERIAUX LOCAUX POUR LA CONSTRUCTION DES MAISONS DES SINISTRES DE LA COMMUNE DE MUGINA, EN PROVINCE DE CIBITOKE. </w:t>
            </w:r>
            <w:bookmarkEnd w:id="1"/>
          </w:p>
          <w:p w:rsidR="003308B9" w:rsidRPr="00BB0798" w:rsidRDefault="003308B9" w:rsidP="003308B9">
            <w:pPr>
              <w:jc w:val="center"/>
              <w:rPr>
                <w:rFonts w:ascii="Arial Narrow" w:hAnsi="Arial Narrow"/>
              </w:rPr>
            </w:pPr>
          </w:p>
          <w:p w:rsidR="003308B9" w:rsidRPr="00BB0798" w:rsidRDefault="003308B9" w:rsidP="003308B9">
            <w:pPr>
              <w:spacing w:after="1" w:line="259" w:lineRule="auto"/>
              <w:jc w:val="center"/>
              <w:rPr>
                <w:rFonts w:ascii="Arial Narrow" w:hAnsi="Arial Narrow"/>
              </w:rPr>
            </w:pPr>
            <w:r w:rsidRPr="00BB0798">
              <w:rPr>
                <w:rFonts w:ascii="Arial Narrow" w:eastAsia="Calibri" w:hAnsi="Arial Narrow" w:cs="Calibri"/>
                <w:b/>
              </w:rPr>
              <w:t>Projet N° 00116680 : Appui à la réduction des risques de catastrophes naturelles et à la                                         résilience communautaire au Burundi.</w:t>
            </w:r>
          </w:p>
          <w:p w:rsidR="003308B9" w:rsidRDefault="003308B9" w:rsidP="00BB0798">
            <w:pPr>
              <w:jc w:val="center"/>
              <w:rPr>
                <w:rFonts w:ascii="Arial Narrow" w:eastAsia="Calibri" w:hAnsi="Arial Narrow" w:cs="Calibri"/>
                <w:b/>
              </w:rPr>
            </w:pPr>
          </w:p>
        </w:tc>
      </w:tr>
    </w:tbl>
    <w:p w:rsidR="00BB0798" w:rsidRPr="00BB0798" w:rsidRDefault="00BB0798" w:rsidP="00BB0798">
      <w:pPr>
        <w:spacing w:after="0"/>
        <w:rPr>
          <w:rFonts w:ascii="Arial Narrow" w:hAnsi="Arial Narrow"/>
        </w:rPr>
      </w:pPr>
    </w:p>
    <w:p w:rsidR="00BB0798" w:rsidRPr="00BB0798" w:rsidRDefault="00BB0798" w:rsidP="00BB0798">
      <w:pPr>
        <w:numPr>
          <w:ilvl w:val="0"/>
          <w:numId w:val="8"/>
        </w:numPr>
        <w:spacing w:after="1"/>
        <w:ind w:hanging="360"/>
        <w:rPr>
          <w:rFonts w:ascii="Arial Narrow" w:hAnsi="Arial Narrow"/>
        </w:rPr>
      </w:pPr>
      <w:r w:rsidRPr="00BB0798">
        <w:rPr>
          <w:rFonts w:ascii="Arial Narrow" w:eastAsia="Calibri" w:hAnsi="Arial Narrow" w:cs="Calibri"/>
          <w:b/>
        </w:rPr>
        <w:t xml:space="preserve">Contexte et Justification </w:t>
      </w:r>
    </w:p>
    <w:p w:rsidR="00BB0798" w:rsidRPr="00BB0798" w:rsidRDefault="00BB0798" w:rsidP="00BB0798">
      <w:pPr>
        <w:spacing w:after="174"/>
        <w:ind w:left="-5" w:right="6"/>
        <w:rPr>
          <w:rFonts w:ascii="Arial Narrow" w:hAnsi="Arial Narrow"/>
        </w:rPr>
      </w:pPr>
      <w:r w:rsidRPr="00BB0798">
        <w:rPr>
          <w:rFonts w:ascii="Arial Narrow" w:hAnsi="Arial Narrow"/>
          <w:noProof/>
        </w:rPr>
        <w:drawing>
          <wp:anchor distT="0" distB="0" distL="114300" distR="114300" simplePos="0" relativeHeight="251660288" behindDoc="0" locked="0" layoutInCell="1" allowOverlap="0" wp14:anchorId="77554E36" wp14:editId="1EA65AF1">
            <wp:simplePos x="0" y="0"/>
            <wp:positionH relativeFrom="page">
              <wp:posOffset>2017268</wp:posOffset>
            </wp:positionH>
            <wp:positionV relativeFrom="page">
              <wp:posOffset>9949658</wp:posOffset>
            </wp:positionV>
            <wp:extent cx="448666" cy="456468"/>
            <wp:effectExtent l="0" t="0" r="0" b="0"/>
            <wp:wrapTopAndBottom/>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2"/>
                    <a:stretch>
                      <a:fillRect/>
                    </a:stretch>
                  </pic:blipFill>
                  <pic:spPr>
                    <a:xfrm>
                      <a:off x="0" y="0"/>
                      <a:ext cx="448666" cy="456468"/>
                    </a:xfrm>
                    <a:prstGeom prst="rect">
                      <a:avLst/>
                    </a:prstGeom>
                  </pic:spPr>
                </pic:pic>
              </a:graphicData>
            </a:graphic>
          </wp:anchor>
        </w:drawing>
      </w:r>
      <w:r w:rsidRPr="00BB0798">
        <w:rPr>
          <w:rFonts w:ascii="Arial Narrow" w:hAnsi="Arial Narrow"/>
        </w:rPr>
        <w:t xml:space="preserve">Dans le cadre du projet d’Appui à la réduction des risques de catastrophes naturelles et à la résilience communautaire au Burundi, il est prévu l’appui aux communautés affectées par les catastrophes naturelles à restaurer leurs moyens d’existence.  Les provinces d’intervention du projet sont Bujumbura, </w:t>
      </w:r>
      <w:proofErr w:type="spellStart"/>
      <w:r w:rsidRPr="00BB0798">
        <w:rPr>
          <w:rFonts w:ascii="Arial Narrow" w:hAnsi="Arial Narrow"/>
        </w:rPr>
        <w:t>Bubanza</w:t>
      </w:r>
      <w:proofErr w:type="spellEnd"/>
      <w:r w:rsidRPr="00BB0798">
        <w:rPr>
          <w:rFonts w:ascii="Arial Narrow" w:hAnsi="Arial Narrow"/>
        </w:rPr>
        <w:t xml:space="preserve">, </w:t>
      </w:r>
      <w:proofErr w:type="spellStart"/>
      <w:r w:rsidRPr="00BB0798">
        <w:rPr>
          <w:rFonts w:ascii="Arial Narrow" w:hAnsi="Arial Narrow"/>
        </w:rPr>
        <w:t>Cibitoke</w:t>
      </w:r>
      <w:proofErr w:type="spellEnd"/>
      <w:r w:rsidRPr="00BB0798">
        <w:rPr>
          <w:rFonts w:ascii="Arial Narrow" w:hAnsi="Arial Narrow"/>
        </w:rPr>
        <w:t xml:space="preserve">, </w:t>
      </w:r>
      <w:proofErr w:type="spellStart"/>
      <w:r w:rsidRPr="00BB0798">
        <w:rPr>
          <w:rFonts w:ascii="Arial Narrow" w:hAnsi="Arial Narrow"/>
        </w:rPr>
        <w:t>Kirindo</w:t>
      </w:r>
      <w:proofErr w:type="spellEnd"/>
      <w:r w:rsidRPr="00BB0798">
        <w:rPr>
          <w:rFonts w:ascii="Arial Narrow" w:hAnsi="Arial Narrow"/>
        </w:rPr>
        <w:t xml:space="preserve">, </w:t>
      </w:r>
      <w:proofErr w:type="spellStart"/>
      <w:r w:rsidRPr="00BB0798">
        <w:rPr>
          <w:rFonts w:ascii="Arial Narrow" w:hAnsi="Arial Narrow"/>
        </w:rPr>
        <w:t>Muyinga</w:t>
      </w:r>
      <w:proofErr w:type="spellEnd"/>
      <w:r w:rsidRPr="00BB0798">
        <w:rPr>
          <w:rFonts w:ascii="Arial Narrow" w:hAnsi="Arial Narrow"/>
        </w:rPr>
        <w:t xml:space="preserve">, </w:t>
      </w:r>
      <w:proofErr w:type="spellStart"/>
      <w:r w:rsidRPr="00BB0798">
        <w:rPr>
          <w:rFonts w:ascii="Arial Narrow" w:hAnsi="Arial Narrow"/>
        </w:rPr>
        <w:t>Rumonge</w:t>
      </w:r>
      <w:proofErr w:type="spellEnd"/>
      <w:r w:rsidRPr="00BB0798">
        <w:rPr>
          <w:rFonts w:ascii="Arial Narrow" w:hAnsi="Arial Narrow"/>
        </w:rPr>
        <w:t xml:space="preserve"> et la mairie de Bujumbura. </w:t>
      </w:r>
    </w:p>
    <w:p w:rsidR="00BB0798" w:rsidRPr="00BB0798" w:rsidRDefault="00BB0798" w:rsidP="00BB0798">
      <w:pPr>
        <w:spacing w:after="174"/>
        <w:ind w:left="-5" w:right="6"/>
        <w:rPr>
          <w:rFonts w:ascii="Arial Narrow" w:hAnsi="Arial Narrow"/>
        </w:rPr>
      </w:pPr>
      <w:r w:rsidRPr="00BB0798">
        <w:rPr>
          <w:rFonts w:ascii="Arial Narrow" w:hAnsi="Arial Narrow"/>
        </w:rPr>
        <w:t xml:space="preserve">Dans la province de </w:t>
      </w:r>
      <w:proofErr w:type="spellStart"/>
      <w:r w:rsidRPr="00BB0798">
        <w:rPr>
          <w:rFonts w:ascii="Arial Narrow" w:hAnsi="Arial Narrow"/>
        </w:rPr>
        <w:t>Cibitoke</w:t>
      </w:r>
      <w:proofErr w:type="spellEnd"/>
      <w:r w:rsidRPr="00BB0798">
        <w:rPr>
          <w:rFonts w:ascii="Arial Narrow" w:hAnsi="Arial Narrow"/>
        </w:rPr>
        <w:t xml:space="preserve">, des glissements de terrains ont provoqué la démolition des maisons appartenant à 250 familles, lesquelles familles ont trouvé refuge n’ont pas dans un site aménagé à cette fin, mais sont hébergés dans des ménages de leur communauté. </w:t>
      </w:r>
    </w:p>
    <w:p w:rsidR="00BB0798" w:rsidRPr="00BB0798" w:rsidRDefault="00BB0798" w:rsidP="00BB0798">
      <w:pPr>
        <w:spacing w:after="205"/>
        <w:ind w:left="-5" w:right="6"/>
        <w:rPr>
          <w:rFonts w:ascii="Arial Narrow" w:hAnsi="Arial Narrow"/>
        </w:rPr>
      </w:pPr>
      <w:r w:rsidRPr="00BB0798">
        <w:rPr>
          <w:rFonts w:ascii="Arial Narrow" w:hAnsi="Arial Narrow"/>
        </w:rPr>
        <w:t xml:space="preserve">En vue de contribuer à la construction des maisons sur le site de </w:t>
      </w:r>
      <w:proofErr w:type="spellStart"/>
      <w:r w:rsidRPr="00BB0798">
        <w:rPr>
          <w:rFonts w:ascii="Arial Narrow" w:hAnsi="Arial Narrow"/>
        </w:rPr>
        <w:t>Nyempundu</w:t>
      </w:r>
      <w:proofErr w:type="spellEnd"/>
      <w:r w:rsidRPr="00BB0798">
        <w:rPr>
          <w:rFonts w:ascii="Arial Narrow" w:hAnsi="Arial Narrow"/>
        </w:rPr>
        <w:t xml:space="preserve"> leur accordé par l’administration, le PNUD a déjà acquis en leur faveur une quantité de 10.000 tôles fin 2019. Malheureusement, elles ne pourraient pas servir tant que les ménages affectés n’ont pas encore reçu les moyens pour l’élévation des murs et la construction de la charpente.  Faute de ressources qui soient immédiatement disponible pour la </w:t>
      </w:r>
      <w:r w:rsidRPr="00BB0798">
        <w:rPr>
          <w:rFonts w:ascii="Arial Narrow" w:hAnsi="Arial Narrow"/>
        </w:rPr>
        <w:lastRenderedPageBreak/>
        <w:t xml:space="preserve">construction en dur, il a été convenu avec les collectivités locales au niveau provinciale et communal et ceci à travers la coordination par la plateforme nationale de prévention des risques et de gestion des catastrophes, d’assister les bénéficiaires à construire les maisons avec des murs en bois avec mortier de terre. L’acquisition des matériaux pour l’élévation des murs et la pose des charpentes est en cours. En vue de stabiliser et la fondation, le pavement et les murs de chaque   maison, il est proposé d’acquérir du ciment, du sable, du gravier et du moellon de rivières. </w:t>
      </w:r>
    </w:p>
    <w:p w:rsidR="00BB0798" w:rsidRPr="00BB0798" w:rsidRDefault="00BB0798" w:rsidP="00BB0798">
      <w:pPr>
        <w:numPr>
          <w:ilvl w:val="0"/>
          <w:numId w:val="8"/>
        </w:numPr>
        <w:spacing w:after="161"/>
        <w:ind w:hanging="360"/>
        <w:rPr>
          <w:rFonts w:ascii="Arial Narrow" w:hAnsi="Arial Narrow"/>
        </w:rPr>
      </w:pPr>
      <w:r w:rsidRPr="00BB0798">
        <w:rPr>
          <w:rFonts w:ascii="Arial Narrow" w:eastAsia="Calibri" w:hAnsi="Arial Narrow" w:cs="Calibri"/>
          <w:b/>
        </w:rPr>
        <w:t xml:space="preserve">Objectif de l’activité </w:t>
      </w:r>
    </w:p>
    <w:p w:rsidR="00BB0798" w:rsidRPr="00BB0798" w:rsidRDefault="00BB0798" w:rsidP="00BB0798">
      <w:pPr>
        <w:spacing w:after="174"/>
        <w:ind w:left="-5" w:right="6"/>
        <w:rPr>
          <w:rFonts w:ascii="Arial Narrow" w:hAnsi="Arial Narrow"/>
        </w:rPr>
      </w:pPr>
      <w:r w:rsidRPr="00BB0798">
        <w:rPr>
          <w:rFonts w:ascii="Arial Narrow" w:hAnsi="Arial Narrow"/>
        </w:rPr>
        <w:t xml:space="preserve">L’objectif de l’activité est d’améliorer les conditions de vie des personnes actuellement en situation de déplacement par manque de logement. </w:t>
      </w:r>
    </w:p>
    <w:p w:rsidR="00BB0798" w:rsidRPr="00BB0798" w:rsidRDefault="00BB0798" w:rsidP="00BB0798">
      <w:pPr>
        <w:spacing w:after="169"/>
        <w:ind w:left="-5" w:right="6"/>
        <w:rPr>
          <w:rFonts w:ascii="Arial Narrow" w:hAnsi="Arial Narrow"/>
        </w:rPr>
      </w:pPr>
      <w:r w:rsidRPr="00BB0798">
        <w:rPr>
          <w:rFonts w:ascii="Arial Narrow" w:hAnsi="Arial Narrow"/>
        </w:rPr>
        <w:t xml:space="preserve">Dans ces moments où le risque de la </w:t>
      </w:r>
      <w:proofErr w:type="spellStart"/>
      <w:r w:rsidRPr="00BB0798">
        <w:rPr>
          <w:rFonts w:ascii="Arial Narrow" w:hAnsi="Arial Narrow"/>
        </w:rPr>
        <w:t>Covid</w:t>
      </w:r>
      <w:proofErr w:type="spellEnd"/>
      <w:r w:rsidRPr="00BB0798">
        <w:rPr>
          <w:rFonts w:ascii="Arial Narrow" w:hAnsi="Arial Narrow"/>
        </w:rPr>
        <w:t xml:space="preserve"> 19 est si grande, contribuer à construire rapidement leur logement permettra en même temps de limiter la promiscuité ou la forte densité dans les ménages d’accueil et assurer les conditions minimales de respect des mesures barrière. </w:t>
      </w:r>
    </w:p>
    <w:p w:rsidR="00BB0798" w:rsidRPr="00BB0798" w:rsidRDefault="00BB0798" w:rsidP="00BB0798">
      <w:pPr>
        <w:numPr>
          <w:ilvl w:val="0"/>
          <w:numId w:val="8"/>
        </w:numPr>
        <w:spacing w:after="159"/>
        <w:ind w:hanging="360"/>
        <w:rPr>
          <w:rFonts w:ascii="Arial Narrow" w:hAnsi="Arial Narrow"/>
        </w:rPr>
      </w:pPr>
      <w:r w:rsidRPr="00BB0798">
        <w:rPr>
          <w:rFonts w:ascii="Arial Narrow" w:eastAsia="Calibri" w:hAnsi="Arial Narrow" w:cs="Calibri"/>
          <w:b/>
        </w:rPr>
        <w:t xml:space="preserve">Désignation des matériaux  </w:t>
      </w:r>
    </w:p>
    <w:p w:rsidR="00BB0798" w:rsidRPr="00BB0798" w:rsidRDefault="00BB0798" w:rsidP="00BB0798">
      <w:pPr>
        <w:spacing w:after="170"/>
        <w:ind w:left="-5" w:right="6"/>
        <w:rPr>
          <w:rFonts w:ascii="Arial Narrow" w:hAnsi="Arial Narrow"/>
        </w:rPr>
      </w:pPr>
      <w:r w:rsidRPr="00BB0798">
        <w:rPr>
          <w:rFonts w:ascii="Arial Narrow" w:hAnsi="Arial Narrow"/>
        </w:rPr>
        <w:t xml:space="preserve">Les matériaux seront livrés en deux lots. Le premier lot étant constitué de ciment ; le deuxième lot par les matériaux de construction extrait localement. </w:t>
      </w:r>
    </w:p>
    <w:p w:rsidR="00BB0798" w:rsidRPr="00BB0798" w:rsidRDefault="00BB0798" w:rsidP="00BB0798">
      <w:pPr>
        <w:spacing w:after="0"/>
        <w:rPr>
          <w:rFonts w:ascii="Arial Narrow" w:hAnsi="Arial Narrow"/>
        </w:rPr>
      </w:pPr>
      <w:r w:rsidRPr="00BB0798">
        <w:rPr>
          <w:rFonts w:ascii="Arial Narrow" w:hAnsi="Arial Narrow"/>
        </w:rPr>
        <w:t xml:space="preserve"> </w:t>
      </w:r>
    </w:p>
    <w:tbl>
      <w:tblPr>
        <w:tblStyle w:val="TableGrid0"/>
        <w:tblW w:w="5801" w:type="dxa"/>
        <w:tblInd w:w="6" w:type="dxa"/>
        <w:tblCellMar>
          <w:top w:w="52" w:type="dxa"/>
          <w:left w:w="107" w:type="dxa"/>
          <w:right w:w="9" w:type="dxa"/>
        </w:tblCellMar>
        <w:tblLook w:val="04A0" w:firstRow="1" w:lastRow="0" w:firstColumn="1" w:lastColumn="0" w:noHBand="0" w:noVBand="1"/>
      </w:tblPr>
      <w:tblGrid>
        <w:gridCol w:w="1107"/>
        <w:gridCol w:w="1821"/>
        <w:gridCol w:w="1389"/>
        <w:gridCol w:w="1484"/>
      </w:tblGrid>
      <w:tr w:rsidR="00BB0798" w:rsidRPr="00BB0798" w:rsidTr="00BB0798">
        <w:trPr>
          <w:trHeight w:val="886"/>
        </w:trPr>
        <w:tc>
          <w:tcPr>
            <w:tcW w:w="1107" w:type="dxa"/>
            <w:tcBorders>
              <w:top w:val="single" w:sz="4" w:space="0" w:color="000000"/>
              <w:left w:val="single" w:sz="4" w:space="0" w:color="000000"/>
              <w:bottom w:val="single" w:sz="4" w:space="0" w:color="000000"/>
              <w:right w:val="single" w:sz="4" w:space="0" w:color="000000"/>
            </w:tcBorders>
            <w:shd w:val="clear" w:color="auto" w:fill="D0CECE"/>
          </w:tcPr>
          <w:p w:rsidR="00BB0798" w:rsidRPr="00BB0798" w:rsidRDefault="00BB0798" w:rsidP="001A2C67">
            <w:pPr>
              <w:spacing w:line="259" w:lineRule="auto"/>
              <w:ind w:left="11" w:right="59"/>
              <w:jc w:val="center"/>
              <w:rPr>
                <w:rFonts w:ascii="Arial Narrow" w:hAnsi="Arial Narrow"/>
              </w:rPr>
            </w:pPr>
            <w:bookmarkStart w:id="2" w:name="_Hlk52801726"/>
            <w:r w:rsidRPr="00BB0798">
              <w:rPr>
                <w:rFonts w:ascii="Arial Narrow" w:eastAsia="Calibri" w:hAnsi="Arial Narrow" w:cs="Calibri"/>
                <w:b/>
              </w:rPr>
              <w:t xml:space="preserve">N° du Lot </w:t>
            </w:r>
          </w:p>
        </w:tc>
        <w:tc>
          <w:tcPr>
            <w:tcW w:w="1821" w:type="dxa"/>
            <w:tcBorders>
              <w:top w:val="single" w:sz="4" w:space="0" w:color="000000"/>
              <w:left w:val="single" w:sz="4" w:space="0" w:color="000000"/>
              <w:bottom w:val="single" w:sz="4" w:space="0" w:color="000000"/>
              <w:right w:val="single" w:sz="4" w:space="0" w:color="000000"/>
            </w:tcBorders>
            <w:shd w:val="clear" w:color="auto" w:fill="D0CECE"/>
          </w:tcPr>
          <w:p w:rsidR="00BB0798" w:rsidRPr="00BB0798" w:rsidRDefault="00BB0798" w:rsidP="001A2C67">
            <w:pPr>
              <w:spacing w:line="259" w:lineRule="auto"/>
              <w:ind w:right="96"/>
              <w:jc w:val="center"/>
              <w:rPr>
                <w:rFonts w:ascii="Arial Narrow" w:hAnsi="Arial Narrow"/>
              </w:rPr>
            </w:pPr>
            <w:r w:rsidRPr="00BB0798">
              <w:rPr>
                <w:rFonts w:ascii="Arial Narrow" w:eastAsia="Calibri" w:hAnsi="Arial Narrow" w:cs="Calibri"/>
                <w:b/>
              </w:rPr>
              <w:t xml:space="preserve">Désignation </w:t>
            </w:r>
          </w:p>
        </w:tc>
        <w:tc>
          <w:tcPr>
            <w:tcW w:w="1389" w:type="dxa"/>
            <w:tcBorders>
              <w:top w:val="single" w:sz="4" w:space="0" w:color="000000"/>
              <w:left w:val="single" w:sz="4" w:space="0" w:color="000000"/>
              <w:bottom w:val="single" w:sz="4" w:space="0" w:color="000000"/>
              <w:right w:val="single" w:sz="4" w:space="0" w:color="000000"/>
            </w:tcBorders>
            <w:shd w:val="clear" w:color="auto" w:fill="D0CECE"/>
          </w:tcPr>
          <w:p w:rsidR="00BB0798" w:rsidRPr="00BB0798" w:rsidRDefault="00BB0798" w:rsidP="001A2C67">
            <w:pPr>
              <w:spacing w:line="259" w:lineRule="auto"/>
              <w:ind w:right="104"/>
              <w:jc w:val="center"/>
              <w:rPr>
                <w:rFonts w:ascii="Arial Narrow" w:hAnsi="Arial Narrow"/>
              </w:rPr>
            </w:pPr>
            <w:r w:rsidRPr="00BB0798">
              <w:rPr>
                <w:rFonts w:ascii="Arial Narrow" w:eastAsia="Calibri" w:hAnsi="Arial Narrow" w:cs="Calibri"/>
                <w:b/>
              </w:rPr>
              <w:t xml:space="preserve">Unité </w:t>
            </w:r>
          </w:p>
        </w:tc>
        <w:tc>
          <w:tcPr>
            <w:tcW w:w="1484" w:type="dxa"/>
            <w:tcBorders>
              <w:top w:val="single" w:sz="4" w:space="0" w:color="000000"/>
              <w:left w:val="single" w:sz="4" w:space="0" w:color="000000"/>
              <w:bottom w:val="single" w:sz="4" w:space="0" w:color="000000"/>
              <w:right w:val="single" w:sz="4" w:space="0" w:color="000000"/>
            </w:tcBorders>
            <w:shd w:val="clear" w:color="auto" w:fill="D0CECE"/>
          </w:tcPr>
          <w:p w:rsidR="00BB0798" w:rsidRPr="00BB0798" w:rsidRDefault="00BB0798" w:rsidP="001A2C67">
            <w:pPr>
              <w:spacing w:line="259" w:lineRule="auto"/>
              <w:jc w:val="center"/>
              <w:rPr>
                <w:rFonts w:ascii="Arial Narrow" w:hAnsi="Arial Narrow"/>
              </w:rPr>
            </w:pPr>
            <w:r w:rsidRPr="00BB0798">
              <w:rPr>
                <w:rFonts w:ascii="Arial Narrow" w:eastAsia="Calibri" w:hAnsi="Arial Narrow" w:cs="Calibri"/>
                <w:b/>
              </w:rPr>
              <w:t xml:space="preserve">Quantité par maison </w:t>
            </w:r>
          </w:p>
        </w:tc>
      </w:tr>
      <w:tr w:rsidR="00BB0798" w:rsidRPr="00BB0798" w:rsidTr="00BB0798">
        <w:trPr>
          <w:trHeight w:val="304"/>
        </w:trPr>
        <w:tc>
          <w:tcPr>
            <w:tcW w:w="1107"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right="100"/>
              <w:jc w:val="center"/>
              <w:rPr>
                <w:rFonts w:ascii="Arial Narrow" w:hAnsi="Arial Narrow"/>
              </w:rPr>
            </w:pPr>
            <w:r w:rsidRPr="00BB0798">
              <w:rPr>
                <w:rFonts w:ascii="Arial Narrow" w:eastAsia="Calibri" w:hAnsi="Arial Narrow" w:cs="Calibri"/>
                <w:b/>
              </w:rPr>
              <w:t xml:space="preserve">LOT 1 </w:t>
            </w:r>
          </w:p>
        </w:tc>
        <w:tc>
          <w:tcPr>
            <w:tcW w:w="1821"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hAnsi="Arial Narrow"/>
              </w:rPr>
              <w:t xml:space="preserve">Ciment portland  </w:t>
            </w:r>
          </w:p>
        </w:tc>
        <w:tc>
          <w:tcPr>
            <w:tcW w:w="1389"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Sac de 50 kg </w:t>
            </w:r>
          </w:p>
        </w:tc>
        <w:tc>
          <w:tcPr>
            <w:tcW w:w="1484" w:type="dxa"/>
            <w:tcBorders>
              <w:top w:val="single" w:sz="4" w:space="0" w:color="000000"/>
              <w:left w:val="single" w:sz="4" w:space="0" w:color="000000"/>
              <w:bottom w:val="single" w:sz="4" w:space="0" w:color="000000"/>
              <w:right w:val="single" w:sz="4" w:space="0" w:color="000000"/>
            </w:tcBorders>
          </w:tcPr>
          <w:p w:rsidR="00BB0798" w:rsidRPr="00BB0798" w:rsidRDefault="00BB0798" w:rsidP="00BB0798">
            <w:pPr>
              <w:spacing w:line="259" w:lineRule="auto"/>
              <w:ind w:left="1"/>
              <w:jc w:val="center"/>
              <w:rPr>
                <w:rFonts w:ascii="Arial Narrow" w:hAnsi="Arial Narrow"/>
              </w:rPr>
            </w:pPr>
            <w:r w:rsidRPr="00BB0798">
              <w:rPr>
                <w:rFonts w:ascii="Arial Narrow" w:hAnsi="Arial Narrow"/>
              </w:rPr>
              <w:t>18</w:t>
            </w:r>
          </w:p>
        </w:tc>
      </w:tr>
      <w:tr w:rsidR="00BB0798" w:rsidRPr="00BB0798" w:rsidTr="00BB0798">
        <w:trPr>
          <w:trHeight w:val="305"/>
        </w:trPr>
        <w:tc>
          <w:tcPr>
            <w:tcW w:w="1107" w:type="dxa"/>
            <w:vMerge w:val="restart"/>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right="44"/>
              <w:jc w:val="center"/>
              <w:rPr>
                <w:rFonts w:ascii="Arial Narrow" w:hAnsi="Arial Narrow"/>
              </w:rPr>
            </w:pPr>
            <w:r w:rsidRPr="00BB0798">
              <w:rPr>
                <w:rFonts w:ascii="Arial Narrow" w:eastAsia="Calibri" w:hAnsi="Arial Narrow" w:cs="Calibri"/>
                <w:b/>
              </w:rPr>
              <w:t xml:space="preserve"> </w:t>
            </w:r>
          </w:p>
          <w:p w:rsidR="00BB0798" w:rsidRPr="00BB0798" w:rsidRDefault="00BB0798" w:rsidP="001A2C67">
            <w:pPr>
              <w:spacing w:line="259" w:lineRule="auto"/>
              <w:ind w:right="97"/>
              <w:jc w:val="center"/>
              <w:rPr>
                <w:rFonts w:ascii="Arial Narrow" w:hAnsi="Arial Narrow"/>
              </w:rPr>
            </w:pPr>
            <w:r w:rsidRPr="00BB0798">
              <w:rPr>
                <w:rFonts w:ascii="Arial Narrow" w:eastAsia="Calibri" w:hAnsi="Arial Narrow" w:cs="Calibri"/>
                <w:b/>
              </w:rPr>
              <w:t xml:space="preserve">LOT2 </w:t>
            </w:r>
          </w:p>
        </w:tc>
        <w:tc>
          <w:tcPr>
            <w:tcW w:w="1821"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hAnsi="Arial Narrow"/>
              </w:rPr>
              <w:t xml:space="preserve">Sable de rivière </w:t>
            </w:r>
          </w:p>
        </w:tc>
        <w:tc>
          <w:tcPr>
            <w:tcW w:w="1389"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Mètre cube </w:t>
            </w:r>
          </w:p>
        </w:tc>
        <w:tc>
          <w:tcPr>
            <w:tcW w:w="1484" w:type="dxa"/>
            <w:tcBorders>
              <w:top w:val="single" w:sz="4" w:space="0" w:color="000000"/>
              <w:left w:val="single" w:sz="4" w:space="0" w:color="000000"/>
              <w:bottom w:val="single" w:sz="4" w:space="0" w:color="000000"/>
              <w:right w:val="single" w:sz="4" w:space="0" w:color="000000"/>
            </w:tcBorders>
          </w:tcPr>
          <w:p w:rsidR="00BB0798" w:rsidRPr="00BB0798" w:rsidRDefault="00BB0798" w:rsidP="00BB0798">
            <w:pPr>
              <w:spacing w:line="259" w:lineRule="auto"/>
              <w:ind w:left="1"/>
              <w:jc w:val="center"/>
              <w:rPr>
                <w:rFonts w:ascii="Arial Narrow" w:hAnsi="Arial Narrow"/>
              </w:rPr>
            </w:pPr>
            <w:r w:rsidRPr="00BB0798">
              <w:rPr>
                <w:rFonts w:ascii="Arial Narrow" w:hAnsi="Arial Narrow"/>
              </w:rPr>
              <w:t>8</w:t>
            </w:r>
          </w:p>
        </w:tc>
      </w:tr>
      <w:tr w:rsidR="00BB0798" w:rsidRPr="00BB0798" w:rsidTr="00BB0798">
        <w:trPr>
          <w:trHeight w:val="302"/>
        </w:trPr>
        <w:tc>
          <w:tcPr>
            <w:tcW w:w="0" w:type="auto"/>
            <w:vMerge/>
            <w:tcBorders>
              <w:top w:val="nil"/>
              <w:left w:val="single" w:sz="4" w:space="0" w:color="000000"/>
              <w:bottom w:val="nil"/>
              <w:right w:val="single" w:sz="4" w:space="0" w:color="000000"/>
            </w:tcBorders>
          </w:tcPr>
          <w:p w:rsidR="00BB0798" w:rsidRPr="00BB0798" w:rsidRDefault="00BB0798" w:rsidP="001A2C67">
            <w:pPr>
              <w:spacing w:after="160" w:line="259" w:lineRule="auto"/>
              <w:rPr>
                <w:rFonts w:ascii="Arial Narrow" w:hAnsi="Arial Narrow"/>
              </w:rPr>
            </w:pPr>
          </w:p>
        </w:tc>
        <w:tc>
          <w:tcPr>
            <w:tcW w:w="1821"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hAnsi="Arial Narrow"/>
              </w:rPr>
              <w:t xml:space="preserve">Gravier  </w:t>
            </w:r>
          </w:p>
        </w:tc>
        <w:tc>
          <w:tcPr>
            <w:tcW w:w="1389"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Mètre cube </w:t>
            </w:r>
          </w:p>
        </w:tc>
        <w:tc>
          <w:tcPr>
            <w:tcW w:w="1484" w:type="dxa"/>
            <w:tcBorders>
              <w:top w:val="single" w:sz="4" w:space="0" w:color="000000"/>
              <w:left w:val="single" w:sz="4" w:space="0" w:color="000000"/>
              <w:bottom w:val="single" w:sz="4" w:space="0" w:color="000000"/>
              <w:right w:val="single" w:sz="4" w:space="0" w:color="000000"/>
            </w:tcBorders>
          </w:tcPr>
          <w:p w:rsidR="00BB0798" w:rsidRPr="00BB0798" w:rsidRDefault="00BB0798" w:rsidP="00BB0798">
            <w:pPr>
              <w:spacing w:line="259" w:lineRule="auto"/>
              <w:ind w:left="1"/>
              <w:jc w:val="center"/>
              <w:rPr>
                <w:rFonts w:ascii="Arial Narrow" w:hAnsi="Arial Narrow"/>
              </w:rPr>
            </w:pPr>
            <w:r w:rsidRPr="00BB0798">
              <w:rPr>
                <w:rFonts w:ascii="Arial Narrow" w:hAnsi="Arial Narrow"/>
              </w:rPr>
              <w:t>4</w:t>
            </w:r>
          </w:p>
        </w:tc>
      </w:tr>
      <w:tr w:rsidR="00BB0798" w:rsidRPr="00BB0798" w:rsidTr="00BB0798">
        <w:trPr>
          <w:trHeight w:val="302"/>
        </w:trPr>
        <w:tc>
          <w:tcPr>
            <w:tcW w:w="0" w:type="auto"/>
            <w:vMerge/>
            <w:tcBorders>
              <w:top w:val="nil"/>
              <w:left w:val="single" w:sz="4" w:space="0" w:color="000000"/>
              <w:bottom w:val="single" w:sz="4" w:space="0" w:color="000000"/>
              <w:right w:val="single" w:sz="4" w:space="0" w:color="000000"/>
            </w:tcBorders>
          </w:tcPr>
          <w:p w:rsidR="00BB0798" w:rsidRPr="00BB0798" w:rsidRDefault="00BB0798" w:rsidP="001A2C67">
            <w:pPr>
              <w:spacing w:after="160" w:line="259" w:lineRule="auto"/>
              <w:rPr>
                <w:rFonts w:ascii="Arial Narrow" w:hAnsi="Arial Narrow"/>
              </w:rPr>
            </w:pPr>
          </w:p>
        </w:tc>
        <w:tc>
          <w:tcPr>
            <w:tcW w:w="1821"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hAnsi="Arial Narrow"/>
              </w:rPr>
              <w:t xml:space="preserve">Moellon  </w:t>
            </w:r>
          </w:p>
        </w:tc>
        <w:tc>
          <w:tcPr>
            <w:tcW w:w="1389"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Mètre cube </w:t>
            </w:r>
          </w:p>
        </w:tc>
        <w:tc>
          <w:tcPr>
            <w:tcW w:w="1484" w:type="dxa"/>
            <w:tcBorders>
              <w:top w:val="single" w:sz="4" w:space="0" w:color="000000"/>
              <w:left w:val="single" w:sz="4" w:space="0" w:color="000000"/>
              <w:bottom w:val="single" w:sz="4" w:space="0" w:color="000000"/>
              <w:right w:val="single" w:sz="4" w:space="0" w:color="000000"/>
            </w:tcBorders>
          </w:tcPr>
          <w:p w:rsidR="00BB0798" w:rsidRPr="00BB0798" w:rsidRDefault="00BB0798" w:rsidP="00BB0798">
            <w:pPr>
              <w:spacing w:line="259" w:lineRule="auto"/>
              <w:ind w:left="1"/>
              <w:jc w:val="center"/>
              <w:rPr>
                <w:rFonts w:ascii="Arial Narrow" w:hAnsi="Arial Narrow"/>
              </w:rPr>
            </w:pPr>
            <w:r w:rsidRPr="00BB0798">
              <w:rPr>
                <w:rFonts w:ascii="Arial Narrow" w:hAnsi="Arial Narrow"/>
              </w:rPr>
              <w:t>12</w:t>
            </w:r>
          </w:p>
        </w:tc>
      </w:tr>
      <w:bookmarkEnd w:id="2"/>
      <w:tr w:rsidR="00BB0798" w:rsidRPr="00BB0798" w:rsidTr="00BB0798">
        <w:trPr>
          <w:trHeight w:val="305"/>
        </w:trPr>
        <w:tc>
          <w:tcPr>
            <w:tcW w:w="1107"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eastAsia="Calibri" w:hAnsi="Arial Narrow" w:cs="Calibri"/>
                <w:b/>
              </w:rPr>
              <w:t xml:space="preserve">TOTAL </w:t>
            </w:r>
          </w:p>
        </w:tc>
        <w:tc>
          <w:tcPr>
            <w:tcW w:w="1389"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rPr>
                <w:rFonts w:ascii="Arial Narrow" w:hAnsi="Arial Narrow"/>
              </w:rPr>
            </w:pPr>
            <w:r w:rsidRPr="00BB0798">
              <w:rPr>
                <w:rFonts w:ascii="Arial Narrow" w:eastAsia="Calibri" w:hAnsi="Arial Narrow" w:cs="Calibri"/>
                <w:b/>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BB0798" w:rsidRPr="00BB0798" w:rsidRDefault="00BB0798" w:rsidP="001A2C67">
            <w:pPr>
              <w:spacing w:line="259" w:lineRule="auto"/>
              <w:ind w:left="1"/>
              <w:rPr>
                <w:rFonts w:ascii="Arial Narrow" w:hAnsi="Arial Narrow"/>
              </w:rPr>
            </w:pPr>
            <w:r w:rsidRPr="00BB0798">
              <w:rPr>
                <w:rFonts w:ascii="Arial Narrow" w:eastAsia="Calibri" w:hAnsi="Arial Narrow" w:cs="Calibri"/>
                <w:b/>
              </w:rPr>
              <w:t xml:space="preserve"> </w:t>
            </w:r>
          </w:p>
        </w:tc>
      </w:tr>
    </w:tbl>
    <w:p w:rsidR="00BB0798" w:rsidRPr="00BB0798" w:rsidRDefault="00BB0798" w:rsidP="00BB0798">
      <w:pPr>
        <w:spacing w:after="198"/>
        <w:rPr>
          <w:rFonts w:ascii="Arial Narrow" w:hAnsi="Arial Narrow"/>
        </w:rPr>
      </w:pPr>
      <w:r w:rsidRPr="00BB0798">
        <w:rPr>
          <w:rFonts w:ascii="Arial Narrow" w:hAnsi="Arial Narrow"/>
        </w:rPr>
        <w:t xml:space="preserve"> </w:t>
      </w:r>
    </w:p>
    <w:p w:rsidR="00BB0798" w:rsidRPr="00BB0798" w:rsidRDefault="0005362A" w:rsidP="00BB0798">
      <w:pPr>
        <w:numPr>
          <w:ilvl w:val="0"/>
          <w:numId w:val="8"/>
        </w:numPr>
        <w:spacing w:after="1"/>
        <w:ind w:hanging="360"/>
        <w:rPr>
          <w:rFonts w:ascii="Arial Narrow" w:hAnsi="Arial Narrow"/>
        </w:rPr>
      </w:pPr>
      <w:r w:rsidRPr="00BB0798">
        <w:rPr>
          <w:rFonts w:ascii="Arial Narrow" w:eastAsia="Calibri" w:hAnsi="Arial Narrow" w:cs="Calibri"/>
          <w:b/>
        </w:rPr>
        <w:t>Spécifications</w:t>
      </w:r>
      <w:r w:rsidR="00BB0798" w:rsidRPr="00BB0798">
        <w:rPr>
          <w:rFonts w:ascii="Arial Narrow" w:eastAsia="Calibri" w:hAnsi="Arial Narrow" w:cs="Calibri"/>
          <w:b/>
        </w:rPr>
        <w:t xml:space="preserve"> techniques </w:t>
      </w:r>
      <w:r w:rsidR="00BB0798" w:rsidRPr="00BB0798">
        <w:rPr>
          <w:rFonts w:ascii="Arial Narrow" w:hAnsi="Arial Narrow"/>
          <w:noProof/>
        </w:rPr>
        <w:drawing>
          <wp:anchor distT="0" distB="0" distL="114300" distR="114300" simplePos="0" relativeHeight="251662336" behindDoc="0" locked="0" layoutInCell="1" allowOverlap="0" wp14:anchorId="0076E7A6" wp14:editId="6CA18419">
            <wp:simplePos x="0" y="0"/>
            <wp:positionH relativeFrom="page">
              <wp:posOffset>2047748</wp:posOffset>
            </wp:positionH>
            <wp:positionV relativeFrom="page">
              <wp:posOffset>9974042</wp:posOffset>
            </wp:positionV>
            <wp:extent cx="448666" cy="456468"/>
            <wp:effectExtent l="0" t="0" r="0" b="0"/>
            <wp:wrapTopAndBottom/>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12"/>
                    <a:stretch>
                      <a:fillRect/>
                    </a:stretch>
                  </pic:blipFill>
                  <pic:spPr>
                    <a:xfrm>
                      <a:off x="0" y="0"/>
                      <a:ext cx="448666" cy="456468"/>
                    </a:xfrm>
                    <a:prstGeom prst="rect">
                      <a:avLst/>
                    </a:prstGeom>
                  </pic:spPr>
                </pic:pic>
              </a:graphicData>
            </a:graphic>
          </wp:anchor>
        </w:drawing>
      </w:r>
      <w:r w:rsidR="00BB0798" w:rsidRPr="00BB0798">
        <w:rPr>
          <w:rFonts w:ascii="Arial Narrow" w:eastAsia="Calibri" w:hAnsi="Arial Narrow" w:cs="Calibri"/>
          <w:b/>
        </w:rPr>
        <w:t xml:space="preserve"> </w:t>
      </w:r>
    </w:p>
    <w:p w:rsidR="00BB0798" w:rsidRPr="00BB0798" w:rsidRDefault="00BB0798" w:rsidP="00BB0798">
      <w:pPr>
        <w:pStyle w:val="Heading1"/>
        <w:tabs>
          <w:tab w:val="center" w:pos="952"/>
          <w:tab w:val="center" w:pos="1852"/>
        </w:tabs>
        <w:rPr>
          <w:rFonts w:ascii="Arial Narrow" w:hAnsi="Arial Narrow"/>
        </w:rPr>
      </w:pPr>
      <w:r w:rsidRPr="00BB0798">
        <w:rPr>
          <w:rFonts w:ascii="Arial Narrow" w:eastAsia="Calibri" w:hAnsi="Arial Narrow" w:cs="Calibri"/>
          <w:sz w:val="22"/>
          <w:u w:color="000000"/>
        </w:rPr>
        <w:tab/>
      </w:r>
      <w:r w:rsidRPr="00BB0798">
        <w:rPr>
          <w:rFonts w:ascii="Arial Narrow" w:hAnsi="Arial Narrow"/>
          <w:u w:color="000000"/>
        </w:rPr>
        <w:t>4.1.</w:t>
      </w:r>
      <w:r w:rsidRPr="00BB0798">
        <w:rPr>
          <w:rFonts w:ascii="Arial Narrow" w:eastAsia="Arial" w:hAnsi="Arial Narrow" w:cs="Arial"/>
          <w:u w:color="000000"/>
        </w:rPr>
        <w:t xml:space="preserve"> </w:t>
      </w:r>
      <w:r w:rsidRPr="00BB0798">
        <w:rPr>
          <w:rFonts w:ascii="Arial Narrow" w:hAnsi="Arial Narrow"/>
          <w:u w:color="000000"/>
        </w:rPr>
        <w:t xml:space="preserve">  </w:t>
      </w:r>
      <w:r w:rsidRPr="00BB0798">
        <w:rPr>
          <w:rFonts w:ascii="Arial Narrow" w:hAnsi="Arial Narrow"/>
        </w:rPr>
        <w:t>Ciment</w:t>
      </w:r>
      <w:r w:rsidRPr="00BB0798">
        <w:rPr>
          <w:rFonts w:ascii="Arial Narrow" w:hAnsi="Arial Narrow"/>
          <w:u w:color="000000"/>
        </w:rPr>
        <w:t xml:space="preserve"> </w:t>
      </w:r>
    </w:p>
    <w:p w:rsidR="00BB0798" w:rsidRPr="00BB0798" w:rsidRDefault="00BB0798" w:rsidP="00BB0798">
      <w:pPr>
        <w:spacing w:after="111"/>
        <w:ind w:left="-5" w:right="6"/>
        <w:rPr>
          <w:rFonts w:ascii="Arial Narrow" w:hAnsi="Arial Narrow"/>
        </w:rPr>
      </w:pPr>
      <w:r w:rsidRPr="00BB0798">
        <w:rPr>
          <w:rFonts w:ascii="Arial Narrow" w:hAnsi="Arial Narrow"/>
        </w:rPr>
        <w:t xml:space="preserve">Le liant hydraulique entrant dans la composition des bétons. Le Ciment Portland sans constituants secondaires de type CPJ 45 </w:t>
      </w:r>
      <w:r w:rsidRPr="00BB0798">
        <w:rPr>
          <w:rFonts w:ascii="Arial Narrow" w:eastAsia="Calibri" w:hAnsi="Arial Narrow" w:cs="Calibri"/>
          <w:b/>
        </w:rPr>
        <w:t>(ciment de classe 32,5 MPa),</w:t>
      </w:r>
      <w:r w:rsidRPr="00BB0798">
        <w:rPr>
          <w:rFonts w:ascii="Arial Narrow" w:hAnsi="Arial Narrow"/>
        </w:rPr>
        <w:t xml:space="preserve"> conforme à la norme NFP 15 301 (1981) ou équivalent, conforme à la norme NFP 15 301 (1981) ou équivalent.</w:t>
      </w:r>
      <w:r w:rsidRPr="00BB0798">
        <w:rPr>
          <w:rFonts w:ascii="Arial Narrow" w:hAnsi="Arial Narrow"/>
          <w:color w:val="0000FF"/>
        </w:rPr>
        <w:t xml:space="preserve">  </w:t>
      </w:r>
    </w:p>
    <w:p w:rsidR="00BB0798" w:rsidRPr="00BB0798" w:rsidRDefault="00BB0798" w:rsidP="00BB0798">
      <w:pPr>
        <w:spacing w:after="111"/>
        <w:ind w:left="-5" w:right="6"/>
        <w:rPr>
          <w:rFonts w:ascii="Arial Narrow" w:hAnsi="Arial Narrow"/>
        </w:rPr>
      </w:pPr>
      <w:r w:rsidRPr="00BB0798">
        <w:rPr>
          <w:rFonts w:ascii="Arial Narrow" w:hAnsi="Arial Narrow"/>
        </w:rPr>
        <w:t xml:space="preserve">Le ciment ne sera pas livré en vrac mais en sacs d'origine. L'utilisation de ciment re-ensaché est interdite et tout sac présentant des blocs est rebuté. Le stockage devra être assuré à l'abri des intempéries dans des locaux pouvant contenir au moins VINGT (20) tonnes de ciment. Il sera soumis, à une série d'essais normalisés pour vérifier qu'il répond bien aux spécifications exigées. Ces essais, conformes aux normes NFP, seront notamment les suivants : </w:t>
      </w:r>
    </w:p>
    <w:p w:rsidR="00BB0798" w:rsidRPr="00BB0798" w:rsidRDefault="00BB0798" w:rsidP="00BB0798">
      <w:pPr>
        <w:numPr>
          <w:ilvl w:val="0"/>
          <w:numId w:val="9"/>
        </w:numPr>
        <w:spacing w:after="28" w:line="249" w:lineRule="auto"/>
        <w:ind w:right="6" w:hanging="355"/>
        <w:jc w:val="both"/>
        <w:rPr>
          <w:rFonts w:ascii="Arial Narrow" w:hAnsi="Arial Narrow"/>
        </w:rPr>
      </w:pPr>
      <w:r w:rsidRPr="00BB0798">
        <w:rPr>
          <w:rFonts w:ascii="Arial Narrow" w:hAnsi="Arial Narrow"/>
        </w:rPr>
        <w:t xml:space="preserve">Vitesse de prise : début de prise à 20° C supérieur à 1 heure 30 minutes ; </w:t>
      </w:r>
    </w:p>
    <w:p w:rsidR="00BB0798" w:rsidRPr="00BB0798" w:rsidRDefault="00BB0798" w:rsidP="00BB0798">
      <w:pPr>
        <w:numPr>
          <w:ilvl w:val="0"/>
          <w:numId w:val="9"/>
        </w:numPr>
        <w:spacing w:after="28" w:line="249" w:lineRule="auto"/>
        <w:ind w:right="6" w:hanging="355"/>
        <w:jc w:val="both"/>
        <w:rPr>
          <w:rFonts w:ascii="Arial Narrow" w:hAnsi="Arial Narrow"/>
        </w:rPr>
      </w:pPr>
      <w:r w:rsidRPr="00BB0798">
        <w:rPr>
          <w:rFonts w:ascii="Arial Narrow" w:hAnsi="Arial Narrow"/>
        </w:rPr>
        <w:t xml:space="preserve">Expansion à chaud et à froid : inférieure à 10 mm ; </w:t>
      </w:r>
    </w:p>
    <w:p w:rsidR="00BB0798" w:rsidRPr="00BB0798" w:rsidRDefault="00BB0798" w:rsidP="00BB0798">
      <w:pPr>
        <w:numPr>
          <w:ilvl w:val="0"/>
          <w:numId w:val="9"/>
        </w:numPr>
        <w:spacing w:after="28" w:line="249" w:lineRule="auto"/>
        <w:ind w:right="6" w:hanging="355"/>
        <w:jc w:val="both"/>
        <w:rPr>
          <w:rFonts w:ascii="Arial Narrow" w:hAnsi="Arial Narrow"/>
        </w:rPr>
      </w:pPr>
      <w:r w:rsidRPr="00BB0798">
        <w:rPr>
          <w:rFonts w:ascii="Arial Narrow" w:hAnsi="Arial Narrow"/>
        </w:rPr>
        <w:t xml:space="preserve">Retrait : à 28 jours d’âge inférieur à 800 micromètres par mètre ; </w:t>
      </w:r>
    </w:p>
    <w:p w:rsidR="00BB0798" w:rsidRPr="00BB0798" w:rsidRDefault="00BB0798" w:rsidP="00BB0798">
      <w:pPr>
        <w:numPr>
          <w:ilvl w:val="0"/>
          <w:numId w:val="9"/>
        </w:numPr>
        <w:spacing w:after="28" w:line="249" w:lineRule="auto"/>
        <w:ind w:right="6" w:hanging="355"/>
        <w:jc w:val="both"/>
        <w:rPr>
          <w:rFonts w:ascii="Arial Narrow" w:hAnsi="Arial Narrow"/>
        </w:rPr>
      </w:pPr>
      <w:r w:rsidRPr="00BB0798">
        <w:rPr>
          <w:rFonts w:ascii="Arial Narrow" w:hAnsi="Arial Narrow"/>
        </w:rPr>
        <w:t xml:space="preserve">Classe de résistance : résistances à 7 et 28 jours d’âge doivent être supérieure à 17,5 MPa et 35 MPa ; </w:t>
      </w:r>
    </w:p>
    <w:p w:rsidR="00BB0798" w:rsidRPr="00BB0798" w:rsidRDefault="00BB0798" w:rsidP="00BB0798">
      <w:pPr>
        <w:numPr>
          <w:ilvl w:val="0"/>
          <w:numId w:val="9"/>
        </w:numPr>
        <w:spacing w:after="28" w:line="249" w:lineRule="auto"/>
        <w:ind w:right="6" w:hanging="355"/>
        <w:jc w:val="both"/>
        <w:rPr>
          <w:rFonts w:ascii="Arial Narrow" w:hAnsi="Arial Narrow"/>
        </w:rPr>
      </w:pPr>
      <w:r w:rsidRPr="00BB0798">
        <w:rPr>
          <w:rFonts w:ascii="Arial Narrow" w:hAnsi="Arial Narrow"/>
        </w:rPr>
        <w:lastRenderedPageBreak/>
        <w:t>Analyses chimiques : teneurs en anhydride sulfurique (SO</w:t>
      </w:r>
      <w:r w:rsidRPr="00BB0798">
        <w:rPr>
          <w:rFonts w:ascii="Arial Narrow" w:hAnsi="Arial Narrow"/>
          <w:vertAlign w:val="subscript"/>
        </w:rPr>
        <w:t>3</w:t>
      </w:r>
      <w:r w:rsidRPr="00BB0798">
        <w:rPr>
          <w:rFonts w:ascii="Arial Narrow" w:hAnsi="Arial Narrow"/>
        </w:rPr>
        <w:t xml:space="preserve">), en magnésie (MgO) et en chlore doivent être respectivement inférieures à 4%, 5% et 0,05% ; </w:t>
      </w:r>
    </w:p>
    <w:p w:rsidR="00BB0798" w:rsidRPr="00BB0798" w:rsidRDefault="00BB0798" w:rsidP="00BB0798">
      <w:pPr>
        <w:numPr>
          <w:ilvl w:val="0"/>
          <w:numId w:val="9"/>
        </w:numPr>
        <w:spacing w:after="28" w:line="249" w:lineRule="auto"/>
        <w:ind w:right="6" w:hanging="355"/>
        <w:jc w:val="both"/>
        <w:rPr>
          <w:rFonts w:ascii="Arial Narrow" w:hAnsi="Arial Narrow"/>
        </w:rPr>
      </w:pPr>
      <w:r w:rsidRPr="00BB0798">
        <w:rPr>
          <w:rFonts w:ascii="Arial Narrow" w:hAnsi="Arial Narrow"/>
        </w:rPr>
        <w:t>La surface spécifique (mesurée par le perméabilimètre de BLAINE) est comprise entre 2600 et 3600 cm</w:t>
      </w:r>
      <w:r w:rsidRPr="00BB0798">
        <w:rPr>
          <w:rFonts w:ascii="Arial Narrow" w:hAnsi="Arial Narrow"/>
          <w:vertAlign w:val="superscript"/>
        </w:rPr>
        <w:t>2</w:t>
      </w:r>
      <w:r w:rsidRPr="00BB0798">
        <w:rPr>
          <w:rFonts w:ascii="Arial Narrow" w:hAnsi="Arial Narrow"/>
        </w:rPr>
        <w:t xml:space="preserve">/g ; </w:t>
      </w:r>
    </w:p>
    <w:p w:rsidR="00BB0798" w:rsidRPr="00BB0798" w:rsidRDefault="00BB0798" w:rsidP="00BB0798">
      <w:pPr>
        <w:numPr>
          <w:ilvl w:val="0"/>
          <w:numId w:val="9"/>
        </w:numPr>
        <w:spacing w:after="28" w:line="249" w:lineRule="auto"/>
        <w:ind w:right="6" w:hanging="355"/>
        <w:jc w:val="both"/>
        <w:rPr>
          <w:rFonts w:ascii="Arial Narrow" w:hAnsi="Arial Narrow"/>
        </w:rPr>
      </w:pPr>
      <w:r w:rsidRPr="00BB0798">
        <w:rPr>
          <w:rFonts w:ascii="Arial Narrow" w:hAnsi="Arial Narrow"/>
        </w:rPr>
        <w:t xml:space="preserve">La chaleur d’hydratation est inférieure à 55 cal/g. </w:t>
      </w:r>
    </w:p>
    <w:p w:rsidR="00BB0798" w:rsidRPr="00BB0798" w:rsidRDefault="00BB0798" w:rsidP="00BB0798">
      <w:pPr>
        <w:spacing w:after="0"/>
        <w:rPr>
          <w:rFonts w:ascii="Arial Narrow" w:hAnsi="Arial Narrow"/>
        </w:rPr>
      </w:pPr>
      <w:r w:rsidRPr="00BB0798">
        <w:rPr>
          <w:rFonts w:ascii="Arial Narrow" w:hAnsi="Arial Narrow"/>
        </w:rPr>
        <w:t xml:space="preserve">  </w:t>
      </w:r>
    </w:p>
    <w:p w:rsidR="00BB0798" w:rsidRPr="00BB0798" w:rsidRDefault="00BB0798" w:rsidP="00BB0798">
      <w:pPr>
        <w:spacing w:after="148"/>
        <w:ind w:left="-5" w:right="6"/>
        <w:rPr>
          <w:rFonts w:ascii="Arial Narrow" w:hAnsi="Arial Narrow"/>
        </w:rPr>
      </w:pPr>
      <w:r w:rsidRPr="00BB0798">
        <w:rPr>
          <w:rFonts w:ascii="Arial Narrow" w:hAnsi="Arial Narrow"/>
        </w:rPr>
        <w:t xml:space="preserve">Le ciment sera stocké dans des silos ou des magasins étanches à l’eau et aux embruns. </w:t>
      </w:r>
    </w:p>
    <w:p w:rsidR="00BB0798" w:rsidRPr="00BB0798" w:rsidRDefault="00BB0798" w:rsidP="00BB0798">
      <w:pPr>
        <w:spacing w:after="152"/>
        <w:ind w:left="-5" w:right="6"/>
        <w:rPr>
          <w:rFonts w:ascii="Arial Narrow" w:hAnsi="Arial Narrow"/>
        </w:rPr>
      </w:pPr>
      <w:r w:rsidRPr="00BB0798">
        <w:rPr>
          <w:rFonts w:ascii="Arial Narrow" w:hAnsi="Arial Narrow"/>
        </w:rPr>
        <w:t xml:space="preserve">Un prélèvement sera fait au moment de la fourniture sur le chantier et 10 jours avant la mise en œuvre du ciment, en vue de déterminer la résistance à la compression, la prise et la déformation à froid et à chaud. Ces essais seront faits dans un Laboratoire agréé. </w:t>
      </w:r>
    </w:p>
    <w:p w:rsidR="00BB0798" w:rsidRPr="00BB0798" w:rsidRDefault="00BB0798" w:rsidP="00BB0798">
      <w:pPr>
        <w:spacing w:after="145"/>
        <w:ind w:left="-5" w:right="6"/>
        <w:rPr>
          <w:rFonts w:ascii="Arial Narrow" w:hAnsi="Arial Narrow"/>
        </w:rPr>
      </w:pPr>
      <w:r w:rsidRPr="00BB0798">
        <w:rPr>
          <w:rFonts w:ascii="Arial Narrow" w:hAnsi="Arial Narrow"/>
        </w:rPr>
        <w:t xml:space="preserve">Tout ciment humide présentant des nodules ou ayant été altéré sera immédiatement rejeté. </w:t>
      </w:r>
    </w:p>
    <w:p w:rsidR="00BB0798" w:rsidRPr="00BB0798" w:rsidRDefault="00BB0798" w:rsidP="00BB0798">
      <w:pPr>
        <w:spacing w:after="0"/>
        <w:ind w:left="-5" w:right="6"/>
        <w:rPr>
          <w:rFonts w:ascii="Arial Narrow" w:hAnsi="Arial Narrow"/>
        </w:rPr>
      </w:pPr>
      <w:r w:rsidRPr="00BB0798">
        <w:rPr>
          <w:rFonts w:ascii="Arial Narrow" w:hAnsi="Arial Narrow"/>
        </w:rPr>
        <w:t xml:space="preserve">La résistance des briquettes de mortier normal sera d’au moins TRENTE DEUX VIRGULE CINQ (32,5) Mégapascals à VINGT HUIT (28) Jours pour le CPJ 45 </w:t>
      </w:r>
    </w:p>
    <w:p w:rsidR="00BB0798" w:rsidRPr="00BB0798" w:rsidRDefault="00BB0798" w:rsidP="00BB0798">
      <w:pPr>
        <w:pStyle w:val="Heading1"/>
        <w:tabs>
          <w:tab w:val="center" w:pos="952"/>
          <w:tab w:val="center" w:pos="2830"/>
        </w:tabs>
        <w:rPr>
          <w:rFonts w:ascii="Arial Narrow" w:hAnsi="Arial Narrow"/>
        </w:rPr>
      </w:pPr>
      <w:r w:rsidRPr="00BB0798">
        <w:rPr>
          <w:rFonts w:ascii="Arial Narrow" w:eastAsia="Calibri" w:hAnsi="Arial Narrow" w:cs="Calibri"/>
          <w:sz w:val="22"/>
          <w:u w:color="000000"/>
        </w:rPr>
        <w:tab/>
      </w:r>
      <w:r w:rsidRPr="00BB0798">
        <w:rPr>
          <w:rFonts w:ascii="Arial Narrow" w:hAnsi="Arial Narrow"/>
          <w:u w:color="000000"/>
        </w:rPr>
        <w:t>4.2.</w:t>
      </w:r>
      <w:r w:rsidRPr="00BB0798">
        <w:rPr>
          <w:rFonts w:ascii="Arial Narrow" w:eastAsia="Arial" w:hAnsi="Arial Narrow" w:cs="Arial"/>
          <w:u w:color="000000"/>
        </w:rPr>
        <w:t xml:space="preserve"> </w:t>
      </w:r>
      <w:r w:rsidRPr="00BB0798">
        <w:rPr>
          <w:rFonts w:ascii="Arial Narrow" w:eastAsia="Arial" w:hAnsi="Arial Narrow" w:cs="Arial"/>
          <w:u w:color="000000"/>
        </w:rPr>
        <w:tab/>
      </w:r>
      <w:r w:rsidRPr="00BB0798">
        <w:rPr>
          <w:rFonts w:ascii="Arial Narrow" w:hAnsi="Arial Narrow"/>
        </w:rPr>
        <w:t>Sable pour mortier et béton</w:t>
      </w:r>
      <w:r w:rsidRPr="00BB0798">
        <w:rPr>
          <w:rFonts w:ascii="Arial Narrow" w:hAnsi="Arial Narrow"/>
          <w:u w:color="000000"/>
        </w:rPr>
        <w:t xml:space="preserve"> </w:t>
      </w:r>
    </w:p>
    <w:p w:rsidR="00BB0798" w:rsidRPr="00BB0798" w:rsidRDefault="00BB0798" w:rsidP="00BB0798">
      <w:pPr>
        <w:spacing w:after="111"/>
        <w:ind w:left="-5" w:right="6"/>
        <w:rPr>
          <w:rFonts w:ascii="Arial Narrow" w:hAnsi="Arial Narrow"/>
        </w:rPr>
      </w:pPr>
      <w:r w:rsidRPr="00BB0798">
        <w:rPr>
          <w:rFonts w:ascii="Arial Narrow" w:hAnsi="Arial Narrow"/>
        </w:rPr>
        <w:t xml:space="preserve">Le sable doit avoir un équivalent de sable supérieur à 75%. Le sable ne doit pas contenir de matières gypseuses, oxydes, pyrites, matières organiques, vases, etc. Le sable devra présenter une bonne granulométrie satisfaisant aux conditions ci-après : </w:t>
      </w:r>
    </w:p>
    <w:p w:rsidR="00BB0798" w:rsidRPr="00BB0798" w:rsidRDefault="00BB0798" w:rsidP="00BB0798">
      <w:pPr>
        <w:spacing w:after="0"/>
        <w:rPr>
          <w:rFonts w:ascii="Arial Narrow" w:hAnsi="Arial Narrow"/>
        </w:rPr>
      </w:pPr>
      <w:r w:rsidRPr="00BB0798">
        <w:rPr>
          <w:rFonts w:ascii="Arial Narrow" w:hAnsi="Arial Narrow"/>
          <w:noProof/>
        </w:rPr>
        <w:drawing>
          <wp:anchor distT="0" distB="0" distL="114300" distR="114300" simplePos="0" relativeHeight="251664384" behindDoc="0" locked="0" layoutInCell="1" allowOverlap="0" wp14:anchorId="6B20BFDB" wp14:editId="626D2061">
            <wp:simplePos x="0" y="0"/>
            <wp:positionH relativeFrom="page">
              <wp:posOffset>2108708</wp:posOffset>
            </wp:positionH>
            <wp:positionV relativeFrom="page">
              <wp:posOffset>10010618</wp:posOffset>
            </wp:positionV>
            <wp:extent cx="448666" cy="456468"/>
            <wp:effectExtent l="0" t="0" r="0" b="0"/>
            <wp:wrapTopAndBottom/>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12"/>
                    <a:stretch>
                      <a:fillRect/>
                    </a:stretch>
                  </pic:blipFill>
                  <pic:spPr>
                    <a:xfrm>
                      <a:off x="0" y="0"/>
                      <a:ext cx="448666" cy="456468"/>
                    </a:xfrm>
                    <a:prstGeom prst="rect">
                      <a:avLst/>
                    </a:prstGeom>
                  </pic:spPr>
                </pic:pic>
              </a:graphicData>
            </a:graphic>
          </wp:anchor>
        </w:drawing>
      </w:r>
      <w:r w:rsidRPr="00BB0798">
        <w:rPr>
          <w:rFonts w:ascii="Arial Narrow" w:hAnsi="Arial Narrow"/>
        </w:rPr>
        <w:t xml:space="preserve"> </w:t>
      </w:r>
    </w:p>
    <w:tbl>
      <w:tblPr>
        <w:tblStyle w:val="TableGrid0"/>
        <w:tblW w:w="6522" w:type="dxa"/>
        <w:tblInd w:w="1498" w:type="dxa"/>
        <w:tblCellMar>
          <w:top w:w="55" w:type="dxa"/>
          <w:right w:w="75" w:type="dxa"/>
        </w:tblCellMar>
        <w:tblLook w:val="04A0" w:firstRow="1" w:lastRow="0" w:firstColumn="1" w:lastColumn="0" w:noHBand="0" w:noVBand="1"/>
      </w:tblPr>
      <w:tblGrid>
        <w:gridCol w:w="1762"/>
        <w:gridCol w:w="2321"/>
        <w:gridCol w:w="2439"/>
      </w:tblGrid>
      <w:tr w:rsidR="00BB0798" w:rsidRPr="00BB0798" w:rsidTr="001A2C67">
        <w:trPr>
          <w:trHeight w:val="943"/>
        </w:trPr>
        <w:tc>
          <w:tcPr>
            <w:tcW w:w="1762" w:type="dxa"/>
            <w:tcBorders>
              <w:top w:val="single" w:sz="12" w:space="0" w:color="008000"/>
              <w:left w:val="nil"/>
              <w:bottom w:val="single" w:sz="6" w:space="0" w:color="008000"/>
              <w:right w:val="nil"/>
            </w:tcBorders>
          </w:tcPr>
          <w:p w:rsidR="00BB0798" w:rsidRPr="00BB0798" w:rsidRDefault="00BB0798" w:rsidP="001A2C67">
            <w:pPr>
              <w:spacing w:after="19"/>
              <w:ind w:left="495" w:hanging="332"/>
              <w:rPr>
                <w:rFonts w:ascii="Arial Narrow" w:hAnsi="Arial Narrow"/>
              </w:rPr>
            </w:pPr>
            <w:r w:rsidRPr="00BB0798">
              <w:rPr>
                <w:rFonts w:ascii="Arial Narrow" w:hAnsi="Arial Narrow"/>
              </w:rPr>
              <w:t xml:space="preserve">Numéro des tamis </w:t>
            </w:r>
          </w:p>
          <w:p w:rsidR="00BB0798" w:rsidRPr="00BB0798" w:rsidRDefault="00BB0798" w:rsidP="001A2C67">
            <w:pPr>
              <w:spacing w:line="259" w:lineRule="auto"/>
              <w:ind w:left="156"/>
              <w:rPr>
                <w:rFonts w:ascii="Arial Narrow" w:hAnsi="Arial Narrow"/>
              </w:rPr>
            </w:pPr>
            <w:proofErr w:type="gramStart"/>
            <w:r w:rsidRPr="00BB0798">
              <w:rPr>
                <w:rFonts w:ascii="Arial Narrow" w:hAnsi="Arial Narrow"/>
              </w:rPr>
              <w:t>dans</w:t>
            </w:r>
            <w:proofErr w:type="gramEnd"/>
            <w:r w:rsidRPr="00BB0798">
              <w:rPr>
                <w:rFonts w:ascii="Arial Narrow" w:hAnsi="Arial Narrow"/>
              </w:rPr>
              <w:t xml:space="preserve"> la série </w:t>
            </w:r>
          </w:p>
        </w:tc>
        <w:tc>
          <w:tcPr>
            <w:tcW w:w="2321" w:type="dxa"/>
            <w:tcBorders>
              <w:top w:val="single" w:sz="12" w:space="0" w:color="008000"/>
              <w:left w:val="nil"/>
              <w:bottom w:val="single" w:sz="6" w:space="0" w:color="008000"/>
              <w:right w:val="nil"/>
            </w:tcBorders>
          </w:tcPr>
          <w:p w:rsidR="00BB0798" w:rsidRPr="00BB0798" w:rsidRDefault="00BB0798" w:rsidP="001A2C67">
            <w:pPr>
              <w:spacing w:after="19"/>
              <w:ind w:left="720" w:hanging="720"/>
              <w:rPr>
                <w:rFonts w:ascii="Arial Narrow" w:hAnsi="Arial Narrow"/>
              </w:rPr>
            </w:pPr>
            <w:r w:rsidRPr="00BB0798">
              <w:rPr>
                <w:rFonts w:ascii="Arial Narrow" w:hAnsi="Arial Narrow"/>
              </w:rPr>
              <w:t xml:space="preserve">Caractéristiques des tamis </w:t>
            </w:r>
          </w:p>
          <w:p w:rsidR="00BB0798" w:rsidRPr="00BB0798" w:rsidRDefault="00BB0798" w:rsidP="001A2C67">
            <w:pPr>
              <w:spacing w:line="259" w:lineRule="auto"/>
              <w:ind w:left="182"/>
              <w:rPr>
                <w:rFonts w:ascii="Arial Narrow" w:hAnsi="Arial Narrow"/>
              </w:rPr>
            </w:pPr>
            <w:r w:rsidRPr="00BB0798">
              <w:rPr>
                <w:rFonts w:ascii="Arial Narrow" w:hAnsi="Arial Narrow"/>
              </w:rPr>
              <w:t>(</w:t>
            </w:r>
            <w:proofErr w:type="gramStart"/>
            <w:r w:rsidRPr="00BB0798">
              <w:rPr>
                <w:rFonts w:ascii="Arial Narrow" w:hAnsi="Arial Narrow"/>
              </w:rPr>
              <w:t>trous</w:t>
            </w:r>
            <w:proofErr w:type="gramEnd"/>
            <w:r w:rsidRPr="00BB0798">
              <w:rPr>
                <w:rFonts w:ascii="Arial Narrow" w:hAnsi="Arial Narrow"/>
              </w:rPr>
              <w:t xml:space="preserve"> carrés de) </w:t>
            </w:r>
          </w:p>
        </w:tc>
        <w:tc>
          <w:tcPr>
            <w:tcW w:w="2439" w:type="dxa"/>
            <w:tcBorders>
              <w:top w:val="single" w:sz="12" w:space="0" w:color="008000"/>
              <w:left w:val="nil"/>
              <w:bottom w:val="single" w:sz="6" w:space="0" w:color="008000"/>
              <w:right w:val="nil"/>
            </w:tcBorders>
          </w:tcPr>
          <w:p w:rsidR="00BB0798" w:rsidRPr="00BB0798" w:rsidRDefault="00BB0798" w:rsidP="001A2C67">
            <w:pPr>
              <w:spacing w:line="259" w:lineRule="auto"/>
              <w:ind w:left="182" w:right="55" w:hanging="182"/>
              <w:rPr>
                <w:rFonts w:ascii="Arial Narrow" w:hAnsi="Arial Narrow"/>
              </w:rPr>
            </w:pPr>
            <w:r w:rsidRPr="00BB0798">
              <w:rPr>
                <w:rFonts w:ascii="Arial Narrow" w:hAnsi="Arial Narrow"/>
              </w:rPr>
              <w:t xml:space="preserve">Pourcentage cumulé en poids retenu par les tamis </w:t>
            </w:r>
          </w:p>
        </w:tc>
      </w:tr>
      <w:tr w:rsidR="00BB0798" w:rsidRPr="00BB0798" w:rsidTr="001A2C67">
        <w:trPr>
          <w:trHeight w:val="1901"/>
        </w:trPr>
        <w:tc>
          <w:tcPr>
            <w:tcW w:w="1762" w:type="dxa"/>
            <w:tcBorders>
              <w:top w:val="single" w:sz="6" w:space="0" w:color="008000"/>
              <w:left w:val="nil"/>
              <w:bottom w:val="single" w:sz="12" w:space="0" w:color="008000"/>
              <w:right w:val="nil"/>
            </w:tcBorders>
          </w:tcPr>
          <w:p w:rsidR="00BB0798" w:rsidRPr="00BB0798" w:rsidRDefault="00BB0798" w:rsidP="001A2C67">
            <w:pPr>
              <w:spacing w:line="259" w:lineRule="auto"/>
              <w:ind w:right="160"/>
              <w:jc w:val="center"/>
              <w:rPr>
                <w:rFonts w:ascii="Arial Narrow" w:hAnsi="Arial Narrow"/>
              </w:rPr>
            </w:pPr>
            <w:r w:rsidRPr="00BB0798">
              <w:rPr>
                <w:rFonts w:ascii="Arial Narrow" w:hAnsi="Arial Narrow"/>
              </w:rPr>
              <w:t xml:space="preserve">38 </w:t>
            </w:r>
          </w:p>
          <w:p w:rsidR="00BB0798" w:rsidRPr="00BB0798" w:rsidRDefault="00BB0798" w:rsidP="001A2C67">
            <w:pPr>
              <w:spacing w:line="259" w:lineRule="auto"/>
              <w:ind w:right="160"/>
              <w:jc w:val="center"/>
              <w:rPr>
                <w:rFonts w:ascii="Arial Narrow" w:hAnsi="Arial Narrow"/>
              </w:rPr>
            </w:pPr>
            <w:r w:rsidRPr="00BB0798">
              <w:rPr>
                <w:rFonts w:ascii="Arial Narrow" w:hAnsi="Arial Narrow"/>
              </w:rPr>
              <w:t xml:space="preserve">35 </w:t>
            </w:r>
          </w:p>
          <w:p w:rsidR="00BB0798" w:rsidRPr="00BB0798" w:rsidRDefault="00BB0798" w:rsidP="001A2C67">
            <w:pPr>
              <w:spacing w:line="259" w:lineRule="auto"/>
              <w:ind w:right="160"/>
              <w:jc w:val="center"/>
              <w:rPr>
                <w:rFonts w:ascii="Arial Narrow" w:hAnsi="Arial Narrow"/>
              </w:rPr>
            </w:pPr>
            <w:r w:rsidRPr="00BB0798">
              <w:rPr>
                <w:rFonts w:ascii="Arial Narrow" w:hAnsi="Arial Narrow"/>
              </w:rPr>
              <w:t xml:space="preserve">32 </w:t>
            </w:r>
          </w:p>
          <w:p w:rsidR="00BB0798" w:rsidRPr="00BB0798" w:rsidRDefault="00BB0798" w:rsidP="001A2C67">
            <w:pPr>
              <w:spacing w:line="259" w:lineRule="auto"/>
              <w:ind w:right="160"/>
              <w:jc w:val="center"/>
              <w:rPr>
                <w:rFonts w:ascii="Arial Narrow" w:hAnsi="Arial Narrow"/>
              </w:rPr>
            </w:pPr>
            <w:r w:rsidRPr="00BB0798">
              <w:rPr>
                <w:rFonts w:ascii="Arial Narrow" w:hAnsi="Arial Narrow"/>
              </w:rPr>
              <w:t xml:space="preserve">29 </w:t>
            </w:r>
          </w:p>
          <w:p w:rsidR="00BB0798" w:rsidRPr="00BB0798" w:rsidRDefault="00BB0798" w:rsidP="001A2C67">
            <w:pPr>
              <w:spacing w:line="259" w:lineRule="auto"/>
              <w:ind w:right="160"/>
              <w:jc w:val="center"/>
              <w:rPr>
                <w:rFonts w:ascii="Arial Narrow" w:hAnsi="Arial Narrow"/>
              </w:rPr>
            </w:pPr>
            <w:r w:rsidRPr="00BB0798">
              <w:rPr>
                <w:rFonts w:ascii="Arial Narrow" w:hAnsi="Arial Narrow"/>
              </w:rPr>
              <w:t xml:space="preserve">26 </w:t>
            </w:r>
          </w:p>
          <w:p w:rsidR="00BB0798" w:rsidRPr="00BB0798" w:rsidRDefault="00BB0798" w:rsidP="001A2C67">
            <w:pPr>
              <w:spacing w:line="259" w:lineRule="auto"/>
              <w:ind w:right="160"/>
              <w:jc w:val="center"/>
              <w:rPr>
                <w:rFonts w:ascii="Arial Narrow" w:hAnsi="Arial Narrow"/>
              </w:rPr>
            </w:pPr>
            <w:r w:rsidRPr="00BB0798">
              <w:rPr>
                <w:rFonts w:ascii="Arial Narrow" w:hAnsi="Arial Narrow"/>
              </w:rPr>
              <w:t xml:space="preserve">23 </w:t>
            </w:r>
          </w:p>
        </w:tc>
        <w:tc>
          <w:tcPr>
            <w:tcW w:w="2321" w:type="dxa"/>
            <w:tcBorders>
              <w:top w:val="single" w:sz="6" w:space="0" w:color="008000"/>
              <w:left w:val="nil"/>
              <w:bottom w:val="single" w:sz="12" w:space="0" w:color="008000"/>
              <w:right w:val="nil"/>
            </w:tcBorders>
          </w:tcPr>
          <w:p w:rsidR="00BB0798" w:rsidRPr="00BB0798" w:rsidRDefault="00BB0798" w:rsidP="001A2C67">
            <w:pPr>
              <w:spacing w:line="259" w:lineRule="auto"/>
              <w:ind w:left="708"/>
              <w:rPr>
                <w:rFonts w:ascii="Arial Narrow" w:hAnsi="Arial Narrow"/>
              </w:rPr>
            </w:pPr>
            <w:r w:rsidRPr="00BB0798">
              <w:rPr>
                <w:rFonts w:ascii="Arial Narrow" w:hAnsi="Arial Narrow"/>
              </w:rPr>
              <w:t xml:space="preserve">5 mm </w:t>
            </w:r>
          </w:p>
          <w:p w:rsidR="00BB0798" w:rsidRPr="00BB0798" w:rsidRDefault="00BB0798" w:rsidP="001A2C67">
            <w:pPr>
              <w:spacing w:line="259" w:lineRule="auto"/>
              <w:ind w:left="617"/>
              <w:rPr>
                <w:rFonts w:ascii="Arial Narrow" w:hAnsi="Arial Narrow"/>
              </w:rPr>
            </w:pPr>
            <w:r w:rsidRPr="00BB0798">
              <w:rPr>
                <w:rFonts w:ascii="Arial Narrow" w:hAnsi="Arial Narrow"/>
              </w:rPr>
              <w:t xml:space="preserve">2,5 mm </w:t>
            </w:r>
          </w:p>
          <w:p w:rsidR="00BB0798" w:rsidRPr="00BB0798" w:rsidRDefault="00BB0798" w:rsidP="001A2C67">
            <w:pPr>
              <w:spacing w:line="259" w:lineRule="auto"/>
              <w:ind w:left="494"/>
              <w:rPr>
                <w:rFonts w:ascii="Arial Narrow" w:hAnsi="Arial Narrow"/>
              </w:rPr>
            </w:pPr>
            <w:r w:rsidRPr="00BB0798">
              <w:rPr>
                <w:rFonts w:ascii="Arial Narrow" w:hAnsi="Arial Narrow"/>
              </w:rPr>
              <w:t xml:space="preserve">1,250 mm </w:t>
            </w:r>
          </w:p>
          <w:p w:rsidR="00BB0798" w:rsidRPr="00BB0798" w:rsidRDefault="00BB0798" w:rsidP="001A2C67">
            <w:pPr>
              <w:spacing w:line="259" w:lineRule="auto"/>
              <w:ind w:left="494"/>
              <w:rPr>
                <w:rFonts w:ascii="Arial Narrow" w:hAnsi="Arial Narrow"/>
              </w:rPr>
            </w:pPr>
            <w:r w:rsidRPr="00BB0798">
              <w:rPr>
                <w:rFonts w:ascii="Arial Narrow" w:hAnsi="Arial Narrow"/>
              </w:rPr>
              <w:t xml:space="preserve">0,630 mm </w:t>
            </w:r>
          </w:p>
          <w:p w:rsidR="00BB0798" w:rsidRPr="00BB0798" w:rsidRDefault="00BB0798" w:rsidP="001A2C67">
            <w:pPr>
              <w:spacing w:line="259" w:lineRule="auto"/>
              <w:ind w:left="494"/>
              <w:rPr>
                <w:rFonts w:ascii="Arial Narrow" w:hAnsi="Arial Narrow"/>
              </w:rPr>
            </w:pPr>
            <w:r w:rsidRPr="00BB0798">
              <w:rPr>
                <w:rFonts w:ascii="Arial Narrow" w:hAnsi="Arial Narrow"/>
              </w:rPr>
              <w:t xml:space="preserve">0,315 mm </w:t>
            </w:r>
          </w:p>
          <w:p w:rsidR="00BB0798" w:rsidRPr="00BB0798" w:rsidRDefault="00BB0798" w:rsidP="001A2C67">
            <w:pPr>
              <w:spacing w:line="259" w:lineRule="auto"/>
              <w:ind w:left="494"/>
              <w:rPr>
                <w:rFonts w:ascii="Arial Narrow" w:hAnsi="Arial Narrow"/>
              </w:rPr>
            </w:pPr>
            <w:r w:rsidRPr="00BB0798">
              <w:rPr>
                <w:rFonts w:ascii="Arial Narrow" w:hAnsi="Arial Narrow"/>
              </w:rPr>
              <w:t xml:space="preserve">0,160 mm </w:t>
            </w:r>
          </w:p>
        </w:tc>
        <w:tc>
          <w:tcPr>
            <w:tcW w:w="2439" w:type="dxa"/>
            <w:tcBorders>
              <w:top w:val="single" w:sz="6" w:space="0" w:color="008000"/>
              <w:left w:val="nil"/>
              <w:bottom w:val="single" w:sz="12" w:space="0" w:color="008000"/>
              <w:right w:val="nil"/>
            </w:tcBorders>
          </w:tcPr>
          <w:p w:rsidR="00BB0798" w:rsidRPr="00BB0798" w:rsidRDefault="00BB0798" w:rsidP="001A2C67">
            <w:pPr>
              <w:spacing w:line="259" w:lineRule="auto"/>
              <w:ind w:right="48"/>
              <w:jc w:val="center"/>
              <w:rPr>
                <w:rFonts w:ascii="Arial Narrow" w:hAnsi="Arial Narrow"/>
              </w:rPr>
            </w:pPr>
            <w:r w:rsidRPr="00BB0798">
              <w:rPr>
                <w:rFonts w:ascii="Arial Narrow" w:hAnsi="Arial Narrow"/>
              </w:rPr>
              <w:t xml:space="preserve">0 à 5% </w:t>
            </w:r>
          </w:p>
          <w:p w:rsidR="00BB0798" w:rsidRPr="00BB0798" w:rsidRDefault="00BB0798" w:rsidP="001A2C67">
            <w:pPr>
              <w:spacing w:line="259" w:lineRule="auto"/>
              <w:ind w:right="48"/>
              <w:jc w:val="center"/>
              <w:rPr>
                <w:rFonts w:ascii="Arial Narrow" w:hAnsi="Arial Narrow"/>
              </w:rPr>
            </w:pPr>
            <w:r w:rsidRPr="00BB0798">
              <w:rPr>
                <w:rFonts w:ascii="Arial Narrow" w:hAnsi="Arial Narrow"/>
              </w:rPr>
              <w:t xml:space="preserve">10 à 15% </w:t>
            </w:r>
          </w:p>
          <w:p w:rsidR="00BB0798" w:rsidRPr="00BB0798" w:rsidRDefault="00BB0798" w:rsidP="001A2C67">
            <w:pPr>
              <w:spacing w:line="259" w:lineRule="auto"/>
              <w:ind w:right="48"/>
              <w:jc w:val="center"/>
              <w:rPr>
                <w:rFonts w:ascii="Arial Narrow" w:hAnsi="Arial Narrow"/>
              </w:rPr>
            </w:pPr>
            <w:r w:rsidRPr="00BB0798">
              <w:rPr>
                <w:rFonts w:ascii="Arial Narrow" w:hAnsi="Arial Narrow"/>
              </w:rPr>
              <w:t xml:space="preserve">15 à 35% </w:t>
            </w:r>
          </w:p>
          <w:p w:rsidR="00BB0798" w:rsidRPr="00BB0798" w:rsidRDefault="00BB0798" w:rsidP="001A2C67">
            <w:pPr>
              <w:spacing w:line="259" w:lineRule="auto"/>
              <w:ind w:right="48"/>
              <w:jc w:val="center"/>
              <w:rPr>
                <w:rFonts w:ascii="Arial Narrow" w:hAnsi="Arial Narrow"/>
              </w:rPr>
            </w:pPr>
            <w:r w:rsidRPr="00BB0798">
              <w:rPr>
                <w:rFonts w:ascii="Arial Narrow" w:hAnsi="Arial Narrow"/>
              </w:rPr>
              <w:t xml:space="preserve">40 à 60% </w:t>
            </w:r>
          </w:p>
          <w:p w:rsidR="00BB0798" w:rsidRPr="00BB0798" w:rsidRDefault="00BB0798" w:rsidP="001A2C67">
            <w:pPr>
              <w:spacing w:after="32" w:line="259" w:lineRule="auto"/>
              <w:ind w:right="48"/>
              <w:jc w:val="center"/>
              <w:rPr>
                <w:rFonts w:ascii="Arial Narrow" w:hAnsi="Arial Narrow"/>
              </w:rPr>
            </w:pPr>
            <w:r w:rsidRPr="00BB0798">
              <w:rPr>
                <w:rFonts w:ascii="Arial Narrow" w:hAnsi="Arial Narrow"/>
              </w:rPr>
              <w:t xml:space="preserve">70 à 80% </w:t>
            </w:r>
          </w:p>
          <w:p w:rsidR="00BB0798" w:rsidRPr="00BB0798" w:rsidRDefault="00BB0798" w:rsidP="001A2C67">
            <w:pPr>
              <w:spacing w:line="259" w:lineRule="auto"/>
              <w:ind w:left="312"/>
              <w:jc w:val="center"/>
              <w:rPr>
                <w:rFonts w:ascii="Arial Narrow" w:hAnsi="Arial Narrow"/>
              </w:rPr>
            </w:pPr>
            <w:proofErr w:type="gramStart"/>
            <w:r w:rsidRPr="00BB0798">
              <w:rPr>
                <w:rFonts w:ascii="Arial Narrow" w:hAnsi="Arial Narrow"/>
              </w:rPr>
              <w:t>90</w:t>
            </w:r>
            <w:r w:rsidRPr="00BB0798">
              <w:rPr>
                <w:rFonts w:ascii="Arial Narrow" w:eastAsia="Arial" w:hAnsi="Arial Narrow" w:cs="Arial"/>
              </w:rPr>
              <w:t xml:space="preserve"> </w:t>
            </w:r>
            <w:r w:rsidRPr="00BB0798">
              <w:rPr>
                <w:rFonts w:ascii="Arial Narrow" w:hAnsi="Arial Narrow"/>
              </w:rPr>
              <w:t xml:space="preserve"> 98</w:t>
            </w:r>
            <w:proofErr w:type="gramEnd"/>
            <w:r w:rsidRPr="00BB0798">
              <w:rPr>
                <w:rFonts w:ascii="Arial Narrow" w:hAnsi="Arial Narrow"/>
              </w:rPr>
              <w:t xml:space="preserve">% </w:t>
            </w:r>
          </w:p>
        </w:tc>
      </w:tr>
    </w:tbl>
    <w:p w:rsidR="00BB0798" w:rsidRPr="00BB0798" w:rsidRDefault="00BB0798" w:rsidP="00BB0798">
      <w:pPr>
        <w:spacing w:after="312"/>
        <w:rPr>
          <w:rFonts w:ascii="Arial Narrow" w:hAnsi="Arial Narrow"/>
        </w:rPr>
      </w:pPr>
    </w:p>
    <w:p w:rsidR="00BB0798" w:rsidRPr="00BB0798" w:rsidRDefault="00BB0798" w:rsidP="00BB0798">
      <w:pPr>
        <w:pStyle w:val="Heading1"/>
        <w:tabs>
          <w:tab w:val="center" w:pos="952"/>
          <w:tab w:val="center" w:pos="1906"/>
        </w:tabs>
        <w:rPr>
          <w:rFonts w:ascii="Arial Narrow" w:hAnsi="Arial Narrow"/>
        </w:rPr>
      </w:pPr>
      <w:r w:rsidRPr="00BB0798">
        <w:rPr>
          <w:rFonts w:ascii="Arial Narrow" w:eastAsia="Calibri" w:hAnsi="Arial Narrow" w:cs="Calibri"/>
          <w:sz w:val="22"/>
          <w:u w:color="000000"/>
        </w:rPr>
        <w:tab/>
      </w:r>
      <w:r w:rsidRPr="00BB0798">
        <w:rPr>
          <w:rFonts w:ascii="Arial Narrow" w:hAnsi="Arial Narrow"/>
          <w:u w:color="000000"/>
        </w:rPr>
        <w:t>4.3.</w:t>
      </w:r>
      <w:r w:rsidRPr="00BB0798">
        <w:rPr>
          <w:rFonts w:ascii="Arial Narrow" w:eastAsia="Arial" w:hAnsi="Arial Narrow" w:cs="Arial"/>
          <w:u w:color="000000"/>
        </w:rPr>
        <w:t xml:space="preserve"> </w:t>
      </w:r>
      <w:r w:rsidRPr="00BB0798">
        <w:rPr>
          <w:rFonts w:ascii="Arial Narrow" w:eastAsia="Arial" w:hAnsi="Arial Narrow" w:cs="Arial"/>
          <w:u w:color="000000"/>
        </w:rPr>
        <w:tab/>
      </w:r>
      <w:r w:rsidRPr="00BB0798">
        <w:rPr>
          <w:rFonts w:ascii="Arial Narrow" w:hAnsi="Arial Narrow"/>
        </w:rPr>
        <w:t>Moellons</w:t>
      </w:r>
      <w:r w:rsidRPr="00BB0798">
        <w:rPr>
          <w:rFonts w:ascii="Arial Narrow" w:hAnsi="Arial Narrow"/>
          <w:u w:color="000000"/>
        </w:rPr>
        <w:t xml:space="preserve">    </w:t>
      </w:r>
    </w:p>
    <w:p w:rsidR="00BB0798" w:rsidRPr="00BB0798" w:rsidRDefault="00BB0798" w:rsidP="00BB0798">
      <w:pPr>
        <w:spacing w:after="0"/>
        <w:ind w:left="-5" w:right="6"/>
        <w:rPr>
          <w:rFonts w:ascii="Arial Narrow" w:hAnsi="Arial Narrow"/>
        </w:rPr>
      </w:pPr>
      <w:r w:rsidRPr="00BB0798">
        <w:rPr>
          <w:rFonts w:ascii="Arial Narrow" w:hAnsi="Arial Narrow"/>
        </w:rPr>
        <w:t xml:space="preserve">Les moellons proviennent de pierres dures (grès, calcaire dolomie, schiste dur, porphyre) et doivent répondre aux conditions suivantes : </w:t>
      </w:r>
    </w:p>
    <w:p w:rsidR="00BB0798" w:rsidRPr="00BB0798" w:rsidRDefault="00BB0798" w:rsidP="00BB0798">
      <w:pPr>
        <w:spacing w:after="0"/>
        <w:rPr>
          <w:rFonts w:ascii="Arial Narrow" w:hAnsi="Arial Narrow"/>
        </w:rPr>
      </w:pPr>
      <w:r w:rsidRPr="00BB0798">
        <w:rPr>
          <w:rFonts w:ascii="Arial Narrow" w:hAnsi="Arial Narrow"/>
        </w:rPr>
        <w:t xml:space="preserve"> </w:t>
      </w:r>
    </w:p>
    <w:tbl>
      <w:tblPr>
        <w:tblStyle w:val="TableGrid0"/>
        <w:tblW w:w="5400" w:type="dxa"/>
        <w:tblInd w:w="0" w:type="dxa"/>
        <w:tblLook w:val="04A0" w:firstRow="1" w:lastRow="0" w:firstColumn="1" w:lastColumn="0" w:noHBand="0" w:noVBand="1"/>
      </w:tblPr>
      <w:tblGrid>
        <w:gridCol w:w="4268"/>
        <w:gridCol w:w="1132"/>
      </w:tblGrid>
      <w:tr w:rsidR="00BB0798" w:rsidRPr="00BB0798" w:rsidTr="001A2C67">
        <w:trPr>
          <w:trHeight w:val="259"/>
        </w:trPr>
        <w:tc>
          <w:tcPr>
            <w:tcW w:w="4268" w:type="dxa"/>
            <w:tcBorders>
              <w:top w:val="nil"/>
              <w:left w:val="nil"/>
              <w:bottom w:val="nil"/>
              <w:right w:val="nil"/>
            </w:tcBorders>
          </w:tcPr>
          <w:p w:rsidR="00BB0798" w:rsidRPr="00BB0798" w:rsidRDefault="00BB0798" w:rsidP="001A2C67">
            <w:pPr>
              <w:tabs>
                <w:tab w:val="center" w:pos="3577"/>
              </w:tabs>
              <w:spacing w:line="259" w:lineRule="auto"/>
              <w:rPr>
                <w:rFonts w:ascii="Arial Narrow" w:hAnsi="Arial Narrow"/>
              </w:rPr>
            </w:pPr>
            <w:r w:rsidRPr="00BB0798">
              <w:rPr>
                <w:rFonts w:ascii="Arial Narrow" w:hAnsi="Arial Narrow"/>
              </w:rPr>
              <w:t xml:space="preserve">Dimensions minimales </w:t>
            </w:r>
            <w:r w:rsidRPr="00BB0798">
              <w:rPr>
                <w:rFonts w:ascii="Arial Narrow" w:hAnsi="Arial Narrow"/>
              </w:rPr>
              <w:tab/>
              <w:t xml:space="preserve">:  </w:t>
            </w:r>
          </w:p>
        </w:tc>
        <w:tc>
          <w:tcPr>
            <w:tcW w:w="1132" w:type="dxa"/>
            <w:tcBorders>
              <w:top w:val="nil"/>
              <w:left w:val="nil"/>
              <w:bottom w:val="nil"/>
              <w:right w:val="nil"/>
            </w:tcBorders>
          </w:tcPr>
          <w:p w:rsidR="00BB0798" w:rsidRPr="00BB0798" w:rsidRDefault="00BB0798" w:rsidP="001A2C67">
            <w:pPr>
              <w:spacing w:line="259" w:lineRule="auto"/>
              <w:ind w:left="53"/>
              <w:rPr>
                <w:rFonts w:ascii="Arial Narrow" w:hAnsi="Arial Narrow"/>
              </w:rPr>
            </w:pPr>
            <w:proofErr w:type="gramStart"/>
            <w:r w:rsidRPr="00BB0798">
              <w:rPr>
                <w:rFonts w:ascii="Arial Narrow" w:hAnsi="Arial Narrow"/>
              </w:rPr>
              <w:t>d</w:t>
            </w:r>
            <w:proofErr w:type="gramEnd"/>
            <w:r w:rsidRPr="00BB0798">
              <w:rPr>
                <w:rFonts w:ascii="Arial Narrow" w:hAnsi="Arial Narrow"/>
              </w:rPr>
              <w:t xml:space="preserve"> = 0,20 m </w:t>
            </w:r>
          </w:p>
        </w:tc>
      </w:tr>
      <w:tr w:rsidR="00BB0798" w:rsidRPr="00BB0798" w:rsidTr="001A2C67">
        <w:trPr>
          <w:trHeight w:val="303"/>
        </w:trPr>
        <w:tc>
          <w:tcPr>
            <w:tcW w:w="4268" w:type="dxa"/>
            <w:tcBorders>
              <w:top w:val="nil"/>
              <w:left w:val="nil"/>
              <w:bottom w:val="nil"/>
              <w:right w:val="nil"/>
            </w:tcBorders>
          </w:tcPr>
          <w:p w:rsidR="00BB0798" w:rsidRPr="00BB0798" w:rsidRDefault="00BB0798" w:rsidP="001A2C67">
            <w:pPr>
              <w:tabs>
                <w:tab w:val="center" w:pos="3577"/>
              </w:tabs>
              <w:spacing w:line="259" w:lineRule="auto"/>
              <w:rPr>
                <w:rFonts w:ascii="Arial Narrow" w:hAnsi="Arial Narrow"/>
              </w:rPr>
            </w:pPr>
            <w:r w:rsidRPr="00BB0798">
              <w:rPr>
                <w:rFonts w:ascii="Arial Narrow" w:hAnsi="Arial Narrow"/>
              </w:rPr>
              <w:t xml:space="preserve">Poids </w:t>
            </w:r>
            <w:proofErr w:type="gramStart"/>
            <w:r w:rsidRPr="00BB0798">
              <w:rPr>
                <w:rFonts w:ascii="Arial Narrow" w:hAnsi="Arial Narrow"/>
              </w:rPr>
              <w:t xml:space="preserve">volumétrique  </w:t>
            </w:r>
            <w:r w:rsidRPr="00BB0798">
              <w:rPr>
                <w:rFonts w:ascii="Arial Narrow" w:hAnsi="Arial Narrow"/>
              </w:rPr>
              <w:tab/>
            </w:r>
            <w:proofErr w:type="gramEnd"/>
            <w:r w:rsidRPr="00BB0798">
              <w:rPr>
                <w:rFonts w:ascii="Arial Narrow" w:hAnsi="Arial Narrow"/>
              </w:rPr>
              <w:t xml:space="preserve">:  </w:t>
            </w:r>
          </w:p>
        </w:tc>
        <w:tc>
          <w:tcPr>
            <w:tcW w:w="1132" w:type="dxa"/>
            <w:tcBorders>
              <w:top w:val="nil"/>
              <w:left w:val="nil"/>
              <w:bottom w:val="nil"/>
              <w:right w:val="nil"/>
            </w:tcBorders>
          </w:tcPr>
          <w:p w:rsidR="00BB0798" w:rsidRPr="00BB0798" w:rsidRDefault="00BB0798" w:rsidP="001A2C67">
            <w:pPr>
              <w:spacing w:line="259" w:lineRule="auto"/>
              <w:ind w:left="53"/>
              <w:rPr>
                <w:rFonts w:ascii="Arial Narrow" w:hAnsi="Arial Narrow"/>
              </w:rPr>
            </w:pPr>
            <w:r w:rsidRPr="00BB0798">
              <w:rPr>
                <w:rFonts w:ascii="Arial Narrow" w:hAnsi="Arial Narrow"/>
              </w:rPr>
              <w:t>&gt; 2,3 t/m</w:t>
            </w:r>
            <w:r w:rsidRPr="00BB0798">
              <w:rPr>
                <w:rFonts w:ascii="Arial Narrow" w:hAnsi="Arial Narrow"/>
                <w:vertAlign w:val="superscript"/>
              </w:rPr>
              <w:t>3</w:t>
            </w:r>
            <w:r w:rsidRPr="00BB0798">
              <w:rPr>
                <w:rFonts w:ascii="Arial Narrow" w:hAnsi="Arial Narrow"/>
              </w:rPr>
              <w:t xml:space="preserve"> </w:t>
            </w:r>
          </w:p>
        </w:tc>
      </w:tr>
      <w:tr w:rsidR="00BB0798" w:rsidRPr="00BB0798" w:rsidTr="001A2C67">
        <w:trPr>
          <w:trHeight w:val="293"/>
        </w:trPr>
        <w:tc>
          <w:tcPr>
            <w:tcW w:w="4268" w:type="dxa"/>
            <w:tcBorders>
              <w:top w:val="nil"/>
              <w:left w:val="nil"/>
              <w:bottom w:val="nil"/>
              <w:right w:val="nil"/>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Coefficient LOS ANGELES                 </w:t>
            </w:r>
            <w:proofErr w:type="gramStart"/>
            <w:r w:rsidRPr="00BB0798">
              <w:rPr>
                <w:rFonts w:ascii="Arial Narrow" w:hAnsi="Arial Narrow"/>
              </w:rPr>
              <w:t xml:space="preserve">   :</w:t>
            </w:r>
            <w:proofErr w:type="gramEnd"/>
            <w:r w:rsidRPr="00BB0798">
              <w:rPr>
                <w:rFonts w:ascii="Arial Narrow" w:hAnsi="Arial Narrow"/>
              </w:rPr>
              <w:t xml:space="preserve">  </w:t>
            </w:r>
          </w:p>
        </w:tc>
        <w:tc>
          <w:tcPr>
            <w:tcW w:w="1132" w:type="dxa"/>
            <w:tcBorders>
              <w:top w:val="nil"/>
              <w:left w:val="nil"/>
              <w:bottom w:val="nil"/>
              <w:right w:val="nil"/>
            </w:tcBorders>
          </w:tcPr>
          <w:p w:rsidR="00BB0798" w:rsidRPr="00BB0798" w:rsidRDefault="00BB0798" w:rsidP="001A2C67">
            <w:pPr>
              <w:spacing w:line="259" w:lineRule="auto"/>
              <w:ind w:left="53"/>
              <w:rPr>
                <w:rFonts w:ascii="Arial Narrow" w:hAnsi="Arial Narrow"/>
              </w:rPr>
            </w:pPr>
            <w:r w:rsidRPr="00BB0798">
              <w:rPr>
                <w:rFonts w:ascii="Arial Narrow" w:hAnsi="Arial Narrow"/>
              </w:rPr>
              <w:t xml:space="preserve">&lt; 50 </w:t>
            </w:r>
          </w:p>
        </w:tc>
      </w:tr>
      <w:tr w:rsidR="00BB0798" w:rsidRPr="00BB0798" w:rsidTr="001A2C67">
        <w:trPr>
          <w:trHeight w:val="269"/>
        </w:trPr>
        <w:tc>
          <w:tcPr>
            <w:tcW w:w="4268" w:type="dxa"/>
            <w:tcBorders>
              <w:top w:val="nil"/>
              <w:left w:val="nil"/>
              <w:bottom w:val="nil"/>
              <w:right w:val="nil"/>
            </w:tcBorders>
          </w:tcPr>
          <w:p w:rsidR="00BB0798" w:rsidRPr="00BB0798" w:rsidRDefault="00BB0798" w:rsidP="001A2C67">
            <w:pPr>
              <w:spacing w:line="259" w:lineRule="auto"/>
              <w:rPr>
                <w:rFonts w:ascii="Arial Narrow" w:hAnsi="Arial Narrow"/>
              </w:rPr>
            </w:pPr>
            <w:r w:rsidRPr="00BB0798">
              <w:rPr>
                <w:rFonts w:ascii="Arial Narrow" w:hAnsi="Arial Narrow"/>
              </w:rPr>
              <w:t xml:space="preserve">Coefficient </w:t>
            </w:r>
            <w:proofErr w:type="spellStart"/>
            <w:r w:rsidRPr="00BB0798">
              <w:rPr>
                <w:rFonts w:ascii="Arial Narrow" w:hAnsi="Arial Narrow"/>
              </w:rPr>
              <w:t>Deval</w:t>
            </w:r>
            <w:proofErr w:type="spellEnd"/>
            <w:r w:rsidRPr="00BB0798">
              <w:rPr>
                <w:rFonts w:ascii="Arial Narrow" w:hAnsi="Arial Narrow"/>
              </w:rPr>
              <w:t xml:space="preserve">                               </w:t>
            </w:r>
            <w:proofErr w:type="gramStart"/>
            <w:r w:rsidRPr="00BB0798">
              <w:rPr>
                <w:rFonts w:ascii="Arial Narrow" w:hAnsi="Arial Narrow"/>
              </w:rPr>
              <w:t xml:space="preserve">   :</w:t>
            </w:r>
            <w:proofErr w:type="gramEnd"/>
            <w:r w:rsidRPr="00BB0798">
              <w:rPr>
                <w:rFonts w:ascii="Arial Narrow" w:hAnsi="Arial Narrow"/>
              </w:rPr>
              <w:t xml:space="preserve">  </w:t>
            </w:r>
          </w:p>
        </w:tc>
        <w:tc>
          <w:tcPr>
            <w:tcW w:w="1132" w:type="dxa"/>
            <w:tcBorders>
              <w:top w:val="nil"/>
              <w:left w:val="nil"/>
              <w:bottom w:val="nil"/>
              <w:right w:val="nil"/>
            </w:tcBorders>
          </w:tcPr>
          <w:p w:rsidR="00BB0798" w:rsidRPr="00BB0798" w:rsidRDefault="00BB0798" w:rsidP="001A2C67">
            <w:pPr>
              <w:spacing w:line="259" w:lineRule="auto"/>
              <w:ind w:left="53"/>
              <w:rPr>
                <w:rFonts w:ascii="Arial Narrow" w:hAnsi="Arial Narrow"/>
              </w:rPr>
            </w:pPr>
            <w:r w:rsidRPr="00BB0798">
              <w:rPr>
                <w:rFonts w:ascii="Arial Narrow" w:hAnsi="Arial Narrow"/>
              </w:rPr>
              <w:t xml:space="preserve">&gt; 6,0  </w:t>
            </w:r>
          </w:p>
        </w:tc>
      </w:tr>
    </w:tbl>
    <w:p w:rsidR="00BB0798" w:rsidRPr="00BB0798" w:rsidRDefault="00BB0798" w:rsidP="00BB0798">
      <w:pPr>
        <w:spacing w:after="97"/>
        <w:ind w:left="566"/>
        <w:rPr>
          <w:rFonts w:ascii="Arial Narrow" w:hAnsi="Arial Narrow"/>
        </w:rPr>
      </w:pPr>
      <w:r w:rsidRPr="00BB0798">
        <w:rPr>
          <w:rFonts w:ascii="Arial Narrow" w:hAnsi="Arial Narrow"/>
        </w:rPr>
        <w:t xml:space="preserve"> </w:t>
      </w:r>
    </w:p>
    <w:p w:rsidR="00BB0798" w:rsidRPr="00BB0798" w:rsidRDefault="00BB0798" w:rsidP="00BB0798">
      <w:pPr>
        <w:spacing w:after="325"/>
        <w:ind w:left="-5" w:right="6"/>
        <w:rPr>
          <w:rFonts w:ascii="Arial Narrow" w:hAnsi="Arial Narrow"/>
        </w:rPr>
      </w:pPr>
      <w:r w:rsidRPr="00BB0798">
        <w:rPr>
          <w:rFonts w:ascii="Arial Narrow" w:hAnsi="Arial Narrow"/>
        </w:rPr>
        <w:t xml:space="preserve">Ils doivent être sains, sans fissures ou gangues. </w:t>
      </w:r>
    </w:p>
    <w:p w:rsidR="00BB0798" w:rsidRPr="00BB0798" w:rsidRDefault="00BB0798" w:rsidP="00BB0798">
      <w:pPr>
        <w:pStyle w:val="Heading1"/>
        <w:tabs>
          <w:tab w:val="center" w:pos="952"/>
          <w:tab w:val="center" w:pos="1856"/>
        </w:tabs>
        <w:spacing w:after="270"/>
        <w:rPr>
          <w:rFonts w:ascii="Arial Narrow" w:hAnsi="Arial Narrow"/>
        </w:rPr>
      </w:pPr>
      <w:r w:rsidRPr="00BB0798">
        <w:rPr>
          <w:rFonts w:ascii="Arial Narrow" w:eastAsia="Calibri" w:hAnsi="Arial Narrow" w:cs="Calibri"/>
          <w:sz w:val="22"/>
          <w:u w:color="000000"/>
        </w:rPr>
        <w:lastRenderedPageBreak/>
        <w:tab/>
      </w:r>
      <w:r w:rsidRPr="00BB0798">
        <w:rPr>
          <w:rFonts w:ascii="Arial Narrow" w:hAnsi="Arial Narrow"/>
          <w:u w:color="000000"/>
        </w:rPr>
        <w:t>4.4.</w:t>
      </w:r>
      <w:r w:rsidRPr="00BB0798">
        <w:rPr>
          <w:rFonts w:ascii="Arial Narrow" w:eastAsia="Arial" w:hAnsi="Arial Narrow" w:cs="Arial"/>
          <w:u w:color="000000"/>
        </w:rPr>
        <w:t xml:space="preserve"> </w:t>
      </w:r>
      <w:r w:rsidRPr="00BB0798">
        <w:rPr>
          <w:rFonts w:ascii="Arial Narrow" w:eastAsia="Arial" w:hAnsi="Arial Narrow" w:cs="Arial"/>
          <w:u w:color="000000"/>
        </w:rPr>
        <w:tab/>
      </w:r>
      <w:r w:rsidRPr="00BB0798">
        <w:rPr>
          <w:rFonts w:ascii="Arial Narrow" w:hAnsi="Arial Narrow"/>
        </w:rPr>
        <w:t>Graviers</w:t>
      </w:r>
      <w:r w:rsidRPr="00BB0798">
        <w:rPr>
          <w:rFonts w:ascii="Arial Narrow" w:hAnsi="Arial Narrow"/>
          <w:u w:color="000000"/>
        </w:rPr>
        <w:t xml:space="preserve">   </w:t>
      </w:r>
    </w:p>
    <w:p w:rsidR="00BB0798" w:rsidRPr="00BB0798" w:rsidRDefault="00BB0798" w:rsidP="00BB0798">
      <w:pPr>
        <w:ind w:left="-5" w:right="6"/>
        <w:rPr>
          <w:rFonts w:ascii="Arial Narrow" w:hAnsi="Arial Narrow"/>
        </w:rPr>
      </w:pPr>
      <w:r w:rsidRPr="00BB0798">
        <w:rPr>
          <w:rFonts w:ascii="Arial Narrow" w:hAnsi="Arial Narrow"/>
        </w:rPr>
        <w:t xml:space="preserve">Les Graviers sont de quartz ou de granit concassé ou du gravier roulé. Ils   exempts de terre, de boue et détritus végétaux. Les graviers pour mortier et béton sont obtenus par le concassage et broyage de roches extraites de carrières.  Les granulats   sont constitués par des pierres dures et ne devront avoir un coefficient Los Angeles </w:t>
      </w:r>
      <w:r w:rsidRPr="00BB0798">
        <w:rPr>
          <w:rFonts w:ascii="Arial Narrow" w:hAnsi="Arial Narrow"/>
          <w:u w:val="single" w:color="000000"/>
        </w:rPr>
        <w:t>&lt;</w:t>
      </w:r>
      <w:r w:rsidRPr="00BB0798">
        <w:rPr>
          <w:rFonts w:ascii="Arial Narrow" w:hAnsi="Arial Narrow"/>
        </w:rPr>
        <w:t xml:space="preserve"> 35.  Les matériaux naturels criblés ou concassés dont les dimensions minimales et maximales aux tamis mailles carrés </w:t>
      </w:r>
    </w:p>
    <w:p w:rsidR="00BB0798" w:rsidRDefault="00BB0798" w:rsidP="00BB0798">
      <w:pPr>
        <w:sectPr w:rsidR="00BB0798">
          <w:headerReference w:type="even" r:id="rId13"/>
          <w:headerReference w:type="default" r:id="rId14"/>
          <w:footerReference w:type="even" r:id="rId15"/>
          <w:footerReference w:type="default" r:id="rId16"/>
          <w:headerReference w:type="first" r:id="rId17"/>
          <w:footerReference w:type="first" r:id="rId18"/>
          <w:pgSz w:w="11906" w:h="16838"/>
          <w:pgMar w:top="1486" w:right="1434" w:bottom="1460" w:left="1440" w:header="203" w:footer="403" w:gutter="0"/>
          <w:cols w:space="720"/>
        </w:sectPr>
      </w:pPr>
    </w:p>
    <w:p w:rsidR="00BB0798" w:rsidRPr="00BB0798" w:rsidRDefault="00BB0798" w:rsidP="00BB0798">
      <w:pPr>
        <w:spacing w:after="0"/>
        <w:ind w:left="-5" w:right="6"/>
        <w:rPr>
          <w:rFonts w:ascii="Arial Narrow" w:hAnsi="Arial Narrow"/>
        </w:rPr>
      </w:pPr>
      <w:proofErr w:type="gramStart"/>
      <w:r w:rsidRPr="00BB0798">
        <w:rPr>
          <w:rFonts w:ascii="Arial Narrow" w:hAnsi="Arial Narrow"/>
        </w:rPr>
        <w:lastRenderedPageBreak/>
        <w:t>sont</w:t>
      </w:r>
      <w:proofErr w:type="gramEnd"/>
      <w:r w:rsidRPr="00BB0798">
        <w:rPr>
          <w:rFonts w:ascii="Arial Narrow" w:hAnsi="Arial Narrow"/>
        </w:rPr>
        <w:t xml:space="preserve"> les suivantes : </w:t>
      </w:r>
      <w:r w:rsidRPr="00BB0798">
        <w:rPr>
          <w:rFonts w:ascii="Arial Narrow" w:eastAsia="Calibri" w:hAnsi="Arial Narrow" w:cs="Calibri"/>
          <w:i/>
        </w:rPr>
        <w:t>D=25mm (20mm) et d=5mm.</w:t>
      </w:r>
      <w:r w:rsidRPr="00BB0798">
        <w:rPr>
          <w:rFonts w:ascii="Arial Narrow" w:eastAsia="Calibri" w:hAnsi="Arial Narrow" w:cs="Calibri"/>
          <w:b/>
          <w:i/>
        </w:rPr>
        <w:t xml:space="preserve"> </w:t>
      </w:r>
      <w:r w:rsidRPr="00BB0798">
        <w:rPr>
          <w:rFonts w:ascii="Arial Narrow" w:hAnsi="Arial Narrow"/>
        </w:rPr>
        <w:t xml:space="preserve">Ils seront subdivisés en deux fractions, la coupure se faisant au tamis de 10mm, 12,5mm (ou de 16mm).  </w:t>
      </w:r>
    </w:p>
    <w:p w:rsidR="00501F46" w:rsidRPr="00501F46" w:rsidRDefault="00501F46" w:rsidP="00501F46">
      <w:pPr>
        <w:spacing w:before="120"/>
        <w:ind w:right="630"/>
        <w:rPr>
          <w:rFonts w:ascii="Arial Narrow" w:hAnsi="Arial Narrow" w:cs="Calibri"/>
          <w:b/>
          <w:snapToGrid w:val="0"/>
          <w:u w:val="single"/>
        </w:rPr>
      </w:pPr>
    </w:p>
    <w:tbl>
      <w:tblPr>
        <w:tblpPr w:vertAnchor="page" w:horzAnchor="page" w:tblpX="806" w:tblpY="6"/>
        <w:tblOverlap w:val="never"/>
        <w:tblW w:w="9071" w:type="dxa"/>
        <w:tblCellMar>
          <w:top w:w="86" w:type="dxa"/>
          <w:left w:w="6" w:type="dxa"/>
          <w:right w:w="3" w:type="dxa"/>
        </w:tblCellMar>
        <w:tblLook w:val="04A0" w:firstRow="1" w:lastRow="0" w:firstColumn="1" w:lastColumn="0" w:noHBand="0" w:noVBand="1"/>
      </w:tblPr>
      <w:tblGrid>
        <w:gridCol w:w="9071"/>
      </w:tblGrid>
      <w:tr w:rsidR="00891612" w:rsidRPr="00110025" w:rsidTr="00501F46">
        <w:trPr>
          <w:trHeight w:val="267"/>
        </w:trPr>
        <w:tc>
          <w:tcPr>
            <w:tcW w:w="9071" w:type="dxa"/>
            <w:tcBorders>
              <w:top w:val="single" w:sz="10" w:space="0" w:color="000000"/>
              <w:left w:val="nil"/>
              <w:bottom w:val="single" w:sz="5" w:space="0" w:color="000000"/>
              <w:right w:val="nil"/>
            </w:tcBorders>
            <w:shd w:val="clear" w:color="auto" w:fill="auto"/>
          </w:tcPr>
          <w:p w:rsidR="00891612" w:rsidRPr="00110025" w:rsidRDefault="00891612" w:rsidP="004B5E97">
            <w:pPr>
              <w:rPr>
                <w:rFonts w:ascii="Arial Narrow" w:hAnsi="Arial Narrow"/>
              </w:rPr>
            </w:pPr>
          </w:p>
        </w:tc>
      </w:tr>
    </w:tbl>
    <w:p w:rsidR="00483DC2" w:rsidRDefault="00483DC2" w:rsidP="00483DC2">
      <w:pPr>
        <w:spacing w:before="120"/>
        <w:ind w:right="630"/>
        <w:jc w:val="both"/>
        <w:rPr>
          <w:rFonts w:ascii="Arial Narrow" w:hAnsi="Arial Narrow" w:cs="Calibri"/>
          <w:b/>
          <w:snapToGrid w:val="0"/>
          <w:u w:val="single"/>
        </w:rPr>
      </w:pPr>
    </w:p>
    <w:p w:rsidR="00483DC2" w:rsidRDefault="00483DC2" w:rsidP="00483DC2">
      <w:pPr>
        <w:spacing w:before="120"/>
        <w:ind w:right="630"/>
        <w:jc w:val="both"/>
        <w:rPr>
          <w:rFonts w:ascii="Arial Narrow" w:hAnsi="Arial Narrow" w:cs="Calibri"/>
          <w:b/>
          <w:snapToGrid w:val="0"/>
          <w:u w:val="single"/>
        </w:rPr>
      </w:pPr>
      <w:r w:rsidRPr="0097232C">
        <w:rPr>
          <w:rFonts w:ascii="Arial Narrow" w:hAnsi="Arial Narrow" w:cs="Calibri"/>
          <w:b/>
          <w:snapToGrid w:val="0"/>
          <w:u w:val="single"/>
        </w:rPr>
        <w:t>TABLEAU 1 : Offre de fourniture de biens conformes aux spécifications techniques et exigences</w:t>
      </w:r>
    </w:p>
    <w:p w:rsidR="0005362A" w:rsidRDefault="0005362A" w:rsidP="00483DC2">
      <w:pPr>
        <w:spacing w:before="120"/>
        <w:ind w:right="630"/>
        <w:jc w:val="both"/>
        <w:rPr>
          <w:rFonts w:ascii="Arial Narrow" w:hAnsi="Arial Narrow" w:cs="Calibri"/>
          <w:b/>
          <w:snapToGrid w:val="0"/>
          <w:u w:val="single"/>
        </w:rPr>
      </w:pPr>
      <w:r>
        <w:rPr>
          <w:rFonts w:ascii="Arial Narrow" w:hAnsi="Arial Narrow" w:cs="Calibri"/>
          <w:b/>
          <w:snapToGrid w:val="0"/>
          <w:u w:val="single"/>
        </w:rPr>
        <w:t>LOT 1.</w:t>
      </w:r>
    </w:p>
    <w:tbl>
      <w:tblPr>
        <w:tblStyle w:val="TableGrid0"/>
        <w:tblW w:w="8238" w:type="dxa"/>
        <w:tblInd w:w="6" w:type="dxa"/>
        <w:tblCellMar>
          <w:top w:w="52" w:type="dxa"/>
          <w:left w:w="107" w:type="dxa"/>
          <w:right w:w="9" w:type="dxa"/>
        </w:tblCellMar>
        <w:tblLook w:val="04A0" w:firstRow="1" w:lastRow="0" w:firstColumn="1" w:lastColumn="0" w:noHBand="0" w:noVBand="1"/>
      </w:tblPr>
      <w:tblGrid>
        <w:gridCol w:w="1690"/>
        <w:gridCol w:w="1520"/>
        <w:gridCol w:w="1484"/>
        <w:gridCol w:w="1484"/>
        <w:gridCol w:w="1068"/>
        <w:gridCol w:w="992"/>
      </w:tblGrid>
      <w:tr w:rsidR="0005362A" w:rsidRPr="00BB0798" w:rsidTr="0005362A">
        <w:trPr>
          <w:trHeight w:val="886"/>
        </w:trPr>
        <w:tc>
          <w:tcPr>
            <w:tcW w:w="1690" w:type="dxa"/>
            <w:tcBorders>
              <w:top w:val="single" w:sz="4" w:space="0" w:color="000000"/>
              <w:left w:val="single" w:sz="4" w:space="0" w:color="000000"/>
              <w:bottom w:val="single" w:sz="4" w:space="0" w:color="000000"/>
              <w:right w:val="single" w:sz="4" w:space="0" w:color="000000"/>
            </w:tcBorders>
            <w:shd w:val="clear" w:color="auto" w:fill="D0CECE"/>
          </w:tcPr>
          <w:p w:rsidR="0005362A" w:rsidRPr="00BB0798" w:rsidRDefault="0005362A" w:rsidP="001A2C67">
            <w:pPr>
              <w:spacing w:line="259" w:lineRule="auto"/>
              <w:ind w:right="96"/>
              <w:jc w:val="center"/>
              <w:rPr>
                <w:rFonts w:ascii="Arial Narrow" w:hAnsi="Arial Narrow"/>
              </w:rPr>
            </w:pPr>
            <w:r w:rsidRPr="00BB0798">
              <w:rPr>
                <w:rFonts w:ascii="Arial Narrow" w:eastAsia="Calibri" w:hAnsi="Arial Narrow" w:cs="Calibri"/>
                <w:b/>
              </w:rPr>
              <w:t xml:space="preserve">Désignation </w:t>
            </w:r>
          </w:p>
        </w:tc>
        <w:tc>
          <w:tcPr>
            <w:tcW w:w="1520" w:type="dxa"/>
            <w:tcBorders>
              <w:top w:val="single" w:sz="4" w:space="0" w:color="000000"/>
              <w:left w:val="single" w:sz="4" w:space="0" w:color="000000"/>
              <w:bottom w:val="single" w:sz="4" w:space="0" w:color="000000"/>
              <w:right w:val="single" w:sz="4" w:space="0" w:color="000000"/>
            </w:tcBorders>
            <w:shd w:val="clear" w:color="auto" w:fill="D0CECE"/>
          </w:tcPr>
          <w:p w:rsidR="0005362A" w:rsidRPr="00BB0798" w:rsidRDefault="0005362A" w:rsidP="001A2C67">
            <w:pPr>
              <w:spacing w:line="259" w:lineRule="auto"/>
              <w:ind w:right="104"/>
              <w:jc w:val="center"/>
              <w:rPr>
                <w:rFonts w:ascii="Arial Narrow" w:hAnsi="Arial Narrow"/>
              </w:rPr>
            </w:pPr>
            <w:r w:rsidRPr="00BB0798">
              <w:rPr>
                <w:rFonts w:ascii="Arial Narrow" w:eastAsia="Calibri" w:hAnsi="Arial Narrow" w:cs="Calibri"/>
                <w:b/>
              </w:rPr>
              <w:t xml:space="preserve">Unité </w:t>
            </w:r>
          </w:p>
        </w:tc>
        <w:tc>
          <w:tcPr>
            <w:tcW w:w="1484" w:type="dxa"/>
            <w:tcBorders>
              <w:top w:val="single" w:sz="4" w:space="0" w:color="000000"/>
              <w:left w:val="single" w:sz="4" w:space="0" w:color="000000"/>
              <w:bottom w:val="single" w:sz="4" w:space="0" w:color="000000"/>
              <w:right w:val="single" w:sz="4" w:space="0" w:color="000000"/>
            </w:tcBorders>
            <w:shd w:val="clear" w:color="auto" w:fill="D0CECE"/>
          </w:tcPr>
          <w:p w:rsidR="0005362A" w:rsidRPr="00BB0798" w:rsidRDefault="0005362A" w:rsidP="001A2C67">
            <w:pPr>
              <w:spacing w:line="259" w:lineRule="auto"/>
              <w:jc w:val="center"/>
              <w:rPr>
                <w:rFonts w:ascii="Arial Narrow" w:hAnsi="Arial Narrow"/>
              </w:rPr>
            </w:pPr>
            <w:r w:rsidRPr="00BB0798">
              <w:rPr>
                <w:rFonts w:ascii="Arial Narrow" w:eastAsia="Calibri" w:hAnsi="Arial Narrow" w:cs="Calibri"/>
                <w:b/>
              </w:rPr>
              <w:t xml:space="preserve">Quantité par maison </w:t>
            </w:r>
          </w:p>
        </w:tc>
        <w:tc>
          <w:tcPr>
            <w:tcW w:w="1484" w:type="dxa"/>
            <w:tcBorders>
              <w:top w:val="single" w:sz="4" w:space="0" w:color="000000"/>
              <w:left w:val="single" w:sz="4" w:space="0" w:color="000000"/>
              <w:bottom w:val="single" w:sz="4" w:space="0" w:color="000000"/>
              <w:right w:val="single" w:sz="4" w:space="0" w:color="000000"/>
            </w:tcBorders>
            <w:shd w:val="clear" w:color="auto" w:fill="D0CECE"/>
          </w:tcPr>
          <w:p w:rsidR="0005362A" w:rsidRPr="00BB0798" w:rsidRDefault="0005362A" w:rsidP="001A2C67">
            <w:pPr>
              <w:jc w:val="center"/>
              <w:rPr>
                <w:rFonts w:ascii="Arial Narrow" w:eastAsia="Calibri" w:hAnsi="Arial Narrow" w:cs="Calibri"/>
                <w:b/>
              </w:rPr>
            </w:pPr>
            <w:r>
              <w:rPr>
                <w:rFonts w:ascii="Arial Narrow" w:eastAsia="Calibri" w:hAnsi="Arial Narrow" w:cs="Calibri"/>
                <w:b/>
              </w:rPr>
              <w:t>Quantité de maisons</w:t>
            </w:r>
          </w:p>
        </w:tc>
        <w:tc>
          <w:tcPr>
            <w:tcW w:w="1068" w:type="dxa"/>
            <w:tcBorders>
              <w:top w:val="single" w:sz="4" w:space="0" w:color="000000"/>
              <w:left w:val="single" w:sz="4" w:space="0" w:color="000000"/>
              <w:bottom w:val="single" w:sz="4" w:space="0" w:color="000000"/>
              <w:right w:val="single" w:sz="4" w:space="0" w:color="000000"/>
            </w:tcBorders>
            <w:shd w:val="clear" w:color="auto" w:fill="D0CECE"/>
          </w:tcPr>
          <w:p w:rsidR="0005362A" w:rsidRPr="00BB0798" w:rsidRDefault="0005362A" w:rsidP="001A2C67">
            <w:pPr>
              <w:jc w:val="center"/>
              <w:rPr>
                <w:rFonts w:ascii="Arial Narrow" w:eastAsia="Calibri" w:hAnsi="Arial Narrow" w:cs="Calibri"/>
                <w:b/>
              </w:rPr>
            </w:pPr>
            <w:r>
              <w:rPr>
                <w:rFonts w:ascii="Arial Narrow" w:eastAsia="Calibri" w:hAnsi="Arial Narrow" w:cs="Calibri"/>
                <w:b/>
              </w:rPr>
              <w:t>P. U/BIF</w:t>
            </w:r>
          </w:p>
        </w:tc>
        <w:tc>
          <w:tcPr>
            <w:tcW w:w="992" w:type="dxa"/>
            <w:tcBorders>
              <w:top w:val="single" w:sz="4" w:space="0" w:color="000000"/>
              <w:left w:val="single" w:sz="4" w:space="0" w:color="000000"/>
              <w:bottom w:val="single" w:sz="4" w:space="0" w:color="000000"/>
              <w:right w:val="single" w:sz="4" w:space="0" w:color="000000"/>
            </w:tcBorders>
            <w:shd w:val="clear" w:color="auto" w:fill="D0CECE"/>
          </w:tcPr>
          <w:p w:rsidR="0005362A" w:rsidRDefault="0005362A" w:rsidP="001A2C67">
            <w:pPr>
              <w:jc w:val="center"/>
              <w:rPr>
                <w:rFonts w:ascii="Arial Narrow" w:eastAsia="Calibri" w:hAnsi="Arial Narrow" w:cs="Calibri"/>
                <w:b/>
              </w:rPr>
            </w:pPr>
            <w:r>
              <w:rPr>
                <w:rFonts w:ascii="Arial Narrow" w:eastAsia="Calibri" w:hAnsi="Arial Narrow" w:cs="Calibri"/>
                <w:b/>
              </w:rPr>
              <w:t>P. T/BIF</w:t>
            </w:r>
          </w:p>
        </w:tc>
      </w:tr>
      <w:tr w:rsidR="0005362A" w:rsidRPr="00BB0798" w:rsidTr="0005362A">
        <w:trPr>
          <w:trHeight w:val="304"/>
        </w:trPr>
        <w:tc>
          <w:tcPr>
            <w:tcW w:w="1690"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spacing w:line="259" w:lineRule="auto"/>
              <w:ind w:left="1"/>
              <w:rPr>
                <w:rFonts w:ascii="Arial Narrow" w:hAnsi="Arial Narrow"/>
              </w:rPr>
            </w:pPr>
            <w:r w:rsidRPr="00BB0798">
              <w:rPr>
                <w:rFonts w:ascii="Arial Narrow" w:hAnsi="Arial Narrow"/>
              </w:rPr>
              <w:t xml:space="preserve">Ciment portland  </w:t>
            </w:r>
          </w:p>
        </w:tc>
        <w:tc>
          <w:tcPr>
            <w:tcW w:w="1520"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spacing w:line="259" w:lineRule="auto"/>
              <w:rPr>
                <w:rFonts w:ascii="Arial Narrow" w:hAnsi="Arial Narrow"/>
              </w:rPr>
            </w:pPr>
            <w:r w:rsidRPr="00BB0798">
              <w:rPr>
                <w:rFonts w:ascii="Arial Narrow" w:hAnsi="Arial Narrow"/>
              </w:rPr>
              <w:t xml:space="preserve">Sac de 50 kg </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spacing w:line="259" w:lineRule="auto"/>
              <w:ind w:left="1"/>
              <w:jc w:val="center"/>
              <w:rPr>
                <w:rFonts w:ascii="Arial Narrow" w:hAnsi="Arial Narrow"/>
              </w:rPr>
            </w:pPr>
            <w:r w:rsidRPr="00BB0798">
              <w:rPr>
                <w:rFonts w:ascii="Arial Narrow" w:hAnsi="Arial Narrow"/>
              </w:rPr>
              <w:t>18</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r>
              <w:rPr>
                <w:rFonts w:ascii="Arial Narrow" w:hAnsi="Arial Narrow"/>
              </w:rPr>
              <w:t>250</w:t>
            </w:r>
          </w:p>
        </w:tc>
        <w:tc>
          <w:tcPr>
            <w:tcW w:w="1068"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r>
      <w:tr w:rsidR="0005362A" w:rsidRPr="00BB0798" w:rsidTr="0005362A">
        <w:trPr>
          <w:trHeight w:val="304"/>
        </w:trPr>
        <w:tc>
          <w:tcPr>
            <w:tcW w:w="1690"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rPr>
                <w:rFonts w:ascii="Arial Narrow" w:hAnsi="Arial Narrow"/>
              </w:rPr>
            </w:pPr>
            <w:r>
              <w:rPr>
                <w:rFonts w:ascii="Arial Narrow" w:hAnsi="Arial Narrow"/>
              </w:rPr>
              <w:t>Cout de transport &amp; Assurance (</w:t>
            </w:r>
            <w:r w:rsidRPr="0005362A">
              <w:rPr>
                <w:rFonts w:ascii="Arial Narrow" w:hAnsi="Arial Narrow"/>
                <w:shd w:val="clear" w:color="auto" w:fill="FFFF00"/>
              </w:rPr>
              <w:t>obligatoire)</w:t>
            </w:r>
          </w:p>
        </w:tc>
        <w:tc>
          <w:tcPr>
            <w:tcW w:w="1520"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rPr>
                <w:rFonts w:ascii="Arial Narrow" w:hAnsi="Arial Narrow"/>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c>
          <w:tcPr>
            <w:tcW w:w="1484" w:type="dxa"/>
            <w:tcBorders>
              <w:top w:val="single" w:sz="4" w:space="0" w:color="000000"/>
              <w:left w:val="single" w:sz="4" w:space="0" w:color="000000"/>
              <w:bottom w:val="single" w:sz="4" w:space="0" w:color="000000"/>
              <w:right w:val="single" w:sz="4" w:space="0" w:color="000000"/>
            </w:tcBorders>
          </w:tcPr>
          <w:p w:rsidR="0005362A" w:rsidRDefault="0005362A" w:rsidP="001A2C67">
            <w:pPr>
              <w:ind w:left="1"/>
              <w:jc w:val="center"/>
              <w:rPr>
                <w:rFonts w:ascii="Arial Narrow" w:hAnsi="Arial Narrow"/>
              </w:rPr>
            </w:pPr>
          </w:p>
        </w:tc>
        <w:tc>
          <w:tcPr>
            <w:tcW w:w="1068"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r>
      <w:tr w:rsidR="0005362A" w:rsidRPr="00BB0798" w:rsidTr="0005362A">
        <w:trPr>
          <w:trHeight w:val="304"/>
        </w:trPr>
        <w:tc>
          <w:tcPr>
            <w:tcW w:w="1690" w:type="dxa"/>
            <w:tcBorders>
              <w:top w:val="single" w:sz="4" w:space="0" w:color="000000"/>
              <w:left w:val="single" w:sz="4" w:space="0" w:color="000000"/>
              <w:bottom w:val="single" w:sz="4" w:space="0" w:color="000000"/>
              <w:right w:val="single" w:sz="4" w:space="0" w:color="000000"/>
            </w:tcBorders>
          </w:tcPr>
          <w:p w:rsidR="0005362A" w:rsidRDefault="0005362A" w:rsidP="001A2C67">
            <w:pPr>
              <w:ind w:left="1"/>
              <w:rPr>
                <w:rFonts w:ascii="Arial Narrow" w:hAnsi="Arial Narrow"/>
              </w:rPr>
            </w:pPr>
            <w:r>
              <w:rPr>
                <w:rFonts w:ascii="Arial Narrow" w:hAnsi="Arial Narrow"/>
              </w:rPr>
              <w:t>Montant HTVA</w:t>
            </w:r>
          </w:p>
        </w:tc>
        <w:tc>
          <w:tcPr>
            <w:tcW w:w="1520"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rPr>
                <w:rFonts w:ascii="Arial Narrow" w:hAnsi="Arial Narrow"/>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c>
          <w:tcPr>
            <w:tcW w:w="1484" w:type="dxa"/>
            <w:tcBorders>
              <w:top w:val="single" w:sz="4" w:space="0" w:color="000000"/>
              <w:left w:val="single" w:sz="4" w:space="0" w:color="000000"/>
              <w:bottom w:val="single" w:sz="4" w:space="0" w:color="000000"/>
              <w:right w:val="single" w:sz="4" w:space="0" w:color="000000"/>
            </w:tcBorders>
          </w:tcPr>
          <w:p w:rsidR="0005362A" w:rsidRDefault="0005362A" w:rsidP="001A2C67">
            <w:pPr>
              <w:ind w:left="1"/>
              <w:jc w:val="center"/>
              <w:rPr>
                <w:rFonts w:ascii="Arial Narrow" w:hAnsi="Arial Narrow"/>
              </w:rPr>
            </w:pPr>
          </w:p>
        </w:tc>
        <w:tc>
          <w:tcPr>
            <w:tcW w:w="1068"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r>
      <w:tr w:rsidR="0005362A" w:rsidRPr="00BB0798" w:rsidTr="0005362A">
        <w:trPr>
          <w:trHeight w:val="304"/>
        </w:trPr>
        <w:tc>
          <w:tcPr>
            <w:tcW w:w="1690" w:type="dxa"/>
            <w:tcBorders>
              <w:top w:val="single" w:sz="4" w:space="0" w:color="000000"/>
              <w:left w:val="single" w:sz="4" w:space="0" w:color="000000"/>
              <w:bottom w:val="single" w:sz="4" w:space="0" w:color="000000"/>
              <w:right w:val="single" w:sz="4" w:space="0" w:color="000000"/>
            </w:tcBorders>
          </w:tcPr>
          <w:p w:rsidR="0005362A" w:rsidRDefault="0005362A" w:rsidP="001A2C67">
            <w:pPr>
              <w:ind w:left="1"/>
              <w:rPr>
                <w:rFonts w:ascii="Arial Narrow" w:hAnsi="Arial Narrow"/>
              </w:rPr>
            </w:pPr>
            <w:r>
              <w:rPr>
                <w:rFonts w:ascii="Arial Narrow" w:hAnsi="Arial Narrow"/>
              </w:rPr>
              <w:t>TVA 18%</w:t>
            </w:r>
          </w:p>
        </w:tc>
        <w:tc>
          <w:tcPr>
            <w:tcW w:w="1520"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rPr>
                <w:rFonts w:ascii="Arial Narrow" w:hAnsi="Arial Narrow"/>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c>
          <w:tcPr>
            <w:tcW w:w="1484" w:type="dxa"/>
            <w:tcBorders>
              <w:top w:val="single" w:sz="4" w:space="0" w:color="000000"/>
              <w:left w:val="single" w:sz="4" w:space="0" w:color="000000"/>
              <w:bottom w:val="single" w:sz="4" w:space="0" w:color="000000"/>
              <w:right w:val="single" w:sz="4" w:space="0" w:color="000000"/>
            </w:tcBorders>
          </w:tcPr>
          <w:p w:rsidR="0005362A" w:rsidRDefault="0005362A" w:rsidP="001A2C67">
            <w:pPr>
              <w:ind w:left="1"/>
              <w:jc w:val="center"/>
              <w:rPr>
                <w:rFonts w:ascii="Arial Narrow" w:hAnsi="Arial Narrow"/>
              </w:rPr>
            </w:pPr>
          </w:p>
        </w:tc>
        <w:tc>
          <w:tcPr>
            <w:tcW w:w="1068"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r>
      <w:tr w:rsidR="0005362A" w:rsidRPr="00BB0798" w:rsidTr="0005362A">
        <w:trPr>
          <w:trHeight w:val="304"/>
        </w:trPr>
        <w:tc>
          <w:tcPr>
            <w:tcW w:w="1690" w:type="dxa"/>
            <w:tcBorders>
              <w:top w:val="single" w:sz="4" w:space="0" w:color="000000"/>
              <w:left w:val="single" w:sz="4" w:space="0" w:color="000000"/>
              <w:bottom w:val="single" w:sz="4" w:space="0" w:color="000000"/>
              <w:right w:val="single" w:sz="4" w:space="0" w:color="000000"/>
            </w:tcBorders>
          </w:tcPr>
          <w:p w:rsidR="0005362A" w:rsidRDefault="0005362A" w:rsidP="001A2C67">
            <w:pPr>
              <w:ind w:left="1"/>
              <w:rPr>
                <w:rFonts w:ascii="Arial Narrow" w:hAnsi="Arial Narrow"/>
              </w:rPr>
            </w:pPr>
            <w:r>
              <w:rPr>
                <w:rFonts w:ascii="Arial Narrow" w:hAnsi="Arial Narrow"/>
              </w:rPr>
              <w:t>Montant TTC</w:t>
            </w:r>
          </w:p>
        </w:tc>
        <w:tc>
          <w:tcPr>
            <w:tcW w:w="1520"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rPr>
                <w:rFonts w:ascii="Arial Narrow" w:hAnsi="Arial Narrow"/>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c>
          <w:tcPr>
            <w:tcW w:w="1484" w:type="dxa"/>
            <w:tcBorders>
              <w:top w:val="single" w:sz="4" w:space="0" w:color="000000"/>
              <w:left w:val="single" w:sz="4" w:space="0" w:color="000000"/>
              <w:bottom w:val="single" w:sz="4" w:space="0" w:color="000000"/>
              <w:right w:val="single" w:sz="4" w:space="0" w:color="000000"/>
            </w:tcBorders>
          </w:tcPr>
          <w:p w:rsidR="0005362A" w:rsidRDefault="0005362A" w:rsidP="001A2C67">
            <w:pPr>
              <w:ind w:left="1"/>
              <w:jc w:val="center"/>
              <w:rPr>
                <w:rFonts w:ascii="Arial Narrow" w:hAnsi="Arial Narrow"/>
              </w:rPr>
            </w:pPr>
          </w:p>
        </w:tc>
        <w:tc>
          <w:tcPr>
            <w:tcW w:w="1068"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c>
          <w:tcPr>
            <w:tcW w:w="992" w:type="dxa"/>
            <w:tcBorders>
              <w:top w:val="single" w:sz="4" w:space="0" w:color="000000"/>
              <w:left w:val="single" w:sz="4" w:space="0" w:color="000000"/>
              <w:bottom w:val="single" w:sz="4" w:space="0" w:color="000000"/>
              <w:right w:val="single" w:sz="4" w:space="0" w:color="000000"/>
            </w:tcBorders>
          </w:tcPr>
          <w:p w:rsidR="0005362A" w:rsidRPr="00BB0798" w:rsidRDefault="0005362A" w:rsidP="001A2C67">
            <w:pPr>
              <w:ind w:left="1"/>
              <w:jc w:val="center"/>
              <w:rPr>
                <w:rFonts w:ascii="Arial Narrow" w:hAnsi="Arial Narrow"/>
              </w:rPr>
            </w:pPr>
          </w:p>
        </w:tc>
      </w:tr>
    </w:tbl>
    <w:p w:rsidR="00483DC2" w:rsidRDefault="00483DC2" w:rsidP="00483DC2">
      <w:pPr>
        <w:pStyle w:val="ListParagraph"/>
        <w:rPr>
          <w:rFonts w:ascii="Arial Narrow" w:hAnsi="Arial Narrow" w:cs="Calibri"/>
          <w:bCs/>
          <w:lang w:val="fr-BE"/>
        </w:rPr>
      </w:pPr>
    </w:p>
    <w:p w:rsidR="0005362A" w:rsidRPr="0005362A" w:rsidRDefault="0005362A" w:rsidP="0005362A">
      <w:pPr>
        <w:jc w:val="both"/>
        <w:rPr>
          <w:rFonts w:ascii="Arial Narrow" w:hAnsi="Arial Narrow" w:cs="Calibri"/>
          <w:b/>
          <w:u w:val="single"/>
          <w:lang w:val="fr-BE"/>
        </w:rPr>
      </w:pPr>
      <w:r w:rsidRPr="0005362A">
        <w:rPr>
          <w:rFonts w:ascii="Arial Narrow" w:hAnsi="Arial Narrow" w:cs="Calibri"/>
          <w:b/>
          <w:u w:val="single"/>
          <w:lang w:val="fr-BE"/>
        </w:rPr>
        <w:t>LOT 2</w:t>
      </w:r>
    </w:p>
    <w:tbl>
      <w:tblPr>
        <w:tblStyle w:val="TableGrid0"/>
        <w:tblW w:w="8096" w:type="dxa"/>
        <w:tblInd w:w="6" w:type="dxa"/>
        <w:tblCellMar>
          <w:top w:w="52" w:type="dxa"/>
          <w:left w:w="107" w:type="dxa"/>
          <w:right w:w="9" w:type="dxa"/>
        </w:tblCellMar>
        <w:tblLook w:val="04A0" w:firstRow="1" w:lastRow="0" w:firstColumn="1" w:lastColumn="0" w:noHBand="0" w:noVBand="1"/>
      </w:tblPr>
      <w:tblGrid>
        <w:gridCol w:w="1821"/>
        <w:gridCol w:w="1389"/>
        <w:gridCol w:w="1484"/>
        <w:gridCol w:w="1484"/>
        <w:gridCol w:w="784"/>
        <w:gridCol w:w="1134"/>
      </w:tblGrid>
      <w:tr w:rsidR="0005362A" w:rsidRPr="00BB0798" w:rsidTr="0005362A">
        <w:trPr>
          <w:trHeight w:val="305"/>
        </w:trPr>
        <w:tc>
          <w:tcPr>
            <w:tcW w:w="1821"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right="96"/>
              <w:jc w:val="center"/>
              <w:rPr>
                <w:rFonts w:ascii="Arial Narrow" w:hAnsi="Arial Narrow"/>
              </w:rPr>
            </w:pPr>
            <w:r w:rsidRPr="00BB0798">
              <w:rPr>
                <w:rFonts w:ascii="Arial Narrow" w:eastAsia="Calibri" w:hAnsi="Arial Narrow" w:cs="Calibri"/>
                <w:b/>
              </w:rPr>
              <w:t xml:space="preserve">Désignation </w:t>
            </w:r>
          </w:p>
        </w:tc>
        <w:tc>
          <w:tcPr>
            <w:tcW w:w="1389"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right="104"/>
              <w:jc w:val="center"/>
              <w:rPr>
                <w:rFonts w:ascii="Arial Narrow" w:hAnsi="Arial Narrow"/>
              </w:rPr>
            </w:pPr>
            <w:r w:rsidRPr="00BB0798">
              <w:rPr>
                <w:rFonts w:ascii="Arial Narrow" w:eastAsia="Calibri" w:hAnsi="Arial Narrow" w:cs="Calibri"/>
                <w:b/>
              </w:rPr>
              <w:t xml:space="preserve">Unité </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jc w:val="center"/>
              <w:rPr>
                <w:rFonts w:ascii="Arial Narrow" w:hAnsi="Arial Narrow"/>
              </w:rPr>
            </w:pPr>
            <w:r w:rsidRPr="00BB0798">
              <w:rPr>
                <w:rFonts w:ascii="Arial Narrow" w:eastAsia="Calibri" w:hAnsi="Arial Narrow" w:cs="Calibri"/>
                <w:b/>
              </w:rPr>
              <w:t xml:space="preserve">Quantité par maison </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jc w:val="center"/>
              <w:rPr>
                <w:rFonts w:ascii="Arial Narrow" w:eastAsia="Calibri" w:hAnsi="Arial Narrow" w:cs="Calibri"/>
                <w:b/>
              </w:rPr>
            </w:pPr>
            <w:r>
              <w:rPr>
                <w:rFonts w:ascii="Arial Narrow" w:eastAsia="Calibri" w:hAnsi="Arial Narrow" w:cs="Calibri"/>
                <w:b/>
              </w:rPr>
              <w:t>Quantité de maisons</w:t>
            </w:r>
          </w:p>
        </w:tc>
        <w:tc>
          <w:tcPr>
            <w:tcW w:w="7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jc w:val="center"/>
              <w:rPr>
                <w:rFonts w:ascii="Arial Narrow" w:eastAsia="Calibri" w:hAnsi="Arial Narrow" w:cs="Calibri"/>
                <w:b/>
              </w:rPr>
            </w:pPr>
            <w:r>
              <w:rPr>
                <w:rFonts w:ascii="Arial Narrow" w:eastAsia="Calibri" w:hAnsi="Arial Narrow" w:cs="Calibri"/>
                <w:b/>
              </w:rPr>
              <w:t>P. U/BIF</w:t>
            </w:r>
          </w:p>
        </w:tc>
        <w:tc>
          <w:tcPr>
            <w:tcW w:w="1134" w:type="dxa"/>
            <w:tcBorders>
              <w:top w:val="single" w:sz="4" w:space="0" w:color="000000"/>
              <w:left w:val="single" w:sz="4" w:space="0" w:color="000000"/>
              <w:bottom w:val="single" w:sz="4" w:space="0" w:color="000000"/>
              <w:right w:val="single" w:sz="4" w:space="0" w:color="000000"/>
            </w:tcBorders>
          </w:tcPr>
          <w:p w:rsidR="0005362A" w:rsidRDefault="0005362A" w:rsidP="0005362A">
            <w:pPr>
              <w:jc w:val="center"/>
              <w:rPr>
                <w:rFonts w:ascii="Arial Narrow" w:eastAsia="Calibri" w:hAnsi="Arial Narrow" w:cs="Calibri"/>
                <w:b/>
              </w:rPr>
            </w:pPr>
            <w:r>
              <w:rPr>
                <w:rFonts w:ascii="Arial Narrow" w:eastAsia="Calibri" w:hAnsi="Arial Narrow" w:cs="Calibri"/>
                <w:b/>
              </w:rPr>
              <w:t>P. T/BIF</w:t>
            </w:r>
          </w:p>
        </w:tc>
      </w:tr>
      <w:tr w:rsidR="0005362A" w:rsidRPr="00BB0798" w:rsidTr="0005362A">
        <w:trPr>
          <w:trHeight w:val="305"/>
        </w:trPr>
        <w:tc>
          <w:tcPr>
            <w:tcW w:w="1821"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left="1"/>
              <w:rPr>
                <w:rFonts w:ascii="Arial Narrow" w:hAnsi="Arial Narrow"/>
              </w:rPr>
            </w:pPr>
            <w:r w:rsidRPr="00BB0798">
              <w:rPr>
                <w:rFonts w:ascii="Arial Narrow" w:hAnsi="Arial Narrow"/>
              </w:rPr>
              <w:t xml:space="preserve">Sable de rivière </w:t>
            </w:r>
          </w:p>
        </w:tc>
        <w:tc>
          <w:tcPr>
            <w:tcW w:w="1389"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rPr>
                <w:rFonts w:ascii="Arial Narrow" w:hAnsi="Arial Narrow"/>
              </w:rPr>
            </w:pPr>
            <w:r w:rsidRPr="00BB0798">
              <w:rPr>
                <w:rFonts w:ascii="Arial Narrow" w:hAnsi="Arial Narrow"/>
              </w:rPr>
              <w:t xml:space="preserve">Mètre cube </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left="1"/>
              <w:jc w:val="center"/>
              <w:rPr>
                <w:rFonts w:ascii="Arial Narrow" w:hAnsi="Arial Narrow"/>
              </w:rPr>
            </w:pPr>
            <w:r w:rsidRPr="00BB0798">
              <w:rPr>
                <w:rFonts w:ascii="Arial Narrow" w:hAnsi="Arial Narrow"/>
              </w:rPr>
              <w:t>8</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jc w:val="center"/>
              <w:rPr>
                <w:rFonts w:ascii="Arial Narrow" w:hAnsi="Arial Narrow"/>
              </w:rPr>
            </w:pPr>
            <w:r>
              <w:rPr>
                <w:rFonts w:ascii="Arial Narrow" w:hAnsi="Arial Narrow"/>
              </w:rPr>
              <w:t>250</w:t>
            </w:r>
          </w:p>
        </w:tc>
        <w:tc>
          <w:tcPr>
            <w:tcW w:w="7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jc w:val="center"/>
              <w:rPr>
                <w:rFonts w:ascii="Arial Narrow" w:hAnsi="Arial Narrow"/>
              </w:rPr>
            </w:pPr>
          </w:p>
        </w:tc>
        <w:tc>
          <w:tcPr>
            <w:tcW w:w="113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jc w:val="center"/>
              <w:rPr>
                <w:rFonts w:ascii="Arial Narrow" w:hAnsi="Arial Narrow"/>
              </w:rPr>
            </w:pPr>
          </w:p>
        </w:tc>
      </w:tr>
      <w:tr w:rsidR="0005362A" w:rsidRPr="00BB0798" w:rsidTr="0005362A">
        <w:trPr>
          <w:trHeight w:val="302"/>
        </w:trPr>
        <w:tc>
          <w:tcPr>
            <w:tcW w:w="1821"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left="1"/>
              <w:rPr>
                <w:rFonts w:ascii="Arial Narrow" w:hAnsi="Arial Narrow"/>
              </w:rPr>
            </w:pPr>
            <w:r w:rsidRPr="00BB0798">
              <w:rPr>
                <w:rFonts w:ascii="Arial Narrow" w:hAnsi="Arial Narrow"/>
              </w:rPr>
              <w:t xml:space="preserve">Gravier  </w:t>
            </w:r>
          </w:p>
        </w:tc>
        <w:tc>
          <w:tcPr>
            <w:tcW w:w="1389"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rPr>
                <w:rFonts w:ascii="Arial Narrow" w:hAnsi="Arial Narrow"/>
              </w:rPr>
            </w:pPr>
            <w:r w:rsidRPr="00BB0798">
              <w:rPr>
                <w:rFonts w:ascii="Arial Narrow" w:hAnsi="Arial Narrow"/>
              </w:rPr>
              <w:t xml:space="preserve">Mètre cube </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left="1"/>
              <w:jc w:val="center"/>
              <w:rPr>
                <w:rFonts w:ascii="Arial Narrow" w:hAnsi="Arial Narrow"/>
              </w:rPr>
            </w:pPr>
            <w:r w:rsidRPr="00BB0798">
              <w:rPr>
                <w:rFonts w:ascii="Arial Narrow" w:hAnsi="Arial Narrow"/>
              </w:rPr>
              <w:t>4</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jc w:val="center"/>
              <w:rPr>
                <w:rFonts w:ascii="Arial Narrow" w:hAnsi="Arial Narrow"/>
              </w:rPr>
            </w:pPr>
            <w:r>
              <w:rPr>
                <w:rFonts w:ascii="Arial Narrow" w:hAnsi="Arial Narrow"/>
              </w:rPr>
              <w:t>250</w:t>
            </w:r>
          </w:p>
        </w:tc>
        <w:tc>
          <w:tcPr>
            <w:tcW w:w="7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jc w:val="center"/>
              <w:rPr>
                <w:rFonts w:ascii="Arial Narrow" w:hAnsi="Arial Narrow"/>
              </w:rPr>
            </w:pPr>
          </w:p>
        </w:tc>
        <w:tc>
          <w:tcPr>
            <w:tcW w:w="113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jc w:val="center"/>
              <w:rPr>
                <w:rFonts w:ascii="Arial Narrow" w:hAnsi="Arial Narrow"/>
              </w:rPr>
            </w:pPr>
          </w:p>
        </w:tc>
      </w:tr>
      <w:tr w:rsidR="0005362A" w:rsidRPr="00BB0798" w:rsidTr="0005362A">
        <w:trPr>
          <w:trHeight w:val="302"/>
        </w:trPr>
        <w:tc>
          <w:tcPr>
            <w:tcW w:w="1821"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left="1"/>
              <w:rPr>
                <w:rFonts w:ascii="Arial Narrow" w:hAnsi="Arial Narrow"/>
              </w:rPr>
            </w:pPr>
            <w:r w:rsidRPr="00BB0798">
              <w:rPr>
                <w:rFonts w:ascii="Arial Narrow" w:hAnsi="Arial Narrow"/>
              </w:rPr>
              <w:t xml:space="preserve">Moellon  </w:t>
            </w:r>
          </w:p>
        </w:tc>
        <w:tc>
          <w:tcPr>
            <w:tcW w:w="1389"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rPr>
                <w:rFonts w:ascii="Arial Narrow" w:hAnsi="Arial Narrow"/>
              </w:rPr>
            </w:pPr>
            <w:r w:rsidRPr="00BB0798">
              <w:rPr>
                <w:rFonts w:ascii="Arial Narrow" w:hAnsi="Arial Narrow"/>
              </w:rPr>
              <w:t xml:space="preserve">Mètre cube </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left="1"/>
              <w:jc w:val="center"/>
              <w:rPr>
                <w:rFonts w:ascii="Arial Narrow" w:hAnsi="Arial Narrow"/>
              </w:rPr>
            </w:pPr>
            <w:r w:rsidRPr="00BB0798">
              <w:rPr>
                <w:rFonts w:ascii="Arial Narrow" w:hAnsi="Arial Narrow"/>
              </w:rPr>
              <w:t>12</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jc w:val="center"/>
              <w:rPr>
                <w:rFonts w:ascii="Arial Narrow" w:hAnsi="Arial Narrow"/>
              </w:rPr>
            </w:pPr>
            <w:r>
              <w:rPr>
                <w:rFonts w:ascii="Arial Narrow" w:hAnsi="Arial Narrow"/>
              </w:rPr>
              <w:t>250</w:t>
            </w:r>
          </w:p>
        </w:tc>
        <w:tc>
          <w:tcPr>
            <w:tcW w:w="7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jc w:val="center"/>
              <w:rPr>
                <w:rFonts w:ascii="Arial Narrow" w:hAnsi="Arial Narrow"/>
              </w:rPr>
            </w:pPr>
          </w:p>
        </w:tc>
        <w:tc>
          <w:tcPr>
            <w:tcW w:w="113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jc w:val="center"/>
              <w:rPr>
                <w:rFonts w:ascii="Arial Narrow" w:hAnsi="Arial Narrow"/>
              </w:rPr>
            </w:pPr>
          </w:p>
        </w:tc>
      </w:tr>
      <w:tr w:rsidR="0005362A" w:rsidRPr="00BB0798" w:rsidTr="0005362A">
        <w:trPr>
          <w:trHeight w:val="305"/>
        </w:trPr>
        <w:tc>
          <w:tcPr>
            <w:tcW w:w="1821"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left="1"/>
              <w:rPr>
                <w:rFonts w:ascii="Arial Narrow" w:hAnsi="Arial Narrow"/>
              </w:rPr>
            </w:pPr>
            <w:r>
              <w:rPr>
                <w:rFonts w:ascii="Arial Narrow" w:hAnsi="Arial Narrow"/>
              </w:rPr>
              <w:t>Cout de transport &amp; Assurance (</w:t>
            </w:r>
            <w:r w:rsidRPr="0005362A">
              <w:rPr>
                <w:rFonts w:ascii="Arial Narrow" w:hAnsi="Arial Narrow"/>
                <w:shd w:val="clear" w:color="auto" w:fill="FFFF00"/>
              </w:rPr>
              <w:t>obligatoire)</w:t>
            </w:r>
          </w:p>
        </w:tc>
        <w:tc>
          <w:tcPr>
            <w:tcW w:w="1389"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rPr>
                <w:rFonts w:ascii="Arial Narrow" w:hAnsi="Arial Narrow"/>
              </w:rPr>
            </w:pPr>
            <w:r w:rsidRPr="00BB0798">
              <w:rPr>
                <w:rFonts w:ascii="Arial Narrow" w:eastAsia="Calibri" w:hAnsi="Arial Narrow" w:cs="Calibri"/>
                <w:b/>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spacing w:line="259" w:lineRule="auto"/>
              <w:ind w:left="1"/>
              <w:rPr>
                <w:rFonts w:ascii="Arial Narrow" w:hAnsi="Arial Narrow"/>
              </w:rPr>
            </w:pPr>
            <w:r w:rsidRPr="00BB0798">
              <w:rPr>
                <w:rFonts w:ascii="Arial Narrow" w:eastAsia="Calibri" w:hAnsi="Arial Narrow" w:cs="Calibri"/>
                <w:b/>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7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113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r>
      <w:tr w:rsidR="0005362A" w:rsidRPr="00BB0798" w:rsidTr="0005362A">
        <w:trPr>
          <w:trHeight w:val="305"/>
        </w:trPr>
        <w:tc>
          <w:tcPr>
            <w:tcW w:w="1821" w:type="dxa"/>
            <w:tcBorders>
              <w:top w:val="single" w:sz="4" w:space="0" w:color="000000"/>
              <w:left w:val="single" w:sz="4" w:space="0" w:color="000000"/>
              <w:bottom w:val="single" w:sz="4" w:space="0" w:color="000000"/>
              <w:right w:val="single" w:sz="4" w:space="0" w:color="000000"/>
            </w:tcBorders>
          </w:tcPr>
          <w:p w:rsidR="0005362A" w:rsidRDefault="0005362A" w:rsidP="0005362A">
            <w:pPr>
              <w:ind w:left="1"/>
              <w:rPr>
                <w:rFonts w:ascii="Arial Narrow" w:hAnsi="Arial Narrow"/>
              </w:rPr>
            </w:pPr>
            <w:r>
              <w:rPr>
                <w:rFonts w:ascii="Arial Narrow" w:hAnsi="Arial Narrow"/>
              </w:rPr>
              <w:t>Montant HTVA</w:t>
            </w:r>
          </w:p>
        </w:tc>
        <w:tc>
          <w:tcPr>
            <w:tcW w:w="1389"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rPr>
                <w:rFonts w:ascii="Arial Narrow" w:eastAsia="Calibri" w:hAnsi="Arial Narrow" w:cs="Calibri"/>
                <w:b/>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7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113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r>
      <w:tr w:rsidR="0005362A" w:rsidRPr="00BB0798" w:rsidTr="0005362A">
        <w:trPr>
          <w:trHeight w:val="305"/>
        </w:trPr>
        <w:tc>
          <w:tcPr>
            <w:tcW w:w="1821" w:type="dxa"/>
            <w:tcBorders>
              <w:top w:val="single" w:sz="4" w:space="0" w:color="000000"/>
              <w:left w:val="single" w:sz="4" w:space="0" w:color="000000"/>
              <w:bottom w:val="single" w:sz="4" w:space="0" w:color="000000"/>
              <w:right w:val="single" w:sz="4" w:space="0" w:color="000000"/>
            </w:tcBorders>
          </w:tcPr>
          <w:p w:rsidR="0005362A" w:rsidRDefault="0005362A" w:rsidP="0005362A">
            <w:pPr>
              <w:ind w:left="1"/>
              <w:rPr>
                <w:rFonts w:ascii="Arial Narrow" w:hAnsi="Arial Narrow"/>
              </w:rPr>
            </w:pPr>
            <w:r>
              <w:rPr>
                <w:rFonts w:ascii="Arial Narrow" w:hAnsi="Arial Narrow"/>
              </w:rPr>
              <w:t>TVA 18%</w:t>
            </w:r>
          </w:p>
        </w:tc>
        <w:tc>
          <w:tcPr>
            <w:tcW w:w="1389"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rPr>
                <w:rFonts w:ascii="Arial Narrow" w:eastAsia="Calibri" w:hAnsi="Arial Narrow" w:cs="Calibri"/>
                <w:b/>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7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113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r>
      <w:tr w:rsidR="0005362A" w:rsidRPr="00BB0798" w:rsidTr="0005362A">
        <w:trPr>
          <w:trHeight w:val="305"/>
        </w:trPr>
        <w:tc>
          <w:tcPr>
            <w:tcW w:w="1821" w:type="dxa"/>
            <w:tcBorders>
              <w:top w:val="single" w:sz="4" w:space="0" w:color="000000"/>
              <w:left w:val="single" w:sz="4" w:space="0" w:color="000000"/>
              <w:bottom w:val="single" w:sz="4" w:space="0" w:color="000000"/>
              <w:right w:val="single" w:sz="4" w:space="0" w:color="000000"/>
            </w:tcBorders>
          </w:tcPr>
          <w:p w:rsidR="0005362A" w:rsidRDefault="0005362A" w:rsidP="0005362A">
            <w:pPr>
              <w:ind w:left="1"/>
              <w:rPr>
                <w:rFonts w:ascii="Arial Narrow" w:hAnsi="Arial Narrow"/>
              </w:rPr>
            </w:pPr>
            <w:r>
              <w:rPr>
                <w:rFonts w:ascii="Arial Narrow" w:hAnsi="Arial Narrow"/>
              </w:rPr>
              <w:t>Montant TTC</w:t>
            </w:r>
          </w:p>
        </w:tc>
        <w:tc>
          <w:tcPr>
            <w:tcW w:w="1389"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rPr>
                <w:rFonts w:ascii="Arial Narrow" w:eastAsia="Calibri" w:hAnsi="Arial Narrow" w:cs="Calibri"/>
                <w:b/>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14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78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c>
          <w:tcPr>
            <w:tcW w:w="1134" w:type="dxa"/>
            <w:tcBorders>
              <w:top w:val="single" w:sz="4" w:space="0" w:color="000000"/>
              <w:left w:val="single" w:sz="4" w:space="0" w:color="000000"/>
              <w:bottom w:val="single" w:sz="4" w:space="0" w:color="000000"/>
              <w:right w:val="single" w:sz="4" w:space="0" w:color="000000"/>
            </w:tcBorders>
          </w:tcPr>
          <w:p w:rsidR="0005362A" w:rsidRPr="00BB0798" w:rsidRDefault="0005362A" w:rsidP="0005362A">
            <w:pPr>
              <w:ind w:left="1"/>
              <w:rPr>
                <w:rFonts w:ascii="Arial Narrow" w:eastAsia="Calibri" w:hAnsi="Arial Narrow" w:cs="Calibri"/>
                <w:b/>
              </w:rPr>
            </w:pPr>
          </w:p>
        </w:tc>
      </w:tr>
    </w:tbl>
    <w:p w:rsidR="0005362A" w:rsidRDefault="0005362A" w:rsidP="0005362A">
      <w:pPr>
        <w:pStyle w:val="ListParagraph"/>
        <w:rPr>
          <w:rFonts w:ascii="Arial Narrow" w:hAnsi="Arial Narrow" w:cs="Calibri"/>
          <w:bCs/>
          <w:lang w:val="fr-BE"/>
        </w:rPr>
      </w:pPr>
    </w:p>
    <w:p w:rsidR="0005362A" w:rsidRDefault="0005362A"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Default="00483DC2" w:rsidP="00483DC2">
      <w:pPr>
        <w:pStyle w:val="ListParagraph"/>
        <w:rPr>
          <w:rFonts w:ascii="Arial Narrow" w:hAnsi="Arial Narrow" w:cs="Calibri"/>
          <w:bCs/>
          <w:lang w:val="fr-BE"/>
        </w:rPr>
      </w:pPr>
    </w:p>
    <w:p w:rsidR="00483DC2" w:rsidRPr="003308B9" w:rsidRDefault="00483DC2" w:rsidP="003308B9">
      <w:pPr>
        <w:rPr>
          <w:rFonts w:ascii="Arial Narrow" w:hAnsi="Arial Narrow" w:cs="Calibri"/>
          <w:bCs/>
          <w:lang w:val="fr-BE"/>
        </w:rPr>
      </w:pPr>
    </w:p>
    <w:p w:rsidR="00483DC2" w:rsidRPr="005C6C05" w:rsidRDefault="00483DC2" w:rsidP="005C6C05">
      <w:pPr>
        <w:rPr>
          <w:rFonts w:ascii="Arial Narrow" w:hAnsi="Arial Narrow" w:cs="Calibri"/>
          <w:bCs/>
          <w:lang w:val="fr-B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483DC2" w:rsidRPr="0097232C" w:rsidTr="004B5E97">
        <w:trPr>
          <w:trHeight w:val="383"/>
        </w:trPr>
        <w:tc>
          <w:tcPr>
            <w:tcW w:w="4140" w:type="dxa"/>
            <w:vMerge w:val="restart"/>
          </w:tcPr>
          <w:p w:rsidR="00483DC2" w:rsidRPr="0097232C" w:rsidRDefault="00483DC2" w:rsidP="004B5E97">
            <w:pPr>
              <w:ind w:firstLine="720"/>
              <w:rPr>
                <w:rFonts w:ascii="Arial Narrow" w:hAnsi="Arial Narrow" w:cs="Calibri"/>
                <w:b/>
              </w:rPr>
            </w:pPr>
          </w:p>
          <w:p w:rsidR="00483DC2" w:rsidRPr="0097232C" w:rsidRDefault="00483DC2" w:rsidP="004B5E97">
            <w:pPr>
              <w:rPr>
                <w:rFonts w:ascii="Arial Narrow" w:hAnsi="Arial Narrow" w:cs="Calibri"/>
                <w:b/>
              </w:rPr>
            </w:pPr>
            <w:r w:rsidRPr="0097232C">
              <w:rPr>
                <w:rFonts w:ascii="Arial Narrow" w:hAnsi="Arial Narrow" w:cs="Calibri"/>
                <w:b/>
              </w:rPr>
              <w:t>Autres informations concernant notre offre de prix :</w:t>
            </w:r>
          </w:p>
        </w:tc>
        <w:tc>
          <w:tcPr>
            <w:tcW w:w="5310" w:type="dxa"/>
            <w:gridSpan w:val="3"/>
          </w:tcPr>
          <w:p w:rsidR="00483DC2" w:rsidRPr="0097232C" w:rsidRDefault="00483DC2" w:rsidP="004B5E97">
            <w:pPr>
              <w:jc w:val="center"/>
              <w:rPr>
                <w:rFonts w:ascii="Arial Narrow" w:hAnsi="Arial Narrow" w:cs="Calibri"/>
                <w:b/>
              </w:rPr>
            </w:pPr>
          </w:p>
          <w:p w:rsidR="00483DC2" w:rsidRPr="0097232C" w:rsidRDefault="00483DC2" w:rsidP="004B5E97">
            <w:pPr>
              <w:jc w:val="center"/>
              <w:rPr>
                <w:rFonts w:ascii="Arial Narrow" w:hAnsi="Arial Narrow" w:cs="Calibri"/>
                <w:b/>
              </w:rPr>
            </w:pPr>
            <w:r w:rsidRPr="0097232C">
              <w:rPr>
                <w:rFonts w:ascii="Arial Narrow" w:hAnsi="Arial Narrow" w:cs="Calibri"/>
                <w:b/>
              </w:rPr>
              <w:t>Vos réponses</w:t>
            </w:r>
          </w:p>
        </w:tc>
      </w:tr>
      <w:tr w:rsidR="00483DC2" w:rsidRPr="0097232C" w:rsidTr="004B5E97">
        <w:trPr>
          <w:trHeight w:val="382"/>
        </w:trPr>
        <w:tc>
          <w:tcPr>
            <w:tcW w:w="4140" w:type="dxa"/>
            <w:vMerge/>
          </w:tcPr>
          <w:p w:rsidR="00483DC2" w:rsidRPr="0097232C" w:rsidRDefault="00483DC2" w:rsidP="004B5E97">
            <w:pPr>
              <w:ind w:firstLine="720"/>
              <w:rPr>
                <w:rFonts w:ascii="Arial Narrow" w:hAnsi="Arial Narrow" w:cs="Calibri"/>
                <w:b/>
              </w:rPr>
            </w:pPr>
          </w:p>
        </w:tc>
        <w:tc>
          <w:tcPr>
            <w:tcW w:w="1530" w:type="dxa"/>
          </w:tcPr>
          <w:p w:rsidR="00483DC2" w:rsidRPr="0097232C" w:rsidRDefault="00483DC2" w:rsidP="004B5E97">
            <w:pPr>
              <w:jc w:val="center"/>
              <w:rPr>
                <w:rFonts w:ascii="Arial Narrow" w:hAnsi="Arial Narrow" w:cs="Calibri"/>
                <w:b/>
                <w:i/>
              </w:rPr>
            </w:pPr>
            <w:r w:rsidRPr="0097232C">
              <w:rPr>
                <w:rFonts w:ascii="Arial Narrow" w:hAnsi="Arial Narrow" w:cs="Calibri"/>
                <w:b/>
                <w:i/>
              </w:rPr>
              <w:t>Oui, nous nous y conformerons</w:t>
            </w:r>
          </w:p>
        </w:tc>
        <w:tc>
          <w:tcPr>
            <w:tcW w:w="1440" w:type="dxa"/>
          </w:tcPr>
          <w:p w:rsidR="00483DC2" w:rsidRPr="0097232C" w:rsidRDefault="00483DC2" w:rsidP="004B5E97">
            <w:pPr>
              <w:jc w:val="center"/>
              <w:rPr>
                <w:rFonts w:ascii="Arial Narrow" w:hAnsi="Arial Narrow" w:cs="Calibri"/>
                <w:b/>
                <w:i/>
              </w:rPr>
            </w:pPr>
            <w:r w:rsidRPr="0097232C">
              <w:rPr>
                <w:rFonts w:ascii="Arial Narrow" w:hAnsi="Arial Narrow" w:cs="Calibri"/>
                <w:b/>
                <w:i/>
              </w:rPr>
              <w:t xml:space="preserve">Non, nous ne </w:t>
            </w:r>
            <w:proofErr w:type="spellStart"/>
            <w:r w:rsidRPr="0097232C">
              <w:rPr>
                <w:rFonts w:ascii="Arial Narrow" w:hAnsi="Arial Narrow" w:cs="Calibri"/>
                <w:b/>
                <w:i/>
              </w:rPr>
              <w:t>pouvons nous</w:t>
            </w:r>
            <w:proofErr w:type="spellEnd"/>
            <w:r w:rsidRPr="0097232C">
              <w:rPr>
                <w:rFonts w:ascii="Arial Narrow" w:hAnsi="Arial Narrow" w:cs="Calibri"/>
                <w:b/>
                <w:i/>
              </w:rPr>
              <w:t xml:space="preserve"> y conformer</w:t>
            </w:r>
          </w:p>
        </w:tc>
        <w:tc>
          <w:tcPr>
            <w:tcW w:w="2340" w:type="dxa"/>
          </w:tcPr>
          <w:p w:rsidR="00483DC2" w:rsidRPr="0097232C" w:rsidRDefault="00483DC2" w:rsidP="004B5E97">
            <w:pPr>
              <w:jc w:val="center"/>
              <w:rPr>
                <w:rFonts w:ascii="Arial Narrow" w:hAnsi="Arial Narrow" w:cs="Calibri"/>
                <w:b/>
                <w:i/>
              </w:rPr>
            </w:pPr>
            <w:r w:rsidRPr="0097232C">
              <w:rPr>
                <w:rFonts w:ascii="Arial Narrow" w:hAnsi="Arial Narrow" w:cs="Calibri"/>
                <w:b/>
                <w:i/>
              </w:rPr>
              <w:t>Si vous ne pouvez pas vous y conformer, veuillez faire une contre-proposition</w:t>
            </w:r>
          </w:p>
        </w:tc>
      </w:tr>
      <w:tr w:rsidR="00483DC2" w:rsidRPr="0097232C" w:rsidTr="004B5E97">
        <w:trPr>
          <w:trHeight w:val="332"/>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Délai de livraison</w:t>
            </w:r>
          </w:p>
        </w:tc>
        <w:tc>
          <w:tcPr>
            <w:tcW w:w="1530" w:type="dxa"/>
            <w:tcBorders>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575"/>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 xml:space="preserve">Poids/volume/dimension prévus du chargement : </w:t>
            </w:r>
          </w:p>
        </w:tc>
        <w:tc>
          <w:tcPr>
            <w:tcW w:w="1530" w:type="dxa"/>
            <w:tcBorders>
              <w:left w:val="single" w:sz="4" w:space="0" w:color="auto"/>
              <w:bottom w:val="single" w:sz="4" w:space="0" w:color="auto"/>
            </w:tcBorders>
          </w:tcPr>
          <w:p w:rsidR="00483DC2" w:rsidRPr="0097232C" w:rsidRDefault="00483DC2" w:rsidP="004B5E97">
            <w:pPr>
              <w:rPr>
                <w:rFonts w:ascii="Arial Narrow" w:hAnsi="Arial Narrow" w:cs="Calibri"/>
              </w:rPr>
            </w:pPr>
            <w:r w:rsidRPr="0097232C">
              <w:rPr>
                <w:rFonts w:ascii="Arial Narrow" w:hAnsi="Arial Narrow" w:cs="Calibri"/>
              </w:rPr>
              <w:t xml:space="preserve"> </w:t>
            </w:r>
          </w:p>
        </w:tc>
        <w:tc>
          <w:tcPr>
            <w:tcW w:w="1440" w:type="dxa"/>
            <w:tcBorders>
              <w:left w:val="single" w:sz="4" w:space="0" w:color="auto"/>
              <w:bottom w:val="single" w:sz="4" w:space="0" w:color="auto"/>
            </w:tcBorders>
          </w:tcPr>
          <w:p w:rsidR="00483DC2" w:rsidRPr="0097232C" w:rsidRDefault="00483DC2" w:rsidP="004B5E97">
            <w:pPr>
              <w:rPr>
                <w:rFonts w:ascii="Arial Narrow" w:hAnsi="Arial Narrow" w:cs="Calibri"/>
              </w:rPr>
            </w:pPr>
          </w:p>
        </w:tc>
        <w:tc>
          <w:tcPr>
            <w:tcW w:w="2340" w:type="dxa"/>
            <w:tcBorders>
              <w:left w:val="single" w:sz="4" w:space="0" w:color="auto"/>
              <w:bottom w:val="single" w:sz="4" w:space="0" w:color="auto"/>
            </w:tcBorders>
          </w:tcPr>
          <w:p w:rsidR="00483DC2" w:rsidRPr="0097232C" w:rsidRDefault="00483DC2" w:rsidP="004B5E97">
            <w:pPr>
              <w:rPr>
                <w:rFonts w:ascii="Arial Narrow" w:hAnsi="Arial Narrow" w:cs="Calibri"/>
              </w:rPr>
            </w:pPr>
          </w:p>
        </w:tc>
      </w:tr>
      <w:tr w:rsidR="00483DC2" w:rsidRPr="0097232C" w:rsidTr="004B5E97">
        <w:trPr>
          <w:trHeight w:val="305"/>
        </w:trPr>
        <w:tc>
          <w:tcPr>
            <w:tcW w:w="4140" w:type="dxa"/>
            <w:tcBorders>
              <w:bottom w:val="single" w:sz="4" w:space="0" w:color="auto"/>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Pays d’origine</w:t>
            </w:r>
            <w:r w:rsidRPr="0097232C">
              <w:rPr>
                <w:rStyle w:val="FootnoteReference"/>
                <w:rFonts w:ascii="Arial Narrow" w:hAnsi="Arial Narrow" w:cs="Calibri"/>
                <w:bCs/>
              </w:rPr>
              <w:footnoteReference w:id="13"/>
            </w:r>
            <w:r w:rsidRPr="0097232C">
              <w:rPr>
                <w:rFonts w:ascii="Arial Narrow" w:hAnsi="Arial Narrow" w:cs="Calibri"/>
                <w:bCs/>
              </w:rPr>
              <w:t xml:space="preserve"> : </w:t>
            </w:r>
          </w:p>
        </w:tc>
        <w:tc>
          <w:tcPr>
            <w:tcW w:w="153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bottom w:val="dotted" w:sz="4" w:space="0" w:color="auto"/>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Exigences en matière de garantie et de service après-vente</w:t>
            </w:r>
          </w:p>
        </w:tc>
        <w:tc>
          <w:tcPr>
            <w:tcW w:w="1530" w:type="dxa"/>
            <w:tcBorders>
              <w:top w:val="single"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top w:val="dotted" w:sz="4" w:space="0" w:color="auto"/>
              <w:bottom w:val="dotted" w:sz="4" w:space="0" w:color="auto"/>
              <w:right w:val="nil"/>
            </w:tcBorders>
          </w:tcPr>
          <w:p w:rsidR="00483DC2" w:rsidRPr="0097232C" w:rsidRDefault="00483DC2" w:rsidP="00483DC2">
            <w:pPr>
              <w:numPr>
                <w:ilvl w:val="0"/>
                <w:numId w:val="7"/>
              </w:numPr>
              <w:spacing w:after="0" w:line="240" w:lineRule="auto"/>
              <w:rPr>
                <w:rFonts w:ascii="Arial Narrow" w:hAnsi="Arial Narrow" w:cs="Calibri"/>
                <w:bCs/>
              </w:rPr>
            </w:pPr>
            <w:r w:rsidRPr="0097232C">
              <w:rPr>
                <w:rFonts w:ascii="Arial Narrow" w:hAnsi="Arial Narrow" w:cs="Calibri"/>
                <w:bCs/>
              </w:rPr>
              <w:t>Unité de substitution devant être fournie lorsque l’unité achetée est en réparation</w:t>
            </w:r>
          </w:p>
        </w:tc>
        <w:tc>
          <w:tcPr>
            <w:tcW w:w="1530" w:type="dxa"/>
            <w:tcBorders>
              <w:top w:val="dotted"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c>
          <w:tcPr>
            <w:tcW w:w="1440" w:type="dxa"/>
            <w:tcBorders>
              <w:top w:val="dotted"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c>
          <w:tcPr>
            <w:tcW w:w="2340" w:type="dxa"/>
            <w:tcBorders>
              <w:top w:val="dotted" w:sz="4" w:space="0" w:color="auto"/>
              <w:left w:val="single" w:sz="4" w:space="0" w:color="auto"/>
              <w:bottom w:val="dotted"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top w:val="dotted" w:sz="4" w:space="0" w:color="auto"/>
              <w:right w:val="nil"/>
            </w:tcBorders>
          </w:tcPr>
          <w:p w:rsidR="00483DC2" w:rsidRPr="0097232C" w:rsidRDefault="00483DC2" w:rsidP="00483DC2">
            <w:pPr>
              <w:numPr>
                <w:ilvl w:val="0"/>
                <w:numId w:val="7"/>
              </w:numPr>
              <w:spacing w:after="0" w:line="240" w:lineRule="auto"/>
              <w:rPr>
                <w:rFonts w:ascii="Arial Narrow" w:hAnsi="Arial Narrow" w:cs="Calibri"/>
                <w:bCs/>
              </w:rPr>
            </w:pPr>
            <w:r w:rsidRPr="0097232C">
              <w:rPr>
                <w:rFonts w:ascii="Arial Narrow" w:hAnsi="Arial Narrow" w:cs="Calibri"/>
                <w:bCs/>
              </w:rPr>
              <w:t xml:space="preserve">Autres </w:t>
            </w:r>
          </w:p>
        </w:tc>
        <w:tc>
          <w:tcPr>
            <w:tcW w:w="1530" w:type="dxa"/>
            <w:tcBorders>
              <w:top w:val="dotted"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dotted"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dotted"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Validité de l’offre de prix</w:t>
            </w:r>
          </w:p>
        </w:tc>
        <w:tc>
          <w:tcPr>
            <w:tcW w:w="153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 xml:space="preserve">Totalité des conditions générales du PNUD </w:t>
            </w:r>
          </w:p>
        </w:tc>
        <w:tc>
          <w:tcPr>
            <w:tcW w:w="153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r w:rsidR="00483DC2" w:rsidRPr="0097232C" w:rsidTr="004B5E97">
        <w:trPr>
          <w:trHeight w:val="305"/>
        </w:trPr>
        <w:tc>
          <w:tcPr>
            <w:tcW w:w="4140" w:type="dxa"/>
            <w:tcBorders>
              <w:right w:val="nil"/>
            </w:tcBorders>
          </w:tcPr>
          <w:p w:rsidR="00483DC2" w:rsidRPr="0097232C" w:rsidRDefault="00483DC2" w:rsidP="004B5E97">
            <w:pPr>
              <w:rPr>
                <w:rFonts w:ascii="Arial Narrow" w:hAnsi="Arial Narrow" w:cs="Calibri"/>
                <w:bCs/>
              </w:rPr>
            </w:pPr>
            <w:r w:rsidRPr="0097232C">
              <w:rPr>
                <w:rFonts w:ascii="Arial Narrow" w:hAnsi="Arial Narrow" w:cs="Calibri"/>
                <w:bCs/>
              </w:rPr>
              <w:t xml:space="preserve">Autres exigences </w:t>
            </w:r>
            <w:r w:rsidRPr="0097232C">
              <w:rPr>
                <w:rFonts w:ascii="Arial Narrow" w:hAnsi="Arial Narrow" w:cs="Calibri"/>
                <w:bCs/>
                <w:i/>
                <w:color w:val="FF0000"/>
              </w:rPr>
              <w:t>[veuillez préciser]</w:t>
            </w:r>
          </w:p>
        </w:tc>
        <w:tc>
          <w:tcPr>
            <w:tcW w:w="153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14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c>
          <w:tcPr>
            <w:tcW w:w="2340" w:type="dxa"/>
            <w:tcBorders>
              <w:top w:val="single" w:sz="4" w:space="0" w:color="auto"/>
              <w:left w:val="single" w:sz="4" w:space="0" w:color="auto"/>
              <w:bottom w:val="single" w:sz="4" w:space="0" w:color="auto"/>
            </w:tcBorders>
          </w:tcPr>
          <w:p w:rsidR="00483DC2" w:rsidRPr="0097232C" w:rsidRDefault="00483DC2" w:rsidP="004B5E97">
            <w:pPr>
              <w:jc w:val="right"/>
              <w:rPr>
                <w:rFonts w:ascii="Arial Narrow" w:hAnsi="Arial Narrow" w:cs="Calibri"/>
              </w:rPr>
            </w:pPr>
          </w:p>
        </w:tc>
      </w:tr>
    </w:tbl>
    <w:p w:rsidR="00483DC2" w:rsidRPr="0097232C" w:rsidRDefault="00483DC2" w:rsidP="00483DC2">
      <w:pPr>
        <w:rPr>
          <w:rFonts w:ascii="Arial Narrow" w:hAnsi="Arial Narrow" w:cs="Calibri"/>
        </w:rPr>
      </w:pPr>
    </w:p>
    <w:p w:rsidR="00483DC2" w:rsidRPr="0097232C" w:rsidRDefault="00483DC2" w:rsidP="00483DC2">
      <w:pPr>
        <w:rPr>
          <w:rFonts w:ascii="Arial Narrow" w:hAnsi="Arial Narrow" w:cs="Calibri"/>
        </w:rPr>
      </w:pPr>
    </w:p>
    <w:p w:rsidR="00483DC2" w:rsidRPr="0097232C" w:rsidRDefault="00483DC2" w:rsidP="00483DC2">
      <w:pPr>
        <w:ind w:firstLine="720"/>
        <w:jc w:val="both"/>
        <w:rPr>
          <w:rFonts w:ascii="Arial Narrow" w:hAnsi="Arial Narrow" w:cs="Calibri"/>
        </w:rPr>
      </w:pPr>
      <w:r w:rsidRPr="0097232C">
        <w:rPr>
          <w:rFonts w:ascii="Arial Narrow" w:hAnsi="Arial Narrow" w:cs="Calibri"/>
        </w:rPr>
        <w:t>Toutes les autres informations que nous n’avons pas fournies emportent automatiquement conformité pleine et entière de notre part aux exigences et conditions de la RFQ.</w:t>
      </w:r>
    </w:p>
    <w:p w:rsidR="00483DC2" w:rsidRPr="0097232C" w:rsidRDefault="00483DC2" w:rsidP="00483DC2">
      <w:pPr>
        <w:ind w:left="3960"/>
        <w:rPr>
          <w:rFonts w:ascii="Arial Narrow" w:hAnsi="Arial Narrow" w:cs="Calibri"/>
          <w:i/>
        </w:rPr>
      </w:pPr>
      <w:r w:rsidRPr="0097232C">
        <w:rPr>
          <w:rFonts w:ascii="Arial Narrow" w:hAnsi="Arial Narrow" w:cs="Calibri"/>
          <w:i/>
        </w:rPr>
        <w:t>[</w:t>
      </w:r>
      <w:proofErr w:type="gramStart"/>
      <w:r w:rsidRPr="0097232C">
        <w:rPr>
          <w:rFonts w:ascii="Arial Narrow" w:hAnsi="Arial Narrow" w:cs="Calibri"/>
          <w:i/>
        </w:rPr>
        <w:t>nom</w:t>
      </w:r>
      <w:proofErr w:type="gramEnd"/>
      <w:r w:rsidRPr="0097232C">
        <w:rPr>
          <w:rFonts w:ascii="Arial Narrow" w:hAnsi="Arial Narrow" w:cs="Calibri"/>
          <w:i/>
        </w:rPr>
        <w:t xml:space="preserve"> et signature de la personne habilitée par le fournisseur]</w:t>
      </w:r>
    </w:p>
    <w:p w:rsidR="00483DC2" w:rsidRPr="0097232C" w:rsidRDefault="00483DC2" w:rsidP="00483DC2">
      <w:pPr>
        <w:ind w:left="3960"/>
        <w:rPr>
          <w:rFonts w:ascii="Arial Narrow" w:hAnsi="Arial Narrow" w:cs="Calibri"/>
          <w:i/>
        </w:rPr>
      </w:pPr>
      <w:r w:rsidRPr="0097232C">
        <w:rPr>
          <w:rFonts w:ascii="Arial Narrow" w:hAnsi="Arial Narrow" w:cs="Calibri"/>
          <w:i/>
        </w:rPr>
        <w:t>[</w:t>
      </w:r>
      <w:proofErr w:type="gramStart"/>
      <w:r w:rsidRPr="0097232C">
        <w:rPr>
          <w:rFonts w:ascii="Arial Narrow" w:hAnsi="Arial Narrow" w:cs="Calibri"/>
          <w:i/>
        </w:rPr>
        <w:t>fonctions</w:t>
      </w:r>
      <w:proofErr w:type="gramEnd"/>
      <w:r w:rsidRPr="0097232C">
        <w:rPr>
          <w:rFonts w:ascii="Arial Narrow" w:hAnsi="Arial Narrow" w:cs="Calibri"/>
          <w:i/>
        </w:rPr>
        <w:t>]</w:t>
      </w:r>
    </w:p>
    <w:p w:rsidR="00483DC2" w:rsidRDefault="00483DC2" w:rsidP="00483DC2">
      <w:pPr>
        <w:ind w:left="3960"/>
        <w:rPr>
          <w:rFonts w:ascii="Arial Narrow" w:hAnsi="Arial Narrow" w:cs="Calibri"/>
          <w:i/>
        </w:rPr>
      </w:pPr>
      <w:r w:rsidRPr="0097232C">
        <w:rPr>
          <w:rFonts w:ascii="Arial Narrow" w:hAnsi="Arial Narrow" w:cs="Calibri"/>
          <w:i/>
        </w:rPr>
        <w:t>[</w:t>
      </w:r>
      <w:proofErr w:type="gramStart"/>
      <w:r w:rsidRPr="0097232C">
        <w:rPr>
          <w:rFonts w:ascii="Arial Narrow" w:hAnsi="Arial Narrow" w:cs="Calibri"/>
          <w:i/>
        </w:rPr>
        <w:t>date</w:t>
      </w:r>
      <w:proofErr w:type="gramEnd"/>
      <w:r w:rsidRPr="0097232C">
        <w:rPr>
          <w:rFonts w:ascii="Arial Narrow" w:hAnsi="Arial Narrow" w:cs="Calibri"/>
          <w:i/>
        </w:rPr>
        <w:t>]</w:t>
      </w:r>
    </w:p>
    <w:p w:rsidR="00483DC2" w:rsidRDefault="00483DC2" w:rsidP="00483DC2">
      <w:pPr>
        <w:ind w:left="3960"/>
        <w:rPr>
          <w:rFonts w:ascii="Arial Narrow" w:hAnsi="Arial Narrow" w:cs="Calibri"/>
          <w:i/>
        </w:rPr>
      </w:pPr>
    </w:p>
    <w:p w:rsidR="00483DC2" w:rsidRDefault="00483DC2" w:rsidP="00483DC2">
      <w:pPr>
        <w:ind w:left="3960"/>
        <w:rPr>
          <w:rFonts w:ascii="Arial Narrow" w:hAnsi="Arial Narrow" w:cs="Calibri"/>
          <w:i/>
        </w:rPr>
      </w:pPr>
    </w:p>
    <w:p w:rsidR="00483DC2" w:rsidRDefault="00483DC2" w:rsidP="00483DC2">
      <w:pPr>
        <w:ind w:left="3960"/>
        <w:rPr>
          <w:rFonts w:ascii="Arial Narrow" w:hAnsi="Arial Narrow" w:cs="Calibri"/>
          <w:i/>
        </w:rPr>
      </w:pPr>
    </w:p>
    <w:p w:rsidR="00483DC2" w:rsidRDefault="00483DC2" w:rsidP="00483DC2">
      <w:pPr>
        <w:ind w:left="3960"/>
        <w:rPr>
          <w:rFonts w:ascii="Arial Narrow" w:hAnsi="Arial Narrow" w:cs="Calibri"/>
          <w:i/>
        </w:rPr>
      </w:pPr>
    </w:p>
    <w:p w:rsidR="00483DC2" w:rsidRDefault="00483DC2" w:rsidP="00483DC2">
      <w:pPr>
        <w:ind w:left="3960"/>
        <w:rPr>
          <w:rFonts w:ascii="Arial Narrow" w:hAnsi="Arial Narrow" w:cs="Calibri"/>
          <w:i/>
          <w:lang w:val="en-US"/>
        </w:rPr>
      </w:pPr>
    </w:p>
    <w:p w:rsidR="00483DC2" w:rsidRPr="0097232C" w:rsidRDefault="00483DC2" w:rsidP="00483DC2">
      <w:pPr>
        <w:ind w:left="3960"/>
        <w:rPr>
          <w:rFonts w:ascii="Arial Narrow" w:hAnsi="Arial Narrow" w:cs="Calibri"/>
          <w:i/>
          <w:lang w:val="en-US"/>
        </w:rPr>
      </w:pPr>
    </w:p>
    <w:p w:rsidR="00483DC2" w:rsidRPr="0097232C" w:rsidRDefault="00483DC2" w:rsidP="00483DC2">
      <w:pPr>
        <w:jc w:val="right"/>
        <w:rPr>
          <w:rFonts w:ascii="Arial Narrow" w:hAnsi="Arial Narrow" w:cs="Calibri"/>
          <w:b/>
          <w:i/>
        </w:rPr>
      </w:pPr>
      <w:r w:rsidRPr="0097232C">
        <w:rPr>
          <w:rFonts w:ascii="Arial Narrow" w:hAnsi="Arial Narrow"/>
          <w:b/>
        </w:rPr>
        <w:t>Annexe 3</w:t>
      </w:r>
    </w:p>
    <w:p w:rsidR="00483DC2" w:rsidRPr="0097232C" w:rsidRDefault="00483DC2" w:rsidP="00483DC2">
      <w:pPr>
        <w:pStyle w:val="Heading8"/>
        <w:jc w:val="center"/>
        <w:rPr>
          <w:rFonts w:ascii="Arial Narrow" w:hAnsi="Arial Narrow"/>
          <w:b/>
          <w:i w:val="0"/>
          <w:sz w:val="22"/>
          <w:szCs w:val="22"/>
          <w:lang w:val="fr-FR"/>
        </w:rPr>
      </w:pPr>
      <w:r w:rsidRPr="0097232C">
        <w:rPr>
          <w:rFonts w:ascii="Arial Narrow" w:hAnsi="Arial Narrow"/>
          <w:b/>
          <w:i w:val="0"/>
          <w:sz w:val="22"/>
          <w:szCs w:val="22"/>
          <w:lang w:val="fr-FR"/>
        </w:rPr>
        <w:t>Conditions générales</w:t>
      </w:r>
    </w:p>
    <w:tbl>
      <w:tblPr>
        <w:tblW w:w="0" w:type="auto"/>
        <w:tblLayout w:type="fixed"/>
        <w:tblLook w:val="04A0" w:firstRow="1" w:lastRow="0" w:firstColumn="1" w:lastColumn="0" w:noHBand="0" w:noVBand="1"/>
      </w:tblPr>
      <w:tblGrid>
        <w:gridCol w:w="9576"/>
      </w:tblGrid>
      <w:tr w:rsidR="00483DC2" w:rsidRPr="0097232C" w:rsidTr="004B5E97">
        <w:tc>
          <w:tcPr>
            <w:tcW w:w="9576" w:type="dxa"/>
          </w:tcPr>
          <w:p w:rsidR="00483DC2" w:rsidRPr="0097232C" w:rsidRDefault="00483DC2" w:rsidP="004B5E97">
            <w:pPr>
              <w:rPr>
                <w:rFonts w:ascii="Arial Narrow" w:hAnsi="Arial Narrow"/>
              </w:rPr>
            </w:pPr>
          </w:p>
        </w:tc>
      </w:tr>
    </w:tbl>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w:t>
      </w:r>
      <w:r w:rsidRPr="0097232C">
        <w:rPr>
          <w:rFonts w:ascii="Arial Narrow" w:hAnsi="Arial Narrow"/>
          <w:b/>
          <w:spacing w:val="-3"/>
        </w:rPr>
        <w:tab/>
        <w:t>ACCEPTATION DU BON DE COMMANDE</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2.</w:t>
      </w:r>
      <w:r w:rsidRPr="0097232C">
        <w:rPr>
          <w:rFonts w:ascii="Arial Narrow" w:hAnsi="Arial Narrow"/>
          <w:b/>
          <w:spacing w:val="-3"/>
        </w:rPr>
        <w:tab/>
        <w:t>PAIEMENT</w:t>
      </w:r>
    </w:p>
    <w:p w:rsidR="00483DC2" w:rsidRPr="0097232C" w:rsidRDefault="00483DC2" w:rsidP="00483DC2">
      <w:pPr>
        <w:pStyle w:val="BodyTextIndent"/>
        <w:numPr>
          <w:ilvl w:val="1"/>
          <w:numId w:val="3"/>
        </w:numPr>
        <w:tabs>
          <w:tab w:val="clear" w:pos="720"/>
          <w:tab w:val="left" w:pos="1080"/>
        </w:tabs>
        <w:snapToGrid/>
        <w:ind w:left="1080"/>
        <w:jc w:val="both"/>
        <w:rPr>
          <w:rFonts w:ascii="Arial Narrow" w:hAnsi="Arial Narrow"/>
          <w:sz w:val="22"/>
          <w:szCs w:val="22"/>
          <w:lang w:val="fr-FR"/>
        </w:rPr>
      </w:pPr>
      <w:r w:rsidRPr="0097232C">
        <w:rPr>
          <w:rFonts w:ascii="Arial Narrow" w:hAnsi="Arial Narrow"/>
          <w:sz w:val="22"/>
          <w:szCs w:val="22"/>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rsidR="00483DC2" w:rsidRPr="0097232C" w:rsidRDefault="00483DC2" w:rsidP="00483DC2">
      <w:pPr>
        <w:pStyle w:val="BodyTextIndent"/>
        <w:numPr>
          <w:ilvl w:val="1"/>
          <w:numId w:val="3"/>
        </w:numPr>
        <w:tabs>
          <w:tab w:val="clear" w:pos="720"/>
          <w:tab w:val="left" w:pos="1080"/>
          <w:tab w:val="num" w:pos="1440"/>
        </w:tabs>
        <w:snapToGrid/>
        <w:ind w:left="1080"/>
        <w:jc w:val="both"/>
        <w:rPr>
          <w:rFonts w:ascii="Arial Narrow" w:hAnsi="Arial Narrow"/>
          <w:sz w:val="22"/>
          <w:szCs w:val="22"/>
          <w:lang w:val="fr-FR"/>
        </w:rPr>
      </w:pPr>
      <w:r w:rsidRPr="0097232C">
        <w:rPr>
          <w:rFonts w:ascii="Arial Narrow" w:hAnsi="Arial Narrow"/>
          <w:sz w:val="22"/>
          <w:szCs w:val="22"/>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rsidR="00483DC2" w:rsidRPr="0097232C" w:rsidRDefault="00483DC2" w:rsidP="00483DC2">
      <w:pPr>
        <w:pStyle w:val="BodyTextIndent"/>
        <w:numPr>
          <w:ilvl w:val="1"/>
          <w:numId w:val="3"/>
        </w:numPr>
        <w:tabs>
          <w:tab w:val="clear" w:pos="720"/>
          <w:tab w:val="left" w:pos="1080"/>
        </w:tabs>
        <w:snapToGrid/>
        <w:ind w:left="1080"/>
        <w:jc w:val="both"/>
        <w:rPr>
          <w:rFonts w:ascii="Arial Narrow" w:hAnsi="Arial Narrow"/>
          <w:sz w:val="22"/>
          <w:szCs w:val="22"/>
          <w:lang w:val="fr-FR"/>
        </w:rPr>
      </w:pPr>
      <w:r w:rsidRPr="0097232C">
        <w:rPr>
          <w:rFonts w:ascii="Arial Narrow" w:hAnsi="Arial Narrow"/>
          <w:sz w:val="22"/>
          <w:szCs w:val="22"/>
          <w:lang w:val="fr-FR"/>
        </w:rPr>
        <w:t>A moins d’y être autorisé par le PNUD, le fournisseur devra soumettre une facture au titre du présent bon de commande et celle-ci devra indiquer le numéro d’identification du bon de commande.</w:t>
      </w:r>
    </w:p>
    <w:p w:rsidR="00483DC2" w:rsidRPr="0097232C" w:rsidRDefault="00483DC2" w:rsidP="00483DC2">
      <w:pPr>
        <w:pStyle w:val="BodyTextIndent"/>
        <w:numPr>
          <w:ilvl w:val="1"/>
          <w:numId w:val="3"/>
        </w:numPr>
        <w:tabs>
          <w:tab w:val="clear" w:pos="720"/>
          <w:tab w:val="left" w:pos="1080"/>
        </w:tabs>
        <w:snapToGrid/>
        <w:ind w:left="1080"/>
        <w:jc w:val="both"/>
        <w:rPr>
          <w:rFonts w:ascii="Arial Narrow" w:hAnsi="Arial Narrow"/>
          <w:sz w:val="22"/>
          <w:szCs w:val="22"/>
          <w:lang w:val="fr-FR"/>
        </w:rPr>
      </w:pPr>
      <w:r w:rsidRPr="0097232C">
        <w:rPr>
          <w:rFonts w:ascii="Arial Narrow" w:hAnsi="Arial Narrow"/>
          <w:sz w:val="22"/>
          <w:szCs w:val="22"/>
          <w:lang w:val="fr-FR"/>
        </w:rPr>
        <w:t>Les prix indiqués dans le présent bon de commande ne pourront être augmentés qu’avec le consentement écrit et exprès du PNUD.</w:t>
      </w:r>
    </w:p>
    <w:p w:rsidR="00483DC2" w:rsidRPr="0097232C" w:rsidRDefault="00483DC2" w:rsidP="00483DC2">
      <w:pPr>
        <w:tabs>
          <w:tab w:val="left" w:pos="-720"/>
        </w:tabs>
        <w:suppressAutoHyphens/>
        <w:jc w:val="both"/>
        <w:rPr>
          <w:rFonts w:ascii="Arial Narrow" w:hAnsi="Arial Narrow"/>
          <w:spacing w:val="-3"/>
        </w:rPr>
      </w:pPr>
    </w:p>
    <w:p w:rsidR="00483DC2" w:rsidRPr="0097232C" w:rsidRDefault="00483DC2" w:rsidP="00483DC2">
      <w:pPr>
        <w:tabs>
          <w:tab w:val="left" w:pos="-720"/>
        </w:tabs>
        <w:suppressAutoHyphens/>
        <w:jc w:val="both"/>
        <w:rPr>
          <w:rFonts w:ascii="Arial Narrow" w:hAnsi="Arial Narrow"/>
          <w:b/>
          <w:spacing w:val="-3"/>
        </w:rPr>
      </w:pPr>
      <w:r w:rsidRPr="0097232C">
        <w:rPr>
          <w:rFonts w:ascii="Arial Narrow" w:hAnsi="Arial Narrow"/>
          <w:b/>
          <w:spacing w:val="-3"/>
        </w:rPr>
        <w:t>3.</w:t>
      </w:r>
      <w:r w:rsidRPr="0097232C">
        <w:rPr>
          <w:rFonts w:ascii="Arial Narrow" w:hAnsi="Arial Narrow"/>
          <w:b/>
          <w:spacing w:val="-3"/>
        </w:rPr>
        <w:tab/>
        <w:t>EXONERATION FISCALE</w:t>
      </w:r>
    </w:p>
    <w:p w:rsidR="00483DC2" w:rsidRPr="0097232C" w:rsidRDefault="00483DC2" w:rsidP="00483DC2">
      <w:pPr>
        <w:pStyle w:val="BlockText"/>
        <w:ind w:left="1260" w:right="0" w:hanging="540"/>
        <w:outlineLvl w:val="9"/>
        <w:rPr>
          <w:rFonts w:ascii="Arial Narrow" w:hAnsi="Arial Narrow"/>
          <w:sz w:val="22"/>
          <w:szCs w:val="22"/>
          <w:lang w:val="fr-FR"/>
        </w:rPr>
      </w:pPr>
      <w:proofErr w:type="gramStart"/>
      <w:r w:rsidRPr="0097232C">
        <w:rPr>
          <w:rFonts w:ascii="Arial Narrow" w:hAnsi="Arial Narrow"/>
          <w:sz w:val="22"/>
          <w:szCs w:val="22"/>
          <w:lang w:val="fr-FR"/>
        </w:rPr>
        <w:t xml:space="preserve">3.1  </w:t>
      </w:r>
      <w:r w:rsidRPr="0097232C">
        <w:rPr>
          <w:rFonts w:ascii="Arial Narrow" w:hAnsi="Arial Narrow"/>
          <w:sz w:val="22"/>
          <w:szCs w:val="22"/>
          <w:lang w:val="fr-FR"/>
        </w:rPr>
        <w:tab/>
      </w:r>
      <w:proofErr w:type="gramEnd"/>
      <w:r w:rsidRPr="0097232C">
        <w:rPr>
          <w:rFonts w:ascii="Arial Narrow" w:hAnsi="Arial Narrow"/>
          <w:sz w:val="22"/>
          <w:szCs w:val="22"/>
          <w:lang w:val="fr-FR"/>
        </w:rPr>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rsidR="00483DC2" w:rsidRPr="0097232C" w:rsidRDefault="00483DC2" w:rsidP="00483DC2">
      <w:pPr>
        <w:ind w:left="1260" w:hanging="540"/>
        <w:jc w:val="both"/>
        <w:rPr>
          <w:rFonts w:ascii="Arial Narrow" w:hAnsi="Arial Narrow"/>
        </w:rPr>
      </w:pPr>
      <w:proofErr w:type="gramStart"/>
      <w:r w:rsidRPr="0097232C">
        <w:rPr>
          <w:rFonts w:ascii="Arial Narrow" w:hAnsi="Arial Narrow"/>
        </w:rPr>
        <w:t xml:space="preserve">3.2  </w:t>
      </w:r>
      <w:r w:rsidRPr="0097232C">
        <w:rPr>
          <w:rFonts w:ascii="Arial Narrow" w:hAnsi="Arial Narrow"/>
        </w:rPr>
        <w:tab/>
      </w:r>
      <w:proofErr w:type="gramEnd"/>
      <w:r w:rsidRPr="0097232C">
        <w:rPr>
          <w:rFonts w:ascii="Arial Narrow" w:hAnsi="Arial Narrow"/>
        </w:rPr>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4.</w:t>
      </w:r>
      <w:r w:rsidRPr="0097232C">
        <w:rPr>
          <w:rFonts w:ascii="Arial Narrow" w:hAnsi="Arial Narrow"/>
          <w:b/>
          <w:spacing w:val="-3"/>
        </w:rPr>
        <w:tab/>
        <w:t>RISQUE DE PERTE</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Les risques de perte, d’endommagement ou de destruction des biens seront régis par les Incoterms 2010, sauf accord contraire des parties au recto du présent bon de commande.</w:t>
      </w:r>
    </w:p>
    <w:p w:rsidR="00483DC2" w:rsidRPr="0097232C" w:rsidRDefault="00483DC2" w:rsidP="00483DC2">
      <w:pPr>
        <w:tabs>
          <w:tab w:val="left" w:pos="-720"/>
          <w:tab w:val="left" w:pos="0"/>
        </w:tabs>
        <w:suppressAutoHyphens/>
        <w:ind w:left="720" w:hanging="720"/>
        <w:jc w:val="both"/>
        <w:rPr>
          <w:rFonts w:ascii="Arial Narrow" w:hAnsi="Arial Narrow"/>
          <w:spacing w:val="-3"/>
        </w:rPr>
      </w:pPr>
    </w:p>
    <w:p w:rsidR="00483DC2" w:rsidRPr="0097232C" w:rsidRDefault="00483DC2" w:rsidP="00483DC2">
      <w:pPr>
        <w:tabs>
          <w:tab w:val="left" w:pos="-720"/>
          <w:tab w:val="left" w:pos="0"/>
        </w:tabs>
        <w:suppressAutoHyphens/>
        <w:ind w:left="720" w:hanging="720"/>
        <w:jc w:val="both"/>
        <w:rPr>
          <w:rFonts w:ascii="Arial Narrow" w:hAnsi="Arial Narrow"/>
          <w:spacing w:val="-3"/>
        </w:rPr>
      </w:pPr>
    </w:p>
    <w:p w:rsidR="00483DC2" w:rsidRPr="0097232C" w:rsidRDefault="00483DC2" w:rsidP="00483DC2">
      <w:pPr>
        <w:tabs>
          <w:tab w:val="left" w:pos="-720"/>
          <w:tab w:val="left" w:pos="0"/>
        </w:tabs>
        <w:suppressAutoHyphens/>
        <w:ind w:left="720" w:hanging="720"/>
        <w:jc w:val="both"/>
        <w:rPr>
          <w:rFonts w:ascii="Arial Narrow" w:hAnsi="Arial Narrow"/>
          <w:spacing w:val="-3"/>
        </w:rPr>
      </w:pP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5.</w:t>
      </w:r>
      <w:r w:rsidRPr="0097232C">
        <w:rPr>
          <w:rFonts w:ascii="Arial Narrow" w:hAnsi="Arial Narrow"/>
          <w:b/>
          <w:spacing w:val="-3"/>
        </w:rPr>
        <w:tab/>
        <w:t>LICENCES D’EXPORTATION</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Nonobstant tout INCOTERM 2010 utilisé dans le présent bon de commande, le fournisseur devra obtenir toute licence d’exportation requise au titre des biens.</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6.</w:t>
      </w:r>
      <w:r w:rsidRPr="0097232C">
        <w:rPr>
          <w:rFonts w:ascii="Arial Narrow" w:hAnsi="Arial Narrow"/>
          <w:b/>
          <w:spacing w:val="-3"/>
        </w:rPr>
        <w:tab/>
        <w:t>CONVENANCE DES BIENS/CONDITIONNEMENT</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7.</w:t>
      </w:r>
      <w:r w:rsidRPr="0097232C">
        <w:rPr>
          <w:rFonts w:ascii="Arial Narrow" w:hAnsi="Arial Narrow"/>
          <w:b/>
          <w:spacing w:val="-3"/>
        </w:rPr>
        <w:tab/>
        <w:t>INSPECTION</w:t>
      </w:r>
    </w:p>
    <w:p w:rsidR="00483DC2" w:rsidRPr="0097232C" w:rsidRDefault="00483DC2" w:rsidP="00483DC2">
      <w:pPr>
        <w:pStyle w:val="BodyTextIndent"/>
        <w:ind w:left="1260" w:hanging="540"/>
        <w:jc w:val="both"/>
        <w:rPr>
          <w:rFonts w:ascii="Arial Narrow" w:hAnsi="Arial Narrow"/>
          <w:sz w:val="22"/>
          <w:szCs w:val="22"/>
          <w:lang w:val="fr-FR"/>
        </w:rPr>
      </w:pPr>
      <w:r w:rsidRPr="0097232C">
        <w:rPr>
          <w:rFonts w:ascii="Arial Narrow" w:hAnsi="Arial Narrow"/>
          <w:sz w:val="22"/>
          <w:szCs w:val="22"/>
          <w:lang w:val="fr-FR"/>
        </w:rPr>
        <w:t>7.1</w:t>
      </w:r>
      <w:r w:rsidRPr="0097232C">
        <w:rPr>
          <w:rFonts w:ascii="Arial Narrow" w:hAnsi="Arial Narrow"/>
          <w:sz w:val="22"/>
          <w:szCs w:val="22"/>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483DC2" w:rsidRPr="0097232C" w:rsidRDefault="00483DC2" w:rsidP="00483DC2">
      <w:pPr>
        <w:tabs>
          <w:tab w:val="left" w:pos="-720"/>
          <w:tab w:val="left" w:pos="0"/>
        </w:tabs>
        <w:suppressAutoHyphens/>
        <w:ind w:left="1260" w:hanging="540"/>
        <w:jc w:val="both"/>
        <w:rPr>
          <w:rFonts w:ascii="Arial Narrow" w:hAnsi="Arial Narrow"/>
          <w:spacing w:val="-3"/>
        </w:rPr>
      </w:pPr>
      <w:r w:rsidRPr="0097232C">
        <w:rPr>
          <w:rFonts w:ascii="Arial Narrow" w:hAnsi="Arial Narrow"/>
          <w:spacing w:val="-3"/>
        </w:rPr>
        <w:t>7.2</w:t>
      </w:r>
      <w:r w:rsidRPr="0097232C">
        <w:rPr>
          <w:rFonts w:ascii="Arial Narrow" w:hAnsi="Arial Narrow"/>
          <w:spacing w:val="-3"/>
        </w:rPr>
        <w:tab/>
        <w:t>Toute inspection des biens effectuée avant leur expédition ne libérera le fournisseur d’aucune de ses obligations contractuelles.</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8.</w:t>
      </w:r>
      <w:r w:rsidRPr="0097232C">
        <w:rPr>
          <w:rFonts w:ascii="Arial Narrow" w:hAnsi="Arial Narrow"/>
          <w:b/>
          <w:spacing w:val="-3"/>
        </w:rPr>
        <w:tab/>
        <w:t>VIOLATION DE LA PROPRIETE INTELLECTUELLE</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9.</w:t>
      </w:r>
      <w:r w:rsidRPr="0097232C">
        <w:rPr>
          <w:rFonts w:ascii="Arial Narrow" w:hAnsi="Arial Narrow"/>
          <w:b/>
          <w:spacing w:val="-3"/>
        </w:rPr>
        <w:tab/>
        <w:t>DROITS DU PNUD</w:t>
      </w:r>
    </w:p>
    <w:p w:rsidR="00483DC2" w:rsidRPr="007708B3" w:rsidRDefault="00483DC2" w:rsidP="00483DC2">
      <w:pPr>
        <w:pStyle w:val="BodyTextIndent2"/>
        <w:tabs>
          <w:tab w:val="clear" w:pos="720"/>
        </w:tabs>
        <w:rPr>
          <w:rFonts w:ascii="Arial Narrow" w:hAnsi="Arial Narrow"/>
          <w:sz w:val="22"/>
          <w:szCs w:val="22"/>
          <w:lang w:val="fr-FR"/>
        </w:rPr>
      </w:pPr>
      <w:r w:rsidRPr="0097232C">
        <w:rPr>
          <w:rFonts w:ascii="Arial Narrow" w:hAnsi="Arial Narrow"/>
          <w:sz w:val="22"/>
          <w:szCs w:val="22"/>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rsidR="00483DC2" w:rsidRPr="0097232C" w:rsidRDefault="00483DC2" w:rsidP="00483DC2">
      <w:pPr>
        <w:pStyle w:val="BodyTextIndent"/>
        <w:numPr>
          <w:ilvl w:val="1"/>
          <w:numId w:val="6"/>
        </w:numPr>
        <w:tabs>
          <w:tab w:val="num" w:pos="1080"/>
        </w:tabs>
        <w:snapToGrid/>
        <w:ind w:left="1080"/>
        <w:jc w:val="both"/>
        <w:rPr>
          <w:rFonts w:ascii="Arial Narrow" w:hAnsi="Arial Narrow"/>
          <w:sz w:val="22"/>
          <w:szCs w:val="22"/>
          <w:lang w:val="fr-FR"/>
        </w:rPr>
      </w:pPr>
      <w:proofErr w:type="gramStart"/>
      <w:r w:rsidRPr="0097232C">
        <w:rPr>
          <w:rFonts w:ascii="Arial Narrow" w:hAnsi="Arial Narrow"/>
          <w:sz w:val="22"/>
          <w:szCs w:val="22"/>
          <w:lang w:val="fr-FR"/>
        </w:rPr>
        <w:t>acquérir</w:t>
      </w:r>
      <w:proofErr w:type="gramEnd"/>
      <w:r w:rsidRPr="0097232C">
        <w:rPr>
          <w:rFonts w:ascii="Arial Narrow" w:hAnsi="Arial Narrow"/>
          <w:sz w:val="22"/>
          <w:szCs w:val="22"/>
          <w:lang w:val="fr-FR"/>
        </w:rPr>
        <w:t xml:space="preserve"> tout ou partie des biens auprès d’autres fournisseurs, auquel cas le PNUD pourra tenir le fournisseur responsable de tout coût supplémentaire ainsi occasionné ; </w:t>
      </w:r>
    </w:p>
    <w:p w:rsidR="00483DC2" w:rsidRPr="0097232C" w:rsidRDefault="00483DC2" w:rsidP="00483DC2">
      <w:pPr>
        <w:pStyle w:val="BodyTextIndent"/>
        <w:numPr>
          <w:ilvl w:val="1"/>
          <w:numId w:val="6"/>
        </w:numPr>
        <w:tabs>
          <w:tab w:val="num" w:pos="1080"/>
        </w:tabs>
        <w:snapToGrid/>
        <w:ind w:left="1080"/>
        <w:jc w:val="both"/>
        <w:rPr>
          <w:rFonts w:ascii="Arial Narrow" w:hAnsi="Arial Narrow"/>
          <w:sz w:val="22"/>
          <w:szCs w:val="22"/>
          <w:lang w:val="fr-FR"/>
        </w:rPr>
      </w:pPr>
      <w:proofErr w:type="gramStart"/>
      <w:r w:rsidRPr="0097232C">
        <w:rPr>
          <w:rFonts w:ascii="Arial Narrow" w:hAnsi="Arial Narrow"/>
          <w:sz w:val="22"/>
          <w:szCs w:val="22"/>
          <w:lang w:val="fr-FR"/>
        </w:rPr>
        <w:t>refuser</w:t>
      </w:r>
      <w:proofErr w:type="gramEnd"/>
      <w:r w:rsidRPr="0097232C">
        <w:rPr>
          <w:rFonts w:ascii="Arial Narrow" w:hAnsi="Arial Narrow"/>
          <w:sz w:val="22"/>
          <w:szCs w:val="22"/>
          <w:lang w:val="fr-FR"/>
        </w:rPr>
        <w:t xml:space="preserve"> de prendre livraison de tout ou partie des biens ;</w:t>
      </w:r>
    </w:p>
    <w:p w:rsidR="00483DC2" w:rsidRDefault="00483DC2" w:rsidP="00483DC2">
      <w:pPr>
        <w:pStyle w:val="BodyTextIndent"/>
        <w:numPr>
          <w:ilvl w:val="1"/>
          <w:numId w:val="6"/>
        </w:numPr>
        <w:tabs>
          <w:tab w:val="num" w:pos="1080"/>
        </w:tabs>
        <w:snapToGrid/>
        <w:ind w:left="1080"/>
        <w:jc w:val="both"/>
        <w:rPr>
          <w:rFonts w:ascii="Arial Narrow" w:hAnsi="Arial Narrow"/>
          <w:sz w:val="22"/>
          <w:szCs w:val="22"/>
          <w:lang w:val="fr-FR"/>
        </w:rPr>
      </w:pPr>
      <w:proofErr w:type="gramStart"/>
      <w:r w:rsidRPr="0097232C">
        <w:rPr>
          <w:rFonts w:ascii="Arial Narrow" w:hAnsi="Arial Narrow"/>
          <w:sz w:val="22"/>
          <w:szCs w:val="22"/>
          <w:lang w:val="fr-FR"/>
        </w:rPr>
        <w:t>résilier</w:t>
      </w:r>
      <w:proofErr w:type="gramEnd"/>
      <w:r w:rsidRPr="0097232C">
        <w:rPr>
          <w:rFonts w:ascii="Arial Narrow" w:hAnsi="Arial Narrow"/>
          <w:sz w:val="22"/>
          <w:szCs w:val="22"/>
          <w:lang w:val="fr-FR"/>
        </w:rPr>
        <w:t xml:space="preserve"> le présent bon de commande sans être redevable des frais de résiliation ou engager sa responsabilité à quelque autre titre que ce soit.</w:t>
      </w:r>
    </w:p>
    <w:p w:rsidR="00483DC2" w:rsidRPr="007708B3" w:rsidRDefault="00483DC2" w:rsidP="00483DC2">
      <w:pPr>
        <w:pStyle w:val="BodyTextIndent"/>
        <w:snapToGrid/>
        <w:ind w:left="1080"/>
        <w:jc w:val="both"/>
        <w:rPr>
          <w:rFonts w:ascii="Arial Narrow" w:hAnsi="Arial Narrow"/>
          <w:sz w:val="22"/>
          <w:szCs w:val="22"/>
          <w:lang w:val="fr-FR"/>
        </w:rPr>
      </w:pP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10.</w:t>
      </w:r>
      <w:r w:rsidRPr="0097232C">
        <w:rPr>
          <w:rFonts w:ascii="Arial Narrow" w:hAnsi="Arial Narrow"/>
          <w:b/>
          <w:spacing w:val="-3"/>
        </w:rPr>
        <w:tab/>
        <w:t>LIVRAISON TARDIVE</w:t>
      </w:r>
    </w:p>
    <w:p w:rsidR="00483DC2"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97232C">
        <w:rPr>
          <w:rFonts w:ascii="Arial Narrow" w:hAnsi="Arial Narrow"/>
          <w:spacing w:val="-3"/>
          <w:u w:val="single"/>
        </w:rPr>
        <w:t>cas de force majeure</w:t>
      </w:r>
      <w:r w:rsidRPr="0097232C">
        <w:rPr>
          <w:rFonts w:ascii="Arial Narrow" w:hAnsi="Arial Narrow"/>
          <w:spacing w:val="-3"/>
        </w:rPr>
        <w:t>), si le PNUD en fait raisonnablement la demande.</w:t>
      </w:r>
    </w:p>
    <w:p w:rsidR="00483DC2" w:rsidRPr="0097232C" w:rsidRDefault="00483DC2" w:rsidP="00483DC2">
      <w:pPr>
        <w:tabs>
          <w:tab w:val="left" w:pos="-720"/>
          <w:tab w:val="left" w:pos="0"/>
        </w:tabs>
        <w:suppressAutoHyphens/>
        <w:ind w:left="720" w:hanging="720"/>
        <w:jc w:val="both"/>
        <w:rPr>
          <w:rFonts w:ascii="Arial Narrow" w:hAnsi="Arial Narrow"/>
          <w:spacing w:val="-3"/>
        </w:rPr>
      </w:pP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11.</w:t>
      </w:r>
      <w:r w:rsidRPr="0097232C">
        <w:rPr>
          <w:rFonts w:ascii="Arial Narrow" w:hAnsi="Arial Narrow"/>
          <w:b/>
          <w:spacing w:val="-3"/>
        </w:rPr>
        <w:tab/>
        <w:t>CESSION ET INSOLVABILITE</w:t>
      </w:r>
    </w:p>
    <w:p w:rsidR="00483DC2" w:rsidRPr="0097232C" w:rsidRDefault="00483DC2" w:rsidP="00483DC2">
      <w:pPr>
        <w:pStyle w:val="BodyTextIndent"/>
        <w:numPr>
          <w:ilvl w:val="1"/>
          <w:numId w:val="4"/>
        </w:numPr>
        <w:tabs>
          <w:tab w:val="clear" w:pos="840"/>
        </w:tabs>
        <w:snapToGrid/>
        <w:ind w:left="1260" w:hanging="570"/>
        <w:jc w:val="both"/>
        <w:rPr>
          <w:rFonts w:ascii="Arial Narrow" w:hAnsi="Arial Narrow"/>
          <w:sz w:val="22"/>
          <w:szCs w:val="22"/>
          <w:lang w:val="fr-FR"/>
        </w:rPr>
      </w:pPr>
      <w:r w:rsidRPr="0097232C">
        <w:rPr>
          <w:rFonts w:ascii="Arial Narrow" w:hAnsi="Arial Narrow"/>
          <w:sz w:val="22"/>
          <w:szCs w:val="22"/>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rsidR="00483DC2" w:rsidRPr="0097232C" w:rsidRDefault="00483DC2" w:rsidP="00483DC2">
      <w:pPr>
        <w:pStyle w:val="BodyTextIndent"/>
        <w:numPr>
          <w:ilvl w:val="1"/>
          <w:numId w:val="4"/>
        </w:numPr>
        <w:tabs>
          <w:tab w:val="clear" w:pos="840"/>
        </w:tabs>
        <w:snapToGrid/>
        <w:ind w:left="1260" w:hanging="570"/>
        <w:jc w:val="both"/>
        <w:rPr>
          <w:rFonts w:ascii="Arial Narrow" w:hAnsi="Arial Narrow"/>
          <w:sz w:val="22"/>
          <w:szCs w:val="22"/>
          <w:lang w:val="fr-FR"/>
        </w:rPr>
      </w:pPr>
      <w:r w:rsidRPr="0097232C">
        <w:rPr>
          <w:rFonts w:ascii="Arial Narrow" w:hAnsi="Arial Narrow"/>
          <w:sz w:val="22"/>
          <w:szCs w:val="22"/>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rsidR="00483DC2" w:rsidRPr="0097232C" w:rsidRDefault="00483DC2" w:rsidP="00483DC2">
      <w:pPr>
        <w:tabs>
          <w:tab w:val="left" w:pos="-720"/>
        </w:tabs>
        <w:suppressAutoHyphens/>
        <w:jc w:val="both"/>
        <w:rPr>
          <w:rFonts w:ascii="Arial Narrow" w:hAnsi="Arial Narrow"/>
          <w:spacing w:val="-3"/>
        </w:rPr>
      </w:pPr>
    </w:p>
    <w:p w:rsidR="00483DC2" w:rsidRPr="0097232C" w:rsidRDefault="00483DC2" w:rsidP="00483DC2">
      <w:pPr>
        <w:tabs>
          <w:tab w:val="left" w:pos="-720"/>
        </w:tabs>
        <w:suppressAutoHyphens/>
        <w:ind w:left="690" w:hanging="690"/>
        <w:jc w:val="both"/>
        <w:rPr>
          <w:rFonts w:ascii="Arial Narrow" w:hAnsi="Arial Narrow"/>
          <w:spacing w:val="-3"/>
        </w:rPr>
      </w:pPr>
      <w:r w:rsidRPr="0097232C">
        <w:rPr>
          <w:rFonts w:ascii="Arial Narrow" w:hAnsi="Arial Narrow"/>
          <w:b/>
          <w:spacing w:val="-3"/>
        </w:rPr>
        <w:t>12.</w:t>
      </w:r>
      <w:r w:rsidRPr="0097232C">
        <w:rPr>
          <w:rFonts w:ascii="Arial Narrow" w:hAnsi="Arial Narrow"/>
          <w:b/>
          <w:spacing w:val="-3"/>
        </w:rPr>
        <w:tab/>
        <w:t>UTILISATION DU NOM OU DE L’EMBLEME DU PNUD OU DE L’ORGANISATION DES NATIONS UNIES</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devra s’abstenir d’utiliser le nom, l’emblème ou le sceau officiel du PNUD ou de l’Organisation des Nations Unies à quelque fin que ce soit.</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13.</w:t>
      </w:r>
      <w:r w:rsidRPr="0097232C">
        <w:rPr>
          <w:rFonts w:ascii="Arial Narrow" w:hAnsi="Arial Narrow"/>
          <w:b/>
          <w:spacing w:val="-3"/>
        </w:rPr>
        <w:tab/>
        <w:t>INTERDICTION DE LA PUBLICITE</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devra s’abstenir de faire connaître ou de rendre public de toute autre manière le fait qu’il fournit des biens ou des services au PNUD, à défaut d’avoir obtenu, dans chaque cas, son autorisation expresse.</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14.</w:t>
      </w:r>
      <w:r w:rsidRPr="0097232C">
        <w:rPr>
          <w:rFonts w:ascii="Arial Narrow" w:hAnsi="Arial Narrow"/>
          <w:b/>
          <w:spacing w:val="-3"/>
        </w:rPr>
        <w:tab/>
        <w:t>TRAVAIL DES ENFANTS</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 xml:space="preserve">Toute violation de la déclaration et de la garantie qui </w:t>
      </w:r>
      <w:proofErr w:type="gramStart"/>
      <w:r w:rsidRPr="0097232C">
        <w:rPr>
          <w:rFonts w:ascii="Arial Narrow" w:hAnsi="Arial Narrow"/>
          <w:spacing w:val="-3"/>
        </w:rPr>
        <w:t>précèdent</w:t>
      </w:r>
      <w:proofErr w:type="gramEnd"/>
      <w:r w:rsidRPr="0097232C">
        <w:rPr>
          <w:rFonts w:ascii="Arial Narrow" w:hAnsi="Arial Narrow"/>
          <w:spacing w:val="-3"/>
        </w:rPr>
        <w:t xml:space="preserve"> autorisera le PNUD à résilier le présent bon de commande immédiatement par notification adressée au fournisseur, sans être redevable des frais de résiliation ou engager sa responsabilité à quelque autre titre que ce soit.</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15.</w:t>
      </w:r>
      <w:r w:rsidRPr="0097232C">
        <w:rPr>
          <w:rFonts w:ascii="Arial Narrow" w:hAnsi="Arial Narrow"/>
          <w:b/>
          <w:spacing w:val="-3"/>
        </w:rPr>
        <w:tab/>
        <w:t>MINES</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97232C">
        <w:rPr>
          <w:rFonts w:ascii="Arial Narrow" w:hAnsi="Arial Narrow" w:cs="Arial"/>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483DC2" w:rsidRPr="0097232C" w:rsidRDefault="00483DC2" w:rsidP="00483DC2">
      <w:pPr>
        <w:tabs>
          <w:tab w:val="left" w:pos="-720"/>
          <w:tab w:val="left" w:pos="0"/>
        </w:tabs>
        <w:suppressAutoHyphens/>
        <w:ind w:left="720" w:hanging="720"/>
        <w:jc w:val="both"/>
        <w:rPr>
          <w:rFonts w:ascii="Arial Narrow" w:hAnsi="Arial Narrow"/>
          <w:spacing w:val="-3"/>
        </w:rPr>
      </w:pPr>
      <w:r w:rsidRPr="0097232C">
        <w:rPr>
          <w:rFonts w:ascii="Arial Narrow" w:hAnsi="Arial Narrow"/>
          <w:spacing w:val="-3"/>
        </w:rPr>
        <w:tab/>
        <w:t xml:space="preserve">Toute violation de la déclaration et de la garantie qui </w:t>
      </w:r>
      <w:proofErr w:type="gramStart"/>
      <w:r w:rsidRPr="0097232C">
        <w:rPr>
          <w:rFonts w:ascii="Arial Narrow" w:hAnsi="Arial Narrow"/>
          <w:spacing w:val="-3"/>
        </w:rPr>
        <w:t>précèdent</w:t>
      </w:r>
      <w:proofErr w:type="gramEnd"/>
      <w:r w:rsidRPr="0097232C">
        <w:rPr>
          <w:rFonts w:ascii="Arial Narrow" w:hAnsi="Arial Narrow"/>
          <w:spacing w:val="-3"/>
        </w:rPr>
        <w:t xml:space="preserve"> autorisera le PNUD à résilier le présent bon de commande immédiatement par notification adressée au fournisseur, sans être redevable des frais de résiliation ou engager sa responsabilité à quelque autre titre que ce soit.</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16.</w:t>
      </w:r>
      <w:r w:rsidRPr="0097232C">
        <w:rPr>
          <w:rFonts w:ascii="Arial Narrow" w:hAnsi="Arial Narrow"/>
          <w:b/>
          <w:spacing w:val="-3"/>
        </w:rPr>
        <w:tab/>
        <w:t>REGLEMENT DES DIFFERENDS</w:t>
      </w:r>
    </w:p>
    <w:p w:rsidR="00483DC2" w:rsidRPr="0097232C" w:rsidRDefault="00483DC2" w:rsidP="00483DC2">
      <w:pPr>
        <w:tabs>
          <w:tab w:val="left" w:pos="-720"/>
          <w:tab w:val="left" w:pos="0"/>
        </w:tabs>
        <w:suppressAutoHyphens/>
        <w:ind w:left="1440" w:hanging="720"/>
        <w:jc w:val="both"/>
        <w:rPr>
          <w:rFonts w:ascii="Arial Narrow" w:hAnsi="Arial Narrow"/>
          <w:spacing w:val="-3"/>
        </w:rPr>
      </w:pPr>
      <w:r w:rsidRPr="0097232C">
        <w:rPr>
          <w:rFonts w:ascii="Arial Narrow" w:hAnsi="Arial Narrow"/>
          <w:b/>
          <w:spacing w:val="-3"/>
        </w:rPr>
        <w:t>16.1</w:t>
      </w:r>
      <w:r w:rsidRPr="0097232C">
        <w:rPr>
          <w:rFonts w:ascii="Arial Narrow" w:hAnsi="Arial Narrow"/>
          <w:b/>
          <w:spacing w:val="-3"/>
        </w:rPr>
        <w:tab/>
        <w:t xml:space="preserve">Règlement amiable. </w:t>
      </w:r>
      <w:r w:rsidRPr="0097232C">
        <w:rPr>
          <w:rFonts w:ascii="Arial Narrow" w:hAnsi="Arial Narrow"/>
          <w:spacing w:val="-3"/>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483DC2" w:rsidRPr="0097232C" w:rsidRDefault="00483DC2" w:rsidP="00483DC2">
      <w:pPr>
        <w:tabs>
          <w:tab w:val="left" w:pos="-720"/>
        </w:tabs>
        <w:suppressAutoHyphens/>
        <w:ind w:left="1440" w:hanging="720"/>
        <w:jc w:val="both"/>
        <w:rPr>
          <w:rFonts w:ascii="Arial Narrow" w:hAnsi="Arial Narrow"/>
          <w:spacing w:val="-3"/>
        </w:rPr>
      </w:pPr>
      <w:r w:rsidRPr="0097232C">
        <w:rPr>
          <w:rFonts w:ascii="Arial Narrow" w:hAnsi="Arial Narrow"/>
          <w:b/>
          <w:spacing w:val="-3"/>
        </w:rPr>
        <w:lastRenderedPageBreak/>
        <w:t>16.2</w:t>
      </w:r>
      <w:r w:rsidRPr="0097232C">
        <w:rPr>
          <w:rFonts w:ascii="Arial Narrow" w:hAnsi="Arial Narrow"/>
          <w:b/>
          <w:spacing w:val="-3"/>
        </w:rPr>
        <w:tab/>
        <w:t>Arbitrage.</w:t>
      </w:r>
      <w:r w:rsidRPr="0097232C">
        <w:rPr>
          <w:rFonts w:ascii="Arial Narrow" w:hAnsi="Arial Narrow"/>
          <w:spacing w:val="-3"/>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rsidR="00483DC2" w:rsidRPr="0097232C" w:rsidRDefault="00483DC2" w:rsidP="00483DC2">
      <w:pPr>
        <w:tabs>
          <w:tab w:val="left" w:pos="-720"/>
        </w:tabs>
        <w:suppressAutoHyphens/>
        <w:jc w:val="both"/>
        <w:rPr>
          <w:rFonts w:ascii="Arial Narrow" w:hAnsi="Arial Narrow"/>
          <w:spacing w:val="-3"/>
        </w:rPr>
      </w:pPr>
      <w:r w:rsidRPr="0097232C">
        <w:rPr>
          <w:rFonts w:ascii="Arial Narrow" w:hAnsi="Arial Narrow"/>
          <w:b/>
          <w:spacing w:val="-3"/>
        </w:rPr>
        <w:t>17.</w:t>
      </w:r>
      <w:r w:rsidRPr="0097232C">
        <w:rPr>
          <w:rFonts w:ascii="Arial Narrow" w:hAnsi="Arial Narrow"/>
          <w:b/>
          <w:spacing w:val="-3"/>
        </w:rPr>
        <w:tab/>
        <w:t>PRIVILEGES ET IMMUNITES</w:t>
      </w:r>
    </w:p>
    <w:p w:rsidR="00483DC2" w:rsidRPr="007708B3" w:rsidRDefault="00483DC2" w:rsidP="00483DC2">
      <w:pPr>
        <w:tabs>
          <w:tab w:val="left" w:pos="-720"/>
          <w:tab w:val="left" w:pos="0"/>
        </w:tabs>
        <w:suppressAutoHyphens/>
        <w:ind w:left="720" w:hanging="720"/>
        <w:jc w:val="both"/>
        <w:rPr>
          <w:rFonts w:ascii="Arial Narrow" w:hAnsi="Arial Narrow" w:cs="Arial"/>
        </w:rPr>
      </w:pPr>
      <w:r w:rsidRPr="0097232C">
        <w:rPr>
          <w:rFonts w:ascii="Arial Narrow" w:hAnsi="Arial Narrow"/>
          <w:spacing w:val="-3"/>
        </w:rPr>
        <w:tab/>
      </w:r>
      <w:r w:rsidRPr="0097232C">
        <w:rPr>
          <w:rFonts w:ascii="Arial Narrow" w:hAnsi="Arial Narrow" w:cs="Arial"/>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483DC2" w:rsidRPr="007708B3" w:rsidRDefault="00483DC2" w:rsidP="00483DC2">
      <w:pPr>
        <w:tabs>
          <w:tab w:val="left" w:pos="-720"/>
          <w:tab w:val="left" w:pos="0"/>
        </w:tabs>
        <w:suppressAutoHyphens/>
        <w:ind w:left="720" w:hanging="720"/>
        <w:jc w:val="both"/>
        <w:rPr>
          <w:rFonts w:ascii="Arial Narrow" w:hAnsi="Arial Narrow"/>
          <w:b/>
        </w:rPr>
      </w:pPr>
      <w:r w:rsidRPr="0097232C">
        <w:rPr>
          <w:rFonts w:ascii="Arial Narrow" w:hAnsi="Arial Narrow"/>
          <w:b/>
        </w:rPr>
        <w:t>18.</w:t>
      </w:r>
      <w:r w:rsidRPr="0097232C">
        <w:rPr>
          <w:rFonts w:ascii="Arial Narrow" w:hAnsi="Arial Narrow"/>
          <w:b/>
        </w:rPr>
        <w:tab/>
        <w:t>EXPLOITATION SEXUELLE</w:t>
      </w:r>
    </w:p>
    <w:p w:rsidR="00483DC2" w:rsidRPr="0097232C" w:rsidRDefault="00483DC2" w:rsidP="00483DC2">
      <w:pPr>
        <w:ind w:left="1260" w:hanging="540"/>
        <w:jc w:val="both"/>
        <w:rPr>
          <w:rFonts w:ascii="Arial Narrow" w:hAnsi="Arial Narrow"/>
        </w:rPr>
      </w:pPr>
      <w:r w:rsidRPr="0097232C">
        <w:rPr>
          <w:rFonts w:ascii="Arial Narrow" w:hAnsi="Arial Narrow"/>
        </w:rPr>
        <w:t>18.1</w:t>
      </w:r>
      <w:r w:rsidRPr="0097232C">
        <w:rPr>
          <w:rFonts w:ascii="Arial Narrow" w:hAnsi="Arial Narrow"/>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97232C">
        <w:rPr>
          <w:rFonts w:ascii="Arial Narrow" w:hAnsi="Arial Narrow"/>
          <w:spacing w:val="-3"/>
        </w:rPr>
        <w:t xml:space="preserve"> sans être redevable des frais de résiliation ou engager sa responsabilité à quelque autre titre que ce soit.</w:t>
      </w:r>
    </w:p>
    <w:p w:rsidR="00483DC2" w:rsidRPr="0097232C" w:rsidRDefault="00483DC2" w:rsidP="00483DC2">
      <w:pPr>
        <w:ind w:left="1260" w:hanging="540"/>
        <w:jc w:val="both"/>
        <w:rPr>
          <w:rFonts w:ascii="Arial Narrow" w:hAnsi="Arial Narrow"/>
        </w:rPr>
      </w:pPr>
      <w:r w:rsidRPr="0097232C">
        <w:rPr>
          <w:rFonts w:ascii="Arial Narrow" w:hAnsi="Arial Narrow"/>
        </w:rPr>
        <w:t>18.2</w:t>
      </w:r>
      <w:r w:rsidRPr="0097232C">
        <w:rPr>
          <w:rFonts w:ascii="Arial Narrow" w:hAnsi="Arial Narrow"/>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483DC2" w:rsidRPr="007708B3" w:rsidRDefault="00483DC2" w:rsidP="00483DC2">
      <w:pPr>
        <w:numPr>
          <w:ilvl w:val="0"/>
          <w:numId w:val="5"/>
        </w:numPr>
        <w:spacing w:after="0" w:line="240" w:lineRule="auto"/>
        <w:jc w:val="both"/>
        <w:rPr>
          <w:rFonts w:ascii="Arial Narrow" w:hAnsi="Arial Narrow"/>
          <w:b/>
        </w:rPr>
      </w:pPr>
      <w:r w:rsidRPr="0097232C">
        <w:rPr>
          <w:rFonts w:ascii="Arial Narrow" w:hAnsi="Arial Narrow"/>
          <w:b/>
        </w:rPr>
        <w:t>INTERDICTION DE FOURNIR DES AVANTAGES AUX FONCTIONNAIRES</w:t>
      </w:r>
    </w:p>
    <w:p w:rsidR="00483DC2" w:rsidRPr="0097232C" w:rsidRDefault="00483DC2" w:rsidP="00483DC2">
      <w:pPr>
        <w:ind w:left="720"/>
        <w:jc w:val="both"/>
        <w:rPr>
          <w:rFonts w:ascii="Arial Narrow" w:hAnsi="Arial Narrow"/>
        </w:rPr>
      </w:pPr>
      <w:r w:rsidRPr="0097232C">
        <w:rPr>
          <w:rFonts w:ascii="Arial Narrow" w:hAnsi="Arial Narrow"/>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483DC2" w:rsidRPr="007708B3" w:rsidRDefault="00483DC2" w:rsidP="00483DC2">
      <w:pPr>
        <w:jc w:val="both"/>
        <w:rPr>
          <w:rFonts w:ascii="Arial Narrow" w:hAnsi="Arial Narrow"/>
          <w:b/>
        </w:rPr>
      </w:pPr>
      <w:r w:rsidRPr="0097232C">
        <w:rPr>
          <w:rFonts w:ascii="Arial Narrow" w:hAnsi="Arial Narrow"/>
          <w:b/>
        </w:rPr>
        <w:t>20.</w:t>
      </w:r>
      <w:r w:rsidRPr="0097232C">
        <w:rPr>
          <w:rFonts w:ascii="Arial Narrow" w:hAnsi="Arial Narrow"/>
          <w:b/>
        </w:rPr>
        <w:tab/>
        <w:t>POUVOIR DE MODIFICATION</w:t>
      </w:r>
    </w:p>
    <w:p w:rsidR="00483DC2" w:rsidRPr="0097232C" w:rsidRDefault="00483DC2" w:rsidP="00483DC2">
      <w:pPr>
        <w:tabs>
          <w:tab w:val="left" w:pos="-720"/>
          <w:tab w:val="left" w:pos="0"/>
        </w:tabs>
        <w:suppressAutoHyphens/>
        <w:ind w:left="720"/>
        <w:jc w:val="both"/>
        <w:rPr>
          <w:rFonts w:ascii="Arial Narrow" w:hAnsi="Arial Narrow"/>
        </w:rPr>
      </w:pPr>
      <w:r w:rsidRPr="0097232C">
        <w:rPr>
          <w:rFonts w:ascii="Arial Narrow" w:hAnsi="Arial Narrow"/>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w:t>
      </w:r>
      <w:r w:rsidRPr="0097232C">
        <w:rPr>
          <w:rFonts w:ascii="Arial Narrow" w:hAnsi="Arial Narrow"/>
        </w:rPr>
        <w:lastRenderedPageBreak/>
        <w:t>et opposable au PNUD à moins de faire l’objet d’un avenant au présent contrat signé par le prestataire et le fonctionnaire autorisé du PNUD conjointement.</w:t>
      </w:r>
    </w:p>
    <w:p w:rsidR="00483DC2" w:rsidRPr="0097232C" w:rsidRDefault="00483DC2" w:rsidP="00483DC2">
      <w:pPr>
        <w:rPr>
          <w:rFonts w:ascii="Arial Narrow" w:hAnsi="Arial Narrow"/>
        </w:rPr>
      </w:pPr>
    </w:p>
    <w:p w:rsidR="00483DC2" w:rsidRPr="0097232C" w:rsidRDefault="00483DC2" w:rsidP="00483DC2">
      <w:pPr>
        <w:rPr>
          <w:rFonts w:ascii="Arial Narrow" w:hAnsi="Arial Narrow"/>
          <w:b/>
          <w:i/>
        </w:rPr>
      </w:pPr>
    </w:p>
    <w:p w:rsidR="00483DC2" w:rsidRPr="0097232C" w:rsidRDefault="00483DC2" w:rsidP="00483DC2">
      <w:pPr>
        <w:rPr>
          <w:rFonts w:ascii="Arial Narrow" w:hAnsi="Arial Narrow"/>
        </w:rPr>
      </w:pPr>
    </w:p>
    <w:p w:rsidR="00483DC2" w:rsidRPr="0097232C" w:rsidRDefault="00483DC2" w:rsidP="00483DC2">
      <w:pPr>
        <w:rPr>
          <w:rFonts w:ascii="Arial Narrow" w:hAnsi="Arial Narrow"/>
        </w:rPr>
      </w:pPr>
    </w:p>
    <w:p w:rsidR="00483DC2" w:rsidRPr="0097232C" w:rsidRDefault="00483DC2" w:rsidP="00483DC2">
      <w:pPr>
        <w:rPr>
          <w:rFonts w:ascii="Arial Narrow" w:hAnsi="Arial Narrow"/>
        </w:rPr>
      </w:pPr>
    </w:p>
    <w:p w:rsidR="00483DC2" w:rsidRPr="0097232C" w:rsidRDefault="00483DC2" w:rsidP="00483DC2">
      <w:pPr>
        <w:rPr>
          <w:rFonts w:ascii="Arial Narrow" w:hAnsi="Arial Narrow"/>
        </w:rPr>
      </w:pPr>
    </w:p>
    <w:p w:rsidR="00483DC2" w:rsidRPr="0097232C" w:rsidRDefault="00483DC2" w:rsidP="00483DC2">
      <w:pPr>
        <w:rPr>
          <w:rFonts w:ascii="Arial Narrow" w:hAnsi="Arial Narrow"/>
        </w:rPr>
      </w:pPr>
    </w:p>
    <w:p w:rsidR="00567D5D" w:rsidRDefault="0046324F"/>
    <w:sectPr w:rsidR="00567D5D" w:rsidSect="00393FE6">
      <w:footerReference w:type="even" r:id="rId19"/>
      <w:footerReference w:type="default" r:id="rId20"/>
      <w:pgSz w:w="12240" w:h="15840" w:code="1"/>
      <w:pgMar w:top="1440" w:right="1440" w:bottom="99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24F" w:rsidRDefault="0046324F" w:rsidP="00483DC2">
      <w:pPr>
        <w:spacing w:after="0" w:line="240" w:lineRule="auto"/>
      </w:pPr>
      <w:r>
        <w:separator/>
      </w:r>
    </w:p>
  </w:endnote>
  <w:endnote w:type="continuationSeparator" w:id="0">
    <w:p w:rsidR="0046324F" w:rsidRDefault="0046324F" w:rsidP="0048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98" w:rsidRDefault="00BB0798">
    <w:pPr>
      <w:spacing w:after="0"/>
      <w:ind w:left="700" w:right="3"/>
      <w:jc w:val="right"/>
    </w:pPr>
    <w:r>
      <w:rPr>
        <w:noProof/>
      </w:rPr>
      <w:drawing>
        <wp:anchor distT="0" distB="0" distL="114300" distR="114300" simplePos="0" relativeHeight="251659264" behindDoc="0" locked="0" layoutInCell="1" allowOverlap="0" wp14:anchorId="65FD48EC" wp14:editId="40E36651">
          <wp:simplePos x="0" y="0"/>
          <wp:positionH relativeFrom="page">
            <wp:posOffset>1358900</wp:posOffset>
          </wp:positionH>
          <wp:positionV relativeFrom="page">
            <wp:posOffset>9980138</wp:posOffset>
          </wp:positionV>
          <wp:extent cx="544251" cy="456468"/>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stretch>
                    <a:fillRect/>
                  </a:stretch>
                </pic:blipFill>
                <pic:spPr>
                  <a:xfrm>
                    <a:off x="0" y="0"/>
                    <a:ext cx="544251" cy="456468"/>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rsidR="00BB0798" w:rsidRDefault="00BB0798">
    <w:pPr>
      <w:spacing w:after="0"/>
      <w:ind w:right="7476"/>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98" w:rsidRDefault="00BB0798" w:rsidP="00BB0798">
    <w:pPr>
      <w:spacing w:after="0"/>
      <w:ind w:left="700" w:right="3"/>
      <w:jc w:val="center"/>
    </w:pPr>
    <w:r>
      <w:fldChar w:fldCharType="begin"/>
    </w:r>
    <w:r>
      <w:instrText xml:space="preserve"> PAGE   \* MERGEFORMAT </w:instrText>
    </w:r>
    <w:r>
      <w:fldChar w:fldCharType="separate"/>
    </w:r>
    <w:r>
      <w:t>1</w:t>
    </w:r>
    <w:r>
      <w:fldChar w:fldCharType="end"/>
    </w:r>
    <w:r>
      <w:t xml:space="preserve"> </w:t>
    </w:r>
  </w:p>
  <w:p w:rsidR="00BB0798" w:rsidRDefault="00BB0798">
    <w:pPr>
      <w:spacing w:after="0"/>
      <w:ind w:right="7476"/>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98" w:rsidRDefault="00BB0798">
    <w:pPr>
      <w:spacing w:after="0"/>
      <w:ind w:left="700" w:right="3"/>
      <w:jc w:val="right"/>
    </w:pPr>
    <w:r>
      <w:rPr>
        <w:noProof/>
      </w:rPr>
      <w:drawing>
        <wp:anchor distT="0" distB="0" distL="114300" distR="114300" simplePos="0" relativeHeight="251661312" behindDoc="0" locked="0" layoutInCell="1" allowOverlap="0" wp14:anchorId="104623CC" wp14:editId="6DD811CA">
          <wp:simplePos x="0" y="0"/>
          <wp:positionH relativeFrom="page">
            <wp:posOffset>1358900</wp:posOffset>
          </wp:positionH>
          <wp:positionV relativeFrom="page">
            <wp:posOffset>9980138</wp:posOffset>
          </wp:positionV>
          <wp:extent cx="544251" cy="45646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stretch>
                    <a:fillRect/>
                  </a:stretch>
                </pic:blipFill>
                <pic:spPr>
                  <a:xfrm>
                    <a:off x="0" y="0"/>
                    <a:ext cx="544251" cy="456468"/>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rsidR="00BB0798" w:rsidRDefault="00BB0798">
    <w:pPr>
      <w:spacing w:after="0"/>
      <w:ind w:right="7476"/>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D2" w:rsidRDefault="00782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6D2" w:rsidRDefault="0046324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D2" w:rsidRDefault="00782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26D2" w:rsidRDefault="0046324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24F" w:rsidRDefault="0046324F" w:rsidP="00483DC2">
      <w:pPr>
        <w:spacing w:after="0" w:line="240" w:lineRule="auto"/>
      </w:pPr>
      <w:r>
        <w:separator/>
      </w:r>
    </w:p>
  </w:footnote>
  <w:footnote w:type="continuationSeparator" w:id="0">
    <w:p w:rsidR="0046324F" w:rsidRDefault="0046324F" w:rsidP="00483DC2">
      <w:pPr>
        <w:spacing w:after="0" w:line="240" w:lineRule="auto"/>
      </w:pPr>
      <w:r>
        <w:continuationSeparator/>
      </w:r>
    </w:p>
  </w:footnote>
  <w:footnote w:id="1">
    <w:p w:rsidR="00483DC2" w:rsidRPr="007F5C53" w:rsidRDefault="00483DC2" w:rsidP="00483DC2">
      <w:pPr>
        <w:pStyle w:val="FootnoteText"/>
        <w:rPr>
          <w:i/>
          <w:lang w:val="fr-FR"/>
        </w:rPr>
      </w:pPr>
      <w:r w:rsidRPr="007F5C53">
        <w:rPr>
          <w:rStyle w:val="FootnoteReference"/>
          <w:lang w:val="fr-FR"/>
        </w:rPr>
        <w:footnoteRef/>
      </w:r>
      <w:r w:rsidRPr="007F5C53">
        <w:rPr>
          <w:lang w:val="fr-FR"/>
        </w:rPr>
        <w:t xml:space="preserve"> </w:t>
      </w:r>
      <w:r w:rsidRPr="007F5C53">
        <w:rPr>
          <w:i/>
          <w:lang w:val="fr-FR"/>
        </w:rPr>
        <w:t>Doit être lié aux INCOTERMS choisis.</w:t>
      </w:r>
    </w:p>
  </w:footnote>
  <w:footnote w:id="2">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 xml:space="preserve"> Les 2 premiers éléments de cette liste sont obligatoires pour la fourniture de biens importés.</w:t>
      </w:r>
    </w:p>
  </w:footnote>
  <w:footnote w:id="6">
    <w:p w:rsidR="00483DC2" w:rsidRPr="007F5C53" w:rsidRDefault="00483DC2" w:rsidP="00483DC2">
      <w:pPr>
        <w:pStyle w:val="FootnoteText"/>
        <w:rPr>
          <w:lang w:val="fr-FR"/>
        </w:rPr>
      </w:pPr>
      <w:r w:rsidRPr="007F5C53">
        <w:rPr>
          <w:rStyle w:val="FootnoteReference"/>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rsidR="00483DC2" w:rsidRPr="007F5C53" w:rsidRDefault="00483DC2" w:rsidP="00483DC2">
      <w:pPr>
        <w:pStyle w:val="FootnoteText"/>
        <w:rPr>
          <w:i/>
          <w:lang w:val="fr-FR"/>
        </w:rPr>
      </w:pPr>
      <w:r w:rsidRPr="007F5C53">
        <w:rPr>
          <w:rStyle w:val="FootnoteReference"/>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rsidR="00483DC2" w:rsidRPr="007F5C53" w:rsidRDefault="00483DC2" w:rsidP="00483DC2">
      <w:pPr>
        <w:pStyle w:val="FootnoteText"/>
        <w:rPr>
          <w:i/>
          <w:lang w:val="fr-FR"/>
        </w:rPr>
      </w:pPr>
      <w:r w:rsidRPr="007F5C53">
        <w:rPr>
          <w:rStyle w:val="FootnoteReference"/>
          <w:i/>
          <w:lang w:val="fr-FR"/>
        </w:rPr>
        <w:footnoteRef/>
      </w:r>
      <w:r w:rsidRPr="007F5C53">
        <w:rPr>
          <w:i/>
          <w:lang w:val="fr-FR"/>
        </w:rPr>
        <w:t xml:space="preserve"> Ceci doit être utilisé pour les besoins assortis de délais impératifs et/ou urgents (par ex., les urgences d’après crise, les élections, etc.).</w:t>
      </w:r>
    </w:p>
  </w:footnote>
  <w:footnote w:id="9">
    <w:p w:rsidR="00483DC2" w:rsidRPr="007F5C53" w:rsidRDefault="00483DC2" w:rsidP="00483DC2">
      <w:pPr>
        <w:pStyle w:val="FootnoteText"/>
        <w:rPr>
          <w:lang w:val="fr-FR"/>
        </w:rPr>
      </w:pPr>
      <w:r w:rsidRPr="007F5C53">
        <w:rPr>
          <w:rStyle w:val="FootnoteReference"/>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10">
    <w:p w:rsidR="00483DC2" w:rsidRPr="00102B28" w:rsidRDefault="00483DC2" w:rsidP="00483DC2">
      <w:pPr>
        <w:pStyle w:val="FootnoteText"/>
        <w:rPr>
          <w:i/>
          <w:lang w:val="fr-FR"/>
        </w:rPr>
      </w:pPr>
      <w:r w:rsidRPr="007F5C53">
        <w:rPr>
          <w:rStyle w:val="FootnoteReference"/>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1">
    <w:p w:rsidR="00483DC2" w:rsidRPr="00064E61" w:rsidRDefault="00483DC2" w:rsidP="00483DC2">
      <w:pPr>
        <w:jc w:val="both"/>
      </w:pPr>
      <w:r w:rsidRPr="007F5C53">
        <w:rPr>
          <w:rStyle w:val="FootnoteReference"/>
        </w:rPr>
        <w:footnoteRef/>
      </w:r>
      <w:r w:rsidRPr="00064E61">
        <w:t xml:space="preserve"> </w:t>
      </w:r>
      <w:r w:rsidRPr="00064E61">
        <w:rPr>
          <w:i/>
          <w:snapToGrid w:val="0"/>
        </w:rPr>
        <w:t>Ceci sert de guide au fournisseur dans le cadre de la pr</w:t>
      </w:r>
      <w:r>
        <w:rPr>
          <w:i/>
          <w:snapToGrid w:val="0"/>
        </w:rPr>
        <w:t>é</w:t>
      </w:r>
      <w:r w:rsidRPr="00064E61">
        <w:rPr>
          <w:i/>
          <w:snapToGrid w:val="0"/>
        </w:rPr>
        <w:t>paration de l’of</w:t>
      </w:r>
      <w:r>
        <w:rPr>
          <w:i/>
          <w:snapToGrid w:val="0"/>
        </w:rPr>
        <w:t>fre de prix et du barème de prix.</w:t>
      </w:r>
    </w:p>
  </w:footnote>
  <w:footnote w:id="12">
    <w:p w:rsidR="00483DC2" w:rsidRPr="00064E61" w:rsidRDefault="00483DC2" w:rsidP="00483DC2">
      <w:pPr>
        <w:pStyle w:val="FootnoteText"/>
        <w:rPr>
          <w:i/>
          <w:lang w:val="fr-FR"/>
        </w:rPr>
      </w:pPr>
      <w:r w:rsidRPr="007F5C53">
        <w:rPr>
          <w:rStyle w:val="FootnoteReference"/>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3">
    <w:p w:rsidR="00483DC2" w:rsidRPr="00DA063C" w:rsidRDefault="00483DC2" w:rsidP="00483DC2">
      <w:pPr>
        <w:pStyle w:val="FootnoteText"/>
        <w:rPr>
          <w:lang w:val="fr-FR"/>
        </w:rPr>
      </w:pPr>
      <w:r w:rsidRPr="007F5C53">
        <w:rPr>
          <w:rStyle w:val="FootnoteReference"/>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98" w:rsidRPr="00BB0798" w:rsidRDefault="00BB0798">
    <w:pPr>
      <w:spacing w:after="0"/>
      <w:ind w:left="-1100"/>
      <w:rPr>
        <w:lang w:val="en-US"/>
      </w:rPr>
    </w:pPr>
    <w:r w:rsidRPr="00BB0798">
      <w:rPr>
        <w:rFonts w:ascii="Arial" w:eastAsia="Arial" w:hAnsi="Arial" w:cs="Arial"/>
        <w:sz w:val="16"/>
        <w:lang w:val="en-US"/>
      </w:rPr>
      <w:t>DocuSign Envelope ID: 8DBA90AF-3662-494A-986A-7EC1C3917468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98" w:rsidRPr="00BB0798" w:rsidRDefault="00BB0798">
    <w:pPr>
      <w:spacing w:after="0"/>
      <w:ind w:left="-1100"/>
      <w:rPr>
        <w:lang w:val="en-US"/>
      </w:rPr>
    </w:pPr>
    <w:r w:rsidRPr="00BB0798">
      <w:rPr>
        <w:rFonts w:ascii="Arial" w:eastAsia="Arial" w:hAnsi="Arial" w:cs="Arial"/>
        <w:sz w:val="16"/>
        <w:lang w:val="en-US"/>
      </w:rPr>
      <w:t>DocuSign Envelope ID: 8DBA90AF-3662-494A-986A-7EC1C3917468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98" w:rsidRPr="00BB0798" w:rsidRDefault="00BB0798">
    <w:pPr>
      <w:spacing w:after="0"/>
      <w:ind w:left="-1100"/>
      <w:rPr>
        <w:lang w:val="en-US"/>
      </w:rPr>
    </w:pPr>
    <w:r w:rsidRPr="00BB0798">
      <w:rPr>
        <w:rFonts w:ascii="Arial" w:eastAsia="Arial" w:hAnsi="Arial" w:cs="Arial"/>
        <w:sz w:val="16"/>
        <w:lang w:val="en-US"/>
      </w:rPr>
      <w:t>DocuSign Envelope ID: 8DBA90AF-3662-494A-986A-7EC1C3917468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A1E"/>
    <w:multiLevelType w:val="hybridMultilevel"/>
    <w:tmpl w:val="0C6CE90A"/>
    <w:lvl w:ilvl="0" w:tplc="D1BEE346">
      <w:start w:val="1"/>
      <w:numFmt w:val="decimal"/>
      <w:lvlText w:val="%1."/>
      <w:lvlJc w:val="left"/>
      <w:pPr>
        <w:ind w:left="11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B2CD606">
      <w:start w:val="1"/>
      <w:numFmt w:val="lowerLetter"/>
      <w:lvlText w:val="%2"/>
      <w:lvlJc w:val="left"/>
      <w:pPr>
        <w:ind w:left="18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E6E4314">
      <w:start w:val="1"/>
      <w:numFmt w:val="lowerRoman"/>
      <w:lvlText w:val="%3"/>
      <w:lvlJc w:val="left"/>
      <w:pPr>
        <w:ind w:left="25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068708">
      <w:start w:val="1"/>
      <w:numFmt w:val="decimal"/>
      <w:lvlText w:val="%4"/>
      <w:lvlJc w:val="left"/>
      <w:pPr>
        <w:ind w:left="32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B54CCE2">
      <w:start w:val="1"/>
      <w:numFmt w:val="lowerLetter"/>
      <w:lvlText w:val="%5"/>
      <w:lvlJc w:val="left"/>
      <w:pPr>
        <w:ind w:left="40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8B2BF34">
      <w:start w:val="1"/>
      <w:numFmt w:val="lowerRoman"/>
      <w:lvlText w:val="%6"/>
      <w:lvlJc w:val="left"/>
      <w:pPr>
        <w:ind w:left="47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BDE9588">
      <w:start w:val="1"/>
      <w:numFmt w:val="decimal"/>
      <w:lvlText w:val="%7"/>
      <w:lvlJc w:val="left"/>
      <w:pPr>
        <w:ind w:left="54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F2052F6">
      <w:start w:val="1"/>
      <w:numFmt w:val="lowerLetter"/>
      <w:lvlText w:val="%8"/>
      <w:lvlJc w:val="left"/>
      <w:pPr>
        <w:ind w:left="61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0BAAA">
      <w:start w:val="1"/>
      <w:numFmt w:val="lowerRoman"/>
      <w:lvlText w:val="%9"/>
      <w:lvlJc w:val="left"/>
      <w:pPr>
        <w:ind w:left="68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F580DD2"/>
    <w:multiLevelType w:val="hybridMultilevel"/>
    <w:tmpl w:val="D5385714"/>
    <w:lvl w:ilvl="0" w:tplc="FB9C5116">
      <w:start w:val="1"/>
      <w:numFmt w:val="bullet"/>
      <w:lvlText w:val="-"/>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A7C3C">
      <w:start w:val="1"/>
      <w:numFmt w:val="bullet"/>
      <w:lvlText w:val="o"/>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4FE8C">
      <w:start w:val="1"/>
      <w:numFmt w:val="bullet"/>
      <w:lvlText w:val="▪"/>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83636">
      <w:start w:val="1"/>
      <w:numFmt w:val="bullet"/>
      <w:lvlText w:val="•"/>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82E6E">
      <w:start w:val="1"/>
      <w:numFmt w:val="bullet"/>
      <w:lvlText w:val="o"/>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A7792">
      <w:start w:val="1"/>
      <w:numFmt w:val="bullet"/>
      <w:lvlText w:val="▪"/>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27A3E">
      <w:start w:val="1"/>
      <w:numFmt w:val="bullet"/>
      <w:lvlText w:val="•"/>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03C90">
      <w:start w:val="1"/>
      <w:numFmt w:val="bullet"/>
      <w:lvlText w:val="o"/>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A5F90">
      <w:start w:val="1"/>
      <w:numFmt w:val="bullet"/>
      <w:lvlText w:val="▪"/>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367142"/>
    <w:multiLevelType w:val="hybridMultilevel"/>
    <w:tmpl w:val="213E90E6"/>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4"/>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2"/>
    <w:rsid w:val="0005362A"/>
    <w:rsid w:val="000D69FC"/>
    <w:rsid w:val="001D5B1B"/>
    <w:rsid w:val="003308B9"/>
    <w:rsid w:val="0046324F"/>
    <w:rsid w:val="00483DC2"/>
    <w:rsid w:val="00501F46"/>
    <w:rsid w:val="005C2DFB"/>
    <w:rsid w:val="005C6C05"/>
    <w:rsid w:val="00685774"/>
    <w:rsid w:val="00761B57"/>
    <w:rsid w:val="007640E9"/>
    <w:rsid w:val="007824A1"/>
    <w:rsid w:val="008038FB"/>
    <w:rsid w:val="00891612"/>
    <w:rsid w:val="008A5937"/>
    <w:rsid w:val="0091514F"/>
    <w:rsid w:val="00950BE2"/>
    <w:rsid w:val="009B3F06"/>
    <w:rsid w:val="009F33CB"/>
    <w:rsid w:val="00A23404"/>
    <w:rsid w:val="00AB1865"/>
    <w:rsid w:val="00B06462"/>
    <w:rsid w:val="00BB0798"/>
    <w:rsid w:val="00CB323D"/>
    <w:rsid w:val="00DB14DF"/>
    <w:rsid w:val="00E15418"/>
    <w:rsid w:val="00EA4146"/>
    <w:rsid w:val="00FB45E5"/>
  </w:rsids>
  <m:mathPr>
    <m:mathFont m:val="Cambria Math"/>
    <m:brkBin m:val="before"/>
    <m:brkBinSub m:val="--"/>
    <m:smallFrac m:val="0"/>
    <m:dispDef/>
    <m:lMargin m:val="0"/>
    <m:rMargin m:val="0"/>
    <m:defJc m:val="centerGroup"/>
    <m:wrapIndent m:val="1440"/>
    <m:intLim m:val="subSup"/>
    <m:naryLim m:val="undOvr"/>
  </m:mathPr>
  <w:themeFontLang w:val="en-B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E4F6"/>
  <w15:chartTrackingRefBased/>
  <w15:docId w15:val="{8C52C086-91AA-4687-9B77-552AA636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C2"/>
    <w:rPr>
      <w:lang w:val="fr-FR"/>
    </w:rPr>
  </w:style>
  <w:style w:type="paragraph" w:styleId="Heading1">
    <w:name w:val="heading 1"/>
    <w:basedOn w:val="Normal"/>
    <w:next w:val="Normal"/>
    <w:link w:val="Heading1Char"/>
    <w:uiPriority w:val="9"/>
    <w:qFormat/>
    <w:rsid w:val="00BB0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uiPriority w:val="9"/>
    <w:qFormat/>
    <w:rsid w:val="00483DC2"/>
    <w:pPr>
      <w:spacing w:before="240" w:after="6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483DC2"/>
    <w:rPr>
      <w:rFonts w:ascii="Calibri" w:eastAsia="Times New Roman" w:hAnsi="Calibri" w:cs="Times New Roman"/>
      <w:i/>
      <w:iCs/>
      <w:sz w:val="24"/>
      <w:szCs w:val="24"/>
      <w:lang w:val="en-US"/>
    </w:rPr>
  </w:style>
  <w:style w:type="paragraph" w:styleId="Footer">
    <w:name w:val="footer"/>
    <w:basedOn w:val="Normal"/>
    <w:link w:val="FooterChar"/>
    <w:semiHidden/>
    <w:rsid w:val="00483DC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semiHidden/>
    <w:rsid w:val="00483DC2"/>
    <w:rPr>
      <w:rFonts w:ascii="Times New Roman" w:eastAsia="Times New Roman" w:hAnsi="Times New Roman" w:cs="Times New Roman"/>
      <w:sz w:val="20"/>
      <w:szCs w:val="20"/>
      <w:lang w:val="en-US"/>
    </w:rPr>
  </w:style>
  <w:style w:type="character" w:styleId="PageNumber">
    <w:name w:val="page number"/>
    <w:basedOn w:val="DefaultParagraphFont"/>
    <w:semiHidden/>
    <w:rsid w:val="00483DC2"/>
  </w:style>
  <w:style w:type="character" w:styleId="Hyperlink">
    <w:name w:val="Hyperlink"/>
    <w:uiPriority w:val="99"/>
    <w:unhideWhenUsed/>
    <w:rsid w:val="00483DC2"/>
    <w:rPr>
      <w:color w:val="0000FF"/>
      <w:u w:val="single"/>
    </w:rPr>
  </w:style>
  <w:style w:type="character" w:styleId="Strong">
    <w:name w:val="Strong"/>
    <w:uiPriority w:val="22"/>
    <w:qFormat/>
    <w:rsid w:val="00483DC2"/>
    <w:rPr>
      <w:b/>
      <w:bCs/>
    </w:rPr>
  </w:style>
  <w:style w:type="paragraph" w:styleId="BodyTextIndent">
    <w:name w:val="Body Text Indent"/>
    <w:basedOn w:val="Normal"/>
    <w:link w:val="BodyTextIndentChar"/>
    <w:unhideWhenUsed/>
    <w:rsid w:val="00483DC2"/>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83DC2"/>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483DC2"/>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483DC2"/>
    <w:rPr>
      <w:rFonts w:ascii="Times New Roman" w:eastAsia="Times New Roman" w:hAnsi="Times New Roman" w:cs="Times New Roman"/>
      <w:spacing w:val="-3"/>
      <w:sz w:val="20"/>
      <w:szCs w:val="20"/>
      <w:lang w:val="en-GB"/>
    </w:rPr>
  </w:style>
  <w:style w:type="paragraph" w:styleId="BlockText">
    <w:name w:val="Block Text"/>
    <w:basedOn w:val="Normal"/>
    <w:unhideWhenUsed/>
    <w:rsid w:val="00483DC2"/>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paragraph" w:customStyle="1" w:styleId="BankNormal">
    <w:name w:val="BankNormal"/>
    <w:basedOn w:val="Normal"/>
    <w:rsid w:val="00483DC2"/>
    <w:pPr>
      <w:spacing w:after="240" w:line="240" w:lineRule="auto"/>
    </w:pPr>
    <w:rPr>
      <w:rFonts w:ascii="Times New Roman" w:eastAsia="Times New Roman" w:hAnsi="Times New Roman" w:cs="Times New Roman"/>
      <w:sz w:val="24"/>
      <w:szCs w:val="20"/>
      <w:lang w:val="en-US"/>
    </w:rPr>
  </w:style>
  <w:style w:type="character" w:styleId="FootnoteReference">
    <w:name w:val="footnote reference"/>
    <w:semiHidden/>
    <w:rsid w:val="00483DC2"/>
    <w:rPr>
      <w:vertAlign w:val="superscript"/>
    </w:rPr>
  </w:style>
  <w:style w:type="paragraph" w:styleId="FootnoteText">
    <w:name w:val="footnote text"/>
    <w:basedOn w:val="Normal"/>
    <w:link w:val="FootnoteTextChar"/>
    <w:uiPriority w:val="99"/>
    <w:unhideWhenUsed/>
    <w:rsid w:val="00483DC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83DC2"/>
    <w:rPr>
      <w:rFonts w:ascii="Times New Roman" w:eastAsia="Times New Roman" w:hAnsi="Times New Roman" w:cs="Times New Roman"/>
      <w:sz w:val="20"/>
      <w:szCs w:val="20"/>
      <w:lang w:val="en-US"/>
    </w:rPr>
  </w:style>
  <w:style w:type="paragraph" w:styleId="ListParagraph">
    <w:name w:val="List Paragraph"/>
    <w:aliases w:val="References,List Paragraph (numbered (a)),Liste couleur - Accent 11,Lapis Bulleted List,Numbered Paragraph,Main numbered paragraph,Numbered List Paragraph,123 List Paragraph,List Paragraph1,WB Para,Dot pt,F5 List Paragraph,No Spacing1"/>
    <w:basedOn w:val="Normal"/>
    <w:link w:val="ListParagraphChar"/>
    <w:uiPriority w:val="34"/>
    <w:qFormat/>
    <w:rsid w:val="00483DC2"/>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character" w:customStyle="1" w:styleId="ListParagraphChar">
    <w:name w:val="List Paragraph Char"/>
    <w:aliases w:val="References Char,List Paragraph (numbered (a)) Char,Liste couleur - Accent 11 Char,Lapis Bulleted List Char,Numbered Paragraph Char,Main numbered paragraph Char,Numbered List Paragraph Char,123 List Paragraph Char,List Paragraph1 Char"/>
    <w:basedOn w:val="DefaultParagraphFont"/>
    <w:link w:val="ListParagraph"/>
    <w:uiPriority w:val="34"/>
    <w:qFormat/>
    <w:rsid w:val="00483DC2"/>
    <w:rPr>
      <w:rFonts w:ascii="Times New Roman" w:eastAsia="Times New Roman" w:hAnsi="Times New Roman" w:cs="Times New Roman"/>
      <w:kern w:val="28"/>
      <w:szCs w:val="24"/>
      <w:lang w:val="en-US"/>
    </w:rPr>
  </w:style>
  <w:style w:type="table" w:styleId="TableGrid">
    <w:name w:val="Table Grid"/>
    <w:basedOn w:val="TableNormal"/>
    <w:uiPriority w:val="59"/>
    <w:rsid w:val="00483DC2"/>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BB0798"/>
    <w:pPr>
      <w:spacing w:after="0" w:line="240" w:lineRule="auto"/>
    </w:pPr>
    <w:rPr>
      <w:rFonts w:eastAsiaTheme="minorEastAsia"/>
      <w:lang w:eastAsia="en-BI"/>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B0798"/>
    <w:rPr>
      <w:rFonts w:asciiTheme="majorHAnsi" w:eastAsiaTheme="majorEastAsia" w:hAnsiTheme="majorHAnsi" w:cstheme="majorBidi"/>
      <w:color w:val="2F5496"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8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i@und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pts/ptd/pdf/conduct_english.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dp.org/procurement/protest.s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derrick.mpundu@undp.orgprocurement.bi@undp.org"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4766</Words>
  <Characters>27169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Mpundu</dc:creator>
  <cp:keywords/>
  <dc:description/>
  <cp:lastModifiedBy>Derrick Mpundu</cp:lastModifiedBy>
  <cp:revision>2</cp:revision>
  <dcterms:created xsi:type="dcterms:W3CDTF">2020-10-09T20:24:00Z</dcterms:created>
  <dcterms:modified xsi:type="dcterms:W3CDTF">2020-10-09T20:24:00Z</dcterms:modified>
</cp:coreProperties>
</file>