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5BEB" w:rsidRDefault="00143A93">
      <w:pPr>
        <w:jc w:val="right"/>
        <w:rPr>
          <w:rFonts w:ascii="Calibri" w:eastAsia="Calibri" w:hAnsi="Calibri" w:cs="Calibri"/>
          <w:sz w:val="22"/>
          <w:szCs w:val="22"/>
        </w:rPr>
      </w:pPr>
      <w:r>
        <w:rPr>
          <w:rFonts w:ascii="Calibri" w:eastAsia="Calibri" w:hAnsi="Calibri" w:cs="Calibri"/>
          <w:noProof/>
          <w:sz w:val="22"/>
          <w:szCs w:val="22"/>
        </w:rPr>
        <w:drawing>
          <wp:inline distT="0" distB="0" distL="0" distR="0" wp14:anchorId="01CA6E76" wp14:editId="4DFC5F50">
            <wp:extent cx="457200" cy="914400"/>
            <wp:effectExtent l="0" t="0" r="0" b="0"/>
            <wp:docPr id="3" name="image1.png" descr="undplogo2"/>
            <wp:cNvGraphicFramePr/>
            <a:graphic xmlns:a="http://schemas.openxmlformats.org/drawingml/2006/main">
              <a:graphicData uri="http://schemas.openxmlformats.org/drawingml/2006/picture">
                <pic:pic xmlns:pic="http://schemas.openxmlformats.org/drawingml/2006/picture">
                  <pic:nvPicPr>
                    <pic:cNvPr id="0" name="image1.png" descr="undplogo2"/>
                    <pic:cNvPicPr preferRelativeResize="0"/>
                  </pic:nvPicPr>
                  <pic:blipFill>
                    <a:blip r:embed="rId12"/>
                    <a:srcRect/>
                    <a:stretch>
                      <a:fillRect/>
                    </a:stretch>
                  </pic:blipFill>
                  <pic:spPr>
                    <a:xfrm>
                      <a:off x="0" y="0"/>
                      <a:ext cx="457200" cy="914400"/>
                    </a:xfrm>
                    <a:prstGeom prst="rect">
                      <a:avLst/>
                    </a:prstGeom>
                    <a:ln/>
                  </pic:spPr>
                </pic:pic>
              </a:graphicData>
            </a:graphic>
          </wp:inline>
        </w:drawing>
      </w:r>
    </w:p>
    <w:p w14:paraId="796E965E" w14:textId="0C629CC4" w:rsidR="00CD2DA6" w:rsidRDefault="00CD2DA6">
      <w:pPr>
        <w:jc w:val="right"/>
        <w:rPr>
          <w:rFonts w:ascii="Calibri" w:eastAsia="Calibri" w:hAnsi="Calibri" w:cs="Calibri"/>
          <w:b/>
          <w:sz w:val="22"/>
          <w:szCs w:val="22"/>
        </w:rPr>
      </w:pPr>
    </w:p>
    <w:p w14:paraId="3E24D157" w14:textId="77777777" w:rsidR="00196EE2" w:rsidRDefault="00196EE2">
      <w:pPr>
        <w:jc w:val="right"/>
        <w:rPr>
          <w:rFonts w:ascii="Calibri" w:eastAsia="Calibri" w:hAnsi="Calibri" w:cs="Calibri"/>
          <w:b/>
          <w:sz w:val="22"/>
          <w:szCs w:val="22"/>
        </w:rPr>
      </w:pPr>
    </w:p>
    <w:p w14:paraId="000001AE" w14:textId="77777777" w:rsidR="00185BEB" w:rsidRDefault="00185BEB">
      <w:pPr>
        <w:rPr>
          <w:rFonts w:ascii="Calibri" w:eastAsia="Calibri" w:hAnsi="Calibri" w:cs="Calibri"/>
          <w:b/>
          <w:sz w:val="22"/>
          <w:szCs w:val="22"/>
        </w:rPr>
      </w:pPr>
    </w:p>
    <w:p w14:paraId="000001AF" w14:textId="77777777" w:rsidR="00185BEB" w:rsidRPr="0049442B" w:rsidRDefault="00185BEB">
      <w:pPr>
        <w:rPr>
          <w:rFonts w:asciiTheme="minorHAnsi" w:eastAsia="Calibri" w:hAnsiTheme="minorHAnsi" w:cstheme="minorHAnsi"/>
          <w:b/>
          <w:sz w:val="22"/>
          <w:szCs w:val="22"/>
        </w:rPr>
      </w:pPr>
    </w:p>
    <w:p w14:paraId="22E701FB" w14:textId="77777777" w:rsidR="0049442B" w:rsidRPr="0049442B" w:rsidRDefault="0049442B" w:rsidP="0049442B">
      <w:pPr>
        <w:jc w:val="center"/>
        <w:rPr>
          <w:rFonts w:asciiTheme="minorHAnsi" w:hAnsiTheme="minorHAnsi" w:cstheme="minorHAnsi"/>
          <w:b/>
          <w:color w:val="000000"/>
          <w:sz w:val="22"/>
          <w:szCs w:val="22"/>
          <w:lang w:val="es-DO"/>
        </w:rPr>
      </w:pPr>
      <w:r w:rsidRPr="0049442B">
        <w:rPr>
          <w:rFonts w:asciiTheme="minorHAnsi" w:hAnsiTheme="minorHAnsi" w:cstheme="minorHAnsi"/>
          <w:b/>
          <w:color w:val="000000"/>
          <w:sz w:val="22"/>
          <w:szCs w:val="22"/>
          <w:lang w:val="es-DO"/>
        </w:rPr>
        <w:t>TÉRMINOS DE REFERENCIA</w:t>
      </w:r>
    </w:p>
    <w:p w14:paraId="1343D23A" w14:textId="77777777" w:rsidR="0049442B" w:rsidRPr="0049442B" w:rsidRDefault="0049442B" w:rsidP="0049442B">
      <w:pPr>
        <w:jc w:val="center"/>
        <w:rPr>
          <w:rFonts w:asciiTheme="minorHAnsi" w:hAnsiTheme="minorHAnsi" w:cstheme="minorHAnsi"/>
          <w:b/>
          <w:color w:val="000000"/>
          <w:sz w:val="22"/>
          <w:szCs w:val="22"/>
          <w:lang w:val="es-DO"/>
        </w:rPr>
      </w:pPr>
    </w:p>
    <w:p w14:paraId="2125F3FF" w14:textId="77777777" w:rsidR="0006073F" w:rsidRDefault="00172FAF" w:rsidP="0006073F">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w:t>
      </w:r>
      <w:r w:rsidR="0049442B" w:rsidRPr="0049442B">
        <w:rPr>
          <w:rFonts w:asciiTheme="minorHAnsi" w:hAnsiTheme="minorHAnsi" w:cstheme="minorHAnsi"/>
          <w:b/>
          <w:color w:val="000000"/>
          <w:sz w:val="22"/>
          <w:szCs w:val="22"/>
        </w:rPr>
        <w:t xml:space="preserve">Servicios de </w:t>
      </w:r>
      <w:r w:rsidR="00196EE2">
        <w:rPr>
          <w:rFonts w:asciiTheme="minorHAnsi" w:hAnsiTheme="minorHAnsi" w:cstheme="minorHAnsi"/>
          <w:b/>
          <w:color w:val="000000"/>
          <w:sz w:val="22"/>
          <w:szCs w:val="22"/>
        </w:rPr>
        <w:t xml:space="preserve">Apoyo en la </w:t>
      </w:r>
      <w:r w:rsidR="008D7F85">
        <w:rPr>
          <w:rFonts w:asciiTheme="minorHAnsi" w:hAnsiTheme="minorHAnsi" w:cstheme="minorHAnsi"/>
          <w:b/>
          <w:color w:val="000000"/>
          <w:sz w:val="22"/>
          <w:szCs w:val="22"/>
        </w:rPr>
        <w:t>evaluación</w:t>
      </w:r>
      <w:r w:rsidR="00196EE2">
        <w:rPr>
          <w:rFonts w:asciiTheme="minorHAnsi" w:hAnsiTheme="minorHAnsi" w:cstheme="minorHAnsi"/>
          <w:b/>
          <w:color w:val="000000"/>
          <w:sz w:val="22"/>
          <w:szCs w:val="22"/>
        </w:rPr>
        <w:t xml:space="preserve"> </w:t>
      </w:r>
      <w:r w:rsidR="007769C0">
        <w:rPr>
          <w:rFonts w:asciiTheme="minorHAnsi" w:hAnsiTheme="minorHAnsi" w:cstheme="minorHAnsi"/>
          <w:b/>
          <w:color w:val="000000"/>
          <w:sz w:val="22"/>
          <w:szCs w:val="22"/>
        </w:rPr>
        <w:t>de Inmuebles</w:t>
      </w:r>
      <w:r w:rsidR="00F93AE1">
        <w:rPr>
          <w:rFonts w:asciiTheme="minorHAnsi" w:hAnsiTheme="minorHAnsi" w:cstheme="minorHAnsi"/>
          <w:b/>
          <w:color w:val="000000"/>
          <w:sz w:val="22"/>
          <w:szCs w:val="22"/>
        </w:rPr>
        <w:t xml:space="preserve"> para las oficinas</w:t>
      </w:r>
    </w:p>
    <w:p w14:paraId="2BE4BEF5" w14:textId="0C472A14" w:rsidR="0049442B" w:rsidRPr="0049442B" w:rsidRDefault="00F93AE1" w:rsidP="0006073F">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provinciales del Defensor del Pueblo</w:t>
      </w:r>
      <w:r w:rsidR="00172FAF">
        <w:rPr>
          <w:rFonts w:asciiTheme="minorHAnsi" w:hAnsiTheme="minorHAnsi" w:cstheme="minorHAnsi"/>
          <w:b/>
          <w:color w:val="000000"/>
          <w:sz w:val="22"/>
          <w:szCs w:val="22"/>
        </w:rPr>
        <w:t>”</w:t>
      </w:r>
    </w:p>
    <w:p w14:paraId="017E8637" w14:textId="77777777" w:rsidR="0049442B" w:rsidRPr="0049442B" w:rsidRDefault="0049442B" w:rsidP="0049442B">
      <w:pPr>
        <w:jc w:val="both"/>
        <w:rPr>
          <w:rFonts w:asciiTheme="minorHAnsi" w:hAnsiTheme="minorHAnsi" w:cstheme="minorHAnsi"/>
          <w:b/>
          <w:color w:val="000000"/>
          <w:sz w:val="22"/>
          <w:szCs w:val="22"/>
        </w:rPr>
      </w:pPr>
    </w:p>
    <w:p w14:paraId="6DEF8AD9" w14:textId="77777777" w:rsidR="0049442B" w:rsidRPr="0049442B" w:rsidRDefault="0049442B" w:rsidP="0049442B">
      <w:pPr>
        <w:jc w:val="both"/>
        <w:rPr>
          <w:rFonts w:asciiTheme="minorHAnsi" w:hAnsiTheme="minorHAnsi" w:cstheme="minorHAnsi"/>
          <w:color w:val="000000"/>
          <w:sz w:val="22"/>
          <w:szCs w:val="22"/>
          <w:lang w:val="es-ES"/>
        </w:rPr>
      </w:pPr>
      <w:r w:rsidRPr="0049442B">
        <w:rPr>
          <w:rFonts w:asciiTheme="minorHAnsi" w:hAnsiTheme="minorHAnsi" w:cstheme="minorHAnsi"/>
          <w:b/>
          <w:color w:val="000000"/>
          <w:sz w:val="22"/>
          <w:szCs w:val="22"/>
          <w:lang w:val="es-ES"/>
        </w:rPr>
        <w:t>Proyecto No. 00115052</w:t>
      </w:r>
      <w:r w:rsidRPr="0049442B">
        <w:rPr>
          <w:rFonts w:asciiTheme="minorHAnsi" w:hAnsiTheme="minorHAnsi" w:cstheme="minorHAnsi"/>
          <w:color w:val="000000"/>
          <w:sz w:val="22"/>
          <w:szCs w:val="22"/>
          <w:lang w:val="es-ES"/>
        </w:rPr>
        <w:t>- “Fortalecimiento de las infraestructuras físicas del Defensor del Pueblo mediante la construcción, amueblamiento y equipamiento del edificio de oficinas de la Sede Central de la institución en el Distrito Nacional, así como mediante la remodelación y equipamiento del edificio que albergará una delegación regional de la institución en Santo Domingo Este y la adquisición, adecuación y equipamiento de un inmueble en Santiago para la delegación regional Norte, Puerto Plata, La Romana, Barahona, Monte Plata, Hato Mayor, Sánchez Ramírez y Montecristi”</w:t>
      </w:r>
    </w:p>
    <w:p w14:paraId="19AEA0BF" w14:textId="77777777" w:rsidR="0049442B" w:rsidRPr="0049442B" w:rsidRDefault="0049442B" w:rsidP="0049442B">
      <w:pPr>
        <w:jc w:val="both"/>
        <w:rPr>
          <w:rFonts w:asciiTheme="minorHAnsi" w:eastAsia="Calibri" w:hAnsiTheme="minorHAnsi" w:cstheme="minorHAnsi"/>
          <w:sz w:val="22"/>
          <w:szCs w:val="22"/>
        </w:rPr>
      </w:pPr>
    </w:p>
    <w:p w14:paraId="5B596C6B" w14:textId="77777777" w:rsidR="0049442B" w:rsidRPr="0049442B" w:rsidRDefault="0049442B" w:rsidP="0049442B">
      <w:pPr>
        <w:jc w:val="both"/>
        <w:rPr>
          <w:rFonts w:asciiTheme="minorHAnsi" w:hAnsiTheme="minorHAnsi" w:cstheme="minorHAnsi"/>
          <w:b/>
          <w:sz w:val="22"/>
          <w:szCs w:val="22"/>
        </w:rPr>
      </w:pPr>
      <w:r w:rsidRPr="0049442B">
        <w:rPr>
          <w:rFonts w:asciiTheme="minorHAnsi" w:hAnsiTheme="minorHAnsi" w:cstheme="minorHAnsi"/>
          <w:b/>
          <w:sz w:val="22"/>
          <w:szCs w:val="22"/>
        </w:rPr>
        <w:t>1.</w:t>
      </w:r>
      <w:r w:rsidRPr="0049442B">
        <w:rPr>
          <w:rFonts w:asciiTheme="minorHAnsi" w:hAnsiTheme="minorHAnsi" w:cstheme="minorHAnsi"/>
          <w:b/>
          <w:sz w:val="22"/>
          <w:szCs w:val="22"/>
        </w:rPr>
        <w:tab/>
        <w:t>Descripción de Proyecto:</w:t>
      </w:r>
    </w:p>
    <w:p w14:paraId="10A12515" w14:textId="77777777" w:rsidR="0049442B" w:rsidRPr="0049442B" w:rsidRDefault="0049442B" w:rsidP="0049442B">
      <w:pPr>
        <w:spacing w:line="276" w:lineRule="auto"/>
        <w:jc w:val="both"/>
        <w:rPr>
          <w:rFonts w:asciiTheme="minorHAnsi" w:hAnsiTheme="minorHAnsi" w:cstheme="minorHAnsi"/>
          <w:color w:val="000000"/>
          <w:spacing w:val="-3"/>
          <w:w w:val="105"/>
          <w:sz w:val="22"/>
          <w:szCs w:val="22"/>
        </w:rPr>
      </w:pPr>
      <w:r w:rsidRPr="0049442B">
        <w:rPr>
          <w:rFonts w:asciiTheme="minorHAnsi" w:hAnsiTheme="minorHAnsi" w:cstheme="minorHAnsi"/>
          <w:color w:val="000000"/>
          <w:sz w:val="22"/>
          <w:szCs w:val="22"/>
        </w:rPr>
        <w:t>El</w:t>
      </w:r>
      <w:r w:rsidRPr="0049442B">
        <w:rPr>
          <w:rFonts w:asciiTheme="minorHAnsi" w:hAnsiTheme="minorHAnsi" w:cstheme="minorHAnsi"/>
          <w:color w:val="000000"/>
          <w:spacing w:val="-3"/>
          <w:w w:val="105"/>
          <w:sz w:val="22"/>
          <w:szCs w:val="22"/>
        </w:rPr>
        <w:t xml:space="preserve"> Programa de las Naciones Unidas para el Desarrollo (PNUD) apoya el fortalecimiento de las capacidades nacionales en República Dominicana y promueve el alcance de los Objetivos de Desarrollo del Milenio (ODM), los derechos humanos y la equidad de género, a través de asistencia técnica a fin de alcanzar un desarrollo humano sostenible. A través de la Unidad de Desarrollo Humano, el PNUD apoya iniciativas de investigación y programas vinculados con el paradigma del desarrollo humano, con el fin de generar conocimiento que permita un abordaje integral a los principales desafíos que presenta el desarrollo nacional. Igualmente, desde la Unidad se promueve el diseño y la implementación de políticas sustentadas en la eficiencia, sostenibilidad, participación, libertad e institucionalidad</w:t>
      </w:r>
    </w:p>
    <w:p w14:paraId="111852CD" w14:textId="77777777" w:rsidR="0049442B" w:rsidRPr="0049442B" w:rsidRDefault="0049442B" w:rsidP="0049442B">
      <w:pPr>
        <w:spacing w:line="276" w:lineRule="auto"/>
        <w:jc w:val="both"/>
        <w:rPr>
          <w:rFonts w:asciiTheme="minorHAnsi" w:hAnsiTheme="minorHAnsi" w:cstheme="minorHAnsi"/>
          <w:color w:val="000000"/>
          <w:spacing w:val="-3"/>
          <w:w w:val="105"/>
          <w:sz w:val="22"/>
          <w:szCs w:val="22"/>
        </w:rPr>
      </w:pPr>
    </w:p>
    <w:p w14:paraId="6D2D307A" w14:textId="78CC8C3A" w:rsidR="0049442B" w:rsidRPr="0049442B" w:rsidRDefault="0049442B" w:rsidP="0049442B">
      <w:pPr>
        <w:spacing w:line="276" w:lineRule="auto"/>
        <w:jc w:val="both"/>
        <w:rPr>
          <w:rFonts w:asciiTheme="minorHAnsi" w:hAnsiTheme="minorHAnsi" w:cstheme="minorHAnsi"/>
          <w:color w:val="000000"/>
          <w:spacing w:val="-3"/>
          <w:w w:val="105"/>
          <w:sz w:val="22"/>
          <w:szCs w:val="22"/>
          <w:lang w:val="es-ES"/>
        </w:rPr>
      </w:pPr>
      <w:r w:rsidRPr="0049442B">
        <w:rPr>
          <w:rFonts w:asciiTheme="minorHAnsi" w:hAnsiTheme="minorHAnsi" w:cstheme="minorHAnsi"/>
          <w:color w:val="000000"/>
          <w:sz w:val="22"/>
          <w:szCs w:val="22"/>
        </w:rPr>
        <w:t>El</w:t>
      </w:r>
      <w:r w:rsidRPr="0049442B">
        <w:rPr>
          <w:rFonts w:asciiTheme="minorHAnsi" w:hAnsiTheme="minorHAnsi" w:cstheme="minorHAnsi"/>
          <w:color w:val="000000"/>
          <w:spacing w:val="-3"/>
          <w:w w:val="105"/>
          <w:sz w:val="22"/>
          <w:szCs w:val="22"/>
        </w:rPr>
        <w:t xml:space="preserve"> PNUD y el Defensor del Pueblo han suscrito el </w:t>
      </w:r>
      <w:r w:rsidRPr="0049442B">
        <w:rPr>
          <w:rFonts w:asciiTheme="minorHAnsi" w:hAnsiTheme="minorHAnsi" w:cstheme="minorHAnsi"/>
          <w:color w:val="000000"/>
          <w:spacing w:val="-3"/>
          <w:w w:val="105"/>
          <w:sz w:val="22"/>
          <w:szCs w:val="22"/>
          <w:lang w:val="es-ES"/>
        </w:rPr>
        <w:t>Proyecto No. 00115052- “</w:t>
      </w:r>
      <w:r w:rsidRPr="006641E8">
        <w:rPr>
          <w:rFonts w:asciiTheme="minorHAnsi" w:hAnsiTheme="minorHAnsi" w:cstheme="minorHAnsi"/>
          <w:i/>
          <w:iCs/>
          <w:color w:val="000000"/>
          <w:spacing w:val="-3"/>
          <w:w w:val="105"/>
          <w:sz w:val="22"/>
          <w:szCs w:val="22"/>
          <w:lang w:val="es-ES"/>
        </w:rPr>
        <w:t xml:space="preserve">Fortalecimiento de las infraestructuras físicas del Defensor del Pueblo mediante la </w:t>
      </w:r>
      <w:r w:rsidRPr="006641E8">
        <w:rPr>
          <w:rFonts w:asciiTheme="minorHAnsi" w:hAnsiTheme="minorHAnsi" w:cstheme="minorHAnsi"/>
          <w:i/>
          <w:iCs/>
          <w:color w:val="000000"/>
          <w:spacing w:val="-3"/>
          <w:w w:val="105"/>
          <w:sz w:val="22"/>
          <w:szCs w:val="22"/>
        </w:rPr>
        <w:t>construcción</w:t>
      </w:r>
      <w:r w:rsidRPr="006641E8">
        <w:rPr>
          <w:rFonts w:asciiTheme="minorHAnsi" w:hAnsiTheme="minorHAnsi" w:cstheme="minorHAnsi"/>
          <w:i/>
          <w:iCs/>
          <w:color w:val="000000"/>
          <w:spacing w:val="-3"/>
          <w:w w:val="105"/>
          <w:sz w:val="22"/>
          <w:szCs w:val="22"/>
          <w:lang w:val="es-ES"/>
        </w:rPr>
        <w:t xml:space="preserve">, amueblamiento y equipamiento del edificio de oficinas de la Sede Central de la institución en el Distrito Nacional, así como mediante la remodelación y equipamiento del edificio que albergará una delegación regional de la institución en Santo Domingo </w:t>
      </w:r>
      <w:r w:rsidRPr="006641E8">
        <w:rPr>
          <w:rFonts w:asciiTheme="minorHAnsi" w:hAnsiTheme="minorHAnsi" w:cstheme="minorHAnsi"/>
          <w:i/>
          <w:iCs/>
          <w:color w:val="000000"/>
          <w:spacing w:val="-3"/>
          <w:w w:val="105"/>
          <w:sz w:val="22"/>
          <w:szCs w:val="22"/>
        </w:rPr>
        <w:t>Este</w:t>
      </w:r>
      <w:r w:rsidRPr="006641E8">
        <w:rPr>
          <w:rFonts w:asciiTheme="minorHAnsi" w:hAnsiTheme="minorHAnsi" w:cstheme="minorHAnsi"/>
          <w:i/>
          <w:iCs/>
          <w:color w:val="000000"/>
          <w:spacing w:val="-3"/>
          <w:w w:val="105"/>
          <w:sz w:val="22"/>
          <w:szCs w:val="22"/>
          <w:lang w:val="es-ES"/>
        </w:rPr>
        <w:t xml:space="preserve"> y la adquisición, adecuación y equipamiento de un inmueble en Santiago para la delegación regional Norte, Puerto Plata, La Romana, Barahona, Monte Plata, Hato Mayor, Sánchez Ramírez y Montecristi</w:t>
      </w:r>
      <w:r w:rsidRPr="0049442B">
        <w:rPr>
          <w:rFonts w:asciiTheme="minorHAnsi" w:hAnsiTheme="minorHAnsi" w:cstheme="minorHAnsi"/>
          <w:color w:val="000000"/>
          <w:spacing w:val="-3"/>
          <w:w w:val="105"/>
          <w:sz w:val="22"/>
          <w:szCs w:val="22"/>
          <w:lang w:val="es-ES"/>
        </w:rPr>
        <w:t xml:space="preserve">”, </w:t>
      </w:r>
      <w:r w:rsidRPr="0049442B">
        <w:rPr>
          <w:rFonts w:asciiTheme="minorHAnsi" w:hAnsiTheme="minorHAnsi" w:cstheme="minorHAnsi"/>
          <w:color w:val="000000"/>
          <w:spacing w:val="-3"/>
          <w:w w:val="105"/>
          <w:sz w:val="22"/>
          <w:szCs w:val="22"/>
        </w:rPr>
        <w:t xml:space="preserve">con el objetivo de </w:t>
      </w:r>
      <w:r w:rsidRPr="0049442B">
        <w:rPr>
          <w:rFonts w:asciiTheme="minorHAnsi" w:hAnsiTheme="minorHAnsi" w:cstheme="minorHAnsi"/>
          <w:color w:val="000000"/>
          <w:spacing w:val="-3"/>
          <w:w w:val="105"/>
          <w:sz w:val="22"/>
          <w:szCs w:val="22"/>
          <w:lang w:val="es-ES"/>
        </w:rPr>
        <w:t xml:space="preserve">fortalecer el funcionamiento eficiente de la institución, asegurando la buena gobernanza en la República Dominicana, a través de la modernización y actualización de las infraestructuras físicas que permitan el cumplimiento de la misión de salvaguardar los derechos fundamentales de las personas frente a las acciones u omisiones ilegales o arbitrarias del sector público, de los prestadores privados de servicios públicos y de los intereses colectivos y difusos. Para alcanzar este objetivo, </w:t>
      </w:r>
      <w:r w:rsidRPr="0049442B">
        <w:rPr>
          <w:rFonts w:asciiTheme="minorHAnsi" w:hAnsiTheme="minorHAnsi" w:cstheme="minorHAnsi"/>
          <w:color w:val="000000"/>
          <w:spacing w:val="-3"/>
          <w:w w:val="105"/>
          <w:sz w:val="22"/>
          <w:szCs w:val="22"/>
        </w:rPr>
        <w:t>se requiere</w:t>
      </w:r>
      <w:r w:rsidR="006641E8">
        <w:rPr>
          <w:rFonts w:asciiTheme="minorHAnsi" w:hAnsiTheme="minorHAnsi" w:cstheme="minorHAnsi"/>
          <w:color w:val="000000"/>
          <w:spacing w:val="-3"/>
          <w:w w:val="105"/>
          <w:sz w:val="22"/>
          <w:szCs w:val="22"/>
        </w:rPr>
        <w:t>n</w:t>
      </w:r>
      <w:r w:rsidRPr="0049442B">
        <w:rPr>
          <w:rFonts w:asciiTheme="minorHAnsi" w:hAnsiTheme="minorHAnsi" w:cstheme="minorHAnsi"/>
          <w:color w:val="000000"/>
          <w:spacing w:val="-3"/>
          <w:w w:val="105"/>
          <w:sz w:val="22"/>
          <w:szCs w:val="22"/>
        </w:rPr>
        <w:t xml:space="preserve"> los servicios detallados en estos Términos de Referencia, </w:t>
      </w:r>
      <w:r w:rsidRPr="0049442B">
        <w:rPr>
          <w:rFonts w:asciiTheme="minorHAnsi" w:hAnsiTheme="minorHAnsi" w:cstheme="minorHAnsi"/>
          <w:spacing w:val="-3"/>
          <w:w w:val="105"/>
          <w:sz w:val="22"/>
          <w:szCs w:val="22"/>
        </w:rPr>
        <w:t xml:space="preserve">con </w:t>
      </w:r>
      <w:r w:rsidRPr="0049442B">
        <w:rPr>
          <w:rFonts w:asciiTheme="minorHAnsi" w:hAnsiTheme="minorHAnsi" w:cstheme="minorHAnsi"/>
          <w:spacing w:val="-3"/>
          <w:w w:val="105"/>
          <w:sz w:val="22"/>
          <w:szCs w:val="22"/>
        </w:rPr>
        <w:lastRenderedPageBreak/>
        <w:t xml:space="preserve">el propósito de </w:t>
      </w:r>
      <w:r w:rsidR="00F642A0">
        <w:rPr>
          <w:rFonts w:asciiTheme="minorHAnsi" w:hAnsiTheme="minorHAnsi" w:cstheme="minorHAnsi"/>
          <w:spacing w:val="-3"/>
          <w:w w:val="105"/>
          <w:sz w:val="22"/>
          <w:szCs w:val="22"/>
        </w:rPr>
        <w:t>identificar inmuebles</w:t>
      </w:r>
      <w:r w:rsidR="006641E8">
        <w:rPr>
          <w:rFonts w:asciiTheme="minorHAnsi" w:hAnsiTheme="minorHAnsi" w:cstheme="minorHAnsi"/>
          <w:spacing w:val="-3"/>
          <w:w w:val="105"/>
          <w:sz w:val="22"/>
          <w:szCs w:val="22"/>
        </w:rPr>
        <w:t xml:space="preserve"> en diferentes localidades en territorio nacional para alojar las oficinas provinciales del Defensor del Pueblo. </w:t>
      </w:r>
    </w:p>
    <w:p w14:paraId="79A9A663" w14:textId="77777777" w:rsidR="0049442B" w:rsidRPr="0049442B" w:rsidRDefault="0049442B" w:rsidP="0049442B">
      <w:pPr>
        <w:pStyle w:val="ListParagraph"/>
        <w:spacing w:line="100" w:lineRule="atLeast"/>
        <w:ind w:left="0"/>
        <w:jc w:val="both"/>
        <w:rPr>
          <w:rFonts w:asciiTheme="minorHAnsi" w:hAnsiTheme="minorHAnsi" w:cstheme="minorHAnsi"/>
          <w:spacing w:val="-3"/>
          <w:w w:val="105"/>
          <w:sz w:val="22"/>
          <w:szCs w:val="22"/>
          <w:lang w:val="es-ES_tradnl"/>
        </w:rPr>
      </w:pPr>
    </w:p>
    <w:p w14:paraId="7C611DB8" w14:textId="77777777" w:rsidR="0049442B" w:rsidRPr="0049442B" w:rsidRDefault="0049442B" w:rsidP="0049442B">
      <w:pPr>
        <w:pStyle w:val="BodyText"/>
        <w:jc w:val="both"/>
        <w:rPr>
          <w:rFonts w:asciiTheme="minorHAnsi" w:hAnsiTheme="minorHAnsi" w:cstheme="minorHAnsi"/>
          <w:b/>
          <w:sz w:val="22"/>
          <w:szCs w:val="22"/>
          <w:lang w:val="es-DO"/>
        </w:rPr>
      </w:pPr>
      <w:r w:rsidRPr="0049442B">
        <w:rPr>
          <w:rFonts w:asciiTheme="minorHAnsi" w:hAnsiTheme="minorHAnsi" w:cstheme="minorHAnsi"/>
          <w:b/>
          <w:sz w:val="22"/>
          <w:szCs w:val="22"/>
          <w:lang w:val="es-DO"/>
        </w:rPr>
        <w:t>II.- Alcance de los trabajos:</w:t>
      </w:r>
    </w:p>
    <w:p w14:paraId="4267F7C3" w14:textId="086D8EE2" w:rsidR="006641E8" w:rsidRDefault="004E4199" w:rsidP="00C453DE">
      <w:pPr>
        <w:contextualSpacing/>
        <w:jc w:val="both"/>
        <w:rPr>
          <w:rFonts w:asciiTheme="minorHAnsi" w:hAnsiTheme="minorHAnsi" w:cstheme="minorHAnsi"/>
          <w:sz w:val="22"/>
          <w:szCs w:val="22"/>
        </w:rPr>
      </w:pPr>
      <w:r>
        <w:rPr>
          <w:rFonts w:asciiTheme="minorHAnsi" w:hAnsiTheme="minorHAnsi" w:cstheme="minorHAnsi"/>
          <w:sz w:val="22"/>
          <w:szCs w:val="22"/>
        </w:rPr>
        <w:t xml:space="preserve">Verificaciones de </w:t>
      </w:r>
      <w:r w:rsidR="00F40CFB">
        <w:rPr>
          <w:rFonts w:asciiTheme="minorHAnsi" w:hAnsiTheme="minorHAnsi" w:cstheme="minorHAnsi"/>
          <w:sz w:val="22"/>
          <w:szCs w:val="22"/>
        </w:rPr>
        <w:t xml:space="preserve">7 propuestas </w:t>
      </w:r>
      <w:r w:rsidR="006641E8" w:rsidRPr="00C453DE">
        <w:rPr>
          <w:rFonts w:asciiTheme="minorHAnsi" w:hAnsiTheme="minorHAnsi" w:cstheme="minorHAnsi"/>
          <w:sz w:val="22"/>
          <w:szCs w:val="22"/>
        </w:rPr>
        <w:t xml:space="preserve">(locales o viviendas) en las siguientes </w:t>
      </w:r>
      <w:r w:rsidR="00D7249F" w:rsidRPr="00C453DE">
        <w:rPr>
          <w:rFonts w:asciiTheme="minorHAnsi" w:hAnsiTheme="minorHAnsi" w:cstheme="minorHAnsi"/>
          <w:sz w:val="22"/>
          <w:szCs w:val="22"/>
        </w:rPr>
        <w:t>ciudades:</w:t>
      </w:r>
      <w:r w:rsidR="006641E8" w:rsidRPr="00C453DE">
        <w:rPr>
          <w:rFonts w:asciiTheme="minorHAnsi" w:hAnsiTheme="minorHAnsi" w:cstheme="minorHAnsi"/>
          <w:sz w:val="22"/>
          <w:szCs w:val="22"/>
        </w:rPr>
        <w:t xml:space="preserve"> </w:t>
      </w:r>
    </w:p>
    <w:p w14:paraId="6E0F234E" w14:textId="77777777" w:rsidR="00EE1726" w:rsidRPr="00C453DE" w:rsidRDefault="00EE1726" w:rsidP="00C453DE">
      <w:pPr>
        <w:contextualSpacing/>
        <w:jc w:val="both"/>
        <w:rPr>
          <w:rFonts w:asciiTheme="minorHAnsi" w:hAnsiTheme="minorHAnsi" w:cstheme="minorHAnsi"/>
          <w:sz w:val="22"/>
          <w:szCs w:val="22"/>
        </w:rPr>
      </w:pPr>
    </w:p>
    <w:p w14:paraId="12470681" w14:textId="7AC531C6" w:rsidR="004A2015" w:rsidRDefault="006641E8" w:rsidP="004A2015">
      <w:pPr>
        <w:pStyle w:val="ListParagraph"/>
        <w:contextualSpacing/>
        <w:jc w:val="both"/>
        <w:rPr>
          <w:rFonts w:asciiTheme="minorHAnsi" w:hAnsiTheme="minorHAnsi" w:cstheme="minorHAnsi"/>
          <w:sz w:val="22"/>
          <w:szCs w:val="22"/>
        </w:rPr>
      </w:pPr>
      <w:r w:rsidRPr="006641E8">
        <w:rPr>
          <w:rFonts w:asciiTheme="minorHAnsi" w:hAnsiTheme="minorHAnsi" w:cstheme="minorHAnsi"/>
          <w:sz w:val="22"/>
          <w:szCs w:val="22"/>
        </w:rPr>
        <w:t>1.</w:t>
      </w:r>
      <w:r w:rsidR="004A2015" w:rsidRPr="004A2015">
        <w:rPr>
          <w:rFonts w:asciiTheme="minorHAnsi" w:hAnsiTheme="minorHAnsi" w:cstheme="minorHAnsi"/>
          <w:sz w:val="22"/>
          <w:szCs w:val="22"/>
        </w:rPr>
        <w:t xml:space="preserve"> </w:t>
      </w:r>
      <w:r w:rsidR="004A2015" w:rsidRPr="006641E8">
        <w:rPr>
          <w:rFonts w:asciiTheme="minorHAnsi" w:hAnsiTheme="minorHAnsi" w:cstheme="minorHAnsi"/>
          <w:sz w:val="22"/>
          <w:szCs w:val="22"/>
        </w:rPr>
        <w:t xml:space="preserve">BARAHONA </w:t>
      </w:r>
    </w:p>
    <w:p w14:paraId="38BC3BF8" w14:textId="56B66F22" w:rsidR="006641E8" w:rsidRPr="006641E8" w:rsidRDefault="004A2015" w:rsidP="006641E8">
      <w:pPr>
        <w:pStyle w:val="ListParagraph"/>
        <w:contextualSpacing/>
        <w:jc w:val="both"/>
        <w:rPr>
          <w:rFonts w:asciiTheme="minorHAnsi" w:hAnsiTheme="minorHAnsi" w:cstheme="minorHAnsi"/>
          <w:sz w:val="22"/>
          <w:szCs w:val="22"/>
        </w:rPr>
      </w:pPr>
      <w:r>
        <w:rPr>
          <w:rFonts w:asciiTheme="minorHAnsi" w:hAnsiTheme="minorHAnsi" w:cstheme="minorHAnsi"/>
          <w:sz w:val="22"/>
          <w:szCs w:val="22"/>
        </w:rPr>
        <w:t>2.</w:t>
      </w:r>
      <w:r w:rsidR="006641E8" w:rsidRPr="006641E8">
        <w:rPr>
          <w:rFonts w:asciiTheme="minorHAnsi" w:hAnsiTheme="minorHAnsi" w:cstheme="minorHAnsi"/>
          <w:sz w:val="22"/>
          <w:szCs w:val="22"/>
        </w:rPr>
        <w:t xml:space="preserve"> SANTIAGO DE LOS CABALLEROS </w:t>
      </w:r>
    </w:p>
    <w:p w14:paraId="05E505A8" w14:textId="2C9F9B79" w:rsidR="006641E8" w:rsidRDefault="004A2015" w:rsidP="006641E8">
      <w:pPr>
        <w:pStyle w:val="ListParagraph"/>
        <w:contextualSpacing/>
        <w:jc w:val="both"/>
        <w:rPr>
          <w:rFonts w:asciiTheme="minorHAnsi" w:hAnsiTheme="minorHAnsi" w:cstheme="minorHAnsi"/>
          <w:sz w:val="22"/>
          <w:szCs w:val="22"/>
        </w:rPr>
      </w:pPr>
      <w:r>
        <w:rPr>
          <w:rFonts w:asciiTheme="minorHAnsi" w:hAnsiTheme="minorHAnsi" w:cstheme="minorHAnsi"/>
          <w:sz w:val="22"/>
          <w:szCs w:val="22"/>
        </w:rPr>
        <w:t>3</w:t>
      </w:r>
      <w:r w:rsidR="00C3498E">
        <w:rPr>
          <w:rFonts w:asciiTheme="minorHAnsi" w:hAnsiTheme="minorHAnsi" w:cstheme="minorHAnsi"/>
          <w:sz w:val="22"/>
          <w:szCs w:val="22"/>
        </w:rPr>
        <w:t xml:space="preserve">. </w:t>
      </w:r>
      <w:r w:rsidR="006641E8" w:rsidRPr="006641E8">
        <w:rPr>
          <w:rFonts w:asciiTheme="minorHAnsi" w:hAnsiTheme="minorHAnsi" w:cstheme="minorHAnsi"/>
          <w:sz w:val="22"/>
          <w:szCs w:val="22"/>
        </w:rPr>
        <w:t xml:space="preserve">PUERTO PLATA </w:t>
      </w:r>
    </w:p>
    <w:p w14:paraId="021C342C" w14:textId="0AB33222" w:rsidR="00C3498E" w:rsidRPr="006641E8" w:rsidRDefault="00C3498E" w:rsidP="006641E8">
      <w:pPr>
        <w:pStyle w:val="ListParagraph"/>
        <w:contextualSpacing/>
        <w:jc w:val="both"/>
        <w:rPr>
          <w:rFonts w:asciiTheme="minorHAnsi" w:hAnsiTheme="minorHAnsi" w:cstheme="minorHAnsi"/>
          <w:sz w:val="22"/>
          <w:szCs w:val="22"/>
        </w:rPr>
      </w:pPr>
      <w:r>
        <w:rPr>
          <w:rFonts w:asciiTheme="minorHAnsi" w:hAnsiTheme="minorHAnsi" w:cstheme="minorHAnsi"/>
          <w:sz w:val="22"/>
          <w:szCs w:val="22"/>
        </w:rPr>
        <w:t>4. HIGUEY</w:t>
      </w:r>
    </w:p>
    <w:p w14:paraId="2A25D51D" w14:textId="77777777" w:rsidR="00EE1726" w:rsidRPr="006641E8" w:rsidRDefault="00EE1726" w:rsidP="006641E8">
      <w:pPr>
        <w:pStyle w:val="ListParagraph"/>
        <w:contextualSpacing/>
        <w:jc w:val="both"/>
        <w:rPr>
          <w:rFonts w:asciiTheme="minorHAnsi" w:hAnsiTheme="minorHAnsi" w:cstheme="minorHAnsi"/>
          <w:sz w:val="22"/>
          <w:szCs w:val="22"/>
        </w:rPr>
      </w:pPr>
    </w:p>
    <w:p w14:paraId="1B3DEB6E" w14:textId="4D030D3B" w:rsidR="00C453DE" w:rsidRPr="00C453DE" w:rsidRDefault="00404A25" w:rsidP="00C453DE">
      <w:pPr>
        <w:contextualSpacing/>
        <w:jc w:val="both"/>
        <w:rPr>
          <w:rFonts w:asciiTheme="minorHAnsi" w:hAnsiTheme="minorHAnsi" w:cstheme="minorHAnsi"/>
          <w:sz w:val="22"/>
          <w:szCs w:val="22"/>
        </w:rPr>
      </w:pPr>
      <w:r>
        <w:rPr>
          <w:rFonts w:asciiTheme="minorHAnsi" w:hAnsiTheme="minorHAnsi" w:cstheme="minorHAnsi"/>
          <w:sz w:val="22"/>
          <w:szCs w:val="22"/>
        </w:rPr>
        <w:t>Verificar que las propuestas de l</w:t>
      </w:r>
      <w:r w:rsidR="006641E8" w:rsidRPr="00C453DE">
        <w:rPr>
          <w:rFonts w:asciiTheme="minorHAnsi" w:hAnsiTheme="minorHAnsi" w:cstheme="minorHAnsi"/>
          <w:sz w:val="22"/>
          <w:szCs w:val="22"/>
        </w:rPr>
        <w:t xml:space="preserve">os inmuebles </w:t>
      </w:r>
      <w:r>
        <w:rPr>
          <w:rFonts w:asciiTheme="minorHAnsi" w:hAnsiTheme="minorHAnsi" w:cstheme="minorHAnsi"/>
          <w:sz w:val="22"/>
          <w:szCs w:val="22"/>
        </w:rPr>
        <w:t>cumplan</w:t>
      </w:r>
      <w:r w:rsidR="00C453DE" w:rsidRPr="00C453DE">
        <w:rPr>
          <w:rFonts w:asciiTheme="minorHAnsi" w:hAnsiTheme="minorHAnsi" w:cstheme="minorHAnsi"/>
          <w:sz w:val="22"/>
          <w:szCs w:val="22"/>
        </w:rPr>
        <w:t xml:space="preserve"> con las siguientes características:</w:t>
      </w:r>
    </w:p>
    <w:p w14:paraId="03F65E26" w14:textId="77777777" w:rsid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FACIL ACCESO A LA POBLACION (LUGAR CENTRICO Y CON RUTA DE VEHICULOS) · </w:t>
      </w:r>
    </w:p>
    <w:p w14:paraId="7016047B" w14:textId="3B2E0175" w:rsidR="00C453DE" w:rsidRPr="00C453DE" w:rsidRDefault="00C453DE" w:rsidP="00C453DE">
      <w:pPr>
        <w:ind w:firstLine="720"/>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AREA DE PARQUEOS DISPONIBLE PARA VISITANTES Y/O EMPLEADOS(AS) </w:t>
      </w:r>
    </w:p>
    <w:p w14:paraId="17B6D7B9" w14:textId="44EB443F"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PRIMER NIVEL </w:t>
      </w:r>
    </w:p>
    <w:p w14:paraId="5C7EA38E" w14:textId="4B71D402"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VIVIENDA O LOCAL COMERCIAL UBICADO EN PLAZA COMERCIAL, MALL U OFICINA GUBERNAMENTAL </w:t>
      </w:r>
    </w:p>
    <w:p w14:paraId="01556624" w14:textId="562E5A4D"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POSIBILIDAD DE EXPANSION </w:t>
      </w:r>
    </w:p>
    <w:p w14:paraId="443C279A" w14:textId="1C81E7DD"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UBICACIÓN EN ZONA CENTRICA O METROPOLITANA </w:t>
      </w:r>
    </w:p>
    <w:p w14:paraId="52C82573" w14:textId="2355D9AD"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 CONSTRUCCION EN CONCRETO </w:t>
      </w:r>
    </w:p>
    <w:p w14:paraId="63517E4C" w14:textId="285957E1"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 PREFERIBLEMENTE EL INMUEBLE DEBE CONTAR CON PROTECTORES DE SEGURIDAD (HIERROS) EN SUS PUERTAS Y VENTANAS </w:t>
      </w:r>
    </w:p>
    <w:p w14:paraId="48671B6D" w14:textId="6CC6AB8B"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FACILIDAD DE REESTRUCCTURACION INTERNA </w:t>
      </w:r>
    </w:p>
    <w:p w14:paraId="3693FB11" w14:textId="24DA2F23"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ESPACIOS PARA RECEPCION, ATENCION AL CIUDADANO, TUTELA DE DERECHOS, EDUCACION, ADMINISTRATIVO FINANCIERO Y COCINA </w:t>
      </w:r>
    </w:p>
    <w:p w14:paraId="6613862D" w14:textId="614F2A21"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 ENTRE 100 Y 150 METROS CUADRADOS DE CONSTRUCCION PARA TODAS LAS PROVINCIAS, EXCEPTUANDO SANTIAGO DE LOS CABALLEROS, EL CUAL DEBE TENER ENTRE 200 A 250 METROS CUADRADOS DE CONSTRUCCION, POR TENER UN MAYOR NUMERO DE HABITANTES. </w:t>
      </w:r>
    </w:p>
    <w:p w14:paraId="160F65BC" w14:textId="35101AB7"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 EN CASO DE VIVIENDA DEBERA TENER UNA CISTERNA, PREFERIBLEMENTE CON SU BOMBA DE AGUA EN PERFECTAS CONDICIONES </w:t>
      </w:r>
    </w:p>
    <w:p w14:paraId="67BE9AA9" w14:textId="45DDB972" w:rsidR="00C453DE" w:rsidRPr="00C453DE"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 CON ACCESO A AGUA POTABLE </w:t>
      </w:r>
    </w:p>
    <w:p w14:paraId="7D3DFEFB" w14:textId="66201185" w:rsidR="0049442B" w:rsidRPr="0049442B" w:rsidRDefault="00C453DE" w:rsidP="00C453DE">
      <w:pPr>
        <w:pStyle w:val="ListParagraph"/>
        <w:numPr>
          <w:ilvl w:val="0"/>
          <w:numId w:val="34"/>
        </w:numPr>
        <w:contextualSpacing/>
        <w:jc w:val="both"/>
        <w:rPr>
          <w:rFonts w:asciiTheme="minorHAnsi" w:hAnsiTheme="minorHAnsi" w:cstheme="minorHAnsi"/>
          <w:sz w:val="22"/>
          <w:szCs w:val="22"/>
        </w:rPr>
      </w:pPr>
      <w:r w:rsidRPr="00C453DE">
        <w:rPr>
          <w:rFonts w:asciiTheme="minorHAnsi" w:hAnsiTheme="minorHAnsi" w:cstheme="minorHAnsi"/>
          <w:sz w:val="22"/>
          <w:szCs w:val="22"/>
        </w:rPr>
        <w:t xml:space="preserve"> ESPACIOS DISPONIBLES PARA PLANTA ELECTRICA O INVERSOR · BAÑOS</w:t>
      </w:r>
    </w:p>
    <w:p w14:paraId="6DF9E48C" w14:textId="35390C2F" w:rsidR="0049442B" w:rsidRDefault="0049442B" w:rsidP="00D7249F">
      <w:pPr>
        <w:jc w:val="both"/>
        <w:rPr>
          <w:rFonts w:asciiTheme="minorHAnsi" w:hAnsiTheme="minorHAnsi" w:cstheme="minorHAnsi"/>
          <w:sz w:val="22"/>
          <w:szCs w:val="22"/>
        </w:rPr>
      </w:pPr>
    </w:p>
    <w:p w14:paraId="26C1BF71" w14:textId="77777777" w:rsidR="0049442B" w:rsidRPr="0049442B" w:rsidRDefault="0049442B" w:rsidP="0049442B">
      <w:pPr>
        <w:pStyle w:val="ListParagraph"/>
        <w:jc w:val="both"/>
        <w:rPr>
          <w:rFonts w:asciiTheme="minorHAnsi" w:hAnsiTheme="minorHAnsi" w:cstheme="minorHAnsi"/>
          <w:sz w:val="22"/>
          <w:szCs w:val="22"/>
        </w:rPr>
      </w:pPr>
    </w:p>
    <w:p w14:paraId="71DA158F" w14:textId="77777777" w:rsidR="0049442B" w:rsidRPr="0049442B" w:rsidRDefault="0049442B" w:rsidP="0049442B">
      <w:pPr>
        <w:pStyle w:val="BodyText"/>
        <w:jc w:val="both"/>
        <w:rPr>
          <w:rFonts w:asciiTheme="minorHAnsi" w:hAnsiTheme="minorHAnsi" w:cstheme="minorHAnsi"/>
          <w:b/>
          <w:sz w:val="22"/>
          <w:szCs w:val="22"/>
          <w:lang w:val="es-DO"/>
        </w:rPr>
      </w:pPr>
      <w:r w:rsidRPr="0049442B">
        <w:rPr>
          <w:rFonts w:asciiTheme="minorHAnsi" w:hAnsiTheme="minorHAnsi" w:cstheme="minorHAnsi"/>
          <w:b/>
          <w:sz w:val="22"/>
          <w:szCs w:val="22"/>
          <w:lang w:val="es-DO"/>
        </w:rPr>
        <w:t xml:space="preserve">III. Productos Esperados </w:t>
      </w:r>
    </w:p>
    <w:p w14:paraId="567A020A" w14:textId="77777777" w:rsidR="0049442B" w:rsidRPr="0049442B" w:rsidRDefault="0049442B" w:rsidP="0049442B">
      <w:pPr>
        <w:ind w:left="720"/>
        <w:jc w:val="both"/>
        <w:rPr>
          <w:rFonts w:asciiTheme="minorHAnsi" w:hAnsiTheme="minorHAnsi" w:cstheme="minorHAnsi"/>
          <w:bCs/>
          <w:sz w:val="22"/>
          <w:szCs w:val="22"/>
          <w:lang w:val="es-ES"/>
        </w:rPr>
      </w:pPr>
    </w:p>
    <w:p w14:paraId="21AD1379" w14:textId="2B95BB0B" w:rsidR="0049442B" w:rsidRPr="0049442B" w:rsidRDefault="0049442B" w:rsidP="00F642A0">
      <w:pPr>
        <w:pStyle w:val="BodyText"/>
        <w:widowControl/>
        <w:numPr>
          <w:ilvl w:val="0"/>
          <w:numId w:val="29"/>
        </w:numPr>
        <w:overflowPunct/>
        <w:adjustRightInd/>
        <w:jc w:val="both"/>
        <w:rPr>
          <w:rFonts w:asciiTheme="minorHAnsi" w:hAnsiTheme="minorHAnsi" w:cstheme="minorHAnsi"/>
          <w:color w:val="000000"/>
          <w:sz w:val="22"/>
          <w:szCs w:val="22"/>
          <w:lang w:val="es-DO"/>
        </w:rPr>
      </w:pPr>
      <w:r w:rsidRPr="0049442B">
        <w:rPr>
          <w:rFonts w:asciiTheme="minorHAnsi" w:hAnsiTheme="minorHAnsi" w:cstheme="minorHAnsi"/>
          <w:sz w:val="22"/>
          <w:szCs w:val="22"/>
          <w:lang w:val="es-ES"/>
        </w:rPr>
        <w:t>Elaboración</w:t>
      </w:r>
      <w:r w:rsidRPr="0049442B">
        <w:rPr>
          <w:rFonts w:asciiTheme="minorHAnsi" w:hAnsiTheme="minorHAnsi" w:cstheme="minorHAnsi"/>
          <w:color w:val="000000"/>
          <w:sz w:val="22"/>
          <w:szCs w:val="22"/>
          <w:lang w:val="es-DO"/>
        </w:rPr>
        <w:t xml:space="preserve"> de </w:t>
      </w:r>
      <w:r w:rsidR="001C4F2A">
        <w:rPr>
          <w:rFonts w:asciiTheme="minorHAnsi" w:hAnsiTheme="minorHAnsi" w:cstheme="minorHAnsi"/>
          <w:color w:val="000000"/>
          <w:sz w:val="22"/>
          <w:szCs w:val="22"/>
          <w:lang w:val="es-DO"/>
        </w:rPr>
        <w:t xml:space="preserve">informe de </w:t>
      </w:r>
      <w:r w:rsidR="003B66A1" w:rsidRPr="003B66A1">
        <w:rPr>
          <w:rFonts w:asciiTheme="minorHAnsi" w:hAnsiTheme="minorHAnsi" w:cstheme="minorHAnsi"/>
          <w:sz w:val="22"/>
          <w:szCs w:val="22"/>
          <w:lang w:val="es-ES"/>
        </w:rPr>
        <w:t xml:space="preserve">evaluación de ofertas recibidas </w:t>
      </w:r>
      <w:r w:rsidR="001C4F2A" w:rsidRPr="003B66A1">
        <w:rPr>
          <w:rFonts w:asciiTheme="minorHAnsi" w:hAnsiTheme="minorHAnsi" w:cstheme="minorHAnsi"/>
          <w:sz w:val="22"/>
          <w:szCs w:val="22"/>
          <w:lang w:val="es-ES"/>
        </w:rPr>
        <w:t>para la</w:t>
      </w:r>
      <w:r w:rsidR="001C4F2A">
        <w:rPr>
          <w:rFonts w:asciiTheme="minorHAnsi" w:hAnsiTheme="minorHAnsi" w:cstheme="minorHAnsi"/>
          <w:color w:val="000000"/>
          <w:sz w:val="22"/>
          <w:szCs w:val="22"/>
          <w:lang w:val="es-DO"/>
        </w:rPr>
        <w:t xml:space="preserve"> ciudad de </w:t>
      </w:r>
      <w:r w:rsidR="004A2015">
        <w:rPr>
          <w:rFonts w:asciiTheme="minorHAnsi" w:hAnsiTheme="minorHAnsi" w:cstheme="minorHAnsi"/>
          <w:color w:val="000000"/>
          <w:sz w:val="22"/>
          <w:szCs w:val="22"/>
          <w:lang w:val="es-DO"/>
        </w:rPr>
        <w:t>Barahona</w:t>
      </w:r>
      <w:r w:rsidR="001C4F2A">
        <w:rPr>
          <w:rFonts w:asciiTheme="minorHAnsi" w:hAnsiTheme="minorHAnsi" w:cstheme="minorHAnsi"/>
          <w:color w:val="000000"/>
          <w:sz w:val="22"/>
          <w:szCs w:val="22"/>
          <w:lang w:val="es-DO"/>
        </w:rPr>
        <w:t xml:space="preserve"> incluyendo fotos a color del inmueble (fachadas, internas y entorno), breve descripción del cumplimiento parcial o total de las características antes citadas, </w:t>
      </w:r>
      <w:r w:rsidR="0046667A">
        <w:rPr>
          <w:rFonts w:asciiTheme="minorHAnsi" w:hAnsiTheme="minorHAnsi" w:cstheme="minorHAnsi"/>
          <w:color w:val="000000"/>
          <w:sz w:val="22"/>
          <w:szCs w:val="22"/>
          <w:lang w:val="es-DO"/>
        </w:rPr>
        <w:t xml:space="preserve">análisis de costo de inmueble por metro cuadrado vis a vis los estándares de mercado en cada caso, </w:t>
      </w:r>
      <w:r w:rsidR="001C4F2A">
        <w:rPr>
          <w:rFonts w:asciiTheme="minorHAnsi" w:hAnsiTheme="minorHAnsi" w:cstheme="minorHAnsi"/>
          <w:color w:val="000000"/>
          <w:sz w:val="22"/>
          <w:szCs w:val="22"/>
          <w:lang w:val="es-DO"/>
        </w:rPr>
        <w:t xml:space="preserve">copia de </w:t>
      </w:r>
      <w:r w:rsidR="00F642A0">
        <w:rPr>
          <w:rFonts w:asciiTheme="minorHAnsi" w:hAnsiTheme="minorHAnsi" w:cstheme="minorHAnsi"/>
          <w:color w:val="000000"/>
          <w:sz w:val="22"/>
          <w:szCs w:val="22"/>
          <w:lang w:val="es-DO"/>
        </w:rPr>
        <w:t>título</w:t>
      </w:r>
      <w:r w:rsidR="001C4F2A">
        <w:rPr>
          <w:rFonts w:asciiTheme="minorHAnsi" w:hAnsiTheme="minorHAnsi" w:cstheme="minorHAnsi"/>
          <w:color w:val="000000"/>
          <w:sz w:val="22"/>
          <w:szCs w:val="22"/>
          <w:lang w:val="es-DO"/>
        </w:rPr>
        <w:t xml:space="preserve"> de propiedad libre de gravamen que certifique la propiedad del miso y datos de contacto del propietario.</w:t>
      </w:r>
      <w:r w:rsidR="004E4199">
        <w:rPr>
          <w:rFonts w:asciiTheme="minorHAnsi" w:hAnsiTheme="minorHAnsi" w:cstheme="minorHAnsi"/>
          <w:color w:val="000000"/>
          <w:sz w:val="22"/>
          <w:szCs w:val="22"/>
          <w:lang w:val="es-DO"/>
        </w:rPr>
        <w:t xml:space="preserve"> </w:t>
      </w:r>
    </w:p>
    <w:p w14:paraId="47C2A562" w14:textId="16530CD4" w:rsidR="001C4F2A" w:rsidRPr="001C4F2A" w:rsidRDefault="003B66A1" w:rsidP="00F642A0">
      <w:pPr>
        <w:pStyle w:val="ListParagraph"/>
        <w:numPr>
          <w:ilvl w:val="0"/>
          <w:numId w:val="29"/>
        </w:numPr>
        <w:jc w:val="both"/>
        <w:rPr>
          <w:rFonts w:asciiTheme="minorHAnsi" w:hAnsiTheme="minorHAnsi" w:cstheme="minorHAnsi"/>
          <w:color w:val="000000"/>
          <w:kern w:val="28"/>
          <w:sz w:val="22"/>
          <w:szCs w:val="22"/>
          <w:lang w:val="es-DO"/>
        </w:rPr>
      </w:pPr>
      <w:r w:rsidRPr="0049442B">
        <w:rPr>
          <w:rFonts w:asciiTheme="minorHAnsi" w:hAnsiTheme="minorHAnsi" w:cstheme="minorHAnsi"/>
          <w:sz w:val="22"/>
          <w:szCs w:val="22"/>
          <w:lang w:val="es-ES"/>
        </w:rPr>
        <w:t>Elaboración</w:t>
      </w:r>
      <w:r w:rsidRPr="0049442B">
        <w:rPr>
          <w:rFonts w:asciiTheme="minorHAnsi" w:hAnsiTheme="minorHAnsi" w:cstheme="minorHAnsi"/>
          <w:color w:val="000000"/>
          <w:sz w:val="22"/>
          <w:szCs w:val="22"/>
          <w:lang w:val="es-DO"/>
        </w:rPr>
        <w:t xml:space="preserve"> de </w:t>
      </w:r>
      <w:r>
        <w:rPr>
          <w:rFonts w:asciiTheme="minorHAnsi" w:hAnsiTheme="minorHAnsi" w:cstheme="minorHAnsi"/>
          <w:color w:val="000000"/>
          <w:sz w:val="22"/>
          <w:szCs w:val="22"/>
          <w:lang w:val="es-DO"/>
        </w:rPr>
        <w:t xml:space="preserve">informe de </w:t>
      </w:r>
      <w:r w:rsidRPr="003B66A1">
        <w:rPr>
          <w:rFonts w:asciiTheme="minorHAnsi" w:hAnsiTheme="minorHAnsi" w:cstheme="minorHAnsi"/>
          <w:sz w:val="22"/>
          <w:szCs w:val="22"/>
          <w:lang w:val="es-ES"/>
        </w:rPr>
        <w:t xml:space="preserve">evaluación de ofertas recibidas </w:t>
      </w:r>
      <w:r w:rsidR="001C4F2A" w:rsidRPr="001C4F2A">
        <w:rPr>
          <w:rFonts w:asciiTheme="minorHAnsi" w:hAnsiTheme="minorHAnsi" w:cstheme="minorHAnsi"/>
          <w:color w:val="000000"/>
          <w:kern w:val="28"/>
          <w:sz w:val="22"/>
          <w:szCs w:val="22"/>
          <w:lang w:val="es-DO"/>
        </w:rPr>
        <w:t xml:space="preserve">para la ciudad de </w:t>
      </w:r>
      <w:r w:rsidR="004A2015">
        <w:rPr>
          <w:rFonts w:asciiTheme="minorHAnsi" w:hAnsiTheme="minorHAnsi" w:cstheme="minorHAnsi"/>
          <w:color w:val="000000"/>
          <w:kern w:val="28"/>
          <w:sz w:val="22"/>
          <w:szCs w:val="22"/>
          <w:lang w:val="es-DO"/>
        </w:rPr>
        <w:t>Santiago de los Caballeros</w:t>
      </w:r>
      <w:r w:rsidR="001C4F2A" w:rsidRPr="001C4F2A">
        <w:rPr>
          <w:rFonts w:asciiTheme="minorHAnsi" w:hAnsiTheme="minorHAnsi" w:cstheme="minorHAnsi"/>
          <w:color w:val="000000"/>
          <w:kern w:val="28"/>
          <w:sz w:val="22"/>
          <w:szCs w:val="22"/>
          <w:lang w:val="es-DO"/>
        </w:rPr>
        <w:t xml:space="preserve"> incluyendo fotos a color del inmueble (fachadas, internas y entorno</w:t>
      </w:r>
      <w:r w:rsidR="00F40CFB" w:rsidRPr="001C4F2A">
        <w:rPr>
          <w:rFonts w:asciiTheme="minorHAnsi" w:hAnsiTheme="minorHAnsi" w:cstheme="minorHAnsi"/>
          <w:color w:val="000000"/>
          <w:kern w:val="28"/>
          <w:sz w:val="22"/>
          <w:szCs w:val="22"/>
          <w:lang w:val="es-DO"/>
        </w:rPr>
        <w:t>),</w:t>
      </w:r>
      <w:r w:rsidR="001C4F2A" w:rsidRPr="001C4F2A">
        <w:rPr>
          <w:rFonts w:asciiTheme="minorHAnsi" w:hAnsiTheme="minorHAnsi" w:cstheme="minorHAnsi"/>
          <w:color w:val="000000"/>
          <w:kern w:val="28"/>
          <w:sz w:val="22"/>
          <w:szCs w:val="22"/>
          <w:lang w:val="es-DO"/>
        </w:rPr>
        <w:t xml:space="preserve"> breve descripción del cumplimiento parcial o total de las características antes citadas, </w:t>
      </w:r>
      <w:r w:rsidR="0046667A" w:rsidRPr="0046667A">
        <w:rPr>
          <w:rFonts w:asciiTheme="minorHAnsi" w:hAnsiTheme="minorHAnsi" w:cstheme="minorHAnsi"/>
          <w:color w:val="000000"/>
          <w:kern w:val="28"/>
          <w:sz w:val="22"/>
          <w:szCs w:val="22"/>
          <w:lang w:val="es-DO"/>
        </w:rPr>
        <w:t xml:space="preserve">análisis de costo de inmueble </w:t>
      </w:r>
      <w:r w:rsidR="0046667A" w:rsidRPr="0046667A">
        <w:rPr>
          <w:rFonts w:asciiTheme="minorHAnsi" w:hAnsiTheme="minorHAnsi" w:cstheme="minorHAnsi"/>
          <w:color w:val="000000"/>
          <w:kern w:val="28"/>
          <w:sz w:val="22"/>
          <w:szCs w:val="22"/>
          <w:lang w:val="es-DO"/>
        </w:rPr>
        <w:lastRenderedPageBreak/>
        <w:t>por metro cuadrado vis a vis los estándares de mercado en cada caso</w:t>
      </w:r>
      <w:r w:rsidR="0046667A">
        <w:rPr>
          <w:rFonts w:asciiTheme="minorHAnsi" w:hAnsiTheme="minorHAnsi" w:cstheme="minorHAnsi"/>
          <w:color w:val="000000"/>
          <w:kern w:val="28"/>
          <w:sz w:val="22"/>
          <w:szCs w:val="22"/>
          <w:lang w:val="es-DO"/>
        </w:rPr>
        <w:t>,</w:t>
      </w:r>
      <w:r w:rsidR="00C3498E">
        <w:rPr>
          <w:rFonts w:asciiTheme="minorHAnsi" w:hAnsiTheme="minorHAnsi" w:cstheme="minorHAnsi"/>
          <w:color w:val="000000"/>
          <w:kern w:val="28"/>
          <w:sz w:val="22"/>
          <w:szCs w:val="22"/>
          <w:lang w:val="es-DO"/>
        </w:rPr>
        <w:t xml:space="preserve"> </w:t>
      </w:r>
      <w:r w:rsidR="001C4F2A" w:rsidRPr="001C4F2A">
        <w:rPr>
          <w:rFonts w:asciiTheme="minorHAnsi" w:hAnsiTheme="minorHAnsi" w:cstheme="minorHAnsi"/>
          <w:color w:val="000000"/>
          <w:kern w:val="28"/>
          <w:sz w:val="22"/>
          <w:szCs w:val="22"/>
          <w:lang w:val="es-DO"/>
        </w:rPr>
        <w:t xml:space="preserve">copia de </w:t>
      </w:r>
      <w:r w:rsidR="00F642A0" w:rsidRPr="001C4F2A">
        <w:rPr>
          <w:rFonts w:asciiTheme="minorHAnsi" w:hAnsiTheme="minorHAnsi" w:cstheme="minorHAnsi"/>
          <w:color w:val="000000"/>
          <w:kern w:val="28"/>
          <w:sz w:val="22"/>
          <w:szCs w:val="22"/>
          <w:lang w:val="es-DO"/>
        </w:rPr>
        <w:t>título</w:t>
      </w:r>
      <w:r w:rsidR="001C4F2A" w:rsidRPr="001C4F2A">
        <w:rPr>
          <w:rFonts w:asciiTheme="minorHAnsi" w:hAnsiTheme="minorHAnsi" w:cstheme="minorHAnsi"/>
          <w:color w:val="000000"/>
          <w:kern w:val="28"/>
          <w:sz w:val="22"/>
          <w:szCs w:val="22"/>
          <w:lang w:val="es-DO"/>
        </w:rPr>
        <w:t xml:space="preserve"> de propiedad libre de gravamen que certifique la propiedad del miso y datos de contacto del propietario.</w:t>
      </w:r>
    </w:p>
    <w:p w14:paraId="285DA0A3" w14:textId="579BE692" w:rsidR="001C4F2A" w:rsidRDefault="003B66A1" w:rsidP="00F642A0">
      <w:pPr>
        <w:pStyle w:val="ListParagraph"/>
        <w:numPr>
          <w:ilvl w:val="0"/>
          <w:numId w:val="29"/>
        </w:numPr>
        <w:jc w:val="both"/>
        <w:rPr>
          <w:rFonts w:asciiTheme="minorHAnsi" w:hAnsiTheme="minorHAnsi" w:cstheme="minorHAnsi"/>
          <w:color w:val="000000"/>
          <w:kern w:val="28"/>
          <w:sz w:val="22"/>
          <w:szCs w:val="22"/>
          <w:lang w:val="es-DO"/>
        </w:rPr>
      </w:pPr>
      <w:r w:rsidRPr="0049442B">
        <w:rPr>
          <w:rFonts w:asciiTheme="minorHAnsi" w:hAnsiTheme="minorHAnsi" w:cstheme="minorHAnsi"/>
          <w:sz w:val="22"/>
          <w:szCs w:val="22"/>
          <w:lang w:val="es-ES"/>
        </w:rPr>
        <w:t>Elaboración</w:t>
      </w:r>
      <w:r w:rsidRPr="0049442B">
        <w:rPr>
          <w:rFonts w:asciiTheme="minorHAnsi" w:hAnsiTheme="minorHAnsi" w:cstheme="minorHAnsi"/>
          <w:color w:val="000000"/>
          <w:sz w:val="22"/>
          <w:szCs w:val="22"/>
          <w:lang w:val="es-DO"/>
        </w:rPr>
        <w:t xml:space="preserve"> de </w:t>
      </w:r>
      <w:r>
        <w:rPr>
          <w:rFonts w:asciiTheme="minorHAnsi" w:hAnsiTheme="minorHAnsi" w:cstheme="minorHAnsi"/>
          <w:color w:val="000000"/>
          <w:sz w:val="22"/>
          <w:szCs w:val="22"/>
          <w:lang w:val="es-DO"/>
        </w:rPr>
        <w:t xml:space="preserve">informe de </w:t>
      </w:r>
      <w:r w:rsidRPr="003B66A1">
        <w:rPr>
          <w:rFonts w:asciiTheme="minorHAnsi" w:hAnsiTheme="minorHAnsi" w:cstheme="minorHAnsi"/>
          <w:sz w:val="22"/>
          <w:szCs w:val="22"/>
          <w:lang w:val="es-ES"/>
        </w:rPr>
        <w:t xml:space="preserve">evaluación de ofertas recibidas </w:t>
      </w:r>
      <w:r w:rsidR="001C4F2A" w:rsidRPr="001C4F2A">
        <w:rPr>
          <w:rFonts w:asciiTheme="minorHAnsi" w:hAnsiTheme="minorHAnsi" w:cstheme="minorHAnsi"/>
          <w:color w:val="000000"/>
          <w:kern w:val="28"/>
          <w:sz w:val="22"/>
          <w:szCs w:val="22"/>
          <w:lang w:val="es-DO"/>
        </w:rPr>
        <w:t xml:space="preserve">para la ciudad de </w:t>
      </w:r>
      <w:r w:rsidR="00F642A0">
        <w:rPr>
          <w:rFonts w:asciiTheme="minorHAnsi" w:hAnsiTheme="minorHAnsi" w:cstheme="minorHAnsi"/>
          <w:color w:val="000000"/>
          <w:kern w:val="28"/>
          <w:sz w:val="22"/>
          <w:szCs w:val="22"/>
          <w:lang w:val="es-DO"/>
        </w:rPr>
        <w:t>Higüey</w:t>
      </w:r>
      <w:r w:rsidR="005B0BE2">
        <w:rPr>
          <w:rFonts w:asciiTheme="minorHAnsi" w:hAnsiTheme="minorHAnsi" w:cstheme="minorHAnsi"/>
          <w:color w:val="000000"/>
          <w:kern w:val="28"/>
          <w:sz w:val="22"/>
          <w:szCs w:val="22"/>
          <w:lang w:val="es-DO"/>
        </w:rPr>
        <w:t xml:space="preserve"> </w:t>
      </w:r>
      <w:r w:rsidR="005B0BE2" w:rsidRPr="001C4F2A">
        <w:rPr>
          <w:rFonts w:asciiTheme="minorHAnsi" w:hAnsiTheme="minorHAnsi" w:cstheme="minorHAnsi"/>
          <w:color w:val="000000"/>
          <w:kern w:val="28"/>
          <w:sz w:val="22"/>
          <w:szCs w:val="22"/>
          <w:lang w:val="es-DO"/>
        </w:rPr>
        <w:t>incluyendo</w:t>
      </w:r>
      <w:r w:rsidR="001C4F2A" w:rsidRPr="001C4F2A">
        <w:rPr>
          <w:rFonts w:asciiTheme="minorHAnsi" w:hAnsiTheme="minorHAnsi" w:cstheme="minorHAnsi"/>
          <w:color w:val="000000"/>
          <w:kern w:val="28"/>
          <w:sz w:val="22"/>
          <w:szCs w:val="22"/>
          <w:lang w:val="es-DO"/>
        </w:rPr>
        <w:t xml:space="preserve"> fotos a color del inmueble (fachadas, internas y entorno</w:t>
      </w:r>
      <w:r w:rsidR="00F642A0" w:rsidRPr="001C4F2A">
        <w:rPr>
          <w:rFonts w:asciiTheme="minorHAnsi" w:hAnsiTheme="minorHAnsi" w:cstheme="minorHAnsi"/>
          <w:color w:val="000000"/>
          <w:kern w:val="28"/>
          <w:sz w:val="22"/>
          <w:szCs w:val="22"/>
          <w:lang w:val="es-DO"/>
        </w:rPr>
        <w:t>),</w:t>
      </w:r>
      <w:r w:rsidR="001C4F2A" w:rsidRPr="001C4F2A">
        <w:rPr>
          <w:rFonts w:asciiTheme="minorHAnsi" w:hAnsiTheme="minorHAnsi" w:cstheme="minorHAnsi"/>
          <w:color w:val="000000"/>
          <w:kern w:val="28"/>
          <w:sz w:val="22"/>
          <w:szCs w:val="22"/>
          <w:lang w:val="es-DO"/>
        </w:rPr>
        <w:t xml:space="preserve"> breve descripción del cumplimiento parcial o total de las características antes citadas, </w:t>
      </w:r>
      <w:r w:rsidR="0046667A" w:rsidRPr="0046667A">
        <w:rPr>
          <w:rFonts w:asciiTheme="minorHAnsi" w:hAnsiTheme="minorHAnsi" w:cstheme="minorHAnsi"/>
          <w:color w:val="000000"/>
          <w:kern w:val="28"/>
          <w:sz w:val="22"/>
          <w:szCs w:val="22"/>
          <w:lang w:val="es-DO"/>
        </w:rPr>
        <w:t xml:space="preserve">análisis de costo de inmueble por metro cuadrado vis a vis los estándares de mercado en cada caso </w:t>
      </w:r>
      <w:r w:rsidR="001C4F2A" w:rsidRPr="001C4F2A">
        <w:rPr>
          <w:rFonts w:asciiTheme="minorHAnsi" w:hAnsiTheme="minorHAnsi" w:cstheme="minorHAnsi"/>
          <w:color w:val="000000"/>
          <w:kern w:val="28"/>
          <w:sz w:val="22"/>
          <w:szCs w:val="22"/>
          <w:lang w:val="es-DO"/>
        </w:rPr>
        <w:t xml:space="preserve">copia de </w:t>
      </w:r>
      <w:r w:rsidR="00F642A0" w:rsidRPr="001C4F2A">
        <w:rPr>
          <w:rFonts w:asciiTheme="minorHAnsi" w:hAnsiTheme="minorHAnsi" w:cstheme="minorHAnsi"/>
          <w:color w:val="000000"/>
          <w:kern w:val="28"/>
          <w:sz w:val="22"/>
          <w:szCs w:val="22"/>
          <w:lang w:val="es-DO"/>
        </w:rPr>
        <w:t>título</w:t>
      </w:r>
      <w:r w:rsidR="001C4F2A" w:rsidRPr="001C4F2A">
        <w:rPr>
          <w:rFonts w:asciiTheme="minorHAnsi" w:hAnsiTheme="minorHAnsi" w:cstheme="minorHAnsi"/>
          <w:color w:val="000000"/>
          <w:kern w:val="28"/>
          <w:sz w:val="22"/>
          <w:szCs w:val="22"/>
          <w:lang w:val="es-DO"/>
        </w:rPr>
        <w:t xml:space="preserve"> de propiedad libre de gravamen que certifique la propiedad del miso y datos de contacto del propietario.</w:t>
      </w:r>
    </w:p>
    <w:p w14:paraId="09EC10D7" w14:textId="31B42AF7" w:rsidR="00F40CFB" w:rsidRDefault="00F40CFB" w:rsidP="00F40CFB">
      <w:pPr>
        <w:pStyle w:val="ListParagraph"/>
        <w:numPr>
          <w:ilvl w:val="0"/>
          <w:numId w:val="29"/>
        </w:numPr>
        <w:jc w:val="both"/>
        <w:rPr>
          <w:rFonts w:asciiTheme="minorHAnsi" w:hAnsiTheme="minorHAnsi" w:cstheme="minorHAnsi"/>
          <w:color w:val="000000"/>
          <w:kern w:val="28"/>
          <w:sz w:val="22"/>
          <w:szCs w:val="22"/>
          <w:lang w:val="es-DO"/>
        </w:rPr>
      </w:pPr>
      <w:r w:rsidRPr="0049442B">
        <w:rPr>
          <w:rFonts w:asciiTheme="minorHAnsi" w:hAnsiTheme="minorHAnsi" w:cstheme="minorHAnsi"/>
          <w:sz w:val="22"/>
          <w:szCs w:val="22"/>
          <w:lang w:val="es-ES"/>
        </w:rPr>
        <w:t>Elaboración</w:t>
      </w:r>
      <w:r w:rsidRPr="0049442B">
        <w:rPr>
          <w:rFonts w:asciiTheme="minorHAnsi" w:hAnsiTheme="minorHAnsi" w:cstheme="minorHAnsi"/>
          <w:color w:val="000000"/>
          <w:sz w:val="22"/>
          <w:szCs w:val="22"/>
          <w:lang w:val="es-DO"/>
        </w:rPr>
        <w:t xml:space="preserve"> de </w:t>
      </w:r>
      <w:r>
        <w:rPr>
          <w:rFonts w:asciiTheme="minorHAnsi" w:hAnsiTheme="minorHAnsi" w:cstheme="minorHAnsi"/>
          <w:color w:val="000000"/>
          <w:sz w:val="22"/>
          <w:szCs w:val="22"/>
          <w:lang w:val="es-DO"/>
        </w:rPr>
        <w:t xml:space="preserve">informe de </w:t>
      </w:r>
      <w:r w:rsidRPr="003B66A1">
        <w:rPr>
          <w:rFonts w:asciiTheme="minorHAnsi" w:hAnsiTheme="minorHAnsi" w:cstheme="minorHAnsi"/>
          <w:sz w:val="22"/>
          <w:szCs w:val="22"/>
          <w:lang w:val="es-ES"/>
        </w:rPr>
        <w:t xml:space="preserve">evaluación de ofertas recibidas </w:t>
      </w:r>
      <w:r w:rsidRPr="001C4F2A">
        <w:rPr>
          <w:rFonts w:asciiTheme="minorHAnsi" w:hAnsiTheme="minorHAnsi" w:cstheme="minorHAnsi"/>
          <w:color w:val="000000"/>
          <w:kern w:val="28"/>
          <w:sz w:val="22"/>
          <w:szCs w:val="22"/>
          <w:lang w:val="es-DO"/>
        </w:rPr>
        <w:t xml:space="preserve">para la ciudad de </w:t>
      </w:r>
      <w:r>
        <w:rPr>
          <w:rFonts w:asciiTheme="minorHAnsi" w:hAnsiTheme="minorHAnsi" w:cstheme="minorHAnsi"/>
          <w:color w:val="000000"/>
          <w:kern w:val="28"/>
          <w:sz w:val="22"/>
          <w:szCs w:val="22"/>
          <w:lang w:val="es-DO"/>
        </w:rPr>
        <w:t xml:space="preserve">Puerto Plata </w:t>
      </w:r>
      <w:r w:rsidRPr="001C4F2A">
        <w:rPr>
          <w:rFonts w:asciiTheme="minorHAnsi" w:hAnsiTheme="minorHAnsi" w:cstheme="minorHAnsi"/>
          <w:color w:val="000000"/>
          <w:kern w:val="28"/>
          <w:sz w:val="22"/>
          <w:szCs w:val="22"/>
          <w:lang w:val="es-DO"/>
        </w:rPr>
        <w:t xml:space="preserve">incluyendo fotos a color del inmueble (fachadas, internas y entorno), breve descripción del cumplimiento parcial o total de las características antes citadas, </w:t>
      </w:r>
      <w:r w:rsidRPr="0046667A">
        <w:rPr>
          <w:rFonts w:asciiTheme="minorHAnsi" w:hAnsiTheme="minorHAnsi" w:cstheme="minorHAnsi"/>
          <w:color w:val="000000"/>
          <w:kern w:val="28"/>
          <w:sz w:val="22"/>
          <w:szCs w:val="22"/>
          <w:lang w:val="es-DO"/>
        </w:rPr>
        <w:t xml:space="preserve">análisis de costo de inmueble por metro cuadrado vis a vis los estándares de mercado en cada caso </w:t>
      </w:r>
      <w:r w:rsidRPr="001C4F2A">
        <w:rPr>
          <w:rFonts w:asciiTheme="minorHAnsi" w:hAnsiTheme="minorHAnsi" w:cstheme="minorHAnsi"/>
          <w:color w:val="000000"/>
          <w:kern w:val="28"/>
          <w:sz w:val="22"/>
          <w:szCs w:val="22"/>
          <w:lang w:val="es-DO"/>
        </w:rPr>
        <w:t>copia de título de propiedad libre de gravamen que certifique la propiedad del miso y datos de contacto del propietario.</w:t>
      </w:r>
    </w:p>
    <w:p w14:paraId="12E952EC" w14:textId="77777777" w:rsidR="00F40CFB" w:rsidRPr="001C4F2A" w:rsidRDefault="00F40CFB" w:rsidP="00F40CFB">
      <w:pPr>
        <w:pStyle w:val="ListParagraph"/>
        <w:jc w:val="both"/>
        <w:rPr>
          <w:rFonts w:asciiTheme="minorHAnsi" w:hAnsiTheme="minorHAnsi" w:cstheme="minorHAnsi"/>
          <w:color w:val="000000"/>
          <w:kern w:val="28"/>
          <w:sz w:val="22"/>
          <w:szCs w:val="22"/>
          <w:lang w:val="es-DO"/>
        </w:rPr>
      </w:pPr>
    </w:p>
    <w:p w14:paraId="26909D05" w14:textId="77777777" w:rsidR="0049442B" w:rsidRPr="001C4F2A" w:rsidRDefault="0049442B" w:rsidP="0049442B">
      <w:pPr>
        <w:ind w:left="720"/>
        <w:jc w:val="both"/>
        <w:rPr>
          <w:rFonts w:asciiTheme="minorHAnsi" w:hAnsiTheme="minorHAnsi" w:cstheme="minorHAnsi"/>
          <w:bCs/>
          <w:sz w:val="22"/>
          <w:szCs w:val="22"/>
          <w:lang w:val="es-DO"/>
        </w:rPr>
      </w:pPr>
    </w:p>
    <w:p w14:paraId="4516E37C" w14:textId="77777777" w:rsidR="0049442B" w:rsidRPr="0049442B" w:rsidRDefault="0049442B" w:rsidP="0049442B">
      <w:pPr>
        <w:jc w:val="both"/>
        <w:rPr>
          <w:rFonts w:asciiTheme="minorHAnsi" w:hAnsiTheme="minorHAnsi" w:cstheme="minorHAnsi"/>
          <w:b/>
          <w:sz w:val="22"/>
          <w:szCs w:val="22"/>
        </w:rPr>
      </w:pPr>
      <w:r w:rsidRPr="0049442B">
        <w:rPr>
          <w:rFonts w:asciiTheme="minorHAnsi" w:hAnsiTheme="minorHAnsi" w:cstheme="minorHAnsi"/>
          <w:b/>
          <w:sz w:val="22"/>
          <w:szCs w:val="22"/>
          <w:lang w:val="es-CR"/>
        </w:rPr>
        <w:t xml:space="preserve">IV. </w:t>
      </w:r>
      <w:r w:rsidRPr="0049442B">
        <w:rPr>
          <w:rFonts w:asciiTheme="minorHAnsi" w:hAnsiTheme="minorHAnsi" w:cstheme="minorHAnsi"/>
          <w:b/>
          <w:sz w:val="22"/>
          <w:szCs w:val="22"/>
        </w:rPr>
        <w:t>Acuerdos Institucionales:</w:t>
      </w:r>
    </w:p>
    <w:p w14:paraId="1A21D81A" w14:textId="091F6E2C" w:rsidR="0049442B" w:rsidRPr="0049442B" w:rsidRDefault="0049442B" w:rsidP="0049442B">
      <w:pPr>
        <w:spacing w:before="100" w:beforeAutospacing="1" w:after="100" w:afterAutospacing="1"/>
        <w:jc w:val="both"/>
        <w:rPr>
          <w:rFonts w:asciiTheme="minorHAnsi" w:hAnsiTheme="minorHAnsi" w:cstheme="minorHAnsi"/>
          <w:bCs/>
          <w:i/>
          <w:color w:val="FF0000"/>
          <w:sz w:val="22"/>
          <w:szCs w:val="22"/>
          <w:lang w:val="es-ES"/>
        </w:rPr>
      </w:pPr>
      <w:r w:rsidRPr="0049442B">
        <w:rPr>
          <w:rFonts w:asciiTheme="minorHAnsi" w:hAnsiTheme="minorHAnsi" w:cstheme="minorHAnsi"/>
          <w:bCs/>
          <w:sz w:val="22"/>
          <w:szCs w:val="22"/>
          <w:lang w:val="es-ES"/>
        </w:rPr>
        <w:t xml:space="preserve">IV.1 </w:t>
      </w:r>
      <w:r w:rsidR="00404A25">
        <w:rPr>
          <w:rFonts w:asciiTheme="minorHAnsi" w:hAnsiTheme="minorHAnsi" w:cstheme="minorHAnsi"/>
          <w:bCs/>
          <w:sz w:val="22"/>
          <w:szCs w:val="22"/>
          <w:lang w:val="es-ES"/>
        </w:rPr>
        <w:t>La unidad de Gobernabilidad del</w:t>
      </w:r>
      <w:r w:rsidRPr="0049442B">
        <w:rPr>
          <w:rFonts w:asciiTheme="minorHAnsi" w:hAnsiTheme="minorHAnsi" w:cstheme="minorHAnsi"/>
          <w:bCs/>
          <w:sz w:val="22"/>
          <w:szCs w:val="22"/>
          <w:lang w:val="es-ES"/>
        </w:rPr>
        <w:t xml:space="preserve"> PNUD supervisará o interactuará con el contratista, siendo quien apruebe los productos.</w:t>
      </w:r>
      <w:r w:rsidRPr="0049442B">
        <w:rPr>
          <w:rFonts w:asciiTheme="minorHAnsi" w:hAnsiTheme="minorHAnsi" w:cstheme="minorHAnsi"/>
          <w:bCs/>
          <w:i/>
          <w:color w:val="FF0000"/>
          <w:sz w:val="22"/>
          <w:szCs w:val="22"/>
          <w:lang w:val="es-ES"/>
        </w:rPr>
        <w:t xml:space="preserve"> </w:t>
      </w:r>
    </w:p>
    <w:p w14:paraId="1F6C1EEF" w14:textId="77777777" w:rsidR="0049442B" w:rsidRPr="0049442B" w:rsidRDefault="0049442B" w:rsidP="0049442B">
      <w:pPr>
        <w:spacing w:before="100" w:beforeAutospacing="1" w:after="100" w:afterAutospacing="1"/>
        <w:jc w:val="both"/>
        <w:rPr>
          <w:rFonts w:asciiTheme="minorHAnsi" w:hAnsiTheme="minorHAnsi" w:cstheme="minorHAnsi"/>
          <w:b/>
          <w:sz w:val="22"/>
          <w:szCs w:val="22"/>
        </w:rPr>
      </w:pPr>
      <w:r w:rsidRPr="0049442B">
        <w:rPr>
          <w:rFonts w:asciiTheme="minorHAnsi" w:hAnsiTheme="minorHAnsi" w:cstheme="minorHAnsi"/>
          <w:b/>
          <w:sz w:val="22"/>
          <w:szCs w:val="22"/>
        </w:rPr>
        <w:t>V. Duración:</w:t>
      </w:r>
    </w:p>
    <w:p w14:paraId="11EB873A" w14:textId="48C7C7B9" w:rsidR="0049442B" w:rsidRPr="0049442B" w:rsidRDefault="0049442B" w:rsidP="0049442B">
      <w:pPr>
        <w:pStyle w:val="ListParagraph"/>
        <w:ind w:left="0"/>
        <w:jc w:val="both"/>
        <w:rPr>
          <w:rFonts w:asciiTheme="minorHAnsi" w:hAnsiTheme="minorHAnsi" w:cstheme="minorHAnsi"/>
          <w:sz w:val="22"/>
          <w:szCs w:val="22"/>
        </w:rPr>
      </w:pPr>
      <w:r w:rsidRPr="0049442B">
        <w:rPr>
          <w:rFonts w:asciiTheme="minorHAnsi" w:hAnsiTheme="minorHAnsi" w:cstheme="minorHAnsi"/>
          <w:sz w:val="22"/>
          <w:szCs w:val="22"/>
          <w:lang w:val="es-ES"/>
        </w:rPr>
        <w:t xml:space="preserve">V.1 </w:t>
      </w:r>
      <w:r w:rsidRPr="0049442B">
        <w:rPr>
          <w:rFonts w:asciiTheme="minorHAnsi" w:hAnsiTheme="minorHAnsi" w:cstheme="minorHAnsi"/>
          <w:sz w:val="22"/>
          <w:szCs w:val="22"/>
        </w:rPr>
        <w:t xml:space="preserve">El contrato tendrá vigencia de </w:t>
      </w:r>
      <w:r w:rsidR="005B0BE2">
        <w:rPr>
          <w:rFonts w:asciiTheme="minorHAnsi" w:hAnsiTheme="minorHAnsi" w:cstheme="minorHAnsi"/>
          <w:sz w:val="22"/>
          <w:szCs w:val="22"/>
        </w:rPr>
        <w:t>3</w:t>
      </w:r>
      <w:r w:rsidR="0046667A">
        <w:rPr>
          <w:rFonts w:asciiTheme="minorHAnsi" w:hAnsiTheme="minorHAnsi" w:cstheme="minorHAnsi"/>
          <w:sz w:val="22"/>
          <w:szCs w:val="22"/>
        </w:rPr>
        <w:t>.5</w:t>
      </w:r>
      <w:r w:rsidRPr="0049442B">
        <w:rPr>
          <w:rFonts w:asciiTheme="minorHAnsi" w:hAnsiTheme="minorHAnsi" w:cstheme="minorHAnsi"/>
          <w:sz w:val="22"/>
          <w:szCs w:val="22"/>
        </w:rPr>
        <w:t xml:space="preserve"> meses. </w:t>
      </w:r>
    </w:p>
    <w:p w14:paraId="13AF6BBA" w14:textId="77777777" w:rsidR="0049442B" w:rsidRPr="0049442B" w:rsidRDefault="0049442B" w:rsidP="0049442B">
      <w:pPr>
        <w:pStyle w:val="ListParagraph1"/>
        <w:ind w:left="720"/>
        <w:jc w:val="both"/>
        <w:rPr>
          <w:rFonts w:asciiTheme="minorHAnsi" w:hAnsiTheme="minorHAnsi" w:cstheme="minorHAnsi"/>
          <w:sz w:val="22"/>
          <w:szCs w:val="22"/>
          <w:lang w:val="es-ES"/>
        </w:rPr>
      </w:pPr>
    </w:p>
    <w:p w14:paraId="5D79B562" w14:textId="77777777" w:rsidR="0049442B" w:rsidRPr="0049442B" w:rsidRDefault="0049442B" w:rsidP="0049442B">
      <w:pPr>
        <w:ind w:firstLine="426"/>
        <w:jc w:val="both"/>
        <w:rPr>
          <w:rFonts w:asciiTheme="minorHAnsi" w:hAnsiTheme="minorHAnsi" w:cstheme="minorHAnsi"/>
          <w:sz w:val="22"/>
          <w:szCs w:val="22"/>
          <w:lang w:val="es-DO"/>
        </w:rPr>
      </w:pPr>
    </w:p>
    <w:p w14:paraId="2130650B" w14:textId="19E0DAF4" w:rsidR="0049442B" w:rsidRPr="0049442B" w:rsidRDefault="0049442B" w:rsidP="0049442B">
      <w:pPr>
        <w:tabs>
          <w:tab w:val="left" w:pos="-1440"/>
        </w:tabs>
        <w:jc w:val="both"/>
        <w:rPr>
          <w:rFonts w:asciiTheme="minorHAnsi" w:hAnsiTheme="minorHAnsi" w:cstheme="minorHAnsi"/>
          <w:b/>
          <w:sz w:val="22"/>
          <w:szCs w:val="22"/>
        </w:rPr>
      </w:pPr>
      <w:bookmarkStart w:id="0" w:name="_Hlk52958643"/>
      <w:r w:rsidRPr="0049442B">
        <w:rPr>
          <w:rFonts w:asciiTheme="minorHAnsi" w:hAnsiTheme="minorHAnsi" w:cstheme="minorHAnsi"/>
          <w:b/>
          <w:sz w:val="22"/>
          <w:szCs w:val="22"/>
        </w:rPr>
        <w:t>VI.- Calificaciones requeridas</w:t>
      </w:r>
    </w:p>
    <w:p w14:paraId="58A114D0" w14:textId="23267B6F" w:rsidR="0049442B" w:rsidRDefault="0049442B" w:rsidP="005B0BE2">
      <w:pPr>
        <w:rPr>
          <w:rFonts w:asciiTheme="minorHAnsi" w:hAnsiTheme="minorHAnsi" w:cstheme="minorHAnsi"/>
          <w:sz w:val="22"/>
          <w:szCs w:val="22"/>
        </w:rPr>
      </w:pPr>
      <w:r w:rsidRPr="006508F6">
        <w:rPr>
          <w:rFonts w:asciiTheme="minorHAnsi" w:hAnsiTheme="minorHAnsi" w:cstheme="minorHAnsi"/>
          <w:sz w:val="22"/>
          <w:szCs w:val="22"/>
        </w:rPr>
        <w:t xml:space="preserve">Calificaciones requeridas por parte </w:t>
      </w:r>
      <w:r w:rsidR="00F642A0" w:rsidRPr="006508F6">
        <w:rPr>
          <w:rFonts w:asciiTheme="minorHAnsi" w:hAnsiTheme="minorHAnsi" w:cstheme="minorHAnsi"/>
          <w:sz w:val="22"/>
          <w:szCs w:val="22"/>
        </w:rPr>
        <w:t>de proveedor</w:t>
      </w:r>
      <w:r w:rsidR="005B0BE2" w:rsidRPr="006508F6">
        <w:rPr>
          <w:rFonts w:asciiTheme="minorHAnsi" w:hAnsiTheme="minorHAnsi" w:cstheme="minorHAnsi"/>
          <w:sz w:val="22"/>
          <w:szCs w:val="22"/>
        </w:rPr>
        <w:t xml:space="preserve"> de servicio:</w:t>
      </w:r>
    </w:p>
    <w:p w14:paraId="165A22C6" w14:textId="1AF4CA6B" w:rsidR="008D7F85" w:rsidRDefault="008D7F85" w:rsidP="005B0BE2">
      <w:pPr>
        <w:rPr>
          <w:rFonts w:asciiTheme="minorHAnsi" w:hAnsiTheme="minorHAnsi" w:cstheme="minorHAnsi"/>
          <w:sz w:val="22"/>
          <w:szCs w:val="22"/>
        </w:rPr>
      </w:pPr>
    </w:p>
    <w:p w14:paraId="3C061F19" w14:textId="21CB0775" w:rsidR="008D7F85" w:rsidRPr="00AB42BE" w:rsidRDefault="00AB42BE" w:rsidP="00AB42BE">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Profesional en el área de ingeniería civil o arquitectura.</w:t>
      </w:r>
    </w:p>
    <w:p w14:paraId="10239F1C" w14:textId="7DFF0ED1" w:rsidR="005B0BE2" w:rsidRPr="005B0BE2" w:rsidRDefault="005B0BE2" w:rsidP="005B0BE2">
      <w:pPr>
        <w:pStyle w:val="ListParagraph"/>
        <w:numPr>
          <w:ilvl w:val="0"/>
          <w:numId w:val="41"/>
        </w:numPr>
        <w:rPr>
          <w:rFonts w:asciiTheme="minorHAnsi" w:hAnsiTheme="minorHAnsi" w:cstheme="minorHAnsi"/>
          <w:sz w:val="22"/>
          <w:szCs w:val="22"/>
        </w:rPr>
      </w:pPr>
      <w:r w:rsidRPr="005B0BE2">
        <w:rPr>
          <w:rFonts w:asciiTheme="minorHAnsi" w:hAnsiTheme="minorHAnsi" w:cstheme="minorHAnsi"/>
          <w:sz w:val="22"/>
          <w:szCs w:val="22"/>
        </w:rPr>
        <w:t xml:space="preserve">Experiencia mínima de 10 años en provisión de servicios relacionados </w:t>
      </w:r>
      <w:r w:rsidR="00F642A0" w:rsidRPr="005B0BE2">
        <w:rPr>
          <w:rFonts w:asciiTheme="minorHAnsi" w:hAnsiTheme="minorHAnsi" w:cstheme="minorHAnsi"/>
          <w:sz w:val="22"/>
          <w:szCs w:val="22"/>
        </w:rPr>
        <w:t>con bienes</w:t>
      </w:r>
      <w:r w:rsidRPr="005B0BE2">
        <w:rPr>
          <w:rFonts w:asciiTheme="minorHAnsi" w:hAnsiTheme="minorHAnsi" w:cstheme="minorHAnsi"/>
          <w:sz w:val="22"/>
          <w:szCs w:val="22"/>
        </w:rPr>
        <w:t xml:space="preserve"> raíces</w:t>
      </w:r>
    </w:p>
    <w:p w14:paraId="1FEDB2DD" w14:textId="061AFD4A" w:rsidR="00F642A0" w:rsidRDefault="005B0BE2" w:rsidP="005B0BE2">
      <w:pPr>
        <w:pStyle w:val="ListParagraph"/>
        <w:numPr>
          <w:ilvl w:val="0"/>
          <w:numId w:val="41"/>
        </w:numPr>
        <w:rPr>
          <w:rFonts w:asciiTheme="minorHAnsi" w:hAnsiTheme="minorHAnsi" w:cstheme="minorHAnsi"/>
          <w:sz w:val="22"/>
          <w:szCs w:val="22"/>
        </w:rPr>
      </w:pPr>
      <w:r w:rsidRPr="005B0BE2">
        <w:rPr>
          <w:rFonts w:asciiTheme="minorHAnsi" w:hAnsiTheme="minorHAnsi" w:cstheme="minorHAnsi"/>
          <w:sz w:val="22"/>
          <w:szCs w:val="22"/>
        </w:rPr>
        <w:t xml:space="preserve">Copia de </w:t>
      </w:r>
      <w:r w:rsidR="00F642A0">
        <w:rPr>
          <w:rFonts w:asciiTheme="minorHAnsi" w:hAnsiTheme="minorHAnsi" w:cstheme="minorHAnsi"/>
          <w:sz w:val="22"/>
          <w:szCs w:val="22"/>
        </w:rPr>
        <w:t xml:space="preserve">al menos cinco (5) </w:t>
      </w:r>
      <w:r w:rsidRPr="005B0BE2">
        <w:rPr>
          <w:rFonts w:asciiTheme="minorHAnsi" w:hAnsiTheme="minorHAnsi" w:cstheme="minorHAnsi"/>
          <w:sz w:val="22"/>
          <w:szCs w:val="22"/>
        </w:rPr>
        <w:t>cont</w:t>
      </w:r>
      <w:r>
        <w:rPr>
          <w:rFonts w:asciiTheme="minorHAnsi" w:hAnsiTheme="minorHAnsi" w:cstheme="minorHAnsi"/>
          <w:sz w:val="22"/>
          <w:szCs w:val="22"/>
        </w:rPr>
        <w:t>r</w:t>
      </w:r>
      <w:r w:rsidRPr="005B0BE2">
        <w:rPr>
          <w:rFonts w:asciiTheme="minorHAnsi" w:hAnsiTheme="minorHAnsi" w:cstheme="minorHAnsi"/>
          <w:sz w:val="22"/>
          <w:szCs w:val="22"/>
        </w:rPr>
        <w:t xml:space="preserve">atos </w:t>
      </w:r>
      <w:r w:rsidR="00F642A0">
        <w:rPr>
          <w:rFonts w:asciiTheme="minorHAnsi" w:hAnsiTheme="minorHAnsi" w:cstheme="minorHAnsi"/>
          <w:sz w:val="22"/>
          <w:szCs w:val="22"/>
        </w:rPr>
        <w:t>de gestión de inmuebles similares</w:t>
      </w:r>
    </w:p>
    <w:p w14:paraId="0D570BBE" w14:textId="75E2A006" w:rsidR="005B0BE2" w:rsidRDefault="00F642A0" w:rsidP="005B0BE2">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C</w:t>
      </w:r>
      <w:r w:rsidR="005B0BE2" w:rsidRPr="005B0BE2">
        <w:rPr>
          <w:rFonts w:asciiTheme="minorHAnsi" w:hAnsiTheme="minorHAnsi" w:cstheme="minorHAnsi"/>
          <w:sz w:val="22"/>
          <w:szCs w:val="22"/>
        </w:rPr>
        <w:t xml:space="preserve">ertificaciones de al menos </w:t>
      </w:r>
      <w:r>
        <w:rPr>
          <w:rFonts w:asciiTheme="minorHAnsi" w:hAnsiTheme="minorHAnsi" w:cstheme="minorHAnsi"/>
          <w:sz w:val="22"/>
          <w:szCs w:val="22"/>
        </w:rPr>
        <w:t>tres</w:t>
      </w:r>
      <w:r w:rsidR="005B0BE2" w:rsidRPr="005B0BE2">
        <w:rPr>
          <w:rFonts w:asciiTheme="minorHAnsi" w:hAnsiTheme="minorHAnsi" w:cstheme="minorHAnsi"/>
          <w:sz w:val="22"/>
          <w:szCs w:val="22"/>
        </w:rPr>
        <w:t xml:space="preserve"> (</w:t>
      </w:r>
      <w:r>
        <w:rPr>
          <w:rFonts w:asciiTheme="minorHAnsi" w:hAnsiTheme="minorHAnsi" w:cstheme="minorHAnsi"/>
          <w:sz w:val="22"/>
          <w:szCs w:val="22"/>
        </w:rPr>
        <w:t>3</w:t>
      </w:r>
      <w:r w:rsidR="005B0BE2" w:rsidRPr="005B0BE2">
        <w:rPr>
          <w:rFonts w:asciiTheme="minorHAnsi" w:hAnsiTheme="minorHAnsi" w:cstheme="minorHAnsi"/>
          <w:sz w:val="22"/>
          <w:szCs w:val="22"/>
        </w:rPr>
        <w:t>) clientes con valoración satisfactoria sobre la prestación de servicios.</w:t>
      </w:r>
    </w:p>
    <w:p w14:paraId="6012607A" w14:textId="12564562" w:rsidR="006508F6" w:rsidRDefault="006508F6" w:rsidP="005B0BE2">
      <w:pPr>
        <w:pStyle w:val="ListParagraph"/>
        <w:numPr>
          <w:ilvl w:val="0"/>
          <w:numId w:val="41"/>
        </w:numPr>
        <w:rPr>
          <w:rFonts w:asciiTheme="minorHAnsi" w:hAnsiTheme="minorHAnsi" w:cstheme="minorHAnsi"/>
          <w:sz w:val="22"/>
          <w:szCs w:val="22"/>
        </w:rPr>
      </w:pPr>
      <w:r w:rsidRPr="006508F6">
        <w:rPr>
          <w:noProof/>
        </w:rPr>
        <w:drawing>
          <wp:inline distT="0" distB="0" distL="0" distR="0" wp14:anchorId="3CC72988" wp14:editId="48C63B89">
            <wp:extent cx="5943600" cy="51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16255"/>
                    </a:xfrm>
                    <a:prstGeom prst="rect">
                      <a:avLst/>
                    </a:prstGeom>
                    <a:noFill/>
                    <a:ln>
                      <a:noFill/>
                    </a:ln>
                  </pic:spPr>
                </pic:pic>
              </a:graphicData>
            </a:graphic>
          </wp:inline>
        </w:drawing>
      </w:r>
    </w:p>
    <w:bookmarkEnd w:id="0"/>
    <w:p w14:paraId="1A73B129" w14:textId="1304B2BD" w:rsidR="006508F6" w:rsidRDefault="006508F6" w:rsidP="006508F6">
      <w:pPr>
        <w:rPr>
          <w:rFonts w:asciiTheme="minorHAnsi" w:hAnsiTheme="minorHAnsi" w:cstheme="minorHAnsi"/>
          <w:sz w:val="22"/>
          <w:szCs w:val="22"/>
        </w:rPr>
      </w:pPr>
    </w:p>
    <w:p w14:paraId="3649A772" w14:textId="2E0A2F3A" w:rsidR="006508F6" w:rsidRDefault="006508F6" w:rsidP="006508F6">
      <w:pPr>
        <w:rPr>
          <w:rFonts w:asciiTheme="minorHAnsi" w:hAnsiTheme="minorHAnsi" w:cstheme="minorHAnsi"/>
          <w:sz w:val="22"/>
          <w:szCs w:val="22"/>
        </w:rPr>
      </w:pPr>
      <w:r>
        <w:rPr>
          <w:rFonts w:asciiTheme="minorHAnsi" w:hAnsiTheme="minorHAnsi" w:cstheme="minorHAnsi"/>
          <w:sz w:val="22"/>
          <w:szCs w:val="22"/>
        </w:rPr>
        <w:t>VII Criterios de calificación técnica</w:t>
      </w:r>
    </w:p>
    <w:p w14:paraId="226DAA35" w14:textId="6427763D" w:rsidR="006508F6" w:rsidRDefault="006508F6" w:rsidP="006508F6">
      <w:pPr>
        <w:rPr>
          <w:rFonts w:asciiTheme="minorHAnsi" w:hAnsiTheme="minorHAnsi" w:cstheme="minorHAnsi"/>
          <w:sz w:val="22"/>
          <w:szCs w:val="22"/>
        </w:rPr>
      </w:pPr>
    </w:p>
    <w:p w14:paraId="58EFEAD5" w14:textId="00FFEB2C" w:rsidR="006508F6" w:rsidRDefault="006508F6" w:rsidP="006508F6">
      <w:pPr>
        <w:rPr>
          <w:rFonts w:asciiTheme="minorHAnsi" w:hAnsiTheme="minorHAnsi" w:cstheme="minorHAnsi"/>
          <w:sz w:val="22"/>
          <w:szCs w:val="22"/>
        </w:rPr>
      </w:pPr>
      <w:r>
        <w:rPr>
          <w:rFonts w:asciiTheme="minorHAnsi" w:hAnsiTheme="minorHAnsi" w:cstheme="minorHAnsi"/>
          <w:sz w:val="22"/>
          <w:szCs w:val="22"/>
        </w:rPr>
        <w:t>Se considerará como técnicamente calificada la oferta que alcance el puntaje mínimo de 70, en base a los siguientes criterios:</w:t>
      </w:r>
    </w:p>
    <w:p w14:paraId="1F92D5A5" w14:textId="5F1ADB27" w:rsidR="006508F6" w:rsidRDefault="006508F6" w:rsidP="006508F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6"/>
        <w:gridCol w:w="3117"/>
        <w:gridCol w:w="3117"/>
      </w:tblGrid>
      <w:tr w:rsidR="006508F6" w14:paraId="28F8C48A" w14:textId="77777777" w:rsidTr="006508F6">
        <w:tc>
          <w:tcPr>
            <w:tcW w:w="3116" w:type="dxa"/>
            <w:shd w:val="clear" w:color="auto" w:fill="FFFF00"/>
          </w:tcPr>
          <w:p w14:paraId="46788D42" w14:textId="1FC995DC" w:rsidR="006508F6" w:rsidRDefault="006508F6" w:rsidP="006508F6">
            <w:pPr>
              <w:rPr>
                <w:rFonts w:asciiTheme="minorHAnsi" w:hAnsiTheme="minorHAnsi" w:cstheme="minorHAnsi"/>
                <w:sz w:val="22"/>
                <w:szCs w:val="22"/>
              </w:rPr>
            </w:pPr>
            <w:r>
              <w:rPr>
                <w:rFonts w:asciiTheme="minorHAnsi" w:hAnsiTheme="minorHAnsi" w:cstheme="minorHAnsi"/>
                <w:sz w:val="22"/>
                <w:szCs w:val="22"/>
              </w:rPr>
              <w:t xml:space="preserve">Criterio </w:t>
            </w:r>
          </w:p>
        </w:tc>
        <w:tc>
          <w:tcPr>
            <w:tcW w:w="3117" w:type="dxa"/>
            <w:shd w:val="clear" w:color="auto" w:fill="FFFF00"/>
          </w:tcPr>
          <w:p w14:paraId="19CFFBEA" w14:textId="1E9C9E27" w:rsidR="006508F6" w:rsidRDefault="006508F6" w:rsidP="006508F6">
            <w:pPr>
              <w:rPr>
                <w:rFonts w:asciiTheme="minorHAnsi" w:hAnsiTheme="minorHAnsi" w:cstheme="minorHAnsi"/>
                <w:sz w:val="22"/>
                <w:szCs w:val="22"/>
              </w:rPr>
            </w:pPr>
            <w:r>
              <w:rPr>
                <w:rFonts w:asciiTheme="minorHAnsi" w:hAnsiTheme="minorHAnsi" w:cstheme="minorHAnsi"/>
                <w:sz w:val="22"/>
                <w:szCs w:val="22"/>
              </w:rPr>
              <w:t>Puntaje</w:t>
            </w:r>
          </w:p>
        </w:tc>
        <w:tc>
          <w:tcPr>
            <w:tcW w:w="3117" w:type="dxa"/>
            <w:shd w:val="clear" w:color="auto" w:fill="FFFF00"/>
          </w:tcPr>
          <w:p w14:paraId="5AFFF8CD" w14:textId="155E76A7" w:rsidR="006508F6" w:rsidRDefault="006508F6" w:rsidP="006508F6">
            <w:pPr>
              <w:rPr>
                <w:rFonts w:asciiTheme="minorHAnsi" w:hAnsiTheme="minorHAnsi" w:cstheme="minorHAnsi"/>
                <w:sz w:val="22"/>
                <w:szCs w:val="22"/>
              </w:rPr>
            </w:pPr>
            <w:r>
              <w:rPr>
                <w:rFonts w:asciiTheme="minorHAnsi" w:hAnsiTheme="minorHAnsi" w:cstheme="minorHAnsi"/>
                <w:sz w:val="22"/>
                <w:szCs w:val="22"/>
              </w:rPr>
              <w:t xml:space="preserve">Total </w:t>
            </w:r>
          </w:p>
        </w:tc>
      </w:tr>
      <w:tr w:rsidR="006508F6" w14:paraId="21C3FD50" w14:textId="77777777" w:rsidTr="006508F6">
        <w:tc>
          <w:tcPr>
            <w:tcW w:w="3116" w:type="dxa"/>
          </w:tcPr>
          <w:p w14:paraId="6A98A378" w14:textId="41FEBD9E" w:rsidR="006508F6" w:rsidRDefault="006508F6" w:rsidP="006508F6">
            <w:pPr>
              <w:rPr>
                <w:rFonts w:asciiTheme="minorHAnsi" w:hAnsiTheme="minorHAnsi" w:cstheme="minorHAnsi"/>
                <w:sz w:val="22"/>
                <w:szCs w:val="22"/>
              </w:rPr>
            </w:pPr>
            <w:r>
              <w:rPr>
                <w:rFonts w:asciiTheme="minorHAnsi" w:hAnsiTheme="minorHAnsi" w:cstheme="minorHAnsi"/>
                <w:sz w:val="22"/>
                <w:szCs w:val="22"/>
              </w:rPr>
              <w:t xml:space="preserve">Experiencia especifica en bienes </w:t>
            </w:r>
            <w:r w:rsidR="00F642A0">
              <w:rPr>
                <w:rFonts w:asciiTheme="minorHAnsi" w:hAnsiTheme="minorHAnsi" w:cstheme="minorHAnsi"/>
                <w:sz w:val="22"/>
                <w:szCs w:val="22"/>
              </w:rPr>
              <w:t>raíces</w:t>
            </w:r>
          </w:p>
        </w:tc>
        <w:tc>
          <w:tcPr>
            <w:tcW w:w="3117" w:type="dxa"/>
          </w:tcPr>
          <w:p w14:paraId="3FF92FE1" w14:textId="4108E2A0" w:rsidR="006508F6" w:rsidRDefault="006508F6" w:rsidP="006508F6">
            <w:pPr>
              <w:rPr>
                <w:rFonts w:asciiTheme="minorHAnsi" w:hAnsiTheme="minorHAnsi" w:cstheme="minorHAnsi"/>
                <w:sz w:val="22"/>
                <w:szCs w:val="22"/>
              </w:rPr>
            </w:pPr>
            <w:r>
              <w:rPr>
                <w:rFonts w:asciiTheme="minorHAnsi" w:hAnsiTheme="minorHAnsi" w:cstheme="minorHAnsi"/>
                <w:sz w:val="22"/>
                <w:szCs w:val="22"/>
              </w:rPr>
              <w:t>AL menos 10 años: 2</w:t>
            </w:r>
            <w:r w:rsidR="00F642A0">
              <w:rPr>
                <w:rFonts w:asciiTheme="minorHAnsi" w:hAnsiTheme="minorHAnsi" w:cstheme="minorHAnsi"/>
                <w:sz w:val="22"/>
                <w:szCs w:val="22"/>
              </w:rPr>
              <w:t>5</w:t>
            </w:r>
            <w:r>
              <w:rPr>
                <w:rFonts w:asciiTheme="minorHAnsi" w:hAnsiTheme="minorHAnsi" w:cstheme="minorHAnsi"/>
                <w:sz w:val="22"/>
                <w:szCs w:val="22"/>
              </w:rPr>
              <w:t xml:space="preserve"> p</w:t>
            </w:r>
            <w:r w:rsidR="00F642A0">
              <w:rPr>
                <w:rFonts w:asciiTheme="minorHAnsi" w:hAnsiTheme="minorHAnsi" w:cstheme="minorHAnsi"/>
                <w:sz w:val="22"/>
                <w:szCs w:val="22"/>
              </w:rPr>
              <w:t>u</w:t>
            </w:r>
            <w:r>
              <w:rPr>
                <w:rFonts w:asciiTheme="minorHAnsi" w:hAnsiTheme="minorHAnsi" w:cstheme="minorHAnsi"/>
                <w:sz w:val="22"/>
                <w:szCs w:val="22"/>
              </w:rPr>
              <w:t xml:space="preserve">ntos </w:t>
            </w:r>
          </w:p>
          <w:p w14:paraId="76D5DB9E" w14:textId="60571E9F" w:rsidR="00F642A0" w:rsidRDefault="00F642A0" w:rsidP="006508F6">
            <w:pPr>
              <w:rPr>
                <w:rFonts w:asciiTheme="minorHAnsi" w:hAnsiTheme="minorHAnsi" w:cstheme="minorHAnsi"/>
                <w:sz w:val="22"/>
                <w:szCs w:val="22"/>
              </w:rPr>
            </w:pPr>
            <w:r>
              <w:rPr>
                <w:rFonts w:asciiTheme="minorHAnsi" w:hAnsiTheme="minorHAnsi" w:cstheme="minorHAnsi"/>
                <w:sz w:val="22"/>
                <w:szCs w:val="22"/>
              </w:rPr>
              <w:t>De 11 a 15 años: 30 puntos</w:t>
            </w:r>
          </w:p>
          <w:p w14:paraId="7CC41B6A" w14:textId="32788AF8" w:rsidR="00F642A0" w:rsidRPr="00F642A0" w:rsidRDefault="00F642A0" w:rsidP="006508F6">
            <w:pPr>
              <w:rPr>
                <w:rFonts w:ascii="Segoe UI Symbol" w:hAnsi="Segoe UI Symbol" w:cstheme="minorHAnsi"/>
                <w:sz w:val="22"/>
                <w:szCs w:val="22"/>
              </w:rPr>
            </w:pPr>
            <w:r>
              <w:rPr>
                <w:rFonts w:asciiTheme="minorHAnsi" w:hAnsiTheme="minorHAnsi" w:cstheme="minorHAnsi"/>
                <w:sz w:val="22"/>
                <w:szCs w:val="22"/>
              </w:rPr>
              <w:t>Mas de16 años: 35 puntos</w:t>
            </w:r>
          </w:p>
        </w:tc>
        <w:tc>
          <w:tcPr>
            <w:tcW w:w="3117" w:type="dxa"/>
          </w:tcPr>
          <w:p w14:paraId="0A5CB622" w14:textId="6F2529DE" w:rsidR="006508F6" w:rsidRDefault="00F642A0" w:rsidP="006508F6">
            <w:pPr>
              <w:rPr>
                <w:rFonts w:asciiTheme="minorHAnsi" w:hAnsiTheme="minorHAnsi" w:cstheme="minorHAnsi"/>
                <w:sz w:val="22"/>
                <w:szCs w:val="22"/>
              </w:rPr>
            </w:pPr>
            <w:r>
              <w:rPr>
                <w:rFonts w:asciiTheme="minorHAnsi" w:hAnsiTheme="minorHAnsi" w:cstheme="minorHAnsi"/>
                <w:sz w:val="22"/>
                <w:szCs w:val="22"/>
              </w:rPr>
              <w:t>35</w:t>
            </w:r>
          </w:p>
        </w:tc>
      </w:tr>
      <w:tr w:rsidR="006508F6" w14:paraId="44381C96" w14:textId="77777777" w:rsidTr="006508F6">
        <w:tc>
          <w:tcPr>
            <w:tcW w:w="3116" w:type="dxa"/>
          </w:tcPr>
          <w:p w14:paraId="76D99A0F" w14:textId="43EF09BA" w:rsidR="006508F6" w:rsidRDefault="00F642A0" w:rsidP="006508F6">
            <w:pPr>
              <w:rPr>
                <w:rFonts w:asciiTheme="minorHAnsi" w:hAnsiTheme="minorHAnsi" w:cstheme="minorHAnsi"/>
                <w:sz w:val="22"/>
                <w:szCs w:val="22"/>
              </w:rPr>
            </w:pPr>
            <w:r>
              <w:rPr>
                <w:rFonts w:asciiTheme="minorHAnsi" w:hAnsiTheme="minorHAnsi" w:cstheme="minorHAnsi"/>
                <w:sz w:val="22"/>
                <w:szCs w:val="22"/>
              </w:rPr>
              <w:t xml:space="preserve">Copia de contratos o constancia de gestión de inmuebles </w:t>
            </w:r>
            <w:r>
              <w:rPr>
                <w:rFonts w:asciiTheme="minorHAnsi" w:hAnsiTheme="minorHAnsi" w:cstheme="minorHAnsi"/>
                <w:sz w:val="22"/>
                <w:szCs w:val="22"/>
              </w:rPr>
              <w:lastRenderedPageBreak/>
              <w:t>similares a los del presente proceso</w:t>
            </w:r>
          </w:p>
        </w:tc>
        <w:tc>
          <w:tcPr>
            <w:tcW w:w="3117" w:type="dxa"/>
          </w:tcPr>
          <w:p w14:paraId="02ACE454" w14:textId="77777777" w:rsidR="006508F6" w:rsidRDefault="00F642A0" w:rsidP="006508F6">
            <w:pPr>
              <w:rPr>
                <w:rFonts w:asciiTheme="minorHAnsi" w:hAnsiTheme="minorHAnsi" w:cstheme="minorHAnsi"/>
                <w:sz w:val="22"/>
                <w:szCs w:val="22"/>
              </w:rPr>
            </w:pPr>
            <w:r>
              <w:rPr>
                <w:rFonts w:asciiTheme="minorHAnsi" w:hAnsiTheme="minorHAnsi" w:cstheme="minorHAnsi"/>
                <w:sz w:val="22"/>
                <w:szCs w:val="22"/>
              </w:rPr>
              <w:lastRenderedPageBreak/>
              <w:t>Al menos 5 contratos: 20 puntos</w:t>
            </w:r>
          </w:p>
          <w:p w14:paraId="14F833E7" w14:textId="3CE5911B" w:rsidR="00F642A0" w:rsidRDefault="00F642A0" w:rsidP="006508F6">
            <w:pPr>
              <w:rPr>
                <w:rFonts w:asciiTheme="minorHAnsi" w:hAnsiTheme="minorHAnsi" w:cstheme="minorHAnsi"/>
                <w:sz w:val="22"/>
                <w:szCs w:val="22"/>
              </w:rPr>
            </w:pPr>
            <w:r>
              <w:rPr>
                <w:rFonts w:asciiTheme="minorHAnsi" w:hAnsiTheme="minorHAnsi" w:cstheme="minorHAnsi"/>
                <w:sz w:val="22"/>
                <w:szCs w:val="22"/>
              </w:rPr>
              <w:lastRenderedPageBreak/>
              <w:t>5 puntos por contrato adicional hasta un total de 25 puntos</w:t>
            </w:r>
          </w:p>
        </w:tc>
        <w:tc>
          <w:tcPr>
            <w:tcW w:w="3117" w:type="dxa"/>
          </w:tcPr>
          <w:p w14:paraId="10EBE18A" w14:textId="233BA54F" w:rsidR="006508F6" w:rsidRDefault="00F642A0" w:rsidP="006508F6">
            <w:pPr>
              <w:rPr>
                <w:rFonts w:asciiTheme="minorHAnsi" w:hAnsiTheme="minorHAnsi" w:cstheme="minorHAnsi"/>
                <w:sz w:val="22"/>
                <w:szCs w:val="22"/>
              </w:rPr>
            </w:pPr>
            <w:r>
              <w:rPr>
                <w:rFonts w:asciiTheme="minorHAnsi" w:hAnsiTheme="minorHAnsi" w:cstheme="minorHAnsi"/>
                <w:sz w:val="22"/>
                <w:szCs w:val="22"/>
              </w:rPr>
              <w:lastRenderedPageBreak/>
              <w:t>45</w:t>
            </w:r>
          </w:p>
        </w:tc>
      </w:tr>
      <w:tr w:rsidR="006508F6" w14:paraId="74FF5917" w14:textId="77777777" w:rsidTr="006508F6">
        <w:tc>
          <w:tcPr>
            <w:tcW w:w="3116" w:type="dxa"/>
          </w:tcPr>
          <w:p w14:paraId="37AD7BD6" w14:textId="0D328A13" w:rsidR="006508F6" w:rsidRDefault="00F642A0" w:rsidP="006508F6">
            <w:pPr>
              <w:rPr>
                <w:rFonts w:asciiTheme="minorHAnsi" w:hAnsiTheme="minorHAnsi" w:cstheme="minorHAnsi"/>
                <w:sz w:val="22"/>
                <w:szCs w:val="22"/>
              </w:rPr>
            </w:pPr>
            <w:r>
              <w:rPr>
                <w:rFonts w:asciiTheme="minorHAnsi" w:hAnsiTheme="minorHAnsi" w:cstheme="minorHAnsi"/>
                <w:sz w:val="22"/>
                <w:szCs w:val="22"/>
              </w:rPr>
              <w:t>C</w:t>
            </w:r>
            <w:r w:rsidRPr="005B0BE2">
              <w:rPr>
                <w:rFonts w:asciiTheme="minorHAnsi" w:hAnsiTheme="minorHAnsi" w:cstheme="minorHAnsi"/>
                <w:sz w:val="22"/>
                <w:szCs w:val="22"/>
              </w:rPr>
              <w:t xml:space="preserve">ertificaciones de </w:t>
            </w:r>
            <w:r>
              <w:rPr>
                <w:rFonts w:asciiTheme="minorHAnsi" w:hAnsiTheme="minorHAnsi" w:cstheme="minorHAnsi"/>
                <w:sz w:val="22"/>
                <w:szCs w:val="22"/>
              </w:rPr>
              <w:t>clientes</w:t>
            </w:r>
            <w:r w:rsidRPr="005B0BE2">
              <w:rPr>
                <w:rFonts w:asciiTheme="minorHAnsi" w:hAnsiTheme="minorHAnsi" w:cstheme="minorHAnsi"/>
                <w:sz w:val="22"/>
                <w:szCs w:val="22"/>
              </w:rPr>
              <w:t xml:space="preserve"> con valoración satisfactoria sobre la prestación de servicios</w:t>
            </w:r>
          </w:p>
        </w:tc>
        <w:tc>
          <w:tcPr>
            <w:tcW w:w="3117" w:type="dxa"/>
          </w:tcPr>
          <w:p w14:paraId="18391844" w14:textId="70596760" w:rsidR="006508F6" w:rsidRDefault="00F642A0" w:rsidP="006508F6">
            <w:pPr>
              <w:rPr>
                <w:rFonts w:asciiTheme="minorHAnsi" w:hAnsiTheme="minorHAnsi" w:cstheme="minorHAnsi"/>
                <w:sz w:val="22"/>
                <w:szCs w:val="22"/>
              </w:rPr>
            </w:pPr>
            <w:r>
              <w:rPr>
                <w:rFonts w:asciiTheme="minorHAnsi" w:hAnsiTheme="minorHAnsi" w:cstheme="minorHAnsi"/>
                <w:sz w:val="22"/>
                <w:szCs w:val="22"/>
              </w:rPr>
              <w:t>Al menos 3:  15 puntos</w:t>
            </w:r>
          </w:p>
          <w:p w14:paraId="15749650" w14:textId="227EDBB9" w:rsidR="00F642A0" w:rsidRDefault="00F642A0" w:rsidP="006508F6">
            <w:pPr>
              <w:rPr>
                <w:rFonts w:asciiTheme="minorHAnsi" w:hAnsiTheme="minorHAnsi" w:cstheme="minorHAnsi"/>
                <w:sz w:val="22"/>
                <w:szCs w:val="22"/>
              </w:rPr>
            </w:pPr>
            <w:r>
              <w:rPr>
                <w:rFonts w:asciiTheme="minorHAnsi" w:hAnsiTheme="minorHAnsi" w:cstheme="minorHAnsi"/>
                <w:sz w:val="22"/>
                <w:szCs w:val="22"/>
              </w:rPr>
              <w:t>4 o más: 20 puntos</w:t>
            </w:r>
          </w:p>
        </w:tc>
        <w:tc>
          <w:tcPr>
            <w:tcW w:w="3117" w:type="dxa"/>
          </w:tcPr>
          <w:p w14:paraId="34B73F2C" w14:textId="610FCDA7" w:rsidR="006508F6" w:rsidRDefault="00F642A0" w:rsidP="006508F6">
            <w:pPr>
              <w:rPr>
                <w:rFonts w:asciiTheme="minorHAnsi" w:hAnsiTheme="minorHAnsi" w:cstheme="minorHAnsi"/>
                <w:sz w:val="22"/>
                <w:szCs w:val="22"/>
              </w:rPr>
            </w:pPr>
            <w:r>
              <w:rPr>
                <w:rFonts w:asciiTheme="minorHAnsi" w:hAnsiTheme="minorHAnsi" w:cstheme="minorHAnsi"/>
                <w:sz w:val="22"/>
                <w:szCs w:val="22"/>
              </w:rPr>
              <w:t>20</w:t>
            </w:r>
          </w:p>
        </w:tc>
      </w:tr>
      <w:tr w:rsidR="006508F6" w14:paraId="13DFE8E4" w14:textId="77777777" w:rsidTr="006508F6">
        <w:tc>
          <w:tcPr>
            <w:tcW w:w="3116" w:type="dxa"/>
          </w:tcPr>
          <w:p w14:paraId="0309CCF5" w14:textId="77777777" w:rsidR="006508F6" w:rsidRDefault="006508F6" w:rsidP="006508F6">
            <w:pPr>
              <w:rPr>
                <w:rFonts w:asciiTheme="minorHAnsi" w:hAnsiTheme="minorHAnsi" w:cstheme="minorHAnsi"/>
                <w:sz w:val="22"/>
                <w:szCs w:val="22"/>
              </w:rPr>
            </w:pPr>
          </w:p>
        </w:tc>
        <w:tc>
          <w:tcPr>
            <w:tcW w:w="3117" w:type="dxa"/>
          </w:tcPr>
          <w:p w14:paraId="2A088163" w14:textId="5CD27CE8" w:rsidR="006508F6" w:rsidRDefault="00F642A0" w:rsidP="006508F6">
            <w:pPr>
              <w:rPr>
                <w:rFonts w:asciiTheme="minorHAnsi" w:hAnsiTheme="minorHAnsi" w:cstheme="minorHAnsi"/>
                <w:sz w:val="22"/>
                <w:szCs w:val="22"/>
              </w:rPr>
            </w:pPr>
            <w:r>
              <w:rPr>
                <w:rFonts w:asciiTheme="minorHAnsi" w:hAnsiTheme="minorHAnsi" w:cstheme="minorHAnsi"/>
                <w:sz w:val="22"/>
                <w:szCs w:val="22"/>
              </w:rPr>
              <w:t>TOTAL</w:t>
            </w:r>
          </w:p>
        </w:tc>
        <w:tc>
          <w:tcPr>
            <w:tcW w:w="3117" w:type="dxa"/>
          </w:tcPr>
          <w:p w14:paraId="23587727" w14:textId="137D1D05" w:rsidR="006508F6" w:rsidRDefault="00F642A0" w:rsidP="006508F6">
            <w:pPr>
              <w:rPr>
                <w:rFonts w:asciiTheme="minorHAnsi" w:hAnsiTheme="minorHAnsi" w:cstheme="minorHAnsi"/>
                <w:sz w:val="22"/>
                <w:szCs w:val="22"/>
              </w:rPr>
            </w:pPr>
            <w:r>
              <w:rPr>
                <w:rFonts w:asciiTheme="minorHAnsi" w:hAnsiTheme="minorHAnsi" w:cstheme="minorHAnsi"/>
                <w:sz w:val="22"/>
                <w:szCs w:val="22"/>
              </w:rPr>
              <w:t>100</w:t>
            </w:r>
          </w:p>
        </w:tc>
      </w:tr>
    </w:tbl>
    <w:p w14:paraId="24565A8F" w14:textId="77777777" w:rsidR="006508F6" w:rsidRPr="006508F6" w:rsidRDefault="006508F6" w:rsidP="006508F6">
      <w:pPr>
        <w:rPr>
          <w:rFonts w:asciiTheme="minorHAnsi" w:hAnsiTheme="minorHAnsi" w:cstheme="minorHAnsi"/>
          <w:sz w:val="22"/>
          <w:szCs w:val="22"/>
        </w:rPr>
      </w:pPr>
    </w:p>
    <w:p w14:paraId="36A843C8" w14:textId="77777777" w:rsidR="0049442B" w:rsidRPr="0049442B" w:rsidRDefault="0049442B" w:rsidP="0049442B">
      <w:pPr>
        <w:pStyle w:val="ListParagraph"/>
        <w:rPr>
          <w:rFonts w:asciiTheme="minorHAnsi" w:hAnsiTheme="minorHAnsi" w:cstheme="minorHAnsi"/>
          <w:sz w:val="22"/>
          <w:szCs w:val="22"/>
        </w:rPr>
      </w:pPr>
    </w:p>
    <w:p w14:paraId="5A3DD38F" w14:textId="77777777" w:rsidR="0049442B" w:rsidRPr="0049442B" w:rsidRDefault="0049442B" w:rsidP="0049442B">
      <w:pPr>
        <w:pStyle w:val="ListParagraph"/>
        <w:tabs>
          <w:tab w:val="left" w:pos="2295"/>
        </w:tabs>
        <w:ind w:left="0"/>
        <w:rPr>
          <w:rFonts w:asciiTheme="minorHAnsi" w:hAnsiTheme="minorHAnsi" w:cstheme="minorHAnsi"/>
          <w:color w:val="222222"/>
          <w:sz w:val="22"/>
          <w:szCs w:val="22"/>
          <w:shd w:val="clear" w:color="auto" w:fill="FFFFFF"/>
        </w:rPr>
      </w:pPr>
    </w:p>
    <w:p w14:paraId="10E9FFA6" w14:textId="77777777" w:rsidR="0049442B" w:rsidRPr="0049442B" w:rsidRDefault="0049442B" w:rsidP="0049442B">
      <w:pPr>
        <w:tabs>
          <w:tab w:val="left" w:pos="-1440"/>
        </w:tabs>
        <w:jc w:val="both"/>
        <w:rPr>
          <w:rFonts w:asciiTheme="minorHAnsi" w:hAnsiTheme="minorHAnsi" w:cstheme="minorHAnsi"/>
          <w:b/>
          <w:sz w:val="22"/>
          <w:szCs w:val="22"/>
        </w:rPr>
      </w:pPr>
      <w:r w:rsidRPr="0049442B">
        <w:rPr>
          <w:rFonts w:asciiTheme="minorHAnsi" w:hAnsiTheme="minorHAnsi" w:cstheme="minorHAnsi"/>
          <w:b/>
          <w:sz w:val="22"/>
          <w:szCs w:val="22"/>
        </w:rPr>
        <w:t>VIII.- Honorarios y Forma de pago de la consultoría:</w:t>
      </w:r>
    </w:p>
    <w:p w14:paraId="7C014FF4" w14:textId="114138CA" w:rsidR="0049442B" w:rsidRDefault="0049442B" w:rsidP="0049442B">
      <w:pPr>
        <w:tabs>
          <w:tab w:val="left" w:pos="-1440"/>
        </w:tabs>
        <w:jc w:val="both"/>
        <w:rPr>
          <w:rFonts w:asciiTheme="minorHAnsi" w:hAnsiTheme="minorHAnsi" w:cstheme="minorHAnsi"/>
          <w:sz w:val="22"/>
          <w:szCs w:val="22"/>
        </w:rPr>
      </w:pPr>
      <w:r w:rsidRPr="0049442B">
        <w:rPr>
          <w:rFonts w:asciiTheme="minorHAnsi" w:hAnsiTheme="minorHAnsi" w:cstheme="minorHAnsi"/>
          <w:b/>
          <w:sz w:val="22"/>
          <w:szCs w:val="22"/>
        </w:rPr>
        <w:t xml:space="preserve"> </w:t>
      </w:r>
      <w:r w:rsidR="00F642A0" w:rsidRPr="0049442B">
        <w:rPr>
          <w:rFonts w:asciiTheme="minorHAnsi" w:hAnsiTheme="minorHAnsi" w:cstheme="minorHAnsi"/>
          <w:sz w:val="22"/>
          <w:szCs w:val="22"/>
        </w:rPr>
        <w:t>El monto para pagar</w:t>
      </w:r>
      <w:r w:rsidRPr="0049442B">
        <w:rPr>
          <w:rFonts w:asciiTheme="minorHAnsi" w:hAnsiTheme="minorHAnsi" w:cstheme="minorHAnsi"/>
          <w:sz w:val="22"/>
          <w:szCs w:val="22"/>
        </w:rPr>
        <w:t xml:space="preserve"> por esta consultoría y su forma de pago estará </w:t>
      </w:r>
      <w:r w:rsidR="005B0BE2" w:rsidRPr="0049442B">
        <w:rPr>
          <w:rFonts w:asciiTheme="minorHAnsi" w:hAnsiTheme="minorHAnsi" w:cstheme="minorHAnsi"/>
          <w:sz w:val="22"/>
          <w:szCs w:val="22"/>
        </w:rPr>
        <w:t>previsto</w:t>
      </w:r>
      <w:r w:rsidRPr="0049442B">
        <w:rPr>
          <w:rFonts w:asciiTheme="minorHAnsi" w:hAnsiTheme="minorHAnsi" w:cstheme="minorHAnsi"/>
          <w:sz w:val="22"/>
          <w:szCs w:val="22"/>
        </w:rPr>
        <w:t xml:space="preserve"> en el contrato que habrá de redactarse y firmarse de común acuerdo siguiendo el criterio siguiente</w:t>
      </w:r>
      <w:r w:rsidR="004E4199">
        <w:rPr>
          <w:rFonts w:asciiTheme="minorHAnsi" w:hAnsiTheme="minorHAnsi" w:cstheme="minorHAnsi"/>
          <w:sz w:val="22"/>
          <w:szCs w:val="22"/>
        </w:rPr>
        <w:t xml:space="preserve">. El consultor o la consultora será responsable desde el pago de transporte y viáticos para las verificaciones correspondientes de las diferentes provincias. </w:t>
      </w:r>
    </w:p>
    <w:p w14:paraId="030F2846" w14:textId="77777777" w:rsidR="005B0BE2" w:rsidRPr="0049442B" w:rsidRDefault="005B0BE2" w:rsidP="0049442B">
      <w:pPr>
        <w:tabs>
          <w:tab w:val="left" w:pos="-1440"/>
        </w:tabs>
        <w:jc w:val="both"/>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3015"/>
        <w:gridCol w:w="2981"/>
        <w:gridCol w:w="2994"/>
      </w:tblGrid>
      <w:tr w:rsidR="0046667A" w14:paraId="176859F4" w14:textId="77777777" w:rsidTr="0046667A">
        <w:tc>
          <w:tcPr>
            <w:tcW w:w="3015" w:type="dxa"/>
            <w:shd w:val="clear" w:color="auto" w:fill="FFFF00"/>
          </w:tcPr>
          <w:p w14:paraId="27568A93" w14:textId="265AE2FB" w:rsidR="005B0BE2" w:rsidRDefault="005B0BE2"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Producto </w:t>
            </w:r>
          </w:p>
        </w:tc>
        <w:tc>
          <w:tcPr>
            <w:tcW w:w="2981" w:type="dxa"/>
            <w:shd w:val="clear" w:color="auto" w:fill="FFFF00"/>
          </w:tcPr>
          <w:p w14:paraId="3E0EF335" w14:textId="63352A00" w:rsidR="005B0BE2" w:rsidRDefault="005B0BE2"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Monto </w:t>
            </w:r>
          </w:p>
        </w:tc>
        <w:tc>
          <w:tcPr>
            <w:tcW w:w="2994" w:type="dxa"/>
            <w:shd w:val="clear" w:color="auto" w:fill="FFFF00"/>
          </w:tcPr>
          <w:p w14:paraId="5E950EDF" w14:textId="3FB1C98C" w:rsidR="005B0BE2" w:rsidRDefault="005B0BE2"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Plazo Entrega</w:t>
            </w:r>
          </w:p>
        </w:tc>
      </w:tr>
      <w:tr w:rsidR="0046667A" w14:paraId="0AC311F5" w14:textId="77777777" w:rsidTr="0046667A">
        <w:tc>
          <w:tcPr>
            <w:tcW w:w="3015" w:type="dxa"/>
          </w:tcPr>
          <w:p w14:paraId="611105F2" w14:textId="3CD6A95F" w:rsidR="005B0BE2" w:rsidRPr="00225E29" w:rsidRDefault="00E27B98" w:rsidP="0049442B">
            <w:pPr>
              <w:pStyle w:val="ListParagraph"/>
              <w:ind w:left="0"/>
              <w:rPr>
                <w:rFonts w:asciiTheme="minorHAnsi" w:hAnsiTheme="minorHAnsi" w:cstheme="minorHAnsi"/>
                <w:color w:val="000000"/>
                <w:sz w:val="22"/>
                <w:szCs w:val="22"/>
                <w:lang w:val="es-DO"/>
              </w:rPr>
            </w:pPr>
            <w:r>
              <w:rPr>
                <w:rFonts w:asciiTheme="minorHAnsi" w:hAnsiTheme="minorHAnsi" w:cstheme="minorHAnsi"/>
                <w:color w:val="000000"/>
                <w:sz w:val="22"/>
                <w:szCs w:val="22"/>
                <w:lang w:val="es-DO"/>
              </w:rPr>
              <w:t>1</w:t>
            </w:r>
            <w:r w:rsidR="0046667A" w:rsidRPr="00225E29">
              <w:rPr>
                <w:rFonts w:asciiTheme="minorHAnsi" w:hAnsiTheme="minorHAnsi" w:cstheme="minorHAnsi"/>
                <w:color w:val="000000"/>
                <w:sz w:val="22"/>
                <w:szCs w:val="22"/>
                <w:lang w:val="es-DO"/>
              </w:rPr>
              <w:t xml:space="preserve">-Presentacion y aprobación </w:t>
            </w:r>
            <w:r w:rsidR="003B66A1" w:rsidRPr="00225E29">
              <w:rPr>
                <w:rFonts w:asciiTheme="minorHAnsi" w:hAnsiTheme="minorHAnsi" w:cstheme="minorHAnsi"/>
                <w:color w:val="000000"/>
                <w:sz w:val="22"/>
                <w:szCs w:val="22"/>
                <w:lang w:val="es-DO"/>
              </w:rPr>
              <w:t>de informe de evaluación de oferta</w:t>
            </w:r>
            <w:r w:rsidR="00404A25">
              <w:rPr>
                <w:rFonts w:asciiTheme="minorHAnsi" w:hAnsiTheme="minorHAnsi" w:cstheme="minorHAnsi"/>
                <w:color w:val="000000"/>
                <w:sz w:val="22"/>
                <w:szCs w:val="22"/>
                <w:lang w:val="es-DO"/>
              </w:rPr>
              <w:t>s</w:t>
            </w:r>
            <w:r w:rsidR="003B66A1" w:rsidRPr="00225E29">
              <w:rPr>
                <w:rFonts w:asciiTheme="minorHAnsi" w:hAnsiTheme="minorHAnsi" w:cstheme="minorHAnsi"/>
                <w:color w:val="000000"/>
                <w:sz w:val="22"/>
                <w:szCs w:val="22"/>
                <w:lang w:val="es-DO"/>
              </w:rPr>
              <w:t xml:space="preserve"> recibidas </w:t>
            </w:r>
            <w:r w:rsidR="0046667A" w:rsidRPr="00225E29">
              <w:rPr>
                <w:rFonts w:asciiTheme="minorHAnsi" w:hAnsiTheme="minorHAnsi" w:cstheme="minorHAnsi"/>
                <w:color w:val="000000"/>
                <w:sz w:val="22"/>
                <w:szCs w:val="22"/>
                <w:lang w:val="es-DO"/>
              </w:rPr>
              <w:t>para la</w:t>
            </w:r>
            <w:r>
              <w:rPr>
                <w:rFonts w:asciiTheme="minorHAnsi" w:hAnsiTheme="minorHAnsi" w:cstheme="minorHAnsi"/>
                <w:color w:val="000000"/>
                <w:sz w:val="22"/>
                <w:szCs w:val="22"/>
                <w:lang w:val="es-DO"/>
              </w:rPr>
              <w:t xml:space="preserve"> </w:t>
            </w:r>
            <w:r w:rsidR="0046667A" w:rsidRPr="00225E29">
              <w:rPr>
                <w:rFonts w:asciiTheme="minorHAnsi" w:hAnsiTheme="minorHAnsi" w:cstheme="minorHAnsi"/>
                <w:color w:val="000000"/>
                <w:sz w:val="22"/>
                <w:szCs w:val="22"/>
                <w:lang w:val="es-DO"/>
              </w:rPr>
              <w:t>ciuda</w:t>
            </w:r>
            <w:r w:rsidR="00404A25">
              <w:rPr>
                <w:rFonts w:asciiTheme="minorHAnsi" w:hAnsiTheme="minorHAnsi" w:cstheme="minorHAnsi"/>
                <w:color w:val="000000"/>
                <w:sz w:val="22"/>
                <w:szCs w:val="22"/>
                <w:lang w:val="es-DO"/>
              </w:rPr>
              <w:t>d</w:t>
            </w:r>
            <w:r w:rsidR="0046667A" w:rsidRPr="00225E29">
              <w:rPr>
                <w:rFonts w:asciiTheme="minorHAnsi" w:hAnsiTheme="minorHAnsi" w:cstheme="minorHAnsi"/>
                <w:color w:val="000000"/>
                <w:sz w:val="22"/>
                <w:szCs w:val="22"/>
                <w:lang w:val="es-DO"/>
              </w:rPr>
              <w:t xml:space="preserve"> de </w:t>
            </w:r>
            <w:r>
              <w:rPr>
                <w:rFonts w:asciiTheme="minorHAnsi" w:hAnsiTheme="minorHAnsi" w:cstheme="minorHAnsi"/>
                <w:color w:val="000000"/>
                <w:sz w:val="22"/>
                <w:szCs w:val="22"/>
                <w:lang w:val="es-DO"/>
              </w:rPr>
              <w:t>Barahona</w:t>
            </w:r>
            <w:r w:rsidR="00225E29" w:rsidRPr="00225E29">
              <w:rPr>
                <w:rFonts w:asciiTheme="minorHAnsi" w:hAnsiTheme="minorHAnsi" w:cstheme="minorHAnsi"/>
                <w:color w:val="000000"/>
                <w:sz w:val="22"/>
                <w:szCs w:val="22"/>
                <w:lang w:val="es-DO"/>
              </w:rPr>
              <w:t>. Deberá realizarse una verificación estructural de las edificaciones propuestas.</w:t>
            </w:r>
            <w:r w:rsidR="004E4199">
              <w:rPr>
                <w:rFonts w:asciiTheme="minorHAnsi" w:hAnsiTheme="minorHAnsi" w:cstheme="minorHAnsi"/>
                <w:color w:val="000000"/>
                <w:sz w:val="22"/>
                <w:szCs w:val="22"/>
                <w:lang w:val="es-DO"/>
              </w:rPr>
              <w:t xml:space="preserve"> </w:t>
            </w:r>
          </w:p>
        </w:tc>
        <w:tc>
          <w:tcPr>
            <w:tcW w:w="2981" w:type="dxa"/>
          </w:tcPr>
          <w:p w14:paraId="651E05AE" w14:textId="1AC84E03" w:rsidR="005B0BE2" w:rsidRDefault="0046667A"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20%</w:t>
            </w:r>
          </w:p>
        </w:tc>
        <w:tc>
          <w:tcPr>
            <w:tcW w:w="2994" w:type="dxa"/>
          </w:tcPr>
          <w:p w14:paraId="4BCCCC36" w14:textId="41CCFDFD" w:rsidR="005B0BE2" w:rsidRDefault="0046667A"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30 </w:t>
            </w:r>
            <w:r w:rsidR="00F40CFB">
              <w:rPr>
                <w:rFonts w:asciiTheme="minorHAnsi" w:hAnsiTheme="minorHAnsi" w:cstheme="minorHAnsi"/>
                <w:sz w:val="22"/>
                <w:szCs w:val="22"/>
                <w:lang w:val="es-ES_tradnl"/>
              </w:rPr>
              <w:t>días</w:t>
            </w:r>
          </w:p>
        </w:tc>
      </w:tr>
      <w:tr w:rsidR="0046667A" w14:paraId="52D1B84D" w14:textId="77777777" w:rsidTr="0046667A">
        <w:tc>
          <w:tcPr>
            <w:tcW w:w="3015" w:type="dxa"/>
          </w:tcPr>
          <w:p w14:paraId="78948B6A" w14:textId="0F40FC71" w:rsidR="005B0BE2" w:rsidRPr="00225E29" w:rsidRDefault="00E27B98" w:rsidP="0049442B">
            <w:pPr>
              <w:pStyle w:val="ListParagraph"/>
              <w:ind w:left="0"/>
              <w:rPr>
                <w:rFonts w:asciiTheme="minorHAnsi" w:hAnsiTheme="minorHAnsi" w:cstheme="minorHAnsi"/>
                <w:color w:val="000000"/>
                <w:sz w:val="22"/>
                <w:szCs w:val="22"/>
                <w:lang w:val="es-DO"/>
              </w:rPr>
            </w:pPr>
            <w:r>
              <w:rPr>
                <w:rFonts w:asciiTheme="minorHAnsi" w:hAnsiTheme="minorHAnsi" w:cstheme="minorHAnsi"/>
                <w:color w:val="000000"/>
                <w:sz w:val="22"/>
                <w:szCs w:val="22"/>
                <w:lang w:val="es-DO"/>
              </w:rPr>
              <w:t>2</w:t>
            </w:r>
            <w:r w:rsidR="0046667A" w:rsidRPr="00225E29">
              <w:rPr>
                <w:rFonts w:asciiTheme="minorHAnsi" w:hAnsiTheme="minorHAnsi" w:cstheme="minorHAnsi"/>
                <w:color w:val="000000"/>
                <w:sz w:val="22"/>
                <w:szCs w:val="22"/>
                <w:lang w:val="es-DO"/>
              </w:rPr>
              <w:t xml:space="preserve">-Elaboración de informe de </w:t>
            </w:r>
            <w:r w:rsidR="003B66A1" w:rsidRPr="00225E29">
              <w:rPr>
                <w:rFonts w:asciiTheme="minorHAnsi" w:hAnsiTheme="minorHAnsi" w:cstheme="minorHAnsi"/>
                <w:color w:val="000000"/>
                <w:sz w:val="22"/>
                <w:szCs w:val="22"/>
                <w:lang w:val="es-DO"/>
              </w:rPr>
              <w:t xml:space="preserve">informe de evaluación de ofertas recibidas </w:t>
            </w:r>
            <w:r w:rsidR="0046667A" w:rsidRPr="00225E29">
              <w:rPr>
                <w:rFonts w:asciiTheme="minorHAnsi" w:hAnsiTheme="minorHAnsi" w:cstheme="minorHAnsi"/>
                <w:color w:val="000000"/>
                <w:sz w:val="22"/>
                <w:szCs w:val="22"/>
                <w:lang w:val="es-DO"/>
              </w:rPr>
              <w:t>para la</w:t>
            </w:r>
            <w:r>
              <w:rPr>
                <w:rFonts w:asciiTheme="minorHAnsi" w:hAnsiTheme="minorHAnsi" w:cstheme="minorHAnsi"/>
                <w:color w:val="000000"/>
                <w:sz w:val="22"/>
                <w:szCs w:val="22"/>
                <w:lang w:val="es-DO"/>
              </w:rPr>
              <w:t xml:space="preserve"> </w:t>
            </w:r>
            <w:r w:rsidR="0046667A" w:rsidRPr="00225E29">
              <w:rPr>
                <w:rFonts w:asciiTheme="minorHAnsi" w:hAnsiTheme="minorHAnsi" w:cstheme="minorHAnsi"/>
                <w:color w:val="000000"/>
                <w:sz w:val="22"/>
                <w:szCs w:val="22"/>
                <w:lang w:val="es-DO"/>
              </w:rPr>
              <w:t>ciudad</w:t>
            </w:r>
            <w:r w:rsidR="00404A25">
              <w:rPr>
                <w:rFonts w:asciiTheme="minorHAnsi" w:hAnsiTheme="minorHAnsi" w:cstheme="minorHAnsi"/>
                <w:color w:val="000000"/>
                <w:sz w:val="22"/>
                <w:szCs w:val="22"/>
                <w:lang w:val="es-DO"/>
              </w:rPr>
              <w:t xml:space="preserve"> de</w:t>
            </w:r>
            <w:r w:rsidR="0046667A" w:rsidRPr="00225E29">
              <w:rPr>
                <w:rFonts w:asciiTheme="minorHAnsi" w:hAnsiTheme="minorHAnsi" w:cstheme="minorHAnsi"/>
                <w:color w:val="000000"/>
                <w:sz w:val="22"/>
                <w:szCs w:val="22"/>
                <w:lang w:val="es-DO"/>
              </w:rPr>
              <w:t xml:space="preserve"> </w:t>
            </w:r>
            <w:r w:rsidRPr="00225E29">
              <w:rPr>
                <w:rFonts w:asciiTheme="minorHAnsi" w:hAnsiTheme="minorHAnsi" w:cstheme="minorHAnsi"/>
                <w:color w:val="000000"/>
                <w:sz w:val="22"/>
                <w:szCs w:val="22"/>
                <w:lang w:val="es-DO"/>
              </w:rPr>
              <w:t>Santiago de los caballeros</w:t>
            </w:r>
            <w:r w:rsidR="00225E29">
              <w:rPr>
                <w:rFonts w:asciiTheme="minorHAnsi" w:hAnsiTheme="minorHAnsi" w:cstheme="minorHAnsi"/>
                <w:color w:val="000000"/>
                <w:sz w:val="22"/>
                <w:szCs w:val="22"/>
                <w:lang w:val="es-DO"/>
              </w:rPr>
              <w:t>.</w:t>
            </w:r>
            <w:r w:rsidR="00225E29" w:rsidRPr="00225E29">
              <w:rPr>
                <w:rFonts w:asciiTheme="minorHAnsi" w:hAnsiTheme="minorHAnsi" w:cstheme="minorHAnsi"/>
                <w:color w:val="000000"/>
                <w:sz w:val="22"/>
                <w:szCs w:val="22"/>
                <w:lang w:val="es-DO"/>
              </w:rPr>
              <w:t xml:space="preserve"> Deberá realizarse una verificación estructural de las edificaciones propuestas.</w:t>
            </w:r>
          </w:p>
        </w:tc>
        <w:tc>
          <w:tcPr>
            <w:tcW w:w="2981" w:type="dxa"/>
          </w:tcPr>
          <w:p w14:paraId="75B5502D" w14:textId="4EA4C774" w:rsidR="005B0BE2" w:rsidRDefault="00E27B98"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3</w:t>
            </w:r>
            <w:r w:rsidR="0046667A">
              <w:rPr>
                <w:rFonts w:asciiTheme="minorHAnsi" w:hAnsiTheme="minorHAnsi" w:cstheme="minorHAnsi"/>
                <w:sz w:val="22"/>
                <w:szCs w:val="22"/>
                <w:lang w:val="es-ES_tradnl"/>
              </w:rPr>
              <w:t>0%</w:t>
            </w:r>
          </w:p>
        </w:tc>
        <w:tc>
          <w:tcPr>
            <w:tcW w:w="2994" w:type="dxa"/>
          </w:tcPr>
          <w:p w14:paraId="47D1B320" w14:textId="4E098F28" w:rsidR="005B0BE2" w:rsidRDefault="0046667A"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30 </w:t>
            </w:r>
            <w:r w:rsidR="00F642A0">
              <w:rPr>
                <w:rFonts w:asciiTheme="minorHAnsi" w:hAnsiTheme="minorHAnsi" w:cstheme="minorHAnsi"/>
                <w:sz w:val="22"/>
                <w:szCs w:val="22"/>
                <w:lang w:val="es-ES_tradnl"/>
              </w:rPr>
              <w:t>días</w:t>
            </w:r>
          </w:p>
        </w:tc>
      </w:tr>
      <w:tr w:rsidR="0046667A" w14:paraId="238AE927" w14:textId="77777777" w:rsidTr="0046667A">
        <w:tc>
          <w:tcPr>
            <w:tcW w:w="3015" w:type="dxa"/>
          </w:tcPr>
          <w:p w14:paraId="52984E78" w14:textId="2FD93DBD" w:rsidR="005B0BE2" w:rsidRPr="00225E29" w:rsidRDefault="00E27B98" w:rsidP="0049442B">
            <w:pPr>
              <w:pStyle w:val="ListParagraph"/>
              <w:ind w:left="0"/>
              <w:rPr>
                <w:rFonts w:asciiTheme="minorHAnsi" w:hAnsiTheme="minorHAnsi" w:cstheme="minorHAnsi"/>
                <w:sz w:val="22"/>
                <w:szCs w:val="22"/>
                <w:lang w:val="es-ES_tradnl"/>
              </w:rPr>
            </w:pPr>
            <w:r>
              <w:rPr>
                <w:rFonts w:asciiTheme="minorHAnsi" w:hAnsiTheme="minorHAnsi" w:cstheme="minorHAnsi"/>
                <w:color w:val="000000"/>
                <w:kern w:val="28"/>
                <w:sz w:val="22"/>
                <w:szCs w:val="22"/>
                <w:lang w:val="es-DO"/>
              </w:rPr>
              <w:t>3</w:t>
            </w:r>
            <w:r w:rsidR="0046667A" w:rsidRPr="00225E29">
              <w:rPr>
                <w:rFonts w:asciiTheme="minorHAnsi" w:hAnsiTheme="minorHAnsi" w:cstheme="minorHAnsi"/>
                <w:color w:val="000000"/>
                <w:kern w:val="28"/>
                <w:sz w:val="22"/>
                <w:szCs w:val="22"/>
                <w:lang w:val="es-DO"/>
              </w:rPr>
              <w:t xml:space="preserve">-Elaboración de informe de </w:t>
            </w:r>
            <w:r w:rsidR="003B66A1" w:rsidRPr="00225E29">
              <w:rPr>
                <w:rFonts w:asciiTheme="minorHAnsi" w:hAnsiTheme="minorHAnsi" w:cstheme="minorHAnsi"/>
                <w:color w:val="000000"/>
                <w:sz w:val="22"/>
                <w:szCs w:val="22"/>
                <w:lang w:val="es-DO"/>
              </w:rPr>
              <w:t xml:space="preserve">informe de </w:t>
            </w:r>
            <w:r w:rsidR="003B66A1" w:rsidRPr="00225E29">
              <w:rPr>
                <w:rFonts w:asciiTheme="minorHAnsi" w:hAnsiTheme="minorHAnsi" w:cstheme="minorHAnsi"/>
                <w:sz w:val="22"/>
                <w:szCs w:val="22"/>
                <w:lang w:val="es-ES"/>
              </w:rPr>
              <w:t xml:space="preserve">evaluación de ofertas recibidas </w:t>
            </w:r>
            <w:r w:rsidR="0046667A" w:rsidRPr="00225E29">
              <w:rPr>
                <w:rFonts w:asciiTheme="minorHAnsi" w:hAnsiTheme="minorHAnsi" w:cstheme="minorHAnsi"/>
                <w:color w:val="000000"/>
                <w:kern w:val="28"/>
                <w:sz w:val="22"/>
                <w:szCs w:val="22"/>
                <w:lang w:val="es-DO"/>
              </w:rPr>
              <w:t>para la</w:t>
            </w:r>
            <w:r>
              <w:rPr>
                <w:rFonts w:asciiTheme="minorHAnsi" w:hAnsiTheme="minorHAnsi" w:cstheme="minorHAnsi"/>
                <w:color w:val="000000"/>
                <w:kern w:val="28"/>
                <w:sz w:val="22"/>
                <w:szCs w:val="22"/>
                <w:lang w:val="es-DO"/>
              </w:rPr>
              <w:t xml:space="preserve"> </w:t>
            </w:r>
            <w:r w:rsidR="0046667A" w:rsidRPr="00225E29">
              <w:rPr>
                <w:rFonts w:asciiTheme="minorHAnsi" w:hAnsiTheme="minorHAnsi" w:cstheme="minorHAnsi"/>
                <w:color w:val="000000"/>
                <w:kern w:val="28"/>
                <w:sz w:val="22"/>
                <w:szCs w:val="22"/>
                <w:lang w:val="es-DO"/>
              </w:rPr>
              <w:t xml:space="preserve">ciudad de </w:t>
            </w:r>
            <w:r w:rsidR="00C3498E">
              <w:rPr>
                <w:rFonts w:asciiTheme="minorHAnsi" w:hAnsiTheme="minorHAnsi" w:cstheme="minorHAnsi"/>
                <w:color w:val="000000"/>
                <w:kern w:val="28"/>
                <w:sz w:val="22"/>
                <w:szCs w:val="22"/>
                <w:lang w:val="es-DO"/>
              </w:rPr>
              <w:t>Puerto Plata</w:t>
            </w:r>
            <w:r w:rsidR="00225E29">
              <w:rPr>
                <w:rFonts w:asciiTheme="minorHAnsi" w:hAnsiTheme="minorHAnsi" w:cstheme="minorHAnsi"/>
                <w:color w:val="000000"/>
                <w:kern w:val="28"/>
                <w:sz w:val="22"/>
                <w:szCs w:val="22"/>
                <w:lang w:val="es-DO"/>
              </w:rPr>
              <w:t>.</w:t>
            </w:r>
            <w:r w:rsidR="00225E29" w:rsidRPr="00225E29">
              <w:rPr>
                <w:rFonts w:asciiTheme="minorHAnsi" w:hAnsiTheme="minorHAnsi" w:cstheme="minorHAnsi"/>
                <w:color w:val="000000"/>
                <w:sz w:val="22"/>
                <w:szCs w:val="22"/>
                <w:lang w:val="es-DO"/>
              </w:rPr>
              <w:t xml:space="preserve"> Deberá realizarse una verificación estructural de las edificaciones propuestas.</w:t>
            </w:r>
          </w:p>
        </w:tc>
        <w:tc>
          <w:tcPr>
            <w:tcW w:w="2981" w:type="dxa"/>
          </w:tcPr>
          <w:p w14:paraId="38072C08" w14:textId="39BE52BC" w:rsidR="005B0BE2" w:rsidRDefault="00C3498E"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2</w:t>
            </w:r>
            <w:r w:rsidR="0046667A">
              <w:rPr>
                <w:rFonts w:asciiTheme="minorHAnsi" w:hAnsiTheme="minorHAnsi" w:cstheme="minorHAnsi"/>
                <w:sz w:val="22"/>
                <w:szCs w:val="22"/>
                <w:lang w:val="es-ES_tradnl"/>
              </w:rPr>
              <w:t>0%</w:t>
            </w:r>
          </w:p>
        </w:tc>
        <w:tc>
          <w:tcPr>
            <w:tcW w:w="2994" w:type="dxa"/>
          </w:tcPr>
          <w:p w14:paraId="063111F7" w14:textId="77E2660A" w:rsidR="005B0BE2" w:rsidRDefault="0046667A" w:rsidP="0049442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30 </w:t>
            </w:r>
            <w:r w:rsidR="00F642A0">
              <w:rPr>
                <w:rFonts w:asciiTheme="minorHAnsi" w:hAnsiTheme="minorHAnsi" w:cstheme="minorHAnsi"/>
                <w:sz w:val="22"/>
                <w:szCs w:val="22"/>
                <w:lang w:val="es-ES_tradnl"/>
              </w:rPr>
              <w:t>días</w:t>
            </w:r>
            <w:r>
              <w:rPr>
                <w:rFonts w:asciiTheme="minorHAnsi" w:hAnsiTheme="minorHAnsi" w:cstheme="minorHAnsi"/>
                <w:sz w:val="22"/>
                <w:szCs w:val="22"/>
                <w:lang w:val="es-ES_tradnl"/>
              </w:rPr>
              <w:t xml:space="preserve"> </w:t>
            </w:r>
          </w:p>
        </w:tc>
      </w:tr>
      <w:tr w:rsidR="00F40CFB" w14:paraId="1B1D8914" w14:textId="77777777" w:rsidTr="0046667A">
        <w:tc>
          <w:tcPr>
            <w:tcW w:w="3015" w:type="dxa"/>
          </w:tcPr>
          <w:p w14:paraId="7115BDC0" w14:textId="6671FA08" w:rsidR="00F40CFB" w:rsidRDefault="00E27B98" w:rsidP="00F40CFB">
            <w:pPr>
              <w:pStyle w:val="ListParagraph"/>
              <w:ind w:left="0"/>
              <w:rPr>
                <w:rFonts w:asciiTheme="minorHAnsi" w:hAnsiTheme="minorHAnsi" w:cstheme="minorHAnsi"/>
                <w:color w:val="000000"/>
                <w:kern w:val="28"/>
                <w:sz w:val="22"/>
                <w:szCs w:val="22"/>
                <w:lang w:val="es-DO"/>
              </w:rPr>
            </w:pPr>
            <w:r>
              <w:rPr>
                <w:rFonts w:asciiTheme="minorHAnsi" w:hAnsiTheme="minorHAnsi" w:cstheme="minorHAnsi"/>
                <w:color w:val="000000"/>
                <w:kern w:val="28"/>
                <w:sz w:val="22"/>
                <w:szCs w:val="22"/>
                <w:lang w:val="es-DO"/>
              </w:rPr>
              <w:t>4</w:t>
            </w:r>
            <w:r w:rsidR="00F40CFB" w:rsidRPr="00225E29">
              <w:rPr>
                <w:rFonts w:asciiTheme="minorHAnsi" w:hAnsiTheme="minorHAnsi" w:cstheme="minorHAnsi"/>
                <w:color w:val="000000"/>
                <w:kern w:val="28"/>
                <w:sz w:val="22"/>
                <w:szCs w:val="22"/>
                <w:lang w:val="es-DO"/>
              </w:rPr>
              <w:t xml:space="preserve">-Elaboración de informe de </w:t>
            </w:r>
            <w:r w:rsidR="00F40CFB" w:rsidRPr="00225E29">
              <w:rPr>
                <w:rFonts w:asciiTheme="minorHAnsi" w:hAnsiTheme="minorHAnsi" w:cstheme="minorHAnsi"/>
                <w:color w:val="000000"/>
                <w:sz w:val="22"/>
                <w:szCs w:val="22"/>
                <w:lang w:val="es-DO"/>
              </w:rPr>
              <w:t xml:space="preserve">informe de </w:t>
            </w:r>
            <w:r w:rsidR="00F40CFB" w:rsidRPr="00225E29">
              <w:rPr>
                <w:rFonts w:asciiTheme="minorHAnsi" w:hAnsiTheme="minorHAnsi" w:cstheme="minorHAnsi"/>
                <w:sz w:val="22"/>
                <w:szCs w:val="22"/>
                <w:lang w:val="es-ES"/>
              </w:rPr>
              <w:t xml:space="preserve">evaluación de ofertas recibidas </w:t>
            </w:r>
            <w:r w:rsidR="00F40CFB" w:rsidRPr="00225E29">
              <w:rPr>
                <w:rFonts w:asciiTheme="minorHAnsi" w:hAnsiTheme="minorHAnsi" w:cstheme="minorHAnsi"/>
                <w:color w:val="000000"/>
                <w:kern w:val="28"/>
                <w:sz w:val="22"/>
                <w:szCs w:val="22"/>
                <w:lang w:val="es-DO"/>
              </w:rPr>
              <w:t>para la</w:t>
            </w:r>
            <w:r>
              <w:rPr>
                <w:rFonts w:asciiTheme="minorHAnsi" w:hAnsiTheme="minorHAnsi" w:cstheme="minorHAnsi"/>
                <w:color w:val="000000"/>
                <w:kern w:val="28"/>
                <w:sz w:val="22"/>
                <w:szCs w:val="22"/>
                <w:lang w:val="es-DO"/>
              </w:rPr>
              <w:t xml:space="preserve"> </w:t>
            </w:r>
            <w:r w:rsidR="00F40CFB" w:rsidRPr="00225E29">
              <w:rPr>
                <w:rFonts w:asciiTheme="minorHAnsi" w:hAnsiTheme="minorHAnsi" w:cstheme="minorHAnsi"/>
                <w:color w:val="000000"/>
                <w:kern w:val="28"/>
                <w:sz w:val="22"/>
                <w:szCs w:val="22"/>
                <w:lang w:val="es-DO"/>
              </w:rPr>
              <w:t xml:space="preserve">ciudad de </w:t>
            </w:r>
            <w:r w:rsidR="00C3498E" w:rsidRPr="00225E29">
              <w:rPr>
                <w:rFonts w:asciiTheme="minorHAnsi" w:hAnsiTheme="minorHAnsi" w:cstheme="minorHAnsi"/>
                <w:color w:val="000000"/>
                <w:kern w:val="28"/>
                <w:sz w:val="22"/>
                <w:szCs w:val="22"/>
                <w:lang w:val="es-DO"/>
              </w:rPr>
              <w:t>Higüey</w:t>
            </w:r>
            <w:r w:rsidR="00F40CFB">
              <w:rPr>
                <w:rFonts w:asciiTheme="minorHAnsi" w:hAnsiTheme="minorHAnsi" w:cstheme="minorHAnsi"/>
                <w:color w:val="000000"/>
                <w:kern w:val="28"/>
                <w:sz w:val="22"/>
                <w:szCs w:val="22"/>
                <w:lang w:val="es-DO"/>
              </w:rPr>
              <w:t>.</w:t>
            </w:r>
            <w:r w:rsidR="00F40CFB" w:rsidRPr="00225E29">
              <w:rPr>
                <w:rFonts w:asciiTheme="minorHAnsi" w:hAnsiTheme="minorHAnsi" w:cstheme="minorHAnsi"/>
                <w:color w:val="000000"/>
                <w:sz w:val="22"/>
                <w:szCs w:val="22"/>
                <w:lang w:val="es-DO"/>
              </w:rPr>
              <w:t xml:space="preserve"> Deberá realizarse una verificación estructural de las edificaciones propuestas.</w:t>
            </w:r>
          </w:p>
        </w:tc>
        <w:tc>
          <w:tcPr>
            <w:tcW w:w="2981" w:type="dxa"/>
          </w:tcPr>
          <w:p w14:paraId="6A1D728C" w14:textId="1AAF55E2" w:rsidR="00F40CFB" w:rsidRDefault="00C3498E" w:rsidP="00F40CF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3</w:t>
            </w:r>
            <w:r w:rsidR="00F40CFB">
              <w:rPr>
                <w:rFonts w:asciiTheme="minorHAnsi" w:hAnsiTheme="minorHAnsi" w:cstheme="minorHAnsi"/>
                <w:sz w:val="22"/>
                <w:szCs w:val="22"/>
                <w:lang w:val="es-ES_tradnl"/>
              </w:rPr>
              <w:t>0%</w:t>
            </w:r>
          </w:p>
        </w:tc>
        <w:tc>
          <w:tcPr>
            <w:tcW w:w="2994" w:type="dxa"/>
          </w:tcPr>
          <w:p w14:paraId="06C0522F" w14:textId="0C3D49E6" w:rsidR="00F40CFB" w:rsidRDefault="00F40CFB" w:rsidP="00F40CFB">
            <w:pPr>
              <w:pStyle w:val="ListParagraph"/>
              <w:ind w:left="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30 días </w:t>
            </w:r>
          </w:p>
        </w:tc>
      </w:tr>
    </w:tbl>
    <w:p w14:paraId="1F76FD22" w14:textId="77777777" w:rsidR="0049442B" w:rsidRPr="0049442B" w:rsidRDefault="0049442B" w:rsidP="0049442B">
      <w:pPr>
        <w:pStyle w:val="ListParagraph"/>
        <w:ind w:left="360"/>
        <w:rPr>
          <w:rFonts w:asciiTheme="minorHAnsi" w:hAnsiTheme="minorHAnsi" w:cstheme="minorHAnsi"/>
          <w:sz w:val="22"/>
          <w:szCs w:val="22"/>
          <w:lang w:val="es-ES_tradnl"/>
        </w:rPr>
      </w:pPr>
    </w:p>
    <w:p w14:paraId="32D9C46A" w14:textId="77777777" w:rsidR="0049442B" w:rsidRPr="0049442B" w:rsidRDefault="0049442B" w:rsidP="0049442B">
      <w:pPr>
        <w:jc w:val="both"/>
        <w:rPr>
          <w:rFonts w:asciiTheme="minorHAnsi" w:hAnsiTheme="minorHAnsi" w:cstheme="minorHAnsi"/>
          <w:b/>
          <w:color w:val="000000"/>
          <w:sz w:val="22"/>
          <w:szCs w:val="22"/>
          <w:lang w:val="es-AR"/>
        </w:rPr>
      </w:pPr>
      <w:r w:rsidRPr="0049442B">
        <w:rPr>
          <w:rFonts w:asciiTheme="minorHAnsi" w:hAnsiTheme="minorHAnsi" w:cstheme="minorHAnsi"/>
          <w:b/>
          <w:color w:val="000000"/>
          <w:sz w:val="22"/>
          <w:szCs w:val="22"/>
          <w:lang w:val="es-AR"/>
        </w:rPr>
        <w:t>VIII Criterios de Evaluación de Propuestas</w:t>
      </w:r>
    </w:p>
    <w:p w14:paraId="359638F5" w14:textId="77777777" w:rsidR="006508F6" w:rsidRDefault="006508F6" w:rsidP="006508F6">
      <w:pPr>
        <w:spacing w:after="120"/>
        <w:jc w:val="both"/>
        <w:rPr>
          <w:rFonts w:asciiTheme="minorHAnsi" w:hAnsiTheme="minorHAnsi" w:cstheme="minorHAnsi"/>
          <w:sz w:val="22"/>
          <w:szCs w:val="22"/>
        </w:rPr>
      </w:pPr>
    </w:p>
    <w:p w14:paraId="397BC508" w14:textId="33A755E0" w:rsidR="006508F6" w:rsidRPr="003B007B" w:rsidRDefault="006508F6" w:rsidP="006508F6">
      <w:pPr>
        <w:spacing w:after="120"/>
        <w:jc w:val="both"/>
        <w:rPr>
          <w:rFonts w:asciiTheme="minorHAnsi" w:hAnsiTheme="minorHAnsi" w:cstheme="minorHAnsi"/>
          <w:sz w:val="22"/>
          <w:szCs w:val="22"/>
        </w:rPr>
      </w:pPr>
      <w:r w:rsidRPr="003B007B">
        <w:rPr>
          <w:rFonts w:asciiTheme="minorHAnsi" w:hAnsiTheme="minorHAnsi" w:cstheme="minorHAnsi"/>
          <w:sz w:val="22"/>
          <w:szCs w:val="22"/>
        </w:rPr>
        <w:lastRenderedPageBreak/>
        <w:t xml:space="preserve">Para la evaluación de las Propuestas se utiliza un procedimiento que consta de dos etapas mediante el cual la evaluación de la propuesta técnica se realiza con anterioridad a la revisión de la propuesta económica. </w:t>
      </w:r>
    </w:p>
    <w:p w14:paraId="03013888" w14:textId="48CB997F" w:rsidR="0049442B" w:rsidRPr="003B007B" w:rsidRDefault="006508F6" w:rsidP="006508F6">
      <w:pPr>
        <w:spacing w:after="120"/>
        <w:jc w:val="both"/>
        <w:rPr>
          <w:rFonts w:asciiTheme="minorHAnsi" w:hAnsiTheme="minorHAnsi" w:cstheme="minorHAnsi"/>
          <w:sz w:val="22"/>
          <w:szCs w:val="22"/>
        </w:rPr>
      </w:pPr>
      <w:r w:rsidRPr="003B007B">
        <w:rPr>
          <w:rFonts w:asciiTheme="minorHAnsi" w:hAnsiTheme="minorHAnsi" w:cstheme="minorHAnsi"/>
          <w:sz w:val="22"/>
          <w:szCs w:val="22"/>
        </w:rPr>
        <w:t xml:space="preserve">Se adjudicará el contrato en base a un puntaje mínimo de 70 puntos para calificación técnica y adjudicación a la oferta técnicamente calificada de menor precio.  Se remitirá una carta de intención a la propuesta adjudicataria, luego de lo cual se </w:t>
      </w:r>
      <w:r w:rsidR="00F642A0" w:rsidRPr="003B007B">
        <w:rPr>
          <w:rFonts w:asciiTheme="minorHAnsi" w:hAnsiTheme="minorHAnsi" w:cstheme="minorHAnsi"/>
          <w:sz w:val="22"/>
          <w:szCs w:val="22"/>
        </w:rPr>
        <w:t>procederá a</w:t>
      </w:r>
      <w:r w:rsidRPr="003B007B">
        <w:rPr>
          <w:rFonts w:asciiTheme="minorHAnsi" w:hAnsiTheme="minorHAnsi" w:cstheme="minorHAnsi"/>
          <w:sz w:val="22"/>
          <w:szCs w:val="22"/>
        </w:rPr>
        <w:t xml:space="preserve"> la fase de negociación y emisión de Contrato para “Contratistas Individuales”, bajo las Condiciones Generales de Contratos para Contratistas Individuales disponible en el sitio web del PNUD (</w:t>
      </w:r>
      <w:hyperlink r:id="rId14" w:history="1">
        <w:r w:rsidR="003B007B" w:rsidRPr="003B007B">
          <w:rPr>
            <w:rStyle w:val="Hyperlink"/>
            <w:rFonts w:asciiTheme="minorHAnsi" w:hAnsiTheme="minorHAnsi" w:cstheme="minorHAnsi"/>
            <w:sz w:val="22"/>
            <w:szCs w:val="22"/>
          </w:rPr>
          <w:t>http://www.undp.org/procurement</w:t>
        </w:r>
      </w:hyperlink>
      <w:r w:rsidRPr="003B007B">
        <w:rPr>
          <w:rFonts w:asciiTheme="minorHAnsi" w:hAnsiTheme="minorHAnsi" w:cstheme="minorHAnsi"/>
          <w:sz w:val="22"/>
          <w:szCs w:val="22"/>
        </w:rPr>
        <w:t>).</w:t>
      </w:r>
    </w:p>
    <w:p w14:paraId="0ABA74BD" w14:textId="77777777" w:rsidR="003B007B" w:rsidRPr="003B007B" w:rsidRDefault="003B007B" w:rsidP="003B007B">
      <w:pPr>
        <w:jc w:val="both"/>
        <w:rPr>
          <w:rFonts w:asciiTheme="minorHAnsi" w:hAnsiTheme="minorHAnsi" w:cstheme="minorHAnsi"/>
          <w:b/>
          <w:color w:val="000000"/>
          <w:sz w:val="22"/>
          <w:szCs w:val="22"/>
          <w:lang w:val="es-AR"/>
        </w:rPr>
      </w:pPr>
      <w:r w:rsidRPr="003B007B">
        <w:rPr>
          <w:rFonts w:asciiTheme="minorHAnsi" w:hAnsiTheme="minorHAnsi" w:cstheme="minorHAnsi"/>
          <w:b/>
          <w:color w:val="000000"/>
          <w:sz w:val="22"/>
          <w:szCs w:val="22"/>
          <w:lang w:val="es-AR"/>
        </w:rPr>
        <w:t xml:space="preserve">IX Presentación de Propuestas </w:t>
      </w:r>
    </w:p>
    <w:p w14:paraId="2E1D22B9" w14:textId="77777777"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La propuesta de cada interesad@ deberá contener lo siguiente:</w:t>
      </w:r>
    </w:p>
    <w:p w14:paraId="2EC9D62F" w14:textId="77777777"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i)</w:t>
      </w:r>
      <w:r w:rsidRPr="003B007B">
        <w:rPr>
          <w:rFonts w:asciiTheme="minorHAnsi" w:hAnsiTheme="minorHAnsi" w:cstheme="minorHAnsi"/>
          <w:sz w:val="22"/>
          <w:szCs w:val="22"/>
          <w:lang w:eastAsia="es-ES"/>
        </w:rPr>
        <w:tab/>
        <w:t xml:space="preserve">Carta debidamente presentada de la Confirmación de interés y disponibilidad utilizando el modelo proporcionado por el PNUD; (Formato Adjunto) </w:t>
      </w:r>
    </w:p>
    <w:p w14:paraId="102AA281" w14:textId="34541C88" w:rsidR="003B007B" w:rsidRPr="003B007B" w:rsidRDefault="003B007B" w:rsidP="003B007B">
      <w:pPr>
        <w:spacing w:after="120"/>
        <w:jc w:val="both"/>
        <w:rPr>
          <w:rFonts w:asciiTheme="minorHAnsi" w:hAnsiTheme="minorHAnsi" w:cstheme="minorHAnsi"/>
          <w:sz w:val="22"/>
          <w:szCs w:val="22"/>
          <w:lang w:eastAsia="es-ES"/>
        </w:rPr>
      </w:pPr>
      <w:proofErr w:type="spellStart"/>
      <w:r w:rsidRPr="003B007B">
        <w:rPr>
          <w:rFonts w:asciiTheme="minorHAnsi" w:hAnsiTheme="minorHAnsi" w:cstheme="minorHAnsi"/>
          <w:sz w:val="22"/>
          <w:szCs w:val="22"/>
          <w:lang w:eastAsia="es-ES"/>
        </w:rPr>
        <w:t>ii</w:t>
      </w:r>
      <w:proofErr w:type="spellEnd"/>
      <w:r w:rsidRPr="003B007B">
        <w:rPr>
          <w:rFonts w:asciiTheme="minorHAnsi" w:hAnsiTheme="minorHAnsi" w:cstheme="minorHAnsi"/>
          <w:sz w:val="22"/>
          <w:szCs w:val="22"/>
          <w:lang w:eastAsia="es-ES"/>
        </w:rPr>
        <w:t>)</w:t>
      </w:r>
      <w:r w:rsidRPr="003B007B">
        <w:rPr>
          <w:rFonts w:asciiTheme="minorHAnsi" w:hAnsiTheme="minorHAnsi" w:cstheme="minorHAnsi"/>
          <w:sz w:val="22"/>
          <w:szCs w:val="22"/>
          <w:lang w:eastAsia="es-ES"/>
        </w:rPr>
        <w:tab/>
        <w:t xml:space="preserve"> CV Personal y formulario P11 (Formato Adjunto), indicando toda la experiencia pasada de proyectos similares, así como los datos de contacto (correo electrónico y número de teléfono) del candidato y por lo menos tres (3)    referencias profesionales; </w:t>
      </w:r>
    </w:p>
    <w:p w14:paraId="4EA8ED64" w14:textId="7353BF16" w:rsidR="003B007B" w:rsidRPr="003B007B" w:rsidRDefault="003B007B" w:rsidP="003B007B">
      <w:pPr>
        <w:spacing w:after="120"/>
        <w:jc w:val="both"/>
        <w:rPr>
          <w:rFonts w:asciiTheme="minorHAnsi" w:hAnsiTheme="minorHAnsi" w:cstheme="minorHAnsi"/>
          <w:sz w:val="22"/>
          <w:szCs w:val="22"/>
          <w:lang w:eastAsia="es-ES"/>
        </w:rPr>
      </w:pPr>
      <w:proofErr w:type="spellStart"/>
      <w:r w:rsidRPr="003B007B">
        <w:rPr>
          <w:rFonts w:asciiTheme="minorHAnsi" w:hAnsiTheme="minorHAnsi" w:cstheme="minorHAnsi"/>
          <w:sz w:val="22"/>
          <w:szCs w:val="22"/>
          <w:lang w:eastAsia="es-ES"/>
        </w:rPr>
        <w:t>iii</w:t>
      </w:r>
      <w:proofErr w:type="spellEnd"/>
      <w:r w:rsidRPr="003B007B">
        <w:rPr>
          <w:rFonts w:asciiTheme="minorHAnsi" w:hAnsiTheme="minorHAnsi" w:cstheme="minorHAnsi"/>
          <w:sz w:val="22"/>
          <w:szCs w:val="22"/>
          <w:lang w:eastAsia="es-ES"/>
        </w:rPr>
        <w:t>)</w:t>
      </w:r>
      <w:r w:rsidRPr="003B007B">
        <w:rPr>
          <w:rFonts w:asciiTheme="minorHAnsi" w:hAnsiTheme="minorHAnsi" w:cstheme="minorHAnsi"/>
          <w:sz w:val="22"/>
          <w:szCs w:val="22"/>
          <w:lang w:eastAsia="es-ES"/>
        </w:rPr>
        <w:tab/>
        <w:t xml:space="preserve">Breve descripción de por qué el individuo considera que él / ella es el/la más adecuada para el trabajo, y una propuesta metodológica sobre cómo van a abordar y completar la tarea.  </w:t>
      </w:r>
    </w:p>
    <w:p w14:paraId="41A7F234" w14:textId="77777777" w:rsidR="003B007B" w:rsidRPr="003B007B" w:rsidRDefault="003B007B" w:rsidP="003B007B">
      <w:pPr>
        <w:spacing w:after="120"/>
        <w:jc w:val="both"/>
        <w:rPr>
          <w:rFonts w:asciiTheme="minorHAnsi" w:hAnsiTheme="minorHAnsi" w:cstheme="minorHAnsi"/>
          <w:sz w:val="22"/>
          <w:szCs w:val="22"/>
          <w:lang w:eastAsia="es-ES"/>
        </w:rPr>
      </w:pPr>
      <w:proofErr w:type="spellStart"/>
      <w:r w:rsidRPr="003B007B">
        <w:rPr>
          <w:rFonts w:asciiTheme="minorHAnsi" w:hAnsiTheme="minorHAnsi" w:cstheme="minorHAnsi"/>
          <w:sz w:val="22"/>
          <w:szCs w:val="22"/>
          <w:lang w:eastAsia="es-ES"/>
        </w:rPr>
        <w:t>iv</w:t>
      </w:r>
      <w:proofErr w:type="spellEnd"/>
      <w:r w:rsidRPr="003B007B">
        <w:rPr>
          <w:rFonts w:asciiTheme="minorHAnsi" w:hAnsiTheme="minorHAnsi" w:cstheme="minorHAnsi"/>
          <w:sz w:val="22"/>
          <w:szCs w:val="22"/>
          <w:lang w:eastAsia="es-ES"/>
        </w:rPr>
        <w:t>)</w:t>
      </w:r>
      <w:r w:rsidRPr="003B007B">
        <w:rPr>
          <w:rFonts w:asciiTheme="minorHAnsi" w:hAnsiTheme="minorHAnsi" w:cstheme="minorHAnsi"/>
          <w:sz w:val="22"/>
          <w:szCs w:val="22"/>
          <w:lang w:eastAsia="es-ES"/>
        </w:rPr>
        <w:tab/>
        <w:t>Propuesta técnica que contenga su plan de trabajo tentativo y metodología de trabajo en base a experiencias anteriores. La persona oferente deberá aportar muestras de productos similares ejecutados en contratos similares.</w:t>
      </w:r>
    </w:p>
    <w:p w14:paraId="63038104" w14:textId="3DCC7A52"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v)</w:t>
      </w:r>
      <w:r w:rsidRPr="003B007B">
        <w:rPr>
          <w:rFonts w:asciiTheme="minorHAnsi" w:hAnsiTheme="minorHAnsi" w:cstheme="minorHAnsi"/>
          <w:sz w:val="22"/>
          <w:szCs w:val="22"/>
          <w:lang w:eastAsia="es-ES"/>
        </w:rPr>
        <w:tab/>
        <w:t>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18796546" w14:textId="77777777"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vi)</w:t>
      </w:r>
      <w:r w:rsidRPr="003B007B">
        <w:rPr>
          <w:rFonts w:asciiTheme="minorHAnsi" w:hAnsiTheme="minorHAnsi" w:cstheme="minorHAnsi"/>
          <w:sz w:val="22"/>
          <w:szCs w:val="22"/>
          <w:lang w:eastAsia="es-ES"/>
        </w:rPr>
        <w:tab/>
        <w:t xml:space="preserve">copia de documento de identidad </w:t>
      </w:r>
    </w:p>
    <w:p w14:paraId="042EFAB6" w14:textId="414BFC9D"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 xml:space="preserve">Dichos documentos serán considerados parte integral de la propuesta. Los postulantes deberán enviar la documentación requerida para verificar el cumplimiento de los criterios de selección, </w:t>
      </w:r>
      <w:r w:rsidRPr="003B007B">
        <w:rPr>
          <w:rFonts w:asciiTheme="minorHAnsi" w:hAnsiTheme="minorHAnsi" w:cstheme="minorHAnsi"/>
          <w:b/>
          <w:color w:val="00B050"/>
          <w:sz w:val="22"/>
          <w:szCs w:val="22"/>
          <w:lang w:eastAsia="es-ES"/>
        </w:rPr>
        <w:t>PREFERIBLEMENTE</w:t>
      </w:r>
      <w:r w:rsidRPr="003B007B">
        <w:rPr>
          <w:rFonts w:asciiTheme="minorHAnsi" w:hAnsiTheme="minorHAnsi" w:cstheme="minorHAnsi"/>
          <w:sz w:val="22"/>
          <w:szCs w:val="22"/>
          <w:lang w:eastAsia="es-ES"/>
        </w:rPr>
        <w:t xml:space="preserve"> por vía electrónica al correo de la Unidad de Adquisiciones: </w:t>
      </w:r>
      <w:hyperlink r:id="rId15" w:history="1">
        <w:r w:rsidRPr="003B007B">
          <w:rPr>
            <w:rStyle w:val="Hyperlink"/>
            <w:rFonts w:asciiTheme="minorHAnsi" w:hAnsiTheme="minorHAnsi" w:cstheme="minorHAnsi"/>
            <w:sz w:val="22"/>
            <w:szCs w:val="22"/>
            <w:lang w:eastAsia="es-ES"/>
          </w:rPr>
          <w:t>adquisiciones.do@undp.org</w:t>
        </w:r>
      </w:hyperlink>
      <w:r w:rsidRPr="003B007B">
        <w:rPr>
          <w:rFonts w:asciiTheme="minorHAnsi" w:hAnsiTheme="minorHAnsi" w:cstheme="minorHAnsi"/>
          <w:sz w:val="22"/>
          <w:szCs w:val="22"/>
          <w:lang w:eastAsia="es-ES"/>
        </w:rPr>
        <w:t xml:space="preserve"> , o podrá ser depositada en sobre cerrado, identificando el proyecto que realiza la convocatoria en el plazo anunciado, en cualquiera de las siguientes direcciones: </w:t>
      </w:r>
    </w:p>
    <w:p w14:paraId="1954C826" w14:textId="7704C2E7"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 xml:space="preserve">En copia dura:   </w:t>
      </w:r>
      <w:r w:rsidRPr="003B007B">
        <w:rPr>
          <w:rFonts w:asciiTheme="minorHAnsi" w:hAnsiTheme="minorHAnsi" w:cstheme="minorHAnsi"/>
          <w:b/>
          <w:sz w:val="22"/>
          <w:szCs w:val="22"/>
          <w:lang w:eastAsia="es-ES"/>
        </w:rPr>
        <w:t>Casa de las Naciones Unidas, Av. Anacaona Num.9, Mirador Sur</w:t>
      </w:r>
      <w:r w:rsidRPr="003B007B">
        <w:rPr>
          <w:rFonts w:asciiTheme="minorHAnsi" w:hAnsiTheme="minorHAnsi" w:cstheme="minorHAnsi"/>
          <w:sz w:val="22"/>
          <w:szCs w:val="22"/>
          <w:lang w:eastAsia="es-ES"/>
        </w:rPr>
        <w:t>, o</w:t>
      </w:r>
    </w:p>
    <w:p w14:paraId="648F1DD6"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sz w:val="22"/>
          <w:szCs w:val="22"/>
          <w:lang w:eastAsia="es-ES"/>
        </w:rPr>
        <w:t xml:space="preserve">Fax Núm. </w:t>
      </w:r>
      <w:r w:rsidRPr="003B007B">
        <w:rPr>
          <w:rFonts w:asciiTheme="minorHAnsi" w:hAnsiTheme="minorHAnsi" w:cstheme="minorHAnsi"/>
          <w:b/>
          <w:sz w:val="22"/>
          <w:szCs w:val="22"/>
          <w:lang w:eastAsia="es-ES"/>
        </w:rPr>
        <w:t>809-531-4882</w:t>
      </w:r>
    </w:p>
    <w:p w14:paraId="6178983F" w14:textId="77777777"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 xml:space="preserve">Nota: </w:t>
      </w:r>
    </w:p>
    <w:p w14:paraId="6A758C3D" w14:textId="77777777"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w:t>
      </w:r>
      <w:r w:rsidRPr="003B007B">
        <w:rPr>
          <w:rFonts w:asciiTheme="minorHAnsi" w:hAnsiTheme="minorHAnsi" w:cstheme="minorHAnsi"/>
          <w:sz w:val="22"/>
          <w:szCs w:val="22"/>
          <w:lang w:eastAsia="es-ES"/>
        </w:rPr>
        <w:tab/>
        <w:t>Este proceso de licitación abierta está dirigido a profesionales, que prestarán sus servicios de manera individual.</w:t>
      </w:r>
    </w:p>
    <w:p w14:paraId="3A91FAD2" w14:textId="77777777"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t>•</w:t>
      </w:r>
      <w:r w:rsidRPr="003B007B">
        <w:rPr>
          <w:rFonts w:asciiTheme="minorHAnsi" w:hAnsiTheme="minorHAnsi" w:cstheme="minorHAnsi"/>
          <w:sz w:val="22"/>
          <w:szCs w:val="22"/>
          <w:lang w:eastAsia="es-ES"/>
        </w:rPr>
        <w:tab/>
        <w:t>Bajo la modalidad de Contrato Individual del PNUD no se podrá contratar a funcionarios de gobierno, a menos que antes del nombramiento se cumplan las siguientes condiciones: (i) se ha recibido de parte del gobierno una carta de no objeción relativa al Individuo; y (</w:t>
      </w:r>
      <w:proofErr w:type="spellStart"/>
      <w:r w:rsidRPr="003B007B">
        <w:rPr>
          <w:rFonts w:asciiTheme="minorHAnsi" w:hAnsiTheme="minorHAnsi" w:cstheme="minorHAnsi"/>
          <w:sz w:val="22"/>
          <w:szCs w:val="22"/>
          <w:lang w:eastAsia="es-ES"/>
        </w:rPr>
        <w:t>ii</w:t>
      </w:r>
      <w:proofErr w:type="spellEnd"/>
      <w:r w:rsidRPr="003B007B">
        <w:rPr>
          <w:rFonts w:asciiTheme="minorHAnsi" w:hAnsiTheme="minorHAnsi" w:cstheme="minorHAnsi"/>
          <w:sz w:val="22"/>
          <w:szCs w:val="22"/>
          <w:lang w:eastAsia="es-ES"/>
        </w:rPr>
        <w:t>) el gobierno en cuestión ha certificado por escrito que el funcionario se encuentra con permiso oficial sin goce de sueldo durante el período de vigencia del Contrato Individual.</w:t>
      </w:r>
    </w:p>
    <w:p w14:paraId="0D500B08" w14:textId="0E0F6A8D" w:rsidR="003B007B" w:rsidRPr="003B007B" w:rsidRDefault="003B007B" w:rsidP="003B007B">
      <w:pPr>
        <w:spacing w:after="120"/>
        <w:jc w:val="both"/>
        <w:rPr>
          <w:rFonts w:asciiTheme="minorHAnsi" w:hAnsiTheme="minorHAnsi" w:cstheme="minorHAnsi"/>
          <w:sz w:val="22"/>
          <w:szCs w:val="22"/>
          <w:lang w:eastAsia="es-ES"/>
        </w:rPr>
      </w:pPr>
      <w:r w:rsidRPr="003B007B">
        <w:rPr>
          <w:rFonts w:asciiTheme="minorHAnsi" w:hAnsiTheme="minorHAnsi" w:cstheme="minorHAnsi"/>
          <w:sz w:val="22"/>
          <w:szCs w:val="22"/>
          <w:lang w:eastAsia="es-ES"/>
        </w:rPr>
        <w:lastRenderedPageBreak/>
        <w:t>•</w:t>
      </w:r>
      <w:r w:rsidRPr="003B007B">
        <w:rPr>
          <w:rFonts w:asciiTheme="minorHAnsi" w:hAnsiTheme="minorHAnsi" w:cstheme="minorHAnsi"/>
          <w:sz w:val="22"/>
          <w:szCs w:val="22"/>
          <w:lang w:eastAsia="es-ES"/>
        </w:rPr>
        <w:tab/>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52C3E2FC" w14:textId="77777777" w:rsidR="003B007B" w:rsidRPr="003B007B" w:rsidRDefault="003B007B" w:rsidP="003B007B">
      <w:pPr>
        <w:jc w:val="both"/>
        <w:rPr>
          <w:rFonts w:asciiTheme="minorHAnsi" w:hAnsiTheme="minorHAnsi" w:cstheme="minorHAnsi"/>
          <w:sz w:val="22"/>
          <w:szCs w:val="22"/>
        </w:rPr>
      </w:pPr>
    </w:p>
    <w:p w14:paraId="3FE7B66A" w14:textId="77777777" w:rsidR="003B007B" w:rsidRPr="003B007B" w:rsidRDefault="003B007B" w:rsidP="003B007B">
      <w:pPr>
        <w:spacing w:after="120"/>
        <w:jc w:val="both"/>
        <w:rPr>
          <w:rFonts w:asciiTheme="minorHAnsi" w:hAnsiTheme="minorHAnsi" w:cstheme="minorHAnsi"/>
          <w:b/>
          <w:color w:val="00B050"/>
          <w:sz w:val="22"/>
          <w:szCs w:val="22"/>
          <w:lang w:eastAsia="es-ES"/>
        </w:rPr>
      </w:pPr>
      <w:r w:rsidRPr="003B007B">
        <w:rPr>
          <w:rFonts w:asciiTheme="minorHAnsi" w:hAnsiTheme="minorHAnsi" w:cstheme="minorHAnsi"/>
          <w:b/>
          <w:color w:val="00B050"/>
          <w:sz w:val="22"/>
          <w:szCs w:val="22"/>
          <w:lang w:eastAsia="es-ES"/>
        </w:rPr>
        <w:t>El PNUD promueve la protección al medioambiente, por lo que agradeceremos recibir su propuesta en formato electrónico.</w:t>
      </w:r>
    </w:p>
    <w:p w14:paraId="374DC452" w14:textId="77777777" w:rsidR="003B007B" w:rsidRPr="003B007B" w:rsidRDefault="003B007B" w:rsidP="003B007B">
      <w:pPr>
        <w:spacing w:after="120"/>
        <w:jc w:val="both"/>
        <w:rPr>
          <w:rFonts w:asciiTheme="minorHAnsi" w:hAnsiTheme="minorHAnsi" w:cstheme="minorHAnsi"/>
          <w:b/>
          <w:color w:val="00B050"/>
          <w:sz w:val="22"/>
          <w:szCs w:val="22"/>
          <w:lang w:eastAsia="es-ES"/>
        </w:rPr>
      </w:pPr>
    </w:p>
    <w:p w14:paraId="3D714007"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 xml:space="preserve">TdR presentados </w:t>
      </w:r>
      <w:proofErr w:type="gramStart"/>
      <w:r w:rsidRPr="003B007B">
        <w:rPr>
          <w:rFonts w:asciiTheme="minorHAnsi" w:hAnsiTheme="minorHAnsi" w:cstheme="minorHAnsi"/>
          <w:b/>
          <w:sz w:val="22"/>
          <w:szCs w:val="22"/>
          <w:lang w:eastAsia="es-ES"/>
        </w:rPr>
        <w:t>por :</w:t>
      </w:r>
      <w:proofErr w:type="gramEnd"/>
    </w:p>
    <w:p w14:paraId="3CB215E6"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Firma:                           ______________________________</w:t>
      </w:r>
    </w:p>
    <w:p w14:paraId="16FEEBBA"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Nombre/Designación: ______________________________</w:t>
      </w:r>
    </w:p>
    <w:p w14:paraId="4CA609DF"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Fecha firma:                ______________________________</w:t>
      </w:r>
    </w:p>
    <w:p w14:paraId="18D59EE9" w14:textId="77777777" w:rsidR="003B007B" w:rsidRPr="003B007B" w:rsidRDefault="003B007B" w:rsidP="003B007B">
      <w:pPr>
        <w:spacing w:after="120"/>
        <w:jc w:val="both"/>
        <w:rPr>
          <w:rFonts w:asciiTheme="minorHAnsi" w:hAnsiTheme="minorHAnsi" w:cstheme="minorHAnsi"/>
          <w:b/>
          <w:sz w:val="22"/>
          <w:szCs w:val="22"/>
          <w:lang w:eastAsia="es-ES"/>
        </w:rPr>
      </w:pPr>
    </w:p>
    <w:p w14:paraId="563DFD87"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TdR revisados por:     _____________________________</w:t>
      </w:r>
    </w:p>
    <w:p w14:paraId="2333F651"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 xml:space="preserve">                                                       OM </w:t>
      </w:r>
    </w:p>
    <w:p w14:paraId="1B7D45D6" w14:textId="77777777" w:rsidR="003B007B" w:rsidRPr="003B007B" w:rsidRDefault="003B007B" w:rsidP="003B007B">
      <w:pPr>
        <w:spacing w:after="120"/>
        <w:jc w:val="both"/>
        <w:rPr>
          <w:rFonts w:asciiTheme="minorHAnsi" w:hAnsiTheme="minorHAnsi" w:cstheme="minorHAnsi"/>
          <w:b/>
          <w:sz w:val="22"/>
          <w:szCs w:val="22"/>
          <w:lang w:eastAsia="es-ES"/>
        </w:rPr>
      </w:pPr>
    </w:p>
    <w:p w14:paraId="2FECF65D"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TdR aprobados por:  ______________________________</w:t>
      </w:r>
    </w:p>
    <w:p w14:paraId="30B41C89" w14:textId="77777777" w:rsidR="003B007B" w:rsidRPr="003B007B" w:rsidRDefault="003B007B" w:rsidP="003B007B">
      <w:pPr>
        <w:spacing w:after="120"/>
        <w:jc w:val="both"/>
        <w:rPr>
          <w:rFonts w:asciiTheme="minorHAnsi" w:hAnsiTheme="minorHAnsi" w:cstheme="minorHAnsi"/>
          <w:b/>
          <w:sz w:val="22"/>
          <w:szCs w:val="22"/>
          <w:lang w:eastAsia="es-ES"/>
        </w:rPr>
      </w:pPr>
      <w:r w:rsidRPr="003B007B">
        <w:rPr>
          <w:rFonts w:asciiTheme="minorHAnsi" w:hAnsiTheme="minorHAnsi" w:cstheme="minorHAnsi"/>
          <w:b/>
          <w:sz w:val="22"/>
          <w:szCs w:val="22"/>
          <w:lang w:eastAsia="es-ES"/>
        </w:rPr>
        <w:t xml:space="preserve">                                                     DRR</w:t>
      </w:r>
    </w:p>
    <w:p w14:paraId="08B789F1" w14:textId="77777777" w:rsidR="003B007B" w:rsidRPr="003B007B" w:rsidRDefault="003B007B" w:rsidP="003B007B">
      <w:pPr>
        <w:rPr>
          <w:rFonts w:asciiTheme="minorHAnsi" w:hAnsiTheme="minorHAnsi" w:cstheme="minorHAnsi"/>
          <w:sz w:val="22"/>
          <w:szCs w:val="22"/>
        </w:rPr>
      </w:pPr>
    </w:p>
    <w:p w14:paraId="043391AF" w14:textId="77777777" w:rsidR="003B007B" w:rsidRPr="003B007B" w:rsidRDefault="003B007B" w:rsidP="003B007B">
      <w:pPr>
        <w:rPr>
          <w:rFonts w:asciiTheme="minorHAnsi" w:hAnsiTheme="minorHAnsi" w:cstheme="minorHAnsi"/>
          <w:b/>
          <w:color w:val="0070C0"/>
          <w:sz w:val="22"/>
          <w:szCs w:val="22"/>
        </w:rPr>
      </w:pPr>
      <w:r w:rsidRPr="003B007B">
        <w:rPr>
          <w:rFonts w:asciiTheme="minorHAnsi" w:hAnsiTheme="minorHAnsi" w:cstheme="minorHAnsi"/>
          <w:b/>
          <w:color w:val="0070C0"/>
          <w:sz w:val="22"/>
          <w:szCs w:val="22"/>
        </w:rPr>
        <w:t>NOTA: Las notas en azul deberán eliminarse del documento final</w:t>
      </w:r>
    </w:p>
    <w:p w14:paraId="46287999" w14:textId="77777777" w:rsidR="003B007B" w:rsidRPr="003B007B" w:rsidRDefault="003B007B" w:rsidP="006508F6">
      <w:pPr>
        <w:spacing w:after="120"/>
        <w:jc w:val="both"/>
        <w:rPr>
          <w:rFonts w:asciiTheme="minorHAnsi" w:hAnsiTheme="minorHAnsi" w:cstheme="minorHAnsi"/>
          <w:color w:val="0070C0"/>
          <w:sz w:val="22"/>
          <w:szCs w:val="22"/>
        </w:rPr>
      </w:pPr>
    </w:p>
    <w:p w14:paraId="00000392" w14:textId="3DF3FA0B" w:rsidR="00185BEB" w:rsidRPr="003B007B" w:rsidRDefault="00185BEB" w:rsidP="005B0BE2">
      <w:pPr>
        <w:rPr>
          <w:rFonts w:asciiTheme="minorHAnsi" w:eastAsia="Calibri" w:hAnsiTheme="minorHAnsi" w:cstheme="minorHAnsi"/>
          <w:sz w:val="22"/>
          <w:szCs w:val="22"/>
        </w:rPr>
      </w:pPr>
    </w:p>
    <w:sectPr w:rsidR="00185BEB" w:rsidRPr="003B007B">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A2D37" w14:textId="77777777" w:rsidR="00607F47" w:rsidRDefault="00607F47">
      <w:r>
        <w:separator/>
      </w:r>
    </w:p>
  </w:endnote>
  <w:endnote w:type="continuationSeparator" w:id="0">
    <w:p w14:paraId="566C5109" w14:textId="77777777" w:rsidR="00607F47" w:rsidRDefault="00607F47">
      <w:r>
        <w:continuationSeparator/>
      </w:r>
    </w:p>
  </w:endnote>
  <w:endnote w:type="continuationNotice" w:id="1">
    <w:p w14:paraId="4FF41DB1" w14:textId="77777777" w:rsidR="00607F47" w:rsidRDefault="00607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font>
  <w:font w:name="Noto Sans Symbols">
    <w:charset w:val="00"/>
    <w:family w:val="auto"/>
    <w:pitch w:val="default"/>
  </w:font>
  <w:font w:name="Arimo">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9E" w14:textId="77777777" w:rsidR="005D5687" w:rsidRDefault="005D568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39F" w14:textId="77777777" w:rsidR="005D5687" w:rsidRDefault="005D568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9C" w14:textId="5A9D9D8E" w:rsidR="005D5687" w:rsidRDefault="005D568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9D" w14:textId="77777777" w:rsidR="005D5687" w:rsidRDefault="005D5687">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21C3" w14:textId="77777777" w:rsidR="00607F47" w:rsidRDefault="00607F47">
      <w:r>
        <w:separator/>
      </w:r>
    </w:p>
  </w:footnote>
  <w:footnote w:type="continuationSeparator" w:id="0">
    <w:p w14:paraId="6111686F" w14:textId="77777777" w:rsidR="00607F47" w:rsidRDefault="00607F47">
      <w:r>
        <w:continuationSeparator/>
      </w:r>
    </w:p>
  </w:footnote>
  <w:footnote w:type="continuationNotice" w:id="1">
    <w:p w14:paraId="01E81FCA" w14:textId="77777777" w:rsidR="00607F47" w:rsidRDefault="00607F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6B9"/>
    <w:multiLevelType w:val="hybridMultilevel"/>
    <w:tmpl w:val="5ED8E00C"/>
    <w:lvl w:ilvl="0" w:tplc="0AEA3856">
      <w:start w:val="1"/>
      <w:numFmt w:val="bullet"/>
      <w:lvlText w:val="­"/>
      <w:lvlJc w:val="left"/>
      <w:pPr>
        <w:ind w:left="1440" w:hanging="360"/>
      </w:pPr>
      <w:rPr>
        <w:rFonts w:ascii="Calibri" w:hAnsi="Calibri"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 w15:restartNumberingAfterBreak="0">
    <w:nsid w:val="0669273B"/>
    <w:multiLevelType w:val="multilevel"/>
    <w:tmpl w:val="838ABEFA"/>
    <w:lvl w:ilvl="0">
      <w:start w:val="27"/>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3D6829"/>
    <w:multiLevelType w:val="multilevel"/>
    <w:tmpl w:val="5AC0F878"/>
    <w:lvl w:ilvl="0">
      <w:start w:val="3"/>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D138B0"/>
    <w:multiLevelType w:val="multilevel"/>
    <w:tmpl w:val="E9A0611C"/>
    <w:lvl w:ilvl="0">
      <w:start w:val="1"/>
      <w:numFmt w:val="bullet"/>
      <w:lvlText w:val="❏"/>
      <w:lvlJc w:val="left"/>
      <w:pPr>
        <w:ind w:left="720" w:hanging="360"/>
      </w:pPr>
      <w:rPr>
        <w:rFonts w:ascii="Arimo" w:eastAsia="Arimo" w:hAnsi="Arimo" w:cs="Arimo"/>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4C77CF"/>
    <w:multiLevelType w:val="hybridMultilevel"/>
    <w:tmpl w:val="22C092B0"/>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5" w15:restartNumberingAfterBreak="0">
    <w:nsid w:val="10C76023"/>
    <w:multiLevelType w:val="hybridMultilevel"/>
    <w:tmpl w:val="159674DE"/>
    <w:lvl w:ilvl="0" w:tplc="CF00C85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43A49"/>
    <w:multiLevelType w:val="multilevel"/>
    <w:tmpl w:val="763EB170"/>
    <w:lvl w:ilvl="0">
      <w:start w:val="31"/>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2F85A91"/>
    <w:multiLevelType w:val="hybridMultilevel"/>
    <w:tmpl w:val="842E72AC"/>
    <w:lvl w:ilvl="0" w:tplc="0AEA3856">
      <w:start w:val="1"/>
      <w:numFmt w:val="bullet"/>
      <w:lvlText w:val="­"/>
      <w:lvlJc w:val="left"/>
      <w:pPr>
        <w:ind w:left="1440" w:hanging="360"/>
      </w:pPr>
      <w:rPr>
        <w:rFonts w:ascii="Calibri" w:hAnsi="Calibri"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8" w15:restartNumberingAfterBreak="0">
    <w:nsid w:val="13316C5C"/>
    <w:multiLevelType w:val="multilevel"/>
    <w:tmpl w:val="95A0B644"/>
    <w:lvl w:ilvl="0">
      <w:start w:val="3"/>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BC4EDC"/>
    <w:multiLevelType w:val="multilevel"/>
    <w:tmpl w:val="3236C0D6"/>
    <w:lvl w:ilvl="0">
      <w:start w:val="3"/>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6A3317A"/>
    <w:multiLevelType w:val="multilevel"/>
    <w:tmpl w:val="95BA6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A34588"/>
    <w:multiLevelType w:val="multilevel"/>
    <w:tmpl w:val="5CAE003A"/>
    <w:lvl w:ilvl="0">
      <w:start w:val="13"/>
      <w:numFmt w:val="bullet"/>
      <w:lvlText w:val="❏"/>
      <w:lvlJc w:val="left"/>
      <w:pPr>
        <w:ind w:left="420" w:hanging="420"/>
      </w:pPr>
    </w:lvl>
    <w:lvl w:ilvl="1">
      <w:start w:val="1"/>
      <w:numFmt w:val="bullet"/>
      <w:lvlText w:val="❏"/>
      <w:lvlJc w:val="left"/>
      <w:pPr>
        <w:ind w:left="420" w:hanging="420"/>
      </w:pPr>
    </w:lvl>
    <w:lvl w:ilvl="2">
      <w:start w:val="1"/>
      <w:numFmt w:val="bullet"/>
      <w:lvlText w:val="❏"/>
      <w:lvlJc w:val="left"/>
      <w:pPr>
        <w:ind w:left="720" w:hanging="720"/>
      </w:pPr>
      <w:rPr>
        <w:rFonts w:ascii="Marlett" w:eastAsia="Marlett" w:hAnsi="Marlett" w:cs="Marlett"/>
      </w:rPr>
    </w:lvl>
    <w:lvl w:ilvl="3">
      <w:start w:val="1"/>
      <w:numFmt w:val="bullet"/>
      <w:lvlText w:val="❏"/>
      <w:lvlJc w:val="left"/>
      <w:pPr>
        <w:ind w:left="720" w:hanging="720"/>
      </w:pPr>
    </w:lvl>
    <w:lvl w:ilvl="4">
      <w:start w:val="1"/>
      <w:numFmt w:val="bullet"/>
      <w:lvlText w:val="❏"/>
      <w:lvlJc w:val="left"/>
      <w:pPr>
        <w:ind w:left="1080" w:hanging="1080"/>
      </w:pPr>
    </w:lvl>
    <w:lvl w:ilvl="5">
      <w:start w:val="1"/>
      <w:numFmt w:val="bullet"/>
      <w:lvlText w:val="❏"/>
      <w:lvlJc w:val="left"/>
      <w:pPr>
        <w:ind w:left="1080" w:hanging="1080"/>
      </w:pPr>
    </w:lvl>
    <w:lvl w:ilvl="6">
      <w:start w:val="1"/>
      <w:numFmt w:val="bullet"/>
      <w:lvlText w:val="❏"/>
      <w:lvlJc w:val="left"/>
      <w:pPr>
        <w:ind w:left="1440" w:hanging="1440"/>
      </w:pPr>
    </w:lvl>
    <w:lvl w:ilvl="7">
      <w:start w:val="1"/>
      <w:numFmt w:val="bullet"/>
      <w:lvlText w:val="❏"/>
      <w:lvlJc w:val="left"/>
      <w:pPr>
        <w:ind w:left="1440" w:hanging="1440"/>
      </w:pPr>
    </w:lvl>
    <w:lvl w:ilvl="8">
      <w:start w:val="1"/>
      <w:numFmt w:val="bullet"/>
      <w:lvlText w:val="❏"/>
      <w:lvlJc w:val="left"/>
      <w:pPr>
        <w:ind w:left="1800" w:hanging="1800"/>
      </w:pPr>
    </w:lvl>
  </w:abstractNum>
  <w:abstractNum w:abstractNumId="12" w15:restartNumberingAfterBreak="0">
    <w:nsid w:val="238A0B80"/>
    <w:multiLevelType w:val="hybridMultilevel"/>
    <w:tmpl w:val="B4D03FE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57F4482"/>
    <w:multiLevelType w:val="multilevel"/>
    <w:tmpl w:val="E2D0F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A0365D"/>
    <w:multiLevelType w:val="multilevel"/>
    <w:tmpl w:val="99302C8C"/>
    <w:lvl w:ilvl="0">
      <w:start w:val="20"/>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9BB3480"/>
    <w:multiLevelType w:val="hybridMultilevel"/>
    <w:tmpl w:val="8CA40D40"/>
    <w:lvl w:ilvl="0" w:tplc="0AEA3856">
      <w:start w:val="1"/>
      <w:numFmt w:val="bullet"/>
      <w:lvlText w:val="­"/>
      <w:lvlJc w:val="left"/>
      <w:pPr>
        <w:ind w:left="720" w:hanging="360"/>
      </w:pPr>
      <w:rPr>
        <w:rFonts w:ascii="Calibri" w:hAnsi="Calibri"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BBE5682"/>
    <w:multiLevelType w:val="multilevel"/>
    <w:tmpl w:val="F244D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0920E0"/>
    <w:multiLevelType w:val="hybridMultilevel"/>
    <w:tmpl w:val="BDE8E8FE"/>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2EEA08B7"/>
    <w:multiLevelType w:val="multilevel"/>
    <w:tmpl w:val="E91088E2"/>
    <w:lvl w:ilvl="0">
      <w:start w:val="3"/>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F337BE"/>
    <w:multiLevelType w:val="multilevel"/>
    <w:tmpl w:val="43DCA5D2"/>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15:restartNumberingAfterBreak="0">
    <w:nsid w:val="38E02DA0"/>
    <w:multiLevelType w:val="multilevel"/>
    <w:tmpl w:val="3BE63AA4"/>
    <w:lvl w:ilvl="0">
      <w:start w:val="16"/>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3C2762A2"/>
    <w:multiLevelType w:val="multilevel"/>
    <w:tmpl w:val="4EFA2B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D400D7"/>
    <w:multiLevelType w:val="multilevel"/>
    <w:tmpl w:val="E31C6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8A36ED"/>
    <w:multiLevelType w:val="hybridMultilevel"/>
    <w:tmpl w:val="D3B2CAEC"/>
    <w:lvl w:ilvl="0" w:tplc="0AEA3856">
      <w:start w:val="1"/>
      <w:numFmt w:val="bullet"/>
      <w:lvlText w:val="­"/>
      <w:lvlJc w:val="left"/>
      <w:pPr>
        <w:ind w:left="1440" w:hanging="360"/>
      </w:pPr>
      <w:rPr>
        <w:rFonts w:ascii="Calibri" w:hAnsi="Calibri"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4" w15:restartNumberingAfterBreak="0">
    <w:nsid w:val="48034E75"/>
    <w:multiLevelType w:val="multilevel"/>
    <w:tmpl w:val="546C1796"/>
    <w:lvl w:ilvl="0">
      <w:start w:val="1"/>
      <w:numFmt w:val="upperLetter"/>
      <w:lvlText w:val="%1."/>
      <w:lvlJc w:val="left"/>
      <w:pPr>
        <w:ind w:left="36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641AC0"/>
    <w:multiLevelType w:val="multilevel"/>
    <w:tmpl w:val="D188E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B4338A"/>
    <w:multiLevelType w:val="multilevel"/>
    <w:tmpl w:val="F9DE7F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8F57C8"/>
    <w:multiLevelType w:val="multilevel"/>
    <w:tmpl w:val="AD00845C"/>
    <w:lvl w:ilvl="0">
      <w:start w:val="3"/>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F812D32"/>
    <w:multiLevelType w:val="multilevel"/>
    <w:tmpl w:val="12908270"/>
    <w:lvl w:ilvl="0">
      <w:start w:val="1"/>
      <w:numFmt w:val="decimal"/>
      <w:lvlText w:val="%1."/>
      <w:lvlJc w:val="left"/>
      <w:pPr>
        <w:tabs>
          <w:tab w:val="left" w:pos="216"/>
        </w:tabs>
        <w:ind w:left="0" w:firstLine="0"/>
      </w:pPr>
      <w:rPr>
        <w:rFonts w:ascii="Times New Roman" w:eastAsia="Times New Roman" w:hAnsi="Times New Roman"/>
        <w:b/>
        <w:color w:val="000000"/>
        <w:spacing w:val="0"/>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0346B53"/>
    <w:multiLevelType w:val="multilevel"/>
    <w:tmpl w:val="1C568FB8"/>
    <w:lvl w:ilvl="0">
      <w:start w:val="3"/>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76112F"/>
    <w:multiLevelType w:val="hybridMultilevel"/>
    <w:tmpl w:val="F6CA4076"/>
    <w:lvl w:ilvl="0" w:tplc="0AEA3856">
      <w:start w:val="1"/>
      <w:numFmt w:val="bullet"/>
      <w:lvlText w:val="­"/>
      <w:lvlJc w:val="left"/>
      <w:pPr>
        <w:ind w:left="720" w:hanging="360"/>
      </w:pPr>
      <w:rPr>
        <w:rFonts w:ascii="Calibri" w:hAnsi="Calibri"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4E155FB"/>
    <w:multiLevelType w:val="multilevel"/>
    <w:tmpl w:val="ABA8E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232E6A"/>
    <w:multiLevelType w:val="multilevel"/>
    <w:tmpl w:val="CF2203D4"/>
    <w:lvl w:ilvl="0">
      <w:start w:val="18"/>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71AF0EA3"/>
    <w:multiLevelType w:val="multilevel"/>
    <w:tmpl w:val="8E944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F054B8"/>
    <w:multiLevelType w:val="hybridMultilevel"/>
    <w:tmpl w:val="AFDAB1AE"/>
    <w:lvl w:ilvl="0" w:tplc="0AEA3856">
      <w:start w:val="1"/>
      <w:numFmt w:val="bullet"/>
      <w:lvlText w:val="­"/>
      <w:lvlJc w:val="left"/>
      <w:pPr>
        <w:ind w:left="1429" w:hanging="360"/>
      </w:pPr>
      <w:rPr>
        <w:rFonts w:ascii="Calibri" w:hAnsi="Calibri" w:hint="default"/>
      </w:rPr>
    </w:lvl>
    <w:lvl w:ilvl="1" w:tplc="1C0A0003" w:tentative="1">
      <w:start w:val="1"/>
      <w:numFmt w:val="bullet"/>
      <w:lvlText w:val="o"/>
      <w:lvlJc w:val="left"/>
      <w:pPr>
        <w:ind w:left="2149" w:hanging="360"/>
      </w:pPr>
      <w:rPr>
        <w:rFonts w:ascii="Courier New" w:hAnsi="Courier New" w:cs="Courier New" w:hint="default"/>
      </w:rPr>
    </w:lvl>
    <w:lvl w:ilvl="2" w:tplc="1C0A0005" w:tentative="1">
      <w:start w:val="1"/>
      <w:numFmt w:val="bullet"/>
      <w:lvlText w:val=""/>
      <w:lvlJc w:val="left"/>
      <w:pPr>
        <w:ind w:left="2869" w:hanging="360"/>
      </w:pPr>
      <w:rPr>
        <w:rFonts w:ascii="Wingdings" w:hAnsi="Wingdings" w:hint="default"/>
      </w:rPr>
    </w:lvl>
    <w:lvl w:ilvl="3" w:tplc="1C0A0001" w:tentative="1">
      <w:start w:val="1"/>
      <w:numFmt w:val="bullet"/>
      <w:lvlText w:val=""/>
      <w:lvlJc w:val="left"/>
      <w:pPr>
        <w:ind w:left="3589" w:hanging="360"/>
      </w:pPr>
      <w:rPr>
        <w:rFonts w:ascii="Symbol" w:hAnsi="Symbol" w:hint="default"/>
      </w:rPr>
    </w:lvl>
    <w:lvl w:ilvl="4" w:tplc="1C0A0003" w:tentative="1">
      <w:start w:val="1"/>
      <w:numFmt w:val="bullet"/>
      <w:lvlText w:val="o"/>
      <w:lvlJc w:val="left"/>
      <w:pPr>
        <w:ind w:left="4309" w:hanging="360"/>
      </w:pPr>
      <w:rPr>
        <w:rFonts w:ascii="Courier New" w:hAnsi="Courier New" w:cs="Courier New" w:hint="default"/>
      </w:rPr>
    </w:lvl>
    <w:lvl w:ilvl="5" w:tplc="1C0A0005" w:tentative="1">
      <w:start w:val="1"/>
      <w:numFmt w:val="bullet"/>
      <w:lvlText w:val=""/>
      <w:lvlJc w:val="left"/>
      <w:pPr>
        <w:ind w:left="5029" w:hanging="360"/>
      </w:pPr>
      <w:rPr>
        <w:rFonts w:ascii="Wingdings" w:hAnsi="Wingdings" w:hint="default"/>
      </w:rPr>
    </w:lvl>
    <w:lvl w:ilvl="6" w:tplc="1C0A0001" w:tentative="1">
      <w:start w:val="1"/>
      <w:numFmt w:val="bullet"/>
      <w:lvlText w:val=""/>
      <w:lvlJc w:val="left"/>
      <w:pPr>
        <w:ind w:left="5749" w:hanging="360"/>
      </w:pPr>
      <w:rPr>
        <w:rFonts w:ascii="Symbol" w:hAnsi="Symbol" w:hint="default"/>
      </w:rPr>
    </w:lvl>
    <w:lvl w:ilvl="7" w:tplc="1C0A0003" w:tentative="1">
      <w:start w:val="1"/>
      <w:numFmt w:val="bullet"/>
      <w:lvlText w:val="o"/>
      <w:lvlJc w:val="left"/>
      <w:pPr>
        <w:ind w:left="6469" w:hanging="360"/>
      </w:pPr>
      <w:rPr>
        <w:rFonts w:ascii="Courier New" w:hAnsi="Courier New" w:cs="Courier New" w:hint="default"/>
      </w:rPr>
    </w:lvl>
    <w:lvl w:ilvl="8" w:tplc="1C0A0005" w:tentative="1">
      <w:start w:val="1"/>
      <w:numFmt w:val="bullet"/>
      <w:lvlText w:val=""/>
      <w:lvlJc w:val="left"/>
      <w:pPr>
        <w:ind w:left="7189" w:hanging="360"/>
      </w:pPr>
      <w:rPr>
        <w:rFonts w:ascii="Wingdings" w:hAnsi="Wingdings" w:hint="default"/>
      </w:rPr>
    </w:lvl>
  </w:abstractNum>
  <w:abstractNum w:abstractNumId="35" w15:restartNumberingAfterBreak="0">
    <w:nsid w:val="75A10277"/>
    <w:multiLevelType w:val="hybridMultilevel"/>
    <w:tmpl w:val="682E26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75E22BAF"/>
    <w:multiLevelType w:val="multilevel"/>
    <w:tmpl w:val="4B4C0804"/>
    <w:lvl w:ilvl="0">
      <w:start w:val="1"/>
      <w:numFmt w:val="decimal"/>
      <w:lvlText w:val="%1."/>
      <w:lvlJc w:val="left"/>
      <w:pPr>
        <w:ind w:left="0" w:firstLine="0"/>
      </w:pPr>
      <w:rPr>
        <w:rFonts w:ascii="Times New Roman" w:eastAsia="Times New Roman" w:hAnsi="Times New Roman" w:cs="Times New Roman"/>
        <w:b/>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76FC642B"/>
    <w:multiLevelType w:val="multilevel"/>
    <w:tmpl w:val="09EC1426"/>
    <w:lvl w:ilvl="0">
      <w:start w:val="1"/>
      <w:numFmt w:val="bullet"/>
      <w:lvlText w:val=""/>
      <w:lvlJc w:val="left"/>
      <w:pPr>
        <w:ind w:left="720" w:hanging="360"/>
      </w:pPr>
      <w:rPr>
        <w:rFonts w:ascii="Arimo" w:eastAsia="Arimo" w:hAnsi="Arimo" w:cs="Arim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577940"/>
    <w:multiLevelType w:val="multilevel"/>
    <w:tmpl w:val="D2F487DA"/>
    <w:lvl w:ilvl="0">
      <w:start w:val="1"/>
      <w:numFmt w:val="bullet"/>
      <w:lvlText w:val="❏"/>
      <w:lvlJc w:val="left"/>
      <w:pPr>
        <w:ind w:left="720" w:hanging="360"/>
      </w:pPr>
      <w:rPr>
        <w:rFonts w:ascii="Arimo" w:eastAsia="Arimo" w:hAnsi="Arimo" w:cs="Arimo"/>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87D24A0"/>
    <w:multiLevelType w:val="multilevel"/>
    <w:tmpl w:val="72325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F772CA"/>
    <w:multiLevelType w:val="hybridMultilevel"/>
    <w:tmpl w:val="F582FD3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9"/>
  </w:num>
  <w:num w:numId="4">
    <w:abstractNumId w:val="36"/>
  </w:num>
  <w:num w:numId="5">
    <w:abstractNumId w:val="32"/>
  </w:num>
  <w:num w:numId="6">
    <w:abstractNumId w:val="9"/>
  </w:num>
  <w:num w:numId="7">
    <w:abstractNumId w:val="14"/>
  </w:num>
  <w:num w:numId="8">
    <w:abstractNumId w:val="20"/>
  </w:num>
  <w:num w:numId="9">
    <w:abstractNumId w:val="1"/>
  </w:num>
  <w:num w:numId="10">
    <w:abstractNumId w:val="6"/>
  </w:num>
  <w:num w:numId="11">
    <w:abstractNumId w:val="26"/>
  </w:num>
  <w:num w:numId="12">
    <w:abstractNumId w:val="13"/>
  </w:num>
  <w:num w:numId="13">
    <w:abstractNumId w:val="24"/>
  </w:num>
  <w:num w:numId="14">
    <w:abstractNumId w:val="11"/>
  </w:num>
  <w:num w:numId="15">
    <w:abstractNumId w:val="38"/>
  </w:num>
  <w:num w:numId="16">
    <w:abstractNumId w:val="10"/>
  </w:num>
  <w:num w:numId="17">
    <w:abstractNumId w:val="21"/>
  </w:num>
  <w:num w:numId="18">
    <w:abstractNumId w:val="16"/>
  </w:num>
  <w:num w:numId="19">
    <w:abstractNumId w:val="31"/>
  </w:num>
  <w:num w:numId="20">
    <w:abstractNumId w:val="22"/>
  </w:num>
  <w:num w:numId="21">
    <w:abstractNumId w:val="25"/>
  </w:num>
  <w:num w:numId="22">
    <w:abstractNumId w:val="39"/>
  </w:num>
  <w:num w:numId="23">
    <w:abstractNumId w:val="8"/>
  </w:num>
  <w:num w:numId="24">
    <w:abstractNumId w:val="29"/>
  </w:num>
  <w:num w:numId="25">
    <w:abstractNumId w:val="2"/>
  </w:num>
  <w:num w:numId="26">
    <w:abstractNumId w:val="27"/>
  </w:num>
  <w:num w:numId="27">
    <w:abstractNumId w:val="18"/>
  </w:num>
  <w:num w:numId="28">
    <w:abstractNumId w:val="33"/>
  </w:num>
  <w:num w:numId="29">
    <w:abstractNumId w:val="40"/>
  </w:num>
  <w:num w:numId="30">
    <w:abstractNumId w:val="34"/>
  </w:num>
  <w:num w:numId="31">
    <w:abstractNumId w:val="4"/>
  </w:num>
  <w:num w:numId="32">
    <w:abstractNumId w:val="0"/>
  </w:num>
  <w:num w:numId="33">
    <w:abstractNumId w:val="7"/>
  </w:num>
  <w:num w:numId="34">
    <w:abstractNumId w:val="35"/>
  </w:num>
  <w:num w:numId="35">
    <w:abstractNumId w:val="12"/>
  </w:num>
  <w:num w:numId="36">
    <w:abstractNumId w:val="30"/>
  </w:num>
  <w:num w:numId="37">
    <w:abstractNumId w:val="15"/>
  </w:num>
  <w:num w:numId="38">
    <w:abstractNumId w:val="23"/>
  </w:num>
  <w:num w:numId="39">
    <w:abstractNumId w:val="28"/>
    <w:lvlOverride w:ilvl="0">
      <w:startOverride w:val="1"/>
    </w:lvlOverride>
    <w:lvlOverride w:ilvl="1"/>
    <w:lvlOverride w:ilvl="2"/>
    <w:lvlOverride w:ilvl="3"/>
    <w:lvlOverride w:ilvl="4"/>
    <w:lvlOverride w:ilvl="5"/>
    <w:lvlOverride w:ilvl="6"/>
    <w:lvlOverride w:ilvl="7"/>
    <w:lvlOverride w:ilvl="8"/>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EB"/>
    <w:rsid w:val="000013EA"/>
    <w:rsid w:val="000270C7"/>
    <w:rsid w:val="000318B4"/>
    <w:rsid w:val="00032AE4"/>
    <w:rsid w:val="00037350"/>
    <w:rsid w:val="00052275"/>
    <w:rsid w:val="0006073F"/>
    <w:rsid w:val="00060AFB"/>
    <w:rsid w:val="00064FA5"/>
    <w:rsid w:val="000C09EC"/>
    <w:rsid w:val="000D3AEC"/>
    <w:rsid w:val="000E6EFE"/>
    <w:rsid w:val="000F3C86"/>
    <w:rsid w:val="000F4684"/>
    <w:rsid w:val="00102A07"/>
    <w:rsid w:val="00106B97"/>
    <w:rsid w:val="001155C0"/>
    <w:rsid w:val="0011775D"/>
    <w:rsid w:val="00143A93"/>
    <w:rsid w:val="00162BC4"/>
    <w:rsid w:val="00164ED8"/>
    <w:rsid w:val="00172FAF"/>
    <w:rsid w:val="00185BEB"/>
    <w:rsid w:val="00186427"/>
    <w:rsid w:val="00196EE2"/>
    <w:rsid w:val="001A0BD2"/>
    <w:rsid w:val="001A118D"/>
    <w:rsid w:val="001C4F2A"/>
    <w:rsid w:val="001E27E7"/>
    <w:rsid w:val="00213801"/>
    <w:rsid w:val="00225E29"/>
    <w:rsid w:val="0024331B"/>
    <w:rsid w:val="00244ED4"/>
    <w:rsid w:val="00244F29"/>
    <w:rsid w:val="00246113"/>
    <w:rsid w:val="00254CDD"/>
    <w:rsid w:val="002713E9"/>
    <w:rsid w:val="00280207"/>
    <w:rsid w:val="002871B0"/>
    <w:rsid w:val="002A5D31"/>
    <w:rsid w:val="002D2668"/>
    <w:rsid w:val="002E69B1"/>
    <w:rsid w:val="00332C47"/>
    <w:rsid w:val="003451A6"/>
    <w:rsid w:val="00345DF1"/>
    <w:rsid w:val="00351113"/>
    <w:rsid w:val="003825CB"/>
    <w:rsid w:val="00384B3C"/>
    <w:rsid w:val="003A6AA6"/>
    <w:rsid w:val="003B007B"/>
    <w:rsid w:val="003B5C2B"/>
    <w:rsid w:val="003B66A1"/>
    <w:rsid w:val="003D7F27"/>
    <w:rsid w:val="003E1018"/>
    <w:rsid w:val="003F0161"/>
    <w:rsid w:val="00404A25"/>
    <w:rsid w:val="004130B5"/>
    <w:rsid w:val="004352C4"/>
    <w:rsid w:val="00445456"/>
    <w:rsid w:val="00447E0F"/>
    <w:rsid w:val="00454CF8"/>
    <w:rsid w:val="00454D48"/>
    <w:rsid w:val="00455A0A"/>
    <w:rsid w:val="00456212"/>
    <w:rsid w:val="0046667A"/>
    <w:rsid w:val="0049442B"/>
    <w:rsid w:val="004A2015"/>
    <w:rsid w:val="004A5734"/>
    <w:rsid w:val="004B04C2"/>
    <w:rsid w:val="004B261A"/>
    <w:rsid w:val="004B3E0D"/>
    <w:rsid w:val="004C54CB"/>
    <w:rsid w:val="004C7270"/>
    <w:rsid w:val="004D2216"/>
    <w:rsid w:val="004E4199"/>
    <w:rsid w:val="004F151F"/>
    <w:rsid w:val="004F1AEF"/>
    <w:rsid w:val="0050224C"/>
    <w:rsid w:val="005101A3"/>
    <w:rsid w:val="00513378"/>
    <w:rsid w:val="005166EB"/>
    <w:rsid w:val="00525CC0"/>
    <w:rsid w:val="00541758"/>
    <w:rsid w:val="00572944"/>
    <w:rsid w:val="005847D9"/>
    <w:rsid w:val="005A3600"/>
    <w:rsid w:val="005B0BE2"/>
    <w:rsid w:val="005C392F"/>
    <w:rsid w:val="005D21BC"/>
    <w:rsid w:val="005D5186"/>
    <w:rsid w:val="005D5687"/>
    <w:rsid w:val="005D74ED"/>
    <w:rsid w:val="00607F47"/>
    <w:rsid w:val="00630A66"/>
    <w:rsid w:val="006508F6"/>
    <w:rsid w:val="006641E8"/>
    <w:rsid w:val="006942B7"/>
    <w:rsid w:val="006A445D"/>
    <w:rsid w:val="006A6040"/>
    <w:rsid w:val="006A729D"/>
    <w:rsid w:val="006B151A"/>
    <w:rsid w:val="006B1B10"/>
    <w:rsid w:val="006B3CED"/>
    <w:rsid w:val="006B4E29"/>
    <w:rsid w:val="006E65CD"/>
    <w:rsid w:val="00710CA7"/>
    <w:rsid w:val="00731770"/>
    <w:rsid w:val="0073681C"/>
    <w:rsid w:val="00747503"/>
    <w:rsid w:val="007662AC"/>
    <w:rsid w:val="007769C0"/>
    <w:rsid w:val="00790C31"/>
    <w:rsid w:val="007977DF"/>
    <w:rsid w:val="007D23A8"/>
    <w:rsid w:val="007D50A8"/>
    <w:rsid w:val="007F39DE"/>
    <w:rsid w:val="008325B5"/>
    <w:rsid w:val="00846D27"/>
    <w:rsid w:val="008577F2"/>
    <w:rsid w:val="00872F54"/>
    <w:rsid w:val="00887A92"/>
    <w:rsid w:val="008C5858"/>
    <w:rsid w:val="008D0EF2"/>
    <w:rsid w:val="008D4908"/>
    <w:rsid w:val="008D7D95"/>
    <w:rsid w:val="008D7F85"/>
    <w:rsid w:val="008E1CB5"/>
    <w:rsid w:val="008E4AAA"/>
    <w:rsid w:val="008E4CFE"/>
    <w:rsid w:val="00904402"/>
    <w:rsid w:val="00921B69"/>
    <w:rsid w:val="00926552"/>
    <w:rsid w:val="009338E5"/>
    <w:rsid w:val="00935A5B"/>
    <w:rsid w:val="00947B08"/>
    <w:rsid w:val="00963765"/>
    <w:rsid w:val="009B49CD"/>
    <w:rsid w:val="009B78C7"/>
    <w:rsid w:val="009E42E0"/>
    <w:rsid w:val="00A04073"/>
    <w:rsid w:val="00A15D9E"/>
    <w:rsid w:val="00A34CBB"/>
    <w:rsid w:val="00A61975"/>
    <w:rsid w:val="00A76795"/>
    <w:rsid w:val="00A76938"/>
    <w:rsid w:val="00A86FC1"/>
    <w:rsid w:val="00A9038C"/>
    <w:rsid w:val="00AB42BE"/>
    <w:rsid w:val="00AB75E6"/>
    <w:rsid w:val="00AB76B4"/>
    <w:rsid w:val="00AC21CA"/>
    <w:rsid w:val="00AE11B2"/>
    <w:rsid w:val="00B2074D"/>
    <w:rsid w:val="00B272B1"/>
    <w:rsid w:val="00B34723"/>
    <w:rsid w:val="00B354E3"/>
    <w:rsid w:val="00B37F57"/>
    <w:rsid w:val="00B457A9"/>
    <w:rsid w:val="00B55528"/>
    <w:rsid w:val="00B67B4F"/>
    <w:rsid w:val="00B71A69"/>
    <w:rsid w:val="00B738EA"/>
    <w:rsid w:val="00B744B5"/>
    <w:rsid w:val="00B8034A"/>
    <w:rsid w:val="00B81839"/>
    <w:rsid w:val="00BB419D"/>
    <w:rsid w:val="00BE40CB"/>
    <w:rsid w:val="00C3498E"/>
    <w:rsid w:val="00C453DE"/>
    <w:rsid w:val="00C629B8"/>
    <w:rsid w:val="00C833E7"/>
    <w:rsid w:val="00CA301A"/>
    <w:rsid w:val="00CB0378"/>
    <w:rsid w:val="00CC1D7F"/>
    <w:rsid w:val="00CD2DA6"/>
    <w:rsid w:val="00D05CB8"/>
    <w:rsid w:val="00D24127"/>
    <w:rsid w:val="00D30EFF"/>
    <w:rsid w:val="00D40639"/>
    <w:rsid w:val="00D53C54"/>
    <w:rsid w:val="00D6134E"/>
    <w:rsid w:val="00D71815"/>
    <w:rsid w:val="00D7249F"/>
    <w:rsid w:val="00D927FF"/>
    <w:rsid w:val="00DC6DA6"/>
    <w:rsid w:val="00DC7317"/>
    <w:rsid w:val="00DE3B8C"/>
    <w:rsid w:val="00DE5B6E"/>
    <w:rsid w:val="00DF5444"/>
    <w:rsid w:val="00E01B5D"/>
    <w:rsid w:val="00E27B98"/>
    <w:rsid w:val="00E31C44"/>
    <w:rsid w:val="00E3233A"/>
    <w:rsid w:val="00E347A8"/>
    <w:rsid w:val="00E945C7"/>
    <w:rsid w:val="00EA2FCC"/>
    <w:rsid w:val="00EC6E0F"/>
    <w:rsid w:val="00ED1AC4"/>
    <w:rsid w:val="00EE0FF2"/>
    <w:rsid w:val="00EE1726"/>
    <w:rsid w:val="00EE1D94"/>
    <w:rsid w:val="00EF11ED"/>
    <w:rsid w:val="00EF435E"/>
    <w:rsid w:val="00F03B97"/>
    <w:rsid w:val="00F04697"/>
    <w:rsid w:val="00F16B87"/>
    <w:rsid w:val="00F24F07"/>
    <w:rsid w:val="00F37B7B"/>
    <w:rsid w:val="00F4098A"/>
    <w:rsid w:val="00F40CFB"/>
    <w:rsid w:val="00F62550"/>
    <w:rsid w:val="00F630E3"/>
    <w:rsid w:val="00F642A0"/>
    <w:rsid w:val="00F8043B"/>
    <w:rsid w:val="00F93AE1"/>
    <w:rsid w:val="00F9565E"/>
    <w:rsid w:val="00FA11DB"/>
    <w:rsid w:val="00FC25A4"/>
    <w:rsid w:val="00FC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6A7B"/>
  <w15:docId w15:val="{85E529DC-F865-45E4-83CD-614AF139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semiHidden/>
    <w:pPr>
      <w:shd w:val="clear" w:color="auto" w:fill="000080"/>
    </w:pPr>
    <w:rPr>
      <w:rFonts w:ascii="Tahoma" w:hAnsi="Tahoma"/>
    </w:rPr>
  </w:style>
  <w:style w:type="paragraph" w:styleId="Header">
    <w:name w:val="header"/>
    <w:aliases w:val="UNOPS Header"/>
    <w:basedOn w:val="Normal"/>
    <w:link w:val="HeaderChar"/>
    <w:uiPriority w:val="99"/>
    <w:qFormat/>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aliases w:val="UNOPS 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D80C74"/>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88" w:type="dxa"/>
        <w:right w:w="115" w:type="dxa"/>
      </w:tblCellMar>
    </w:tblPr>
  </w:style>
  <w:style w:type="table" w:customStyle="1" w:styleId="a2">
    <w:basedOn w:val="TableNormal"/>
    <w:tblPr>
      <w:tblStyleRowBandSize w:val="1"/>
      <w:tblStyleColBandSize w:val="1"/>
      <w:tblCellMar>
        <w:left w:w="88" w:type="dxa"/>
        <w:right w:w="115" w:type="dxa"/>
      </w:tblCellMar>
    </w:tblPr>
  </w:style>
  <w:style w:type="table" w:customStyle="1" w:styleId="a3">
    <w:basedOn w:val="TableNormal"/>
    <w:tblPr>
      <w:tblStyleRowBandSize w:val="1"/>
      <w:tblStyleColBandSize w:val="1"/>
      <w:tblCellMar>
        <w:left w:w="88" w:type="dxa"/>
        <w:right w:w="115" w:type="dxa"/>
      </w:tblCellMar>
    </w:tblPr>
  </w:style>
  <w:style w:type="table" w:customStyle="1" w:styleId="a4">
    <w:basedOn w:val="TableNormal"/>
    <w:tblPr>
      <w:tblStyleRowBandSize w:val="1"/>
      <w:tblStyleColBandSize w:val="1"/>
      <w:tblCellMar>
        <w:left w:w="88" w:type="dxa"/>
        <w:right w:w="115" w:type="dxa"/>
      </w:tblCellMar>
    </w:tblPr>
  </w:style>
  <w:style w:type="table" w:customStyle="1" w:styleId="a5">
    <w:basedOn w:val="TableNormal"/>
    <w:tblPr>
      <w:tblStyleRowBandSize w:val="1"/>
      <w:tblStyleColBandSize w:val="1"/>
      <w:tblCellMar>
        <w:left w:w="88"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PlainText">
    <w:name w:val="Plain Text"/>
    <w:basedOn w:val="Normal"/>
    <w:link w:val="PlainTextChar"/>
    <w:rsid w:val="00AB75E6"/>
    <w:rPr>
      <w:rFonts w:ascii="Courier New" w:hAnsi="Courier New"/>
      <w:lang w:val="es-AR" w:eastAsia="es-ES"/>
    </w:rPr>
  </w:style>
  <w:style w:type="character" w:customStyle="1" w:styleId="PlainTextChar">
    <w:name w:val="Plain Text Char"/>
    <w:basedOn w:val="DefaultParagraphFont"/>
    <w:link w:val="PlainText"/>
    <w:rsid w:val="00AB75E6"/>
    <w:rPr>
      <w:rFonts w:ascii="Courier New" w:hAnsi="Courier New"/>
      <w:lang w:val="es-AR" w:eastAsia="es-ES"/>
    </w:rPr>
  </w:style>
  <w:style w:type="character" w:customStyle="1" w:styleId="ListParagraphChar">
    <w:name w:val="List Paragraph Char"/>
    <w:link w:val="ListParagraph"/>
    <w:uiPriority w:val="34"/>
    <w:rsid w:val="006A729D"/>
  </w:style>
  <w:style w:type="paragraph" w:customStyle="1" w:styleId="ListParagraph1">
    <w:name w:val="List Paragraph1"/>
    <w:basedOn w:val="Normal"/>
    <w:rsid w:val="0049442B"/>
    <w:pPr>
      <w:ind w:left="708"/>
      <w:jc w:val="center"/>
    </w:pPr>
    <w:rPr>
      <w:sz w:val="24"/>
      <w:szCs w:val="24"/>
      <w:lang w:val="en-US"/>
    </w:rPr>
  </w:style>
  <w:style w:type="character" w:customStyle="1" w:styleId="EnlacedeInternet">
    <w:name w:val="Enlace de Internet"/>
    <w:rsid w:val="0049442B"/>
    <w:rPr>
      <w:color w:val="000080"/>
      <w:u w:val="single"/>
    </w:rPr>
  </w:style>
  <w:style w:type="character" w:styleId="UnresolvedMention">
    <w:name w:val="Unresolved Mention"/>
    <w:basedOn w:val="DefaultParagraphFont"/>
    <w:uiPriority w:val="99"/>
    <w:semiHidden/>
    <w:unhideWhenUsed/>
    <w:rsid w:val="003B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0841">
      <w:bodyDiv w:val="1"/>
      <w:marLeft w:val="0"/>
      <w:marRight w:val="0"/>
      <w:marTop w:val="0"/>
      <w:marBottom w:val="0"/>
      <w:divBdr>
        <w:top w:val="none" w:sz="0" w:space="0" w:color="auto"/>
        <w:left w:val="none" w:sz="0" w:space="0" w:color="auto"/>
        <w:bottom w:val="none" w:sz="0" w:space="0" w:color="auto"/>
        <w:right w:val="none" w:sz="0" w:space="0" w:color="auto"/>
      </w:divBdr>
    </w:div>
    <w:div w:id="383333818">
      <w:bodyDiv w:val="1"/>
      <w:marLeft w:val="0"/>
      <w:marRight w:val="0"/>
      <w:marTop w:val="0"/>
      <w:marBottom w:val="0"/>
      <w:divBdr>
        <w:top w:val="none" w:sz="0" w:space="0" w:color="auto"/>
        <w:left w:val="none" w:sz="0" w:space="0" w:color="auto"/>
        <w:bottom w:val="none" w:sz="0" w:space="0" w:color="auto"/>
        <w:right w:val="none" w:sz="0" w:space="0" w:color="auto"/>
      </w:divBdr>
    </w:div>
    <w:div w:id="124703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quisiciones.do@undp.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C6EB276FFA9544B062157CF5E27EB4" ma:contentTypeVersion="12" ma:contentTypeDescription="Crear nuevo documento." ma:contentTypeScope="" ma:versionID="d1e2b6a8cff556efbf5c333abcdea198">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70f157b2e8f4f92da8dc70cb03246b6a"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RVJ9bbRu9Y8on3Uzl8lR7I13Snw==">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</go:docsCustomData>
</go:gDocsCustomXmlDataStorage>
</file>

<file path=customXml/itemProps1.xml><?xml version="1.0" encoding="utf-8"?>
<ds:datastoreItem xmlns:ds="http://schemas.openxmlformats.org/officeDocument/2006/customXml" ds:itemID="{D4E5F376-3367-4525-B06F-4B7D9C7F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9C0C9-26E4-47DD-BE6B-84F5B09F2521}">
  <ds:schemaRefs>
    <ds:schemaRef ds:uri="http://schemas.openxmlformats.org/officeDocument/2006/bibliography"/>
  </ds:schemaRefs>
</ds:datastoreItem>
</file>

<file path=customXml/itemProps3.xml><?xml version="1.0" encoding="utf-8"?>
<ds:datastoreItem xmlns:ds="http://schemas.openxmlformats.org/officeDocument/2006/customXml" ds:itemID="{3731A565-14E3-477D-8AB9-F0DC6195A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A37C24-0EA5-413B-BD40-5B5E0A5B2855}">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Links>
    <vt:vector size="36" baseType="variant">
      <vt:variant>
        <vt:i4>1245276</vt:i4>
      </vt:variant>
      <vt:variant>
        <vt:i4>18</vt:i4>
      </vt:variant>
      <vt:variant>
        <vt:i4>0</vt:i4>
      </vt:variant>
      <vt:variant>
        <vt:i4>5</vt:i4>
      </vt:variant>
      <vt:variant>
        <vt:lpwstr>https://www.un.org/sc/suborg/es/sanctions/1267/aq_sanctions_list</vt:lpwstr>
      </vt:variant>
      <vt:variant>
        <vt:lpwstr/>
      </vt:variant>
      <vt:variant>
        <vt:i4>4915288</vt:i4>
      </vt:variant>
      <vt:variant>
        <vt:i4>15</vt:i4>
      </vt:variant>
      <vt:variant>
        <vt:i4>0</vt:i4>
      </vt:variant>
      <vt:variant>
        <vt:i4>5</vt:i4>
      </vt:variant>
      <vt:variant>
        <vt:lpwstr>http://www.undp.org/content/undp/en/home/operations/procurement/business/</vt:lpwstr>
      </vt:variant>
      <vt:variant>
        <vt:lpwstr/>
      </vt:variant>
      <vt:variant>
        <vt:i4>4784198</vt:i4>
      </vt:variant>
      <vt:variant>
        <vt:i4>12</vt:i4>
      </vt:variant>
      <vt:variant>
        <vt:i4>0</vt:i4>
      </vt:variant>
      <vt:variant>
        <vt:i4>5</vt:i4>
      </vt:variant>
      <vt:variant>
        <vt:lpwstr>http://www.undp.org/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3407949</vt:i4>
      </vt:variant>
      <vt:variant>
        <vt:i4>0</vt:i4>
      </vt:variant>
      <vt:variant>
        <vt:i4>0</vt:i4>
      </vt:variant>
      <vt:variant>
        <vt:i4>5</vt:i4>
      </vt:variant>
      <vt:variant>
        <vt:lpwstr>mailto:adquisiciones.do@undp.org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dc:creator>
  <cp:keywords/>
  <cp:lastModifiedBy>Elisa Morey</cp:lastModifiedBy>
  <cp:revision>5</cp:revision>
  <cp:lastPrinted>2020-10-09T01:06:00Z</cp:lastPrinted>
  <dcterms:created xsi:type="dcterms:W3CDTF">2020-10-09T01:06:00Z</dcterms:created>
  <dcterms:modified xsi:type="dcterms:W3CDTF">2020-10-10T02:03:00Z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y fmtid="{D5CDD505-2E9C-101B-9397-08002B2CF9AE}" pid="3" name="_dlc_DocIdItemGuid">
    <vt:lpwstr>e2aefd5e-ccba-40a2-8ec3-1fa6f9821189</vt:lpwstr>
  </property>
  <property fmtid="{D5CDD505-2E9C-101B-9397-08002B2CF9AE}" pid="4" name="AuthorIds_UIVersion_3072">
    <vt:lpwstr>13</vt:lpwstr>
  </property>
</Properties>
</file>