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6679C146" w:rsidR="00D0425F" w:rsidRPr="00B1006E" w:rsidRDefault="00D62E27" w:rsidP="003074A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B1006E">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5558BB">
        <w:rPr>
          <w:rFonts w:ascii="Arial" w:eastAsia="Times New Roman" w:hAnsi="Arial" w:cs="Arial"/>
          <w:b/>
          <w:color w:val="000000"/>
          <w:sz w:val="20"/>
          <w:szCs w:val="20"/>
          <w:lang w:eastAsia="en-PH"/>
        </w:rPr>
        <w:t>COVID-19 JITUPASNA and Recovery Planning Advisor</w:t>
      </w:r>
      <w:r w:rsidR="00F178DD" w:rsidRPr="00B1006E">
        <w:rPr>
          <w:rFonts w:ascii="Arial" w:eastAsia="Times New Roman" w:hAnsi="Arial" w:cs="Arial"/>
          <w:b/>
          <w:bCs/>
          <w:color w:val="000000"/>
          <w:sz w:val="20"/>
          <w:szCs w:val="20"/>
          <w:lang w:eastAsia="en-PH"/>
        </w:rPr>
        <w:t xml:space="preserve"> </w:t>
      </w:r>
      <w:r w:rsidRPr="00B1006E">
        <w:rPr>
          <w:rFonts w:ascii="Arial" w:eastAsia="Times New Roman" w:hAnsi="Arial" w:cs="Arial"/>
          <w:color w:val="000000"/>
          <w:sz w:val="20"/>
          <w:szCs w:val="20"/>
          <w:lang w:eastAsia="en-PH"/>
        </w:rPr>
        <w:t xml:space="preserve">under the </w:t>
      </w:r>
      <w:r w:rsidR="005558BB">
        <w:rPr>
          <w:rFonts w:ascii="Arial" w:eastAsia="Times New Roman" w:hAnsi="Arial" w:cs="Arial"/>
          <w:b/>
          <w:color w:val="000000"/>
          <w:sz w:val="20"/>
          <w:szCs w:val="20"/>
          <w:lang w:eastAsia="en-PH"/>
        </w:rPr>
        <w:t>RESTORE Project</w:t>
      </w:r>
      <w:r w:rsidR="00452795">
        <w:rPr>
          <w:rFonts w:ascii="Arial" w:eastAsia="Times New Roman" w:hAnsi="Arial" w:cs="Arial"/>
          <w:b/>
          <w:color w:val="000000"/>
          <w:sz w:val="20"/>
          <w:szCs w:val="20"/>
          <w:lang w:eastAsia="en-PH"/>
        </w:rPr>
        <w:t>.</w:t>
      </w: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10C0074C" w:rsidR="00D62E27"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1251"/>
        <w:gridCol w:w="1671"/>
        <w:gridCol w:w="1982"/>
      </w:tblGrid>
      <w:tr w:rsidR="007B2BE7" w:rsidRPr="009946A3" w14:paraId="65CCCAC4" w14:textId="77777777" w:rsidTr="007B2BE7">
        <w:trPr>
          <w:trHeight w:val="683"/>
        </w:trPr>
        <w:tc>
          <w:tcPr>
            <w:tcW w:w="3736" w:type="dxa"/>
            <w:vAlign w:val="center"/>
          </w:tcPr>
          <w:p w14:paraId="6F0F4251" w14:textId="77777777" w:rsidR="007B2BE7" w:rsidRPr="009946A3" w:rsidRDefault="007B2BE7" w:rsidP="005F0014">
            <w:pPr>
              <w:jc w:val="center"/>
              <w:rPr>
                <w:rFonts w:ascii="Arial" w:eastAsia="Calibri" w:hAnsi="Arial" w:cs="Arial"/>
                <w:b/>
                <w:snapToGrid w:val="0"/>
                <w:sz w:val="20"/>
              </w:rPr>
            </w:pPr>
            <w:r w:rsidRPr="009946A3">
              <w:rPr>
                <w:rFonts w:ascii="Arial" w:eastAsia="Calibri" w:hAnsi="Arial" w:cs="Arial"/>
                <w:b/>
                <w:snapToGrid w:val="0"/>
                <w:sz w:val="20"/>
              </w:rPr>
              <w:t>Cost Components</w:t>
            </w:r>
          </w:p>
        </w:tc>
        <w:tc>
          <w:tcPr>
            <w:tcW w:w="1251" w:type="dxa"/>
            <w:vAlign w:val="center"/>
          </w:tcPr>
          <w:p w14:paraId="37700188" w14:textId="77777777" w:rsidR="007B2BE7" w:rsidRPr="009946A3" w:rsidRDefault="007B2BE7" w:rsidP="005F0014">
            <w:pPr>
              <w:ind w:right="134"/>
              <w:jc w:val="center"/>
              <w:rPr>
                <w:rFonts w:ascii="Arial" w:eastAsia="Calibri" w:hAnsi="Arial" w:cs="Arial"/>
                <w:b/>
                <w:snapToGrid w:val="0"/>
                <w:sz w:val="20"/>
              </w:rPr>
            </w:pPr>
            <w:r w:rsidRPr="009946A3">
              <w:rPr>
                <w:rFonts w:ascii="Arial" w:eastAsia="Calibri" w:hAnsi="Arial" w:cs="Arial"/>
                <w:b/>
                <w:snapToGrid w:val="0"/>
                <w:sz w:val="20"/>
              </w:rPr>
              <w:t>Unit Cost</w:t>
            </w:r>
          </w:p>
          <w:p w14:paraId="5EF78BA8" w14:textId="77777777" w:rsidR="007B2BE7" w:rsidRPr="00C94D45" w:rsidRDefault="007B2BE7" w:rsidP="005F0014">
            <w:pPr>
              <w:ind w:right="134"/>
              <w:jc w:val="center"/>
              <w:rPr>
                <w:rFonts w:ascii="Arial" w:eastAsia="Calibri" w:hAnsi="Arial" w:cs="Arial"/>
                <w:i/>
                <w:iCs/>
                <w:snapToGrid w:val="0"/>
                <w:sz w:val="20"/>
              </w:rPr>
            </w:pPr>
            <w:r w:rsidRPr="00C94D45">
              <w:rPr>
                <w:rFonts w:ascii="Arial" w:eastAsia="Calibri" w:hAnsi="Arial" w:cs="Arial"/>
                <w:i/>
                <w:iCs/>
                <w:snapToGrid w:val="0"/>
                <w:sz w:val="20"/>
              </w:rPr>
              <w:t>(currency)</w:t>
            </w:r>
          </w:p>
        </w:tc>
        <w:tc>
          <w:tcPr>
            <w:tcW w:w="1671" w:type="dxa"/>
            <w:vAlign w:val="center"/>
          </w:tcPr>
          <w:p w14:paraId="59B59049" w14:textId="77777777" w:rsidR="007B2BE7" w:rsidRPr="009946A3" w:rsidRDefault="007B2BE7" w:rsidP="005F0014">
            <w:pPr>
              <w:ind w:right="72"/>
              <w:jc w:val="center"/>
              <w:rPr>
                <w:rFonts w:ascii="Arial" w:eastAsia="Calibri" w:hAnsi="Arial" w:cs="Arial"/>
                <w:b/>
                <w:snapToGrid w:val="0"/>
                <w:sz w:val="20"/>
              </w:rPr>
            </w:pPr>
            <w:r w:rsidRPr="009946A3">
              <w:rPr>
                <w:rFonts w:ascii="Arial" w:eastAsia="Calibri" w:hAnsi="Arial" w:cs="Arial"/>
                <w:b/>
                <w:snapToGrid w:val="0"/>
                <w:sz w:val="20"/>
              </w:rPr>
              <w:t>Quantity</w:t>
            </w:r>
          </w:p>
        </w:tc>
        <w:tc>
          <w:tcPr>
            <w:tcW w:w="1982" w:type="dxa"/>
            <w:vAlign w:val="center"/>
          </w:tcPr>
          <w:p w14:paraId="256D1BB6" w14:textId="77777777" w:rsidR="007B2BE7" w:rsidRPr="009946A3" w:rsidRDefault="007B2BE7" w:rsidP="005F0014">
            <w:pPr>
              <w:jc w:val="center"/>
              <w:rPr>
                <w:rFonts w:ascii="Arial" w:eastAsia="Calibri" w:hAnsi="Arial" w:cs="Arial"/>
                <w:b/>
                <w:snapToGrid w:val="0"/>
                <w:sz w:val="20"/>
              </w:rPr>
            </w:pPr>
            <w:r w:rsidRPr="009946A3">
              <w:rPr>
                <w:rFonts w:ascii="Arial" w:eastAsia="Calibri" w:hAnsi="Arial" w:cs="Arial"/>
                <w:b/>
                <w:snapToGrid w:val="0"/>
                <w:sz w:val="20"/>
              </w:rPr>
              <w:t>Total Rate for the Contract Duration</w:t>
            </w:r>
          </w:p>
        </w:tc>
      </w:tr>
      <w:tr w:rsidR="007B2BE7" w:rsidRPr="009946A3" w14:paraId="7EB3B1CA" w14:textId="77777777" w:rsidTr="007B2BE7">
        <w:trPr>
          <w:trHeight w:val="332"/>
        </w:trPr>
        <w:tc>
          <w:tcPr>
            <w:tcW w:w="3736" w:type="dxa"/>
          </w:tcPr>
          <w:p w14:paraId="7C8B9D23" w14:textId="77777777" w:rsidR="007B2BE7" w:rsidRPr="009946A3" w:rsidRDefault="007B2BE7" w:rsidP="007B2BE7">
            <w:pPr>
              <w:pStyle w:val="ListParagraph"/>
              <w:numPr>
                <w:ilvl w:val="0"/>
                <w:numId w:val="13"/>
              </w:numPr>
              <w:spacing w:after="0" w:line="240" w:lineRule="auto"/>
              <w:ind w:left="342" w:hanging="360"/>
              <w:jc w:val="both"/>
              <w:rPr>
                <w:rFonts w:ascii="Arial" w:eastAsia="Calibri" w:hAnsi="Arial" w:cs="Arial"/>
                <w:b/>
                <w:snapToGrid w:val="0"/>
                <w:sz w:val="20"/>
              </w:rPr>
            </w:pPr>
            <w:r w:rsidRPr="009946A3">
              <w:rPr>
                <w:rFonts w:ascii="Arial" w:eastAsia="Calibri" w:hAnsi="Arial" w:cs="Arial"/>
                <w:b/>
                <w:snapToGrid w:val="0"/>
                <w:sz w:val="20"/>
              </w:rPr>
              <w:t>Personnel Costs</w:t>
            </w:r>
          </w:p>
        </w:tc>
        <w:tc>
          <w:tcPr>
            <w:tcW w:w="1251" w:type="dxa"/>
          </w:tcPr>
          <w:p w14:paraId="1318430D" w14:textId="77777777" w:rsidR="007B2BE7" w:rsidRPr="009946A3" w:rsidRDefault="007B2BE7" w:rsidP="005F0014">
            <w:pPr>
              <w:ind w:right="134"/>
              <w:jc w:val="both"/>
              <w:rPr>
                <w:rFonts w:ascii="Arial" w:eastAsia="Calibri" w:hAnsi="Arial" w:cs="Arial"/>
                <w:snapToGrid w:val="0"/>
                <w:sz w:val="20"/>
              </w:rPr>
            </w:pPr>
          </w:p>
        </w:tc>
        <w:tc>
          <w:tcPr>
            <w:tcW w:w="1671" w:type="dxa"/>
          </w:tcPr>
          <w:p w14:paraId="24D0FC9A" w14:textId="77777777" w:rsidR="007B2BE7" w:rsidRPr="009946A3" w:rsidRDefault="007B2BE7" w:rsidP="005F0014">
            <w:pPr>
              <w:ind w:right="72"/>
              <w:jc w:val="both"/>
              <w:rPr>
                <w:rFonts w:ascii="Arial" w:eastAsia="Calibri" w:hAnsi="Arial" w:cs="Arial"/>
                <w:snapToGrid w:val="0"/>
                <w:sz w:val="20"/>
              </w:rPr>
            </w:pPr>
          </w:p>
        </w:tc>
        <w:tc>
          <w:tcPr>
            <w:tcW w:w="1982" w:type="dxa"/>
          </w:tcPr>
          <w:p w14:paraId="0077603D" w14:textId="77777777" w:rsidR="007B2BE7" w:rsidRPr="009946A3" w:rsidRDefault="007B2BE7" w:rsidP="005F0014">
            <w:pPr>
              <w:jc w:val="both"/>
              <w:rPr>
                <w:rFonts w:ascii="Arial" w:eastAsia="Calibri" w:hAnsi="Arial" w:cs="Arial"/>
                <w:snapToGrid w:val="0"/>
                <w:sz w:val="20"/>
              </w:rPr>
            </w:pPr>
          </w:p>
        </w:tc>
      </w:tr>
      <w:tr w:rsidR="007B2BE7" w:rsidRPr="009946A3" w14:paraId="4522876E" w14:textId="77777777" w:rsidTr="007B2BE7">
        <w:trPr>
          <w:trHeight w:val="539"/>
        </w:trPr>
        <w:tc>
          <w:tcPr>
            <w:tcW w:w="3736" w:type="dxa"/>
            <w:vAlign w:val="center"/>
          </w:tcPr>
          <w:p w14:paraId="4EB883FA" w14:textId="77777777" w:rsidR="007B2BE7" w:rsidRPr="009946A3" w:rsidRDefault="007B2BE7" w:rsidP="005F0014">
            <w:pPr>
              <w:rPr>
                <w:rFonts w:ascii="Arial" w:eastAsia="Calibri" w:hAnsi="Arial" w:cs="Arial"/>
                <w:snapToGrid w:val="0"/>
                <w:sz w:val="20"/>
              </w:rPr>
            </w:pPr>
            <w:r w:rsidRPr="009946A3">
              <w:rPr>
                <w:rFonts w:ascii="Arial" w:eastAsia="Calibri" w:hAnsi="Arial" w:cs="Arial"/>
                <w:snapToGrid w:val="0"/>
                <w:sz w:val="20"/>
              </w:rPr>
              <w:t>Professional Fees</w:t>
            </w:r>
          </w:p>
        </w:tc>
        <w:tc>
          <w:tcPr>
            <w:tcW w:w="1251" w:type="dxa"/>
          </w:tcPr>
          <w:p w14:paraId="17ABDAED" w14:textId="77777777" w:rsidR="007B2BE7" w:rsidRPr="009946A3" w:rsidRDefault="007B2BE7" w:rsidP="005F0014">
            <w:pPr>
              <w:jc w:val="both"/>
              <w:rPr>
                <w:rFonts w:ascii="Arial" w:eastAsia="Calibri" w:hAnsi="Arial" w:cs="Arial"/>
                <w:snapToGrid w:val="0"/>
                <w:sz w:val="20"/>
              </w:rPr>
            </w:pPr>
          </w:p>
        </w:tc>
        <w:tc>
          <w:tcPr>
            <w:tcW w:w="1671" w:type="dxa"/>
          </w:tcPr>
          <w:p w14:paraId="36FA660D" w14:textId="6ED672E3" w:rsidR="007B2BE7" w:rsidRPr="009946A3" w:rsidRDefault="007B2BE7" w:rsidP="005F0014">
            <w:pPr>
              <w:jc w:val="both"/>
              <w:rPr>
                <w:rFonts w:ascii="Arial" w:eastAsia="Calibri" w:hAnsi="Arial" w:cs="Arial"/>
                <w:snapToGrid w:val="0"/>
                <w:sz w:val="20"/>
              </w:rPr>
            </w:pPr>
            <w:r>
              <w:rPr>
                <w:rFonts w:ascii="Arial" w:eastAsia="Calibri" w:hAnsi="Arial" w:cs="Arial"/>
                <w:snapToGrid w:val="0"/>
                <w:sz w:val="20"/>
              </w:rPr>
              <w:t>75</w:t>
            </w:r>
            <w:r w:rsidRPr="009946A3">
              <w:rPr>
                <w:rFonts w:ascii="Arial" w:eastAsia="Calibri" w:hAnsi="Arial" w:cs="Arial"/>
                <w:snapToGrid w:val="0"/>
                <w:sz w:val="20"/>
              </w:rPr>
              <w:t xml:space="preserve"> working days</w:t>
            </w:r>
          </w:p>
        </w:tc>
        <w:tc>
          <w:tcPr>
            <w:tcW w:w="1982" w:type="dxa"/>
          </w:tcPr>
          <w:p w14:paraId="3F29E427" w14:textId="77777777" w:rsidR="007B2BE7" w:rsidRPr="009946A3" w:rsidRDefault="007B2BE7" w:rsidP="005F0014">
            <w:pPr>
              <w:jc w:val="both"/>
              <w:rPr>
                <w:rFonts w:ascii="Arial" w:eastAsia="Calibri" w:hAnsi="Arial" w:cs="Arial"/>
                <w:snapToGrid w:val="0"/>
                <w:sz w:val="20"/>
              </w:rPr>
            </w:pPr>
          </w:p>
        </w:tc>
      </w:tr>
    </w:tbl>
    <w:p w14:paraId="03D8373B" w14:textId="77777777" w:rsidR="00AA4A28" w:rsidRPr="00AA4A28" w:rsidRDefault="00AA4A28" w:rsidP="00AA4A28">
      <w:pPr>
        <w:widowControl w:val="0"/>
        <w:overflowPunct w:val="0"/>
        <w:adjustRightInd w:val="0"/>
        <w:spacing w:after="0" w:line="240" w:lineRule="auto"/>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7" w:type="dxa"/>
        <w:tblInd w:w="699" w:type="dxa"/>
        <w:tblLayout w:type="fixed"/>
        <w:tblCellMar>
          <w:left w:w="0" w:type="dxa"/>
          <w:right w:w="0" w:type="dxa"/>
        </w:tblCellMar>
        <w:tblLook w:val="0000" w:firstRow="0" w:lastRow="0" w:firstColumn="0" w:lastColumn="0" w:noHBand="0" w:noVBand="0"/>
      </w:tblPr>
      <w:tblGrid>
        <w:gridCol w:w="4408"/>
        <w:gridCol w:w="1971"/>
        <w:gridCol w:w="2268"/>
      </w:tblGrid>
      <w:tr w:rsidR="00AA4A28" w14:paraId="0564C548" w14:textId="77777777" w:rsidTr="00AA4A28">
        <w:trPr>
          <w:trHeight w:val="1333"/>
        </w:trPr>
        <w:tc>
          <w:tcPr>
            <w:tcW w:w="440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5DBE02E" w14:textId="67F88127" w:rsidR="00AA4A28" w:rsidRDefault="00AA4A28" w:rsidP="00AA4A28">
            <w:pPr>
              <w:spacing w:before="100" w:beforeAutospacing="1" w:after="100" w:afterAutospacing="1"/>
              <w:jc w:val="center"/>
              <w:rPr>
                <w:rFonts w:ascii="Myriad Pro" w:hAnsi="Myriad Pro"/>
                <w:b/>
              </w:rPr>
            </w:pPr>
            <w:r>
              <w:rPr>
                <w:rFonts w:ascii="Myriad Pro" w:hAnsi="Myriad Pro"/>
                <w:b/>
              </w:rPr>
              <w:t>Deliverable/Outputs</w:t>
            </w:r>
          </w:p>
        </w:tc>
        <w:tc>
          <w:tcPr>
            <w:tcW w:w="1971"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1F3421D9" w14:textId="292F38EE" w:rsidR="00AA4A28" w:rsidRDefault="00AA4A28" w:rsidP="00AA4A28">
            <w:pPr>
              <w:tabs>
                <w:tab w:val="left" w:pos="450"/>
              </w:tabs>
              <w:jc w:val="center"/>
              <w:rPr>
                <w:rFonts w:ascii="Myriad Pro" w:hAnsi="Myriad Pro" w:cs="Calibri"/>
                <w:b/>
                <w:bCs/>
              </w:rPr>
            </w:pPr>
            <w:r>
              <w:rPr>
                <w:rFonts w:ascii="Myriad Pro" w:hAnsi="Myriad Pro" w:cs="Calibri"/>
                <w:b/>
                <w:bCs/>
              </w:rPr>
              <w:t>Percentage of Total Price (Weight for Payment)</w:t>
            </w:r>
          </w:p>
        </w:tc>
        <w:tc>
          <w:tcPr>
            <w:tcW w:w="2268" w:type="dxa"/>
            <w:tcBorders>
              <w:top w:val="single" w:sz="4" w:space="0" w:color="auto"/>
              <w:left w:val="single" w:sz="4" w:space="0" w:color="auto"/>
              <w:bottom w:val="single" w:sz="4" w:space="0" w:color="auto"/>
              <w:right w:val="single" w:sz="4" w:space="0" w:color="auto"/>
            </w:tcBorders>
            <w:vAlign w:val="center"/>
          </w:tcPr>
          <w:p w14:paraId="2E035335" w14:textId="4E0F3374" w:rsidR="00AA4A28" w:rsidRDefault="00AA4A28" w:rsidP="00AA4A28">
            <w:pPr>
              <w:tabs>
                <w:tab w:val="left" w:pos="450"/>
              </w:tabs>
              <w:ind w:left="115" w:right="132"/>
              <w:jc w:val="center"/>
              <w:rPr>
                <w:rFonts w:ascii="Myriad Pro" w:hAnsi="Myriad Pro" w:cs="Calibri"/>
                <w:b/>
                <w:bCs/>
              </w:rPr>
            </w:pPr>
            <w:r>
              <w:rPr>
                <w:rFonts w:ascii="Myriad Pro" w:hAnsi="Myriad Pro" w:cs="Calibri"/>
                <w:b/>
                <w:bCs/>
              </w:rPr>
              <w:t>Amount</w:t>
            </w:r>
          </w:p>
        </w:tc>
      </w:tr>
      <w:tr w:rsidR="00AA4A28" w14:paraId="4D8EF5F0" w14:textId="77777777" w:rsidTr="007B2BE7">
        <w:trPr>
          <w:trHeight w:val="859"/>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0FF0D" w14:textId="77777777" w:rsidR="00AA4A28" w:rsidRDefault="00AA4A28" w:rsidP="00447403">
            <w:pPr>
              <w:pStyle w:val="BodyText"/>
              <w:suppressAutoHyphens/>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0975496D" w14:textId="194069AC" w:rsidR="00AA4A28" w:rsidRDefault="005558BB" w:rsidP="00447403">
            <w:pPr>
              <w:pStyle w:val="BodyText"/>
              <w:suppressAutoHyphens/>
              <w:rPr>
                <w:rFonts w:ascii="Myriad Pro" w:hAnsi="Myriad Pro"/>
                <w:szCs w:val="22"/>
              </w:rPr>
            </w:pPr>
            <w:r>
              <w:rPr>
                <w:rFonts w:ascii="Myriad Pro" w:hAnsi="Myriad Pro"/>
                <w:szCs w:val="22"/>
              </w:rPr>
              <w:t>Report on development of Institutional framework for JITUPASNA, R3P and CP</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E9ACF" w14:textId="5D4277F1" w:rsidR="00AA4A28" w:rsidRDefault="00AA4A28" w:rsidP="00447403">
            <w:pPr>
              <w:spacing w:before="100" w:beforeAutospacing="1" w:after="100" w:afterAutospacing="1"/>
              <w:jc w:val="both"/>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69957234" w14:textId="77777777" w:rsidR="00AA4A28" w:rsidRDefault="00AA4A28" w:rsidP="00447403">
            <w:pPr>
              <w:pStyle w:val="MediumGrid2-Accent11"/>
            </w:pPr>
          </w:p>
        </w:tc>
      </w:tr>
      <w:tr w:rsidR="00AA4A28" w14:paraId="61005455" w14:textId="77777777" w:rsidTr="007B2BE7">
        <w:trPr>
          <w:trHeight w:val="920"/>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DDEB2" w14:textId="77777777" w:rsidR="00AA4A28" w:rsidRDefault="00AA4A28" w:rsidP="007B2BE7">
            <w:pPr>
              <w:pStyle w:val="BodyText"/>
              <w:suppressAutoHyphens/>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77D4F25B" w14:textId="44EA7310" w:rsidR="00AA4A28" w:rsidRDefault="005558BB" w:rsidP="007B2BE7">
            <w:pPr>
              <w:pStyle w:val="BodyText"/>
              <w:suppressAutoHyphens/>
              <w:rPr>
                <w:rFonts w:ascii="Myriad Pro" w:hAnsi="Myriad Pro"/>
                <w:szCs w:val="22"/>
              </w:rPr>
            </w:pPr>
            <w:r>
              <w:rPr>
                <w:rFonts w:ascii="Myriad Pro" w:hAnsi="Myriad Pro"/>
                <w:szCs w:val="22"/>
              </w:rPr>
              <w:t>Report on Recovery Needs Assessment progress in the target province</w:t>
            </w:r>
            <w:r w:rsidR="00EF067A" w:rsidRPr="00EF067A">
              <w:rPr>
                <w:rFonts w:ascii="Myriad Pro" w:hAnsi="Myriad Pro"/>
                <w:szCs w:val="22"/>
              </w:rPr>
              <w:t xml:space="preserve">      </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286E5" w14:textId="6BC0C15C" w:rsidR="00AA4A28" w:rsidRDefault="00AA4A28" w:rsidP="00447403">
            <w:pPr>
              <w:spacing w:before="100" w:beforeAutospacing="1" w:after="100" w:afterAutospacing="1"/>
              <w:jc w:val="both"/>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74D670DB" w14:textId="77777777" w:rsidR="00AA4A28" w:rsidRDefault="00AA4A28" w:rsidP="00447403">
            <w:pPr>
              <w:spacing w:before="100" w:beforeAutospacing="1" w:after="100" w:afterAutospacing="1"/>
              <w:ind w:left="205"/>
              <w:jc w:val="both"/>
              <w:rPr>
                <w:rFonts w:ascii="Myriad Pro" w:hAnsi="Myriad Pro"/>
              </w:rPr>
            </w:pPr>
          </w:p>
        </w:tc>
      </w:tr>
      <w:tr w:rsidR="00AA4A28" w14:paraId="339F68D4" w14:textId="77777777" w:rsidTr="00AA4A28">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027AE" w14:textId="77777777" w:rsidR="00AA4A28" w:rsidRDefault="00AA4A28" w:rsidP="00447403">
            <w:pPr>
              <w:pStyle w:val="BodyText"/>
              <w:suppressAutoHyphens/>
              <w:rPr>
                <w:rFonts w:ascii="Myriad Pro" w:hAnsi="Myriad Pro"/>
                <w:szCs w:val="22"/>
              </w:rPr>
            </w:pPr>
            <w:r>
              <w:rPr>
                <w:rFonts w:ascii="Myriad Pro" w:hAnsi="Myriad Pro"/>
                <w:szCs w:val="22"/>
              </w:rPr>
              <w:t>3</w:t>
            </w:r>
            <w:r>
              <w:rPr>
                <w:rFonts w:ascii="Myriad Pro" w:hAnsi="Myriad Pro"/>
                <w:szCs w:val="22"/>
                <w:vertAlign w:val="superscript"/>
              </w:rPr>
              <w:t xml:space="preserve">rd </w:t>
            </w:r>
            <w:r>
              <w:rPr>
                <w:rFonts w:ascii="Myriad Pro" w:hAnsi="Myriad Pro"/>
                <w:szCs w:val="22"/>
              </w:rPr>
              <w:t>deliverable:</w:t>
            </w:r>
          </w:p>
          <w:p w14:paraId="54EF2024" w14:textId="078BAC6A" w:rsidR="00AA4A28" w:rsidRDefault="005558BB" w:rsidP="00447403">
            <w:pPr>
              <w:pStyle w:val="BodyText"/>
              <w:suppressAutoHyphens/>
              <w:jc w:val="left"/>
              <w:rPr>
                <w:rFonts w:ascii="Myriad Pro" w:hAnsi="Myriad Pro"/>
                <w:szCs w:val="22"/>
              </w:rPr>
            </w:pPr>
            <w:r>
              <w:rPr>
                <w:rFonts w:ascii="Myriad Pro" w:hAnsi="Myriad Pro"/>
                <w:szCs w:val="22"/>
              </w:rPr>
              <w:t xml:space="preserve">Report on strategic approach and work plan for the formulation of COVID-19 recovery and Contingency Planning </w:t>
            </w:r>
            <w:proofErr w:type="spellStart"/>
            <w:r>
              <w:rPr>
                <w:rFonts w:ascii="Myriad Pro" w:hAnsi="Myriad Pro"/>
                <w:szCs w:val="22"/>
              </w:rPr>
              <w:t>Programme</w:t>
            </w:r>
            <w:proofErr w:type="spellEnd"/>
            <w:r>
              <w:rPr>
                <w:rFonts w:ascii="Myriad Pro" w:hAnsi="Myriad Pro"/>
                <w:szCs w:val="22"/>
              </w:rPr>
              <w:t xml:space="preserve"> for the target provinces</w:t>
            </w:r>
            <w:r w:rsidR="00EF067A" w:rsidRPr="00EF067A">
              <w:rPr>
                <w:rFonts w:ascii="Myriad Pro" w:hAnsi="Myriad Pro"/>
                <w:szCs w:val="22"/>
              </w:rPr>
              <w:t xml:space="preserve">  </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EE6D" w14:textId="5CC6CA1D" w:rsidR="00AA4A28" w:rsidRDefault="00AA4A28" w:rsidP="00447403">
            <w:pPr>
              <w:spacing w:before="100" w:beforeAutospacing="1" w:after="100" w:afterAutospacing="1"/>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1C8BB1D5" w14:textId="77777777" w:rsidR="00AA4A28" w:rsidRDefault="00AA4A28" w:rsidP="00447403">
            <w:pPr>
              <w:spacing w:before="100" w:beforeAutospacing="1" w:after="100" w:afterAutospacing="1"/>
              <w:ind w:left="205"/>
              <w:jc w:val="both"/>
              <w:rPr>
                <w:rFonts w:ascii="Myriad Pro" w:hAnsi="Myriad Pro"/>
              </w:rPr>
            </w:pPr>
          </w:p>
        </w:tc>
      </w:tr>
      <w:tr w:rsidR="00EF067A" w14:paraId="128174BF" w14:textId="77777777" w:rsidTr="00EF067A">
        <w:trPr>
          <w:trHeight w:val="852"/>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921B8" w14:textId="77777777" w:rsidR="00EF067A" w:rsidRDefault="00EF067A" w:rsidP="00EF067A">
            <w:pPr>
              <w:pStyle w:val="BodyText"/>
              <w:suppressAutoHyphens/>
              <w:jc w:val="left"/>
              <w:rPr>
                <w:rFonts w:ascii="Myriad Pro" w:hAnsi="Myriad Pro"/>
                <w:szCs w:val="22"/>
              </w:rPr>
            </w:pPr>
            <w:r>
              <w:rPr>
                <w:rFonts w:ascii="Myriad Pro" w:hAnsi="Myriad Pro"/>
                <w:szCs w:val="22"/>
              </w:rPr>
              <w:t>4</w:t>
            </w:r>
            <w:r w:rsidRPr="00EF067A">
              <w:rPr>
                <w:rFonts w:ascii="Myriad Pro" w:hAnsi="Myriad Pro"/>
                <w:szCs w:val="22"/>
                <w:vertAlign w:val="superscript"/>
              </w:rPr>
              <w:t>th</w:t>
            </w:r>
            <w:r>
              <w:rPr>
                <w:rFonts w:ascii="Myriad Pro" w:hAnsi="Myriad Pro"/>
                <w:szCs w:val="22"/>
              </w:rPr>
              <w:t xml:space="preserve"> deliverable</w:t>
            </w:r>
          </w:p>
          <w:p w14:paraId="72F179CC" w14:textId="2790A754" w:rsidR="00EF067A" w:rsidRDefault="005558BB" w:rsidP="00EF067A">
            <w:pPr>
              <w:pStyle w:val="BodyText"/>
              <w:suppressAutoHyphens/>
              <w:jc w:val="left"/>
              <w:rPr>
                <w:rFonts w:ascii="Myriad Pro" w:hAnsi="Myriad Pro"/>
                <w:szCs w:val="22"/>
              </w:rPr>
            </w:pPr>
            <w:r>
              <w:rPr>
                <w:rFonts w:ascii="Times New Roman" w:hAnsi="Times New Roman"/>
              </w:rPr>
              <w:t xml:space="preserve">Report on COVID-19 recovery and </w:t>
            </w:r>
            <w:proofErr w:type="spellStart"/>
            <w:r>
              <w:rPr>
                <w:rFonts w:ascii="Times New Roman" w:hAnsi="Times New Roman"/>
              </w:rPr>
              <w:t>Contigency</w:t>
            </w:r>
            <w:proofErr w:type="spellEnd"/>
            <w:r>
              <w:rPr>
                <w:rFonts w:ascii="Times New Roman" w:hAnsi="Times New Roman"/>
              </w:rPr>
              <w:t xml:space="preserve"> </w:t>
            </w:r>
            <w:proofErr w:type="spellStart"/>
            <w:r>
              <w:rPr>
                <w:rFonts w:ascii="Times New Roman" w:hAnsi="Times New Roman"/>
              </w:rPr>
              <w:t>Planninng</w:t>
            </w:r>
            <w:proofErr w:type="spellEnd"/>
            <w:r>
              <w:rPr>
                <w:rFonts w:ascii="Times New Roman" w:hAnsi="Times New Roman"/>
              </w:rPr>
              <w:t xml:space="preserve"> </w:t>
            </w:r>
            <w:proofErr w:type="spellStart"/>
            <w:r>
              <w:rPr>
                <w:rFonts w:ascii="Times New Roman" w:hAnsi="Times New Roman"/>
              </w:rPr>
              <w:t>Programme</w:t>
            </w:r>
            <w:proofErr w:type="spellEnd"/>
            <w:r>
              <w:rPr>
                <w:rFonts w:ascii="Times New Roman" w:hAnsi="Times New Roman"/>
              </w:rPr>
              <w:t xml:space="preserve"> formulation progress in the target provinces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DA85D0" w14:textId="77777777" w:rsidR="00EF067A" w:rsidRDefault="00EF067A" w:rsidP="00447403">
            <w:pPr>
              <w:spacing w:before="100" w:beforeAutospacing="1" w:after="100" w:afterAutospacing="1"/>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3E4C5C65" w14:textId="77777777" w:rsidR="00EF067A" w:rsidRDefault="00EF067A" w:rsidP="00447403">
            <w:pPr>
              <w:spacing w:before="100" w:beforeAutospacing="1" w:after="100" w:afterAutospacing="1"/>
              <w:ind w:left="205"/>
              <w:jc w:val="both"/>
              <w:rPr>
                <w:rFonts w:ascii="Myriad Pro" w:hAnsi="Myriad Pro"/>
              </w:rPr>
            </w:pPr>
          </w:p>
        </w:tc>
      </w:tr>
      <w:tr w:rsidR="005558BB" w14:paraId="2FAA242E" w14:textId="77777777" w:rsidTr="00EF067A">
        <w:trPr>
          <w:trHeight w:val="852"/>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24426" w14:textId="77777777" w:rsidR="005558BB" w:rsidRDefault="005558BB" w:rsidP="00EF067A">
            <w:pPr>
              <w:pStyle w:val="BodyText"/>
              <w:suppressAutoHyphens/>
              <w:jc w:val="left"/>
              <w:rPr>
                <w:rFonts w:ascii="Myriad Pro" w:hAnsi="Myriad Pro"/>
                <w:szCs w:val="22"/>
              </w:rPr>
            </w:pPr>
            <w:r>
              <w:rPr>
                <w:rFonts w:ascii="Myriad Pro" w:hAnsi="Myriad Pro"/>
                <w:szCs w:val="22"/>
              </w:rPr>
              <w:t>5</w:t>
            </w:r>
            <w:r w:rsidRPr="005558BB">
              <w:rPr>
                <w:rFonts w:ascii="Myriad Pro" w:hAnsi="Myriad Pro"/>
                <w:szCs w:val="22"/>
                <w:vertAlign w:val="superscript"/>
              </w:rPr>
              <w:t>th</w:t>
            </w:r>
            <w:r>
              <w:rPr>
                <w:rFonts w:ascii="Myriad Pro" w:hAnsi="Myriad Pro"/>
                <w:szCs w:val="22"/>
              </w:rPr>
              <w:t xml:space="preserve"> Deliverable</w:t>
            </w:r>
          </w:p>
          <w:p w14:paraId="0ABD6DA2" w14:textId="10F41BAC" w:rsidR="005558BB" w:rsidRDefault="005558BB" w:rsidP="00EF067A">
            <w:pPr>
              <w:pStyle w:val="BodyText"/>
              <w:suppressAutoHyphens/>
              <w:jc w:val="left"/>
              <w:rPr>
                <w:rFonts w:ascii="Myriad Pro" w:hAnsi="Myriad Pro"/>
                <w:szCs w:val="22"/>
              </w:rPr>
            </w:pPr>
            <w:r>
              <w:rPr>
                <w:rFonts w:ascii="Myriad Pro" w:hAnsi="Myriad Pro"/>
                <w:szCs w:val="22"/>
              </w:rPr>
              <w:t xml:space="preserve">Final report on COVID-19 Recovery and Contingency Plan </w:t>
            </w:r>
            <w:proofErr w:type="spellStart"/>
            <w:r>
              <w:rPr>
                <w:rFonts w:ascii="Myriad Pro" w:hAnsi="Myriad Pro"/>
                <w:szCs w:val="22"/>
              </w:rPr>
              <w:t>programme</w:t>
            </w:r>
            <w:proofErr w:type="spellEnd"/>
            <w:r>
              <w:rPr>
                <w:rFonts w:ascii="Myriad Pro" w:hAnsi="Myriad Pro"/>
                <w:szCs w:val="22"/>
              </w:rPr>
              <w:t xml:space="preserve"> for the target provinces</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23A22A" w14:textId="77777777" w:rsidR="005558BB" w:rsidRDefault="005558BB" w:rsidP="00447403">
            <w:pPr>
              <w:spacing w:before="100" w:beforeAutospacing="1" w:after="100" w:afterAutospacing="1"/>
              <w:rPr>
                <w:rFonts w:ascii="Myriad Pro" w:hAnsi="Myriad Pro"/>
              </w:rPr>
            </w:pPr>
          </w:p>
        </w:tc>
        <w:tc>
          <w:tcPr>
            <w:tcW w:w="2268" w:type="dxa"/>
            <w:tcBorders>
              <w:top w:val="single" w:sz="4" w:space="0" w:color="auto"/>
              <w:left w:val="single" w:sz="4" w:space="0" w:color="auto"/>
              <w:bottom w:val="single" w:sz="4" w:space="0" w:color="auto"/>
              <w:right w:val="single" w:sz="4" w:space="0" w:color="auto"/>
            </w:tcBorders>
          </w:tcPr>
          <w:p w14:paraId="1210F596" w14:textId="77777777" w:rsidR="005558BB" w:rsidRDefault="005558BB" w:rsidP="00447403">
            <w:pPr>
              <w:spacing w:before="100" w:beforeAutospacing="1" w:after="100" w:afterAutospacing="1"/>
              <w:ind w:left="205"/>
              <w:jc w:val="both"/>
              <w:rPr>
                <w:rFonts w:ascii="Myriad Pro" w:hAnsi="Myriad Pro"/>
              </w:rPr>
            </w:pPr>
          </w:p>
        </w:tc>
      </w:tr>
      <w:tr w:rsidR="00AA4A28" w14:paraId="140ED3AC" w14:textId="77777777" w:rsidTr="00AA4A28">
        <w:trPr>
          <w:trHeight w:val="45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232E41" w14:textId="0F6030D9" w:rsidR="00AA4A28" w:rsidRDefault="00AA4A28" w:rsidP="00AA4A28">
            <w:pPr>
              <w:pStyle w:val="BodyText"/>
              <w:suppressAutoHyphens/>
              <w:jc w:val="left"/>
              <w:rPr>
                <w:rFonts w:ascii="Myriad Pro" w:hAnsi="Myriad Pro"/>
                <w:szCs w:val="22"/>
              </w:rPr>
            </w:pPr>
            <w:r>
              <w:rPr>
                <w:rFonts w:ascii="Myriad Pro" w:hAnsi="Myriad Pro"/>
                <w:szCs w:val="22"/>
              </w:rPr>
              <w:t>Total</w:t>
            </w:r>
          </w:p>
        </w:tc>
        <w:tc>
          <w:tcPr>
            <w:tcW w:w="1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22ECF" w14:textId="3F73CF8A" w:rsidR="00AA4A28" w:rsidRDefault="00AA4A28" w:rsidP="00AA4A28">
            <w:pPr>
              <w:spacing w:before="100" w:beforeAutospacing="1" w:after="100" w:afterAutospacing="1"/>
              <w:rPr>
                <w:rFonts w:ascii="Myriad Pro" w:hAnsi="Myriad Pro"/>
              </w:rPr>
            </w:pPr>
            <w:r>
              <w:rPr>
                <w:rFonts w:ascii="Myriad Pro" w:hAnsi="Myriad Pro"/>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3EBA81B5" w14:textId="4440B06E" w:rsidR="00AA4A28" w:rsidRDefault="00AA4A28" w:rsidP="00AA4A28">
            <w:pPr>
              <w:spacing w:after="100" w:afterAutospacing="1"/>
              <w:ind w:left="205"/>
              <w:rPr>
                <w:rFonts w:ascii="Myriad Pro" w:hAnsi="Myriad Pro"/>
              </w:rPr>
            </w:pPr>
            <w:r>
              <w:rPr>
                <w:rFonts w:ascii="Myriad Pro" w:hAnsi="Myriad Pro"/>
              </w:rPr>
              <w:t>…….</w:t>
            </w:r>
          </w:p>
        </w:tc>
      </w:tr>
    </w:tbl>
    <w:p w14:paraId="79DF28AA" w14:textId="286F4194" w:rsidR="00D62E27" w:rsidRPr="000F482B" w:rsidRDefault="00D62E27" w:rsidP="007B2BE7">
      <w:pPr>
        <w:tabs>
          <w:tab w:val="right" w:pos="9360"/>
        </w:tabs>
        <w:ind w:left="72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E18F" w14:textId="77777777" w:rsidR="0062368F" w:rsidRDefault="0062368F" w:rsidP="005F5227">
      <w:pPr>
        <w:spacing w:after="0" w:line="240" w:lineRule="auto"/>
      </w:pPr>
      <w:r>
        <w:separator/>
      </w:r>
    </w:p>
  </w:endnote>
  <w:endnote w:type="continuationSeparator" w:id="0">
    <w:p w14:paraId="096E6CF1" w14:textId="77777777" w:rsidR="0062368F" w:rsidRDefault="0062368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B866" w14:textId="77777777" w:rsidR="0062368F" w:rsidRDefault="0062368F" w:rsidP="005F5227">
      <w:pPr>
        <w:spacing w:after="0" w:line="240" w:lineRule="auto"/>
      </w:pPr>
      <w:r>
        <w:separator/>
      </w:r>
    </w:p>
  </w:footnote>
  <w:footnote w:type="continuationSeparator" w:id="0">
    <w:p w14:paraId="34483A4C" w14:textId="77777777" w:rsidR="0062368F" w:rsidRDefault="0062368F"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E3652"/>
    <w:rsid w:val="002155D7"/>
    <w:rsid w:val="0022574B"/>
    <w:rsid w:val="00242AB6"/>
    <w:rsid w:val="00263221"/>
    <w:rsid w:val="00263677"/>
    <w:rsid w:val="002644FA"/>
    <w:rsid w:val="0027060A"/>
    <w:rsid w:val="002940C3"/>
    <w:rsid w:val="002B08B1"/>
    <w:rsid w:val="002B37F6"/>
    <w:rsid w:val="002F13CE"/>
    <w:rsid w:val="003276E8"/>
    <w:rsid w:val="00334AC5"/>
    <w:rsid w:val="00363913"/>
    <w:rsid w:val="003A7C19"/>
    <w:rsid w:val="003C5261"/>
    <w:rsid w:val="003D2A1D"/>
    <w:rsid w:val="003F0B15"/>
    <w:rsid w:val="003F3739"/>
    <w:rsid w:val="003F4169"/>
    <w:rsid w:val="00401097"/>
    <w:rsid w:val="004262E7"/>
    <w:rsid w:val="0043015D"/>
    <w:rsid w:val="00452795"/>
    <w:rsid w:val="004723D5"/>
    <w:rsid w:val="00473C3B"/>
    <w:rsid w:val="004775C3"/>
    <w:rsid w:val="004A6352"/>
    <w:rsid w:val="004B1253"/>
    <w:rsid w:val="004B6A21"/>
    <w:rsid w:val="004C456E"/>
    <w:rsid w:val="004E0BF9"/>
    <w:rsid w:val="004F0E9D"/>
    <w:rsid w:val="005050B5"/>
    <w:rsid w:val="0051112C"/>
    <w:rsid w:val="00524E47"/>
    <w:rsid w:val="00524EF2"/>
    <w:rsid w:val="005276B3"/>
    <w:rsid w:val="005456BB"/>
    <w:rsid w:val="005558BB"/>
    <w:rsid w:val="00573461"/>
    <w:rsid w:val="005814AA"/>
    <w:rsid w:val="00587961"/>
    <w:rsid w:val="005A5DD2"/>
    <w:rsid w:val="005F5227"/>
    <w:rsid w:val="00616F73"/>
    <w:rsid w:val="0062368F"/>
    <w:rsid w:val="00624590"/>
    <w:rsid w:val="00642692"/>
    <w:rsid w:val="00654134"/>
    <w:rsid w:val="00680DFD"/>
    <w:rsid w:val="00697619"/>
    <w:rsid w:val="006B15CD"/>
    <w:rsid w:val="006B5A19"/>
    <w:rsid w:val="006C0F86"/>
    <w:rsid w:val="006C6F4D"/>
    <w:rsid w:val="006C7C0D"/>
    <w:rsid w:val="00730C8D"/>
    <w:rsid w:val="00747462"/>
    <w:rsid w:val="00752AD9"/>
    <w:rsid w:val="007B1ECF"/>
    <w:rsid w:val="007B2BE7"/>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A7C1A"/>
    <w:rsid w:val="009B508E"/>
    <w:rsid w:val="009D7C41"/>
    <w:rsid w:val="00A001E1"/>
    <w:rsid w:val="00A271EF"/>
    <w:rsid w:val="00A42DA9"/>
    <w:rsid w:val="00A461A6"/>
    <w:rsid w:val="00A47B49"/>
    <w:rsid w:val="00A72DF2"/>
    <w:rsid w:val="00A73062"/>
    <w:rsid w:val="00A8202E"/>
    <w:rsid w:val="00A82042"/>
    <w:rsid w:val="00AA4A28"/>
    <w:rsid w:val="00AF643B"/>
    <w:rsid w:val="00B07396"/>
    <w:rsid w:val="00B1006E"/>
    <w:rsid w:val="00B11FB4"/>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F5B39"/>
    <w:rsid w:val="00D02560"/>
    <w:rsid w:val="00D0425F"/>
    <w:rsid w:val="00D409F4"/>
    <w:rsid w:val="00D416D6"/>
    <w:rsid w:val="00D4346E"/>
    <w:rsid w:val="00D50297"/>
    <w:rsid w:val="00D62E27"/>
    <w:rsid w:val="00DA111B"/>
    <w:rsid w:val="00E165D4"/>
    <w:rsid w:val="00E20F34"/>
    <w:rsid w:val="00E51E4F"/>
    <w:rsid w:val="00E867D7"/>
    <w:rsid w:val="00E93413"/>
    <w:rsid w:val="00EB24AA"/>
    <w:rsid w:val="00EC5259"/>
    <w:rsid w:val="00EE61C4"/>
    <w:rsid w:val="00EF006E"/>
    <w:rsid w:val="00EF067A"/>
    <w:rsid w:val="00EF4D9E"/>
    <w:rsid w:val="00EF5136"/>
    <w:rsid w:val="00F030C5"/>
    <w:rsid w:val="00F178DD"/>
    <w:rsid w:val="00F21E8C"/>
    <w:rsid w:val="00F51CEA"/>
    <w:rsid w:val="00F65858"/>
    <w:rsid w:val="00F72377"/>
    <w:rsid w:val="00F73B75"/>
    <w:rsid w:val="00F80ACD"/>
    <w:rsid w:val="00FA0BD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7B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8B96C3313F342A6E9DE5B04CC7FD0" ma:contentTypeVersion="11" ma:contentTypeDescription="Create a new document." ma:contentTypeScope="" ma:versionID="2882b3ea9914fdba1eba2f2694d43be6">
  <xsd:schema xmlns:xsd="http://www.w3.org/2001/XMLSchema" xmlns:xs="http://www.w3.org/2001/XMLSchema" xmlns:p="http://schemas.microsoft.com/office/2006/metadata/properties" xmlns:ns3="00f7df56-8604-4da1-83b2-3f479bc323b0" xmlns:ns4="b4264573-b7e6-46c8-a7d8-ad48cc46c445" targetNamespace="http://schemas.microsoft.com/office/2006/metadata/properties" ma:root="true" ma:fieldsID="6e886a8e6a48b1739a7228e1618a687c" ns3:_="" ns4:_="">
    <xsd:import namespace="00f7df56-8604-4da1-83b2-3f479bc323b0"/>
    <xsd:import namespace="b4264573-b7e6-46c8-a7d8-ad48cc46c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df56-8604-4da1-83b2-3f479bc32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4573-b7e6-46c8-a7d8-ad48cc46c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80A60A4-B62C-4F4E-B88F-0CCE50D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df56-8604-4da1-83b2-3f479bc323b0"/>
    <ds:schemaRef ds:uri="b4264573-b7e6-46c8-a7d8-ad48cc46c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90974-8DCA-4673-B0A8-AA199A86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Sri Hastutiningsih</cp:lastModifiedBy>
  <cp:revision>4</cp:revision>
  <dcterms:created xsi:type="dcterms:W3CDTF">2020-11-27T08:15:00Z</dcterms:created>
  <dcterms:modified xsi:type="dcterms:W3CDTF">2020-11-30T09:09:00Z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0x0101002E48B96C3313F342A6E9DE5B04CC7FD0</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