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7262"/>
        <w:gridCol w:w="1001"/>
      </w:tblGrid>
      <w:tr w:rsidR="0056261A" w:rsidRPr="00322D1B" w14:paraId="47C667FF" w14:textId="77777777" w:rsidTr="0056261A">
        <w:tc>
          <w:tcPr>
            <w:tcW w:w="0" w:type="auto"/>
            <w:vAlign w:val="center"/>
          </w:tcPr>
          <w:p w14:paraId="6CA8389C" w14:textId="275ED7B5" w:rsidR="0056261A" w:rsidRPr="00D166CD" w:rsidRDefault="0056261A" w:rsidP="0056261A">
            <w:pPr>
              <w:spacing w:after="0" w:line="240" w:lineRule="auto"/>
              <w:jc w:val="center"/>
              <w:rPr>
                <w:rFonts w:asciiTheme="minorHAnsi" w:hAnsiTheme="minorHAnsi" w:cstheme="minorHAnsi"/>
                <w:b/>
                <w:bCs/>
                <w:color w:val="2F5496" w:themeColor="accent1" w:themeShade="BF"/>
                <w:sz w:val="28"/>
                <w:szCs w:val="28"/>
              </w:rPr>
            </w:pPr>
            <w:r>
              <w:rPr>
                <w:rFonts w:asciiTheme="minorHAnsi" w:hAnsiTheme="minorHAnsi" w:cstheme="minorHAnsi"/>
                <w:b/>
                <w:bCs/>
                <w:noProof/>
                <w:color w:val="2F5496" w:themeColor="accent1" w:themeShade="BF"/>
                <w:sz w:val="28"/>
                <w:szCs w:val="28"/>
              </w:rPr>
              <w:drawing>
                <wp:inline distT="0" distB="0" distL="0" distR="0" wp14:anchorId="7C85FF89" wp14:editId="59D68437">
                  <wp:extent cx="730155" cy="1023109"/>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 Peacebuilding Fund_F_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1403" cy="1038870"/>
                          </a:xfrm>
                          <a:prstGeom prst="rect">
                            <a:avLst/>
                          </a:prstGeom>
                        </pic:spPr>
                      </pic:pic>
                    </a:graphicData>
                  </a:graphic>
                </wp:inline>
              </w:drawing>
            </w:r>
          </w:p>
        </w:tc>
        <w:tc>
          <w:tcPr>
            <w:tcW w:w="0" w:type="auto"/>
            <w:shd w:val="clear" w:color="auto" w:fill="auto"/>
          </w:tcPr>
          <w:p w14:paraId="6FD53679" w14:textId="66D0A073" w:rsidR="0056261A" w:rsidRPr="00D166CD" w:rsidRDefault="0056261A" w:rsidP="00322D1B">
            <w:pPr>
              <w:spacing w:after="0" w:line="240" w:lineRule="auto"/>
              <w:jc w:val="center"/>
              <w:rPr>
                <w:rFonts w:asciiTheme="minorHAnsi" w:hAnsiTheme="minorHAnsi" w:cstheme="minorHAnsi"/>
                <w:b/>
                <w:bCs/>
                <w:color w:val="2F5496" w:themeColor="accent1" w:themeShade="BF"/>
                <w:sz w:val="28"/>
                <w:szCs w:val="28"/>
              </w:rPr>
            </w:pPr>
            <w:r w:rsidRPr="00D166CD">
              <w:rPr>
                <w:rFonts w:asciiTheme="minorHAnsi" w:hAnsiTheme="minorHAnsi" w:cstheme="minorHAnsi"/>
                <w:b/>
                <w:bCs/>
                <w:color w:val="2F5496" w:themeColor="accent1" w:themeShade="BF"/>
                <w:sz w:val="28"/>
                <w:szCs w:val="28"/>
              </w:rPr>
              <w:t xml:space="preserve">Evaluation finale du projet d’Appui au renouvellement des </w:t>
            </w:r>
            <w:r>
              <w:rPr>
                <w:rFonts w:asciiTheme="minorHAnsi" w:hAnsiTheme="minorHAnsi" w:cstheme="minorHAnsi"/>
                <w:b/>
                <w:bCs/>
                <w:color w:val="2F5496" w:themeColor="accent1" w:themeShade="BF"/>
                <w:sz w:val="28"/>
                <w:szCs w:val="28"/>
              </w:rPr>
              <w:t>F</w:t>
            </w:r>
            <w:r w:rsidRPr="00D166CD">
              <w:rPr>
                <w:rFonts w:asciiTheme="minorHAnsi" w:hAnsiTheme="minorHAnsi" w:cstheme="minorHAnsi"/>
                <w:b/>
                <w:bCs/>
                <w:color w:val="2F5496" w:themeColor="accent1" w:themeShade="BF"/>
                <w:sz w:val="28"/>
                <w:szCs w:val="28"/>
              </w:rPr>
              <w:t xml:space="preserve">orces de </w:t>
            </w:r>
            <w:r>
              <w:rPr>
                <w:rFonts w:asciiTheme="minorHAnsi" w:hAnsiTheme="minorHAnsi" w:cstheme="minorHAnsi"/>
                <w:b/>
                <w:bCs/>
                <w:color w:val="2F5496" w:themeColor="accent1" w:themeShade="BF"/>
                <w:sz w:val="28"/>
                <w:szCs w:val="28"/>
              </w:rPr>
              <w:t>S</w:t>
            </w:r>
            <w:r w:rsidRPr="00D166CD">
              <w:rPr>
                <w:rFonts w:asciiTheme="minorHAnsi" w:hAnsiTheme="minorHAnsi" w:cstheme="minorHAnsi"/>
                <w:b/>
                <w:bCs/>
                <w:color w:val="2F5496" w:themeColor="accent1" w:themeShade="BF"/>
                <w:sz w:val="28"/>
                <w:szCs w:val="28"/>
              </w:rPr>
              <w:t xml:space="preserve">écurité </w:t>
            </w:r>
            <w:r>
              <w:rPr>
                <w:rFonts w:asciiTheme="minorHAnsi" w:hAnsiTheme="minorHAnsi" w:cstheme="minorHAnsi"/>
                <w:b/>
                <w:bCs/>
                <w:color w:val="2F5496" w:themeColor="accent1" w:themeShade="BF"/>
                <w:sz w:val="28"/>
                <w:szCs w:val="28"/>
              </w:rPr>
              <w:t>I</w:t>
            </w:r>
            <w:r w:rsidRPr="00D166CD">
              <w:rPr>
                <w:rFonts w:asciiTheme="minorHAnsi" w:hAnsiTheme="minorHAnsi" w:cstheme="minorHAnsi"/>
                <w:b/>
                <w:bCs/>
                <w:color w:val="2F5496" w:themeColor="accent1" w:themeShade="BF"/>
                <w:sz w:val="28"/>
                <w:szCs w:val="28"/>
              </w:rPr>
              <w:t>ntérieure en RCA</w:t>
            </w:r>
          </w:p>
          <w:p w14:paraId="6197AFC0" w14:textId="77777777" w:rsidR="0056261A" w:rsidRPr="00D166CD" w:rsidRDefault="0056261A" w:rsidP="00322D1B">
            <w:pPr>
              <w:spacing w:after="0" w:line="240" w:lineRule="auto"/>
              <w:jc w:val="center"/>
              <w:rPr>
                <w:rFonts w:asciiTheme="minorHAnsi" w:hAnsiTheme="minorHAnsi" w:cstheme="minorHAnsi"/>
                <w:b/>
                <w:bCs/>
                <w:color w:val="2F5496" w:themeColor="accent1" w:themeShade="BF"/>
                <w:sz w:val="28"/>
                <w:szCs w:val="28"/>
              </w:rPr>
            </w:pPr>
            <w:r w:rsidRPr="00D166CD">
              <w:rPr>
                <w:rFonts w:asciiTheme="minorHAnsi" w:hAnsiTheme="minorHAnsi" w:cstheme="minorHAnsi"/>
                <w:b/>
                <w:bCs/>
                <w:color w:val="2F5496" w:themeColor="accent1" w:themeShade="BF"/>
                <w:sz w:val="28"/>
                <w:szCs w:val="28"/>
              </w:rPr>
              <w:t xml:space="preserve">============= </w:t>
            </w:r>
          </w:p>
          <w:p w14:paraId="069574DF" w14:textId="77777777" w:rsidR="0056261A" w:rsidRDefault="0056261A" w:rsidP="00322D1B">
            <w:pPr>
              <w:spacing w:after="0"/>
              <w:jc w:val="center"/>
              <w:rPr>
                <w:rFonts w:asciiTheme="minorHAnsi" w:hAnsiTheme="minorHAnsi" w:cstheme="minorHAnsi"/>
                <w:b/>
                <w:bCs/>
                <w:color w:val="2F5496" w:themeColor="accent1" w:themeShade="BF"/>
                <w:sz w:val="28"/>
                <w:szCs w:val="28"/>
              </w:rPr>
            </w:pPr>
            <w:r w:rsidRPr="00D166CD">
              <w:rPr>
                <w:rFonts w:asciiTheme="minorHAnsi" w:hAnsiTheme="minorHAnsi" w:cstheme="minorHAnsi"/>
                <w:b/>
                <w:bCs/>
                <w:color w:val="2F5496" w:themeColor="accent1" w:themeShade="BF"/>
                <w:sz w:val="28"/>
                <w:szCs w:val="28"/>
              </w:rPr>
              <w:t>Termes de référence de l’évaluation</w:t>
            </w:r>
          </w:p>
          <w:p w14:paraId="133E32E4" w14:textId="5FCB23E7" w:rsidR="0056261A" w:rsidRPr="00F8637D" w:rsidRDefault="0056261A" w:rsidP="00322D1B">
            <w:pPr>
              <w:spacing w:after="0"/>
              <w:jc w:val="center"/>
              <w:rPr>
                <w:rFonts w:asciiTheme="minorHAnsi" w:hAnsiTheme="minorHAnsi"/>
                <w:b/>
                <w:bCs/>
                <w:color w:val="00B0F0"/>
                <w:sz w:val="28"/>
                <w:szCs w:val="28"/>
              </w:rPr>
            </w:pPr>
            <w:proofErr w:type="gramStart"/>
            <w:r w:rsidRPr="00F8637D">
              <w:rPr>
                <w:rFonts w:asciiTheme="minorHAnsi" w:hAnsiTheme="minorHAnsi"/>
                <w:b/>
                <w:bCs/>
                <w:color w:val="000000"/>
                <w:sz w:val="24"/>
                <w:szCs w:val="24"/>
              </w:rPr>
              <w:t>pour</w:t>
            </w:r>
            <w:proofErr w:type="gramEnd"/>
            <w:r w:rsidRPr="00F8637D">
              <w:rPr>
                <w:rFonts w:asciiTheme="minorHAnsi" w:hAnsiTheme="minorHAnsi"/>
                <w:b/>
                <w:bCs/>
                <w:color w:val="000000"/>
                <w:sz w:val="24"/>
                <w:szCs w:val="24"/>
              </w:rPr>
              <w:t xml:space="preserve"> le recrutement de deux  Consultant</w:t>
            </w:r>
            <w:r w:rsidR="00172712">
              <w:rPr>
                <w:rFonts w:asciiTheme="minorHAnsi" w:hAnsiTheme="minorHAnsi"/>
                <w:b/>
                <w:bCs/>
                <w:color w:val="000000"/>
                <w:sz w:val="24"/>
                <w:szCs w:val="24"/>
              </w:rPr>
              <w:t>(e)</w:t>
            </w:r>
            <w:r w:rsidRPr="00F8637D">
              <w:rPr>
                <w:rFonts w:asciiTheme="minorHAnsi" w:hAnsiTheme="minorHAnsi"/>
                <w:b/>
                <w:bCs/>
                <w:color w:val="000000"/>
                <w:sz w:val="24"/>
                <w:szCs w:val="24"/>
              </w:rPr>
              <w:t>s (un</w:t>
            </w:r>
            <w:r w:rsidR="00172712">
              <w:rPr>
                <w:rFonts w:asciiTheme="minorHAnsi" w:hAnsiTheme="minorHAnsi"/>
                <w:b/>
                <w:bCs/>
                <w:color w:val="000000"/>
                <w:sz w:val="24"/>
                <w:szCs w:val="24"/>
              </w:rPr>
              <w:t>(e)</w:t>
            </w:r>
            <w:r w:rsidRPr="00F8637D">
              <w:rPr>
                <w:rFonts w:asciiTheme="minorHAnsi" w:hAnsiTheme="minorHAnsi"/>
                <w:b/>
                <w:bCs/>
                <w:color w:val="000000"/>
                <w:sz w:val="24"/>
                <w:szCs w:val="24"/>
              </w:rPr>
              <w:t xml:space="preserve"> international</w:t>
            </w:r>
            <w:r w:rsidR="00172712">
              <w:rPr>
                <w:rFonts w:asciiTheme="minorHAnsi" w:hAnsiTheme="minorHAnsi"/>
                <w:b/>
                <w:bCs/>
                <w:color w:val="000000"/>
                <w:sz w:val="24"/>
                <w:szCs w:val="24"/>
              </w:rPr>
              <w:t>e(e)</w:t>
            </w:r>
            <w:r w:rsidRPr="00F8637D">
              <w:rPr>
                <w:rFonts w:asciiTheme="minorHAnsi" w:hAnsiTheme="minorHAnsi"/>
                <w:b/>
                <w:bCs/>
                <w:color w:val="000000"/>
                <w:sz w:val="24"/>
                <w:szCs w:val="24"/>
              </w:rPr>
              <w:t xml:space="preserve"> et un</w:t>
            </w:r>
            <w:r w:rsidR="00172712">
              <w:rPr>
                <w:rFonts w:asciiTheme="minorHAnsi" w:hAnsiTheme="minorHAnsi"/>
                <w:b/>
                <w:bCs/>
                <w:color w:val="000000"/>
                <w:sz w:val="24"/>
                <w:szCs w:val="24"/>
              </w:rPr>
              <w:t>(e)</w:t>
            </w:r>
            <w:r w:rsidRPr="00F8637D">
              <w:rPr>
                <w:rFonts w:asciiTheme="minorHAnsi" w:hAnsiTheme="minorHAnsi"/>
                <w:b/>
                <w:bCs/>
                <w:color w:val="000000"/>
                <w:sz w:val="24"/>
                <w:szCs w:val="24"/>
              </w:rPr>
              <w:t xml:space="preserve"> national</w:t>
            </w:r>
            <w:r w:rsidR="00172712">
              <w:rPr>
                <w:rFonts w:asciiTheme="minorHAnsi" w:hAnsiTheme="minorHAnsi"/>
                <w:b/>
                <w:bCs/>
                <w:color w:val="000000"/>
                <w:sz w:val="24"/>
                <w:szCs w:val="24"/>
              </w:rPr>
              <w:t>(e)</w:t>
            </w:r>
            <w:r w:rsidRPr="00F8637D">
              <w:rPr>
                <w:rFonts w:asciiTheme="minorHAnsi" w:hAnsiTheme="minorHAnsi"/>
                <w:b/>
                <w:bCs/>
                <w:color w:val="000000"/>
                <w:sz w:val="24"/>
                <w:szCs w:val="24"/>
              </w:rPr>
              <w:t>) pour l’évaluation finale du Projet</w:t>
            </w:r>
          </w:p>
        </w:tc>
        <w:tc>
          <w:tcPr>
            <w:tcW w:w="0" w:type="auto"/>
            <w:shd w:val="clear" w:color="auto" w:fill="auto"/>
            <w:vAlign w:val="center"/>
          </w:tcPr>
          <w:p w14:paraId="54331C02" w14:textId="77777777" w:rsidR="0056261A" w:rsidRPr="00322D1B" w:rsidRDefault="0056261A" w:rsidP="0056261A">
            <w:pPr>
              <w:spacing w:after="0" w:line="240" w:lineRule="auto"/>
              <w:jc w:val="center"/>
              <w:rPr>
                <w:rFonts w:ascii="Times New Roman" w:hAnsi="Times New Roman"/>
                <w:b/>
                <w:bCs/>
                <w:color w:val="00B0F0"/>
                <w:sz w:val="28"/>
                <w:szCs w:val="28"/>
              </w:rPr>
            </w:pPr>
            <w:r>
              <w:rPr>
                <w:noProof/>
              </w:rPr>
              <w:drawing>
                <wp:inline distT="0" distB="0" distL="0" distR="0" wp14:anchorId="083015B1" wp14:editId="37BCE3B2">
                  <wp:extent cx="499033" cy="101429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3947" cy="1044604"/>
                          </a:xfrm>
                          <a:prstGeom prst="rect">
                            <a:avLst/>
                          </a:prstGeom>
                          <a:noFill/>
                          <a:ln>
                            <a:noFill/>
                          </a:ln>
                        </pic:spPr>
                      </pic:pic>
                    </a:graphicData>
                  </a:graphic>
                </wp:inline>
              </w:drawing>
            </w:r>
          </w:p>
        </w:tc>
      </w:tr>
    </w:tbl>
    <w:p w14:paraId="2190715D" w14:textId="77777777" w:rsidR="0096642D" w:rsidRPr="0016556D" w:rsidRDefault="0096642D" w:rsidP="007A256A">
      <w:pPr>
        <w:spacing w:after="0" w:line="240" w:lineRule="auto"/>
        <w:jc w:val="center"/>
        <w:rPr>
          <w:rFonts w:ascii="Times New Roman" w:hAnsi="Times New Roman"/>
          <w:b/>
          <w:bCs/>
          <w:color w:val="00B0F0"/>
          <w:sz w:val="28"/>
          <w:szCs w:val="28"/>
        </w:rPr>
      </w:pPr>
    </w:p>
    <w:p w14:paraId="3D59BA74" w14:textId="77777777" w:rsidR="00D37B06" w:rsidRPr="00A042BA" w:rsidRDefault="00D37B06" w:rsidP="00A042BA">
      <w:pPr>
        <w:pStyle w:val="Paragraphedeliste"/>
        <w:numPr>
          <w:ilvl w:val="0"/>
          <w:numId w:val="1"/>
        </w:numPr>
        <w:shd w:val="clear" w:color="auto" w:fill="D9D9D9" w:themeFill="background1" w:themeFillShade="D9"/>
        <w:spacing w:after="0" w:line="240" w:lineRule="auto"/>
        <w:ind w:left="426" w:hanging="426"/>
        <w:jc w:val="both"/>
        <w:rPr>
          <w:rFonts w:asciiTheme="minorHAnsi" w:hAnsiTheme="minorHAnsi" w:cstheme="minorHAnsi"/>
          <w:b/>
          <w:bCs/>
          <w:smallCaps/>
          <w:sz w:val="28"/>
          <w:szCs w:val="28"/>
        </w:rPr>
      </w:pPr>
      <w:r w:rsidRPr="00A042BA">
        <w:rPr>
          <w:rFonts w:asciiTheme="minorHAnsi" w:hAnsiTheme="minorHAnsi" w:cstheme="minorHAnsi"/>
          <w:b/>
          <w:bCs/>
          <w:smallCaps/>
          <w:sz w:val="28"/>
          <w:szCs w:val="28"/>
        </w:rPr>
        <w:t>Contexte</w:t>
      </w:r>
    </w:p>
    <w:p w14:paraId="3652BA6D" w14:textId="77777777" w:rsidR="00BC0E05" w:rsidRDefault="00BC0E05" w:rsidP="007A256A">
      <w:pPr>
        <w:pStyle w:val="Paragraphedeliste"/>
        <w:spacing w:after="0" w:line="240" w:lineRule="auto"/>
        <w:ind w:left="0"/>
        <w:contextualSpacing w:val="0"/>
        <w:jc w:val="both"/>
        <w:rPr>
          <w:rFonts w:ascii="Times New Roman" w:hAnsi="Times New Roman"/>
        </w:rPr>
      </w:pPr>
    </w:p>
    <w:p w14:paraId="1EC6A99D" w14:textId="77777777" w:rsidR="00DB3AA8" w:rsidRPr="00190D2D" w:rsidRDefault="00DB3AA8" w:rsidP="007A256A">
      <w:pPr>
        <w:spacing w:after="0" w:line="240" w:lineRule="auto"/>
        <w:jc w:val="both"/>
        <w:rPr>
          <w:rFonts w:eastAsia="Times New Roman" w:cstheme="minorHAnsi"/>
          <w:color w:val="000000"/>
        </w:rPr>
      </w:pPr>
      <w:r w:rsidRPr="00190D2D">
        <w:rPr>
          <w:rFonts w:eastAsia="Times New Roman" w:cstheme="minorHAnsi"/>
          <w:color w:val="000000"/>
        </w:rPr>
        <w:t xml:space="preserve">La République Centrafricaine, depuis son Indépendance en 1960 a subi des conflits récurrents qui ont toujours été à la base du dysfonctionnement des Forces de Défense et de Sécurité. La crise la plus frappante est celle de 2013 qui a laissé la police et la gendarmerie en très mauvais état. Dans le but d’aider la RCA à tourner la page et restaurer la paix, la communauté internationale a entrepris des initiatives d’imposition de la paix et de maintien de la paix. </w:t>
      </w:r>
    </w:p>
    <w:p w14:paraId="4665A07C" w14:textId="77777777" w:rsidR="007A256A" w:rsidRDefault="007A256A" w:rsidP="007A256A">
      <w:pPr>
        <w:spacing w:after="0" w:line="240" w:lineRule="auto"/>
        <w:jc w:val="both"/>
        <w:rPr>
          <w:rFonts w:eastAsia="Times New Roman" w:cstheme="minorHAnsi"/>
          <w:color w:val="000000"/>
        </w:rPr>
      </w:pPr>
    </w:p>
    <w:p w14:paraId="43CA9495" w14:textId="77777777" w:rsidR="00DB3AA8" w:rsidRPr="00190D2D" w:rsidRDefault="00DB3AA8" w:rsidP="007A256A">
      <w:pPr>
        <w:spacing w:after="0" w:line="240" w:lineRule="auto"/>
        <w:jc w:val="both"/>
        <w:rPr>
          <w:rFonts w:eastAsia="Times New Roman" w:cstheme="minorHAnsi"/>
          <w:color w:val="000000"/>
        </w:rPr>
      </w:pPr>
      <w:r w:rsidRPr="00190D2D">
        <w:rPr>
          <w:rFonts w:eastAsia="Times New Roman" w:cstheme="minorHAnsi"/>
          <w:color w:val="000000"/>
        </w:rPr>
        <w:t xml:space="preserve">Dans le cadre de ce processus, une Politique Nationale de Sécurité (PNS) a été mise en place avec pour objectif de faire la délinéation des missions entre les Forces de Défense et de Sécurité Intérieure. Ceci était considéré comme primordial pour promouvoir l’Etat de Droit source de bonne gouvernance et de restauration du système démocratique. Cette politique a envisagé parmi les actions prioritaires, la réforme des forces de défense et de sécurité pour instaurer un Etat de Droit et garantir la sécurité publique. Ainsi, un Plan de Renforcement des Capacités et de Développement des Forces de Sécurité Intérieure (PRCD-FSI 2016-2020) a été initié en 2015, élaboré puis entériné le 4 Novembre 2016 par le gouvernement légitimement élu. En Mars 2018, après deux ans de mise en œuvre du PRCD, constatant que le financement et l’appui des partenaires n’avaient pas suivi, le Ministère de l’Intérieur chargé de la Sécurité Publique (MISP), avec l’appui de la MINUSCA et des Partenaires Techniques et Financiers, y compris le PNUD, a conduit l’élaboration du Plan Global de Redimensionnement et de Redéploiement des FSI (PGRR-FSI 2018-2023) considéré comme un plan de mise en œuvre du premier. Ainsi, le PRCD 2016-2020 a été reconduit pour couvrir 2018-2023 à travers le PGRR-FSI 2018-2023 traduit opérationnellement par un Plan d’Emploi FSI 2018-2023. </w:t>
      </w:r>
    </w:p>
    <w:p w14:paraId="4DB2E24F" w14:textId="77777777" w:rsidR="007A256A" w:rsidRDefault="007A256A" w:rsidP="007A256A">
      <w:pPr>
        <w:spacing w:after="0" w:line="240" w:lineRule="auto"/>
        <w:jc w:val="both"/>
        <w:rPr>
          <w:rFonts w:eastAsia="Times New Roman" w:cstheme="minorHAnsi"/>
          <w:color w:val="000000"/>
        </w:rPr>
      </w:pPr>
    </w:p>
    <w:p w14:paraId="62A0C3CB" w14:textId="77777777" w:rsidR="00DB3AA8" w:rsidRPr="00190D2D" w:rsidRDefault="00DB3AA8" w:rsidP="007A256A">
      <w:pPr>
        <w:spacing w:after="0" w:line="240" w:lineRule="auto"/>
        <w:jc w:val="both"/>
        <w:rPr>
          <w:rFonts w:eastAsia="Times New Roman" w:cstheme="minorHAnsi"/>
          <w:color w:val="000000"/>
        </w:rPr>
      </w:pPr>
      <w:r w:rsidRPr="00190D2D">
        <w:rPr>
          <w:rFonts w:eastAsia="Times New Roman" w:cstheme="minorHAnsi"/>
          <w:color w:val="000000"/>
        </w:rPr>
        <w:t xml:space="preserve">Appuyé par les partenaires techniques et financiers y compris le PNUD </w:t>
      </w:r>
      <w:r>
        <w:rPr>
          <w:rFonts w:eastAsia="Times New Roman" w:cstheme="minorHAnsi"/>
          <w:color w:val="000000"/>
        </w:rPr>
        <w:t xml:space="preserve">et </w:t>
      </w:r>
      <w:r w:rsidRPr="00190D2D">
        <w:rPr>
          <w:rFonts w:eastAsia="Times New Roman" w:cstheme="minorHAnsi"/>
          <w:color w:val="000000"/>
        </w:rPr>
        <w:t>la MINUSCA</w:t>
      </w:r>
      <w:r>
        <w:rPr>
          <w:rFonts w:eastAsia="Times New Roman" w:cstheme="minorHAnsi"/>
          <w:color w:val="000000"/>
        </w:rPr>
        <w:t xml:space="preserve"> (UNPOL et SSRU)</w:t>
      </w:r>
      <w:r w:rsidRPr="00190D2D">
        <w:rPr>
          <w:rFonts w:eastAsia="Times New Roman" w:cstheme="minorHAnsi"/>
          <w:color w:val="000000"/>
        </w:rPr>
        <w:t xml:space="preserve">, le MISP a continué la mise en œuvre du PRCD et du PGRR dans les perspectives de la Stratégie Nationale de la Réforme du Secteur de Sécurité (RSS), la Stratégie Nationale de la Restauration et de l’Extension de l’Autorité de l’Etat (RESA) ainsi que le Plan National de Relèvement et de Consolidation de la Paix en Centrafrique (RCPCA).  </w:t>
      </w:r>
    </w:p>
    <w:p w14:paraId="4C842D72" w14:textId="77777777" w:rsidR="007A256A" w:rsidRDefault="007A256A" w:rsidP="007A256A">
      <w:pPr>
        <w:spacing w:after="0" w:line="240" w:lineRule="auto"/>
        <w:jc w:val="both"/>
        <w:rPr>
          <w:rFonts w:eastAsia="Times New Roman" w:cstheme="minorHAnsi"/>
          <w:color w:val="000000"/>
        </w:rPr>
      </w:pPr>
    </w:p>
    <w:p w14:paraId="05D03B12" w14:textId="77777777" w:rsidR="007A256A" w:rsidRDefault="00DB3AA8" w:rsidP="007A256A">
      <w:pPr>
        <w:spacing w:after="0" w:line="240" w:lineRule="auto"/>
        <w:jc w:val="both"/>
        <w:rPr>
          <w:rFonts w:eastAsia="Times New Roman" w:cstheme="minorHAnsi"/>
          <w:color w:val="000000"/>
        </w:rPr>
      </w:pPr>
      <w:r w:rsidRPr="007A256A">
        <w:rPr>
          <w:rFonts w:eastAsia="Times New Roman" w:cstheme="minorHAnsi"/>
          <w:color w:val="000000"/>
        </w:rPr>
        <w:t>C’est dans ce cadre qu’un projet d’appui au renouvellement des FSI a été lancé par le PNUD et la MINUSCA et financé par le fonds des Nations Unies pour la Consolidation de la Paix (PBF).</w:t>
      </w:r>
      <w:r w:rsidR="007A256A" w:rsidRPr="007A256A">
        <w:rPr>
          <w:rFonts w:eastAsia="Times New Roman" w:cstheme="minorHAnsi"/>
          <w:color w:val="000000"/>
        </w:rPr>
        <w:t xml:space="preserve"> Ce </w:t>
      </w:r>
      <w:r w:rsidR="00BC0E05" w:rsidRPr="007A256A">
        <w:rPr>
          <w:rFonts w:eastAsia="Times New Roman" w:cstheme="minorHAnsi"/>
          <w:color w:val="000000"/>
        </w:rPr>
        <w:t xml:space="preserve">projet </w:t>
      </w:r>
      <w:r w:rsidR="006A564B" w:rsidRPr="007A256A">
        <w:rPr>
          <w:rFonts w:eastAsia="Times New Roman" w:cstheme="minorHAnsi"/>
          <w:color w:val="000000"/>
        </w:rPr>
        <w:t>avait pour obje</w:t>
      </w:r>
      <w:r w:rsidR="007A256A" w:rsidRPr="007A256A">
        <w:rPr>
          <w:rFonts w:eastAsia="Times New Roman" w:cstheme="minorHAnsi"/>
          <w:color w:val="000000"/>
        </w:rPr>
        <w:t>ctif de contribuer au renouvellement des forces de police et de gendarmerie comme fondement de la sécurité, de l’État de Droit, de la justice et de la paix en RCA et d’appuyer les réformes de RSS afin de jeter les bases pour un renforcement de la confiance entre la population et les autorités. Le projet a été lancé en septembre 2017 et s’articule autour de quatre axes principaux, à savoir :</w:t>
      </w:r>
    </w:p>
    <w:p w14:paraId="2076CE0C" w14:textId="77777777" w:rsidR="007A256A" w:rsidRPr="007A256A" w:rsidRDefault="007A256A" w:rsidP="007A256A">
      <w:pPr>
        <w:spacing w:after="0" w:line="240" w:lineRule="auto"/>
        <w:jc w:val="both"/>
        <w:rPr>
          <w:rFonts w:eastAsia="Times New Roman" w:cstheme="minorHAnsi"/>
          <w:color w:val="000000"/>
        </w:rPr>
      </w:pPr>
    </w:p>
    <w:p w14:paraId="08CB7828" w14:textId="77777777" w:rsidR="007A256A" w:rsidRPr="007A256A" w:rsidRDefault="00C45E6E" w:rsidP="00FE7C63">
      <w:pPr>
        <w:pStyle w:val="Paragraphedeliste"/>
        <w:numPr>
          <w:ilvl w:val="0"/>
          <w:numId w:val="12"/>
        </w:numPr>
        <w:spacing w:after="0" w:line="240" w:lineRule="auto"/>
        <w:jc w:val="both"/>
        <w:rPr>
          <w:rFonts w:eastAsia="Times New Roman" w:cstheme="minorHAnsi"/>
          <w:color w:val="000000"/>
        </w:rPr>
      </w:pPr>
      <w:r>
        <w:rPr>
          <w:rFonts w:eastAsia="Times New Roman" w:cstheme="minorHAnsi"/>
          <w:color w:val="000000"/>
        </w:rPr>
        <w:t xml:space="preserve">L’appui à la formation et </w:t>
      </w:r>
      <w:r w:rsidR="007A256A" w:rsidRPr="007A256A">
        <w:rPr>
          <w:rFonts w:eastAsia="Times New Roman" w:cstheme="minorHAnsi"/>
          <w:color w:val="000000"/>
        </w:rPr>
        <w:t>déploiement de 500 nouvelles recrues de la Police et de la Gendarmerie</w:t>
      </w:r>
      <w:r w:rsidR="007A256A">
        <w:rPr>
          <w:rFonts w:eastAsia="Times New Roman" w:cstheme="minorHAnsi"/>
          <w:color w:val="000000"/>
        </w:rPr>
        <w:t> ;</w:t>
      </w:r>
    </w:p>
    <w:p w14:paraId="00CD4930" w14:textId="77777777" w:rsidR="007A256A" w:rsidRPr="007A256A" w:rsidRDefault="007A256A" w:rsidP="00FE7C63">
      <w:pPr>
        <w:pStyle w:val="Paragraphedeliste"/>
        <w:numPr>
          <w:ilvl w:val="0"/>
          <w:numId w:val="12"/>
        </w:numPr>
        <w:spacing w:after="0" w:line="240" w:lineRule="auto"/>
        <w:jc w:val="both"/>
        <w:rPr>
          <w:rFonts w:eastAsia="Times New Roman" w:cstheme="minorHAnsi"/>
          <w:color w:val="000000"/>
        </w:rPr>
      </w:pPr>
      <w:r w:rsidRPr="007A256A">
        <w:rPr>
          <w:rFonts w:eastAsia="Times New Roman" w:cstheme="minorHAnsi"/>
          <w:color w:val="000000"/>
        </w:rPr>
        <w:t>La facilitation des départs à la retraite</w:t>
      </w:r>
      <w:r w:rsidR="00C45E6E">
        <w:rPr>
          <w:rFonts w:eastAsia="Times New Roman" w:cstheme="minorHAnsi"/>
          <w:color w:val="000000"/>
        </w:rPr>
        <w:t xml:space="preserve"> </w:t>
      </w:r>
      <w:r>
        <w:rPr>
          <w:rFonts w:eastAsia="Times New Roman" w:cstheme="minorHAnsi"/>
          <w:color w:val="000000"/>
        </w:rPr>
        <w:t>;</w:t>
      </w:r>
    </w:p>
    <w:p w14:paraId="5E7D61D2" w14:textId="77777777" w:rsidR="007A256A" w:rsidRPr="007A256A" w:rsidRDefault="007A256A" w:rsidP="00FE7C63">
      <w:pPr>
        <w:pStyle w:val="Paragraphedeliste"/>
        <w:numPr>
          <w:ilvl w:val="0"/>
          <w:numId w:val="12"/>
        </w:numPr>
        <w:spacing w:after="0" w:line="240" w:lineRule="auto"/>
        <w:jc w:val="both"/>
        <w:rPr>
          <w:rFonts w:eastAsia="Times New Roman" w:cstheme="minorHAnsi"/>
          <w:color w:val="000000"/>
        </w:rPr>
      </w:pPr>
      <w:r w:rsidRPr="007A256A">
        <w:rPr>
          <w:rFonts w:eastAsia="Times New Roman" w:cstheme="minorHAnsi"/>
          <w:color w:val="000000"/>
        </w:rPr>
        <w:t>L</w:t>
      </w:r>
      <w:r w:rsidR="00C45E6E">
        <w:rPr>
          <w:rFonts w:eastAsia="Times New Roman" w:cstheme="minorHAnsi"/>
          <w:color w:val="000000"/>
        </w:rPr>
        <w:t>a</w:t>
      </w:r>
      <w:r w:rsidRPr="007A256A">
        <w:rPr>
          <w:rFonts w:eastAsia="Times New Roman" w:cstheme="minorHAnsi"/>
          <w:color w:val="000000"/>
        </w:rPr>
        <w:t xml:space="preserve"> communication RSS</w:t>
      </w:r>
      <w:r>
        <w:rPr>
          <w:rFonts w:eastAsia="Times New Roman" w:cstheme="minorHAnsi"/>
          <w:color w:val="000000"/>
        </w:rPr>
        <w:t> ;</w:t>
      </w:r>
      <w:bookmarkStart w:id="0" w:name="_GoBack"/>
      <w:bookmarkEnd w:id="0"/>
    </w:p>
    <w:p w14:paraId="0B1E95A7" w14:textId="77777777" w:rsidR="007A256A" w:rsidRPr="007A256A" w:rsidRDefault="007A256A" w:rsidP="00FE7C63">
      <w:pPr>
        <w:pStyle w:val="Paragraphedeliste"/>
        <w:numPr>
          <w:ilvl w:val="0"/>
          <w:numId w:val="12"/>
        </w:numPr>
        <w:spacing w:after="0" w:line="240" w:lineRule="auto"/>
        <w:jc w:val="both"/>
        <w:rPr>
          <w:rFonts w:eastAsia="Times New Roman" w:cstheme="minorHAnsi"/>
          <w:color w:val="000000"/>
        </w:rPr>
      </w:pPr>
      <w:r w:rsidRPr="007A256A">
        <w:rPr>
          <w:rFonts w:eastAsia="Times New Roman" w:cstheme="minorHAnsi"/>
          <w:color w:val="000000"/>
        </w:rPr>
        <w:t>Le déploiement des FSI et le développement d’une police de proximité efficace</w:t>
      </w:r>
      <w:r>
        <w:rPr>
          <w:rFonts w:eastAsia="Times New Roman" w:cstheme="minorHAnsi"/>
          <w:color w:val="000000"/>
        </w:rPr>
        <w:t>.</w:t>
      </w:r>
    </w:p>
    <w:p w14:paraId="2F5FD6E0" w14:textId="77777777" w:rsidR="00FA60DF" w:rsidRDefault="00FA60DF" w:rsidP="007A256A">
      <w:pPr>
        <w:pStyle w:val="Corps"/>
        <w:spacing w:after="0" w:line="240" w:lineRule="auto"/>
        <w:jc w:val="both"/>
        <w:rPr>
          <w:rFonts w:ascii="Times New Roman" w:hAnsi="Times New Roman" w:cs="Times New Roman"/>
          <w:color w:val="auto"/>
          <w:bdr w:val="none" w:sz="0" w:space="0" w:color="auto"/>
          <w:lang w:val="fr-FR"/>
        </w:rPr>
      </w:pPr>
    </w:p>
    <w:p w14:paraId="0AC3137D" w14:textId="49CA72BB" w:rsidR="008D19D1" w:rsidRPr="007A256A" w:rsidRDefault="009D2FD2" w:rsidP="007A256A">
      <w:pPr>
        <w:spacing w:after="0" w:line="240" w:lineRule="auto"/>
        <w:jc w:val="both"/>
        <w:rPr>
          <w:rFonts w:eastAsia="Times New Roman" w:cstheme="minorHAnsi"/>
          <w:color w:val="000000"/>
        </w:rPr>
      </w:pPr>
      <w:r w:rsidRPr="007A256A">
        <w:rPr>
          <w:rFonts w:eastAsia="Times New Roman" w:cstheme="minorHAnsi"/>
          <w:color w:val="000000"/>
        </w:rPr>
        <w:t xml:space="preserve">Au terme de la mise en œuvre </w:t>
      </w:r>
      <w:r w:rsidR="006A564B" w:rsidRPr="007A256A">
        <w:rPr>
          <w:rFonts w:eastAsia="Times New Roman" w:cstheme="minorHAnsi"/>
          <w:color w:val="000000"/>
        </w:rPr>
        <w:t>de ce</w:t>
      </w:r>
      <w:r w:rsidRPr="007A256A">
        <w:rPr>
          <w:rFonts w:eastAsia="Times New Roman" w:cstheme="minorHAnsi"/>
          <w:color w:val="000000"/>
        </w:rPr>
        <w:t xml:space="preserve"> projet</w:t>
      </w:r>
      <w:r w:rsidR="008D19D1" w:rsidRPr="007A256A">
        <w:rPr>
          <w:rFonts w:eastAsia="Times New Roman" w:cstheme="minorHAnsi"/>
          <w:color w:val="000000"/>
        </w:rPr>
        <w:t xml:space="preserve">, </w:t>
      </w:r>
      <w:r w:rsidRPr="007A256A">
        <w:rPr>
          <w:rFonts w:eastAsia="Times New Roman" w:cstheme="minorHAnsi"/>
          <w:color w:val="000000"/>
        </w:rPr>
        <w:t xml:space="preserve">le PNUD envisage son </w:t>
      </w:r>
      <w:r w:rsidR="008D19D1" w:rsidRPr="007A256A">
        <w:rPr>
          <w:rFonts w:eastAsia="Times New Roman" w:cstheme="minorHAnsi"/>
          <w:color w:val="000000"/>
        </w:rPr>
        <w:t xml:space="preserve">évaluation </w:t>
      </w:r>
      <w:r w:rsidRPr="007A256A">
        <w:rPr>
          <w:rFonts w:eastAsia="Times New Roman" w:cstheme="minorHAnsi"/>
          <w:color w:val="000000"/>
        </w:rPr>
        <w:t>par des experts indépendants afin d’apprécier les performances et tirer les enseignements utiles pour les futures interventions</w:t>
      </w:r>
      <w:r w:rsidR="008D19D1" w:rsidRPr="007A256A">
        <w:rPr>
          <w:rFonts w:eastAsia="Times New Roman" w:cstheme="minorHAnsi"/>
          <w:color w:val="000000"/>
        </w:rPr>
        <w:t>.</w:t>
      </w:r>
      <w:r w:rsidR="00BB2664" w:rsidRPr="007A256A">
        <w:rPr>
          <w:rFonts w:eastAsia="Times New Roman" w:cstheme="minorHAnsi"/>
          <w:color w:val="000000"/>
        </w:rPr>
        <w:t xml:space="preserve"> </w:t>
      </w:r>
      <w:r w:rsidR="00B36991" w:rsidRPr="007A256A">
        <w:rPr>
          <w:rFonts w:eastAsia="Times New Roman" w:cstheme="minorHAnsi"/>
          <w:color w:val="000000"/>
        </w:rPr>
        <w:t xml:space="preserve">C’est à ce titre que le </w:t>
      </w:r>
      <w:r w:rsidR="008D19D1" w:rsidRPr="007A256A">
        <w:rPr>
          <w:rFonts w:eastAsia="Times New Roman" w:cstheme="minorHAnsi"/>
          <w:color w:val="000000"/>
        </w:rPr>
        <w:t xml:space="preserve">PNUD recrute un consultant </w:t>
      </w:r>
      <w:r w:rsidR="00891435" w:rsidRPr="007A256A">
        <w:rPr>
          <w:rFonts w:eastAsia="Times New Roman" w:cstheme="minorHAnsi"/>
          <w:color w:val="000000"/>
        </w:rPr>
        <w:t xml:space="preserve">international et un consultant national qui travailleront </w:t>
      </w:r>
      <w:r w:rsidR="008D19D1" w:rsidRPr="007A256A">
        <w:rPr>
          <w:rFonts w:eastAsia="Times New Roman" w:cstheme="minorHAnsi"/>
          <w:color w:val="000000"/>
        </w:rPr>
        <w:t>sous la supervision</w:t>
      </w:r>
      <w:r w:rsidR="00F87E52">
        <w:rPr>
          <w:rFonts w:eastAsia="Times New Roman" w:cstheme="minorHAnsi"/>
          <w:color w:val="000000"/>
        </w:rPr>
        <w:t xml:space="preserve"> générale</w:t>
      </w:r>
      <w:r w:rsidR="008D19D1" w:rsidRPr="007A256A">
        <w:rPr>
          <w:rFonts w:eastAsia="Times New Roman" w:cstheme="minorHAnsi"/>
          <w:color w:val="000000"/>
        </w:rPr>
        <w:t xml:space="preserve"> d</w:t>
      </w:r>
      <w:r w:rsidR="006A564B" w:rsidRPr="007A256A">
        <w:rPr>
          <w:rFonts w:eastAsia="Times New Roman" w:cstheme="minorHAnsi"/>
          <w:color w:val="000000"/>
        </w:rPr>
        <w:t xml:space="preserve">e la Représentante Résidente </w:t>
      </w:r>
      <w:r w:rsidR="005A7CC4" w:rsidRPr="007A256A">
        <w:rPr>
          <w:rFonts w:eastAsia="Times New Roman" w:cstheme="minorHAnsi"/>
          <w:color w:val="000000"/>
        </w:rPr>
        <w:t>du PNUD</w:t>
      </w:r>
      <w:r w:rsidR="008D19D1" w:rsidRPr="007A256A">
        <w:rPr>
          <w:rFonts w:eastAsia="Times New Roman" w:cstheme="minorHAnsi"/>
          <w:color w:val="000000"/>
        </w:rPr>
        <w:t xml:space="preserve"> </w:t>
      </w:r>
      <w:r w:rsidR="00F87E52">
        <w:rPr>
          <w:rFonts w:eastAsia="Times New Roman" w:cstheme="minorHAnsi"/>
          <w:color w:val="000000"/>
        </w:rPr>
        <w:t xml:space="preserve">et la supervision technique du Spécialiste en Suivi et Evaluation du programme </w:t>
      </w:r>
      <w:r w:rsidR="008D19D1" w:rsidRPr="007A256A">
        <w:rPr>
          <w:rFonts w:eastAsia="Times New Roman" w:cstheme="minorHAnsi"/>
          <w:color w:val="000000"/>
        </w:rPr>
        <w:t xml:space="preserve">pour conduire </w:t>
      </w:r>
      <w:r w:rsidR="00CA3E9F" w:rsidRPr="007A256A">
        <w:rPr>
          <w:rFonts w:eastAsia="Times New Roman" w:cstheme="minorHAnsi"/>
          <w:color w:val="000000"/>
        </w:rPr>
        <w:t>ladite</w:t>
      </w:r>
      <w:r w:rsidR="008D19D1" w:rsidRPr="007A256A">
        <w:rPr>
          <w:rFonts w:eastAsia="Times New Roman" w:cstheme="minorHAnsi"/>
          <w:color w:val="000000"/>
        </w:rPr>
        <w:t xml:space="preserve"> évaluation </w:t>
      </w:r>
      <w:r w:rsidR="00B36991" w:rsidRPr="007A256A">
        <w:rPr>
          <w:rFonts w:eastAsia="Times New Roman" w:cstheme="minorHAnsi"/>
          <w:color w:val="000000"/>
        </w:rPr>
        <w:t xml:space="preserve">pour une durée de </w:t>
      </w:r>
      <w:r w:rsidR="008719BC" w:rsidRPr="007A256A">
        <w:rPr>
          <w:rFonts w:eastAsia="Times New Roman" w:cstheme="minorHAnsi"/>
          <w:color w:val="000000"/>
        </w:rPr>
        <w:t>30</w:t>
      </w:r>
      <w:r w:rsidR="008D19D1" w:rsidRPr="007A256A">
        <w:rPr>
          <w:rFonts w:eastAsia="Times New Roman" w:cstheme="minorHAnsi"/>
          <w:color w:val="000000"/>
        </w:rPr>
        <w:t xml:space="preserve"> jours </w:t>
      </w:r>
      <w:r w:rsidR="00B36991" w:rsidRPr="007A256A">
        <w:rPr>
          <w:rFonts w:eastAsia="Times New Roman" w:cstheme="minorHAnsi"/>
          <w:color w:val="000000"/>
        </w:rPr>
        <w:t>calendaires</w:t>
      </w:r>
      <w:r w:rsidR="008D19D1" w:rsidRPr="007A256A">
        <w:rPr>
          <w:rFonts w:eastAsia="Times New Roman" w:cstheme="minorHAnsi"/>
          <w:color w:val="000000"/>
        </w:rPr>
        <w:t xml:space="preserve">. </w:t>
      </w:r>
    </w:p>
    <w:p w14:paraId="78CF5A27" w14:textId="77777777" w:rsidR="008A2D32" w:rsidRDefault="008A2D32" w:rsidP="007A256A">
      <w:pPr>
        <w:tabs>
          <w:tab w:val="left" w:pos="3119"/>
        </w:tabs>
        <w:spacing w:after="0" w:line="240" w:lineRule="auto"/>
        <w:jc w:val="both"/>
        <w:rPr>
          <w:rFonts w:ascii="Times New Roman" w:hAnsi="Times New Roman"/>
        </w:rPr>
      </w:pPr>
    </w:p>
    <w:tbl>
      <w:tblPr>
        <w:tblStyle w:val="TableauGrille5Fonc-Accentuation3"/>
        <w:tblW w:w="9634" w:type="dxa"/>
        <w:jc w:val="center"/>
        <w:tblLook w:val="04A0" w:firstRow="1" w:lastRow="0" w:firstColumn="1" w:lastColumn="0" w:noHBand="0" w:noVBand="1"/>
      </w:tblPr>
      <w:tblGrid>
        <w:gridCol w:w="2274"/>
        <w:gridCol w:w="4074"/>
        <w:gridCol w:w="3286"/>
      </w:tblGrid>
      <w:tr w:rsidR="007A256A" w:rsidRPr="007A256A" w14:paraId="541226F2" w14:textId="77777777" w:rsidTr="00C45E6E">
        <w:trPr>
          <w:cnfStyle w:val="100000000000" w:firstRow="1" w:lastRow="0" w:firstColumn="0" w:lastColumn="0" w:oddVBand="0" w:evenVBand="0" w:oddHBand="0" w:evenHBand="0" w:firstRowFirstColumn="0" w:firstRowLastColumn="0" w:lastRowFirstColumn="0" w:lastRowLastColumn="0"/>
          <w:trHeight w:val="542"/>
          <w:jc w:val="center"/>
        </w:trPr>
        <w:tc>
          <w:tcPr>
            <w:cnfStyle w:val="001000000000" w:firstRow="0" w:lastRow="0" w:firstColumn="1" w:lastColumn="0" w:oddVBand="0" w:evenVBand="0" w:oddHBand="0" w:evenHBand="0" w:firstRowFirstColumn="0" w:firstRowLastColumn="0" w:lastRowFirstColumn="0" w:lastRowLastColumn="0"/>
            <w:tcW w:w="9634" w:type="dxa"/>
            <w:gridSpan w:val="3"/>
            <w:vAlign w:val="center"/>
          </w:tcPr>
          <w:p w14:paraId="45C28FC4" w14:textId="77777777" w:rsidR="00832EC4" w:rsidRPr="007A256A" w:rsidRDefault="00832EC4" w:rsidP="00C45E6E">
            <w:pPr>
              <w:spacing w:after="0" w:line="240" w:lineRule="auto"/>
              <w:ind w:right="1"/>
              <w:jc w:val="center"/>
              <w:rPr>
                <w:rFonts w:asciiTheme="minorHAnsi" w:hAnsiTheme="minorHAnsi" w:cstheme="minorHAnsi"/>
                <w:bCs w:val="0"/>
                <w:color w:val="auto"/>
              </w:rPr>
            </w:pPr>
            <w:r w:rsidRPr="007A256A">
              <w:rPr>
                <w:rFonts w:asciiTheme="minorHAnsi" w:hAnsiTheme="minorHAnsi" w:cstheme="minorHAnsi"/>
                <w:bCs w:val="0"/>
                <w:color w:val="auto"/>
                <w:sz w:val="20"/>
              </w:rPr>
              <w:lastRenderedPageBreak/>
              <w:t>INFORMATIONS SUR LE PROJET/LA REALISATION</w:t>
            </w:r>
          </w:p>
        </w:tc>
      </w:tr>
      <w:tr w:rsidR="007A256A" w:rsidRPr="007A256A" w14:paraId="1DBC6207" w14:textId="77777777" w:rsidTr="00C45E6E">
        <w:trPr>
          <w:cnfStyle w:val="000000100000" w:firstRow="0" w:lastRow="0" w:firstColumn="0" w:lastColumn="0" w:oddVBand="0" w:evenVBand="0" w:oddHBand="1" w:evenHBand="0" w:firstRowFirstColumn="0" w:firstRowLastColumn="0" w:lastRowFirstColumn="0" w:lastRowLastColumn="0"/>
          <w:trHeight w:val="671"/>
          <w:jc w:val="center"/>
        </w:trPr>
        <w:tc>
          <w:tcPr>
            <w:cnfStyle w:val="001000000000" w:firstRow="0" w:lastRow="0" w:firstColumn="1" w:lastColumn="0" w:oddVBand="0" w:evenVBand="0" w:oddHBand="0" w:evenHBand="0" w:firstRowFirstColumn="0" w:firstRowLastColumn="0" w:lastRowFirstColumn="0" w:lastRowLastColumn="0"/>
            <w:tcW w:w="2274" w:type="dxa"/>
            <w:vAlign w:val="center"/>
          </w:tcPr>
          <w:p w14:paraId="576CFC76" w14:textId="77777777" w:rsidR="00832EC4" w:rsidRPr="007A256A" w:rsidRDefault="00832EC4" w:rsidP="00C45E6E">
            <w:pPr>
              <w:spacing w:after="0" w:line="240" w:lineRule="auto"/>
              <w:rPr>
                <w:rFonts w:asciiTheme="minorHAnsi" w:hAnsiTheme="minorHAnsi" w:cstheme="minorHAnsi"/>
                <w:bCs w:val="0"/>
                <w:color w:val="auto"/>
              </w:rPr>
            </w:pPr>
            <w:r w:rsidRPr="007A256A">
              <w:rPr>
                <w:rFonts w:asciiTheme="minorHAnsi" w:hAnsiTheme="minorHAnsi" w:cstheme="minorHAnsi"/>
                <w:bCs w:val="0"/>
                <w:color w:val="auto"/>
                <w:sz w:val="20"/>
              </w:rPr>
              <w:t xml:space="preserve">Titre du projet/de la réalisation </w:t>
            </w:r>
          </w:p>
        </w:tc>
        <w:tc>
          <w:tcPr>
            <w:tcW w:w="7360" w:type="dxa"/>
            <w:gridSpan w:val="2"/>
            <w:vAlign w:val="center"/>
          </w:tcPr>
          <w:p w14:paraId="0B1E1FF3" w14:textId="77E6F76F" w:rsidR="00832EC4" w:rsidRPr="007A256A" w:rsidRDefault="002130E9" w:rsidP="00C45E6E">
            <w:pPr>
              <w:spacing w:after="0" w:line="240" w:lineRule="auto"/>
              <w:ind w:left="4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A256A">
              <w:rPr>
                <w:rFonts w:asciiTheme="minorHAnsi" w:hAnsiTheme="minorHAnsi" w:cstheme="minorHAnsi"/>
              </w:rPr>
              <w:t xml:space="preserve">Appui </w:t>
            </w:r>
            <w:r w:rsidR="007A256A" w:rsidRPr="007A256A">
              <w:rPr>
                <w:rFonts w:asciiTheme="minorHAnsi" w:hAnsiTheme="minorHAnsi" w:cstheme="minorHAnsi"/>
              </w:rPr>
              <w:t xml:space="preserve">au renouvellement des </w:t>
            </w:r>
            <w:r w:rsidR="00A52C47">
              <w:rPr>
                <w:rFonts w:asciiTheme="minorHAnsi" w:hAnsiTheme="minorHAnsi" w:cstheme="minorHAnsi"/>
              </w:rPr>
              <w:t>F</w:t>
            </w:r>
            <w:r w:rsidR="007A256A" w:rsidRPr="007A256A">
              <w:rPr>
                <w:rFonts w:asciiTheme="minorHAnsi" w:hAnsiTheme="minorHAnsi" w:cstheme="minorHAnsi"/>
              </w:rPr>
              <w:t xml:space="preserve">orces de </w:t>
            </w:r>
            <w:r w:rsidR="00A52C47">
              <w:rPr>
                <w:rFonts w:asciiTheme="minorHAnsi" w:hAnsiTheme="minorHAnsi" w:cstheme="minorHAnsi"/>
              </w:rPr>
              <w:t>S</w:t>
            </w:r>
            <w:r w:rsidR="007A256A" w:rsidRPr="007A256A">
              <w:rPr>
                <w:rFonts w:asciiTheme="minorHAnsi" w:hAnsiTheme="minorHAnsi" w:cstheme="minorHAnsi"/>
              </w:rPr>
              <w:t xml:space="preserve">écurité </w:t>
            </w:r>
            <w:r w:rsidR="00A52C47">
              <w:rPr>
                <w:rFonts w:asciiTheme="minorHAnsi" w:hAnsiTheme="minorHAnsi" w:cstheme="minorHAnsi"/>
              </w:rPr>
              <w:t>I</w:t>
            </w:r>
            <w:r w:rsidR="007A256A" w:rsidRPr="007A256A">
              <w:rPr>
                <w:rFonts w:asciiTheme="minorHAnsi" w:hAnsiTheme="minorHAnsi" w:cstheme="minorHAnsi"/>
              </w:rPr>
              <w:t>ntérieure (FSI)</w:t>
            </w:r>
          </w:p>
        </w:tc>
      </w:tr>
      <w:tr w:rsidR="007A256A" w:rsidRPr="007A256A" w14:paraId="335B408A" w14:textId="77777777" w:rsidTr="00C45E6E">
        <w:trPr>
          <w:trHeight w:val="412"/>
          <w:jc w:val="center"/>
        </w:trPr>
        <w:tc>
          <w:tcPr>
            <w:cnfStyle w:val="001000000000" w:firstRow="0" w:lastRow="0" w:firstColumn="1" w:lastColumn="0" w:oddVBand="0" w:evenVBand="0" w:oddHBand="0" w:evenHBand="0" w:firstRowFirstColumn="0" w:firstRowLastColumn="0" w:lastRowFirstColumn="0" w:lastRowLastColumn="0"/>
            <w:tcW w:w="2274" w:type="dxa"/>
            <w:vAlign w:val="center"/>
          </w:tcPr>
          <w:p w14:paraId="5F097B96" w14:textId="77777777" w:rsidR="00832EC4" w:rsidRPr="00C45E6E" w:rsidRDefault="00832EC4" w:rsidP="00C45E6E">
            <w:pPr>
              <w:spacing w:after="0" w:line="240" w:lineRule="auto"/>
              <w:rPr>
                <w:rFonts w:asciiTheme="minorHAnsi" w:hAnsiTheme="minorHAnsi" w:cstheme="minorHAnsi"/>
                <w:bCs w:val="0"/>
                <w:color w:val="auto"/>
                <w:sz w:val="20"/>
              </w:rPr>
            </w:pPr>
            <w:r w:rsidRPr="007A256A">
              <w:rPr>
                <w:rFonts w:asciiTheme="minorHAnsi" w:hAnsiTheme="minorHAnsi" w:cstheme="minorHAnsi"/>
                <w:bCs w:val="0"/>
                <w:color w:val="auto"/>
                <w:sz w:val="20"/>
              </w:rPr>
              <w:t xml:space="preserve">Numéro Atlas </w:t>
            </w:r>
          </w:p>
        </w:tc>
        <w:tc>
          <w:tcPr>
            <w:tcW w:w="4074" w:type="dxa"/>
            <w:vAlign w:val="center"/>
          </w:tcPr>
          <w:p w14:paraId="09D7098E" w14:textId="77777777" w:rsidR="00832EC4" w:rsidRPr="007A256A" w:rsidRDefault="007A256A" w:rsidP="00C45E6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A256A">
              <w:rPr>
                <w:rFonts w:asciiTheme="minorHAnsi" w:hAnsiTheme="minorHAnsi" w:cstheme="minorHAnsi"/>
              </w:rPr>
              <w:t>00105629</w:t>
            </w:r>
          </w:p>
        </w:tc>
        <w:tc>
          <w:tcPr>
            <w:tcW w:w="3286" w:type="dxa"/>
            <w:vAlign w:val="center"/>
          </w:tcPr>
          <w:p w14:paraId="19963AD2" w14:textId="77777777" w:rsidR="00832EC4" w:rsidRPr="007A256A" w:rsidRDefault="00832EC4" w:rsidP="00C45E6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A256A">
              <w:rPr>
                <w:rFonts w:asciiTheme="minorHAnsi" w:hAnsiTheme="minorHAnsi" w:cstheme="minorHAnsi"/>
                <w:sz w:val="20"/>
              </w:rPr>
              <w:t xml:space="preserve"> </w:t>
            </w:r>
          </w:p>
        </w:tc>
      </w:tr>
      <w:tr w:rsidR="007A256A" w:rsidRPr="007A256A" w14:paraId="57BFB8A3" w14:textId="77777777" w:rsidTr="00C45E6E">
        <w:trPr>
          <w:cnfStyle w:val="000000100000" w:firstRow="0" w:lastRow="0" w:firstColumn="0" w:lastColumn="0" w:oddVBand="0" w:evenVBand="0" w:oddHBand="1" w:evenHBand="0" w:firstRowFirstColumn="0" w:firstRowLastColumn="0" w:lastRowFirstColumn="0" w:lastRowLastColumn="0"/>
          <w:trHeight w:val="352"/>
          <w:jc w:val="center"/>
        </w:trPr>
        <w:tc>
          <w:tcPr>
            <w:cnfStyle w:val="001000000000" w:firstRow="0" w:lastRow="0" w:firstColumn="1" w:lastColumn="0" w:oddVBand="0" w:evenVBand="0" w:oddHBand="0" w:evenHBand="0" w:firstRowFirstColumn="0" w:firstRowLastColumn="0" w:lastRowFirstColumn="0" w:lastRowLastColumn="0"/>
            <w:tcW w:w="2274" w:type="dxa"/>
            <w:vAlign w:val="center"/>
          </w:tcPr>
          <w:p w14:paraId="4EC7B517" w14:textId="77777777" w:rsidR="00832EC4" w:rsidRPr="00C45E6E" w:rsidRDefault="00832EC4" w:rsidP="00C45E6E">
            <w:pPr>
              <w:spacing w:after="0" w:line="240" w:lineRule="auto"/>
              <w:rPr>
                <w:rFonts w:asciiTheme="minorHAnsi" w:hAnsiTheme="minorHAnsi" w:cstheme="minorHAnsi"/>
                <w:bCs w:val="0"/>
                <w:color w:val="auto"/>
                <w:sz w:val="20"/>
              </w:rPr>
            </w:pPr>
            <w:r w:rsidRPr="007A256A">
              <w:rPr>
                <w:rFonts w:asciiTheme="minorHAnsi" w:hAnsiTheme="minorHAnsi" w:cstheme="minorHAnsi"/>
                <w:bCs w:val="0"/>
                <w:color w:val="auto"/>
                <w:sz w:val="20"/>
              </w:rPr>
              <w:t xml:space="preserve">Produit et résultat institutionnel  </w:t>
            </w:r>
          </w:p>
        </w:tc>
        <w:tc>
          <w:tcPr>
            <w:tcW w:w="7360" w:type="dxa"/>
            <w:gridSpan w:val="2"/>
            <w:vAlign w:val="center"/>
          </w:tcPr>
          <w:p w14:paraId="5E7B0DB8" w14:textId="77777777" w:rsidR="00832EC4" w:rsidRPr="007A256A" w:rsidRDefault="00A41A4A" w:rsidP="00C45E6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A256A">
              <w:rPr>
                <w:rFonts w:asciiTheme="minorHAnsi" w:hAnsiTheme="minorHAnsi" w:cstheme="minorHAnsi"/>
              </w:rPr>
              <w:t>Résultats attendus :</w:t>
            </w:r>
          </w:p>
          <w:p w14:paraId="31CA27EF" w14:textId="77777777" w:rsidR="007A256A" w:rsidRPr="007A256A" w:rsidRDefault="007A256A" w:rsidP="00FE7C63">
            <w:pPr>
              <w:pStyle w:val="Paragraphedeliste"/>
              <w:numPr>
                <w:ilvl w:val="0"/>
                <w:numId w:val="11"/>
              </w:numPr>
              <w:spacing w:after="0" w:line="240" w:lineRule="auto"/>
              <w:ind w:left="313"/>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7A256A">
              <w:rPr>
                <w:rFonts w:asciiTheme="minorHAnsi" w:eastAsia="Times New Roman" w:hAnsiTheme="minorHAnsi" w:cstheme="minorHAnsi"/>
                <w:color w:val="000000"/>
              </w:rPr>
              <w:t>La sécurité et la stabilité sont améliorées à travers le déploiement de 500 nouvelles recrues de la Police et de la Gendarmerie ;</w:t>
            </w:r>
          </w:p>
          <w:p w14:paraId="336AB85E" w14:textId="77777777" w:rsidR="007A256A" w:rsidRPr="007A256A" w:rsidRDefault="007A256A" w:rsidP="00FE7C63">
            <w:pPr>
              <w:pStyle w:val="Paragraphedeliste"/>
              <w:numPr>
                <w:ilvl w:val="0"/>
                <w:numId w:val="11"/>
              </w:numPr>
              <w:spacing w:after="0" w:line="240" w:lineRule="auto"/>
              <w:ind w:left="313"/>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7A256A">
              <w:rPr>
                <w:rFonts w:asciiTheme="minorHAnsi" w:eastAsia="Times New Roman" w:hAnsiTheme="minorHAnsi" w:cstheme="minorHAnsi"/>
                <w:color w:val="000000"/>
              </w:rPr>
              <w:t>La facilitation des départs à la retraite et la gestion des ressources humaines sont efficacement assurées et contribuent à la paix et à la cohésion sociale ;</w:t>
            </w:r>
          </w:p>
          <w:p w14:paraId="202FBF00" w14:textId="77777777" w:rsidR="007A256A" w:rsidRPr="007A256A" w:rsidRDefault="007A256A" w:rsidP="00FE7C63">
            <w:pPr>
              <w:pStyle w:val="Paragraphedeliste"/>
              <w:numPr>
                <w:ilvl w:val="0"/>
                <w:numId w:val="11"/>
              </w:numPr>
              <w:spacing w:after="0" w:line="240" w:lineRule="auto"/>
              <w:ind w:left="313"/>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7A256A">
              <w:rPr>
                <w:rFonts w:asciiTheme="minorHAnsi" w:eastAsia="Times New Roman" w:hAnsiTheme="minorHAnsi" w:cstheme="minorHAnsi"/>
                <w:color w:val="000000"/>
              </w:rPr>
              <w:t>Le plan de communication RSS favorise une meilleure connaissance de la RSS ainsi que le renforcement de la confiance entre les autorités, les populations et les FSI ;</w:t>
            </w:r>
          </w:p>
          <w:p w14:paraId="62BF1619" w14:textId="77777777" w:rsidR="00A41A4A" w:rsidRPr="007A256A" w:rsidRDefault="007A256A" w:rsidP="00FE7C63">
            <w:pPr>
              <w:pStyle w:val="Paragraphedeliste"/>
              <w:numPr>
                <w:ilvl w:val="0"/>
                <w:numId w:val="11"/>
              </w:numPr>
              <w:spacing w:after="0" w:line="240" w:lineRule="auto"/>
              <w:ind w:left="31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A256A">
              <w:rPr>
                <w:rFonts w:asciiTheme="minorHAnsi" w:eastAsia="Times New Roman" w:hAnsiTheme="minorHAnsi" w:cstheme="minorHAnsi"/>
                <w:color w:val="000000"/>
              </w:rPr>
              <w:t>Le déploiement des FSI et le développement d’une police de proximité efficace permet de renforcer la sécurité et la stabilité dans les zones d’intervention des USMS.</w:t>
            </w:r>
          </w:p>
        </w:tc>
      </w:tr>
      <w:tr w:rsidR="007A256A" w:rsidRPr="007A256A" w14:paraId="73B4ED49" w14:textId="77777777" w:rsidTr="00C45E6E">
        <w:trPr>
          <w:trHeight w:val="431"/>
          <w:jc w:val="center"/>
        </w:trPr>
        <w:tc>
          <w:tcPr>
            <w:cnfStyle w:val="001000000000" w:firstRow="0" w:lastRow="0" w:firstColumn="1" w:lastColumn="0" w:oddVBand="0" w:evenVBand="0" w:oddHBand="0" w:evenHBand="0" w:firstRowFirstColumn="0" w:firstRowLastColumn="0" w:lastRowFirstColumn="0" w:lastRowLastColumn="0"/>
            <w:tcW w:w="2274" w:type="dxa"/>
            <w:vAlign w:val="center"/>
          </w:tcPr>
          <w:p w14:paraId="711B3335" w14:textId="77777777" w:rsidR="00832EC4" w:rsidRPr="00C45E6E" w:rsidRDefault="00832EC4" w:rsidP="00C45E6E">
            <w:pPr>
              <w:spacing w:after="0" w:line="240" w:lineRule="auto"/>
              <w:rPr>
                <w:rFonts w:asciiTheme="minorHAnsi" w:hAnsiTheme="minorHAnsi" w:cstheme="minorHAnsi"/>
                <w:bCs w:val="0"/>
                <w:color w:val="auto"/>
                <w:sz w:val="20"/>
              </w:rPr>
            </w:pPr>
            <w:r w:rsidRPr="007A256A">
              <w:rPr>
                <w:rFonts w:asciiTheme="minorHAnsi" w:hAnsiTheme="minorHAnsi" w:cstheme="minorHAnsi"/>
                <w:bCs w:val="0"/>
                <w:color w:val="auto"/>
                <w:sz w:val="20"/>
              </w:rPr>
              <w:t xml:space="preserve">Pays </w:t>
            </w:r>
          </w:p>
        </w:tc>
        <w:tc>
          <w:tcPr>
            <w:tcW w:w="4074" w:type="dxa"/>
            <w:vAlign w:val="center"/>
          </w:tcPr>
          <w:p w14:paraId="3B886AF8" w14:textId="77777777" w:rsidR="00832EC4" w:rsidRPr="007A256A" w:rsidRDefault="00832EC4" w:rsidP="00C45E6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A256A">
              <w:rPr>
                <w:rFonts w:asciiTheme="minorHAnsi" w:hAnsiTheme="minorHAnsi" w:cstheme="minorHAnsi"/>
              </w:rPr>
              <w:t>République Centrafricaine</w:t>
            </w:r>
          </w:p>
        </w:tc>
        <w:tc>
          <w:tcPr>
            <w:tcW w:w="3286" w:type="dxa"/>
            <w:vAlign w:val="center"/>
          </w:tcPr>
          <w:p w14:paraId="7B7C8987" w14:textId="77777777" w:rsidR="00832EC4" w:rsidRPr="007A256A" w:rsidRDefault="00832EC4" w:rsidP="00C45E6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A256A">
              <w:rPr>
                <w:rFonts w:asciiTheme="minorHAnsi" w:hAnsiTheme="minorHAnsi" w:cstheme="minorHAnsi"/>
                <w:sz w:val="20"/>
              </w:rPr>
              <w:t xml:space="preserve"> </w:t>
            </w:r>
          </w:p>
        </w:tc>
      </w:tr>
      <w:tr w:rsidR="00BC7037" w:rsidRPr="007A256A" w14:paraId="7FE93F4A" w14:textId="77777777" w:rsidTr="001F5580">
        <w:trPr>
          <w:cnfStyle w:val="000000100000" w:firstRow="0" w:lastRow="0" w:firstColumn="0" w:lastColumn="0" w:oddVBand="0" w:evenVBand="0" w:oddHBand="1" w:evenHBand="0" w:firstRowFirstColumn="0" w:firstRowLastColumn="0" w:lastRowFirstColumn="0" w:lastRowLastColumn="0"/>
          <w:trHeight w:val="740"/>
          <w:jc w:val="center"/>
        </w:trPr>
        <w:tc>
          <w:tcPr>
            <w:cnfStyle w:val="001000000000" w:firstRow="0" w:lastRow="0" w:firstColumn="1" w:lastColumn="0" w:oddVBand="0" w:evenVBand="0" w:oddHBand="0" w:evenHBand="0" w:firstRowFirstColumn="0" w:firstRowLastColumn="0" w:lastRowFirstColumn="0" w:lastRowLastColumn="0"/>
            <w:tcW w:w="0" w:type="dxa"/>
            <w:vAlign w:val="center"/>
          </w:tcPr>
          <w:p w14:paraId="1CD7CD60" w14:textId="5735DF85" w:rsidR="00BC7037" w:rsidRPr="007A256A" w:rsidRDefault="00BC7037" w:rsidP="00C45E6E">
            <w:pPr>
              <w:spacing w:after="0" w:line="240" w:lineRule="auto"/>
              <w:rPr>
                <w:rFonts w:asciiTheme="minorHAnsi" w:hAnsiTheme="minorHAnsi" w:cstheme="minorHAnsi"/>
                <w:sz w:val="20"/>
              </w:rPr>
            </w:pPr>
            <w:r>
              <w:rPr>
                <w:rFonts w:asciiTheme="minorHAnsi" w:hAnsiTheme="minorHAnsi" w:cstheme="minorHAnsi"/>
                <w:sz w:val="20"/>
              </w:rPr>
              <w:t>Site du projet</w:t>
            </w:r>
          </w:p>
        </w:tc>
        <w:tc>
          <w:tcPr>
            <w:tcW w:w="0" w:type="dxa"/>
            <w:vAlign w:val="center"/>
          </w:tcPr>
          <w:p w14:paraId="323369FE" w14:textId="77777777" w:rsidR="00A52C47" w:rsidRDefault="00A52C47" w:rsidP="00A52C47">
            <w:pPr>
              <w:cnfStyle w:val="000000100000" w:firstRow="0" w:lastRow="0" w:firstColumn="0" w:lastColumn="0" w:oddVBand="0" w:evenVBand="0" w:oddHBand="1" w:evenHBand="0" w:firstRowFirstColumn="0" w:firstRowLastColumn="0" w:lastRowFirstColumn="0" w:lastRowLastColumn="0"/>
              <w:rPr>
                <w:rFonts w:ascii="Arial Narrow" w:hAnsi="Arial Narrow"/>
                <w:b/>
                <w:bCs/>
                <w:iCs/>
              </w:rPr>
            </w:pPr>
          </w:p>
          <w:p w14:paraId="0D1A3B54" w14:textId="5F0E9C8D" w:rsidR="00A52C47" w:rsidRPr="00C42B74" w:rsidRDefault="00A52C47" w:rsidP="00A52C47">
            <w:pPr>
              <w:cnfStyle w:val="000000100000" w:firstRow="0" w:lastRow="0" w:firstColumn="0" w:lastColumn="0" w:oddVBand="0" w:evenVBand="0" w:oddHBand="1" w:evenHBand="0" w:firstRowFirstColumn="0" w:firstRowLastColumn="0" w:lastRowFirstColumn="0" w:lastRowLastColumn="0"/>
              <w:rPr>
                <w:b/>
                <w:bCs/>
                <w:iCs/>
              </w:rPr>
            </w:pPr>
            <w:r w:rsidRPr="00C071A4">
              <w:rPr>
                <w:rFonts w:ascii="Arial Narrow" w:hAnsi="Arial Narrow"/>
                <w:b/>
                <w:bCs/>
                <w:iCs/>
              </w:rPr>
              <w:t>Bangui, Bambari, Bouar</w:t>
            </w:r>
            <w:r>
              <w:rPr>
                <w:rFonts w:ascii="Arial Narrow" w:hAnsi="Arial Narrow"/>
                <w:b/>
                <w:bCs/>
                <w:iCs/>
              </w:rPr>
              <w:t xml:space="preserve">, </w:t>
            </w:r>
            <w:r w:rsidR="0056261A">
              <w:rPr>
                <w:rFonts w:ascii="Arial Narrow" w:hAnsi="Arial Narrow"/>
                <w:b/>
                <w:bCs/>
                <w:iCs/>
              </w:rPr>
              <w:t>Bouca, Batangafo, Bozoum et Bocaranga</w:t>
            </w:r>
          </w:p>
          <w:p w14:paraId="1DEEA8FB" w14:textId="77777777" w:rsidR="00BC7037" w:rsidRPr="007A256A" w:rsidRDefault="00BC7037" w:rsidP="00C45E6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0" w:type="dxa"/>
            <w:vAlign w:val="center"/>
          </w:tcPr>
          <w:p w14:paraId="67D560A3" w14:textId="77777777" w:rsidR="00BC7037" w:rsidRPr="007A256A" w:rsidRDefault="00BC7037" w:rsidP="00C45E6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7A256A" w:rsidRPr="007A256A" w14:paraId="617FECF1" w14:textId="77777777" w:rsidTr="00C45E6E">
        <w:trPr>
          <w:trHeight w:val="570"/>
          <w:jc w:val="center"/>
        </w:trPr>
        <w:tc>
          <w:tcPr>
            <w:cnfStyle w:val="001000000000" w:firstRow="0" w:lastRow="0" w:firstColumn="1" w:lastColumn="0" w:oddVBand="0" w:evenVBand="0" w:oddHBand="0" w:evenHBand="0" w:firstRowFirstColumn="0" w:firstRowLastColumn="0" w:lastRowFirstColumn="0" w:lastRowLastColumn="0"/>
            <w:tcW w:w="2274" w:type="dxa"/>
            <w:vAlign w:val="center"/>
          </w:tcPr>
          <w:p w14:paraId="7F00036D" w14:textId="77777777" w:rsidR="00832EC4" w:rsidRPr="00C45E6E" w:rsidRDefault="00832EC4" w:rsidP="00C45E6E">
            <w:pPr>
              <w:spacing w:after="0" w:line="240" w:lineRule="auto"/>
              <w:rPr>
                <w:rFonts w:asciiTheme="minorHAnsi" w:hAnsiTheme="minorHAnsi" w:cstheme="minorHAnsi"/>
                <w:bCs w:val="0"/>
                <w:color w:val="auto"/>
                <w:sz w:val="20"/>
              </w:rPr>
            </w:pPr>
            <w:r w:rsidRPr="007A256A">
              <w:rPr>
                <w:rFonts w:asciiTheme="minorHAnsi" w:hAnsiTheme="minorHAnsi" w:cstheme="minorHAnsi"/>
                <w:bCs w:val="0"/>
                <w:color w:val="auto"/>
                <w:sz w:val="20"/>
              </w:rPr>
              <w:t xml:space="preserve">Date de signature du document de projet </w:t>
            </w:r>
          </w:p>
        </w:tc>
        <w:tc>
          <w:tcPr>
            <w:tcW w:w="4074" w:type="dxa"/>
            <w:vAlign w:val="center"/>
          </w:tcPr>
          <w:p w14:paraId="3E905AD1" w14:textId="77777777" w:rsidR="00832EC4" w:rsidRPr="007A256A" w:rsidRDefault="007A256A" w:rsidP="00C45E6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A256A">
              <w:rPr>
                <w:rFonts w:asciiTheme="minorHAnsi" w:hAnsiTheme="minorHAnsi" w:cstheme="minorHAnsi"/>
              </w:rPr>
              <w:t>20</w:t>
            </w:r>
            <w:r w:rsidR="002130E9" w:rsidRPr="007A256A">
              <w:rPr>
                <w:rFonts w:asciiTheme="minorHAnsi" w:hAnsiTheme="minorHAnsi" w:cstheme="minorHAnsi"/>
              </w:rPr>
              <w:t xml:space="preserve"> Septembre 2017</w:t>
            </w:r>
          </w:p>
        </w:tc>
        <w:tc>
          <w:tcPr>
            <w:tcW w:w="3286" w:type="dxa"/>
            <w:vAlign w:val="center"/>
          </w:tcPr>
          <w:p w14:paraId="42F8E542" w14:textId="77777777" w:rsidR="00832EC4" w:rsidRPr="007A256A" w:rsidRDefault="00832EC4" w:rsidP="00C45E6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A256A">
              <w:rPr>
                <w:rFonts w:asciiTheme="minorHAnsi" w:hAnsiTheme="minorHAnsi" w:cstheme="minorHAnsi"/>
                <w:sz w:val="20"/>
              </w:rPr>
              <w:t xml:space="preserve"> </w:t>
            </w:r>
          </w:p>
        </w:tc>
      </w:tr>
      <w:tr w:rsidR="007A256A" w:rsidRPr="007A256A" w14:paraId="67C7561A" w14:textId="77777777" w:rsidTr="00C45E6E">
        <w:trPr>
          <w:cnfStyle w:val="000000100000" w:firstRow="0" w:lastRow="0" w:firstColumn="0" w:lastColumn="0" w:oddVBand="0" w:evenVBand="0" w:oddHBand="1"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2274" w:type="dxa"/>
            <w:vMerge w:val="restart"/>
            <w:vAlign w:val="center"/>
          </w:tcPr>
          <w:p w14:paraId="03B1BCD6" w14:textId="77777777" w:rsidR="00832EC4" w:rsidRPr="00C45E6E" w:rsidRDefault="00832EC4" w:rsidP="00C45E6E">
            <w:pPr>
              <w:spacing w:after="0" w:line="240" w:lineRule="auto"/>
              <w:rPr>
                <w:rFonts w:asciiTheme="minorHAnsi" w:hAnsiTheme="minorHAnsi" w:cstheme="minorHAnsi"/>
                <w:bCs w:val="0"/>
                <w:color w:val="auto"/>
                <w:sz w:val="20"/>
              </w:rPr>
            </w:pPr>
            <w:r w:rsidRPr="007A256A">
              <w:rPr>
                <w:rFonts w:asciiTheme="minorHAnsi" w:hAnsiTheme="minorHAnsi" w:cstheme="minorHAnsi"/>
                <w:bCs w:val="0"/>
                <w:color w:val="auto"/>
                <w:sz w:val="20"/>
              </w:rPr>
              <w:t xml:space="preserve">Dates du projet  </w:t>
            </w:r>
          </w:p>
        </w:tc>
        <w:tc>
          <w:tcPr>
            <w:tcW w:w="4074" w:type="dxa"/>
            <w:vAlign w:val="center"/>
          </w:tcPr>
          <w:p w14:paraId="54A604B4" w14:textId="77777777" w:rsidR="00832EC4" w:rsidRPr="007A256A" w:rsidRDefault="00832EC4" w:rsidP="00C45E6E">
            <w:pPr>
              <w:spacing w:after="0" w:line="240" w:lineRule="auto"/>
              <w:ind w:left="11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A256A">
              <w:rPr>
                <w:rFonts w:asciiTheme="minorHAnsi" w:hAnsiTheme="minorHAnsi" w:cstheme="minorHAnsi"/>
                <w:b/>
                <w:sz w:val="20"/>
              </w:rPr>
              <w:t>Démarrage</w:t>
            </w:r>
          </w:p>
        </w:tc>
        <w:tc>
          <w:tcPr>
            <w:tcW w:w="3286" w:type="dxa"/>
            <w:vAlign w:val="center"/>
          </w:tcPr>
          <w:p w14:paraId="000F589E" w14:textId="77777777" w:rsidR="00832EC4" w:rsidRPr="007A256A" w:rsidRDefault="00832EC4" w:rsidP="00C45E6E">
            <w:pPr>
              <w:spacing w:after="0" w:line="240" w:lineRule="auto"/>
              <w:ind w:left="1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A256A">
              <w:rPr>
                <w:rFonts w:asciiTheme="minorHAnsi" w:hAnsiTheme="minorHAnsi" w:cstheme="minorHAnsi"/>
                <w:b/>
                <w:sz w:val="20"/>
              </w:rPr>
              <w:t>Fin prévue</w:t>
            </w:r>
          </w:p>
        </w:tc>
      </w:tr>
      <w:tr w:rsidR="007A256A" w:rsidRPr="007A256A" w14:paraId="0BA62506" w14:textId="77777777" w:rsidTr="00C45E6E">
        <w:trPr>
          <w:trHeight w:val="423"/>
          <w:jc w:val="center"/>
        </w:trPr>
        <w:tc>
          <w:tcPr>
            <w:cnfStyle w:val="001000000000" w:firstRow="0" w:lastRow="0" w:firstColumn="1" w:lastColumn="0" w:oddVBand="0" w:evenVBand="0" w:oddHBand="0" w:evenHBand="0" w:firstRowFirstColumn="0" w:firstRowLastColumn="0" w:lastRowFirstColumn="0" w:lastRowLastColumn="0"/>
            <w:tcW w:w="2274" w:type="dxa"/>
            <w:vMerge/>
            <w:vAlign w:val="center"/>
          </w:tcPr>
          <w:p w14:paraId="653EFFD5" w14:textId="77777777" w:rsidR="00832EC4" w:rsidRPr="00C45E6E" w:rsidRDefault="00832EC4" w:rsidP="00C45E6E">
            <w:pPr>
              <w:spacing w:after="0" w:line="240" w:lineRule="auto"/>
              <w:rPr>
                <w:rFonts w:asciiTheme="minorHAnsi" w:hAnsiTheme="minorHAnsi" w:cstheme="minorHAnsi"/>
                <w:bCs w:val="0"/>
                <w:color w:val="auto"/>
                <w:sz w:val="20"/>
              </w:rPr>
            </w:pPr>
          </w:p>
        </w:tc>
        <w:tc>
          <w:tcPr>
            <w:tcW w:w="4074" w:type="dxa"/>
            <w:vAlign w:val="center"/>
          </w:tcPr>
          <w:p w14:paraId="3CE9746F" w14:textId="77777777" w:rsidR="00832EC4" w:rsidRPr="007A256A" w:rsidRDefault="002130E9" w:rsidP="00C45E6E">
            <w:pPr>
              <w:spacing w:after="0" w:line="240" w:lineRule="auto"/>
              <w:ind w:left="1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A256A">
              <w:rPr>
                <w:rFonts w:asciiTheme="minorHAnsi" w:hAnsiTheme="minorHAnsi" w:cstheme="minorHAnsi"/>
                <w:sz w:val="20"/>
              </w:rPr>
              <w:t>Septembre 2017</w:t>
            </w:r>
          </w:p>
        </w:tc>
        <w:tc>
          <w:tcPr>
            <w:tcW w:w="3286" w:type="dxa"/>
            <w:vAlign w:val="center"/>
          </w:tcPr>
          <w:p w14:paraId="632488EF" w14:textId="77777777" w:rsidR="00832EC4" w:rsidRPr="007A256A" w:rsidRDefault="007A256A" w:rsidP="00C45E6E">
            <w:pPr>
              <w:spacing w:after="0" w:line="240" w:lineRule="auto"/>
              <w:ind w:left="15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A256A">
              <w:rPr>
                <w:rFonts w:asciiTheme="minorHAnsi" w:hAnsiTheme="minorHAnsi" w:cstheme="minorHAnsi"/>
              </w:rPr>
              <w:t>14 décembre 2020</w:t>
            </w:r>
          </w:p>
        </w:tc>
      </w:tr>
      <w:tr w:rsidR="007A256A" w:rsidRPr="0056261A" w14:paraId="51272ABF" w14:textId="77777777" w:rsidTr="00C45E6E">
        <w:trPr>
          <w:cnfStyle w:val="000000100000" w:firstRow="0" w:lastRow="0" w:firstColumn="0" w:lastColumn="0" w:oddVBand="0" w:evenVBand="0" w:oddHBand="1"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2274" w:type="dxa"/>
            <w:vAlign w:val="center"/>
          </w:tcPr>
          <w:p w14:paraId="7FE715BE" w14:textId="77777777" w:rsidR="00832EC4" w:rsidRPr="00C45E6E" w:rsidRDefault="00832EC4" w:rsidP="00C45E6E">
            <w:pPr>
              <w:spacing w:after="0" w:line="240" w:lineRule="auto"/>
              <w:rPr>
                <w:rFonts w:asciiTheme="minorHAnsi" w:hAnsiTheme="minorHAnsi" w:cstheme="minorHAnsi"/>
                <w:bCs w:val="0"/>
                <w:color w:val="auto"/>
                <w:sz w:val="20"/>
              </w:rPr>
            </w:pPr>
            <w:r w:rsidRPr="007A256A">
              <w:rPr>
                <w:rFonts w:asciiTheme="minorHAnsi" w:hAnsiTheme="minorHAnsi" w:cstheme="minorHAnsi"/>
                <w:bCs w:val="0"/>
                <w:color w:val="auto"/>
                <w:sz w:val="20"/>
              </w:rPr>
              <w:t xml:space="preserve">Budget du projet  </w:t>
            </w:r>
          </w:p>
        </w:tc>
        <w:tc>
          <w:tcPr>
            <w:tcW w:w="7360" w:type="dxa"/>
            <w:gridSpan w:val="2"/>
            <w:vAlign w:val="center"/>
          </w:tcPr>
          <w:p w14:paraId="1FB26FB6" w14:textId="4E98C794" w:rsidR="000A68BA" w:rsidRPr="000A68BA" w:rsidRDefault="000A68BA" w:rsidP="00C45E6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Cs/>
                <w:lang w:val="en-US"/>
              </w:rPr>
            </w:pPr>
            <w:r w:rsidRPr="000A68BA">
              <w:rPr>
                <w:rFonts w:asciiTheme="minorHAnsi" w:hAnsiTheme="minorHAnsi" w:cstheme="minorHAnsi"/>
                <w:b/>
                <w:bCs/>
                <w:iCs/>
                <w:lang w:val="en-US"/>
              </w:rPr>
              <w:t xml:space="preserve">Initial: </w:t>
            </w:r>
            <w:r>
              <w:rPr>
                <w:rFonts w:asciiTheme="minorHAnsi" w:hAnsiTheme="minorHAnsi" w:cstheme="minorHAnsi"/>
                <w:b/>
                <w:bCs/>
                <w:iCs/>
                <w:lang w:val="en-US"/>
              </w:rPr>
              <w:t>2 946</w:t>
            </w:r>
            <w:r w:rsidR="0056261A">
              <w:rPr>
                <w:rFonts w:asciiTheme="minorHAnsi" w:hAnsiTheme="minorHAnsi" w:cstheme="minorHAnsi"/>
                <w:b/>
                <w:bCs/>
                <w:iCs/>
                <w:lang w:val="en-US"/>
              </w:rPr>
              <w:t> </w:t>
            </w:r>
            <w:r>
              <w:rPr>
                <w:rFonts w:asciiTheme="minorHAnsi" w:hAnsiTheme="minorHAnsi" w:cstheme="minorHAnsi"/>
                <w:b/>
                <w:bCs/>
                <w:iCs/>
                <w:lang w:val="en-US"/>
              </w:rPr>
              <w:t>931</w:t>
            </w:r>
            <w:r w:rsidR="0056261A">
              <w:rPr>
                <w:rFonts w:asciiTheme="minorHAnsi" w:hAnsiTheme="minorHAnsi" w:cstheme="minorHAnsi"/>
                <w:b/>
                <w:bCs/>
                <w:iCs/>
                <w:lang w:val="en-US"/>
              </w:rPr>
              <w:t>,16</w:t>
            </w:r>
            <w:r>
              <w:rPr>
                <w:rFonts w:asciiTheme="minorHAnsi" w:hAnsiTheme="minorHAnsi" w:cstheme="minorHAnsi"/>
                <w:b/>
                <w:bCs/>
                <w:iCs/>
                <w:lang w:val="en-US"/>
              </w:rPr>
              <w:t xml:space="preserve"> USD</w:t>
            </w:r>
          </w:p>
          <w:p w14:paraId="64FDD6C1" w14:textId="24E524E7" w:rsidR="000A68BA" w:rsidRDefault="00F8637D" w:rsidP="00C45E6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Cs/>
                <w:lang w:val="en-US"/>
              </w:rPr>
            </w:pPr>
            <w:r w:rsidRPr="000A68BA">
              <w:rPr>
                <w:rFonts w:asciiTheme="minorHAnsi" w:hAnsiTheme="minorHAnsi" w:cstheme="minorHAnsi"/>
                <w:b/>
                <w:bCs/>
                <w:iCs/>
                <w:lang w:val="en-US"/>
              </w:rPr>
              <w:t>Extension</w:t>
            </w:r>
            <w:r w:rsidR="000A68BA" w:rsidRPr="000A68BA">
              <w:rPr>
                <w:rFonts w:asciiTheme="minorHAnsi" w:hAnsiTheme="minorHAnsi" w:cstheme="minorHAnsi"/>
                <w:b/>
                <w:bCs/>
                <w:iCs/>
                <w:lang w:val="en-US"/>
              </w:rPr>
              <w:t>: 1</w:t>
            </w:r>
            <w:r w:rsidR="0056261A">
              <w:rPr>
                <w:rFonts w:asciiTheme="minorHAnsi" w:hAnsiTheme="minorHAnsi" w:cstheme="minorHAnsi"/>
                <w:b/>
                <w:bCs/>
                <w:iCs/>
                <w:lang w:val="en-US"/>
              </w:rPr>
              <w:t xml:space="preserve"> </w:t>
            </w:r>
            <w:r w:rsidR="000A68BA" w:rsidRPr="000A68BA">
              <w:rPr>
                <w:rFonts w:asciiTheme="minorHAnsi" w:hAnsiTheme="minorHAnsi" w:cstheme="minorHAnsi"/>
                <w:b/>
                <w:bCs/>
                <w:iCs/>
                <w:lang w:val="en-US"/>
              </w:rPr>
              <w:t>000 000 US</w:t>
            </w:r>
            <w:r w:rsidR="000A68BA">
              <w:rPr>
                <w:rFonts w:asciiTheme="minorHAnsi" w:hAnsiTheme="minorHAnsi" w:cstheme="minorHAnsi"/>
                <w:b/>
                <w:bCs/>
                <w:iCs/>
                <w:lang w:val="en-US"/>
              </w:rPr>
              <w:t>D</w:t>
            </w:r>
          </w:p>
          <w:p w14:paraId="38D5CFC8" w14:textId="562D6A5B" w:rsidR="000A68BA" w:rsidRPr="000A68BA" w:rsidRDefault="000A68BA" w:rsidP="00C45E6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Cs/>
                <w:lang w:val="en-US"/>
              </w:rPr>
            </w:pPr>
            <w:r>
              <w:rPr>
                <w:rFonts w:asciiTheme="minorHAnsi" w:hAnsiTheme="minorHAnsi" w:cstheme="minorHAnsi"/>
                <w:b/>
                <w:bCs/>
                <w:iCs/>
                <w:lang w:val="en-US"/>
              </w:rPr>
              <w:t xml:space="preserve">Total PBF: </w:t>
            </w:r>
            <w:r w:rsidRPr="009B02D1">
              <w:rPr>
                <w:rFonts w:asciiTheme="minorHAnsi" w:hAnsiTheme="minorHAnsi" w:cstheme="minorHAnsi"/>
                <w:b/>
                <w:bCs/>
                <w:iCs/>
                <w:lang w:val="en-US"/>
              </w:rPr>
              <w:t>3 946</w:t>
            </w:r>
            <w:r w:rsidR="0056261A">
              <w:rPr>
                <w:rFonts w:asciiTheme="minorHAnsi" w:hAnsiTheme="minorHAnsi" w:cstheme="minorHAnsi"/>
                <w:b/>
                <w:bCs/>
                <w:iCs/>
                <w:lang w:val="en-US"/>
              </w:rPr>
              <w:t> </w:t>
            </w:r>
            <w:r w:rsidRPr="009B02D1">
              <w:rPr>
                <w:rFonts w:asciiTheme="minorHAnsi" w:hAnsiTheme="minorHAnsi" w:cstheme="minorHAnsi"/>
                <w:b/>
                <w:bCs/>
                <w:iCs/>
                <w:lang w:val="en-US"/>
              </w:rPr>
              <w:t>931</w:t>
            </w:r>
            <w:r w:rsidR="0056261A">
              <w:rPr>
                <w:rFonts w:asciiTheme="minorHAnsi" w:hAnsiTheme="minorHAnsi" w:cstheme="minorHAnsi"/>
                <w:b/>
                <w:bCs/>
                <w:iCs/>
                <w:lang w:val="en-US"/>
              </w:rPr>
              <w:t>,16</w:t>
            </w:r>
            <w:r w:rsidRPr="009B02D1">
              <w:rPr>
                <w:rFonts w:asciiTheme="minorHAnsi" w:hAnsiTheme="minorHAnsi" w:cstheme="minorHAnsi"/>
                <w:b/>
                <w:bCs/>
                <w:iCs/>
                <w:lang w:val="en-US"/>
              </w:rPr>
              <w:t xml:space="preserve"> USD</w:t>
            </w:r>
          </w:p>
          <w:p w14:paraId="20977EF6" w14:textId="72A257C8" w:rsidR="000A68BA" w:rsidRPr="000A68BA" w:rsidRDefault="000A68BA" w:rsidP="00C45E6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Cs/>
                <w:lang w:val="x-none"/>
              </w:rPr>
            </w:pPr>
            <w:r>
              <w:rPr>
                <w:rFonts w:asciiTheme="minorHAnsi" w:hAnsiTheme="minorHAnsi" w:cstheme="minorHAnsi"/>
                <w:b/>
                <w:bCs/>
                <w:iCs/>
                <w:lang w:val="en-US"/>
              </w:rPr>
              <w:t xml:space="preserve">PNUD: </w:t>
            </w:r>
            <w:r w:rsidRPr="000A68BA">
              <w:rPr>
                <w:rFonts w:asciiTheme="minorHAnsi" w:hAnsiTheme="minorHAnsi" w:cstheme="minorHAnsi"/>
                <w:lang w:val="en-US"/>
              </w:rPr>
              <w:t>61 362 USD</w:t>
            </w:r>
          </w:p>
          <w:p w14:paraId="5F3A0D90" w14:textId="2C61CC93" w:rsidR="00832EC4" w:rsidRPr="0056261A" w:rsidRDefault="000A68BA" w:rsidP="00C45E6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b/>
                <w:bCs/>
                <w:iCs/>
                <w:lang w:val="en-US"/>
              </w:rPr>
              <w:t>Budget Total</w:t>
            </w:r>
            <w:r w:rsidR="0056261A">
              <w:rPr>
                <w:rFonts w:asciiTheme="minorHAnsi" w:hAnsiTheme="minorHAnsi" w:cstheme="minorHAnsi"/>
                <w:b/>
                <w:bCs/>
                <w:iCs/>
              </w:rPr>
              <w:t xml:space="preserve">: </w:t>
            </w:r>
            <w:r w:rsidR="0056261A" w:rsidRPr="0056261A">
              <w:rPr>
                <w:rFonts w:asciiTheme="minorHAnsi" w:hAnsiTheme="minorHAnsi" w:cstheme="minorHAnsi"/>
                <w:b/>
                <w:bCs/>
                <w:iCs/>
              </w:rPr>
              <w:t>4 008 293,16</w:t>
            </w:r>
            <w:r w:rsidR="0056261A">
              <w:rPr>
                <w:rFonts w:asciiTheme="minorHAnsi" w:hAnsiTheme="minorHAnsi" w:cstheme="minorHAnsi"/>
                <w:b/>
                <w:bCs/>
                <w:iCs/>
              </w:rPr>
              <w:t xml:space="preserve"> USD</w:t>
            </w:r>
          </w:p>
        </w:tc>
      </w:tr>
      <w:tr w:rsidR="007A256A" w:rsidRPr="007A256A" w14:paraId="39FB8118" w14:textId="77777777" w:rsidTr="00C45E6E">
        <w:trPr>
          <w:trHeight w:val="562"/>
          <w:jc w:val="center"/>
        </w:trPr>
        <w:tc>
          <w:tcPr>
            <w:cnfStyle w:val="001000000000" w:firstRow="0" w:lastRow="0" w:firstColumn="1" w:lastColumn="0" w:oddVBand="0" w:evenVBand="0" w:oddHBand="0" w:evenHBand="0" w:firstRowFirstColumn="0" w:firstRowLastColumn="0" w:lastRowFirstColumn="0" w:lastRowLastColumn="0"/>
            <w:tcW w:w="2274" w:type="dxa"/>
            <w:vAlign w:val="center"/>
          </w:tcPr>
          <w:p w14:paraId="669FCEA1" w14:textId="77777777" w:rsidR="007A256A" w:rsidRPr="00C45E6E" w:rsidRDefault="007A256A" w:rsidP="00C45E6E">
            <w:pPr>
              <w:spacing w:after="0" w:line="240" w:lineRule="auto"/>
              <w:rPr>
                <w:rFonts w:asciiTheme="minorHAnsi" w:hAnsiTheme="minorHAnsi" w:cstheme="minorHAnsi"/>
                <w:bCs w:val="0"/>
                <w:color w:val="auto"/>
                <w:sz w:val="20"/>
              </w:rPr>
            </w:pPr>
            <w:r w:rsidRPr="007A256A">
              <w:rPr>
                <w:rFonts w:asciiTheme="minorHAnsi" w:hAnsiTheme="minorHAnsi" w:cstheme="minorHAnsi"/>
                <w:bCs w:val="0"/>
                <w:color w:val="auto"/>
                <w:sz w:val="20"/>
              </w:rPr>
              <w:t xml:space="preserve">Dépenses engagées à la date de l’évaluation  </w:t>
            </w:r>
          </w:p>
        </w:tc>
        <w:tc>
          <w:tcPr>
            <w:tcW w:w="7360" w:type="dxa"/>
            <w:gridSpan w:val="2"/>
            <w:vAlign w:val="center"/>
          </w:tcPr>
          <w:p w14:paraId="1BC6F040" w14:textId="2B3CF6EA" w:rsidR="007A256A" w:rsidRPr="007A256A" w:rsidRDefault="007A256A" w:rsidP="00C45E6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A256A" w:rsidRPr="007A256A" w14:paraId="7CABE460" w14:textId="77777777" w:rsidTr="00C45E6E">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2274" w:type="dxa"/>
            <w:vAlign w:val="center"/>
          </w:tcPr>
          <w:p w14:paraId="00945841" w14:textId="77777777" w:rsidR="00832EC4" w:rsidRPr="00C45E6E" w:rsidRDefault="00832EC4" w:rsidP="00C45E6E">
            <w:pPr>
              <w:spacing w:after="0" w:line="240" w:lineRule="auto"/>
              <w:rPr>
                <w:rFonts w:asciiTheme="minorHAnsi" w:hAnsiTheme="minorHAnsi" w:cstheme="minorHAnsi"/>
                <w:bCs w:val="0"/>
                <w:color w:val="auto"/>
                <w:sz w:val="20"/>
              </w:rPr>
            </w:pPr>
            <w:r w:rsidRPr="007A256A">
              <w:rPr>
                <w:rFonts w:asciiTheme="minorHAnsi" w:hAnsiTheme="minorHAnsi" w:cstheme="minorHAnsi"/>
                <w:bCs w:val="0"/>
                <w:color w:val="auto"/>
                <w:sz w:val="20"/>
              </w:rPr>
              <w:t xml:space="preserve">Source de financement  </w:t>
            </w:r>
          </w:p>
        </w:tc>
        <w:tc>
          <w:tcPr>
            <w:tcW w:w="7360" w:type="dxa"/>
            <w:gridSpan w:val="2"/>
            <w:vAlign w:val="center"/>
          </w:tcPr>
          <w:p w14:paraId="560A639E" w14:textId="65140895" w:rsidR="007951E5" w:rsidRDefault="002130E9" w:rsidP="00C45E6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A256A">
              <w:rPr>
                <w:rFonts w:asciiTheme="minorHAnsi" w:hAnsiTheme="minorHAnsi" w:cstheme="minorHAnsi"/>
              </w:rPr>
              <w:t>PBF</w:t>
            </w:r>
            <w:r w:rsidR="007951E5">
              <w:rPr>
                <w:rFonts w:asciiTheme="minorHAnsi" w:hAnsiTheme="minorHAnsi" w:cstheme="minorHAnsi"/>
              </w:rPr>
              <w:t> </w:t>
            </w:r>
          </w:p>
          <w:p w14:paraId="679C9278" w14:textId="6D376AB4" w:rsidR="00832EC4" w:rsidRPr="007A256A" w:rsidRDefault="002130E9" w:rsidP="00C45E6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A256A">
              <w:rPr>
                <w:rFonts w:asciiTheme="minorHAnsi" w:hAnsiTheme="minorHAnsi" w:cstheme="minorHAnsi"/>
              </w:rPr>
              <w:t>PNUD</w:t>
            </w:r>
            <w:r w:rsidR="007951E5">
              <w:rPr>
                <w:rFonts w:asciiTheme="minorHAnsi" w:hAnsiTheme="minorHAnsi" w:cstheme="minorHAnsi"/>
              </w:rPr>
              <w:t> </w:t>
            </w:r>
          </w:p>
        </w:tc>
      </w:tr>
      <w:tr w:rsidR="007A256A" w:rsidRPr="007A256A" w14:paraId="4240FE27" w14:textId="77777777" w:rsidTr="00C45E6E">
        <w:trPr>
          <w:trHeight w:val="477"/>
          <w:jc w:val="center"/>
        </w:trPr>
        <w:tc>
          <w:tcPr>
            <w:cnfStyle w:val="001000000000" w:firstRow="0" w:lastRow="0" w:firstColumn="1" w:lastColumn="0" w:oddVBand="0" w:evenVBand="0" w:oddHBand="0" w:evenHBand="0" w:firstRowFirstColumn="0" w:firstRowLastColumn="0" w:lastRowFirstColumn="0" w:lastRowLastColumn="0"/>
            <w:tcW w:w="2274" w:type="dxa"/>
            <w:vAlign w:val="center"/>
          </w:tcPr>
          <w:p w14:paraId="69652E75" w14:textId="77777777" w:rsidR="00832EC4" w:rsidRPr="00C45E6E" w:rsidRDefault="00832EC4" w:rsidP="00C45E6E">
            <w:pPr>
              <w:spacing w:after="0" w:line="240" w:lineRule="auto"/>
              <w:rPr>
                <w:rFonts w:asciiTheme="minorHAnsi" w:hAnsiTheme="minorHAnsi" w:cstheme="minorHAnsi"/>
                <w:bCs w:val="0"/>
                <w:color w:val="auto"/>
                <w:sz w:val="20"/>
              </w:rPr>
            </w:pPr>
            <w:r w:rsidRPr="007A256A">
              <w:rPr>
                <w:rFonts w:asciiTheme="minorHAnsi" w:hAnsiTheme="minorHAnsi" w:cstheme="minorHAnsi"/>
                <w:bCs w:val="0"/>
                <w:color w:val="auto"/>
                <w:sz w:val="20"/>
              </w:rPr>
              <w:t>Agence d’exécution</w:t>
            </w:r>
            <w:r w:rsidRPr="00C45E6E">
              <w:rPr>
                <w:rFonts w:asciiTheme="minorHAnsi" w:hAnsiTheme="minorHAnsi" w:cstheme="minorHAnsi"/>
                <w:bCs w:val="0"/>
                <w:color w:val="auto"/>
                <w:sz w:val="20"/>
                <w:vertAlign w:val="superscript"/>
              </w:rPr>
              <w:footnoteReference w:id="1"/>
            </w:r>
            <w:r w:rsidRPr="00C45E6E">
              <w:rPr>
                <w:rFonts w:asciiTheme="minorHAnsi" w:hAnsiTheme="minorHAnsi" w:cstheme="minorHAnsi"/>
                <w:bCs w:val="0"/>
                <w:color w:val="auto"/>
                <w:sz w:val="20"/>
                <w:vertAlign w:val="superscript"/>
              </w:rPr>
              <w:t xml:space="preserve"> </w:t>
            </w:r>
          </w:p>
        </w:tc>
        <w:tc>
          <w:tcPr>
            <w:tcW w:w="7360" w:type="dxa"/>
            <w:gridSpan w:val="2"/>
            <w:vAlign w:val="center"/>
          </w:tcPr>
          <w:p w14:paraId="69B43ACF" w14:textId="77777777" w:rsidR="00832EC4" w:rsidRPr="007A256A" w:rsidRDefault="002130E9" w:rsidP="00C45E6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7A256A">
              <w:rPr>
                <w:rFonts w:asciiTheme="minorHAnsi" w:hAnsiTheme="minorHAnsi" w:cstheme="minorHAnsi"/>
                <w:lang w:val="en-GB"/>
              </w:rPr>
              <w:t>PNUD</w:t>
            </w:r>
          </w:p>
        </w:tc>
      </w:tr>
    </w:tbl>
    <w:p w14:paraId="5262E7AC" w14:textId="77777777" w:rsidR="007951E5" w:rsidRPr="007951E5" w:rsidRDefault="007951E5" w:rsidP="007951E5">
      <w:pPr>
        <w:spacing w:line="240" w:lineRule="auto"/>
        <w:jc w:val="both"/>
        <w:rPr>
          <w:rFonts w:ascii="Times New Roman" w:hAnsi="Times New Roman"/>
          <w:bCs/>
          <w:lang w:val="en-GB"/>
        </w:rPr>
      </w:pPr>
    </w:p>
    <w:p w14:paraId="375E9298" w14:textId="3E2873F4" w:rsidR="00D37B06" w:rsidRPr="00A042BA" w:rsidRDefault="00D37B06" w:rsidP="00A042BA">
      <w:pPr>
        <w:pStyle w:val="Paragraphedeliste"/>
        <w:numPr>
          <w:ilvl w:val="0"/>
          <w:numId w:val="1"/>
        </w:numPr>
        <w:shd w:val="clear" w:color="auto" w:fill="D9D9D9" w:themeFill="background1" w:themeFillShade="D9"/>
        <w:spacing w:after="0" w:line="240" w:lineRule="auto"/>
        <w:ind w:left="426" w:hanging="426"/>
        <w:jc w:val="both"/>
        <w:rPr>
          <w:rFonts w:asciiTheme="minorHAnsi" w:hAnsiTheme="minorHAnsi" w:cstheme="minorHAnsi"/>
          <w:b/>
          <w:bCs/>
          <w:smallCaps/>
          <w:sz w:val="28"/>
          <w:szCs w:val="28"/>
        </w:rPr>
      </w:pPr>
      <w:r w:rsidRPr="00A042BA">
        <w:rPr>
          <w:rFonts w:asciiTheme="minorHAnsi" w:hAnsiTheme="minorHAnsi" w:cstheme="minorHAnsi"/>
          <w:b/>
          <w:bCs/>
          <w:smallCaps/>
          <w:sz w:val="28"/>
          <w:szCs w:val="28"/>
        </w:rPr>
        <w:t>Objet et port</w:t>
      </w:r>
      <w:r w:rsidR="00D166CD">
        <w:rPr>
          <w:rFonts w:asciiTheme="minorHAnsi" w:hAnsiTheme="minorHAnsi" w:cstheme="minorHAnsi"/>
          <w:b/>
          <w:bCs/>
          <w:smallCaps/>
          <w:sz w:val="28"/>
          <w:szCs w:val="28"/>
        </w:rPr>
        <w:t>é</w:t>
      </w:r>
      <w:r w:rsidRPr="00A042BA">
        <w:rPr>
          <w:rFonts w:asciiTheme="minorHAnsi" w:hAnsiTheme="minorHAnsi" w:cstheme="minorHAnsi"/>
          <w:b/>
          <w:bCs/>
          <w:smallCaps/>
          <w:sz w:val="28"/>
          <w:szCs w:val="28"/>
        </w:rPr>
        <w:t>e de la mission d’évaluation</w:t>
      </w:r>
    </w:p>
    <w:p w14:paraId="422A9448" w14:textId="77777777" w:rsidR="00C45E6E" w:rsidRPr="00C45E6E" w:rsidRDefault="00C45E6E" w:rsidP="00C45E6E">
      <w:pPr>
        <w:spacing w:after="0" w:line="240" w:lineRule="auto"/>
        <w:jc w:val="both"/>
        <w:rPr>
          <w:rFonts w:asciiTheme="minorHAnsi" w:hAnsiTheme="minorHAnsi" w:cstheme="minorHAnsi"/>
          <w:b/>
          <w:bCs/>
          <w:sz w:val="24"/>
          <w:szCs w:val="24"/>
        </w:rPr>
      </w:pPr>
    </w:p>
    <w:p w14:paraId="7687576F" w14:textId="77777777" w:rsidR="006729BA" w:rsidRPr="00C45E6E" w:rsidRDefault="008D19D1" w:rsidP="00C45E6E">
      <w:pPr>
        <w:spacing w:after="0" w:line="240" w:lineRule="auto"/>
        <w:jc w:val="both"/>
        <w:rPr>
          <w:rFonts w:eastAsia="Times New Roman" w:cstheme="minorHAnsi"/>
          <w:color w:val="000000"/>
        </w:rPr>
      </w:pPr>
      <w:r w:rsidRPr="00C45E6E">
        <w:rPr>
          <w:rFonts w:eastAsia="Times New Roman" w:cstheme="minorHAnsi"/>
          <w:color w:val="000000"/>
        </w:rPr>
        <w:t xml:space="preserve">Il s’agit d’une évaluation de projet inscrite </w:t>
      </w:r>
      <w:r w:rsidR="00891435" w:rsidRPr="00C45E6E">
        <w:rPr>
          <w:rFonts w:eastAsia="Times New Roman" w:cstheme="minorHAnsi"/>
          <w:color w:val="000000"/>
        </w:rPr>
        <w:t xml:space="preserve">dans le plan d’évaluation du bureau et </w:t>
      </w:r>
      <w:r w:rsidRPr="00C45E6E">
        <w:rPr>
          <w:rFonts w:eastAsia="Times New Roman" w:cstheme="minorHAnsi"/>
          <w:color w:val="000000"/>
        </w:rPr>
        <w:t>dans le document de projet.</w:t>
      </w:r>
      <w:r w:rsidR="00B36991" w:rsidRPr="00C45E6E">
        <w:rPr>
          <w:rFonts w:eastAsia="Times New Roman" w:cstheme="minorHAnsi"/>
          <w:color w:val="000000"/>
        </w:rPr>
        <w:t xml:space="preserve"> </w:t>
      </w:r>
      <w:r w:rsidR="006729BA" w:rsidRPr="00C45E6E">
        <w:rPr>
          <w:rFonts w:eastAsia="Times New Roman" w:cstheme="minorHAnsi"/>
          <w:color w:val="000000"/>
        </w:rPr>
        <w:t xml:space="preserve">Elle couvrira </w:t>
      </w:r>
      <w:r w:rsidR="00E77089" w:rsidRPr="00C45E6E">
        <w:rPr>
          <w:rFonts w:eastAsia="Times New Roman" w:cstheme="minorHAnsi"/>
          <w:color w:val="000000"/>
        </w:rPr>
        <w:t xml:space="preserve">toute </w:t>
      </w:r>
      <w:r w:rsidR="006729BA" w:rsidRPr="00C45E6E">
        <w:rPr>
          <w:rFonts w:eastAsia="Times New Roman" w:cstheme="minorHAnsi"/>
          <w:color w:val="000000"/>
        </w:rPr>
        <w:t xml:space="preserve">la </w:t>
      </w:r>
      <w:r w:rsidR="00142D01" w:rsidRPr="00C45E6E">
        <w:rPr>
          <w:rFonts w:eastAsia="Times New Roman" w:cstheme="minorHAnsi"/>
          <w:color w:val="000000"/>
        </w:rPr>
        <w:t xml:space="preserve">durée </w:t>
      </w:r>
      <w:r w:rsidR="006729BA" w:rsidRPr="00C45E6E">
        <w:rPr>
          <w:rFonts w:eastAsia="Times New Roman" w:cstheme="minorHAnsi"/>
          <w:color w:val="000000"/>
        </w:rPr>
        <w:t>du projet</w:t>
      </w:r>
      <w:r w:rsidR="00E77089" w:rsidRPr="00C45E6E">
        <w:rPr>
          <w:rFonts w:eastAsia="Times New Roman" w:cstheme="minorHAnsi"/>
          <w:color w:val="000000"/>
        </w:rPr>
        <w:t>,</w:t>
      </w:r>
      <w:r w:rsidR="006729BA" w:rsidRPr="00C45E6E">
        <w:rPr>
          <w:rFonts w:eastAsia="Times New Roman" w:cstheme="minorHAnsi"/>
          <w:color w:val="000000"/>
        </w:rPr>
        <w:t xml:space="preserve"> </w:t>
      </w:r>
      <w:r w:rsidR="00E77089" w:rsidRPr="00C45E6E">
        <w:rPr>
          <w:rFonts w:eastAsia="Times New Roman" w:cstheme="minorHAnsi"/>
          <w:color w:val="000000"/>
        </w:rPr>
        <w:t xml:space="preserve">de </w:t>
      </w:r>
      <w:r w:rsidR="0020636D" w:rsidRPr="00C45E6E">
        <w:rPr>
          <w:rFonts w:eastAsia="Times New Roman" w:cstheme="minorHAnsi"/>
          <w:color w:val="000000"/>
        </w:rPr>
        <w:t xml:space="preserve">la date de signature en </w:t>
      </w:r>
      <w:r w:rsidR="006A564B" w:rsidRPr="00C45E6E">
        <w:rPr>
          <w:rFonts w:eastAsia="Times New Roman" w:cstheme="minorHAnsi"/>
          <w:color w:val="000000"/>
        </w:rPr>
        <w:t>septembre</w:t>
      </w:r>
      <w:r w:rsidR="006729BA" w:rsidRPr="00C45E6E">
        <w:rPr>
          <w:rFonts w:eastAsia="Times New Roman" w:cstheme="minorHAnsi"/>
          <w:color w:val="000000"/>
        </w:rPr>
        <w:t xml:space="preserve"> </w:t>
      </w:r>
      <w:r w:rsidR="006A564B" w:rsidRPr="00C45E6E">
        <w:rPr>
          <w:rFonts w:eastAsia="Times New Roman" w:cstheme="minorHAnsi"/>
          <w:color w:val="000000"/>
        </w:rPr>
        <w:t xml:space="preserve">2017 </w:t>
      </w:r>
      <w:r w:rsidR="0020636D" w:rsidRPr="00C45E6E">
        <w:rPr>
          <w:rFonts w:eastAsia="Times New Roman" w:cstheme="minorHAnsi"/>
          <w:color w:val="000000"/>
        </w:rPr>
        <w:t xml:space="preserve">au </w:t>
      </w:r>
      <w:r w:rsidR="00C45E6E">
        <w:rPr>
          <w:rFonts w:eastAsia="Times New Roman" w:cstheme="minorHAnsi"/>
          <w:color w:val="000000"/>
        </w:rPr>
        <w:t>14 décembre 2020</w:t>
      </w:r>
      <w:r w:rsidR="00C45E6E">
        <w:rPr>
          <w:rStyle w:val="Appelnotedebasdep"/>
          <w:rFonts w:eastAsia="Times New Roman" w:cstheme="minorHAnsi"/>
          <w:color w:val="000000"/>
        </w:rPr>
        <w:footnoteReference w:id="2"/>
      </w:r>
      <w:r w:rsidR="006729BA" w:rsidRPr="00C45E6E">
        <w:rPr>
          <w:rFonts w:eastAsia="Times New Roman" w:cstheme="minorHAnsi"/>
          <w:color w:val="000000"/>
        </w:rPr>
        <w:t>.</w:t>
      </w:r>
    </w:p>
    <w:p w14:paraId="41322FE4" w14:textId="77777777" w:rsidR="00C45E6E" w:rsidRDefault="00C45E6E" w:rsidP="00C45E6E">
      <w:pPr>
        <w:spacing w:after="0" w:line="240" w:lineRule="auto"/>
        <w:jc w:val="both"/>
        <w:rPr>
          <w:rFonts w:eastAsia="Times New Roman" w:cstheme="minorHAnsi"/>
          <w:color w:val="000000"/>
        </w:rPr>
      </w:pPr>
    </w:p>
    <w:p w14:paraId="3D640D54" w14:textId="40FE5900" w:rsidR="008D19D1" w:rsidRPr="00C45E6E" w:rsidRDefault="008D19D1" w:rsidP="00C45E6E">
      <w:pPr>
        <w:spacing w:after="0" w:line="240" w:lineRule="auto"/>
        <w:jc w:val="both"/>
        <w:rPr>
          <w:rFonts w:eastAsia="Times New Roman" w:cstheme="minorHAnsi"/>
          <w:color w:val="000000"/>
        </w:rPr>
      </w:pPr>
      <w:r w:rsidRPr="00C45E6E">
        <w:rPr>
          <w:rFonts w:eastAsia="Times New Roman" w:cstheme="minorHAnsi"/>
          <w:color w:val="000000"/>
        </w:rPr>
        <w:t xml:space="preserve">En plus de la conformité à la politique de l’organisation qui </w:t>
      </w:r>
      <w:r w:rsidR="00107579" w:rsidRPr="00C45E6E">
        <w:rPr>
          <w:rFonts w:eastAsia="Times New Roman" w:cstheme="minorHAnsi"/>
          <w:color w:val="000000"/>
        </w:rPr>
        <w:t xml:space="preserve">rend obligatoire les </w:t>
      </w:r>
      <w:r w:rsidRPr="00C45E6E">
        <w:rPr>
          <w:rFonts w:eastAsia="Times New Roman" w:cstheme="minorHAnsi"/>
          <w:color w:val="000000"/>
        </w:rPr>
        <w:t>évaluation</w:t>
      </w:r>
      <w:r w:rsidR="00107579" w:rsidRPr="00C45E6E">
        <w:rPr>
          <w:rFonts w:eastAsia="Times New Roman" w:cstheme="minorHAnsi"/>
          <w:color w:val="000000"/>
        </w:rPr>
        <w:t>s</w:t>
      </w:r>
      <w:r w:rsidRPr="00C45E6E">
        <w:rPr>
          <w:rFonts w:eastAsia="Times New Roman" w:cstheme="minorHAnsi"/>
          <w:color w:val="000000"/>
        </w:rPr>
        <w:t xml:space="preserve"> </w:t>
      </w:r>
      <w:r w:rsidR="00107579" w:rsidRPr="00C45E6E">
        <w:rPr>
          <w:rFonts w:eastAsia="Times New Roman" w:cstheme="minorHAnsi"/>
          <w:color w:val="000000"/>
        </w:rPr>
        <w:t>inscrites dans les accords de partenariat</w:t>
      </w:r>
      <w:r w:rsidRPr="00C45E6E">
        <w:rPr>
          <w:rFonts w:eastAsia="Times New Roman" w:cstheme="minorHAnsi"/>
          <w:color w:val="000000"/>
        </w:rPr>
        <w:t>, l’objectif principal de la présente évaluation est d’accroître la redevabilité</w:t>
      </w:r>
      <w:r w:rsidR="007B5A66">
        <w:rPr>
          <w:rFonts w:eastAsia="Times New Roman" w:cstheme="minorHAnsi"/>
          <w:color w:val="000000"/>
        </w:rPr>
        <w:t>, la transpare</w:t>
      </w:r>
      <w:r w:rsidR="000A68BA">
        <w:rPr>
          <w:rFonts w:eastAsia="Times New Roman" w:cstheme="minorHAnsi"/>
          <w:color w:val="000000"/>
        </w:rPr>
        <w:t>n</w:t>
      </w:r>
      <w:r w:rsidR="007B5A66">
        <w:rPr>
          <w:rFonts w:eastAsia="Times New Roman" w:cstheme="minorHAnsi"/>
          <w:color w:val="000000"/>
        </w:rPr>
        <w:t>ce</w:t>
      </w:r>
      <w:r w:rsidRPr="00C45E6E">
        <w:rPr>
          <w:rFonts w:eastAsia="Times New Roman" w:cstheme="minorHAnsi"/>
          <w:color w:val="000000"/>
        </w:rPr>
        <w:t xml:space="preserve"> et l’apprentissage au sein du bureau et de l’organisation.</w:t>
      </w:r>
      <w:r w:rsidR="00C74A52" w:rsidRPr="00C45E6E">
        <w:rPr>
          <w:rFonts w:eastAsia="Times New Roman" w:cstheme="minorHAnsi"/>
          <w:color w:val="000000"/>
        </w:rPr>
        <w:t xml:space="preserve"> </w:t>
      </w:r>
    </w:p>
    <w:p w14:paraId="42601EA4" w14:textId="77777777" w:rsidR="00C45E6E" w:rsidRDefault="00C45E6E" w:rsidP="00C45E6E">
      <w:pPr>
        <w:spacing w:after="0" w:line="240" w:lineRule="auto"/>
        <w:jc w:val="both"/>
        <w:rPr>
          <w:rFonts w:eastAsia="Times New Roman" w:cstheme="minorHAnsi"/>
          <w:color w:val="000000"/>
        </w:rPr>
      </w:pPr>
    </w:p>
    <w:p w14:paraId="7C844C38" w14:textId="060D6DE9" w:rsidR="00315138" w:rsidRPr="00C45E6E" w:rsidRDefault="008D19D1" w:rsidP="00C45E6E">
      <w:pPr>
        <w:spacing w:after="0" w:line="240" w:lineRule="auto"/>
        <w:jc w:val="both"/>
        <w:rPr>
          <w:rFonts w:eastAsia="Times New Roman" w:cstheme="minorHAnsi"/>
          <w:color w:val="000000"/>
        </w:rPr>
      </w:pPr>
      <w:r w:rsidRPr="00F8637D">
        <w:rPr>
          <w:rFonts w:eastAsia="Times New Roman" w:cstheme="minorHAnsi"/>
          <w:color w:val="000000"/>
        </w:rPr>
        <w:lastRenderedPageBreak/>
        <w:t xml:space="preserve">Les résultats obtenus </w:t>
      </w:r>
      <w:r w:rsidR="0054128A" w:rsidRPr="009B02D1">
        <w:rPr>
          <w:rFonts w:eastAsia="Times New Roman" w:cstheme="minorHAnsi"/>
          <w:color w:val="000000"/>
        </w:rPr>
        <w:t xml:space="preserve">permettent </w:t>
      </w:r>
      <w:r w:rsidR="0054128A">
        <w:rPr>
          <w:rFonts w:eastAsia="Times New Roman" w:cstheme="minorHAnsi"/>
          <w:color w:val="000000"/>
        </w:rPr>
        <w:t xml:space="preserve">aux </w:t>
      </w:r>
      <w:r w:rsidRPr="00F8637D">
        <w:rPr>
          <w:rFonts w:eastAsia="Times New Roman" w:cstheme="minorHAnsi"/>
          <w:color w:val="000000"/>
        </w:rPr>
        <w:t>différentes parties prenantes</w:t>
      </w:r>
      <w:r w:rsidR="00107579" w:rsidRPr="00F8637D">
        <w:rPr>
          <w:rFonts w:eastAsia="Times New Roman" w:cstheme="minorHAnsi"/>
          <w:color w:val="000000"/>
        </w:rPr>
        <w:t xml:space="preserve"> du </w:t>
      </w:r>
      <w:r w:rsidR="0054128A" w:rsidRPr="00F8637D">
        <w:rPr>
          <w:rFonts w:eastAsia="Times New Roman" w:cstheme="minorHAnsi"/>
          <w:color w:val="000000"/>
        </w:rPr>
        <w:t xml:space="preserve">projet </w:t>
      </w:r>
      <w:r w:rsidRPr="00F8637D">
        <w:rPr>
          <w:rFonts w:eastAsia="Times New Roman" w:cstheme="minorHAnsi"/>
          <w:color w:val="000000"/>
        </w:rPr>
        <w:t xml:space="preserve">(PNUD, </w:t>
      </w:r>
      <w:r w:rsidR="0020636D" w:rsidRPr="00F8637D">
        <w:rPr>
          <w:rFonts w:eastAsia="Times New Roman" w:cstheme="minorHAnsi"/>
          <w:color w:val="000000"/>
        </w:rPr>
        <w:t xml:space="preserve">PBF, </w:t>
      </w:r>
      <w:r w:rsidR="00107579" w:rsidRPr="00F8637D">
        <w:rPr>
          <w:rFonts w:eastAsia="Times New Roman" w:cstheme="minorHAnsi"/>
          <w:color w:val="000000"/>
        </w:rPr>
        <w:t>MINUSCA</w:t>
      </w:r>
      <w:r w:rsidRPr="00F8637D">
        <w:rPr>
          <w:rFonts w:eastAsia="Times New Roman" w:cstheme="minorHAnsi"/>
          <w:color w:val="000000"/>
        </w:rPr>
        <w:t xml:space="preserve">, </w:t>
      </w:r>
      <w:r w:rsidR="0020636D" w:rsidRPr="00F8637D">
        <w:rPr>
          <w:rFonts w:eastAsia="Times New Roman" w:cstheme="minorHAnsi"/>
          <w:color w:val="000000"/>
        </w:rPr>
        <w:t>Gouvernement</w:t>
      </w:r>
      <w:r w:rsidR="00983D18" w:rsidRPr="00F8637D">
        <w:rPr>
          <w:rFonts w:eastAsia="Times New Roman" w:cstheme="minorHAnsi"/>
          <w:color w:val="000000"/>
        </w:rPr>
        <w:t xml:space="preserve">, autres </w:t>
      </w:r>
      <w:proofErr w:type="spellStart"/>
      <w:r w:rsidR="00983D18" w:rsidRPr="00F8637D">
        <w:rPr>
          <w:rFonts w:eastAsia="Times New Roman" w:cstheme="minorHAnsi"/>
          <w:color w:val="000000"/>
        </w:rPr>
        <w:t>PTFs</w:t>
      </w:r>
      <w:proofErr w:type="spellEnd"/>
      <w:r w:rsidR="00983D18" w:rsidRPr="00F8637D">
        <w:rPr>
          <w:rFonts w:eastAsia="Times New Roman" w:cstheme="minorHAnsi"/>
          <w:color w:val="000000"/>
        </w:rPr>
        <w:t xml:space="preserve"> éventuels</w:t>
      </w:r>
      <w:r w:rsidR="00107579" w:rsidRPr="00F8637D">
        <w:rPr>
          <w:rFonts w:eastAsia="Times New Roman" w:cstheme="minorHAnsi"/>
          <w:color w:val="000000"/>
        </w:rPr>
        <w:t>)</w:t>
      </w:r>
      <w:r w:rsidRPr="00F8637D">
        <w:rPr>
          <w:rFonts w:eastAsia="Times New Roman" w:cstheme="minorHAnsi"/>
          <w:color w:val="000000"/>
        </w:rPr>
        <w:t xml:space="preserve"> </w:t>
      </w:r>
      <w:r w:rsidR="0054128A" w:rsidRPr="00F8637D">
        <w:rPr>
          <w:rFonts w:eastAsia="Times New Roman" w:cstheme="minorHAnsi"/>
          <w:color w:val="000000"/>
        </w:rPr>
        <w:t>d’améliorer le développement et la mise en œuvre des projets futurs en formulant des recommandations concrètes et spécifiques pour guider les futures interventions</w:t>
      </w:r>
      <w:r w:rsidR="00FA27FC">
        <w:rPr>
          <w:rFonts w:eastAsia="Times New Roman" w:cstheme="minorHAnsi"/>
          <w:color w:val="000000"/>
        </w:rPr>
        <w:t xml:space="preserve">. </w:t>
      </w:r>
      <w:r w:rsidRPr="00C45E6E">
        <w:rPr>
          <w:rFonts w:eastAsia="Times New Roman" w:cstheme="minorHAnsi"/>
          <w:color w:val="000000"/>
        </w:rPr>
        <w:t xml:space="preserve">. </w:t>
      </w:r>
      <w:r w:rsidR="0020636D" w:rsidRPr="00C45E6E">
        <w:rPr>
          <w:rFonts w:eastAsia="Times New Roman" w:cstheme="minorHAnsi"/>
          <w:color w:val="000000"/>
        </w:rPr>
        <w:t>L</w:t>
      </w:r>
      <w:r w:rsidR="0036091A" w:rsidRPr="00C45E6E">
        <w:rPr>
          <w:rFonts w:eastAsia="Times New Roman" w:cstheme="minorHAnsi"/>
          <w:color w:val="000000"/>
        </w:rPr>
        <w:t xml:space="preserve">’évaluation </w:t>
      </w:r>
      <w:r w:rsidR="0020636D" w:rsidRPr="00C45E6E">
        <w:rPr>
          <w:rFonts w:eastAsia="Times New Roman" w:cstheme="minorHAnsi"/>
          <w:color w:val="000000"/>
        </w:rPr>
        <w:t>se fera</w:t>
      </w:r>
      <w:r w:rsidR="005B0535" w:rsidRPr="00C45E6E">
        <w:rPr>
          <w:rFonts w:eastAsia="Times New Roman" w:cstheme="minorHAnsi"/>
          <w:color w:val="000000"/>
        </w:rPr>
        <w:t xml:space="preserve"> </w:t>
      </w:r>
      <w:r w:rsidR="0020636D" w:rsidRPr="00C45E6E">
        <w:rPr>
          <w:rFonts w:eastAsia="Times New Roman" w:cstheme="minorHAnsi"/>
          <w:color w:val="000000"/>
        </w:rPr>
        <w:t xml:space="preserve">avec l’implication de </w:t>
      </w:r>
      <w:r w:rsidR="005B0535" w:rsidRPr="00C45E6E">
        <w:rPr>
          <w:rFonts w:eastAsia="Times New Roman" w:cstheme="minorHAnsi"/>
          <w:color w:val="000000"/>
        </w:rPr>
        <w:t>toutes les parties prenantes du projet</w:t>
      </w:r>
      <w:r w:rsidR="0020636D" w:rsidRPr="00C45E6E">
        <w:rPr>
          <w:rFonts w:eastAsia="Times New Roman" w:cstheme="minorHAnsi"/>
          <w:color w:val="000000"/>
        </w:rPr>
        <w:t xml:space="preserve">, </w:t>
      </w:r>
      <w:r w:rsidR="00983D18" w:rsidRPr="00C45E6E">
        <w:rPr>
          <w:rFonts w:eastAsia="Times New Roman" w:cstheme="minorHAnsi"/>
          <w:color w:val="000000"/>
        </w:rPr>
        <w:t xml:space="preserve">notamment les autorités </w:t>
      </w:r>
      <w:r w:rsidR="00201249">
        <w:rPr>
          <w:rFonts w:eastAsia="Times New Roman" w:cstheme="minorHAnsi"/>
          <w:color w:val="000000"/>
        </w:rPr>
        <w:t>nationales (Ministère de l'Intérieur, Police et Gendarmerie</w:t>
      </w:r>
      <w:r w:rsidR="00983D18" w:rsidRPr="00C45E6E">
        <w:rPr>
          <w:rFonts w:eastAsia="Times New Roman" w:cstheme="minorHAnsi"/>
          <w:color w:val="000000"/>
        </w:rPr>
        <w:t xml:space="preserve">, </w:t>
      </w:r>
      <w:r w:rsidR="007951E5">
        <w:rPr>
          <w:rFonts w:eastAsia="Times New Roman" w:cstheme="minorHAnsi"/>
          <w:color w:val="000000"/>
        </w:rPr>
        <w:t xml:space="preserve">…), </w:t>
      </w:r>
      <w:r w:rsidR="00983D18" w:rsidRPr="00C45E6E">
        <w:rPr>
          <w:rFonts w:eastAsia="Times New Roman" w:cstheme="minorHAnsi"/>
          <w:color w:val="000000"/>
        </w:rPr>
        <w:t xml:space="preserve">les services techniques bénéficiaires et les autres acteurs </w:t>
      </w:r>
      <w:r w:rsidR="007951E5">
        <w:rPr>
          <w:rFonts w:eastAsia="Times New Roman" w:cstheme="minorHAnsi"/>
          <w:color w:val="000000"/>
        </w:rPr>
        <w:t>impliqués</w:t>
      </w:r>
      <w:r w:rsidR="005B0535" w:rsidRPr="00C45E6E">
        <w:rPr>
          <w:rFonts w:eastAsia="Times New Roman" w:cstheme="minorHAnsi"/>
          <w:color w:val="000000"/>
        </w:rPr>
        <w:t>.</w:t>
      </w:r>
      <w:r w:rsidR="00433458" w:rsidRPr="00C45E6E">
        <w:rPr>
          <w:rFonts w:eastAsia="Times New Roman" w:cstheme="minorHAnsi"/>
          <w:color w:val="000000"/>
        </w:rPr>
        <w:t xml:space="preserve"> </w:t>
      </w:r>
      <w:r w:rsidR="0020636D" w:rsidRPr="00C45E6E">
        <w:rPr>
          <w:rFonts w:eastAsia="Times New Roman" w:cstheme="minorHAnsi"/>
          <w:color w:val="000000"/>
        </w:rPr>
        <w:t xml:space="preserve">A cet effet, </w:t>
      </w:r>
      <w:r w:rsidR="00983D18" w:rsidRPr="00C45E6E">
        <w:rPr>
          <w:rFonts w:eastAsia="Times New Roman" w:cstheme="minorHAnsi"/>
          <w:color w:val="000000"/>
        </w:rPr>
        <w:t xml:space="preserve">la mission sera organisée </w:t>
      </w:r>
      <w:r w:rsidR="007951E5">
        <w:rPr>
          <w:rFonts w:eastAsia="Times New Roman" w:cstheme="minorHAnsi"/>
          <w:color w:val="000000"/>
        </w:rPr>
        <w:t xml:space="preserve">principalement </w:t>
      </w:r>
      <w:r w:rsidR="00983D18" w:rsidRPr="00C45E6E">
        <w:rPr>
          <w:rFonts w:eastAsia="Times New Roman" w:cstheme="minorHAnsi"/>
          <w:color w:val="000000"/>
        </w:rPr>
        <w:t>à Bangui</w:t>
      </w:r>
      <w:r w:rsidR="007951E5">
        <w:rPr>
          <w:rFonts w:eastAsia="Times New Roman" w:cstheme="minorHAnsi"/>
          <w:color w:val="000000"/>
        </w:rPr>
        <w:t>, avec possibilité de déplacements en régions si besoin</w:t>
      </w:r>
      <w:r w:rsidR="00433458" w:rsidRPr="00C45E6E">
        <w:rPr>
          <w:rFonts w:eastAsia="Times New Roman" w:cstheme="minorHAnsi"/>
          <w:color w:val="000000"/>
        </w:rPr>
        <w:t>.</w:t>
      </w:r>
    </w:p>
    <w:p w14:paraId="7A6D0DF4" w14:textId="77777777" w:rsidR="007951E5" w:rsidRDefault="007951E5" w:rsidP="0096642D">
      <w:pPr>
        <w:autoSpaceDE w:val="0"/>
        <w:autoSpaceDN w:val="0"/>
        <w:adjustRightInd w:val="0"/>
        <w:spacing w:line="240" w:lineRule="auto"/>
        <w:jc w:val="both"/>
        <w:rPr>
          <w:rFonts w:ascii="Times New Roman" w:hAnsi="Times New Roman"/>
          <w:bCs/>
        </w:rPr>
      </w:pPr>
    </w:p>
    <w:p w14:paraId="44BD5588" w14:textId="77777777" w:rsidR="00433458" w:rsidRPr="007951E5" w:rsidRDefault="0036091A" w:rsidP="007951E5">
      <w:pPr>
        <w:spacing w:after="0" w:line="240" w:lineRule="auto"/>
        <w:jc w:val="both"/>
        <w:rPr>
          <w:rFonts w:eastAsia="Times New Roman" w:cstheme="minorHAnsi"/>
          <w:color w:val="000000"/>
        </w:rPr>
      </w:pPr>
      <w:r w:rsidRPr="007951E5">
        <w:rPr>
          <w:rFonts w:eastAsia="Times New Roman" w:cstheme="minorHAnsi"/>
          <w:color w:val="000000"/>
        </w:rPr>
        <w:t>L’évaluation permettra</w:t>
      </w:r>
      <w:r w:rsidR="009D283D" w:rsidRPr="007951E5">
        <w:rPr>
          <w:rFonts w:eastAsia="Times New Roman" w:cstheme="minorHAnsi"/>
          <w:color w:val="000000"/>
        </w:rPr>
        <w:t xml:space="preserve"> entre autre</w:t>
      </w:r>
      <w:r w:rsidR="0013578D" w:rsidRPr="007951E5">
        <w:rPr>
          <w:rFonts w:eastAsia="Times New Roman" w:cstheme="minorHAnsi"/>
          <w:color w:val="000000"/>
        </w:rPr>
        <w:t>s</w:t>
      </w:r>
      <w:r w:rsidR="000F2187" w:rsidRPr="007951E5">
        <w:rPr>
          <w:rFonts w:eastAsia="Times New Roman" w:cstheme="minorHAnsi"/>
          <w:color w:val="000000"/>
        </w:rPr>
        <w:t> de :</w:t>
      </w:r>
    </w:p>
    <w:p w14:paraId="2E87210B" w14:textId="5B1DF07B" w:rsidR="00832EC4" w:rsidRPr="00F8637D" w:rsidRDefault="00832EC4" w:rsidP="00FE7C63">
      <w:pPr>
        <w:pStyle w:val="Paragraphedeliste"/>
        <w:numPr>
          <w:ilvl w:val="0"/>
          <w:numId w:val="13"/>
        </w:numPr>
        <w:spacing w:after="0" w:line="240" w:lineRule="auto"/>
        <w:jc w:val="both"/>
        <w:rPr>
          <w:rFonts w:eastAsia="Times New Roman" w:cstheme="minorHAnsi"/>
          <w:color w:val="000000"/>
        </w:rPr>
      </w:pPr>
      <w:r w:rsidRPr="00F8637D">
        <w:rPr>
          <w:rFonts w:eastAsia="Times New Roman" w:cstheme="minorHAnsi"/>
          <w:color w:val="000000"/>
        </w:rPr>
        <w:t>Porter une appréciation rigoureuse et objective sur la pertinence, l’efficacité, l’efficience, et la durabilité des résultats du projet </w:t>
      </w:r>
      <w:r w:rsidR="00084A2C" w:rsidRPr="00F8637D">
        <w:rPr>
          <w:rFonts w:eastAsia="Times New Roman" w:cstheme="minorHAnsi"/>
          <w:color w:val="000000"/>
        </w:rPr>
        <w:t>(voir les questions d’évaluation par critère plus bas)</w:t>
      </w:r>
      <w:r w:rsidRPr="00F8637D">
        <w:rPr>
          <w:rFonts w:eastAsia="Times New Roman" w:cstheme="minorHAnsi"/>
          <w:color w:val="000000"/>
        </w:rPr>
        <w:t>;</w:t>
      </w:r>
    </w:p>
    <w:p w14:paraId="4FC3CC28" w14:textId="22D71974" w:rsidR="005F53FC" w:rsidRPr="00F8637D" w:rsidRDefault="005F53FC" w:rsidP="005F53FC">
      <w:pPr>
        <w:pStyle w:val="Paragraphedeliste"/>
        <w:numPr>
          <w:ilvl w:val="0"/>
          <w:numId w:val="13"/>
        </w:numPr>
        <w:spacing w:after="0" w:line="240" w:lineRule="auto"/>
        <w:jc w:val="both"/>
        <w:rPr>
          <w:rFonts w:eastAsia="Times New Roman" w:cstheme="minorHAnsi"/>
          <w:color w:val="000000"/>
        </w:rPr>
      </w:pPr>
      <w:r w:rsidRPr="00F8637D">
        <w:rPr>
          <w:rFonts w:eastAsia="Times New Roman" w:cstheme="minorHAnsi"/>
          <w:color w:val="000000"/>
        </w:rPr>
        <w:t>Identifier les bonnes pratiques et les leçons à tirer (y compris de l’approche conjointe)</w:t>
      </w:r>
    </w:p>
    <w:p w14:paraId="110B6649" w14:textId="19263480" w:rsidR="00832EC4" w:rsidRPr="00F8637D" w:rsidRDefault="00832EC4" w:rsidP="00FE7C63">
      <w:pPr>
        <w:pStyle w:val="Paragraphedeliste"/>
        <w:numPr>
          <w:ilvl w:val="0"/>
          <w:numId w:val="13"/>
        </w:numPr>
        <w:spacing w:after="0" w:line="240" w:lineRule="auto"/>
        <w:jc w:val="both"/>
        <w:rPr>
          <w:rFonts w:eastAsia="Times New Roman" w:cstheme="minorHAnsi"/>
          <w:color w:val="000000"/>
        </w:rPr>
      </w:pPr>
      <w:r w:rsidRPr="00F8637D">
        <w:rPr>
          <w:rFonts w:eastAsia="Times New Roman" w:cstheme="minorHAnsi"/>
          <w:color w:val="000000"/>
        </w:rPr>
        <w:t>Déterminer dans quelle mesure la théorie du changement du projet reste valide ;</w:t>
      </w:r>
    </w:p>
    <w:p w14:paraId="7D5FB656" w14:textId="3CDE6562" w:rsidR="00832EC4" w:rsidRPr="00F8637D" w:rsidRDefault="00832EC4" w:rsidP="00FE7C63">
      <w:pPr>
        <w:pStyle w:val="Paragraphedeliste"/>
        <w:numPr>
          <w:ilvl w:val="0"/>
          <w:numId w:val="13"/>
        </w:numPr>
        <w:spacing w:after="0" w:line="240" w:lineRule="auto"/>
        <w:jc w:val="both"/>
        <w:rPr>
          <w:rFonts w:eastAsia="Times New Roman" w:cstheme="minorHAnsi"/>
          <w:color w:val="000000"/>
        </w:rPr>
      </w:pPr>
      <w:r w:rsidRPr="00F8637D">
        <w:rPr>
          <w:rFonts w:eastAsia="Times New Roman" w:cstheme="minorHAnsi"/>
          <w:color w:val="000000"/>
        </w:rPr>
        <w:t>Apprécier les contributions du projet aux aspects transversaux pertinents tels que l’égalité des sexes et l’autonomisation des femmes</w:t>
      </w:r>
      <w:r w:rsidR="00305F57" w:rsidRPr="00F8637D">
        <w:rPr>
          <w:rFonts w:eastAsia="Times New Roman" w:cstheme="minorHAnsi"/>
          <w:color w:val="000000"/>
        </w:rPr>
        <w:t xml:space="preserve"> et</w:t>
      </w:r>
      <w:r w:rsidRPr="00F8637D">
        <w:rPr>
          <w:rFonts w:eastAsia="Times New Roman" w:cstheme="minorHAnsi"/>
          <w:color w:val="000000"/>
        </w:rPr>
        <w:t xml:space="preserve"> le respect des droits humains ;</w:t>
      </w:r>
    </w:p>
    <w:p w14:paraId="5BE30DCE" w14:textId="4E312BBC" w:rsidR="00832EC4" w:rsidRPr="00F8637D" w:rsidRDefault="00832EC4" w:rsidP="00FE7C63">
      <w:pPr>
        <w:pStyle w:val="Paragraphedeliste"/>
        <w:numPr>
          <w:ilvl w:val="0"/>
          <w:numId w:val="13"/>
        </w:numPr>
        <w:spacing w:after="0" w:line="240" w:lineRule="auto"/>
        <w:jc w:val="both"/>
        <w:rPr>
          <w:rFonts w:eastAsia="Times New Roman" w:cstheme="minorHAnsi"/>
          <w:color w:val="000000"/>
        </w:rPr>
      </w:pPr>
      <w:r w:rsidRPr="00F8637D">
        <w:rPr>
          <w:rFonts w:eastAsia="Times New Roman" w:cstheme="minorHAnsi"/>
          <w:color w:val="000000"/>
        </w:rPr>
        <w:t>Analyser les atouts et les contraintes ayant jalonné la mise en œuvre du projet ;</w:t>
      </w:r>
    </w:p>
    <w:p w14:paraId="5705F813" w14:textId="224F3FBF" w:rsidR="00BC7037" w:rsidRPr="00F8637D" w:rsidRDefault="00BC7037" w:rsidP="00BC7037">
      <w:pPr>
        <w:pStyle w:val="Paragraphedeliste"/>
        <w:numPr>
          <w:ilvl w:val="0"/>
          <w:numId w:val="13"/>
        </w:numPr>
        <w:autoSpaceDE w:val="0"/>
        <w:autoSpaceDN w:val="0"/>
        <w:adjustRightInd w:val="0"/>
        <w:spacing w:after="0" w:line="240" w:lineRule="auto"/>
        <w:jc w:val="both"/>
        <w:rPr>
          <w:rFonts w:eastAsia="Times New Roman" w:cstheme="minorHAnsi"/>
          <w:color w:val="000000"/>
        </w:rPr>
      </w:pPr>
      <w:r w:rsidRPr="00F8637D">
        <w:rPr>
          <w:rFonts w:eastAsia="Times New Roman" w:cstheme="minorHAnsi"/>
          <w:color w:val="000000"/>
        </w:rPr>
        <w:t>Evaluer l’impact du COVID-19 sur la mise en œuvre du projet ;</w:t>
      </w:r>
    </w:p>
    <w:p w14:paraId="766F9683" w14:textId="44A4F8C6" w:rsidR="00BC7037" w:rsidRPr="00F8637D" w:rsidRDefault="00BC7037" w:rsidP="00BC7037">
      <w:pPr>
        <w:pStyle w:val="Paragraphedeliste"/>
        <w:numPr>
          <w:ilvl w:val="0"/>
          <w:numId w:val="13"/>
        </w:numPr>
        <w:autoSpaceDE w:val="0"/>
        <w:autoSpaceDN w:val="0"/>
        <w:adjustRightInd w:val="0"/>
        <w:spacing w:after="0" w:line="240" w:lineRule="auto"/>
        <w:jc w:val="both"/>
        <w:rPr>
          <w:rFonts w:eastAsia="Times New Roman" w:cstheme="minorHAnsi"/>
          <w:color w:val="000000"/>
        </w:rPr>
      </w:pPr>
      <w:r w:rsidRPr="00F8637D">
        <w:rPr>
          <w:rFonts w:eastAsia="Times New Roman" w:cstheme="minorHAnsi"/>
          <w:color w:val="000000"/>
        </w:rPr>
        <w:t>Formuler des recommandations concrètes et spécifiques pouvant guider les prochaines interventions du PNUD, le suivi des activités réalisées et la mise en œuvre des futurs projets en lien avec la consolidation de la paix dans le pays, incluant celles pouvant être supportées par un prochain financement du PBF.</w:t>
      </w:r>
    </w:p>
    <w:p w14:paraId="23E30449" w14:textId="77777777" w:rsidR="00A901BC" w:rsidRPr="007951E5" w:rsidRDefault="00A901BC" w:rsidP="007951E5">
      <w:pPr>
        <w:spacing w:after="0" w:line="240" w:lineRule="auto"/>
        <w:jc w:val="both"/>
        <w:rPr>
          <w:rFonts w:eastAsia="Times New Roman" w:cstheme="minorHAnsi"/>
          <w:color w:val="000000"/>
        </w:rPr>
      </w:pPr>
    </w:p>
    <w:p w14:paraId="57282ABA" w14:textId="77777777" w:rsidR="00FA60DF" w:rsidRPr="007951E5" w:rsidRDefault="00832EC4" w:rsidP="0096642D">
      <w:pPr>
        <w:autoSpaceDE w:val="0"/>
        <w:autoSpaceDN w:val="0"/>
        <w:adjustRightInd w:val="0"/>
        <w:spacing w:line="240" w:lineRule="auto"/>
        <w:jc w:val="both"/>
        <w:rPr>
          <w:rFonts w:asciiTheme="minorHAnsi" w:hAnsiTheme="minorHAnsi" w:cstheme="minorHAnsi"/>
          <w:b/>
          <w:bCs/>
          <w:sz w:val="24"/>
          <w:szCs w:val="24"/>
        </w:rPr>
      </w:pPr>
      <w:r w:rsidRPr="007951E5">
        <w:rPr>
          <w:rFonts w:asciiTheme="minorHAnsi" w:hAnsiTheme="minorHAnsi" w:cstheme="minorHAnsi"/>
          <w:b/>
          <w:sz w:val="24"/>
          <w:szCs w:val="24"/>
          <w:u w:val="single" w:color="185262"/>
        </w:rPr>
        <w:t>Critères d’évaluation et questions indicatives clés</w:t>
      </w:r>
      <w:r w:rsidRPr="007951E5">
        <w:rPr>
          <w:rFonts w:asciiTheme="minorHAnsi" w:hAnsiTheme="minorHAnsi" w:cstheme="minorHAnsi"/>
          <w:b/>
          <w:sz w:val="24"/>
          <w:szCs w:val="24"/>
        </w:rPr>
        <w:t xml:space="preserve"> </w:t>
      </w:r>
    </w:p>
    <w:p w14:paraId="3AFC02FA" w14:textId="77777777" w:rsidR="00254F6B" w:rsidRPr="007951E5" w:rsidRDefault="00254F6B" w:rsidP="0096642D">
      <w:pPr>
        <w:autoSpaceDE w:val="0"/>
        <w:autoSpaceDN w:val="0"/>
        <w:adjustRightInd w:val="0"/>
        <w:spacing w:line="240" w:lineRule="auto"/>
        <w:jc w:val="both"/>
        <w:rPr>
          <w:rFonts w:asciiTheme="minorHAnsi" w:hAnsiTheme="minorHAnsi" w:cstheme="minorHAnsi"/>
          <w:bCs/>
        </w:rPr>
      </w:pPr>
      <w:r w:rsidRPr="007951E5">
        <w:rPr>
          <w:rFonts w:asciiTheme="minorHAnsi" w:hAnsiTheme="minorHAnsi" w:cstheme="minorHAnsi"/>
          <w:bCs/>
        </w:rPr>
        <w:t xml:space="preserve">De manière spécifique, cette évaluation de projet doit </w:t>
      </w:r>
      <w:r w:rsidR="00A52811" w:rsidRPr="007951E5">
        <w:rPr>
          <w:rFonts w:asciiTheme="minorHAnsi" w:hAnsiTheme="minorHAnsi" w:cstheme="minorHAnsi"/>
          <w:bCs/>
        </w:rPr>
        <w:t>répondre</w:t>
      </w:r>
      <w:r w:rsidRPr="007951E5">
        <w:rPr>
          <w:rFonts w:asciiTheme="minorHAnsi" w:hAnsiTheme="minorHAnsi" w:cstheme="minorHAnsi"/>
          <w:bCs/>
        </w:rPr>
        <w:t xml:space="preserve"> </w:t>
      </w:r>
      <w:r w:rsidR="00A52811" w:rsidRPr="007951E5">
        <w:rPr>
          <w:rFonts w:asciiTheme="minorHAnsi" w:hAnsiTheme="minorHAnsi" w:cstheme="minorHAnsi"/>
          <w:bCs/>
        </w:rPr>
        <w:t>aux</w:t>
      </w:r>
      <w:r w:rsidRPr="007951E5">
        <w:rPr>
          <w:rFonts w:asciiTheme="minorHAnsi" w:hAnsiTheme="minorHAnsi" w:cstheme="minorHAnsi"/>
          <w:bCs/>
        </w:rPr>
        <w:t xml:space="preserve"> questions suivantes</w:t>
      </w:r>
      <w:r w:rsidR="00A52811" w:rsidRPr="007951E5">
        <w:rPr>
          <w:rFonts w:asciiTheme="minorHAnsi" w:hAnsiTheme="minorHAnsi" w:cstheme="minorHAnsi"/>
          <w:bCs/>
        </w:rPr>
        <w:t>,</w:t>
      </w:r>
      <w:r w:rsidRPr="007951E5">
        <w:rPr>
          <w:rFonts w:asciiTheme="minorHAnsi" w:hAnsiTheme="minorHAnsi" w:cstheme="minorHAnsi"/>
          <w:bCs/>
        </w:rPr>
        <w:t xml:space="preserve"> sans se limiter à ces dernières :</w:t>
      </w:r>
    </w:p>
    <w:p w14:paraId="710B0FC0" w14:textId="77777777" w:rsidR="00254F6B" w:rsidRPr="007951E5" w:rsidRDefault="00254F6B" w:rsidP="00FE7C63">
      <w:pPr>
        <w:pStyle w:val="Paragraphedeliste"/>
        <w:numPr>
          <w:ilvl w:val="0"/>
          <w:numId w:val="3"/>
        </w:numPr>
        <w:autoSpaceDE w:val="0"/>
        <w:autoSpaceDN w:val="0"/>
        <w:adjustRightInd w:val="0"/>
        <w:spacing w:after="120" w:line="240" w:lineRule="auto"/>
        <w:ind w:left="1077"/>
        <w:contextualSpacing w:val="0"/>
        <w:jc w:val="both"/>
        <w:rPr>
          <w:rFonts w:asciiTheme="minorHAnsi" w:hAnsiTheme="minorHAnsi" w:cstheme="minorHAnsi"/>
          <w:b/>
          <w:bCs/>
        </w:rPr>
      </w:pPr>
      <w:r w:rsidRPr="007951E5">
        <w:rPr>
          <w:rFonts w:asciiTheme="minorHAnsi" w:hAnsiTheme="minorHAnsi" w:cstheme="minorHAnsi"/>
          <w:b/>
          <w:bCs/>
        </w:rPr>
        <w:t>Pertinence</w:t>
      </w:r>
    </w:p>
    <w:p w14:paraId="50683E46" w14:textId="7598E330" w:rsidR="00516942" w:rsidRDefault="00516942" w:rsidP="00FE7C63">
      <w:pPr>
        <w:pStyle w:val="Listecouleur-Accent11"/>
        <w:numPr>
          <w:ilvl w:val="0"/>
          <w:numId w:val="2"/>
        </w:numPr>
        <w:autoSpaceDE w:val="0"/>
        <w:autoSpaceDN w:val="0"/>
        <w:adjustRightInd w:val="0"/>
        <w:ind w:left="340" w:hanging="227"/>
        <w:contextualSpacing/>
        <w:rPr>
          <w:rFonts w:asciiTheme="minorHAnsi" w:eastAsia="Calibri" w:hAnsiTheme="minorHAnsi" w:cstheme="minorHAnsi"/>
          <w:bCs/>
          <w:sz w:val="22"/>
          <w:szCs w:val="22"/>
          <w:lang w:eastAsia="en-US"/>
        </w:rPr>
      </w:pPr>
      <w:r w:rsidRPr="00851BF8">
        <w:rPr>
          <w:rFonts w:asciiTheme="minorHAnsi" w:eastAsia="Calibri" w:hAnsiTheme="minorHAnsi" w:cstheme="minorHAnsi"/>
          <w:bCs/>
          <w:sz w:val="22"/>
          <w:szCs w:val="22"/>
          <w:lang w:eastAsia="en-US"/>
        </w:rPr>
        <w:t xml:space="preserve">Dans </w:t>
      </w:r>
      <w:r w:rsidRPr="007951E5">
        <w:rPr>
          <w:rFonts w:asciiTheme="minorHAnsi" w:eastAsia="Calibri" w:hAnsiTheme="minorHAnsi" w:cstheme="minorHAnsi"/>
          <w:bCs/>
          <w:sz w:val="22"/>
          <w:szCs w:val="22"/>
          <w:lang w:eastAsia="en-US"/>
        </w:rPr>
        <w:t>quelle mesure le projet s’est-il inscrit dans i) les priorités nationales en matière de</w:t>
      </w:r>
      <w:r w:rsidR="002130E9" w:rsidRPr="007951E5">
        <w:rPr>
          <w:rFonts w:asciiTheme="minorHAnsi" w:eastAsia="Calibri" w:hAnsiTheme="minorHAnsi" w:cstheme="minorHAnsi"/>
          <w:bCs/>
          <w:sz w:val="22"/>
          <w:szCs w:val="22"/>
          <w:lang w:eastAsia="en-US"/>
        </w:rPr>
        <w:t xml:space="preserve"> stabilisation, de consolidation de la paix et de</w:t>
      </w:r>
      <w:r w:rsidRPr="007951E5">
        <w:rPr>
          <w:rFonts w:asciiTheme="minorHAnsi" w:eastAsia="Calibri" w:hAnsiTheme="minorHAnsi" w:cstheme="minorHAnsi"/>
          <w:bCs/>
          <w:sz w:val="22"/>
          <w:szCs w:val="22"/>
          <w:lang w:eastAsia="en-US"/>
        </w:rPr>
        <w:t xml:space="preserve"> développement de la RCA</w:t>
      </w:r>
      <w:r w:rsidR="005D50A4">
        <w:rPr>
          <w:rFonts w:asciiTheme="minorHAnsi" w:eastAsia="Calibri" w:hAnsiTheme="minorHAnsi" w:cstheme="minorHAnsi"/>
          <w:bCs/>
          <w:sz w:val="22"/>
          <w:szCs w:val="22"/>
          <w:lang w:eastAsia="en-US"/>
        </w:rPr>
        <w:t xml:space="preserve"> , notamment le </w:t>
      </w:r>
      <w:r w:rsidR="005D50A4" w:rsidRPr="00851BF8">
        <w:rPr>
          <w:rFonts w:asciiTheme="minorHAnsi" w:eastAsia="Calibri" w:hAnsiTheme="minorHAnsi" w:cstheme="minorHAnsi"/>
          <w:bCs/>
          <w:sz w:val="22"/>
          <w:szCs w:val="22"/>
          <w:lang w:eastAsia="en-US"/>
        </w:rPr>
        <w:t>Plan National de Relèvement et de Consolidation de la Paix en Centrafrique (RCPCA)</w:t>
      </w:r>
      <w:r w:rsidR="005D50A4">
        <w:rPr>
          <w:rFonts w:asciiTheme="minorHAnsi" w:eastAsia="Calibri" w:hAnsiTheme="minorHAnsi" w:cstheme="minorHAnsi"/>
          <w:bCs/>
          <w:sz w:val="22"/>
          <w:szCs w:val="22"/>
          <w:lang w:eastAsia="en-US"/>
        </w:rPr>
        <w:t xml:space="preserve">,  la </w:t>
      </w:r>
      <w:r w:rsidR="005D50A4" w:rsidRPr="00851BF8">
        <w:rPr>
          <w:rFonts w:asciiTheme="minorHAnsi" w:eastAsia="Calibri" w:hAnsiTheme="minorHAnsi" w:cstheme="minorHAnsi"/>
          <w:bCs/>
          <w:sz w:val="22"/>
          <w:szCs w:val="22"/>
          <w:lang w:eastAsia="en-US"/>
        </w:rPr>
        <w:t>Stratégie Nationale de la Réforme du Secteur de Sécurité (RSS) et la Stratégie Nationale de la Restauration et de l’Extension de l’Autorité de l’Etat (RESA) ? </w:t>
      </w:r>
      <w:r w:rsidR="005D50A4">
        <w:rPr>
          <w:rFonts w:asciiTheme="minorHAnsi" w:eastAsia="Calibri" w:hAnsiTheme="minorHAnsi" w:cstheme="minorHAnsi"/>
          <w:bCs/>
          <w:sz w:val="22"/>
          <w:szCs w:val="22"/>
          <w:lang w:eastAsia="en-US"/>
        </w:rPr>
        <w:t xml:space="preserve">; </w:t>
      </w:r>
      <w:r w:rsidRPr="007951E5">
        <w:rPr>
          <w:rFonts w:asciiTheme="minorHAnsi" w:eastAsia="Calibri" w:hAnsiTheme="minorHAnsi" w:cstheme="minorHAnsi"/>
          <w:bCs/>
          <w:sz w:val="22"/>
          <w:szCs w:val="22"/>
          <w:lang w:eastAsia="en-US"/>
        </w:rPr>
        <w:t xml:space="preserve"> ii) les produits et effets </w:t>
      </w:r>
      <w:r w:rsidR="004F4BDE">
        <w:rPr>
          <w:rFonts w:asciiTheme="minorHAnsi" w:eastAsia="Calibri" w:hAnsiTheme="minorHAnsi" w:cstheme="minorHAnsi"/>
          <w:bCs/>
          <w:sz w:val="22"/>
          <w:szCs w:val="22"/>
          <w:lang w:eastAsia="en-US"/>
        </w:rPr>
        <w:t xml:space="preserve">de l’UNDAF+  et </w:t>
      </w:r>
      <w:r w:rsidRPr="007951E5">
        <w:rPr>
          <w:rFonts w:asciiTheme="minorHAnsi" w:eastAsia="Calibri" w:hAnsiTheme="minorHAnsi" w:cstheme="minorHAnsi"/>
          <w:bCs/>
          <w:sz w:val="22"/>
          <w:szCs w:val="22"/>
          <w:lang w:eastAsia="en-US"/>
        </w:rPr>
        <w:t>d</w:t>
      </w:r>
      <w:r w:rsidR="002130E9" w:rsidRPr="007951E5">
        <w:rPr>
          <w:rFonts w:asciiTheme="minorHAnsi" w:eastAsia="Calibri" w:hAnsiTheme="minorHAnsi" w:cstheme="minorHAnsi"/>
          <w:bCs/>
          <w:sz w:val="22"/>
          <w:szCs w:val="22"/>
          <w:lang w:eastAsia="en-US"/>
        </w:rPr>
        <w:t>u</w:t>
      </w:r>
      <w:r w:rsidRPr="007951E5">
        <w:rPr>
          <w:rFonts w:asciiTheme="minorHAnsi" w:eastAsia="Calibri" w:hAnsiTheme="minorHAnsi" w:cstheme="minorHAnsi"/>
          <w:bCs/>
          <w:sz w:val="22"/>
          <w:szCs w:val="22"/>
          <w:lang w:eastAsia="en-US"/>
        </w:rPr>
        <w:t xml:space="preserve"> programme d</w:t>
      </w:r>
      <w:r w:rsidR="004F4BDE">
        <w:rPr>
          <w:rFonts w:asciiTheme="minorHAnsi" w:eastAsia="Calibri" w:hAnsiTheme="minorHAnsi" w:cstheme="minorHAnsi"/>
          <w:bCs/>
          <w:sz w:val="22"/>
          <w:szCs w:val="22"/>
          <w:lang w:eastAsia="en-US"/>
        </w:rPr>
        <w:t>u</w:t>
      </w:r>
      <w:r w:rsidRPr="007951E5">
        <w:rPr>
          <w:rFonts w:asciiTheme="minorHAnsi" w:eastAsia="Calibri" w:hAnsiTheme="minorHAnsi" w:cstheme="minorHAnsi"/>
          <w:bCs/>
          <w:sz w:val="22"/>
          <w:szCs w:val="22"/>
          <w:lang w:eastAsia="en-US"/>
        </w:rPr>
        <w:t xml:space="preserve"> pays </w:t>
      </w:r>
      <w:r w:rsidR="002130E9" w:rsidRPr="007951E5">
        <w:rPr>
          <w:rFonts w:asciiTheme="minorHAnsi" w:eastAsia="Calibri" w:hAnsiTheme="minorHAnsi" w:cstheme="minorHAnsi"/>
          <w:bCs/>
          <w:sz w:val="22"/>
          <w:szCs w:val="22"/>
          <w:lang w:eastAsia="en-US"/>
        </w:rPr>
        <w:t>du PNUD</w:t>
      </w:r>
      <w:r w:rsidR="004F4BDE">
        <w:rPr>
          <w:rFonts w:asciiTheme="minorHAnsi" w:eastAsia="Calibri" w:hAnsiTheme="minorHAnsi" w:cstheme="minorHAnsi"/>
          <w:bCs/>
          <w:sz w:val="22"/>
          <w:szCs w:val="22"/>
          <w:lang w:eastAsia="en-US"/>
        </w:rPr>
        <w:t xml:space="preserve"> (CPD)</w:t>
      </w:r>
      <w:r w:rsidRPr="007951E5">
        <w:rPr>
          <w:rFonts w:asciiTheme="minorHAnsi" w:eastAsia="Calibri" w:hAnsiTheme="minorHAnsi" w:cstheme="minorHAnsi"/>
          <w:bCs/>
          <w:sz w:val="22"/>
          <w:szCs w:val="22"/>
          <w:lang w:eastAsia="en-US"/>
        </w:rPr>
        <w:t>, iii) les ODD et iv) le Plan stratégique d</w:t>
      </w:r>
      <w:r w:rsidR="002130E9" w:rsidRPr="007951E5">
        <w:rPr>
          <w:rFonts w:asciiTheme="minorHAnsi" w:eastAsia="Calibri" w:hAnsiTheme="minorHAnsi" w:cstheme="minorHAnsi"/>
          <w:bCs/>
          <w:sz w:val="22"/>
          <w:szCs w:val="22"/>
          <w:lang w:eastAsia="en-US"/>
        </w:rPr>
        <w:t>u PNUD</w:t>
      </w:r>
      <w:r w:rsidRPr="007951E5">
        <w:rPr>
          <w:rFonts w:asciiTheme="minorHAnsi" w:eastAsia="Calibri" w:hAnsiTheme="minorHAnsi" w:cstheme="minorHAnsi"/>
          <w:bCs/>
          <w:sz w:val="22"/>
          <w:szCs w:val="22"/>
          <w:lang w:eastAsia="en-US"/>
        </w:rPr>
        <w:t xml:space="preserve"> ? </w:t>
      </w:r>
    </w:p>
    <w:p w14:paraId="4A29D148" w14:textId="3E4241A5" w:rsidR="00516942" w:rsidRPr="007951E5" w:rsidRDefault="00516942" w:rsidP="00FE7C63">
      <w:pPr>
        <w:pStyle w:val="Listecouleur-Accent11"/>
        <w:numPr>
          <w:ilvl w:val="0"/>
          <w:numId w:val="2"/>
        </w:numPr>
        <w:autoSpaceDE w:val="0"/>
        <w:autoSpaceDN w:val="0"/>
        <w:adjustRightInd w:val="0"/>
        <w:ind w:left="340" w:hanging="227"/>
        <w:contextualSpacing/>
        <w:rPr>
          <w:rFonts w:asciiTheme="minorHAnsi" w:eastAsia="Calibri" w:hAnsiTheme="minorHAnsi" w:cstheme="minorHAnsi"/>
          <w:bCs/>
          <w:sz w:val="22"/>
          <w:szCs w:val="22"/>
          <w:lang w:eastAsia="en-US"/>
        </w:rPr>
      </w:pPr>
      <w:r w:rsidRPr="007951E5">
        <w:rPr>
          <w:rFonts w:asciiTheme="minorHAnsi" w:eastAsia="Calibri" w:hAnsiTheme="minorHAnsi" w:cstheme="minorHAnsi"/>
          <w:bCs/>
          <w:sz w:val="22"/>
          <w:szCs w:val="22"/>
          <w:lang w:eastAsia="en-US"/>
        </w:rPr>
        <w:t xml:space="preserve">Dans quelle mesure le projet répond-il aux besoins des groupes cibles ? </w:t>
      </w:r>
    </w:p>
    <w:p w14:paraId="414E866E" w14:textId="77777777" w:rsidR="00516942" w:rsidRPr="007951E5" w:rsidRDefault="00516942" w:rsidP="00FE7C63">
      <w:pPr>
        <w:pStyle w:val="Listecouleur-Accent11"/>
        <w:numPr>
          <w:ilvl w:val="0"/>
          <w:numId w:val="2"/>
        </w:numPr>
        <w:autoSpaceDE w:val="0"/>
        <w:autoSpaceDN w:val="0"/>
        <w:adjustRightInd w:val="0"/>
        <w:ind w:left="340" w:hanging="227"/>
        <w:contextualSpacing/>
        <w:rPr>
          <w:rFonts w:asciiTheme="minorHAnsi" w:eastAsia="Calibri" w:hAnsiTheme="minorHAnsi" w:cstheme="minorHAnsi"/>
          <w:bCs/>
          <w:sz w:val="22"/>
          <w:szCs w:val="22"/>
          <w:lang w:eastAsia="en-US"/>
        </w:rPr>
      </w:pPr>
      <w:r w:rsidRPr="007951E5">
        <w:rPr>
          <w:rFonts w:asciiTheme="minorHAnsi" w:eastAsia="Calibri" w:hAnsiTheme="minorHAnsi" w:cstheme="minorHAnsi"/>
          <w:bCs/>
          <w:sz w:val="22"/>
          <w:szCs w:val="22"/>
          <w:lang w:eastAsia="en-US"/>
        </w:rPr>
        <w:t>Dans quelle mesure les perspectives des personnes en mesure d’influencer les résultats, et de celles qui pouvaient apporter des informations ou d’autres ressources pour la réalisation des résultats énoncés ont-elles été prises en compte lors du processus de conception du projet ;</w:t>
      </w:r>
    </w:p>
    <w:p w14:paraId="7C880A8A" w14:textId="77777777" w:rsidR="00516942" w:rsidRPr="007951E5" w:rsidRDefault="00516942" w:rsidP="00FE7C63">
      <w:pPr>
        <w:pStyle w:val="Listecouleur-Accent11"/>
        <w:numPr>
          <w:ilvl w:val="0"/>
          <w:numId w:val="2"/>
        </w:numPr>
        <w:autoSpaceDE w:val="0"/>
        <w:autoSpaceDN w:val="0"/>
        <w:adjustRightInd w:val="0"/>
        <w:ind w:left="340" w:hanging="227"/>
        <w:contextualSpacing/>
        <w:rPr>
          <w:rFonts w:asciiTheme="minorHAnsi" w:eastAsia="Calibri" w:hAnsiTheme="minorHAnsi" w:cstheme="minorHAnsi"/>
          <w:bCs/>
          <w:sz w:val="22"/>
          <w:szCs w:val="22"/>
          <w:lang w:eastAsia="en-US"/>
        </w:rPr>
      </w:pPr>
      <w:r w:rsidRPr="007951E5">
        <w:rPr>
          <w:rFonts w:asciiTheme="minorHAnsi" w:eastAsia="Calibri" w:hAnsiTheme="minorHAnsi" w:cstheme="minorHAnsi"/>
          <w:bCs/>
          <w:sz w:val="22"/>
          <w:szCs w:val="22"/>
          <w:lang w:eastAsia="en-US"/>
        </w:rPr>
        <w:t xml:space="preserve">Les produits développés par le </w:t>
      </w:r>
      <w:r w:rsidR="002130E9" w:rsidRPr="007951E5">
        <w:rPr>
          <w:rFonts w:asciiTheme="minorHAnsi" w:eastAsia="Calibri" w:hAnsiTheme="minorHAnsi" w:cstheme="minorHAnsi"/>
          <w:bCs/>
          <w:sz w:val="22"/>
          <w:szCs w:val="22"/>
          <w:lang w:eastAsia="en-US"/>
        </w:rPr>
        <w:t>PNUD</w:t>
      </w:r>
      <w:r w:rsidRPr="007951E5">
        <w:rPr>
          <w:rFonts w:asciiTheme="minorHAnsi" w:eastAsia="Calibri" w:hAnsiTheme="minorHAnsi" w:cstheme="minorHAnsi"/>
          <w:bCs/>
          <w:sz w:val="22"/>
          <w:szCs w:val="22"/>
          <w:lang w:eastAsia="en-US"/>
        </w:rPr>
        <w:t xml:space="preserve"> et </w:t>
      </w:r>
      <w:r w:rsidR="002130E9" w:rsidRPr="007951E5">
        <w:rPr>
          <w:rFonts w:asciiTheme="minorHAnsi" w:eastAsia="Calibri" w:hAnsiTheme="minorHAnsi" w:cstheme="minorHAnsi"/>
          <w:bCs/>
          <w:sz w:val="22"/>
          <w:szCs w:val="22"/>
          <w:lang w:eastAsia="en-US"/>
        </w:rPr>
        <w:t>ses</w:t>
      </w:r>
      <w:r w:rsidRPr="007951E5">
        <w:rPr>
          <w:rFonts w:asciiTheme="minorHAnsi" w:eastAsia="Calibri" w:hAnsiTheme="minorHAnsi" w:cstheme="minorHAnsi"/>
          <w:bCs/>
          <w:sz w:val="22"/>
          <w:szCs w:val="22"/>
          <w:lang w:eastAsia="en-US"/>
        </w:rPr>
        <w:t xml:space="preserve"> partenaires sont-ils pertinents pour réaliser l’Effet ?</w:t>
      </w:r>
    </w:p>
    <w:p w14:paraId="0A095582" w14:textId="77777777" w:rsidR="00516942" w:rsidRPr="007951E5" w:rsidRDefault="00516942" w:rsidP="00FE7C63">
      <w:pPr>
        <w:pStyle w:val="Listecouleur-Accent11"/>
        <w:numPr>
          <w:ilvl w:val="0"/>
          <w:numId w:val="2"/>
        </w:numPr>
        <w:autoSpaceDE w:val="0"/>
        <w:autoSpaceDN w:val="0"/>
        <w:adjustRightInd w:val="0"/>
        <w:ind w:left="340" w:hanging="227"/>
        <w:contextualSpacing/>
        <w:rPr>
          <w:rFonts w:asciiTheme="minorHAnsi" w:eastAsia="Calibri" w:hAnsiTheme="minorHAnsi" w:cstheme="minorHAnsi"/>
          <w:bCs/>
          <w:sz w:val="22"/>
          <w:szCs w:val="22"/>
          <w:lang w:eastAsia="en-US"/>
        </w:rPr>
      </w:pPr>
      <w:r w:rsidRPr="007951E5">
        <w:rPr>
          <w:rFonts w:asciiTheme="minorHAnsi" w:eastAsia="Calibri" w:hAnsiTheme="minorHAnsi" w:cstheme="minorHAnsi"/>
          <w:bCs/>
          <w:sz w:val="22"/>
          <w:szCs w:val="22"/>
          <w:lang w:eastAsia="en-US"/>
        </w:rPr>
        <w:t>Les indicateurs de suivi évaluation sont-ils appropriés pour rattacher les produits à l’Effet escompté ?</w:t>
      </w:r>
    </w:p>
    <w:p w14:paraId="23221BFE" w14:textId="77777777" w:rsidR="00516942" w:rsidRPr="007951E5" w:rsidRDefault="00516942" w:rsidP="00FE7C63">
      <w:pPr>
        <w:pStyle w:val="Listecouleur-Accent11"/>
        <w:numPr>
          <w:ilvl w:val="0"/>
          <w:numId w:val="2"/>
        </w:numPr>
        <w:autoSpaceDE w:val="0"/>
        <w:autoSpaceDN w:val="0"/>
        <w:adjustRightInd w:val="0"/>
        <w:ind w:left="340" w:hanging="227"/>
        <w:contextualSpacing/>
        <w:rPr>
          <w:rFonts w:asciiTheme="minorHAnsi" w:eastAsia="Calibri" w:hAnsiTheme="minorHAnsi" w:cstheme="minorHAnsi"/>
          <w:bCs/>
          <w:sz w:val="22"/>
          <w:szCs w:val="22"/>
          <w:lang w:eastAsia="en-US"/>
        </w:rPr>
      </w:pPr>
      <w:r w:rsidRPr="007951E5">
        <w:rPr>
          <w:rFonts w:asciiTheme="minorHAnsi" w:eastAsia="Calibri" w:hAnsiTheme="minorHAnsi" w:cstheme="minorHAnsi"/>
          <w:bCs/>
          <w:sz w:val="22"/>
          <w:szCs w:val="22"/>
          <w:lang w:eastAsia="en-US"/>
        </w:rPr>
        <w:t>La théorie du changement est-elle toujours valide ? Si non, pourquoi ?</w:t>
      </w:r>
    </w:p>
    <w:p w14:paraId="6E98A8DA" w14:textId="77777777" w:rsidR="00516942" w:rsidRPr="007951E5" w:rsidRDefault="00516942" w:rsidP="00FE7C63">
      <w:pPr>
        <w:pStyle w:val="Listecouleur-Accent11"/>
        <w:numPr>
          <w:ilvl w:val="0"/>
          <w:numId w:val="2"/>
        </w:numPr>
        <w:autoSpaceDE w:val="0"/>
        <w:autoSpaceDN w:val="0"/>
        <w:adjustRightInd w:val="0"/>
        <w:ind w:left="340" w:hanging="227"/>
        <w:contextualSpacing/>
        <w:rPr>
          <w:rFonts w:asciiTheme="minorHAnsi" w:eastAsia="Calibri" w:hAnsiTheme="minorHAnsi" w:cstheme="minorHAnsi"/>
          <w:bCs/>
          <w:sz w:val="22"/>
          <w:szCs w:val="22"/>
          <w:lang w:eastAsia="en-US"/>
        </w:rPr>
      </w:pPr>
      <w:r w:rsidRPr="007951E5">
        <w:rPr>
          <w:rFonts w:asciiTheme="minorHAnsi" w:eastAsia="Calibri" w:hAnsiTheme="minorHAnsi" w:cstheme="minorHAnsi"/>
          <w:bCs/>
          <w:sz w:val="22"/>
          <w:szCs w:val="22"/>
          <w:lang w:eastAsia="en-US"/>
        </w:rPr>
        <w:t>Les activités prévues sont-elles adaptées pour réaliser les produits attendus et répondre aux priorités organisationnelles et programmatiques des différentes structures de gestion du processus ?</w:t>
      </w:r>
    </w:p>
    <w:p w14:paraId="71929B45" w14:textId="77777777" w:rsidR="00516942" w:rsidRPr="007951E5" w:rsidRDefault="00516942" w:rsidP="00FE7C63">
      <w:pPr>
        <w:pStyle w:val="Listecouleur-Accent11"/>
        <w:numPr>
          <w:ilvl w:val="0"/>
          <w:numId w:val="2"/>
        </w:numPr>
        <w:autoSpaceDE w:val="0"/>
        <w:autoSpaceDN w:val="0"/>
        <w:adjustRightInd w:val="0"/>
        <w:ind w:left="340" w:hanging="227"/>
        <w:contextualSpacing/>
        <w:rPr>
          <w:rFonts w:asciiTheme="minorHAnsi" w:eastAsia="Calibri" w:hAnsiTheme="minorHAnsi" w:cstheme="minorHAnsi"/>
          <w:bCs/>
          <w:sz w:val="22"/>
          <w:szCs w:val="22"/>
          <w:lang w:eastAsia="en-US"/>
        </w:rPr>
      </w:pPr>
      <w:r w:rsidRPr="007951E5">
        <w:rPr>
          <w:rFonts w:asciiTheme="minorHAnsi" w:eastAsia="Calibri" w:hAnsiTheme="minorHAnsi" w:cstheme="minorHAnsi"/>
          <w:bCs/>
          <w:sz w:val="22"/>
          <w:szCs w:val="22"/>
          <w:lang w:eastAsia="en-US"/>
        </w:rPr>
        <w:t>Les objectifs et les produits du projet définis dans projet sont-ils clairs, pratiques et faisables ?</w:t>
      </w:r>
    </w:p>
    <w:p w14:paraId="205B8B72" w14:textId="77777777" w:rsidR="00516942" w:rsidRPr="007951E5" w:rsidRDefault="00516942" w:rsidP="00FE7C63">
      <w:pPr>
        <w:pStyle w:val="Listecouleur-Accent11"/>
        <w:numPr>
          <w:ilvl w:val="0"/>
          <w:numId w:val="2"/>
        </w:numPr>
        <w:autoSpaceDE w:val="0"/>
        <w:autoSpaceDN w:val="0"/>
        <w:adjustRightInd w:val="0"/>
        <w:ind w:left="340" w:hanging="227"/>
        <w:contextualSpacing/>
        <w:rPr>
          <w:rFonts w:asciiTheme="minorHAnsi" w:eastAsia="Calibri" w:hAnsiTheme="minorHAnsi" w:cstheme="minorHAnsi"/>
          <w:bCs/>
          <w:sz w:val="22"/>
          <w:szCs w:val="22"/>
          <w:lang w:eastAsia="en-US"/>
        </w:rPr>
      </w:pPr>
      <w:r w:rsidRPr="007951E5">
        <w:rPr>
          <w:rFonts w:asciiTheme="minorHAnsi" w:eastAsia="Calibri" w:hAnsiTheme="minorHAnsi" w:cstheme="minorHAnsi"/>
          <w:bCs/>
          <w:sz w:val="22"/>
          <w:szCs w:val="22"/>
          <w:lang w:eastAsia="en-US"/>
        </w:rPr>
        <w:t>Dans quelle mesure des enseignements ont-ils été tirés d’autres projets pertinents dans la conception du projet ?</w:t>
      </w:r>
    </w:p>
    <w:p w14:paraId="00B29C09" w14:textId="1660E511" w:rsidR="00A52C47" w:rsidRPr="0056261A" w:rsidRDefault="00516942" w:rsidP="0056261A">
      <w:pPr>
        <w:pStyle w:val="Listecouleur-Accent11"/>
        <w:numPr>
          <w:ilvl w:val="0"/>
          <w:numId w:val="2"/>
        </w:numPr>
        <w:autoSpaceDE w:val="0"/>
        <w:autoSpaceDN w:val="0"/>
        <w:adjustRightInd w:val="0"/>
        <w:ind w:left="340" w:hanging="227"/>
        <w:contextualSpacing/>
        <w:rPr>
          <w:rFonts w:asciiTheme="minorHAnsi" w:eastAsia="Calibri" w:hAnsiTheme="minorHAnsi" w:cstheme="minorHAnsi"/>
          <w:bCs/>
          <w:sz w:val="22"/>
          <w:szCs w:val="22"/>
          <w:lang w:eastAsia="en-US"/>
        </w:rPr>
      </w:pPr>
      <w:r w:rsidRPr="005A7691">
        <w:rPr>
          <w:rFonts w:asciiTheme="minorHAnsi" w:eastAsia="Calibri" w:hAnsiTheme="minorHAnsi" w:cstheme="minorHAnsi"/>
          <w:bCs/>
          <w:sz w:val="22"/>
          <w:szCs w:val="22"/>
          <w:lang w:eastAsia="en-US"/>
        </w:rPr>
        <w:t>Dans quelle mesure le projet a-t-il répondu de manière adaptée aux évolutions politiques</w:t>
      </w:r>
      <w:r w:rsidRPr="007951E5">
        <w:rPr>
          <w:rFonts w:asciiTheme="minorHAnsi" w:eastAsia="Calibri" w:hAnsiTheme="minorHAnsi" w:cstheme="minorHAnsi"/>
          <w:bCs/>
          <w:sz w:val="22"/>
          <w:szCs w:val="22"/>
          <w:lang w:eastAsia="en-US"/>
        </w:rPr>
        <w:t>, juridiques</w:t>
      </w:r>
      <w:r w:rsidRPr="0056261A">
        <w:rPr>
          <w:rFonts w:asciiTheme="minorHAnsi" w:eastAsia="Calibri" w:hAnsiTheme="minorHAnsi" w:cstheme="minorHAnsi"/>
          <w:bCs/>
          <w:sz w:val="22"/>
          <w:szCs w:val="22"/>
          <w:lang w:eastAsia="en-US"/>
        </w:rPr>
        <w:t xml:space="preserve">, économiques, institutionnelles, etc. en RCA ?  </w:t>
      </w:r>
    </w:p>
    <w:p w14:paraId="1E40845C" w14:textId="77777777" w:rsidR="0056261A" w:rsidRPr="0056261A" w:rsidRDefault="0056261A" w:rsidP="0056261A">
      <w:pPr>
        <w:pStyle w:val="Listecouleur-Accent11"/>
        <w:autoSpaceDE w:val="0"/>
        <w:autoSpaceDN w:val="0"/>
        <w:adjustRightInd w:val="0"/>
        <w:ind w:left="340"/>
        <w:contextualSpacing/>
        <w:rPr>
          <w:rFonts w:asciiTheme="minorHAnsi" w:hAnsiTheme="minorHAnsi" w:cstheme="minorHAnsi"/>
        </w:rPr>
      </w:pPr>
    </w:p>
    <w:p w14:paraId="6A89BC27" w14:textId="65CA2B2A" w:rsidR="004F4BDE" w:rsidRPr="004F4BDE" w:rsidRDefault="004F4BDE" w:rsidP="004F4BDE">
      <w:pPr>
        <w:pStyle w:val="Paragraphedeliste"/>
        <w:numPr>
          <w:ilvl w:val="0"/>
          <w:numId w:val="3"/>
        </w:numPr>
        <w:autoSpaceDE w:val="0"/>
        <w:autoSpaceDN w:val="0"/>
        <w:adjustRightInd w:val="0"/>
        <w:spacing w:after="120" w:line="240" w:lineRule="auto"/>
        <w:ind w:left="1077"/>
        <w:contextualSpacing w:val="0"/>
        <w:jc w:val="both"/>
        <w:rPr>
          <w:rFonts w:asciiTheme="minorHAnsi" w:hAnsiTheme="minorHAnsi" w:cstheme="minorHAnsi"/>
          <w:b/>
          <w:bCs/>
        </w:rPr>
      </w:pPr>
      <w:r w:rsidRPr="004F4BDE">
        <w:rPr>
          <w:rFonts w:asciiTheme="minorHAnsi" w:hAnsiTheme="minorHAnsi" w:cstheme="minorHAnsi"/>
          <w:b/>
          <w:bCs/>
        </w:rPr>
        <w:t>Cohérence</w:t>
      </w:r>
    </w:p>
    <w:p w14:paraId="2AAAC03B" w14:textId="1C01BFA7" w:rsidR="00815D7E" w:rsidRDefault="00815D7E" w:rsidP="0056261A">
      <w:pPr>
        <w:pStyle w:val="Listecouleur-Accent11"/>
        <w:autoSpaceDE w:val="0"/>
        <w:autoSpaceDN w:val="0"/>
        <w:adjustRightInd w:val="0"/>
        <w:ind w:left="0"/>
        <w:contextualSpacing/>
        <w:rPr>
          <w:rFonts w:asciiTheme="minorHAnsi" w:eastAsia="Calibri" w:hAnsiTheme="minorHAnsi" w:cstheme="minorHAnsi"/>
          <w:bCs/>
          <w:sz w:val="22"/>
          <w:szCs w:val="22"/>
          <w:lang w:eastAsia="en-US"/>
        </w:rPr>
      </w:pPr>
      <w:r w:rsidRPr="00F8637D">
        <w:rPr>
          <w:rFonts w:asciiTheme="minorHAnsi" w:eastAsia="Calibri" w:hAnsiTheme="minorHAnsi" w:cstheme="minorHAnsi"/>
          <w:bCs/>
          <w:sz w:val="22"/>
          <w:szCs w:val="22"/>
          <w:lang w:eastAsia="en-US"/>
        </w:rPr>
        <w:t>Dans quelle mesure le projet est compatible avec les autres interventions menées en RCA</w:t>
      </w:r>
      <w:r w:rsidR="008B0A2D" w:rsidRPr="00F8637D">
        <w:rPr>
          <w:rFonts w:asciiTheme="minorHAnsi" w:eastAsia="Calibri" w:hAnsiTheme="minorHAnsi" w:cstheme="minorHAnsi"/>
          <w:bCs/>
          <w:sz w:val="22"/>
          <w:szCs w:val="22"/>
          <w:lang w:eastAsia="en-US"/>
        </w:rPr>
        <w:t>, aussi bien au niveau sectoriel qu’institutionnel ?</w:t>
      </w:r>
    </w:p>
    <w:p w14:paraId="31506675" w14:textId="77777777" w:rsidR="004623FA" w:rsidRDefault="004623FA" w:rsidP="004623FA">
      <w:pPr>
        <w:pStyle w:val="Listecouleur-Accent11"/>
        <w:autoSpaceDE w:val="0"/>
        <w:autoSpaceDN w:val="0"/>
        <w:adjustRightInd w:val="0"/>
        <w:ind w:left="340"/>
        <w:contextualSpacing/>
        <w:rPr>
          <w:rFonts w:asciiTheme="minorHAnsi" w:eastAsia="Calibri" w:hAnsiTheme="minorHAnsi" w:cstheme="minorHAnsi"/>
          <w:bCs/>
          <w:sz w:val="22"/>
          <w:szCs w:val="22"/>
          <w:lang w:eastAsia="en-US"/>
        </w:rPr>
      </w:pPr>
    </w:p>
    <w:p w14:paraId="36F2CFAE" w14:textId="6213EBF8" w:rsidR="008B0A2D" w:rsidRDefault="008B0A2D" w:rsidP="004623FA">
      <w:pPr>
        <w:pStyle w:val="Listecouleur-Accent11"/>
        <w:autoSpaceDE w:val="0"/>
        <w:autoSpaceDN w:val="0"/>
        <w:adjustRightInd w:val="0"/>
        <w:ind w:left="0"/>
        <w:contextualSpacing/>
        <w:rPr>
          <w:rFonts w:asciiTheme="minorHAnsi" w:eastAsia="Calibri" w:hAnsiTheme="minorHAnsi" w:cstheme="minorHAnsi"/>
          <w:bCs/>
          <w:sz w:val="22"/>
          <w:szCs w:val="22"/>
          <w:lang w:eastAsia="en-US"/>
        </w:rPr>
      </w:pPr>
      <w:r w:rsidRPr="004623FA">
        <w:rPr>
          <w:rFonts w:asciiTheme="minorHAnsi" w:eastAsia="Calibri" w:hAnsiTheme="minorHAnsi" w:cstheme="minorHAnsi"/>
          <w:b/>
          <w:sz w:val="22"/>
          <w:szCs w:val="22"/>
          <w:lang w:eastAsia="en-US"/>
        </w:rPr>
        <w:lastRenderedPageBreak/>
        <w:t>Remarque</w:t>
      </w:r>
      <w:r w:rsidRPr="00F8637D">
        <w:rPr>
          <w:rFonts w:asciiTheme="minorHAnsi" w:eastAsia="Calibri" w:hAnsiTheme="minorHAnsi" w:cstheme="minorHAnsi"/>
          <w:bCs/>
          <w:sz w:val="22"/>
          <w:szCs w:val="22"/>
          <w:lang w:eastAsia="en-US"/>
        </w:rPr>
        <w:t xml:space="preserve"> : Ce critère englobe à la fois la cohérence interne et la cohérence externe.  </w:t>
      </w:r>
      <w:r w:rsidR="00B14242" w:rsidRPr="00F8637D">
        <w:rPr>
          <w:rFonts w:asciiTheme="minorHAnsi" w:eastAsia="Calibri" w:hAnsiTheme="minorHAnsi" w:cstheme="minorHAnsi"/>
          <w:bCs/>
          <w:sz w:val="22"/>
          <w:szCs w:val="22"/>
          <w:lang w:eastAsia="en-US"/>
        </w:rPr>
        <w:t>L</w:t>
      </w:r>
      <w:r w:rsidRPr="00F8637D">
        <w:rPr>
          <w:rFonts w:asciiTheme="minorHAnsi" w:eastAsia="Calibri" w:hAnsiTheme="minorHAnsi" w:cstheme="minorHAnsi"/>
          <w:bCs/>
          <w:sz w:val="22"/>
          <w:szCs w:val="22"/>
          <w:lang w:eastAsia="en-US"/>
        </w:rPr>
        <w:t xml:space="preserve">a cohérence interne concerne les synergies et les interdépendances entre interventions menées par </w:t>
      </w:r>
      <w:r w:rsidR="00B14242" w:rsidRPr="00F8637D">
        <w:rPr>
          <w:rFonts w:asciiTheme="minorHAnsi" w:eastAsia="Calibri" w:hAnsiTheme="minorHAnsi" w:cstheme="minorHAnsi"/>
          <w:bCs/>
          <w:sz w:val="22"/>
          <w:szCs w:val="22"/>
          <w:lang w:eastAsia="en-US"/>
        </w:rPr>
        <w:t>le PNUD/Gouvernement</w:t>
      </w:r>
      <w:r w:rsidRPr="00F8637D">
        <w:rPr>
          <w:rFonts w:asciiTheme="minorHAnsi" w:eastAsia="Calibri" w:hAnsiTheme="minorHAnsi" w:cstheme="minorHAnsi"/>
          <w:bCs/>
          <w:sz w:val="22"/>
          <w:szCs w:val="22"/>
          <w:lang w:eastAsia="en-US"/>
        </w:rPr>
        <w:t xml:space="preserve">, ainsi que la cohérence entre </w:t>
      </w:r>
      <w:r w:rsidR="00B14242" w:rsidRPr="00F8637D">
        <w:rPr>
          <w:rFonts w:asciiTheme="minorHAnsi" w:eastAsia="Calibri" w:hAnsiTheme="minorHAnsi" w:cstheme="minorHAnsi"/>
          <w:bCs/>
          <w:sz w:val="22"/>
          <w:szCs w:val="22"/>
          <w:lang w:eastAsia="en-US"/>
        </w:rPr>
        <w:t xml:space="preserve">le projet </w:t>
      </w:r>
      <w:r w:rsidRPr="00F8637D">
        <w:rPr>
          <w:rFonts w:asciiTheme="minorHAnsi" w:eastAsia="Calibri" w:hAnsiTheme="minorHAnsi" w:cstheme="minorHAnsi"/>
          <w:bCs/>
          <w:sz w:val="22"/>
          <w:szCs w:val="22"/>
          <w:lang w:eastAsia="en-US"/>
        </w:rPr>
        <w:t xml:space="preserve">et les normes et critères internationaux pertinents auxquels </w:t>
      </w:r>
      <w:r w:rsidR="00B14242" w:rsidRPr="00F8637D">
        <w:rPr>
          <w:rFonts w:asciiTheme="minorHAnsi" w:eastAsia="Calibri" w:hAnsiTheme="minorHAnsi" w:cstheme="minorHAnsi"/>
          <w:bCs/>
          <w:sz w:val="22"/>
          <w:szCs w:val="22"/>
          <w:lang w:eastAsia="en-US"/>
        </w:rPr>
        <w:t>le PNUD/Gouvernement</w:t>
      </w:r>
      <w:r w:rsidRPr="00F8637D">
        <w:rPr>
          <w:rFonts w:asciiTheme="minorHAnsi" w:eastAsia="Calibri" w:hAnsiTheme="minorHAnsi" w:cstheme="minorHAnsi"/>
          <w:bCs/>
          <w:sz w:val="22"/>
          <w:szCs w:val="22"/>
          <w:lang w:eastAsia="en-US"/>
        </w:rPr>
        <w:t xml:space="preserve"> adhèr</w:t>
      </w:r>
      <w:r w:rsidR="00B14242" w:rsidRPr="00F8637D">
        <w:rPr>
          <w:rFonts w:asciiTheme="minorHAnsi" w:eastAsia="Calibri" w:hAnsiTheme="minorHAnsi" w:cstheme="minorHAnsi"/>
          <w:bCs/>
          <w:sz w:val="22"/>
          <w:szCs w:val="22"/>
          <w:lang w:eastAsia="en-US"/>
        </w:rPr>
        <w:t>e</w:t>
      </w:r>
      <w:r w:rsidRPr="00F8637D">
        <w:rPr>
          <w:rFonts w:asciiTheme="minorHAnsi" w:eastAsia="Calibri" w:hAnsiTheme="minorHAnsi" w:cstheme="minorHAnsi"/>
          <w:bCs/>
          <w:sz w:val="22"/>
          <w:szCs w:val="22"/>
          <w:lang w:eastAsia="en-US"/>
        </w:rPr>
        <w:t>. La cohérence externe concerne la cohérence entre l’intervention considérée et celles menées par d’autres acteurs dans le même contexte. Elle englobe la complémentarité, l’harmonisation et la coordination avec les autres acteurs, et vérifie que l’intervention apporte une valeur ajoutée tout en évitant le chevauchement d’activités.</w:t>
      </w:r>
    </w:p>
    <w:p w14:paraId="452C22F0" w14:textId="77777777" w:rsidR="004F4BDE" w:rsidRPr="007951E5" w:rsidRDefault="004F4BDE" w:rsidP="005F53FC">
      <w:pPr>
        <w:pStyle w:val="Listecouleur-Accent11"/>
        <w:autoSpaceDE w:val="0"/>
        <w:autoSpaceDN w:val="0"/>
        <w:adjustRightInd w:val="0"/>
        <w:ind w:left="720"/>
        <w:contextualSpacing/>
        <w:rPr>
          <w:rFonts w:asciiTheme="minorHAnsi" w:eastAsia="Calibri" w:hAnsiTheme="minorHAnsi" w:cstheme="minorHAnsi"/>
          <w:bCs/>
          <w:sz w:val="22"/>
          <w:szCs w:val="22"/>
          <w:lang w:eastAsia="en-US"/>
        </w:rPr>
      </w:pPr>
    </w:p>
    <w:p w14:paraId="0C8BF223" w14:textId="77777777" w:rsidR="00254F6B" w:rsidRPr="007951E5" w:rsidRDefault="00254F6B" w:rsidP="00FE7C63">
      <w:pPr>
        <w:pStyle w:val="Paragraphedeliste"/>
        <w:numPr>
          <w:ilvl w:val="0"/>
          <w:numId w:val="3"/>
        </w:numPr>
        <w:autoSpaceDE w:val="0"/>
        <w:autoSpaceDN w:val="0"/>
        <w:adjustRightInd w:val="0"/>
        <w:spacing w:line="240" w:lineRule="auto"/>
        <w:jc w:val="both"/>
        <w:rPr>
          <w:rFonts w:asciiTheme="minorHAnsi" w:hAnsiTheme="minorHAnsi" w:cstheme="minorHAnsi"/>
          <w:b/>
          <w:bCs/>
        </w:rPr>
      </w:pPr>
      <w:r w:rsidRPr="007951E5">
        <w:rPr>
          <w:rFonts w:asciiTheme="minorHAnsi" w:hAnsiTheme="minorHAnsi" w:cstheme="minorHAnsi"/>
          <w:b/>
          <w:bCs/>
        </w:rPr>
        <w:t>Efficacité</w:t>
      </w:r>
    </w:p>
    <w:p w14:paraId="6FD4D5BF" w14:textId="0E328349" w:rsidR="0017304E" w:rsidRPr="007951E5" w:rsidRDefault="0017304E" w:rsidP="00FE7C63">
      <w:pPr>
        <w:pStyle w:val="Listecouleur-Accent11"/>
        <w:numPr>
          <w:ilvl w:val="0"/>
          <w:numId w:val="2"/>
        </w:numPr>
        <w:autoSpaceDE w:val="0"/>
        <w:autoSpaceDN w:val="0"/>
        <w:adjustRightInd w:val="0"/>
        <w:ind w:left="340" w:hanging="227"/>
        <w:contextualSpacing/>
        <w:rPr>
          <w:rFonts w:asciiTheme="minorHAnsi" w:eastAsia="Calibri" w:hAnsiTheme="minorHAnsi" w:cstheme="minorHAnsi"/>
          <w:bCs/>
          <w:sz w:val="22"/>
          <w:szCs w:val="22"/>
          <w:lang w:eastAsia="en-US"/>
        </w:rPr>
      </w:pPr>
      <w:r w:rsidRPr="007951E5">
        <w:rPr>
          <w:rFonts w:asciiTheme="minorHAnsi" w:eastAsia="Calibri" w:hAnsiTheme="minorHAnsi" w:cstheme="minorHAnsi"/>
          <w:bCs/>
          <w:sz w:val="22"/>
          <w:szCs w:val="22"/>
          <w:lang w:eastAsia="en-US"/>
        </w:rPr>
        <w:t>Quel est le niveau actuel de réalisation des produits du projet</w:t>
      </w:r>
      <w:r w:rsidR="002F31FB">
        <w:rPr>
          <w:rFonts w:asciiTheme="minorHAnsi" w:eastAsia="Calibri" w:hAnsiTheme="minorHAnsi" w:cstheme="minorHAnsi"/>
          <w:bCs/>
          <w:sz w:val="22"/>
          <w:szCs w:val="22"/>
          <w:lang w:eastAsia="en-US"/>
        </w:rPr>
        <w:t xml:space="preserve"> tels que défini dans le cadre de résultats</w:t>
      </w:r>
      <w:r w:rsidRPr="007951E5">
        <w:rPr>
          <w:rFonts w:asciiTheme="minorHAnsi" w:eastAsia="Calibri" w:hAnsiTheme="minorHAnsi" w:cstheme="minorHAnsi"/>
          <w:bCs/>
          <w:sz w:val="22"/>
          <w:szCs w:val="22"/>
          <w:lang w:eastAsia="en-US"/>
        </w:rPr>
        <w:t xml:space="preserve"> ?</w:t>
      </w:r>
    </w:p>
    <w:p w14:paraId="5318E098" w14:textId="14D24FA5" w:rsidR="0017304E" w:rsidRPr="007951E5" w:rsidRDefault="0017304E" w:rsidP="00FE7C63">
      <w:pPr>
        <w:pStyle w:val="Listecouleur-Accent11"/>
        <w:numPr>
          <w:ilvl w:val="0"/>
          <w:numId w:val="2"/>
        </w:numPr>
        <w:autoSpaceDE w:val="0"/>
        <w:autoSpaceDN w:val="0"/>
        <w:adjustRightInd w:val="0"/>
        <w:ind w:left="340" w:hanging="227"/>
        <w:contextualSpacing/>
        <w:rPr>
          <w:rFonts w:asciiTheme="minorHAnsi" w:eastAsia="Calibri" w:hAnsiTheme="minorHAnsi" w:cstheme="minorHAnsi"/>
          <w:bCs/>
          <w:sz w:val="22"/>
          <w:szCs w:val="22"/>
          <w:lang w:eastAsia="en-US"/>
        </w:rPr>
      </w:pPr>
      <w:r w:rsidRPr="007951E5">
        <w:rPr>
          <w:rFonts w:asciiTheme="minorHAnsi" w:eastAsia="Calibri" w:hAnsiTheme="minorHAnsi" w:cstheme="minorHAnsi"/>
          <w:bCs/>
          <w:sz w:val="22"/>
          <w:szCs w:val="22"/>
          <w:lang w:eastAsia="en-US"/>
        </w:rPr>
        <w:t xml:space="preserve">Dans quelle mesure le projet a-t-il contribué aux </w:t>
      </w:r>
      <w:r w:rsidR="002F31FB">
        <w:rPr>
          <w:rFonts w:asciiTheme="minorHAnsi" w:eastAsia="Calibri" w:hAnsiTheme="minorHAnsi" w:cstheme="minorHAnsi"/>
          <w:bCs/>
          <w:sz w:val="22"/>
          <w:szCs w:val="22"/>
          <w:lang w:eastAsia="en-US"/>
        </w:rPr>
        <w:t xml:space="preserve">résultats  (produits et effets) i) </w:t>
      </w:r>
      <w:r w:rsidRPr="007951E5">
        <w:rPr>
          <w:rFonts w:asciiTheme="minorHAnsi" w:eastAsia="Calibri" w:hAnsiTheme="minorHAnsi" w:cstheme="minorHAnsi"/>
          <w:bCs/>
          <w:sz w:val="22"/>
          <w:szCs w:val="22"/>
          <w:lang w:eastAsia="en-US"/>
        </w:rPr>
        <w:t>d</w:t>
      </w:r>
      <w:r w:rsidR="00A87A11" w:rsidRPr="007951E5">
        <w:rPr>
          <w:rFonts w:asciiTheme="minorHAnsi" w:eastAsia="Calibri" w:hAnsiTheme="minorHAnsi" w:cstheme="minorHAnsi"/>
          <w:bCs/>
          <w:sz w:val="22"/>
          <w:szCs w:val="22"/>
          <w:lang w:eastAsia="en-US"/>
        </w:rPr>
        <w:t>u</w:t>
      </w:r>
      <w:r w:rsidRPr="007951E5">
        <w:rPr>
          <w:rFonts w:asciiTheme="minorHAnsi" w:eastAsia="Calibri" w:hAnsiTheme="minorHAnsi" w:cstheme="minorHAnsi"/>
          <w:bCs/>
          <w:sz w:val="22"/>
          <w:szCs w:val="22"/>
          <w:lang w:eastAsia="en-US"/>
        </w:rPr>
        <w:t xml:space="preserve"> </w:t>
      </w:r>
      <w:r w:rsidR="002F31FB">
        <w:rPr>
          <w:rFonts w:asciiTheme="minorHAnsi" w:eastAsia="Calibri" w:hAnsiTheme="minorHAnsi" w:cstheme="minorHAnsi"/>
          <w:bCs/>
          <w:sz w:val="22"/>
          <w:szCs w:val="22"/>
          <w:lang w:eastAsia="en-US"/>
        </w:rPr>
        <w:t xml:space="preserve">RCPCA, ii) de l’UNDAF+, iii) du </w:t>
      </w:r>
      <w:r w:rsidRPr="007951E5">
        <w:rPr>
          <w:rFonts w:asciiTheme="minorHAnsi" w:eastAsia="Calibri" w:hAnsiTheme="minorHAnsi" w:cstheme="minorHAnsi"/>
          <w:bCs/>
          <w:sz w:val="22"/>
          <w:szCs w:val="22"/>
          <w:lang w:eastAsia="en-US"/>
        </w:rPr>
        <w:t>programme de pays d</w:t>
      </w:r>
      <w:r w:rsidR="00A87A11" w:rsidRPr="007951E5">
        <w:rPr>
          <w:rFonts w:asciiTheme="minorHAnsi" w:eastAsia="Calibri" w:hAnsiTheme="minorHAnsi" w:cstheme="minorHAnsi"/>
          <w:bCs/>
          <w:sz w:val="22"/>
          <w:szCs w:val="22"/>
          <w:lang w:eastAsia="en-US"/>
        </w:rPr>
        <w:t xml:space="preserve">u </w:t>
      </w:r>
      <w:r w:rsidR="002F31FB">
        <w:rPr>
          <w:rFonts w:asciiTheme="minorHAnsi" w:eastAsia="Calibri" w:hAnsiTheme="minorHAnsi" w:cstheme="minorHAnsi"/>
          <w:bCs/>
          <w:sz w:val="22"/>
          <w:szCs w:val="22"/>
          <w:lang w:eastAsia="en-US"/>
        </w:rPr>
        <w:t xml:space="preserve">PNUD, iv) du Plan Stratégique du </w:t>
      </w:r>
      <w:r w:rsidR="00A87A11" w:rsidRPr="007951E5">
        <w:rPr>
          <w:rFonts w:asciiTheme="minorHAnsi" w:eastAsia="Calibri" w:hAnsiTheme="minorHAnsi" w:cstheme="minorHAnsi"/>
          <w:bCs/>
          <w:sz w:val="22"/>
          <w:szCs w:val="22"/>
          <w:lang w:eastAsia="en-US"/>
        </w:rPr>
        <w:t>PNUD</w:t>
      </w:r>
      <w:r w:rsidR="002F31FB">
        <w:rPr>
          <w:rFonts w:asciiTheme="minorHAnsi" w:eastAsia="Calibri" w:hAnsiTheme="minorHAnsi" w:cstheme="minorHAnsi"/>
          <w:bCs/>
          <w:sz w:val="22"/>
          <w:szCs w:val="22"/>
          <w:lang w:eastAsia="en-US"/>
        </w:rPr>
        <w:t xml:space="preserve"> </w:t>
      </w:r>
      <w:r w:rsidRPr="007951E5">
        <w:rPr>
          <w:rFonts w:asciiTheme="minorHAnsi" w:eastAsia="Calibri" w:hAnsiTheme="minorHAnsi" w:cstheme="minorHAnsi"/>
          <w:bCs/>
          <w:sz w:val="22"/>
          <w:szCs w:val="22"/>
          <w:lang w:eastAsia="en-US"/>
        </w:rPr>
        <w:t xml:space="preserve">, </w:t>
      </w:r>
      <w:r w:rsidR="002F31FB">
        <w:rPr>
          <w:rFonts w:asciiTheme="minorHAnsi" w:eastAsia="Calibri" w:hAnsiTheme="minorHAnsi" w:cstheme="minorHAnsi"/>
          <w:bCs/>
          <w:sz w:val="22"/>
          <w:szCs w:val="22"/>
          <w:lang w:eastAsia="en-US"/>
        </w:rPr>
        <w:t xml:space="preserve">et v) </w:t>
      </w:r>
      <w:r w:rsidRPr="007951E5">
        <w:rPr>
          <w:rFonts w:asciiTheme="minorHAnsi" w:eastAsia="Calibri" w:hAnsiTheme="minorHAnsi" w:cstheme="minorHAnsi"/>
          <w:bCs/>
          <w:sz w:val="22"/>
          <w:szCs w:val="22"/>
          <w:lang w:eastAsia="en-US"/>
        </w:rPr>
        <w:t>aux ODD</w:t>
      </w:r>
      <w:r w:rsidR="002F31FB">
        <w:rPr>
          <w:rFonts w:asciiTheme="minorHAnsi" w:eastAsia="Calibri" w:hAnsiTheme="minorHAnsi" w:cstheme="minorHAnsi"/>
          <w:bCs/>
          <w:sz w:val="22"/>
          <w:szCs w:val="22"/>
          <w:lang w:eastAsia="en-US"/>
        </w:rPr>
        <w:t>.</w:t>
      </w:r>
    </w:p>
    <w:p w14:paraId="7C6D09BF" w14:textId="77777777" w:rsidR="0017304E" w:rsidRPr="007951E5" w:rsidRDefault="0017304E" w:rsidP="00FE7C63">
      <w:pPr>
        <w:pStyle w:val="Listecouleur-Accent11"/>
        <w:numPr>
          <w:ilvl w:val="0"/>
          <w:numId w:val="2"/>
        </w:numPr>
        <w:autoSpaceDE w:val="0"/>
        <w:autoSpaceDN w:val="0"/>
        <w:adjustRightInd w:val="0"/>
        <w:ind w:left="340" w:hanging="227"/>
        <w:contextualSpacing/>
        <w:rPr>
          <w:rFonts w:asciiTheme="minorHAnsi" w:eastAsia="Calibri" w:hAnsiTheme="minorHAnsi" w:cstheme="minorHAnsi"/>
          <w:bCs/>
          <w:sz w:val="22"/>
          <w:szCs w:val="22"/>
          <w:lang w:eastAsia="en-US"/>
        </w:rPr>
      </w:pPr>
      <w:r w:rsidRPr="007951E5">
        <w:rPr>
          <w:rFonts w:asciiTheme="minorHAnsi" w:eastAsia="Calibri" w:hAnsiTheme="minorHAnsi" w:cstheme="minorHAnsi"/>
          <w:bCs/>
          <w:sz w:val="22"/>
          <w:szCs w:val="22"/>
          <w:lang w:eastAsia="en-US"/>
        </w:rPr>
        <w:t>Dans quels domaines le projet a-t-il enregistré ses meilleures performances ? Pourquoi et quels ont été les facteurs facilitants ? Comment le projet peut-il approfondir ou développer ces résultats ?</w:t>
      </w:r>
    </w:p>
    <w:p w14:paraId="7E1BDF1E" w14:textId="49451E83" w:rsidR="0017304E" w:rsidRDefault="0017304E" w:rsidP="00FE7C63">
      <w:pPr>
        <w:pStyle w:val="Listecouleur-Accent11"/>
        <w:numPr>
          <w:ilvl w:val="0"/>
          <w:numId w:val="2"/>
        </w:numPr>
        <w:autoSpaceDE w:val="0"/>
        <w:autoSpaceDN w:val="0"/>
        <w:adjustRightInd w:val="0"/>
        <w:ind w:left="340" w:hanging="227"/>
        <w:contextualSpacing/>
        <w:rPr>
          <w:rFonts w:asciiTheme="minorHAnsi" w:eastAsia="Calibri" w:hAnsiTheme="minorHAnsi" w:cstheme="minorHAnsi"/>
          <w:bCs/>
          <w:sz w:val="22"/>
          <w:szCs w:val="22"/>
          <w:lang w:eastAsia="en-US"/>
        </w:rPr>
      </w:pPr>
      <w:r w:rsidRPr="007951E5">
        <w:rPr>
          <w:rFonts w:asciiTheme="minorHAnsi" w:eastAsia="Calibri" w:hAnsiTheme="minorHAnsi" w:cstheme="minorHAnsi"/>
          <w:bCs/>
          <w:sz w:val="22"/>
          <w:szCs w:val="22"/>
          <w:lang w:eastAsia="en-US"/>
        </w:rPr>
        <w:t xml:space="preserve">Dans quels domaines le projet a-t-il enregistré ses moins bonnes performances ? Quels ont été les facteurs limitants et pourquoi ? Comment peuvent-ils être ou pourraient-ils être levés ?  </w:t>
      </w:r>
    </w:p>
    <w:p w14:paraId="3B316CA1" w14:textId="77777777" w:rsidR="004F4BDE" w:rsidRPr="0056261A" w:rsidRDefault="004F4BDE" w:rsidP="0056261A">
      <w:pPr>
        <w:pStyle w:val="Listecouleur-Accent11"/>
        <w:numPr>
          <w:ilvl w:val="0"/>
          <w:numId w:val="2"/>
        </w:numPr>
        <w:autoSpaceDE w:val="0"/>
        <w:autoSpaceDN w:val="0"/>
        <w:adjustRightInd w:val="0"/>
        <w:ind w:left="340" w:hanging="227"/>
        <w:contextualSpacing/>
        <w:rPr>
          <w:rFonts w:asciiTheme="minorHAnsi" w:eastAsia="Calibri" w:hAnsiTheme="minorHAnsi" w:cstheme="minorHAnsi"/>
          <w:bCs/>
          <w:sz w:val="22"/>
          <w:szCs w:val="22"/>
          <w:lang w:eastAsia="en-US"/>
        </w:rPr>
      </w:pPr>
      <w:r w:rsidRPr="0056261A">
        <w:rPr>
          <w:rFonts w:asciiTheme="minorHAnsi" w:eastAsia="Calibri" w:hAnsiTheme="minorHAnsi" w:cstheme="minorHAnsi"/>
          <w:bCs/>
          <w:sz w:val="22"/>
          <w:szCs w:val="22"/>
          <w:lang w:eastAsia="en-US"/>
        </w:rPr>
        <w:t>Le projet a-t-il répondu aux facteurs identifiés de conflit et de paix ?</w:t>
      </w:r>
    </w:p>
    <w:p w14:paraId="65744F7C" w14:textId="77777777" w:rsidR="0017304E" w:rsidRPr="007951E5" w:rsidRDefault="0017304E" w:rsidP="00FE7C63">
      <w:pPr>
        <w:pStyle w:val="Listecouleur-Accent11"/>
        <w:numPr>
          <w:ilvl w:val="0"/>
          <w:numId w:val="2"/>
        </w:numPr>
        <w:autoSpaceDE w:val="0"/>
        <w:autoSpaceDN w:val="0"/>
        <w:adjustRightInd w:val="0"/>
        <w:ind w:left="340" w:hanging="227"/>
        <w:contextualSpacing/>
        <w:rPr>
          <w:rFonts w:asciiTheme="minorHAnsi" w:eastAsia="Calibri" w:hAnsiTheme="minorHAnsi" w:cstheme="minorHAnsi"/>
          <w:bCs/>
          <w:sz w:val="22"/>
          <w:szCs w:val="22"/>
          <w:lang w:eastAsia="en-US"/>
        </w:rPr>
      </w:pPr>
      <w:r w:rsidRPr="007951E5">
        <w:rPr>
          <w:rFonts w:asciiTheme="minorHAnsi" w:eastAsia="Calibri" w:hAnsiTheme="minorHAnsi" w:cstheme="minorHAnsi"/>
          <w:bCs/>
          <w:sz w:val="22"/>
          <w:szCs w:val="22"/>
          <w:lang w:eastAsia="en-US"/>
        </w:rPr>
        <w:t>Dans quelle mesure les pauvres, les populations autochtones, les personnes ayant des difficultés physiques et d’autres groupes défavorisés ou marginalisés ont-ils bénéficié des résultats du projet ?</w:t>
      </w:r>
    </w:p>
    <w:p w14:paraId="3A1A2363" w14:textId="22CD484B" w:rsidR="0017304E" w:rsidRDefault="0017304E" w:rsidP="00FE7C63">
      <w:pPr>
        <w:pStyle w:val="Listecouleur-Accent11"/>
        <w:numPr>
          <w:ilvl w:val="0"/>
          <w:numId w:val="2"/>
        </w:numPr>
        <w:autoSpaceDE w:val="0"/>
        <w:autoSpaceDN w:val="0"/>
        <w:adjustRightInd w:val="0"/>
        <w:ind w:left="340" w:hanging="227"/>
        <w:contextualSpacing/>
        <w:rPr>
          <w:rFonts w:asciiTheme="minorHAnsi" w:eastAsia="Calibri" w:hAnsiTheme="minorHAnsi" w:cstheme="minorHAnsi"/>
          <w:bCs/>
          <w:sz w:val="22"/>
          <w:szCs w:val="22"/>
          <w:lang w:eastAsia="en-US"/>
        </w:rPr>
      </w:pPr>
      <w:r w:rsidRPr="007951E5">
        <w:rPr>
          <w:rFonts w:asciiTheme="minorHAnsi" w:eastAsia="Calibri" w:hAnsiTheme="minorHAnsi" w:cstheme="minorHAnsi"/>
          <w:bCs/>
          <w:sz w:val="22"/>
          <w:szCs w:val="22"/>
          <w:lang w:eastAsia="en-US"/>
        </w:rPr>
        <w:t xml:space="preserve">La stratégie de partenariat a-t-elle été adaptée et efficace ? </w:t>
      </w:r>
    </w:p>
    <w:p w14:paraId="1ED808F1" w14:textId="2FAAC72A" w:rsidR="00305F57" w:rsidRPr="004623FA" w:rsidRDefault="00305F57" w:rsidP="00F8637D">
      <w:pPr>
        <w:pStyle w:val="Paragraphedeliste"/>
        <w:numPr>
          <w:ilvl w:val="0"/>
          <w:numId w:val="2"/>
        </w:numPr>
        <w:autoSpaceDE w:val="0"/>
        <w:autoSpaceDN w:val="0"/>
        <w:adjustRightInd w:val="0"/>
        <w:spacing w:after="0" w:line="240" w:lineRule="auto"/>
        <w:ind w:left="340" w:hanging="227"/>
        <w:jc w:val="both"/>
        <w:rPr>
          <w:rFonts w:asciiTheme="minorHAnsi" w:hAnsiTheme="minorHAnsi" w:cstheme="minorHAnsi"/>
          <w:bCs/>
          <w:color w:val="000000"/>
        </w:rPr>
      </w:pPr>
      <w:r w:rsidRPr="004623FA">
        <w:rPr>
          <w:rFonts w:eastAsia="Times New Roman" w:cstheme="minorHAnsi"/>
          <w:color w:val="000000"/>
        </w:rPr>
        <w:t>Dans quelle mesure l’approche méthodologique utilisée par le projet) a-t-elle contribué à la réalisation des résultats attendus ?</w:t>
      </w:r>
    </w:p>
    <w:p w14:paraId="3DC38052" w14:textId="4DB2678A" w:rsidR="00C1123C" w:rsidRPr="004623FA" w:rsidRDefault="00C1123C" w:rsidP="00C1123C">
      <w:pPr>
        <w:pStyle w:val="Paragraphedeliste"/>
        <w:numPr>
          <w:ilvl w:val="0"/>
          <w:numId w:val="2"/>
        </w:numPr>
        <w:autoSpaceDE w:val="0"/>
        <w:autoSpaceDN w:val="0"/>
        <w:adjustRightInd w:val="0"/>
        <w:spacing w:after="0" w:line="240" w:lineRule="auto"/>
        <w:ind w:left="340" w:hanging="227"/>
        <w:jc w:val="both"/>
        <w:rPr>
          <w:rFonts w:asciiTheme="minorHAnsi" w:hAnsiTheme="minorHAnsi" w:cstheme="minorHAnsi"/>
          <w:bCs/>
          <w:color w:val="000000"/>
        </w:rPr>
      </w:pPr>
      <w:r w:rsidRPr="004623FA">
        <w:rPr>
          <w:rFonts w:eastAsia="Times New Roman" w:cstheme="minorHAnsi"/>
          <w:color w:val="000000"/>
        </w:rPr>
        <w:t>Dans quelle mesure l’approche méthodologique utilisée par le projet était-elle sensible aux conflits ?</w:t>
      </w:r>
    </w:p>
    <w:p w14:paraId="0717D3A9" w14:textId="77777777" w:rsidR="00F8637D" w:rsidRPr="009B02D1" w:rsidRDefault="00F8637D" w:rsidP="004623FA">
      <w:pPr>
        <w:pStyle w:val="Paragraphedeliste"/>
        <w:numPr>
          <w:ilvl w:val="0"/>
          <w:numId w:val="2"/>
        </w:numPr>
        <w:autoSpaceDE w:val="0"/>
        <w:autoSpaceDN w:val="0"/>
        <w:adjustRightInd w:val="0"/>
        <w:spacing w:after="0" w:line="240" w:lineRule="auto"/>
        <w:ind w:left="340" w:hanging="227"/>
        <w:jc w:val="both"/>
        <w:rPr>
          <w:rFonts w:asciiTheme="minorHAnsi" w:hAnsiTheme="minorHAnsi" w:cstheme="minorHAnsi"/>
          <w:bCs/>
        </w:rPr>
      </w:pPr>
      <w:r w:rsidRPr="009B02D1">
        <w:rPr>
          <w:rFonts w:asciiTheme="minorHAnsi" w:hAnsiTheme="minorHAnsi" w:cstheme="minorHAnsi"/>
          <w:bCs/>
        </w:rPr>
        <w:t xml:space="preserve">Est-ce que </w:t>
      </w:r>
      <w:r w:rsidRPr="004623FA">
        <w:rPr>
          <w:rFonts w:eastAsia="Times New Roman" w:cstheme="minorHAnsi"/>
          <w:color w:val="000000"/>
        </w:rPr>
        <w:t>les</w:t>
      </w:r>
      <w:r w:rsidRPr="009B02D1">
        <w:rPr>
          <w:rFonts w:asciiTheme="minorHAnsi" w:hAnsiTheme="minorHAnsi" w:cstheme="minorHAnsi"/>
          <w:bCs/>
        </w:rPr>
        <w:t xml:space="preserve"> résultats obtenus soutiennent la théorie du changement du projet ?</w:t>
      </w:r>
    </w:p>
    <w:p w14:paraId="17CC508E" w14:textId="556FCFD1" w:rsidR="0017304E" w:rsidRPr="007951E5" w:rsidRDefault="0017304E" w:rsidP="00FE7C63">
      <w:pPr>
        <w:pStyle w:val="Listecouleur-Accent11"/>
        <w:numPr>
          <w:ilvl w:val="0"/>
          <w:numId w:val="2"/>
        </w:numPr>
        <w:autoSpaceDE w:val="0"/>
        <w:autoSpaceDN w:val="0"/>
        <w:adjustRightInd w:val="0"/>
        <w:ind w:left="340" w:hanging="227"/>
        <w:contextualSpacing/>
        <w:rPr>
          <w:rFonts w:asciiTheme="minorHAnsi" w:eastAsia="Calibri" w:hAnsiTheme="minorHAnsi" w:cstheme="minorHAnsi"/>
          <w:bCs/>
          <w:sz w:val="22"/>
          <w:szCs w:val="22"/>
          <w:lang w:eastAsia="en-US"/>
        </w:rPr>
      </w:pPr>
      <w:r w:rsidRPr="007951E5">
        <w:rPr>
          <w:rFonts w:asciiTheme="minorHAnsi" w:eastAsia="Calibri" w:hAnsiTheme="minorHAnsi" w:cstheme="minorHAnsi"/>
          <w:bCs/>
          <w:sz w:val="22"/>
          <w:szCs w:val="22"/>
          <w:lang w:eastAsia="en-US"/>
        </w:rPr>
        <w:t xml:space="preserve">Quelles stratégies alternatives, le cas échéant, auraient pu être plus efficaces pour réaliser les </w:t>
      </w:r>
      <w:r w:rsidR="00305F57">
        <w:rPr>
          <w:rFonts w:asciiTheme="minorHAnsi" w:eastAsia="Calibri" w:hAnsiTheme="minorHAnsi" w:cstheme="minorHAnsi"/>
          <w:bCs/>
          <w:sz w:val="22"/>
          <w:szCs w:val="22"/>
          <w:lang w:eastAsia="en-US"/>
        </w:rPr>
        <w:t>résultats</w:t>
      </w:r>
      <w:r w:rsidR="00305F57" w:rsidRPr="007951E5">
        <w:rPr>
          <w:rFonts w:asciiTheme="minorHAnsi" w:eastAsia="Calibri" w:hAnsiTheme="minorHAnsi" w:cstheme="minorHAnsi"/>
          <w:bCs/>
          <w:sz w:val="22"/>
          <w:szCs w:val="22"/>
          <w:lang w:eastAsia="en-US"/>
        </w:rPr>
        <w:t xml:space="preserve"> </w:t>
      </w:r>
      <w:r w:rsidRPr="007951E5">
        <w:rPr>
          <w:rFonts w:asciiTheme="minorHAnsi" w:eastAsia="Calibri" w:hAnsiTheme="minorHAnsi" w:cstheme="minorHAnsi"/>
          <w:bCs/>
          <w:sz w:val="22"/>
          <w:szCs w:val="22"/>
          <w:lang w:eastAsia="en-US"/>
        </w:rPr>
        <w:t>du projet ? Dans quelle mesure les parties prenantes ont-elles participé à la mise en œuvre du projet ?</w:t>
      </w:r>
    </w:p>
    <w:p w14:paraId="143B04EC" w14:textId="0549DBA4" w:rsidR="0017304E" w:rsidRPr="007951E5" w:rsidRDefault="0017304E" w:rsidP="00FE7C63">
      <w:pPr>
        <w:pStyle w:val="Listecouleur-Accent11"/>
        <w:numPr>
          <w:ilvl w:val="0"/>
          <w:numId w:val="2"/>
        </w:numPr>
        <w:autoSpaceDE w:val="0"/>
        <w:autoSpaceDN w:val="0"/>
        <w:adjustRightInd w:val="0"/>
        <w:ind w:left="340" w:hanging="227"/>
        <w:contextualSpacing/>
        <w:rPr>
          <w:rFonts w:asciiTheme="minorHAnsi" w:eastAsia="Calibri" w:hAnsiTheme="minorHAnsi" w:cstheme="minorHAnsi"/>
          <w:bCs/>
          <w:sz w:val="22"/>
          <w:szCs w:val="22"/>
          <w:lang w:eastAsia="en-US"/>
        </w:rPr>
      </w:pPr>
      <w:r w:rsidRPr="007951E5">
        <w:rPr>
          <w:rFonts w:asciiTheme="minorHAnsi" w:eastAsia="Calibri" w:hAnsiTheme="minorHAnsi" w:cstheme="minorHAnsi"/>
          <w:bCs/>
          <w:sz w:val="22"/>
          <w:szCs w:val="22"/>
          <w:lang w:eastAsia="en-US"/>
        </w:rPr>
        <w:t>Les structures de gestion</w:t>
      </w:r>
      <w:r w:rsidR="00305F57">
        <w:rPr>
          <w:rFonts w:asciiTheme="minorHAnsi" w:eastAsia="Calibri" w:hAnsiTheme="minorHAnsi" w:cstheme="minorHAnsi"/>
          <w:bCs/>
          <w:sz w:val="22"/>
          <w:szCs w:val="22"/>
          <w:lang w:eastAsia="en-US"/>
        </w:rPr>
        <w:t xml:space="preserve"> et de coordination</w:t>
      </w:r>
      <w:r w:rsidRPr="007951E5">
        <w:rPr>
          <w:rFonts w:asciiTheme="minorHAnsi" w:eastAsia="Calibri" w:hAnsiTheme="minorHAnsi" w:cstheme="minorHAnsi"/>
          <w:bCs/>
          <w:sz w:val="22"/>
          <w:szCs w:val="22"/>
          <w:lang w:eastAsia="en-US"/>
        </w:rPr>
        <w:t xml:space="preserve"> mises en place ainsi que les méthodes de travail développés aussi bien par les agences que par les partenaires, ont-elles été appropriées et efficaces ? </w:t>
      </w:r>
    </w:p>
    <w:p w14:paraId="37388117" w14:textId="04384661" w:rsidR="0017304E" w:rsidRDefault="0017304E" w:rsidP="00FE7C63">
      <w:pPr>
        <w:pStyle w:val="Listecouleur-Accent11"/>
        <w:numPr>
          <w:ilvl w:val="0"/>
          <w:numId w:val="2"/>
        </w:numPr>
        <w:autoSpaceDE w:val="0"/>
        <w:autoSpaceDN w:val="0"/>
        <w:adjustRightInd w:val="0"/>
        <w:ind w:left="340" w:hanging="227"/>
        <w:contextualSpacing/>
        <w:rPr>
          <w:rFonts w:asciiTheme="minorHAnsi" w:eastAsia="Calibri" w:hAnsiTheme="minorHAnsi" w:cstheme="minorHAnsi"/>
          <w:bCs/>
          <w:sz w:val="22"/>
          <w:szCs w:val="22"/>
          <w:lang w:eastAsia="en-US"/>
        </w:rPr>
      </w:pPr>
      <w:r w:rsidRPr="007951E5">
        <w:rPr>
          <w:rFonts w:asciiTheme="minorHAnsi" w:eastAsia="Calibri" w:hAnsiTheme="minorHAnsi" w:cstheme="minorHAnsi"/>
          <w:bCs/>
          <w:sz w:val="22"/>
          <w:szCs w:val="22"/>
          <w:lang w:eastAsia="en-US"/>
        </w:rPr>
        <w:t>Les mécanismes adéquats de gestion et de suivi ont-ils été mis en place vis-à-vis des résultats attendus ?</w:t>
      </w:r>
    </w:p>
    <w:p w14:paraId="7DF097AE" w14:textId="77777777" w:rsidR="00BC7037" w:rsidRPr="007951E5" w:rsidRDefault="00BC7037" w:rsidP="004623FA">
      <w:pPr>
        <w:pStyle w:val="Listecouleur-Accent11"/>
        <w:autoSpaceDE w:val="0"/>
        <w:autoSpaceDN w:val="0"/>
        <w:adjustRightInd w:val="0"/>
        <w:ind w:left="113"/>
        <w:contextualSpacing/>
        <w:rPr>
          <w:rFonts w:asciiTheme="minorHAnsi" w:eastAsia="Calibri" w:hAnsiTheme="minorHAnsi" w:cstheme="minorHAnsi"/>
          <w:bCs/>
          <w:sz w:val="22"/>
          <w:szCs w:val="22"/>
          <w:lang w:eastAsia="en-US"/>
        </w:rPr>
      </w:pPr>
    </w:p>
    <w:p w14:paraId="0DBD2168" w14:textId="77777777" w:rsidR="0017304E" w:rsidRPr="007951E5" w:rsidRDefault="0017304E" w:rsidP="0096642D">
      <w:pPr>
        <w:pStyle w:val="Listecouleur-Accent11"/>
        <w:autoSpaceDE w:val="0"/>
        <w:autoSpaceDN w:val="0"/>
        <w:adjustRightInd w:val="0"/>
        <w:contextualSpacing/>
        <w:rPr>
          <w:rFonts w:asciiTheme="minorHAnsi" w:eastAsia="Calibri" w:hAnsiTheme="minorHAnsi" w:cstheme="minorHAnsi"/>
          <w:bCs/>
          <w:sz w:val="22"/>
          <w:szCs w:val="22"/>
          <w:lang w:eastAsia="en-US"/>
        </w:rPr>
      </w:pPr>
    </w:p>
    <w:p w14:paraId="2BB7424A" w14:textId="77777777" w:rsidR="00254F6B" w:rsidRPr="007951E5" w:rsidRDefault="00254F6B" w:rsidP="00FE7C63">
      <w:pPr>
        <w:pStyle w:val="Paragraphedeliste"/>
        <w:numPr>
          <w:ilvl w:val="0"/>
          <w:numId w:val="3"/>
        </w:numPr>
        <w:autoSpaceDE w:val="0"/>
        <w:autoSpaceDN w:val="0"/>
        <w:adjustRightInd w:val="0"/>
        <w:spacing w:line="240" w:lineRule="auto"/>
        <w:jc w:val="both"/>
        <w:rPr>
          <w:rFonts w:asciiTheme="minorHAnsi" w:hAnsiTheme="minorHAnsi" w:cstheme="minorHAnsi"/>
          <w:b/>
          <w:bCs/>
        </w:rPr>
      </w:pPr>
      <w:r w:rsidRPr="007951E5">
        <w:rPr>
          <w:rFonts w:asciiTheme="minorHAnsi" w:hAnsiTheme="minorHAnsi" w:cstheme="minorHAnsi"/>
          <w:b/>
          <w:bCs/>
        </w:rPr>
        <w:t>Efficience</w:t>
      </w:r>
    </w:p>
    <w:p w14:paraId="3076CA81" w14:textId="77777777" w:rsidR="00A87A11" w:rsidRPr="007951E5" w:rsidRDefault="00A87A11" w:rsidP="00FE7C63">
      <w:pPr>
        <w:pStyle w:val="Listecouleur-Accent11"/>
        <w:numPr>
          <w:ilvl w:val="0"/>
          <w:numId w:val="2"/>
        </w:numPr>
        <w:autoSpaceDE w:val="0"/>
        <w:autoSpaceDN w:val="0"/>
        <w:adjustRightInd w:val="0"/>
        <w:ind w:left="340" w:hanging="227"/>
        <w:contextualSpacing/>
        <w:rPr>
          <w:rFonts w:asciiTheme="minorHAnsi" w:eastAsia="Calibri" w:hAnsiTheme="minorHAnsi" w:cstheme="minorHAnsi"/>
          <w:bCs/>
          <w:sz w:val="22"/>
          <w:szCs w:val="22"/>
          <w:lang w:eastAsia="en-US"/>
        </w:rPr>
      </w:pPr>
      <w:r w:rsidRPr="007951E5">
        <w:rPr>
          <w:rFonts w:asciiTheme="minorHAnsi" w:eastAsia="Calibri" w:hAnsiTheme="minorHAnsi" w:cstheme="minorHAnsi"/>
          <w:bCs/>
          <w:sz w:val="22"/>
          <w:szCs w:val="22"/>
          <w:lang w:eastAsia="en-US"/>
        </w:rPr>
        <w:t>Les ressources humaines et financières ont-elles été utilisées de manière économique ? Les ressources (fonds, personnel, temps, expertise, etc.) ont-elles été affectées de manière stratégique et économe pour obtenir les résultats ?</w:t>
      </w:r>
    </w:p>
    <w:p w14:paraId="5843847D" w14:textId="77777777" w:rsidR="00A87A11" w:rsidRPr="007951E5" w:rsidRDefault="00A87A11" w:rsidP="00FE7C63">
      <w:pPr>
        <w:pStyle w:val="Listecouleur-Accent11"/>
        <w:numPr>
          <w:ilvl w:val="0"/>
          <w:numId w:val="2"/>
        </w:numPr>
        <w:autoSpaceDE w:val="0"/>
        <w:autoSpaceDN w:val="0"/>
        <w:adjustRightInd w:val="0"/>
        <w:ind w:left="340" w:hanging="227"/>
        <w:contextualSpacing/>
        <w:rPr>
          <w:rFonts w:asciiTheme="minorHAnsi" w:eastAsia="Calibri" w:hAnsiTheme="minorHAnsi" w:cstheme="minorHAnsi"/>
          <w:bCs/>
          <w:sz w:val="22"/>
          <w:szCs w:val="22"/>
          <w:lang w:eastAsia="en-US"/>
        </w:rPr>
      </w:pPr>
      <w:r w:rsidRPr="007951E5">
        <w:rPr>
          <w:rFonts w:asciiTheme="minorHAnsi" w:eastAsia="Calibri" w:hAnsiTheme="minorHAnsi" w:cstheme="minorHAnsi"/>
          <w:bCs/>
          <w:sz w:val="22"/>
          <w:szCs w:val="22"/>
          <w:lang w:eastAsia="en-US"/>
        </w:rPr>
        <w:t>Dans quelle mesure la structure de gestion du projet présentée dans le document de projet a-t-elle permis d’obtenir les résultats attendus ?</w:t>
      </w:r>
    </w:p>
    <w:p w14:paraId="313E9025" w14:textId="77777777" w:rsidR="00A87A11" w:rsidRPr="007951E5" w:rsidRDefault="00A87A11" w:rsidP="00FE7C63">
      <w:pPr>
        <w:pStyle w:val="Listecouleur-Accent11"/>
        <w:numPr>
          <w:ilvl w:val="0"/>
          <w:numId w:val="2"/>
        </w:numPr>
        <w:autoSpaceDE w:val="0"/>
        <w:autoSpaceDN w:val="0"/>
        <w:adjustRightInd w:val="0"/>
        <w:ind w:left="340" w:hanging="227"/>
        <w:contextualSpacing/>
        <w:rPr>
          <w:rFonts w:asciiTheme="minorHAnsi" w:eastAsia="Calibri" w:hAnsiTheme="minorHAnsi" w:cstheme="minorHAnsi"/>
          <w:bCs/>
          <w:sz w:val="22"/>
          <w:szCs w:val="22"/>
          <w:lang w:eastAsia="en-US"/>
        </w:rPr>
      </w:pPr>
      <w:r w:rsidRPr="007951E5">
        <w:rPr>
          <w:rFonts w:asciiTheme="minorHAnsi" w:eastAsia="Calibri" w:hAnsiTheme="minorHAnsi" w:cstheme="minorHAnsi"/>
          <w:bCs/>
          <w:sz w:val="22"/>
          <w:szCs w:val="22"/>
          <w:lang w:eastAsia="en-US"/>
        </w:rPr>
        <w:t xml:space="preserve">Dans quelle mesure les fonds et les activités du projet ont-ils été livrés dans le respect des délais ?  </w:t>
      </w:r>
    </w:p>
    <w:p w14:paraId="482CA206" w14:textId="48709A23" w:rsidR="00A87A11" w:rsidRDefault="00A87A11" w:rsidP="00FE7C63">
      <w:pPr>
        <w:pStyle w:val="Listecouleur-Accent11"/>
        <w:numPr>
          <w:ilvl w:val="0"/>
          <w:numId w:val="2"/>
        </w:numPr>
        <w:autoSpaceDE w:val="0"/>
        <w:autoSpaceDN w:val="0"/>
        <w:adjustRightInd w:val="0"/>
        <w:ind w:left="340" w:hanging="227"/>
        <w:contextualSpacing/>
        <w:rPr>
          <w:rFonts w:asciiTheme="minorHAnsi" w:eastAsia="Calibri" w:hAnsiTheme="minorHAnsi" w:cstheme="minorHAnsi"/>
          <w:bCs/>
          <w:sz w:val="22"/>
          <w:szCs w:val="22"/>
          <w:lang w:eastAsia="en-US"/>
        </w:rPr>
      </w:pPr>
      <w:r w:rsidRPr="007951E5">
        <w:rPr>
          <w:rFonts w:asciiTheme="minorHAnsi" w:eastAsia="Calibri" w:hAnsiTheme="minorHAnsi" w:cstheme="minorHAnsi"/>
          <w:bCs/>
          <w:sz w:val="22"/>
          <w:szCs w:val="22"/>
          <w:lang w:eastAsia="en-US"/>
        </w:rPr>
        <w:t xml:space="preserve">Comment est-ce que les partenaires financiers ont-ils apporté de la valeur ajoutée au projet et étaient-ils assez </w:t>
      </w:r>
      <w:r w:rsidR="00D44B6A">
        <w:rPr>
          <w:rFonts w:asciiTheme="minorHAnsi" w:eastAsia="Calibri" w:hAnsiTheme="minorHAnsi" w:cstheme="minorHAnsi"/>
          <w:bCs/>
          <w:sz w:val="22"/>
          <w:szCs w:val="22"/>
          <w:lang w:eastAsia="en-US"/>
        </w:rPr>
        <w:t>« </w:t>
      </w:r>
      <w:r w:rsidRPr="007951E5">
        <w:rPr>
          <w:rFonts w:asciiTheme="minorHAnsi" w:eastAsia="Calibri" w:hAnsiTheme="minorHAnsi" w:cstheme="minorHAnsi"/>
          <w:bCs/>
          <w:sz w:val="22"/>
          <w:szCs w:val="22"/>
          <w:lang w:eastAsia="en-US"/>
        </w:rPr>
        <w:t>responsables</w:t>
      </w:r>
      <w:r w:rsidR="00D44B6A">
        <w:rPr>
          <w:rFonts w:asciiTheme="minorHAnsi" w:eastAsia="Calibri" w:hAnsiTheme="minorHAnsi" w:cstheme="minorHAnsi"/>
          <w:bCs/>
          <w:sz w:val="22"/>
          <w:szCs w:val="22"/>
          <w:lang w:eastAsia="en-US"/>
        </w:rPr>
        <w:t> »</w:t>
      </w:r>
      <w:r w:rsidRPr="007951E5">
        <w:rPr>
          <w:rFonts w:asciiTheme="minorHAnsi" w:eastAsia="Calibri" w:hAnsiTheme="minorHAnsi" w:cstheme="minorHAnsi"/>
          <w:bCs/>
          <w:sz w:val="22"/>
          <w:szCs w:val="22"/>
          <w:lang w:eastAsia="en-US"/>
        </w:rPr>
        <w:t xml:space="preserve"> et harmonisés dans leur assistance ?</w:t>
      </w:r>
    </w:p>
    <w:p w14:paraId="0ED4A6EC" w14:textId="1DBDCE24" w:rsidR="00AB2032" w:rsidRPr="0056261A" w:rsidRDefault="00AB2032" w:rsidP="0056261A">
      <w:pPr>
        <w:pStyle w:val="Listecouleur-Accent11"/>
        <w:numPr>
          <w:ilvl w:val="0"/>
          <w:numId w:val="2"/>
        </w:numPr>
        <w:autoSpaceDE w:val="0"/>
        <w:autoSpaceDN w:val="0"/>
        <w:adjustRightInd w:val="0"/>
        <w:ind w:left="340" w:hanging="227"/>
        <w:contextualSpacing/>
        <w:rPr>
          <w:rFonts w:asciiTheme="minorHAnsi" w:eastAsia="Calibri" w:hAnsiTheme="minorHAnsi" w:cstheme="minorHAnsi"/>
          <w:bCs/>
          <w:sz w:val="22"/>
          <w:szCs w:val="22"/>
          <w:lang w:eastAsia="en-US"/>
        </w:rPr>
      </w:pPr>
      <w:r w:rsidRPr="0056261A">
        <w:rPr>
          <w:rFonts w:asciiTheme="minorHAnsi" w:eastAsia="Calibri" w:hAnsiTheme="minorHAnsi" w:cstheme="minorHAnsi"/>
          <w:bCs/>
          <w:sz w:val="22"/>
          <w:szCs w:val="22"/>
          <w:lang w:eastAsia="en-US"/>
        </w:rPr>
        <w:t>Quels ont été les effets catalytiques au plan financier et non financier</w:t>
      </w:r>
      <w:r w:rsidR="00C1123C" w:rsidRPr="0056261A">
        <w:rPr>
          <w:rFonts w:asciiTheme="minorHAnsi" w:eastAsia="Calibri" w:hAnsiTheme="minorHAnsi" w:cstheme="minorHAnsi"/>
          <w:bCs/>
          <w:sz w:val="22"/>
          <w:szCs w:val="22"/>
          <w:lang w:eastAsia="en-US"/>
        </w:rPr>
        <w:t xml:space="preserve"> </w:t>
      </w:r>
      <w:r w:rsidRPr="0056261A">
        <w:rPr>
          <w:rFonts w:asciiTheme="minorHAnsi" w:eastAsia="Calibri" w:hAnsiTheme="minorHAnsi" w:cstheme="minorHAnsi"/>
          <w:bCs/>
          <w:sz w:val="22"/>
          <w:szCs w:val="22"/>
          <w:lang w:eastAsia="en-US"/>
        </w:rPr>
        <w:t>du projet ?</w:t>
      </w:r>
    </w:p>
    <w:p w14:paraId="73509E10" w14:textId="77777777" w:rsidR="00A87A11" w:rsidRPr="007951E5" w:rsidRDefault="00A87A11" w:rsidP="00FE7C63">
      <w:pPr>
        <w:pStyle w:val="Listecouleur-Accent11"/>
        <w:numPr>
          <w:ilvl w:val="0"/>
          <w:numId w:val="2"/>
        </w:numPr>
        <w:autoSpaceDE w:val="0"/>
        <w:autoSpaceDN w:val="0"/>
        <w:adjustRightInd w:val="0"/>
        <w:ind w:left="340" w:hanging="227"/>
        <w:contextualSpacing/>
        <w:rPr>
          <w:rFonts w:asciiTheme="minorHAnsi" w:eastAsia="Calibri" w:hAnsiTheme="minorHAnsi" w:cstheme="minorHAnsi"/>
          <w:bCs/>
          <w:sz w:val="22"/>
          <w:szCs w:val="22"/>
          <w:lang w:eastAsia="en-US"/>
        </w:rPr>
      </w:pPr>
      <w:r w:rsidRPr="007951E5">
        <w:rPr>
          <w:rFonts w:asciiTheme="minorHAnsi" w:eastAsia="Calibri" w:hAnsiTheme="minorHAnsi" w:cstheme="minorHAnsi"/>
          <w:bCs/>
          <w:sz w:val="22"/>
          <w:szCs w:val="22"/>
          <w:lang w:eastAsia="en-US"/>
        </w:rPr>
        <w:t>Les capacités locales ont-elles été utilisées de manière efficiente lors de la mise en œuvre ?</w:t>
      </w:r>
    </w:p>
    <w:p w14:paraId="021C1CDB" w14:textId="0175913A" w:rsidR="00D44B6A" w:rsidRPr="00D44B6A" w:rsidRDefault="00D44B6A" w:rsidP="00D44B6A">
      <w:pPr>
        <w:pStyle w:val="Listecouleur-Accent11"/>
        <w:numPr>
          <w:ilvl w:val="0"/>
          <w:numId w:val="2"/>
        </w:numPr>
        <w:autoSpaceDE w:val="0"/>
        <w:autoSpaceDN w:val="0"/>
        <w:adjustRightInd w:val="0"/>
        <w:ind w:left="340" w:hanging="227"/>
        <w:contextualSpacing/>
        <w:rPr>
          <w:rFonts w:asciiTheme="minorHAnsi" w:eastAsia="Calibri" w:hAnsiTheme="minorHAnsi" w:cstheme="minorHAnsi"/>
          <w:bCs/>
          <w:sz w:val="22"/>
          <w:szCs w:val="22"/>
          <w:lang w:eastAsia="en-US"/>
        </w:rPr>
      </w:pPr>
      <w:r w:rsidRPr="00D44B6A">
        <w:rPr>
          <w:rFonts w:asciiTheme="minorHAnsi" w:eastAsia="Calibri" w:hAnsiTheme="minorHAnsi" w:cstheme="minorHAnsi"/>
          <w:bCs/>
          <w:sz w:val="22"/>
          <w:szCs w:val="22"/>
          <w:lang w:eastAsia="en-US"/>
        </w:rPr>
        <w:t xml:space="preserve">Dans quelle mesure les systèmes de S&amp;E utilisés par le PNUD permettent-ils d’assurer une gestion efficiente et efficace du projet ? </w:t>
      </w:r>
    </w:p>
    <w:p w14:paraId="753E1081" w14:textId="77777777" w:rsidR="00D44B6A" w:rsidRPr="007951E5" w:rsidRDefault="00D44B6A" w:rsidP="001D3930">
      <w:pPr>
        <w:pStyle w:val="Listecouleur-Accent11"/>
        <w:autoSpaceDE w:val="0"/>
        <w:autoSpaceDN w:val="0"/>
        <w:adjustRightInd w:val="0"/>
        <w:ind w:left="113"/>
        <w:contextualSpacing/>
        <w:rPr>
          <w:rFonts w:asciiTheme="minorHAnsi" w:eastAsia="Calibri" w:hAnsiTheme="minorHAnsi" w:cstheme="minorHAnsi"/>
          <w:bCs/>
          <w:sz w:val="22"/>
          <w:szCs w:val="22"/>
          <w:lang w:eastAsia="en-US"/>
        </w:rPr>
      </w:pPr>
    </w:p>
    <w:p w14:paraId="6F4C10B8" w14:textId="77777777" w:rsidR="00254F6B" w:rsidRPr="007951E5" w:rsidRDefault="00254F6B" w:rsidP="00FE7C63">
      <w:pPr>
        <w:pStyle w:val="Paragraphedeliste"/>
        <w:numPr>
          <w:ilvl w:val="0"/>
          <w:numId w:val="3"/>
        </w:numPr>
        <w:autoSpaceDE w:val="0"/>
        <w:autoSpaceDN w:val="0"/>
        <w:adjustRightInd w:val="0"/>
        <w:spacing w:line="240" w:lineRule="auto"/>
        <w:jc w:val="both"/>
        <w:rPr>
          <w:rFonts w:asciiTheme="minorHAnsi" w:hAnsiTheme="minorHAnsi" w:cstheme="minorHAnsi"/>
          <w:b/>
          <w:bCs/>
        </w:rPr>
      </w:pPr>
      <w:r w:rsidRPr="007951E5">
        <w:rPr>
          <w:rFonts w:asciiTheme="minorHAnsi" w:hAnsiTheme="minorHAnsi" w:cstheme="minorHAnsi"/>
          <w:b/>
          <w:bCs/>
        </w:rPr>
        <w:t xml:space="preserve">Durabilité </w:t>
      </w:r>
    </w:p>
    <w:p w14:paraId="542A5D93" w14:textId="77777777" w:rsidR="00DD006D" w:rsidRPr="007951E5" w:rsidRDefault="00DD006D" w:rsidP="00FE7C63">
      <w:pPr>
        <w:pStyle w:val="Listecouleur-Accent11"/>
        <w:numPr>
          <w:ilvl w:val="0"/>
          <w:numId w:val="2"/>
        </w:numPr>
        <w:autoSpaceDE w:val="0"/>
        <w:autoSpaceDN w:val="0"/>
        <w:adjustRightInd w:val="0"/>
        <w:ind w:left="340" w:hanging="227"/>
        <w:contextualSpacing/>
        <w:rPr>
          <w:rFonts w:asciiTheme="minorHAnsi" w:eastAsia="Calibri" w:hAnsiTheme="minorHAnsi" w:cstheme="minorHAnsi"/>
          <w:bCs/>
          <w:sz w:val="22"/>
          <w:szCs w:val="22"/>
          <w:lang w:eastAsia="en-US"/>
        </w:rPr>
      </w:pPr>
      <w:r w:rsidRPr="007951E5">
        <w:rPr>
          <w:rFonts w:asciiTheme="minorHAnsi" w:eastAsia="Calibri" w:hAnsiTheme="minorHAnsi" w:cstheme="minorHAnsi"/>
          <w:bCs/>
          <w:sz w:val="22"/>
          <w:szCs w:val="22"/>
          <w:lang w:eastAsia="en-US"/>
        </w:rPr>
        <w:t xml:space="preserve">Existe-t-il des risques financiers pouvant menacer la durabilité des produits du projet ? </w:t>
      </w:r>
    </w:p>
    <w:p w14:paraId="7854BE9E" w14:textId="77777777" w:rsidR="00DD006D" w:rsidRPr="007951E5" w:rsidRDefault="00DD006D" w:rsidP="00FE7C63">
      <w:pPr>
        <w:pStyle w:val="Listecouleur-Accent11"/>
        <w:numPr>
          <w:ilvl w:val="0"/>
          <w:numId w:val="2"/>
        </w:numPr>
        <w:autoSpaceDE w:val="0"/>
        <w:autoSpaceDN w:val="0"/>
        <w:adjustRightInd w:val="0"/>
        <w:ind w:left="340" w:hanging="227"/>
        <w:contextualSpacing/>
        <w:rPr>
          <w:rFonts w:asciiTheme="minorHAnsi" w:eastAsia="Calibri" w:hAnsiTheme="minorHAnsi" w:cstheme="minorHAnsi"/>
          <w:bCs/>
          <w:sz w:val="22"/>
          <w:szCs w:val="22"/>
          <w:lang w:eastAsia="en-US"/>
        </w:rPr>
      </w:pPr>
      <w:r w:rsidRPr="007951E5">
        <w:rPr>
          <w:rFonts w:asciiTheme="minorHAnsi" w:eastAsia="Calibri" w:hAnsiTheme="minorHAnsi" w:cstheme="minorHAnsi"/>
          <w:bCs/>
          <w:sz w:val="22"/>
          <w:szCs w:val="22"/>
          <w:lang w:eastAsia="en-US"/>
        </w:rPr>
        <w:t>Des ressources financières et économiques seront-elles disponibles pour préserver les bénéfices réalisés par le projet ?</w:t>
      </w:r>
    </w:p>
    <w:p w14:paraId="6621BB04" w14:textId="77777777" w:rsidR="00DD006D" w:rsidRPr="007951E5" w:rsidRDefault="00DD006D" w:rsidP="00FE7C63">
      <w:pPr>
        <w:pStyle w:val="Listecouleur-Accent11"/>
        <w:numPr>
          <w:ilvl w:val="0"/>
          <w:numId w:val="2"/>
        </w:numPr>
        <w:autoSpaceDE w:val="0"/>
        <w:autoSpaceDN w:val="0"/>
        <w:adjustRightInd w:val="0"/>
        <w:ind w:left="340" w:hanging="227"/>
        <w:contextualSpacing/>
        <w:rPr>
          <w:rFonts w:asciiTheme="minorHAnsi" w:eastAsia="Calibri" w:hAnsiTheme="minorHAnsi" w:cstheme="minorHAnsi"/>
          <w:bCs/>
          <w:sz w:val="22"/>
          <w:szCs w:val="22"/>
          <w:lang w:eastAsia="en-US"/>
        </w:rPr>
      </w:pPr>
      <w:r w:rsidRPr="007951E5">
        <w:rPr>
          <w:rFonts w:asciiTheme="minorHAnsi" w:eastAsia="Calibri" w:hAnsiTheme="minorHAnsi" w:cstheme="minorHAnsi"/>
          <w:bCs/>
          <w:sz w:val="22"/>
          <w:szCs w:val="22"/>
          <w:lang w:eastAsia="en-US"/>
        </w:rPr>
        <w:t>Existe-t-il des risques sociaux ou politiques pouvant menacer la durabilité des produits du projet ou les contributions du projet aux produits et effets du programme de pays ?</w:t>
      </w:r>
    </w:p>
    <w:p w14:paraId="37107FF7" w14:textId="77777777" w:rsidR="00DD006D" w:rsidRPr="007951E5" w:rsidRDefault="00DD006D" w:rsidP="00FE7C63">
      <w:pPr>
        <w:pStyle w:val="Listecouleur-Accent11"/>
        <w:numPr>
          <w:ilvl w:val="0"/>
          <w:numId w:val="2"/>
        </w:numPr>
        <w:autoSpaceDE w:val="0"/>
        <w:autoSpaceDN w:val="0"/>
        <w:adjustRightInd w:val="0"/>
        <w:ind w:left="340" w:hanging="227"/>
        <w:contextualSpacing/>
        <w:rPr>
          <w:rFonts w:asciiTheme="minorHAnsi" w:eastAsia="Calibri" w:hAnsiTheme="minorHAnsi" w:cstheme="minorHAnsi"/>
          <w:bCs/>
          <w:sz w:val="22"/>
          <w:szCs w:val="22"/>
          <w:lang w:eastAsia="en-US"/>
        </w:rPr>
      </w:pPr>
      <w:r w:rsidRPr="007951E5">
        <w:rPr>
          <w:rFonts w:asciiTheme="minorHAnsi" w:eastAsia="Calibri" w:hAnsiTheme="minorHAnsi" w:cstheme="minorHAnsi"/>
          <w:bCs/>
          <w:sz w:val="22"/>
          <w:szCs w:val="22"/>
          <w:lang w:eastAsia="en-US"/>
        </w:rPr>
        <w:t>Les cadres légaux, les politiques et les structures et processus de gouvernance au sein duquel évolue le projet représentent-ils un risque pouvant menacer la durabilité des bénéfices du projet ?</w:t>
      </w:r>
    </w:p>
    <w:p w14:paraId="0F09F5B5" w14:textId="77777777" w:rsidR="00DD006D" w:rsidRPr="007951E5" w:rsidRDefault="00DD006D" w:rsidP="00FE7C63">
      <w:pPr>
        <w:pStyle w:val="Listecouleur-Accent11"/>
        <w:numPr>
          <w:ilvl w:val="0"/>
          <w:numId w:val="2"/>
        </w:numPr>
        <w:autoSpaceDE w:val="0"/>
        <w:autoSpaceDN w:val="0"/>
        <w:adjustRightInd w:val="0"/>
        <w:ind w:left="340" w:hanging="227"/>
        <w:contextualSpacing/>
        <w:rPr>
          <w:rFonts w:asciiTheme="minorHAnsi" w:eastAsia="Calibri" w:hAnsiTheme="minorHAnsi" w:cstheme="minorHAnsi"/>
          <w:bCs/>
          <w:sz w:val="22"/>
          <w:szCs w:val="22"/>
          <w:lang w:eastAsia="en-US"/>
        </w:rPr>
      </w:pPr>
      <w:r w:rsidRPr="007951E5">
        <w:rPr>
          <w:rFonts w:asciiTheme="minorHAnsi" w:eastAsia="Calibri" w:hAnsiTheme="minorHAnsi" w:cstheme="minorHAnsi"/>
          <w:bCs/>
          <w:sz w:val="22"/>
          <w:szCs w:val="22"/>
          <w:lang w:eastAsia="en-US"/>
        </w:rPr>
        <w:lastRenderedPageBreak/>
        <w:t>Dans quelle mesure les actions des agence partenaires de mise en œuvre du projet représentent-elles une menace environnementale pour la durabilité des résultats du projet ?</w:t>
      </w:r>
    </w:p>
    <w:p w14:paraId="0C23E577" w14:textId="77777777" w:rsidR="00DD006D" w:rsidRPr="007951E5" w:rsidRDefault="00DD006D" w:rsidP="00FE7C63">
      <w:pPr>
        <w:pStyle w:val="Listecouleur-Accent11"/>
        <w:numPr>
          <w:ilvl w:val="0"/>
          <w:numId w:val="2"/>
        </w:numPr>
        <w:autoSpaceDE w:val="0"/>
        <w:autoSpaceDN w:val="0"/>
        <w:adjustRightInd w:val="0"/>
        <w:ind w:left="340" w:hanging="227"/>
        <w:contextualSpacing/>
        <w:rPr>
          <w:rFonts w:asciiTheme="minorHAnsi" w:eastAsia="Calibri" w:hAnsiTheme="minorHAnsi" w:cstheme="minorHAnsi"/>
          <w:bCs/>
          <w:sz w:val="22"/>
          <w:szCs w:val="22"/>
          <w:lang w:eastAsia="en-US"/>
        </w:rPr>
      </w:pPr>
      <w:r w:rsidRPr="007951E5">
        <w:rPr>
          <w:rFonts w:asciiTheme="minorHAnsi" w:eastAsia="Calibri" w:hAnsiTheme="minorHAnsi" w:cstheme="minorHAnsi"/>
          <w:bCs/>
          <w:sz w:val="22"/>
          <w:szCs w:val="22"/>
          <w:lang w:eastAsia="en-US"/>
        </w:rPr>
        <w:t>Dans quelle mesure le niveau d’appropriation des parties prenantes nationales représente-t-il un risque pour la pérennité des bénéfices du projet ?</w:t>
      </w:r>
    </w:p>
    <w:p w14:paraId="5826CF5C" w14:textId="77777777" w:rsidR="00DD006D" w:rsidRPr="007951E5" w:rsidRDefault="00DD006D" w:rsidP="00FE7C63">
      <w:pPr>
        <w:pStyle w:val="Listecouleur-Accent11"/>
        <w:numPr>
          <w:ilvl w:val="0"/>
          <w:numId w:val="2"/>
        </w:numPr>
        <w:autoSpaceDE w:val="0"/>
        <w:autoSpaceDN w:val="0"/>
        <w:adjustRightInd w:val="0"/>
        <w:ind w:left="340" w:hanging="227"/>
        <w:contextualSpacing/>
        <w:rPr>
          <w:rFonts w:asciiTheme="minorHAnsi" w:eastAsia="Calibri" w:hAnsiTheme="minorHAnsi" w:cstheme="minorHAnsi"/>
          <w:bCs/>
          <w:sz w:val="22"/>
          <w:szCs w:val="22"/>
          <w:lang w:eastAsia="en-US"/>
        </w:rPr>
      </w:pPr>
      <w:r w:rsidRPr="007951E5">
        <w:rPr>
          <w:rFonts w:asciiTheme="minorHAnsi" w:eastAsia="Calibri" w:hAnsiTheme="minorHAnsi" w:cstheme="minorHAnsi"/>
          <w:bCs/>
          <w:sz w:val="22"/>
          <w:szCs w:val="22"/>
          <w:lang w:eastAsia="en-US"/>
        </w:rPr>
        <w:t>Dans quelle mesure les mécanismes, les procédures et les politiques sont-ils en place pour permettre aux principales parties prenantes de pérenniser les résultats obtenus en matière d’égalité des sexes, de préservation de l’environnement, d’autonomisation des femmes, de respect des droits fondamentaux et de développement humain ?</w:t>
      </w:r>
    </w:p>
    <w:p w14:paraId="63EDE10C" w14:textId="77777777" w:rsidR="00DD006D" w:rsidRPr="007951E5" w:rsidRDefault="00DD006D" w:rsidP="00FE7C63">
      <w:pPr>
        <w:pStyle w:val="Listecouleur-Accent11"/>
        <w:numPr>
          <w:ilvl w:val="0"/>
          <w:numId w:val="2"/>
        </w:numPr>
        <w:autoSpaceDE w:val="0"/>
        <w:autoSpaceDN w:val="0"/>
        <w:adjustRightInd w:val="0"/>
        <w:ind w:left="340" w:hanging="227"/>
        <w:contextualSpacing/>
        <w:rPr>
          <w:rFonts w:asciiTheme="minorHAnsi" w:eastAsia="Calibri" w:hAnsiTheme="minorHAnsi" w:cstheme="minorHAnsi"/>
          <w:bCs/>
          <w:sz w:val="22"/>
          <w:szCs w:val="22"/>
          <w:lang w:eastAsia="en-US"/>
        </w:rPr>
      </w:pPr>
      <w:r w:rsidRPr="007951E5">
        <w:rPr>
          <w:rFonts w:asciiTheme="minorHAnsi" w:eastAsia="Calibri" w:hAnsiTheme="minorHAnsi" w:cstheme="minorHAnsi"/>
          <w:bCs/>
          <w:sz w:val="22"/>
          <w:szCs w:val="22"/>
          <w:lang w:eastAsia="en-US"/>
        </w:rPr>
        <w:t>Dans quelle mesure les parties prenantes soutiennent-elles les objectifs à long terme du projet ?</w:t>
      </w:r>
    </w:p>
    <w:p w14:paraId="37DF8764" w14:textId="79C0EF02" w:rsidR="00DD006D" w:rsidRDefault="00DD006D" w:rsidP="00FE7C63">
      <w:pPr>
        <w:pStyle w:val="Listecouleur-Accent11"/>
        <w:numPr>
          <w:ilvl w:val="0"/>
          <w:numId w:val="2"/>
        </w:numPr>
        <w:autoSpaceDE w:val="0"/>
        <w:autoSpaceDN w:val="0"/>
        <w:adjustRightInd w:val="0"/>
        <w:ind w:left="340" w:hanging="227"/>
        <w:contextualSpacing/>
        <w:rPr>
          <w:rFonts w:asciiTheme="minorHAnsi" w:eastAsia="Calibri" w:hAnsiTheme="minorHAnsi" w:cstheme="minorHAnsi"/>
          <w:bCs/>
          <w:sz w:val="22"/>
          <w:szCs w:val="22"/>
          <w:lang w:eastAsia="en-US"/>
        </w:rPr>
      </w:pPr>
      <w:r w:rsidRPr="007951E5">
        <w:rPr>
          <w:rFonts w:asciiTheme="minorHAnsi" w:eastAsia="Calibri" w:hAnsiTheme="minorHAnsi" w:cstheme="minorHAnsi"/>
          <w:bCs/>
          <w:sz w:val="22"/>
          <w:szCs w:val="22"/>
          <w:lang w:eastAsia="en-US"/>
        </w:rPr>
        <w:t>Dans quelle mesure les enseignements tirés sont-ils en permanence documentés par l’équipe de projet et diffusés auprès des parties intéressées, qui pourraient bénéficier des connaissances acquises par le projet ?</w:t>
      </w:r>
    </w:p>
    <w:p w14:paraId="1559CEBD" w14:textId="77777777" w:rsidR="00DD006D" w:rsidRPr="007951E5" w:rsidRDefault="00DD006D" w:rsidP="00FE7C63">
      <w:pPr>
        <w:pStyle w:val="Listecouleur-Accent11"/>
        <w:numPr>
          <w:ilvl w:val="0"/>
          <w:numId w:val="2"/>
        </w:numPr>
        <w:autoSpaceDE w:val="0"/>
        <w:autoSpaceDN w:val="0"/>
        <w:adjustRightInd w:val="0"/>
        <w:ind w:left="340" w:hanging="227"/>
        <w:contextualSpacing/>
        <w:rPr>
          <w:rFonts w:asciiTheme="minorHAnsi" w:eastAsia="Calibri" w:hAnsiTheme="minorHAnsi" w:cstheme="minorHAnsi"/>
          <w:bCs/>
          <w:sz w:val="22"/>
          <w:szCs w:val="22"/>
          <w:lang w:eastAsia="en-US"/>
        </w:rPr>
      </w:pPr>
      <w:r w:rsidRPr="007951E5">
        <w:rPr>
          <w:rFonts w:asciiTheme="minorHAnsi" w:eastAsia="Calibri" w:hAnsiTheme="minorHAnsi" w:cstheme="minorHAnsi"/>
          <w:bCs/>
          <w:sz w:val="22"/>
          <w:szCs w:val="22"/>
          <w:lang w:eastAsia="en-US"/>
        </w:rPr>
        <w:t>Dans quelle mesure les stratégies de désengagement sont-elles bien conçues, planifiées et prises en compte dans la mise en œuvre du projet ?</w:t>
      </w:r>
    </w:p>
    <w:p w14:paraId="315CE01C" w14:textId="77777777" w:rsidR="00DD006D" w:rsidRPr="007951E5" w:rsidRDefault="00DD006D" w:rsidP="00FE7C63">
      <w:pPr>
        <w:pStyle w:val="Listecouleur-Accent11"/>
        <w:numPr>
          <w:ilvl w:val="0"/>
          <w:numId w:val="2"/>
        </w:numPr>
        <w:autoSpaceDE w:val="0"/>
        <w:autoSpaceDN w:val="0"/>
        <w:adjustRightInd w:val="0"/>
        <w:ind w:left="340" w:hanging="227"/>
        <w:contextualSpacing/>
        <w:rPr>
          <w:rFonts w:asciiTheme="minorHAnsi" w:eastAsia="Calibri" w:hAnsiTheme="minorHAnsi" w:cstheme="minorHAnsi"/>
          <w:bCs/>
          <w:sz w:val="22"/>
          <w:szCs w:val="22"/>
          <w:lang w:eastAsia="en-US"/>
        </w:rPr>
      </w:pPr>
      <w:r w:rsidRPr="007951E5">
        <w:rPr>
          <w:rFonts w:asciiTheme="minorHAnsi" w:eastAsia="Calibri" w:hAnsiTheme="minorHAnsi" w:cstheme="minorHAnsi"/>
          <w:bCs/>
          <w:sz w:val="22"/>
          <w:szCs w:val="22"/>
          <w:lang w:eastAsia="en-US"/>
        </w:rPr>
        <w:t>Quels pourraient être les d’autres obstacles à la pérennisation des acquis et comment les surmonter ?</w:t>
      </w:r>
    </w:p>
    <w:p w14:paraId="530E5588" w14:textId="77777777" w:rsidR="00DD006D" w:rsidRPr="007951E5" w:rsidRDefault="00DD006D" w:rsidP="00FE7C63">
      <w:pPr>
        <w:pStyle w:val="Listecouleur-Accent11"/>
        <w:numPr>
          <w:ilvl w:val="0"/>
          <w:numId w:val="2"/>
        </w:numPr>
        <w:autoSpaceDE w:val="0"/>
        <w:autoSpaceDN w:val="0"/>
        <w:adjustRightInd w:val="0"/>
        <w:ind w:left="340" w:hanging="227"/>
        <w:contextualSpacing/>
        <w:rPr>
          <w:rFonts w:asciiTheme="minorHAnsi" w:eastAsia="Calibri" w:hAnsiTheme="minorHAnsi" w:cstheme="minorHAnsi"/>
          <w:bCs/>
          <w:sz w:val="22"/>
          <w:szCs w:val="22"/>
          <w:lang w:eastAsia="en-US"/>
        </w:rPr>
      </w:pPr>
      <w:r w:rsidRPr="007951E5">
        <w:rPr>
          <w:rFonts w:asciiTheme="minorHAnsi" w:eastAsia="Calibri" w:hAnsiTheme="minorHAnsi" w:cstheme="minorHAnsi"/>
          <w:bCs/>
          <w:sz w:val="22"/>
          <w:szCs w:val="22"/>
          <w:lang w:eastAsia="en-US"/>
        </w:rPr>
        <w:t>Le projet a-t-il adéquatement documenté ses progrès, ses résultats, défis et leçons apprises ?</w:t>
      </w:r>
    </w:p>
    <w:p w14:paraId="67F4278F" w14:textId="7E4767F2" w:rsidR="00DD006D" w:rsidRDefault="00DD006D" w:rsidP="00FE7C63">
      <w:pPr>
        <w:pStyle w:val="Listecouleur-Accent11"/>
        <w:numPr>
          <w:ilvl w:val="0"/>
          <w:numId w:val="2"/>
        </w:numPr>
        <w:autoSpaceDE w:val="0"/>
        <w:autoSpaceDN w:val="0"/>
        <w:adjustRightInd w:val="0"/>
        <w:ind w:left="340" w:hanging="227"/>
        <w:contextualSpacing/>
        <w:rPr>
          <w:rFonts w:asciiTheme="minorHAnsi" w:eastAsia="Calibri" w:hAnsiTheme="minorHAnsi" w:cstheme="minorHAnsi"/>
          <w:bCs/>
          <w:sz w:val="22"/>
          <w:szCs w:val="22"/>
          <w:lang w:eastAsia="en-US"/>
        </w:rPr>
      </w:pPr>
      <w:r w:rsidRPr="007951E5">
        <w:rPr>
          <w:rFonts w:asciiTheme="minorHAnsi" w:eastAsia="Calibri" w:hAnsiTheme="minorHAnsi" w:cstheme="minorHAnsi"/>
          <w:bCs/>
          <w:sz w:val="22"/>
          <w:szCs w:val="22"/>
          <w:lang w:eastAsia="en-US"/>
        </w:rPr>
        <w:t>Quelles mesures pourraient-elles être adoptées pour renforcer les stratégies de désengagement et la durabilité ?</w:t>
      </w:r>
    </w:p>
    <w:p w14:paraId="7E8ECB7C" w14:textId="47213D06" w:rsidR="00A57102" w:rsidRDefault="00A57102" w:rsidP="00A57102">
      <w:pPr>
        <w:pStyle w:val="Listecouleur-Accent11"/>
        <w:autoSpaceDE w:val="0"/>
        <w:autoSpaceDN w:val="0"/>
        <w:adjustRightInd w:val="0"/>
        <w:contextualSpacing/>
        <w:rPr>
          <w:rFonts w:asciiTheme="minorHAnsi" w:eastAsia="Calibri" w:hAnsiTheme="minorHAnsi" w:cstheme="minorHAnsi"/>
          <w:bCs/>
          <w:sz w:val="22"/>
          <w:szCs w:val="22"/>
          <w:lang w:eastAsia="en-US"/>
        </w:rPr>
      </w:pPr>
    </w:p>
    <w:p w14:paraId="0D92E011" w14:textId="3E478AA5" w:rsidR="00A57102" w:rsidRPr="007951E5" w:rsidRDefault="00906007" w:rsidP="00D44B6A">
      <w:pPr>
        <w:pStyle w:val="Paragraphedeliste"/>
        <w:numPr>
          <w:ilvl w:val="0"/>
          <w:numId w:val="3"/>
        </w:numPr>
        <w:autoSpaceDE w:val="0"/>
        <w:autoSpaceDN w:val="0"/>
        <w:adjustRightInd w:val="0"/>
        <w:spacing w:after="120" w:line="240" w:lineRule="auto"/>
        <w:jc w:val="both"/>
        <w:rPr>
          <w:rFonts w:asciiTheme="minorHAnsi" w:hAnsiTheme="minorHAnsi" w:cstheme="minorHAnsi"/>
          <w:b/>
          <w:bCs/>
        </w:rPr>
      </w:pPr>
      <w:r>
        <w:rPr>
          <w:rFonts w:asciiTheme="minorHAnsi" w:hAnsiTheme="minorHAnsi" w:cstheme="minorHAnsi"/>
          <w:b/>
          <w:bCs/>
        </w:rPr>
        <w:t>Egalité de sexes</w:t>
      </w:r>
    </w:p>
    <w:p w14:paraId="5489D49C" w14:textId="0133B36F" w:rsidR="00906007" w:rsidRPr="00D44B6A" w:rsidRDefault="00906007" w:rsidP="00D44B6A">
      <w:pPr>
        <w:pStyle w:val="Listecouleur-Accent11"/>
        <w:numPr>
          <w:ilvl w:val="0"/>
          <w:numId w:val="2"/>
        </w:numPr>
        <w:autoSpaceDE w:val="0"/>
        <w:autoSpaceDN w:val="0"/>
        <w:adjustRightInd w:val="0"/>
        <w:ind w:left="340" w:hanging="227"/>
        <w:contextualSpacing/>
        <w:rPr>
          <w:rFonts w:asciiTheme="minorHAnsi" w:eastAsia="Calibri" w:hAnsiTheme="minorHAnsi" w:cstheme="minorHAnsi"/>
          <w:bCs/>
          <w:sz w:val="22"/>
          <w:szCs w:val="22"/>
          <w:lang w:eastAsia="en-US"/>
        </w:rPr>
      </w:pPr>
      <w:r w:rsidRPr="00D44B6A">
        <w:rPr>
          <w:rFonts w:asciiTheme="minorHAnsi" w:eastAsia="Calibri" w:hAnsiTheme="minorHAnsi" w:cstheme="minorHAnsi"/>
          <w:bCs/>
          <w:sz w:val="22"/>
          <w:szCs w:val="22"/>
          <w:lang w:eastAsia="en-US"/>
        </w:rPr>
        <w:t xml:space="preserve">Dans quelle mesure l’égalité des sexes et l’autonomisation des femmes ont-elles été prises en compte dans la conception, la mise en </w:t>
      </w:r>
      <w:r w:rsidRPr="00906007">
        <w:rPr>
          <w:rFonts w:asciiTheme="minorHAnsi" w:eastAsia="Calibri" w:hAnsiTheme="minorHAnsi" w:cstheme="minorHAnsi"/>
          <w:bCs/>
          <w:sz w:val="22"/>
          <w:szCs w:val="22"/>
          <w:lang w:eastAsia="en-US"/>
        </w:rPr>
        <w:t>œuvre</w:t>
      </w:r>
      <w:r w:rsidRPr="00D44B6A">
        <w:rPr>
          <w:rFonts w:asciiTheme="minorHAnsi" w:eastAsia="Calibri" w:hAnsiTheme="minorHAnsi" w:cstheme="minorHAnsi"/>
          <w:bCs/>
          <w:sz w:val="22"/>
          <w:szCs w:val="22"/>
          <w:lang w:eastAsia="en-US"/>
        </w:rPr>
        <w:t xml:space="preserve"> et le suivi du projet ? </w:t>
      </w:r>
    </w:p>
    <w:p w14:paraId="46AE5AAF" w14:textId="475B20CB" w:rsidR="00906007" w:rsidRPr="00D44B6A" w:rsidRDefault="00906007" w:rsidP="00D44B6A">
      <w:pPr>
        <w:pStyle w:val="Listecouleur-Accent11"/>
        <w:numPr>
          <w:ilvl w:val="0"/>
          <w:numId w:val="2"/>
        </w:numPr>
        <w:autoSpaceDE w:val="0"/>
        <w:autoSpaceDN w:val="0"/>
        <w:adjustRightInd w:val="0"/>
        <w:ind w:left="340" w:hanging="227"/>
        <w:contextualSpacing/>
        <w:rPr>
          <w:rFonts w:asciiTheme="minorHAnsi" w:eastAsia="Calibri" w:hAnsiTheme="minorHAnsi" w:cstheme="minorHAnsi"/>
          <w:bCs/>
          <w:sz w:val="22"/>
          <w:szCs w:val="22"/>
          <w:lang w:eastAsia="en-US"/>
        </w:rPr>
      </w:pPr>
      <w:r w:rsidRPr="00D44B6A">
        <w:rPr>
          <w:rFonts w:asciiTheme="minorHAnsi" w:eastAsia="Calibri" w:hAnsiTheme="minorHAnsi" w:cstheme="minorHAnsi"/>
          <w:bCs/>
          <w:sz w:val="22"/>
          <w:szCs w:val="22"/>
          <w:lang w:eastAsia="en-US"/>
        </w:rPr>
        <w:t xml:space="preserve">Le marqueur de genre affecté au projet reflète-t-il la réalité ? </w:t>
      </w:r>
    </w:p>
    <w:p w14:paraId="29D9C8A3" w14:textId="7BA8CE21" w:rsidR="00906007" w:rsidRPr="00D44B6A" w:rsidRDefault="00906007" w:rsidP="00D44B6A">
      <w:pPr>
        <w:pStyle w:val="Listecouleur-Accent11"/>
        <w:numPr>
          <w:ilvl w:val="0"/>
          <w:numId w:val="2"/>
        </w:numPr>
        <w:autoSpaceDE w:val="0"/>
        <w:autoSpaceDN w:val="0"/>
        <w:adjustRightInd w:val="0"/>
        <w:ind w:left="340" w:hanging="227"/>
        <w:contextualSpacing/>
        <w:rPr>
          <w:rFonts w:asciiTheme="minorHAnsi" w:eastAsia="Calibri" w:hAnsiTheme="minorHAnsi" w:cstheme="minorHAnsi"/>
          <w:bCs/>
          <w:sz w:val="22"/>
          <w:szCs w:val="22"/>
          <w:lang w:eastAsia="en-US"/>
        </w:rPr>
      </w:pPr>
      <w:r w:rsidRPr="00D44B6A">
        <w:rPr>
          <w:rFonts w:asciiTheme="minorHAnsi" w:eastAsia="Calibri" w:hAnsiTheme="minorHAnsi" w:cstheme="minorHAnsi"/>
          <w:bCs/>
          <w:sz w:val="22"/>
          <w:szCs w:val="22"/>
          <w:lang w:eastAsia="en-US"/>
        </w:rPr>
        <w:t xml:space="preserve">Dans quelle mesure le projet a-t-il encouragé des évolutions positives en matière d’égalité des sexes et d’autonomisation des femmes ? Y a-t-il eu des effets inattendus ? </w:t>
      </w:r>
    </w:p>
    <w:p w14:paraId="746DBE6C" w14:textId="1A4B66B2" w:rsidR="00A57102" w:rsidRDefault="00A57102" w:rsidP="00A57102">
      <w:pPr>
        <w:pStyle w:val="Listecouleur-Accent11"/>
        <w:autoSpaceDE w:val="0"/>
        <w:autoSpaceDN w:val="0"/>
        <w:adjustRightInd w:val="0"/>
        <w:contextualSpacing/>
        <w:rPr>
          <w:rFonts w:asciiTheme="minorHAnsi" w:eastAsia="Calibri" w:hAnsiTheme="minorHAnsi" w:cstheme="minorHAnsi"/>
          <w:bCs/>
          <w:sz w:val="22"/>
          <w:szCs w:val="22"/>
          <w:lang w:eastAsia="en-US"/>
        </w:rPr>
      </w:pPr>
    </w:p>
    <w:p w14:paraId="5AAB0DDC" w14:textId="77777777" w:rsidR="00906007" w:rsidRPr="00906007" w:rsidRDefault="00906007" w:rsidP="00D44B6A">
      <w:pPr>
        <w:pStyle w:val="Paragraphedeliste"/>
        <w:numPr>
          <w:ilvl w:val="0"/>
          <w:numId w:val="3"/>
        </w:numPr>
        <w:autoSpaceDE w:val="0"/>
        <w:autoSpaceDN w:val="0"/>
        <w:adjustRightInd w:val="0"/>
        <w:spacing w:after="120" w:line="240" w:lineRule="auto"/>
        <w:jc w:val="both"/>
        <w:rPr>
          <w:rFonts w:cs="Calibri"/>
          <w:color w:val="000000"/>
          <w:lang w:eastAsia="fr-FR"/>
        </w:rPr>
      </w:pPr>
      <w:r w:rsidRPr="00906007">
        <w:rPr>
          <w:rFonts w:cs="Calibri"/>
          <w:b/>
          <w:bCs/>
          <w:color w:val="000000"/>
          <w:lang w:eastAsia="fr-FR"/>
        </w:rPr>
        <w:t xml:space="preserve">Droits </w:t>
      </w:r>
      <w:r w:rsidRPr="00D44B6A">
        <w:rPr>
          <w:rFonts w:asciiTheme="minorHAnsi" w:hAnsiTheme="minorHAnsi" w:cstheme="minorHAnsi"/>
          <w:b/>
          <w:bCs/>
        </w:rPr>
        <w:t>fondamentaux</w:t>
      </w:r>
      <w:r w:rsidRPr="00906007">
        <w:rPr>
          <w:rFonts w:cs="Calibri"/>
          <w:b/>
          <w:bCs/>
          <w:color w:val="000000"/>
          <w:lang w:eastAsia="fr-FR"/>
        </w:rPr>
        <w:t xml:space="preserve"> </w:t>
      </w:r>
    </w:p>
    <w:p w14:paraId="2501EDEC" w14:textId="58BF2E9B" w:rsidR="00D44B6A" w:rsidRPr="001D3930" w:rsidRDefault="00D44B6A" w:rsidP="00D44B6A">
      <w:pPr>
        <w:pStyle w:val="Listecouleur-Accent11"/>
        <w:numPr>
          <w:ilvl w:val="0"/>
          <w:numId w:val="2"/>
        </w:numPr>
        <w:autoSpaceDE w:val="0"/>
        <w:autoSpaceDN w:val="0"/>
        <w:adjustRightInd w:val="0"/>
        <w:ind w:left="340" w:hanging="227"/>
        <w:contextualSpacing/>
        <w:rPr>
          <w:rFonts w:asciiTheme="minorHAnsi" w:eastAsia="Calibri" w:hAnsiTheme="minorHAnsi" w:cstheme="minorHAnsi"/>
          <w:bCs/>
          <w:sz w:val="22"/>
          <w:szCs w:val="22"/>
          <w:lang w:eastAsia="en-US"/>
        </w:rPr>
      </w:pPr>
      <w:r w:rsidRPr="001D3930">
        <w:rPr>
          <w:rFonts w:asciiTheme="minorHAnsi" w:eastAsia="Calibri" w:hAnsiTheme="minorHAnsi" w:cstheme="minorHAnsi"/>
          <w:bCs/>
          <w:sz w:val="22"/>
          <w:szCs w:val="22"/>
          <w:lang w:eastAsia="en-US"/>
        </w:rPr>
        <w:t xml:space="preserve">Dans quelle mesure les </w:t>
      </w:r>
      <w:r w:rsidRPr="00D44B6A">
        <w:rPr>
          <w:rFonts w:asciiTheme="minorHAnsi" w:eastAsia="Calibri" w:hAnsiTheme="minorHAnsi" w:cstheme="minorHAnsi"/>
          <w:bCs/>
          <w:sz w:val="22"/>
          <w:szCs w:val="22"/>
          <w:lang w:eastAsia="en-US"/>
        </w:rPr>
        <w:t>pauvres</w:t>
      </w:r>
      <w:r w:rsidRPr="001D3930">
        <w:rPr>
          <w:rFonts w:asciiTheme="minorHAnsi" w:eastAsia="Calibri" w:hAnsiTheme="minorHAnsi" w:cstheme="minorHAnsi"/>
          <w:bCs/>
          <w:sz w:val="22"/>
          <w:szCs w:val="22"/>
          <w:lang w:eastAsia="en-US"/>
        </w:rPr>
        <w:t xml:space="preserve">, les populations autochtones, les personnes ayant des difficultés physiques, les femmes et d’autres groupes défavorisés ou marginalisés ont-ils bénéficié des résultats du projet. </w:t>
      </w:r>
    </w:p>
    <w:p w14:paraId="59AF7089" w14:textId="77777777" w:rsidR="00906007" w:rsidRPr="001D3930" w:rsidRDefault="00906007" w:rsidP="001D3930">
      <w:pPr>
        <w:pStyle w:val="Listecouleur-Accent11"/>
        <w:autoSpaceDE w:val="0"/>
        <w:autoSpaceDN w:val="0"/>
        <w:adjustRightInd w:val="0"/>
        <w:ind w:left="340"/>
        <w:contextualSpacing/>
        <w:rPr>
          <w:rFonts w:asciiTheme="minorHAnsi" w:eastAsia="Calibri" w:hAnsiTheme="minorHAnsi" w:cstheme="minorHAnsi"/>
          <w:bCs/>
          <w:sz w:val="22"/>
          <w:szCs w:val="22"/>
          <w:lang w:eastAsia="en-US"/>
        </w:rPr>
      </w:pPr>
    </w:p>
    <w:p w14:paraId="06E2B2D5" w14:textId="7FBC6452" w:rsidR="00254F6B" w:rsidRPr="007951E5" w:rsidRDefault="00254F6B" w:rsidP="00D44B6A">
      <w:pPr>
        <w:pStyle w:val="Paragraphedeliste"/>
        <w:numPr>
          <w:ilvl w:val="0"/>
          <w:numId w:val="3"/>
        </w:numPr>
        <w:autoSpaceDE w:val="0"/>
        <w:autoSpaceDN w:val="0"/>
        <w:adjustRightInd w:val="0"/>
        <w:spacing w:after="120" w:line="240" w:lineRule="auto"/>
        <w:jc w:val="both"/>
        <w:rPr>
          <w:rFonts w:asciiTheme="minorHAnsi" w:hAnsiTheme="minorHAnsi" w:cstheme="minorHAnsi"/>
          <w:b/>
          <w:bCs/>
        </w:rPr>
      </w:pPr>
      <w:r w:rsidRPr="007951E5">
        <w:rPr>
          <w:rFonts w:asciiTheme="minorHAnsi" w:hAnsiTheme="minorHAnsi" w:cstheme="minorHAnsi"/>
          <w:b/>
          <w:bCs/>
        </w:rPr>
        <w:t>Recommandations</w:t>
      </w:r>
    </w:p>
    <w:p w14:paraId="41F34F73" w14:textId="77777777" w:rsidR="00254F6B" w:rsidRPr="007951E5" w:rsidRDefault="00254F6B" w:rsidP="00FE7C63">
      <w:pPr>
        <w:pStyle w:val="Listecouleur-Accent11"/>
        <w:numPr>
          <w:ilvl w:val="0"/>
          <w:numId w:val="2"/>
        </w:numPr>
        <w:autoSpaceDE w:val="0"/>
        <w:autoSpaceDN w:val="0"/>
        <w:adjustRightInd w:val="0"/>
        <w:ind w:left="340" w:hanging="227"/>
        <w:contextualSpacing/>
        <w:rPr>
          <w:rFonts w:asciiTheme="minorHAnsi" w:eastAsia="Calibri" w:hAnsiTheme="minorHAnsi" w:cstheme="minorHAnsi"/>
          <w:bCs/>
          <w:sz w:val="22"/>
          <w:szCs w:val="22"/>
          <w:lang w:eastAsia="en-US"/>
        </w:rPr>
      </w:pPr>
      <w:r w:rsidRPr="007951E5">
        <w:rPr>
          <w:rFonts w:asciiTheme="minorHAnsi" w:eastAsia="Calibri" w:hAnsiTheme="minorHAnsi" w:cstheme="minorHAnsi"/>
          <w:bCs/>
          <w:sz w:val="22"/>
          <w:szCs w:val="22"/>
          <w:lang w:eastAsia="en-US"/>
        </w:rPr>
        <w:t xml:space="preserve">Sur la base des analyses ci-dessus, comment le PNUD </w:t>
      </w:r>
      <w:r w:rsidR="00D60E45" w:rsidRPr="007951E5">
        <w:rPr>
          <w:rFonts w:asciiTheme="minorHAnsi" w:eastAsia="Calibri" w:hAnsiTheme="minorHAnsi" w:cstheme="minorHAnsi"/>
          <w:bCs/>
          <w:sz w:val="22"/>
          <w:szCs w:val="22"/>
          <w:lang w:eastAsia="en-US"/>
        </w:rPr>
        <w:t xml:space="preserve">et ses partenaires </w:t>
      </w:r>
      <w:r w:rsidRPr="007951E5">
        <w:rPr>
          <w:rFonts w:asciiTheme="minorHAnsi" w:eastAsia="Calibri" w:hAnsiTheme="minorHAnsi" w:cstheme="minorHAnsi"/>
          <w:bCs/>
          <w:sz w:val="22"/>
          <w:szCs w:val="22"/>
          <w:lang w:eastAsia="en-US"/>
        </w:rPr>
        <w:t>devrai</w:t>
      </w:r>
      <w:r w:rsidR="00D60E45" w:rsidRPr="007951E5">
        <w:rPr>
          <w:rFonts w:asciiTheme="minorHAnsi" w:eastAsia="Calibri" w:hAnsiTheme="minorHAnsi" w:cstheme="minorHAnsi"/>
          <w:bCs/>
          <w:sz w:val="22"/>
          <w:szCs w:val="22"/>
          <w:lang w:eastAsia="en-US"/>
        </w:rPr>
        <w:t xml:space="preserve">ent-ils </w:t>
      </w:r>
      <w:r w:rsidRPr="007951E5">
        <w:rPr>
          <w:rFonts w:asciiTheme="minorHAnsi" w:eastAsia="Calibri" w:hAnsiTheme="minorHAnsi" w:cstheme="minorHAnsi"/>
          <w:bCs/>
          <w:sz w:val="22"/>
          <w:szCs w:val="22"/>
          <w:lang w:eastAsia="en-US"/>
        </w:rPr>
        <w:t>ajuster dans une même programmation future, ses partenariats, ses stratégies de mobilisation de ressources, ses méthodes de travail et les arrangements de gestion mises en place, pour assurer que les résultats escomptés soient pleinement atteints</w:t>
      </w:r>
      <w:r w:rsidR="00D60E45" w:rsidRPr="007951E5">
        <w:rPr>
          <w:rFonts w:asciiTheme="minorHAnsi" w:eastAsia="Calibri" w:hAnsiTheme="minorHAnsi" w:cstheme="minorHAnsi"/>
          <w:bCs/>
          <w:sz w:val="22"/>
          <w:szCs w:val="22"/>
          <w:lang w:eastAsia="en-US"/>
        </w:rPr>
        <w:t xml:space="preserve"> </w:t>
      </w:r>
      <w:r w:rsidR="00A52811" w:rsidRPr="007951E5">
        <w:rPr>
          <w:rFonts w:asciiTheme="minorHAnsi" w:eastAsia="Calibri" w:hAnsiTheme="minorHAnsi" w:cstheme="minorHAnsi"/>
          <w:bCs/>
          <w:sz w:val="22"/>
          <w:szCs w:val="22"/>
          <w:lang w:eastAsia="en-US"/>
        </w:rPr>
        <w:t xml:space="preserve">de manière efficiente </w:t>
      </w:r>
      <w:r w:rsidR="00D60E45" w:rsidRPr="007951E5">
        <w:rPr>
          <w:rFonts w:asciiTheme="minorHAnsi" w:eastAsia="Calibri" w:hAnsiTheme="minorHAnsi" w:cstheme="minorHAnsi"/>
          <w:bCs/>
          <w:sz w:val="22"/>
          <w:szCs w:val="22"/>
          <w:lang w:eastAsia="en-US"/>
        </w:rPr>
        <w:t>et dura</w:t>
      </w:r>
      <w:r w:rsidR="00A52811" w:rsidRPr="007951E5">
        <w:rPr>
          <w:rFonts w:asciiTheme="minorHAnsi" w:eastAsia="Calibri" w:hAnsiTheme="minorHAnsi" w:cstheme="minorHAnsi"/>
          <w:bCs/>
          <w:sz w:val="22"/>
          <w:szCs w:val="22"/>
          <w:lang w:eastAsia="en-US"/>
        </w:rPr>
        <w:t>ble ?</w:t>
      </w:r>
    </w:p>
    <w:p w14:paraId="2E3BBFDA" w14:textId="77777777" w:rsidR="00DD006D" w:rsidRPr="007951E5" w:rsidRDefault="00DD006D" w:rsidP="00DD006D">
      <w:pPr>
        <w:pStyle w:val="Paragraphedeliste"/>
        <w:spacing w:line="240" w:lineRule="auto"/>
        <w:ind w:left="0"/>
        <w:jc w:val="both"/>
        <w:rPr>
          <w:rFonts w:asciiTheme="minorHAnsi" w:hAnsiTheme="minorHAnsi" w:cstheme="minorHAnsi"/>
          <w:bCs/>
        </w:rPr>
      </w:pPr>
    </w:p>
    <w:p w14:paraId="453BD634" w14:textId="77777777" w:rsidR="00D37B06" w:rsidRPr="00A042BA" w:rsidRDefault="00D37B06" w:rsidP="00A042BA">
      <w:pPr>
        <w:pStyle w:val="Paragraphedeliste"/>
        <w:numPr>
          <w:ilvl w:val="0"/>
          <w:numId w:val="1"/>
        </w:numPr>
        <w:shd w:val="clear" w:color="auto" w:fill="D9D9D9" w:themeFill="background1" w:themeFillShade="D9"/>
        <w:spacing w:after="0" w:line="240" w:lineRule="auto"/>
        <w:ind w:left="426" w:hanging="426"/>
        <w:jc w:val="both"/>
        <w:rPr>
          <w:rFonts w:asciiTheme="minorHAnsi" w:hAnsiTheme="minorHAnsi" w:cstheme="minorHAnsi"/>
          <w:b/>
          <w:bCs/>
          <w:smallCaps/>
          <w:sz w:val="28"/>
          <w:szCs w:val="28"/>
        </w:rPr>
      </w:pPr>
      <w:r w:rsidRPr="00A042BA">
        <w:rPr>
          <w:rFonts w:asciiTheme="minorHAnsi" w:hAnsiTheme="minorHAnsi" w:cstheme="minorHAnsi"/>
          <w:b/>
          <w:bCs/>
          <w:smallCaps/>
          <w:sz w:val="28"/>
          <w:szCs w:val="28"/>
        </w:rPr>
        <w:t>Méthodologie</w:t>
      </w:r>
    </w:p>
    <w:p w14:paraId="239551B9" w14:textId="77777777" w:rsidR="00E02CD8" w:rsidRPr="00E02CD8" w:rsidRDefault="00E02CD8" w:rsidP="00E02CD8">
      <w:pPr>
        <w:spacing w:after="0" w:line="240" w:lineRule="auto"/>
        <w:jc w:val="both"/>
        <w:rPr>
          <w:rFonts w:eastAsia="Times New Roman" w:cstheme="minorHAnsi"/>
          <w:color w:val="000000"/>
        </w:rPr>
      </w:pPr>
    </w:p>
    <w:p w14:paraId="62BE3A04" w14:textId="77777777" w:rsidR="00172712" w:rsidRDefault="00F12E32" w:rsidP="00E02CD8">
      <w:pPr>
        <w:spacing w:after="0" w:line="240" w:lineRule="auto"/>
        <w:jc w:val="both"/>
        <w:rPr>
          <w:rFonts w:eastAsia="Times New Roman" w:cstheme="minorHAnsi"/>
          <w:color w:val="000000"/>
        </w:rPr>
      </w:pPr>
      <w:r w:rsidRPr="00E02CD8">
        <w:rPr>
          <w:rFonts w:eastAsia="Times New Roman" w:cstheme="minorHAnsi"/>
          <w:color w:val="000000"/>
        </w:rPr>
        <w:t xml:space="preserve">Il s’agit d’une évaluation participative. L’approche méthodologique décrite dans cette section, loin d’être figée reste susceptible d’amendements. La méthodologie finale </w:t>
      </w:r>
      <w:r w:rsidR="0034062A">
        <w:rPr>
          <w:rFonts w:eastAsia="Times New Roman" w:cstheme="minorHAnsi"/>
          <w:color w:val="000000"/>
        </w:rPr>
        <w:t xml:space="preserve">y compris le calendrier </w:t>
      </w:r>
      <w:r w:rsidRPr="00E02CD8">
        <w:rPr>
          <w:rFonts w:eastAsia="Times New Roman" w:cstheme="minorHAnsi"/>
          <w:color w:val="000000"/>
        </w:rPr>
        <w:t xml:space="preserve">devra </w:t>
      </w:r>
      <w:r w:rsidR="004C75DD">
        <w:t>émerger des consultations entre l’unité de programme, les évaluateurs et les principales parties prenantes à la mise en œuvre du projet, en mettant en avant ce qui est approprié et faisable afin de répondre au but et aux objectifs de l’évaluation et d’apporter une réponse aux questions de l’évaluation, compte tenu des limites de budget, des délais et des données</w:t>
      </w:r>
      <w:r w:rsidRPr="00E02CD8">
        <w:rPr>
          <w:rFonts w:eastAsia="Times New Roman" w:cstheme="minorHAnsi"/>
          <w:color w:val="000000"/>
        </w:rPr>
        <w:t>. Elle devra tenir compte des indications contenues dans le Manuel de Planification, du Suivi et de l’Evaluation axés sur les Résultats du Développement.</w:t>
      </w:r>
      <w:r w:rsidR="0034062A">
        <w:rPr>
          <w:rFonts w:eastAsia="Times New Roman" w:cstheme="minorHAnsi"/>
          <w:color w:val="000000"/>
        </w:rPr>
        <w:t xml:space="preserve"> </w:t>
      </w:r>
    </w:p>
    <w:p w14:paraId="2DDB2D2B" w14:textId="77777777" w:rsidR="00172712" w:rsidRDefault="00172712" w:rsidP="00E02CD8">
      <w:pPr>
        <w:spacing w:after="0" w:line="240" w:lineRule="auto"/>
        <w:jc w:val="both"/>
        <w:rPr>
          <w:rFonts w:eastAsia="Times New Roman" w:cstheme="minorHAnsi"/>
          <w:color w:val="000000"/>
        </w:rPr>
      </w:pPr>
    </w:p>
    <w:p w14:paraId="326CEEF7" w14:textId="36C49028" w:rsidR="00F12E32" w:rsidRPr="00E02CD8" w:rsidRDefault="005B4F4B" w:rsidP="00E02CD8">
      <w:pPr>
        <w:spacing w:after="0" w:line="240" w:lineRule="auto"/>
        <w:jc w:val="both"/>
        <w:rPr>
          <w:rFonts w:eastAsia="Times New Roman" w:cstheme="minorHAnsi"/>
          <w:color w:val="000000"/>
        </w:rPr>
      </w:pPr>
      <w:r>
        <w:rPr>
          <w:rFonts w:eastAsia="Times New Roman" w:cstheme="minorHAnsi"/>
          <w:color w:val="000000"/>
        </w:rPr>
        <w:t xml:space="preserve">Afin </w:t>
      </w:r>
      <w:r w:rsidR="00020857">
        <w:rPr>
          <w:rFonts w:eastAsia="Times New Roman" w:cstheme="minorHAnsi"/>
          <w:color w:val="000000"/>
        </w:rPr>
        <w:t xml:space="preserve">fournir </w:t>
      </w:r>
      <w:r>
        <w:rPr>
          <w:rFonts w:eastAsia="Times New Roman" w:cstheme="minorHAnsi"/>
          <w:color w:val="000000"/>
        </w:rPr>
        <w:t>des réponses fiables aux questions d’évaluation, l</w:t>
      </w:r>
      <w:r w:rsidR="0034062A">
        <w:rPr>
          <w:rFonts w:eastAsia="Times New Roman" w:cstheme="minorHAnsi"/>
          <w:color w:val="000000"/>
        </w:rPr>
        <w:t xml:space="preserve">es données proviendront de plusieurs sources </w:t>
      </w:r>
      <w:r w:rsidR="0091795C">
        <w:rPr>
          <w:rFonts w:eastAsia="Times New Roman" w:cstheme="minorHAnsi"/>
          <w:color w:val="000000"/>
        </w:rPr>
        <w:t xml:space="preserve">(sources gouvernementales et internationales, programme PNUD, projet évalué, </w:t>
      </w:r>
      <w:r w:rsidR="00020857">
        <w:rPr>
          <w:rFonts w:eastAsia="Times New Roman" w:cstheme="minorHAnsi"/>
          <w:color w:val="000000"/>
        </w:rPr>
        <w:t xml:space="preserve">autres projets du PNUD relevant de la même composante, </w:t>
      </w:r>
      <w:r w:rsidR="0091795C">
        <w:rPr>
          <w:rFonts w:eastAsia="Times New Roman" w:cstheme="minorHAnsi"/>
          <w:color w:val="000000"/>
        </w:rPr>
        <w:t>autres agences et organisations partenaires, bénéficiaires, enquêtes, entretiens individuels et focus-groupes</w:t>
      </w:r>
      <w:r>
        <w:rPr>
          <w:rFonts w:eastAsia="Times New Roman" w:cstheme="minorHAnsi"/>
          <w:color w:val="000000"/>
        </w:rPr>
        <w:t>, observations etc.). Les personnes à interviewer comprendront les représentants de toutes les parties prenantes clés. Lorsqu</w:t>
      </w:r>
      <w:r w:rsidR="00FB75EC">
        <w:rPr>
          <w:rFonts w:eastAsia="Times New Roman" w:cstheme="minorHAnsi"/>
          <w:color w:val="000000"/>
        </w:rPr>
        <w:t>e leur nombre est élevé (le</w:t>
      </w:r>
      <w:r w:rsidR="00020857">
        <w:rPr>
          <w:rFonts w:eastAsia="Times New Roman" w:cstheme="minorHAnsi"/>
          <w:color w:val="000000"/>
        </w:rPr>
        <w:t xml:space="preserve"> cas des</w:t>
      </w:r>
      <w:r w:rsidR="00FB75EC">
        <w:rPr>
          <w:rFonts w:eastAsia="Times New Roman" w:cstheme="minorHAnsi"/>
          <w:color w:val="000000"/>
        </w:rPr>
        <w:t xml:space="preserve"> bénéficiaires par exemple), les consultants pourront procéder à échantillonnage aléatoire dans les limites du budget et du </w:t>
      </w:r>
      <w:r w:rsidR="00FB75EC">
        <w:rPr>
          <w:rFonts w:eastAsia="Times New Roman" w:cstheme="minorHAnsi"/>
          <w:color w:val="000000"/>
        </w:rPr>
        <w:lastRenderedPageBreak/>
        <w:t xml:space="preserve">temps disponibles. A défaut, ils pourront procéder par choix raisonné dans le respect des </w:t>
      </w:r>
      <w:r w:rsidR="00020857">
        <w:rPr>
          <w:rFonts w:eastAsia="Times New Roman" w:cstheme="minorHAnsi"/>
          <w:color w:val="000000"/>
        </w:rPr>
        <w:t>objectifs de l’évaluation.</w:t>
      </w:r>
    </w:p>
    <w:p w14:paraId="18183B85" w14:textId="77777777" w:rsidR="00E02CD8" w:rsidRDefault="00E02CD8" w:rsidP="00E02CD8">
      <w:pPr>
        <w:spacing w:after="0" w:line="240" w:lineRule="auto"/>
        <w:jc w:val="both"/>
        <w:rPr>
          <w:rFonts w:eastAsia="Times New Roman" w:cstheme="minorHAnsi"/>
          <w:color w:val="000000"/>
        </w:rPr>
      </w:pPr>
    </w:p>
    <w:p w14:paraId="74B02339" w14:textId="22A09981" w:rsidR="00F12E32" w:rsidRPr="00E02CD8" w:rsidRDefault="00F12E32" w:rsidP="00E02CD8">
      <w:pPr>
        <w:spacing w:after="0" w:line="240" w:lineRule="auto"/>
        <w:jc w:val="both"/>
        <w:rPr>
          <w:rFonts w:eastAsia="Times New Roman" w:cstheme="minorHAnsi"/>
          <w:color w:val="000000"/>
        </w:rPr>
      </w:pPr>
      <w:r w:rsidRPr="00E02CD8">
        <w:rPr>
          <w:rFonts w:eastAsia="Times New Roman" w:cstheme="minorHAnsi"/>
          <w:color w:val="000000"/>
        </w:rPr>
        <w:t xml:space="preserve">D’une manière globale, la méthodologie devra </w:t>
      </w:r>
      <w:r w:rsidR="0034062A">
        <w:rPr>
          <w:rFonts w:eastAsia="Times New Roman" w:cstheme="minorHAnsi"/>
          <w:color w:val="000000"/>
        </w:rPr>
        <w:t xml:space="preserve">associer plusieurs approches et </w:t>
      </w:r>
      <w:r w:rsidRPr="00E02CD8">
        <w:rPr>
          <w:rFonts w:eastAsia="Times New Roman" w:cstheme="minorHAnsi"/>
          <w:color w:val="000000"/>
        </w:rPr>
        <w:t>comporter</w:t>
      </w:r>
      <w:r w:rsidR="0034062A">
        <w:rPr>
          <w:rFonts w:eastAsia="Times New Roman" w:cstheme="minorHAnsi"/>
          <w:color w:val="000000"/>
        </w:rPr>
        <w:t xml:space="preserve"> entre autres</w:t>
      </w:r>
      <w:r w:rsidRPr="00E02CD8">
        <w:rPr>
          <w:rFonts w:eastAsia="Times New Roman" w:cstheme="minorHAnsi"/>
          <w:color w:val="000000"/>
        </w:rPr>
        <w:t> :</w:t>
      </w:r>
    </w:p>
    <w:p w14:paraId="24442D9B" w14:textId="6BF47023" w:rsidR="00F12E32" w:rsidRPr="00E02CD8" w:rsidRDefault="009E0F4C" w:rsidP="00FE7C63">
      <w:pPr>
        <w:pStyle w:val="Paragraphedeliste"/>
        <w:numPr>
          <w:ilvl w:val="0"/>
          <w:numId w:val="14"/>
        </w:numPr>
        <w:spacing w:after="0" w:line="240" w:lineRule="auto"/>
        <w:jc w:val="both"/>
        <w:rPr>
          <w:rFonts w:eastAsia="Times New Roman" w:cstheme="minorHAnsi"/>
          <w:color w:val="000000"/>
        </w:rPr>
      </w:pPr>
      <w:r w:rsidRPr="00E02CD8">
        <w:rPr>
          <w:rFonts w:eastAsia="Times New Roman" w:cstheme="minorHAnsi"/>
          <w:color w:val="000000"/>
        </w:rPr>
        <w:t>U</w:t>
      </w:r>
      <w:r w:rsidR="00F12E32" w:rsidRPr="00E02CD8">
        <w:rPr>
          <w:rFonts w:eastAsia="Times New Roman" w:cstheme="minorHAnsi"/>
          <w:color w:val="000000"/>
        </w:rPr>
        <w:t xml:space="preserve">ne analyse documentaire : Elle consultera </w:t>
      </w:r>
      <w:r w:rsidR="00F723D4">
        <w:rPr>
          <w:rFonts w:eastAsia="Times New Roman" w:cstheme="minorHAnsi"/>
          <w:color w:val="000000"/>
        </w:rPr>
        <w:t xml:space="preserve">tous </w:t>
      </w:r>
      <w:r w:rsidR="00F12E32" w:rsidRPr="00E02CD8">
        <w:rPr>
          <w:rFonts w:eastAsia="Times New Roman" w:cstheme="minorHAnsi"/>
          <w:color w:val="000000"/>
        </w:rPr>
        <w:t xml:space="preserve">les documents pertinents relatifs à la </w:t>
      </w:r>
      <w:r w:rsidRPr="00E02CD8">
        <w:rPr>
          <w:rFonts w:eastAsia="Times New Roman" w:cstheme="minorHAnsi"/>
          <w:color w:val="000000"/>
        </w:rPr>
        <w:t>mise en œuvre d</w:t>
      </w:r>
      <w:r w:rsidR="00D23035" w:rsidRPr="00E02CD8">
        <w:rPr>
          <w:rFonts w:eastAsia="Times New Roman" w:cstheme="minorHAnsi"/>
          <w:color w:val="000000"/>
        </w:rPr>
        <w:t>u projet</w:t>
      </w:r>
      <w:r w:rsidR="00F12E32" w:rsidRPr="00E02CD8">
        <w:rPr>
          <w:rFonts w:eastAsia="Times New Roman" w:cstheme="minorHAnsi"/>
          <w:color w:val="000000"/>
        </w:rPr>
        <w:t xml:space="preserve"> (</w:t>
      </w:r>
      <w:r w:rsidR="00286327">
        <w:rPr>
          <w:rFonts w:eastAsia="Times New Roman" w:cstheme="minorHAnsi"/>
          <w:color w:val="000000"/>
        </w:rPr>
        <w:t xml:space="preserve">Plan stratégique du PNUD, </w:t>
      </w:r>
      <w:r w:rsidR="00F723D4">
        <w:rPr>
          <w:rFonts w:eastAsia="Times New Roman" w:cstheme="minorHAnsi"/>
          <w:color w:val="000000"/>
        </w:rPr>
        <w:t>Document de programme</w:t>
      </w:r>
      <w:r w:rsidR="00286327">
        <w:rPr>
          <w:rFonts w:eastAsia="Times New Roman" w:cstheme="minorHAnsi"/>
          <w:color w:val="000000"/>
        </w:rPr>
        <w:t xml:space="preserve"> de</w:t>
      </w:r>
      <w:r w:rsidR="00F723D4">
        <w:rPr>
          <w:rFonts w:eastAsia="Times New Roman" w:cstheme="minorHAnsi"/>
          <w:color w:val="000000"/>
        </w:rPr>
        <w:t xml:space="preserve"> pays, </w:t>
      </w:r>
      <w:r w:rsidRPr="00E02CD8">
        <w:rPr>
          <w:rFonts w:eastAsia="Times New Roman" w:cstheme="minorHAnsi"/>
          <w:color w:val="000000"/>
        </w:rPr>
        <w:t>Documents de projet</w:t>
      </w:r>
      <w:r w:rsidR="00F12E32" w:rsidRPr="00E02CD8">
        <w:rPr>
          <w:rFonts w:eastAsia="Times New Roman" w:cstheme="minorHAnsi"/>
          <w:color w:val="000000"/>
        </w:rPr>
        <w:t>, PTA, budgets, compte</w:t>
      </w:r>
      <w:r w:rsidR="004405B3" w:rsidRPr="00E02CD8">
        <w:rPr>
          <w:rFonts w:eastAsia="Times New Roman" w:cstheme="minorHAnsi"/>
          <w:color w:val="000000"/>
        </w:rPr>
        <w:t>s</w:t>
      </w:r>
      <w:r w:rsidR="00F12E32" w:rsidRPr="00E02CD8">
        <w:rPr>
          <w:rFonts w:eastAsia="Times New Roman" w:cstheme="minorHAnsi"/>
          <w:color w:val="000000"/>
        </w:rPr>
        <w:t>-rendu</w:t>
      </w:r>
      <w:r w:rsidR="007723A8" w:rsidRPr="00E02CD8">
        <w:rPr>
          <w:rFonts w:eastAsia="Times New Roman" w:cstheme="minorHAnsi"/>
          <w:color w:val="000000"/>
        </w:rPr>
        <w:t>s</w:t>
      </w:r>
      <w:r w:rsidR="00F12E32" w:rsidRPr="00E02CD8">
        <w:rPr>
          <w:rFonts w:eastAsia="Times New Roman" w:cstheme="minorHAnsi"/>
          <w:color w:val="000000"/>
        </w:rPr>
        <w:t xml:space="preserve"> de réunions, </w:t>
      </w:r>
      <w:r w:rsidR="00661DB8" w:rsidRPr="00E02CD8">
        <w:rPr>
          <w:rFonts w:eastAsia="Times New Roman" w:cstheme="minorHAnsi"/>
          <w:color w:val="000000"/>
        </w:rPr>
        <w:t xml:space="preserve">rapports de suivi, </w:t>
      </w:r>
      <w:r w:rsidR="00DD006D" w:rsidRPr="00E02CD8">
        <w:rPr>
          <w:rFonts w:eastAsia="Times New Roman" w:cstheme="minorHAnsi"/>
          <w:color w:val="000000"/>
        </w:rPr>
        <w:t xml:space="preserve">rapports de missions, comptes rendus des revues, monitoring médiatique, </w:t>
      </w:r>
      <w:r w:rsidR="00F12E32" w:rsidRPr="00E02CD8">
        <w:rPr>
          <w:rFonts w:eastAsia="Times New Roman" w:cstheme="minorHAnsi"/>
          <w:color w:val="000000"/>
        </w:rPr>
        <w:t xml:space="preserve">documents </w:t>
      </w:r>
      <w:r w:rsidRPr="00E02CD8">
        <w:rPr>
          <w:rFonts w:eastAsia="Times New Roman" w:cstheme="minorHAnsi"/>
          <w:color w:val="000000"/>
        </w:rPr>
        <w:t xml:space="preserve">pertinents </w:t>
      </w:r>
      <w:r w:rsidR="00F12E32" w:rsidRPr="00E02CD8">
        <w:rPr>
          <w:rFonts w:eastAsia="Times New Roman" w:cstheme="minorHAnsi"/>
          <w:color w:val="000000"/>
        </w:rPr>
        <w:t>émanant d’autres parti</w:t>
      </w:r>
      <w:r w:rsidR="007723A8" w:rsidRPr="00E02CD8">
        <w:rPr>
          <w:rFonts w:eastAsia="Times New Roman" w:cstheme="minorHAnsi"/>
          <w:color w:val="000000"/>
        </w:rPr>
        <w:t>e</w:t>
      </w:r>
      <w:r w:rsidR="00F12E32" w:rsidRPr="00E02CD8">
        <w:rPr>
          <w:rFonts w:eastAsia="Times New Roman" w:cstheme="minorHAnsi"/>
          <w:color w:val="000000"/>
        </w:rPr>
        <w:t>s prenantes, chronogramme, matériel de formation</w:t>
      </w:r>
      <w:r w:rsidR="00DD006D" w:rsidRPr="00E02CD8">
        <w:rPr>
          <w:rFonts w:eastAsia="Times New Roman" w:cstheme="minorHAnsi"/>
          <w:color w:val="000000"/>
        </w:rPr>
        <w:t>, plans logistiques</w:t>
      </w:r>
      <w:r w:rsidR="00D23035" w:rsidRPr="00E02CD8">
        <w:rPr>
          <w:rFonts w:eastAsia="Times New Roman" w:cstheme="minorHAnsi"/>
          <w:color w:val="000000"/>
        </w:rPr>
        <w:t xml:space="preserve"> et de renforcement des capacités</w:t>
      </w:r>
      <w:r w:rsidR="00F12E32" w:rsidRPr="00E02CD8">
        <w:rPr>
          <w:rFonts w:eastAsia="Times New Roman" w:cstheme="minorHAnsi"/>
          <w:color w:val="000000"/>
        </w:rPr>
        <w:t>, etc.).</w:t>
      </w:r>
    </w:p>
    <w:p w14:paraId="66965C5D" w14:textId="77777777" w:rsidR="00F12E32" w:rsidRPr="00E02CD8" w:rsidRDefault="00EF389F" w:rsidP="00FE7C63">
      <w:pPr>
        <w:pStyle w:val="Paragraphedeliste"/>
        <w:numPr>
          <w:ilvl w:val="0"/>
          <w:numId w:val="14"/>
        </w:numPr>
        <w:spacing w:after="0" w:line="240" w:lineRule="auto"/>
        <w:jc w:val="both"/>
        <w:rPr>
          <w:rFonts w:eastAsia="Times New Roman" w:cstheme="minorHAnsi"/>
          <w:color w:val="000000"/>
        </w:rPr>
      </w:pPr>
      <w:r w:rsidRPr="00E02CD8">
        <w:rPr>
          <w:rFonts w:eastAsia="Times New Roman" w:cstheme="minorHAnsi"/>
          <w:color w:val="000000"/>
        </w:rPr>
        <w:t>Des enquêtes par questionnaire et des entretiens semi-structurés avec les parties prenantes qui vont entre-autres cibler : les équipes des programmes et du projet, les Ministères partenaires, la coordination du PBF, les bailleurs de fonds, les ONG partenaires, les représentants des bénéficiaires et tout autre intervenant ayant participé à quelque étape que ce soit du processus d’opérationnalisation du projet</w:t>
      </w:r>
      <w:r w:rsidR="00F12E32" w:rsidRPr="00E02CD8">
        <w:rPr>
          <w:rFonts w:eastAsia="Times New Roman" w:cstheme="minorHAnsi"/>
          <w:color w:val="000000"/>
        </w:rPr>
        <w:t>.</w:t>
      </w:r>
    </w:p>
    <w:p w14:paraId="31623972" w14:textId="77777777" w:rsidR="00DD006D" w:rsidRPr="00E02CD8" w:rsidRDefault="00B815A7" w:rsidP="00FE7C63">
      <w:pPr>
        <w:pStyle w:val="Paragraphedeliste"/>
        <w:numPr>
          <w:ilvl w:val="0"/>
          <w:numId w:val="14"/>
        </w:numPr>
        <w:spacing w:after="0" w:line="240" w:lineRule="auto"/>
        <w:jc w:val="both"/>
        <w:rPr>
          <w:rFonts w:eastAsia="Times New Roman" w:cstheme="minorHAnsi"/>
          <w:color w:val="000000"/>
        </w:rPr>
      </w:pPr>
      <w:r w:rsidRPr="00E02CD8">
        <w:rPr>
          <w:rFonts w:eastAsia="Times New Roman" w:cstheme="minorHAnsi"/>
          <w:color w:val="000000"/>
        </w:rPr>
        <w:t>Une v</w:t>
      </w:r>
      <w:r w:rsidR="00E107A4" w:rsidRPr="00E02CD8">
        <w:rPr>
          <w:rFonts w:eastAsia="Times New Roman" w:cstheme="minorHAnsi"/>
          <w:color w:val="000000"/>
        </w:rPr>
        <w:t xml:space="preserve">isite de terrain </w:t>
      </w:r>
      <w:r w:rsidR="00DD006D" w:rsidRPr="00E02CD8">
        <w:rPr>
          <w:rFonts w:eastAsia="Times New Roman" w:cstheme="minorHAnsi"/>
          <w:color w:val="000000"/>
        </w:rPr>
        <w:t>et validation sur site des principaux produits et interventions tangibles ;</w:t>
      </w:r>
    </w:p>
    <w:p w14:paraId="2042A634" w14:textId="77777777" w:rsidR="00EF389F" w:rsidRPr="00E02CD8" w:rsidRDefault="00EF389F" w:rsidP="00FE7C63">
      <w:pPr>
        <w:pStyle w:val="Paragraphedeliste"/>
        <w:numPr>
          <w:ilvl w:val="0"/>
          <w:numId w:val="14"/>
        </w:numPr>
        <w:spacing w:after="0" w:line="240" w:lineRule="auto"/>
        <w:jc w:val="both"/>
        <w:rPr>
          <w:rFonts w:eastAsia="Times New Roman" w:cstheme="minorHAnsi"/>
          <w:color w:val="000000"/>
        </w:rPr>
      </w:pPr>
      <w:r w:rsidRPr="00E02CD8">
        <w:rPr>
          <w:rFonts w:eastAsia="Times New Roman" w:cstheme="minorHAnsi"/>
          <w:color w:val="000000"/>
        </w:rPr>
        <w:t xml:space="preserve">Examen et analyse des données provenant du suivi ou d’autres sources ou autres méthodes d’analyse ;  </w:t>
      </w:r>
    </w:p>
    <w:p w14:paraId="37EEDFEC" w14:textId="77777777" w:rsidR="00EF389F" w:rsidRPr="00E02CD8" w:rsidRDefault="00EF389F" w:rsidP="00FE7C63">
      <w:pPr>
        <w:pStyle w:val="Paragraphedeliste"/>
        <w:numPr>
          <w:ilvl w:val="0"/>
          <w:numId w:val="14"/>
        </w:numPr>
        <w:spacing w:after="0" w:line="240" w:lineRule="auto"/>
        <w:jc w:val="both"/>
        <w:rPr>
          <w:rFonts w:eastAsia="Times New Roman" w:cstheme="minorHAnsi"/>
          <w:color w:val="000000"/>
        </w:rPr>
      </w:pPr>
      <w:r w:rsidRPr="00E02CD8">
        <w:rPr>
          <w:rFonts w:eastAsia="Times New Roman" w:cstheme="minorHAnsi"/>
          <w:color w:val="000000"/>
        </w:rPr>
        <w:t>Autres méthodes telles que les inventaires de résultats, les visites d’observation, les discussions de groupe, etc.</w:t>
      </w:r>
    </w:p>
    <w:p w14:paraId="62114211" w14:textId="77777777" w:rsidR="00EF389F" w:rsidRPr="00E02CD8" w:rsidRDefault="00EF389F" w:rsidP="00FE7C63">
      <w:pPr>
        <w:pStyle w:val="Paragraphedeliste"/>
        <w:numPr>
          <w:ilvl w:val="0"/>
          <w:numId w:val="14"/>
        </w:numPr>
        <w:spacing w:after="0" w:line="240" w:lineRule="auto"/>
        <w:jc w:val="both"/>
        <w:rPr>
          <w:rFonts w:eastAsia="Times New Roman" w:cstheme="minorHAnsi"/>
          <w:color w:val="000000"/>
        </w:rPr>
      </w:pPr>
      <w:r w:rsidRPr="00E02CD8">
        <w:rPr>
          <w:rFonts w:eastAsia="Times New Roman" w:cstheme="minorHAnsi"/>
          <w:color w:val="000000"/>
        </w:rPr>
        <w:t>L’approche méthodologique retenue, y compris le calendrier des entretiens, des visites sur le terrain et la liste des données qui seront utilisées pour l’évaluation doit être clairement présentée dans le rapport de démarrage et doit faire l’objet de discussions poussées et d’un accord entre les parties prenantes et les évaluateurs.</w:t>
      </w:r>
    </w:p>
    <w:p w14:paraId="4B205E24" w14:textId="77777777" w:rsidR="006A0A28" w:rsidRPr="00E02CD8" w:rsidRDefault="003235C6" w:rsidP="00FE7C63">
      <w:pPr>
        <w:pStyle w:val="Paragraphedeliste"/>
        <w:numPr>
          <w:ilvl w:val="0"/>
          <w:numId w:val="14"/>
        </w:numPr>
        <w:spacing w:after="0" w:line="240" w:lineRule="auto"/>
        <w:jc w:val="both"/>
        <w:rPr>
          <w:rFonts w:eastAsia="Times New Roman" w:cstheme="minorHAnsi"/>
          <w:color w:val="000000"/>
        </w:rPr>
      </w:pPr>
      <w:r w:rsidRPr="00E02CD8">
        <w:rPr>
          <w:rFonts w:eastAsia="Times New Roman" w:cstheme="minorHAnsi"/>
          <w:color w:val="000000"/>
        </w:rPr>
        <w:t>Une réunion de démarrage sera organisée avec les membres du groupe de référence afin de clarifier les attentes autour de l’évaluation.</w:t>
      </w:r>
    </w:p>
    <w:p w14:paraId="33C86E5C" w14:textId="77777777" w:rsidR="00DD006D" w:rsidRPr="00E02CD8" w:rsidRDefault="00DD006D" w:rsidP="00E02CD8">
      <w:pPr>
        <w:spacing w:after="0" w:line="240" w:lineRule="auto"/>
        <w:jc w:val="both"/>
        <w:rPr>
          <w:rFonts w:eastAsia="Times New Roman" w:cstheme="minorHAnsi"/>
          <w:color w:val="000000"/>
        </w:rPr>
      </w:pPr>
    </w:p>
    <w:p w14:paraId="2B3E8CC0" w14:textId="77777777" w:rsidR="00D37B06" w:rsidRPr="00A042BA" w:rsidRDefault="00D37B06" w:rsidP="00A042BA">
      <w:pPr>
        <w:pStyle w:val="Paragraphedeliste"/>
        <w:numPr>
          <w:ilvl w:val="0"/>
          <w:numId w:val="1"/>
        </w:numPr>
        <w:shd w:val="clear" w:color="auto" w:fill="D9D9D9" w:themeFill="background1" w:themeFillShade="D9"/>
        <w:spacing w:after="0" w:line="240" w:lineRule="auto"/>
        <w:ind w:left="426" w:hanging="426"/>
        <w:jc w:val="both"/>
        <w:rPr>
          <w:rFonts w:asciiTheme="minorHAnsi" w:hAnsiTheme="minorHAnsi" w:cstheme="minorHAnsi"/>
          <w:b/>
          <w:bCs/>
          <w:smallCaps/>
          <w:sz w:val="28"/>
          <w:szCs w:val="28"/>
        </w:rPr>
      </w:pPr>
      <w:r w:rsidRPr="00A042BA">
        <w:rPr>
          <w:rFonts w:asciiTheme="minorHAnsi" w:hAnsiTheme="minorHAnsi" w:cstheme="minorHAnsi"/>
          <w:b/>
          <w:bCs/>
          <w:smallCaps/>
          <w:sz w:val="28"/>
          <w:szCs w:val="28"/>
        </w:rPr>
        <w:t xml:space="preserve">Produits de l’évaluation </w:t>
      </w:r>
      <w:r w:rsidR="00961F47" w:rsidRPr="00A042BA">
        <w:rPr>
          <w:rFonts w:asciiTheme="minorHAnsi" w:hAnsiTheme="minorHAnsi" w:cstheme="minorHAnsi"/>
          <w:b/>
          <w:bCs/>
          <w:smallCaps/>
          <w:sz w:val="28"/>
          <w:szCs w:val="28"/>
        </w:rPr>
        <w:t>(livrables)</w:t>
      </w:r>
    </w:p>
    <w:p w14:paraId="19AA669D" w14:textId="77777777" w:rsidR="00E02CD8" w:rsidRDefault="00E02CD8" w:rsidP="00E02CD8">
      <w:pPr>
        <w:spacing w:after="0" w:line="240" w:lineRule="auto"/>
        <w:jc w:val="both"/>
        <w:rPr>
          <w:rFonts w:eastAsia="Times New Roman" w:cstheme="minorHAnsi"/>
          <w:color w:val="000000"/>
        </w:rPr>
      </w:pPr>
    </w:p>
    <w:p w14:paraId="392F45BD" w14:textId="77777777" w:rsidR="00961F47" w:rsidRDefault="00961F47" w:rsidP="00E02CD8">
      <w:pPr>
        <w:spacing w:after="0" w:line="240" w:lineRule="auto"/>
        <w:jc w:val="both"/>
        <w:rPr>
          <w:rFonts w:eastAsia="Times New Roman" w:cstheme="minorHAnsi"/>
          <w:color w:val="000000"/>
        </w:rPr>
      </w:pPr>
      <w:r w:rsidRPr="00E02CD8">
        <w:rPr>
          <w:rFonts w:eastAsia="Times New Roman" w:cstheme="minorHAnsi"/>
          <w:color w:val="000000"/>
        </w:rPr>
        <w:t>Les produits attendus de cette évaluation sont les suivantes :</w:t>
      </w:r>
    </w:p>
    <w:p w14:paraId="6593400B" w14:textId="77777777" w:rsidR="008163E0" w:rsidRDefault="008163E0" w:rsidP="00E02CD8">
      <w:pPr>
        <w:spacing w:after="0" w:line="240" w:lineRule="auto"/>
        <w:jc w:val="both"/>
        <w:rPr>
          <w:rFonts w:eastAsia="Times New Roman" w:cstheme="minorHAnsi"/>
          <w:color w:val="000000"/>
        </w:rPr>
      </w:pPr>
    </w:p>
    <w:p w14:paraId="5D0CE4C6" w14:textId="2CBE4097" w:rsidR="008163E0" w:rsidRPr="008163E0" w:rsidRDefault="008163E0" w:rsidP="00FE7C63">
      <w:pPr>
        <w:pStyle w:val="Paragraphedeliste"/>
        <w:numPr>
          <w:ilvl w:val="0"/>
          <w:numId w:val="15"/>
        </w:numPr>
        <w:spacing w:after="0" w:line="240" w:lineRule="auto"/>
        <w:jc w:val="both"/>
        <w:rPr>
          <w:rFonts w:asciiTheme="minorHAnsi" w:hAnsiTheme="minorHAnsi" w:cstheme="minorHAnsi"/>
        </w:rPr>
      </w:pPr>
      <w:r w:rsidRPr="008163E0">
        <w:rPr>
          <w:rFonts w:asciiTheme="minorHAnsi" w:hAnsiTheme="minorHAnsi" w:cstheme="minorHAnsi"/>
          <w:b/>
        </w:rPr>
        <w:t>Rapport initial</w:t>
      </w:r>
      <w:r w:rsidRPr="008163E0">
        <w:rPr>
          <w:rFonts w:asciiTheme="minorHAnsi" w:hAnsiTheme="minorHAnsi" w:cstheme="minorHAnsi"/>
        </w:rPr>
        <w:t xml:space="preserve"> (il sera soumis dans les 3 jours après que le consultant ait reçu l'ensemble de la documentation sur le projet). Ce rapport aura une longueur de 10</w:t>
      </w:r>
      <w:r>
        <w:rPr>
          <w:rFonts w:asciiTheme="minorHAnsi" w:hAnsiTheme="minorHAnsi" w:cstheme="minorHAnsi"/>
        </w:rPr>
        <w:t>-15</w:t>
      </w:r>
      <w:r w:rsidRPr="008163E0">
        <w:rPr>
          <w:rFonts w:asciiTheme="minorHAnsi" w:hAnsiTheme="minorHAnsi" w:cstheme="minorHAnsi"/>
        </w:rPr>
        <w:t xml:space="preserve"> pages maximum et proposera des méthodes, de ressources et des procédures à utiliser pour la collecte des données. Il comprendra également </w:t>
      </w:r>
      <w:r w:rsidR="004623FA">
        <w:rPr>
          <w:rFonts w:asciiTheme="minorHAnsi" w:hAnsiTheme="minorHAnsi" w:cstheme="minorHAnsi"/>
        </w:rPr>
        <w:t>la matrice de l’évaluation</w:t>
      </w:r>
      <w:r w:rsidR="00AB1171">
        <w:rPr>
          <w:rFonts w:asciiTheme="minorHAnsi" w:hAnsiTheme="minorHAnsi" w:cstheme="minorHAnsi"/>
        </w:rPr>
        <w:t xml:space="preserve"> (voir modèle en annexe)</w:t>
      </w:r>
      <w:r w:rsidR="004623FA">
        <w:rPr>
          <w:rFonts w:asciiTheme="minorHAnsi" w:hAnsiTheme="minorHAnsi" w:cstheme="minorHAnsi"/>
        </w:rPr>
        <w:t xml:space="preserve">, </w:t>
      </w:r>
      <w:r w:rsidRPr="008163E0">
        <w:rPr>
          <w:rFonts w:asciiTheme="minorHAnsi" w:hAnsiTheme="minorHAnsi" w:cstheme="minorHAnsi"/>
        </w:rPr>
        <w:t>une proposition de calendrier pour les activités et la soumission des livrables. Le rapport d'étude documentaire proposera des premières pistes de réflexion sur le projet. Ce rapport constituera la première base sur laquelle le/la consultant(e) et les responsables de l'évaluation s’entendront. Le rapport suivra les grandes lignes présentées dans l'Annexe 1.</w:t>
      </w:r>
    </w:p>
    <w:p w14:paraId="52B166A8" w14:textId="77777777" w:rsidR="008163E0" w:rsidRPr="008163E0" w:rsidRDefault="008163E0" w:rsidP="008163E0">
      <w:pPr>
        <w:pStyle w:val="Paragraphedeliste"/>
        <w:spacing w:after="0" w:line="240" w:lineRule="auto"/>
        <w:ind w:left="540"/>
        <w:jc w:val="both"/>
        <w:rPr>
          <w:rFonts w:asciiTheme="minorHAnsi" w:hAnsiTheme="minorHAnsi" w:cstheme="minorHAnsi"/>
        </w:rPr>
      </w:pPr>
    </w:p>
    <w:p w14:paraId="7ABC15FE" w14:textId="77777777" w:rsidR="008163E0" w:rsidRPr="008163E0" w:rsidRDefault="008163E0" w:rsidP="00FE7C63">
      <w:pPr>
        <w:pStyle w:val="Paragraphedeliste"/>
        <w:numPr>
          <w:ilvl w:val="0"/>
          <w:numId w:val="15"/>
        </w:numPr>
        <w:spacing w:after="0" w:line="240" w:lineRule="auto"/>
        <w:jc w:val="both"/>
        <w:rPr>
          <w:rFonts w:asciiTheme="minorHAnsi" w:hAnsiTheme="minorHAnsi" w:cstheme="minorHAnsi"/>
        </w:rPr>
      </w:pPr>
      <w:r w:rsidRPr="008163E0">
        <w:rPr>
          <w:rFonts w:asciiTheme="minorHAnsi" w:hAnsiTheme="minorHAnsi" w:cstheme="minorHAnsi"/>
          <w:b/>
        </w:rPr>
        <w:t>Projet de rapport final</w:t>
      </w:r>
      <w:r w:rsidRPr="008163E0">
        <w:rPr>
          <w:rFonts w:asciiTheme="minorHAnsi" w:hAnsiTheme="minorHAnsi" w:cstheme="minorHAnsi"/>
        </w:rPr>
        <w:t xml:space="preserve"> (il sera soumis dans les 12 jours suivant l'achèvement des visites de terrain). Le projet de rapport final sera structuré de la même manière que le rapport final (voir le paragraphe suivant) et aura une longueur de 20 à 30 pages. Il contiendra également un résumé analytique d'au maximum 2 pages présentant une brève description du programme conjoint, de son contexte et de la situation actuelle, de l'objectif de l'évaluation, de sa méthodologie et de ses principaux résultats, conclusions et recommandations. Le projet de rapport final sera distribué aux membres du groupe de référence de l'évaluation pour obtenir leurs commentaires et suggestions.</w:t>
      </w:r>
    </w:p>
    <w:p w14:paraId="1CA49EBF" w14:textId="77777777" w:rsidR="008163E0" w:rsidRPr="008163E0" w:rsidRDefault="008163E0" w:rsidP="008163E0">
      <w:pPr>
        <w:pStyle w:val="Paragraphedeliste"/>
        <w:spacing w:after="0" w:line="240" w:lineRule="auto"/>
        <w:ind w:left="540"/>
        <w:jc w:val="both"/>
        <w:rPr>
          <w:rFonts w:asciiTheme="minorHAnsi" w:hAnsiTheme="minorHAnsi" w:cstheme="minorHAnsi"/>
        </w:rPr>
      </w:pPr>
    </w:p>
    <w:p w14:paraId="726AC765" w14:textId="59A97D16" w:rsidR="008163E0" w:rsidRDefault="008163E0" w:rsidP="00FE7C63">
      <w:pPr>
        <w:pStyle w:val="Paragraphedeliste"/>
        <w:numPr>
          <w:ilvl w:val="0"/>
          <w:numId w:val="15"/>
        </w:numPr>
        <w:spacing w:after="0" w:line="240" w:lineRule="auto"/>
        <w:jc w:val="both"/>
        <w:rPr>
          <w:rFonts w:asciiTheme="minorHAnsi" w:hAnsiTheme="minorHAnsi" w:cstheme="minorHAnsi"/>
        </w:rPr>
      </w:pPr>
      <w:r w:rsidRPr="008163E0">
        <w:rPr>
          <w:rFonts w:asciiTheme="minorHAnsi" w:hAnsiTheme="minorHAnsi" w:cstheme="minorHAnsi"/>
          <w:b/>
        </w:rPr>
        <w:t>Rapport final d'évaluation</w:t>
      </w:r>
      <w:r w:rsidRPr="008163E0">
        <w:rPr>
          <w:rFonts w:asciiTheme="minorHAnsi" w:hAnsiTheme="minorHAnsi" w:cstheme="minorHAnsi"/>
        </w:rPr>
        <w:t xml:space="preserve"> (il sera soumis dans les 5 jours suivant la réception du projet de rapport final commenté). Le rapport final aura une longueur de 20 à 30 pages. Il contiendra également un résumé analytique d'au maximum 2 pages présentant une brève description du projet, de son contexte et de la situation actuelle, de l'objectif de l'évaluation, de sa méthodologie et de ses principaux résultats, conclusions et recommandations. Le rapport final sera envoyé aux membres du groupe de référence de l'évaluation. Il sera structuré selon les indications données dans l'Annexe 2.</w:t>
      </w:r>
    </w:p>
    <w:p w14:paraId="20688D1B" w14:textId="77777777" w:rsidR="005F53FC" w:rsidRPr="00F8637D" w:rsidRDefault="005F53FC" w:rsidP="00F8637D">
      <w:pPr>
        <w:pStyle w:val="Paragraphedeliste"/>
        <w:rPr>
          <w:rFonts w:asciiTheme="minorHAnsi" w:hAnsiTheme="minorHAnsi" w:cstheme="minorHAnsi"/>
        </w:rPr>
      </w:pPr>
    </w:p>
    <w:p w14:paraId="455A1A2F" w14:textId="3BC53732" w:rsidR="008163E0" w:rsidRDefault="008163E0" w:rsidP="008163E0">
      <w:pPr>
        <w:spacing w:after="0" w:line="240" w:lineRule="auto"/>
        <w:jc w:val="both"/>
        <w:rPr>
          <w:rFonts w:asciiTheme="minorHAnsi" w:hAnsiTheme="minorHAnsi" w:cstheme="minorHAnsi"/>
        </w:rPr>
      </w:pPr>
      <w:r w:rsidRPr="008163E0">
        <w:rPr>
          <w:rFonts w:asciiTheme="minorHAnsi" w:hAnsiTheme="minorHAnsi" w:cstheme="minorHAnsi"/>
        </w:rPr>
        <w:lastRenderedPageBreak/>
        <w:t xml:space="preserve">Les </w:t>
      </w:r>
      <w:r w:rsidRPr="008163E0">
        <w:rPr>
          <w:rFonts w:asciiTheme="minorHAnsi" w:hAnsiTheme="minorHAnsi" w:cstheme="minorHAnsi"/>
          <w:b/>
        </w:rPr>
        <w:t>différents documents produits seront rédigés en français</w:t>
      </w:r>
      <w:r w:rsidRPr="008163E0">
        <w:rPr>
          <w:rFonts w:asciiTheme="minorHAnsi" w:hAnsiTheme="minorHAnsi" w:cstheme="minorHAnsi"/>
        </w:rPr>
        <w:t xml:space="preserve"> et soumis par e-mail sous format Word à </w:t>
      </w:r>
      <w:r w:rsidRPr="008163E0">
        <w:rPr>
          <w:rFonts w:eastAsia="Times New Roman" w:cstheme="minorHAnsi"/>
          <w:color w:val="000000"/>
        </w:rPr>
        <w:t>l’équipe</w:t>
      </w:r>
      <w:r w:rsidRPr="008163E0">
        <w:rPr>
          <w:rFonts w:asciiTheme="minorHAnsi" w:hAnsiTheme="minorHAnsi" w:cstheme="minorHAnsi"/>
        </w:rPr>
        <w:t xml:space="preserve"> projet PNUD qui assurera la diffusion dans les délais impartis pour ces différentes phases. </w:t>
      </w:r>
    </w:p>
    <w:p w14:paraId="2CAB4741" w14:textId="77777777" w:rsidR="008163E0" w:rsidRPr="008163E0" w:rsidRDefault="008163E0" w:rsidP="008163E0">
      <w:pPr>
        <w:pStyle w:val="Paragraphedeliste"/>
        <w:spacing w:before="120" w:after="120"/>
        <w:ind w:left="0"/>
        <w:jc w:val="both"/>
        <w:rPr>
          <w:rFonts w:asciiTheme="minorHAnsi" w:hAnsiTheme="minorHAnsi" w:cstheme="minorHAnsi"/>
        </w:rPr>
      </w:pPr>
    </w:p>
    <w:p w14:paraId="41D95BB5" w14:textId="77777777" w:rsidR="008163E0" w:rsidRPr="00A042BA" w:rsidRDefault="008163E0" w:rsidP="00A042BA">
      <w:pPr>
        <w:pStyle w:val="Paragraphedeliste"/>
        <w:numPr>
          <w:ilvl w:val="0"/>
          <w:numId w:val="1"/>
        </w:numPr>
        <w:shd w:val="clear" w:color="auto" w:fill="D9D9D9" w:themeFill="background1" w:themeFillShade="D9"/>
        <w:spacing w:after="0" w:line="240" w:lineRule="auto"/>
        <w:ind w:left="426" w:hanging="426"/>
        <w:jc w:val="both"/>
        <w:rPr>
          <w:rFonts w:asciiTheme="minorHAnsi" w:hAnsiTheme="minorHAnsi" w:cstheme="minorHAnsi"/>
          <w:b/>
          <w:bCs/>
          <w:smallCaps/>
          <w:sz w:val="28"/>
          <w:szCs w:val="28"/>
        </w:rPr>
      </w:pPr>
      <w:r w:rsidRPr="00A042BA">
        <w:rPr>
          <w:rFonts w:asciiTheme="minorHAnsi" w:hAnsiTheme="minorHAnsi" w:cstheme="minorHAnsi"/>
          <w:b/>
          <w:bCs/>
          <w:smallCaps/>
          <w:sz w:val="28"/>
          <w:szCs w:val="28"/>
        </w:rPr>
        <w:t>Éthique de l’évaluation :</w:t>
      </w:r>
    </w:p>
    <w:p w14:paraId="4AA01974" w14:textId="77777777" w:rsidR="008163E0" w:rsidRPr="008163E0" w:rsidRDefault="008163E0" w:rsidP="008163E0">
      <w:pPr>
        <w:spacing w:after="0" w:line="240" w:lineRule="auto"/>
        <w:jc w:val="both"/>
        <w:rPr>
          <w:rFonts w:eastAsia="Times New Roman" w:cstheme="minorHAnsi"/>
          <w:color w:val="000000"/>
        </w:rPr>
      </w:pPr>
    </w:p>
    <w:p w14:paraId="7AFD43CA" w14:textId="77777777" w:rsidR="008163E0" w:rsidRDefault="00A042BA" w:rsidP="008163E0">
      <w:pPr>
        <w:spacing w:after="0" w:line="240" w:lineRule="auto"/>
        <w:jc w:val="both"/>
        <w:rPr>
          <w:rFonts w:eastAsia="Times New Roman" w:cstheme="minorHAnsi"/>
          <w:color w:val="000000"/>
        </w:rPr>
      </w:pPr>
      <w:r w:rsidRPr="00A042BA">
        <w:rPr>
          <w:rFonts w:eastAsia="Times New Roman" w:cstheme="minorHAnsi"/>
          <w:color w:val="000000"/>
        </w:rPr>
        <w:t>La présente évaluation sera réalisée dans le respect des principes énoncés dans les « Directives éthiques pour l’évaluation » du GNUE accessible sur le site</w:t>
      </w:r>
      <w:r>
        <w:rPr>
          <w:rFonts w:eastAsia="Times New Roman" w:cstheme="minorHAnsi"/>
          <w:color w:val="000000"/>
        </w:rPr>
        <w:t xml:space="preserve"> </w:t>
      </w:r>
      <w:hyperlink r:id="rId10" w:history="1">
        <w:r w:rsidRPr="00190888">
          <w:rPr>
            <w:rStyle w:val="Lienhypertexte"/>
            <w:rFonts w:eastAsia="Times New Roman" w:cstheme="minorHAnsi"/>
          </w:rPr>
          <w:t>http://www.uneval.org/document/detail/102</w:t>
        </w:r>
      </w:hyperlink>
      <w:r>
        <w:rPr>
          <w:rFonts w:eastAsia="Times New Roman" w:cstheme="minorHAnsi"/>
          <w:color w:val="000000"/>
        </w:rPr>
        <w:t>.</w:t>
      </w:r>
    </w:p>
    <w:p w14:paraId="611E959D" w14:textId="77777777" w:rsidR="00A042BA" w:rsidRPr="008163E0" w:rsidRDefault="00A042BA" w:rsidP="008163E0">
      <w:pPr>
        <w:spacing w:after="0" w:line="240" w:lineRule="auto"/>
        <w:jc w:val="both"/>
        <w:rPr>
          <w:rFonts w:asciiTheme="minorHAnsi" w:eastAsia="Times New Roman" w:hAnsiTheme="minorHAnsi" w:cstheme="minorHAnsi"/>
          <w:color w:val="000000"/>
        </w:rPr>
      </w:pPr>
    </w:p>
    <w:p w14:paraId="6D5EA457" w14:textId="77777777" w:rsidR="008163E0" w:rsidRPr="008163E0" w:rsidRDefault="008163E0" w:rsidP="00FE7C63">
      <w:pPr>
        <w:pStyle w:val="Paragraphedeliste"/>
        <w:numPr>
          <w:ilvl w:val="0"/>
          <w:numId w:val="16"/>
        </w:numPr>
        <w:autoSpaceDE w:val="0"/>
        <w:autoSpaceDN w:val="0"/>
        <w:adjustRightInd w:val="0"/>
        <w:spacing w:after="0" w:line="240" w:lineRule="auto"/>
        <w:jc w:val="both"/>
        <w:rPr>
          <w:rFonts w:asciiTheme="minorHAnsi" w:hAnsiTheme="minorHAnsi" w:cstheme="minorHAnsi"/>
          <w:szCs w:val="20"/>
        </w:rPr>
      </w:pPr>
      <w:r w:rsidRPr="008163E0">
        <w:rPr>
          <w:rFonts w:asciiTheme="minorHAnsi" w:hAnsiTheme="minorHAnsi" w:cstheme="minorHAnsi"/>
          <w:b/>
          <w:szCs w:val="20"/>
        </w:rPr>
        <w:t>Anonymat et confidentialité</w:t>
      </w:r>
      <w:r w:rsidRPr="008163E0">
        <w:rPr>
          <w:rFonts w:asciiTheme="minorHAnsi" w:hAnsiTheme="minorHAnsi" w:cstheme="minorHAnsi"/>
          <w:szCs w:val="20"/>
        </w:rPr>
        <w:t>. L'évaluation doit respecter les droits des personnes qui fournissent des informations, en garantissant leur anonymat et la confidentialité.</w:t>
      </w:r>
    </w:p>
    <w:p w14:paraId="62D3848E" w14:textId="77777777" w:rsidR="008163E0" w:rsidRPr="008163E0" w:rsidRDefault="008163E0" w:rsidP="00FE7C63">
      <w:pPr>
        <w:pStyle w:val="Paragraphedeliste"/>
        <w:numPr>
          <w:ilvl w:val="0"/>
          <w:numId w:val="16"/>
        </w:numPr>
        <w:autoSpaceDE w:val="0"/>
        <w:autoSpaceDN w:val="0"/>
        <w:adjustRightInd w:val="0"/>
        <w:spacing w:after="0" w:line="240" w:lineRule="auto"/>
        <w:jc w:val="both"/>
        <w:rPr>
          <w:rFonts w:asciiTheme="minorHAnsi" w:hAnsiTheme="minorHAnsi" w:cstheme="minorHAnsi"/>
          <w:szCs w:val="20"/>
        </w:rPr>
      </w:pPr>
      <w:r w:rsidRPr="008163E0">
        <w:rPr>
          <w:rFonts w:asciiTheme="minorHAnsi" w:hAnsiTheme="minorHAnsi" w:cstheme="minorHAnsi"/>
          <w:b/>
          <w:szCs w:val="20"/>
        </w:rPr>
        <w:t>Responsabilité</w:t>
      </w:r>
      <w:r w:rsidRPr="008163E0">
        <w:rPr>
          <w:rFonts w:asciiTheme="minorHAnsi" w:hAnsiTheme="minorHAnsi" w:cstheme="minorHAnsi"/>
          <w:szCs w:val="20"/>
        </w:rPr>
        <w:t>. Le rapport doit faire état de tous les conflits ou divergences d'opinion ayant pu se manifester entre le consultant et les dirigeants du projet concernant les conclusions et/ou recommandations de l'évaluation. L'ensemble de l'équipe doit confirmer les résultats présentés, les éventuels désaccords devant être indiqués.</w:t>
      </w:r>
    </w:p>
    <w:p w14:paraId="67912B9A" w14:textId="77777777" w:rsidR="008163E0" w:rsidRPr="008163E0" w:rsidRDefault="008163E0" w:rsidP="00FE7C63">
      <w:pPr>
        <w:pStyle w:val="Paragraphedeliste"/>
        <w:numPr>
          <w:ilvl w:val="0"/>
          <w:numId w:val="16"/>
        </w:numPr>
        <w:autoSpaceDE w:val="0"/>
        <w:autoSpaceDN w:val="0"/>
        <w:adjustRightInd w:val="0"/>
        <w:spacing w:after="0" w:line="240" w:lineRule="auto"/>
        <w:jc w:val="both"/>
        <w:rPr>
          <w:rFonts w:asciiTheme="minorHAnsi" w:hAnsiTheme="minorHAnsi" w:cstheme="minorHAnsi"/>
          <w:szCs w:val="20"/>
        </w:rPr>
      </w:pPr>
      <w:r w:rsidRPr="008163E0">
        <w:rPr>
          <w:rFonts w:asciiTheme="minorHAnsi" w:hAnsiTheme="minorHAnsi" w:cstheme="minorHAnsi"/>
          <w:b/>
          <w:szCs w:val="20"/>
        </w:rPr>
        <w:t>Intégrité.</w:t>
      </w:r>
      <w:r w:rsidRPr="008163E0">
        <w:rPr>
          <w:rFonts w:asciiTheme="minorHAnsi" w:hAnsiTheme="minorHAnsi" w:cstheme="minorHAnsi"/>
          <w:szCs w:val="20"/>
        </w:rPr>
        <w:t xml:space="preserve"> L'évaluateur se devra de mettre en évidence les questions qui ne sont pas expressément mentionnées dans les TdR</w:t>
      </w:r>
      <w:r>
        <w:rPr>
          <w:rFonts w:asciiTheme="minorHAnsi" w:hAnsiTheme="minorHAnsi" w:cstheme="minorHAnsi"/>
          <w:szCs w:val="20"/>
        </w:rPr>
        <w:t>s</w:t>
      </w:r>
      <w:r w:rsidRPr="008163E0">
        <w:rPr>
          <w:rFonts w:asciiTheme="minorHAnsi" w:hAnsiTheme="minorHAnsi" w:cstheme="minorHAnsi"/>
          <w:szCs w:val="20"/>
        </w:rPr>
        <w:t>, afin d'obtenir une analyse plus complète du programme.</w:t>
      </w:r>
    </w:p>
    <w:p w14:paraId="4742A1FD" w14:textId="77777777" w:rsidR="008163E0" w:rsidRPr="008163E0" w:rsidRDefault="008163E0" w:rsidP="00FE7C63">
      <w:pPr>
        <w:pStyle w:val="Paragraphedeliste"/>
        <w:numPr>
          <w:ilvl w:val="0"/>
          <w:numId w:val="16"/>
        </w:numPr>
        <w:autoSpaceDE w:val="0"/>
        <w:autoSpaceDN w:val="0"/>
        <w:adjustRightInd w:val="0"/>
        <w:spacing w:after="0" w:line="240" w:lineRule="auto"/>
        <w:jc w:val="both"/>
        <w:rPr>
          <w:rFonts w:asciiTheme="minorHAnsi" w:hAnsiTheme="minorHAnsi" w:cstheme="minorHAnsi"/>
          <w:szCs w:val="20"/>
        </w:rPr>
      </w:pPr>
      <w:r w:rsidRPr="008163E0">
        <w:rPr>
          <w:rFonts w:asciiTheme="minorHAnsi" w:hAnsiTheme="minorHAnsi" w:cstheme="minorHAnsi"/>
          <w:b/>
          <w:szCs w:val="20"/>
        </w:rPr>
        <w:t>Indépendance.</w:t>
      </w:r>
      <w:r w:rsidRPr="008163E0">
        <w:rPr>
          <w:rFonts w:asciiTheme="minorHAnsi" w:hAnsiTheme="minorHAnsi" w:cstheme="minorHAnsi"/>
          <w:szCs w:val="20"/>
        </w:rPr>
        <w:t xml:space="preserve"> Le consultant doit veiller à rester indépendant vis‐à‐vis du programme examiné, et il ne devra pas être associé à sa gestion ou à quelque élément de celle‐ci.</w:t>
      </w:r>
    </w:p>
    <w:p w14:paraId="624D4817" w14:textId="77777777" w:rsidR="008163E0" w:rsidRPr="008163E0" w:rsidRDefault="008163E0" w:rsidP="00FE7C63">
      <w:pPr>
        <w:pStyle w:val="Paragraphedeliste"/>
        <w:numPr>
          <w:ilvl w:val="0"/>
          <w:numId w:val="16"/>
        </w:numPr>
        <w:autoSpaceDE w:val="0"/>
        <w:autoSpaceDN w:val="0"/>
        <w:adjustRightInd w:val="0"/>
        <w:spacing w:after="0" w:line="240" w:lineRule="auto"/>
        <w:jc w:val="both"/>
        <w:rPr>
          <w:rFonts w:asciiTheme="minorHAnsi" w:hAnsiTheme="minorHAnsi" w:cstheme="minorHAnsi"/>
          <w:szCs w:val="20"/>
        </w:rPr>
      </w:pPr>
      <w:r w:rsidRPr="008163E0">
        <w:rPr>
          <w:rFonts w:asciiTheme="minorHAnsi" w:hAnsiTheme="minorHAnsi" w:cstheme="minorHAnsi"/>
          <w:b/>
          <w:szCs w:val="20"/>
        </w:rPr>
        <w:t>Incidents</w:t>
      </w:r>
      <w:r w:rsidRPr="008163E0">
        <w:rPr>
          <w:rFonts w:asciiTheme="minorHAnsi" w:hAnsiTheme="minorHAnsi" w:cstheme="minorHAnsi"/>
          <w:szCs w:val="20"/>
        </w:rPr>
        <w:t>. Si des problèmes surviennent au cours du travail de terrain, ou à tout autre moment de l'évaluation, ils doivent être immédiatement signalés à l’équipe du projet. Si cela n'est pas fait, l'existence de tels problèmes ne pourra en aucun cas être utilisée pour justifier l'impossibilité d'obtenir les résultats prévus par le PNUD dans les présents termes de référence.</w:t>
      </w:r>
    </w:p>
    <w:p w14:paraId="49D38ABF" w14:textId="77777777" w:rsidR="008163E0" w:rsidRPr="008163E0" w:rsidRDefault="008163E0" w:rsidP="00FE7C63">
      <w:pPr>
        <w:pStyle w:val="Paragraphedeliste"/>
        <w:numPr>
          <w:ilvl w:val="0"/>
          <w:numId w:val="16"/>
        </w:numPr>
        <w:autoSpaceDE w:val="0"/>
        <w:autoSpaceDN w:val="0"/>
        <w:adjustRightInd w:val="0"/>
        <w:spacing w:after="0" w:line="240" w:lineRule="auto"/>
        <w:jc w:val="both"/>
        <w:rPr>
          <w:rFonts w:asciiTheme="minorHAnsi" w:hAnsiTheme="minorHAnsi" w:cstheme="minorHAnsi"/>
          <w:szCs w:val="20"/>
        </w:rPr>
      </w:pPr>
      <w:r w:rsidRPr="008163E0">
        <w:rPr>
          <w:rFonts w:asciiTheme="minorHAnsi" w:hAnsiTheme="minorHAnsi" w:cstheme="minorHAnsi"/>
          <w:b/>
          <w:szCs w:val="20"/>
        </w:rPr>
        <w:t>Validation de l'information.</w:t>
      </w:r>
      <w:r w:rsidRPr="008163E0">
        <w:rPr>
          <w:rFonts w:asciiTheme="minorHAnsi" w:hAnsiTheme="minorHAnsi" w:cstheme="minorHAnsi"/>
          <w:szCs w:val="20"/>
        </w:rPr>
        <w:t xml:space="preserve"> Le consultant se doit de garantir l'exactitude des informations recueillies lors de la préparation des rapports et sera responsable de l'information présentée dans le rapport final</w:t>
      </w:r>
      <w:r>
        <w:rPr>
          <w:rFonts w:asciiTheme="minorHAnsi" w:hAnsiTheme="minorHAnsi" w:cstheme="minorHAnsi"/>
          <w:szCs w:val="20"/>
        </w:rPr>
        <w:t>.</w:t>
      </w:r>
    </w:p>
    <w:p w14:paraId="537EACE8" w14:textId="77777777" w:rsidR="008163E0" w:rsidRPr="008163E0" w:rsidRDefault="008163E0" w:rsidP="00FE7C63">
      <w:pPr>
        <w:pStyle w:val="Paragraphedeliste"/>
        <w:numPr>
          <w:ilvl w:val="0"/>
          <w:numId w:val="16"/>
        </w:numPr>
        <w:autoSpaceDE w:val="0"/>
        <w:autoSpaceDN w:val="0"/>
        <w:adjustRightInd w:val="0"/>
        <w:spacing w:after="0" w:line="240" w:lineRule="auto"/>
        <w:jc w:val="both"/>
        <w:rPr>
          <w:rFonts w:asciiTheme="minorHAnsi" w:hAnsiTheme="minorHAnsi" w:cstheme="minorHAnsi"/>
          <w:szCs w:val="20"/>
        </w:rPr>
      </w:pPr>
      <w:r w:rsidRPr="008163E0">
        <w:rPr>
          <w:rFonts w:asciiTheme="minorHAnsi" w:hAnsiTheme="minorHAnsi" w:cstheme="minorHAnsi"/>
          <w:b/>
          <w:szCs w:val="20"/>
        </w:rPr>
        <w:t>Propriété intellectuelle</w:t>
      </w:r>
      <w:r w:rsidRPr="008163E0">
        <w:rPr>
          <w:rFonts w:asciiTheme="minorHAnsi" w:hAnsiTheme="minorHAnsi" w:cstheme="minorHAnsi"/>
          <w:szCs w:val="20"/>
        </w:rPr>
        <w:t>. En utilisant les différentes sources d'information, le consultant se doit de respecter les droits de propriété intellectuelle des institutions et des communautés examinées.</w:t>
      </w:r>
    </w:p>
    <w:p w14:paraId="3DBC3339" w14:textId="77777777" w:rsidR="00544C18" w:rsidRDefault="00544C18" w:rsidP="008163E0">
      <w:pPr>
        <w:autoSpaceDE w:val="0"/>
        <w:autoSpaceDN w:val="0"/>
        <w:adjustRightInd w:val="0"/>
        <w:jc w:val="both"/>
        <w:rPr>
          <w:rFonts w:asciiTheme="minorHAnsi" w:hAnsiTheme="minorHAnsi" w:cstheme="minorHAnsi"/>
          <w:bCs/>
        </w:rPr>
      </w:pPr>
    </w:p>
    <w:p w14:paraId="20CAEF9B" w14:textId="77777777" w:rsidR="00D37B06" w:rsidRPr="00A042BA" w:rsidRDefault="00E44793" w:rsidP="00A042BA">
      <w:pPr>
        <w:pStyle w:val="Paragraphedeliste"/>
        <w:numPr>
          <w:ilvl w:val="0"/>
          <w:numId w:val="1"/>
        </w:numPr>
        <w:shd w:val="clear" w:color="auto" w:fill="D9D9D9" w:themeFill="background1" w:themeFillShade="D9"/>
        <w:spacing w:after="0" w:line="240" w:lineRule="auto"/>
        <w:ind w:left="426" w:hanging="426"/>
        <w:jc w:val="both"/>
        <w:rPr>
          <w:rFonts w:asciiTheme="minorHAnsi" w:hAnsiTheme="minorHAnsi" w:cstheme="minorHAnsi"/>
          <w:b/>
          <w:bCs/>
          <w:smallCaps/>
          <w:sz w:val="28"/>
          <w:szCs w:val="28"/>
        </w:rPr>
      </w:pPr>
      <w:r w:rsidRPr="00A042BA">
        <w:rPr>
          <w:rFonts w:asciiTheme="minorHAnsi" w:hAnsiTheme="minorHAnsi" w:cstheme="minorHAnsi"/>
          <w:b/>
          <w:bCs/>
          <w:smallCaps/>
          <w:sz w:val="28"/>
          <w:szCs w:val="28"/>
        </w:rPr>
        <w:t>Profil des</w:t>
      </w:r>
      <w:r w:rsidR="00D37B06" w:rsidRPr="00A042BA">
        <w:rPr>
          <w:rFonts w:asciiTheme="minorHAnsi" w:hAnsiTheme="minorHAnsi" w:cstheme="minorHAnsi"/>
          <w:b/>
          <w:bCs/>
          <w:smallCaps/>
          <w:sz w:val="28"/>
          <w:szCs w:val="28"/>
        </w:rPr>
        <w:t xml:space="preserve"> consultant</w:t>
      </w:r>
      <w:r w:rsidRPr="00A042BA">
        <w:rPr>
          <w:rFonts w:asciiTheme="minorHAnsi" w:hAnsiTheme="minorHAnsi" w:cstheme="minorHAnsi"/>
          <w:b/>
          <w:bCs/>
          <w:smallCaps/>
          <w:sz w:val="28"/>
          <w:szCs w:val="28"/>
        </w:rPr>
        <w:t>s</w:t>
      </w:r>
    </w:p>
    <w:p w14:paraId="2456C090" w14:textId="77777777" w:rsidR="00E02CD8" w:rsidRDefault="00E02CD8" w:rsidP="00E02CD8">
      <w:pPr>
        <w:spacing w:after="0" w:line="240" w:lineRule="auto"/>
        <w:jc w:val="both"/>
        <w:rPr>
          <w:rFonts w:eastAsia="Times New Roman" w:cstheme="minorHAnsi"/>
          <w:color w:val="000000"/>
        </w:rPr>
      </w:pPr>
    </w:p>
    <w:p w14:paraId="2F261C95" w14:textId="60D9EB41" w:rsidR="00E44793" w:rsidRDefault="00E44793" w:rsidP="00E02CD8">
      <w:pPr>
        <w:spacing w:after="0" w:line="240" w:lineRule="auto"/>
        <w:jc w:val="both"/>
        <w:rPr>
          <w:rFonts w:eastAsia="Times New Roman" w:cstheme="minorHAnsi"/>
          <w:color w:val="000000"/>
        </w:rPr>
      </w:pPr>
      <w:r w:rsidRPr="00E02CD8">
        <w:rPr>
          <w:rFonts w:eastAsia="Times New Roman" w:cstheme="minorHAnsi"/>
          <w:color w:val="000000"/>
        </w:rPr>
        <w:t>La Mission sera conduite par une équipe composée de deux (02) consultant</w:t>
      </w:r>
      <w:r w:rsidR="00FB4D85">
        <w:rPr>
          <w:rFonts w:eastAsia="Times New Roman" w:cstheme="minorHAnsi"/>
          <w:color w:val="000000"/>
        </w:rPr>
        <w:t>(e)</w:t>
      </w:r>
      <w:r w:rsidRPr="00E02CD8">
        <w:rPr>
          <w:rFonts w:eastAsia="Times New Roman" w:cstheme="minorHAnsi"/>
          <w:color w:val="000000"/>
        </w:rPr>
        <w:t xml:space="preserve">s dont </w:t>
      </w:r>
      <w:r w:rsidR="00236162" w:rsidRPr="00E02CD8">
        <w:rPr>
          <w:rFonts w:eastAsia="Times New Roman" w:cstheme="minorHAnsi"/>
          <w:color w:val="000000"/>
        </w:rPr>
        <w:t>un</w:t>
      </w:r>
      <w:r w:rsidR="00E02CD8">
        <w:rPr>
          <w:rFonts w:eastAsia="Times New Roman" w:cstheme="minorHAnsi"/>
          <w:color w:val="000000"/>
        </w:rPr>
        <w:t>(e)</w:t>
      </w:r>
      <w:r w:rsidRPr="00E02CD8">
        <w:rPr>
          <w:rFonts w:eastAsia="Times New Roman" w:cstheme="minorHAnsi"/>
          <w:color w:val="000000"/>
        </w:rPr>
        <w:t xml:space="preserve"> consultant</w:t>
      </w:r>
      <w:r w:rsidR="00E02CD8">
        <w:rPr>
          <w:rFonts w:eastAsia="Times New Roman" w:cstheme="minorHAnsi"/>
          <w:color w:val="000000"/>
        </w:rPr>
        <w:t>(e)</w:t>
      </w:r>
      <w:r w:rsidRPr="00E02CD8">
        <w:rPr>
          <w:rFonts w:eastAsia="Times New Roman" w:cstheme="minorHAnsi"/>
          <w:color w:val="000000"/>
        </w:rPr>
        <w:t xml:space="preserve"> international</w:t>
      </w:r>
      <w:r w:rsidR="00E02CD8">
        <w:rPr>
          <w:rFonts w:eastAsia="Times New Roman" w:cstheme="minorHAnsi"/>
          <w:color w:val="000000"/>
        </w:rPr>
        <w:t>(e)</w:t>
      </w:r>
      <w:r w:rsidRPr="00E02CD8">
        <w:rPr>
          <w:rFonts w:eastAsia="Times New Roman" w:cstheme="minorHAnsi"/>
          <w:color w:val="000000"/>
        </w:rPr>
        <w:t xml:space="preserve"> et </w:t>
      </w:r>
      <w:r w:rsidR="00236162" w:rsidRPr="00E02CD8">
        <w:rPr>
          <w:rFonts w:eastAsia="Times New Roman" w:cstheme="minorHAnsi"/>
          <w:color w:val="000000"/>
        </w:rPr>
        <w:t>un</w:t>
      </w:r>
      <w:r w:rsidR="00E02CD8">
        <w:rPr>
          <w:rFonts w:eastAsia="Times New Roman" w:cstheme="minorHAnsi"/>
          <w:color w:val="000000"/>
        </w:rPr>
        <w:t>(e)</w:t>
      </w:r>
      <w:r w:rsidRPr="00E02CD8">
        <w:rPr>
          <w:rFonts w:eastAsia="Times New Roman" w:cstheme="minorHAnsi"/>
          <w:color w:val="000000"/>
        </w:rPr>
        <w:t xml:space="preserve"> consultant</w:t>
      </w:r>
      <w:r w:rsidR="00E02CD8">
        <w:rPr>
          <w:rFonts w:eastAsia="Times New Roman" w:cstheme="minorHAnsi"/>
          <w:color w:val="000000"/>
        </w:rPr>
        <w:t>(e)</w:t>
      </w:r>
      <w:r w:rsidRPr="00E02CD8">
        <w:rPr>
          <w:rFonts w:eastAsia="Times New Roman" w:cstheme="minorHAnsi"/>
          <w:color w:val="000000"/>
        </w:rPr>
        <w:t xml:space="preserve"> national</w:t>
      </w:r>
      <w:r w:rsidR="00E02CD8">
        <w:rPr>
          <w:rFonts w:eastAsia="Times New Roman" w:cstheme="minorHAnsi"/>
          <w:color w:val="000000"/>
        </w:rPr>
        <w:t>(e)</w:t>
      </w:r>
      <w:r w:rsidRPr="00E02CD8">
        <w:rPr>
          <w:rFonts w:eastAsia="Times New Roman" w:cstheme="minorHAnsi"/>
          <w:color w:val="000000"/>
        </w:rPr>
        <w:t xml:space="preserve"> n’ayant jamais travaillé avec le projet.</w:t>
      </w:r>
    </w:p>
    <w:p w14:paraId="64234E2A" w14:textId="77777777" w:rsidR="00E02CD8" w:rsidRPr="00E02CD8" w:rsidRDefault="00E02CD8" w:rsidP="00E02CD8">
      <w:pPr>
        <w:spacing w:after="0" w:line="240" w:lineRule="auto"/>
        <w:jc w:val="both"/>
        <w:rPr>
          <w:rFonts w:eastAsia="Times New Roman" w:cstheme="minorHAnsi"/>
          <w:color w:val="000000"/>
        </w:rPr>
      </w:pPr>
    </w:p>
    <w:p w14:paraId="397A9523" w14:textId="77777777" w:rsidR="00E44793" w:rsidRPr="00E02CD8" w:rsidRDefault="00E44793" w:rsidP="0096642D">
      <w:pPr>
        <w:spacing w:line="240" w:lineRule="auto"/>
        <w:jc w:val="both"/>
        <w:rPr>
          <w:rFonts w:asciiTheme="minorHAnsi" w:hAnsiTheme="minorHAnsi" w:cstheme="minorHAnsi"/>
          <w:color w:val="272627"/>
        </w:rPr>
      </w:pPr>
      <w:r w:rsidRPr="00E02CD8">
        <w:rPr>
          <w:rFonts w:asciiTheme="minorHAnsi" w:hAnsiTheme="minorHAnsi" w:cstheme="minorHAnsi"/>
          <w:b/>
          <w:i/>
          <w:color w:val="272627"/>
        </w:rPr>
        <w:t>Le</w:t>
      </w:r>
      <w:r w:rsidR="00E02CD8" w:rsidRPr="00E02CD8">
        <w:rPr>
          <w:rFonts w:asciiTheme="minorHAnsi" w:hAnsiTheme="minorHAnsi" w:cstheme="minorHAnsi"/>
          <w:b/>
          <w:i/>
          <w:color w:val="272627"/>
        </w:rPr>
        <w:t>/La</w:t>
      </w:r>
      <w:r w:rsidRPr="00E02CD8">
        <w:rPr>
          <w:rFonts w:asciiTheme="minorHAnsi" w:hAnsiTheme="minorHAnsi" w:cstheme="minorHAnsi"/>
          <w:b/>
          <w:i/>
          <w:color w:val="272627"/>
        </w:rPr>
        <w:t xml:space="preserve"> consultant</w:t>
      </w:r>
      <w:r w:rsidR="00E02CD8" w:rsidRPr="00E02CD8">
        <w:rPr>
          <w:rFonts w:asciiTheme="minorHAnsi" w:hAnsiTheme="minorHAnsi" w:cstheme="minorHAnsi"/>
          <w:b/>
          <w:i/>
          <w:color w:val="272627"/>
        </w:rPr>
        <w:t>(e)</w:t>
      </w:r>
      <w:r w:rsidRPr="00E02CD8">
        <w:rPr>
          <w:rFonts w:asciiTheme="minorHAnsi" w:hAnsiTheme="minorHAnsi" w:cstheme="minorHAnsi"/>
          <w:b/>
          <w:i/>
          <w:color w:val="272627"/>
        </w:rPr>
        <w:t xml:space="preserve"> international</w:t>
      </w:r>
      <w:r w:rsidR="00E02CD8" w:rsidRPr="00E02CD8">
        <w:rPr>
          <w:rFonts w:asciiTheme="minorHAnsi" w:hAnsiTheme="minorHAnsi" w:cstheme="minorHAnsi"/>
          <w:b/>
          <w:i/>
          <w:color w:val="272627"/>
        </w:rPr>
        <w:t>(e)</w:t>
      </w:r>
      <w:r w:rsidR="0031726C" w:rsidRPr="00E02CD8">
        <w:rPr>
          <w:rFonts w:asciiTheme="minorHAnsi" w:hAnsiTheme="minorHAnsi" w:cstheme="minorHAnsi"/>
          <w:b/>
          <w:i/>
          <w:color w:val="272627"/>
        </w:rPr>
        <w:t>, Chef de mission</w:t>
      </w:r>
      <w:r w:rsidRPr="00E02CD8">
        <w:rPr>
          <w:rFonts w:asciiTheme="minorHAnsi" w:hAnsiTheme="minorHAnsi" w:cstheme="minorHAnsi"/>
          <w:color w:val="272627"/>
        </w:rPr>
        <w:t>, doit avoir une forte expérience dans la conduite d’évaluations</w:t>
      </w:r>
      <w:r w:rsidR="00236162" w:rsidRPr="00E02CD8">
        <w:rPr>
          <w:rFonts w:asciiTheme="minorHAnsi" w:hAnsiTheme="minorHAnsi" w:cstheme="minorHAnsi"/>
          <w:color w:val="272627"/>
        </w:rPr>
        <w:t xml:space="preserve"> de projets et programme</w:t>
      </w:r>
      <w:r w:rsidRPr="00E02CD8">
        <w:rPr>
          <w:rFonts w:asciiTheme="minorHAnsi" w:hAnsiTheme="minorHAnsi" w:cstheme="minorHAnsi"/>
          <w:color w:val="272627"/>
        </w:rPr>
        <w:t xml:space="preserve">, </w:t>
      </w:r>
      <w:r w:rsidR="00E91A0A" w:rsidRPr="00E02CD8">
        <w:rPr>
          <w:rFonts w:asciiTheme="minorHAnsi" w:hAnsiTheme="minorHAnsi" w:cstheme="minorHAnsi"/>
          <w:color w:val="272627"/>
        </w:rPr>
        <w:t>particulièrement dans le contexte de pays en crise ou en situation de post-conflit,</w:t>
      </w:r>
      <w:r w:rsidRPr="00E02CD8">
        <w:rPr>
          <w:rFonts w:asciiTheme="minorHAnsi" w:hAnsiTheme="minorHAnsi" w:cstheme="minorHAnsi"/>
          <w:color w:val="272627"/>
        </w:rPr>
        <w:t xml:space="preserve"> </w:t>
      </w:r>
      <w:r w:rsidR="00A24956" w:rsidRPr="00E02CD8">
        <w:rPr>
          <w:rFonts w:asciiTheme="minorHAnsi" w:hAnsiTheme="minorHAnsi" w:cstheme="minorHAnsi"/>
          <w:color w:val="272627"/>
        </w:rPr>
        <w:t>ainsi que dans</w:t>
      </w:r>
      <w:r w:rsidRPr="00E02CD8">
        <w:rPr>
          <w:rFonts w:asciiTheme="minorHAnsi" w:hAnsiTheme="minorHAnsi" w:cstheme="minorHAnsi"/>
          <w:color w:val="272627"/>
        </w:rPr>
        <w:t xml:space="preserve"> la </w:t>
      </w:r>
      <w:r w:rsidR="00A24956" w:rsidRPr="00E02CD8">
        <w:rPr>
          <w:rFonts w:asciiTheme="minorHAnsi" w:hAnsiTheme="minorHAnsi" w:cstheme="minorHAnsi"/>
          <w:color w:val="272627"/>
        </w:rPr>
        <w:t>rédaction</w:t>
      </w:r>
      <w:r w:rsidRPr="00E02CD8">
        <w:rPr>
          <w:rFonts w:asciiTheme="minorHAnsi" w:hAnsiTheme="minorHAnsi" w:cstheme="minorHAnsi"/>
          <w:color w:val="272627"/>
        </w:rPr>
        <w:t xml:space="preserve"> de rapport</w:t>
      </w:r>
      <w:r w:rsidR="00A24956" w:rsidRPr="00E02CD8">
        <w:rPr>
          <w:rFonts w:asciiTheme="minorHAnsi" w:hAnsiTheme="minorHAnsi" w:cstheme="minorHAnsi"/>
          <w:color w:val="272627"/>
        </w:rPr>
        <w:t>s d’évaluation</w:t>
      </w:r>
      <w:r w:rsidRPr="00E02CD8">
        <w:rPr>
          <w:rFonts w:asciiTheme="minorHAnsi" w:hAnsiTheme="minorHAnsi" w:cstheme="minorHAnsi"/>
          <w:color w:val="272627"/>
        </w:rPr>
        <w:t xml:space="preserve">.  Il </w:t>
      </w:r>
      <w:r w:rsidR="00A24956" w:rsidRPr="00E02CD8">
        <w:rPr>
          <w:rFonts w:asciiTheme="minorHAnsi" w:hAnsiTheme="minorHAnsi" w:cstheme="minorHAnsi"/>
          <w:color w:val="272627"/>
        </w:rPr>
        <w:t>aura la responsabilité</w:t>
      </w:r>
      <w:r w:rsidRPr="00E02CD8">
        <w:rPr>
          <w:rFonts w:asciiTheme="minorHAnsi" w:hAnsiTheme="minorHAnsi" w:cstheme="minorHAnsi"/>
          <w:color w:val="272627"/>
        </w:rPr>
        <w:t xml:space="preserve"> d’organiser et de superviser le t</w:t>
      </w:r>
      <w:r w:rsidR="00A24956" w:rsidRPr="00E02CD8">
        <w:rPr>
          <w:rFonts w:asciiTheme="minorHAnsi" w:hAnsiTheme="minorHAnsi" w:cstheme="minorHAnsi"/>
          <w:color w:val="272627"/>
        </w:rPr>
        <w:t>ravail de l’équipe d’évaluation.</w:t>
      </w:r>
      <w:r w:rsidRPr="00E02CD8">
        <w:rPr>
          <w:rFonts w:asciiTheme="minorHAnsi" w:hAnsiTheme="minorHAnsi" w:cstheme="minorHAnsi"/>
          <w:color w:val="272627"/>
        </w:rPr>
        <w:t xml:space="preserve"> Il aura la responsabilité de la production et de la qualité des documents à soumettre, de la consultation adéquate des différents acteurs impliqués et de tenir le PNUD informé de l’évolution de la mission.</w:t>
      </w:r>
    </w:p>
    <w:p w14:paraId="2EB822DA" w14:textId="77777777" w:rsidR="00E44793" w:rsidRPr="00E02CD8" w:rsidRDefault="00E44793" w:rsidP="0096642D">
      <w:pPr>
        <w:spacing w:line="240" w:lineRule="auto"/>
        <w:jc w:val="both"/>
        <w:rPr>
          <w:rFonts w:asciiTheme="minorHAnsi" w:hAnsiTheme="minorHAnsi" w:cstheme="minorHAnsi"/>
          <w:color w:val="272627"/>
        </w:rPr>
      </w:pPr>
      <w:r w:rsidRPr="00E02CD8">
        <w:rPr>
          <w:rFonts w:asciiTheme="minorHAnsi" w:hAnsiTheme="minorHAnsi" w:cstheme="minorHAnsi"/>
          <w:color w:val="272627"/>
        </w:rPr>
        <w:t>Plus spécifiquement, le</w:t>
      </w:r>
      <w:r w:rsidR="00E02CD8">
        <w:rPr>
          <w:rFonts w:asciiTheme="minorHAnsi" w:hAnsiTheme="minorHAnsi" w:cstheme="minorHAnsi"/>
          <w:color w:val="272627"/>
        </w:rPr>
        <w:t xml:space="preserve">/la </w:t>
      </w:r>
      <w:r w:rsidR="00E02CD8" w:rsidRPr="00E02CD8">
        <w:rPr>
          <w:rFonts w:asciiTheme="minorHAnsi" w:hAnsiTheme="minorHAnsi" w:cstheme="minorHAnsi"/>
          <w:color w:val="272627"/>
        </w:rPr>
        <w:t>consultant(e) international(e)</w:t>
      </w:r>
      <w:r w:rsidR="00E02CD8">
        <w:rPr>
          <w:rFonts w:asciiTheme="minorHAnsi" w:hAnsiTheme="minorHAnsi" w:cstheme="minorHAnsi"/>
          <w:color w:val="272627"/>
        </w:rPr>
        <w:t xml:space="preserve">, </w:t>
      </w:r>
      <w:r w:rsidRPr="00E02CD8">
        <w:rPr>
          <w:rFonts w:asciiTheme="minorHAnsi" w:hAnsiTheme="minorHAnsi" w:cstheme="minorHAnsi"/>
          <w:color w:val="272627"/>
        </w:rPr>
        <w:t>chef de la mission aura le profil suivant :</w:t>
      </w:r>
    </w:p>
    <w:p w14:paraId="691DD571" w14:textId="77777777" w:rsidR="00127DA5" w:rsidRPr="00E02CD8" w:rsidRDefault="00160481" w:rsidP="00FE7C63">
      <w:pPr>
        <w:pStyle w:val="Paragraphedeliste"/>
        <w:numPr>
          <w:ilvl w:val="0"/>
          <w:numId w:val="6"/>
        </w:numPr>
        <w:spacing w:after="80" w:line="240" w:lineRule="auto"/>
        <w:ind w:left="454" w:hanging="227"/>
        <w:contextualSpacing w:val="0"/>
        <w:jc w:val="both"/>
        <w:rPr>
          <w:rFonts w:asciiTheme="minorHAnsi" w:hAnsiTheme="minorHAnsi" w:cstheme="minorHAnsi"/>
          <w:color w:val="272627"/>
        </w:rPr>
      </w:pPr>
      <w:r w:rsidRPr="00E02CD8">
        <w:rPr>
          <w:rFonts w:asciiTheme="minorHAnsi" w:hAnsiTheme="minorHAnsi" w:cstheme="minorHAnsi"/>
        </w:rPr>
        <w:t xml:space="preserve">Education </w:t>
      </w:r>
      <w:r w:rsidRPr="00E02CD8">
        <w:rPr>
          <w:rFonts w:asciiTheme="minorHAnsi" w:hAnsiTheme="minorHAnsi" w:cstheme="minorHAnsi"/>
          <w:color w:val="272627"/>
        </w:rPr>
        <w:t>:</w:t>
      </w:r>
    </w:p>
    <w:p w14:paraId="38923E7F" w14:textId="77777777" w:rsidR="00E44793" w:rsidRPr="00E02CD8" w:rsidRDefault="00C72DEF" w:rsidP="00FE7C63">
      <w:pPr>
        <w:pStyle w:val="Listecouleur-Accent11"/>
        <w:numPr>
          <w:ilvl w:val="0"/>
          <w:numId w:val="4"/>
        </w:numPr>
        <w:spacing w:after="200"/>
        <w:ind w:left="738" w:hanging="284"/>
        <w:contextualSpacing/>
        <w:rPr>
          <w:rFonts w:asciiTheme="minorHAnsi" w:hAnsiTheme="minorHAnsi" w:cstheme="minorHAnsi"/>
          <w:color w:val="272627"/>
          <w:sz w:val="22"/>
          <w:szCs w:val="22"/>
        </w:rPr>
      </w:pPr>
      <w:r w:rsidRPr="00E02CD8">
        <w:rPr>
          <w:rFonts w:asciiTheme="minorHAnsi" w:hAnsiTheme="minorHAnsi" w:cstheme="minorHAnsi"/>
          <w:color w:val="272627"/>
          <w:sz w:val="22"/>
          <w:szCs w:val="22"/>
        </w:rPr>
        <w:t xml:space="preserve">Master </w:t>
      </w:r>
      <w:r w:rsidR="00E44793" w:rsidRPr="00E02CD8">
        <w:rPr>
          <w:rFonts w:asciiTheme="minorHAnsi" w:hAnsiTheme="minorHAnsi" w:cstheme="minorHAnsi"/>
          <w:color w:val="272627"/>
          <w:sz w:val="22"/>
          <w:szCs w:val="22"/>
        </w:rPr>
        <w:t xml:space="preserve">en </w:t>
      </w:r>
      <w:r w:rsidR="00A90701" w:rsidRPr="00E02CD8">
        <w:rPr>
          <w:rFonts w:asciiTheme="minorHAnsi" w:hAnsiTheme="minorHAnsi" w:cstheme="minorHAnsi"/>
          <w:color w:val="272627"/>
          <w:sz w:val="22"/>
          <w:szCs w:val="22"/>
        </w:rPr>
        <w:t>a</w:t>
      </w:r>
      <w:r w:rsidR="00E44793" w:rsidRPr="00E02CD8">
        <w:rPr>
          <w:rFonts w:asciiTheme="minorHAnsi" w:hAnsiTheme="minorHAnsi" w:cstheme="minorHAnsi"/>
          <w:color w:val="272627"/>
          <w:sz w:val="22"/>
          <w:szCs w:val="22"/>
        </w:rPr>
        <w:t xml:space="preserve">dministration, </w:t>
      </w:r>
      <w:r w:rsidR="00A90701" w:rsidRPr="00E02CD8">
        <w:rPr>
          <w:rFonts w:asciiTheme="minorHAnsi" w:hAnsiTheme="minorHAnsi" w:cstheme="minorHAnsi"/>
          <w:color w:val="272627"/>
          <w:sz w:val="22"/>
          <w:szCs w:val="22"/>
        </w:rPr>
        <w:t>s</w:t>
      </w:r>
      <w:r w:rsidR="00A24956" w:rsidRPr="00E02CD8">
        <w:rPr>
          <w:rFonts w:asciiTheme="minorHAnsi" w:hAnsiTheme="minorHAnsi" w:cstheme="minorHAnsi"/>
          <w:color w:val="272627"/>
          <w:sz w:val="22"/>
          <w:szCs w:val="22"/>
        </w:rPr>
        <w:t xml:space="preserve">ciences </w:t>
      </w:r>
      <w:r w:rsidR="00E91A0A" w:rsidRPr="00E02CD8">
        <w:rPr>
          <w:rFonts w:asciiTheme="minorHAnsi" w:hAnsiTheme="minorHAnsi" w:cstheme="minorHAnsi"/>
          <w:color w:val="272627"/>
          <w:sz w:val="22"/>
          <w:szCs w:val="22"/>
        </w:rPr>
        <w:t>économiques et s</w:t>
      </w:r>
      <w:r w:rsidR="00A24956" w:rsidRPr="00E02CD8">
        <w:rPr>
          <w:rFonts w:asciiTheme="minorHAnsi" w:hAnsiTheme="minorHAnsi" w:cstheme="minorHAnsi"/>
          <w:color w:val="272627"/>
          <w:sz w:val="22"/>
          <w:szCs w:val="22"/>
        </w:rPr>
        <w:t>ociales</w:t>
      </w:r>
      <w:r w:rsidR="00E44793" w:rsidRPr="00E02CD8">
        <w:rPr>
          <w:rFonts w:asciiTheme="minorHAnsi" w:hAnsiTheme="minorHAnsi" w:cstheme="minorHAnsi"/>
          <w:color w:val="272627"/>
          <w:sz w:val="22"/>
          <w:szCs w:val="22"/>
        </w:rPr>
        <w:t xml:space="preserve"> ou toute </w:t>
      </w:r>
      <w:r w:rsidR="00A24956" w:rsidRPr="00E02CD8">
        <w:rPr>
          <w:rFonts w:asciiTheme="minorHAnsi" w:hAnsiTheme="minorHAnsi" w:cstheme="minorHAnsi"/>
          <w:color w:val="272627"/>
          <w:sz w:val="22"/>
          <w:szCs w:val="22"/>
        </w:rPr>
        <w:t xml:space="preserve">autre </w:t>
      </w:r>
      <w:r w:rsidR="00E44793" w:rsidRPr="00E02CD8">
        <w:rPr>
          <w:rFonts w:asciiTheme="minorHAnsi" w:hAnsiTheme="minorHAnsi" w:cstheme="minorHAnsi"/>
          <w:color w:val="272627"/>
          <w:sz w:val="22"/>
          <w:szCs w:val="22"/>
        </w:rPr>
        <w:t xml:space="preserve">discipline </w:t>
      </w:r>
      <w:r w:rsidR="00A24956" w:rsidRPr="00E02CD8">
        <w:rPr>
          <w:rFonts w:asciiTheme="minorHAnsi" w:hAnsiTheme="minorHAnsi" w:cstheme="minorHAnsi"/>
          <w:color w:val="272627"/>
          <w:sz w:val="22"/>
          <w:szCs w:val="22"/>
        </w:rPr>
        <w:t>pertinente ;</w:t>
      </w:r>
    </w:p>
    <w:p w14:paraId="5D745DEF" w14:textId="77777777" w:rsidR="00160481" w:rsidRPr="00E02CD8" w:rsidRDefault="00160481" w:rsidP="00FE7C63">
      <w:pPr>
        <w:pStyle w:val="Paragraphedeliste"/>
        <w:numPr>
          <w:ilvl w:val="0"/>
          <w:numId w:val="6"/>
        </w:numPr>
        <w:spacing w:after="80" w:line="240" w:lineRule="auto"/>
        <w:ind w:left="454" w:hanging="227"/>
        <w:contextualSpacing w:val="0"/>
        <w:jc w:val="both"/>
        <w:rPr>
          <w:rFonts w:asciiTheme="minorHAnsi" w:hAnsiTheme="minorHAnsi" w:cstheme="minorHAnsi"/>
          <w:color w:val="272627"/>
        </w:rPr>
      </w:pPr>
      <w:r w:rsidRPr="00E02CD8">
        <w:rPr>
          <w:rFonts w:asciiTheme="minorHAnsi" w:hAnsiTheme="minorHAnsi" w:cstheme="minorHAnsi"/>
        </w:rPr>
        <w:t>Expérience</w:t>
      </w:r>
      <w:r w:rsidRPr="00E02CD8">
        <w:rPr>
          <w:rFonts w:asciiTheme="minorHAnsi" w:hAnsiTheme="minorHAnsi" w:cstheme="minorHAnsi"/>
          <w:color w:val="272627"/>
        </w:rPr>
        <w:t> :</w:t>
      </w:r>
    </w:p>
    <w:p w14:paraId="544484D2" w14:textId="77777777" w:rsidR="00E44793" w:rsidRPr="00E02CD8" w:rsidRDefault="00E44793" w:rsidP="00FE7C63">
      <w:pPr>
        <w:pStyle w:val="Listecouleur-Accent11"/>
        <w:numPr>
          <w:ilvl w:val="0"/>
          <w:numId w:val="4"/>
        </w:numPr>
        <w:spacing w:after="200"/>
        <w:ind w:left="738" w:hanging="284"/>
        <w:contextualSpacing/>
        <w:rPr>
          <w:rFonts w:asciiTheme="minorHAnsi" w:hAnsiTheme="minorHAnsi" w:cstheme="minorHAnsi"/>
          <w:color w:val="272627"/>
          <w:sz w:val="22"/>
          <w:szCs w:val="22"/>
        </w:rPr>
      </w:pPr>
      <w:r w:rsidRPr="00E02CD8">
        <w:rPr>
          <w:rFonts w:asciiTheme="minorHAnsi" w:hAnsiTheme="minorHAnsi" w:cstheme="minorHAnsi"/>
          <w:color w:val="272627"/>
          <w:sz w:val="22"/>
          <w:szCs w:val="22"/>
        </w:rPr>
        <w:t xml:space="preserve">Au moins 5 ans d’expérience dans le domaine </w:t>
      </w:r>
      <w:r w:rsidR="00081484" w:rsidRPr="00E02CD8">
        <w:rPr>
          <w:rFonts w:asciiTheme="minorHAnsi" w:hAnsiTheme="minorHAnsi" w:cstheme="minorHAnsi"/>
          <w:color w:val="272627"/>
          <w:sz w:val="22"/>
          <w:szCs w:val="22"/>
        </w:rPr>
        <w:t xml:space="preserve">de </w:t>
      </w:r>
      <w:r w:rsidR="00E91A0A" w:rsidRPr="00E02CD8">
        <w:rPr>
          <w:rFonts w:asciiTheme="minorHAnsi" w:hAnsiTheme="minorHAnsi" w:cstheme="minorHAnsi"/>
          <w:color w:val="272627"/>
          <w:sz w:val="22"/>
          <w:szCs w:val="22"/>
        </w:rPr>
        <w:t>la gestion de l’Administration publique</w:t>
      </w:r>
      <w:r w:rsidR="0052100F" w:rsidRPr="00E02CD8">
        <w:rPr>
          <w:rFonts w:asciiTheme="minorHAnsi" w:hAnsiTheme="minorHAnsi" w:cstheme="minorHAnsi"/>
          <w:color w:val="272627"/>
          <w:sz w:val="22"/>
          <w:szCs w:val="22"/>
        </w:rPr>
        <w:t xml:space="preserve"> du développement économique et social</w:t>
      </w:r>
      <w:r w:rsidR="00081484" w:rsidRPr="00E02CD8">
        <w:rPr>
          <w:rFonts w:asciiTheme="minorHAnsi" w:hAnsiTheme="minorHAnsi" w:cstheme="minorHAnsi"/>
          <w:bCs/>
          <w:sz w:val="22"/>
          <w:szCs w:val="22"/>
        </w:rPr>
        <w:t> ;</w:t>
      </w:r>
    </w:p>
    <w:p w14:paraId="63A854D0" w14:textId="0F439963" w:rsidR="00E44793" w:rsidRPr="00E02CD8" w:rsidRDefault="00E44793" w:rsidP="00FE7C63">
      <w:pPr>
        <w:pStyle w:val="Listecouleur-Accent11"/>
        <w:numPr>
          <w:ilvl w:val="0"/>
          <w:numId w:val="4"/>
        </w:numPr>
        <w:spacing w:after="200"/>
        <w:ind w:left="738" w:hanging="284"/>
        <w:contextualSpacing/>
        <w:rPr>
          <w:rFonts w:asciiTheme="minorHAnsi" w:hAnsiTheme="minorHAnsi" w:cstheme="minorHAnsi"/>
          <w:color w:val="272627"/>
          <w:sz w:val="22"/>
          <w:szCs w:val="22"/>
        </w:rPr>
      </w:pPr>
      <w:r w:rsidRPr="00E02CD8">
        <w:rPr>
          <w:rFonts w:asciiTheme="minorHAnsi" w:hAnsiTheme="minorHAnsi" w:cstheme="minorHAnsi"/>
          <w:color w:val="272627"/>
          <w:sz w:val="22"/>
          <w:szCs w:val="22"/>
        </w:rPr>
        <w:t xml:space="preserve">Expérience </w:t>
      </w:r>
      <w:r w:rsidR="00F75506">
        <w:rPr>
          <w:rFonts w:asciiTheme="minorHAnsi" w:hAnsiTheme="minorHAnsi" w:cstheme="minorHAnsi"/>
          <w:color w:val="272627"/>
          <w:sz w:val="22"/>
          <w:szCs w:val="22"/>
        </w:rPr>
        <w:t xml:space="preserve">au moins 7 ans </w:t>
      </w:r>
      <w:r w:rsidRPr="00E02CD8">
        <w:rPr>
          <w:rFonts w:asciiTheme="minorHAnsi" w:hAnsiTheme="minorHAnsi" w:cstheme="minorHAnsi"/>
          <w:color w:val="272627"/>
          <w:sz w:val="22"/>
          <w:szCs w:val="22"/>
        </w:rPr>
        <w:t xml:space="preserve">dans l’élaboration, la gestion et/ou </w:t>
      </w:r>
      <w:r w:rsidR="00A042BA">
        <w:rPr>
          <w:rFonts w:asciiTheme="minorHAnsi" w:hAnsiTheme="minorHAnsi" w:cstheme="minorHAnsi"/>
          <w:color w:val="272627"/>
          <w:sz w:val="22"/>
          <w:szCs w:val="22"/>
        </w:rPr>
        <w:t xml:space="preserve">le suivi et </w:t>
      </w:r>
      <w:r w:rsidRPr="00E02CD8">
        <w:rPr>
          <w:rFonts w:asciiTheme="minorHAnsi" w:hAnsiTheme="minorHAnsi" w:cstheme="minorHAnsi"/>
          <w:color w:val="272627"/>
          <w:sz w:val="22"/>
          <w:szCs w:val="22"/>
        </w:rPr>
        <w:t xml:space="preserve">l’évaluation de programmes </w:t>
      </w:r>
      <w:r w:rsidR="00081484" w:rsidRPr="00E02CD8">
        <w:rPr>
          <w:rFonts w:asciiTheme="minorHAnsi" w:hAnsiTheme="minorHAnsi" w:cstheme="minorHAnsi"/>
          <w:color w:val="272627"/>
          <w:sz w:val="22"/>
          <w:szCs w:val="22"/>
        </w:rPr>
        <w:t xml:space="preserve">similaires dans </w:t>
      </w:r>
      <w:r w:rsidR="00A042BA">
        <w:rPr>
          <w:rFonts w:asciiTheme="minorHAnsi" w:hAnsiTheme="minorHAnsi" w:cstheme="minorHAnsi"/>
          <w:color w:val="272627"/>
          <w:sz w:val="22"/>
          <w:szCs w:val="22"/>
        </w:rPr>
        <w:t>des</w:t>
      </w:r>
      <w:r w:rsidRPr="00E02CD8">
        <w:rPr>
          <w:rFonts w:asciiTheme="minorHAnsi" w:hAnsiTheme="minorHAnsi" w:cstheme="minorHAnsi"/>
          <w:color w:val="272627"/>
          <w:sz w:val="22"/>
          <w:szCs w:val="22"/>
        </w:rPr>
        <w:t xml:space="preserve"> pays en développement ;</w:t>
      </w:r>
    </w:p>
    <w:p w14:paraId="4BCA9850" w14:textId="1CEF3E44" w:rsidR="00E44793" w:rsidRPr="00E02CD8" w:rsidRDefault="00832181" w:rsidP="00FE7C63">
      <w:pPr>
        <w:pStyle w:val="Listecouleur-Accent11"/>
        <w:numPr>
          <w:ilvl w:val="0"/>
          <w:numId w:val="4"/>
        </w:numPr>
        <w:spacing w:after="200"/>
        <w:ind w:left="738" w:hanging="284"/>
        <w:contextualSpacing/>
        <w:rPr>
          <w:rFonts w:asciiTheme="minorHAnsi" w:hAnsiTheme="minorHAnsi" w:cstheme="minorHAnsi"/>
          <w:color w:val="272627"/>
          <w:sz w:val="22"/>
          <w:szCs w:val="22"/>
        </w:rPr>
      </w:pPr>
      <w:r w:rsidRPr="00E02CD8">
        <w:rPr>
          <w:rFonts w:asciiTheme="minorHAnsi" w:hAnsiTheme="minorHAnsi" w:cstheme="minorHAnsi"/>
          <w:color w:val="272627"/>
          <w:sz w:val="22"/>
          <w:szCs w:val="22"/>
        </w:rPr>
        <w:t>Avoir u</w:t>
      </w:r>
      <w:r w:rsidR="00E44793" w:rsidRPr="00E02CD8">
        <w:rPr>
          <w:rFonts w:asciiTheme="minorHAnsi" w:hAnsiTheme="minorHAnsi" w:cstheme="minorHAnsi"/>
          <w:color w:val="272627"/>
          <w:sz w:val="22"/>
          <w:szCs w:val="22"/>
        </w:rPr>
        <w:t>n minimum de 2 missions d’évaluation similaires conduites au nive</w:t>
      </w:r>
      <w:r w:rsidR="00081484" w:rsidRPr="00E02CD8">
        <w:rPr>
          <w:rFonts w:asciiTheme="minorHAnsi" w:hAnsiTheme="minorHAnsi" w:cstheme="minorHAnsi"/>
          <w:color w:val="272627"/>
          <w:sz w:val="22"/>
          <w:szCs w:val="22"/>
        </w:rPr>
        <w:t>au international ;</w:t>
      </w:r>
    </w:p>
    <w:p w14:paraId="36420C5B" w14:textId="77777777" w:rsidR="00E44793" w:rsidRPr="00E02CD8" w:rsidRDefault="00E44793" w:rsidP="00FE7C63">
      <w:pPr>
        <w:pStyle w:val="Listecouleur-Accent11"/>
        <w:numPr>
          <w:ilvl w:val="0"/>
          <w:numId w:val="4"/>
        </w:numPr>
        <w:spacing w:after="200"/>
        <w:ind w:left="738" w:hanging="284"/>
        <w:contextualSpacing/>
        <w:rPr>
          <w:rFonts w:asciiTheme="minorHAnsi" w:hAnsiTheme="minorHAnsi" w:cstheme="minorHAnsi"/>
          <w:color w:val="272627"/>
          <w:sz w:val="22"/>
          <w:szCs w:val="22"/>
        </w:rPr>
      </w:pPr>
      <w:r w:rsidRPr="00E02CD8">
        <w:rPr>
          <w:rFonts w:asciiTheme="minorHAnsi" w:hAnsiTheme="minorHAnsi" w:cstheme="minorHAnsi"/>
          <w:color w:val="272627"/>
          <w:sz w:val="22"/>
          <w:szCs w:val="22"/>
        </w:rPr>
        <w:t xml:space="preserve">Démontrer une connaissance adéquate des méthodes d’évaluation et de </w:t>
      </w:r>
      <w:r w:rsidR="00832181" w:rsidRPr="00E02CD8">
        <w:rPr>
          <w:rFonts w:asciiTheme="minorHAnsi" w:hAnsiTheme="minorHAnsi" w:cstheme="minorHAnsi"/>
          <w:color w:val="272627"/>
          <w:sz w:val="22"/>
          <w:szCs w:val="22"/>
        </w:rPr>
        <w:t>suivi</w:t>
      </w:r>
      <w:r w:rsidRPr="00E02CD8">
        <w:rPr>
          <w:rFonts w:asciiTheme="minorHAnsi" w:hAnsiTheme="minorHAnsi" w:cstheme="minorHAnsi"/>
          <w:color w:val="272627"/>
          <w:sz w:val="22"/>
          <w:szCs w:val="22"/>
        </w:rPr>
        <w:t xml:space="preserve"> des projets de développement en général et </w:t>
      </w:r>
      <w:r w:rsidR="00832181" w:rsidRPr="00E02CD8">
        <w:rPr>
          <w:rFonts w:asciiTheme="minorHAnsi" w:hAnsiTheme="minorHAnsi" w:cstheme="minorHAnsi"/>
          <w:color w:val="272627"/>
          <w:sz w:val="22"/>
          <w:szCs w:val="22"/>
        </w:rPr>
        <w:t xml:space="preserve">celles des agences du Système des </w:t>
      </w:r>
      <w:r w:rsidR="00A042BA">
        <w:rPr>
          <w:rFonts w:asciiTheme="minorHAnsi" w:hAnsiTheme="minorHAnsi" w:cstheme="minorHAnsi"/>
          <w:color w:val="272627"/>
          <w:sz w:val="22"/>
          <w:szCs w:val="22"/>
        </w:rPr>
        <w:t>N</w:t>
      </w:r>
      <w:r w:rsidR="00832181" w:rsidRPr="00E02CD8">
        <w:rPr>
          <w:rFonts w:asciiTheme="minorHAnsi" w:hAnsiTheme="minorHAnsi" w:cstheme="minorHAnsi"/>
          <w:color w:val="272627"/>
          <w:sz w:val="22"/>
          <w:szCs w:val="22"/>
        </w:rPr>
        <w:t>ations Unies</w:t>
      </w:r>
      <w:r w:rsidRPr="00E02CD8">
        <w:rPr>
          <w:rFonts w:asciiTheme="minorHAnsi" w:hAnsiTheme="minorHAnsi" w:cstheme="minorHAnsi"/>
          <w:color w:val="272627"/>
          <w:sz w:val="22"/>
          <w:szCs w:val="22"/>
        </w:rPr>
        <w:t xml:space="preserve"> en particulier ;</w:t>
      </w:r>
    </w:p>
    <w:p w14:paraId="1EE0C9FD" w14:textId="77777777" w:rsidR="00895742" w:rsidRPr="00E02CD8" w:rsidRDefault="00895742" w:rsidP="00FE7C63">
      <w:pPr>
        <w:pStyle w:val="Listecouleur-Accent11"/>
        <w:numPr>
          <w:ilvl w:val="0"/>
          <w:numId w:val="4"/>
        </w:numPr>
        <w:spacing w:after="200"/>
        <w:ind w:left="738" w:hanging="284"/>
        <w:contextualSpacing/>
        <w:rPr>
          <w:rFonts w:asciiTheme="minorHAnsi" w:hAnsiTheme="minorHAnsi" w:cstheme="minorHAnsi"/>
          <w:color w:val="272627"/>
          <w:sz w:val="22"/>
          <w:szCs w:val="22"/>
        </w:rPr>
      </w:pPr>
      <w:r w:rsidRPr="00E02CD8">
        <w:rPr>
          <w:rFonts w:asciiTheme="minorHAnsi" w:hAnsiTheme="minorHAnsi" w:cstheme="minorHAnsi"/>
          <w:color w:val="272627"/>
          <w:sz w:val="22"/>
          <w:szCs w:val="22"/>
        </w:rPr>
        <w:lastRenderedPageBreak/>
        <w:t>Avoir d’excellentes capacités d’analyse et de rédaction ;</w:t>
      </w:r>
    </w:p>
    <w:p w14:paraId="30B1BAF7" w14:textId="77777777" w:rsidR="00E44793" w:rsidRPr="00E02CD8" w:rsidRDefault="00610F57" w:rsidP="00FE7C63">
      <w:pPr>
        <w:pStyle w:val="Listecouleur-Accent11"/>
        <w:numPr>
          <w:ilvl w:val="0"/>
          <w:numId w:val="4"/>
        </w:numPr>
        <w:spacing w:after="200"/>
        <w:ind w:left="738" w:hanging="284"/>
        <w:contextualSpacing/>
        <w:rPr>
          <w:rFonts w:asciiTheme="minorHAnsi" w:hAnsiTheme="minorHAnsi" w:cstheme="minorHAnsi"/>
          <w:color w:val="272627"/>
          <w:sz w:val="22"/>
          <w:szCs w:val="22"/>
        </w:rPr>
      </w:pPr>
      <w:r w:rsidRPr="00E02CD8">
        <w:rPr>
          <w:rFonts w:asciiTheme="minorHAnsi" w:hAnsiTheme="minorHAnsi" w:cstheme="minorHAnsi"/>
          <w:color w:val="272627"/>
          <w:sz w:val="22"/>
          <w:szCs w:val="22"/>
        </w:rPr>
        <w:t>Avoir une bonne</w:t>
      </w:r>
      <w:r w:rsidR="00E44793" w:rsidRPr="00E02CD8">
        <w:rPr>
          <w:rFonts w:asciiTheme="minorHAnsi" w:hAnsiTheme="minorHAnsi" w:cstheme="minorHAnsi"/>
          <w:color w:val="272627"/>
          <w:sz w:val="22"/>
          <w:szCs w:val="22"/>
        </w:rPr>
        <w:t xml:space="preserve"> connaissance du contexte </w:t>
      </w:r>
      <w:r w:rsidR="0052100F" w:rsidRPr="00E02CD8">
        <w:rPr>
          <w:rFonts w:asciiTheme="minorHAnsi" w:hAnsiTheme="minorHAnsi" w:cstheme="minorHAnsi"/>
          <w:color w:val="272627"/>
          <w:sz w:val="22"/>
          <w:szCs w:val="22"/>
        </w:rPr>
        <w:t>d’un pays en crise ou en situation de post-crise, et particulièrement celui de la C</w:t>
      </w:r>
      <w:r w:rsidR="00832181" w:rsidRPr="00E02CD8">
        <w:rPr>
          <w:rFonts w:asciiTheme="minorHAnsi" w:hAnsiTheme="minorHAnsi" w:cstheme="minorHAnsi"/>
          <w:color w:val="272627"/>
          <w:sz w:val="22"/>
          <w:szCs w:val="22"/>
        </w:rPr>
        <w:t>entrafri</w:t>
      </w:r>
      <w:r w:rsidR="0052100F" w:rsidRPr="00E02CD8">
        <w:rPr>
          <w:rFonts w:asciiTheme="minorHAnsi" w:hAnsiTheme="minorHAnsi" w:cstheme="minorHAnsi"/>
          <w:color w:val="272627"/>
          <w:sz w:val="22"/>
          <w:szCs w:val="22"/>
        </w:rPr>
        <w:t>que,</w:t>
      </w:r>
      <w:r w:rsidR="00E44793" w:rsidRPr="00E02CD8">
        <w:rPr>
          <w:rFonts w:asciiTheme="minorHAnsi" w:hAnsiTheme="minorHAnsi" w:cstheme="minorHAnsi"/>
          <w:color w:val="272627"/>
          <w:sz w:val="22"/>
          <w:szCs w:val="22"/>
        </w:rPr>
        <w:t xml:space="preserve"> ser</w:t>
      </w:r>
      <w:r w:rsidR="00832181" w:rsidRPr="00E02CD8">
        <w:rPr>
          <w:rFonts w:asciiTheme="minorHAnsi" w:hAnsiTheme="minorHAnsi" w:cstheme="minorHAnsi"/>
          <w:color w:val="272627"/>
          <w:sz w:val="22"/>
          <w:szCs w:val="22"/>
        </w:rPr>
        <w:t>a considérée comme un avantage ;</w:t>
      </w:r>
    </w:p>
    <w:p w14:paraId="2D5E5738" w14:textId="77777777" w:rsidR="00160481" w:rsidRPr="00E02CD8" w:rsidRDefault="00160481" w:rsidP="00FE7C63">
      <w:pPr>
        <w:pStyle w:val="Paragraphedeliste"/>
        <w:numPr>
          <w:ilvl w:val="0"/>
          <w:numId w:val="6"/>
        </w:numPr>
        <w:spacing w:after="80" w:line="240" w:lineRule="auto"/>
        <w:ind w:left="454" w:hanging="227"/>
        <w:contextualSpacing w:val="0"/>
        <w:jc w:val="both"/>
        <w:rPr>
          <w:rFonts w:asciiTheme="minorHAnsi" w:hAnsiTheme="minorHAnsi" w:cstheme="minorHAnsi"/>
          <w:color w:val="272627"/>
        </w:rPr>
      </w:pPr>
      <w:r w:rsidRPr="00E02CD8">
        <w:rPr>
          <w:rFonts w:asciiTheme="minorHAnsi" w:hAnsiTheme="minorHAnsi" w:cstheme="minorHAnsi"/>
        </w:rPr>
        <w:t xml:space="preserve">Langues </w:t>
      </w:r>
      <w:r w:rsidRPr="00E02CD8">
        <w:rPr>
          <w:rFonts w:asciiTheme="minorHAnsi" w:hAnsiTheme="minorHAnsi" w:cstheme="minorHAnsi"/>
          <w:color w:val="272627"/>
        </w:rPr>
        <w:t>requises :</w:t>
      </w:r>
    </w:p>
    <w:p w14:paraId="1744CFBF" w14:textId="77777777" w:rsidR="00E44793" w:rsidRPr="00E02CD8" w:rsidRDefault="00E44793" w:rsidP="00FE7C63">
      <w:pPr>
        <w:pStyle w:val="Listecouleur-Accent11"/>
        <w:numPr>
          <w:ilvl w:val="0"/>
          <w:numId w:val="4"/>
        </w:numPr>
        <w:spacing w:after="200"/>
        <w:ind w:left="738" w:hanging="284"/>
        <w:contextualSpacing/>
        <w:rPr>
          <w:rFonts w:asciiTheme="minorHAnsi" w:hAnsiTheme="minorHAnsi" w:cstheme="minorHAnsi"/>
          <w:color w:val="272627"/>
          <w:sz w:val="22"/>
          <w:szCs w:val="22"/>
        </w:rPr>
      </w:pPr>
      <w:r w:rsidRPr="00E02CD8">
        <w:rPr>
          <w:rFonts w:asciiTheme="minorHAnsi" w:hAnsiTheme="minorHAnsi" w:cstheme="minorHAnsi"/>
          <w:color w:val="272627"/>
          <w:sz w:val="22"/>
          <w:szCs w:val="22"/>
        </w:rPr>
        <w:t>Parler et écrire couramment le français avec une bonne connaissance pratique de la langue anglaise.</w:t>
      </w:r>
    </w:p>
    <w:p w14:paraId="45E2820B" w14:textId="77777777" w:rsidR="00E44793" w:rsidRPr="00E02CD8" w:rsidRDefault="00E44793" w:rsidP="0096642D">
      <w:pPr>
        <w:spacing w:line="240" w:lineRule="auto"/>
        <w:jc w:val="both"/>
        <w:rPr>
          <w:rFonts w:asciiTheme="minorHAnsi" w:hAnsiTheme="minorHAnsi" w:cstheme="minorHAnsi"/>
          <w:color w:val="272627"/>
        </w:rPr>
      </w:pPr>
      <w:r w:rsidRPr="00E02CD8">
        <w:rPr>
          <w:rFonts w:asciiTheme="minorHAnsi" w:hAnsiTheme="minorHAnsi" w:cstheme="minorHAnsi"/>
          <w:b/>
          <w:i/>
          <w:color w:val="272627"/>
        </w:rPr>
        <w:t>Le</w:t>
      </w:r>
      <w:r w:rsidR="00A042BA">
        <w:rPr>
          <w:rFonts w:asciiTheme="minorHAnsi" w:hAnsiTheme="minorHAnsi" w:cstheme="minorHAnsi"/>
          <w:b/>
          <w:i/>
          <w:color w:val="272627"/>
        </w:rPr>
        <w:t>/La</w:t>
      </w:r>
      <w:r w:rsidRPr="00E02CD8">
        <w:rPr>
          <w:rFonts w:asciiTheme="minorHAnsi" w:hAnsiTheme="minorHAnsi" w:cstheme="minorHAnsi"/>
          <w:b/>
          <w:i/>
          <w:color w:val="272627"/>
        </w:rPr>
        <w:t xml:space="preserve"> consultant</w:t>
      </w:r>
      <w:r w:rsidR="00A042BA">
        <w:rPr>
          <w:rFonts w:asciiTheme="minorHAnsi" w:hAnsiTheme="minorHAnsi" w:cstheme="minorHAnsi"/>
          <w:b/>
          <w:i/>
          <w:color w:val="272627"/>
        </w:rPr>
        <w:t>(e)</w:t>
      </w:r>
      <w:r w:rsidRPr="00E02CD8">
        <w:rPr>
          <w:rFonts w:asciiTheme="minorHAnsi" w:hAnsiTheme="minorHAnsi" w:cstheme="minorHAnsi"/>
          <w:b/>
          <w:i/>
          <w:color w:val="272627"/>
        </w:rPr>
        <w:t xml:space="preserve"> national</w:t>
      </w:r>
      <w:r w:rsidR="00A042BA">
        <w:rPr>
          <w:rFonts w:asciiTheme="minorHAnsi" w:hAnsiTheme="minorHAnsi" w:cstheme="minorHAnsi"/>
          <w:b/>
          <w:i/>
          <w:color w:val="272627"/>
        </w:rPr>
        <w:t>(e)</w:t>
      </w:r>
      <w:r w:rsidR="008370F0" w:rsidRPr="00E02CD8">
        <w:rPr>
          <w:rFonts w:asciiTheme="minorHAnsi" w:hAnsiTheme="minorHAnsi" w:cstheme="minorHAnsi"/>
          <w:b/>
          <w:i/>
          <w:color w:val="272627"/>
        </w:rPr>
        <w:t xml:space="preserve"> : </w:t>
      </w:r>
      <w:r w:rsidRPr="00E02CD8">
        <w:rPr>
          <w:rFonts w:asciiTheme="minorHAnsi" w:hAnsiTheme="minorHAnsi" w:cstheme="minorHAnsi"/>
          <w:color w:val="272627"/>
        </w:rPr>
        <w:t xml:space="preserve"> en tant que membre de l’équipe d’évaluation, doit avoir une forte expérience en évaluation. I</w:t>
      </w:r>
      <w:r w:rsidR="008370F0" w:rsidRPr="00E02CD8">
        <w:rPr>
          <w:rFonts w:asciiTheme="minorHAnsi" w:hAnsiTheme="minorHAnsi" w:cstheme="minorHAnsi"/>
          <w:color w:val="272627"/>
        </w:rPr>
        <w:t>l</w:t>
      </w:r>
      <w:r w:rsidRPr="00E02CD8">
        <w:rPr>
          <w:rFonts w:asciiTheme="minorHAnsi" w:hAnsiTheme="minorHAnsi" w:cstheme="minorHAnsi"/>
          <w:color w:val="272627"/>
        </w:rPr>
        <w:t xml:space="preserve"> doit avoir le profil </w:t>
      </w:r>
      <w:r w:rsidR="00F773CC" w:rsidRPr="00E02CD8">
        <w:rPr>
          <w:rFonts w:asciiTheme="minorHAnsi" w:hAnsiTheme="minorHAnsi" w:cstheme="minorHAnsi"/>
          <w:color w:val="272627"/>
        </w:rPr>
        <w:t>suivant :</w:t>
      </w:r>
    </w:p>
    <w:p w14:paraId="1DA3A78E" w14:textId="77777777" w:rsidR="00160481" w:rsidRPr="00E02CD8" w:rsidRDefault="00160481" w:rsidP="00FE7C63">
      <w:pPr>
        <w:pStyle w:val="Paragraphedeliste"/>
        <w:numPr>
          <w:ilvl w:val="0"/>
          <w:numId w:val="6"/>
        </w:numPr>
        <w:spacing w:after="80" w:line="240" w:lineRule="auto"/>
        <w:ind w:left="454" w:hanging="227"/>
        <w:contextualSpacing w:val="0"/>
        <w:jc w:val="both"/>
        <w:rPr>
          <w:rFonts w:asciiTheme="minorHAnsi" w:hAnsiTheme="minorHAnsi" w:cstheme="minorHAnsi"/>
          <w:color w:val="272627"/>
        </w:rPr>
      </w:pPr>
      <w:r w:rsidRPr="00E02CD8">
        <w:rPr>
          <w:rFonts w:asciiTheme="minorHAnsi" w:hAnsiTheme="minorHAnsi" w:cstheme="minorHAnsi"/>
        </w:rPr>
        <w:t xml:space="preserve">Education </w:t>
      </w:r>
      <w:r w:rsidRPr="00E02CD8">
        <w:rPr>
          <w:rFonts w:asciiTheme="minorHAnsi" w:hAnsiTheme="minorHAnsi" w:cstheme="minorHAnsi"/>
          <w:color w:val="272627"/>
        </w:rPr>
        <w:t>:</w:t>
      </w:r>
    </w:p>
    <w:p w14:paraId="2A5FB7F9" w14:textId="77777777" w:rsidR="00E44793" w:rsidRPr="00E02CD8" w:rsidRDefault="00C72DEF" w:rsidP="00FE7C63">
      <w:pPr>
        <w:pStyle w:val="Listecouleur-Accent11"/>
        <w:numPr>
          <w:ilvl w:val="0"/>
          <w:numId w:val="4"/>
        </w:numPr>
        <w:spacing w:after="200"/>
        <w:ind w:left="738" w:hanging="284"/>
        <w:contextualSpacing/>
        <w:rPr>
          <w:rFonts w:asciiTheme="minorHAnsi" w:hAnsiTheme="minorHAnsi" w:cstheme="minorHAnsi"/>
          <w:color w:val="272627"/>
          <w:sz w:val="22"/>
          <w:szCs w:val="22"/>
        </w:rPr>
      </w:pPr>
      <w:r w:rsidRPr="00E02CD8">
        <w:rPr>
          <w:rFonts w:asciiTheme="minorHAnsi" w:hAnsiTheme="minorHAnsi" w:cstheme="minorHAnsi"/>
          <w:color w:val="272627"/>
          <w:sz w:val="22"/>
          <w:szCs w:val="22"/>
        </w:rPr>
        <w:t xml:space="preserve">Master </w:t>
      </w:r>
      <w:r w:rsidR="00E44793" w:rsidRPr="00E02CD8">
        <w:rPr>
          <w:rFonts w:asciiTheme="minorHAnsi" w:hAnsiTheme="minorHAnsi" w:cstheme="minorHAnsi"/>
          <w:color w:val="272627"/>
          <w:sz w:val="22"/>
          <w:szCs w:val="22"/>
        </w:rPr>
        <w:t xml:space="preserve">en </w:t>
      </w:r>
      <w:r w:rsidR="00A90701" w:rsidRPr="00E02CD8">
        <w:rPr>
          <w:rFonts w:asciiTheme="minorHAnsi" w:hAnsiTheme="minorHAnsi" w:cstheme="minorHAnsi"/>
          <w:color w:val="272627"/>
          <w:sz w:val="22"/>
          <w:szCs w:val="22"/>
        </w:rPr>
        <w:t>a</w:t>
      </w:r>
      <w:r w:rsidR="00E44793" w:rsidRPr="00E02CD8">
        <w:rPr>
          <w:rFonts w:asciiTheme="minorHAnsi" w:hAnsiTheme="minorHAnsi" w:cstheme="minorHAnsi"/>
          <w:color w:val="272627"/>
          <w:sz w:val="22"/>
          <w:szCs w:val="22"/>
        </w:rPr>
        <w:t>dministration</w:t>
      </w:r>
      <w:r w:rsidR="001F54AE" w:rsidRPr="00E02CD8">
        <w:rPr>
          <w:rFonts w:asciiTheme="minorHAnsi" w:hAnsiTheme="minorHAnsi" w:cstheme="minorHAnsi"/>
          <w:color w:val="272627"/>
          <w:sz w:val="22"/>
          <w:szCs w:val="22"/>
        </w:rPr>
        <w:t>, droit, sciences économiques ou sociales,</w:t>
      </w:r>
      <w:r w:rsidR="00E44793" w:rsidRPr="00E02CD8">
        <w:rPr>
          <w:rFonts w:asciiTheme="minorHAnsi" w:hAnsiTheme="minorHAnsi" w:cstheme="minorHAnsi"/>
          <w:color w:val="272627"/>
          <w:sz w:val="22"/>
          <w:szCs w:val="22"/>
        </w:rPr>
        <w:t xml:space="preserve"> ou toute discipline </w:t>
      </w:r>
      <w:r w:rsidR="001F54AE" w:rsidRPr="00E02CD8">
        <w:rPr>
          <w:rFonts w:asciiTheme="minorHAnsi" w:hAnsiTheme="minorHAnsi" w:cstheme="minorHAnsi"/>
          <w:color w:val="272627"/>
          <w:sz w:val="22"/>
          <w:szCs w:val="22"/>
        </w:rPr>
        <w:t>jugée équivalente</w:t>
      </w:r>
      <w:r w:rsidR="00E44793" w:rsidRPr="00E02CD8">
        <w:rPr>
          <w:rFonts w:asciiTheme="minorHAnsi" w:hAnsiTheme="minorHAnsi" w:cstheme="minorHAnsi"/>
          <w:color w:val="272627"/>
          <w:sz w:val="22"/>
          <w:szCs w:val="22"/>
        </w:rPr>
        <w:t>.</w:t>
      </w:r>
    </w:p>
    <w:p w14:paraId="35218694" w14:textId="77777777" w:rsidR="00160481" w:rsidRPr="00E02CD8" w:rsidRDefault="00160481" w:rsidP="00FE7C63">
      <w:pPr>
        <w:pStyle w:val="Paragraphedeliste"/>
        <w:numPr>
          <w:ilvl w:val="0"/>
          <w:numId w:val="6"/>
        </w:numPr>
        <w:spacing w:after="80" w:line="240" w:lineRule="auto"/>
        <w:ind w:left="454" w:hanging="227"/>
        <w:contextualSpacing w:val="0"/>
        <w:jc w:val="both"/>
        <w:rPr>
          <w:rFonts w:asciiTheme="minorHAnsi" w:hAnsiTheme="minorHAnsi" w:cstheme="minorHAnsi"/>
          <w:color w:val="272627"/>
        </w:rPr>
      </w:pPr>
      <w:r w:rsidRPr="00E02CD8">
        <w:rPr>
          <w:rFonts w:asciiTheme="minorHAnsi" w:hAnsiTheme="minorHAnsi" w:cstheme="minorHAnsi"/>
        </w:rPr>
        <w:t>Expérience</w:t>
      </w:r>
      <w:r w:rsidRPr="00E02CD8">
        <w:rPr>
          <w:rFonts w:asciiTheme="minorHAnsi" w:hAnsiTheme="minorHAnsi" w:cstheme="minorHAnsi"/>
          <w:color w:val="272627"/>
        </w:rPr>
        <w:t> :</w:t>
      </w:r>
    </w:p>
    <w:p w14:paraId="62349B4E" w14:textId="77777777" w:rsidR="00E44793" w:rsidRPr="00E02CD8" w:rsidRDefault="00E44793" w:rsidP="00FE7C63">
      <w:pPr>
        <w:pStyle w:val="Listecouleur-Accent11"/>
        <w:numPr>
          <w:ilvl w:val="0"/>
          <w:numId w:val="4"/>
        </w:numPr>
        <w:spacing w:after="200"/>
        <w:ind w:left="738" w:hanging="284"/>
        <w:contextualSpacing/>
        <w:rPr>
          <w:rFonts w:asciiTheme="minorHAnsi" w:hAnsiTheme="minorHAnsi" w:cstheme="minorHAnsi"/>
          <w:color w:val="272627"/>
          <w:sz w:val="22"/>
          <w:szCs w:val="22"/>
        </w:rPr>
      </w:pPr>
      <w:r w:rsidRPr="00E02CD8">
        <w:rPr>
          <w:rFonts w:asciiTheme="minorHAnsi" w:hAnsiTheme="minorHAnsi" w:cstheme="minorHAnsi"/>
          <w:color w:val="272627"/>
          <w:sz w:val="22"/>
          <w:szCs w:val="22"/>
        </w:rPr>
        <w:t xml:space="preserve">Au moins 5 ans d’expérience dans des domaines </w:t>
      </w:r>
      <w:r w:rsidR="001F54AE" w:rsidRPr="00E02CD8">
        <w:rPr>
          <w:rFonts w:asciiTheme="minorHAnsi" w:hAnsiTheme="minorHAnsi" w:cstheme="minorHAnsi"/>
          <w:color w:val="272627"/>
          <w:sz w:val="22"/>
          <w:szCs w:val="22"/>
        </w:rPr>
        <w:t>de gestion de l’Administration publique et de relèvement socio-économique</w:t>
      </w:r>
      <w:r w:rsidRPr="00E02CD8">
        <w:rPr>
          <w:rFonts w:asciiTheme="minorHAnsi" w:hAnsiTheme="minorHAnsi" w:cstheme="minorHAnsi"/>
          <w:color w:val="272627"/>
          <w:sz w:val="22"/>
          <w:szCs w:val="22"/>
        </w:rPr>
        <w:t xml:space="preserve">, </w:t>
      </w:r>
    </w:p>
    <w:p w14:paraId="1736DA60" w14:textId="22386F54" w:rsidR="00E44793" w:rsidRPr="00E02CD8" w:rsidRDefault="00E44793" w:rsidP="00FE7C63">
      <w:pPr>
        <w:pStyle w:val="Listecouleur-Accent11"/>
        <w:numPr>
          <w:ilvl w:val="0"/>
          <w:numId w:val="4"/>
        </w:numPr>
        <w:spacing w:after="200"/>
        <w:ind w:left="738" w:hanging="284"/>
        <w:contextualSpacing/>
        <w:rPr>
          <w:rFonts w:asciiTheme="minorHAnsi" w:hAnsiTheme="minorHAnsi" w:cstheme="minorHAnsi"/>
          <w:color w:val="272627"/>
          <w:sz w:val="22"/>
          <w:szCs w:val="22"/>
        </w:rPr>
      </w:pPr>
      <w:r w:rsidRPr="00E02CD8">
        <w:rPr>
          <w:rFonts w:asciiTheme="minorHAnsi" w:hAnsiTheme="minorHAnsi" w:cstheme="minorHAnsi"/>
          <w:color w:val="272627"/>
          <w:sz w:val="22"/>
          <w:szCs w:val="22"/>
        </w:rPr>
        <w:t xml:space="preserve">Expérience </w:t>
      </w:r>
      <w:r w:rsidR="00F75506">
        <w:rPr>
          <w:rFonts w:asciiTheme="minorHAnsi" w:hAnsiTheme="minorHAnsi" w:cstheme="minorHAnsi"/>
          <w:color w:val="272627"/>
          <w:sz w:val="22"/>
          <w:szCs w:val="22"/>
        </w:rPr>
        <w:t xml:space="preserve">au moins 5 ans </w:t>
      </w:r>
      <w:r w:rsidRPr="00E02CD8">
        <w:rPr>
          <w:rFonts w:asciiTheme="minorHAnsi" w:hAnsiTheme="minorHAnsi" w:cstheme="minorHAnsi"/>
          <w:color w:val="272627"/>
          <w:sz w:val="22"/>
          <w:szCs w:val="22"/>
        </w:rPr>
        <w:t xml:space="preserve">dans l’élaboration, </w:t>
      </w:r>
      <w:r w:rsidR="00975BE2" w:rsidRPr="00E02CD8">
        <w:rPr>
          <w:rFonts w:asciiTheme="minorHAnsi" w:hAnsiTheme="minorHAnsi" w:cstheme="minorHAnsi"/>
          <w:color w:val="272627"/>
          <w:sz w:val="22"/>
          <w:szCs w:val="22"/>
        </w:rPr>
        <w:t>la mise en œuvre, le suivi et l’évaluation des projets et programmes ;</w:t>
      </w:r>
    </w:p>
    <w:p w14:paraId="2E6462F4" w14:textId="77777777" w:rsidR="00694E05" w:rsidRPr="00E02CD8" w:rsidRDefault="00694E05" w:rsidP="00FE7C63">
      <w:pPr>
        <w:pStyle w:val="Listecouleur-Accent11"/>
        <w:numPr>
          <w:ilvl w:val="0"/>
          <w:numId w:val="4"/>
        </w:numPr>
        <w:spacing w:after="200"/>
        <w:ind w:left="738" w:hanging="284"/>
        <w:contextualSpacing/>
        <w:rPr>
          <w:rFonts w:asciiTheme="minorHAnsi" w:hAnsiTheme="minorHAnsi" w:cstheme="minorHAnsi"/>
          <w:color w:val="272627"/>
          <w:sz w:val="22"/>
          <w:szCs w:val="22"/>
        </w:rPr>
      </w:pPr>
      <w:r w:rsidRPr="00E02CD8">
        <w:rPr>
          <w:rFonts w:asciiTheme="minorHAnsi" w:hAnsiTheme="minorHAnsi" w:cstheme="minorHAnsi"/>
          <w:color w:val="272627"/>
          <w:sz w:val="22"/>
          <w:szCs w:val="22"/>
        </w:rPr>
        <w:t>Avoir un minimum de 2 de missions d’évaluation similaires conduites au niveau national et/ou international ;</w:t>
      </w:r>
    </w:p>
    <w:p w14:paraId="5C34E874" w14:textId="77777777" w:rsidR="00610F57" w:rsidRPr="00E02CD8" w:rsidRDefault="00610F57" w:rsidP="00FE7C63">
      <w:pPr>
        <w:pStyle w:val="Listecouleur-Accent11"/>
        <w:numPr>
          <w:ilvl w:val="0"/>
          <w:numId w:val="4"/>
        </w:numPr>
        <w:spacing w:after="200"/>
        <w:ind w:left="738" w:hanging="284"/>
        <w:contextualSpacing/>
        <w:rPr>
          <w:rFonts w:asciiTheme="minorHAnsi" w:hAnsiTheme="minorHAnsi" w:cstheme="minorHAnsi"/>
          <w:color w:val="272627"/>
          <w:sz w:val="22"/>
          <w:szCs w:val="22"/>
        </w:rPr>
      </w:pPr>
      <w:r w:rsidRPr="00E02CD8">
        <w:rPr>
          <w:rFonts w:asciiTheme="minorHAnsi" w:hAnsiTheme="minorHAnsi" w:cstheme="minorHAnsi"/>
          <w:color w:val="272627"/>
          <w:sz w:val="22"/>
          <w:szCs w:val="22"/>
        </w:rPr>
        <w:t>Justifier de grandes capacités d’analyse et de rédaction en français ;</w:t>
      </w:r>
    </w:p>
    <w:p w14:paraId="74C6A4B8" w14:textId="77777777" w:rsidR="00E44793" w:rsidRPr="00E02CD8" w:rsidRDefault="001F54AE" w:rsidP="00FE7C63">
      <w:pPr>
        <w:pStyle w:val="Listecouleur-Accent11"/>
        <w:numPr>
          <w:ilvl w:val="0"/>
          <w:numId w:val="4"/>
        </w:numPr>
        <w:spacing w:after="200"/>
        <w:ind w:left="738" w:hanging="284"/>
        <w:contextualSpacing/>
        <w:rPr>
          <w:rFonts w:asciiTheme="minorHAnsi" w:hAnsiTheme="minorHAnsi" w:cstheme="minorHAnsi"/>
          <w:color w:val="272627"/>
          <w:sz w:val="22"/>
          <w:szCs w:val="22"/>
        </w:rPr>
      </w:pPr>
      <w:r w:rsidRPr="00E02CD8">
        <w:rPr>
          <w:rFonts w:asciiTheme="minorHAnsi" w:hAnsiTheme="minorHAnsi" w:cstheme="minorHAnsi"/>
          <w:color w:val="272627"/>
          <w:sz w:val="22"/>
          <w:szCs w:val="22"/>
        </w:rPr>
        <w:t>Avoir une excellente connaissance du contexte institutionnel, social et sécuritaire de la RCA</w:t>
      </w:r>
      <w:r w:rsidR="00975BE2" w:rsidRPr="00E02CD8">
        <w:rPr>
          <w:rFonts w:asciiTheme="minorHAnsi" w:hAnsiTheme="minorHAnsi" w:cstheme="minorHAnsi"/>
          <w:color w:val="272627"/>
          <w:sz w:val="22"/>
          <w:szCs w:val="22"/>
        </w:rPr>
        <w:t> ;</w:t>
      </w:r>
    </w:p>
    <w:p w14:paraId="03AA2D58" w14:textId="77777777" w:rsidR="00160481" w:rsidRPr="00E02CD8" w:rsidRDefault="00160481" w:rsidP="00FE7C63">
      <w:pPr>
        <w:pStyle w:val="Paragraphedeliste"/>
        <w:numPr>
          <w:ilvl w:val="0"/>
          <w:numId w:val="6"/>
        </w:numPr>
        <w:spacing w:after="80" w:line="240" w:lineRule="auto"/>
        <w:ind w:left="454" w:hanging="227"/>
        <w:contextualSpacing w:val="0"/>
        <w:jc w:val="both"/>
        <w:rPr>
          <w:rFonts w:asciiTheme="minorHAnsi" w:hAnsiTheme="minorHAnsi" w:cstheme="minorHAnsi"/>
          <w:color w:val="272627"/>
        </w:rPr>
      </w:pPr>
      <w:r w:rsidRPr="00E02CD8">
        <w:rPr>
          <w:rFonts w:asciiTheme="minorHAnsi" w:hAnsiTheme="minorHAnsi" w:cstheme="minorHAnsi"/>
        </w:rPr>
        <w:t xml:space="preserve">Langues </w:t>
      </w:r>
      <w:r w:rsidRPr="00E02CD8">
        <w:rPr>
          <w:rFonts w:asciiTheme="minorHAnsi" w:hAnsiTheme="minorHAnsi" w:cstheme="minorHAnsi"/>
          <w:color w:val="272627"/>
        </w:rPr>
        <w:t>requises :</w:t>
      </w:r>
    </w:p>
    <w:p w14:paraId="329A3E3E" w14:textId="77777777" w:rsidR="00277F25" w:rsidRPr="00E02CD8" w:rsidRDefault="00E44793" w:rsidP="00FE7C63">
      <w:pPr>
        <w:pStyle w:val="Listecouleur-Accent11"/>
        <w:numPr>
          <w:ilvl w:val="0"/>
          <w:numId w:val="4"/>
        </w:numPr>
        <w:spacing w:after="200"/>
        <w:ind w:left="738" w:hanging="284"/>
        <w:contextualSpacing/>
        <w:rPr>
          <w:rFonts w:asciiTheme="minorHAnsi" w:hAnsiTheme="minorHAnsi" w:cstheme="minorHAnsi"/>
          <w:color w:val="272627"/>
          <w:sz w:val="22"/>
          <w:szCs w:val="22"/>
        </w:rPr>
      </w:pPr>
      <w:r w:rsidRPr="00E02CD8">
        <w:rPr>
          <w:rFonts w:asciiTheme="minorHAnsi" w:hAnsiTheme="minorHAnsi" w:cstheme="minorHAnsi"/>
          <w:color w:val="272627"/>
          <w:sz w:val="22"/>
          <w:szCs w:val="22"/>
        </w:rPr>
        <w:t>Parler et écrire couramment le français</w:t>
      </w:r>
      <w:r w:rsidR="001F54AE" w:rsidRPr="00E02CD8">
        <w:rPr>
          <w:rFonts w:asciiTheme="minorHAnsi" w:hAnsiTheme="minorHAnsi" w:cstheme="minorHAnsi"/>
          <w:color w:val="272627"/>
          <w:sz w:val="22"/>
          <w:szCs w:val="22"/>
        </w:rPr>
        <w:t xml:space="preserve"> </w:t>
      </w:r>
      <w:r w:rsidR="00277F25" w:rsidRPr="00E02CD8">
        <w:rPr>
          <w:rFonts w:asciiTheme="minorHAnsi" w:hAnsiTheme="minorHAnsi" w:cstheme="minorHAnsi"/>
          <w:color w:val="272627"/>
          <w:sz w:val="22"/>
          <w:szCs w:val="22"/>
        </w:rPr>
        <w:t>;</w:t>
      </w:r>
    </w:p>
    <w:p w14:paraId="6252AFFB" w14:textId="77777777" w:rsidR="00277F25" w:rsidRPr="00E02CD8" w:rsidRDefault="00277F25" w:rsidP="00FE7C63">
      <w:pPr>
        <w:pStyle w:val="Listecouleur-Accent11"/>
        <w:numPr>
          <w:ilvl w:val="0"/>
          <w:numId w:val="4"/>
        </w:numPr>
        <w:spacing w:after="200"/>
        <w:ind w:left="738" w:hanging="284"/>
        <w:contextualSpacing/>
        <w:rPr>
          <w:rFonts w:asciiTheme="minorHAnsi" w:hAnsiTheme="minorHAnsi" w:cstheme="minorHAnsi"/>
          <w:color w:val="272627"/>
          <w:sz w:val="22"/>
          <w:szCs w:val="22"/>
        </w:rPr>
      </w:pPr>
      <w:r w:rsidRPr="00E02CD8">
        <w:rPr>
          <w:rFonts w:asciiTheme="minorHAnsi" w:hAnsiTheme="minorHAnsi" w:cstheme="minorHAnsi"/>
          <w:color w:val="272627"/>
          <w:sz w:val="22"/>
          <w:szCs w:val="22"/>
        </w:rPr>
        <w:t>Communication orale et écrite en langues locales serait considérée comme un atout.</w:t>
      </w:r>
    </w:p>
    <w:p w14:paraId="14E5B6A1" w14:textId="67BCE9BD" w:rsidR="00A27338" w:rsidRPr="00987DAF" w:rsidRDefault="00A27338" w:rsidP="00987DAF">
      <w:pPr>
        <w:pStyle w:val="Paragraphedeliste"/>
        <w:numPr>
          <w:ilvl w:val="0"/>
          <w:numId w:val="1"/>
        </w:numPr>
        <w:shd w:val="clear" w:color="auto" w:fill="D9D9D9" w:themeFill="background1" w:themeFillShade="D9"/>
        <w:spacing w:after="0" w:line="240" w:lineRule="auto"/>
        <w:ind w:left="426" w:hanging="426"/>
        <w:jc w:val="both"/>
        <w:rPr>
          <w:rFonts w:asciiTheme="minorHAnsi" w:hAnsiTheme="minorHAnsi" w:cstheme="minorHAnsi"/>
          <w:b/>
          <w:bCs/>
          <w:smallCaps/>
          <w:sz w:val="28"/>
          <w:szCs w:val="28"/>
        </w:rPr>
      </w:pPr>
      <w:r w:rsidRPr="00987DAF">
        <w:rPr>
          <w:rFonts w:asciiTheme="minorHAnsi" w:hAnsiTheme="minorHAnsi" w:cstheme="minorHAnsi"/>
          <w:b/>
          <w:bCs/>
          <w:smallCaps/>
          <w:sz w:val="28"/>
          <w:szCs w:val="28"/>
        </w:rPr>
        <w:t>Modalités d’exécution et rôles et responsabilités associées à l’évaluation</w:t>
      </w:r>
    </w:p>
    <w:p w14:paraId="5D1F31AE" w14:textId="77777777" w:rsidR="00A6726C" w:rsidRDefault="00A6726C" w:rsidP="00D166CD">
      <w:pPr>
        <w:autoSpaceDE w:val="0"/>
        <w:autoSpaceDN w:val="0"/>
        <w:adjustRightInd w:val="0"/>
        <w:spacing w:after="0" w:line="240" w:lineRule="auto"/>
        <w:jc w:val="both"/>
        <w:rPr>
          <w:rFonts w:asciiTheme="minorHAnsi" w:hAnsiTheme="minorHAnsi" w:cstheme="minorHAnsi"/>
          <w:color w:val="272627"/>
        </w:rPr>
      </w:pPr>
    </w:p>
    <w:p w14:paraId="4B9BE84C" w14:textId="229C6318" w:rsidR="00A27338" w:rsidRPr="00E02CD8" w:rsidRDefault="00A27338" w:rsidP="00D166CD">
      <w:pPr>
        <w:autoSpaceDE w:val="0"/>
        <w:autoSpaceDN w:val="0"/>
        <w:adjustRightInd w:val="0"/>
        <w:spacing w:after="0" w:line="240" w:lineRule="auto"/>
        <w:jc w:val="both"/>
        <w:rPr>
          <w:rFonts w:asciiTheme="minorHAnsi" w:hAnsiTheme="minorHAnsi" w:cstheme="minorHAnsi"/>
          <w:color w:val="272627"/>
        </w:rPr>
      </w:pPr>
      <w:r w:rsidRPr="00E02CD8">
        <w:rPr>
          <w:rFonts w:asciiTheme="minorHAnsi" w:hAnsiTheme="minorHAnsi" w:cstheme="minorHAnsi"/>
          <w:color w:val="272627"/>
        </w:rPr>
        <w:t xml:space="preserve">Le responsable de cette évaluation est la Représentante du PNUD, représentée par le Spécialiste en Suivi et Evaluation du programme. Elle veillera au respect de la politique d’évaluation, des normes et standards des organisations partenaires, sans compromettre l’indépendance de l’équipe d’évaluation. Un groupe de référence composé des représentants des agences et des parties prenantes clés sera mis en place pour </w:t>
      </w:r>
      <w:r w:rsidR="006124DC" w:rsidRPr="008163E0">
        <w:rPr>
          <w:rFonts w:asciiTheme="minorHAnsi" w:hAnsiTheme="minorHAnsi" w:cstheme="minorHAnsi"/>
        </w:rPr>
        <w:t>obtenir leurs commentaires et suggestions</w:t>
      </w:r>
      <w:r w:rsidR="006124DC" w:rsidRPr="00E02CD8" w:rsidDel="006124DC">
        <w:rPr>
          <w:rFonts w:asciiTheme="minorHAnsi" w:hAnsiTheme="minorHAnsi" w:cstheme="minorHAnsi"/>
          <w:color w:val="272627"/>
        </w:rPr>
        <w:t xml:space="preserve"> </w:t>
      </w:r>
      <w:r w:rsidR="006124DC">
        <w:rPr>
          <w:rFonts w:asciiTheme="minorHAnsi" w:hAnsiTheme="minorHAnsi" w:cstheme="minorHAnsi"/>
          <w:color w:val="272627"/>
        </w:rPr>
        <w:t xml:space="preserve">sur </w:t>
      </w:r>
      <w:r w:rsidRPr="00E02CD8">
        <w:rPr>
          <w:rFonts w:asciiTheme="minorHAnsi" w:hAnsiTheme="minorHAnsi" w:cstheme="minorHAnsi"/>
          <w:color w:val="272627"/>
        </w:rPr>
        <w:t xml:space="preserve">tous les livrables de la mission. </w:t>
      </w:r>
    </w:p>
    <w:p w14:paraId="1AB74E8F" w14:textId="77777777" w:rsidR="00D166CD" w:rsidRDefault="00D166CD" w:rsidP="00D166CD">
      <w:pPr>
        <w:autoSpaceDE w:val="0"/>
        <w:autoSpaceDN w:val="0"/>
        <w:adjustRightInd w:val="0"/>
        <w:spacing w:after="0" w:line="240" w:lineRule="auto"/>
        <w:jc w:val="both"/>
        <w:rPr>
          <w:rFonts w:asciiTheme="minorHAnsi" w:hAnsiTheme="minorHAnsi" w:cstheme="minorHAnsi"/>
          <w:color w:val="272627"/>
        </w:rPr>
      </w:pPr>
    </w:p>
    <w:p w14:paraId="372B9316" w14:textId="60724469" w:rsidR="00A27338" w:rsidRPr="00E02CD8" w:rsidRDefault="00A27338" w:rsidP="00D166CD">
      <w:pPr>
        <w:autoSpaceDE w:val="0"/>
        <w:autoSpaceDN w:val="0"/>
        <w:adjustRightInd w:val="0"/>
        <w:spacing w:after="0" w:line="240" w:lineRule="auto"/>
        <w:jc w:val="both"/>
        <w:rPr>
          <w:rFonts w:asciiTheme="minorHAnsi" w:hAnsiTheme="minorHAnsi" w:cstheme="minorHAnsi"/>
          <w:color w:val="272627"/>
        </w:rPr>
      </w:pPr>
      <w:r w:rsidRPr="00E02CD8">
        <w:rPr>
          <w:rFonts w:asciiTheme="minorHAnsi" w:hAnsiTheme="minorHAnsi" w:cstheme="minorHAnsi"/>
          <w:color w:val="272627"/>
        </w:rPr>
        <w:t>Pour faciliter le processus d’évaluation, l’équipe de projet va aider à connecter l’équipe d’évaluation avec les bénéficiaires, la cellule de coordination du programme conjoint, le Comité technique du projet et les principales parties prenantes. Pendant l’évaluation, l’équipe de projet aidera à identifier les partenaires clés à interviewer par l’équipe d’évaluation et fournira les moyens logistiques nécessaires. De manière spécifique, les rôles et responsabilités sont les suivants :</w:t>
      </w:r>
    </w:p>
    <w:p w14:paraId="1DB686EA" w14:textId="77777777" w:rsidR="00A27338" w:rsidRPr="00E02CD8" w:rsidRDefault="00A27338" w:rsidP="00D166CD">
      <w:pPr>
        <w:spacing w:after="0"/>
        <w:rPr>
          <w:rFonts w:asciiTheme="minorHAnsi" w:hAnsiTheme="minorHAnsi" w:cstheme="minorHAnsi"/>
        </w:rPr>
      </w:pPr>
      <w:r w:rsidRPr="00E02CD8">
        <w:rPr>
          <w:rFonts w:asciiTheme="minorHAnsi" w:hAnsiTheme="minorHAnsi" w:cstheme="minorHAnsi"/>
        </w:rPr>
        <w:t xml:space="preserve"> </w:t>
      </w:r>
    </w:p>
    <w:p w14:paraId="7E628344" w14:textId="10C1D015" w:rsidR="00A27338" w:rsidRPr="00E02CD8" w:rsidRDefault="00A27338" w:rsidP="00A27338">
      <w:pPr>
        <w:rPr>
          <w:rFonts w:asciiTheme="minorHAnsi" w:hAnsiTheme="minorHAnsi" w:cstheme="minorHAnsi"/>
          <w:b/>
          <w:bCs/>
        </w:rPr>
      </w:pPr>
      <w:r w:rsidRPr="00E02CD8">
        <w:rPr>
          <w:rFonts w:asciiTheme="minorHAnsi" w:hAnsiTheme="minorHAnsi" w:cstheme="minorHAnsi"/>
          <w:b/>
          <w:bCs/>
        </w:rPr>
        <w:t>a) Représentante Résident</w:t>
      </w:r>
      <w:r w:rsidR="00A6726C">
        <w:rPr>
          <w:rFonts w:asciiTheme="minorHAnsi" w:hAnsiTheme="minorHAnsi" w:cstheme="minorHAnsi"/>
          <w:b/>
          <w:bCs/>
        </w:rPr>
        <w:t>e</w:t>
      </w:r>
    </w:p>
    <w:p w14:paraId="2452B3C0" w14:textId="1BC762CE" w:rsidR="00A27338" w:rsidRPr="00E02CD8" w:rsidRDefault="00F87E52" w:rsidP="00FE7C63">
      <w:pPr>
        <w:numPr>
          <w:ilvl w:val="0"/>
          <w:numId w:val="9"/>
        </w:numPr>
        <w:spacing w:after="0" w:line="240" w:lineRule="auto"/>
        <w:ind w:hanging="218"/>
        <w:rPr>
          <w:rFonts w:asciiTheme="minorHAnsi" w:hAnsiTheme="minorHAnsi" w:cstheme="minorHAnsi"/>
        </w:rPr>
      </w:pPr>
      <w:r>
        <w:rPr>
          <w:rFonts w:asciiTheme="minorHAnsi" w:hAnsiTheme="minorHAnsi" w:cstheme="minorHAnsi"/>
        </w:rPr>
        <w:t>Assure la supervision globale</w:t>
      </w:r>
      <w:r w:rsidR="00A27338" w:rsidRPr="00E02CD8">
        <w:rPr>
          <w:rFonts w:asciiTheme="minorHAnsi" w:hAnsiTheme="minorHAnsi" w:cstheme="minorHAnsi"/>
        </w:rPr>
        <w:t xml:space="preserve"> de l’évaluation ;</w:t>
      </w:r>
    </w:p>
    <w:p w14:paraId="13C6A3E5" w14:textId="77777777" w:rsidR="00A27338" w:rsidRPr="00E02CD8" w:rsidRDefault="00A27338" w:rsidP="00FE7C63">
      <w:pPr>
        <w:numPr>
          <w:ilvl w:val="0"/>
          <w:numId w:val="9"/>
        </w:numPr>
        <w:spacing w:after="0" w:line="240" w:lineRule="auto"/>
        <w:ind w:hanging="218"/>
        <w:rPr>
          <w:rFonts w:asciiTheme="minorHAnsi" w:hAnsiTheme="minorHAnsi" w:cstheme="minorHAnsi"/>
        </w:rPr>
      </w:pPr>
      <w:r w:rsidRPr="00E02CD8">
        <w:rPr>
          <w:rFonts w:asciiTheme="minorHAnsi" w:hAnsiTheme="minorHAnsi" w:cstheme="minorHAnsi"/>
        </w:rPr>
        <w:t>Garantit l’indépendance de l’exercice d’évaluation et en vérifie la qualité.</w:t>
      </w:r>
    </w:p>
    <w:p w14:paraId="468A452F" w14:textId="77777777" w:rsidR="00A27338" w:rsidRPr="00E02CD8" w:rsidRDefault="00A27338" w:rsidP="00A27338">
      <w:pPr>
        <w:rPr>
          <w:rFonts w:asciiTheme="minorHAnsi" w:hAnsiTheme="minorHAnsi" w:cstheme="minorHAnsi"/>
        </w:rPr>
      </w:pPr>
    </w:p>
    <w:p w14:paraId="418CF05E" w14:textId="77777777" w:rsidR="00A27338" w:rsidRPr="00E02CD8" w:rsidRDefault="00A27338" w:rsidP="00A27338">
      <w:pPr>
        <w:rPr>
          <w:rFonts w:asciiTheme="minorHAnsi" w:hAnsiTheme="minorHAnsi" w:cstheme="minorHAnsi"/>
          <w:b/>
          <w:bCs/>
        </w:rPr>
      </w:pPr>
      <w:r w:rsidRPr="00E02CD8">
        <w:rPr>
          <w:rFonts w:asciiTheme="minorHAnsi" w:hAnsiTheme="minorHAnsi" w:cstheme="minorHAnsi"/>
          <w:b/>
          <w:bCs/>
        </w:rPr>
        <w:t>b)  Chargé de programme</w:t>
      </w:r>
    </w:p>
    <w:p w14:paraId="56EE2D40" w14:textId="45BE1ABA" w:rsidR="00A27338" w:rsidRPr="00E02CD8" w:rsidRDefault="00A27338" w:rsidP="00FE7C63">
      <w:pPr>
        <w:numPr>
          <w:ilvl w:val="0"/>
          <w:numId w:val="9"/>
        </w:numPr>
        <w:spacing w:after="0" w:line="240" w:lineRule="auto"/>
        <w:ind w:hanging="218"/>
        <w:jc w:val="both"/>
        <w:rPr>
          <w:rFonts w:asciiTheme="minorHAnsi" w:hAnsiTheme="minorHAnsi" w:cstheme="minorHAnsi"/>
        </w:rPr>
      </w:pPr>
      <w:r w:rsidRPr="00E02CD8">
        <w:rPr>
          <w:rFonts w:asciiTheme="minorHAnsi" w:hAnsiTheme="minorHAnsi" w:cstheme="minorHAnsi"/>
        </w:rPr>
        <w:t>Met en place le groupe de référence de l’évaluation avec les partenaires du projet si nécessaire ;</w:t>
      </w:r>
    </w:p>
    <w:p w14:paraId="0A4AC7B2" w14:textId="77777777" w:rsidR="00A27338" w:rsidRPr="00E02CD8" w:rsidRDefault="00A27338" w:rsidP="00FE7C63">
      <w:pPr>
        <w:numPr>
          <w:ilvl w:val="0"/>
          <w:numId w:val="9"/>
        </w:numPr>
        <w:spacing w:after="0" w:line="240" w:lineRule="auto"/>
        <w:ind w:hanging="218"/>
        <w:jc w:val="both"/>
        <w:rPr>
          <w:rFonts w:asciiTheme="minorHAnsi" w:hAnsiTheme="minorHAnsi" w:cstheme="minorHAnsi"/>
        </w:rPr>
      </w:pPr>
      <w:r w:rsidRPr="00E02CD8">
        <w:rPr>
          <w:rFonts w:asciiTheme="minorHAnsi" w:hAnsiTheme="minorHAnsi" w:cstheme="minorHAnsi"/>
        </w:rPr>
        <w:t>Fournit des contributions ou des conseils au responsable de l’évaluation et au groupe de référence concernant les détails et le champ des termes de référence de l’évaluation et la manière dont les constats seront utilisés ;</w:t>
      </w:r>
    </w:p>
    <w:p w14:paraId="71DBAA2A" w14:textId="77777777" w:rsidR="00A27338" w:rsidRPr="00E02CD8" w:rsidRDefault="00A27338" w:rsidP="00FE7C63">
      <w:pPr>
        <w:numPr>
          <w:ilvl w:val="0"/>
          <w:numId w:val="9"/>
        </w:numPr>
        <w:spacing w:after="0" w:line="240" w:lineRule="auto"/>
        <w:ind w:hanging="218"/>
        <w:jc w:val="both"/>
        <w:rPr>
          <w:rFonts w:asciiTheme="minorHAnsi" w:hAnsiTheme="minorHAnsi" w:cstheme="minorHAnsi"/>
        </w:rPr>
      </w:pPr>
      <w:r w:rsidRPr="00E02CD8">
        <w:rPr>
          <w:rFonts w:asciiTheme="minorHAnsi" w:hAnsiTheme="minorHAnsi" w:cstheme="minorHAnsi"/>
        </w:rPr>
        <w:t>Vérifie et garantit l’indépendance des évaluations.</w:t>
      </w:r>
    </w:p>
    <w:p w14:paraId="131BF76F" w14:textId="77777777" w:rsidR="00A27338" w:rsidRPr="00E02CD8" w:rsidRDefault="00A27338" w:rsidP="00A27338">
      <w:pPr>
        <w:rPr>
          <w:rFonts w:asciiTheme="minorHAnsi" w:hAnsiTheme="minorHAnsi" w:cstheme="minorHAnsi"/>
        </w:rPr>
      </w:pPr>
    </w:p>
    <w:p w14:paraId="32F01FA3" w14:textId="77777777" w:rsidR="00A27338" w:rsidRPr="00E02CD8" w:rsidRDefault="00A27338" w:rsidP="00A27338">
      <w:pPr>
        <w:rPr>
          <w:rFonts w:asciiTheme="minorHAnsi" w:hAnsiTheme="minorHAnsi" w:cstheme="minorHAnsi"/>
          <w:b/>
          <w:bCs/>
        </w:rPr>
      </w:pPr>
      <w:r w:rsidRPr="00E02CD8">
        <w:rPr>
          <w:rFonts w:asciiTheme="minorHAnsi" w:hAnsiTheme="minorHAnsi" w:cstheme="minorHAnsi"/>
          <w:b/>
          <w:bCs/>
        </w:rPr>
        <w:lastRenderedPageBreak/>
        <w:t>c) Spécialiste du suivi et de l’évaluation (S&amp;E)</w:t>
      </w:r>
    </w:p>
    <w:p w14:paraId="40FA808A" w14:textId="7C5CE37B" w:rsidR="00A27338" w:rsidRDefault="00A27338" w:rsidP="00FE7C63">
      <w:pPr>
        <w:numPr>
          <w:ilvl w:val="0"/>
          <w:numId w:val="9"/>
        </w:numPr>
        <w:spacing w:after="0" w:line="240" w:lineRule="auto"/>
        <w:ind w:hanging="218"/>
        <w:jc w:val="both"/>
        <w:rPr>
          <w:rFonts w:asciiTheme="minorHAnsi" w:hAnsiTheme="minorHAnsi" w:cstheme="minorHAnsi"/>
        </w:rPr>
      </w:pPr>
      <w:r w:rsidRPr="00E02CD8">
        <w:rPr>
          <w:rFonts w:asciiTheme="minorHAnsi" w:hAnsiTheme="minorHAnsi" w:cstheme="minorHAnsi"/>
        </w:rPr>
        <w:t>Participe à toutes les étapes du processus d’évaluation ;</w:t>
      </w:r>
    </w:p>
    <w:p w14:paraId="34F48CE7" w14:textId="77777777" w:rsidR="00F87E52" w:rsidRDefault="00F87E52" w:rsidP="00F87E52">
      <w:pPr>
        <w:numPr>
          <w:ilvl w:val="0"/>
          <w:numId w:val="9"/>
        </w:numPr>
        <w:spacing w:after="0" w:line="240" w:lineRule="auto"/>
        <w:ind w:hanging="218"/>
        <w:jc w:val="both"/>
        <w:rPr>
          <w:rFonts w:asciiTheme="minorHAnsi" w:hAnsiTheme="minorHAnsi" w:cstheme="minorHAnsi"/>
        </w:rPr>
      </w:pPr>
      <w:r>
        <w:rPr>
          <w:rFonts w:asciiTheme="minorHAnsi" w:hAnsiTheme="minorHAnsi" w:cstheme="minorHAnsi"/>
        </w:rPr>
        <w:t>Assure la supervision technique de l’évaluation ;</w:t>
      </w:r>
    </w:p>
    <w:p w14:paraId="6521FD2E" w14:textId="77777777" w:rsidR="00A27338" w:rsidRPr="00E02CD8" w:rsidRDefault="00A27338" w:rsidP="00FE7C63">
      <w:pPr>
        <w:numPr>
          <w:ilvl w:val="0"/>
          <w:numId w:val="9"/>
        </w:numPr>
        <w:spacing w:after="0" w:line="240" w:lineRule="auto"/>
        <w:ind w:hanging="218"/>
        <w:jc w:val="both"/>
        <w:rPr>
          <w:rFonts w:asciiTheme="minorHAnsi" w:hAnsiTheme="minorHAnsi" w:cstheme="minorHAnsi"/>
        </w:rPr>
      </w:pPr>
      <w:r w:rsidRPr="00E02CD8">
        <w:rPr>
          <w:rFonts w:asciiTheme="minorHAnsi" w:hAnsiTheme="minorHAnsi" w:cstheme="minorHAnsi"/>
        </w:rPr>
        <w:t>Garantit l’indépendance de l’évaluation ;</w:t>
      </w:r>
    </w:p>
    <w:p w14:paraId="63FABFC0" w14:textId="77777777" w:rsidR="00A27338" w:rsidRPr="00E02CD8" w:rsidRDefault="00A27338" w:rsidP="00FE7C63">
      <w:pPr>
        <w:numPr>
          <w:ilvl w:val="0"/>
          <w:numId w:val="9"/>
        </w:numPr>
        <w:spacing w:after="0" w:line="240" w:lineRule="auto"/>
        <w:ind w:hanging="218"/>
        <w:jc w:val="both"/>
        <w:rPr>
          <w:rFonts w:asciiTheme="minorHAnsi" w:hAnsiTheme="minorHAnsi" w:cstheme="minorHAnsi"/>
        </w:rPr>
      </w:pPr>
      <w:r w:rsidRPr="00E02CD8">
        <w:rPr>
          <w:rFonts w:asciiTheme="minorHAnsi" w:hAnsiTheme="minorHAnsi" w:cstheme="minorHAnsi"/>
        </w:rPr>
        <w:t>Assure la liaison avec le ou les responsable(s) du programme ou projet tout au long du processus d’évaluation ;</w:t>
      </w:r>
    </w:p>
    <w:p w14:paraId="057392B9" w14:textId="77777777" w:rsidR="00EF420D" w:rsidRDefault="00A27338" w:rsidP="00FE7C63">
      <w:pPr>
        <w:numPr>
          <w:ilvl w:val="0"/>
          <w:numId w:val="9"/>
        </w:numPr>
        <w:spacing w:after="0" w:line="240" w:lineRule="auto"/>
        <w:ind w:hanging="218"/>
        <w:jc w:val="both"/>
        <w:rPr>
          <w:rFonts w:asciiTheme="minorHAnsi" w:hAnsiTheme="minorHAnsi" w:cstheme="minorHAnsi"/>
        </w:rPr>
      </w:pPr>
      <w:r w:rsidRPr="00E02CD8">
        <w:rPr>
          <w:rFonts w:asciiTheme="minorHAnsi" w:hAnsiTheme="minorHAnsi" w:cstheme="minorHAnsi"/>
        </w:rPr>
        <w:t xml:space="preserve">Fournit tous les documents de référence à </w:t>
      </w:r>
      <w:r w:rsidR="00863C05">
        <w:rPr>
          <w:rFonts w:asciiTheme="minorHAnsi" w:hAnsiTheme="minorHAnsi" w:cstheme="minorHAnsi"/>
        </w:rPr>
        <w:t>l’équipe d’évaluation</w:t>
      </w:r>
      <w:r w:rsidR="00863C05" w:rsidRPr="00E02CD8">
        <w:rPr>
          <w:rFonts w:asciiTheme="minorHAnsi" w:hAnsiTheme="minorHAnsi" w:cstheme="minorHAnsi"/>
        </w:rPr>
        <w:t> </w:t>
      </w:r>
      <w:r w:rsidRPr="00E02CD8">
        <w:rPr>
          <w:rFonts w:asciiTheme="minorHAnsi" w:hAnsiTheme="minorHAnsi" w:cstheme="minorHAnsi"/>
        </w:rPr>
        <w:t>;</w:t>
      </w:r>
    </w:p>
    <w:p w14:paraId="495FCE44" w14:textId="31D9A3F4" w:rsidR="00A27338" w:rsidRPr="00E02CD8" w:rsidRDefault="00F87E52" w:rsidP="00FE7C63">
      <w:pPr>
        <w:numPr>
          <w:ilvl w:val="0"/>
          <w:numId w:val="9"/>
        </w:numPr>
        <w:spacing w:after="0" w:line="240" w:lineRule="auto"/>
        <w:ind w:hanging="218"/>
        <w:jc w:val="both"/>
        <w:rPr>
          <w:rFonts w:asciiTheme="minorHAnsi" w:hAnsiTheme="minorHAnsi" w:cstheme="minorHAnsi"/>
        </w:rPr>
      </w:pPr>
      <w:r>
        <w:rPr>
          <w:rFonts w:asciiTheme="minorHAnsi" w:hAnsiTheme="minorHAnsi" w:cstheme="minorHAnsi"/>
        </w:rPr>
        <w:t>I</w:t>
      </w:r>
      <w:r w:rsidR="00A27338" w:rsidRPr="00E02CD8">
        <w:rPr>
          <w:rFonts w:asciiTheme="minorHAnsi" w:hAnsiTheme="minorHAnsi" w:cstheme="minorHAnsi"/>
        </w:rPr>
        <w:t>l examine et valide les différents livrables de l’évaluation.</w:t>
      </w:r>
    </w:p>
    <w:p w14:paraId="7B78DAD8" w14:textId="77777777" w:rsidR="00A27338" w:rsidRPr="00E02CD8" w:rsidRDefault="00A27338" w:rsidP="00A27338">
      <w:pPr>
        <w:rPr>
          <w:rFonts w:asciiTheme="minorHAnsi" w:hAnsiTheme="minorHAnsi" w:cstheme="minorHAnsi"/>
        </w:rPr>
      </w:pPr>
    </w:p>
    <w:p w14:paraId="606188D1" w14:textId="77777777" w:rsidR="00A27338" w:rsidRPr="00E02CD8" w:rsidRDefault="00A27338" w:rsidP="00A27338">
      <w:pPr>
        <w:rPr>
          <w:rFonts w:asciiTheme="minorHAnsi" w:hAnsiTheme="minorHAnsi" w:cstheme="minorHAnsi"/>
          <w:b/>
          <w:bCs/>
        </w:rPr>
      </w:pPr>
      <w:r w:rsidRPr="00E02CD8">
        <w:rPr>
          <w:rFonts w:asciiTheme="minorHAnsi" w:hAnsiTheme="minorHAnsi" w:cstheme="minorHAnsi"/>
          <w:b/>
          <w:bCs/>
        </w:rPr>
        <w:t>e) Partenaires de mise en œuvre (Agences des Nations Unies et le Gouvernement)</w:t>
      </w:r>
    </w:p>
    <w:p w14:paraId="18CAAD78" w14:textId="77777777" w:rsidR="00A27338" w:rsidRPr="00E02CD8" w:rsidRDefault="00A27338" w:rsidP="00FE7C63">
      <w:pPr>
        <w:numPr>
          <w:ilvl w:val="0"/>
          <w:numId w:val="9"/>
        </w:numPr>
        <w:spacing w:after="0" w:line="240" w:lineRule="auto"/>
        <w:ind w:hanging="218"/>
        <w:rPr>
          <w:rFonts w:asciiTheme="minorHAnsi" w:hAnsiTheme="minorHAnsi" w:cstheme="minorHAnsi"/>
        </w:rPr>
      </w:pPr>
      <w:r w:rsidRPr="00E02CD8">
        <w:rPr>
          <w:rFonts w:asciiTheme="minorHAnsi" w:hAnsiTheme="minorHAnsi" w:cstheme="minorHAnsi"/>
        </w:rPr>
        <w:t>Fournissent tous les documents et informations nécessaires aux à l’évaluateur ;</w:t>
      </w:r>
    </w:p>
    <w:p w14:paraId="326D8B84" w14:textId="77777777" w:rsidR="00A27338" w:rsidRPr="00E02CD8" w:rsidRDefault="00A27338" w:rsidP="00FE7C63">
      <w:pPr>
        <w:numPr>
          <w:ilvl w:val="0"/>
          <w:numId w:val="9"/>
        </w:numPr>
        <w:spacing w:after="0" w:line="240" w:lineRule="auto"/>
        <w:ind w:hanging="218"/>
        <w:rPr>
          <w:rFonts w:asciiTheme="minorHAnsi" w:hAnsiTheme="minorHAnsi" w:cstheme="minorHAnsi"/>
        </w:rPr>
      </w:pPr>
      <w:r w:rsidRPr="00E02CD8">
        <w:rPr>
          <w:rFonts w:asciiTheme="minorHAnsi" w:hAnsiTheme="minorHAnsi" w:cstheme="minorHAnsi"/>
        </w:rPr>
        <w:t>Participent à l’assurance qualité des livrables de l’évaluation ;</w:t>
      </w:r>
    </w:p>
    <w:p w14:paraId="2F8E2643" w14:textId="77777777" w:rsidR="00A27338" w:rsidRPr="00E02CD8" w:rsidRDefault="00A27338" w:rsidP="00FE7C63">
      <w:pPr>
        <w:numPr>
          <w:ilvl w:val="0"/>
          <w:numId w:val="9"/>
        </w:numPr>
        <w:spacing w:after="0" w:line="240" w:lineRule="auto"/>
        <w:ind w:hanging="218"/>
        <w:rPr>
          <w:rFonts w:asciiTheme="minorHAnsi" w:hAnsiTheme="minorHAnsi" w:cstheme="minorHAnsi"/>
        </w:rPr>
      </w:pPr>
      <w:r w:rsidRPr="00E02CD8">
        <w:rPr>
          <w:rFonts w:asciiTheme="minorHAnsi" w:hAnsiTheme="minorHAnsi" w:cstheme="minorHAnsi"/>
        </w:rPr>
        <w:t>Participent au Groupe de référence de l’évaluation.</w:t>
      </w:r>
    </w:p>
    <w:p w14:paraId="7B5EB3F9" w14:textId="77777777" w:rsidR="00A27338" w:rsidRPr="00E02CD8" w:rsidRDefault="00A27338" w:rsidP="00A27338">
      <w:pPr>
        <w:rPr>
          <w:rFonts w:asciiTheme="minorHAnsi" w:hAnsiTheme="minorHAnsi" w:cstheme="minorHAnsi"/>
        </w:rPr>
      </w:pPr>
    </w:p>
    <w:p w14:paraId="7B2B5D47" w14:textId="77777777" w:rsidR="00A27338" w:rsidRPr="00E02CD8" w:rsidRDefault="00A27338" w:rsidP="00A27338">
      <w:pPr>
        <w:rPr>
          <w:rFonts w:asciiTheme="minorHAnsi" w:hAnsiTheme="minorHAnsi" w:cstheme="minorHAnsi"/>
          <w:b/>
          <w:bCs/>
        </w:rPr>
      </w:pPr>
      <w:r w:rsidRPr="00E02CD8">
        <w:rPr>
          <w:rFonts w:asciiTheme="minorHAnsi" w:hAnsiTheme="minorHAnsi" w:cstheme="minorHAnsi"/>
          <w:b/>
          <w:bCs/>
        </w:rPr>
        <w:t>f) L’équipe du projet</w:t>
      </w:r>
    </w:p>
    <w:p w14:paraId="531F7304" w14:textId="646E86AD" w:rsidR="00F87E52" w:rsidRDefault="00F87E52" w:rsidP="00FE7C63">
      <w:pPr>
        <w:numPr>
          <w:ilvl w:val="0"/>
          <w:numId w:val="9"/>
        </w:numPr>
        <w:spacing w:after="0" w:line="240" w:lineRule="auto"/>
        <w:ind w:hanging="218"/>
        <w:jc w:val="both"/>
        <w:rPr>
          <w:rFonts w:asciiTheme="minorHAnsi" w:hAnsiTheme="minorHAnsi" w:cstheme="minorHAnsi"/>
        </w:rPr>
      </w:pPr>
      <w:bookmarkStart w:id="1" w:name="_Hlk52704416"/>
      <w:r>
        <w:rPr>
          <w:rFonts w:asciiTheme="minorHAnsi" w:hAnsiTheme="minorHAnsi" w:cstheme="minorHAnsi"/>
        </w:rPr>
        <w:t>Propose la liste des membres du groupe de référence</w:t>
      </w:r>
      <w:r w:rsidR="00F576F2">
        <w:rPr>
          <w:rFonts w:asciiTheme="minorHAnsi" w:hAnsiTheme="minorHAnsi" w:cstheme="minorHAnsi"/>
        </w:rPr>
        <w:t xml:space="preserve"> au chargé de programme</w:t>
      </w:r>
      <w:r>
        <w:rPr>
          <w:rFonts w:asciiTheme="minorHAnsi" w:hAnsiTheme="minorHAnsi" w:cstheme="minorHAnsi"/>
        </w:rPr>
        <w:t> ;</w:t>
      </w:r>
    </w:p>
    <w:bookmarkEnd w:id="1"/>
    <w:p w14:paraId="49A65684" w14:textId="3743B755" w:rsidR="00A27338" w:rsidRPr="00E02CD8" w:rsidRDefault="00A27338" w:rsidP="00FE7C63">
      <w:pPr>
        <w:numPr>
          <w:ilvl w:val="0"/>
          <w:numId w:val="9"/>
        </w:numPr>
        <w:spacing w:after="0" w:line="240" w:lineRule="auto"/>
        <w:ind w:hanging="218"/>
        <w:jc w:val="both"/>
        <w:rPr>
          <w:rFonts w:asciiTheme="minorHAnsi" w:hAnsiTheme="minorHAnsi" w:cstheme="minorHAnsi"/>
        </w:rPr>
      </w:pPr>
      <w:r w:rsidRPr="00E02CD8">
        <w:rPr>
          <w:rFonts w:asciiTheme="minorHAnsi" w:hAnsiTheme="minorHAnsi" w:cstheme="minorHAnsi"/>
        </w:rPr>
        <w:t xml:space="preserve">Fournit tous les documents et toutes les informations nécessaires </w:t>
      </w:r>
      <w:r w:rsidR="00863C05">
        <w:rPr>
          <w:rFonts w:asciiTheme="minorHAnsi" w:hAnsiTheme="minorHAnsi" w:cstheme="minorHAnsi"/>
        </w:rPr>
        <w:t xml:space="preserve">sur le projet </w:t>
      </w:r>
      <w:r w:rsidRPr="00E02CD8">
        <w:rPr>
          <w:rFonts w:asciiTheme="minorHAnsi" w:hAnsiTheme="minorHAnsi" w:cstheme="minorHAnsi"/>
        </w:rPr>
        <w:t>à l’</w:t>
      </w:r>
      <w:r w:rsidR="00863C05">
        <w:rPr>
          <w:rFonts w:asciiTheme="minorHAnsi" w:hAnsiTheme="minorHAnsi" w:cstheme="minorHAnsi"/>
        </w:rPr>
        <w:t>équipe d’</w:t>
      </w:r>
      <w:r w:rsidRPr="00E02CD8">
        <w:rPr>
          <w:rFonts w:asciiTheme="minorHAnsi" w:hAnsiTheme="minorHAnsi" w:cstheme="minorHAnsi"/>
        </w:rPr>
        <w:t>évaluation,</w:t>
      </w:r>
    </w:p>
    <w:p w14:paraId="0D51EB2F" w14:textId="77777777" w:rsidR="00A27338" w:rsidRPr="00E02CD8" w:rsidRDefault="00A27338" w:rsidP="00FE7C63">
      <w:pPr>
        <w:numPr>
          <w:ilvl w:val="0"/>
          <w:numId w:val="9"/>
        </w:numPr>
        <w:spacing w:after="0" w:line="240" w:lineRule="auto"/>
        <w:ind w:hanging="218"/>
        <w:jc w:val="both"/>
        <w:rPr>
          <w:rFonts w:asciiTheme="minorHAnsi" w:hAnsiTheme="minorHAnsi" w:cstheme="minorHAnsi"/>
        </w:rPr>
      </w:pPr>
      <w:r w:rsidRPr="00E02CD8">
        <w:rPr>
          <w:rFonts w:asciiTheme="minorHAnsi" w:hAnsiTheme="minorHAnsi" w:cstheme="minorHAnsi"/>
        </w:rPr>
        <w:t>Facilite les aspects logistiques, techniques et pratiques de l’évaluation.</w:t>
      </w:r>
    </w:p>
    <w:p w14:paraId="1AB82CC3" w14:textId="77777777" w:rsidR="00A27338" w:rsidRPr="00E02CD8" w:rsidRDefault="00A27338" w:rsidP="004F42F3">
      <w:pPr>
        <w:jc w:val="both"/>
        <w:rPr>
          <w:rFonts w:asciiTheme="minorHAnsi" w:hAnsiTheme="minorHAnsi" w:cstheme="minorHAnsi"/>
        </w:rPr>
      </w:pPr>
    </w:p>
    <w:p w14:paraId="269A01A5" w14:textId="77777777" w:rsidR="00A27338" w:rsidRPr="00E02CD8" w:rsidRDefault="00A27338" w:rsidP="004F42F3">
      <w:pPr>
        <w:jc w:val="both"/>
        <w:rPr>
          <w:rFonts w:asciiTheme="minorHAnsi" w:hAnsiTheme="minorHAnsi" w:cstheme="minorHAnsi"/>
          <w:b/>
          <w:bCs/>
        </w:rPr>
      </w:pPr>
      <w:r w:rsidRPr="00E02CD8">
        <w:rPr>
          <w:rFonts w:asciiTheme="minorHAnsi" w:hAnsiTheme="minorHAnsi" w:cstheme="minorHAnsi"/>
          <w:b/>
          <w:bCs/>
        </w:rPr>
        <w:t>g) Evaluateur</w:t>
      </w:r>
    </w:p>
    <w:p w14:paraId="7D3DD162" w14:textId="77777777" w:rsidR="00A27338" w:rsidRPr="00E02CD8" w:rsidRDefault="00A27338" w:rsidP="00FE7C63">
      <w:pPr>
        <w:numPr>
          <w:ilvl w:val="0"/>
          <w:numId w:val="9"/>
        </w:numPr>
        <w:spacing w:after="0" w:line="240" w:lineRule="auto"/>
        <w:ind w:hanging="218"/>
        <w:jc w:val="both"/>
        <w:rPr>
          <w:rFonts w:asciiTheme="minorHAnsi" w:hAnsiTheme="minorHAnsi" w:cstheme="minorHAnsi"/>
        </w:rPr>
      </w:pPr>
      <w:r w:rsidRPr="00E02CD8">
        <w:rPr>
          <w:rFonts w:asciiTheme="minorHAnsi" w:hAnsiTheme="minorHAnsi" w:cstheme="minorHAnsi"/>
        </w:rPr>
        <w:t>S’acquitte des obligations contractuelles conformément aux termes de référence ;</w:t>
      </w:r>
    </w:p>
    <w:p w14:paraId="47969084" w14:textId="77777777" w:rsidR="00A27338" w:rsidRPr="00E02CD8" w:rsidRDefault="00A27338" w:rsidP="00FE7C63">
      <w:pPr>
        <w:numPr>
          <w:ilvl w:val="0"/>
          <w:numId w:val="9"/>
        </w:numPr>
        <w:spacing w:after="0" w:line="240" w:lineRule="auto"/>
        <w:ind w:hanging="218"/>
        <w:jc w:val="both"/>
        <w:rPr>
          <w:rFonts w:asciiTheme="minorHAnsi" w:hAnsiTheme="minorHAnsi" w:cstheme="minorHAnsi"/>
        </w:rPr>
      </w:pPr>
      <w:r w:rsidRPr="00E02CD8">
        <w:rPr>
          <w:rFonts w:asciiTheme="minorHAnsi" w:hAnsiTheme="minorHAnsi" w:cstheme="minorHAnsi"/>
        </w:rPr>
        <w:t>Prépare un rapport de démarrage de l’évaluation, comprenant une matrice d’évaluation, conformément aux termes de référence, aux règles et normes du GNUE et à ses directives éthiques ;</w:t>
      </w:r>
    </w:p>
    <w:p w14:paraId="7632F1CA" w14:textId="77777777" w:rsidR="00A27338" w:rsidRPr="00E02CD8" w:rsidRDefault="00A27338" w:rsidP="00FE7C63">
      <w:pPr>
        <w:numPr>
          <w:ilvl w:val="0"/>
          <w:numId w:val="9"/>
        </w:numPr>
        <w:spacing w:after="0" w:line="240" w:lineRule="auto"/>
        <w:ind w:hanging="218"/>
        <w:jc w:val="both"/>
        <w:rPr>
          <w:rFonts w:asciiTheme="minorHAnsi" w:hAnsiTheme="minorHAnsi" w:cstheme="minorHAnsi"/>
        </w:rPr>
      </w:pPr>
      <w:r w:rsidRPr="00E02CD8">
        <w:rPr>
          <w:rFonts w:asciiTheme="minorHAnsi" w:hAnsiTheme="minorHAnsi" w:cstheme="minorHAnsi"/>
        </w:rPr>
        <w:t>Prépare les rapports et informent le responsable de l’évaluation, les responsables du programme ou projet et les parties prenantes de l’avancement et des principales constatations et recommandations ;</w:t>
      </w:r>
    </w:p>
    <w:p w14:paraId="1B72CA6C" w14:textId="77777777" w:rsidR="00A27338" w:rsidRPr="00E02CD8" w:rsidRDefault="00A27338" w:rsidP="00FE7C63">
      <w:pPr>
        <w:numPr>
          <w:ilvl w:val="0"/>
          <w:numId w:val="9"/>
        </w:numPr>
        <w:spacing w:after="0" w:line="240" w:lineRule="auto"/>
        <w:ind w:hanging="218"/>
        <w:jc w:val="both"/>
        <w:rPr>
          <w:rFonts w:asciiTheme="minorHAnsi" w:hAnsiTheme="minorHAnsi" w:cstheme="minorHAnsi"/>
        </w:rPr>
      </w:pPr>
      <w:r w:rsidRPr="00E02CD8">
        <w:rPr>
          <w:rFonts w:asciiTheme="minorHAnsi" w:hAnsiTheme="minorHAnsi" w:cstheme="minorHAnsi"/>
        </w:rPr>
        <w:t xml:space="preserve">Finalise l’évaluation, en tenant compte des commentaires et des questions sur le rapport d’évaluation. </w:t>
      </w:r>
    </w:p>
    <w:p w14:paraId="69BCD071" w14:textId="77777777" w:rsidR="00A153FB" w:rsidRDefault="00A153FB" w:rsidP="00A153FB">
      <w:pPr>
        <w:spacing w:after="0" w:line="240" w:lineRule="auto"/>
        <w:jc w:val="both"/>
        <w:rPr>
          <w:rFonts w:asciiTheme="minorHAnsi" w:hAnsiTheme="minorHAnsi" w:cstheme="minorHAnsi"/>
          <w:b/>
        </w:rPr>
      </w:pPr>
    </w:p>
    <w:p w14:paraId="6AC20049" w14:textId="6DD6EFDD" w:rsidR="00A153FB" w:rsidRPr="00A153FB" w:rsidRDefault="00A153FB" w:rsidP="00A153FB">
      <w:pPr>
        <w:spacing w:after="0" w:line="240" w:lineRule="auto"/>
        <w:jc w:val="both"/>
        <w:rPr>
          <w:rFonts w:asciiTheme="minorHAnsi" w:hAnsiTheme="minorHAnsi" w:cstheme="minorHAnsi"/>
        </w:rPr>
      </w:pPr>
      <w:r w:rsidRPr="00A153FB">
        <w:rPr>
          <w:rFonts w:asciiTheme="minorHAnsi" w:hAnsiTheme="minorHAnsi" w:cstheme="minorHAnsi"/>
          <w:b/>
        </w:rPr>
        <w:t>Les consultant(e)s d'évaluation</w:t>
      </w:r>
      <w:r w:rsidRPr="00A153FB">
        <w:rPr>
          <w:rFonts w:asciiTheme="minorHAnsi" w:hAnsiTheme="minorHAnsi" w:cstheme="minorHAnsi"/>
        </w:rPr>
        <w:t xml:space="preserve"> réaliseront l'évaluation finale du projet en respectant les dispositions contractuelles, les indications des TdRs et les normes et directives éthiques du PNUD /SNU. Cela implique d'élaborer une matrice d'évaluation dans le rapport initial, de rédiger des projets de rapport, d'informer le commanditaire de l'évaluation et les différents acteurs de l'avancement de l'évaluation et des principales conclusions et recommandations, selon les besoins.</w:t>
      </w:r>
    </w:p>
    <w:p w14:paraId="1DCC446A" w14:textId="721506B9" w:rsidR="00194FDC" w:rsidRDefault="00194FDC">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br w:type="page"/>
      </w:r>
    </w:p>
    <w:p w14:paraId="32FE84E9" w14:textId="77777777" w:rsidR="009B4951" w:rsidRDefault="00DC2EBB" w:rsidP="00A153FB">
      <w:pPr>
        <w:pStyle w:val="Paragraphedeliste"/>
        <w:numPr>
          <w:ilvl w:val="0"/>
          <w:numId w:val="1"/>
        </w:numPr>
        <w:shd w:val="clear" w:color="auto" w:fill="D9D9D9" w:themeFill="background1" w:themeFillShade="D9"/>
        <w:spacing w:after="0" w:line="240" w:lineRule="auto"/>
        <w:ind w:left="426" w:hanging="426"/>
        <w:jc w:val="both"/>
        <w:rPr>
          <w:rFonts w:asciiTheme="minorHAnsi" w:hAnsiTheme="minorHAnsi" w:cstheme="minorHAnsi"/>
          <w:b/>
          <w:bCs/>
          <w:smallCaps/>
          <w:sz w:val="28"/>
          <w:szCs w:val="28"/>
        </w:rPr>
      </w:pPr>
      <w:r w:rsidRPr="00A153FB">
        <w:rPr>
          <w:rFonts w:asciiTheme="minorHAnsi" w:hAnsiTheme="minorHAnsi" w:cstheme="minorHAnsi"/>
          <w:b/>
          <w:bCs/>
          <w:smallCaps/>
          <w:sz w:val="28"/>
          <w:szCs w:val="28"/>
        </w:rPr>
        <w:lastRenderedPageBreak/>
        <w:t>Calendrier du processus d’évaluation et modalité</w:t>
      </w:r>
      <w:r w:rsidR="00A153FB">
        <w:rPr>
          <w:rFonts w:asciiTheme="minorHAnsi" w:hAnsiTheme="minorHAnsi" w:cstheme="minorHAnsi"/>
          <w:b/>
          <w:bCs/>
          <w:smallCaps/>
          <w:sz w:val="28"/>
          <w:szCs w:val="28"/>
        </w:rPr>
        <w:t>s</w:t>
      </w:r>
      <w:r w:rsidRPr="00A153FB">
        <w:rPr>
          <w:rFonts w:asciiTheme="minorHAnsi" w:hAnsiTheme="minorHAnsi" w:cstheme="minorHAnsi"/>
          <w:b/>
          <w:bCs/>
          <w:smallCaps/>
          <w:sz w:val="28"/>
          <w:szCs w:val="28"/>
        </w:rPr>
        <w:t xml:space="preserve"> de paiement</w:t>
      </w:r>
    </w:p>
    <w:p w14:paraId="7F35B911" w14:textId="77777777" w:rsidR="00194FDC" w:rsidRDefault="00194FDC" w:rsidP="00194FDC"/>
    <w:p w14:paraId="1DA98259" w14:textId="77777777" w:rsidR="009B4951" w:rsidRPr="00A153FB" w:rsidRDefault="009B4951" w:rsidP="0082786F">
      <w:pPr>
        <w:pStyle w:val="Paragraphedeliste"/>
        <w:numPr>
          <w:ilvl w:val="1"/>
          <w:numId w:val="1"/>
        </w:numPr>
        <w:spacing w:before="240" w:after="120" w:line="240" w:lineRule="auto"/>
        <w:jc w:val="both"/>
        <w:rPr>
          <w:rFonts w:asciiTheme="minorHAnsi" w:hAnsiTheme="minorHAnsi" w:cstheme="minorHAnsi"/>
          <w:b/>
          <w:bCs/>
          <w:sz w:val="24"/>
          <w:szCs w:val="24"/>
        </w:rPr>
      </w:pPr>
      <w:r w:rsidRPr="00A153FB">
        <w:rPr>
          <w:rFonts w:asciiTheme="minorHAnsi" w:hAnsiTheme="minorHAnsi" w:cstheme="minorHAnsi"/>
          <w:b/>
          <w:bCs/>
          <w:sz w:val="24"/>
          <w:szCs w:val="24"/>
        </w:rPr>
        <w:t>Calendrier de l’évaluation</w:t>
      </w:r>
    </w:p>
    <w:p w14:paraId="339BB31B" w14:textId="14C073CB" w:rsidR="00D95FA6" w:rsidRDefault="00D95FA6" w:rsidP="009B4951">
      <w:pPr>
        <w:pStyle w:val="Sansinterligne"/>
        <w:jc w:val="both"/>
        <w:rPr>
          <w:rFonts w:asciiTheme="minorHAnsi" w:hAnsiTheme="minorHAnsi" w:cstheme="minorHAnsi"/>
          <w:sz w:val="22"/>
          <w:szCs w:val="22"/>
        </w:rPr>
      </w:pPr>
      <w:r>
        <w:rPr>
          <w:rFonts w:asciiTheme="minorHAnsi" w:hAnsiTheme="minorHAnsi" w:cstheme="minorHAnsi"/>
          <w:sz w:val="22"/>
          <w:szCs w:val="22"/>
        </w:rPr>
        <w:t>Il est prévu de recruter un(e) consultant(e) international(e) et un(e) consultant(e) national(e) pour une durée de 30 Hô/Jrs chacun étalés sur une période totale de 2 mois. Le démarrage de la mission est prévu pour janvier 2021.</w:t>
      </w:r>
    </w:p>
    <w:p w14:paraId="78850446" w14:textId="77777777" w:rsidR="00D95FA6" w:rsidRDefault="00D95FA6" w:rsidP="009B4951">
      <w:pPr>
        <w:pStyle w:val="Sansinterligne"/>
        <w:jc w:val="both"/>
        <w:rPr>
          <w:rFonts w:asciiTheme="minorHAnsi" w:hAnsiTheme="minorHAnsi" w:cstheme="minorHAnsi"/>
          <w:sz w:val="22"/>
          <w:szCs w:val="22"/>
        </w:rPr>
      </w:pPr>
    </w:p>
    <w:p w14:paraId="0AFA43D0" w14:textId="6348853F" w:rsidR="009B4951" w:rsidRPr="00A153FB" w:rsidRDefault="009B4951" w:rsidP="009B4951">
      <w:pPr>
        <w:pStyle w:val="Sansinterligne"/>
        <w:jc w:val="both"/>
        <w:rPr>
          <w:rFonts w:asciiTheme="minorHAnsi" w:hAnsiTheme="minorHAnsi" w:cstheme="minorHAnsi"/>
          <w:sz w:val="22"/>
          <w:szCs w:val="22"/>
        </w:rPr>
      </w:pPr>
      <w:r w:rsidRPr="00A153FB">
        <w:rPr>
          <w:rFonts w:asciiTheme="minorHAnsi" w:hAnsiTheme="minorHAnsi" w:cstheme="minorHAnsi"/>
          <w:sz w:val="22"/>
          <w:szCs w:val="22"/>
        </w:rPr>
        <w:t xml:space="preserve">La consultation se déroulera sur une période de </w:t>
      </w:r>
      <w:r w:rsidR="00313849">
        <w:rPr>
          <w:rFonts w:asciiTheme="minorHAnsi" w:hAnsiTheme="minorHAnsi" w:cstheme="minorHAnsi"/>
          <w:sz w:val="22"/>
          <w:szCs w:val="22"/>
        </w:rPr>
        <w:t xml:space="preserve">2mois nécessitant </w:t>
      </w:r>
      <w:proofErr w:type="gramStart"/>
      <w:r w:rsidR="00313849">
        <w:rPr>
          <w:rFonts w:asciiTheme="minorHAnsi" w:hAnsiTheme="minorHAnsi" w:cstheme="minorHAnsi"/>
          <w:sz w:val="22"/>
          <w:szCs w:val="22"/>
        </w:rPr>
        <w:t xml:space="preserve">une prestation de </w:t>
      </w:r>
      <w:r w:rsidRPr="00A153FB">
        <w:rPr>
          <w:rFonts w:asciiTheme="minorHAnsi" w:hAnsiTheme="minorHAnsi" w:cstheme="minorHAnsi"/>
          <w:sz w:val="22"/>
          <w:szCs w:val="22"/>
        </w:rPr>
        <w:t>3</w:t>
      </w:r>
      <w:r w:rsidR="002C3DC2" w:rsidRPr="00A153FB">
        <w:rPr>
          <w:rFonts w:asciiTheme="minorHAnsi" w:hAnsiTheme="minorHAnsi" w:cstheme="minorHAnsi"/>
          <w:sz w:val="22"/>
          <w:szCs w:val="22"/>
        </w:rPr>
        <w:t>0</w:t>
      </w:r>
      <w:r w:rsidRPr="00A153FB">
        <w:rPr>
          <w:rFonts w:asciiTheme="minorHAnsi" w:hAnsiTheme="minorHAnsi" w:cstheme="minorHAnsi"/>
          <w:sz w:val="22"/>
          <w:szCs w:val="22"/>
        </w:rPr>
        <w:t xml:space="preserve"> jours </w:t>
      </w:r>
      <w:r w:rsidR="00EA7B04">
        <w:rPr>
          <w:rFonts w:asciiTheme="minorHAnsi" w:hAnsiTheme="minorHAnsi" w:cstheme="minorHAnsi"/>
          <w:sz w:val="22"/>
          <w:szCs w:val="22"/>
        </w:rPr>
        <w:t>ouvrables</w:t>
      </w:r>
      <w:proofErr w:type="gramEnd"/>
      <w:r w:rsidR="00313849">
        <w:rPr>
          <w:rFonts w:asciiTheme="minorHAnsi" w:hAnsiTheme="minorHAnsi" w:cstheme="minorHAnsi"/>
          <w:sz w:val="22"/>
          <w:szCs w:val="22"/>
        </w:rPr>
        <w:t xml:space="preserve"> pour chaque consultant(e)</w:t>
      </w:r>
      <w:r w:rsidRPr="00A153FB">
        <w:rPr>
          <w:rFonts w:asciiTheme="minorHAnsi" w:hAnsiTheme="minorHAnsi" w:cstheme="minorHAnsi"/>
          <w:sz w:val="22"/>
          <w:szCs w:val="22"/>
        </w:rPr>
        <w:t xml:space="preserve"> </w:t>
      </w:r>
      <w:r w:rsidR="00374F42">
        <w:rPr>
          <w:rFonts w:asciiTheme="minorHAnsi" w:hAnsiTheme="minorHAnsi" w:cstheme="minorHAnsi"/>
          <w:sz w:val="22"/>
          <w:szCs w:val="22"/>
        </w:rPr>
        <w:t>et reprendra les principales activités citées ci-dessous (</w:t>
      </w:r>
      <w:r w:rsidR="00374F42" w:rsidRPr="00374F42">
        <w:rPr>
          <w:rFonts w:asciiTheme="minorHAnsi" w:hAnsiTheme="minorHAnsi" w:cstheme="minorHAnsi"/>
          <w:b/>
          <w:bCs/>
          <w:sz w:val="22"/>
          <w:szCs w:val="22"/>
        </w:rPr>
        <w:t>A titre indicatif</w:t>
      </w:r>
      <w:r w:rsidR="006C1ED9">
        <w:rPr>
          <w:rFonts w:asciiTheme="minorHAnsi" w:hAnsiTheme="minorHAnsi" w:cstheme="minorHAnsi"/>
          <w:b/>
          <w:bCs/>
          <w:sz w:val="22"/>
          <w:szCs w:val="22"/>
        </w:rPr>
        <w:t xml:space="preserve"> – Tableau à compléter par les soumissionnaires dans l’offre technique</w:t>
      </w:r>
      <w:r w:rsidR="00374F42">
        <w:rPr>
          <w:rFonts w:asciiTheme="minorHAnsi" w:hAnsiTheme="minorHAnsi" w:cstheme="minorHAnsi"/>
          <w:sz w:val="22"/>
          <w:szCs w:val="22"/>
        </w:rPr>
        <w:t>)</w:t>
      </w:r>
      <w:r w:rsidRPr="00A153FB">
        <w:rPr>
          <w:rFonts w:asciiTheme="minorHAnsi" w:hAnsiTheme="minorHAnsi" w:cstheme="minorHAnsi"/>
          <w:sz w:val="22"/>
          <w:szCs w:val="22"/>
        </w:rPr>
        <w:t> :</w:t>
      </w:r>
    </w:p>
    <w:p w14:paraId="3E082DDF" w14:textId="77777777" w:rsidR="009B4951" w:rsidRPr="00A153FB" w:rsidRDefault="009B4951" w:rsidP="009B4951">
      <w:pPr>
        <w:pStyle w:val="Sansinterligne"/>
        <w:jc w:val="both"/>
        <w:rPr>
          <w:rFonts w:asciiTheme="minorHAnsi" w:hAnsiTheme="minorHAnsi" w:cstheme="minorHAnsi"/>
          <w:sz w:val="16"/>
          <w:szCs w:val="16"/>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1"/>
        <w:gridCol w:w="4332"/>
        <w:gridCol w:w="1276"/>
        <w:gridCol w:w="1276"/>
        <w:gridCol w:w="1159"/>
        <w:gridCol w:w="1244"/>
      </w:tblGrid>
      <w:tr w:rsidR="009B4951" w:rsidRPr="00A153FB" w14:paraId="229FF17B" w14:textId="77777777" w:rsidTr="00194FDC">
        <w:trPr>
          <w:trHeight w:val="401"/>
        </w:trPr>
        <w:tc>
          <w:tcPr>
            <w:tcW w:w="0" w:type="auto"/>
            <w:shd w:val="clear" w:color="auto" w:fill="auto"/>
            <w:vAlign w:val="center"/>
            <w:hideMark/>
          </w:tcPr>
          <w:p w14:paraId="5AD49D66" w14:textId="77777777" w:rsidR="009B4951" w:rsidRPr="00A153FB" w:rsidRDefault="009B4951" w:rsidP="004E2D9B">
            <w:pPr>
              <w:spacing w:after="0" w:line="240" w:lineRule="auto"/>
              <w:jc w:val="both"/>
              <w:rPr>
                <w:rFonts w:asciiTheme="minorHAnsi" w:eastAsia="Times New Roman" w:hAnsiTheme="minorHAnsi" w:cstheme="minorHAnsi"/>
                <w:b/>
                <w:bCs/>
                <w:color w:val="000000"/>
                <w:sz w:val="21"/>
                <w:szCs w:val="21"/>
                <w:lang w:eastAsia="fr-FR"/>
              </w:rPr>
            </w:pPr>
            <w:r w:rsidRPr="00A153FB">
              <w:rPr>
                <w:rFonts w:asciiTheme="minorHAnsi" w:eastAsia="Times New Roman" w:hAnsiTheme="minorHAnsi" w:cstheme="minorHAnsi"/>
                <w:b/>
                <w:bCs/>
                <w:color w:val="000000"/>
                <w:sz w:val="21"/>
                <w:szCs w:val="21"/>
                <w:lang w:eastAsia="fr-FR"/>
              </w:rPr>
              <w:t>N°</w:t>
            </w:r>
          </w:p>
        </w:tc>
        <w:tc>
          <w:tcPr>
            <w:tcW w:w="4332" w:type="dxa"/>
            <w:shd w:val="clear" w:color="auto" w:fill="auto"/>
            <w:vAlign w:val="center"/>
            <w:hideMark/>
          </w:tcPr>
          <w:p w14:paraId="29A746A5" w14:textId="77777777" w:rsidR="009B4951" w:rsidRPr="00A153FB" w:rsidRDefault="009B4951" w:rsidP="004E2D9B">
            <w:pPr>
              <w:spacing w:after="0" w:line="240" w:lineRule="auto"/>
              <w:jc w:val="both"/>
              <w:rPr>
                <w:rFonts w:asciiTheme="minorHAnsi" w:eastAsia="Times New Roman" w:hAnsiTheme="minorHAnsi" w:cstheme="minorHAnsi"/>
                <w:b/>
                <w:bCs/>
                <w:color w:val="000000"/>
                <w:sz w:val="21"/>
                <w:szCs w:val="21"/>
                <w:lang w:eastAsia="fr-FR"/>
              </w:rPr>
            </w:pPr>
            <w:r w:rsidRPr="00A153FB">
              <w:rPr>
                <w:rFonts w:asciiTheme="minorHAnsi" w:eastAsia="Times New Roman" w:hAnsiTheme="minorHAnsi" w:cstheme="minorHAnsi"/>
                <w:b/>
                <w:bCs/>
                <w:color w:val="000000"/>
                <w:sz w:val="21"/>
                <w:szCs w:val="21"/>
                <w:lang w:eastAsia="fr-FR"/>
              </w:rPr>
              <w:t>Principales activités</w:t>
            </w:r>
          </w:p>
        </w:tc>
        <w:tc>
          <w:tcPr>
            <w:tcW w:w="1276" w:type="dxa"/>
            <w:shd w:val="clear" w:color="auto" w:fill="auto"/>
            <w:vAlign w:val="center"/>
            <w:hideMark/>
          </w:tcPr>
          <w:p w14:paraId="114DF3B2" w14:textId="77777777" w:rsidR="009B4951" w:rsidRPr="00A153FB" w:rsidRDefault="00D46CBF" w:rsidP="00D46CBF">
            <w:pPr>
              <w:spacing w:after="0" w:line="240" w:lineRule="auto"/>
              <w:jc w:val="center"/>
              <w:rPr>
                <w:rFonts w:asciiTheme="minorHAnsi" w:eastAsia="Times New Roman" w:hAnsiTheme="minorHAnsi" w:cstheme="minorHAnsi"/>
                <w:b/>
                <w:bCs/>
                <w:color w:val="000000"/>
                <w:sz w:val="21"/>
                <w:szCs w:val="21"/>
                <w:lang w:eastAsia="fr-FR"/>
              </w:rPr>
            </w:pPr>
            <w:r w:rsidRPr="00A153FB">
              <w:rPr>
                <w:rFonts w:asciiTheme="minorHAnsi" w:eastAsia="Times New Roman" w:hAnsiTheme="minorHAnsi" w:cstheme="minorHAnsi"/>
                <w:b/>
                <w:bCs/>
                <w:color w:val="000000"/>
                <w:sz w:val="21"/>
                <w:szCs w:val="21"/>
                <w:lang w:eastAsia="fr-FR"/>
              </w:rPr>
              <w:t>Nombre de</w:t>
            </w:r>
            <w:r w:rsidR="009B4951" w:rsidRPr="00A153FB">
              <w:rPr>
                <w:rFonts w:asciiTheme="minorHAnsi" w:eastAsia="Times New Roman" w:hAnsiTheme="minorHAnsi" w:cstheme="minorHAnsi"/>
                <w:b/>
                <w:bCs/>
                <w:color w:val="000000"/>
                <w:sz w:val="21"/>
                <w:szCs w:val="21"/>
                <w:lang w:eastAsia="fr-FR"/>
              </w:rPr>
              <w:t xml:space="preserve"> jours </w:t>
            </w:r>
            <w:r w:rsidRPr="00A153FB">
              <w:rPr>
                <w:rFonts w:asciiTheme="minorHAnsi" w:eastAsia="Times New Roman" w:hAnsiTheme="minorHAnsi" w:cstheme="minorHAnsi"/>
                <w:b/>
                <w:bCs/>
                <w:color w:val="000000"/>
                <w:sz w:val="21"/>
                <w:szCs w:val="21"/>
                <w:lang w:eastAsia="fr-FR"/>
              </w:rPr>
              <w:t>estimé</w:t>
            </w:r>
          </w:p>
        </w:tc>
        <w:tc>
          <w:tcPr>
            <w:tcW w:w="1276" w:type="dxa"/>
          </w:tcPr>
          <w:p w14:paraId="768ABFA3" w14:textId="77777777" w:rsidR="009B4951" w:rsidRPr="00A153FB" w:rsidRDefault="00D46CBF" w:rsidP="00D46CBF">
            <w:pPr>
              <w:spacing w:after="0" w:line="240" w:lineRule="auto"/>
              <w:jc w:val="center"/>
              <w:rPr>
                <w:rFonts w:asciiTheme="minorHAnsi" w:eastAsia="Times New Roman" w:hAnsiTheme="minorHAnsi" w:cstheme="minorHAnsi"/>
                <w:b/>
                <w:bCs/>
                <w:color w:val="000000"/>
                <w:sz w:val="21"/>
                <w:szCs w:val="21"/>
                <w:lang w:eastAsia="fr-FR"/>
              </w:rPr>
            </w:pPr>
            <w:r w:rsidRPr="00A153FB">
              <w:rPr>
                <w:rFonts w:asciiTheme="minorHAnsi" w:eastAsia="Times New Roman" w:hAnsiTheme="minorHAnsi" w:cstheme="minorHAnsi"/>
                <w:b/>
                <w:bCs/>
                <w:color w:val="000000"/>
                <w:sz w:val="21"/>
                <w:szCs w:val="21"/>
                <w:lang w:eastAsia="fr-FR"/>
              </w:rPr>
              <w:t>Echéance de réalisation</w:t>
            </w:r>
          </w:p>
        </w:tc>
        <w:tc>
          <w:tcPr>
            <w:tcW w:w="1159" w:type="dxa"/>
            <w:vAlign w:val="center"/>
          </w:tcPr>
          <w:p w14:paraId="43E6D776" w14:textId="77777777" w:rsidR="009B4951" w:rsidRPr="00A153FB" w:rsidRDefault="00D46CBF" w:rsidP="00D46CBF">
            <w:pPr>
              <w:spacing w:after="0" w:line="240" w:lineRule="auto"/>
              <w:jc w:val="center"/>
              <w:rPr>
                <w:rFonts w:asciiTheme="minorHAnsi" w:eastAsia="Times New Roman" w:hAnsiTheme="minorHAnsi" w:cstheme="minorHAnsi"/>
                <w:b/>
                <w:bCs/>
                <w:color w:val="000000"/>
                <w:sz w:val="21"/>
                <w:szCs w:val="21"/>
                <w:lang w:eastAsia="fr-FR"/>
              </w:rPr>
            </w:pPr>
            <w:r w:rsidRPr="00A153FB">
              <w:rPr>
                <w:rFonts w:asciiTheme="minorHAnsi" w:eastAsia="Times New Roman" w:hAnsiTheme="minorHAnsi" w:cstheme="minorHAnsi"/>
                <w:b/>
                <w:bCs/>
                <w:color w:val="000000"/>
                <w:sz w:val="21"/>
                <w:szCs w:val="21"/>
                <w:lang w:eastAsia="fr-FR"/>
              </w:rPr>
              <w:t>Lieu</w:t>
            </w:r>
          </w:p>
        </w:tc>
        <w:tc>
          <w:tcPr>
            <w:tcW w:w="0" w:type="auto"/>
            <w:vAlign w:val="center"/>
          </w:tcPr>
          <w:p w14:paraId="09E49E77" w14:textId="77777777" w:rsidR="009B4951" w:rsidRPr="00A153FB" w:rsidRDefault="00D46CBF" w:rsidP="00D46CBF">
            <w:pPr>
              <w:spacing w:after="0" w:line="240" w:lineRule="auto"/>
              <w:jc w:val="center"/>
              <w:rPr>
                <w:rFonts w:asciiTheme="minorHAnsi" w:eastAsia="Times New Roman" w:hAnsiTheme="minorHAnsi" w:cstheme="minorHAnsi"/>
                <w:b/>
                <w:bCs/>
                <w:color w:val="000000"/>
                <w:sz w:val="21"/>
                <w:szCs w:val="21"/>
                <w:lang w:eastAsia="fr-FR"/>
              </w:rPr>
            </w:pPr>
            <w:r w:rsidRPr="00A153FB">
              <w:rPr>
                <w:rFonts w:asciiTheme="minorHAnsi" w:eastAsia="Times New Roman" w:hAnsiTheme="minorHAnsi" w:cstheme="minorHAnsi"/>
                <w:b/>
                <w:bCs/>
                <w:color w:val="000000"/>
                <w:sz w:val="21"/>
                <w:szCs w:val="21"/>
                <w:lang w:eastAsia="fr-FR"/>
              </w:rPr>
              <w:t>Responsable</w:t>
            </w:r>
          </w:p>
        </w:tc>
      </w:tr>
      <w:tr w:rsidR="00FB4D85" w:rsidRPr="00A153FB" w14:paraId="49BE4A25" w14:textId="77777777" w:rsidTr="00194FDC">
        <w:trPr>
          <w:trHeight w:val="289"/>
        </w:trPr>
        <w:tc>
          <w:tcPr>
            <w:tcW w:w="0" w:type="auto"/>
            <w:shd w:val="clear" w:color="auto" w:fill="auto"/>
            <w:vAlign w:val="center"/>
          </w:tcPr>
          <w:p w14:paraId="6CFFC2A3" w14:textId="5D804C53" w:rsidR="00FB4D85" w:rsidRPr="00A153FB" w:rsidRDefault="00FB4D85" w:rsidP="00FB4D85">
            <w:pPr>
              <w:spacing w:after="0" w:line="240" w:lineRule="auto"/>
              <w:jc w:val="both"/>
              <w:rPr>
                <w:rFonts w:asciiTheme="minorHAnsi" w:eastAsia="Times New Roman" w:hAnsiTheme="minorHAnsi" w:cstheme="minorHAnsi"/>
                <w:color w:val="000000"/>
                <w:sz w:val="21"/>
                <w:szCs w:val="21"/>
                <w:lang w:eastAsia="fr-FR"/>
              </w:rPr>
            </w:pPr>
            <w:r w:rsidRPr="00A153FB">
              <w:rPr>
                <w:rFonts w:asciiTheme="minorHAnsi" w:eastAsia="Times New Roman" w:hAnsiTheme="minorHAnsi" w:cstheme="minorHAnsi"/>
                <w:color w:val="000000"/>
                <w:sz w:val="21"/>
                <w:szCs w:val="21"/>
                <w:lang w:eastAsia="fr-FR"/>
              </w:rPr>
              <w:t>1</w:t>
            </w:r>
          </w:p>
        </w:tc>
        <w:tc>
          <w:tcPr>
            <w:tcW w:w="4332" w:type="dxa"/>
            <w:shd w:val="clear" w:color="auto" w:fill="auto"/>
          </w:tcPr>
          <w:p w14:paraId="2ADAE7F1" w14:textId="77777777" w:rsidR="00FB4D85" w:rsidRPr="00A153FB" w:rsidRDefault="00FB4D85" w:rsidP="00FB4D85">
            <w:pPr>
              <w:spacing w:after="0" w:line="240" w:lineRule="auto"/>
              <w:jc w:val="both"/>
              <w:rPr>
                <w:rFonts w:asciiTheme="minorHAnsi" w:eastAsia="Times New Roman" w:hAnsiTheme="minorHAnsi" w:cstheme="minorHAnsi"/>
                <w:color w:val="000000"/>
                <w:sz w:val="21"/>
                <w:szCs w:val="21"/>
                <w:lang w:eastAsia="fr-FR"/>
              </w:rPr>
            </w:pPr>
            <w:r w:rsidRPr="00A153FB">
              <w:rPr>
                <w:rFonts w:asciiTheme="minorHAnsi" w:hAnsiTheme="minorHAnsi" w:cstheme="minorHAnsi"/>
                <w:sz w:val="20"/>
              </w:rPr>
              <w:t xml:space="preserve">Réunion d’information avec le PNUD (responsables de programme et personnel affecté au projet en fonction des besoins) </w:t>
            </w:r>
          </w:p>
        </w:tc>
        <w:tc>
          <w:tcPr>
            <w:tcW w:w="1276" w:type="dxa"/>
            <w:shd w:val="clear" w:color="auto" w:fill="auto"/>
            <w:vAlign w:val="center"/>
          </w:tcPr>
          <w:p w14:paraId="2B00E4CA" w14:textId="717EC210" w:rsidR="00FB4D85" w:rsidRPr="00A153FB" w:rsidRDefault="00FB4D85" w:rsidP="00FB4D85">
            <w:pPr>
              <w:spacing w:after="0" w:line="240" w:lineRule="auto"/>
              <w:jc w:val="center"/>
              <w:rPr>
                <w:rFonts w:asciiTheme="minorHAnsi" w:eastAsia="Times New Roman" w:hAnsiTheme="minorHAnsi" w:cstheme="minorHAnsi"/>
                <w:color w:val="000000"/>
                <w:sz w:val="21"/>
                <w:szCs w:val="21"/>
                <w:lang w:eastAsia="fr-FR"/>
              </w:rPr>
            </w:pPr>
          </w:p>
        </w:tc>
        <w:tc>
          <w:tcPr>
            <w:tcW w:w="1276" w:type="dxa"/>
            <w:vAlign w:val="center"/>
          </w:tcPr>
          <w:p w14:paraId="5C55E3DC" w14:textId="4B46AD9A" w:rsidR="00FB4D85" w:rsidRPr="00A153FB" w:rsidRDefault="00FB4D85" w:rsidP="00FB4D85">
            <w:pPr>
              <w:spacing w:after="0" w:line="240" w:lineRule="auto"/>
              <w:rPr>
                <w:rFonts w:asciiTheme="minorHAnsi" w:eastAsia="Times New Roman" w:hAnsiTheme="minorHAnsi" w:cstheme="minorHAnsi"/>
                <w:color w:val="000000"/>
                <w:sz w:val="21"/>
                <w:szCs w:val="21"/>
                <w:lang w:eastAsia="fr-FR"/>
              </w:rPr>
            </w:pPr>
          </w:p>
        </w:tc>
        <w:tc>
          <w:tcPr>
            <w:tcW w:w="1159" w:type="dxa"/>
            <w:vAlign w:val="center"/>
          </w:tcPr>
          <w:p w14:paraId="66135DE4" w14:textId="3C134B90" w:rsidR="00FB4D85" w:rsidRPr="00A153FB" w:rsidRDefault="00FB4D85" w:rsidP="00FB4D85">
            <w:pPr>
              <w:spacing w:after="0" w:line="240" w:lineRule="auto"/>
              <w:jc w:val="center"/>
              <w:rPr>
                <w:rFonts w:asciiTheme="minorHAnsi" w:eastAsia="Times New Roman" w:hAnsiTheme="minorHAnsi" w:cstheme="minorHAnsi"/>
                <w:color w:val="000000"/>
                <w:sz w:val="21"/>
                <w:szCs w:val="21"/>
                <w:lang w:eastAsia="fr-FR"/>
              </w:rPr>
            </w:pPr>
          </w:p>
        </w:tc>
        <w:tc>
          <w:tcPr>
            <w:tcW w:w="0" w:type="auto"/>
            <w:vAlign w:val="center"/>
          </w:tcPr>
          <w:p w14:paraId="1005CE0C" w14:textId="65C7C667" w:rsidR="00FB4D85" w:rsidRPr="00A153FB" w:rsidRDefault="00FB4D85" w:rsidP="00FB4D85">
            <w:pPr>
              <w:spacing w:after="0"/>
              <w:ind w:left="6"/>
              <w:rPr>
                <w:rFonts w:asciiTheme="minorHAnsi" w:eastAsia="Times New Roman" w:hAnsiTheme="minorHAnsi" w:cstheme="minorHAnsi"/>
                <w:color w:val="000000"/>
                <w:sz w:val="21"/>
                <w:szCs w:val="21"/>
                <w:lang w:eastAsia="fr-FR"/>
              </w:rPr>
            </w:pPr>
          </w:p>
        </w:tc>
      </w:tr>
      <w:tr w:rsidR="00FB4D85" w:rsidRPr="00A153FB" w14:paraId="167CE209" w14:textId="77777777" w:rsidTr="00FB4D85">
        <w:trPr>
          <w:trHeight w:val="289"/>
        </w:trPr>
        <w:tc>
          <w:tcPr>
            <w:tcW w:w="0" w:type="auto"/>
            <w:shd w:val="clear" w:color="auto" w:fill="auto"/>
            <w:vAlign w:val="center"/>
          </w:tcPr>
          <w:p w14:paraId="242F5897" w14:textId="1DFCE29F" w:rsidR="00FB4D85" w:rsidRPr="00A153FB" w:rsidRDefault="00FB4D85" w:rsidP="00FB4D85">
            <w:pPr>
              <w:spacing w:after="0" w:line="240" w:lineRule="auto"/>
              <w:jc w:val="both"/>
              <w:rPr>
                <w:rFonts w:asciiTheme="minorHAnsi" w:eastAsia="Times New Roman" w:hAnsiTheme="minorHAnsi" w:cstheme="minorHAnsi"/>
                <w:color w:val="000000"/>
                <w:sz w:val="21"/>
                <w:szCs w:val="21"/>
                <w:lang w:eastAsia="fr-FR"/>
              </w:rPr>
            </w:pPr>
            <w:r w:rsidRPr="00A153FB">
              <w:rPr>
                <w:rFonts w:asciiTheme="minorHAnsi" w:eastAsia="Times New Roman" w:hAnsiTheme="minorHAnsi" w:cstheme="minorHAnsi"/>
                <w:color w:val="000000"/>
                <w:sz w:val="21"/>
                <w:szCs w:val="21"/>
                <w:lang w:eastAsia="fr-FR"/>
              </w:rPr>
              <w:t>2</w:t>
            </w:r>
          </w:p>
        </w:tc>
        <w:tc>
          <w:tcPr>
            <w:tcW w:w="4332" w:type="dxa"/>
            <w:shd w:val="clear" w:color="auto" w:fill="auto"/>
            <w:vAlign w:val="center"/>
            <w:hideMark/>
          </w:tcPr>
          <w:p w14:paraId="476668F4" w14:textId="77777777" w:rsidR="00FB4D85" w:rsidRPr="00A153FB" w:rsidRDefault="00FB4D85" w:rsidP="00FB4D85">
            <w:pPr>
              <w:spacing w:after="0" w:line="240" w:lineRule="auto"/>
              <w:jc w:val="both"/>
              <w:rPr>
                <w:rFonts w:asciiTheme="minorHAnsi" w:eastAsia="Times New Roman" w:hAnsiTheme="minorHAnsi" w:cstheme="minorHAnsi"/>
                <w:color w:val="000000"/>
                <w:sz w:val="21"/>
                <w:szCs w:val="21"/>
                <w:lang w:eastAsia="fr-FR"/>
              </w:rPr>
            </w:pPr>
            <w:r w:rsidRPr="00A153FB">
              <w:rPr>
                <w:rFonts w:asciiTheme="minorHAnsi" w:eastAsia="Times New Roman" w:hAnsiTheme="minorHAnsi" w:cstheme="minorHAnsi"/>
                <w:color w:val="000000"/>
                <w:sz w:val="21"/>
                <w:szCs w:val="21"/>
                <w:lang w:eastAsia="fr-FR"/>
              </w:rPr>
              <w:t>Faire la revue documentaire</w:t>
            </w:r>
          </w:p>
        </w:tc>
        <w:tc>
          <w:tcPr>
            <w:tcW w:w="1276" w:type="dxa"/>
            <w:shd w:val="clear" w:color="auto" w:fill="auto"/>
            <w:vAlign w:val="center"/>
          </w:tcPr>
          <w:p w14:paraId="3ED53926" w14:textId="2D20E171" w:rsidR="00FB4D85" w:rsidRPr="00A153FB" w:rsidRDefault="00FB4D85" w:rsidP="00FB4D85">
            <w:pPr>
              <w:spacing w:after="0" w:line="240" w:lineRule="auto"/>
              <w:jc w:val="center"/>
              <w:rPr>
                <w:rFonts w:asciiTheme="minorHAnsi" w:eastAsia="Times New Roman" w:hAnsiTheme="minorHAnsi" w:cstheme="minorHAnsi"/>
                <w:color w:val="000000"/>
                <w:sz w:val="21"/>
                <w:szCs w:val="21"/>
                <w:lang w:eastAsia="fr-FR"/>
              </w:rPr>
            </w:pPr>
          </w:p>
        </w:tc>
        <w:tc>
          <w:tcPr>
            <w:tcW w:w="1276" w:type="dxa"/>
            <w:vAlign w:val="center"/>
          </w:tcPr>
          <w:p w14:paraId="14FE3ED9" w14:textId="0CDA48A0" w:rsidR="00FB4D85" w:rsidRPr="00A153FB" w:rsidRDefault="00FB4D85" w:rsidP="00FB4D85">
            <w:pPr>
              <w:spacing w:after="0" w:line="240" w:lineRule="auto"/>
              <w:rPr>
                <w:rFonts w:asciiTheme="minorHAnsi" w:eastAsia="Times New Roman" w:hAnsiTheme="minorHAnsi" w:cstheme="minorHAnsi"/>
                <w:color w:val="000000"/>
                <w:sz w:val="21"/>
                <w:szCs w:val="21"/>
                <w:lang w:eastAsia="fr-FR"/>
              </w:rPr>
            </w:pPr>
          </w:p>
        </w:tc>
        <w:tc>
          <w:tcPr>
            <w:tcW w:w="1159" w:type="dxa"/>
            <w:vAlign w:val="center"/>
          </w:tcPr>
          <w:p w14:paraId="78BDCEB7" w14:textId="24C3F6A8" w:rsidR="00FB4D85" w:rsidRPr="00A153FB" w:rsidRDefault="00FB4D85" w:rsidP="00FB4D85">
            <w:pPr>
              <w:spacing w:after="0" w:line="240" w:lineRule="auto"/>
              <w:jc w:val="center"/>
              <w:rPr>
                <w:rFonts w:asciiTheme="minorHAnsi" w:eastAsia="Times New Roman" w:hAnsiTheme="minorHAnsi" w:cstheme="minorHAnsi"/>
                <w:color w:val="000000"/>
                <w:sz w:val="21"/>
                <w:szCs w:val="21"/>
                <w:lang w:eastAsia="fr-FR"/>
              </w:rPr>
            </w:pPr>
          </w:p>
        </w:tc>
        <w:tc>
          <w:tcPr>
            <w:tcW w:w="0" w:type="auto"/>
            <w:vAlign w:val="center"/>
          </w:tcPr>
          <w:p w14:paraId="24B0320D" w14:textId="26E7C6D7" w:rsidR="00FB4D85" w:rsidRPr="00A153FB" w:rsidRDefault="00FB4D85" w:rsidP="00FB4D85">
            <w:pPr>
              <w:spacing w:after="0" w:line="240" w:lineRule="auto"/>
              <w:rPr>
                <w:rFonts w:asciiTheme="minorHAnsi" w:eastAsia="Times New Roman" w:hAnsiTheme="minorHAnsi" w:cstheme="minorHAnsi"/>
                <w:color w:val="000000"/>
                <w:sz w:val="21"/>
                <w:szCs w:val="21"/>
                <w:lang w:eastAsia="fr-FR"/>
              </w:rPr>
            </w:pPr>
          </w:p>
        </w:tc>
      </w:tr>
      <w:tr w:rsidR="00FB4D85" w:rsidRPr="00A153FB" w14:paraId="4A1862B1" w14:textId="77777777" w:rsidTr="00FB4D85">
        <w:trPr>
          <w:trHeight w:val="289"/>
        </w:trPr>
        <w:tc>
          <w:tcPr>
            <w:tcW w:w="0" w:type="auto"/>
            <w:shd w:val="clear" w:color="auto" w:fill="auto"/>
            <w:vAlign w:val="center"/>
          </w:tcPr>
          <w:p w14:paraId="4FF8276B" w14:textId="098EB8C5" w:rsidR="00FB4D85" w:rsidRPr="00A153FB" w:rsidRDefault="00FB4D85" w:rsidP="00FB4D85">
            <w:pPr>
              <w:spacing w:after="0" w:line="240" w:lineRule="auto"/>
              <w:jc w:val="both"/>
              <w:rPr>
                <w:rFonts w:asciiTheme="minorHAnsi" w:eastAsia="Times New Roman" w:hAnsiTheme="minorHAnsi" w:cstheme="minorHAnsi"/>
                <w:color w:val="000000"/>
                <w:sz w:val="21"/>
                <w:szCs w:val="21"/>
                <w:lang w:eastAsia="fr-FR"/>
              </w:rPr>
            </w:pPr>
            <w:r w:rsidRPr="00A153FB">
              <w:rPr>
                <w:rFonts w:asciiTheme="minorHAnsi" w:eastAsia="Times New Roman" w:hAnsiTheme="minorHAnsi" w:cstheme="minorHAnsi"/>
                <w:color w:val="000000"/>
                <w:sz w:val="21"/>
                <w:szCs w:val="21"/>
                <w:lang w:eastAsia="fr-FR"/>
              </w:rPr>
              <w:t>3</w:t>
            </w:r>
          </w:p>
        </w:tc>
        <w:tc>
          <w:tcPr>
            <w:tcW w:w="4332" w:type="dxa"/>
            <w:shd w:val="clear" w:color="auto" w:fill="auto"/>
            <w:vAlign w:val="center"/>
            <w:hideMark/>
          </w:tcPr>
          <w:p w14:paraId="7E0D1DE4" w14:textId="77777777" w:rsidR="00FB4D85" w:rsidRPr="00A153FB" w:rsidRDefault="00FB4D85" w:rsidP="00FB4D85">
            <w:pPr>
              <w:spacing w:after="0" w:line="240" w:lineRule="auto"/>
              <w:jc w:val="both"/>
              <w:rPr>
                <w:rFonts w:asciiTheme="minorHAnsi" w:eastAsia="Times New Roman" w:hAnsiTheme="minorHAnsi" w:cstheme="minorHAnsi"/>
                <w:color w:val="000000"/>
                <w:sz w:val="21"/>
                <w:szCs w:val="21"/>
                <w:lang w:eastAsia="fr-FR"/>
              </w:rPr>
            </w:pPr>
            <w:r w:rsidRPr="00A153FB">
              <w:rPr>
                <w:rFonts w:asciiTheme="minorHAnsi" w:eastAsia="Times New Roman" w:hAnsiTheme="minorHAnsi" w:cstheme="minorHAnsi"/>
                <w:color w:val="000000"/>
                <w:sz w:val="21"/>
                <w:szCs w:val="21"/>
                <w:lang w:eastAsia="fr-FR"/>
              </w:rPr>
              <w:t>Rencontrer les parties prenantes (clarification des attentes)</w:t>
            </w:r>
          </w:p>
        </w:tc>
        <w:tc>
          <w:tcPr>
            <w:tcW w:w="1276" w:type="dxa"/>
            <w:shd w:val="clear" w:color="auto" w:fill="auto"/>
            <w:vAlign w:val="center"/>
          </w:tcPr>
          <w:p w14:paraId="5840B4DA" w14:textId="359893E0" w:rsidR="00FB4D85" w:rsidRPr="00A153FB" w:rsidRDefault="00FB4D85" w:rsidP="00FB4D85">
            <w:pPr>
              <w:spacing w:after="0" w:line="240" w:lineRule="auto"/>
              <w:jc w:val="center"/>
              <w:rPr>
                <w:rFonts w:asciiTheme="minorHAnsi" w:eastAsia="Times New Roman" w:hAnsiTheme="minorHAnsi" w:cstheme="minorHAnsi"/>
                <w:color w:val="000000"/>
                <w:sz w:val="21"/>
                <w:szCs w:val="21"/>
                <w:lang w:eastAsia="fr-FR"/>
              </w:rPr>
            </w:pPr>
          </w:p>
        </w:tc>
        <w:tc>
          <w:tcPr>
            <w:tcW w:w="1276" w:type="dxa"/>
          </w:tcPr>
          <w:p w14:paraId="4567074E" w14:textId="2DB937A6" w:rsidR="00FB4D85" w:rsidRPr="00A153FB" w:rsidRDefault="00FB4D85" w:rsidP="00FB4D85">
            <w:pPr>
              <w:spacing w:after="0" w:line="240" w:lineRule="auto"/>
              <w:rPr>
                <w:rFonts w:asciiTheme="minorHAnsi" w:eastAsia="Times New Roman" w:hAnsiTheme="minorHAnsi" w:cstheme="minorHAnsi"/>
                <w:color w:val="000000"/>
                <w:sz w:val="21"/>
                <w:szCs w:val="21"/>
                <w:lang w:eastAsia="fr-FR"/>
              </w:rPr>
            </w:pPr>
          </w:p>
        </w:tc>
        <w:tc>
          <w:tcPr>
            <w:tcW w:w="1159" w:type="dxa"/>
            <w:vAlign w:val="center"/>
          </w:tcPr>
          <w:p w14:paraId="1C901BB2" w14:textId="71AA4F83" w:rsidR="00FB4D85" w:rsidRPr="00A153FB" w:rsidRDefault="00FB4D85" w:rsidP="00FB4D85">
            <w:pPr>
              <w:spacing w:after="0" w:line="240" w:lineRule="auto"/>
              <w:jc w:val="center"/>
              <w:rPr>
                <w:rFonts w:asciiTheme="minorHAnsi" w:eastAsia="Times New Roman" w:hAnsiTheme="minorHAnsi" w:cstheme="minorHAnsi"/>
                <w:color w:val="000000"/>
                <w:sz w:val="21"/>
                <w:szCs w:val="21"/>
                <w:lang w:eastAsia="fr-FR"/>
              </w:rPr>
            </w:pPr>
          </w:p>
        </w:tc>
        <w:tc>
          <w:tcPr>
            <w:tcW w:w="0" w:type="auto"/>
            <w:vAlign w:val="center"/>
          </w:tcPr>
          <w:p w14:paraId="5F8345C4" w14:textId="6175722F" w:rsidR="00FB4D85" w:rsidRPr="00A153FB" w:rsidRDefault="00FB4D85" w:rsidP="00FB4D85">
            <w:pPr>
              <w:spacing w:after="0" w:line="240" w:lineRule="auto"/>
              <w:rPr>
                <w:rFonts w:asciiTheme="minorHAnsi" w:eastAsia="Times New Roman" w:hAnsiTheme="minorHAnsi" w:cstheme="minorHAnsi"/>
                <w:color w:val="000000"/>
                <w:sz w:val="21"/>
                <w:szCs w:val="21"/>
                <w:lang w:eastAsia="fr-FR"/>
              </w:rPr>
            </w:pPr>
          </w:p>
        </w:tc>
      </w:tr>
      <w:tr w:rsidR="00FB4D85" w:rsidRPr="00A153FB" w14:paraId="2C6CE129" w14:textId="77777777" w:rsidTr="00FB4D85">
        <w:trPr>
          <w:trHeight w:val="289"/>
        </w:trPr>
        <w:tc>
          <w:tcPr>
            <w:tcW w:w="0" w:type="auto"/>
            <w:shd w:val="clear" w:color="auto" w:fill="auto"/>
            <w:vAlign w:val="center"/>
          </w:tcPr>
          <w:p w14:paraId="248F0F1F" w14:textId="43530A39" w:rsidR="00FB4D85" w:rsidRPr="00A153FB" w:rsidRDefault="00FB4D85" w:rsidP="00FB4D85">
            <w:pPr>
              <w:spacing w:after="0" w:line="240" w:lineRule="auto"/>
              <w:jc w:val="both"/>
              <w:rPr>
                <w:rFonts w:asciiTheme="minorHAnsi" w:eastAsia="Times New Roman" w:hAnsiTheme="minorHAnsi" w:cstheme="minorHAnsi"/>
                <w:color w:val="000000"/>
                <w:sz w:val="21"/>
                <w:szCs w:val="21"/>
                <w:lang w:eastAsia="fr-FR"/>
              </w:rPr>
            </w:pPr>
            <w:r w:rsidRPr="00A153FB">
              <w:rPr>
                <w:rFonts w:asciiTheme="minorHAnsi" w:eastAsia="Times New Roman" w:hAnsiTheme="minorHAnsi" w:cstheme="minorHAnsi"/>
                <w:color w:val="000000"/>
                <w:sz w:val="21"/>
                <w:szCs w:val="21"/>
                <w:lang w:eastAsia="fr-FR"/>
              </w:rPr>
              <w:t>4</w:t>
            </w:r>
          </w:p>
        </w:tc>
        <w:tc>
          <w:tcPr>
            <w:tcW w:w="4332" w:type="dxa"/>
            <w:shd w:val="clear" w:color="auto" w:fill="auto"/>
            <w:vAlign w:val="center"/>
            <w:hideMark/>
          </w:tcPr>
          <w:p w14:paraId="1F43E48B" w14:textId="77777777" w:rsidR="00FB4D85" w:rsidRPr="00A153FB" w:rsidRDefault="00FB4D85" w:rsidP="00FB4D85">
            <w:pPr>
              <w:spacing w:after="0" w:line="240" w:lineRule="auto"/>
              <w:jc w:val="both"/>
              <w:rPr>
                <w:rFonts w:asciiTheme="minorHAnsi" w:eastAsia="Times New Roman" w:hAnsiTheme="minorHAnsi" w:cstheme="minorHAnsi"/>
                <w:color w:val="000000"/>
                <w:sz w:val="21"/>
                <w:szCs w:val="21"/>
                <w:lang w:eastAsia="fr-FR"/>
              </w:rPr>
            </w:pPr>
            <w:r w:rsidRPr="00A153FB">
              <w:rPr>
                <w:rFonts w:asciiTheme="minorHAnsi" w:eastAsia="Times New Roman" w:hAnsiTheme="minorHAnsi" w:cstheme="minorHAnsi"/>
                <w:color w:val="000000"/>
                <w:sz w:val="21"/>
                <w:szCs w:val="21"/>
                <w:lang w:eastAsia="fr-FR"/>
              </w:rPr>
              <w:t>Rédiger et valider le rapport initial (rapport méthodologique)</w:t>
            </w:r>
          </w:p>
        </w:tc>
        <w:tc>
          <w:tcPr>
            <w:tcW w:w="1276" w:type="dxa"/>
            <w:shd w:val="clear" w:color="auto" w:fill="auto"/>
            <w:vAlign w:val="center"/>
          </w:tcPr>
          <w:p w14:paraId="0AA35887" w14:textId="030C8D13" w:rsidR="00FB4D85" w:rsidRPr="00A153FB" w:rsidRDefault="00FB4D85" w:rsidP="00FB4D85">
            <w:pPr>
              <w:spacing w:after="0" w:line="240" w:lineRule="auto"/>
              <w:jc w:val="center"/>
              <w:rPr>
                <w:rFonts w:asciiTheme="minorHAnsi" w:eastAsia="Times New Roman" w:hAnsiTheme="minorHAnsi" w:cstheme="minorHAnsi"/>
                <w:color w:val="000000"/>
                <w:sz w:val="21"/>
                <w:szCs w:val="21"/>
                <w:lang w:eastAsia="fr-FR"/>
              </w:rPr>
            </w:pPr>
          </w:p>
        </w:tc>
        <w:tc>
          <w:tcPr>
            <w:tcW w:w="1276" w:type="dxa"/>
          </w:tcPr>
          <w:p w14:paraId="3787F714" w14:textId="00D1934C" w:rsidR="00FB4D85" w:rsidRPr="00A153FB" w:rsidRDefault="00FB4D85" w:rsidP="00FB4D85">
            <w:pPr>
              <w:spacing w:after="0" w:line="240" w:lineRule="auto"/>
              <w:rPr>
                <w:rFonts w:asciiTheme="minorHAnsi" w:eastAsia="Times New Roman" w:hAnsiTheme="minorHAnsi" w:cstheme="minorHAnsi"/>
                <w:color w:val="000000"/>
                <w:sz w:val="21"/>
                <w:szCs w:val="21"/>
                <w:lang w:eastAsia="fr-FR"/>
              </w:rPr>
            </w:pPr>
          </w:p>
        </w:tc>
        <w:tc>
          <w:tcPr>
            <w:tcW w:w="1159" w:type="dxa"/>
            <w:vAlign w:val="center"/>
          </w:tcPr>
          <w:p w14:paraId="761E9167" w14:textId="45F27078" w:rsidR="00FB4D85" w:rsidRPr="00A153FB" w:rsidRDefault="00FB4D85" w:rsidP="00FB4D85">
            <w:pPr>
              <w:spacing w:after="0" w:line="240" w:lineRule="auto"/>
              <w:jc w:val="center"/>
              <w:rPr>
                <w:rFonts w:asciiTheme="minorHAnsi" w:eastAsia="Times New Roman" w:hAnsiTheme="minorHAnsi" w:cstheme="minorHAnsi"/>
                <w:color w:val="000000"/>
                <w:sz w:val="21"/>
                <w:szCs w:val="21"/>
                <w:lang w:eastAsia="fr-FR"/>
              </w:rPr>
            </w:pPr>
          </w:p>
        </w:tc>
        <w:tc>
          <w:tcPr>
            <w:tcW w:w="0" w:type="auto"/>
            <w:vAlign w:val="center"/>
          </w:tcPr>
          <w:p w14:paraId="0DBD2624" w14:textId="396DD789" w:rsidR="00FB4D85" w:rsidRPr="00A153FB" w:rsidRDefault="00FB4D85" w:rsidP="00FB4D85">
            <w:pPr>
              <w:spacing w:after="0" w:line="240" w:lineRule="auto"/>
              <w:rPr>
                <w:rFonts w:asciiTheme="minorHAnsi" w:eastAsia="Times New Roman" w:hAnsiTheme="minorHAnsi" w:cstheme="minorHAnsi"/>
                <w:color w:val="000000"/>
                <w:sz w:val="21"/>
                <w:szCs w:val="21"/>
                <w:lang w:eastAsia="fr-FR"/>
              </w:rPr>
            </w:pPr>
          </w:p>
        </w:tc>
      </w:tr>
      <w:tr w:rsidR="00FB4D85" w:rsidRPr="00A153FB" w14:paraId="029C4698" w14:textId="77777777" w:rsidTr="00FB4D85">
        <w:trPr>
          <w:trHeight w:val="289"/>
        </w:trPr>
        <w:tc>
          <w:tcPr>
            <w:tcW w:w="0" w:type="auto"/>
            <w:shd w:val="clear" w:color="auto" w:fill="auto"/>
            <w:vAlign w:val="center"/>
          </w:tcPr>
          <w:p w14:paraId="6806B091" w14:textId="63BC106F" w:rsidR="00FB4D85" w:rsidRPr="00A153FB" w:rsidRDefault="00FB4D85" w:rsidP="00FB4D85">
            <w:pPr>
              <w:spacing w:after="0" w:line="240" w:lineRule="auto"/>
              <w:jc w:val="both"/>
              <w:rPr>
                <w:rFonts w:asciiTheme="minorHAnsi" w:eastAsia="Times New Roman" w:hAnsiTheme="minorHAnsi" w:cstheme="minorHAnsi"/>
                <w:color w:val="000000"/>
                <w:sz w:val="21"/>
                <w:szCs w:val="21"/>
                <w:lang w:eastAsia="fr-FR"/>
              </w:rPr>
            </w:pPr>
            <w:r w:rsidRPr="00A153FB">
              <w:rPr>
                <w:rFonts w:asciiTheme="minorHAnsi" w:eastAsia="Times New Roman" w:hAnsiTheme="minorHAnsi" w:cstheme="minorHAnsi"/>
                <w:color w:val="000000"/>
                <w:sz w:val="21"/>
                <w:szCs w:val="21"/>
                <w:lang w:eastAsia="fr-FR"/>
              </w:rPr>
              <w:t>3</w:t>
            </w:r>
          </w:p>
        </w:tc>
        <w:tc>
          <w:tcPr>
            <w:tcW w:w="4332" w:type="dxa"/>
            <w:shd w:val="clear" w:color="auto" w:fill="auto"/>
            <w:vAlign w:val="center"/>
            <w:hideMark/>
          </w:tcPr>
          <w:p w14:paraId="63B0A03D" w14:textId="77777777" w:rsidR="00FB4D85" w:rsidRPr="00A153FB" w:rsidRDefault="00FB4D85" w:rsidP="00FB4D85">
            <w:pPr>
              <w:spacing w:after="0" w:line="240" w:lineRule="auto"/>
              <w:jc w:val="both"/>
              <w:rPr>
                <w:rFonts w:asciiTheme="minorHAnsi" w:eastAsia="Times New Roman" w:hAnsiTheme="minorHAnsi" w:cstheme="minorHAnsi"/>
                <w:color w:val="000000"/>
                <w:sz w:val="21"/>
                <w:szCs w:val="21"/>
                <w:lang w:eastAsia="fr-FR"/>
              </w:rPr>
            </w:pPr>
            <w:r w:rsidRPr="00A153FB">
              <w:rPr>
                <w:rFonts w:asciiTheme="minorHAnsi" w:eastAsia="Times New Roman" w:hAnsiTheme="minorHAnsi" w:cstheme="minorHAnsi"/>
                <w:color w:val="000000"/>
                <w:sz w:val="21"/>
                <w:szCs w:val="21"/>
                <w:lang w:eastAsia="fr-FR"/>
              </w:rPr>
              <w:t xml:space="preserve">Collecter les données/informations sur le terrain à Bangui </w:t>
            </w:r>
          </w:p>
        </w:tc>
        <w:tc>
          <w:tcPr>
            <w:tcW w:w="1276" w:type="dxa"/>
            <w:shd w:val="clear" w:color="auto" w:fill="auto"/>
            <w:vAlign w:val="center"/>
          </w:tcPr>
          <w:p w14:paraId="0A001DC7" w14:textId="4B706061" w:rsidR="00FB4D85" w:rsidRPr="00A153FB" w:rsidRDefault="00FB4D85" w:rsidP="00FB4D85">
            <w:pPr>
              <w:spacing w:after="0" w:line="240" w:lineRule="auto"/>
              <w:jc w:val="center"/>
              <w:rPr>
                <w:rFonts w:asciiTheme="minorHAnsi" w:eastAsia="Times New Roman" w:hAnsiTheme="minorHAnsi" w:cstheme="minorHAnsi"/>
                <w:color w:val="000000"/>
                <w:sz w:val="21"/>
                <w:szCs w:val="21"/>
                <w:lang w:eastAsia="fr-FR"/>
              </w:rPr>
            </w:pPr>
          </w:p>
        </w:tc>
        <w:tc>
          <w:tcPr>
            <w:tcW w:w="1276" w:type="dxa"/>
          </w:tcPr>
          <w:p w14:paraId="4183180F" w14:textId="3166AFBB" w:rsidR="00FB4D85" w:rsidRPr="00A153FB" w:rsidRDefault="00FB4D85" w:rsidP="00FB4D85">
            <w:pPr>
              <w:spacing w:after="0" w:line="240" w:lineRule="auto"/>
              <w:rPr>
                <w:rFonts w:asciiTheme="minorHAnsi" w:eastAsia="Times New Roman" w:hAnsiTheme="minorHAnsi" w:cstheme="minorHAnsi"/>
                <w:color w:val="000000"/>
                <w:sz w:val="21"/>
                <w:szCs w:val="21"/>
                <w:lang w:eastAsia="fr-FR"/>
              </w:rPr>
            </w:pPr>
          </w:p>
        </w:tc>
        <w:tc>
          <w:tcPr>
            <w:tcW w:w="1159" w:type="dxa"/>
            <w:vAlign w:val="center"/>
          </w:tcPr>
          <w:p w14:paraId="5D3EDD33" w14:textId="1B268FC8" w:rsidR="00FB4D85" w:rsidRPr="00A153FB" w:rsidRDefault="00FB4D85" w:rsidP="00FB4D85">
            <w:pPr>
              <w:spacing w:after="0" w:line="240" w:lineRule="auto"/>
              <w:jc w:val="center"/>
              <w:rPr>
                <w:rFonts w:asciiTheme="minorHAnsi" w:eastAsia="Times New Roman" w:hAnsiTheme="minorHAnsi" w:cstheme="minorHAnsi"/>
                <w:color w:val="000000"/>
                <w:sz w:val="21"/>
                <w:szCs w:val="21"/>
                <w:lang w:eastAsia="fr-FR"/>
              </w:rPr>
            </w:pPr>
          </w:p>
        </w:tc>
        <w:tc>
          <w:tcPr>
            <w:tcW w:w="0" w:type="auto"/>
            <w:vAlign w:val="center"/>
          </w:tcPr>
          <w:p w14:paraId="4FB8E0FE" w14:textId="138CC9CE" w:rsidR="00FB4D85" w:rsidRPr="00A153FB" w:rsidRDefault="00FB4D85" w:rsidP="00FB4D85">
            <w:pPr>
              <w:spacing w:after="0" w:line="240" w:lineRule="auto"/>
              <w:rPr>
                <w:rFonts w:asciiTheme="minorHAnsi" w:eastAsia="Times New Roman" w:hAnsiTheme="minorHAnsi" w:cstheme="minorHAnsi"/>
                <w:color w:val="000000"/>
                <w:sz w:val="21"/>
                <w:szCs w:val="21"/>
                <w:lang w:eastAsia="fr-FR"/>
              </w:rPr>
            </w:pPr>
          </w:p>
        </w:tc>
      </w:tr>
      <w:tr w:rsidR="00FB4D85" w:rsidRPr="00A153FB" w14:paraId="2A287B6C" w14:textId="77777777" w:rsidTr="00194FDC">
        <w:trPr>
          <w:trHeight w:val="289"/>
        </w:trPr>
        <w:tc>
          <w:tcPr>
            <w:tcW w:w="0" w:type="auto"/>
            <w:shd w:val="clear" w:color="auto" w:fill="auto"/>
            <w:vAlign w:val="center"/>
          </w:tcPr>
          <w:p w14:paraId="404CF249" w14:textId="40CF6976" w:rsidR="00FB4D85" w:rsidRPr="00A153FB" w:rsidRDefault="00FB4D85" w:rsidP="00FB4D85">
            <w:pPr>
              <w:spacing w:after="0" w:line="240" w:lineRule="auto"/>
              <w:jc w:val="both"/>
              <w:rPr>
                <w:rFonts w:asciiTheme="minorHAnsi" w:eastAsia="Times New Roman" w:hAnsiTheme="minorHAnsi" w:cstheme="minorHAnsi"/>
                <w:color w:val="000000"/>
                <w:sz w:val="21"/>
                <w:szCs w:val="21"/>
                <w:lang w:eastAsia="fr-FR"/>
              </w:rPr>
            </w:pPr>
            <w:r w:rsidRPr="00A153FB">
              <w:rPr>
                <w:rFonts w:asciiTheme="minorHAnsi" w:eastAsia="Times New Roman" w:hAnsiTheme="minorHAnsi" w:cstheme="minorHAnsi"/>
                <w:color w:val="000000"/>
                <w:sz w:val="21"/>
                <w:szCs w:val="21"/>
                <w:lang w:eastAsia="fr-FR"/>
              </w:rPr>
              <w:t>5</w:t>
            </w:r>
          </w:p>
        </w:tc>
        <w:tc>
          <w:tcPr>
            <w:tcW w:w="4332" w:type="dxa"/>
            <w:shd w:val="clear" w:color="auto" w:fill="auto"/>
            <w:vAlign w:val="center"/>
          </w:tcPr>
          <w:p w14:paraId="62F7B5C8" w14:textId="77777777" w:rsidR="00FB4D85" w:rsidRPr="00A153FB" w:rsidRDefault="00FB4D85" w:rsidP="00FB4D85">
            <w:pPr>
              <w:spacing w:after="0" w:line="240" w:lineRule="auto"/>
              <w:jc w:val="both"/>
              <w:rPr>
                <w:rFonts w:asciiTheme="minorHAnsi" w:eastAsia="Times New Roman" w:hAnsiTheme="minorHAnsi" w:cstheme="minorHAnsi"/>
                <w:color w:val="000000"/>
                <w:sz w:val="21"/>
                <w:szCs w:val="21"/>
                <w:lang w:eastAsia="fr-FR"/>
              </w:rPr>
            </w:pPr>
            <w:r w:rsidRPr="00A153FB">
              <w:rPr>
                <w:rFonts w:asciiTheme="minorHAnsi" w:eastAsia="Times New Roman" w:hAnsiTheme="minorHAnsi" w:cstheme="minorHAnsi"/>
                <w:color w:val="000000"/>
                <w:sz w:val="21"/>
                <w:szCs w:val="21"/>
                <w:lang w:eastAsia="fr-FR"/>
              </w:rPr>
              <w:t>Visites de terrain (Bambari)</w:t>
            </w:r>
          </w:p>
        </w:tc>
        <w:tc>
          <w:tcPr>
            <w:tcW w:w="1276" w:type="dxa"/>
            <w:shd w:val="clear" w:color="auto" w:fill="auto"/>
            <w:vAlign w:val="center"/>
          </w:tcPr>
          <w:p w14:paraId="5405B3A3" w14:textId="1CF45835" w:rsidR="00FB4D85" w:rsidRPr="00A153FB" w:rsidRDefault="00FB4D85" w:rsidP="00FB4D85">
            <w:pPr>
              <w:spacing w:after="0" w:line="240" w:lineRule="auto"/>
              <w:jc w:val="center"/>
              <w:rPr>
                <w:rFonts w:asciiTheme="minorHAnsi" w:eastAsia="Times New Roman" w:hAnsiTheme="minorHAnsi" w:cstheme="minorHAnsi"/>
                <w:color w:val="000000"/>
                <w:sz w:val="21"/>
                <w:szCs w:val="21"/>
                <w:lang w:eastAsia="fr-FR"/>
              </w:rPr>
            </w:pPr>
          </w:p>
        </w:tc>
        <w:tc>
          <w:tcPr>
            <w:tcW w:w="1276" w:type="dxa"/>
          </w:tcPr>
          <w:p w14:paraId="79C96953" w14:textId="208EAFA0" w:rsidR="00FB4D85" w:rsidRPr="00A153FB" w:rsidRDefault="00FB4D85" w:rsidP="00FB4D85">
            <w:pPr>
              <w:spacing w:after="0" w:line="240" w:lineRule="auto"/>
              <w:rPr>
                <w:rFonts w:asciiTheme="minorHAnsi" w:eastAsia="Times New Roman" w:hAnsiTheme="minorHAnsi" w:cstheme="minorHAnsi"/>
                <w:color w:val="000000"/>
                <w:sz w:val="21"/>
                <w:szCs w:val="21"/>
                <w:lang w:eastAsia="fr-FR"/>
              </w:rPr>
            </w:pPr>
          </w:p>
        </w:tc>
        <w:tc>
          <w:tcPr>
            <w:tcW w:w="1159" w:type="dxa"/>
            <w:vAlign w:val="center"/>
          </w:tcPr>
          <w:p w14:paraId="3EDA91AF" w14:textId="550E4C37" w:rsidR="00FB4D85" w:rsidRPr="00A153FB" w:rsidRDefault="00FB4D85" w:rsidP="00FB4D85">
            <w:pPr>
              <w:spacing w:after="0" w:line="240" w:lineRule="auto"/>
              <w:jc w:val="center"/>
              <w:rPr>
                <w:rFonts w:asciiTheme="minorHAnsi" w:eastAsia="Times New Roman" w:hAnsiTheme="minorHAnsi" w:cstheme="minorHAnsi"/>
                <w:color w:val="000000"/>
                <w:sz w:val="21"/>
                <w:szCs w:val="21"/>
                <w:lang w:eastAsia="fr-FR"/>
              </w:rPr>
            </w:pPr>
          </w:p>
        </w:tc>
        <w:tc>
          <w:tcPr>
            <w:tcW w:w="0" w:type="auto"/>
            <w:vAlign w:val="center"/>
          </w:tcPr>
          <w:p w14:paraId="6213BC37" w14:textId="312E375A" w:rsidR="00FB4D85" w:rsidRPr="00A153FB" w:rsidRDefault="00FB4D85" w:rsidP="00FB4D85">
            <w:pPr>
              <w:spacing w:after="0" w:line="240" w:lineRule="auto"/>
              <w:rPr>
                <w:rFonts w:asciiTheme="minorHAnsi" w:eastAsia="Times New Roman" w:hAnsiTheme="minorHAnsi" w:cstheme="minorHAnsi"/>
                <w:color w:val="000000"/>
                <w:sz w:val="21"/>
                <w:szCs w:val="21"/>
                <w:lang w:eastAsia="fr-FR"/>
              </w:rPr>
            </w:pPr>
          </w:p>
        </w:tc>
      </w:tr>
      <w:tr w:rsidR="00FB4D85" w:rsidRPr="00A153FB" w14:paraId="2D57F269" w14:textId="77777777" w:rsidTr="00FB4D85">
        <w:trPr>
          <w:trHeight w:val="289"/>
        </w:trPr>
        <w:tc>
          <w:tcPr>
            <w:tcW w:w="0" w:type="auto"/>
            <w:shd w:val="clear" w:color="auto" w:fill="auto"/>
            <w:vAlign w:val="center"/>
          </w:tcPr>
          <w:p w14:paraId="6E13B839" w14:textId="700DA65C" w:rsidR="00FB4D85" w:rsidRPr="00A153FB" w:rsidRDefault="00FB4D85" w:rsidP="00FB4D85">
            <w:pPr>
              <w:spacing w:after="0" w:line="240" w:lineRule="auto"/>
              <w:jc w:val="both"/>
              <w:rPr>
                <w:rFonts w:asciiTheme="minorHAnsi" w:eastAsia="Times New Roman" w:hAnsiTheme="minorHAnsi" w:cstheme="minorHAnsi"/>
                <w:color w:val="000000"/>
                <w:sz w:val="21"/>
                <w:szCs w:val="21"/>
                <w:lang w:eastAsia="fr-FR"/>
              </w:rPr>
            </w:pPr>
            <w:r w:rsidRPr="00A153FB">
              <w:rPr>
                <w:rFonts w:asciiTheme="minorHAnsi" w:eastAsia="Times New Roman" w:hAnsiTheme="minorHAnsi" w:cstheme="minorHAnsi"/>
                <w:color w:val="000000"/>
                <w:sz w:val="21"/>
                <w:szCs w:val="21"/>
                <w:lang w:eastAsia="fr-FR"/>
              </w:rPr>
              <w:t>6</w:t>
            </w:r>
          </w:p>
        </w:tc>
        <w:tc>
          <w:tcPr>
            <w:tcW w:w="4332" w:type="dxa"/>
            <w:shd w:val="clear" w:color="auto" w:fill="auto"/>
            <w:vAlign w:val="center"/>
            <w:hideMark/>
          </w:tcPr>
          <w:p w14:paraId="058F4252" w14:textId="77777777" w:rsidR="00FB4D85" w:rsidRPr="00A153FB" w:rsidRDefault="00FB4D85" w:rsidP="00FB4D85">
            <w:pPr>
              <w:spacing w:after="0" w:line="240" w:lineRule="auto"/>
              <w:jc w:val="both"/>
              <w:rPr>
                <w:rFonts w:asciiTheme="minorHAnsi" w:eastAsia="Times New Roman" w:hAnsiTheme="minorHAnsi" w:cstheme="minorHAnsi"/>
                <w:color w:val="000000"/>
                <w:sz w:val="21"/>
                <w:szCs w:val="21"/>
                <w:lang w:eastAsia="fr-FR"/>
              </w:rPr>
            </w:pPr>
            <w:r w:rsidRPr="00A153FB">
              <w:rPr>
                <w:rFonts w:asciiTheme="minorHAnsi" w:eastAsia="Times New Roman" w:hAnsiTheme="minorHAnsi" w:cstheme="minorHAnsi"/>
                <w:color w:val="000000"/>
                <w:sz w:val="21"/>
                <w:szCs w:val="21"/>
                <w:lang w:eastAsia="fr-FR"/>
              </w:rPr>
              <w:t xml:space="preserve">Analyser les données et rédiger le rapport provisoire  </w:t>
            </w:r>
          </w:p>
        </w:tc>
        <w:tc>
          <w:tcPr>
            <w:tcW w:w="1276" w:type="dxa"/>
            <w:shd w:val="clear" w:color="auto" w:fill="auto"/>
            <w:vAlign w:val="center"/>
          </w:tcPr>
          <w:p w14:paraId="63EFEE92" w14:textId="01E403AA" w:rsidR="00FB4D85" w:rsidRPr="00A153FB" w:rsidRDefault="00FB4D85" w:rsidP="00FB4D85">
            <w:pPr>
              <w:spacing w:after="0" w:line="240" w:lineRule="auto"/>
              <w:jc w:val="center"/>
              <w:rPr>
                <w:rFonts w:asciiTheme="minorHAnsi" w:eastAsia="Times New Roman" w:hAnsiTheme="minorHAnsi" w:cstheme="minorHAnsi"/>
                <w:color w:val="000000"/>
                <w:sz w:val="21"/>
                <w:szCs w:val="21"/>
                <w:lang w:eastAsia="fr-FR"/>
              </w:rPr>
            </w:pPr>
          </w:p>
        </w:tc>
        <w:tc>
          <w:tcPr>
            <w:tcW w:w="1276" w:type="dxa"/>
          </w:tcPr>
          <w:p w14:paraId="06A04C61" w14:textId="3F3F7E7B" w:rsidR="00FB4D85" w:rsidRPr="00A153FB" w:rsidRDefault="00FB4D85" w:rsidP="00FB4D85">
            <w:pPr>
              <w:spacing w:after="0" w:line="240" w:lineRule="auto"/>
              <w:rPr>
                <w:rFonts w:asciiTheme="minorHAnsi" w:eastAsia="Times New Roman" w:hAnsiTheme="minorHAnsi" w:cstheme="minorHAnsi"/>
                <w:color w:val="000000"/>
                <w:sz w:val="21"/>
                <w:szCs w:val="21"/>
                <w:lang w:eastAsia="fr-FR"/>
              </w:rPr>
            </w:pPr>
          </w:p>
        </w:tc>
        <w:tc>
          <w:tcPr>
            <w:tcW w:w="1159" w:type="dxa"/>
            <w:vAlign w:val="center"/>
          </w:tcPr>
          <w:p w14:paraId="4E9EE9F2" w14:textId="4AD74359" w:rsidR="00FB4D85" w:rsidRPr="00A153FB" w:rsidRDefault="00FB4D85" w:rsidP="00FB4D85">
            <w:pPr>
              <w:spacing w:after="0" w:line="240" w:lineRule="auto"/>
              <w:jc w:val="center"/>
              <w:rPr>
                <w:rFonts w:asciiTheme="minorHAnsi" w:eastAsia="Times New Roman" w:hAnsiTheme="minorHAnsi" w:cstheme="minorHAnsi"/>
                <w:color w:val="000000"/>
                <w:sz w:val="21"/>
                <w:szCs w:val="21"/>
                <w:lang w:eastAsia="fr-FR"/>
              </w:rPr>
            </w:pPr>
          </w:p>
        </w:tc>
        <w:tc>
          <w:tcPr>
            <w:tcW w:w="0" w:type="auto"/>
            <w:vAlign w:val="center"/>
          </w:tcPr>
          <w:p w14:paraId="4181D868" w14:textId="64E89CE1" w:rsidR="00FB4D85" w:rsidRPr="00A153FB" w:rsidRDefault="00FB4D85" w:rsidP="00FB4D85">
            <w:pPr>
              <w:spacing w:after="0" w:line="240" w:lineRule="auto"/>
              <w:rPr>
                <w:rFonts w:asciiTheme="minorHAnsi" w:eastAsia="Times New Roman" w:hAnsiTheme="minorHAnsi" w:cstheme="minorHAnsi"/>
                <w:color w:val="000000"/>
                <w:sz w:val="21"/>
                <w:szCs w:val="21"/>
                <w:lang w:eastAsia="fr-FR"/>
              </w:rPr>
            </w:pPr>
          </w:p>
        </w:tc>
      </w:tr>
      <w:tr w:rsidR="00FB4D85" w:rsidRPr="00A153FB" w14:paraId="31F18374" w14:textId="77777777" w:rsidTr="00FB4D85">
        <w:trPr>
          <w:trHeight w:val="289"/>
        </w:trPr>
        <w:tc>
          <w:tcPr>
            <w:tcW w:w="0" w:type="auto"/>
            <w:shd w:val="clear" w:color="auto" w:fill="auto"/>
            <w:vAlign w:val="center"/>
          </w:tcPr>
          <w:p w14:paraId="21FB7DD0" w14:textId="56B41719" w:rsidR="00FB4D85" w:rsidRPr="00A153FB" w:rsidRDefault="00FB4D85" w:rsidP="00FB4D85">
            <w:pPr>
              <w:spacing w:after="0" w:line="240" w:lineRule="auto"/>
              <w:jc w:val="both"/>
              <w:rPr>
                <w:rFonts w:asciiTheme="minorHAnsi" w:eastAsia="Times New Roman" w:hAnsiTheme="minorHAnsi" w:cstheme="minorHAnsi"/>
                <w:color w:val="000000"/>
                <w:sz w:val="21"/>
                <w:szCs w:val="21"/>
                <w:lang w:eastAsia="fr-FR"/>
              </w:rPr>
            </w:pPr>
            <w:r w:rsidRPr="00A153FB">
              <w:rPr>
                <w:rFonts w:asciiTheme="minorHAnsi" w:eastAsia="Times New Roman" w:hAnsiTheme="minorHAnsi" w:cstheme="minorHAnsi"/>
                <w:color w:val="000000"/>
                <w:sz w:val="21"/>
                <w:szCs w:val="21"/>
                <w:lang w:eastAsia="fr-FR"/>
              </w:rPr>
              <w:t>7</w:t>
            </w:r>
          </w:p>
        </w:tc>
        <w:tc>
          <w:tcPr>
            <w:tcW w:w="4332" w:type="dxa"/>
            <w:shd w:val="clear" w:color="auto" w:fill="auto"/>
            <w:vAlign w:val="center"/>
            <w:hideMark/>
          </w:tcPr>
          <w:p w14:paraId="48165BF8" w14:textId="77777777" w:rsidR="00FB4D85" w:rsidRPr="00A153FB" w:rsidRDefault="00FB4D85" w:rsidP="00FB4D85">
            <w:pPr>
              <w:spacing w:after="0" w:line="240" w:lineRule="auto"/>
              <w:jc w:val="both"/>
              <w:rPr>
                <w:rFonts w:asciiTheme="minorHAnsi" w:eastAsia="Times New Roman" w:hAnsiTheme="minorHAnsi" w:cstheme="minorHAnsi"/>
                <w:color w:val="000000"/>
                <w:sz w:val="21"/>
                <w:szCs w:val="21"/>
                <w:lang w:eastAsia="fr-FR"/>
              </w:rPr>
            </w:pPr>
            <w:r w:rsidRPr="00A153FB">
              <w:rPr>
                <w:rFonts w:asciiTheme="minorHAnsi" w:eastAsia="Times New Roman" w:hAnsiTheme="minorHAnsi" w:cstheme="minorHAnsi"/>
                <w:color w:val="000000"/>
                <w:sz w:val="21"/>
                <w:szCs w:val="21"/>
                <w:lang w:eastAsia="fr-FR"/>
              </w:rPr>
              <w:t xml:space="preserve">Tenir la réunion de validation </w:t>
            </w:r>
          </w:p>
        </w:tc>
        <w:tc>
          <w:tcPr>
            <w:tcW w:w="1276" w:type="dxa"/>
            <w:shd w:val="clear" w:color="auto" w:fill="auto"/>
            <w:vAlign w:val="center"/>
          </w:tcPr>
          <w:p w14:paraId="1CD316E8" w14:textId="53748FE3" w:rsidR="00FB4D85" w:rsidRPr="00A153FB" w:rsidRDefault="00FB4D85" w:rsidP="00FB4D85">
            <w:pPr>
              <w:spacing w:after="0" w:line="240" w:lineRule="auto"/>
              <w:jc w:val="center"/>
              <w:rPr>
                <w:rFonts w:asciiTheme="minorHAnsi" w:eastAsia="Times New Roman" w:hAnsiTheme="minorHAnsi" w:cstheme="minorHAnsi"/>
                <w:color w:val="000000"/>
                <w:sz w:val="21"/>
                <w:szCs w:val="21"/>
                <w:lang w:eastAsia="fr-FR"/>
              </w:rPr>
            </w:pPr>
          </w:p>
        </w:tc>
        <w:tc>
          <w:tcPr>
            <w:tcW w:w="1276" w:type="dxa"/>
          </w:tcPr>
          <w:p w14:paraId="692285A4" w14:textId="6D32DDD1" w:rsidR="00FB4D85" w:rsidRPr="00A153FB" w:rsidRDefault="00FB4D85" w:rsidP="00FB4D85">
            <w:pPr>
              <w:spacing w:after="0" w:line="240" w:lineRule="auto"/>
              <w:rPr>
                <w:rFonts w:asciiTheme="minorHAnsi" w:eastAsia="Times New Roman" w:hAnsiTheme="minorHAnsi" w:cstheme="minorHAnsi"/>
                <w:color w:val="000000"/>
                <w:sz w:val="21"/>
                <w:szCs w:val="21"/>
                <w:lang w:eastAsia="fr-FR"/>
              </w:rPr>
            </w:pPr>
          </w:p>
        </w:tc>
        <w:tc>
          <w:tcPr>
            <w:tcW w:w="1159" w:type="dxa"/>
            <w:vAlign w:val="center"/>
          </w:tcPr>
          <w:p w14:paraId="6C6DC9BB" w14:textId="2EB4E7F1" w:rsidR="00FB4D85" w:rsidRPr="00A153FB" w:rsidRDefault="00FB4D85" w:rsidP="00FB4D85">
            <w:pPr>
              <w:spacing w:after="0" w:line="240" w:lineRule="auto"/>
              <w:jc w:val="center"/>
              <w:rPr>
                <w:rFonts w:asciiTheme="minorHAnsi" w:eastAsia="Times New Roman" w:hAnsiTheme="minorHAnsi" w:cstheme="minorHAnsi"/>
                <w:color w:val="000000"/>
                <w:sz w:val="21"/>
                <w:szCs w:val="21"/>
                <w:lang w:eastAsia="fr-FR"/>
              </w:rPr>
            </w:pPr>
          </w:p>
        </w:tc>
        <w:tc>
          <w:tcPr>
            <w:tcW w:w="0" w:type="auto"/>
            <w:vAlign w:val="center"/>
          </w:tcPr>
          <w:p w14:paraId="4AE0ED04" w14:textId="236D2F1B" w:rsidR="00FB4D85" w:rsidRPr="00A153FB" w:rsidRDefault="00FB4D85" w:rsidP="00FB4D85">
            <w:pPr>
              <w:spacing w:after="0" w:line="240" w:lineRule="auto"/>
              <w:rPr>
                <w:rFonts w:asciiTheme="minorHAnsi" w:eastAsia="Times New Roman" w:hAnsiTheme="minorHAnsi" w:cstheme="minorHAnsi"/>
                <w:color w:val="000000"/>
                <w:sz w:val="21"/>
                <w:szCs w:val="21"/>
                <w:lang w:eastAsia="fr-FR"/>
              </w:rPr>
            </w:pPr>
          </w:p>
        </w:tc>
      </w:tr>
      <w:tr w:rsidR="00FB4D85" w:rsidRPr="00A153FB" w14:paraId="0C521FA3" w14:textId="77777777" w:rsidTr="00FB4D85">
        <w:trPr>
          <w:trHeight w:val="289"/>
        </w:trPr>
        <w:tc>
          <w:tcPr>
            <w:tcW w:w="0" w:type="auto"/>
            <w:shd w:val="clear" w:color="auto" w:fill="auto"/>
            <w:vAlign w:val="center"/>
          </w:tcPr>
          <w:p w14:paraId="194CBA2E" w14:textId="55E707B3" w:rsidR="00FB4D85" w:rsidRPr="00A153FB" w:rsidRDefault="00FB4D85" w:rsidP="00FB4D85">
            <w:pPr>
              <w:spacing w:after="0" w:line="240" w:lineRule="auto"/>
              <w:jc w:val="both"/>
              <w:rPr>
                <w:rFonts w:asciiTheme="minorHAnsi" w:eastAsia="Times New Roman" w:hAnsiTheme="minorHAnsi" w:cstheme="minorHAnsi"/>
                <w:color w:val="000000"/>
                <w:sz w:val="21"/>
                <w:szCs w:val="21"/>
                <w:lang w:eastAsia="fr-FR"/>
              </w:rPr>
            </w:pPr>
            <w:r>
              <w:rPr>
                <w:rFonts w:asciiTheme="minorHAnsi" w:eastAsia="Times New Roman" w:hAnsiTheme="minorHAnsi" w:cstheme="minorHAnsi"/>
                <w:color w:val="000000"/>
                <w:sz w:val="21"/>
                <w:szCs w:val="21"/>
                <w:lang w:eastAsia="fr-FR"/>
              </w:rPr>
              <w:t>8</w:t>
            </w:r>
          </w:p>
        </w:tc>
        <w:tc>
          <w:tcPr>
            <w:tcW w:w="4332" w:type="dxa"/>
            <w:shd w:val="clear" w:color="auto" w:fill="auto"/>
            <w:vAlign w:val="center"/>
            <w:hideMark/>
          </w:tcPr>
          <w:p w14:paraId="2F8F43AA" w14:textId="77777777" w:rsidR="00FB4D85" w:rsidRPr="00A153FB" w:rsidRDefault="00FB4D85" w:rsidP="00FB4D85">
            <w:pPr>
              <w:spacing w:after="0" w:line="240" w:lineRule="auto"/>
              <w:jc w:val="both"/>
              <w:rPr>
                <w:rFonts w:asciiTheme="minorHAnsi" w:eastAsia="Times New Roman" w:hAnsiTheme="minorHAnsi" w:cstheme="minorHAnsi"/>
                <w:color w:val="000000"/>
                <w:sz w:val="21"/>
                <w:szCs w:val="21"/>
                <w:lang w:eastAsia="fr-FR"/>
              </w:rPr>
            </w:pPr>
            <w:r w:rsidRPr="00A153FB">
              <w:rPr>
                <w:rFonts w:asciiTheme="minorHAnsi" w:eastAsia="Times New Roman" w:hAnsiTheme="minorHAnsi" w:cstheme="minorHAnsi"/>
                <w:color w:val="000000"/>
                <w:sz w:val="21"/>
                <w:szCs w:val="21"/>
                <w:lang w:eastAsia="fr-FR"/>
              </w:rPr>
              <w:t>Finalisation du rapport final d’évaluation</w:t>
            </w:r>
          </w:p>
        </w:tc>
        <w:tc>
          <w:tcPr>
            <w:tcW w:w="1276" w:type="dxa"/>
            <w:shd w:val="clear" w:color="auto" w:fill="auto"/>
            <w:vAlign w:val="center"/>
          </w:tcPr>
          <w:p w14:paraId="26239924" w14:textId="5A9F5A7E" w:rsidR="00FB4D85" w:rsidRPr="00A153FB" w:rsidRDefault="00FB4D85" w:rsidP="00FB4D85">
            <w:pPr>
              <w:spacing w:after="0" w:line="240" w:lineRule="auto"/>
              <w:jc w:val="center"/>
              <w:rPr>
                <w:rFonts w:asciiTheme="minorHAnsi" w:eastAsia="Times New Roman" w:hAnsiTheme="minorHAnsi" w:cstheme="minorHAnsi"/>
                <w:color w:val="000000"/>
                <w:sz w:val="21"/>
                <w:szCs w:val="21"/>
                <w:lang w:eastAsia="fr-FR"/>
              </w:rPr>
            </w:pPr>
          </w:p>
        </w:tc>
        <w:tc>
          <w:tcPr>
            <w:tcW w:w="1276" w:type="dxa"/>
          </w:tcPr>
          <w:p w14:paraId="3EB6BF63" w14:textId="786876B8" w:rsidR="00FB4D85" w:rsidRPr="00A153FB" w:rsidRDefault="00FB4D85" w:rsidP="00FB4D85">
            <w:pPr>
              <w:spacing w:after="0" w:line="240" w:lineRule="auto"/>
              <w:rPr>
                <w:rFonts w:asciiTheme="minorHAnsi" w:eastAsia="Times New Roman" w:hAnsiTheme="minorHAnsi" w:cstheme="minorHAnsi"/>
                <w:color w:val="000000"/>
                <w:sz w:val="21"/>
                <w:szCs w:val="21"/>
                <w:lang w:eastAsia="fr-FR"/>
              </w:rPr>
            </w:pPr>
          </w:p>
        </w:tc>
        <w:tc>
          <w:tcPr>
            <w:tcW w:w="1159" w:type="dxa"/>
            <w:vAlign w:val="center"/>
          </w:tcPr>
          <w:p w14:paraId="03D9137B" w14:textId="38498B0E" w:rsidR="00FB4D85" w:rsidRPr="00A153FB" w:rsidRDefault="00FB4D85" w:rsidP="00FB4D85">
            <w:pPr>
              <w:spacing w:after="0" w:line="240" w:lineRule="auto"/>
              <w:jc w:val="center"/>
              <w:rPr>
                <w:rFonts w:asciiTheme="minorHAnsi" w:eastAsia="Times New Roman" w:hAnsiTheme="minorHAnsi" w:cstheme="minorHAnsi"/>
                <w:color w:val="000000"/>
                <w:sz w:val="21"/>
                <w:szCs w:val="21"/>
                <w:lang w:eastAsia="fr-FR"/>
              </w:rPr>
            </w:pPr>
          </w:p>
        </w:tc>
        <w:tc>
          <w:tcPr>
            <w:tcW w:w="0" w:type="auto"/>
            <w:vAlign w:val="center"/>
          </w:tcPr>
          <w:p w14:paraId="39CD1958" w14:textId="39C0E622" w:rsidR="00FB4D85" w:rsidRPr="00A153FB" w:rsidRDefault="00FB4D85" w:rsidP="00FB4D85">
            <w:pPr>
              <w:spacing w:after="0" w:line="240" w:lineRule="auto"/>
              <w:rPr>
                <w:rFonts w:asciiTheme="minorHAnsi" w:eastAsia="Times New Roman" w:hAnsiTheme="minorHAnsi" w:cstheme="minorHAnsi"/>
                <w:color w:val="000000"/>
                <w:sz w:val="21"/>
                <w:szCs w:val="21"/>
                <w:lang w:eastAsia="fr-FR"/>
              </w:rPr>
            </w:pPr>
          </w:p>
        </w:tc>
      </w:tr>
      <w:tr w:rsidR="00FB4D85" w:rsidRPr="00A153FB" w14:paraId="58E7D752" w14:textId="77777777" w:rsidTr="00194FDC">
        <w:trPr>
          <w:trHeight w:val="449"/>
        </w:trPr>
        <w:tc>
          <w:tcPr>
            <w:tcW w:w="0" w:type="auto"/>
            <w:shd w:val="clear" w:color="auto" w:fill="auto"/>
            <w:vAlign w:val="center"/>
            <w:hideMark/>
          </w:tcPr>
          <w:p w14:paraId="45945B73" w14:textId="77777777" w:rsidR="00FB4D85" w:rsidRPr="00A153FB" w:rsidRDefault="00FB4D85" w:rsidP="00FB4D85">
            <w:pPr>
              <w:spacing w:after="0" w:line="240" w:lineRule="auto"/>
              <w:jc w:val="both"/>
              <w:rPr>
                <w:rFonts w:asciiTheme="minorHAnsi" w:eastAsia="Times New Roman" w:hAnsiTheme="minorHAnsi" w:cstheme="minorHAnsi"/>
                <w:color w:val="000000"/>
                <w:sz w:val="21"/>
                <w:szCs w:val="21"/>
                <w:lang w:eastAsia="fr-FR"/>
              </w:rPr>
            </w:pPr>
            <w:r w:rsidRPr="00A153FB">
              <w:rPr>
                <w:rFonts w:asciiTheme="minorHAnsi" w:eastAsia="Times New Roman" w:hAnsiTheme="minorHAnsi" w:cstheme="minorHAnsi"/>
                <w:color w:val="000000"/>
                <w:sz w:val="21"/>
                <w:szCs w:val="21"/>
                <w:lang w:eastAsia="fr-FR"/>
              </w:rPr>
              <w:t> </w:t>
            </w:r>
          </w:p>
        </w:tc>
        <w:tc>
          <w:tcPr>
            <w:tcW w:w="4332" w:type="dxa"/>
            <w:shd w:val="clear" w:color="auto" w:fill="auto"/>
            <w:vAlign w:val="center"/>
            <w:hideMark/>
          </w:tcPr>
          <w:p w14:paraId="67851D32" w14:textId="77777777" w:rsidR="00FB4D85" w:rsidRPr="00A153FB" w:rsidRDefault="00FB4D85" w:rsidP="00FB4D85">
            <w:pPr>
              <w:spacing w:after="0" w:line="240" w:lineRule="auto"/>
              <w:jc w:val="both"/>
              <w:rPr>
                <w:rFonts w:asciiTheme="minorHAnsi" w:eastAsia="Times New Roman" w:hAnsiTheme="minorHAnsi" w:cstheme="minorHAnsi"/>
                <w:b/>
                <w:bCs/>
                <w:color w:val="000000"/>
                <w:sz w:val="21"/>
                <w:szCs w:val="21"/>
                <w:lang w:eastAsia="fr-FR"/>
              </w:rPr>
            </w:pPr>
            <w:r w:rsidRPr="00A153FB">
              <w:rPr>
                <w:rFonts w:asciiTheme="minorHAnsi" w:eastAsia="Times New Roman" w:hAnsiTheme="minorHAnsi" w:cstheme="minorHAnsi"/>
                <w:b/>
                <w:bCs/>
                <w:color w:val="000000"/>
                <w:sz w:val="21"/>
                <w:szCs w:val="21"/>
                <w:lang w:eastAsia="fr-FR"/>
              </w:rPr>
              <w:t>Total</w:t>
            </w:r>
          </w:p>
        </w:tc>
        <w:tc>
          <w:tcPr>
            <w:tcW w:w="1276" w:type="dxa"/>
            <w:shd w:val="clear" w:color="auto" w:fill="auto"/>
            <w:vAlign w:val="center"/>
            <w:hideMark/>
          </w:tcPr>
          <w:p w14:paraId="78BDFFDF" w14:textId="77777777" w:rsidR="00FB4D85" w:rsidRPr="00A153FB" w:rsidRDefault="00FB4D85" w:rsidP="00FB4D85">
            <w:pPr>
              <w:spacing w:after="0" w:line="240" w:lineRule="auto"/>
              <w:jc w:val="center"/>
              <w:rPr>
                <w:rFonts w:asciiTheme="minorHAnsi" w:eastAsia="Times New Roman" w:hAnsiTheme="minorHAnsi" w:cstheme="minorHAnsi"/>
                <w:b/>
                <w:bCs/>
                <w:color w:val="000000"/>
                <w:sz w:val="21"/>
                <w:szCs w:val="21"/>
                <w:lang w:eastAsia="fr-FR"/>
              </w:rPr>
            </w:pPr>
            <w:r w:rsidRPr="00A153FB">
              <w:rPr>
                <w:rFonts w:asciiTheme="minorHAnsi" w:eastAsia="Times New Roman" w:hAnsiTheme="minorHAnsi" w:cstheme="minorHAnsi"/>
                <w:b/>
                <w:bCs/>
                <w:color w:val="000000"/>
                <w:sz w:val="21"/>
                <w:szCs w:val="21"/>
                <w:lang w:eastAsia="fr-FR"/>
              </w:rPr>
              <w:t>30</w:t>
            </w:r>
          </w:p>
        </w:tc>
        <w:tc>
          <w:tcPr>
            <w:tcW w:w="1276" w:type="dxa"/>
            <w:vAlign w:val="center"/>
          </w:tcPr>
          <w:p w14:paraId="2C0DFFC1" w14:textId="747714BD" w:rsidR="00FB4D85" w:rsidRPr="00A153FB" w:rsidRDefault="00FB4D85" w:rsidP="00FB4D85">
            <w:pPr>
              <w:spacing w:after="0" w:line="240" w:lineRule="auto"/>
              <w:jc w:val="center"/>
              <w:rPr>
                <w:rFonts w:asciiTheme="minorHAnsi" w:eastAsia="Times New Roman" w:hAnsiTheme="minorHAnsi" w:cstheme="minorHAnsi"/>
                <w:b/>
                <w:bCs/>
                <w:color w:val="000000"/>
                <w:sz w:val="21"/>
                <w:szCs w:val="21"/>
                <w:lang w:eastAsia="fr-FR"/>
              </w:rPr>
            </w:pPr>
            <w:r>
              <w:rPr>
                <w:rFonts w:asciiTheme="minorHAnsi" w:eastAsia="Times New Roman" w:hAnsiTheme="minorHAnsi" w:cstheme="minorHAnsi"/>
                <w:b/>
                <w:bCs/>
                <w:color w:val="000000"/>
                <w:sz w:val="21"/>
                <w:szCs w:val="21"/>
                <w:lang w:eastAsia="fr-FR"/>
              </w:rPr>
              <w:t>28/02/2021</w:t>
            </w:r>
          </w:p>
        </w:tc>
        <w:tc>
          <w:tcPr>
            <w:tcW w:w="1159" w:type="dxa"/>
            <w:vAlign w:val="center"/>
          </w:tcPr>
          <w:p w14:paraId="30195EC3" w14:textId="77777777" w:rsidR="00FB4D85" w:rsidRPr="00A153FB" w:rsidRDefault="00FB4D85" w:rsidP="00FB4D85">
            <w:pPr>
              <w:spacing w:after="0" w:line="240" w:lineRule="auto"/>
              <w:jc w:val="center"/>
              <w:rPr>
                <w:rFonts w:asciiTheme="minorHAnsi" w:eastAsia="Times New Roman" w:hAnsiTheme="minorHAnsi" w:cstheme="minorHAnsi"/>
                <w:b/>
                <w:bCs/>
                <w:color w:val="000000"/>
                <w:sz w:val="21"/>
                <w:szCs w:val="21"/>
                <w:lang w:eastAsia="fr-FR"/>
              </w:rPr>
            </w:pPr>
          </w:p>
        </w:tc>
        <w:tc>
          <w:tcPr>
            <w:tcW w:w="0" w:type="auto"/>
            <w:vAlign w:val="center"/>
          </w:tcPr>
          <w:p w14:paraId="58553BE6" w14:textId="77777777" w:rsidR="00FB4D85" w:rsidRPr="00A153FB" w:rsidRDefault="00FB4D85" w:rsidP="00FB4D85">
            <w:pPr>
              <w:spacing w:after="0" w:line="240" w:lineRule="auto"/>
              <w:jc w:val="center"/>
              <w:rPr>
                <w:rFonts w:asciiTheme="minorHAnsi" w:eastAsia="Times New Roman" w:hAnsiTheme="minorHAnsi" w:cstheme="minorHAnsi"/>
                <w:b/>
                <w:bCs/>
                <w:color w:val="000000"/>
                <w:sz w:val="21"/>
                <w:szCs w:val="21"/>
                <w:lang w:eastAsia="fr-FR"/>
              </w:rPr>
            </w:pPr>
          </w:p>
        </w:tc>
      </w:tr>
    </w:tbl>
    <w:p w14:paraId="1EBDC00A" w14:textId="77777777" w:rsidR="00EA7B04" w:rsidRPr="00EA7B04" w:rsidRDefault="00EA7B04" w:rsidP="00EA7B04">
      <w:pPr>
        <w:spacing w:after="120" w:line="240" w:lineRule="auto"/>
        <w:jc w:val="both"/>
        <w:rPr>
          <w:rFonts w:asciiTheme="minorHAnsi" w:hAnsiTheme="minorHAnsi" w:cstheme="minorHAnsi"/>
          <w:b/>
          <w:bCs/>
          <w:sz w:val="24"/>
          <w:szCs w:val="24"/>
        </w:rPr>
      </w:pPr>
    </w:p>
    <w:p w14:paraId="6179C39E" w14:textId="0CBF376B" w:rsidR="00DC2EBB" w:rsidRPr="00A153FB" w:rsidRDefault="00DC2EBB" w:rsidP="0019201F">
      <w:pPr>
        <w:pStyle w:val="Paragraphedeliste"/>
        <w:numPr>
          <w:ilvl w:val="1"/>
          <w:numId w:val="1"/>
        </w:numPr>
        <w:spacing w:after="120" w:line="240" w:lineRule="auto"/>
        <w:ind w:left="714" w:hanging="357"/>
        <w:contextualSpacing w:val="0"/>
        <w:jc w:val="both"/>
        <w:rPr>
          <w:rFonts w:asciiTheme="minorHAnsi" w:hAnsiTheme="minorHAnsi" w:cstheme="minorHAnsi"/>
          <w:b/>
          <w:bCs/>
          <w:sz w:val="24"/>
          <w:szCs w:val="24"/>
        </w:rPr>
      </w:pPr>
      <w:r w:rsidRPr="00A153FB">
        <w:rPr>
          <w:rFonts w:asciiTheme="minorHAnsi" w:hAnsiTheme="minorHAnsi" w:cstheme="minorHAnsi"/>
          <w:b/>
          <w:bCs/>
          <w:sz w:val="24"/>
          <w:szCs w:val="24"/>
        </w:rPr>
        <w:t>Modalité de paiements</w:t>
      </w:r>
    </w:p>
    <w:p w14:paraId="17527312" w14:textId="77777777" w:rsidR="00DC2EBB" w:rsidRPr="00EA7B04" w:rsidRDefault="00DC2EBB" w:rsidP="00DC2EBB">
      <w:pPr>
        <w:rPr>
          <w:rFonts w:asciiTheme="minorHAnsi" w:hAnsiTheme="minorHAnsi" w:cstheme="minorHAnsi"/>
        </w:rPr>
      </w:pPr>
      <w:r w:rsidRPr="00EA7B04">
        <w:rPr>
          <w:rFonts w:asciiTheme="minorHAnsi" w:hAnsiTheme="minorHAnsi" w:cstheme="minorHAnsi"/>
        </w:rPr>
        <w:t>Les jalons pour les paiements se déclinement comme suit :</w:t>
      </w:r>
    </w:p>
    <w:tbl>
      <w:tblPr>
        <w:tblW w:w="9564" w:type="dxa"/>
        <w:jc w:val="center"/>
        <w:tblCellMar>
          <w:left w:w="70" w:type="dxa"/>
          <w:right w:w="70" w:type="dxa"/>
        </w:tblCellMar>
        <w:tblLook w:val="04A0" w:firstRow="1" w:lastRow="0" w:firstColumn="1" w:lastColumn="0" w:noHBand="0" w:noVBand="1"/>
      </w:tblPr>
      <w:tblGrid>
        <w:gridCol w:w="4138"/>
        <w:gridCol w:w="1532"/>
        <w:gridCol w:w="1134"/>
        <w:gridCol w:w="2760"/>
      </w:tblGrid>
      <w:tr w:rsidR="00DC2EBB" w:rsidRPr="00A153FB" w14:paraId="1B54A778" w14:textId="77777777" w:rsidTr="00BE0B26">
        <w:trPr>
          <w:trHeight w:val="243"/>
          <w:jc w:val="center"/>
        </w:trPr>
        <w:tc>
          <w:tcPr>
            <w:tcW w:w="41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537E1" w14:textId="77777777" w:rsidR="00DC2EBB" w:rsidRPr="00A153FB" w:rsidRDefault="00DC2EBB" w:rsidP="00BE0B26">
            <w:pPr>
              <w:pStyle w:val="Paragraphedeliste"/>
              <w:spacing w:after="0" w:line="240" w:lineRule="auto"/>
              <w:ind w:left="360"/>
              <w:jc w:val="center"/>
              <w:rPr>
                <w:rFonts w:asciiTheme="minorHAnsi" w:hAnsiTheme="minorHAnsi" w:cstheme="minorHAnsi"/>
                <w:b/>
                <w:bCs/>
                <w:color w:val="000000"/>
                <w:sz w:val="21"/>
                <w:szCs w:val="21"/>
                <w:lang w:eastAsia="fr-FR"/>
              </w:rPr>
            </w:pPr>
            <w:r w:rsidRPr="00A153FB">
              <w:rPr>
                <w:rFonts w:asciiTheme="minorHAnsi" w:hAnsiTheme="minorHAnsi" w:cstheme="minorHAnsi"/>
                <w:b/>
                <w:bCs/>
                <w:color w:val="000000"/>
                <w:sz w:val="21"/>
                <w:szCs w:val="21"/>
                <w:lang w:eastAsia="fr-FR"/>
              </w:rPr>
              <w:t>Délivrables</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14:paraId="360D9160" w14:textId="7C8127AB" w:rsidR="00DC2EBB" w:rsidRPr="00A153FB" w:rsidRDefault="00DC2EBB" w:rsidP="00BE0B26">
            <w:pPr>
              <w:spacing w:after="0" w:line="240" w:lineRule="auto"/>
              <w:jc w:val="center"/>
              <w:rPr>
                <w:rFonts w:asciiTheme="minorHAnsi" w:hAnsiTheme="minorHAnsi" w:cstheme="minorHAnsi"/>
                <w:b/>
                <w:bCs/>
                <w:color w:val="000000"/>
                <w:sz w:val="21"/>
                <w:szCs w:val="21"/>
                <w:lang w:eastAsia="fr-FR"/>
              </w:rPr>
            </w:pPr>
            <w:r w:rsidRPr="00A153FB">
              <w:rPr>
                <w:rFonts w:asciiTheme="minorHAnsi" w:hAnsiTheme="minorHAnsi" w:cstheme="minorHAnsi"/>
                <w:b/>
                <w:bCs/>
                <w:color w:val="000000"/>
                <w:sz w:val="21"/>
                <w:szCs w:val="21"/>
                <w:lang w:eastAsia="fr-FR"/>
              </w:rPr>
              <w:t>Délai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18ED329" w14:textId="77777777" w:rsidR="00DC2EBB" w:rsidRPr="00A153FB" w:rsidRDefault="00DC2EBB" w:rsidP="00BE0B26">
            <w:pPr>
              <w:spacing w:after="0" w:line="240" w:lineRule="auto"/>
              <w:jc w:val="center"/>
              <w:rPr>
                <w:rFonts w:asciiTheme="minorHAnsi" w:hAnsiTheme="minorHAnsi" w:cstheme="minorHAnsi"/>
                <w:b/>
                <w:bCs/>
                <w:color w:val="000000"/>
                <w:sz w:val="21"/>
                <w:szCs w:val="21"/>
                <w:lang w:eastAsia="fr-FR"/>
              </w:rPr>
            </w:pPr>
            <w:r w:rsidRPr="00A153FB">
              <w:rPr>
                <w:rFonts w:asciiTheme="minorHAnsi" w:hAnsiTheme="minorHAnsi" w:cstheme="minorHAnsi"/>
                <w:b/>
                <w:bCs/>
                <w:color w:val="000000"/>
                <w:sz w:val="21"/>
                <w:szCs w:val="21"/>
                <w:lang w:eastAsia="fr-FR"/>
              </w:rPr>
              <w:t>%</w:t>
            </w:r>
          </w:p>
        </w:tc>
        <w:tc>
          <w:tcPr>
            <w:tcW w:w="2760" w:type="dxa"/>
            <w:tcBorders>
              <w:top w:val="single" w:sz="4" w:space="0" w:color="auto"/>
              <w:left w:val="nil"/>
              <w:bottom w:val="single" w:sz="4" w:space="0" w:color="auto"/>
              <w:right w:val="single" w:sz="4" w:space="0" w:color="auto"/>
            </w:tcBorders>
          </w:tcPr>
          <w:p w14:paraId="1F47AA15" w14:textId="77777777" w:rsidR="00DC2EBB" w:rsidRPr="00A153FB" w:rsidRDefault="00DC2EBB" w:rsidP="00BE0B26">
            <w:pPr>
              <w:spacing w:after="0" w:line="240" w:lineRule="auto"/>
              <w:jc w:val="center"/>
              <w:rPr>
                <w:rFonts w:asciiTheme="minorHAnsi" w:hAnsiTheme="minorHAnsi" w:cstheme="minorHAnsi"/>
                <w:b/>
                <w:bCs/>
                <w:color w:val="000000"/>
                <w:sz w:val="21"/>
                <w:szCs w:val="21"/>
                <w:lang w:eastAsia="fr-FR"/>
              </w:rPr>
            </w:pPr>
            <w:r w:rsidRPr="00A153FB">
              <w:rPr>
                <w:rFonts w:asciiTheme="minorHAnsi" w:hAnsiTheme="minorHAnsi" w:cstheme="minorHAnsi"/>
                <w:b/>
                <w:bCs/>
                <w:color w:val="000000"/>
                <w:sz w:val="21"/>
                <w:szCs w:val="21"/>
                <w:lang w:eastAsia="fr-FR"/>
              </w:rPr>
              <w:t>Validation</w:t>
            </w:r>
          </w:p>
        </w:tc>
      </w:tr>
      <w:tr w:rsidR="00EA7B04" w:rsidRPr="00A153FB" w14:paraId="3DDA8090" w14:textId="77777777" w:rsidTr="0025683E">
        <w:trPr>
          <w:trHeight w:val="458"/>
          <w:jc w:val="center"/>
        </w:trPr>
        <w:tc>
          <w:tcPr>
            <w:tcW w:w="4138" w:type="dxa"/>
            <w:tcBorders>
              <w:top w:val="nil"/>
              <w:left w:val="single" w:sz="4" w:space="0" w:color="auto"/>
              <w:bottom w:val="single" w:sz="4" w:space="0" w:color="auto"/>
              <w:right w:val="single" w:sz="4" w:space="0" w:color="auto"/>
            </w:tcBorders>
            <w:shd w:val="clear" w:color="auto" w:fill="auto"/>
            <w:vAlign w:val="center"/>
            <w:hideMark/>
          </w:tcPr>
          <w:p w14:paraId="19A97725" w14:textId="77777777" w:rsidR="00EA7B04" w:rsidRPr="00A153FB" w:rsidRDefault="00EA7B04" w:rsidP="00EA7B04">
            <w:pPr>
              <w:spacing w:after="0" w:line="240" w:lineRule="auto"/>
              <w:jc w:val="both"/>
              <w:rPr>
                <w:rFonts w:asciiTheme="minorHAnsi" w:hAnsiTheme="minorHAnsi" w:cstheme="minorHAnsi"/>
                <w:bCs/>
                <w:color w:val="000000"/>
                <w:sz w:val="21"/>
                <w:szCs w:val="21"/>
                <w:lang w:eastAsia="fr-FR"/>
              </w:rPr>
            </w:pPr>
            <w:r w:rsidRPr="00A153FB">
              <w:rPr>
                <w:rFonts w:asciiTheme="minorHAnsi" w:hAnsiTheme="minorHAnsi" w:cstheme="minorHAnsi"/>
                <w:bCs/>
                <w:color w:val="000000"/>
                <w:sz w:val="21"/>
                <w:szCs w:val="21"/>
                <w:lang w:eastAsia="fr-FR"/>
              </w:rPr>
              <w:t>1</w:t>
            </w:r>
            <w:r w:rsidRPr="00A153FB">
              <w:rPr>
                <w:rFonts w:asciiTheme="minorHAnsi" w:hAnsiTheme="minorHAnsi" w:cstheme="minorHAnsi"/>
                <w:bCs/>
                <w:color w:val="000000"/>
                <w:sz w:val="21"/>
                <w:szCs w:val="21"/>
                <w:vertAlign w:val="superscript"/>
                <w:lang w:eastAsia="fr-FR"/>
              </w:rPr>
              <w:t>ère</w:t>
            </w:r>
            <w:r w:rsidRPr="00A153FB">
              <w:rPr>
                <w:rFonts w:asciiTheme="minorHAnsi" w:hAnsiTheme="minorHAnsi" w:cstheme="minorHAnsi"/>
                <w:bCs/>
                <w:color w:val="000000"/>
                <w:sz w:val="21"/>
                <w:szCs w:val="21"/>
                <w:lang w:eastAsia="fr-FR"/>
              </w:rPr>
              <w:t xml:space="preserve"> Tranche : Validation du rapport initial</w:t>
            </w:r>
          </w:p>
        </w:tc>
        <w:tc>
          <w:tcPr>
            <w:tcW w:w="1532" w:type="dxa"/>
            <w:tcBorders>
              <w:top w:val="nil"/>
              <w:left w:val="nil"/>
              <w:bottom w:val="single" w:sz="4" w:space="0" w:color="auto"/>
              <w:right w:val="single" w:sz="4" w:space="0" w:color="auto"/>
            </w:tcBorders>
            <w:shd w:val="clear" w:color="auto" w:fill="auto"/>
            <w:vAlign w:val="center"/>
            <w:hideMark/>
          </w:tcPr>
          <w:p w14:paraId="154C8409" w14:textId="67B2DB9F" w:rsidR="00EA7B04" w:rsidRPr="00A153FB" w:rsidRDefault="006C1ED9" w:rsidP="00EA7B04">
            <w:pPr>
              <w:spacing w:after="0" w:line="240" w:lineRule="auto"/>
              <w:jc w:val="center"/>
              <w:rPr>
                <w:rFonts w:asciiTheme="minorHAnsi" w:hAnsiTheme="minorHAnsi" w:cstheme="minorHAnsi"/>
                <w:color w:val="000000"/>
                <w:sz w:val="21"/>
                <w:szCs w:val="21"/>
                <w:lang w:eastAsia="fr-FR"/>
              </w:rPr>
            </w:pPr>
            <w:r>
              <w:rPr>
                <w:rFonts w:asciiTheme="minorHAnsi" w:hAnsiTheme="minorHAnsi" w:cstheme="minorHAnsi"/>
                <w:color w:val="000000"/>
                <w:sz w:val="21"/>
                <w:szCs w:val="21"/>
                <w:lang w:eastAsia="fr-FR"/>
              </w:rPr>
              <w:t>15/01/2021</w:t>
            </w:r>
          </w:p>
        </w:tc>
        <w:tc>
          <w:tcPr>
            <w:tcW w:w="1134" w:type="dxa"/>
            <w:tcBorders>
              <w:top w:val="nil"/>
              <w:left w:val="nil"/>
              <w:bottom w:val="single" w:sz="4" w:space="0" w:color="auto"/>
              <w:right w:val="single" w:sz="4" w:space="0" w:color="auto"/>
            </w:tcBorders>
            <w:shd w:val="clear" w:color="auto" w:fill="auto"/>
            <w:vAlign w:val="center"/>
            <w:hideMark/>
          </w:tcPr>
          <w:p w14:paraId="33720C96" w14:textId="77777777" w:rsidR="00EA7B04" w:rsidRPr="00A153FB" w:rsidRDefault="00EA7B04" w:rsidP="00EA7B04">
            <w:pPr>
              <w:spacing w:after="0" w:line="240" w:lineRule="auto"/>
              <w:jc w:val="center"/>
              <w:rPr>
                <w:rFonts w:asciiTheme="minorHAnsi" w:hAnsiTheme="minorHAnsi" w:cstheme="minorHAnsi"/>
                <w:color w:val="000000"/>
                <w:sz w:val="21"/>
                <w:szCs w:val="21"/>
                <w:lang w:eastAsia="fr-FR"/>
              </w:rPr>
            </w:pPr>
            <w:r w:rsidRPr="00A153FB">
              <w:rPr>
                <w:rFonts w:asciiTheme="minorHAnsi" w:hAnsiTheme="minorHAnsi" w:cstheme="minorHAnsi"/>
                <w:color w:val="000000"/>
                <w:sz w:val="21"/>
                <w:szCs w:val="21"/>
                <w:lang w:eastAsia="fr-FR"/>
              </w:rPr>
              <w:t>25%</w:t>
            </w:r>
          </w:p>
        </w:tc>
        <w:tc>
          <w:tcPr>
            <w:tcW w:w="2760" w:type="dxa"/>
            <w:tcBorders>
              <w:top w:val="nil"/>
              <w:left w:val="nil"/>
              <w:bottom w:val="single" w:sz="4" w:space="0" w:color="auto"/>
              <w:right w:val="single" w:sz="4" w:space="0" w:color="auto"/>
            </w:tcBorders>
            <w:vAlign w:val="center"/>
          </w:tcPr>
          <w:p w14:paraId="39599CA0" w14:textId="3453C137" w:rsidR="00EA7B04" w:rsidRPr="00A153FB" w:rsidRDefault="00EA7B04" w:rsidP="00EA7B04">
            <w:pPr>
              <w:spacing w:after="0" w:line="240" w:lineRule="auto"/>
              <w:rPr>
                <w:rFonts w:asciiTheme="minorHAnsi" w:hAnsiTheme="minorHAnsi" w:cstheme="minorHAnsi"/>
                <w:color w:val="000000"/>
                <w:sz w:val="21"/>
                <w:szCs w:val="21"/>
                <w:lang w:eastAsia="fr-FR"/>
              </w:rPr>
            </w:pPr>
            <w:r w:rsidRPr="00A153FB">
              <w:rPr>
                <w:rFonts w:asciiTheme="minorHAnsi" w:hAnsiTheme="minorHAnsi" w:cstheme="minorHAnsi"/>
                <w:color w:val="000000"/>
                <w:sz w:val="21"/>
                <w:szCs w:val="21"/>
                <w:lang w:eastAsia="fr-FR"/>
              </w:rPr>
              <w:t>Le Spécialiste en S&amp;E</w:t>
            </w:r>
          </w:p>
        </w:tc>
      </w:tr>
      <w:tr w:rsidR="00DC2EBB" w:rsidRPr="00A153FB" w14:paraId="0E274018" w14:textId="77777777" w:rsidTr="0025683E">
        <w:trPr>
          <w:trHeight w:val="458"/>
          <w:jc w:val="center"/>
        </w:trPr>
        <w:tc>
          <w:tcPr>
            <w:tcW w:w="4138" w:type="dxa"/>
            <w:tcBorders>
              <w:top w:val="nil"/>
              <w:left w:val="single" w:sz="4" w:space="0" w:color="auto"/>
              <w:bottom w:val="single" w:sz="4" w:space="0" w:color="auto"/>
              <w:right w:val="single" w:sz="4" w:space="0" w:color="auto"/>
            </w:tcBorders>
            <w:shd w:val="clear" w:color="auto" w:fill="auto"/>
            <w:vAlign w:val="center"/>
            <w:hideMark/>
          </w:tcPr>
          <w:p w14:paraId="0282F75F" w14:textId="77777777" w:rsidR="00DC2EBB" w:rsidRPr="00A153FB" w:rsidRDefault="00DC2EBB" w:rsidP="004E2D9B">
            <w:pPr>
              <w:spacing w:after="0" w:line="240" w:lineRule="auto"/>
              <w:jc w:val="both"/>
              <w:rPr>
                <w:rFonts w:asciiTheme="minorHAnsi" w:hAnsiTheme="minorHAnsi" w:cstheme="minorHAnsi"/>
                <w:bCs/>
                <w:color w:val="000000"/>
                <w:sz w:val="21"/>
                <w:szCs w:val="21"/>
                <w:lang w:eastAsia="fr-FR"/>
              </w:rPr>
            </w:pPr>
            <w:r w:rsidRPr="00A153FB">
              <w:rPr>
                <w:rFonts w:asciiTheme="minorHAnsi" w:hAnsiTheme="minorHAnsi" w:cstheme="minorHAnsi"/>
                <w:bCs/>
                <w:color w:val="000000"/>
                <w:sz w:val="21"/>
                <w:szCs w:val="21"/>
                <w:lang w:eastAsia="fr-FR"/>
              </w:rPr>
              <w:t>2</w:t>
            </w:r>
            <w:r w:rsidRPr="00A153FB">
              <w:rPr>
                <w:rFonts w:asciiTheme="minorHAnsi" w:hAnsiTheme="minorHAnsi" w:cstheme="minorHAnsi"/>
                <w:bCs/>
                <w:color w:val="000000"/>
                <w:sz w:val="21"/>
                <w:szCs w:val="21"/>
                <w:vertAlign w:val="superscript"/>
                <w:lang w:eastAsia="fr-FR"/>
              </w:rPr>
              <w:t>ème</w:t>
            </w:r>
            <w:r w:rsidRPr="00A153FB">
              <w:rPr>
                <w:rFonts w:asciiTheme="minorHAnsi" w:hAnsiTheme="minorHAnsi" w:cstheme="minorHAnsi"/>
                <w:bCs/>
                <w:color w:val="000000"/>
                <w:sz w:val="21"/>
                <w:szCs w:val="21"/>
                <w:lang w:eastAsia="fr-FR"/>
              </w:rPr>
              <w:t xml:space="preserve"> Tranche : Remise du rapport provisoire</w:t>
            </w:r>
          </w:p>
        </w:tc>
        <w:tc>
          <w:tcPr>
            <w:tcW w:w="1532" w:type="dxa"/>
            <w:tcBorders>
              <w:top w:val="nil"/>
              <w:left w:val="nil"/>
              <w:bottom w:val="single" w:sz="4" w:space="0" w:color="auto"/>
              <w:right w:val="single" w:sz="4" w:space="0" w:color="auto"/>
            </w:tcBorders>
            <w:shd w:val="clear" w:color="auto" w:fill="auto"/>
            <w:vAlign w:val="center"/>
            <w:hideMark/>
          </w:tcPr>
          <w:p w14:paraId="7558AFEE" w14:textId="3CB7CEC0" w:rsidR="00DC2EBB" w:rsidRPr="00A153FB" w:rsidRDefault="006C1ED9" w:rsidP="004E2D9B">
            <w:pPr>
              <w:spacing w:after="0" w:line="240" w:lineRule="auto"/>
              <w:jc w:val="center"/>
              <w:rPr>
                <w:rFonts w:asciiTheme="minorHAnsi" w:hAnsiTheme="minorHAnsi" w:cstheme="minorHAnsi"/>
                <w:color w:val="000000"/>
                <w:sz w:val="21"/>
                <w:szCs w:val="21"/>
                <w:lang w:eastAsia="fr-FR"/>
              </w:rPr>
            </w:pPr>
            <w:r>
              <w:rPr>
                <w:rFonts w:asciiTheme="minorHAnsi" w:hAnsiTheme="minorHAnsi" w:cstheme="minorHAnsi"/>
                <w:color w:val="000000"/>
                <w:sz w:val="21"/>
                <w:szCs w:val="21"/>
                <w:lang w:eastAsia="fr-FR"/>
              </w:rPr>
              <w:t>15/02/2021</w:t>
            </w:r>
          </w:p>
        </w:tc>
        <w:tc>
          <w:tcPr>
            <w:tcW w:w="1134" w:type="dxa"/>
            <w:tcBorders>
              <w:top w:val="nil"/>
              <w:left w:val="nil"/>
              <w:bottom w:val="single" w:sz="4" w:space="0" w:color="auto"/>
              <w:right w:val="single" w:sz="4" w:space="0" w:color="auto"/>
            </w:tcBorders>
            <w:shd w:val="clear" w:color="auto" w:fill="auto"/>
            <w:vAlign w:val="center"/>
            <w:hideMark/>
          </w:tcPr>
          <w:p w14:paraId="6662350C" w14:textId="77777777" w:rsidR="00DC2EBB" w:rsidRPr="00A153FB" w:rsidRDefault="00DC2EBB" w:rsidP="004E2D9B">
            <w:pPr>
              <w:spacing w:after="0" w:line="240" w:lineRule="auto"/>
              <w:jc w:val="center"/>
              <w:rPr>
                <w:rFonts w:asciiTheme="minorHAnsi" w:hAnsiTheme="minorHAnsi" w:cstheme="minorHAnsi"/>
                <w:color w:val="000000"/>
                <w:sz w:val="21"/>
                <w:szCs w:val="21"/>
                <w:lang w:eastAsia="fr-FR"/>
              </w:rPr>
            </w:pPr>
            <w:r w:rsidRPr="00A153FB">
              <w:rPr>
                <w:rFonts w:asciiTheme="minorHAnsi" w:hAnsiTheme="minorHAnsi" w:cstheme="minorHAnsi"/>
                <w:color w:val="000000"/>
                <w:sz w:val="21"/>
                <w:szCs w:val="21"/>
                <w:lang w:eastAsia="fr-FR"/>
              </w:rPr>
              <w:t>50%</w:t>
            </w:r>
          </w:p>
        </w:tc>
        <w:tc>
          <w:tcPr>
            <w:tcW w:w="2760" w:type="dxa"/>
            <w:tcBorders>
              <w:top w:val="nil"/>
              <w:left w:val="nil"/>
              <w:bottom w:val="single" w:sz="4" w:space="0" w:color="auto"/>
              <w:right w:val="single" w:sz="4" w:space="0" w:color="auto"/>
            </w:tcBorders>
            <w:vAlign w:val="center"/>
          </w:tcPr>
          <w:p w14:paraId="6099FA61" w14:textId="77777777" w:rsidR="00DC2EBB" w:rsidRPr="00A153FB" w:rsidRDefault="00DC2EBB" w:rsidP="004E2D9B">
            <w:pPr>
              <w:spacing w:after="0" w:line="240" w:lineRule="auto"/>
              <w:rPr>
                <w:rFonts w:asciiTheme="minorHAnsi" w:hAnsiTheme="minorHAnsi" w:cstheme="minorHAnsi"/>
                <w:color w:val="000000"/>
                <w:sz w:val="21"/>
                <w:szCs w:val="21"/>
                <w:lang w:eastAsia="fr-FR"/>
              </w:rPr>
            </w:pPr>
            <w:r w:rsidRPr="00A153FB">
              <w:rPr>
                <w:rFonts w:asciiTheme="minorHAnsi" w:hAnsiTheme="minorHAnsi" w:cstheme="minorHAnsi"/>
                <w:color w:val="000000"/>
                <w:sz w:val="21"/>
                <w:szCs w:val="21"/>
                <w:lang w:eastAsia="fr-FR"/>
              </w:rPr>
              <w:t>Le Spécialiste en S&amp;E</w:t>
            </w:r>
          </w:p>
        </w:tc>
      </w:tr>
      <w:tr w:rsidR="00DC2EBB" w:rsidRPr="00A153FB" w14:paraId="7CF333C3" w14:textId="77777777" w:rsidTr="0025683E">
        <w:trPr>
          <w:trHeight w:val="458"/>
          <w:jc w:val="center"/>
        </w:trPr>
        <w:tc>
          <w:tcPr>
            <w:tcW w:w="4138" w:type="dxa"/>
            <w:tcBorders>
              <w:top w:val="nil"/>
              <w:left w:val="single" w:sz="4" w:space="0" w:color="auto"/>
              <w:bottom w:val="single" w:sz="4" w:space="0" w:color="auto"/>
              <w:right w:val="single" w:sz="4" w:space="0" w:color="auto"/>
            </w:tcBorders>
            <w:shd w:val="clear" w:color="auto" w:fill="auto"/>
            <w:vAlign w:val="center"/>
            <w:hideMark/>
          </w:tcPr>
          <w:p w14:paraId="12D29EEE" w14:textId="77777777" w:rsidR="00DC2EBB" w:rsidRPr="00A153FB" w:rsidRDefault="00DC2EBB" w:rsidP="004E2D9B">
            <w:pPr>
              <w:spacing w:after="0" w:line="240" w:lineRule="auto"/>
              <w:jc w:val="both"/>
              <w:rPr>
                <w:rFonts w:asciiTheme="minorHAnsi" w:hAnsiTheme="minorHAnsi" w:cstheme="minorHAnsi"/>
                <w:bCs/>
                <w:color w:val="000000"/>
                <w:sz w:val="21"/>
                <w:szCs w:val="21"/>
                <w:lang w:eastAsia="fr-FR"/>
              </w:rPr>
            </w:pPr>
            <w:r w:rsidRPr="00A153FB">
              <w:rPr>
                <w:rFonts w:asciiTheme="minorHAnsi" w:hAnsiTheme="minorHAnsi" w:cstheme="minorHAnsi"/>
                <w:bCs/>
                <w:color w:val="000000"/>
                <w:sz w:val="21"/>
                <w:szCs w:val="21"/>
                <w:lang w:eastAsia="fr-FR"/>
              </w:rPr>
              <w:t>3</w:t>
            </w:r>
            <w:r w:rsidRPr="00A153FB">
              <w:rPr>
                <w:rFonts w:asciiTheme="minorHAnsi" w:hAnsiTheme="minorHAnsi" w:cstheme="minorHAnsi"/>
                <w:bCs/>
                <w:color w:val="000000"/>
                <w:sz w:val="21"/>
                <w:szCs w:val="21"/>
                <w:vertAlign w:val="superscript"/>
                <w:lang w:eastAsia="fr-FR"/>
              </w:rPr>
              <w:t>ème</w:t>
            </w:r>
            <w:r w:rsidRPr="00A153FB">
              <w:rPr>
                <w:rFonts w:asciiTheme="minorHAnsi" w:hAnsiTheme="minorHAnsi" w:cstheme="minorHAnsi"/>
                <w:bCs/>
                <w:color w:val="000000"/>
                <w:sz w:val="21"/>
                <w:szCs w:val="21"/>
                <w:lang w:eastAsia="fr-FR"/>
              </w:rPr>
              <w:t xml:space="preserve"> Tranche : Remise du rapport final validé +</w:t>
            </w:r>
            <w:r w:rsidR="00A35CFA" w:rsidRPr="00A153FB">
              <w:rPr>
                <w:rFonts w:asciiTheme="minorHAnsi" w:hAnsiTheme="minorHAnsi" w:cstheme="minorHAnsi"/>
                <w:bCs/>
                <w:color w:val="000000"/>
                <w:sz w:val="21"/>
                <w:szCs w:val="21"/>
                <w:lang w:eastAsia="fr-FR"/>
              </w:rPr>
              <w:t xml:space="preserve"> </w:t>
            </w:r>
            <w:r w:rsidRPr="00A153FB">
              <w:rPr>
                <w:rFonts w:asciiTheme="minorHAnsi" w:hAnsiTheme="minorHAnsi" w:cstheme="minorHAnsi"/>
                <w:bCs/>
                <w:color w:val="000000"/>
                <w:sz w:val="21"/>
                <w:szCs w:val="21"/>
                <w:lang w:eastAsia="fr-FR"/>
              </w:rPr>
              <w:t xml:space="preserve">proposition du plan d’action pour </w:t>
            </w:r>
            <w:r w:rsidRPr="00A153FB">
              <w:rPr>
                <w:rFonts w:asciiTheme="minorHAnsi" w:hAnsiTheme="minorHAnsi" w:cstheme="minorHAnsi"/>
                <w:bCs/>
                <w:sz w:val="21"/>
                <w:szCs w:val="21"/>
              </w:rPr>
              <w:t>la mise en œuvre des recommandations</w:t>
            </w:r>
          </w:p>
        </w:tc>
        <w:tc>
          <w:tcPr>
            <w:tcW w:w="1532" w:type="dxa"/>
            <w:tcBorders>
              <w:top w:val="nil"/>
              <w:left w:val="nil"/>
              <w:bottom w:val="single" w:sz="4" w:space="0" w:color="auto"/>
              <w:right w:val="single" w:sz="4" w:space="0" w:color="auto"/>
            </w:tcBorders>
            <w:shd w:val="clear" w:color="auto" w:fill="auto"/>
            <w:vAlign w:val="center"/>
            <w:hideMark/>
          </w:tcPr>
          <w:p w14:paraId="3527CB81" w14:textId="1F3826B3" w:rsidR="00DC2EBB" w:rsidRPr="00A153FB" w:rsidRDefault="006C1ED9" w:rsidP="004E2D9B">
            <w:pPr>
              <w:spacing w:after="0" w:line="240" w:lineRule="auto"/>
              <w:jc w:val="center"/>
              <w:rPr>
                <w:rFonts w:asciiTheme="minorHAnsi" w:hAnsiTheme="minorHAnsi" w:cstheme="minorHAnsi"/>
                <w:color w:val="000000"/>
                <w:sz w:val="21"/>
                <w:szCs w:val="21"/>
                <w:lang w:eastAsia="fr-FR"/>
              </w:rPr>
            </w:pPr>
            <w:r>
              <w:rPr>
                <w:rFonts w:asciiTheme="minorHAnsi" w:hAnsiTheme="minorHAnsi" w:cstheme="minorHAnsi"/>
                <w:color w:val="000000"/>
                <w:sz w:val="21"/>
                <w:szCs w:val="21"/>
                <w:lang w:eastAsia="fr-FR"/>
              </w:rPr>
              <w:t>28/02/2021</w:t>
            </w:r>
          </w:p>
        </w:tc>
        <w:tc>
          <w:tcPr>
            <w:tcW w:w="1134" w:type="dxa"/>
            <w:tcBorders>
              <w:top w:val="nil"/>
              <w:left w:val="nil"/>
              <w:bottom w:val="single" w:sz="4" w:space="0" w:color="auto"/>
              <w:right w:val="single" w:sz="4" w:space="0" w:color="auto"/>
            </w:tcBorders>
            <w:shd w:val="clear" w:color="auto" w:fill="auto"/>
            <w:vAlign w:val="center"/>
            <w:hideMark/>
          </w:tcPr>
          <w:p w14:paraId="52B6F2CC" w14:textId="77777777" w:rsidR="00DC2EBB" w:rsidRPr="00A153FB" w:rsidRDefault="00DC2EBB" w:rsidP="004E2D9B">
            <w:pPr>
              <w:spacing w:after="0" w:line="240" w:lineRule="auto"/>
              <w:jc w:val="center"/>
              <w:rPr>
                <w:rFonts w:asciiTheme="minorHAnsi" w:hAnsiTheme="minorHAnsi" w:cstheme="minorHAnsi"/>
                <w:color w:val="000000"/>
                <w:sz w:val="21"/>
                <w:szCs w:val="21"/>
                <w:lang w:eastAsia="fr-FR"/>
              </w:rPr>
            </w:pPr>
            <w:r w:rsidRPr="00A153FB">
              <w:rPr>
                <w:rFonts w:asciiTheme="minorHAnsi" w:hAnsiTheme="minorHAnsi" w:cstheme="minorHAnsi"/>
                <w:color w:val="000000"/>
                <w:sz w:val="21"/>
                <w:szCs w:val="21"/>
                <w:lang w:eastAsia="fr-FR"/>
              </w:rPr>
              <w:t>25%</w:t>
            </w:r>
          </w:p>
        </w:tc>
        <w:tc>
          <w:tcPr>
            <w:tcW w:w="2760" w:type="dxa"/>
            <w:tcBorders>
              <w:top w:val="nil"/>
              <w:left w:val="nil"/>
              <w:bottom w:val="single" w:sz="4" w:space="0" w:color="auto"/>
              <w:right w:val="single" w:sz="4" w:space="0" w:color="auto"/>
            </w:tcBorders>
            <w:vAlign w:val="center"/>
          </w:tcPr>
          <w:p w14:paraId="4F8D5B45" w14:textId="40024D01" w:rsidR="00DC2EBB" w:rsidRPr="00A153FB" w:rsidRDefault="00EA7B04" w:rsidP="004E2D9B">
            <w:pPr>
              <w:spacing w:after="0" w:line="240" w:lineRule="auto"/>
              <w:rPr>
                <w:rFonts w:asciiTheme="minorHAnsi" w:hAnsiTheme="minorHAnsi" w:cstheme="minorHAnsi"/>
                <w:color w:val="000000"/>
                <w:sz w:val="21"/>
                <w:szCs w:val="21"/>
                <w:lang w:eastAsia="fr-FR"/>
              </w:rPr>
            </w:pPr>
            <w:r w:rsidRPr="00EA7B04">
              <w:rPr>
                <w:rFonts w:asciiTheme="minorHAnsi" w:hAnsiTheme="minorHAnsi" w:cstheme="minorHAnsi"/>
                <w:color w:val="000000"/>
                <w:sz w:val="21"/>
                <w:szCs w:val="21"/>
                <w:lang w:eastAsia="fr-FR"/>
              </w:rPr>
              <w:t>Représentante Résidente</w:t>
            </w:r>
            <w:r>
              <w:rPr>
                <w:rFonts w:asciiTheme="minorHAnsi" w:hAnsiTheme="minorHAnsi" w:cstheme="minorHAnsi"/>
                <w:color w:val="000000"/>
                <w:sz w:val="21"/>
                <w:szCs w:val="21"/>
                <w:lang w:eastAsia="fr-FR"/>
              </w:rPr>
              <w:t xml:space="preserve"> / Représentante Résidente Adjointe au Programme</w:t>
            </w:r>
          </w:p>
        </w:tc>
      </w:tr>
      <w:tr w:rsidR="00DC2EBB" w:rsidRPr="00A153FB" w14:paraId="347BE7AF" w14:textId="77777777" w:rsidTr="00BE0B26">
        <w:trPr>
          <w:trHeight w:val="242"/>
          <w:jc w:val="center"/>
        </w:trPr>
        <w:tc>
          <w:tcPr>
            <w:tcW w:w="4138" w:type="dxa"/>
            <w:tcBorders>
              <w:top w:val="nil"/>
              <w:left w:val="single" w:sz="4" w:space="0" w:color="auto"/>
              <w:bottom w:val="single" w:sz="4" w:space="0" w:color="auto"/>
              <w:right w:val="single" w:sz="4" w:space="0" w:color="auto"/>
            </w:tcBorders>
            <w:shd w:val="clear" w:color="auto" w:fill="auto"/>
            <w:vAlign w:val="center"/>
            <w:hideMark/>
          </w:tcPr>
          <w:p w14:paraId="1915CDE8" w14:textId="77777777" w:rsidR="00DC2EBB" w:rsidRPr="00A153FB" w:rsidRDefault="00DC2EBB" w:rsidP="004E2D9B">
            <w:pPr>
              <w:spacing w:after="0" w:line="240" w:lineRule="auto"/>
              <w:jc w:val="both"/>
              <w:rPr>
                <w:rFonts w:asciiTheme="minorHAnsi" w:hAnsiTheme="minorHAnsi" w:cstheme="minorHAnsi"/>
                <w:b/>
                <w:bCs/>
                <w:color w:val="000000"/>
                <w:sz w:val="21"/>
                <w:szCs w:val="21"/>
                <w:lang w:eastAsia="fr-FR"/>
              </w:rPr>
            </w:pPr>
            <w:r w:rsidRPr="00A153FB">
              <w:rPr>
                <w:rFonts w:asciiTheme="minorHAnsi" w:hAnsiTheme="minorHAnsi" w:cstheme="minorHAnsi"/>
                <w:b/>
                <w:bCs/>
                <w:color w:val="000000"/>
                <w:sz w:val="21"/>
                <w:szCs w:val="21"/>
                <w:lang w:eastAsia="fr-FR"/>
              </w:rPr>
              <w:t>TOTAL</w:t>
            </w:r>
          </w:p>
        </w:tc>
        <w:tc>
          <w:tcPr>
            <w:tcW w:w="1532" w:type="dxa"/>
            <w:tcBorders>
              <w:top w:val="nil"/>
              <w:left w:val="nil"/>
              <w:bottom w:val="single" w:sz="4" w:space="0" w:color="auto"/>
              <w:right w:val="single" w:sz="4" w:space="0" w:color="auto"/>
            </w:tcBorders>
            <w:shd w:val="clear" w:color="auto" w:fill="BFBFBF"/>
            <w:vAlign w:val="center"/>
            <w:hideMark/>
          </w:tcPr>
          <w:p w14:paraId="7488FFBD" w14:textId="77777777" w:rsidR="00DC2EBB" w:rsidRPr="00A153FB" w:rsidRDefault="00DC2EBB" w:rsidP="004E2D9B">
            <w:pPr>
              <w:spacing w:after="0" w:line="240" w:lineRule="auto"/>
              <w:jc w:val="both"/>
              <w:rPr>
                <w:rFonts w:asciiTheme="minorHAnsi" w:hAnsiTheme="minorHAnsi" w:cstheme="minorHAnsi"/>
                <w:b/>
                <w:bCs/>
                <w:color w:val="000000"/>
                <w:sz w:val="21"/>
                <w:szCs w:val="21"/>
                <w:lang w:eastAsia="fr-FR"/>
              </w:rPr>
            </w:pPr>
          </w:p>
        </w:tc>
        <w:tc>
          <w:tcPr>
            <w:tcW w:w="1134" w:type="dxa"/>
            <w:tcBorders>
              <w:top w:val="nil"/>
              <w:left w:val="nil"/>
              <w:bottom w:val="single" w:sz="4" w:space="0" w:color="auto"/>
              <w:right w:val="single" w:sz="4" w:space="0" w:color="auto"/>
            </w:tcBorders>
            <w:shd w:val="clear" w:color="auto" w:fill="auto"/>
            <w:vAlign w:val="center"/>
            <w:hideMark/>
          </w:tcPr>
          <w:p w14:paraId="46C7FA48" w14:textId="77777777" w:rsidR="00DC2EBB" w:rsidRPr="00A153FB" w:rsidRDefault="00DC2EBB" w:rsidP="00EA7B04">
            <w:pPr>
              <w:spacing w:after="0" w:line="240" w:lineRule="auto"/>
              <w:jc w:val="center"/>
              <w:rPr>
                <w:rFonts w:asciiTheme="minorHAnsi" w:hAnsiTheme="minorHAnsi" w:cstheme="minorHAnsi"/>
                <w:b/>
                <w:bCs/>
                <w:color w:val="000000"/>
                <w:sz w:val="21"/>
                <w:szCs w:val="21"/>
                <w:lang w:eastAsia="fr-FR"/>
              </w:rPr>
            </w:pPr>
            <w:r w:rsidRPr="00A153FB">
              <w:rPr>
                <w:rFonts w:asciiTheme="minorHAnsi" w:hAnsiTheme="minorHAnsi" w:cstheme="minorHAnsi"/>
                <w:b/>
                <w:bCs/>
                <w:color w:val="000000"/>
                <w:sz w:val="21"/>
                <w:szCs w:val="21"/>
                <w:lang w:eastAsia="fr-FR"/>
              </w:rPr>
              <w:t>100%</w:t>
            </w:r>
          </w:p>
        </w:tc>
        <w:tc>
          <w:tcPr>
            <w:tcW w:w="2760" w:type="dxa"/>
            <w:tcBorders>
              <w:top w:val="nil"/>
              <w:left w:val="nil"/>
              <w:bottom w:val="single" w:sz="4" w:space="0" w:color="auto"/>
              <w:right w:val="single" w:sz="4" w:space="0" w:color="auto"/>
            </w:tcBorders>
            <w:shd w:val="clear" w:color="auto" w:fill="D9D9D9"/>
          </w:tcPr>
          <w:p w14:paraId="00D9897B" w14:textId="77777777" w:rsidR="00DC2EBB" w:rsidRPr="00A153FB" w:rsidRDefault="00DC2EBB" w:rsidP="004E2D9B">
            <w:pPr>
              <w:spacing w:after="0" w:line="240" w:lineRule="auto"/>
              <w:jc w:val="both"/>
              <w:rPr>
                <w:rFonts w:asciiTheme="minorHAnsi" w:hAnsiTheme="minorHAnsi" w:cstheme="minorHAnsi"/>
                <w:b/>
                <w:bCs/>
                <w:color w:val="000000"/>
                <w:sz w:val="21"/>
                <w:szCs w:val="21"/>
                <w:lang w:eastAsia="fr-FR"/>
              </w:rPr>
            </w:pPr>
          </w:p>
        </w:tc>
      </w:tr>
    </w:tbl>
    <w:p w14:paraId="107400AA" w14:textId="77777777" w:rsidR="006A1B56" w:rsidRPr="00BE0B26" w:rsidRDefault="006A1B56" w:rsidP="008719BC">
      <w:pPr>
        <w:pStyle w:val="Sansinterligne"/>
        <w:jc w:val="both"/>
        <w:rPr>
          <w:rFonts w:asciiTheme="minorHAnsi" w:hAnsiTheme="minorHAnsi" w:cstheme="minorHAnsi"/>
          <w:sz w:val="18"/>
          <w:szCs w:val="18"/>
        </w:rPr>
      </w:pPr>
    </w:p>
    <w:p w14:paraId="4D4A41CD" w14:textId="77777777" w:rsidR="006A1B56" w:rsidRPr="00117B37" w:rsidRDefault="006A1B56" w:rsidP="00117B37">
      <w:pPr>
        <w:pStyle w:val="Paragraphedeliste"/>
        <w:numPr>
          <w:ilvl w:val="0"/>
          <w:numId w:val="1"/>
        </w:numPr>
        <w:shd w:val="clear" w:color="auto" w:fill="D9D9D9" w:themeFill="background1" w:themeFillShade="D9"/>
        <w:spacing w:after="0" w:line="240" w:lineRule="auto"/>
        <w:ind w:left="426" w:hanging="426"/>
        <w:jc w:val="both"/>
        <w:rPr>
          <w:rFonts w:asciiTheme="minorHAnsi" w:hAnsiTheme="minorHAnsi" w:cstheme="minorHAnsi"/>
          <w:b/>
          <w:bCs/>
          <w:smallCaps/>
          <w:sz w:val="28"/>
          <w:szCs w:val="28"/>
        </w:rPr>
      </w:pPr>
      <w:r w:rsidRPr="00117B37">
        <w:rPr>
          <w:rFonts w:asciiTheme="minorHAnsi" w:hAnsiTheme="minorHAnsi" w:cstheme="minorHAnsi"/>
          <w:b/>
          <w:bCs/>
          <w:smallCaps/>
          <w:sz w:val="28"/>
          <w:szCs w:val="28"/>
        </w:rPr>
        <w:t xml:space="preserve">Processus de soumission d’une offre et critères de sélection </w:t>
      </w:r>
    </w:p>
    <w:p w14:paraId="34CB34F8" w14:textId="77777777" w:rsidR="006A1B56" w:rsidRPr="00A153FB" w:rsidRDefault="006A1B56" w:rsidP="008719BC">
      <w:pPr>
        <w:pStyle w:val="Sansinterligne"/>
        <w:jc w:val="both"/>
        <w:rPr>
          <w:rFonts w:asciiTheme="minorHAnsi" w:hAnsiTheme="minorHAnsi" w:cstheme="minorHAnsi"/>
          <w:sz w:val="16"/>
          <w:szCs w:val="16"/>
        </w:rPr>
      </w:pPr>
    </w:p>
    <w:p w14:paraId="72BBE801" w14:textId="77777777" w:rsidR="00DC2EBB" w:rsidRPr="00A153FB" w:rsidRDefault="00DC2EBB" w:rsidP="0015710D">
      <w:pPr>
        <w:pStyle w:val="Paragraphedeliste"/>
        <w:numPr>
          <w:ilvl w:val="1"/>
          <w:numId w:val="1"/>
        </w:numPr>
        <w:tabs>
          <w:tab w:val="left" w:pos="567"/>
        </w:tabs>
        <w:spacing w:after="120" w:line="240" w:lineRule="auto"/>
        <w:ind w:left="714" w:hanging="5"/>
        <w:jc w:val="both"/>
        <w:rPr>
          <w:rFonts w:asciiTheme="minorHAnsi" w:hAnsiTheme="minorHAnsi" w:cstheme="minorHAnsi"/>
          <w:b/>
          <w:bCs/>
          <w:sz w:val="24"/>
          <w:szCs w:val="24"/>
        </w:rPr>
      </w:pPr>
      <w:r w:rsidRPr="00A153FB">
        <w:rPr>
          <w:rFonts w:asciiTheme="minorHAnsi" w:hAnsiTheme="minorHAnsi" w:cstheme="minorHAnsi"/>
          <w:b/>
          <w:bCs/>
          <w:sz w:val="24"/>
          <w:szCs w:val="24"/>
        </w:rPr>
        <w:t>L’offre technique</w:t>
      </w:r>
    </w:p>
    <w:p w14:paraId="62A33790" w14:textId="77777777" w:rsidR="00BE0B26" w:rsidRPr="00BE0B26" w:rsidRDefault="00BE0B26" w:rsidP="00DC2EBB">
      <w:pPr>
        <w:pStyle w:val="Paragraphedeliste"/>
        <w:spacing w:after="0" w:line="240" w:lineRule="auto"/>
        <w:ind w:left="0"/>
        <w:contextualSpacing w:val="0"/>
        <w:jc w:val="both"/>
        <w:rPr>
          <w:rFonts w:asciiTheme="minorHAnsi" w:hAnsiTheme="minorHAnsi" w:cstheme="minorHAnsi"/>
          <w:sz w:val="16"/>
          <w:szCs w:val="16"/>
        </w:rPr>
      </w:pPr>
    </w:p>
    <w:p w14:paraId="4A30847E" w14:textId="62BC089C" w:rsidR="00DC2EBB" w:rsidRPr="00A153FB" w:rsidRDefault="00DC2EBB" w:rsidP="00DC2EBB">
      <w:pPr>
        <w:pStyle w:val="Paragraphedeliste"/>
        <w:spacing w:after="0" w:line="240" w:lineRule="auto"/>
        <w:ind w:left="0"/>
        <w:contextualSpacing w:val="0"/>
        <w:jc w:val="both"/>
        <w:rPr>
          <w:rFonts w:asciiTheme="minorHAnsi" w:hAnsiTheme="minorHAnsi" w:cstheme="minorHAnsi"/>
        </w:rPr>
      </w:pPr>
      <w:r w:rsidRPr="00A153FB">
        <w:rPr>
          <w:rFonts w:asciiTheme="minorHAnsi" w:hAnsiTheme="minorHAnsi" w:cstheme="minorHAnsi"/>
        </w:rPr>
        <w:t>L’offre comprend une note méthodologique pour conduire la mission. Cette dernière permettra au panel d’évaluer le consultant sur la base de grille d’évaluation dans le paragraphe 10. A noter que la méthodologie proposée par le candidat retenu est susceptible d’amendements à la lumière de la revue documentaire et les exigences de l’organisation en la matière pour être soumise à la validation du groupe de référence.</w:t>
      </w:r>
    </w:p>
    <w:p w14:paraId="4257AB57" w14:textId="4B09CB1E" w:rsidR="00DC2EBB" w:rsidRDefault="00DC2EBB" w:rsidP="00BE0B26">
      <w:pPr>
        <w:pStyle w:val="Sansinterligne"/>
        <w:jc w:val="both"/>
        <w:rPr>
          <w:rFonts w:asciiTheme="minorHAnsi" w:hAnsiTheme="minorHAnsi" w:cstheme="minorHAnsi"/>
          <w:sz w:val="16"/>
          <w:szCs w:val="16"/>
        </w:rPr>
      </w:pPr>
    </w:p>
    <w:p w14:paraId="51C2272C" w14:textId="77777777" w:rsidR="00194FDC" w:rsidRPr="00BE0B26" w:rsidRDefault="00194FDC" w:rsidP="00BE0B26">
      <w:pPr>
        <w:pStyle w:val="Sansinterligne"/>
        <w:jc w:val="both"/>
        <w:rPr>
          <w:rFonts w:asciiTheme="minorHAnsi" w:hAnsiTheme="minorHAnsi" w:cstheme="minorHAnsi"/>
          <w:sz w:val="16"/>
          <w:szCs w:val="16"/>
        </w:rPr>
      </w:pPr>
    </w:p>
    <w:p w14:paraId="38551314" w14:textId="77777777" w:rsidR="00DC2EBB" w:rsidRPr="00BE0B26" w:rsidRDefault="00DC2EBB" w:rsidP="0015710D">
      <w:pPr>
        <w:pStyle w:val="Paragraphedeliste"/>
        <w:numPr>
          <w:ilvl w:val="1"/>
          <w:numId w:val="1"/>
        </w:numPr>
        <w:tabs>
          <w:tab w:val="left" w:pos="567"/>
        </w:tabs>
        <w:spacing w:after="120" w:line="240" w:lineRule="auto"/>
        <w:ind w:left="714" w:hanging="5"/>
        <w:jc w:val="both"/>
        <w:rPr>
          <w:rFonts w:asciiTheme="minorHAnsi" w:hAnsiTheme="minorHAnsi" w:cstheme="minorHAnsi"/>
          <w:b/>
          <w:bCs/>
          <w:sz w:val="24"/>
          <w:szCs w:val="24"/>
        </w:rPr>
      </w:pPr>
      <w:r w:rsidRPr="00117B37">
        <w:rPr>
          <w:rFonts w:asciiTheme="minorHAnsi" w:hAnsiTheme="minorHAnsi" w:cstheme="minorHAnsi"/>
          <w:b/>
          <w:bCs/>
          <w:sz w:val="24"/>
          <w:szCs w:val="24"/>
        </w:rPr>
        <w:lastRenderedPageBreak/>
        <w:t>L’offre</w:t>
      </w:r>
      <w:r w:rsidRPr="00BE0B26">
        <w:rPr>
          <w:rFonts w:asciiTheme="minorHAnsi" w:hAnsiTheme="minorHAnsi" w:cstheme="minorHAnsi"/>
          <w:b/>
          <w:bCs/>
          <w:sz w:val="24"/>
          <w:szCs w:val="24"/>
        </w:rPr>
        <w:t xml:space="preserve"> financière</w:t>
      </w:r>
    </w:p>
    <w:p w14:paraId="32C9C460" w14:textId="77777777" w:rsidR="00DC2EBB" w:rsidRPr="00A153FB" w:rsidRDefault="00DC2EBB" w:rsidP="00DC2EBB">
      <w:pPr>
        <w:pStyle w:val="Paragraphedeliste"/>
        <w:spacing w:after="0" w:line="240" w:lineRule="auto"/>
        <w:ind w:left="0"/>
        <w:jc w:val="both"/>
        <w:rPr>
          <w:rFonts w:asciiTheme="minorHAnsi" w:hAnsiTheme="minorHAnsi" w:cstheme="minorHAnsi"/>
          <w:sz w:val="16"/>
          <w:szCs w:val="16"/>
        </w:rPr>
      </w:pPr>
    </w:p>
    <w:p w14:paraId="017F761D" w14:textId="77777777" w:rsidR="00DC2EBB" w:rsidRPr="00A153FB" w:rsidRDefault="00DC2EBB" w:rsidP="00FE7C63">
      <w:pPr>
        <w:pStyle w:val="Paragraphedeliste"/>
        <w:numPr>
          <w:ilvl w:val="0"/>
          <w:numId w:val="5"/>
        </w:numPr>
        <w:spacing w:after="0" w:line="240" w:lineRule="auto"/>
        <w:contextualSpacing w:val="0"/>
        <w:jc w:val="both"/>
        <w:rPr>
          <w:rFonts w:asciiTheme="minorHAnsi" w:hAnsiTheme="minorHAnsi" w:cstheme="minorHAnsi"/>
        </w:rPr>
      </w:pPr>
      <w:r w:rsidRPr="00A153FB">
        <w:rPr>
          <w:rFonts w:asciiTheme="minorHAnsi" w:hAnsiTheme="minorHAnsi" w:cstheme="minorHAnsi"/>
        </w:rPr>
        <w:t>Offre financière détaillée de mission incluant les postes honoraires journaliers et perdiem ;</w:t>
      </w:r>
    </w:p>
    <w:p w14:paraId="11E2E4D8" w14:textId="77777777" w:rsidR="00DC2EBB" w:rsidRPr="00A153FB" w:rsidRDefault="00DC2EBB" w:rsidP="00FE7C63">
      <w:pPr>
        <w:pStyle w:val="Paragraphedeliste"/>
        <w:numPr>
          <w:ilvl w:val="0"/>
          <w:numId w:val="5"/>
        </w:numPr>
        <w:spacing w:after="0" w:line="240" w:lineRule="auto"/>
        <w:contextualSpacing w:val="0"/>
        <w:jc w:val="both"/>
        <w:rPr>
          <w:rFonts w:asciiTheme="minorHAnsi" w:hAnsiTheme="minorHAnsi" w:cstheme="minorHAnsi"/>
        </w:rPr>
      </w:pPr>
      <w:r w:rsidRPr="00A153FB">
        <w:rPr>
          <w:rFonts w:asciiTheme="minorHAnsi" w:hAnsiTheme="minorHAnsi" w:cstheme="minorHAnsi"/>
        </w:rPr>
        <w:t>Le projet prendra en charge les déplacements liés à l’exécution de la mission, notamment les visites à organiser hors de la capitale Bangui ;</w:t>
      </w:r>
    </w:p>
    <w:p w14:paraId="4871EFB0" w14:textId="45FD0073" w:rsidR="00DC2EBB" w:rsidRPr="009E4702" w:rsidRDefault="00DC2EBB" w:rsidP="00FE7C63">
      <w:pPr>
        <w:pStyle w:val="Paragraphedeliste"/>
        <w:numPr>
          <w:ilvl w:val="0"/>
          <w:numId w:val="5"/>
        </w:numPr>
        <w:spacing w:after="0" w:line="240" w:lineRule="auto"/>
        <w:contextualSpacing w:val="0"/>
        <w:jc w:val="both"/>
        <w:rPr>
          <w:rFonts w:asciiTheme="minorHAnsi" w:hAnsiTheme="minorHAnsi" w:cstheme="minorHAnsi"/>
          <w:b/>
          <w:bCs/>
        </w:rPr>
      </w:pPr>
      <w:r w:rsidRPr="009E4702">
        <w:rPr>
          <w:rFonts w:asciiTheme="minorHAnsi" w:hAnsiTheme="minorHAnsi" w:cstheme="minorHAnsi"/>
          <w:b/>
          <w:bCs/>
        </w:rPr>
        <w:t xml:space="preserve">La durée de la mission y compris la remise du rapport final est de </w:t>
      </w:r>
      <w:r w:rsidR="008719BC" w:rsidRPr="009E4702">
        <w:rPr>
          <w:rFonts w:asciiTheme="minorHAnsi" w:hAnsiTheme="minorHAnsi" w:cstheme="minorHAnsi"/>
          <w:b/>
          <w:bCs/>
        </w:rPr>
        <w:t>30</w:t>
      </w:r>
      <w:r w:rsidRPr="009E4702">
        <w:rPr>
          <w:rFonts w:asciiTheme="minorHAnsi" w:hAnsiTheme="minorHAnsi" w:cstheme="minorHAnsi"/>
          <w:b/>
          <w:bCs/>
        </w:rPr>
        <w:t xml:space="preserve"> jours </w:t>
      </w:r>
      <w:proofErr w:type="gramStart"/>
      <w:r w:rsidR="00EA7B04" w:rsidRPr="009E4702">
        <w:rPr>
          <w:rFonts w:asciiTheme="minorHAnsi" w:hAnsiTheme="minorHAnsi" w:cstheme="minorHAnsi"/>
          <w:b/>
          <w:bCs/>
        </w:rPr>
        <w:t>ouvrables</w:t>
      </w:r>
      <w:proofErr w:type="gramEnd"/>
      <w:r w:rsidR="00FB4D85" w:rsidRPr="009E4702">
        <w:rPr>
          <w:rFonts w:asciiTheme="minorHAnsi" w:hAnsiTheme="minorHAnsi" w:cstheme="minorHAnsi"/>
          <w:b/>
          <w:bCs/>
        </w:rPr>
        <w:t xml:space="preserve"> (jours de travail) étalés sur une période de 2 mois à compter du 02/01/2021</w:t>
      </w:r>
      <w:r w:rsidRPr="009E4702">
        <w:rPr>
          <w:rFonts w:asciiTheme="minorHAnsi" w:hAnsiTheme="minorHAnsi" w:cstheme="minorHAnsi"/>
          <w:b/>
          <w:bCs/>
        </w:rPr>
        <w:t>.</w:t>
      </w:r>
    </w:p>
    <w:p w14:paraId="56050146" w14:textId="77777777" w:rsidR="00DC2EBB" w:rsidRPr="00A153FB" w:rsidRDefault="00DC2EBB" w:rsidP="00DC2EBB">
      <w:pPr>
        <w:pStyle w:val="Paragraphedeliste"/>
        <w:spacing w:after="0" w:line="240" w:lineRule="auto"/>
        <w:ind w:left="0"/>
        <w:jc w:val="both"/>
        <w:rPr>
          <w:rFonts w:asciiTheme="minorHAnsi" w:hAnsiTheme="minorHAnsi" w:cstheme="minorHAnsi"/>
          <w:sz w:val="16"/>
          <w:szCs w:val="16"/>
        </w:rPr>
      </w:pPr>
    </w:p>
    <w:p w14:paraId="190EC3C8" w14:textId="057BFA3F" w:rsidR="00DC2EBB" w:rsidRPr="00A153FB" w:rsidRDefault="00DC2EBB" w:rsidP="00DC2EBB">
      <w:pPr>
        <w:pStyle w:val="Paragraphedeliste"/>
        <w:spacing w:after="0" w:line="240" w:lineRule="auto"/>
        <w:ind w:left="12"/>
        <w:jc w:val="both"/>
        <w:rPr>
          <w:rFonts w:asciiTheme="minorHAnsi" w:hAnsiTheme="minorHAnsi" w:cstheme="minorHAnsi"/>
        </w:rPr>
      </w:pPr>
      <w:r w:rsidRPr="00A153FB">
        <w:rPr>
          <w:rFonts w:asciiTheme="minorHAnsi" w:hAnsiTheme="minorHAnsi" w:cstheme="minorHAnsi"/>
        </w:rPr>
        <w:t xml:space="preserve">L’offre financière du consultant est sujette à négociation sur base des barèmes </w:t>
      </w:r>
      <w:r w:rsidR="00117B37">
        <w:rPr>
          <w:rFonts w:asciiTheme="minorHAnsi" w:hAnsiTheme="minorHAnsi" w:cstheme="minorHAnsi"/>
        </w:rPr>
        <w:t xml:space="preserve">des </w:t>
      </w:r>
      <w:r w:rsidRPr="00A153FB">
        <w:rPr>
          <w:rFonts w:asciiTheme="minorHAnsi" w:hAnsiTheme="minorHAnsi" w:cstheme="minorHAnsi"/>
        </w:rPr>
        <w:t>Nations Unies pour les honoraires, DSA et coûts logistiques et en fonction des disponibilités du budget.</w:t>
      </w:r>
    </w:p>
    <w:p w14:paraId="667991F7" w14:textId="77777777" w:rsidR="00DC2EBB" w:rsidRPr="00BE0B26" w:rsidRDefault="00DC2EBB" w:rsidP="00BE0B26">
      <w:pPr>
        <w:pStyle w:val="Sansinterligne"/>
        <w:jc w:val="both"/>
        <w:rPr>
          <w:rFonts w:asciiTheme="minorHAnsi" w:hAnsiTheme="minorHAnsi" w:cstheme="minorHAnsi"/>
          <w:sz w:val="16"/>
          <w:szCs w:val="16"/>
        </w:rPr>
      </w:pPr>
    </w:p>
    <w:p w14:paraId="60E1A76A" w14:textId="77777777" w:rsidR="00DC2EBB" w:rsidRPr="00BE0B26" w:rsidRDefault="00DC2EBB" w:rsidP="00DC2E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rPr>
      </w:pPr>
      <w:r w:rsidRPr="00BE0B26">
        <w:rPr>
          <w:rFonts w:asciiTheme="minorHAnsi" w:hAnsiTheme="minorHAnsi" w:cstheme="minorHAnsi"/>
          <w:b/>
        </w:rPr>
        <w:t>DOCUMENTS A INCLURE DANS LA PROPOSITION</w:t>
      </w:r>
    </w:p>
    <w:p w14:paraId="4BE082EC" w14:textId="77777777" w:rsidR="00DC2EBB" w:rsidRPr="00BE0B26" w:rsidRDefault="00DC2EBB" w:rsidP="00DC2E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rPr>
      </w:pPr>
    </w:p>
    <w:p w14:paraId="7F0B6369" w14:textId="77777777" w:rsidR="00DC2EBB" w:rsidRPr="00BE0B26" w:rsidRDefault="00DC2EBB" w:rsidP="00DC2EBB">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rPr>
      </w:pPr>
      <w:r w:rsidRPr="00BE0B26">
        <w:rPr>
          <w:rFonts w:asciiTheme="minorHAnsi" w:hAnsiTheme="minorHAnsi" w:cstheme="minorHAnsi"/>
        </w:rPr>
        <w:t xml:space="preserve">1. </w:t>
      </w:r>
      <w:r w:rsidRPr="00BE0B26">
        <w:rPr>
          <w:rFonts w:asciiTheme="minorHAnsi" w:hAnsiTheme="minorHAnsi" w:cstheme="minorHAnsi"/>
          <w:u w:val="single"/>
        </w:rPr>
        <w:t>Technique</w:t>
      </w:r>
      <w:r w:rsidRPr="00BE0B26">
        <w:rPr>
          <w:rFonts w:asciiTheme="minorHAnsi" w:hAnsiTheme="minorHAnsi" w:cstheme="minorHAnsi"/>
        </w:rPr>
        <w:t xml:space="preserve"> :</w:t>
      </w:r>
    </w:p>
    <w:p w14:paraId="72F19E84" w14:textId="56B0D63D" w:rsidR="00DC2EBB" w:rsidRPr="00BE0B26" w:rsidRDefault="00DC2EBB" w:rsidP="00FE7C63">
      <w:pPr>
        <w:numPr>
          <w:ilvl w:val="0"/>
          <w:numId w:val="5"/>
        </w:numPr>
        <w:pBdr>
          <w:top w:val="single" w:sz="4" w:space="1" w:color="auto"/>
          <w:left w:val="single" w:sz="4" w:space="4" w:color="auto"/>
          <w:bottom w:val="single" w:sz="4" w:space="1" w:color="auto"/>
          <w:right w:val="single" w:sz="4" w:space="4" w:color="auto"/>
        </w:pBdr>
        <w:spacing w:after="0" w:line="240" w:lineRule="auto"/>
        <w:ind w:left="357" w:hanging="357"/>
        <w:jc w:val="both"/>
        <w:rPr>
          <w:rFonts w:asciiTheme="minorHAnsi" w:hAnsiTheme="minorHAnsi" w:cstheme="minorHAnsi"/>
        </w:rPr>
      </w:pPr>
      <w:r w:rsidRPr="00BE0B26">
        <w:rPr>
          <w:rFonts w:asciiTheme="minorHAnsi" w:hAnsiTheme="minorHAnsi" w:cstheme="minorHAnsi"/>
        </w:rPr>
        <w:t>Note méthodologique pour conduire la mission selon les T</w:t>
      </w:r>
      <w:r w:rsidR="00117B37" w:rsidRPr="00BE0B26">
        <w:rPr>
          <w:rFonts w:asciiTheme="minorHAnsi" w:hAnsiTheme="minorHAnsi" w:cstheme="minorHAnsi"/>
        </w:rPr>
        <w:t>d</w:t>
      </w:r>
      <w:r w:rsidRPr="00BE0B26">
        <w:rPr>
          <w:rFonts w:asciiTheme="minorHAnsi" w:hAnsiTheme="minorHAnsi" w:cstheme="minorHAnsi"/>
        </w:rPr>
        <w:t>R</w:t>
      </w:r>
      <w:r w:rsidR="00117B37" w:rsidRPr="00BE0B26">
        <w:rPr>
          <w:rFonts w:asciiTheme="minorHAnsi" w:hAnsiTheme="minorHAnsi" w:cstheme="minorHAnsi"/>
        </w:rPr>
        <w:t>s</w:t>
      </w:r>
    </w:p>
    <w:p w14:paraId="3A5B1308" w14:textId="644D982C" w:rsidR="00DC2EBB" w:rsidRPr="00BE0B26" w:rsidRDefault="00DC2EBB" w:rsidP="00FE7C63">
      <w:pPr>
        <w:numPr>
          <w:ilvl w:val="0"/>
          <w:numId w:val="5"/>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rPr>
      </w:pPr>
      <w:r w:rsidRPr="00BE0B26">
        <w:rPr>
          <w:rFonts w:asciiTheme="minorHAnsi" w:hAnsiTheme="minorHAnsi" w:cstheme="minorHAnsi"/>
        </w:rPr>
        <w:t xml:space="preserve">CV </w:t>
      </w:r>
      <w:r w:rsidR="00117B37" w:rsidRPr="00BE0B26">
        <w:rPr>
          <w:rFonts w:asciiTheme="minorHAnsi" w:hAnsiTheme="minorHAnsi" w:cstheme="minorHAnsi"/>
        </w:rPr>
        <w:t>+</w:t>
      </w:r>
      <w:r w:rsidRPr="00BE0B26">
        <w:rPr>
          <w:rFonts w:asciiTheme="minorHAnsi" w:hAnsiTheme="minorHAnsi" w:cstheme="minorHAnsi"/>
        </w:rPr>
        <w:t xml:space="preserve"> </w:t>
      </w:r>
      <w:r w:rsidRPr="00BE0B26">
        <w:rPr>
          <w:rFonts w:asciiTheme="minorHAnsi" w:hAnsiTheme="minorHAnsi" w:cstheme="minorHAnsi"/>
          <w:u w:val="single"/>
        </w:rPr>
        <w:t>expériences similaires et trois références</w:t>
      </w:r>
      <w:r w:rsidRPr="00BE0B26">
        <w:rPr>
          <w:rFonts w:asciiTheme="minorHAnsi" w:hAnsiTheme="minorHAnsi" w:cstheme="minorHAnsi"/>
        </w:rPr>
        <w:t xml:space="preserve"> – contact mail et téléphone</w:t>
      </w:r>
      <w:r w:rsidR="00FB4D85">
        <w:rPr>
          <w:rFonts w:asciiTheme="minorHAnsi" w:hAnsiTheme="minorHAnsi" w:cstheme="minorHAnsi"/>
        </w:rPr>
        <w:t xml:space="preserve"> des référents</w:t>
      </w:r>
      <w:r w:rsidRPr="00BE0B26">
        <w:rPr>
          <w:rFonts w:asciiTheme="minorHAnsi" w:hAnsiTheme="minorHAnsi" w:cstheme="minorHAnsi"/>
        </w:rPr>
        <w:t xml:space="preserve"> </w:t>
      </w:r>
    </w:p>
    <w:p w14:paraId="52F5F518" w14:textId="77777777" w:rsidR="00DC2EBB" w:rsidRPr="00BE0B26" w:rsidRDefault="00DC2EBB" w:rsidP="00FE7C63">
      <w:pPr>
        <w:numPr>
          <w:ilvl w:val="0"/>
          <w:numId w:val="5"/>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rPr>
      </w:pPr>
      <w:r w:rsidRPr="00BE0B26">
        <w:rPr>
          <w:rFonts w:asciiTheme="minorHAnsi" w:hAnsiTheme="minorHAnsi" w:cstheme="minorHAnsi"/>
        </w:rPr>
        <w:t>Lettre de motivation</w:t>
      </w:r>
    </w:p>
    <w:p w14:paraId="40C875BB" w14:textId="77777777" w:rsidR="00DC2EBB" w:rsidRPr="00BE0B26" w:rsidRDefault="00DC2EBB" w:rsidP="00DC2EBB">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16"/>
          <w:szCs w:val="16"/>
        </w:rPr>
      </w:pPr>
    </w:p>
    <w:p w14:paraId="655962DE" w14:textId="77777777" w:rsidR="00DC2EBB" w:rsidRPr="00BE0B26" w:rsidRDefault="00DC2EBB" w:rsidP="00DC2EBB">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u w:val="single"/>
        </w:rPr>
      </w:pPr>
      <w:r w:rsidRPr="00BE0B26">
        <w:rPr>
          <w:rFonts w:asciiTheme="minorHAnsi" w:hAnsiTheme="minorHAnsi" w:cstheme="minorHAnsi"/>
        </w:rPr>
        <w:t xml:space="preserve">2. </w:t>
      </w:r>
      <w:r w:rsidRPr="00BE0B26">
        <w:rPr>
          <w:rFonts w:asciiTheme="minorHAnsi" w:hAnsiTheme="minorHAnsi" w:cstheme="minorHAnsi"/>
          <w:u w:val="single"/>
        </w:rPr>
        <w:t>Offre financière *</w:t>
      </w:r>
    </w:p>
    <w:p w14:paraId="3132D9FB" w14:textId="4418373F" w:rsidR="00DC2EBB" w:rsidRPr="00BE0B26" w:rsidRDefault="00DC2EBB" w:rsidP="00DC2EBB">
      <w:pPr>
        <w:pBdr>
          <w:top w:val="single" w:sz="4" w:space="1" w:color="auto"/>
          <w:left w:val="single" w:sz="4" w:space="4" w:color="auto"/>
          <w:bottom w:val="single" w:sz="4" w:space="1" w:color="auto"/>
          <w:right w:val="single" w:sz="4" w:space="4" w:color="auto"/>
        </w:pBdr>
        <w:spacing w:before="120" w:after="0" w:line="240" w:lineRule="auto"/>
        <w:jc w:val="both"/>
        <w:rPr>
          <w:rFonts w:asciiTheme="minorHAnsi" w:hAnsiTheme="minorHAnsi" w:cstheme="minorHAnsi"/>
        </w:rPr>
      </w:pPr>
      <w:r w:rsidRPr="00BE0B26">
        <w:rPr>
          <w:rFonts w:asciiTheme="minorHAnsi" w:hAnsiTheme="minorHAnsi" w:cstheme="minorHAnsi"/>
        </w:rPr>
        <w:t xml:space="preserve">Offre financière détaillée et complète pour </w:t>
      </w:r>
      <w:r w:rsidR="008719BC" w:rsidRPr="00BE0B26">
        <w:rPr>
          <w:rFonts w:asciiTheme="minorHAnsi" w:hAnsiTheme="minorHAnsi" w:cstheme="minorHAnsi"/>
        </w:rPr>
        <w:t>30</w:t>
      </w:r>
      <w:r w:rsidRPr="00BE0B26">
        <w:rPr>
          <w:rFonts w:asciiTheme="minorHAnsi" w:hAnsiTheme="minorHAnsi" w:cstheme="minorHAnsi"/>
        </w:rPr>
        <w:t xml:space="preserve"> jours </w:t>
      </w:r>
      <w:r w:rsidR="00A13C6C">
        <w:rPr>
          <w:rFonts w:asciiTheme="minorHAnsi" w:hAnsiTheme="minorHAnsi" w:cstheme="minorHAnsi"/>
        </w:rPr>
        <w:t>ouvrables</w:t>
      </w:r>
      <w:r w:rsidRPr="00BE0B26">
        <w:rPr>
          <w:rFonts w:asciiTheme="minorHAnsi" w:hAnsiTheme="minorHAnsi" w:cstheme="minorHAnsi"/>
        </w:rPr>
        <w:t xml:space="preserve"> détaillés comme suit : </w:t>
      </w:r>
    </w:p>
    <w:p w14:paraId="06E14B47" w14:textId="700C4DD1" w:rsidR="00DC2EBB" w:rsidRPr="00BE0B26" w:rsidRDefault="00DC2EBB" w:rsidP="00FE7C63">
      <w:pPr>
        <w:numPr>
          <w:ilvl w:val="0"/>
          <w:numId w:val="5"/>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rPr>
      </w:pPr>
      <w:r w:rsidRPr="00BE0B26">
        <w:rPr>
          <w:rFonts w:asciiTheme="minorHAnsi" w:hAnsiTheme="minorHAnsi" w:cstheme="minorHAnsi"/>
        </w:rPr>
        <w:t>Honoraires journalier</w:t>
      </w:r>
      <w:r w:rsidR="00A13C6C">
        <w:rPr>
          <w:rFonts w:asciiTheme="minorHAnsi" w:hAnsiTheme="minorHAnsi" w:cstheme="minorHAnsi"/>
        </w:rPr>
        <w:t>s</w:t>
      </w:r>
      <w:r w:rsidRPr="00BE0B26">
        <w:rPr>
          <w:rFonts w:asciiTheme="minorHAnsi" w:hAnsiTheme="minorHAnsi" w:cstheme="minorHAnsi"/>
        </w:rPr>
        <w:t xml:space="preserve"> requis pour </w:t>
      </w:r>
      <w:r w:rsidR="00EA7B04">
        <w:rPr>
          <w:rFonts w:asciiTheme="minorHAnsi" w:hAnsiTheme="minorHAnsi" w:cstheme="minorHAnsi"/>
        </w:rPr>
        <w:t>30</w:t>
      </w:r>
      <w:r w:rsidRPr="00BE0B26">
        <w:rPr>
          <w:rFonts w:asciiTheme="minorHAnsi" w:hAnsiTheme="minorHAnsi" w:cstheme="minorHAnsi"/>
        </w:rPr>
        <w:t xml:space="preserve"> jours de travail</w:t>
      </w:r>
    </w:p>
    <w:p w14:paraId="0C119526" w14:textId="1AE12C50" w:rsidR="00DC2EBB" w:rsidRPr="00BE0B26" w:rsidRDefault="00DC2EBB" w:rsidP="00FE7C63">
      <w:pPr>
        <w:numPr>
          <w:ilvl w:val="0"/>
          <w:numId w:val="5"/>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rPr>
      </w:pPr>
      <w:r w:rsidRPr="00BE0B26">
        <w:rPr>
          <w:rFonts w:asciiTheme="minorHAnsi" w:hAnsiTheme="minorHAnsi" w:cstheme="minorHAnsi"/>
        </w:rPr>
        <w:t>Détails des autres frais (</w:t>
      </w:r>
      <w:proofErr w:type="spellStart"/>
      <w:r w:rsidRPr="00BE0B26">
        <w:rPr>
          <w:rFonts w:asciiTheme="minorHAnsi" w:hAnsiTheme="minorHAnsi" w:cstheme="minorHAnsi"/>
        </w:rPr>
        <w:t>Perdiems</w:t>
      </w:r>
      <w:proofErr w:type="spellEnd"/>
      <w:r w:rsidRPr="00BE0B26">
        <w:rPr>
          <w:rFonts w:asciiTheme="minorHAnsi" w:hAnsiTheme="minorHAnsi" w:cstheme="minorHAnsi"/>
        </w:rPr>
        <w:t xml:space="preserve">, </w:t>
      </w:r>
      <w:r w:rsidR="001D3930">
        <w:rPr>
          <w:rFonts w:asciiTheme="minorHAnsi" w:hAnsiTheme="minorHAnsi" w:cstheme="minorHAnsi"/>
        </w:rPr>
        <w:t xml:space="preserve">billet d’avion, </w:t>
      </w:r>
      <w:r w:rsidRPr="00BE0B26">
        <w:rPr>
          <w:rFonts w:asciiTheme="minorHAnsi" w:hAnsiTheme="minorHAnsi" w:cstheme="minorHAnsi"/>
        </w:rPr>
        <w:t xml:space="preserve">frais visa si applicable, </w:t>
      </w:r>
      <w:r w:rsidR="00FB4D85">
        <w:rPr>
          <w:rFonts w:asciiTheme="minorHAnsi" w:hAnsiTheme="minorHAnsi" w:cstheme="minorHAnsi"/>
        </w:rPr>
        <w:t xml:space="preserve">assurance, </w:t>
      </w:r>
      <w:r w:rsidRPr="00BE0B26">
        <w:rPr>
          <w:rFonts w:asciiTheme="minorHAnsi" w:hAnsiTheme="minorHAnsi" w:cstheme="minorHAnsi"/>
        </w:rPr>
        <w:t>communication etc.)</w:t>
      </w:r>
    </w:p>
    <w:p w14:paraId="199388AE" w14:textId="77777777" w:rsidR="00DC2EBB" w:rsidRPr="00117B37" w:rsidRDefault="00DC2EBB" w:rsidP="00DC2EBB">
      <w:pPr>
        <w:pStyle w:val="Paragraphedeliste"/>
        <w:spacing w:after="0" w:line="240" w:lineRule="auto"/>
        <w:ind w:left="0"/>
        <w:jc w:val="both"/>
        <w:rPr>
          <w:rFonts w:asciiTheme="minorHAnsi" w:hAnsiTheme="minorHAnsi" w:cstheme="minorHAnsi"/>
        </w:rPr>
      </w:pPr>
      <w:r w:rsidRPr="00117B37">
        <w:rPr>
          <w:rFonts w:asciiTheme="minorHAnsi" w:hAnsiTheme="minorHAnsi" w:cstheme="minorHAnsi"/>
        </w:rPr>
        <w:t>* Marché à prix unitaire</w:t>
      </w:r>
    </w:p>
    <w:p w14:paraId="4BEF45B0" w14:textId="77777777" w:rsidR="00DC2EBB" w:rsidRPr="00BE0B26" w:rsidRDefault="00DC2EBB" w:rsidP="00BE0B26">
      <w:pPr>
        <w:pStyle w:val="Sansinterligne"/>
        <w:jc w:val="both"/>
        <w:rPr>
          <w:rFonts w:asciiTheme="minorHAnsi" w:hAnsiTheme="minorHAnsi" w:cstheme="minorHAnsi"/>
          <w:sz w:val="16"/>
          <w:szCs w:val="16"/>
        </w:rPr>
      </w:pPr>
    </w:p>
    <w:p w14:paraId="35515FE8" w14:textId="77777777" w:rsidR="00DC2EBB" w:rsidRPr="00117B37" w:rsidRDefault="00DC2EBB" w:rsidP="00117B37">
      <w:pPr>
        <w:spacing w:after="0" w:line="240" w:lineRule="auto"/>
        <w:jc w:val="both"/>
        <w:outlineLvl w:val="7"/>
        <w:rPr>
          <w:rFonts w:asciiTheme="minorHAnsi" w:hAnsiTheme="minorHAnsi" w:cstheme="minorHAnsi"/>
        </w:rPr>
      </w:pPr>
      <w:r w:rsidRPr="00117B37">
        <w:rPr>
          <w:rFonts w:asciiTheme="minorHAnsi" w:hAnsiTheme="minorHAnsi" w:cstheme="minorHAnsi"/>
        </w:rPr>
        <w:t>La méthode d’évaluation combinée sera utilisée. Le contrat sera attribué au consultant individuel ayant présenté l’offre évaluée comme étant :</w:t>
      </w:r>
    </w:p>
    <w:p w14:paraId="0DD92180" w14:textId="77777777" w:rsidR="00DC2EBB" w:rsidRPr="00117B37" w:rsidRDefault="00DC2EBB" w:rsidP="00117B37">
      <w:pPr>
        <w:pStyle w:val="Sansinterligne"/>
        <w:jc w:val="both"/>
        <w:rPr>
          <w:rFonts w:asciiTheme="minorHAnsi" w:hAnsiTheme="minorHAnsi" w:cstheme="minorHAnsi"/>
          <w:sz w:val="22"/>
          <w:szCs w:val="22"/>
        </w:rPr>
      </w:pPr>
      <w:r w:rsidRPr="00117B37">
        <w:rPr>
          <w:rFonts w:asciiTheme="minorHAnsi" w:hAnsiTheme="minorHAnsi" w:cstheme="minorHAnsi"/>
          <w:sz w:val="22"/>
          <w:szCs w:val="22"/>
        </w:rPr>
        <w:t>a) Conforme, et</w:t>
      </w:r>
    </w:p>
    <w:p w14:paraId="5DE6D349" w14:textId="77777777" w:rsidR="00DC2EBB" w:rsidRPr="00117B37" w:rsidRDefault="00DC2EBB" w:rsidP="00117B37">
      <w:pPr>
        <w:pStyle w:val="Sansinterligne"/>
        <w:jc w:val="both"/>
        <w:rPr>
          <w:rFonts w:asciiTheme="minorHAnsi" w:hAnsiTheme="minorHAnsi" w:cstheme="minorHAnsi"/>
          <w:sz w:val="22"/>
          <w:szCs w:val="22"/>
        </w:rPr>
      </w:pPr>
      <w:r w:rsidRPr="00117B37">
        <w:rPr>
          <w:rFonts w:asciiTheme="minorHAnsi" w:hAnsiTheme="minorHAnsi" w:cstheme="minorHAnsi"/>
          <w:sz w:val="22"/>
          <w:szCs w:val="22"/>
        </w:rPr>
        <w:t>b) ayant reçu le score combiné le plus élevé selon les poids prédéfinis des notes technique et financière</w:t>
      </w:r>
    </w:p>
    <w:p w14:paraId="0E55AA39" w14:textId="77777777" w:rsidR="00DC2EBB" w:rsidRPr="00117B37" w:rsidRDefault="00DC2EBB" w:rsidP="00117B37">
      <w:pPr>
        <w:keepNext/>
        <w:keepLines/>
        <w:spacing w:after="0" w:line="240" w:lineRule="auto"/>
        <w:jc w:val="both"/>
        <w:outlineLvl w:val="7"/>
        <w:rPr>
          <w:rFonts w:asciiTheme="minorHAnsi" w:hAnsiTheme="minorHAnsi" w:cstheme="minorHAnsi"/>
        </w:rPr>
      </w:pPr>
      <w:r w:rsidRPr="00117B37">
        <w:rPr>
          <w:rFonts w:asciiTheme="minorHAnsi" w:hAnsiTheme="minorHAnsi" w:cstheme="minorHAnsi"/>
        </w:rPr>
        <w:t>“Conforme” peut être défini comme ayant rempli toutes les conditions techniques requises par les termes de références.</w:t>
      </w:r>
    </w:p>
    <w:p w14:paraId="0D96E8E0" w14:textId="77777777" w:rsidR="00BE0B26" w:rsidRDefault="00BE0B26" w:rsidP="00117B37">
      <w:pPr>
        <w:pStyle w:val="Sansinterligne"/>
        <w:jc w:val="both"/>
        <w:rPr>
          <w:rFonts w:asciiTheme="minorHAnsi" w:hAnsiTheme="minorHAnsi" w:cstheme="minorHAnsi"/>
          <w:sz w:val="22"/>
          <w:szCs w:val="22"/>
        </w:rPr>
      </w:pPr>
    </w:p>
    <w:p w14:paraId="077006EE" w14:textId="17F78430" w:rsidR="00DC2EBB" w:rsidRPr="00117B37" w:rsidRDefault="00DC2EBB" w:rsidP="00117B37">
      <w:pPr>
        <w:pStyle w:val="Sansinterligne"/>
        <w:jc w:val="both"/>
        <w:rPr>
          <w:rFonts w:asciiTheme="minorHAnsi" w:hAnsiTheme="minorHAnsi" w:cstheme="minorHAnsi"/>
          <w:sz w:val="22"/>
          <w:szCs w:val="22"/>
        </w:rPr>
      </w:pPr>
      <w:r w:rsidRPr="00117B37">
        <w:rPr>
          <w:rFonts w:asciiTheme="minorHAnsi" w:hAnsiTheme="minorHAnsi" w:cstheme="minorHAnsi"/>
          <w:sz w:val="22"/>
          <w:szCs w:val="22"/>
        </w:rPr>
        <w:t>Critères spécifiques de sélection :</w:t>
      </w:r>
    </w:p>
    <w:p w14:paraId="6FC6911B" w14:textId="77777777" w:rsidR="00DC2EBB" w:rsidRPr="00117B37" w:rsidRDefault="00DC2EBB" w:rsidP="00117B37">
      <w:pPr>
        <w:pStyle w:val="Sansinterligne"/>
        <w:ind w:left="340"/>
        <w:jc w:val="both"/>
        <w:rPr>
          <w:rFonts w:asciiTheme="minorHAnsi" w:hAnsiTheme="minorHAnsi" w:cstheme="minorHAnsi"/>
          <w:sz w:val="22"/>
          <w:szCs w:val="22"/>
        </w:rPr>
      </w:pPr>
      <w:r w:rsidRPr="00117B37">
        <w:rPr>
          <w:rFonts w:asciiTheme="minorHAnsi" w:hAnsiTheme="minorHAnsi" w:cstheme="minorHAnsi"/>
          <w:sz w:val="22"/>
          <w:szCs w:val="22"/>
        </w:rPr>
        <w:t>* Poids des critères techniques : 70%</w:t>
      </w:r>
    </w:p>
    <w:p w14:paraId="2FB99EF0" w14:textId="77777777" w:rsidR="00DC2EBB" w:rsidRPr="00117B37" w:rsidRDefault="00DC2EBB" w:rsidP="00117B37">
      <w:pPr>
        <w:pStyle w:val="Sansinterligne"/>
        <w:ind w:left="340"/>
        <w:jc w:val="both"/>
        <w:rPr>
          <w:rFonts w:asciiTheme="minorHAnsi" w:hAnsiTheme="minorHAnsi" w:cstheme="minorHAnsi"/>
          <w:sz w:val="22"/>
          <w:szCs w:val="22"/>
        </w:rPr>
      </w:pPr>
      <w:r w:rsidRPr="00117B37">
        <w:rPr>
          <w:rFonts w:asciiTheme="minorHAnsi" w:hAnsiTheme="minorHAnsi" w:cstheme="minorHAnsi"/>
          <w:sz w:val="22"/>
          <w:szCs w:val="22"/>
        </w:rPr>
        <w:t>* Poids du critère financier : 30%</w:t>
      </w:r>
    </w:p>
    <w:p w14:paraId="5FBC759B" w14:textId="77777777" w:rsidR="0025683E" w:rsidRDefault="0025683E" w:rsidP="00117B37">
      <w:pPr>
        <w:keepNext/>
        <w:keepLines/>
        <w:spacing w:after="0" w:line="240" w:lineRule="auto"/>
        <w:jc w:val="both"/>
        <w:outlineLvl w:val="7"/>
        <w:rPr>
          <w:rFonts w:asciiTheme="minorHAnsi" w:hAnsiTheme="minorHAnsi" w:cstheme="minorHAnsi"/>
        </w:rPr>
      </w:pPr>
    </w:p>
    <w:p w14:paraId="7F1326D7" w14:textId="31DD0D98" w:rsidR="00DC2EBB" w:rsidRPr="00117B37" w:rsidRDefault="00DC2EBB" w:rsidP="00117B37">
      <w:pPr>
        <w:keepNext/>
        <w:keepLines/>
        <w:spacing w:after="0" w:line="240" w:lineRule="auto"/>
        <w:jc w:val="both"/>
        <w:outlineLvl w:val="7"/>
        <w:rPr>
          <w:rFonts w:asciiTheme="minorHAnsi" w:hAnsiTheme="minorHAnsi" w:cstheme="minorHAnsi"/>
        </w:rPr>
      </w:pPr>
      <w:r w:rsidRPr="00117B37">
        <w:rPr>
          <w:rFonts w:asciiTheme="minorHAnsi" w:hAnsiTheme="minorHAnsi" w:cstheme="minorHAnsi"/>
        </w:rPr>
        <w:t>Seules les candidatures ayant obtenu un score d’au minimum 70</w:t>
      </w:r>
      <w:r w:rsidR="006C1ED9">
        <w:rPr>
          <w:rFonts w:asciiTheme="minorHAnsi" w:hAnsiTheme="minorHAnsi" w:cstheme="minorHAnsi"/>
        </w:rPr>
        <w:t>0</w:t>
      </w:r>
      <w:r w:rsidRPr="00117B37">
        <w:rPr>
          <w:rFonts w:asciiTheme="minorHAnsi" w:hAnsiTheme="minorHAnsi" w:cstheme="minorHAnsi"/>
        </w:rPr>
        <w:t xml:space="preserve"> points lors de l’évaluation technique seront considérées éligibles pour l’évaluation financière.</w:t>
      </w:r>
    </w:p>
    <w:p w14:paraId="1CC5F527" w14:textId="77777777" w:rsidR="00DC2EBB" w:rsidRPr="00117B37" w:rsidRDefault="00DC2EBB" w:rsidP="00117B37">
      <w:pPr>
        <w:pStyle w:val="Paragraphedeliste"/>
        <w:spacing w:after="0" w:line="240" w:lineRule="auto"/>
        <w:ind w:left="0"/>
        <w:jc w:val="both"/>
        <w:rPr>
          <w:rFonts w:asciiTheme="minorHAnsi" w:hAnsiTheme="minorHAnsi" w:cstheme="minorHAnsi"/>
        </w:rPr>
      </w:pPr>
    </w:p>
    <w:p w14:paraId="715A9422" w14:textId="77777777" w:rsidR="00DC2EBB" w:rsidRPr="00117B37" w:rsidRDefault="00DC2EBB" w:rsidP="00117B37">
      <w:pPr>
        <w:pStyle w:val="Paragraphedeliste"/>
        <w:spacing w:after="0" w:line="240" w:lineRule="auto"/>
        <w:ind w:left="0"/>
        <w:jc w:val="both"/>
        <w:rPr>
          <w:rFonts w:asciiTheme="minorHAnsi" w:hAnsiTheme="minorHAnsi" w:cstheme="minorHAnsi"/>
        </w:rPr>
      </w:pPr>
      <w:r w:rsidRPr="00117B37">
        <w:rPr>
          <w:rFonts w:asciiTheme="minorHAnsi" w:hAnsiTheme="minorHAnsi" w:cstheme="minorHAnsi"/>
        </w:rPr>
        <w:t>Après vérification de l'adéquation entre les propositions financière et technique, chaque offre financière (F) recevra une note financière (NF) calculée par comparaison avec la proposition financière la moins disante (Fm) de la manière suivante : NF = 100 x Fm /F (F étant le prix de la proposition financière).</w:t>
      </w:r>
    </w:p>
    <w:p w14:paraId="3AF1DAAE" w14:textId="77777777" w:rsidR="00DC2EBB" w:rsidRPr="00117B37" w:rsidRDefault="00DC2EBB" w:rsidP="00117B37">
      <w:pPr>
        <w:pStyle w:val="Paragraphedeliste"/>
        <w:spacing w:after="0" w:line="240" w:lineRule="auto"/>
        <w:ind w:left="0"/>
        <w:jc w:val="both"/>
        <w:rPr>
          <w:rFonts w:asciiTheme="minorHAnsi" w:hAnsiTheme="minorHAnsi" w:cstheme="minorHAnsi"/>
        </w:rPr>
      </w:pPr>
    </w:p>
    <w:p w14:paraId="6B5F28A3" w14:textId="34DC9B1C" w:rsidR="00DC2EBB" w:rsidRPr="00117B37" w:rsidRDefault="00DC2EBB" w:rsidP="00117B37">
      <w:pPr>
        <w:pStyle w:val="Paragraphedeliste"/>
        <w:spacing w:after="0" w:line="240" w:lineRule="auto"/>
        <w:ind w:left="0"/>
        <w:jc w:val="both"/>
        <w:rPr>
          <w:rFonts w:asciiTheme="minorHAnsi" w:hAnsiTheme="minorHAnsi" w:cstheme="minorHAnsi"/>
        </w:rPr>
      </w:pPr>
      <w:r w:rsidRPr="00117B37">
        <w:rPr>
          <w:rFonts w:asciiTheme="minorHAnsi" w:hAnsiTheme="minorHAnsi" w:cstheme="minorHAnsi"/>
        </w:rPr>
        <w:t>Pour finir, les propositions seront ensuite classées en fonction de la note totale pondérée : Note Globale = 0,7</w:t>
      </w:r>
      <w:r w:rsidR="006C1ED9">
        <w:rPr>
          <w:rFonts w:asciiTheme="minorHAnsi" w:hAnsiTheme="minorHAnsi" w:cstheme="minorHAnsi"/>
        </w:rPr>
        <w:t>*</w:t>
      </w:r>
      <w:r w:rsidRPr="00117B37">
        <w:rPr>
          <w:rFonts w:asciiTheme="minorHAnsi" w:hAnsiTheme="minorHAnsi" w:cstheme="minorHAnsi"/>
        </w:rPr>
        <w:t>Nt + 0,3</w:t>
      </w:r>
      <w:r w:rsidR="006C1ED9">
        <w:rPr>
          <w:rFonts w:asciiTheme="minorHAnsi" w:hAnsiTheme="minorHAnsi" w:cstheme="minorHAnsi"/>
        </w:rPr>
        <w:t>*</w:t>
      </w:r>
      <w:proofErr w:type="spellStart"/>
      <w:r w:rsidRPr="00117B37">
        <w:rPr>
          <w:rFonts w:asciiTheme="minorHAnsi" w:hAnsiTheme="minorHAnsi" w:cstheme="minorHAnsi"/>
        </w:rPr>
        <w:t>Nf</w:t>
      </w:r>
      <w:proofErr w:type="spellEnd"/>
      <w:r w:rsidRPr="00117B37">
        <w:rPr>
          <w:rFonts w:asciiTheme="minorHAnsi" w:hAnsiTheme="minorHAnsi" w:cstheme="minorHAnsi"/>
        </w:rPr>
        <w:t>. L’Offre sera adjugée à l’égard de la soumission ayant obtenu la note totale pondérée la plus élevée tout en tenant compte des principes généraux du PNUD (coût et efficacité). Le PNUD ne s’engage en aucun cas à choisir forcément le Consultant offrant le plus bas prix.</w:t>
      </w:r>
    </w:p>
    <w:p w14:paraId="3CA6F6D7" w14:textId="77777777" w:rsidR="00DC2EBB" w:rsidRPr="00117B37" w:rsidRDefault="00DC2EBB" w:rsidP="00117B37">
      <w:pPr>
        <w:pStyle w:val="Paragraphedeliste"/>
        <w:spacing w:after="0" w:line="240" w:lineRule="auto"/>
        <w:ind w:left="714"/>
        <w:jc w:val="both"/>
        <w:rPr>
          <w:rFonts w:asciiTheme="minorHAnsi" w:hAnsiTheme="minorHAnsi" w:cstheme="minorHAnsi"/>
          <w:b/>
          <w:bCs/>
        </w:rPr>
      </w:pPr>
    </w:p>
    <w:p w14:paraId="6C58793C" w14:textId="77777777" w:rsidR="00A02B49" w:rsidRPr="00117B37" w:rsidRDefault="00186E59" w:rsidP="00FE7C63">
      <w:pPr>
        <w:pStyle w:val="Paragraphedeliste"/>
        <w:numPr>
          <w:ilvl w:val="0"/>
          <w:numId w:val="10"/>
        </w:numPr>
        <w:spacing w:before="240" w:after="120" w:line="240" w:lineRule="auto"/>
        <w:ind w:left="714" w:hanging="357"/>
        <w:jc w:val="both"/>
        <w:rPr>
          <w:rFonts w:asciiTheme="minorHAnsi" w:hAnsiTheme="minorHAnsi" w:cstheme="minorHAnsi"/>
          <w:b/>
          <w:bCs/>
          <w:sz w:val="24"/>
          <w:szCs w:val="24"/>
        </w:rPr>
      </w:pPr>
      <w:r w:rsidRPr="00117B37">
        <w:rPr>
          <w:rFonts w:asciiTheme="minorHAnsi" w:hAnsiTheme="minorHAnsi" w:cstheme="minorHAnsi"/>
          <w:b/>
          <w:bCs/>
          <w:sz w:val="24"/>
          <w:szCs w:val="24"/>
        </w:rPr>
        <w:t>Critères de sélection</w:t>
      </w:r>
    </w:p>
    <w:p w14:paraId="192FD88D" w14:textId="716E8178" w:rsidR="00186E59" w:rsidRPr="00117B37" w:rsidRDefault="00186E59" w:rsidP="00F94A79">
      <w:pPr>
        <w:spacing w:before="120" w:after="0" w:line="240" w:lineRule="auto"/>
        <w:jc w:val="both"/>
        <w:rPr>
          <w:rFonts w:asciiTheme="minorHAnsi" w:hAnsiTheme="minorHAnsi" w:cstheme="minorHAnsi"/>
        </w:rPr>
      </w:pPr>
      <w:r w:rsidRPr="00117B37">
        <w:rPr>
          <w:rFonts w:asciiTheme="minorHAnsi" w:hAnsiTheme="minorHAnsi" w:cstheme="minorHAnsi"/>
        </w:rPr>
        <w:t>Les consultant</w:t>
      </w:r>
      <w:r w:rsidR="006C1ED9">
        <w:rPr>
          <w:rFonts w:asciiTheme="minorHAnsi" w:hAnsiTheme="minorHAnsi" w:cstheme="minorHAnsi"/>
        </w:rPr>
        <w:t>(e)</w:t>
      </w:r>
      <w:r w:rsidRPr="00117B37">
        <w:rPr>
          <w:rFonts w:asciiTheme="minorHAnsi" w:hAnsiTheme="minorHAnsi" w:cstheme="minorHAnsi"/>
        </w:rPr>
        <w:t>s seront invité</w:t>
      </w:r>
      <w:r w:rsidR="006C1ED9">
        <w:rPr>
          <w:rFonts w:asciiTheme="minorHAnsi" w:hAnsiTheme="minorHAnsi" w:cstheme="minorHAnsi"/>
        </w:rPr>
        <w:t>(e)</w:t>
      </w:r>
      <w:r w:rsidRPr="00117B37">
        <w:rPr>
          <w:rFonts w:asciiTheme="minorHAnsi" w:hAnsiTheme="minorHAnsi" w:cstheme="minorHAnsi"/>
        </w:rPr>
        <w:t>s à soumettre leurs offres techniques et financières. L’évaluation des dossiers se fera sur la base de :</w:t>
      </w:r>
    </w:p>
    <w:p w14:paraId="5B936679" w14:textId="3C9B5516" w:rsidR="00186E59" w:rsidRPr="00117B37" w:rsidRDefault="00973FA5" w:rsidP="00FE7C63">
      <w:pPr>
        <w:numPr>
          <w:ilvl w:val="0"/>
          <w:numId w:val="8"/>
        </w:numPr>
        <w:spacing w:after="0" w:line="240" w:lineRule="auto"/>
        <w:ind w:left="584" w:hanging="227"/>
        <w:jc w:val="both"/>
        <w:rPr>
          <w:rFonts w:asciiTheme="minorHAnsi" w:hAnsiTheme="minorHAnsi" w:cstheme="minorHAnsi"/>
        </w:rPr>
      </w:pPr>
      <w:r w:rsidRPr="00117B37">
        <w:rPr>
          <w:rFonts w:asciiTheme="minorHAnsi" w:hAnsiTheme="minorHAnsi" w:cstheme="minorHAnsi"/>
        </w:rPr>
        <w:t>L</w:t>
      </w:r>
      <w:r w:rsidR="00186E59" w:rsidRPr="00117B37">
        <w:rPr>
          <w:rFonts w:asciiTheme="minorHAnsi" w:hAnsiTheme="minorHAnsi" w:cstheme="minorHAnsi"/>
        </w:rPr>
        <w:t>a compréhension des T</w:t>
      </w:r>
      <w:r w:rsidR="00A13C6C">
        <w:rPr>
          <w:rFonts w:asciiTheme="minorHAnsi" w:hAnsiTheme="minorHAnsi" w:cstheme="minorHAnsi"/>
        </w:rPr>
        <w:t>d</w:t>
      </w:r>
      <w:r w:rsidR="00186E59" w:rsidRPr="00117B37">
        <w:rPr>
          <w:rFonts w:asciiTheme="minorHAnsi" w:hAnsiTheme="minorHAnsi" w:cstheme="minorHAnsi"/>
        </w:rPr>
        <w:t>R</w:t>
      </w:r>
      <w:r w:rsidR="00A13C6C">
        <w:rPr>
          <w:rFonts w:asciiTheme="minorHAnsi" w:hAnsiTheme="minorHAnsi" w:cstheme="minorHAnsi"/>
        </w:rPr>
        <w:t>s</w:t>
      </w:r>
    </w:p>
    <w:p w14:paraId="40CF1436" w14:textId="77777777" w:rsidR="00186E59" w:rsidRPr="00117B37" w:rsidRDefault="00973FA5" w:rsidP="00FE7C63">
      <w:pPr>
        <w:numPr>
          <w:ilvl w:val="0"/>
          <w:numId w:val="8"/>
        </w:numPr>
        <w:spacing w:after="0" w:line="240" w:lineRule="auto"/>
        <w:ind w:left="584" w:hanging="227"/>
        <w:jc w:val="both"/>
        <w:rPr>
          <w:rFonts w:asciiTheme="minorHAnsi" w:hAnsiTheme="minorHAnsi" w:cstheme="minorHAnsi"/>
        </w:rPr>
      </w:pPr>
      <w:r w:rsidRPr="00117B37">
        <w:rPr>
          <w:rFonts w:asciiTheme="minorHAnsi" w:hAnsiTheme="minorHAnsi" w:cstheme="minorHAnsi"/>
        </w:rPr>
        <w:t>L</w:t>
      </w:r>
      <w:r w:rsidR="00186E59" w:rsidRPr="00117B37">
        <w:rPr>
          <w:rFonts w:asciiTheme="minorHAnsi" w:hAnsiTheme="minorHAnsi" w:cstheme="minorHAnsi"/>
        </w:rPr>
        <w:t xml:space="preserve">a méthodologie et le plan de travail </w:t>
      </w:r>
    </w:p>
    <w:p w14:paraId="634736CE" w14:textId="10DDBB11" w:rsidR="00186E59" w:rsidRDefault="00973FA5" w:rsidP="00FE7C63">
      <w:pPr>
        <w:numPr>
          <w:ilvl w:val="0"/>
          <w:numId w:val="8"/>
        </w:numPr>
        <w:spacing w:after="0" w:line="240" w:lineRule="auto"/>
        <w:ind w:left="584" w:hanging="227"/>
        <w:jc w:val="both"/>
        <w:rPr>
          <w:rFonts w:asciiTheme="minorHAnsi" w:hAnsiTheme="minorHAnsi" w:cstheme="minorHAnsi"/>
        </w:rPr>
      </w:pPr>
      <w:r w:rsidRPr="00117B37">
        <w:rPr>
          <w:rFonts w:asciiTheme="minorHAnsi" w:hAnsiTheme="minorHAnsi" w:cstheme="minorHAnsi"/>
        </w:rPr>
        <w:t>L</w:t>
      </w:r>
      <w:r w:rsidR="00186E59" w:rsidRPr="00117B37">
        <w:rPr>
          <w:rFonts w:asciiTheme="minorHAnsi" w:hAnsiTheme="minorHAnsi" w:cstheme="minorHAnsi"/>
        </w:rPr>
        <w:t>a qualification et la compétence du personnel proposé (éducation, qualification, expérience g</w:t>
      </w:r>
      <w:r w:rsidR="002D3625" w:rsidRPr="00117B37">
        <w:rPr>
          <w:rFonts w:asciiTheme="minorHAnsi" w:hAnsiTheme="minorHAnsi" w:cstheme="minorHAnsi"/>
        </w:rPr>
        <w:t>énérale, expérience spécifique etc.</w:t>
      </w:r>
      <w:r w:rsidR="00186E59" w:rsidRPr="00117B37">
        <w:rPr>
          <w:rFonts w:asciiTheme="minorHAnsi" w:hAnsiTheme="minorHAnsi" w:cstheme="minorHAnsi"/>
        </w:rPr>
        <w:t>)</w:t>
      </w:r>
    </w:p>
    <w:p w14:paraId="255E3925" w14:textId="77777777" w:rsidR="00CB48BB" w:rsidRPr="00117B37" w:rsidRDefault="00CB48BB" w:rsidP="00CB48BB">
      <w:pPr>
        <w:spacing w:after="0" w:line="240" w:lineRule="auto"/>
        <w:jc w:val="both"/>
        <w:rPr>
          <w:rFonts w:asciiTheme="minorHAnsi" w:hAnsiTheme="minorHAnsi" w:cstheme="minorHAnsi"/>
        </w:rPr>
      </w:pPr>
    </w:p>
    <w:tbl>
      <w:tblPr>
        <w:tblW w:w="9368" w:type="dxa"/>
        <w:jc w:val="center"/>
        <w:tblCellMar>
          <w:left w:w="70" w:type="dxa"/>
          <w:right w:w="70" w:type="dxa"/>
        </w:tblCellMar>
        <w:tblLook w:val="04A0" w:firstRow="1" w:lastRow="0" w:firstColumn="1" w:lastColumn="0" w:noHBand="0" w:noVBand="1"/>
      </w:tblPr>
      <w:tblGrid>
        <w:gridCol w:w="6884"/>
        <w:gridCol w:w="2484"/>
      </w:tblGrid>
      <w:tr w:rsidR="005F504A" w:rsidRPr="00117B37" w14:paraId="2F215289" w14:textId="77777777" w:rsidTr="0025683E">
        <w:trPr>
          <w:trHeight w:val="312"/>
          <w:jc w:val="center"/>
        </w:trPr>
        <w:tc>
          <w:tcPr>
            <w:tcW w:w="6884" w:type="dxa"/>
            <w:tcBorders>
              <w:top w:val="single" w:sz="8" w:space="0" w:color="000000"/>
              <w:left w:val="single" w:sz="8" w:space="0" w:color="000000"/>
              <w:bottom w:val="nil"/>
              <w:right w:val="nil"/>
            </w:tcBorders>
            <w:shd w:val="clear" w:color="auto" w:fill="auto"/>
            <w:vAlign w:val="center"/>
            <w:hideMark/>
          </w:tcPr>
          <w:p w14:paraId="3E0E58D9" w14:textId="77777777" w:rsidR="005F504A" w:rsidRPr="00117B37" w:rsidRDefault="005F504A" w:rsidP="0096642D">
            <w:pPr>
              <w:spacing w:after="0" w:line="240" w:lineRule="auto"/>
              <w:jc w:val="both"/>
              <w:rPr>
                <w:rFonts w:asciiTheme="minorHAnsi" w:eastAsia="Times New Roman" w:hAnsiTheme="minorHAnsi" w:cstheme="minorHAnsi"/>
                <w:b/>
                <w:bCs/>
                <w:color w:val="000000"/>
                <w:sz w:val="21"/>
                <w:szCs w:val="21"/>
                <w:lang w:eastAsia="fr-FR"/>
              </w:rPr>
            </w:pPr>
            <w:r w:rsidRPr="00117B37">
              <w:rPr>
                <w:rFonts w:asciiTheme="minorHAnsi" w:eastAsia="Times New Roman" w:hAnsiTheme="minorHAnsi" w:cstheme="minorHAnsi"/>
                <w:b/>
                <w:bCs/>
                <w:color w:val="000000"/>
                <w:sz w:val="21"/>
                <w:szCs w:val="21"/>
                <w:lang w:eastAsia="fr-FR"/>
              </w:rPr>
              <w:lastRenderedPageBreak/>
              <w:t>Critères (pour les deux consultants)</w:t>
            </w:r>
          </w:p>
        </w:tc>
        <w:tc>
          <w:tcPr>
            <w:tcW w:w="24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7358C5" w14:textId="77777777" w:rsidR="005F504A" w:rsidRPr="00117B37" w:rsidRDefault="005F504A" w:rsidP="0096642D">
            <w:pPr>
              <w:spacing w:after="0" w:line="240" w:lineRule="auto"/>
              <w:jc w:val="both"/>
              <w:rPr>
                <w:rFonts w:asciiTheme="minorHAnsi" w:eastAsia="Times New Roman" w:hAnsiTheme="minorHAnsi" w:cstheme="minorHAnsi"/>
                <w:b/>
                <w:bCs/>
                <w:color w:val="000000"/>
                <w:sz w:val="21"/>
                <w:szCs w:val="21"/>
                <w:lang w:eastAsia="fr-FR"/>
              </w:rPr>
            </w:pPr>
            <w:r w:rsidRPr="00117B37">
              <w:rPr>
                <w:rFonts w:asciiTheme="minorHAnsi" w:eastAsia="Times New Roman" w:hAnsiTheme="minorHAnsi" w:cstheme="minorHAnsi"/>
                <w:b/>
                <w:bCs/>
                <w:color w:val="000000"/>
                <w:sz w:val="21"/>
                <w:szCs w:val="21"/>
                <w:lang w:eastAsia="fr-FR"/>
              </w:rPr>
              <w:t>Scores maximum</w:t>
            </w:r>
            <w:r w:rsidR="00973FA5" w:rsidRPr="00117B37">
              <w:rPr>
                <w:rFonts w:asciiTheme="minorHAnsi" w:eastAsia="Times New Roman" w:hAnsiTheme="minorHAnsi" w:cstheme="minorHAnsi"/>
                <w:b/>
                <w:bCs/>
                <w:color w:val="000000"/>
                <w:sz w:val="21"/>
                <w:szCs w:val="21"/>
                <w:lang w:eastAsia="fr-FR"/>
              </w:rPr>
              <w:t xml:space="preserve"> (points)</w:t>
            </w:r>
          </w:p>
        </w:tc>
      </w:tr>
      <w:tr w:rsidR="005F504A" w:rsidRPr="00117B37" w14:paraId="6274D373" w14:textId="77777777" w:rsidTr="0025683E">
        <w:trPr>
          <w:trHeight w:val="386"/>
          <w:jc w:val="center"/>
        </w:trPr>
        <w:tc>
          <w:tcPr>
            <w:tcW w:w="6884" w:type="dxa"/>
            <w:tcBorders>
              <w:top w:val="single" w:sz="8" w:space="0" w:color="auto"/>
              <w:left w:val="single" w:sz="8" w:space="0" w:color="auto"/>
              <w:bottom w:val="single" w:sz="8" w:space="0" w:color="auto"/>
              <w:right w:val="single" w:sz="8" w:space="0" w:color="auto"/>
            </w:tcBorders>
            <w:shd w:val="clear" w:color="000000" w:fill="F2F2F2"/>
            <w:hideMark/>
          </w:tcPr>
          <w:p w14:paraId="2C682ADC" w14:textId="2E21C1C9" w:rsidR="005F504A" w:rsidRPr="00117B37" w:rsidRDefault="005F504A" w:rsidP="0096642D">
            <w:pPr>
              <w:spacing w:after="0" w:line="240" w:lineRule="auto"/>
              <w:jc w:val="both"/>
              <w:rPr>
                <w:rFonts w:asciiTheme="minorHAnsi" w:eastAsia="Times New Roman" w:hAnsiTheme="minorHAnsi" w:cstheme="minorHAnsi"/>
                <w:b/>
                <w:bCs/>
                <w:color w:val="000000"/>
                <w:sz w:val="21"/>
                <w:szCs w:val="21"/>
                <w:lang w:eastAsia="fr-FR"/>
              </w:rPr>
            </w:pPr>
            <w:r w:rsidRPr="00117B37">
              <w:rPr>
                <w:rFonts w:asciiTheme="minorHAnsi" w:eastAsia="Times New Roman" w:hAnsiTheme="minorHAnsi" w:cstheme="minorHAnsi"/>
                <w:b/>
                <w:bCs/>
                <w:color w:val="000000"/>
                <w:sz w:val="21"/>
                <w:szCs w:val="21"/>
                <w:lang w:eastAsia="fr-FR"/>
              </w:rPr>
              <w:t>1.   La compréhension des T</w:t>
            </w:r>
            <w:r w:rsidR="00117B37">
              <w:rPr>
                <w:rFonts w:asciiTheme="minorHAnsi" w:eastAsia="Times New Roman" w:hAnsiTheme="minorHAnsi" w:cstheme="minorHAnsi"/>
                <w:b/>
                <w:bCs/>
                <w:color w:val="000000"/>
                <w:sz w:val="21"/>
                <w:szCs w:val="21"/>
                <w:lang w:eastAsia="fr-FR"/>
              </w:rPr>
              <w:t>d</w:t>
            </w:r>
            <w:r w:rsidRPr="00117B37">
              <w:rPr>
                <w:rFonts w:asciiTheme="minorHAnsi" w:eastAsia="Times New Roman" w:hAnsiTheme="minorHAnsi" w:cstheme="minorHAnsi"/>
                <w:b/>
                <w:bCs/>
                <w:color w:val="000000"/>
                <w:sz w:val="21"/>
                <w:szCs w:val="21"/>
                <w:lang w:eastAsia="fr-FR"/>
              </w:rPr>
              <w:t>R</w:t>
            </w:r>
            <w:r w:rsidR="00117B37">
              <w:rPr>
                <w:rFonts w:asciiTheme="minorHAnsi" w:eastAsia="Times New Roman" w:hAnsiTheme="minorHAnsi" w:cstheme="minorHAnsi"/>
                <w:b/>
                <w:bCs/>
                <w:color w:val="000000"/>
                <w:sz w:val="21"/>
                <w:szCs w:val="21"/>
                <w:lang w:eastAsia="fr-FR"/>
              </w:rPr>
              <w:t>s</w:t>
            </w:r>
          </w:p>
        </w:tc>
        <w:tc>
          <w:tcPr>
            <w:tcW w:w="2484" w:type="dxa"/>
            <w:tcBorders>
              <w:top w:val="nil"/>
              <w:left w:val="nil"/>
              <w:bottom w:val="nil"/>
              <w:right w:val="single" w:sz="8" w:space="0" w:color="000000"/>
            </w:tcBorders>
            <w:shd w:val="clear" w:color="auto" w:fill="auto"/>
            <w:vAlign w:val="center"/>
            <w:hideMark/>
          </w:tcPr>
          <w:p w14:paraId="334112A3" w14:textId="23123447" w:rsidR="005F504A" w:rsidRPr="00117B37" w:rsidRDefault="005F504A" w:rsidP="000D7D1F">
            <w:pPr>
              <w:spacing w:after="0" w:line="240" w:lineRule="auto"/>
              <w:jc w:val="center"/>
              <w:rPr>
                <w:rFonts w:asciiTheme="minorHAnsi" w:eastAsia="Times New Roman" w:hAnsiTheme="minorHAnsi" w:cstheme="minorHAnsi"/>
                <w:b/>
                <w:bCs/>
                <w:color w:val="000000"/>
                <w:sz w:val="21"/>
                <w:szCs w:val="21"/>
                <w:lang w:eastAsia="fr-FR"/>
              </w:rPr>
            </w:pPr>
            <w:r w:rsidRPr="00117B37">
              <w:rPr>
                <w:rFonts w:asciiTheme="minorHAnsi" w:eastAsia="Times New Roman" w:hAnsiTheme="minorHAnsi" w:cstheme="minorHAnsi"/>
                <w:b/>
                <w:bCs/>
                <w:color w:val="000000"/>
                <w:sz w:val="21"/>
                <w:szCs w:val="21"/>
                <w:lang w:eastAsia="fr-FR"/>
              </w:rPr>
              <w:t>10</w:t>
            </w:r>
            <w:r w:rsidR="00A13C6C">
              <w:rPr>
                <w:rFonts w:asciiTheme="minorHAnsi" w:eastAsia="Times New Roman" w:hAnsiTheme="minorHAnsi" w:cstheme="minorHAnsi"/>
                <w:b/>
                <w:bCs/>
                <w:color w:val="000000"/>
                <w:sz w:val="21"/>
                <w:szCs w:val="21"/>
                <w:lang w:eastAsia="fr-FR"/>
              </w:rPr>
              <w:t>0</w:t>
            </w:r>
          </w:p>
        </w:tc>
      </w:tr>
      <w:tr w:rsidR="005F504A" w:rsidRPr="00117B37" w14:paraId="6A23435D" w14:textId="77777777" w:rsidTr="0025683E">
        <w:trPr>
          <w:trHeight w:val="310"/>
          <w:jc w:val="center"/>
        </w:trPr>
        <w:tc>
          <w:tcPr>
            <w:tcW w:w="9368"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36E0D39F" w14:textId="77777777" w:rsidR="005F504A" w:rsidRPr="00117B37" w:rsidRDefault="005F504A" w:rsidP="0096642D">
            <w:pPr>
              <w:spacing w:after="0" w:line="240" w:lineRule="auto"/>
              <w:jc w:val="both"/>
              <w:rPr>
                <w:rFonts w:asciiTheme="minorHAnsi" w:eastAsia="Times New Roman" w:hAnsiTheme="minorHAnsi" w:cstheme="minorHAnsi"/>
                <w:b/>
                <w:bCs/>
                <w:color w:val="000000"/>
                <w:sz w:val="21"/>
                <w:szCs w:val="21"/>
                <w:lang w:eastAsia="fr-FR"/>
              </w:rPr>
            </w:pPr>
            <w:r w:rsidRPr="00117B37">
              <w:rPr>
                <w:rFonts w:asciiTheme="minorHAnsi" w:eastAsia="Times New Roman" w:hAnsiTheme="minorHAnsi" w:cstheme="minorHAnsi"/>
                <w:b/>
                <w:bCs/>
                <w:color w:val="000000"/>
                <w:sz w:val="21"/>
                <w:szCs w:val="21"/>
                <w:lang w:eastAsia="fr-FR"/>
              </w:rPr>
              <w:t>2.   Conformité du plan de travail et de la méthodologie proposés avec les termes de référence</w:t>
            </w:r>
          </w:p>
        </w:tc>
      </w:tr>
      <w:tr w:rsidR="005F504A" w:rsidRPr="00117B37" w14:paraId="7F5423F8" w14:textId="77777777" w:rsidTr="0025683E">
        <w:trPr>
          <w:trHeight w:val="297"/>
          <w:jc w:val="center"/>
        </w:trPr>
        <w:tc>
          <w:tcPr>
            <w:tcW w:w="6884" w:type="dxa"/>
            <w:tcBorders>
              <w:top w:val="nil"/>
              <w:left w:val="single" w:sz="8" w:space="0" w:color="000000"/>
              <w:bottom w:val="nil"/>
              <w:right w:val="single" w:sz="8" w:space="0" w:color="000000"/>
            </w:tcBorders>
            <w:shd w:val="clear" w:color="auto" w:fill="auto"/>
            <w:vAlign w:val="center"/>
            <w:hideMark/>
          </w:tcPr>
          <w:p w14:paraId="65DC475C" w14:textId="4D86EE66" w:rsidR="005F504A" w:rsidRPr="00117B37" w:rsidRDefault="005F504A" w:rsidP="00FE7C63">
            <w:pPr>
              <w:pStyle w:val="Paragraphedeliste"/>
              <w:numPr>
                <w:ilvl w:val="0"/>
                <w:numId w:val="6"/>
              </w:numPr>
              <w:spacing w:after="0" w:line="240" w:lineRule="auto"/>
              <w:ind w:left="353"/>
              <w:jc w:val="both"/>
              <w:rPr>
                <w:rFonts w:asciiTheme="minorHAnsi" w:eastAsia="Times New Roman" w:hAnsiTheme="minorHAnsi" w:cstheme="minorHAnsi"/>
                <w:color w:val="000000"/>
                <w:sz w:val="21"/>
                <w:szCs w:val="21"/>
                <w:lang w:eastAsia="fr-FR"/>
              </w:rPr>
            </w:pPr>
            <w:r w:rsidRPr="00117B37">
              <w:rPr>
                <w:rFonts w:asciiTheme="minorHAnsi" w:eastAsia="Symbol" w:hAnsiTheme="minorHAnsi" w:cstheme="minorHAnsi"/>
                <w:b/>
                <w:bCs/>
                <w:iCs/>
                <w:color w:val="000000"/>
                <w:sz w:val="21"/>
                <w:szCs w:val="21"/>
                <w:lang w:eastAsia="fr-FR"/>
              </w:rPr>
              <w:t xml:space="preserve">Approche méthodologique </w:t>
            </w:r>
          </w:p>
        </w:tc>
        <w:tc>
          <w:tcPr>
            <w:tcW w:w="2484" w:type="dxa"/>
            <w:tcBorders>
              <w:top w:val="nil"/>
              <w:left w:val="nil"/>
              <w:bottom w:val="nil"/>
              <w:right w:val="single" w:sz="8" w:space="0" w:color="000000"/>
            </w:tcBorders>
            <w:shd w:val="clear" w:color="auto" w:fill="auto"/>
            <w:vAlign w:val="center"/>
            <w:hideMark/>
          </w:tcPr>
          <w:p w14:paraId="4EAA88EF" w14:textId="0C6C4A42" w:rsidR="005F504A" w:rsidRPr="00117B37" w:rsidRDefault="0031726C" w:rsidP="000D7D1F">
            <w:pPr>
              <w:spacing w:after="0" w:line="240" w:lineRule="auto"/>
              <w:jc w:val="center"/>
              <w:rPr>
                <w:rFonts w:asciiTheme="minorHAnsi" w:eastAsia="Times New Roman" w:hAnsiTheme="minorHAnsi" w:cstheme="minorHAnsi"/>
                <w:b/>
                <w:bCs/>
                <w:color w:val="000000"/>
                <w:sz w:val="21"/>
                <w:szCs w:val="21"/>
                <w:lang w:eastAsia="fr-FR"/>
              </w:rPr>
            </w:pPr>
            <w:r w:rsidRPr="00117B37">
              <w:rPr>
                <w:rFonts w:asciiTheme="minorHAnsi" w:eastAsia="Times New Roman" w:hAnsiTheme="minorHAnsi" w:cstheme="minorHAnsi"/>
                <w:b/>
                <w:bCs/>
                <w:color w:val="000000"/>
                <w:sz w:val="21"/>
                <w:szCs w:val="21"/>
                <w:lang w:eastAsia="fr-FR"/>
              </w:rPr>
              <w:t>3</w:t>
            </w:r>
            <w:r w:rsidR="005F504A" w:rsidRPr="00117B37">
              <w:rPr>
                <w:rFonts w:asciiTheme="minorHAnsi" w:eastAsia="Times New Roman" w:hAnsiTheme="minorHAnsi" w:cstheme="minorHAnsi"/>
                <w:b/>
                <w:bCs/>
                <w:color w:val="000000"/>
                <w:sz w:val="21"/>
                <w:szCs w:val="21"/>
                <w:lang w:eastAsia="fr-FR"/>
              </w:rPr>
              <w:t>0</w:t>
            </w:r>
            <w:r w:rsidR="00A13C6C">
              <w:rPr>
                <w:rFonts w:asciiTheme="minorHAnsi" w:eastAsia="Times New Roman" w:hAnsiTheme="minorHAnsi" w:cstheme="minorHAnsi"/>
                <w:b/>
                <w:bCs/>
                <w:color w:val="000000"/>
                <w:sz w:val="21"/>
                <w:szCs w:val="21"/>
                <w:lang w:eastAsia="fr-FR"/>
              </w:rPr>
              <w:t>0</w:t>
            </w:r>
          </w:p>
        </w:tc>
      </w:tr>
      <w:tr w:rsidR="005F504A" w:rsidRPr="00117B37" w14:paraId="5563A7A1" w14:textId="77777777" w:rsidTr="0025683E">
        <w:trPr>
          <w:trHeight w:val="297"/>
          <w:jc w:val="center"/>
        </w:trPr>
        <w:tc>
          <w:tcPr>
            <w:tcW w:w="6884" w:type="dxa"/>
            <w:tcBorders>
              <w:top w:val="nil"/>
              <w:left w:val="single" w:sz="8" w:space="0" w:color="000000"/>
              <w:bottom w:val="nil"/>
              <w:right w:val="single" w:sz="8" w:space="0" w:color="000000"/>
            </w:tcBorders>
            <w:shd w:val="clear" w:color="auto" w:fill="auto"/>
            <w:vAlign w:val="center"/>
            <w:hideMark/>
          </w:tcPr>
          <w:p w14:paraId="59F4D78E" w14:textId="370EC12F" w:rsidR="005F504A" w:rsidRPr="00117B37" w:rsidRDefault="005F504A" w:rsidP="0096642D">
            <w:pPr>
              <w:spacing w:after="0" w:line="240" w:lineRule="auto"/>
              <w:jc w:val="both"/>
              <w:rPr>
                <w:rFonts w:asciiTheme="minorHAnsi" w:eastAsia="Times New Roman" w:hAnsiTheme="minorHAnsi" w:cstheme="minorHAnsi"/>
                <w:color w:val="000000"/>
                <w:sz w:val="21"/>
                <w:szCs w:val="21"/>
                <w:lang w:eastAsia="fr-FR"/>
              </w:rPr>
            </w:pPr>
            <w:r w:rsidRPr="00117B37">
              <w:rPr>
                <w:rFonts w:asciiTheme="minorHAnsi" w:eastAsia="Arial" w:hAnsiTheme="minorHAnsi" w:cstheme="minorHAnsi"/>
                <w:color w:val="000000"/>
                <w:sz w:val="21"/>
                <w:szCs w:val="21"/>
                <w:lang w:eastAsia="fr-FR"/>
              </w:rPr>
              <w:t>-       Clarté (</w:t>
            </w:r>
            <w:r w:rsidR="00694E05" w:rsidRPr="00117B37">
              <w:rPr>
                <w:rFonts w:asciiTheme="minorHAnsi" w:eastAsia="Arial" w:hAnsiTheme="minorHAnsi" w:cstheme="minorHAnsi"/>
                <w:color w:val="000000"/>
                <w:sz w:val="21"/>
                <w:szCs w:val="21"/>
                <w:lang w:eastAsia="fr-FR"/>
              </w:rPr>
              <w:t xml:space="preserve">sur </w:t>
            </w:r>
            <w:r w:rsidRPr="00117B37">
              <w:rPr>
                <w:rFonts w:asciiTheme="minorHAnsi" w:eastAsia="Arial" w:hAnsiTheme="minorHAnsi" w:cstheme="minorHAnsi"/>
                <w:color w:val="000000"/>
                <w:sz w:val="21"/>
                <w:szCs w:val="21"/>
                <w:lang w:eastAsia="fr-FR"/>
              </w:rPr>
              <w:t>5</w:t>
            </w:r>
            <w:r w:rsidR="00A13C6C">
              <w:rPr>
                <w:rFonts w:asciiTheme="minorHAnsi" w:eastAsia="Arial" w:hAnsiTheme="minorHAnsi" w:cstheme="minorHAnsi"/>
                <w:color w:val="000000"/>
                <w:sz w:val="21"/>
                <w:szCs w:val="21"/>
                <w:lang w:eastAsia="fr-FR"/>
              </w:rPr>
              <w:t>0</w:t>
            </w:r>
            <w:r w:rsidRPr="00117B37">
              <w:rPr>
                <w:rFonts w:asciiTheme="minorHAnsi" w:eastAsia="Arial" w:hAnsiTheme="minorHAnsi" w:cstheme="minorHAnsi"/>
                <w:color w:val="000000"/>
                <w:sz w:val="21"/>
                <w:szCs w:val="21"/>
                <w:lang w:eastAsia="fr-FR"/>
              </w:rPr>
              <w:t xml:space="preserve"> points)</w:t>
            </w:r>
          </w:p>
        </w:tc>
        <w:tc>
          <w:tcPr>
            <w:tcW w:w="2484" w:type="dxa"/>
            <w:tcBorders>
              <w:top w:val="nil"/>
              <w:left w:val="nil"/>
              <w:bottom w:val="nil"/>
              <w:right w:val="single" w:sz="8" w:space="0" w:color="000000"/>
            </w:tcBorders>
            <w:shd w:val="clear" w:color="auto" w:fill="auto"/>
            <w:vAlign w:val="center"/>
            <w:hideMark/>
          </w:tcPr>
          <w:p w14:paraId="20FE432C" w14:textId="77777777" w:rsidR="005F504A" w:rsidRPr="00117B37" w:rsidRDefault="005F504A" w:rsidP="0096642D">
            <w:pPr>
              <w:spacing w:after="0" w:line="240" w:lineRule="auto"/>
              <w:jc w:val="both"/>
              <w:rPr>
                <w:rFonts w:asciiTheme="minorHAnsi" w:eastAsia="Times New Roman" w:hAnsiTheme="minorHAnsi" w:cstheme="minorHAnsi"/>
                <w:b/>
                <w:bCs/>
                <w:color w:val="000000"/>
                <w:sz w:val="21"/>
                <w:szCs w:val="21"/>
                <w:lang w:eastAsia="fr-FR"/>
              </w:rPr>
            </w:pPr>
            <w:r w:rsidRPr="00117B37">
              <w:rPr>
                <w:rFonts w:asciiTheme="minorHAnsi" w:eastAsia="Times New Roman" w:hAnsiTheme="minorHAnsi" w:cstheme="minorHAnsi"/>
                <w:b/>
                <w:bCs/>
                <w:color w:val="000000"/>
                <w:sz w:val="21"/>
                <w:szCs w:val="21"/>
                <w:lang w:eastAsia="fr-FR"/>
              </w:rPr>
              <w:t> </w:t>
            </w:r>
          </w:p>
        </w:tc>
      </w:tr>
      <w:tr w:rsidR="005F504A" w:rsidRPr="00117B37" w14:paraId="2ADF360C" w14:textId="77777777" w:rsidTr="0025683E">
        <w:trPr>
          <w:trHeight w:val="297"/>
          <w:jc w:val="center"/>
        </w:trPr>
        <w:tc>
          <w:tcPr>
            <w:tcW w:w="6884" w:type="dxa"/>
            <w:tcBorders>
              <w:top w:val="nil"/>
              <w:left w:val="single" w:sz="8" w:space="0" w:color="000000"/>
              <w:bottom w:val="nil"/>
              <w:right w:val="single" w:sz="8" w:space="0" w:color="000000"/>
            </w:tcBorders>
            <w:shd w:val="clear" w:color="auto" w:fill="auto"/>
            <w:vAlign w:val="center"/>
            <w:hideMark/>
          </w:tcPr>
          <w:p w14:paraId="6B22B19D" w14:textId="4C15F480" w:rsidR="005F504A" w:rsidRPr="00117B37" w:rsidRDefault="00D607F0" w:rsidP="0096642D">
            <w:pPr>
              <w:spacing w:after="0" w:line="240" w:lineRule="auto"/>
              <w:jc w:val="both"/>
              <w:rPr>
                <w:rFonts w:asciiTheme="minorHAnsi" w:eastAsia="Times New Roman" w:hAnsiTheme="minorHAnsi" w:cstheme="minorHAnsi"/>
                <w:color w:val="000000"/>
                <w:sz w:val="21"/>
                <w:szCs w:val="21"/>
                <w:lang w:eastAsia="fr-FR"/>
              </w:rPr>
            </w:pPr>
            <w:r w:rsidRPr="00117B37">
              <w:rPr>
                <w:rFonts w:asciiTheme="minorHAnsi" w:eastAsia="Arial" w:hAnsiTheme="minorHAnsi" w:cstheme="minorHAnsi"/>
                <w:color w:val="000000"/>
                <w:sz w:val="21"/>
                <w:szCs w:val="21"/>
                <w:lang w:eastAsia="fr-FR"/>
              </w:rPr>
              <w:t xml:space="preserve">-       Cohérence de l’approche </w:t>
            </w:r>
            <w:r w:rsidR="005F504A" w:rsidRPr="00117B37">
              <w:rPr>
                <w:rFonts w:asciiTheme="minorHAnsi" w:eastAsia="Arial" w:hAnsiTheme="minorHAnsi" w:cstheme="minorHAnsi"/>
                <w:color w:val="000000"/>
                <w:sz w:val="21"/>
                <w:szCs w:val="21"/>
                <w:lang w:eastAsia="fr-FR"/>
              </w:rPr>
              <w:t>(</w:t>
            </w:r>
            <w:r w:rsidR="00694E05" w:rsidRPr="00117B37">
              <w:rPr>
                <w:rFonts w:asciiTheme="minorHAnsi" w:eastAsia="Arial" w:hAnsiTheme="minorHAnsi" w:cstheme="minorHAnsi"/>
                <w:color w:val="000000"/>
                <w:sz w:val="21"/>
                <w:szCs w:val="21"/>
                <w:lang w:eastAsia="fr-FR"/>
              </w:rPr>
              <w:t xml:space="preserve">sur </w:t>
            </w:r>
            <w:r w:rsidR="0031726C" w:rsidRPr="00117B37">
              <w:rPr>
                <w:rFonts w:asciiTheme="minorHAnsi" w:eastAsia="Arial" w:hAnsiTheme="minorHAnsi" w:cstheme="minorHAnsi"/>
                <w:color w:val="000000"/>
                <w:sz w:val="21"/>
                <w:szCs w:val="21"/>
                <w:lang w:eastAsia="fr-FR"/>
              </w:rPr>
              <w:t>25</w:t>
            </w:r>
            <w:r w:rsidR="00A13C6C">
              <w:rPr>
                <w:rFonts w:asciiTheme="minorHAnsi" w:eastAsia="Arial" w:hAnsiTheme="minorHAnsi" w:cstheme="minorHAnsi"/>
                <w:color w:val="000000"/>
                <w:sz w:val="21"/>
                <w:szCs w:val="21"/>
                <w:lang w:eastAsia="fr-FR"/>
              </w:rPr>
              <w:t>0</w:t>
            </w:r>
            <w:r w:rsidR="005F504A" w:rsidRPr="00117B37">
              <w:rPr>
                <w:rFonts w:asciiTheme="minorHAnsi" w:eastAsia="Arial" w:hAnsiTheme="minorHAnsi" w:cstheme="minorHAnsi"/>
                <w:color w:val="000000"/>
                <w:sz w:val="21"/>
                <w:szCs w:val="21"/>
                <w:lang w:eastAsia="fr-FR"/>
              </w:rPr>
              <w:t xml:space="preserve"> points)</w:t>
            </w:r>
          </w:p>
        </w:tc>
        <w:tc>
          <w:tcPr>
            <w:tcW w:w="2484" w:type="dxa"/>
            <w:tcBorders>
              <w:top w:val="nil"/>
              <w:left w:val="nil"/>
              <w:bottom w:val="nil"/>
              <w:right w:val="single" w:sz="8" w:space="0" w:color="000000"/>
            </w:tcBorders>
            <w:shd w:val="clear" w:color="auto" w:fill="auto"/>
            <w:vAlign w:val="center"/>
            <w:hideMark/>
          </w:tcPr>
          <w:p w14:paraId="2D04C3FB" w14:textId="77777777" w:rsidR="005F504A" w:rsidRPr="00117B37" w:rsidRDefault="005F504A" w:rsidP="0096642D">
            <w:pPr>
              <w:spacing w:after="0" w:line="240" w:lineRule="auto"/>
              <w:jc w:val="both"/>
              <w:rPr>
                <w:rFonts w:asciiTheme="minorHAnsi" w:eastAsia="Times New Roman" w:hAnsiTheme="minorHAnsi" w:cstheme="minorHAnsi"/>
                <w:b/>
                <w:bCs/>
                <w:color w:val="000000"/>
                <w:sz w:val="21"/>
                <w:szCs w:val="21"/>
                <w:lang w:eastAsia="fr-FR"/>
              </w:rPr>
            </w:pPr>
            <w:r w:rsidRPr="00117B37">
              <w:rPr>
                <w:rFonts w:asciiTheme="minorHAnsi" w:eastAsia="Times New Roman" w:hAnsiTheme="minorHAnsi" w:cstheme="minorHAnsi"/>
                <w:b/>
                <w:bCs/>
                <w:color w:val="000000"/>
                <w:sz w:val="21"/>
                <w:szCs w:val="21"/>
                <w:lang w:eastAsia="fr-FR"/>
              </w:rPr>
              <w:t> </w:t>
            </w:r>
          </w:p>
        </w:tc>
      </w:tr>
      <w:tr w:rsidR="005F504A" w:rsidRPr="00117B37" w14:paraId="190C30D6" w14:textId="77777777" w:rsidTr="0025683E">
        <w:trPr>
          <w:trHeight w:val="297"/>
          <w:jc w:val="center"/>
        </w:trPr>
        <w:tc>
          <w:tcPr>
            <w:tcW w:w="6884" w:type="dxa"/>
            <w:tcBorders>
              <w:top w:val="nil"/>
              <w:left w:val="single" w:sz="8" w:space="0" w:color="000000"/>
              <w:bottom w:val="nil"/>
              <w:right w:val="single" w:sz="8" w:space="0" w:color="000000"/>
            </w:tcBorders>
            <w:shd w:val="clear" w:color="auto" w:fill="auto"/>
            <w:vAlign w:val="center"/>
            <w:hideMark/>
          </w:tcPr>
          <w:p w14:paraId="5029373C" w14:textId="77777777" w:rsidR="005F504A" w:rsidRPr="00117B37" w:rsidRDefault="005F504A" w:rsidP="0096642D">
            <w:pPr>
              <w:spacing w:after="0" w:line="240" w:lineRule="auto"/>
              <w:jc w:val="both"/>
              <w:rPr>
                <w:rFonts w:asciiTheme="minorHAnsi" w:eastAsia="Times New Roman" w:hAnsiTheme="minorHAnsi" w:cstheme="minorHAnsi"/>
                <w:color w:val="000000"/>
                <w:sz w:val="21"/>
                <w:szCs w:val="21"/>
                <w:lang w:eastAsia="fr-FR"/>
              </w:rPr>
            </w:pPr>
            <w:r w:rsidRPr="00117B37">
              <w:rPr>
                <w:rFonts w:asciiTheme="minorHAnsi" w:eastAsia="Times New Roman" w:hAnsiTheme="minorHAnsi" w:cstheme="minorHAnsi"/>
                <w:color w:val="000000"/>
                <w:sz w:val="21"/>
                <w:szCs w:val="21"/>
                <w:lang w:eastAsia="fr-FR"/>
              </w:rPr>
              <w:t xml:space="preserve">• </w:t>
            </w:r>
            <w:r w:rsidRPr="00117B37">
              <w:rPr>
                <w:rFonts w:asciiTheme="minorHAnsi" w:eastAsia="Symbol" w:hAnsiTheme="minorHAnsi" w:cstheme="minorHAnsi"/>
                <w:b/>
                <w:bCs/>
                <w:iCs/>
                <w:color w:val="000000"/>
                <w:sz w:val="21"/>
                <w:szCs w:val="21"/>
                <w:lang w:eastAsia="fr-FR"/>
              </w:rPr>
              <w:t>Plan de travail conforme à la méthodologie</w:t>
            </w:r>
            <w:r w:rsidRPr="00117B37">
              <w:rPr>
                <w:rFonts w:asciiTheme="minorHAnsi" w:eastAsia="Times New Roman" w:hAnsiTheme="minorHAnsi" w:cstheme="minorHAnsi"/>
                <w:b/>
                <w:bCs/>
                <w:iCs/>
                <w:color w:val="000000"/>
                <w:sz w:val="21"/>
                <w:szCs w:val="21"/>
                <w:lang w:eastAsia="fr-FR"/>
              </w:rPr>
              <w:t xml:space="preserve"> </w:t>
            </w:r>
          </w:p>
        </w:tc>
        <w:tc>
          <w:tcPr>
            <w:tcW w:w="2484" w:type="dxa"/>
            <w:tcBorders>
              <w:top w:val="nil"/>
              <w:left w:val="nil"/>
              <w:bottom w:val="nil"/>
              <w:right w:val="single" w:sz="8" w:space="0" w:color="000000"/>
            </w:tcBorders>
            <w:shd w:val="clear" w:color="auto" w:fill="auto"/>
            <w:vAlign w:val="center"/>
            <w:hideMark/>
          </w:tcPr>
          <w:p w14:paraId="5838E092" w14:textId="31697DE0" w:rsidR="005F504A" w:rsidRPr="00117B37" w:rsidRDefault="005F504A" w:rsidP="000D7D1F">
            <w:pPr>
              <w:spacing w:after="0" w:line="240" w:lineRule="auto"/>
              <w:jc w:val="center"/>
              <w:rPr>
                <w:rFonts w:asciiTheme="minorHAnsi" w:eastAsia="Times New Roman" w:hAnsiTheme="minorHAnsi" w:cstheme="minorHAnsi"/>
                <w:b/>
                <w:bCs/>
                <w:color w:val="000000"/>
                <w:sz w:val="21"/>
                <w:szCs w:val="21"/>
                <w:lang w:eastAsia="fr-FR"/>
              </w:rPr>
            </w:pPr>
            <w:r w:rsidRPr="00117B37">
              <w:rPr>
                <w:rFonts w:asciiTheme="minorHAnsi" w:eastAsia="Times New Roman" w:hAnsiTheme="minorHAnsi" w:cstheme="minorHAnsi"/>
                <w:b/>
                <w:bCs/>
                <w:color w:val="000000"/>
                <w:sz w:val="21"/>
                <w:szCs w:val="21"/>
                <w:lang w:eastAsia="fr-FR"/>
              </w:rPr>
              <w:t>10</w:t>
            </w:r>
            <w:r w:rsidR="00A13C6C">
              <w:rPr>
                <w:rFonts w:asciiTheme="minorHAnsi" w:eastAsia="Times New Roman" w:hAnsiTheme="minorHAnsi" w:cstheme="minorHAnsi"/>
                <w:b/>
                <w:bCs/>
                <w:color w:val="000000"/>
                <w:sz w:val="21"/>
                <w:szCs w:val="21"/>
                <w:lang w:eastAsia="fr-FR"/>
              </w:rPr>
              <w:t>0</w:t>
            </w:r>
          </w:p>
        </w:tc>
      </w:tr>
      <w:tr w:rsidR="005F504A" w:rsidRPr="00117B37" w14:paraId="42345568" w14:textId="77777777" w:rsidTr="0025683E">
        <w:trPr>
          <w:trHeight w:val="297"/>
          <w:jc w:val="center"/>
        </w:trPr>
        <w:tc>
          <w:tcPr>
            <w:tcW w:w="6884" w:type="dxa"/>
            <w:tcBorders>
              <w:top w:val="nil"/>
              <w:left w:val="single" w:sz="8" w:space="0" w:color="000000"/>
              <w:bottom w:val="nil"/>
              <w:right w:val="single" w:sz="8" w:space="0" w:color="000000"/>
            </w:tcBorders>
            <w:shd w:val="clear" w:color="auto" w:fill="auto"/>
            <w:vAlign w:val="center"/>
            <w:hideMark/>
          </w:tcPr>
          <w:p w14:paraId="03BA3586" w14:textId="0151B6D5" w:rsidR="005F504A" w:rsidRPr="00117B37" w:rsidRDefault="005F504A" w:rsidP="0096642D">
            <w:pPr>
              <w:spacing w:after="0" w:line="240" w:lineRule="auto"/>
              <w:jc w:val="both"/>
              <w:rPr>
                <w:rFonts w:asciiTheme="minorHAnsi" w:eastAsia="Times New Roman" w:hAnsiTheme="minorHAnsi" w:cstheme="minorHAnsi"/>
                <w:color w:val="000000"/>
                <w:sz w:val="21"/>
                <w:szCs w:val="21"/>
                <w:lang w:eastAsia="fr-FR"/>
              </w:rPr>
            </w:pPr>
            <w:r w:rsidRPr="00117B37">
              <w:rPr>
                <w:rFonts w:asciiTheme="minorHAnsi" w:eastAsia="Arial" w:hAnsiTheme="minorHAnsi" w:cstheme="minorHAnsi"/>
                <w:color w:val="000000"/>
                <w:sz w:val="21"/>
                <w:szCs w:val="21"/>
                <w:lang w:eastAsia="fr-FR"/>
              </w:rPr>
              <w:t>-       Exhaustivité (</w:t>
            </w:r>
            <w:r w:rsidR="00694E05" w:rsidRPr="00117B37">
              <w:rPr>
                <w:rFonts w:asciiTheme="minorHAnsi" w:eastAsia="Arial" w:hAnsiTheme="minorHAnsi" w:cstheme="minorHAnsi"/>
                <w:color w:val="000000"/>
                <w:sz w:val="21"/>
                <w:szCs w:val="21"/>
                <w:lang w:eastAsia="fr-FR"/>
              </w:rPr>
              <w:t xml:space="preserve">sur </w:t>
            </w:r>
            <w:r w:rsidR="00DD56B0" w:rsidRPr="00117B37">
              <w:rPr>
                <w:rFonts w:asciiTheme="minorHAnsi" w:eastAsia="Arial" w:hAnsiTheme="minorHAnsi" w:cstheme="minorHAnsi"/>
                <w:color w:val="000000"/>
                <w:sz w:val="21"/>
                <w:szCs w:val="21"/>
                <w:lang w:eastAsia="fr-FR"/>
              </w:rPr>
              <w:t>4</w:t>
            </w:r>
            <w:r w:rsidR="00A13C6C">
              <w:rPr>
                <w:rFonts w:asciiTheme="minorHAnsi" w:eastAsia="Arial" w:hAnsiTheme="minorHAnsi" w:cstheme="minorHAnsi"/>
                <w:color w:val="000000"/>
                <w:sz w:val="21"/>
                <w:szCs w:val="21"/>
                <w:lang w:eastAsia="fr-FR"/>
              </w:rPr>
              <w:t>0</w:t>
            </w:r>
            <w:r w:rsidRPr="00117B37">
              <w:rPr>
                <w:rFonts w:asciiTheme="minorHAnsi" w:eastAsia="Arial" w:hAnsiTheme="minorHAnsi" w:cstheme="minorHAnsi"/>
                <w:color w:val="000000"/>
                <w:sz w:val="21"/>
                <w:szCs w:val="21"/>
                <w:lang w:eastAsia="fr-FR"/>
              </w:rPr>
              <w:t xml:space="preserve"> points)</w:t>
            </w:r>
          </w:p>
        </w:tc>
        <w:tc>
          <w:tcPr>
            <w:tcW w:w="2484" w:type="dxa"/>
            <w:tcBorders>
              <w:top w:val="nil"/>
              <w:left w:val="nil"/>
              <w:bottom w:val="nil"/>
              <w:right w:val="single" w:sz="8" w:space="0" w:color="000000"/>
            </w:tcBorders>
            <w:shd w:val="clear" w:color="auto" w:fill="auto"/>
            <w:vAlign w:val="center"/>
            <w:hideMark/>
          </w:tcPr>
          <w:p w14:paraId="19A3F680" w14:textId="77777777" w:rsidR="005F504A" w:rsidRPr="00117B37" w:rsidRDefault="005F504A" w:rsidP="0096642D">
            <w:pPr>
              <w:spacing w:after="0" w:line="240" w:lineRule="auto"/>
              <w:jc w:val="both"/>
              <w:rPr>
                <w:rFonts w:asciiTheme="minorHAnsi" w:eastAsia="Times New Roman" w:hAnsiTheme="minorHAnsi" w:cstheme="minorHAnsi"/>
                <w:b/>
                <w:bCs/>
                <w:color w:val="000000"/>
                <w:sz w:val="21"/>
                <w:szCs w:val="21"/>
                <w:lang w:eastAsia="fr-FR"/>
              </w:rPr>
            </w:pPr>
            <w:r w:rsidRPr="00117B37">
              <w:rPr>
                <w:rFonts w:asciiTheme="minorHAnsi" w:eastAsia="Times New Roman" w:hAnsiTheme="minorHAnsi" w:cstheme="minorHAnsi"/>
                <w:b/>
                <w:bCs/>
                <w:color w:val="000000"/>
                <w:sz w:val="21"/>
                <w:szCs w:val="21"/>
                <w:lang w:eastAsia="fr-FR"/>
              </w:rPr>
              <w:t> </w:t>
            </w:r>
          </w:p>
        </w:tc>
      </w:tr>
      <w:tr w:rsidR="005F504A" w:rsidRPr="00117B37" w14:paraId="157D658D" w14:textId="77777777" w:rsidTr="0025683E">
        <w:trPr>
          <w:trHeight w:val="297"/>
          <w:jc w:val="center"/>
        </w:trPr>
        <w:tc>
          <w:tcPr>
            <w:tcW w:w="6884" w:type="dxa"/>
            <w:tcBorders>
              <w:top w:val="nil"/>
              <w:left w:val="single" w:sz="8" w:space="0" w:color="000000"/>
              <w:bottom w:val="nil"/>
              <w:right w:val="single" w:sz="8" w:space="0" w:color="000000"/>
            </w:tcBorders>
            <w:shd w:val="clear" w:color="auto" w:fill="auto"/>
            <w:vAlign w:val="center"/>
            <w:hideMark/>
          </w:tcPr>
          <w:p w14:paraId="6CBD4681" w14:textId="36DFC52C" w:rsidR="005F504A" w:rsidRPr="00117B37" w:rsidRDefault="005F504A" w:rsidP="0096642D">
            <w:pPr>
              <w:spacing w:after="0" w:line="240" w:lineRule="auto"/>
              <w:jc w:val="both"/>
              <w:rPr>
                <w:rFonts w:asciiTheme="minorHAnsi" w:eastAsia="Times New Roman" w:hAnsiTheme="minorHAnsi" w:cstheme="minorHAnsi"/>
                <w:color w:val="000000"/>
                <w:sz w:val="21"/>
                <w:szCs w:val="21"/>
                <w:lang w:eastAsia="fr-FR"/>
              </w:rPr>
            </w:pPr>
            <w:r w:rsidRPr="00117B37">
              <w:rPr>
                <w:rFonts w:asciiTheme="minorHAnsi" w:eastAsia="Arial" w:hAnsiTheme="minorHAnsi" w:cstheme="minorHAnsi"/>
                <w:color w:val="000000"/>
                <w:sz w:val="21"/>
                <w:szCs w:val="21"/>
                <w:lang w:eastAsia="fr-FR"/>
              </w:rPr>
              <w:t>-       Clarté (</w:t>
            </w:r>
            <w:r w:rsidR="00694E05" w:rsidRPr="00117B37">
              <w:rPr>
                <w:rFonts w:asciiTheme="minorHAnsi" w:eastAsia="Arial" w:hAnsiTheme="minorHAnsi" w:cstheme="minorHAnsi"/>
                <w:color w:val="000000"/>
                <w:sz w:val="21"/>
                <w:szCs w:val="21"/>
                <w:lang w:eastAsia="fr-FR"/>
              </w:rPr>
              <w:t xml:space="preserve">sur </w:t>
            </w:r>
            <w:r w:rsidRPr="00117B37">
              <w:rPr>
                <w:rFonts w:asciiTheme="minorHAnsi" w:eastAsia="Arial" w:hAnsiTheme="minorHAnsi" w:cstheme="minorHAnsi"/>
                <w:color w:val="000000"/>
                <w:sz w:val="21"/>
                <w:szCs w:val="21"/>
                <w:lang w:eastAsia="fr-FR"/>
              </w:rPr>
              <w:t>2</w:t>
            </w:r>
            <w:r w:rsidR="00A13C6C">
              <w:rPr>
                <w:rFonts w:asciiTheme="minorHAnsi" w:eastAsia="Arial" w:hAnsiTheme="minorHAnsi" w:cstheme="minorHAnsi"/>
                <w:color w:val="000000"/>
                <w:sz w:val="21"/>
                <w:szCs w:val="21"/>
                <w:lang w:eastAsia="fr-FR"/>
              </w:rPr>
              <w:t>0</w:t>
            </w:r>
            <w:r w:rsidRPr="00117B37">
              <w:rPr>
                <w:rFonts w:asciiTheme="minorHAnsi" w:eastAsia="Arial" w:hAnsiTheme="minorHAnsi" w:cstheme="minorHAnsi"/>
                <w:color w:val="000000"/>
                <w:sz w:val="21"/>
                <w:szCs w:val="21"/>
                <w:lang w:eastAsia="fr-FR"/>
              </w:rPr>
              <w:t xml:space="preserve"> points)</w:t>
            </w:r>
          </w:p>
        </w:tc>
        <w:tc>
          <w:tcPr>
            <w:tcW w:w="2484" w:type="dxa"/>
            <w:tcBorders>
              <w:top w:val="nil"/>
              <w:left w:val="nil"/>
              <w:bottom w:val="nil"/>
              <w:right w:val="single" w:sz="8" w:space="0" w:color="000000"/>
            </w:tcBorders>
            <w:shd w:val="clear" w:color="auto" w:fill="auto"/>
            <w:vAlign w:val="center"/>
            <w:hideMark/>
          </w:tcPr>
          <w:p w14:paraId="3446A6E5" w14:textId="77777777" w:rsidR="005F504A" w:rsidRPr="00117B37" w:rsidRDefault="005F504A" w:rsidP="0096642D">
            <w:pPr>
              <w:spacing w:after="0" w:line="240" w:lineRule="auto"/>
              <w:jc w:val="both"/>
              <w:rPr>
                <w:rFonts w:asciiTheme="minorHAnsi" w:eastAsia="Times New Roman" w:hAnsiTheme="minorHAnsi" w:cstheme="minorHAnsi"/>
                <w:b/>
                <w:bCs/>
                <w:color w:val="000000"/>
                <w:sz w:val="21"/>
                <w:szCs w:val="21"/>
                <w:lang w:eastAsia="fr-FR"/>
              </w:rPr>
            </w:pPr>
            <w:r w:rsidRPr="00117B37">
              <w:rPr>
                <w:rFonts w:asciiTheme="minorHAnsi" w:eastAsia="Times New Roman" w:hAnsiTheme="minorHAnsi" w:cstheme="minorHAnsi"/>
                <w:b/>
                <w:bCs/>
                <w:color w:val="000000"/>
                <w:sz w:val="21"/>
                <w:szCs w:val="21"/>
                <w:lang w:eastAsia="fr-FR"/>
              </w:rPr>
              <w:t> </w:t>
            </w:r>
          </w:p>
        </w:tc>
      </w:tr>
      <w:tr w:rsidR="005F504A" w:rsidRPr="00117B37" w14:paraId="1045640A" w14:textId="77777777" w:rsidTr="0025683E">
        <w:trPr>
          <w:trHeight w:val="68"/>
          <w:jc w:val="center"/>
        </w:trPr>
        <w:tc>
          <w:tcPr>
            <w:tcW w:w="6884" w:type="dxa"/>
            <w:tcBorders>
              <w:top w:val="nil"/>
              <w:left w:val="single" w:sz="8" w:space="0" w:color="000000"/>
              <w:bottom w:val="single" w:sz="8" w:space="0" w:color="000000"/>
              <w:right w:val="single" w:sz="8" w:space="0" w:color="000000"/>
            </w:tcBorders>
            <w:shd w:val="clear" w:color="auto" w:fill="auto"/>
            <w:vAlign w:val="center"/>
            <w:hideMark/>
          </w:tcPr>
          <w:p w14:paraId="06AD9B35" w14:textId="419C00E0" w:rsidR="005F504A" w:rsidRPr="00117B37" w:rsidRDefault="005F504A" w:rsidP="0096642D">
            <w:pPr>
              <w:spacing w:after="0" w:line="240" w:lineRule="auto"/>
              <w:jc w:val="both"/>
              <w:rPr>
                <w:rFonts w:asciiTheme="minorHAnsi" w:eastAsia="Times New Roman" w:hAnsiTheme="minorHAnsi" w:cstheme="minorHAnsi"/>
                <w:color w:val="000000"/>
                <w:sz w:val="21"/>
                <w:szCs w:val="21"/>
                <w:lang w:eastAsia="fr-FR"/>
              </w:rPr>
            </w:pPr>
            <w:r w:rsidRPr="00117B37">
              <w:rPr>
                <w:rFonts w:asciiTheme="minorHAnsi" w:eastAsia="Arial" w:hAnsiTheme="minorHAnsi" w:cstheme="minorHAnsi"/>
                <w:color w:val="000000"/>
                <w:sz w:val="21"/>
                <w:szCs w:val="21"/>
                <w:lang w:eastAsia="fr-FR"/>
              </w:rPr>
              <w:t>-       Cohérence (</w:t>
            </w:r>
            <w:r w:rsidR="00694E05" w:rsidRPr="00117B37">
              <w:rPr>
                <w:rFonts w:asciiTheme="minorHAnsi" w:eastAsia="Arial" w:hAnsiTheme="minorHAnsi" w:cstheme="minorHAnsi"/>
                <w:color w:val="000000"/>
                <w:sz w:val="21"/>
                <w:szCs w:val="21"/>
                <w:lang w:eastAsia="fr-FR"/>
              </w:rPr>
              <w:t xml:space="preserve">sur </w:t>
            </w:r>
            <w:r w:rsidR="00DD56B0" w:rsidRPr="00117B37">
              <w:rPr>
                <w:rFonts w:asciiTheme="minorHAnsi" w:eastAsia="Arial" w:hAnsiTheme="minorHAnsi" w:cstheme="minorHAnsi"/>
                <w:color w:val="000000"/>
                <w:sz w:val="21"/>
                <w:szCs w:val="21"/>
                <w:lang w:eastAsia="fr-FR"/>
              </w:rPr>
              <w:t>4</w:t>
            </w:r>
            <w:r w:rsidR="00A13C6C">
              <w:rPr>
                <w:rFonts w:asciiTheme="minorHAnsi" w:eastAsia="Arial" w:hAnsiTheme="minorHAnsi" w:cstheme="minorHAnsi"/>
                <w:color w:val="000000"/>
                <w:sz w:val="21"/>
                <w:szCs w:val="21"/>
                <w:lang w:eastAsia="fr-FR"/>
              </w:rPr>
              <w:t>0</w:t>
            </w:r>
            <w:r w:rsidRPr="00117B37">
              <w:rPr>
                <w:rFonts w:asciiTheme="minorHAnsi" w:eastAsia="Arial" w:hAnsiTheme="minorHAnsi" w:cstheme="minorHAnsi"/>
                <w:color w:val="000000"/>
                <w:sz w:val="21"/>
                <w:szCs w:val="21"/>
                <w:lang w:eastAsia="fr-FR"/>
              </w:rPr>
              <w:t xml:space="preserve"> points)</w:t>
            </w:r>
          </w:p>
        </w:tc>
        <w:tc>
          <w:tcPr>
            <w:tcW w:w="2484" w:type="dxa"/>
            <w:tcBorders>
              <w:top w:val="nil"/>
              <w:left w:val="nil"/>
              <w:bottom w:val="single" w:sz="8" w:space="0" w:color="000000"/>
              <w:right w:val="single" w:sz="8" w:space="0" w:color="000000"/>
            </w:tcBorders>
            <w:shd w:val="clear" w:color="auto" w:fill="auto"/>
            <w:vAlign w:val="center"/>
            <w:hideMark/>
          </w:tcPr>
          <w:p w14:paraId="4D27F095" w14:textId="77777777" w:rsidR="005F504A" w:rsidRPr="00117B37" w:rsidRDefault="005F504A" w:rsidP="0096642D">
            <w:pPr>
              <w:spacing w:after="0" w:line="240" w:lineRule="auto"/>
              <w:jc w:val="both"/>
              <w:rPr>
                <w:rFonts w:asciiTheme="minorHAnsi" w:eastAsia="Times New Roman" w:hAnsiTheme="minorHAnsi" w:cstheme="minorHAnsi"/>
                <w:b/>
                <w:bCs/>
                <w:color w:val="000000"/>
                <w:sz w:val="21"/>
                <w:szCs w:val="21"/>
                <w:lang w:eastAsia="fr-FR"/>
              </w:rPr>
            </w:pPr>
            <w:r w:rsidRPr="00117B37">
              <w:rPr>
                <w:rFonts w:asciiTheme="minorHAnsi" w:eastAsia="Times New Roman" w:hAnsiTheme="minorHAnsi" w:cstheme="minorHAnsi"/>
                <w:b/>
                <w:bCs/>
                <w:color w:val="000000"/>
                <w:sz w:val="21"/>
                <w:szCs w:val="21"/>
                <w:lang w:eastAsia="fr-FR"/>
              </w:rPr>
              <w:t> </w:t>
            </w:r>
          </w:p>
        </w:tc>
      </w:tr>
      <w:tr w:rsidR="005F504A" w:rsidRPr="00117B37" w14:paraId="2AFAEDBD" w14:textId="77777777" w:rsidTr="0025683E">
        <w:trPr>
          <w:trHeight w:val="324"/>
          <w:jc w:val="center"/>
        </w:trPr>
        <w:tc>
          <w:tcPr>
            <w:tcW w:w="9368" w:type="dxa"/>
            <w:gridSpan w:val="2"/>
            <w:tcBorders>
              <w:top w:val="single" w:sz="8" w:space="0" w:color="000000"/>
              <w:left w:val="single" w:sz="8" w:space="0" w:color="000000"/>
              <w:bottom w:val="single" w:sz="8" w:space="0" w:color="000000"/>
              <w:right w:val="single" w:sz="8" w:space="0" w:color="000000"/>
            </w:tcBorders>
            <w:shd w:val="clear" w:color="000000" w:fill="F2F2F2"/>
            <w:vAlign w:val="center"/>
            <w:hideMark/>
          </w:tcPr>
          <w:p w14:paraId="511B9A4A" w14:textId="77777777" w:rsidR="005F504A" w:rsidRPr="00117B37" w:rsidRDefault="005F504A" w:rsidP="0096642D">
            <w:pPr>
              <w:spacing w:after="0" w:line="240" w:lineRule="auto"/>
              <w:jc w:val="both"/>
              <w:rPr>
                <w:rFonts w:asciiTheme="minorHAnsi" w:eastAsia="Times New Roman" w:hAnsiTheme="minorHAnsi" w:cstheme="minorHAnsi"/>
                <w:b/>
                <w:bCs/>
                <w:color w:val="000000"/>
                <w:sz w:val="21"/>
                <w:szCs w:val="21"/>
                <w:lang w:eastAsia="fr-FR"/>
              </w:rPr>
            </w:pPr>
            <w:r w:rsidRPr="00117B37">
              <w:rPr>
                <w:rFonts w:asciiTheme="minorHAnsi" w:eastAsia="Times New Roman" w:hAnsiTheme="minorHAnsi" w:cstheme="minorHAnsi"/>
                <w:b/>
                <w:bCs/>
                <w:color w:val="000000"/>
                <w:sz w:val="21"/>
                <w:szCs w:val="21"/>
                <w:lang w:eastAsia="fr-FR"/>
              </w:rPr>
              <w:t xml:space="preserve">3.   Qualifications et compétences </w:t>
            </w:r>
          </w:p>
        </w:tc>
      </w:tr>
      <w:tr w:rsidR="005F504A" w:rsidRPr="00117B37" w14:paraId="63FC4045" w14:textId="77777777" w:rsidTr="0025683E">
        <w:trPr>
          <w:trHeight w:val="297"/>
          <w:jc w:val="center"/>
        </w:trPr>
        <w:tc>
          <w:tcPr>
            <w:tcW w:w="6884" w:type="dxa"/>
            <w:tcBorders>
              <w:top w:val="nil"/>
              <w:left w:val="single" w:sz="8" w:space="0" w:color="000000"/>
              <w:bottom w:val="nil"/>
              <w:right w:val="single" w:sz="8" w:space="0" w:color="000000"/>
            </w:tcBorders>
            <w:shd w:val="clear" w:color="auto" w:fill="auto"/>
            <w:vAlign w:val="center"/>
            <w:hideMark/>
          </w:tcPr>
          <w:p w14:paraId="777F31DD" w14:textId="2A41CC25" w:rsidR="005F504A" w:rsidRPr="00117B37" w:rsidRDefault="005F504A" w:rsidP="00FE7C63">
            <w:pPr>
              <w:pStyle w:val="Paragraphedeliste"/>
              <w:numPr>
                <w:ilvl w:val="0"/>
                <w:numId w:val="6"/>
              </w:numPr>
              <w:spacing w:after="0" w:line="240" w:lineRule="auto"/>
              <w:ind w:left="353"/>
              <w:jc w:val="both"/>
              <w:rPr>
                <w:rFonts w:asciiTheme="minorHAnsi" w:eastAsia="Symbol" w:hAnsiTheme="minorHAnsi" w:cstheme="minorHAnsi"/>
                <w:b/>
                <w:bCs/>
                <w:iCs/>
                <w:color w:val="000000"/>
                <w:sz w:val="21"/>
                <w:szCs w:val="21"/>
                <w:lang w:eastAsia="fr-FR"/>
              </w:rPr>
            </w:pPr>
            <w:r w:rsidRPr="00117B37">
              <w:rPr>
                <w:rFonts w:asciiTheme="minorHAnsi" w:eastAsia="Symbol" w:hAnsiTheme="minorHAnsi" w:cstheme="minorHAnsi"/>
                <w:b/>
                <w:bCs/>
                <w:iCs/>
                <w:color w:val="000000"/>
                <w:sz w:val="21"/>
                <w:szCs w:val="21"/>
                <w:lang w:eastAsia="fr-FR"/>
              </w:rPr>
              <w:t>Qualifications et expériences générales</w:t>
            </w:r>
          </w:p>
          <w:p w14:paraId="65A8F30E" w14:textId="77777777" w:rsidR="00F03EF4" w:rsidRPr="00117B37" w:rsidRDefault="000D7D1F" w:rsidP="00FE7C63">
            <w:pPr>
              <w:pStyle w:val="Listecouleur-Accent11"/>
              <w:numPr>
                <w:ilvl w:val="0"/>
                <w:numId w:val="4"/>
              </w:numPr>
              <w:ind w:left="851" w:hanging="284"/>
              <w:rPr>
                <w:rFonts w:asciiTheme="minorHAnsi" w:eastAsia="Symbol" w:hAnsiTheme="minorHAnsi" w:cstheme="minorHAnsi"/>
                <w:iCs/>
                <w:color w:val="000000"/>
                <w:sz w:val="21"/>
                <w:szCs w:val="21"/>
              </w:rPr>
            </w:pPr>
            <w:r w:rsidRPr="00117B37">
              <w:rPr>
                <w:rFonts w:asciiTheme="minorHAnsi" w:eastAsia="Symbol" w:hAnsiTheme="minorHAnsi" w:cstheme="minorHAnsi"/>
                <w:iCs/>
                <w:color w:val="000000"/>
                <w:sz w:val="21"/>
                <w:szCs w:val="21"/>
              </w:rPr>
              <w:t>Master en administration, sciences économiques et sociales ou toute autre discipline pertinente </w:t>
            </w:r>
            <w:r w:rsidR="00F03EF4" w:rsidRPr="00117B37">
              <w:rPr>
                <w:rFonts w:asciiTheme="minorHAnsi" w:eastAsia="Symbol" w:hAnsiTheme="minorHAnsi" w:cstheme="minorHAnsi"/>
                <w:iCs/>
                <w:color w:val="000000"/>
                <w:sz w:val="21"/>
                <w:szCs w:val="21"/>
              </w:rPr>
              <w:t>;</w:t>
            </w:r>
          </w:p>
          <w:p w14:paraId="1D813F06" w14:textId="1066969A" w:rsidR="00F03EF4" w:rsidRPr="00117B37" w:rsidRDefault="00F03EF4" w:rsidP="00FE7C63">
            <w:pPr>
              <w:pStyle w:val="Listecouleur-Accent11"/>
              <w:numPr>
                <w:ilvl w:val="2"/>
                <w:numId w:val="5"/>
              </w:numPr>
              <w:rPr>
                <w:rFonts w:asciiTheme="minorHAnsi" w:hAnsiTheme="minorHAnsi" w:cstheme="minorHAnsi"/>
                <w:color w:val="272627"/>
                <w:sz w:val="21"/>
                <w:szCs w:val="21"/>
              </w:rPr>
            </w:pPr>
            <w:r w:rsidRPr="00117B37">
              <w:rPr>
                <w:rFonts w:asciiTheme="minorHAnsi" w:eastAsia="Symbol" w:hAnsiTheme="minorHAnsi" w:cstheme="minorHAnsi"/>
                <w:i/>
                <w:iCs/>
                <w:color w:val="000000"/>
                <w:sz w:val="21"/>
                <w:szCs w:val="21"/>
              </w:rPr>
              <w:t>Maitrise : …</w:t>
            </w:r>
            <w:proofErr w:type="gramStart"/>
            <w:r w:rsidRPr="00117B37">
              <w:rPr>
                <w:rFonts w:asciiTheme="minorHAnsi" w:eastAsia="Symbol" w:hAnsiTheme="minorHAnsi" w:cstheme="minorHAnsi"/>
                <w:i/>
                <w:iCs/>
                <w:color w:val="000000"/>
                <w:sz w:val="21"/>
                <w:szCs w:val="21"/>
              </w:rPr>
              <w:t>…</w:t>
            </w:r>
            <w:r w:rsidR="002C000E" w:rsidRPr="00117B37">
              <w:rPr>
                <w:rFonts w:asciiTheme="minorHAnsi" w:eastAsia="Symbol" w:hAnsiTheme="minorHAnsi" w:cstheme="minorHAnsi"/>
                <w:i/>
                <w:iCs/>
                <w:color w:val="000000"/>
                <w:sz w:val="21"/>
                <w:szCs w:val="21"/>
              </w:rPr>
              <w:t>….</w:t>
            </w:r>
            <w:proofErr w:type="gramEnd"/>
            <w:r w:rsidRPr="00117B37">
              <w:rPr>
                <w:rFonts w:asciiTheme="minorHAnsi" w:eastAsia="Symbol" w:hAnsiTheme="minorHAnsi" w:cstheme="minorHAnsi"/>
                <w:i/>
                <w:iCs/>
                <w:color w:val="000000"/>
                <w:sz w:val="21"/>
                <w:szCs w:val="21"/>
              </w:rPr>
              <w:t>……………7</w:t>
            </w:r>
            <w:r w:rsidR="00A13C6C">
              <w:rPr>
                <w:rFonts w:asciiTheme="minorHAnsi" w:eastAsia="Symbol" w:hAnsiTheme="minorHAnsi" w:cstheme="minorHAnsi"/>
                <w:i/>
                <w:iCs/>
                <w:color w:val="000000"/>
                <w:sz w:val="21"/>
                <w:szCs w:val="21"/>
              </w:rPr>
              <w:t>0</w:t>
            </w:r>
            <w:r w:rsidRPr="00117B37">
              <w:rPr>
                <w:rFonts w:asciiTheme="minorHAnsi" w:eastAsia="Symbol" w:hAnsiTheme="minorHAnsi" w:cstheme="minorHAnsi"/>
                <w:i/>
                <w:iCs/>
                <w:color w:val="000000"/>
                <w:sz w:val="21"/>
                <w:szCs w:val="21"/>
              </w:rPr>
              <w:t xml:space="preserve"> points ;</w:t>
            </w:r>
          </w:p>
          <w:p w14:paraId="025B81FB" w14:textId="4AAC45B8" w:rsidR="00F03EF4" w:rsidRPr="00117B37" w:rsidRDefault="00F03EF4" w:rsidP="00FE7C63">
            <w:pPr>
              <w:pStyle w:val="Listecouleur-Accent11"/>
              <w:numPr>
                <w:ilvl w:val="2"/>
                <w:numId w:val="5"/>
              </w:numPr>
              <w:rPr>
                <w:rFonts w:asciiTheme="minorHAnsi" w:hAnsiTheme="minorHAnsi" w:cstheme="minorHAnsi"/>
                <w:color w:val="272627"/>
                <w:sz w:val="21"/>
                <w:szCs w:val="21"/>
              </w:rPr>
            </w:pPr>
            <w:r w:rsidRPr="00117B37">
              <w:rPr>
                <w:rFonts w:asciiTheme="minorHAnsi" w:eastAsia="Symbol" w:hAnsiTheme="minorHAnsi" w:cstheme="minorHAnsi"/>
                <w:i/>
                <w:iCs/>
                <w:color w:val="000000"/>
                <w:sz w:val="21"/>
                <w:szCs w:val="21"/>
              </w:rPr>
              <w:t>Masters</w:t>
            </w:r>
            <w:proofErr w:type="gramStart"/>
            <w:r w:rsidRPr="00117B37">
              <w:rPr>
                <w:rFonts w:asciiTheme="minorHAnsi" w:eastAsia="Symbol" w:hAnsiTheme="minorHAnsi" w:cstheme="minorHAnsi"/>
                <w:i/>
                <w:iCs/>
                <w:color w:val="000000"/>
                <w:sz w:val="21"/>
                <w:szCs w:val="21"/>
              </w:rPr>
              <w:t> :…</w:t>
            </w:r>
            <w:proofErr w:type="gramEnd"/>
            <w:r w:rsidR="002C000E" w:rsidRPr="00117B37">
              <w:rPr>
                <w:rFonts w:asciiTheme="minorHAnsi" w:eastAsia="Symbol" w:hAnsiTheme="minorHAnsi" w:cstheme="minorHAnsi"/>
                <w:i/>
                <w:iCs/>
                <w:color w:val="000000"/>
                <w:sz w:val="21"/>
                <w:szCs w:val="21"/>
              </w:rPr>
              <w:t>…..</w:t>
            </w:r>
            <w:r w:rsidRPr="00117B37">
              <w:rPr>
                <w:rFonts w:asciiTheme="minorHAnsi" w:eastAsia="Symbol" w:hAnsiTheme="minorHAnsi" w:cstheme="minorHAnsi"/>
                <w:i/>
                <w:iCs/>
                <w:color w:val="000000"/>
                <w:sz w:val="21"/>
                <w:szCs w:val="21"/>
              </w:rPr>
              <w:t>……………….</w:t>
            </w:r>
            <w:r w:rsidR="00694E05" w:rsidRPr="00117B37">
              <w:rPr>
                <w:rFonts w:asciiTheme="minorHAnsi" w:eastAsia="Symbol" w:hAnsiTheme="minorHAnsi" w:cstheme="minorHAnsi"/>
                <w:i/>
                <w:iCs/>
                <w:color w:val="000000"/>
                <w:sz w:val="21"/>
                <w:szCs w:val="21"/>
              </w:rPr>
              <w:t>8</w:t>
            </w:r>
            <w:r w:rsidR="00A13C6C">
              <w:rPr>
                <w:rFonts w:asciiTheme="minorHAnsi" w:eastAsia="Symbol" w:hAnsiTheme="minorHAnsi" w:cstheme="minorHAnsi"/>
                <w:i/>
                <w:iCs/>
                <w:color w:val="000000"/>
                <w:sz w:val="21"/>
                <w:szCs w:val="21"/>
              </w:rPr>
              <w:t>0</w:t>
            </w:r>
            <w:r w:rsidRPr="00117B37">
              <w:rPr>
                <w:rFonts w:asciiTheme="minorHAnsi" w:eastAsia="Symbol" w:hAnsiTheme="minorHAnsi" w:cstheme="minorHAnsi"/>
                <w:i/>
                <w:iCs/>
                <w:color w:val="000000"/>
                <w:sz w:val="21"/>
                <w:szCs w:val="21"/>
              </w:rPr>
              <w:t xml:space="preserve"> points ;</w:t>
            </w:r>
          </w:p>
          <w:p w14:paraId="0B962186" w14:textId="4DFB9163" w:rsidR="00B05316" w:rsidRPr="00117B37" w:rsidRDefault="00F03EF4" w:rsidP="00FE7C63">
            <w:pPr>
              <w:pStyle w:val="Listecouleur-Accent11"/>
              <w:numPr>
                <w:ilvl w:val="2"/>
                <w:numId w:val="5"/>
              </w:numPr>
              <w:rPr>
                <w:rFonts w:asciiTheme="minorHAnsi" w:eastAsia="Symbol" w:hAnsiTheme="minorHAnsi" w:cstheme="minorHAnsi"/>
                <w:i/>
                <w:iCs/>
                <w:color w:val="000000"/>
                <w:sz w:val="21"/>
                <w:szCs w:val="21"/>
              </w:rPr>
            </w:pPr>
            <w:r w:rsidRPr="00117B37">
              <w:rPr>
                <w:rFonts w:asciiTheme="minorHAnsi" w:eastAsia="Symbol" w:hAnsiTheme="minorHAnsi" w:cstheme="minorHAnsi"/>
                <w:i/>
                <w:iCs/>
                <w:color w:val="000000"/>
                <w:sz w:val="21"/>
                <w:szCs w:val="21"/>
              </w:rPr>
              <w:t>Doctorat</w:t>
            </w:r>
            <w:proofErr w:type="gramStart"/>
            <w:r w:rsidRPr="00117B37">
              <w:rPr>
                <w:rFonts w:asciiTheme="minorHAnsi" w:eastAsia="Symbol" w:hAnsiTheme="minorHAnsi" w:cstheme="minorHAnsi"/>
                <w:i/>
                <w:iCs/>
                <w:color w:val="000000"/>
                <w:sz w:val="21"/>
                <w:szCs w:val="21"/>
              </w:rPr>
              <w:t> :…</w:t>
            </w:r>
            <w:proofErr w:type="gramEnd"/>
            <w:r w:rsidRPr="00117B37">
              <w:rPr>
                <w:rFonts w:asciiTheme="minorHAnsi" w:eastAsia="Symbol" w:hAnsiTheme="minorHAnsi" w:cstheme="minorHAnsi"/>
                <w:i/>
                <w:iCs/>
                <w:color w:val="000000"/>
                <w:sz w:val="21"/>
                <w:szCs w:val="21"/>
              </w:rPr>
              <w:t>………………...1</w:t>
            </w:r>
            <w:r w:rsidR="00A13C6C">
              <w:rPr>
                <w:rFonts w:asciiTheme="minorHAnsi" w:eastAsia="Symbol" w:hAnsiTheme="minorHAnsi" w:cstheme="minorHAnsi"/>
                <w:i/>
                <w:iCs/>
                <w:color w:val="000000"/>
                <w:sz w:val="21"/>
                <w:szCs w:val="21"/>
              </w:rPr>
              <w:t>0</w:t>
            </w:r>
            <w:r w:rsidRPr="00117B37">
              <w:rPr>
                <w:rFonts w:asciiTheme="minorHAnsi" w:eastAsia="Symbol" w:hAnsiTheme="minorHAnsi" w:cstheme="minorHAnsi"/>
                <w:i/>
                <w:iCs/>
                <w:color w:val="000000"/>
                <w:sz w:val="21"/>
                <w:szCs w:val="21"/>
              </w:rPr>
              <w:t>0 points</w:t>
            </w:r>
          </w:p>
        </w:tc>
        <w:tc>
          <w:tcPr>
            <w:tcW w:w="2484" w:type="dxa"/>
            <w:tcBorders>
              <w:top w:val="nil"/>
              <w:left w:val="nil"/>
              <w:bottom w:val="nil"/>
              <w:right w:val="single" w:sz="8" w:space="0" w:color="000000"/>
            </w:tcBorders>
            <w:shd w:val="clear" w:color="auto" w:fill="auto"/>
            <w:vAlign w:val="center"/>
            <w:hideMark/>
          </w:tcPr>
          <w:p w14:paraId="1990D306" w14:textId="18DA7927" w:rsidR="005F504A" w:rsidRPr="00117B37" w:rsidRDefault="005F504A" w:rsidP="000D7D1F">
            <w:pPr>
              <w:spacing w:after="0" w:line="240" w:lineRule="auto"/>
              <w:jc w:val="center"/>
              <w:rPr>
                <w:rFonts w:asciiTheme="minorHAnsi" w:eastAsia="Times New Roman" w:hAnsiTheme="minorHAnsi" w:cstheme="minorHAnsi"/>
                <w:b/>
                <w:bCs/>
                <w:color w:val="000000"/>
                <w:sz w:val="21"/>
                <w:szCs w:val="21"/>
                <w:lang w:eastAsia="fr-FR"/>
              </w:rPr>
            </w:pPr>
            <w:r w:rsidRPr="00117B37">
              <w:rPr>
                <w:rFonts w:asciiTheme="minorHAnsi" w:eastAsia="Times New Roman" w:hAnsiTheme="minorHAnsi" w:cstheme="minorHAnsi"/>
                <w:b/>
                <w:bCs/>
                <w:color w:val="000000"/>
                <w:sz w:val="21"/>
                <w:szCs w:val="21"/>
                <w:lang w:eastAsia="fr-FR"/>
              </w:rPr>
              <w:t>10</w:t>
            </w:r>
            <w:r w:rsidR="00A13C6C">
              <w:rPr>
                <w:rFonts w:asciiTheme="minorHAnsi" w:eastAsia="Times New Roman" w:hAnsiTheme="minorHAnsi" w:cstheme="minorHAnsi"/>
                <w:b/>
                <w:bCs/>
                <w:color w:val="000000"/>
                <w:sz w:val="21"/>
                <w:szCs w:val="21"/>
                <w:lang w:eastAsia="fr-FR"/>
              </w:rPr>
              <w:t>0</w:t>
            </w:r>
          </w:p>
        </w:tc>
      </w:tr>
      <w:tr w:rsidR="005F504A" w:rsidRPr="00117B37" w14:paraId="4A37DC9D" w14:textId="77777777" w:rsidTr="0025683E">
        <w:trPr>
          <w:trHeight w:val="312"/>
          <w:jc w:val="center"/>
        </w:trPr>
        <w:tc>
          <w:tcPr>
            <w:tcW w:w="6884" w:type="dxa"/>
            <w:tcBorders>
              <w:top w:val="nil"/>
              <w:left w:val="single" w:sz="8" w:space="0" w:color="000000"/>
              <w:bottom w:val="nil"/>
              <w:right w:val="single" w:sz="8" w:space="0" w:color="000000"/>
            </w:tcBorders>
            <w:shd w:val="clear" w:color="auto" w:fill="auto"/>
            <w:vAlign w:val="center"/>
            <w:hideMark/>
          </w:tcPr>
          <w:p w14:paraId="5F3A8360" w14:textId="643FF9D9" w:rsidR="005F504A" w:rsidRPr="00117B37" w:rsidRDefault="005F504A" w:rsidP="00FE7C63">
            <w:pPr>
              <w:pStyle w:val="Paragraphedeliste"/>
              <w:numPr>
                <w:ilvl w:val="0"/>
                <w:numId w:val="6"/>
              </w:numPr>
              <w:spacing w:after="0" w:line="240" w:lineRule="auto"/>
              <w:ind w:left="353"/>
              <w:jc w:val="both"/>
              <w:rPr>
                <w:rFonts w:asciiTheme="minorHAnsi" w:eastAsia="Symbol" w:hAnsiTheme="minorHAnsi" w:cstheme="minorHAnsi"/>
                <w:b/>
                <w:bCs/>
                <w:iCs/>
                <w:color w:val="000000"/>
                <w:sz w:val="21"/>
                <w:szCs w:val="21"/>
                <w:lang w:eastAsia="fr-FR"/>
              </w:rPr>
            </w:pPr>
            <w:r w:rsidRPr="00117B37">
              <w:rPr>
                <w:rFonts w:asciiTheme="minorHAnsi" w:eastAsia="Symbol" w:hAnsiTheme="minorHAnsi" w:cstheme="minorHAnsi"/>
                <w:b/>
                <w:bCs/>
                <w:iCs/>
                <w:color w:val="000000"/>
                <w:sz w:val="21"/>
                <w:szCs w:val="21"/>
                <w:lang w:eastAsia="fr-FR"/>
              </w:rPr>
              <w:t>Expériences pertinentes pour la mission</w:t>
            </w:r>
          </w:p>
          <w:p w14:paraId="33F60125" w14:textId="15878C51" w:rsidR="00694E05" w:rsidRPr="00117B37" w:rsidRDefault="00694E05" w:rsidP="00FE7C63">
            <w:pPr>
              <w:widowControl w:val="0"/>
              <w:numPr>
                <w:ilvl w:val="0"/>
                <w:numId w:val="7"/>
              </w:numPr>
              <w:overflowPunct w:val="0"/>
              <w:adjustRightInd w:val="0"/>
              <w:spacing w:after="0" w:line="240" w:lineRule="auto"/>
              <w:rPr>
                <w:rFonts w:asciiTheme="minorHAnsi" w:hAnsiTheme="minorHAnsi" w:cstheme="minorHAnsi"/>
                <w:sz w:val="21"/>
                <w:szCs w:val="21"/>
              </w:rPr>
            </w:pPr>
            <w:r w:rsidRPr="00117B37">
              <w:rPr>
                <w:rFonts w:asciiTheme="minorHAnsi" w:hAnsiTheme="minorHAnsi" w:cstheme="minorHAnsi"/>
                <w:kern w:val="28"/>
                <w:sz w:val="21"/>
                <w:szCs w:val="21"/>
              </w:rPr>
              <w:t>De 2 à 3 missions similaires ………………</w:t>
            </w:r>
            <w:proofErr w:type="gramStart"/>
            <w:r w:rsidRPr="00117B37">
              <w:rPr>
                <w:rFonts w:asciiTheme="minorHAnsi" w:hAnsiTheme="minorHAnsi" w:cstheme="minorHAnsi"/>
                <w:kern w:val="28"/>
                <w:sz w:val="21"/>
                <w:szCs w:val="21"/>
              </w:rPr>
              <w:t>…….</w:t>
            </w:r>
            <w:proofErr w:type="gramEnd"/>
            <w:r w:rsidRPr="00117B37">
              <w:rPr>
                <w:rFonts w:asciiTheme="minorHAnsi" w:hAnsiTheme="minorHAnsi" w:cstheme="minorHAnsi"/>
                <w:kern w:val="28"/>
                <w:sz w:val="21"/>
                <w:szCs w:val="21"/>
              </w:rPr>
              <w:t>….</w:t>
            </w:r>
            <w:r w:rsidR="0031726C" w:rsidRPr="00117B37">
              <w:rPr>
                <w:rFonts w:asciiTheme="minorHAnsi" w:hAnsiTheme="minorHAnsi" w:cstheme="minorHAnsi"/>
                <w:kern w:val="28"/>
                <w:sz w:val="21"/>
                <w:szCs w:val="21"/>
              </w:rPr>
              <w:t xml:space="preserve"> </w:t>
            </w:r>
            <w:r w:rsidR="00A13C6C">
              <w:rPr>
                <w:rFonts w:asciiTheme="minorHAnsi" w:hAnsiTheme="minorHAnsi" w:cstheme="minorHAnsi"/>
                <w:kern w:val="28"/>
                <w:sz w:val="21"/>
                <w:szCs w:val="21"/>
              </w:rPr>
              <w:t>20</w:t>
            </w:r>
            <w:r w:rsidR="0031726C" w:rsidRPr="00117B37">
              <w:rPr>
                <w:rFonts w:asciiTheme="minorHAnsi" w:hAnsiTheme="minorHAnsi" w:cstheme="minorHAnsi"/>
                <w:kern w:val="28"/>
                <w:sz w:val="21"/>
                <w:szCs w:val="21"/>
              </w:rPr>
              <w:t>0</w:t>
            </w:r>
            <w:r w:rsidRPr="00117B37">
              <w:rPr>
                <w:rFonts w:asciiTheme="minorHAnsi" w:hAnsiTheme="minorHAnsi" w:cstheme="minorHAnsi"/>
                <w:kern w:val="28"/>
                <w:sz w:val="21"/>
                <w:szCs w:val="21"/>
              </w:rPr>
              <w:t xml:space="preserve"> point</w:t>
            </w:r>
            <w:r w:rsidR="002C000E" w:rsidRPr="00117B37">
              <w:rPr>
                <w:rFonts w:asciiTheme="minorHAnsi" w:hAnsiTheme="minorHAnsi" w:cstheme="minorHAnsi"/>
                <w:kern w:val="28"/>
                <w:sz w:val="21"/>
                <w:szCs w:val="21"/>
              </w:rPr>
              <w:t>s</w:t>
            </w:r>
          </w:p>
          <w:p w14:paraId="7F96B52A" w14:textId="04EACD59" w:rsidR="00F03EF4" w:rsidRPr="00117B37" w:rsidRDefault="00694E05" w:rsidP="00FE7C63">
            <w:pPr>
              <w:widowControl w:val="0"/>
              <w:numPr>
                <w:ilvl w:val="0"/>
                <w:numId w:val="7"/>
              </w:numPr>
              <w:overflowPunct w:val="0"/>
              <w:adjustRightInd w:val="0"/>
              <w:spacing w:after="0" w:line="240" w:lineRule="auto"/>
              <w:rPr>
                <w:rFonts w:asciiTheme="minorHAnsi" w:hAnsiTheme="minorHAnsi" w:cstheme="minorHAnsi"/>
                <w:sz w:val="21"/>
                <w:szCs w:val="21"/>
              </w:rPr>
            </w:pPr>
            <w:r w:rsidRPr="00117B37">
              <w:rPr>
                <w:rFonts w:asciiTheme="minorHAnsi" w:hAnsiTheme="minorHAnsi" w:cstheme="minorHAnsi"/>
                <w:kern w:val="28"/>
                <w:sz w:val="21"/>
                <w:szCs w:val="21"/>
              </w:rPr>
              <w:t xml:space="preserve">Plus de 3 missions similaires ……………………… </w:t>
            </w:r>
            <w:r w:rsidR="0031726C" w:rsidRPr="00117B37">
              <w:rPr>
                <w:rFonts w:asciiTheme="minorHAnsi" w:hAnsiTheme="minorHAnsi" w:cstheme="minorHAnsi"/>
                <w:kern w:val="28"/>
                <w:sz w:val="21"/>
                <w:szCs w:val="21"/>
              </w:rPr>
              <w:t>4</w:t>
            </w:r>
            <w:r w:rsidR="00A13C6C">
              <w:rPr>
                <w:rFonts w:asciiTheme="minorHAnsi" w:hAnsiTheme="minorHAnsi" w:cstheme="minorHAnsi"/>
                <w:kern w:val="28"/>
                <w:sz w:val="21"/>
                <w:szCs w:val="21"/>
              </w:rPr>
              <w:t>0</w:t>
            </w:r>
            <w:r w:rsidRPr="00117B37">
              <w:rPr>
                <w:rFonts w:asciiTheme="minorHAnsi" w:hAnsiTheme="minorHAnsi" w:cstheme="minorHAnsi"/>
                <w:kern w:val="28"/>
                <w:sz w:val="21"/>
                <w:szCs w:val="21"/>
              </w:rPr>
              <w:t>0 points</w:t>
            </w:r>
          </w:p>
        </w:tc>
        <w:tc>
          <w:tcPr>
            <w:tcW w:w="2484" w:type="dxa"/>
            <w:tcBorders>
              <w:top w:val="nil"/>
              <w:left w:val="nil"/>
              <w:bottom w:val="nil"/>
              <w:right w:val="single" w:sz="8" w:space="0" w:color="000000"/>
            </w:tcBorders>
            <w:shd w:val="clear" w:color="auto" w:fill="auto"/>
            <w:vAlign w:val="center"/>
            <w:hideMark/>
          </w:tcPr>
          <w:p w14:paraId="53B10C76" w14:textId="4705723C" w:rsidR="005F504A" w:rsidRPr="00117B37" w:rsidRDefault="0031726C" w:rsidP="000D7D1F">
            <w:pPr>
              <w:spacing w:after="0" w:line="240" w:lineRule="auto"/>
              <w:jc w:val="center"/>
              <w:rPr>
                <w:rFonts w:asciiTheme="minorHAnsi" w:eastAsia="Times New Roman" w:hAnsiTheme="minorHAnsi" w:cstheme="minorHAnsi"/>
                <w:b/>
                <w:bCs/>
                <w:color w:val="000000"/>
                <w:sz w:val="21"/>
                <w:szCs w:val="21"/>
                <w:lang w:eastAsia="fr-FR"/>
              </w:rPr>
            </w:pPr>
            <w:r w:rsidRPr="00117B37">
              <w:rPr>
                <w:rFonts w:asciiTheme="minorHAnsi" w:eastAsia="Times New Roman" w:hAnsiTheme="minorHAnsi" w:cstheme="minorHAnsi"/>
                <w:b/>
                <w:bCs/>
                <w:color w:val="000000"/>
                <w:sz w:val="21"/>
                <w:szCs w:val="21"/>
                <w:lang w:eastAsia="fr-FR"/>
              </w:rPr>
              <w:t>4</w:t>
            </w:r>
            <w:r w:rsidR="005F504A" w:rsidRPr="00117B37">
              <w:rPr>
                <w:rFonts w:asciiTheme="minorHAnsi" w:eastAsia="Times New Roman" w:hAnsiTheme="minorHAnsi" w:cstheme="minorHAnsi"/>
                <w:b/>
                <w:bCs/>
                <w:color w:val="000000"/>
                <w:sz w:val="21"/>
                <w:szCs w:val="21"/>
                <w:lang w:eastAsia="fr-FR"/>
              </w:rPr>
              <w:t>0</w:t>
            </w:r>
            <w:r w:rsidR="00A13C6C">
              <w:rPr>
                <w:rFonts w:asciiTheme="minorHAnsi" w:eastAsia="Times New Roman" w:hAnsiTheme="minorHAnsi" w:cstheme="minorHAnsi"/>
                <w:b/>
                <w:bCs/>
                <w:color w:val="000000"/>
                <w:sz w:val="21"/>
                <w:szCs w:val="21"/>
                <w:lang w:eastAsia="fr-FR"/>
              </w:rPr>
              <w:t>0</w:t>
            </w:r>
          </w:p>
        </w:tc>
      </w:tr>
      <w:tr w:rsidR="005F504A" w:rsidRPr="00117B37" w14:paraId="0CEF453D" w14:textId="77777777" w:rsidTr="0025683E">
        <w:trPr>
          <w:trHeight w:val="312"/>
          <w:jc w:val="center"/>
        </w:trPr>
        <w:tc>
          <w:tcPr>
            <w:tcW w:w="68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175364" w14:textId="77777777" w:rsidR="005F504A" w:rsidRPr="00117B37" w:rsidRDefault="005F504A" w:rsidP="0096642D">
            <w:pPr>
              <w:spacing w:after="0" w:line="240" w:lineRule="auto"/>
              <w:jc w:val="both"/>
              <w:rPr>
                <w:rFonts w:asciiTheme="minorHAnsi" w:eastAsia="Times New Roman" w:hAnsiTheme="minorHAnsi" w:cstheme="minorHAnsi"/>
                <w:b/>
                <w:bCs/>
                <w:color w:val="000000"/>
                <w:sz w:val="21"/>
                <w:szCs w:val="21"/>
                <w:lang w:eastAsia="fr-FR"/>
              </w:rPr>
            </w:pPr>
            <w:r w:rsidRPr="00117B37">
              <w:rPr>
                <w:rFonts w:asciiTheme="minorHAnsi" w:eastAsia="Times New Roman" w:hAnsiTheme="minorHAnsi" w:cstheme="minorHAnsi"/>
                <w:b/>
                <w:bCs/>
                <w:color w:val="000000"/>
                <w:sz w:val="21"/>
                <w:szCs w:val="21"/>
                <w:lang w:eastAsia="fr-FR"/>
              </w:rPr>
              <w:t xml:space="preserve">Total des points </w:t>
            </w:r>
            <w:r w:rsidR="005A0E35" w:rsidRPr="00117B37">
              <w:rPr>
                <w:rFonts w:asciiTheme="minorHAnsi" w:eastAsia="Times New Roman" w:hAnsiTheme="minorHAnsi" w:cstheme="minorHAnsi"/>
                <w:b/>
                <w:bCs/>
                <w:color w:val="000000"/>
                <w:sz w:val="21"/>
                <w:szCs w:val="21"/>
                <w:lang w:eastAsia="fr-FR"/>
              </w:rPr>
              <w:t>pour l’offre technique</w:t>
            </w:r>
          </w:p>
        </w:tc>
        <w:tc>
          <w:tcPr>
            <w:tcW w:w="2484" w:type="dxa"/>
            <w:tcBorders>
              <w:top w:val="single" w:sz="8" w:space="0" w:color="auto"/>
              <w:left w:val="nil"/>
              <w:bottom w:val="single" w:sz="8" w:space="0" w:color="auto"/>
              <w:right w:val="single" w:sz="8" w:space="0" w:color="auto"/>
            </w:tcBorders>
            <w:shd w:val="clear" w:color="auto" w:fill="auto"/>
            <w:vAlign w:val="center"/>
            <w:hideMark/>
          </w:tcPr>
          <w:p w14:paraId="05E713CD" w14:textId="3ED4959D" w:rsidR="005F504A" w:rsidRPr="00117B37" w:rsidRDefault="005F504A" w:rsidP="000D7D1F">
            <w:pPr>
              <w:spacing w:after="0" w:line="240" w:lineRule="auto"/>
              <w:jc w:val="center"/>
              <w:rPr>
                <w:rFonts w:asciiTheme="minorHAnsi" w:eastAsia="Times New Roman" w:hAnsiTheme="minorHAnsi" w:cstheme="minorHAnsi"/>
                <w:b/>
                <w:bCs/>
                <w:color w:val="000000"/>
                <w:sz w:val="21"/>
                <w:szCs w:val="21"/>
                <w:lang w:eastAsia="fr-FR"/>
              </w:rPr>
            </w:pPr>
            <w:r w:rsidRPr="00117B37">
              <w:rPr>
                <w:rFonts w:asciiTheme="minorHAnsi" w:eastAsia="Times New Roman" w:hAnsiTheme="minorHAnsi" w:cstheme="minorHAnsi"/>
                <w:b/>
                <w:bCs/>
                <w:color w:val="000000"/>
                <w:sz w:val="21"/>
                <w:szCs w:val="21"/>
                <w:lang w:eastAsia="fr-FR"/>
              </w:rPr>
              <w:t>100</w:t>
            </w:r>
            <w:r w:rsidR="00A13C6C">
              <w:rPr>
                <w:rFonts w:asciiTheme="minorHAnsi" w:eastAsia="Times New Roman" w:hAnsiTheme="minorHAnsi" w:cstheme="minorHAnsi"/>
                <w:b/>
                <w:bCs/>
                <w:color w:val="000000"/>
                <w:sz w:val="21"/>
                <w:szCs w:val="21"/>
                <w:lang w:eastAsia="fr-FR"/>
              </w:rPr>
              <w:t>0</w:t>
            </w:r>
          </w:p>
        </w:tc>
      </w:tr>
      <w:tr w:rsidR="005F504A" w:rsidRPr="00117B37" w14:paraId="76635D3D" w14:textId="77777777" w:rsidTr="0025683E">
        <w:trPr>
          <w:trHeight w:val="312"/>
          <w:jc w:val="center"/>
        </w:trPr>
        <w:tc>
          <w:tcPr>
            <w:tcW w:w="6884" w:type="dxa"/>
            <w:tcBorders>
              <w:top w:val="nil"/>
              <w:left w:val="single" w:sz="8" w:space="0" w:color="000000"/>
              <w:bottom w:val="nil"/>
              <w:right w:val="single" w:sz="8" w:space="0" w:color="000000"/>
            </w:tcBorders>
            <w:shd w:val="clear" w:color="auto" w:fill="auto"/>
            <w:vAlign w:val="center"/>
            <w:hideMark/>
          </w:tcPr>
          <w:p w14:paraId="523FFD9D" w14:textId="77777777" w:rsidR="005F504A" w:rsidRPr="00117B37" w:rsidRDefault="005F504A" w:rsidP="0096642D">
            <w:pPr>
              <w:spacing w:after="0" w:line="240" w:lineRule="auto"/>
              <w:jc w:val="both"/>
              <w:rPr>
                <w:rFonts w:asciiTheme="minorHAnsi" w:eastAsia="Times New Roman" w:hAnsiTheme="minorHAnsi" w:cstheme="minorHAnsi"/>
                <w:color w:val="000000"/>
                <w:sz w:val="21"/>
                <w:szCs w:val="21"/>
                <w:lang w:eastAsia="fr-FR"/>
              </w:rPr>
            </w:pPr>
            <w:r w:rsidRPr="00117B37">
              <w:rPr>
                <w:rFonts w:asciiTheme="minorHAnsi" w:eastAsia="Times New Roman" w:hAnsiTheme="minorHAnsi" w:cstheme="minorHAnsi"/>
                <w:color w:val="000000"/>
                <w:sz w:val="21"/>
                <w:szCs w:val="21"/>
                <w:lang w:eastAsia="fr-FR"/>
              </w:rPr>
              <w:t xml:space="preserve">Le score minimum exigé pour se qualifier est </w:t>
            </w:r>
          </w:p>
        </w:tc>
        <w:tc>
          <w:tcPr>
            <w:tcW w:w="2484" w:type="dxa"/>
            <w:tcBorders>
              <w:top w:val="nil"/>
              <w:left w:val="nil"/>
              <w:bottom w:val="nil"/>
              <w:right w:val="single" w:sz="8" w:space="0" w:color="000000"/>
            </w:tcBorders>
            <w:shd w:val="clear" w:color="auto" w:fill="auto"/>
            <w:vAlign w:val="center"/>
            <w:hideMark/>
          </w:tcPr>
          <w:p w14:paraId="7BF162AC" w14:textId="7C7C9068" w:rsidR="005F504A" w:rsidRPr="00117B37" w:rsidRDefault="005F504A" w:rsidP="000D7D1F">
            <w:pPr>
              <w:spacing w:after="0" w:line="240" w:lineRule="auto"/>
              <w:jc w:val="center"/>
              <w:rPr>
                <w:rFonts w:asciiTheme="minorHAnsi" w:eastAsia="Times New Roman" w:hAnsiTheme="minorHAnsi" w:cstheme="minorHAnsi"/>
                <w:b/>
                <w:bCs/>
                <w:color w:val="000000"/>
                <w:sz w:val="21"/>
                <w:szCs w:val="21"/>
                <w:lang w:eastAsia="fr-FR"/>
              </w:rPr>
            </w:pPr>
            <w:r w:rsidRPr="00117B37">
              <w:rPr>
                <w:rFonts w:asciiTheme="minorHAnsi" w:eastAsia="Times New Roman" w:hAnsiTheme="minorHAnsi" w:cstheme="minorHAnsi"/>
                <w:b/>
                <w:bCs/>
                <w:color w:val="000000"/>
                <w:sz w:val="21"/>
                <w:szCs w:val="21"/>
                <w:lang w:eastAsia="fr-FR"/>
              </w:rPr>
              <w:t>70</w:t>
            </w:r>
            <w:r w:rsidR="00A13C6C">
              <w:rPr>
                <w:rFonts w:asciiTheme="minorHAnsi" w:eastAsia="Times New Roman" w:hAnsiTheme="minorHAnsi" w:cstheme="minorHAnsi"/>
                <w:b/>
                <w:bCs/>
                <w:color w:val="000000"/>
                <w:sz w:val="21"/>
                <w:szCs w:val="21"/>
                <w:lang w:eastAsia="fr-FR"/>
              </w:rPr>
              <w:t>0</w:t>
            </w:r>
          </w:p>
        </w:tc>
      </w:tr>
      <w:tr w:rsidR="00253F3F" w:rsidRPr="00117B37" w14:paraId="114A7F7A" w14:textId="77777777" w:rsidTr="0025683E">
        <w:trPr>
          <w:trHeight w:val="68"/>
          <w:jc w:val="center"/>
        </w:trPr>
        <w:tc>
          <w:tcPr>
            <w:tcW w:w="6884" w:type="dxa"/>
            <w:tcBorders>
              <w:top w:val="nil"/>
              <w:left w:val="single" w:sz="8" w:space="0" w:color="000000"/>
              <w:bottom w:val="single" w:sz="8" w:space="0" w:color="000000"/>
              <w:right w:val="single" w:sz="8" w:space="0" w:color="000000"/>
            </w:tcBorders>
            <w:shd w:val="clear" w:color="auto" w:fill="auto"/>
            <w:vAlign w:val="center"/>
          </w:tcPr>
          <w:p w14:paraId="5CFCD7A2" w14:textId="77777777" w:rsidR="00253F3F" w:rsidRPr="00117B37" w:rsidRDefault="00253F3F" w:rsidP="0096642D">
            <w:pPr>
              <w:spacing w:after="0" w:line="240" w:lineRule="auto"/>
              <w:jc w:val="both"/>
              <w:rPr>
                <w:rFonts w:asciiTheme="minorHAnsi" w:eastAsia="Times New Roman" w:hAnsiTheme="minorHAnsi" w:cstheme="minorHAnsi"/>
                <w:color w:val="000000"/>
                <w:sz w:val="21"/>
                <w:szCs w:val="21"/>
                <w:lang w:eastAsia="fr-FR"/>
              </w:rPr>
            </w:pPr>
            <w:r w:rsidRPr="00117B37">
              <w:rPr>
                <w:rFonts w:asciiTheme="minorHAnsi" w:eastAsia="Times New Roman" w:hAnsiTheme="minorHAnsi" w:cstheme="minorHAnsi"/>
                <w:color w:val="000000"/>
                <w:sz w:val="21"/>
                <w:szCs w:val="21"/>
                <w:lang w:eastAsia="fr-FR"/>
              </w:rPr>
              <w:t>Score financier 30%</w:t>
            </w:r>
          </w:p>
        </w:tc>
        <w:tc>
          <w:tcPr>
            <w:tcW w:w="2484" w:type="dxa"/>
            <w:tcBorders>
              <w:top w:val="nil"/>
              <w:left w:val="nil"/>
              <w:bottom w:val="single" w:sz="8" w:space="0" w:color="000000"/>
              <w:right w:val="single" w:sz="8" w:space="0" w:color="000000"/>
            </w:tcBorders>
            <w:shd w:val="clear" w:color="auto" w:fill="auto"/>
            <w:vAlign w:val="center"/>
          </w:tcPr>
          <w:p w14:paraId="6AE94009" w14:textId="51BCE6F5" w:rsidR="00253F3F" w:rsidRPr="00117B37" w:rsidRDefault="00253F3F" w:rsidP="000D7D1F">
            <w:pPr>
              <w:spacing w:after="0" w:line="240" w:lineRule="auto"/>
              <w:jc w:val="center"/>
              <w:rPr>
                <w:rFonts w:asciiTheme="minorHAnsi" w:eastAsia="Times New Roman" w:hAnsiTheme="minorHAnsi" w:cstheme="minorHAnsi"/>
                <w:b/>
                <w:bCs/>
                <w:color w:val="000000"/>
                <w:sz w:val="21"/>
                <w:szCs w:val="21"/>
                <w:lang w:eastAsia="fr-FR"/>
              </w:rPr>
            </w:pPr>
            <w:r w:rsidRPr="00117B37">
              <w:rPr>
                <w:rFonts w:asciiTheme="minorHAnsi" w:eastAsia="Times New Roman" w:hAnsiTheme="minorHAnsi" w:cstheme="minorHAnsi"/>
                <w:b/>
                <w:bCs/>
                <w:color w:val="000000"/>
                <w:sz w:val="21"/>
                <w:szCs w:val="21"/>
                <w:lang w:eastAsia="fr-FR"/>
              </w:rPr>
              <w:t>30</w:t>
            </w:r>
            <w:r w:rsidR="00A13C6C">
              <w:rPr>
                <w:rFonts w:asciiTheme="minorHAnsi" w:eastAsia="Times New Roman" w:hAnsiTheme="minorHAnsi" w:cstheme="minorHAnsi"/>
                <w:b/>
                <w:bCs/>
                <w:color w:val="000000"/>
                <w:sz w:val="21"/>
                <w:szCs w:val="21"/>
                <w:lang w:eastAsia="fr-FR"/>
              </w:rPr>
              <w:t>0</w:t>
            </w:r>
          </w:p>
        </w:tc>
      </w:tr>
    </w:tbl>
    <w:p w14:paraId="32ECE73E" w14:textId="77777777" w:rsidR="0025683E" w:rsidRPr="0025683E" w:rsidRDefault="0025683E" w:rsidP="0025683E">
      <w:pPr>
        <w:spacing w:after="0" w:line="240" w:lineRule="auto"/>
      </w:pPr>
    </w:p>
    <w:p w14:paraId="19516BCD" w14:textId="77777777" w:rsidR="0025683E" w:rsidRDefault="0015710D" w:rsidP="0025683E">
      <w:pPr>
        <w:rPr>
          <w:rFonts w:asciiTheme="minorHAnsi" w:hAnsiTheme="minorHAnsi" w:cstheme="minorHAnsi"/>
        </w:rPr>
      </w:pPr>
      <w:r w:rsidRPr="0025683E">
        <w:rPr>
          <w:rFonts w:asciiTheme="minorHAnsi" w:hAnsiTheme="minorHAnsi" w:cstheme="minorHAnsi"/>
        </w:rPr>
        <w:br w:type="page"/>
      </w:r>
    </w:p>
    <w:p w14:paraId="233838EC" w14:textId="63A161E0" w:rsidR="0025683E" w:rsidRDefault="0025683E" w:rsidP="0025683E">
      <w:pPr>
        <w:pStyle w:val="Paragraphedeliste"/>
        <w:numPr>
          <w:ilvl w:val="0"/>
          <w:numId w:val="1"/>
        </w:numPr>
        <w:shd w:val="clear" w:color="auto" w:fill="D9D9D9" w:themeFill="background1" w:themeFillShade="D9"/>
        <w:spacing w:after="0" w:line="240" w:lineRule="auto"/>
        <w:ind w:left="426" w:hanging="426"/>
        <w:jc w:val="both"/>
        <w:rPr>
          <w:rFonts w:asciiTheme="minorHAnsi" w:hAnsiTheme="minorHAnsi" w:cstheme="minorHAnsi"/>
          <w:b/>
          <w:bCs/>
          <w:smallCaps/>
          <w:sz w:val="28"/>
          <w:szCs w:val="28"/>
        </w:rPr>
      </w:pPr>
      <w:r w:rsidRPr="0025683E">
        <w:rPr>
          <w:rFonts w:asciiTheme="minorHAnsi" w:hAnsiTheme="minorHAnsi" w:cstheme="minorHAnsi"/>
          <w:b/>
          <w:bCs/>
          <w:smallCaps/>
          <w:sz w:val="28"/>
          <w:szCs w:val="28"/>
        </w:rPr>
        <w:lastRenderedPageBreak/>
        <w:t>Annexes aux termes de référence </w:t>
      </w:r>
    </w:p>
    <w:p w14:paraId="3E81C92F" w14:textId="77777777" w:rsidR="0025683E" w:rsidRPr="0025683E" w:rsidRDefault="0025683E" w:rsidP="0025683E"/>
    <w:p w14:paraId="3EEC895B" w14:textId="77777777" w:rsidR="0025683E" w:rsidRPr="0025683E" w:rsidRDefault="0025683E" w:rsidP="00FE7C63">
      <w:pPr>
        <w:numPr>
          <w:ilvl w:val="1"/>
          <w:numId w:val="18"/>
        </w:numPr>
        <w:autoSpaceDE w:val="0"/>
        <w:autoSpaceDN w:val="0"/>
        <w:adjustRightInd w:val="0"/>
        <w:spacing w:before="240" w:after="240" w:line="240" w:lineRule="auto"/>
        <w:ind w:left="567" w:hanging="567"/>
        <w:contextualSpacing/>
        <w:rPr>
          <w:rFonts w:asciiTheme="minorHAnsi" w:hAnsiTheme="minorHAnsi" w:cstheme="minorHAnsi"/>
          <w:b/>
          <w:bCs/>
        </w:rPr>
      </w:pPr>
      <w:r w:rsidRPr="0025683E">
        <w:rPr>
          <w:rFonts w:asciiTheme="minorHAnsi" w:hAnsiTheme="minorHAnsi" w:cstheme="minorHAnsi"/>
          <w:b/>
          <w:bCs/>
        </w:rPr>
        <w:t>Documents minimums à consulter : ces documents seront transmis au consultant chargé de réaliser l’évaluation et seront à exploiter pour le rapport initial</w:t>
      </w:r>
    </w:p>
    <w:p w14:paraId="135E36D0" w14:textId="77777777" w:rsidR="0025683E" w:rsidRPr="0025683E" w:rsidRDefault="0025683E" w:rsidP="0025683E">
      <w:pPr>
        <w:autoSpaceDE w:val="0"/>
        <w:autoSpaceDN w:val="0"/>
        <w:adjustRightInd w:val="0"/>
        <w:spacing w:before="240"/>
        <w:ind w:left="714"/>
        <w:contextualSpacing/>
        <w:jc w:val="both"/>
        <w:rPr>
          <w:rFonts w:asciiTheme="minorHAnsi" w:hAnsiTheme="minorHAnsi" w:cstheme="minorHAnsi"/>
        </w:rPr>
      </w:pPr>
    </w:p>
    <w:p w14:paraId="2069795E" w14:textId="4DFBAE3A" w:rsidR="0025683E" w:rsidRPr="0025683E" w:rsidRDefault="0025683E" w:rsidP="00FE7C63">
      <w:pPr>
        <w:numPr>
          <w:ilvl w:val="0"/>
          <w:numId w:val="17"/>
        </w:numPr>
        <w:autoSpaceDE w:val="0"/>
        <w:autoSpaceDN w:val="0"/>
        <w:adjustRightInd w:val="0"/>
        <w:spacing w:before="240" w:after="0" w:line="240" w:lineRule="auto"/>
        <w:ind w:left="714" w:hanging="357"/>
        <w:contextualSpacing/>
        <w:jc w:val="both"/>
        <w:rPr>
          <w:rFonts w:asciiTheme="minorHAnsi" w:hAnsiTheme="minorHAnsi" w:cstheme="minorHAnsi"/>
        </w:rPr>
      </w:pPr>
      <w:r w:rsidRPr="0025683E">
        <w:rPr>
          <w:rFonts w:asciiTheme="minorHAnsi" w:hAnsiTheme="minorHAnsi" w:cstheme="minorHAnsi"/>
        </w:rPr>
        <w:t xml:space="preserve">Document du Plan Cadre </w:t>
      </w:r>
      <w:r w:rsidR="00091701">
        <w:rPr>
          <w:rFonts w:asciiTheme="minorHAnsi" w:hAnsiTheme="minorHAnsi" w:cstheme="minorHAnsi"/>
        </w:rPr>
        <w:t>des Nations Unies pour l</w:t>
      </w:r>
      <w:r w:rsidR="00EF420D">
        <w:rPr>
          <w:rFonts w:asciiTheme="minorHAnsi" w:hAnsiTheme="minorHAnsi" w:cstheme="minorHAnsi"/>
        </w:rPr>
        <w:t>’</w:t>
      </w:r>
      <w:r w:rsidR="00091701">
        <w:rPr>
          <w:rFonts w:asciiTheme="minorHAnsi" w:hAnsiTheme="minorHAnsi" w:cstheme="minorHAnsi"/>
        </w:rPr>
        <w:t>Assistance</w:t>
      </w:r>
      <w:r w:rsidRPr="0025683E">
        <w:rPr>
          <w:rFonts w:asciiTheme="minorHAnsi" w:hAnsiTheme="minorHAnsi" w:cstheme="minorHAnsi"/>
        </w:rPr>
        <w:t xml:space="preserve"> au Développement (PNUAD) 20</w:t>
      </w:r>
      <w:r w:rsidR="00091701">
        <w:rPr>
          <w:rFonts w:asciiTheme="minorHAnsi" w:hAnsiTheme="minorHAnsi" w:cstheme="minorHAnsi"/>
        </w:rPr>
        <w:t>18</w:t>
      </w:r>
      <w:r w:rsidRPr="0025683E">
        <w:rPr>
          <w:rFonts w:asciiTheme="minorHAnsi" w:hAnsiTheme="minorHAnsi" w:cstheme="minorHAnsi"/>
        </w:rPr>
        <w:t>-202</w:t>
      </w:r>
      <w:r w:rsidR="00091701">
        <w:rPr>
          <w:rFonts w:asciiTheme="minorHAnsi" w:hAnsiTheme="minorHAnsi" w:cstheme="minorHAnsi"/>
        </w:rPr>
        <w:t>1</w:t>
      </w:r>
      <w:r w:rsidRPr="0025683E">
        <w:rPr>
          <w:rFonts w:asciiTheme="minorHAnsi" w:hAnsiTheme="minorHAnsi" w:cstheme="minorHAnsi"/>
        </w:rPr>
        <w:t>,</w:t>
      </w:r>
    </w:p>
    <w:p w14:paraId="0961E0A5" w14:textId="596C4B1D" w:rsidR="0025683E" w:rsidRPr="0025683E" w:rsidRDefault="0025683E" w:rsidP="00FE7C63">
      <w:pPr>
        <w:numPr>
          <w:ilvl w:val="0"/>
          <w:numId w:val="17"/>
        </w:numPr>
        <w:autoSpaceDE w:val="0"/>
        <w:autoSpaceDN w:val="0"/>
        <w:adjustRightInd w:val="0"/>
        <w:spacing w:before="240" w:after="0" w:line="240" w:lineRule="auto"/>
        <w:ind w:left="714" w:hanging="357"/>
        <w:contextualSpacing/>
        <w:jc w:val="both"/>
        <w:rPr>
          <w:rFonts w:asciiTheme="minorHAnsi" w:hAnsiTheme="minorHAnsi" w:cstheme="minorHAnsi"/>
        </w:rPr>
      </w:pPr>
      <w:r w:rsidRPr="0025683E">
        <w:rPr>
          <w:rFonts w:asciiTheme="minorHAnsi" w:hAnsiTheme="minorHAnsi" w:cstheme="minorHAnsi"/>
        </w:rPr>
        <w:t>Document de Programme de Pays (</w:t>
      </w:r>
      <w:r w:rsidR="00091701">
        <w:rPr>
          <w:rFonts w:asciiTheme="minorHAnsi" w:hAnsiTheme="minorHAnsi" w:cstheme="minorHAnsi"/>
        </w:rPr>
        <w:t>DPD</w:t>
      </w:r>
      <w:r w:rsidRPr="0025683E">
        <w:rPr>
          <w:rFonts w:asciiTheme="minorHAnsi" w:hAnsiTheme="minorHAnsi" w:cstheme="minorHAnsi"/>
        </w:rPr>
        <w:t>) 201</w:t>
      </w:r>
      <w:r w:rsidR="00091701">
        <w:rPr>
          <w:rFonts w:asciiTheme="minorHAnsi" w:hAnsiTheme="minorHAnsi" w:cstheme="minorHAnsi"/>
        </w:rPr>
        <w:t>8</w:t>
      </w:r>
      <w:r w:rsidRPr="0025683E">
        <w:rPr>
          <w:rFonts w:asciiTheme="minorHAnsi" w:hAnsiTheme="minorHAnsi" w:cstheme="minorHAnsi"/>
        </w:rPr>
        <w:t>-202</w:t>
      </w:r>
      <w:r w:rsidR="00091701">
        <w:rPr>
          <w:rFonts w:asciiTheme="minorHAnsi" w:hAnsiTheme="minorHAnsi" w:cstheme="minorHAnsi"/>
        </w:rPr>
        <w:t>1</w:t>
      </w:r>
      <w:r w:rsidRPr="0025683E">
        <w:rPr>
          <w:rFonts w:asciiTheme="minorHAnsi" w:hAnsiTheme="minorHAnsi" w:cstheme="minorHAnsi"/>
        </w:rPr>
        <w:t>,</w:t>
      </w:r>
    </w:p>
    <w:p w14:paraId="0AF3D716" w14:textId="28298E66" w:rsidR="0025683E" w:rsidRPr="0025683E" w:rsidRDefault="0025683E" w:rsidP="00FE7C63">
      <w:pPr>
        <w:numPr>
          <w:ilvl w:val="0"/>
          <w:numId w:val="17"/>
        </w:numPr>
        <w:autoSpaceDE w:val="0"/>
        <w:autoSpaceDN w:val="0"/>
        <w:adjustRightInd w:val="0"/>
        <w:spacing w:after="0" w:line="240" w:lineRule="auto"/>
        <w:contextualSpacing/>
        <w:jc w:val="both"/>
        <w:rPr>
          <w:rFonts w:asciiTheme="minorHAnsi" w:hAnsiTheme="minorHAnsi" w:cstheme="minorHAnsi"/>
        </w:rPr>
      </w:pPr>
      <w:r w:rsidRPr="0025683E">
        <w:rPr>
          <w:rFonts w:asciiTheme="minorHAnsi" w:hAnsiTheme="minorHAnsi" w:cstheme="minorHAnsi"/>
        </w:rPr>
        <w:t xml:space="preserve">Document du projet « Appui </w:t>
      </w:r>
      <w:r>
        <w:rPr>
          <w:rFonts w:asciiTheme="minorHAnsi" w:hAnsiTheme="minorHAnsi" w:cstheme="minorHAnsi"/>
        </w:rPr>
        <w:t>au renouvellement des forces de sécurité intérieure</w:t>
      </w:r>
      <w:r w:rsidRPr="0025683E">
        <w:rPr>
          <w:rFonts w:asciiTheme="minorHAnsi" w:hAnsiTheme="minorHAnsi" w:cstheme="minorHAnsi"/>
        </w:rPr>
        <w:t xml:space="preserve"> » intégrant son cadre de résultats et de ressources,</w:t>
      </w:r>
    </w:p>
    <w:p w14:paraId="478F22DC" w14:textId="77777777" w:rsidR="0025683E" w:rsidRPr="0025683E" w:rsidRDefault="0025683E" w:rsidP="00FE7C63">
      <w:pPr>
        <w:numPr>
          <w:ilvl w:val="0"/>
          <w:numId w:val="17"/>
        </w:numPr>
        <w:autoSpaceDE w:val="0"/>
        <w:autoSpaceDN w:val="0"/>
        <w:adjustRightInd w:val="0"/>
        <w:spacing w:before="240" w:after="0" w:line="240" w:lineRule="auto"/>
        <w:contextualSpacing/>
        <w:jc w:val="both"/>
        <w:rPr>
          <w:rFonts w:asciiTheme="minorHAnsi" w:hAnsiTheme="minorHAnsi" w:cstheme="minorHAnsi"/>
          <w:szCs w:val="20"/>
        </w:rPr>
      </w:pPr>
      <w:r w:rsidRPr="0025683E">
        <w:rPr>
          <w:rFonts w:asciiTheme="minorHAnsi" w:hAnsiTheme="minorHAnsi" w:cstheme="minorHAnsi"/>
          <w:szCs w:val="20"/>
        </w:rPr>
        <w:t>Politiques UNEG et PNUD en matière d’évaluation,</w:t>
      </w:r>
    </w:p>
    <w:p w14:paraId="593930C8" w14:textId="77777777" w:rsidR="0025683E" w:rsidRPr="0025683E" w:rsidRDefault="0025683E" w:rsidP="00FE7C63">
      <w:pPr>
        <w:numPr>
          <w:ilvl w:val="0"/>
          <w:numId w:val="17"/>
        </w:numPr>
        <w:autoSpaceDE w:val="0"/>
        <w:autoSpaceDN w:val="0"/>
        <w:adjustRightInd w:val="0"/>
        <w:spacing w:after="0" w:line="240" w:lineRule="auto"/>
        <w:contextualSpacing/>
        <w:jc w:val="both"/>
        <w:rPr>
          <w:rFonts w:asciiTheme="minorHAnsi" w:hAnsiTheme="minorHAnsi" w:cstheme="minorHAnsi"/>
        </w:rPr>
      </w:pPr>
      <w:r w:rsidRPr="0025683E">
        <w:rPr>
          <w:rFonts w:asciiTheme="minorHAnsi" w:hAnsiTheme="minorHAnsi" w:cstheme="minorHAnsi"/>
        </w:rPr>
        <w:t>Plans de travail annuels signés du projet,</w:t>
      </w:r>
    </w:p>
    <w:p w14:paraId="021140DA" w14:textId="23E16C44" w:rsidR="0025683E" w:rsidRPr="0025683E" w:rsidRDefault="0025683E" w:rsidP="00FE7C63">
      <w:pPr>
        <w:numPr>
          <w:ilvl w:val="0"/>
          <w:numId w:val="17"/>
        </w:numPr>
        <w:autoSpaceDE w:val="0"/>
        <w:autoSpaceDN w:val="0"/>
        <w:adjustRightInd w:val="0"/>
        <w:spacing w:after="0" w:line="240" w:lineRule="auto"/>
        <w:contextualSpacing/>
        <w:jc w:val="both"/>
        <w:rPr>
          <w:rFonts w:asciiTheme="minorHAnsi" w:hAnsiTheme="minorHAnsi" w:cstheme="minorHAnsi"/>
        </w:rPr>
      </w:pPr>
      <w:r w:rsidRPr="0025683E">
        <w:rPr>
          <w:rFonts w:asciiTheme="minorHAnsi" w:hAnsiTheme="minorHAnsi" w:cstheme="minorHAnsi"/>
        </w:rPr>
        <w:t>Rapports de suivi trimestriels</w:t>
      </w:r>
      <w:r>
        <w:rPr>
          <w:rFonts w:asciiTheme="minorHAnsi" w:hAnsiTheme="minorHAnsi" w:cstheme="minorHAnsi"/>
        </w:rPr>
        <w:t>, semestriels</w:t>
      </w:r>
      <w:r w:rsidRPr="0025683E">
        <w:rPr>
          <w:rFonts w:asciiTheme="minorHAnsi" w:hAnsiTheme="minorHAnsi" w:cstheme="minorHAnsi"/>
        </w:rPr>
        <w:t xml:space="preserve"> et annuels du projet,</w:t>
      </w:r>
    </w:p>
    <w:p w14:paraId="6AF196A7" w14:textId="77777777" w:rsidR="0025683E" w:rsidRPr="0025683E" w:rsidRDefault="0025683E" w:rsidP="00FE7C63">
      <w:pPr>
        <w:numPr>
          <w:ilvl w:val="0"/>
          <w:numId w:val="17"/>
        </w:numPr>
        <w:autoSpaceDE w:val="0"/>
        <w:autoSpaceDN w:val="0"/>
        <w:adjustRightInd w:val="0"/>
        <w:spacing w:after="0" w:line="240" w:lineRule="auto"/>
        <w:contextualSpacing/>
        <w:jc w:val="both"/>
        <w:rPr>
          <w:rFonts w:asciiTheme="minorHAnsi" w:hAnsiTheme="minorHAnsi" w:cstheme="minorHAnsi"/>
        </w:rPr>
      </w:pPr>
      <w:r w:rsidRPr="0025683E">
        <w:rPr>
          <w:rFonts w:asciiTheme="minorHAnsi" w:hAnsiTheme="minorHAnsi" w:cstheme="minorHAnsi"/>
        </w:rPr>
        <w:t>Rapports aux donateurs</w:t>
      </w:r>
    </w:p>
    <w:p w14:paraId="512D6BFF" w14:textId="77777777" w:rsidR="0025683E" w:rsidRPr="0025683E" w:rsidRDefault="0025683E" w:rsidP="00FE7C63">
      <w:pPr>
        <w:numPr>
          <w:ilvl w:val="0"/>
          <w:numId w:val="17"/>
        </w:numPr>
        <w:autoSpaceDE w:val="0"/>
        <w:autoSpaceDN w:val="0"/>
        <w:adjustRightInd w:val="0"/>
        <w:spacing w:after="0" w:line="240" w:lineRule="auto"/>
        <w:contextualSpacing/>
        <w:jc w:val="both"/>
        <w:rPr>
          <w:rFonts w:asciiTheme="minorHAnsi" w:hAnsiTheme="minorHAnsi" w:cstheme="minorHAnsi"/>
        </w:rPr>
      </w:pPr>
      <w:r w:rsidRPr="0025683E">
        <w:rPr>
          <w:rFonts w:asciiTheme="minorHAnsi" w:hAnsiTheme="minorHAnsi" w:cstheme="minorHAnsi"/>
        </w:rPr>
        <w:t>Autres rapports/documents produits dans le cadre de la mise en œuvre du projet,</w:t>
      </w:r>
    </w:p>
    <w:p w14:paraId="5694F29F" w14:textId="77777777" w:rsidR="0025683E" w:rsidRPr="0025683E" w:rsidRDefault="0025683E" w:rsidP="00FE7C63">
      <w:pPr>
        <w:numPr>
          <w:ilvl w:val="0"/>
          <w:numId w:val="17"/>
        </w:numPr>
        <w:autoSpaceDE w:val="0"/>
        <w:autoSpaceDN w:val="0"/>
        <w:adjustRightInd w:val="0"/>
        <w:spacing w:after="0" w:line="240" w:lineRule="auto"/>
        <w:contextualSpacing/>
        <w:jc w:val="both"/>
        <w:rPr>
          <w:rFonts w:asciiTheme="minorHAnsi" w:hAnsiTheme="minorHAnsi" w:cstheme="minorHAnsi"/>
        </w:rPr>
      </w:pPr>
      <w:r w:rsidRPr="0025683E">
        <w:rPr>
          <w:rFonts w:asciiTheme="minorHAnsi" w:hAnsiTheme="minorHAnsi" w:cstheme="minorHAnsi"/>
        </w:rPr>
        <w:t>Informations financières.</w:t>
      </w:r>
    </w:p>
    <w:p w14:paraId="2B2CA790" w14:textId="77777777" w:rsidR="0025683E" w:rsidRPr="0025683E" w:rsidRDefault="0025683E" w:rsidP="0025683E">
      <w:pPr>
        <w:autoSpaceDE w:val="0"/>
        <w:autoSpaceDN w:val="0"/>
        <w:adjustRightInd w:val="0"/>
        <w:contextualSpacing/>
        <w:jc w:val="both"/>
        <w:rPr>
          <w:rFonts w:asciiTheme="minorHAnsi" w:hAnsiTheme="minorHAnsi" w:cstheme="minorHAnsi"/>
        </w:rPr>
      </w:pPr>
    </w:p>
    <w:p w14:paraId="6B250512" w14:textId="77777777" w:rsidR="0025683E" w:rsidRPr="0025683E" w:rsidRDefault="0025683E" w:rsidP="00FE7C63">
      <w:pPr>
        <w:numPr>
          <w:ilvl w:val="1"/>
          <w:numId w:val="18"/>
        </w:numPr>
        <w:autoSpaceDE w:val="0"/>
        <w:autoSpaceDN w:val="0"/>
        <w:adjustRightInd w:val="0"/>
        <w:spacing w:before="240" w:after="240" w:line="240" w:lineRule="auto"/>
        <w:ind w:left="567" w:hanging="567"/>
        <w:contextualSpacing/>
        <w:rPr>
          <w:rFonts w:asciiTheme="minorHAnsi" w:hAnsiTheme="minorHAnsi" w:cstheme="minorHAnsi"/>
          <w:b/>
          <w:bCs/>
        </w:rPr>
      </w:pPr>
      <w:r w:rsidRPr="0025683E">
        <w:rPr>
          <w:rFonts w:asciiTheme="minorHAnsi" w:hAnsiTheme="minorHAnsi" w:cstheme="minorHAnsi"/>
          <w:b/>
          <w:bCs/>
        </w:rPr>
        <w:t xml:space="preserve">Format requis pour le rapport d’évaluation : </w:t>
      </w:r>
    </w:p>
    <w:p w14:paraId="2CED5FE5" w14:textId="77777777" w:rsidR="0025683E" w:rsidRDefault="0025683E" w:rsidP="0025683E">
      <w:pPr>
        <w:autoSpaceDE w:val="0"/>
        <w:autoSpaceDN w:val="0"/>
        <w:adjustRightInd w:val="0"/>
        <w:spacing w:before="120"/>
        <w:rPr>
          <w:rFonts w:asciiTheme="minorHAnsi" w:hAnsiTheme="minorHAnsi" w:cstheme="minorHAnsi"/>
          <w:b/>
          <w:bCs/>
          <w:szCs w:val="20"/>
          <w:lang w:eastAsia="fr-FR"/>
        </w:rPr>
      </w:pPr>
    </w:p>
    <w:p w14:paraId="06406181" w14:textId="0F86440D" w:rsidR="0025683E" w:rsidRPr="0025683E" w:rsidRDefault="0025683E" w:rsidP="0025683E">
      <w:pPr>
        <w:autoSpaceDE w:val="0"/>
        <w:autoSpaceDN w:val="0"/>
        <w:adjustRightInd w:val="0"/>
        <w:spacing w:before="120"/>
        <w:rPr>
          <w:rFonts w:asciiTheme="minorHAnsi" w:hAnsiTheme="minorHAnsi" w:cstheme="minorHAnsi"/>
          <w:b/>
          <w:bCs/>
          <w:szCs w:val="20"/>
          <w:lang w:eastAsia="fr-FR"/>
        </w:rPr>
      </w:pPr>
      <w:r w:rsidRPr="0025683E">
        <w:rPr>
          <w:rFonts w:asciiTheme="minorHAnsi" w:hAnsiTheme="minorHAnsi" w:cstheme="minorHAnsi"/>
          <w:b/>
          <w:bCs/>
          <w:szCs w:val="20"/>
          <w:lang w:eastAsia="fr-FR"/>
        </w:rPr>
        <w:t>ANNEXE1 : RAPPORT INITIAL D’EVALUATION</w:t>
      </w:r>
    </w:p>
    <w:p w14:paraId="6EE93CF2" w14:textId="77777777" w:rsidR="0025683E" w:rsidRPr="0025683E" w:rsidRDefault="0025683E" w:rsidP="0025683E">
      <w:pPr>
        <w:keepNext/>
        <w:keepLines/>
        <w:spacing w:after="0" w:line="240" w:lineRule="auto"/>
        <w:jc w:val="both"/>
        <w:outlineLvl w:val="7"/>
        <w:rPr>
          <w:rFonts w:asciiTheme="minorHAnsi" w:hAnsiTheme="minorHAnsi" w:cstheme="minorHAnsi"/>
          <w:szCs w:val="20"/>
          <w:lang w:eastAsia="fr-FR"/>
        </w:rPr>
      </w:pPr>
      <w:r w:rsidRPr="0025683E">
        <w:rPr>
          <w:rFonts w:asciiTheme="minorHAnsi" w:hAnsiTheme="minorHAnsi" w:cstheme="minorHAnsi"/>
          <w:szCs w:val="20"/>
        </w:rPr>
        <w:t xml:space="preserve">Le rapport initial, de 10 à 15 pages, proposera des méthodes, des sources et des procédures à utiliser pour la collecte des données. Il comprendra également une proposition de calendrier pour les activités et la soumission des livrables. Le rapport d'étude documentaire proposera des premières pistes de réflexion sur le programme conjoint. Ce rapport constituera la première base sur laquelle le/la consultant(e) et les responsables de l'évaluation s’entendront. Il sera structuré comme suit : </w:t>
      </w:r>
    </w:p>
    <w:p w14:paraId="04D3FAC4" w14:textId="77777777" w:rsidR="0025683E" w:rsidRPr="0025683E" w:rsidRDefault="0025683E" w:rsidP="00FE7C63">
      <w:pPr>
        <w:pStyle w:val="Paragraphedeliste"/>
        <w:keepNext/>
        <w:keepLines/>
        <w:numPr>
          <w:ilvl w:val="0"/>
          <w:numId w:val="19"/>
        </w:numPr>
        <w:spacing w:after="0" w:line="240" w:lineRule="auto"/>
        <w:jc w:val="both"/>
        <w:outlineLvl w:val="7"/>
        <w:rPr>
          <w:rFonts w:asciiTheme="minorHAnsi" w:hAnsiTheme="minorHAnsi" w:cstheme="minorHAnsi"/>
          <w:szCs w:val="20"/>
        </w:rPr>
      </w:pPr>
      <w:r w:rsidRPr="0025683E">
        <w:rPr>
          <w:rFonts w:asciiTheme="minorHAnsi" w:hAnsiTheme="minorHAnsi" w:cstheme="minorHAnsi"/>
          <w:szCs w:val="20"/>
        </w:rPr>
        <w:t xml:space="preserve">Introduction </w:t>
      </w:r>
    </w:p>
    <w:p w14:paraId="5347E594" w14:textId="77777777" w:rsidR="0025683E" w:rsidRPr="0025683E" w:rsidRDefault="0025683E" w:rsidP="00FE7C63">
      <w:pPr>
        <w:pStyle w:val="Paragraphedeliste"/>
        <w:keepNext/>
        <w:keepLines/>
        <w:numPr>
          <w:ilvl w:val="0"/>
          <w:numId w:val="19"/>
        </w:numPr>
        <w:spacing w:after="0" w:line="240" w:lineRule="auto"/>
        <w:jc w:val="both"/>
        <w:outlineLvl w:val="7"/>
        <w:rPr>
          <w:rFonts w:asciiTheme="minorHAnsi" w:hAnsiTheme="minorHAnsi" w:cstheme="minorHAnsi"/>
          <w:szCs w:val="20"/>
        </w:rPr>
      </w:pPr>
      <w:r w:rsidRPr="0025683E">
        <w:rPr>
          <w:rFonts w:asciiTheme="minorHAnsi" w:hAnsiTheme="minorHAnsi" w:cstheme="minorHAnsi"/>
          <w:szCs w:val="20"/>
        </w:rPr>
        <w:t xml:space="preserve">Contexte de l'évaluation : objectifs et approche générale </w:t>
      </w:r>
    </w:p>
    <w:p w14:paraId="083F3756" w14:textId="77777777" w:rsidR="0025683E" w:rsidRPr="0025683E" w:rsidRDefault="0025683E" w:rsidP="00FE7C63">
      <w:pPr>
        <w:pStyle w:val="Paragraphedeliste"/>
        <w:keepNext/>
        <w:keepLines/>
        <w:numPr>
          <w:ilvl w:val="0"/>
          <w:numId w:val="19"/>
        </w:numPr>
        <w:spacing w:after="0" w:line="240" w:lineRule="auto"/>
        <w:jc w:val="both"/>
        <w:outlineLvl w:val="7"/>
        <w:rPr>
          <w:rFonts w:asciiTheme="minorHAnsi" w:hAnsiTheme="minorHAnsi" w:cstheme="minorHAnsi"/>
          <w:szCs w:val="20"/>
        </w:rPr>
      </w:pPr>
      <w:r w:rsidRPr="0025683E">
        <w:rPr>
          <w:rFonts w:asciiTheme="minorHAnsi" w:hAnsiTheme="minorHAnsi" w:cstheme="minorHAnsi"/>
          <w:szCs w:val="20"/>
        </w:rPr>
        <w:t xml:space="preserve">Identification des principaux éléments et dimensions de l'analyse et des éventuels domaines de recherche </w:t>
      </w:r>
    </w:p>
    <w:p w14:paraId="7C3A862D" w14:textId="77777777" w:rsidR="0025683E" w:rsidRPr="0025683E" w:rsidRDefault="0025683E" w:rsidP="00FE7C63">
      <w:pPr>
        <w:pStyle w:val="Paragraphedeliste"/>
        <w:keepNext/>
        <w:keepLines/>
        <w:numPr>
          <w:ilvl w:val="0"/>
          <w:numId w:val="19"/>
        </w:numPr>
        <w:spacing w:after="0" w:line="240" w:lineRule="auto"/>
        <w:jc w:val="both"/>
        <w:outlineLvl w:val="7"/>
        <w:rPr>
          <w:rFonts w:asciiTheme="minorHAnsi" w:hAnsiTheme="minorHAnsi" w:cstheme="minorHAnsi"/>
          <w:szCs w:val="20"/>
        </w:rPr>
      </w:pPr>
      <w:r w:rsidRPr="0025683E">
        <w:rPr>
          <w:rFonts w:asciiTheme="minorHAnsi" w:hAnsiTheme="minorHAnsi" w:cstheme="minorHAnsi"/>
          <w:szCs w:val="20"/>
        </w:rPr>
        <w:t xml:space="preserve">Principales réussites du programme conjoint en termes techniques et financiers </w:t>
      </w:r>
    </w:p>
    <w:p w14:paraId="6C3A656E" w14:textId="77777777" w:rsidR="0025683E" w:rsidRPr="0025683E" w:rsidRDefault="0025683E" w:rsidP="00FE7C63">
      <w:pPr>
        <w:pStyle w:val="Paragraphedeliste"/>
        <w:keepNext/>
        <w:keepLines/>
        <w:numPr>
          <w:ilvl w:val="0"/>
          <w:numId w:val="19"/>
        </w:numPr>
        <w:spacing w:after="0" w:line="240" w:lineRule="auto"/>
        <w:jc w:val="both"/>
        <w:outlineLvl w:val="7"/>
        <w:rPr>
          <w:rFonts w:asciiTheme="minorHAnsi" w:hAnsiTheme="minorHAnsi" w:cstheme="minorHAnsi"/>
          <w:szCs w:val="20"/>
        </w:rPr>
      </w:pPr>
      <w:r w:rsidRPr="0025683E">
        <w:rPr>
          <w:rFonts w:asciiTheme="minorHAnsi" w:hAnsiTheme="minorHAnsi" w:cstheme="minorHAnsi"/>
          <w:szCs w:val="20"/>
        </w:rPr>
        <w:t xml:space="preserve">Méthodologie pour la compilation et l'analyse de l'information </w:t>
      </w:r>
    </w:p>
    <w:p w14:paraId="17521B2F" w14:textId="77777777" w:rsidR="0025683E" w:rsidRPr="0025683E" w:rsidRDefault="0025683E" w:rsidP="00FE7C63">
      <w:pPr>
        <w:pStyle w:val="Paragraphedeliste"/>
        <w:keepNext/>
        <w:keepLines/>
        <w:numPr>
          <w:ilvl w:val="0"/>
          <w:numId w:val="19"/>
        </w:numPr>
        <w:spacing w:after="0" w:line="240" w:lineRule="auto"/>
        <w:jc w:val="both"/>
        <w:outlineLvl w:val="7"/>
        <w:rPr>
          <w:rFonts w:asciiTheme="minorHAnsi" w:hAnsiTheme="minorHAnsi" w:cstheme="minorHAnsi"/>
          <w:szCs w:val="20"/>
        </w:rPr>
      </w:pPr>
      <w:r w:rsidRPr="0025683E">
        <w:rPr>
          <w:rFonts w:asciiTheme="minorHAnsi" w:hAnsiTheme="minorHAnsi" w:cstheme="minorHAnsi"/>
          <w:szCs w:val="20"/>
        </w:rPr>
        <w:t xml:space="preserve">Critères pour définir le programme de la mission, y compris les « visites de terrain » </w:t>
      </w:r>
    </w:p>
    <w:p w14:paraId="43E9950B" w14:textId="77777777" w:rsidR="0025683E" w:rsidRPr="0025683E" w:rsidRDefault="0025683E" w:rsidP="0025683E">
      <w:pPr>
        <w:autoSpaceDE w:val="0"/>
        <w:autoSpaceDN w:val="0"/>
        <w:adjustRightInd w:val="0"/>
        <w:spacing w:before="120"/>
        <w:rPr>
          <w:rFonts w:asciiTheme="minorHAnsi" w:hAnsiTheme="minorHAnsi" w:cstheme="minorHAnsi"/>
          <w:b/>
          <w:bCs/>
          <w:szCs w:val="20"/>
          <w:lang w:eastAsia="fr-FR"/>
        </w:rPr>
      </w:pPr>
    </w:p>
    <w:p w14:paraId="73079EF6" w14:textId="77777777" w:rsidR="0025683E" w:rsidRPr="0025683E" w:rsidRDefault="0025683E" w:rsidP="0025683E">
      <w:pPr>
        <w:autoSpaceDE w:val="0"/>
        <w:autoSpaceDN w:val="0"/>
        <w:adjustRightInd w:val="0"/>
        <w:spacing w:before="120"/>
        <w:rPr>
          <w:rFonts w:asciiTheme="minorHAnsi" w:hAnsiTheme="minorHAnsi" w:cstheme="minorHAnsi"/>
          <w:b/>
          <w:bCs/>
          <w:szCs w:val="20"/>
          <w:lang w:eastAsia="fr-FR"/>
        </w:rPr>
      </w:pPr>
      <w:r w:rsidRPr="0025683E">
        <w:rPr>
          <w:rFonts w:asciiTheme="minorHAnsi" w:hAnsiTheme="minorHAnsi" w:cstheme="minorHAnsi"/>
          <w:b/>
          <w:bCs/>
          <w:szCs w:val="20"/>
          <w:lang w:eastAsia="fr-FR"/>
        </w:rPr>
        <w:t xml:space="preserve">ANNEXE 2 : PROJET DE RAPPORT FINAL </w:t>
      </w:r>
    </w:p>
    <w:p w14:paraId="066A26A7" w14:textId="77777777" w:rsidR="0025683E" w:rsidRPr="0025683E" w:rsidRDefault="0025683E" w:rsidP="0025683E">
      <w:pPr>
        <w:keepNext/>
        <w:keepLines/>
        <w:spacing w:after="0" w:line="240" w:lineRule="auto"/>
        <w:jc w:val="both"/>
        <w:outlineLvl w:val="7"/>
        <w:rPr>
          <w:rFonts w:asciiTheme="minorHAnsi" w:hAnsiTheme="minorHAnsi" w:cstheme="minorHAnsi"/>
          <w:szCs w:val="20"/>
        </w:rPr>
      </w:pPr>
      <w:r w:rsidRPr="0025683E">
        <w:rPr>
          <w:rFonts w:asciiTheme="minorHAnsi" w:hAnsiTheme="minorHAnsi" w:cstheme="minorHAnsi"/>
          <w:szCs w:val="20"/>
        </w:rPr>
        <w:t>Le projet de rapport final sera structuré de la même manière que le rapport final (annexe 3 ci-dessous), sauf qu’il est souhaité que le projet de rapport final contienne une matrice d’évaluation (Annexe 4).</w:t>
      </w:r>
    </w:p>
    <w:p w14:paraId="6FB5B996" w14:textId="77777777" w:rsidR="0025683E" w:rsidRDefault="0025683E" w:rsidP="0025683E">
      <w:pPr>
        <w:autoSpaceDE w:val="0"/>
        <w:autoSpaceDN w:val="0"/>
        <w:adjustRightInd w:val="0"/>
        <w:spacing w:before="120"/>
        <w:rPr>
          <w:rFonts w:asciiTheme="minorHAnsi" w:hAnsiTheme="minorHAnsi" w:cstheme="minorHAnsi"/>
          <w:b/>
          <w:bCs/>
          <w:szCs w:val="20"/>
          <w:lang w:eastAsia="fr-FR"/>
        </w:rPr>
      </w:pPr>
    </w:p>
    <w:p w14:paraId="31597BB5" w14:textId="44B85C32" w:rsidR="0025683E" w:rsidRPr="0025683E" w:rsidRDefault="0025683E" w:rsidP="0025683E">
      <w:pPr>
        <w:autoSpaceDE w:val="0"/>
        <w:autoSpaceDN w:val="0"/>
        <w:adjustRightInd w:val="0"/>
        <w:spacing w:before="120"/>
        <w:rPr>
          <w:rFonts w:asciiTheme="minorHAnsi" w:hAnsiTheme="minorHAnsi" w:cstheme="minorHAnsi"/>
          <w:b/>
          <w:bCs/>
          <w:szCs w:val="20"/>
          <w:lang w:eastAsia="fr-FR"/>
        </w:rPr>
      </w:pPr>
      <w:r w:rsidRPr="0025683E">
        <w:rPr>
          <w:rFonts w:asciiTheme="minorHAnsi" w:hAnsiTheme="minorHAnsi" w:cstheme="minorHAnsi"/>
          <w:b/>
          <w:bCs/>
          <w:szCs w:val="20"/>
          <w:lang w:eastAsia="fr-FR"/>
        </w:rPr>
        <w:t>ANNEXE 3 : RAPPORT FINAL D’EVALUATION</w:t>
      </w:r>
    </w:p>
    <w:p w14:paraId="50EB9A95" w14:textId="299D9E03" w:rsidR="0025683E" w:rsidRPr="0025683E" w:rsidRDefault="0025683E" w:rsidP="0025683E">
      <w:pPr>
        <w:keepNext/>
        <w:keepLines/>
        <w:spacing w:after="0" w:line="240" w:lineRule="auto"/>
        <w:jc w:val="both"/>
        <w:outlineLvl w:val="7"/>
        <w:rPr>
          <w:rFonts w:asciiTheme="minorHAnsi" w:hAnsiTheme="minorHAnsi" w:cstheme="minorHAnsi"/>
          <w:bCs/>
          <w:szCs w:val="20"/>
        </w:rPr>
      </w:pPr>
      <w:r w:rsidRPr="0025683E">
        <w:rPr>
          <w:rFonts w:asciiTheme="minorHAnsi" w:hAnsiTheme="minorHAnsi" w:cstheme="minorHAnsi"/>
          <w:szCs w:val="20"/>
        </w:rPr>
        <w:t xml:space="preserve">Le rapport final, de 20 à 30 pages, contiendra un résumé analytique d'au maximum 2 pages présentant une brève description du projet, de son contexte et de la situation actuelle, de l'objectif de l'évaluation, de sa méthodologie et de ses principaux résultats, conclusions et recommandations. Le rapport final à envoyer au PNUD, </w:t>
      </w:r>
      <w:r w:rsidRPr="0025683E">
        <w:rPr>
          <w:rFonts w:asciiTheme="minorHAnsi" w:hAnsiTheme="minorHAnsi" w:cstheme="minorHAnsi"/>
          <w:bCs/>
          <w:szCs w:val="20"/>
        </w:rPr>
        <w:t xml:space="preserve">sera structuré comme suit : </w:t>
      </w:r>
    </w:p>
    <w:p w14:paraId="79961912" w14:textId="54412B4E" w:rsidR="0025683E" w:rsidRPr="0025683E" w:rsidRDefault="0025683E" w:rsidP="0025683E">
      <w:pPr>
        <w:autoSpaceDE w:val="0"/>
        <w:autoSpaceDN w:val="0"/>
        <w:adjustRightInd w:val="0"/>
        <w:spacing w:before="120"/>
        <w:ind w:left="567"/>
        <w:jc w:val="both"/>
        <w:rPr>
          <w:rFonts w:asciiTheme="minorHAnsi" w:hAnsiTheme="minorHAnsi" w:cstheme="minorHAnsi"/>
          <w:szCs w:val="20"/>
          <w:lang w:eastAsia="fr-FR"/>
        </w:rPr>
      </w:pPr>
      <w:r w:rsidRPr="0025683E">
        <w:rPr>
          <w:rFonts w:asciiTheme="minorHAnsi" w:hAnsiTheme="minorHAnsi" w:cstheme="minorHAnsi"/>
          <w:b/>
          <w:bCs/>
          <w:szCs w:val="20"/>
          <w:lang w:eastAsia="fr-FR"/>
        </w:rPr>
        <w:t xml:space="preserve">Page de couverture </w:t>
      </w:r>
    </w:p>
    <w:p w14:paraId="0E4CCAAB" w14:textId="77777777" w:rsidR="0025683E" w:rsidRPr="0025683E" w:rsidRDefault="0025683E" w:rsidP="0025683E">
      <w:pPr>
        <w:autoSpaceDE w:val="0"/>
        <w:autoSpaceDN w:val="0"/>
        <w:adjustRightInd w:val="0"/>
        <w:spacing w:before="120"/>
        <w:ind w:left="993"/>
        <w:jc w:val="both"/>
        <w:rPr>
          <w:rFonts w:asciiTheme="minorHAnsi" w:hAnsiTheme="minorHAnsi" w:cstheme="minorHAnsi"/>
          <w:szCs w:val="20"/>
          <w:lang w:eastAsia="fr-FR"/>
        </w:rPr>
      </w:pPr>
      <w:r w:rsidRPr="0025683E">
        <w:rPr>
          <w:rFonts w:asciiTheme="minorHAnsi" w:hAnsiTheme="minorHAnsi" w:cstheme="minorHAnsi"/>
          <w:szCs w:val="20"/>
          <w:lang w:eastAsia="fr-FR"/>
        </w:rPr>
        <w:t xml:space="preserve">Y compris le titre du projet, la fenêtre thématique, la date du rapport, le(s) nom(s) du/des évaluateurs. </w:t>
      </w:r>
    </w:p>
    <w:p w14:paraId="3307B0CD" w14:textId="77777777" w:rsidR="0025683E" w:rsidRPr="0025683E" w:rsidRDefault="0025683E" w:rsidP="0025683E">
      <w:pPr>
        <w:autoSpaceDE w:val="0"/>
        <w:autoSpaceDN w:val="0"/>
        <w:adjustRightInd w:val="0"/>
        <w:spacing w:before="120"/>
        <w:ind w:left="567"/>
        <w:jc w:val="both"/>
        <w:rPr>
          <w:rFonts w:asciiTheme="minorHAnsi" w:hAnsiTheme="minorHAnsi" w:cstheme="minorHAnsi"/>
          <w:szCs w:val="20"/>
          <w:lang w:eastAsia="fr-FR"/>
        </w:rPr>
      </w:pPr>
      <w:r w:rsidRPr="0025683E">
        <w:rPr>
          <w:rFonts w:asciiTheme="minorHAnsi" w:hAnsiTheme="minorHAnsi" w:cstheme="minorHAnsi"/>
          <w:b/>
          <w:bCs/>
          <w:szCs w:val="20"/>
          <w:lang w:eastAsia="fr-FR"/>
        </w:rPr>
        <w:t xml:space="preserve">Table de matières </w:t>
      </w:r>
    </w:p>
    <w:p w14:paraId="49168888" w14:textId="77777777" w:rsidR="0025683E" w:rsidRPr="0025683E" w:rsidRDefault="0025683E" w:rsidP="0025683E">
      <w:pPr>
        <w:autoSpaceDE w:val="0"/>
        <w:autoSpaceDN w:val="0"/>
        <w:adjustRightInd w:val="0"/>
        <w:spacing w:before="120"/>
        <w:ind w:left="993"/>
        <w:jc w:val="both"/>
        <w:rPr>
          <w:rFonts w:asciiTheme="minorHAnsi" w:hAnsiTheme="minorHAnsi" w:cstheme="minorHAnsi"/>
          <w:szCs w:val="20"/>
          <w:lang w:eastAsia="fr-FR"/>
        </w:rPr>
      </w:pPr>
      <w:r w:rsidRPr="0025683E">
        <w:rPr>
          <w:rFonts w:asciiTheme="minorHAnsi" w:hAnsiTheme="minorHAnsi" w:cstheme="minorHAnsi"/>
          <w:szCs w:val="20"/>
          <w:lang w:eastAsia="fr-FR"/>
        </w:rPr>
        <w:lastRenderedPageBreak/>
        <w:t xml:space="preserve">Y compris un page de référence pour chaque chapitre et annexe. </w:t>
      </w:r>
    </w:p>
    <w:p w14:paraId="00809E01" w14:textId="77777777" w:rsidR="0025683E" w:rsidRPr="0025683E" w:rsidRDefault="0025683E" w:rsidP="0025683E">
      <w:pPr>
        <w:autoSpaceDE w:val="0"/>
        <w:autoSpaceDN w:val="0"/>
        <w:adjustRightInd w:val="0"/>
        <w:spacing w:before="120"/>
        <w:ind w:left="567"/>
        <w:jc w:val="both"/>
        <w:rPr>
          <w:rFonts w:asciiTheme="minorHAnsi" w:hAnsiTheme="minorHAnsi" w:cstheme="minorHAnsi"/>
          <w:szCs w:val="20"/>
          <w:lang w:eastAsia="fr-FR"/>
        </w:rPr>
      </w:pPr>
      <w:r w:rsidRPr="0025683E">
        <w:rPr>
          <w:rFonts w:asciiTheme="minorHAnsi" w:hAnsiTheme="minorHAnsi" w:cstheme="minorHAnsi"/>
          <w:b/>
          <w:bCs/>
          <w:szCs w:val="20"/>
          <w:lang w:eastAsia="fr-FR"/>
        </w:rPr>
        <w:t xml:space="preserve">Liste d’abréviations </w:t>
      </w:r>
    </w:p>
    <w:p w14:paraId="613A429C" w14:textId="77777777" w:rsidR="0025683E" w:rsidRPr="0025683E" w:rsidRDefault="0025683E" w:rsidP="0025683E">
      <w:pPr>
        <w:autoSpaceDE w:val="0"/>
        <w:autoSpaceDN w:val="0"/>
        <w:adjustRightInd w:val="0"/>
        <w:spacing w:before="120"/>
        <w:ind w:left="567"/>
        <w:jc w:val="both"/>
        <w:rPr>
          <w:rFonts w:asciiTheme="minorHAnsi" w:hAnsiTheme="minorHAnsi" w:cstheme="minorHAnsi"/>
          <w:szCs w:val="20"/>
          <w:lang w:eastAsia="fr-FR"/>
        </w:rPr>
      </w:pPr>
      <w:r w:rsidRPr="0025683E">
        <w:rPr>
          <w:rFonts w:asciiTheme="minorHAnsi" w:hAnsiTheme="minorHAnsi" w:cstheme="minorHAnsi"/>
          <w:b/>
          <w:bCs/>
          <w:szCs w:val="20"/>
          <w:lang w:eastAsia="fr-FR"/>
        </w:rPr>
        <w:t xml:space="preserve">Résumé Exécutif </w:t>
      </w:r>
    </w:p>
    <w:p w14:paraId="131A47FF" w14:textId="77777777" w:rsidR="0025683E" w:rsidRPr="0025683E" w:rsidRDefault="0025683E" w:rsidP="0025683E">
      <w:pPr>
        <w:autoSpaceDE w:val="0"/>
        <w:autoSpaceDN w:val="0"/>
        <w:adjustRightInd w:val="0"/>
        <w:spacing w:before="120"/>
        <w:ind w:left="993"/>
        <w:jc w:val="both"/>
        <w:rPr>
          <w:rFonts w:asciiTheme="minorHAnsi" w:hAnsiTheme="minorHAnsi" w:cstheme="minorHAnsi"/>
          <w:szCs w:val="20"/>
          <w:lang w:eastAsia="fr-FR"/>
        </w:rPr>
      </w:pPr>
      <w:r w:rsidRPr="0025683E">
        <w:rPr>
          <w:rFonts w:asciiTheme="minorHAnsi" w:hAnsiTheme="minorHAnsi" w:cstheme="minorHAnsi"/>
          <w:szCs w:val="20"/>
          <w:lang w:eastAsia="fr-FR"/>
        </w:rPr>
        <w:t xml:space="preserve">Pas plus de deux pages. Résumez les éléments substantifs du rapport, tout en faisant une brève description du programme, ainsi que du but et des objectifs de cette évaluation, de la méthode d’approche, des constatations clefs et des conclusions, des recommandations principales. </w:t>
      </w:r>
    </w:p>
    <w:p w14:paraId="7248C119" w14:textId="77777777" w:rsidR="0025683E" w:rsidRPr="0025683E" w:rsidRDefault="0025683E" w:rsidP="0025683E">
      <w:pPr>
        <w:autoSpaceDE w:val="0"/>
        <w:autoSpaceDN w:val="0"/>
        <w:adjustRightInd w:val="0"/>
        <w:spacing w:before="120"/>
        <w:ind w:left="567"/>
        <w:jc w:val="both"/>
        <w:rPr>
          <w:rFonts w:asciiTheme="minorHAnsi" w:hAnsiTheme="minorHAnsi" w:cstheme="minorHAnsi"/>
          <w:szCs w:val="20"/>
          <w:lang w:eastAsia="fr-FR"/>
        </w:rPr>
      </w:pPr>
      <w:r w:rsidRPr="0025683E">
        <w:rPr>
          <w:rFonts w:asciiTheme="minorHAnsi" w:hAnsiTheme="minorHAnsi" w:cstheme="minorHAnsi"/>
          <w:b/>
          <w:bCs/>
          <w:szCs w:val="20"/>
          <w:lang w:eastAsia="fr-FR"/>
        </w:rPr>
        <w:t xml:space="preserve">1. Introduction </w:t>
      </w:r>
    </w:p>
    <w:p w14:paraId="6C24D683" w14:textId="77777777" w:rsidR="0025683E" w:rsidRPr="0025683E" w:rsidRDefault="0025683E" w:rsidP="0025683E">
      <w:pPr>
        <w:autoSpaceDE w:val="0"/>
        <w:autoSpaceDN w:val="0"/>
        <w:adjustRightInd w:val="0"/>
        <w:spacing w:before="120"/>
        <w:ind w:left="993"/>
        <w:jc w:val="both"/>
        <w:rPr>
          <w:rFonts w:asciiTheme="minorHAnsi" w:hAnsiTheme="minorHAnsi" w:cstheme="minorHAnsi"/>
          <w:szCs w:val="20"/>
          <w:lang w:eastAsia="fr-FR"/>
        </w:rPr>
      </w:pPr>
      <w:r w:rsidRPr="0025683E">
        <w:rPr>
          <w:rFonts w:asciiTheme="minorHAnsi" w:hAnsiTheme="minorHAnsi" w:cstheme="minorHAnsi"/>
          <w:szCs w:val="20"/>
          <w:lang w:eastAsia="fr-FR"/>
        </w:rPr>
        <w:t xml:space="preserve">Expliquez pourquoi l’évaluation est conduite, y compris le contenu suivant : </w:t>
      </w:r>
    </w:p>
    <w:p w14:paraId="5C46584C" w14:textId="77777777" w:rsidR="0025683E" w:rsidRPr="0025683E" w:rsidRDefault="0025683E" w:rsidP="0025683E">
      <w:pPr>
        <w:autoSpaceDE w:val="0"/>
        <w:autoSpaceDN w:val="0"/>
        <w:adjustRightInd w:val="0"/>
        <w:spacing w:before="120"/>
        <w:ind w:left="993"/>
        <w:jc w:val="both"/>
        <w:rPr>
          <w:rFonts w:asciiTheme="minorHAnsi" w:hAnsiTheme="minorHAnsi" w:cstheme="minorHAnsi"/>
          <w:b/>
          <w:bCs/>
          <w:szCs w:val="20"/>
          <w:lang w:eastAsia="fr-FR"/>
        </w:rPr>
      </w:pPr>
      <w:r w:rsidRPr="0025683E">
        <w:rPr>
          <w:rFonts w:asciiTheme="minorHAnsi" w:hAnsiTheme="minorHAnsi" w:cstheme="minorHAnsi"/>
          <w:b/>
          <w:bCs/>
          <w:szCs w:val="20"/>
          <w:lang w:eastAsia="fr-FR"/>
        </w:rPr>
        <w:t xml:space="preserve">Objectif, Buts et Méthodologie de l’Évaluation : </w:t>
      </w:r>
    </w:p>
    <w:p w14:paraId="11B64D6E" w14:textId="77777777" w:rsidR="0025683E" w:rsidRPr="0025683E" w:rsidRDefault="0025683E" w:rsidP="0025683E">
      <w:pPr>
        <w:autoSpaceDE w:val="0"/>
        <w:autoSpaceDN w:val="0"/>
        <w:adjustRightInd w:val="0"/>
        <w:spacing w:before="120"/>
        <w:ind w:left="1418"/>
        <w:jc w:val="both"/>
        <w:rPr>
          <w:rFonts w:asciiTheme="minorHAnsi" w:hAnsiTheme="minorHAnsi" w:cstheme="minorHAnsi"/>
          <w:szCs w:val="20"/>
          <w:lang w:eastAsia="fr-FR"/>
        </w:rPr>
      </w:pPr>
      <w:r w:rsidRPr="0025683E">
        <w:rPr>
          <w:rFonts w:asciiTheme="minorHAnsi" w:hAnsiTheme="minorHAnsi" w:cstheme="minorHAnsi"/>
          <w:szCs w:val="20"/>
          <w:lang w:eastAsia="fr-FR"/>
        </w:rPr>
        <w:t xml:space="preserve">Objectif et but de l’évaluation, les méthodes utilisées (ainsi que les critères de l’évaluation, et la portée), les contraintes et les limites de l’étude conduite. </w:t>
      </w:r>
    </w:p>
    <w:p w14:paraId="19C52511" w14:textId="77777777" w:rsidR="0025683E" w:rsidRPr="0025683E" w:rsidRDefault="0025683E" w:rsidP="0025683E">
      <w:pPr>
        <w:autoSpaceDE w:val="0"/>
        <w:autoSpaceDN w:val="0"/>
        <w:adjustRightInd w:val="0"/>
        <w:spacing w:before="120"/>
        <w:ind w:left="993"/>
        <w:jc w:val="both"/>
        <w:rPr>
          <w:rFonts w:asciiTheme="minorHAnsi" w:hAnsiTheme="minorHAnsi" w:cstheme="minorHAnsi"/>
          <w:szCs w:val="20"/>
          <w:lang w:eastAsia="fr-FR"/>
        </w:rPr>
      </w:pPr>
      <w:r w:rsidRPr="0025683E">
        <w:rPr>
          <w:rFonts w:asciiTheme="minorHAnsi" w:hAnsiTheme="minorHAnsi" w:cstheme="minorHAnsi"/>
          <w:b/>
          <w:bCs/>
          <w:szCs w:val="20"/>
          <w:lang w:eastAsia="fr-FR"/>
        </w:rPr>
        <w:t xml:space="preserve">Description de l’intervention </w:t>
      </w:r>
    </w:p>
    <w:p w14:paraId="3B2BC82E" w14:textId="77777777" w:rsidR="0025683E" w:rsidRPr="0025683E" w:rsidRDefault="0025683E" w:rsidP="0025683E">
      <w:pPr>
        <w:autoSpaceDE w:val="0"/>
        <w:autoSpaceDN w:val="0"/>
        <w:adjustRightInd w:val="0"/>
        <w:spacing w:before="120"/>
        <w:ind w:left="1418"/>
        <w:jc w:val="both"/>
        <w:rPr>
          <w:rFonts w:asciiTheme="minorHAnsi" w:hAnsiTheme="minorHAnsi" w:cstheme="minorHAnsi"/>
          <w:szCs w:val="20"/>
          <w:lang w:eastAsia="fr-FR"/>
        </w:rPr>
      </w:pPr>
      <w:r w:rsidRPr="0025683E">
        <w:rPr>
          <w:rFonts w:asciiTheme="minorHAnsi" w:hAnsiTheme="minorHAnsi" w:cstheme="minorHAnsi"/>
          <w:szCs w:val="20"/>
          <w:lang w:eastAsia="fr-FR"/>
        </w:rPr>
        <w:t xml:space="preserve">Fournissez suffisamment de détails sur le programme conjoint afin que le lecteur puisse aisément comprendre l’analyse faite dans le chapitre suivant. </w:t>
      </w:r>
    </w:p>
    <w:p w14:paraId="19AB5FBC" w14:textId="77777777" w:rsidR="0025683E" w:rsidRPr="0025683E" w:rsidRDefault="0025683E" w:rsidP="0025683E">
      <w:pPr>
        <w:autoSpaceDE w:val="0"/>
        <w:autoSpaceDN w:val="0"/>
        <w:adjustRightInd w:val="0"/>
        <w:spacing w:before="120"/>
        <w:ind w:left="993"/>
        <w:jc w:val="both"/>
        <w:rPr>
          <w:rFonts w:asciiTheme="minorHAnsi" w:hAnsiTheme="minorHAnsi" w:cstheme="minorHAnsi"/>
          <w:b/>
          <w:bCs/>
          <w:szCs w:val="20"/>
          <w:lang w:eastAsia="fr-FR"/>
        </w:rPr>
      </w:pPr>
      <w:r w:rsidRPr="0025683E">
        <w:rPr>
          <w:rFonts w:asciiTheme="minorHAnsi" w:hAnsiTheme="minorHAnsi" w:cstheme="minorHAnsi"/>
          <w:b/>
          <w:bCs/>
          <w:szCs w:val="20"/>
          <w:lang w:eastAsia="fr-FR"/>
        </w:rPr>
        <w:t xml:space="preserve">Contexte </w:t>
      </w:r>
    </w:p>
    <w:p w14:paraId="5E846CA9" w14:textId="77777777" w:rsidR="0025683E" w:rsidRPr="0025683E" w:rsidRDefault="0025683E" w:rsidP="0025683E">
      <w:pPr>
        <w:autoSpaceDE w:val="0"/>
        <w:autoSpaceDN w:val="0"/>
        <w:adjustRightInd w:val="0"/>
        <w:spacing w:before="120"/>
        <w:ind w:left="1418"/>
        <w:jc w:val="both"/>
        <w:rPr>
          <w:rFonts w:asciiTheme="minorHAnsi" w:hAnsiTheme="minorHAnsi" w:cstheme="minorHAnsi"/>
          <w:szCs w:val="20"/>
          <w:lang w:eastAsia="fr-FR"/>
        </w:rPr>
      </w:pPr>
      <w:r w:rsidRPr="0025683E">
        <w:rPr>
          <w:rFonts w:asciiTheme="minorHAnsi" w:hAnsiTheme="minorHAnsi" w:cstheme="minorHAnsi"/>
          <w:szCs w:val="20"/>
          <w:lang w:eastAsia="fr-FR"/>
        </w:rPr>
        <w:t xml:space="preserve">Social, politique, économique, institutionnel, facteur qui affectent le projet. </w:t>
      </w:r>
    </w:p>
    <w:p w14:paraId="19498688" w14:textId="77777777" w:rsidR="0025683E" w:rsidRPr="0025683E" w:rsidRDefault="0025683E" w:rsidP="0025683E">
      <w:pPr>
        <w:autoSpaceDE w:val="0"/>
        <w:autoSpaceDN w:val="0"/>
        <w:adjustRightInd w:val="0"/>
        <w:spacing w:before="120"/>
        <w:ind w:left="993"/>
        <w:jc w:val="both"/>
        <w:rPr>
          <w:rFonts w:asciiTheme="minorHAnsi" w:hAnsiTheme="minorHAnsi" w:cstheme="minorHAnsi"/>
          <w:szCs w:val="20"/>
          <w:lang w:eastAsia="fr-FR"/>
        </w:rPr>
      </w:pPr>
      <w:r w:rsidRPr="0025683E">
        <w:rPr>
          <w:rFonts w:asciiTheme="minorHAnsi" w:hAnsiTheme="minorHAnsi" w:cstheme="minorHAnsi"/>
          <w:b/>
          <w:bCs/>
          <w:szCs w:val="20"/>
          <w:lang w:eastAsia="fr-FR"/>
        </w:rPr>
        <w:t>Description du projet</w:t>
      </w:r>
    </w:p>
    <w:p w14:paraId="34BAE1E7" w14:textId="77777777" w:rsidR="0025683E" w:rsidRPr="0025683E" w:rsidRDefault="0025683E" w:rsidP="0025683E">
      <w:pPr>
        <w:autoSpaceDE w:val="0"/>
        <w:autoSpaceDN w:val="0"/>
        <w:adjustRightInd w:val="0"/>
        <w:spacing w:before="120"/>
        <w:ind w:left="1418"/>
        <w:jc w:val="both"/>
        <w:rPr>
          <w:rFonts w:asciiTheme="minorHAnsi" w:hAnsiTheme="minorHAnsi" w:cstheme="minorHAnsi"/>
          <w:szCs w:val="20"/>
          <w:lang w:eastAsia="fr-FR"/>
        </w:rPr>
      </w:pPr>
      <w:r w:rsidRPr="0025683E">
        <w:rPr>
          <w:rFonts w:asciiTheme="minorHAnsi" w:hAnsiTheme="minorHAnsi" w:cstheme="minorHAnsi"/>
          <w:szCs w:val="20"/>
          <w:lang w:eastAsia="fr-FR"/>
        </w:rPr>
        <w:t xml:space="preserve">Titre, calendrier, logique d’intervention, objectifs, produits/réalisations escomptés, portée de l’intervention, ressources totales, emplacement géographique, etc.) </w:t>
      </w:r>
    </w:p>
    <w:p w14:paraId="0079343D" w14:textId="77777777" w:rsidR="0025683E" w:rsidRPr="0025683E" w:rsidRDefault="0025683E" w:rsidP="0025683E">
      <w:pPr>
        <w:autoSpaceDE w:val="0"/>
        <w:autoSpaceDN w:val="0"/>
        <w:adjustRightInd w:val="0"/>
        <w:spacing w:before="120"/>
        <w:ind w:left="567"/>
        <w:jc w:val="both"/>
        <w:rPr>
          <w:rFonts w:asciiTheme="minorHAnsi" w:hAnsiTheme="minorHAnsi" w:cstheme="minorHAnsi"/>
          <w:b/>
          <w:bCs/>
          <w:szCs w:val="20"/>
          <w:lang w:eastAsia="fr-FR"/>
        </w:rPr>
      </w:pPr>
      <w:r w:rsidRPr="0025683E">
        <w:rPr>
          <w:rFonts w:asciiTheme="minorHAnsi" w:hAnsiTheme="minorHAnsi" w:cstheme="minorHAnsi"/>
          <w:b/>
          <w:bCs/>
          <w:szCs w:val="20"/>
          <w:lang w:eastAsia="fr-FR"/>
        </w:rPr>
        <w:t xml:space="preserve">2. Niveaux d'analyse </w:t>
      </w:r>
    </w:p>
    <w:p w14:paraId="44D5A90E" w14:textId="77777777" w:rsidR="0025683E" w:rsidRPr="0025683E" w:rsidRDefault="0025683E" w:rsidP="0025683E">
      <w:pPr>
        <w:autoSpaceDE w:val="0"/>
        <w:autoSpaceDN w:val="0"/>
        <w:adjustRightInd w:val="0"/>
        <w:spacing w:before="120"/>
        <w:ind w:left="993"/>
        <w:jc w:val="both"/>
        <w:rPr>
          <w:rFonts w:asciiTheme="minorHAnsi" w:hAnsiTheme="minorHAnsi" w:cstheme="minorHAnsi"/>
          <w:szCs w:val="20"/>
          <w:lang w:eastAsia="fr-FR"/>
        </w:rPr>
      </w:pPr>
      <w:r w:rsidRPr="0025683E">
        <w:rPr>
          <w:rFonts w:asciiTheme="minorHAnsi" w:hAnsiTheme="minorHAnsi" w:cstheme="minorHAnsi"/>
          <w:szCs w:val="20"/>
          <w:lang w:eastAsia="fr-FR"/>
        </w:rPr>
        <w:t xml:space="preserve">Cette section devrait être basée sur des faits, guidée par les critères et questions de l’évaluation. </w:t>
      </w:r>
    </w:p>
    <w:p w14:paraId="53C34DF6" w14:textId="77777777" w:rsidR="0025683E" w:rsidRPr="0025683E" w:rsidRDefault="0025683E" w:rsidP="0025683E">
      <w:pPr>
        <w:autoSpaceDE w:val="0"/>
        <w:autoSpaceDN w:val="0"/>
        <w:adjustRightInd w:val="0"/>
        <w:spacing w:before="120"/>
        <w:ind w:left="993"/>
        <w:jc w:val="both"/>
        <w:rPr>
          <w:rFonts w:asciiTheme="minorHAnsi" w:hAnsiTheme="minorHAnsi" w:cstheme="minorHAnsi"/>
          <w:szCs w:val="20"/>
          <w:lang w:eastAsia="fr-FR"/>
        </w:rPr>
      </w:pPr>
      <w:r w:rsidRPr="0025683E">
        <w:rPr>
          <w:rFonts w:asciiTheme="minorHAnsi" w:hAnsiTheme="minorHAnsi" w:cstheme="minorHAnsi"/>
          <w:b/>
          <w:bCs/>
          <w:szCs w:val="20"/>
          <w:lang w:eastAsia="fr-FR"/>
        </w:rPr>
        <w:t xml:space="preserve">Conception | Pertinence </w:t>
      </w:r>
    </w:p>
    <w:p w14:paraId="0692AD70" w14:textId="77777777" w:rsidR="0025683E" w:rsidRPr="0025683E" w:rsidRDefault="0025683E" w:rsidP="0025683E">
      <w:pPr>
        <w:autoSpaceDE w:val="0"/>
        <w:autoSpaceDN w:val="0"/>
        <w:adjustRightInd w:val="0"/>
        <w:spacing w:before="120"/>
        <w:ind w:left="1418"/>
        <w:jc w:val="both"/>
        <w:rPr>
          <w:rFonts w:asciiTheme="minorHAnsi" w:hAnsiTheme="minorHAnsi" w:cstheme="minorHAnsi"/>
          <w:szCs w:val="20"/>
          <w:lang w:eastAsia="fr-FR"/>
        </w:rPr>
      </w:pPr>
      <w:r w:rsidRPr="0025683E">
        <w:rPr>
          <w:rFonts w:asciiTheme="minorHAnsi" w:hAnsiTheme="minorHAnsi" w:cstheme="minorHAnsi"/>
          <w:szCs w:val="20"/>
          <w:lang w:eastAsia="fr-FR"/>
        </w:rPr>
        <w:t xml:space="preserve">Incluez une description du concept initial et des révisions ultérieures, ainsi que toutes informations pertinentes sensées aider le lecteur à comprendre clairement l’analyse faite. Examinez la pertinence de la conception et traitez toutes les questions de l’évaluation. </w:t>
      </w:r>
    </w:p>
    <w:p w14:paraId="441457B6" w14:textId="77777777" w:rsidR="0025683E" w:rsidRPr="0025683E" w:rsidRDefault="0025683E" w:rsidP="0025683E">
      <w:pPr>
        <w:autoSpaceDE w:val="0"/>
        <w:autoSpaceDN w:val="0"/>
        <w:adjustRightInd w:val="0"/>
        <w:spacing w:before="120"/>
        <w:ind w:left="993"/>
        <w:jc w:val="both"/>
        <w:rPr>
          <w:rFonts w:asciiTheme="minorHAnsi" w:hAnsiTheme="minorHAnsi" w:cstheme="minorHAnsi"/>
          <w:szCs w:val="20"/>
          <w:lang w:eastAsia="fr-FR"/>
        </w:rPr>
      </w:pPr>
      <w:r w:rsidRPr="0025683E">
        <w:rPr>
          <w:rFonts w:asciiTheme="minorHAnsi" w:hAnsiTheme="minorHAnsi" w:cstheme="minorHAnsi"/>
          <w:b/>
          <w:bCs/>
          <w:szCs w:val="20"/>
          <w:lang w:eastAsia="fr-FR"/>
        </w:rPr>
        <w:t xml:space="preserve">Processus | Efficacité, Appropriation </w:t>
      </w:r>
    </w:p>
    <w:p w14:paraId="5B75B988" w14:textId="77777777" w:rsidR="0025683E" w:rsidRPr="0025683E" w:rsidRDefault="0025683E" w:rsidP="0025683E">
      <w:pPr>
        <w:autoSpaceDE w:val="0"/>
        <w:autoSpaceDN w:val="0"/>
        <w:adjustRightInd w:val="0"/>
        <w:spacing w:before="120"/>
        <w:ind w:left="1418"/>
        <w:jc w:val="both"/>
        <w:rPr>
          <w:rFonts w:asciiTheme="minorHAnsi" w:hAnsiTheme="minorHAnsi" w:cstheme="minorHAnsi"/>
          <w:szCs w:val="20"/>
          <w:lang w:eastAsia="fr-FR"/>
        </w:rPr>
      </w:pPr>
      <w:r w:rsidRPr="0025683E">
        <w:rPr>
          <w:rFonts w:asciiTheme="minorHAnsi" w:hAnsiTheme="minorHAnsi" w:cstheme="minorHAnsi"/>
          <w:szCs w:val="20"/>
          <w:lang w:eastAsia="fr-FR"/>
        </w:rPr>
        <w:t xml:space="preserve">Incluez une description des modalités de mise en œuvre, d’appropriation nationale dans le processus et toutes informations pertinentes permettant de comprendre aisément l’analyse faite. </w:t>
      </w:r>
    </w:p>
    <w:p w14:paraId="4E5B7D22" w14:textId="77777777" w:rsidR="0025683E" w:rsidRPr="0025683E" w:rsidRDefault="0025683E" w:rsidP="0025683E">
      <w:pPr>
        <w:autoSpaceDE w:val="0"/>
        <w:autoSpaceDN w:val="0"/>
        <w:adjustRightInd w:val="0"/>
        <w:spacing w:before="120"/>
        <w:ind w:left="1418"/>
        <w:jc w:val="both"/>
        <w:rPr>
          <w:rFonts w:asciiTheme="minorHAnsi" w:hAnsiTheme="minorHAnsi" w:cstheme="minorHAnsi"/>
          <w:szCs w:val="20"/>
          <w:lang w:eastAsia="fr-FR"/>
        </w:rPr>
      </w:pPr>
    </w:p>
    <w:p w14:paraId="26DC5C51" w14:textId="77777777" w:rsidR="0025683E" w:rsidRPr="0025683E" w:rsidRDefault="0025683E" w:rsidP="0025683E">
      <w:pPr>
        <w:autoSpaceDE w:val="0"/>
        <w:autoSpaceDN w:val="0"/>
        <w:adjustRightInd w:val="0"/>
        <w:spacing w:before="120"/>
        <w:ind w:left="993"/>
        <w:jc w:val="both"/>
        <w:rPr>
          <w:rFonts w:asciiTheme="minorHAnsi" w:hAnsiTheme="minorHAnsi" w:cstheme="minorHAnsi"/>
          <w:szCs w:val="20"/>
          <w:lang w:eastAsia="fr-FR"/>
        </w:rPr>
      </w:pPr>
      <w:r w:rsidRPr="0025683E">
        <w:rPr>
          <w:rFonts w:asciiTheme="minorHAnsi" w:hAnsiTheme="minorHAnsi" w:cstheme="minorHAnsi"/>
          <w:b/>
          <w:bCs/>
          <w:szCs w:val="20"/>
          <w:lang w:eastAsia="fr-FR"/>
        </w:rPr>
        <w:t xml:space="preserve">Résultats | Efficacité, Durabilité, Impact </w:t>
      </w:r>
    </w:p>
    <w:p w14:paraId="6ECE5688" w14:textId="77777777" w:rsidR="0025683E" w:rsidRPr="0025683E" w:rsidRDefault="0025683E" w:rsidP="0025683E">
      <w:pPr>
        <w:autoSpaceDE w:val="0"/>
        <w:autoSpaceDN w:val="0"/>
        <w:adjustRightInd w:val="0"/>
        <w:spacing w:before="120"/>
        <w:ind w:left="1418"/>
        <w:jc w:val="both"/>
        <w:rPr>
          <w:rFonts w:asciiTheme="minorHAnsi" w:hAnsiTheme="minorHAnsi" w:cstheme="minorHAnsi"/>
          <w:szCs w:val="20"/>
          <w:lang w:eastAsia="fr-FR"/>
        </w:rPr>
      </w:pPr>
      <w:r w:rsidRPr="0025683E">
        <w:rPr>
          <w:rFonts w:asciiTheme="minorHAnsi" w:hAnsiTheme="minorHAnsi" w:cstheme="minorHAnsi"/>
          <w:szCs w:val="20"/>
          <w:lang w:eastAsia="fr-FR"/>
        </w:rPr>
        <w:t xml:space="preserve">Fournissez un examen du niveau de réalisation des résultats de développement par rapport à ce qui était initialement prévu. Montrez la progression de la mise en œuvre dans une juste mesure ainsi qu’une analyse de la chaîne des résultats (organisé par réalisation, et constatations distinctives sur l’achèvement des activités et des produits issus des réalisations). Si certaines parties de cette analyse ne sont pas inclues, expliquez pourquoi c’est le cas. En ce qui concerne la durabilité, veuillez mentionner la disponibilité de ressources financières, et des exemples ou des preuves de reproductibilité et d’élargissement du projet. Quant à l’impact, veuillez élaborer dans quelle mesure le projet a été la cause du changement </w:t>
      </w:r>
      <w:r w:rsidRPr="0025683E">
        <w:rPr>
          <w:rFonts w:asciiTheme="minorHAnsi" w:hAnsiTheme="minorHAnsi" w:cstheme="minorHAnsi"/>
          <w:szCs w:val="20"/>
          <w:lang w:eastAsia="fr-FR"/>
        </w:rPr>
        <w:lastRenderedPageBreak/>
        <w:t xml:space="preserve">survenus dans la vie de populations et les conditions du développement aux niveaux régional et national. Traitez toutes les questions de l’évaluation. </w:t>
      </w:r>
    </w:p>
    <w:p w14:paraId="7CDA87B4" w14:textId="77777777" w:rsidR="0025683E" w:rsidRPr="0025683E" w:rsidRDefault="0025683E" w:rsidP="0025683E">
      <w:pPr>
        <w:autoSpaceDE w:val="0"/>
        <w:autoSpaceDN w:val="0"/>
        <w:adjustRightInd w:val="0"/>
        <w:spacing w:before="120"/>
        <w:ind w:left="567"/>
        <w:jc w:val="both"/>
        <w:rPr>
          <w:rFonts w:asciiTheme="minorHAnsi" w:hAnsiTheme="minorHAnsi" w:cstheme="minorHAnsi"/>
          <w:b/>
          <w:bCs/>
          <w:szCs w:val="20"/>
          <w:lang w:eastAsia="fr-FR"/>
        </w:rPr>
      </w:pPr>
      <w:r w:rsidRPr="0025683E">
        <w:rPr>
          <w:rFonts w:asciiTheme="minorHAnsi" w:hAnsiTheme="minorHAnsi" w:cstheme="minorHAnsi"/>
          <w:b/>
          <w:bCs/>
          <w:szCs w:val="20"/>
          <w:lang w:eastAsia="fr-FR"/>
        </w:rPr>
        <w:t xml:space="preserve">3. Conclusions </w:t>
      </w:r>
    </w:p>
    <w:p w14:paraId="6694FE99" w14:textId="77777777" w:rsidR="0025683E" w:rsidRPr="0025683E" w:rsidRDefault="0025683E" w:rsidP="0025683E">
      <w:pPr>
        <w:autoSpaceDE w:val="0"/>
        <w:autoSpaceDN w:val="0"/>
        <w:adjustRightInd w:val="0"/>
        <w:spacing w:before="120"/>
        <w:ind w:left="567"/>
        <w:jc w:val="both"/>
        <w:rPr>
          <w:rFonts w:asciiTheme="minorHAnsi" w:hAnsiTheme="minorHAnsi" w:cstheme="minorHAnsi"/>
          <w:szCs w:val="20"/>
          <w:lang w:eastAsia="fr-FR"/>
        </w:rPr>
      </w:pPr>
      <w:r w:rsidRPr="0025683E">
        <w:rPr>
          <w:rFonts w:asciiTheme="minorHAnsi" w:hAnsiTheme="minorHAnsi" w:cstheme="minorHAnsi"/>
          <w:b/>
          <w:bCs/>
          <w:szCs w:val="20"/>
          <w:lang w:eastAsia="fr-FR"/>
        </w:rPr>
        <w:t xml:space="preserve">4. Leçons apprises </w:t>
      </w:r>
    </w:p>
    <w:p w14:paraId="7CF8174F" w14:textId="77777777" w:rsidR="0025683E" w:rsidRPr="0025683E" w:rsidRDefault="0025683E" w:rsidP="0025683E">
      <w:pPr>
        <w:autoSpaceDE w:val="0"/>
        <w:autoSpaceDN w:val="0"/>
        <w:adjustRightInd w:val="0"/>
        <w:spacing w:before="120"/>
        <w:ind w:left="1418"/>
        <w:jc w:val="both"/>
        <w:rPr>
          <w:rFonts w:asciiTheme="minorHAnsi" w:hAnsiTheme="minorHAnsi" w:cstheme="minorHAnsi"/>
          <w:szCs w:val="20"/>
          <w:lang w:eastAsia="fr-FR"/>
        </w:rPr>
      </w:pPr>
      <w:r w:rsidRPr="0025683E">
        <w:rPr>
          <w:rFonts w:asciiTheme="minorHAnsi" w:hAnsiTheme="minorHAnsi" w:cstheme="minorHAnsi"/>
          <w:szCs w:val="20"/>
          <w:lang w:eastAsia="fr-FR"/>
        </w:rPr>
        <w:t>Définissez l’ampleur de chaque leçon ;</w:t>
      </w:r>
    </w:p>
    <w:p w14:paraId="54A328D6" w14:textId="77777777" w:rsidR="0025683E" w:rsidRPr="0025683E" w:rsidRDefault="0025683E" w:rsidP="0025683E">
      <w:pPr>
        <w:autoSpaceDE w:val="0"/>
        <w:autoSpaceDN w:val="0"/>
        <w:adjustRightInd w:val="0"/>
        <w:spacing w:before="120"/>
        <w:ind w:left="567"/>
        <w:jc w:val="both"/>
        <w:rPr>
          <w:rFonts w:asciiTheme="minorHAnsi" w:hAnsiTheme="minorHAnsi" w:cstheme="minorHAnsi"/>
          <w:b/>
          <w:bCs/>
          <w:szCs w:val="20"/>
          <w:lang w:eastAsia="fr-FR"/>
        </w:rPr>
      </w:pPr>
      <w:r w:rsidRPr="0025683E">
        <w:rPr>
          <w:rFonts w:asciiTheme="minorHAnsi" w:hAnsiTheme="minorHAnsi" w:cstheme="minorHAnsi"/>
          <w:b/>
          <w:bCs/>
          <w:szCs w:val="20"/>
          <w:lang w:eastAsia="fr-FR"/>
        </w:rPr>
        <w:t xml:space="preserve">5. Recommandations </w:t>
      </w:r>
    </w:p>
    <w:p w14:paraId="12626C64" w14:textId="77777777" w:rsidR="0025683E" w:rsidRPr="0025683E" w:rsidRDefault="0025683E" w:rsidP="0025683E">
      <w:pPr>
        <w:autoSpaceDE w:val="0"/>
        <w:autoSpaceDN w:val="0"/>
        <w:adjustRightInd w:val="0"/>
        <w:spacing w:before="120"/>
        <w:ind w:left="1418"/>
        <w:jc w:val="both"/>
        <w:rPr>
          <w:rFonts w:asciiTheme="minorHAnsi" w:hAnsiTheme="minorHAnsi" w:cstheme="minorHAnsi"/>
          <w:szCs w:val="20"/>
          <w:lang w:eastAsia="fr-FR"/>
        </w:rPr>
      </w:pPr>
      <w:r w:rsidRPr="0025683E">
        <w:rPr>
          <w:rFonts w:asciiTheme="minorHAnsi" w:hAnsiTheme="minorHAnsi" w:cstheme="minorHAnsi"/>
          <w:szCs w:val="20"/>
          <w:lang w:eastAsia="fr-FR"/>
        </w:rPr>
        <w:t xml:space="preserve">Priorisées, structurées et claires. L’ampleur et partenaires pertinents devraient être clairement définis pour chaque recommandation. </w:t>
      </w:r>
    </w:p>
    <w:p w14:paraId="64E4F937" w14:textId="77777777" w:rsidR="0025683E" w:rsidRPr="0025683E" w:rsidRDefault="0025683E" w:rsidP="0025683E">
      <w:pPr>
        <w:autoSpaceDE w:val="0"/>
        <w:autoSpaceDN w:val="0"/>
        <w:adjustRightInd w:val="0"/>
        <w:spacing w:before="120"/>
        <w:ind w:left="567"/>
        <w:jc w:val="both"/>
        <w:rPr>
          <w:rFonts w:asciiTheme="minorHAnsi" w:hAnsiTheme="minorHAnsi" w:cstheme="minorHAnsi"/>
          <w:b/>
          <w:bCs/>
          <w:szCs w:val="20"/>
          <w:lang w:eastAsia="fr-FR"/>
        </w:rPr>
      </w:pPr>
      <w:r w:rsidRPr="0025683E">
        <w:rPr>
          <w:rFonts w:asciiTheme="minorHAnsi" w:hAnsiTheme="minorHAnsi" w:cstheme="minorHAnsi"/>
          <w:b/>
          <w:bCs/>
          <w:szCs w:val="20"/>
          <w:lang w:eastAsia="fr-FR"/>
        </w:rPr>
        <w:t>6. Annexes</w:t>
      </w:r>
    </w:p>
    <w:p w14:paraId="3F39985C" w14:textId="77777777" w:rsidR="0025683E" w:rsidRPr="0025683E" w:rsidRDefault="0025683E" w:rsidP="0025683E">
      <w:pPr>
        <w:autoSpaceDE w:val="0"/>
        <w:autoSpaceDN w:val="0"/>
        <w:adjustRightInd w:val="0"/>
        <w:spacing w:before="120"/>
        <w:ind w:left="567"/>
        <w:jc w:val="both"/>
        <w:rPr>
          <w:rFonts w:asciiTheme="minorHAnsi" w:hAnsiTheme="minorHAnsi" w:cstheme="minorHAnsi"/>
          <w:b/>
          <w:bCs/>
          <w:szCs w:val="20"/>
        </w:rPr>
      </w:pPr>
    </w:p>
    <w:p w14:paraId="1F96D20C" w14:textId="77777777" w:rsidR="0025683E" w:rsidRPr="0025683E" w:rsidRDefault="0025683E" w:rsidP="0025683E">
      <w:pPr>
        <w:autoSpaceDE w:val="0"/>
        <w:autoSpaceDN w:val="0"/>
        <w:adjustRightInd w:val="0"/>
        <w:rPr>
          <w:rFonts w:asciiTheme="minorHAnsi" w:hAnsiTheme="minorHAnsi" w:cstheme="minorHAnsi"/>
          <w:b/>
          <w:bCs/>
          <w:szCs w:val="20"/>
          <w:lang w:eastAsia="fr-FR"/>
        </w:rPr>
      </w:pPr>
      <w:r w:rsidRPr="0025683E">
        <w:rPr>
          <w:rFonts w:asciiTheme="minorHAnsi" w:hAnsiTheme="minorHAnsi" w:cstheme="minorHAnsi"/>
          <w:b/>
          <w:bCs/>
          <w:szCs w:val="20"/>
          <w:lang w:eastAsia="fr-FR"/>
        </w:rPr>
        <w:t xml:space="preserve">ANNEXE 4 : LA MATRICE D’EVALUATION </w:t>
      </w:r>
    </w:p>
    <w:p w14:paraId="7804DAEA" w14:textId="77777777" w:rsidR="0025683E" w:rsidRPr="0025683E" w:rsidRDefault="0025683E" w:rsidP="0025683E">
      <w:pPr>
        <w:autoSpaceDE w:val="0"/>
        <w:autoSpaceDN w:val="0"/>
        <w:adjustRightInd w:val="0"/>
        <w:rPr>
          <w:rFonts w:asciiTheme="minorHAnsi" w:hAnsiTheme="minorHAnsi" w:cstheme="minorHAnsi"/>
          <w:b/>
          <w:bCs/>
          <w:color w:val="3A5EA9"/>
          <w:szCs w:val="20"/>
          <w:lang w:eastAsia="fr-FR"/>
        </w:rPr>
      </w:pPr>
    </w:p>
    <w:p w14:paraId="6D4F4AED" w14:textId="77777777" w:rsidR="0025683E" w:rsidRPr="0025683E" w:rsidRDefault="0025683E" w:rsidP="0025683E">
      <w:pPr>
        <w:autoSpaceDE w:val="0"/>
        <w:autoSpaceDN w:val="0"/>
        <w:adjustRightInd w:val="0"/>
        <w:jc w:val="both"/>
        <w:rPr>
          <w:rFonts w:asciiTheme="minorHAnsi" w:hAnsiTheme="minorHAnsi" w:cstheme="minorHAnsi"/>
          <w:szCs w:val="20"/>
          <w:lang w:eastAsia="fr-FR"/>
        </w:rPr>
      </w:pPr>
      <w:r w:rsidRPr="0025683E">
        <w:rPr>
          <w:rFonts w:asciiTheme="minorHAnsi" w:hAnsiTheme="minorHAnsi" w:cstheme="minorHAnsi"/>
          <w:szCs w:val="20"/>
          <w:lang w:eastAsia="fr-FR"/>
        </w:rPr>
        <w:t>La matrice d’évaluation est un outil que le PNUD suggère à l’évaluateur d’inclure dans le rapport initial comme carte et référence pour planifier et conduire une évaluation. Elle sert également d’outil utile pour résumer et présenter visuellement l’élaboration et la méthodologie de l’évaluation pour les discussions avec les parties prenantes. Elle détaille les questions de l’évaluation auxquelles l’évaluation va répondre, les sources de données, la collecte des données, les outils d’analyse ou les méthodes appropriées pour chaque source de données, ainsi que la norme ou la mesure par l’intermédiaire de laquelle chaque question sera évaluée. (Voir tableau A.)</w:t>
      </w:r>
    </w:p>
    <w:p w14:paraId="15FA531F" w14:textId="77777777" w:rsidR="0025683E" w:rsidRPr="0025683E" w:rsidRDefault="0025683E" w:rsidP="00356037">
      <w:pPr>
        <w:autoSpaceDE w:val="0"/>
        <w:autoSpaceDN w:val="0"/>
        <w:adjustRightInd w:val="0"/>
        <w:spacing w:after="0" w:line="240" w:lineRule="auto"/>
        <w:jc w:val="both"/>
        <w:rPr>
          <w:rFonts w:asciiTheme="minorHAnsi" w:hAnsiTheme="minorHAnsi" w:cstheme="minorHAnsi"/>
          <w:szCs w:val="20"/>
          <w:lang w:eastAsia="fr-FR"/>
        </w:rPr>
      </w:pPr>
    </w:p>
    <w:tbl>
      <w:tblPr>
        <w:tblW w:w="9663" w:type="dxa"/>
        <w:jc w:val="center"/>
        <w:tblLook w:val="04A0" w:firstRow="1" w:lastRow="0" w:firstColumn="1" w:lastColumn="0" w:noHBand="0" w:noVBand="1"/>
      </w:tblPr>
      <w:tblGrid>
        <w:gridCol w:w="1380"/>
        <w:gridCol w:w="1380"/>
        <w:gridCol w:w="1381"/>
        <w:gridCol w:w="1380"/>
        <w:gridCol w:w="1381"/>
        <w:gridCol w:w="1380"/>
        <w:gridCol w:w="1381"/>
      </w:tblGrid>
      <w:tr w:rsidR="0025683E" w:rsidRPr="00BE0B26" w14:paraId="0301B432" w14:textId="77777777" w:rsidTr="00BE0B26">
        <w:trPr>
          <w:trHeight w:val="360"/>
          <w:jc w:val="center"/>
        </w:trPr>
        <w:tc>
          <w:tcPr>
            <w:tcW w:w="9663" w:type="dxa"/>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3F538AD4" w14:textId="77777777" w:rsidR="0025683E" w:rsidRPr="00BE0B26" w:rsidRDefault="0025683E" w:rsidP="00F87E52">
            <w:pPr>
              <w:rPr>
                <w:rFonts w:asciiTheme="minorHAnsi" w:eastAsia="Times New Roman" w:hAnsiTheme="minorHAnsi" w:cstheme="minorHAnsi"/>
                <w:b/>
                <w:bCs/>
                <w:color w:val="000000"/>
                <w:lang w:eastAsia="ja-JP" w:bidi="ar-TN"/>
              </w:rPr>
            </w:pPr>
            <w:r w:rsidRPr="00BE0B26">
              <w:rPr>
                <w:rFonts w:asciiTheme="minorHAnsi" w:eastAsia="Times New Roman" w:hAnsiTheme="minorHAnsi" w:cstheme="minorHAnsi"/>
                <w:b/>
                <w:bCs/>
                <w:color w:val="000000"/>
                <w:lang w:eastAsia="ja-JP" w:bidi="ar-TN"/>
              </w:rPr>
              <w:t xml:space="preserve">Tableau A . Exemple de matrice d’évaluation </w:t>
            </w:r>
          </w:p>
        </w:tc>
      </w:tr>
      <w:tr w:rsidR="0025683E" w:rsidRPr="00BE0B26" w14:paraId="51FC16DC" w14:textId="77777777" w:rsidTr="00356037">
        <w:trPr>
          <w:trHeight w:val="914"/>
          <w:jc w:val="center"/>
        </w:trPr>
        <w:tc>
          <w:tcPr>
            <w:tcW w:w="1380" w:type="dxa"/>
            <w:tcBorders>
              <w:top w:val="nil"/>
              <w:left w:val="single" w:sz="8" w:space="0" w:color="auto"/>
              <w:bottom w:val="single" w:sz="4" w:space="0" w:color="auto"/>
              <w:right w:val="single" w:sz="4" w:space="0" w:color="auto"/>
            </w:tcBorders>
            <w:shd w:val="clear" w:color="000000" w:fill="D0CECE"/>
            <w:vAlign w:val="center"/>
            <w:hideMark/>
          </w:tcPr>
          <w:p w14:paraId="736A9915" w14:textId="77777777" w:rsidR="0025683E" w:rsidRPr="00356037" w:rsidRDefault="0025683E" w:rsidP="00356037">
            <w:pPr>
              <w:spacing w:after="0" w:line="240" w:lineRule="auto"/>
              <w:jc w:val="center"/>
              <w:rPr>
                <w:rFonts w:asciiTheme="minorHAnsi" w:eastAsia="Times New Roman" w:hAnsiTheme="minorHAnsi" w:cstheme="minorHAnsi"/>
                <w:b/>
                <w:bCs/>
                <w:color w:val="000000"/>
                <w:sz w:val="18"/>
                <w:szCs w:val="18"/>
                <w:lang w:eastAsia="ja-JP" w:bidi="ar-TN"/>
              </w:rPr>
            </w:pPr>
            <w:r w:rsidRPr="00356037">
              <w:rPr>
                <w:rFonts w:asciiTheme="minorHAnsi" w:eastAsia="Times New Roman" w:hAnsiTheme="minorHAnsi" w:cstheme="minorHAnsi"/>
                <w:b/>
                <w:bCs/>
                <w:color w:val="000000"/>
                <w:sz w:val="18"/>
                <w:szCs w:val="18"/>
                <w:lang w:eastAsia="ja-JP" w:bidi="ar-TN"/>
              </w:rPr>
              <w:t>Critères d’évaluation appropriés</w:t>
            </w:r>
          </w:p>
        </w:tc>
        <w:tc>
          <w:tcPr>
            <w:tcW w:w="1380" w:type="dxa"/>
            <w:tcBorders>
              <w:top w:val="nil"/>
              <w:left w:val="nil"/>
              <w:bottom w:val="single" w:sz="4" w:space="0" w:color="auto"/>
              <w:right w:val="single" w:sz="4" w:space="0" w:color="auto"/>
            </w:tcBorders>
            <w:shd w:val="clear" w:color="000000" w:fill="D0CECE"/>
            <w:vAlign w:val="center"/>
            <w:hideMark/>
          </w:tcPr>
          <w:p w14:paraId="5B7FC04D" w14:textId="77777777" w:rsidR="0025683E" w:rsidRPr="00356037" w:rsidRDefault="0025683E" w:rsidP="00356037">
            <w:pPr>
              <w:spacing w:after="0" w:line="240" w:lineRule="auto"/>
              <w:jc w:val="center"/>
              <w:rPr>
                <w:rFonts w:asciiTheme="minorHAnsi" w:eastAsia="Times New Roman" w:hAnsiTheme="minorHAnsi" w:cstheme="minorHAnsi"/>
                <w:b/>
                <w:bCs/>
                <w:color w:val="000000"/>
                <w:sz w:val="18"/>
                <w:szCs w:val="18"/>
                <w:lang w:eastAsia="ja-JP" w:bidi="ar-TN"/>
              </w:rPr>
            </w:pPr>
            <w:r w:rsidRPr="00356037">
              <w:rPr>
                <w:rFonts w:asciiTheme="minorHAnsi" w:eastAsia="Times New Roman" w:hAnsiTheme="minorHAnsi" w:cstheme="minorHAnsi"/>
                <w:b/>
                <w:bCs/>
                <w:color w:val="000000"/>
                <w:sz w:val="18"/>
                <w:szCs w:val="18"/>
                <w:lang w:eastAsia="ja-JP" w:bidi="ar-TN"/>
              </w:rPr>
              <w:t>Questions clés</w:t>
            </w:r>
          </w:p>
        </w:tc>
        <w:tc>
          <w:tcPr>
            <w:tcW w:w="1381" w:type="dxa"/>
            <w:tcBorders>
              <w:top w:val="nil"/>
              <w:left w:val="nil"/>
              <w:bottom w:val="single" w:sz="4" w:space="0" w:color="auto"/>
              <w:right w:val="single" w:sz="4" w:space="0" w:color="auto"/>
            </w:tcBorders>
            <w:shd w:val="clear" w:color="000000" w:fill="D0CECE"/>
            <w:vAlign w:val="center"/>
            <w:hideMark/>
          </w:tcPr>
          <w:p w14:paraId="4F013CB0" w14:textId="5F2C3AC8" w:rsidR="0025683E" w:rsidRPr="00356037" w:rsidRDefault="0025683E" w:rsidP="00356037">
            <w:pPr>
              <w:spacing w:after="0" w:line="240" w:lineRule="auto"/>
              <w:jc w:val="center"/>
              <w:rPr>
                <w:rFonts w:asciiTheme="minorHAnsi" w:eastAsia="Times New Roman" w:hAnsiTheme="minorHAnsi" w:cstheme="minorHAnsi"/>
                <w:b/>
                <w:bCs/>
                <w:color w:val="000000"/>
                <w:sz w:val="18"/>
                <w:szCs w:val="18"/>
                <w:lang w:eastAsia="ja-JP" w:bidi="ar-TN"/>
              </w:rPr>
            </w:pPr>
            <w:r w:rsidRPr="00356037">
              <w:rPr>
                <w:rFonts w:asciiTheme="minorHAnsi" w:eastAsia="Times New Roman" w:hAnsiTheme="minorHAnsi" w:cstheme="minorHAnsi"/>
                <w:b/>
                <w:bCs/>
                <w:color w:val="000000"/>
                <w:sz w:val="18"/>
                <w:szCs w:val="18"/>
                <w:lang w:eastAsia="ja-JP" w:bidi="ar-TN"/>
              </w:rPr>
              <w:t>Sous questions spécifiques</w:t>
            </w:r>
          </w:p>
        </w:tc>
        <w:tc>
          <w:tcPr>
            <w:tcW w:w="1380" w:type="dxa"/>
            <w:tcBorders>
              <w:top w:val="nil"/>
              <w:left w:val="nil"/>
              <w:bottom w:val="single" w:sz="4" w:space="0" w:color="auto"/>
              <w:right w:val="single" w:sz="4" w:space="0" w:color="auto"/>
            </w:tcBorders>
            <w:shd w:val="clear" w:color="000000" w:fill="D0CECE"/>
            <w:vAlign w:val="center"/>
            <w:hideMark/>
          </w:tcPr>
          <w:p w14:paraId="7D82094B" w14:textId="77777777" w:rsidR="0025683E" w:rsidRPr="00356037" w:rsidRDefault="0025683E" w:rsidP="00356037">
            <w:pPr>
              <w:spacing w:after="0" w:line="240" w:lineRule="auto"/>
              <w:jc w:val="center"/>
              <w:rPr>
                <w:rFonts w:asciiTheme="minorHAnsi" w:eastAsia="Times New Roman" w:hAnsiTheme="minorHAnsi" w:cstheme="minorHAnsi"/>
                <w:b/>
                <w:bCs/>
                <w:color w:val="000000"/>
                <w:sz w:val="18"/>
                <w:szCs w:val="18"/>
                <w:lang w:eastAsia="ja-JP" w:bidi="ar-TN"/>
              </w:rPr>
            </w:pPr>
            <w:r w:rsidRPr="00356037">
              <w:rPr>
                <w:rFonts w:asciiTheme="minorHAnsi" w:eastAsia="Times New Roman" w:hAnsiTheme="minorHAnsi" w:cstheme="minorHAnsi"/>
                <w:b/>
                <w:bCs/>
                <w:color w:val="000000"/>
                <w:sz w:val="18"/>
                <w:szCs w:val="18"/>
                <w:lang w:eastAsia="ja-JP" w:bidi="ar-TN"/>
              </w:rPr>
              <w:t>Sources de données</w:t>
            </w:r>
          </w:p>
        </w:tc>
        <w:tc>
          <w:tcPr>
            <w:tcW w:w="1381" w:type="dxa"/>
            <w:tcBorders>
              <w:top w:val="nil"/>
              <w:left w:val="nil"/>
              <w:bottom w:val="single" w:sz="4" w:space="0" w:color="auto"/>
              <w:right w:val="single" w:sz="4" w:space="0" w:color="auto"/>
            </w:tcBorders>
            <w:shd w:val="clear" w:color="000000" w:fill="D0CECE"/>
            <w:vAlign w:val="center"/>
            <w:hideMark/>
          </w:tcPr>
          <w:p w14:paraId="00AB8EE4" w14:textId="77777777" w:rsidR="0025683E" w:rsidRPr="00356037" w:rsidRDefault="0025683E" w:rsidP="00356037">
            <w:pPr>
              <w:spacing w:after="0" w:line="240" w:lineRule="auto"/>
              <w:jc w:val="center"/>
              <w:rPr>
                <w:rFonts w:asciiTheme="minorHAnsi" w:eastAsia="Times New Roman" w:hAnsiTheme="minorHAnsi" w:cstheme="minorHAnsi"/>
                <w:b/>
                <w:bCs/>
                <w:color w:val="000000"/>
                <w:sz w:val="18"/>
                <w:szCs w:val="18"/>
                <w:lang w:eastAsia="ja-JP" w:bidi="ar-TN"/>
              </w:rPr>
            </w:pPr>
            <w:r w:rsidRPr="00356037">
              <w:rPr>
                <w:rFonts w:asciiTheme="minorHAnsi" w:eastAsia="Times New Roman" w:hAnsiTheme="minorHAnsi" w:cstheme="minorHAnsi"/>
                <w:b/>
                <w:bCs/>
                <w:color w:val="000000"/>
                <w:sz w:val="18"/>
                <w:szCs w:val="18"/>
                <w:lang w:eastAsia="ja-JP" w:bidi="ar-TN"/>
              </w:rPr>
              <w:t>Méthodes / Outils de collecte des données</w:t>
            </w:r>
          </w:p>
        </w:tc>
        <w:tc>
          <w:tcPr>
            <w:tcW w:w="1380" w:type="dxa"/>
            <w:tcBorders>
              <w:top w:val="nil"/>
              <w:left w:val="nil"/>
              <w:bottom w:val="single" w:sz="4" w:space="0" w:color="auto"/>
              <w:right w:val="single" w:sz="4" w:space="0" w:color="auto"/>
            </w:tcBorders>
            <w:shd w:val="clear" w:color="000000" w:fill="D0CECE"/>
            <w:vAlign w:val="center"/>
            <w:hideMark/>
          </w:tcPr>
          <w:p w14:paraId="5095720E" w14:textId="77777777" w:rsidR="0025683E" w:rsidRPr="00356037" w:rsidRDefault="0025683E" w:rsidP="00356037">
            <w:pPr>
              <w:spacing w:after="0" w:line="240" w:lineRule="auto"/>
              <w:jc w:val="center"/>
              <w:rPr>
                <w:rFonts w:asciiTheme="minorHAnsi" w:eastAsia="Times New Roman" w:hAnsiTheme="minorHAnsi" w:cstheme="minorHAnsi"/>
                <w:b/>
                <w:bCs/>
                <w:color w:val="000000"/>
                <w:sz w:val="18"/>
                <w:szCs w:val="18"/>
                <w:lang w:eastAsia="ja-JP" w:bidi="ar-TN"/>
              </w:rPr>
            </w:pPr>
            <w:r w:rsidRPr="00356037">
              <w:rPr>
                <w:rFonts w:asciiTheme="minorHAnsi" w:eastAsia="Times New Roman" w:hAnsiTheme="minorHAnsi" w:cstheme="minorHAnsi"/>
                <w:b/>
                <w:bCs/>
                <w:color w:val="000000"/>
                <w:sz w:val="18"/>
                <w:szCs w:val="18"/>
                <w:lang w:eastAsia="ja-JP" w:bidi="ar-TN"/>
              </w:rPr>
              <w:t>Indicateurs / Norme de réussite</w:t>
            </w:r>
          </w:p>
        </w:tc>
        <w:tc>
          <w:tcPr>
            <w:tcW w:w="1381" w:type="dxa"/>
            <w:tcBorders>
              <w:top w:val="nil"/>
              <w:left w:val="nil"/>
              <w:bottom w:val="single" w:sz="4" w:space="0" w:color="auto"/>
              <w:right w:val="single" w:sz="8" w:space="0" w:color="auto"/>
            </w:tcBorders>
            <w:shd w:val="clear" w:color="000000" w:fill="D0CECE"/>
            <w:vAlign w:val="center"/>
            <w:hideMark/>
          </w:tcPr>
          <w:p w14:paraId="104569E4" w14:textId="77777777" w:rsidR="0025683E" w:rsidRPr="00356037" w:rsidRDefault="0025683E" w:rsidP="00356037">
            <w:pPr>
              <w:spacing w:after="0" w:line="240" w:lineRule="auto"/>
              <w:jc w:val="center"/>
              <w:rPr>
                <w:rFonts w:asciiTheme="minorHAnsi" w:eastAsia="Times New Roman" w:hAnsiTheme="minorHAnsi" w:cstheme="minorHAnsi"/>
                <w:b/>
                <w:bCs/>
                <w:color w:val="000000"/>
                <w:sz w:val="18"/>
                <w:szCs w:val="18"/>
                <w:lang w:eastAsia="ja-JP" w:bidi="ar-TN"/>
              </w:rPr>
            </w:pPr>
            <w:r w:rsidRPr="00356037">
              <w:rPr>
                <w:rFonts w:asciiTheme="minorHAnsi" w:eastAsia="Times New Roman" w:hAnsiTheme="minorHAnsi" w:cstheme="minorHAnsi"/>
                <w:b/>
                <w:bCs/>
                <w:color w:val="000000"/>
                <w:sz w:val="18"/>
                <w:szCs w:val="18"/>
                <w:lang w:eastAsia="ja-JP" w:bidi="ar-TN"/>
              </w:rPr>
              <w:t>Méthodes pour analyser les données</w:t>
            </w:r>
          </w:p>
        </w:tc>
      </w:tr>
      <w:tr w:rsidR="0025683E" w:rsidRPr="00BE0B26" w14:paraId="0F26F1B7" w14:textId="77777777" w:rsidTr="00BE0B26">
        <w:trPr>
          <w:trHeight w:val="420"/>
          <w:jc w:val="center"/>
        </w:trPr>
        <w:tc>
          <w:tcPr>
            <w:tcW w:w="1380" w:type="dxa"/>
            <w:tcBorders>
              <w:top w:val="nil"/>
              <w:left w:val="single" w:sz="8" w:space="0" w:color="auto"/>
              <w:bottom w:val="single" w:sz="4" w:space="0" w:color="auto"/>
              <w:right w:val="single" w:sz="4" w:space="0" w:color="auto"/>
            </w:tcBorders>
            <w:shd w:val="clear" w:color="auto" w:fill="auto"/>
            <w:vAlign w:val="center"/>
            <w:hideMark/>
          </w:tcPr>
          <w:p w14:paraId="4F05D741" w14:textId="77777777" w:rsidR="0025683E" w:rsidRPr="00BE0B26" w:rsidRDefault="0025683E" w:rsidP="00F87E52">
            <w:pPr>
              <w:jc w:val="center"/>
              <w:rPr>
                <w:rFonts w:asciiTheme="minorHAnsi" w:eastAsia="Times New Roman" w:hAnsiTheme="minorHAnsi" w:cstheme="minorHAnsi"/>
                <w:color w:val="000000"/>
                <w:lang w:eastAsia="ja-JP" w:bidi="ar-TN"/>
              </w:rPr>
            </w:pPr>
            <w:r w:rsidRPr="00BE0B26">
              <w:rPr>
                <w:rFonts w:asciiTheme="minorHAnsi" w:eastAsia="Times New Roman" w:hAnsiTheme="minorHAnsi" w:cstheme="minorHAnsi"/>
                <w:color w:val="000000"/>
                <w:lang w:eastAsia="ja-JP" w:bidi="ar-TN"/>
              </w:rPr>
              <w:t> </w:t>
            </w:r>
          </w:p>
        </w:tc>
        <w:tc>
          <w:tcPr>
            <w:tcW w:w="1380" w:type="dxa"/>
            <w:tcBorders>
              <w:top w:val="nil"/>
              <w:left w:val="nil"/>
              <w:bottom w:val="single" w:sz="4" w:space="0" w:color="auto"/>
              <w:right w:val="single" w:sz="4" w:space="0" w:color="auto"/>
            </w:tcBorders>
            <w:shd w:val="clear" w:color="auto" w:fill="auto"/>
            <w:vAlign w:val="center"/>
            <w:hideMark/>
          </w:tcPr>
          <w:p w14:paraId="2E1FB095" w14:textId="77777777" w:rsidR="0025683E" w:rsidRPr="00BE0B26" w:rsidRDefault="0025683E" w:rsidP="00F87E52">
            <w:pPr>
              <w:jc w:val="center"/>
              <w:rPr>
                <w:rFonts w:asciiTheme="minorHAnsi" w:eastAsia="Times New Roman" w:hAnsiTheme="minorHAnsi" w:cstheme="minorHAnsi"/>
                <w:color w:val="000000"/>
                <w:lang w:eastAsia="ja-JP" w:bidi="ar-TN"/>
              </w:rPr>
            </w:pPr>
            <w:r w:rsidRPr="00BE0B26">
              <w:rPr>
                <w:rFonts w:asciiTheme="minorHAnsi" w:eastAsia="Times New Roman" w:hAnsiTheme="minorHAnsi" w:cstheme="minorHAnsi"/>
                <w:color w:val="000000"/>
                <w:lang w:eastAsia="ja-JP" w:bidi="ar-TN"/>
              </w:rPr>
              <w:t> </w:t>
            </w:r>
          </w:p>
        </w:tc>
        <w:tc>
          <w:tcPr>
            <w:tcW w:w="1381" w:type="dxa"/>
            <w:tcBorders>
              <w:top w:val="nil"/>
              <w:left w:val="nil"/>
              <w:bottom w:val="single" w:sz="4" w:space="0" w:color="auto"/>
              <w:right w:val="single" w:sz="4" w:space="0" w:color="auto"/>
            </w:tcBorders>
            <w:shd w:val="clear" w:color="auto" w:fill="auto"/>
            <w:vAlign w:val="center"/>
            <w:hideMark/>
          </w:tcPr>
          <w:p w14:paraId="10C6010C" w14:textId="77777777" w:rsidR="0025683E" w:rsidRPr="00BE0B26" w:rsidRDefault="0025683E" w:rsidP="00F87E52">
            <w:pPr>
              <w:jc w:val="center"/>
              <w:rPr>
                <w:rFonts w:asciiTheme="minorHAnsi" w:eastAsia="Times New Roman" w:hAnsiTheme="minorHAnsi" w:cstheme="minorHAnsi"/>
                <w:color w:val="000000"/>
                <w:lang w:eastAsia="ja-JP" w:bidi="ar-TN"/>
              </w:rPr>
            </w:pPr>
            <w:r w:rsidRPr="00BE0B26">
              <w:rPr>
                <w:rFonts w:asciiTheme="minorHAnsi" w:eastAsia="Times New Roman" w:hAnsiTheme="minorHAnsi" w:cstheme="minorHAnsi"/>
                <w:color w:val="000000"/>
                <w:lang w:eastAsia="ja-JP" w:bidi="ar-TN"/>
              </w:rPr>
              <w:t> </w:t>
            </w:r>
          </w:p>
        </w:tc>
        <w:tc>
          <w:tcPr>
            <w:tcW w:w="1380" w:type="dxa"/>
            <w:tcBorders>
              <w:top w:val="nil"/>
              <w:left w:val="nil"/>
              <w:bottom w:val="single" w:sz="4" w:space="0" w:color="auto"/>
              <w:right w:val="single" w:sz="4" w:space="0" w:color="auto"/>
            </w:tcBorders>
            <w:shd w:val="clear" w:color="auto" w:fill="auto"/>
            <w:vAlign w:val="center"/>
            <w:hideMark/>
          </w:tcPr>
          <w:p w14:paraId="1722F6B0" w14:textId="77777777" w:rsidR="0025683E" w:rsidRPr="00BE0B26" w:rsidRDefault="0025683E" w:rsidP="00F87E52">
            <w:pPr>
              <w:jc w:val="center"/>
              <w:rPr>
                <w:rFonts w:asciiTheme="minorHAnsi" w:eastAsia="Times New Roman" w:hAnsiTheme="minorHAnsi" w:cstheme="minorHAnsi"/>
                <w:color w:val="000000"/>
                <w:lang w:eastAsia="ja-JP" w:bidi="ar-TN"/>
              </w:rPr>
            </w:pPr>
            <w:r w:rsidRPr="00BE0B26">
              <w:rPr>
                <w:rFonts w:asciiTheme="minorHAnsi" w:eastAsia="Times New Roman" w:hAnsiTheme="minorHAnsi" w:cstheme="minorHAnsi"/>
                <w:color w:val="000000"/>
                <w:lang w:eastAsia="ja-JP" w:bidi="ar-TN"/>
              </w:rPr>
              <w:t> </w:t>
            </w:r>
          </w:p>
        </w:tc>
        <w:tc>
          <w:tcPr>
            <w:tcW w:w="1381" w:type="dxa"/>
            <w:tcBorders>
              <w:top w:val="nil"/>
              <w:left w:val="nil"/>
              <w:bottom w:val="single" w:sz="4" w:space="0" w:color="auto"/>
              <w:right w:val="single" w:sz="4" w:space="0" w:color="auto"/>
            </w:tcBorders>
            <w:shd w:val="clear" w:color="auto" w:fill="auto"/>
            <w:vAlign w:val="center"/>
            <w:hideMark/>
          </w:tcPr>
          <w:p w14:paraId="335E82CC" w14:textId="77777777" w:rsidR="0025683E" w:rsidRPr="00BE0B26" w:rsidRDefault="0025683E" w:rsidP="00F87E52">
            <w:pPr>
              <w:jc w:val="center"/>
              <w:rPr>
                <w:rFonts w:asciiTheme="minorHAnsi" w:eastAsia="Times New Roman" w:hAnsiTheme="minorHAnsi" w:cstheme="minorHAnsi"/>
                <w:color w:val="000000"/>
                <w:lang w:eastAsia="ja-JP" w:bidi="ar-TN"/>
              </w:rPr>
            </w:pPr>
            <w:r w:rsidRPr="00BE0B26">
              <w:rPr>
                <w:rFonts w:asciiTheme="minorHAnsi" w:eastAsia="Times New Roman" w:hAnsiTheme="minorHAnsi" w:cstheme="minorHAnsi"/>
                <w:color w:val="000000"/>
                <w:lang w:eastAsia="ja-JP" w:bidi="ar-TN"/>
              </w:rPr>
              <w:t> </w:t>
            </w:r>
          </w:p>
        </w:tc>
        <w:tc>
          <w:tcPr>
            <w:tcW w:w="1380" w:type="dxa"/>
            <w:tcBorders>
              <w:top w:val="nil"/>
              <w:left w:val="nil"/>
              <w:bottom w:val="single" w:sz="4" w:space="0" w:color="auto"/>
              <w:right w:val="single" w:sz="4" w:space="0" w:color="auto"/>
            </w:tcBorders>
            <w:shd w:val="clear" w:color="auto" w:fill="auto"/>
            <w:vAlign w:val="center"/>
            <w:hideMark/>
          </w:tcPr>
          <w:p w14:paraId="4BCCA32D" w14:textId="77777777" w:rsidR="0025683E" w:rsidRPr="00BE0B26" w:rsidRDefault="0025683E" w:rsidP="00F87E52">
            <w:pPr>
              <w:jc w:val="center"/>
              <w:rPr>
                <w:rFonts w:asciiTheme="minorHAnsi" w:eastAsia="Times New Roman" w:hAnsiTheme="minorHAnsi" w:cstheme="minorHAnsi"/>
                <w:color w:val="000000"/>
                <w:lang w:eastAsia="ja-JP" w:bidi="ar-TN"/>
              </w:rPr>
            </w:pPr>
            <w:r w:rsidRPr="00BE0B26">
              <w:rPr>
                <w:rFonts w:asciiTheme="minorHAnsi" w:eastAsia="Times New Roman" w:hAnsiTheme="minorHAnsi" w:cstheme="minorHAnsi"/>
                <w:color w:val="000000"/>
                <w:lang w:eastAsia="ja-JP" w:bidi="ar-TN"/>
              </w:rPr>
              <w:t> </w:t>
            </w:r>
          </w:p>
        </w:tc>
        <w:tc>
          <w:tcPr>
            <w:tcW w:w="1381" w:type="dxa"/>
            <w:tcBorders>
              <w:top w:val="nil"/>
              <w:left w:val="nil"/>
              <w:bottom w:val="single" w:sz="4" w:space="0" w:color="auto"/>
              <w:right w:val="single" w:sz="8" w:space="0" w:color="auto"/>
            </w:tcBorders>
            <w:shd w:val="clear" w:color="auto" w:fill="auto"/>
            <w:vAlign w:val="center"/>
            <w:hideMark/>
          </w:tcPr>
          <w:p w14:paraId="049CD1BD" w14:textId="77777777" w:rsidR="0025683E" w:rsidRPr="00BE0B26" w:rsidRDefault="0025683E" w:rsidP="00F87E52">
            <w:pPr>
              <w:jc w:val="center"/>
              <w:rPr>
                <w:rFonts w:asciiTheme="minorHAnsi" w:eastAsia="Times New Roman" w:hAnsiTheme="minorHAnsi" w:cstheme="minorHAnsi"/>
                <w:color w:val="000000"/>
                <w:lang w:eastAsia="ja-JP" w:bidi="ar-TN"/>
              </w:rPr>
            </w:pPr>
            <w:r w:rsidRPr="00BE0B26">
              <w:rPr>
                <w:rFonts w:asciiTheme="minorHAnsi" w:eastAsia="Times New Roman" w:hAnsiTheme="minorHAnsi" w:cstheme="minorHAnsi"/>
                <w:color w:val="000000"/>
                <w:lang w:eastAsia="ja-JP" w:bidi="ar-TN"/>
              </w:rPr>
              <w:t> </w:t>
            </w:r>
          </w:p>
        </w:tc>
      </w:tr>
      <w:tr w:rsidR="0025683E" w:rsidRPr="00BE0B26" w14:paraId="363B912B" w14:textId="77777777" w:rsidTr="00BE0B26">
        <w:trPr>
          <w:trHeight w:val="420"/>
          <w:jc w:val="center"/>
        </w:trPr>
        <w:tc>
          <w:tcPr>
            <w:tcW w:w="1380" w:type="dxa"/>
            <w:tcBorders>
              <w:top w:val="nil"/>
              <w:left w:val="single" w:sz="8" w:space="0" w:color="auto"/>
              <w:bottom w:val="single" w:sz="4" w:space="0" w:color="auto"/>
              <w:right w:val="single" w:sz="4" w:space="0" w:color="auto"/>
            </w:tcBorders>
            <w:shd w:val="clear" w:color="auto" w:fill="auto"/>
            <w:vAlign w:val="center"/>
            <w:hideMark/>
          </w:tcPr>
          <w:p w14:paraId="6413B9D8" w14:textId="77777777" w:rsidR="0025683E" w:rsidRPr="00BE0B26" w:rsidRDefault="0025683E" w:rsidP="00F87E52">
            <w:pPr>
              <w:jc w:val="center"/>
              <w:rPr>
                <w:rFonts w:asciiTheme="minorHAnsi" w:eastAsia="Times New Roman" w:hAnsiTheme="minorHAnsi" w:cstheme="minorHAnsi"/>
                <w:color w:val="000000"/>
                <w:lang w:eastAsia="ja-JP" w:bidi="ar-TN"/>
              </w:rPr>
            </w:pPr>
            <w:r w:rsidRPr="00BE0B26">
              <w:rPr>
                <w:rFonts w:asciiTheme="minorHAnsi" w:eastAsia="Times New Roman" w:hAnsiTheme="minorHAnsi" w:cstheme="minorHAnsi"/>
                <w:color w:val="000000"/>
                <w:lang w:eastAsia="ja-JP" w:bidi="ar-TN"/>
              </w:rPr>
              <w:t> </w:t>
            </w:r>
          </w:p>
        </w:tc>
        <w:tc>
          <w:tcPr>
            <w:tcW w:w="1380" w:type="dxa"/>
            <w:tcBorders>
              <w:top w:val="nil"/>
              <w:left w:val="nil"/>
              <w:bottom w:val="single" w:sz="4" w:space="0" w:color="auto"/>
              <w:right w:val="single" w:sz="4" w:space="0" w:color="auto"/>
            </w:tcBorders>
            <w:shd w:val="clear" w:color="auto" w:fill="auto"/>
            <w:vAlign w:val="center"/>
            <w:hideMark/>
          </w:tcPr>
          <w:p w14:paraId="63CD6E6E" w14:textId="77777777" w:rsidR="0025683E" w:rsidRPr="00BE0B26" w:rsidRDefault="0025683E" w:rsidP="00F87E52">
            <w:pPr>
              <w:jc w:val="center"/>
              <w:rPr>
                <w:rFonts w:asciiTheme="minorHAnsi" w:eastAsia="Times New Roman" w:hAnsiTheme="minorHAnsi" w:cstheme="minorHAnsi"/>
                <w:color w:val="000000"/>
                <w:lang w:eastAsia="ja-JP" w:bidi="ar-TN"/>
              </w:rPr>
            </w:pPr>
            <w:r w:rsidRPr="00BE0B26">
              <w:rPr>
                <w:rFonts w:asciiTheme="minorHAnsi" w:eastAsia="Times New Roman" w:hAnsiTheme="minorHAnsi" w:cstheme="minorHAnsi"/>
                <w:color w:val="000000"/>
                <w:lang w:eastAsia="ja-JP" w:bidi="ar-TN"/>
              </w:rPr>
              <w:t> </w:t>
            </w:r>
          </w:p>
        </w:tc>
        <w:tc>
          <w:tcPr>
            <w:tcW w:w="1381" w:type="dxa"/>
            <w:tcBorders>
              <w:top w:val="nil"/>
              <w:left w:val="nil"/>
              <w:bottom w:val="single" w:sz="4" w:space="0" w:color="auto"/>
              <w:right w:val="single" w:sz="4" w:space="0" w:color="auto"/>
            </w:tcBorders>
            <w:shd w:val="clear" w:color="auto" w:fill="auto"/>
            <w:vAlign w:val="center"/>
            <w:hideMark/>
          </w:tcPr>
          <w:p w14:paraId="5B125F6E" w14:textId="77777777" w:rsidR="0025683E" w:rsidRPr="00BE0B26" w:rsidRDefault="0025683E" w:rsidP="00F87E52">
            <w:pPr>
              <w:jc w:val="center"/>
              <w:rPr>
                <w:rFonts w:asciiTheme="minorHAnsi" w:eastAsia="Times New Roman" w:hAnsiTheme="minorHAnsi" w:cstheme="minorHAnsi"/>
                <w:color w:val="000000"/>
                <w:lang w:eastAsia="ja-JP" w:bidi="ar-TN"/>
              </w:rPr>
            </w:pPr>
            <w:r w:rsidRPr="00BE0B26">
              <w:rPr>
                <w:rFonts w:asciiTheme="minorHAnsi" w:eastAsia="Times New Roman" w:hAnsiTheme="minorHAnsi" w:cstheme="minorHAnsi"/>
                <w:color w:val="000000"/>
                <w:lang w:eastAsia="ja-JP" w:bidi="ar-TN"/>
              </w:rPr>
              <w:t> </w:t>
            </w:r>
          </w:p>
        </w:tc>
        <w:tc>
          <w:tcPr>
            <w:tcW w:w="1380" w:type="dxa"/>
            <w:tcBorders>
              <w:top w:val="nil"/>
              <w:left w:val="nil"/>
              <w:bottom w:val="single" w:sz="4" w:space="0" w:color="auto"/>
              <w:right w:val="single" w:sz="4" w:space="0" w:color="auto"/>
            </w:tcBorders>
            <w:shd w:val="clear" w:color="auto" w:fill="auto"/>
            <w:vAlign w:val="center"/>
            <w:hideMark/>
          </w:tcPr>
          <w:p w14:paraId="6AE3E742" w14:textId="77777777" w:rsidR="0025683E" w:rsidRPr="00BE0B26" w:rsidRDefault="0025683E" w:rsidP="00F87E52">
            <w:pPr>
              <w:jc w:val="center"/>
              <w:rPr>
                <w:rFonts w:asciiTheme="minorHAnsi" w:eastAsia="Times New Roman" w:hAnsiTheme="minorHAnsi" w:cstheme="minorHAnsi"/>
                <w:color w:val="000000"/>
                <w:lang w:eastAsia="ja-JP" w:bidi="ar-TN"/>
              </w:rPr>
            </w:pPr>
            <w:r w:rsidRPr="00BE0B26">
              <w:rPr>
                <w:rFonts w:asciiTheme="minorHAnsi" w:eastAsia="Times New Roman" w:hAnsiTheme="minorHAnsi" w:cstheme="minorHAnsi"/>
                <w:color w:val="000000"/>
                <w:lang w:eastAsia="ja-JP" w:bidi="ar-TN"/>
              </w:rPr>
              <w:t> </w:t>
            </w:r>
          </w:p>
        </w:tc>
        <w:tc>
          <w:tcPr>
            <w:tcW w:w="1381" w:type="dxa"/>
            <w:tcBorders>
              <w:top w:val="nil"/>
              <w:left w:val="nil"/>
              <w:bottom w:val="single" w:sz="4" w:space="0" w:color="auto"/>
              <w:right w:val="single" w:sz="4" w:space="0" w:color="auto"/>
            </w:tcBorders>
            <w:shd w:val="clear" w:color="auto" w:fill="auto"/>
            <w:vAlign w:val="center"/>
            <w:hideMark/>
          </w:tcPr>
          <w:p w14:paraId="442BC92F" w14:textId="77777777" w:rsidR="0025683E" w:rsidRPr="00BE0B26" w:rsidRDefault="0025683E" w:rsidP="00F87E52">
            <w:pPr>
              <w:jc w:val="center"/>
              <w:rPr>
                <w:rFonts w:asciiTheme="minorHAnsi" w:eastAsia="Times New Roman" w:hAnsiTheme="minorHAnsi" w:cstheme="minorHAnsi"/>
                <w:color w:val="000000"/>
                <w:lang w:eastAsia="ja-JP" w:bidi="ar-TN"/>
              </w:rPr>
            </w:pPr>
            <w:r w:rsidRPr="00BE0B26">
              <w:rPr>
                <w:rFonts w:asciiTheme="minorHAnsi" w:eastAsia="Times New Roman" w:hAnsiTheme="minorHAnsi" w:cstheme="minorHAnsi"/>
                <w:color w:val="000000"/>
                <w:lang w:eastAsia="ja-JP" w:bidi="ar-TN"/>
              </w:rPr>
              <w:t> </w:t>
            </w:r>
          </w:p>
        </w:tc>
        <w:tc>
          <w:tcPr>
            <w:tcW w:w="1380" w:type="dxa"/>
            <w:tcBorders>
              <w:top w:val="nil"/>
              <w:left w:val="nil"/>
              <w:bottom w:val="single" w:sz="4" w:space="0" w:color="auto"/>
              <w:right w:val="single" w:sz="4" w:space="0" w:color="auto"/>
            </w:tcBorders>
            <w:shd w:val="clear" w:color="auto" w:fill="auto"/>
            <w:vAlign w:val="center"/>
            <w:hideMark/>
          </w:tcPr>
          <w:p w14:paraId="5ED1F3CD" w14:textId="77777777" w:rsidR="0025683E" w:rsidRPr="00BE0B26" w:rsidRDefault="0025683E" w:rsidP="00F87E52">
            <w:pPr>
              <w:jc w:val="center"/>
              <w:rPr>
                <w:rFonts w:asciiTheme="minorHAnsi" w:eastAsia="Times New Roman" w:hAnsiTheme="minorHAnsi" w:cstheme="minorHAnsi"/>
                <w:color w:val="000000"/>
                <w:lang w:eastAsia="ja-JP" w:bidi="ar-TN"/>
              </w:rPr>
            </w:pPr>
            <w:r w:rsidRPr="00BE0B26">
              <w:rPr>
                <w:rFonts w:asciiTheme="minorHAnsi" w:eastAsia="Times New Roman" w:hAnsiTheme="minorHAnsi" w:cstheme="minorHAnsi"/>
                <w:color w:val="000000"/>
                <w:lang w:eastAsia="ja-JP" w:bidi="ar-TN"/>
              </w:rPr>
              <w:t> </w:t>
            </w:r>
          </w:p>
        </w:tc>
        <w:tc>
          <w:tcPr>
            <w:tcW w:w="1381" w:type="dxa"/>
            <w:tcBorders>
              <w:top w:val="nil"/>
              <w:left w:val="nil"/>
              <w:bottom w:val="single" w:sz="4" w:space="0" w:color="auto"/>
              <w:right w:val="single" w:sz="8" w:space="0" w:color="auto"/>
            </w:tcBorders>
            <w:shd w:val="clear" w:color="auto" w:fill="auto"/>
            <w:vAlign w:val="center"/>
            <w:hideMark/>
          </w:tcPr>
          <w:p w14:paraId="3782F69C" w14:textId="77777777" w:rsidR="0025683E" w:rsidRPr="00BE0B26" w:rsidRDefault="0025683E" w:rsidP="00F87E52">
            <w:pPr>
              <w:jc w:val="center"/>
              <w:rPr>
                <w:rFonts w:asciiTheme="minorHAnsi" w:eastAsia="Times New Roman" w:hAnsiTheme="minorHAnsi" w:cstheme="minorHAnsi"/>
                <w:color w:val="000000"/>
                <w:lang w:eastAsia="ja-JP" w:bidi="ar-TN"/>
              </w:rPr>
            </w:pPr>
            <w:r w:rsidRPr="00BE0B26">
              <w:rPr>
                <w:rFonts w:asciiTheme="minorHAnsi" w:eastAsia="Times New Roman" w:hAnsiTheme="minorHAnsi" w:cstheme="minorHAnsi"/>
                <w:color w:val="000000"/>
                <w:lang w:eastAsia="ja-JP" w:bidi="ar-TN"/>
              </w:rPr>
              <w:t> </w:t>
            </w:r>
          </w:p>
        </w:tc>
      </w:tr>
      <w:tr w:rsidR="0025683E" w:rsidRPr="00BE0B26" w14:paraId="612F3E9F" w14:textId="77777777" w:rsidTr="00BE0B26">
        <w:trPr>
          <w:trHeight w:val="420"/>
          <w:jc w:val="center"/>
        </w:trPr>
        <w:tc>
          <w:tcPr>
            <w:tcW w:w="1380" w:type="dxa"/>
            <w:tcBorders>
              <w:top w:val="nil"/>
              <w:left w:val="single" w:sz="8" w:space="0" w:color="auto"/>
              <w:bottom w:val="single" w:sz="4" w:space="0" w:color="auto"/>
              <w:right w:val="single" w:sz="4" w:space="0" w:color="auto"/>
            </w:tcBorders>
            <w:shd w:val="clear" w:color="auto" w:fill="auto"/>
            <w:vAlign w:val="center"/>
            <w:hideMark/>
          </w:tcPr>
          <w:p w14:paraId="263CF7F0" w14:textId="77777777" w:rsidR="0025683E" w:rsidRPr="00BE0B26" w:rsidRDefault="0025683E" w:rsidP="00F87E52">
            <w:pPr>
              <w:jc w:val="center"/>
              <w:rPr>
                <w:rFonts w:asciiTheme="minorHAnsi" w:eastAsia="Times New Roman" w:hAnsiTheme="minorHAnsi" w:cstheme="minorHAnsi"/>
                <w:color w:val="000000"/>
                <w:lang w:eastAsia="ja-JP" w:bidi="ar-TN"/>
              </w:rPr>
            </w:pPr>
            <w:r w:rsidRPr="00BE0B26">
              <w:rPr>
                <w:rFonts w:asciiTheme="minorHAnsi" w:eastAsia="Times New Roman" w:hAnsiTheme="minorHAnsi" w:cstheme="minorHAnsi"/>
                <w:color w:val="000000"/>
                <w:lang w:eastAsia="ja-JP" w:bidi="ar-TN"/>
              </w:rPr>
              <w:t> </w:t>
            </w:r>
          </w:p>
        </w:tc>
        <w:tc>
          <w:tcPr>
            <w:tcW w:w="1380" w:type="dxa"/>
            <w:tcBorders>
              <w:top w:val="nil"/>
              <w:left w:val="nil"/>
              <w:bottom w:val="single" w:sz="4" w:space="0" w:color="auto"/>
              <w:right w:val="single" w:sz="4" w:space="0" w:color="auto"/>
            </w:tcBorders>
            <w:shd w:val="clear" w:color="auto" w:fill="auto"/>
            <w:vAlign w:val="center"/>
            <w:hideMark/>
          </w:tcPr>
          <w:p w14:paraId="0C007973" w14:textId="77777777" w:rsidR="0025683E" w:rsidRPr="00BE0B26" w:rsidRDefault="0025683E" w:rsidP="00F87E52">
            <w:pPr>
              <w:jc w:val="center"/>
              <w:rPr>
                <w:rFonts w:asciiTheme="minorHAnsi" w:eastAsia="Times New Roman" w:hAnsiTheme="minorHAnsi" w:cstheme="minorHAnsi"/>
                <w:color w:val="000000"/>
                <w:lang w:eastAsia="ja-JP" w:bidi="ar-TN"/>
              </w:rPr>
            </w:pPr>
            <w:r w:rsidRPr="00BE0B26">
              <w:rPr>
                <w:rFonts w:asciiTheme="minorHAnsi" w:eastAsia="Times New Roman" w:hAnsiTheme="minorHAnsi" w:cstheme="minorHAnsi"/>
                <w:color w:val="000000"/>
                <w:lang w:eastAsia="ja-JP" w:bidi="ar-TN"/>
              </w:rPr>
              <w:t> </w:t>
            </w:r>
          </w:p>
        </w:tc>
        <w:tc>
          <w:tcPr>
            <w:tcW w:w="1381" w:type="dxa"/>
            <w:tcBorders>
              <w:top w:val="nil"/>
              <w:left w:val="nil"/>
              <w:bottom w:val="single" w:sz="4" w:space="0" w:color="auto"/>
              <w:right w:val="single" w:sz="4" w:space="0" w:color="auto"/>
            </w:tcBorders>
            <w:shd w:val="clear" w:color="auto" w:fill="auto"/>
            <w:vAlign w:val="center"/>
            <w:hideMark/>
          </w:tcPr>
          <w:p w14:paraId="093FDA4B" w14:textId="77777777" w:rsidR="0025683E" w:rsidRPr="00BE0B26" w:rsidRDefault="0025683E" w:rsidP="00F87E52">
            <w:pPr>
              <w:jc w:val="center"/>
              <w:rPr>
                <w:rFonts w:asciiTheme="minorHAnsi" w:eastAsia="Times New Roman" w:hAnsiTheme="minorHAnsi" w:cstheme="minorHAnsi"/>
                <w:color w:val="000000"/>
                <w:lang w:eastAsia="ja-JP" w:bidi="ar-TN"/>
              </w:rPr>
            </w:pPr>
            <w:r w:rsidRPr="00BE0B26">
              <w:rPr>
                <w:rFonts w:asciiTheme="minorHAnsi" w:eastAsia="Times New Roman" w:hAnsiTheme="minorHAnsi" w:cstheme="minorHAnsi"/>
                <w:color w:val="000000"/>
                <w:lang w:eastAsia="ja-JP" w:bidi="ar-TN"/>
              </w:rPr>
              <w:t> </w:t>
            </w:r>
          </w:p>
        </w:tc>
        <w:tc>
          <w:tcPr>
            <w:tcW w:w="1380" w:type="dxa"/>
            <w:tcBorders>
              <w:top w:val="nil"/>
              <w:left w:val="nil"/>
              <w:bottom w:val="single" w:sz="4" w:space="0" w:color="auto"/>
              <w:right w:val="single" w:sz="4" w:space="0" w:color="auto"/>
            </w:tcBorders>
            <w:shd w:val="clear" w:color="auto" w:fill="auto"/>
            <w:vAlign w:val="center"/>
            <w:hideMark/>
          </w:tcPr>
          <w:p w14:paraId="71A6147C" w14:textId="77777777" w:rsidR="0025683E" w:rsidRPr="00BE0B26" w:rsidRDefault="0025683E" w:rsidP="00F87E52">
            <w:pPr>
              <w:jc w:val="center"/>
              <w:rPr>
                <w:rFonts w:asciiTheme="minorHAnsi" w:eastAsia="Times New Roman" w:hAnsiTheme="minorHAnsi" w:cstheme="minorHAnsi"/>
                <w:color w:val="000000"/>
                <w:lang w:eastAsia="ja-JP" w:bidi="ar-TN"/>
              </w:rPr>
            </w:pPr>
            <w:r w:rsidRPr="00BE0B26">
              <w:rPr>
                <w:rFonts w:asciiTheme="minorHAnsi" w:eastAsia="Times New Roman" w:hAnsiTheme="minorHAnsi" w:cstheme="minorHAnsi"/>
                <w:color w:val="000000"/>
                <w:lang w:eastAsia="ja-JP" w:bidi="ar-TN"/>
              </w:rPr>
              <w:t> </w:t>
            </w:r>
          </w:p>
        </w:tc>
        <w:tc>
          <w:tcPr>
            <w:tcW w:w="1381" w:type="dxa"/>
            <w:tcBorders>
              <w:top w:val="nil"/>
              <w:left w:val="nil"/>
              <w:bottom w:val="single" w:sz="4" w:space="0" w:color="auto"/>
              <w:right w:val="single" w:sz="4" w:space="0" w:color="auto"/>
            </w:tcBorders>
            <w:shd w:val="clear" w:color="auto" w:fill="auto"/>
            <w:vAlign w:val="center"/>
            <w:hideMark/>
          </w:tcPr>
          <w:p w14:paraId="0B6CBD74" w14:textId="77777777" w:rsidR="0025683E" w:rsidRPr="00BE0B26" w:rsidRDefault="0025683E" w:rsidP="00F87E52">
            <w:pPr>
              <w:jc w:val="center"/>
              <w:rPr>
                <w:rFonts w:asciiTheme="minorHAnsi" w:eastAsia="Times New Roman" w:hAnsiTheme="minorHAnsi" w:cstheme="minorHAnsi"/>
                <w:color w:val="000000"/>
                <w:lang w:eastAsia="ja-JP" w:bidi="ar-TN"/>
              </w:rPr>
            </w:pPr>
            <w:r w:rsidRPr="00BE0B26">
              <w:rPr>
                <w:rFonts w:asciiTheme="minorHAnsi" w:eastAsia="Times New Roman" w:hAnsiTheme="minorHAnsi" w:cstheme="minorHAnsi"/>
                <w:color w:val="000000"/>
                <w:lang w:eastAsia="ja-JP" w:bidi="ar-TN"/>
              </w:rPr>
              <w:t> </w:t>
            </w:r>
          </w:p>
        </w:tc>
        <w:tc>
          <w:tcPr>
            <w:tcW w:w="1380" w:type="dxa"/>
            <w:tcBorders>
              <w:top w:val="nil"/>
              <w:left w:val="nil"/>
              <w:bottom w:val="single" w:sz="4" w:space="0" w:color="auto"/>
              <w:right w:val="single" w:sz="4" w:space="0" w:color="auto"/>
            </w:tcBorders>
            <w:shd w:val="clear" w:color="auto" w:fill="auto"/>
            <w:vAlign w:val="center"/>
            <w:hideMark/>
          </w:tcPr>
          <w:p w14:paraId="65ACCDE6" w14:textId="77777777" w:rsidR="0025683E" w:rsidRPr="00BE0B26" w:rsidRDefault="0025683E" w:rsidP="00F87E52">
            <w:pPr>
              <w:jc w:val="center"/>
              <w:rPr>
                <w:rFonts w:asciiTheme="minorHAnsi" w:eastAsia="Times New Roman" w:hAnsiTheme="minorHAnsi" w:cstheme="minorHAnsi"/>
                <w:color w:val="000000"/>
                <w:lang w:eastAsia="ja-JP" w:bidi="ar-TN"/>
              </w:rPr>
            </w:pPr>
            <w:r w:rsidRPr="00BE0B26">
              <w:rPr>
                <w:rFonts w:asciiTheme="minorHAnsi" w:eastAsia="Times New Roman" w:hAnsiTheme="minorHAnsi" w:cstheme="minorHAnsi"/>
                <w:color w:val="000000"/>
                <w:lang w:eastAsia="ja-JP" w:bidi="ar-TN"/>
              </w:rPr>
              <w:t> </w:t>
            </w:r>
          </w:p>
        </w:tc>
        <w:tc>
          <w:tcPr>
            <w:tcW w:w="1381" w:type="dxa"/>
            <w:tcBorders>
              <w:top w:val="nil"/>
              <w:left w:val="nil"/>
              <w:bottom w:val="single" w:sz="4" w:space="0" w:color="auto"/>
              <w:right w:val="single" w:sz="8" w:space="0" w:color="auto"/>
            </w:tcBorders>
            <w:shd w:val="clear" w:color="auto" w:fill="auto"/>
            <w:vAlign w:val="center"/>
            <w:hideMark/>
          </w:tcPr>
          <w:p w14:paraId="3163EAB0" w14:textId="77777777" w:rsidR="0025683E" w:rsidRPr="00BE0B26" w:rsidRDefault="0025683E" w:rsidP="00F87E52">
            <w:pPr>
              <w:jc w:val="center"/>
              <w:rPr>
                <w:rFonts w:asciiTheme="minorHAnsi" w:eastAsia="Times New Roman" w:hAnsiTheme="minorHAnsi" w:cstheme="minorHAnsi"/>
                <w:color w:val="000000"/>
                <w:lang w:eastAsia="ja-JP" w:bidi="ar-TN"/>
              </w:rPr>
            </w:pPr>
            <w:r w:rsidRPr="00BE0B26">
              <w:rPr>
                <w:rFonts w:asciiTheme="minorHAnsi" w:eastAsia="Times New Roman" w:hAnsiTheme="minorHAnsi" w:cstheme="minorHAnsi"/>
                <w:color w:val="000000"/>
                <w:lang w:eastAsia="ja-JP" w:bidi="ar-TN"/>
              </w:rPr>
              <w:t> </w:t>
            </w:r>
          </w:p>
        </w:tc>
      </w:tr>
      <w:tr w:rsidR="0025683E" w:rsidRPr="00BE0B26" w14:paraId="1CD50DB2" w14:textId="77777777" w:rsidTr="00BE0B26">
        <w:trPr>
          <w:trHeight w:val="420"/>
          <w:jc w:val="center"/>
        </w:trPr>
        <w:tc>
          <w:tcPr>
            <w:tcW w:w="1380" w:type="dxa"/>
            <w:tcBorders>
              <w:top w:val="nil"/>
              <w:left w:val="single" w:sz="8" w:space="0" w:color="auto"/>
              <w:bottom w:val="single" w:sz="4" w:space="0" w:color="auto"/>
              <w:right w:val="single" w:sz="4" w:space="0" w:color="auto"/>
            </w:tcBorders>
            <w:shd w:val="clear" w:color="auto" w:fill="auto"/>
            <w:vAlign w:val="center"/>
            <w:hideMark/>
          </w:tcPr>
          <w:p w14:paraId="6C824E0C" w14:textId="77777777" w:rsidR="0025683E" w:rsidRPr="00BE0B26" w:rsidRDefault="0025683E" w:rsidP="00F87E52">
            <w:pPr>
              <w:jc w:val="center"/>
              <w:rPr>
                <w:rFonts w:asciiTheme="minorHAnsi" w:eastAsia="Times New Roman" w:hAnsiTheme="minorHAnsi" w:cstheme="minorHAnsi"/>
                <w:color w:val="000000"/>
                <w:lang w:eastAsia="ja-JP" w:bidi="ar-TN"/>
              </w:rPr>
            </w:pPr>
            <w:r w:rsidRPr="00BE0B26">
              <w:rPr>
                <w:rFonts w:asciiTheme="minorHAnsi" w:eastAsia="Times New Roman" w:hAnsiTheme="minorHAnsi" w:cstheme="minorHAnsi"/>
                <w:color w:val="000000"/>
                <w:lang w:eastAsia="ja-JP" w:bidi="ar-TN"/>
              </w:rPr>
              <w:t> </w:t>
            </w:r>
          </w:p>
        </w:tc>
        <w:tc>
          <w:tcPr>
            <w:tcW w:w="1380" w:type="dxa"/>
            <w:tcBorders>
              <w:top w:val="nil"/>
              <w:left w:val="nil"/>
              <w:bottom w:val="single" w:sz="4" w:space="0" w:color="auto"/>
              <w:right w:val="single" w:sz="4" w:space="0" w:color="auto"/>
            </w:tcBorders>
            <w:shd w:val="clear" w:color="auto" w:fill="auto"/>
            <w:vAlign w:val="center"/>
            <w:hideMark/>
          </w:tcPr>
          <w:p w14:paraId="5DF91EF7" w14:textId="77777777" w:rsidR="0025683E" w:rsidRPr="00BE0B26" w:rsidRDefault="0025683E" w:rsidP="00F87E52">
            <w:pPr>
              <w:jc w:val="center"/>
              <w:rPr>
                <w:rFonts w:asciiTheme="minorHAnsi" w:eastAsia="Times New Roman" w:hAnsiTheme="minorHAnsi" w:cstheme="minorHAnsi"/>
                <w:color w:val="000000"/>
                <w:lang w:eastAsia="ja-JP" w:bidi="ar-TN"/>
              </w:rPr>
            </w:pPr>
            <w:r w:rsidRPr="00BE0B26">
              <w:rPr>
                <w:rFonts w:asciiTheme="minorHAnsi" w:eastAsia="Times New Roman" w:hAnsiTheme="minorHAnsi" w:cstheme="minorHAnsi"/>
                <w:color w:val="000000"/>
                <w:lang w:eastAsia="ja-JP" w:bidi="ar-TN"/>
              </w:rPr>
              <w:t> </w:t>
            </w:r>
          </w:p>
        </w:tc>
        <w:tc>
          <w:tcPr>
            <w:tcW w:w="1381" w:type="dxa"/>
            <w:tcBorders>
              <w:top w:val="nil"/>
              <w:left w:val="nil"/>
              <w:bottom w:val="single" w:sz="4" w:space="0" w:color="auto"/>
              <w:right w:val="single" w:sz="4" w:space="0" w:color="auto"/>
            </w:tcBorders>
            <w:shd w:val="clear" w:color="auto" w:fill="auto"/>
            <w:vAlign w:val="center"/>
            <w:hideMark/>
          </w:tcPr>
          <w:p w14:paraId="3925C645" w14:textId="77777777" w:rsidR="0025683E" w:rsidRPr="00BE0B26" w:rsidRDefault="0025683E" w:rsidP="00F87E52">
            <w:pPr>
              <w:jc w:val="center"/>
              <w:rPr>
                <w:rFonts w:asciiTheme="minorHAnsi" w:eastAsia="Times New Roman" w:hAnsiTheme="minorHAnsi" w:cstheme="minorHAnsi"/>
                <w:color w:val="000000"/>
                <w:lang w:eastAsia="ja-JP" w:bidi="ar-TN"/>
              </w:rPr>
            </w:pPr>
            <w:r w:rsidRPr="00BE0B26">
              <w:rPr>
                <w:rFonts w:asciiTheme="minorHAnsi" w:eastAsia="Times New Roman" w:hAnsiTheme="minorHAnsi" w:cstheme="minorHAnsi"/>
                <w:color w:val="000000"/>
                <w:lang w:eastAsia="ja-JP" w:bidi="ar-TN"/>
              </w:rPr>
              <w:t> </w:t>
            </w:r>
          </w:p>
        </w:tc>
        <w:tc>
          <w:tcPr>
            <w:tcW w:w="1380" w:type="dxa"/>
            <w:tcBorders>
              <w:top w:val="nil"/>
              <w:left w:val="nil"/>
              <w:bottom w:val="single" w:sz="4" w:space="0" w:color="auto"/>
              <w:right w:val="single" w:sz="4" w:space="0" w:color="auto"/>
            </w:tcBorders>
            <w:shd w:val="clear" w:color="auto" w:fill="auto"/>
            <w:vAlign w:val="center"/>
            <w:hideMark/>
          </w:tcPr>
          <w:p w14:paraId="7934050D" w14:textId="77777777" w:rsidR="0025683E" w:rsidRPr="00BE0B26" w:rsidRDefault="0025683E" w:rsidP="00F87E52">
            <w:pPr>
              <w:jc w:val="center"/>
              <w:rPr>
                <w:rFonts w:asciiTheme="minorHAnsi" w:eastAsia="Times New Roman" w:hAnsiTheme="minorHAnsi" w:cstheme="minorHAnsi"/>
                <w:color w:val="000000"/>
                <w:lang w:eastAsia="ja-JP" w:bidi="ar-TN"/>
              </w:rPr>
            </w:pPr>
            <w:r w:rsidRPr="00BE0B26">
              <w:rPr>
                <w:rFonts w:asciiTheme="minorHAnsi" w:eastAsia="Times New Roman" w:hAnsiTheme="minorHAnsi" w:cstheme="minorHAnsi"/>
                <w:color w:val="000000"/>
                <w:lang w:eastAsia="ja-JP" w:bidi="ar-TN"/>
              </w:rPr>
              <w:t> </w:t>
            </w:r>
          </w:p>
        </w:tc>
        <w:tc>
          <w:tcPr>
            <w:tcW w:w="1381" w:type="dxa"/>
            <w:tcBorders>
              <w:top w:val="nil"/>
              <w:left w:val="nil"/>
              <w:bottom w:val="single" w:sz="4" w:space="0" w:color="auto"/>
              <w:right w:val="single" w:sz="4" w:space="0" w:color="auto"/>
            </w:tcBorders>
            <w:shd w:val="clear" w:color="auto" w:fill="auto"/>
            <w:vAlign w:val="center"/>
            <w:hideMark/>
          </w:tcPr>
          <w:p w14:paraId="5BB2C892" w14:textId="77777777" w:rsidR="0025683E" w:rsidRPr="00BE0B26" w:rsidRDefault="0025683E" w:rsidP="00F87E52">
            <w:pPr>
              <w:jc w:val="center"/>
              <w:rPr>
                <w:rFonts w:asciiTheme="minorHAnsi" w:eastAsia="Times New Roman" w:hAnsiTheme="minorHAnsi" w:cstheme="minorHAnsi"/>
                <w:color w:val="000000"/>
                <w:lang w:eastAsia="ja-JP" w:bidi="ar-TN"/>
              </w:rPr>
            </w:pPr>
            <w:r w:rsidRPr="00BE0B26">
              <w:rPr>
                <w:rFonts w:asciiTheme="minorHAnsi" w:eastAsia="Times New Roman" w:hAnsiTheme="minorHAnsi" w:cstheme="minorHAnsi"/>
                <w:color w:val="000000"/>
                <w:lang w:eastAsia="ja-JP" w:bidi="ar-TN"/>
              </w:rPr>
              <w:t> </w:t>
            </w:r>
          </w:p>
        </w:tc>
        <w:tc>
          <w:tcPr>
            <w:tcW w:w="1380" w:type="dxa"/>
            <w:tcBorders>
              <w:top w:val="nil"/>
              <w:left w:val="nil"/>
              <w:bottom w:val="single" w:sz="4" w:space="0" w:color="auto"/>
              <w:right w:val="single" w:sz="4" w:space="0" w:color="auto"/>
            </w:tcBorders>
            <w:shd w:val="clear" w:color="auto" w:fill="auto"/>
            <w:vAlign w:val="center"/>
            <w:hideMark/>
          </w:tcPr>
          <w:p w14:paraId="74C564D3" w14:textId="77777777" w:rsidR="0025683E" w:rsidRPr="00BE0B26" w:rsidRDefault="0025683E" w:rsidP="00F87E52">
            <w:pPr>
              <w:jc w:val="center"/>
              <w:rPr>
                <w:rFonts w:asciiTheme="minorHAnsi" w:eastAsia="Times New Roman" w:hAnsiTheme="minorHAnsi" w:cstheme="minorHAnsi"/>
                <w:color w:val="000000"/>
                <w:lang w:eastAsia="ja-JP" w:bidi="ar-TN"/>
              </w:rPr>
            </w:pPr>
            <w:r w:rsidRPr="00BE0B26">
              <w:rPr>
                <w:rFonts w:asciiTheme="minorHAnsi" w:eastAsia="Times New Roman" w:hAnsiTheme="minorHAnsi" w:cstheme="minorHAnsi"/>
                <w:color w:val="000000"/>
                <w:lang w:eastAsia="ja-JP" w:bidi="ar-TN"/>
              </w:rPr>
              <w:t> </w:t>
            </w:r>
          </w:p>
        </w:tc>
        <w:tc>
          <w:tcPr>
            <w:tcW w:w="1381" w:type="dxa"/>
            <w:tcBorders>
              <w:top w:val="nil"/>
              <w:left w:val="nil"/>
              <w:bottom w:val="single" w:sz="4" w:space="0" w:color="auto"/>
              <w:right w:val="single" w:sz="8" w:space="0" w:color="auto"/>
            </w:tcBorders>
            <w:shd w:val="clear" w:color="auto" w:fill="auto"/>
            <w:vAlign w:val="center"/>
            <w:hideMark/>
          </w:tcPr>
          <w:p w14:paraId="53B9E00C" w14:textId="77777777" w:rsidR="0025683E" w:rsidRPr="00BE0B26" w:rsidRDefault="0025683E" w:rsidP="00F87E52">
            <w:pPr>
              <w:jc w:val="center"/>
              <w:rPr>
                <w:rFonts w:asciiTheme="minorHAnsi" w:eastAsia="Times New Roman" w:hAnsiTheme="minorHAnsi" w:cstheme="minorHAnsi"/>
                <w:color w:val="000000"/>
                <w:lang w:eastAsia="ja-JP" w:bidi="ar-TN"/>
              </w:rPr>
            </w:pPr>
            <w:r w:rsidRPr="00BE0B26">
              <w:rPr>
                <w:rFonts w:asciiTheme="minorHAnsi" w:eastAsia="Times New Roman" w:hAnsiTheme="minorHAnsi" w:cstheme="minorHAnsi"/>
                <w:color w:val="000000"/>
                <w:lang w:eastAsia="ja-JP" w:bidi="ar-TN"/>
              </w:rPr>
              <w:t> </w:t>
            </w:r>
          </w:p>
        </w:tc>
      </w:tr>
      <w:tr w:rsidR="0025683E" w:rsidRPr="00BE0B26" w14:paraId="26465628" w14:textId="77777777" w:rsidTr="00BE0B26">
        <w:trPr>
          <w:trHeight w:val="420"/>
          <w:jc w:val="center"/>
        </w:trPr>
        <w:tc>
          <w:tcPr>
            <w:tcW w:w="1380" w:type="dxa"/>
            <w:tcBorders>
              <w:top w:val="nil"/>
              <w:left w:val="single" w:sz="8" w:space="0" w:color="auto"/>
              <w:bottom w:val="single" w:sz="4" w:space="0" w:color="auto"/>
              <w:right w:val="single" w:sz="4" w:space="0" w:color="auto"/>
            </w:tcBorders>
            <w:shd w:val="clear" w:color="auto" w:fill="auto"/>
            <w:vAlign w:val="center"/>
            <w:hideMark/>
          </w:tcPr>
          <w:p w14:paraId="347B1745" w14:textId="77777777" w:rsidR="0025683E" w:rsidRPr="00BE0B26" w:rsidRDefault="0025683E" w:rsidP="00F87E52">
            <w:pPr>
              <w:jc w:val="center"/>
              <w:rPr>
                <w:rFonts w:asciiTheme="minorHAnsi" w:eastAsia="Times New Roman" w:hAnsiTheme="minorHAnsi" w:cstheme="minorHAnsi"/>
                <w:color w:val="000000"/>
                <w:lang w:eastAsia="ja-JP" w:bidi="ar-TN"/>
              </w:rPr>
            </w:pPr>
            <w:r w:rsidRPr="00BE0B26">
              <w:rPr>
                <w:rFonts w:asciiTheme="minorHAnsi" w:eastAsia="Times New Roman" w:hAnsiTheme="minorHAnsi" w:cstheme="minorHAnsi"/>
                <w:color w:val="000000"/>
                <w:lang w:eastAsia="ja-JP" w:bidi="ar-TN"/>
              </w:rPr>
              <w:t> </w:t>
            </w:r>
          </w:p>
        </w:tc>
        <w:tc>
          <w:tcPr>
            <w:tcW w:w="1380" w:type="dxa"/>
            <w:tcBorders>
              <w:top w:val="nil"/>
              <w:left w:val="nil"/>
              <w:bottom w:val="single" w:sz="4" w:space="0" w:color="auto"/>
              <w:right w:val="single" w:sz="4" w:space="0" w:color="auto"/>
            </w:tcBorders>
            <w:shd w:val="clear" w:color="auto" w:fill="auto"/>
            <w:vAlign w:val="center"/>
            <w:hideMark/>
          </w:tcPr>
          <w:p w14:paraId="71386EFB" w14:textId="77777777" w:rsidR="0025683E" w:rsidRPr="00BE0B26" w:rsidRDefault="0025683E" w:rsidP="00F87E52">
            <w:pPr>
              <w:jc w:val="center"/>
              <w:rPr>
                <w:rFonts w:asciiTheme="minorHAnsi" w:eastAsia="Times New Roman" w:hAnsiTheme="minorHAnsi" w:cstheme="minorHAnsi"/>
                <w:color w:val="000000"/>
                <w:lang w:eastAsia="ja-JP" w:bidi="ar-TN"/>
              </w:rPr>
            </w:pPr>
            <w:r w:rsidRPr="00BE0B26">
              <w:rPr>
                <w:rFonts w:asciiTheme="minorHAnsi" w:eastAsia="Times New Roman" w:hAnsiTheme="minorHAnsi" w:cstheme="minorHAnsi"/>
                <w:color w:val="000000"/>
                <w:lang w:eastAsia="ja-JP" w:bidi="ar-TN"/>
              </w:rPr>
              <w:t> </w:t>
            </w:r>
          </w:p>
        </w:tc>
        <w:tc>
          <w:tcPr>
            <w:tcW w:w="1381" w:type="dxa"/>
            <w:tcBorders>
              <w:top w:val="nil"/>
              <w:left w:val="nil"/>
              <w:bottom w:val="single" w:sz="4" w:space="0" w:color="auto"/>
              <w:right w:val="single" w:sz="4" w:space="0" w:color="auto"/>
            </w:tcBorders>
            <w:shd w:val="clear" w:color="auto" w:fill="auto"/>
            <w:vAlign w:val="center"/>
            <w:hideMark/>
          </w:tcPr>
          <w:p w14:paraId="1D0686E0" w14:textId="77777777" w:rsidR="0025683E" w:rsidRPr="00BE0B26" w:rsidRDefault="0025683E" w:rsidP="00F87E52">
            <w:pPr>
              <w:jc w:val="center"/>
              <w:rPr>
                <w:rFonts w:asciiTheme="minorHAnsi" w:eastAsia="Times New Roman" w:hAnsiTheme="minorHAnsi" w:cstheme="minorHAnsi"/>
                <w:color w:val="000000"/>
                <w:lang w:eastAsia="ja-JP" w:bidi="ar-TN"/>
              </w:rPr>
            </w:pPr>
            <w:r w:rsidRPr="00BE0B26">
              <w:rPr>
                <w:rFonts w:asciiTheme="minorHAnsi" w:eastAsia="Times New Roman" w:hAnsiTheme="minorHAnsi" w:cstheme="minorHAnsi"/>
                <w:color w:val="000000"/>
                <w:lang w:eastAsia="ja-JP" w:bidi="ar-TN"/>
              </w:rPr>
              <w:t> </w:t>
            </w:r>
          </w:p>
        </w:tc>
        <w:tc>
          <w:tcPr>
            <w:tcW w:w="1380" w:type="dxa"/>
            <w:tcBorders>
              <w:top w:val="nil"/>
              <w:left w:val="nil"/>
              <w:bottom w:val="single" w:sz="4" w:space="0" w:color="auto"/>
              <w:right w:val="single" w:sz="4" w:space="0" w:color="auto"/>
            </w:tcBorders>
            <w:shd w:val="clear" w:color="auto" w:fill="auto"/>
            <w:vAlign w:val="center"/>
            <w:hideMark/>
          </w:tcPr>
          <w:p w14:paraId="1E71043D" w14:textId="77777777" w:rsidR="0025683E" w:rsidRPr="00BE0B26" w:rsidRDefault="0025683E" w:rsidP="00F87E52">
            <w:pPr>
              <w:jc w:val="center"/>
              <w:rPr>
                <w:rFonts w:asciiTheme="minorHAnsi" w:eastAsia="Times New Roman" w:hAnsiTheme="minorHAnsi" w:cstheme="minorHAnsi"/>
                <w:color w:val="000000"/>
                <w:lang w:eastAsia="ja-JP" w:bidi="ar-TN"/>
              </w:rPr>
            </w:pPr>
            <w:r w:rsidRPr="00BE0B26">
              <w:rPr>
                <w:rFonts w:asciiTheme="minorHAnsi" w:eastAsia="Times New Roman" w:hAnsiTheme="minorHAnsi" w:cstheme="minorHAnsi"/>
                <w:color w:val="000000"/>
                <w:lang w:eastAsia="ja-JP" w:bidi="ar-TN"/>
              </w:rPr>
              <w:t> </w:t>
            </w:r>
          </w:p>
        </w:tc>
        <w:tc>
          <w:tcPr>
            <w:tcW w:w="1381" w:type="dxa"/>
            <w:tcBorders>
              <w:top w:val="nil"/>
              <w:left w:val="nil"/>
              <w:bottom w:val="single" w:sz="4" w:space="0" w:color="auto"/>
              <w:right w:val="single" w:sz="4" w:space="0" w:color="auto"/>
            </w:tcBorders>
            <w:shd w:val="clear" w:color="auto" w:fill="auto"/>
            <w:vAlign w:val="center"/>
            <w:hideMark/>
          </w:tcPr>
          <w:p w14:paraId="70BC48DC" w14:textId="77777777" w:rsidR="0025683E" w:rsidRPr="00BE0B26" w:rsidRDefault="0025683E" w:rsidP="00F87E52">
            <w:pPr>
              <w:jc w:val="center"/>
              <w:rPr>
                <w:rFonts w:asciiTheme="minorHAnsi" w:eastAsia="Times New Roman" w:hAnsiTheme="minorHAnsi" w:cstheme="minorHAnsi"/>
                <w:color w:val="000000"/>
                <w:lang w:eastAsia="ja-JP" w:bidi="ar-TN"/>
              </w:rPr>
            </w:pPr>
            <w:r w:rsidRPr="00BE0B26">
              <w:rPr>
                <w:rFonts w:asciiTheme="minorHAnsi" w:eastAsia="Times New Roman" w:hAnsiTheme="minorHAnsi" w:cstheme="minorHAnsi"/>
                <w:color w:val="000000"/>
                <w:lang w:eastAsia="ja-JP" w:bidi="ar-TN"/>
              </w:rPr>
              <w:t> </w:t>
            </w:r>
          </w:p>
        </w:tc>
        <w:tc>
          <w:tcPr>
            <w:tcW w:w="1380" w:type="dxa"/>
            <w:tcBorders>
              <w:top w:val="nil"/>
              <w:left w:val="nil"/>
              <w:bottom w:val="single" w:sz="4" w:space="0" w:color="auto"/>
              <w:right w:val="single" w:sz="4" w:space="0" w:color="auto"/>
            </w:tcBorders>
            <w:shd w:val="clear" w:color="auto" w:fill="auto"/>
            <w:vAlign w:val="center"/>
            <w:hideMark/>
          </w:tcPr>
          <w:p w14:paraId="024422AD" w14:textId="77777777" w:rsidR="0025683E" w:rsidRPr="00BE0B26" w:rsidRDefault="0025683E" w:rsidP="00F87E52">
            <w:pPr>
              <w:jc w:val="center"/>
              <w:rPr>
                <w:rFonts w:asciiTheme="minorHAnsi" w:eastAsia="Times New Roman" w:hAnsiTheme="minorHAnsi" w:cstheme="minorHAnsi"/>
                <w:color w:val="000000"/>
                <w:lang w:eastAsia="ja-JP" w:bidi="ar-TN"/>
              </w:rPr>
            </w:pPr>
            <w:r w:rsidRPr="00BE0B26">
              <w:rPr>
                <w:rFonts w:asciiTheme="minorHAnsi" w:eastAsia="Times New Roman" w:hAnsiTheme="minorHAnsi" w:cstheme="minorHAnsi"/>
                <w:color w:val="000000"/>
                <w:lang w:eastAsia="ja-JP" w:bidi="ar-TN"/>
              </w:rPr>
              <w:t> </w:t>
            </w:r>
          </w:p>
        </w:tc>
        <w:tc>
          <w:tcPr>
            <w:tcW w:w="1381" w:type="dxa"/>
            <w:tcBorders>
              <w:top w:val="nil"/>
              <w:left w:val="nil"/>
              <w:bottom w:val="single" w:sz="4" w:space="0" w:color="auto"/>
              <w:right w:val="single" w:sz="8" w:space="0" w:color="auto"/>
            </w:tcBorders>
            <w:shd w:val="clear" w:color="auto" w:fill="auto"/>
            <w:vAlign w:val="center"/>
            <w:hideMark/>
          </w:tcPr>
          <w:p w14:paraId="0AF2F8FA" w14:textId="77777777" w:rsidR="0025683E" w:rsidRPr="00BE0B26" w:rsidRDefault="0025683E" w:rsidP="00F87E52">
            <w:pPr>
              <w:jc w:val="center"/>
              <w:rPr>
                <w:rFonts w:asciiTheme="minorHAnsi" w:eastAsia="Times New Roman" w:hAnsiTheme="minorHAnsi" w:cstheme="minorHAnsi"/>
                <w:color w:val="000000"/>
                <w:lang w:eastAsia="ja-JP" w:bidi="ar-TN"/>
              </w:rPr>
            </w:pPr>
            <w:r w:rsidRPr="00BE0B26">
              <w:rPr>
                <w:rFonts w:asciiTheme="minorHAnsi" w:eastAsia="Times New Roman" w:hAnsiTheme="minorHAnsi" w:cstheme="minorHAnsi"/>
                <w:color w:val="000000"/>
                <w:lang w:eastAsia="ja-JP" w:bidi="ar-TN"/>
              </w:rPr>
              <w:t> </w:t>
            </w:r>
          </w:p>
        </w:tc>
      </w:tr>
      <w:tr w:rsidR="0025683E" w:rsidRPr="00BE0B26" w14:paraId="3EC099E5" w14:textId="77777777" w:rsidTr="00BE0B26">
        <w:trPr>
          <w:trHeight w:val="420"/>
          <w:jc w:val="center"/>
        </w:trPr>
        <w:tc>
          <w:tcPr>
            <w:tcW w:w="1380" w:type="dxa"/>
            <w:tcBorders>
              <w:top w:val="nil"/>
              <w:left w:val="single" w:sz="8" w:space="0" w:color="auto"/>
              <w:bottom w:val="single" w:sz="4" w:space="0" w:color="auto"/>
              <w:right w:val="single" w:sz="4" w:space="0" w:color="auto"/>
            </w:tcBorders>
            <w:shd w:val="clear" w:color="auto" w:fill="auto"/>
            <w:vAlign w:val="center"/>
            <w:hideMark/>
          </w:tcPr>
          <w:p w14:paraId="73640400" w14:textId="77777777" w:rsidR="0025683E" w:rsidRPr="00BE0B26" w:rsidRDefault="0025683E" w:rsidP="00F87E52">
            <w:pPr>
              <w:jc w:val="center"/>
              <w:rPr>
                <w:rFonts w:asciiTheme="minorHAnsi" w:eastAsia="Times New Roman" w:hAnsiTheme="minorHAnsi" w:cstheme="minorHAnsi"/>
                <w:color w:val="000000"/>
                <w:lang w:eastAsia="ja-JP" w:bidi="ar-TN"/>
              </w:rPr>
            </w:pPr>
            <w:r w:rsidRPr="00BE0B26">
              <w:rPr>
                <w:rFonts w:asciiTheme="minorHAnsi" w:eastAsia="Times New Roman" w:hAnsiTheme="minorHAnsi" w:cstheme="minorHAnsi"/>
                <w:color w:val="000000"/>
                <w:lang w:eastAsia="ja-JP" w:bidi="ar-TN"/>
              </w:rPr>
              <w:t> </w:t>
            </w:r>
          </w:p>
        </w:tc>
        <w:tc>
          <w:tcPr>
            <w:tcW w:w="1380" w:type="dxa"/>
            <w:tcBorders>
              <w:top w:val="nil"/>
              <w:left w:val="nil"/>
              <w:bottom w:val="single" w:sz="4" w:space="0" w:color="auto"/>
              <w:right w:val="single" w:sz="4" w:space="0" w:color="auto"/>
            </w:tcBorders>
            <w:shd w:val="clear" w:color="auto" w:fill="auto"/>
            <w:vAlign w:val="center"/>
            <w:hideMark/>
          </w:tcPr>
          <w:p w14:paraId="5EFA6FE4" w14:textId="77777777" w:rsidR="0025683E" w:rsidRPr="00BE0B26" w:rsidRDefault="0025683E" w:rsidP="00F87E52">
            <w:pPr>
              <w:jc w:val="center"/>
              <w:rPr>
                <w:rFonts w:asciiTheme="minorHAnsi" w:eastAsia="Times New Roman" w:hAnsiTheme="minorHAnsi" w:cstheme="minorHAnsi"/>
                <w:color w:val="000000"/>
                <w:lang w:eastAsia="ja-JP" w:bidi="ar-TN"/>
              </w:rPr>
            </w:pPr>
            <w:r w:rsidRPr="00BE0B26">
              <w:rPr>
                <w:rFonts w:asciiTheme="minorHAnsi" w:eastAsia="Times New Roman" w:hAnsiTheme="minorHAnsi" w:cstheme="minorHAnsi"/>
                <w:color w:val="000000"/>
                <w:lang w:eastAsia="ja-JP" w:bidi="ar-TN"/>
              </w:rPr>
              <w:t> </w:t>
            </w:r>
          </w:p>
        </w:tc>
        <w:tc>
          <w:tcPr>
            <w:tcW w:w="1381" w:type="dxa"/>
            <w:tcBorders>
              <w:top w:val="nil"/>
              <w:left w:val="nil"/>
              <w:bottom w:val="single" w:sz="4" w:space="0" w:color="auto"/>
              <w:right w:val="single" w:sz="4" w:space="0" w:color="auto"/>
            </w:tcBorders>
            <w:shd w:val="clear" w:color="auto" w:fill="auto"/>
            <w:vAlign w:val="center"/>
            <w:hideMark/>
          </w:tcPr>
          <w:p w14:paraId="48A37809" w14:textId="77777777" w:rsidR="0025683E" w:rsidRPr="00BE0B26" w:rsidRDefault="0025683E" w:rsidP="00F87E52">
            <w:pPr>
              <w:jc w:val="center"/>
              <w:rPr>
                <w:rFonts w:asciiTheme="minorHAnsi" w:eastAsia="Times New Roman" w:hAnsiTheme="minorHAnsi" w:cstheme="minorHAnsi"/>
                <w:color w:val="000000"/>
                <w:lang w:eastAsia="ja-JP" w:bidi="ar-TN"/>
              </w:rPr>
            </w:pPr>
            <w:r w:rsidRPr="00BE0B26">
              <w:rPr>
                <w:rFonts w:asciiTheme="minorHAnsi" w:eastAsia="Times New Roman" w:hAnsiTheme="minorHAnsi" w:cstheme="minorHAnsi"/>
                <w:color w:val="000000"/>
                <w:lang w:eastAsia="ja-JP" w:bidi="ar-TN"/>
              </w:rPr>
              <w:t> </w:t>
            </w:r>
          </w:p>
        </w:tc>
        <w:tc>
          <w:tcPr>
            <w:tcW w:w="1380" w:type="dxa"/>
            <w:tcBorders>
              <w:top w:val="nil"/>
              <w:left w:val="nil"/>
              <w:bottom w:val="single" w:sz="4" w:space="0" w:color="auto"/>
              <w:right w:val="single" w:sz="4" w:space="0" w:color="auto"/>
            </w:tcBorders>
            <w:shd w:val="clear" w:color="auto" w:fill="auto"/>
            <w:vAlign w:val="center"/>
            <w:hideMark/>
          </w:tcPr>
          <w:p w14:paraId="4240D4ED" w14:textId="77777777" w:rsidR="0025683E" w:rsidRPr="00BE0B26" w:rsidRDefault="0025683E" w:rsidP="00F87E52">
            <w:pPr>
              <w:jc w:val="center"/>
              <w:rPr>
                <w:rFonts w:asciiTheme="minorHAnsi" w:eastAsia="Times New Roman" w:hAnsiTheme="minorHAnsi" w:cstheme="minorHAnsi"/>
                <w:color w:val="000000"/>
                <w:lang w:eastAsia="ja-JP" w:bidi="ar-TN"/>
              </w:rPr>
            </w:pPr>
            <w:r w:rsidRPr="00BE0B26">
              <w:rPr>
                <w:rFonts w:asciiTheme="minorHAnsi" w:eastAsia="Times New Roman" w:hAnsiTheme="minorHAnsi" w:cstheme="minorHAnsi"/>
                <w:color w:val="000000"/>
                <w:lang w:eastAsia="ja-JP" w:bidi="ar-TN"/>
              </w:rPr>
              <w:t> </w:t>
            </w:r>
          </w:p>
        </w:tc>
        <w:tc>
          <w:tcPr>
            <w:tcW w:w="1381" w:type="dxa"/>
            <w:tcBorders>
              <w:top w:val="nil"/>
              <w:left w:val="nil"/>
              <w:bottom w:val="single" w:sz="4" w:space="0" w:color="auto"/>
              <w:right w:val="single" w:sz="4" w:space="0" w:color="auto"/>
            </w:tcBorders>
            <w:shd w:val="clear" w:color="auto" w:fill="auto"/>
            <w:vAlign w:val="center"/>
            <w:hideMark/>
          </w:tcPr>
          <w:p w14:paraId="4C3551E7" w14:textId="77777777" w:rsidR="0025683E" w:rsidRPr="00BE0B26" w:rsidRDefault="0025683E" w:rsidP="00F87E52">
            <w:pPr>
              <w:jc w:val="center"/>
              <w:rPr>
                <w:rFonts w:asciiTheme="minorHAnsi" w:eastAsia="Times New Roman" w:hAnsiTheme="minorHAnsi" w:cstheme="minorHAnsi"/>
                <w:color w:val="000000"/>
                <w:lang w:eastAsia="ja-JP" w:bidi="ar-TN"/>
              </w:rPr>
            </w:pPr>
            <w:r w:rsidRPr="00BE0B26">
              <w:rPr>
                <w:rFonts w:asciiTheme="minorHAnsi" w:eastAsia="Times New Roman" w:hAnsiTheme="minorHAnsi" w:cstheme="minorHAnsi"/>
                <w:color w:val="000000"/>
                <w:lang w:eastAsia="ja-JP" w:bidi="ar-TN"/>
              </w:rPr>
              <w:t> </w:t>
            </w:r>
          </w:p>
        </w:tc>
        <w:tc>
          <w:tcPr>
            <w:tcW w:w="1380" w:type="dxa"/>
            <w:tcBorders>
              <w:top w:val="nil"/>
              <w:left w:val="nil"/>
              <w:bottom w:val="single" w:sz="4" w:space="0" w:color="auto"/>
              <w:right w:val="single" w:sz="4" w:space="0" w:color="auto"/>
            </w:tcBorders>
            <w:shd w:val="clear" w:color="auto" w:fill="auto"/>
            <w:vAlign w:val="center"/>
            <w:hideMark/>
          </w:tcPr>
          <w:p w14:paraId="3493E189" w14:textId="77777777" w:rsidR="0025683E" w:rsidRPr="00BE0B26" w:rsidRDefault="0025683E" w:rsidP="00F87E52">
            <w:pPr>
              <w:jc w:val="center"/>
              <w:rPr>
                <w:rFonts w:asciiTheme="minorHAnsi" w:eastAsia="Times New Roman" w:hAnsiTheme="minorHAnsi" w:cstheme="minorHAnsi"/>
                <w:color w:val="000000"/>
                <w:lang w:eastAsia="ja-JP" w:bidi="ar-TN"/>
              </w:rPr>
            </w:pPr>
            <w:r w:rsidRPr="00BE0B26">
              <w:rPr>
                <w:rFonts w:asciiTheme="minorHAnsi" w:eastAsia="Times New Roman" w:hAnsiTheme="minorHAnsi" w:cstheme="minorHAnsi"/>
                <w:color w:val="000000"/>
                <w:lang w:eastAsia="ja-JP" w:bidi="ar-TN"/>
              </w:rPr>
              <w:t> </w:t>
            </w:r>
          </w:p>
        </w:tc>
        <w:tc>
          <w:tcPr>
            <w:tcW w:w="1381" w:type="dxa"/>
            <w:tcBorders>
              <w:top w:val="nil"/>
              <w:left w:val="nil"/>
              <w:bottom w:val="single" w:sz="4" w:space="0" w:color="auto"/>
              <w:right w:val="single" w:sz="8" w:space="0" w:color="auto"/>
            </w:tcBorders>
            <w:shd w:val="clear" w:color="auto" w:fill="auto"/>
            <w:vAlign w:val="center"/>
            <w:hideMark/>
          </w:tcPr>
          <w:p w14:paraId="28401DB6" w14:textId="77777777" w:rsidR="0025683E" w:rsidRPr="00BE0B26" w:rsidRDefault="0025683E" w:rsidP="00F87E52">
            <w:pPr>
              <w:jc w:val="center"/>
              <w:rPr>
                <w:rFonts w:asciiTheme="minorHAnsi" w:eastAsia="Times New Roman" w:hAnsiTheme="minorHAnsi" w:cstheme="minorHAnsi"/>
                <w:color w:val="000000"/>
                <w:lang w:eastAsia="ja-JP" w:bidi="ar-TN"/>
              </w:rPr>
            </w:pPr>
            <w:r w:rsidRPr="00BE0B26">
              <w:rPr>
                <w:rFonts w:asciiTheme="minorHAnsi" w:eastAsia="Times New Roman" w:hAnsiTheme="minorHAnsi" w:cstheme="minorHAnsi"/>
                <w:color w:val="000000"/>
                <w:lang w:eastAsia="ja-JP" w:bidi="ar-TN"/>
              </w:rPr>
              <w:t> </w:t>
            </w:r>
          </w:p>
        </w:tc>
      </w:tr>
      <w:tr w:rsidR="0025683E" w:rsidRPr="00BE0B26" w14:paraId="3B005125" w14:textId="77777777" w:rsidTr="00BE0B26">
        <w:trPr>
          <w:trHeight w:val="420"/>
          <w:jc w:val="center"/>
        </w:trPr>
        <w:tc>
          <w:tcPr>
            <w:tcW w:w="1380" w:type="dxa"/>
            <w:tcBorders>
              <w:top w:val="nil"/>
              <w:left w:val="single" w:sz="8" w:space="0" w:color="auto"/>
              <w:bottom w:val="single" w:sz="8" w:space="0" w:color="auto"/>
              <w:right w:val="single" w:sz="4" w:space="0" w:color="auto"/>
            </w:tcBorders>
            <w:shd w:val="clear" w:color="auto" w:fill="auto"/>
            <w:vAlign w:val="center"/>
            <w:hideMark/>
          </w:tcPr>
          <w:p w14:paraId="7DDCCAAB" w14:textId="77777777" w:rsidR="0025683E" w:rsidRPr="00BE0B26" w:rsidRDefault="0025683E" w:rsidP="00F87E52">
            <w:pPr>
              <w:jc w:val="center"/>
              <w:rPr>
                <w:rFonts w:asciiTheme="minorHAnsi" w:eastAsia="Times New Roman" w:hAnsiTheme="minorHAnsi" w:cstheme="minorHAnsi"/>
                <w:color w:val="000000"/>
                <w:lang w:eastAsia="ja-JP" w:bidi="ar-TN"/>
              </w:rPr>
            </w:pPr>
            <w:r w:rsidRPr="00BE0B26">
              <w:rPr>
                <w:rFonts w:asciiTheme="minorHAnsi" w:eastAsia="Times New Roman" w:hAnsiTheme="minorHAnsi" w:cstheme="minorHAnsi"/>
                <w:color w:val="000000"/>
                <w:lang w:eastAsia="ja-JP" w:bidi="ar-TN"/>
              </w:rPr>
              <w:t> </w:t>
            </w:r>
          </w:p>
        </w:tc>
        <w:tc>
          <w:tcPr>
            <w:tcW w:w="1380" w:type="dxa"/>
            <w:tcBorders>
              <w:top w:val="nil"/>
              <w:left w:val="nil"/>
              <w:bottom w:val="single" w:sz="8" w:space="0" w:color="auto"/>
              <w:right w:val="single" w:sz="4" w:space="0" w:color="auto"/>
            </w:tcBorders>
            <w:shd w:val="clear" w:color="auto" w:fill="auto"/>
            <w:vAlign w:val="center"/>
            <w:hideMark/>
          </w:tcPr>
          <w:p w14:paraId="1A57F237" w14:textId="77777777" w:rsidR="0025683E" w:rsidRPr="00BE0B26" w:rsidRDefault="0025683E" w:rsidP="00F87E52">
            <w:pPr>
              <w:jc w:val="center"/>
              <w:rPr>
                <w:rFonts w:asciiTheme="minorHAnsi" w:eastAsia="Times New Roman" w:hAnsiTheme="minorHAnsi" w:cstheme="minorHAnsi"/>
                <w:color w:val="000000"/>
                <w:lang w:eastAsia="ja-JP" w:bidi="ar-TN"/>
              </w:rPr>
            </w:pPr>
            <w:r w:rsidRPr="00BE0B26">
              <w:rPr>
                <w:rFonts w:asciiTheme="minorHAnsi" w:eastAsia="Times New Roman" w:hAnsiTheme="minorHAnsi" w:cstheme="minorHAnsi"/>
                <w:color w:val="000000"/>
                <w:lang w:eastAsia="ja-JP" w:bidi="ar-TN"/>
              </w:rPr>
              <w:t> </w:t>
            </w:r>
          </w:p>
        </w:tc>
        <w:tc>
          <w:tcPr>
            <w:tcW w:w="1381" w:type="dxa"/>
            <w:tcBorders>
              <w:top w:val="nil"/>
              <w:left w:val="nil"/>
              <w:bottom w:val="single" w:sz="8" w:space="0" w:color="auto"/>
              <w:right w:val="single" w:sz="4" w:space="0" w:color="auto"/>
            </w:tcBorders>
            <w:shd w:val="clear" w:color="auto" w:fill="auto"/>
            <w:vAlign w:val="center"/>
            <w:hideMark/>
          </w:tcPr>
          <w:p w14:paraId="3AF3F7A1" w14:textId="77777777" w:rsidR="0025683E" w:rsidRPr="00BE0B26" w:rsidRDefault="0025683E" w:rsidP="00F87E52">
            <w:pPr>
              <w:jc w:val="center"/>
              <w:rPr>
                <w:rFonts w:asciiTheme="minorHAnsi" w:eastAsia="Times New Roman" w:hAnsiTheme="minorHAnsi" w:cstheme="minorHAnsi"/>
                <w:color w:val="000000"/>
                <w:lang w:eastAsia="ja-JP" w:bidi="ar-TN"/>
              </w:rPr>
            </w:pPr>
            <w:r w:rsidRPr="00BE0B26">
              <w:rPr>
                <w:rFonts w:asciiTheme="minorHAnsi" w:eastAsia="Times New Roman" w:hAnsiTheme="minorHAnsi" w:cstheme="minorHAnsi"/>
                <w:color w:val="000000"/>
                <w:lang w:eastAsia="ja-JP" w:bidi="ar-TN"/>
              </w:rPr>
              <w:t> </w:t>
            </w:r>
          </w:p>
        </w:tc>
        <w:tc>
          <w:tcPr>
            <w:tcW w:w="1380" w:type="dxa"/>
            <w:tcBorders>
              <w:top w:val="nil"/>
              <w:left w:val="nil"/>
              <w:bottom w:val="single" w:sz="8" w:space="0" w:color="auto"/>
              <w:right w:val="single" w:sz="4" w:space="0" w:color="auto"/>
            </w:tcBorders>
            <w:shd w:val="clear" w:color="auto" w:fill="auto"/>
            <w:vAlign w:val="center"/>
            <w:hideMark/>
          </w:tcPr>
          <w:p w14:paraId="3C6FB88D" w14:textId="77777777" w:rsidR="0025683E" w:rsidRPr="00BE0B26" w:rsidRDefault="0025683E" w:rsidP="00F87E52">
            <w:pPr>
              <w:jc w:val="center"/>
              <w:rPr>
                <w:rFonts w:asciiTheme="minorHAnsi" w:eastAsia="Times New Roman" w:hAnsiTheme="minorHAnsi" w:cstheme="minorHAnsi"/>
                <w:color w:val="000000"/>
                <w:lang w:eastAsia="ja-JP" w:bidi="ar-TN"/>
              </w:rPr>
            </w:pPr>
            <w:r w:rsidRPr="00BE0B26">
              <w:rPr>
                <w:rFonts w:asciiTheme="minorHAnsi" w:eastAsia="Times New Roman" w:hAnsiTheme="minorHAnsi" w:cstheme="minorHAnsi"/>
                <w:color w:val="000000"/>
                <w:lang w:eastAsia="ja-JP" w:bidi="ar-TN"/>
              </w:rPr>
              <w:t> </w:t>
            </w:r>
          </w:p>
        </w:tc>
        <w:tc>
          <w:tcPr>
            <w:tcW w:w="1381" w:type="dxa"/>
            <w:tcBorders>
              <w:top w:val="nil"/>
              <w:left w:val="nil"/>
              <w:bottom w:val="single" w:sz="8" w:space="0" w:color="auto"/>
              <w:right w:val="single" w:sz="4" w:space="0" w:color="auto"/>
            </w:tcBorders>
            <w:shd w:val="clear" w:color="auto" w:fill="auto"/>
            <w:vAlign w:val="center"/>
            <w:hideMark/>
          </w:tcPr>
          <w:p w14:paraId="2507C3A1" w14:textId="77777777" w:rsidR="0025683E" w:rsidRPr="00BE0B26" w:rsidRDefault="0025683E" w:rsidP="00F87E52">
            <w:pPr>
              <w:jc w:val="center"/>
              <w:rPr>
                <w:rFonts w:asciiTheme="minorHAnsi" w:eastAsia="Times New Roman" w:hAnsiTheme="minorHAnsi" w:cstheme="minorHAnsi"/>
                <w:color w:val="000000"/>
                <w:lang w:eastAsia="ja-JP" w:bidi="ar-TN"/>
              </w:rPr>
            </w:pPr>
            <w:r w:rsidRPr="00BE0B26">
              <w:rPr>
                <w:rFonts w:asciiTheme="minorHAnsi" w:eastAsia="Times New Roman" w:hAnsiTheme="minorHAnsi" w:cstheme="minorHAnsi"/>
                <w:color w:val="000000"/>
                <w:lang w:eastAsia="ja-JP" w:bidi="ar-TN"/>
              </w:rPr>
              <w:t> </w:t>
            </w:r>
          </w:p>
        </w:tc>
        <w:tc>
          <w:tcPr>
            <w:tcW w:w="1380" w:type="dxa"/>
            <w:tcBorders>
              <w:top w:val="nil"/>
              <w:left w:val="nil"/>
              <w:bottom w:val="single" w:sz="8" w:space="0" w:color="auto"/>
              <w:right w:val="single" w:sz="4" w:space="0" w:color="auto"/>
            </w:tcBorders>
            <w:shd w:val="clear" w:color="auto" w:fill="auto"/>
            <w:vAlign w:val="center"/>
            <w:hideMark/>
          </w:tcPr>
          <w:p w14:paraId="35E8B920" w14:textId="77777777" w:rsidR="0025683E" w:rsidRPr="00BE0B26" w:rsidRDefault="0025683E" w:rsidP="00F87E52">
            <w:pPr>
              <w:jc w:val="center"/>
              <w:rPr>
                <w:rFonts w:asciiTheme="minorHAnsi" w:eastAsia="Times New Roman" w:hAnsiTheme="minorHAnsi" w:cstheme="minorHAnsi"/>
                <w:color w:val="000000"/>
                <w:lang w:eastAsia="ja-JP" w:bidi="ar-TN"/>
              </w:rPr>
            </w:pPr>
            <w:r w:rsidRPr="00BE0B26">
              <w:rPr>
                <w:rFonts w:asciiTheme="minorHAnsi" w:eastAsia="Times New Roman" w:hAnsiTheme="minorHAnsi" w:cstheme="minorHAnsi"/>
                <w:color w:val="000000"/>
                <w:lang w:eastAsia="ja-JP" w:bidi="ar-TN"/>
              </w:rPr>
              <w:t> </w:t>
            </w:r>
          </w:p>
        </w:tc>
        <w:tc>
          <w:tcPr>
            <w:tcW w:w="1381" w:type="dxa"/>
            <w:tcBorders>
              <w:top w:val="nil"/>
              <w:left w:val="nil"/>
              <w:bottom w:val="single" w:sz="8" w:space="0" w:color="auto"/>
              <w:right w:val="single" w:sz="8" w:space="0" w:color="auto"/>
            </w:tcBorders>
            <w:shd w:val="clear" w:color="auto" w:fill="auto"/>
            <w:vAlign w:val="center"/>
            <w:hideMark/>
          </w:tcPr>
          <w:p w14:paraId="3C12DEF6" w14:textId="77777777" w:rsidR="0025683E" w:rsidRPr="00BE0B26" w:rsidRDefault="0025683E" w:rsidP="00F87E52">
            <w:pPr>
              <w:jc w:val="center"/>
              <w:rPr>
                <w:rFonts w:asciiTheme="minorHAnsi" w:eastAsia="Times New Roman" w:hAnsiTheme="minorHAnsi" w:cstheme="minorHAnsi"/>
                <w:color w:val="000000"/>
                <w:lang w:eastAsia="ja-JP" w:bidi="ar-TN"/>
              </w:rPr>
            </w:pPr>
            <w:r w:rsidRPr="00BE0B26">
              <w:rPr>
                <w:rFonts w:asciiTheme="minorHAnsi" w:eastAsia="Times New Roman" w:hAnsiTheme="minorHAnsi" w:cstheme="minorHAnsi"/>
                <w:color w:val="000000"/>
                <w:lang w:eastAsia="ja-JP" w:bidi="ar-TN"/>
              </w:rPr>
              <w:t> </w:t>
            </w:r>
          </w:p>
        </w:tc>
      </w:tr>
    </w:tbl>
    <w:p w14:paraId="08765AC3" w14:textId="77777777" w:rsidR="00BE0B26" w:rsidRDefault="00BE0B26" w:rsidP="0025683E">
      <w:pPr>
        <w:autoSpaceDE w:val="0"/>
        <w:autoSpaceDN w:val="0"/>
        <w:adjustRightInd w:val="0"/>
        <w:rPr>
          <w:rFonts w:asciiTheme="minorHAnsi" w:hAnsiTheme="minorHAnsi" w:cstheme="minorHAnsi"/>
          <w:b/>
          <w:bCs/>
          <w:szCs w:val="20"/>
          <w:lang w:eastAsia="fr-FR"/>
        </w:rPr>
      </w:pPr>
    </w:p>
    <w:p w14:paraId="01B104FE" w14:textId="485BE53E" w:rsidR="0025683E" w:rsidRPr="0025683E" w:rsidRDefault="0025683E" w:rsidP="0025683E">
      <w:pPr>
        <w:autoSpaceDE w:val="0"/>
        <w:autoSpaceDN w:val="0"/>
        <w:adjustRightInd w:val="0"/>
        <w:rPr>
          <w:rFonts w:asciiTheme="minorHAnsi" w:hAnsiTheme="minorHAnsi" w:cstheme="minorHAnsi"/>
          <w:b/>
          <w:bCs/>
          <w:szCs w:val="20"/>
          <w:lang w:eastAsia="fr-FR"/>
        </w:rPr>
      </w:pPr>
      <w:r w:rsidRPr="0025683E">
        <w:rPr>
          <w:rFonts w:asciiTheme="minorHAnsi" w:hAnsiTheme="minorHAnsi" w:cstheme="minorHAnsi"/>
          <w:b/>
          <w:bCs/>
          <w:szCs w:val="20"/>
          <w:lang w:eastAsia="fr-FR"/>
        </w:rPr>
        <w:t xml:space="preserve">ANNEXE 5 : LE CODE DE CONDUITE </w:t>
      </w:r>
    </w:p>
    <w:p w14:paraId="1FDECD3C" w14:textId="676247B8" w:rsidR="00356037" w:rsidRPr="0025683E" w:rsidRDefault="0025683E" w:rsidP="009E4702">
      <w:pPr>
        <w:autoSpaceDE w:val="0"/>
        <w:autoSpaceDN w:val="0"/>
        <w:adjustRightInd w:val="0"/>
        <w:rPr>
          <w:rFonts w:asciiTheme="minorHAnsi" w:hAnsiTheme="minorHAnsi" w:cstheme="minorHAnsi"/>
          <w:szCs w:val="20"/>
          <w:lang w:eastAsia="fr-FR"/>
        </w:rPr>
      </w:pPr>
      <w:r w:rsidRPr="0025683E">
        <w:rPr>
          <w:rFonts w:asciiTheme="minorHAnsi" w:hAnsiTheme="minorHAnsi" w:cstheme="minorHAnsi"/>
          <w:szCs w:val="20"/>
          <w:lang w:eastAsia="fr-FR"/>
        </w:rPr>
        <w:t>Chaque membre de l’équipe d’évaluation doit lire attentivement, comprendre et signer le « Code pour les évaluateurs dans le système des NU », qui est disponible en pièce jointe dans le rapport d’évaluation.</w:t>
      </w:r>
    </w:p>
    <w:sectPr w:rsidR="00356037" w:rsidRPr="0025683E" w:rsidSect="00172712">
      <w:footerReference w:type="default" r:id="rId11"/>
      <w:pgSz w:w="11906" w:h="16838"/>
      <w:pgMar w:top="1134" w:right="1134" w:bottom="851" w:left="1134" w:header="709"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08F33" w16cex:dateUtc="2020-11-19T11:29:00Z"/>
  <w16cex:commentExtensible w16cex:durableId="23608F43" w16cex:dateUtc="2020-11-19T11:29:00Z"/>
  <w16cex:commentExtensible w16cex:durableId="236090D7" w16cex:dateUtc="2020-11-19T11:36:00Z"/>
  <w16cex:commentExtensible w16cex:durableId="23609032" w16cex:dateUtc="2020-11-19T11:33:00Z"/>
  <w16cex:commentExtensible w16cex:durableId="23609092" w16cex:dateUtc="2020-11-19T11:34:00Z"/>
  <w16cex:commentExtensible w16cex:durableId="2360912D" w16cex:dateUtc="2020-11-19T11:37:00Z"/>
  <w16cex:commentExtensible w16cex:durableId="23609154" w16cex:dateUtc="2020-11-19T11:38:00Z"/>
  <w16cex:commentExtensible w16cex:durableId="2360919B" w16cex:dateUtc="2020-11-19T11:39:00Z"/>
  <w16cex:commentExtensible w16cex:durableId="23609244" w16cex:dateUtc="2020-11-19T11:42:00Z"/>
  <w16cex:commentExtensible w16cex:durableId="236091ED" w16cex:dateUtc="2020-11-19T11:40:00Z"/>
  <w16cex:commentExtensible w16cex:durableId="2360928D" w16cex:dateUtc="2020-11-19T11:43:00Z"/>
  <w16cex:commentExtensible w16cex:durableId="2360939F" w16cex:dateUtc="2020-11-19T11:47:00Z"/>
  <w16cex:commentExtensible w16cex:durableId="2360959D" w16cex:dateUtc="2020-11-19T11: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47DF1" w14:textId="77777777" w:rsidR="00B14AF9" w:rsidRDefault="00B14AF9" w:rsidP="00E77089">
      <w:pPr>
        <w:spacing w:after="0" w:line="240" w:lineRule="auto"/>
      </w:pPr>
      <w:r>
        <w:separator/>
      </w:r>
    </w:p>
  </w:endnote>
  <w:endnote w:type="continuationSeparator" w:id="0">
    <w:p w14:paraId="24AE16AB" w14:textId="77777777" w:rsidR="00B14AF9" w:rsidRDefault="00B14AF9" w:rsidP="00E77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Caslon-Regular">
    <w:altName w:val="Cambri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pitch w:val="variable"/>
    <w:sig w:usb0="04000687" w:usb1="00000000" w:usb2="00000000" w:usb3="00000000" w:csb0="0000009F" w:csb1="00000000"/>
  </w:font>
  <w:font w:name="Myriad Pro">
    <w:altName w:val="Segoe UI"/>
    <w:panose1 w:val="00000000000000000000"/>
    <w:charset w:val="00"/>
    <w:family w:val="swiss"/>
    <w:notTrueType/>
    <w:pitch w:val="variable"/>
    <w:sig w:usb0="00000001" w:usb1="5000204B" w:usb2="00000000" w:usb3="00000000" w:csb0="0000009F" w:csb1="00000000"/>
  </w:font>
  <w:font w:name="TTE29469C0t00">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C5509" w14:textId="77777777" w:rsidR="0056261A" w:rsidRDefault="0056261A">
    <w:pPr>
      <w:pStyle w:val="Pieddepage"/>
      <w:jc w:val="center"/>
    </w:pPr>
    <w:r>
      <w:fldChar w:fldCharType="begin"/>
    </w:r>
    <w:r>
      <w:instrText>PAGE   \* MERGEFORMAT</w:instrText>
    </w:r>
    <w:r>
      <w:fldChar w:fldCharType="separate"/>
    </w:r>
    <w:r>
      <w:rPr>
        <w:noProof/>
      </w:rPr>
      <w:t>8</w:t>
    </w:r>
    <w:r>
      <w:fldChar w:fldCharType="end"/>
    </w:r>
  </w:p>
  <w:p w14:paraId="61C6EBCC" w14:textId="77777777" w:rsidR="0056261A" w:rsidRDefault="0056261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77BA4" w14:textId="77777777" w:rsidR="00B14AF9" w:rsidRDefault="00B14AF9" w:rsidP="00E77089">
      <w:pPr>
        <w:spacing w:after="0" w:line="240" w:lineRule="auto"/>
      </w:pPr>
      <w:r>
        <w:separator/>
      </w:r>
    </w:p>
  </w:footnote>
  <w:footnote w:type="continuationSeparator" w:id="0">
    <w:p w14:paraId="38E73DAE" w14:textId="77777777" w:rsidR="00B14AF9" w:rsidRDefault="00B14AF9" w:rsidP="00E77089">
      <w:pPr>
        <w:spacing w:after="0" w:line="240" w:lineRule="auto"/>
      </w:pPr>
      <w:r>
        <w:continuationSeparator/>
      </w:r>
    </w:p>
  </w:footnote>
  <w:footnote w:id="1">
    <w:p w14:paraId="3B79F30F" w14:textId="77777777" w:rsidR="0056261A" w:rsidRPr="00C45E6E" w:rsidRDefault="0056261A" w:rsidP="00C45E6E">
      <w:pPr>
        <w:pStyle w:val="Notedebasdepage"/>
        <w:jc w:val="both"/>
        <w:rPr>
          <w:sz w:val="18"/>
          <w:szCs w:val="18"/>
        </w:rPr>
      </w:pPr>
      <w:r w:rsidRPr="00C45E6E">
        <w:rPr>
          <w:rStyle w:val="footnotemark"/>
          <w:szCs w:val="18"/>
        </w:rPr>
        <w:footnoteRef/>
      </w:r>
      <w:r w:rsidRPr="00C45E6E">
        <w:rPr>
          <w:sz w:val="18"/>
          <w:szCs w:val="18"/>
        </w:rPr>
        <w:t xml:space="preserve"> Il s’agit de l’entité exerçant la responsabilité générale de la mise en œuvre du projet, de l’utilisation effective des ressources, et de la réalisation des produits indiqués dans le document de projet et le plan de travail signés. </w:t>
      </w:r>
    </w:p>
  </w:footnote>
  <w:footnote w:id="2">
    <w:p w14:paraId="506E6109" w14:textId="77777777" w:rsidR="0056261A" w:rsidRPr="00C45E6E" w:rsidRDefault="0056261A" w:rsidP="00C45E6E">
      <w:pPr>
        <w:pStyle w:val="Notedebasdepage"/>
        <w:jc w:val="both"/>
        <w:rPr>
          <w:sz w:val="18"/>
          <w:szCs w:val="18"/>
        </w:rPr>
      </w:pPr>
      <w:r w:rsidRPr="00C45E6E">
        <w:rPr>
          <w:rStyle w:val="Appelnotedebasdep"/>
          <w:sz w:val="18"/>
          <w:szCs w:val="18"/>
        </w:rPr>
        <w:footnoteRef/>
      </w:r>
      <w:r w:rsidRPr="00C45E6E">
        <w:rPr>
          <w:sz w:val="18"/>
          <w:szCs w:val="18"/>
        </w:rPr>
        <w:t xml:space="preserve"> Certaines activités se poursuivent au-delà de la date de clôture du projet et pourraient être considérée dans l’évaluation.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5B4F"/>
    <w:multiLevelType w:val="hybridMultilevel"/>
    <w:tmpl w:val="92E4DB12"/>
    <w:lvl w:ilvl="0" w:tplc="DA12950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5934B7"/>
    <w:multiLevelType w:val="hybridMultilevel"/>
    <w:tmpl w:val="92E4DB12"/>
    <w:lvl w:ilvl="0" w:tplc="DA12950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3D28AB"/>
    <w:multiLevelType w:val="hybridMultilevel"/>
    <w:tmpl w:val="C24C78E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25421"/>
    <w:multiLevelType w:val="hybridMultilevel"/>
    <w:tmpl w:val="181078AE"/>
    <w:lvl w:ilvl="0" w:tplc="105A9B94">
      <w:start w:val="100"/>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1070D8"/>
    <w:multiLevelType w:val="multilevel"/>
    <w:tmpl w:val="91526B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07702E7"/>
    <w:multiLevelType w:val="hybridMultilevel"/>
    <w:tmpl w:val="1FFA37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7F61A12"/>
    <w:multiLevelType w:val="hybridMultilevel"/>
    <w:tmpl w:val="D5189F8C"/>
    <w:lvl w:ilvl="0" w:tplc="2968D4F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34568F"/>
    <w:multiLevelType w:val="hybridMultilevel"/>
    <w:tmpl w:val="0EF2DE60"/>
    <w:lvl w:ilvl="0" w:tplc="2968D4FC">
      <w:start w:val="1"/>
      <w:numFmt w:val="bullet"/>
      <w:lvlText w:val="-"/>
      <w:lvlJc w:val="left"/>
      <w:pPr>
        <w:ind w:left="1068" w:hanging="360"/>
      </w:pPr>
      <w:rPr>
        <w:rFonts w:ascii="Calibr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3C1079E7"/>
    <w:multiLevelType w:val="hybridMultilevel"/>
    <w:tmpl w:val="DBF85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624AE8"/>
    <w:multiLevelType w:val="hybridMultilevel"/>
    <w:tmpl w:val="EED293B0"/>
    <w:lvl w:ilvl="0" w:tplc="3D80B032">
      <w:start w:val="29"/>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0EE04B6"/>
    <w:multiLevelType w:val="hybridMultilevel"/>
    <w:tmpl w:val="AFEA1666"/>
    <w:lvl w:ilvl="0" w:tplc="2968D4F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846D08"/>
    <w:multiLevelType w:val="hybridMultilevel"/>
    <w:tmpl w:val="56A21E00"/>
    <w:lvl w:ilvl="0" w:tplc="CE32F11E">
      <w:start w:val="1"/>
      <w:numFmt w:val="bullet"/>
      <w:lvlText w:val=""/>
      <w:lvlJc w:val="left"/>
      <w:pPr>
        <w:ind w:left="1068" w:hanging="360"/>
      </w:pPr>
      <w:rPr>
        <w:rFonts w:ascii="Symbol" w:hAnsi="Symbol" w:hint="default"/>
        <w:b/>
        <w:sz w:val="13"/>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519747F8"/>
    <w:multiLevelType w:val="hybridMultilevel"/>
    <w:tmpl w:val="03649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6A1447"/>
    <w:multiLevelType w:val="hybridMultilevel"/>
    <w:tmpl w:val="31C24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7400B29"/>
    <w:multiLevelType w:val="hybridMultilevel"/>
    <w:tmpl w:val="BDA62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A513FF"/>
    <w:multiLevelType w:val="hybridMultilevel"/>
    <w:tmpl w:val="8542B622"/>
    <w:lvl w:ilvl="0" w:tplc="D5E66914">
      <w:numFmt w:val="bullet"/>
      <w:lvlText w:val="-"/>
      <w:lvlJc w:val="left"/>
      <w:pPr>
        <w:ind w:left="266" w:hanging="360"/>
      </w:pPr>
      <w:rPr>
        <w:rFonts w:ascii="ACaslon-Regular" w:eastAsia="Calibri" w:hAnsi="ACaslon-Regular" w:cs="ACaslon-Regular" w:hint="default"/>
      </w:rPr>
    </w:lvl>
    <w:lvl w:ilvl="1" w:tplc="040C0003" w:tentative="1">
      <w:start w:val="1"/>
      <w:numFmt w:val="bullet"/>
      <w:lvlText w:val="o"/>
      <w:lvlJc w:val="left"/>
      <w:pPr>
        <w:ind w:left="986" w:hanging="360"/>
      </w:pPr>
      <w:rPr>
        <w:rFonts w:ascii="Courier New" w:hAnsi="Courier New" w:cs="Courier New" w:hint="default"/>
      </w:rPr>
    </w:lvl>
    <w:lvl w:ilvl="2" w:tplc="040C0005" w:tentative="1">
      <w:start w:val="1"/>
      <w:numFmt w:val="bullet"/>
      <w:lvlText w:val=""/>
      <w:lvlJc w:val="left"/>
      <w:pPr>
        <w:ind w:left="1706" w:hanging="360"/>
      </w:pPr>
      <w:rPr>
        <w:rFonts w:ascii="Wingdings" w:hAnsi="Wingdings" w:hint="default"/>
      </w:rPr>
    </w:lvl>
    <w:lvl w:ilvl="3" w:tplc="040C0001" w:tentative="1">
      <w:start w:val="1"/>
      <w:numFmt w:val="bullet"/>
      <w:lvlText w:val=""/>
      <w:lvlJc w:val="left"/>
      <w:pPr>
        <w:ind w:left="2426" w:hanging="360"/>
      </w:pPr>
      <w:rPr>
        <w:rFonts w:ascii="Symbol" w:hAnsi="Symbol" w:hint="default"/>
      </w:rPr>
    </w:lvl>
    <w:lvl w:ilvl="4" w:tplc="040C0003" w:tentative="1">
      <w:start w:val="1"/>
      <w:numFmt w:val="bullet"/>
      <w:lvlText w:val="o"/>
      <w:lvlJc w:val="left"/>
      <w:pPr>
        <w:ind w:left="3146" w:hanging="360"/>
      </w:pPr>
      <w:rPr>
        <w:rFonts w:ascii="Courier New" w:hAnsi="Courier New" w:cs="Courier New" w:hint="default"/>
      </w:rPr>
    </w:lvl>
    <w:lvl w:ilvl="5" w:tplc="040C0005" w:tentative="1">
      <w:start w:val="1"/>
      <w:numFmt w:val="bullet"/>
      <w:lvlText w:val=""/>
      <w:lvlJc w:val="left"/>
      <w:pPr>
        <w:ind w:left="3866" w:hanging="360"/>
      </w:pPr>
      <w:rPr>
        <w:rFonts w:ascii="Wingdings" w:hAnsi="Wingdings" w:hint="default"/>
      </w:rPr>
    </w:lvl>
    <w:lvl w:ilvl="6" w:tplc="040C0001" w:tentative="1">
      <w:start w:val="1"/>
      <w:numFmt w:val="bullet"/>
      <w:lvlText w:val=""/>
      <w:lvlJc w:val="left"/>
      <w:pPr>
        <w:ind w:left="4586" w:hanging="360"/>
      </w:pPr>
      <w:rPr>
        <w:rFonts w:ascii="Symbol" w:hAnsi="Symbol" w:hint="default"/>
      </w:rPr>
    </w:lvl>
    <w:lvl w:ilvl="7" w:tplc="040C0003" w:tentative="1">
      <w:start w:val="1"/>
      <w:numFmt w:val="bullet"/>
      <w:lvlText w:val="o"/>
      <w:lvlJc w:val="left"/>
      <w:pPr>
        <w:ind w:left="5306" w:hanging="360"/>
      </w:pPr>
      <w:rPr>
        <w:rFonts w:ascii="Courier New" w:hAnsi="Courier New" w:cs="Courier New" w:hint="default"/>
      </w:rPr>
    </w:lvl>
    <w:lvl w:ilvl="8" w:tplc="040C0005" w:tentative="1">
      <w:start w:val="1"/>
      <w:numFmt w:val="bullet"/>
      <w:lvlText w:val=""/>
      <w:lvlJc w:val="left"/>
      <w:pPr>
        <w:ind w:left="6026" w:hanging="360"/>
      </w:pPr>
      <w:rPr>
        <w:rFonts w:ascii="Wingdings" w:hAnsi="Wingdings" w:hint="default"/>
      </w:rPr>
    </w:lvl>
  </w:abstractNum>
  <w:abstractNum w:abstractNumId="16" w15:restartNumberingAfterBreak="0">
    <w:nsid w:val="5D9F772C"/>
    <w:multiLevelType w:val="hybridMultilevel"/>
    <w:tmpl w:val="3350DC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9750342"/>
    <w:multiLevelType w:val="hybridMultilevel"/>
    <w:tmpl w:val="5F82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7C462B"/>
    <w:multiLevelType w:val="hybridMultilevel"/>
    <w:tmpl w:val="44F85692"/>
    <w:lvl w:ilvl="0" w:tplc="2968D4F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ECF58AD"/>
    <w:multiLevelType w:val="multilevel"/>
    <w:tmpl w:val="1CDC7C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5"/>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111BB0"/>
    <w:multiLevelType w:val="multilevel"/>
    <w:tmpl w:val="91526B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27C5097"/>
    <w:multiLevelType w:val="hybridMultilevel"/>
    <w:tmpl w:val="E97E4DF2"/>
    <w:lvl w:ilvl="0" w:tplc="46B6125A">
      <w:numFmt w:val="bullet"/>
      <w:lvlText w:val="-"/>
      <w:lvlJc w:val="left"/>
      <w:pPr>
        <w:ind w:left="360" w:hanging="360"/>
      </w:pPr>
      <w:rPr>
        <w:rFonts w:ascii="Arial Narrow" w:eastAsia="Calibri" w:hAnsi="Arial Narrow"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761A247E"/>
    <w:multiLevelType w:val="hybridMultilevel"/>
    <w:tmpl w:val="7312FF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CF8150C"/>
    <w:multiLevelType w:val="hybridMultilevel"/>
    <w:tmpl w:val="2CD0AAE6"/>
    <w:lvl w:ilvl="0" w:tplc="3724D17E">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
  </w:num>
  <w:num w:numId="4">
    <w:abstractNumId w:val="7"/>
  </w:num>
  <w:num w:numId="5">
    <w:abstractNumId w:val="9"/>
  </w:num>
  <w:num w:numId="6">
    <w:abstractNumId w:val="2"/>
  </w:num>
  <w:num w:numId="7">
    <w:abstractNumId w:val="11"/>
  </w:num>
  <w:num w:numId="8">
    <w:abstractNumId w:val="23"/>
  </w:num>
  <w:num w:numId="9">
    <w:abstractNumId w:val="21"/>
  </w:num>
  <w:num w:numId="10">
    <w:abstractNumId w:val="20"/>
  </w:num>
  <w:num w:numId="11">
    <w:abstractNumId w:val="5"/>
  </w:num>
  <w:num w:numId="12">
    <w:abstractNumId w:val="22"/>
  </w:num>
  <w:num w:numId="13">
    <w:abstractNumId w:val="18"/>
  </w:num>
  <w:num w:numId="14">
    <w:abstractNumId w:val="10"/>
  </w:num>
  <w:num w:numId="15">
    <w:abstractNumId w:val="16"/>
  </w:num>
  <w:num w:numId="16">
    <w:abstractNumId w:val="6"/>
  </w:num>
  <w:num w:numId="17">
    <w:abstractNumId w:val="3"/>
  </w:num>
  <w:num w:numId="18">
    <w:abstractNumId w:val="19"/>
  </w:num>
  <w:num w:numId="19">
    <w:abstractNumId w:val="13"/>
  </w:num>
  <w:num w:numId="20">
    <w:abstractNumId w:val="0"/>
  </w:num>
  <w:num w:numId="21">
    <w:abstractNumId w:val="17"/>
  </w:num>
  <w:num w:numId="22">
    <w:abstractNumId w:val="14"/>
  </w:num>
  <w:num w:numId="23">
    <w:abstractNumId w:val="8"/>
  </w:num>
  <w:num w:numId="24">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B06"/>
    <w:rsid w:val="00020857"/>
    <w:rsid w:val="00054086"/>
    <w:rsid w:val="00060AB9"/>
    <w:rsid w:val="00061F1A"/>
    <w:rsid w:val="0006221C"/>
    <w:rsid w:val="000702E6"/>
    <w:rsid w:val="00072991"/>
    <w:rsid w:val="00081484"/>
    <w:rsid w:val="00084A2C"/>
    <w:rsid w:val="00091701"/>
    <w:rsid w:val="000A68BA"/>
    <w:rsid w:val="000B09D3"/>
    <w:rsid w:val="000D2643"/>
    <w:rsid w:val="000D58B7"/>
    <w:rsid w:val="000D7D1F"/>
    <w:rsid w:val="000F2187"/>
    <w:rsid w:val="001023D2"/>
    <w:rsid w:val="00102C7D"/>
    <w:rsid w:val="00107579"/>
    <w:rsid w:val="00117B37"/>
    <w:rsid w:val="00127DA5"/>
    <w:rsid w:val="001317F4"/>
    <w:rsid w:val="0013578D"/>
    <w:rsid w:val="00135C82"/>
    <w:rsid w:val="00142499"/>
    <w:rsid w:val="00142D01"/>
    <w:rsid w:val="001528DF"/>
    <w:rsid w:val="0015710D"/>
    <w:rsid w:val="00160481"/>
    <w:rsid w:val="0016556D"/>
    <w:rsid w:val="00172712"/>
    <w:rsid w:val="0017304E"/>
    <w:rsid w:val="001868FD"/>
    <w:rsid w:val="00186E59"/>
    <w:rsid w:val="0019201F"/>
    <w:rsid w:val="00194E73"/>
    <w:rsid w:val="00194FDC"/>
    <w:rsid w:val="001C4B44"/>
    <w:rsid w:val="001C6794"/>
    <w:rsid w:val="001D3930"/>
    <w:rsid w:val="001D4B96"/>
    <w:rsid w:val="001E1B81"/>
    <w:rsid w:val="001F54AE"/>
    <w:rsid w:val="001F5580"/>
    <w:rsid w:val="001F6038"/>
    <w:rsid w:val="001F769B"/>
    <w:rsid w:val="00201249"/>
    <w:rsid w:val="0020636D"/>
    <w:rsid w:val="002130E9"/>
    <w:rsid w:val="0023123F"/>
    <w:rsid w:val="00236162"/>
    <w:rsid w:val="002478A1"/>
    <w:rsid w:val="00253F3F"/>
    <w:rsid w:val="00254F6B"/>
    <w:rsid w:val="0025683E"/>
    <w:rsid w:val="00277F25"/>
    <w:rsid w:val="002805F8"/>
    <w:rsid w:val="00282168"/>
    <w:rsid w:val="00283250"/>
    <w:rsid w:val="002859C5"/>
    <w:rsid w:val="00286327"/>
    <w:rsid w:val="00294A3E"/>
    <w:rsid w:val="002C000E"/>
    <w:rsid w:val="002C3DC2"/>
    <w:rsid w:val="002D3625"/>
    <w:rsid w:val="002D385B"/>
    <w:rsid w:val="002E2E8C"/>
    <w:rsid w:val="002F31FB"/>
    <w:rsid w:val="00305F57"/>
    <w:rsid w:val="00313849"/>
    <w:rsid w:val="00315138"/>
    <w:rsid w:val="0031726C"/>
    <w:rsid w:val="00322D1B"/>
    <w:rsid w:val="003235C6"/>
    <w:rsid w:val="00333897"/>
    <w:rsid w:val="0034062A"/>
    <w:rsid w:val="0034567B"/>
    <w:rsid w:val="00356037"/>
    <w:rsid w:val="0036091A"/>
    <w:rsid w:val="00374F42"/>
    <w:rsid w:val="00393ADD"/>
    <w:rsid w:val="00393C58"/>
    <w:rsid w:val="003B44B6"/>
    <w:rsid w:val="003F7452"/>
    <w:rsid w:val="00401907"/>
    <w:rsid w:val="00403D75"/>
    <w:rsid w:val="0041295F"/>
    <w:rsid w:val="004219AF"/>
    <w:rsid w:val="00430493"/>
    <w:rsid w:val="00431780"/>
    <w:rsid w:val="00433458"/>
    <w:rsid w:val="0043359C"/>
    <w:rsid w:val="0043571C"/>
    <w:rsid w:val="004361A9"/>
    <w:rsid w:val="004405B3"/>
    <w:rsid w:val="00447BBF"/>
    <w:rsid w:val="004623FA"/>
    <w:rsid w:val="00485CB4"/>
    <w:rsid w:val="004954DD"/>
    <w:rsid w:val="004A38C6"/>
    <w:rsid w:val="004A43B0"/>
    <w:rsid w:val="004A49E6"/>
    <w:rsid w:val="004A4A1B"/>
    <w:rsid w:val="004B0845"/>
    <w:rsid w:val="004B5AC5"/>
    <w:rsid w:val="004B76FE"/>
    <w:rsid w:val="004C75DD"/>
    <w:rsid w:val="004E2D9B"/>
    <w:rsid w:val="004F42F3"/>
    <w:rsid w:val="004F4BDE"/>
    <w:rsid w:val="004F4E5E"/>
    <w:rsid w:val="004F5E00"/>
    <w:rsid w:val="00503876"/>
    <w:rsid w:val="00516942"/>
    <w:rsid w:val="0052100F"/>
    <w:rsid w:val="0054128A"/>
    <w:rsid w:val="00544C18"/>
    <w:rsid w:val="00545C49"/>
    <w:rsid w:val="0056261A"/>
    <w:rsid w:val="005873E1"/>
    <w:rsid w:val="00590C56"/>
    <w:rsid w:val="005A0E35"/>
    <w:rsid w:val="005A63BC"/>
    <w:rsid w:val="005A7691"/>
    <w:rsid w:val="005A7CC4"/>
    <w:rsid w:val="005B0535"/>
    <w:rsid w:val="005B15F9"/>
    <w:rsid w:val="005B1DD9"/>
    <w:rsid w:val="005B4F4B"/>
    <w:rsid w:val="005D50A4"/>
    <w:rsid w:val="005F0DD4"/>
    <w:rsid w:val="005F504A"/>
    <w:rsid w:val="005F53FC"/>
    <w:rsid w:val="005F5A00"/>
    <w:rsid w:val="00610F57"/>
    <w:rsid w:val="006124DC"/>
    <w:rsid w:val="00620351"/>
    <w:rsid w:val="006228B4"/>
    <w:rsid w:val="00626A61"/>
    <w:rsid w:val="006465B6"/>
    <w:rsid w:val="00653A9E"/>
    <w:rsid w:val="00655B8C"/>
    <w:rsid w:val="006564B6"/>
    <w:rsid w:val="00661DB8"/>
    <w:rsid w:val="006729BA"/>
    <w:rsid w:val="0068115B"/>
    <w:rsid w:val="00694E05"/>
    <w:rsid w:val="006A0A28"/>
    <w:rsid w:val="006A0CA3"/>
    <w:rsid w:val="006A1B56"/>
    <w:rsid w:val="006A3BA7"/>
    <w:rsid w:val="006A564B"/>
    <w:rsid w:val="006B5B09"/>
    <w:rsid w:val="006C1ED9"/>
    <w:rsid w:val="006C2837"/>
    <w:rsid w:val="006D7741"/>
    <w:rsid w:val="006E1C0C"/>
    <w:rsid w:val="006E66DB"/>
    <w:rsid w:val="006F13AE"/>
    <w:rsid w:val="0071352F"/>
    <w:rsid w:val="00716EE2"/>
    <w:rsid w:val="00724585"/>
    <w:rsid w:val="0073244A"/>
    <w:rsid w:val="00741BB9"/>
    <w:rsid w:val="00757E31"/>
    <w:rsid w:val="007613EF"/>
    <w:rsid w:val="00766491"/>
    <w:rsid w:val="00766904"/>
    <w:rsid w:val="007723A8"/>
    <w:rsid w:val="00780E1A"/>
    <w:rsid w:val="00787490"/>
    <w:rsid w:val="00790BBA"/>
    <w:rsid w:val="007951E5"/>
    <w:rsid w:val="007A256A"/>
    <w:rsid w:val="007B5741"/>
    <w:rsid w:val="007B5A66"/>
    <w:rsid w:val="007D09C7"/>
    <w:rsid w:val="007F33CE"/>
    <w:rsid w:val="00802A87"/>
    <w:rsid w:val="00812982"/>
    <w:rsid w:val="00815D7E"/>
    <w:rsid w:val="008163E0"/>
    <w:rsid w:val="0082786F"/>
    <w:rsid w:val="00832181"/>
    <w:rsid w:val="00832EC4"/>
    <w:rsid w:val="008370F0"/>
    <w:rsid w:val="0085016E"/>
    <w:rsid w:val="00851BF8"/>
    <w:rsid w:val="00863C05"/>
    <w:rsid w:val="008677B5"/>
    <w:rsid w:val="008719BC"/>
    <w:rsid w:val="00885D4E"/>
    <w:rsid w:val="00891435"/>
    <w:rsid w:val="00895742"/>
    <w:rsid w:val="008A10B1"/>
    <w:rsid w:val="008A2D32"/>
    <w:rsid w:val="008B0A2D"/>
    <w:rsid w:val="008B3243"/>
    <w:rsid w:val="008B48BE"/>
    <w:rsid w:val="008B5D8C"/>
    <w:rsid w:val="008D083A"/>
    <w:rsid w:val="008D19D1"/>
    <w:rsid w:val="00904BD3"/>
    <w:rsid w:val="00906007"/>
    <w:rsid w:val="0091795C"/>
    <w:rsid w:val="00920A2F"/>
    <w:rsid w:val="009417AE"/>
    <w:rsid w:val="00942E68"/>
    <w:rsid w:val="009562DD"/>
    <w:rsid w:val="00961F47"/>
    <w:rsid w:val="009642C8"/>
    <w:rsid w:val="0096642D"/>
    <w:rsid w:val="00973FA5"/>
    <w:rsid w:val="00975BE2"/>
    <w:rsid w:val="00983D18"/>
    <w:rsid w:val="00987DAF"/>
    <w:rsid w:val="0099605E"/>
    <w:rsid w:val="009B4951"/>
    <w:rsid w:val="009C4D15"/>
    <w:rsid w:val="009D132B"/>
    <w:rsid w:val="009D283D"/>
    <w:rsid w:val="009D2FD2"/>
    <w:rsid w:val="009E0F4C"/>
    <w:rsid w:val="009E4702"/>
    <w:rsid w:val="009F0049"/>
    <w:rsid w:val="009F0FDB"/>
    <w:rsid w:val="00A00EF9"/>
    <w:rsid w:val="00A02B49"/>
    <w:rsid w:val="00A042BA"/>
    <w:rsid w:val="00A13C6C"/>
    <w:rsid w:val="00A153FB"/>
    <w:rsid w:val="00A24956"/>
    <w:rsid w:val="00A27338"/>
    <w:rsid w:val="00A3388E"/>
    <w:rsid w:val="00A35CFA"/>
    <w:rsid w:val="00A41A4A"/>
    <w:rsid w:val="00A52811"/>
    <w:rsid w:val="00A52C47"/>
    <w:rsid w:val="00A57102"/>
    <w:rsid w:val="00A6726C"/>
    <w:rsid w:val="00A85D9B"/>
    <w:rsid w:val="00A87A11"/>
    <w:rsid w:val="00A901BC"/>
    <w:rsid w:val="00A90701"/>
    <w:rsid w:val="00A9612A"/>
    <w:rsid w:val="00AA3924"/>
    <w:rsid w:val="00AA5BF0"/>
    <w:rsid w:val="00AB1171"/>
    <w:rsid w:val="00AB2032"/>
    <w:rsid w:val="00AC22A7"/>
    <w:rsid w:val="00AE544B"/>
    <w:rsid w:val="00AF42C4"/>
    <w:rsid w:val="00B0062E"/>
    <w:rsid w:val="00B02425"/>
    <w:rsid w:val="00B05316"/>
    <w:rsid w:val="00B05A31"/>
    <w:rsid w:val="00B05B53"/>
    <w:rsid w:val="00B14242"/>
    <w:rsid w:val="00B14AF9"/>
    <w:rsid w:val="00B32FC6"/>
    <w:rsid w:val="00B33F1B"/>
    <w:rsid w:val="00B36991"/>
    <w:rsid w:val="00B44F01"/>
    <w:rsid w:val="00B65E4A"/>
    <w:rsid w:val="00B717AB"/>
    <w:rsid w:val="00B815A7"/>
    <w:rsid w:val="00B90E2A"/>
    <w:rsid w:val="00B91BEE"/>
    <w:rsid w:val="00BA648C"/>
    <w:rsid w:val="00BB02D1"/>
    <w:rsid w:val="00BB2664"/>
    <w:rsid w:val="00BC0E05"/>
    <w:rsid w:val="00BC444A"/>
    <w:rsid w:val="00BC5263"/>
    <w:rsid w:val="00BC53C5"/>
    <w:rsid w:val="00BC7037"/>
    <w:rsid w:val="00BC7841"/>
    <w:rsid w:val="00BE0B26"/>
    <w:rsid w:val="00C05F47"/>
    <w:rsid w:val="00C1123C"/>
    <w:rsid w:val="00C30D1F"/>
    <w:rsid w:val="00C32A40"/>
    <w:rsid w:val="00C33503"/>
    <w:rsid w:val="00C33C37"/>
    <w:rsid w:val="00C33E3A"/>
    <w:rsid w:val="00C37F6D"/>
    <w:rsid w:val="00C45E6E"/>
    <w:rsid w:val="00C67A15"/>
    <w:rsid w:val="00C67B7E"/>
    <w:rsid w:val="00C72DEF"/>
    <w:rsid w:val="00C74A52"/>
    <w:rsid w:val="00C8031E"/>
    <w:rsid w:val="00C824AD"/>
    <w:rsid w:val="00C876D5"/>
    <w:rsid w:val="00C91172"/>
    <w:rsid w:val="00C95418"/>
    <w:rsid w:val="00CA3E9F"/>
    <w:rsid w:val="00CB2CFE"/>
    <w:rsid w:val="00CB48BB"/>
    <w:rsid w:val="00CC686A"/>
    <w:rsid w:val="00CD1CCD"/>
    <w:rsid w:val="00CD7C89"/>
    <w:rsid w:val="00CF59E7"/>
    <w:rsid w:val="00CF6195"/>
    <w:rsid w:val="00D118BD"/>
    <w:rsid w:val="00D15E79"/>
    <w:rsid w:val="00D166CD"/>
    <w:rsid w:val="00D23035"/>
    <w:rsid w:val="00D37B06"/>
    <w:rsid w:val="00D44B6A"/>
    <w:rsid w:val="00D46CBF"/>
    <w:rsid w:val="00D607F0"/>
    <w:rsid w:val="00D60E45"/>
    <w:rsid w:val="00D7538D"/>
    <w:rsid w:val="00D8497B"/>
    <w:rsid w:val="00D95FA6"/>
    <w:rsid w:val="00D963AE"/>
    <w:rsid w:val="00DB01E4"/>
    <w:rsid w:val="00DB3AA8"/>
    <w:rsid w:val="00DB57E6"/>
    <w:rsid w:val="00DC2470"/>
    <w:rsid w:val="00DC2EBB"/>
    <w:rsid w:val="00DC79CB"/>
    <w:rsid w:val="00DD006D"/>
    <w:rsid w:val="00DD0C52"/>
    <w:rsid w:val="00DD1DE8"/>
    <w:rsid w:val="00DD56B0"/>
    <w:rsid w:val="00E02CD8"/>
    <w:rsid w:val="00E04782"/>
    <w:rsid w:val="00E107A4"/>
    <w:rsid w:val="00E15ACD"/>
    <w:rsid w:val="00E24A91"/>
    <w:rsid w:val="00E329A9"/>
    <w:rsid w:val="00E44793"/>
    <w:rsid w:val="00E63066"/>
    <w:rsid w:val="00E77089"/>
    <w:rsid w:val="00E7710E"/>
    <w:rsid w:val="00E91A0A"/>
    <w:rsid w:val="00E937EB"/>
    <w:rsid w:val="00E96E62"/>
    <w:rsid w:val="00EA7B04"/>
    <w:rsid w:val="00EB372B"/>
    <w:rsid w:val="00EC2670"/>
    <w:rsid w:val="00ED1E59"/>
    <w:rsid w:val="00EE15CE"/>
    <w:rsid w:val="00EE52CF"/>
    <w:rsid w:val="00EF0B40"/>
    <w:rsid w:val="00EF389F"/>
    <w:rsid w:val="00EF420D"/>
    <w:rsid w:val="00EF7817"/>
    <w:rsid w:val="00F00B74"/>
    <w:rsid w:val="00F03EF4"/>
    <w:rsid w:val="00F12E32"/>
    <w:rsid w:val="00F147F8"/>
    <w:rsid w:val="00F55B91"/>
    <w:rsid w:val="00F576F2"/>
    <w:rsid w:val="00F61C25"/>
    <w:rsid w:val="00F7021A"/>
    <w:rsid w:val="00F723D4"/>
    <w:rsid w:val="00F75506"/>
    <w:rsid w:val="00F773CC"/>
    <w:rsid w:val="00F83D2A"/>
    <w:rsid w:val="00F84E76"/>
    <w:rsid w:val="00F8637D"/>
    <w:rsid w:val="00F87E52"/>
    <w:rsid w:val="00F94A79"/>
    <w:rsid w:val="00FA0D15"/>
    <w:rsid w:val="00FA27FC"/>
    <w:rsid w:val="00FA60DF"/>
    <w:rsid w:val="00FB1EB9"/>
    <w:rsid w:val="00FB4D85"/>
    <w:rsid w:val="00FB75EC"/>
    <w:rsid w:val="00FC4E9C"/>
    <w:rsid w:val="00FE7C6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16362"/>
  <w15:chartTrackingRefBased/>
  <w15:docId w15:val="{1EF8427B-9241-4626-ADF8-AEC530DB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3">
    <w:name w:val="heading 3"/>
    <w:next w:val="Normal"/>
    <w:link w:val="Titre3Car"/>
    <w:uiPriority w:val="9"/>
    <w:unhideWhenUsed/>
    <w:qFormat/>
    <w:rsid w:val="00A27338"/>
    <w:pPr>
      <w:keepNext/>
      <w:keepLines/>
      <w:spacing w:line="260" w:lineRule="auto"/>
      <w:ind w:left="197" w:hanging="10"/>
      <w:outlineLvl w:val="2"/>
    </w:pPr>
    <w:rPr>
      <w:rFonts w:cs="Calibri"/>
      <w:color w:val="1896A3"/>
      <w:sz w:val="26"/>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apis Bulleted List,Paragraphe  revu,texte,Trame couleur - Accent 31,U 5,Bullet List,RMSI bulle Style,List Paragraph1,Bullet  Paragraph,Heading3,Rol2,L_4,Paragraphe de liste4,Titre 10,Yalgo corps,sommaire,Bullets,Premier,References"/>
    <w:basedOn w:val="Normal"/>
    <w:link w:val="ParagraphedelisteCar"/>
    <w:uiPriority w:val="34"/>
    <w:qFormat/>
    <w:rsid w:val="00D37B06"/>
    <w:pPr>
      <w:ind w:left="720"/>
      <w:contextualSpacing/>
    </w:pPr>
  </w:style>
  <w:style w:type="character" w:customStyle="1" w:styleId="ParagraphedelisteCar">
    <w:name w:val="Paragraphe de liste Car"/>
    <w:aliases w:val="Lapis Bulleted List Car,Paragraphe  revu Car,texte Car,Trame couleur - Accent 31 Car,U 5 Car,Bullet List Car,RMSI bulle Style Car,List Paragraph1 Car,Bullet  Paragraph Car,Heading3 Car,Rol2 Car,L_4 Car,Paragraphe de liste4 Car"/>
    <w:link w:val="Paragraphedeliste"/>
    <w:qFormat/>
    <w:locked/>
    <w:rsid w:val="004219AF"/>
  </w:style>
  <w:style w:type="paragraph" w:customStyle="1" w:styleId="Listecouleur-Accent11">
    <w:name w:val="Liste couleur - Accent 11"/>
    <w:basedOn w:val="Normal"/>
    <w:uiPriority w:val="34"/>
    <w:qFormat/>
    <w:rsid w:val="00254F6B"/>
    <w:pPr>
      <w:spacing w:after="0" w:line="240" w:lineRule="auto"/>
      <w:ind w:left="708"/>
      <w:jc w:val="both"/>
    </w:pPr>
    <w:rPr>
      <w:rFonts w:ascii="Myriad Pro" w:eastAsia="Times New Roman" w:hAnsi="Myriad Pro"/>
      <w:sz w:val="24"/>
      <w:szCs w:val="24"/>
      <w:lang w:eastAsia="fr-FR"/>
    </w:rPr>
  </w:style>
  <w:style w:type="paragraph" w:customStyle="1" w:styleId="Default">
    <w:name w:val="Default"/>
    <w:rsid w:val="00254F6B"/>
    <w:pPr>
      <w:widowControl w:val="0"/>
      <w:autoSpaceDE w:val="0"/>
      <w:autoSpaceDN w:val="0"/>
      <w:adjustRightInd w:val="0"/>
    </w:pPr>
    <w:rPr>
      <w:rFonts w:ascii="TTE29469C0t00" w:eastAsia="Times New Roman" w:hAnsi="TTE29469C0t00" w:cs="TTE29469C0t00"/>
      <w:color w:val="000000"/>
      <w:sz w:val="24"/>
      <w:szCs w:val="24"/>
    </w:rPr>
  </w:style>
  <w:style w:type="paragraph" w:styleId="NormalWeb">
    <w:name w:val="Normal (Web)"/>
    <w:basedOn w:val="Normal"/>
    <w:unhideWhenUsed/>
    <w:rsid w:val="00F12E32"/>
    <w:pPr>
      <w:spacing w:before="100" w:beforeAutospacing="1" w:after="100" w:afterAutospacing="1" w:line="240" w:lineRule="auto"/>
    </w:pPr>
    <w:rPr>
      <w:rFonts w:ascii="Times New Roman" w:eastAsia="Times New Roman" w:hAnsi="Times New Roman"/>
      <w:sz w:val="24"/>
      <w:szCs w:val="24"/>
      <w:lang w:eastAsia="fr-FR"/>
    </w:rPr>
  </w:style>
  <w:style w:type="paragraph" w:styleId="Sansinterligne">
    <w:name w:val="No Spacing"/>
    <w:link w:val="SansinterligneCar"/>
    <w:uiPriority w:val="1"/>
    <w:qFormat/>
    <w:rsid w:val="006228B4"/>
  </w:style>
  <w:style w:type="character" w:styleId="Lienhypertexte">
    <w:name w:val="Hyperlink"/>
    <w:rsid w:val="00E04782"/>
    <w:rPr>
      <w:color w:val="0000FF"/>
      <w:u w:val="single"/>
    </w:rPr>
  </w:style>
  <w:style w:type="character" w:styleId="Lienhypertextesuivivisit">
    <w:name w:val="FollowedHyperlink"/>
    <w:uiPriority w:val="99"/>
    <w:semiHidden/>
    <w:unhideWhenUsed/>
    <w:rsid w:val="00E04782"/>
    <w:rPr>
      <w:color w:val="954F72"/>
      <w:u w:val="single"/>
    </w:rPr>
  </w:style>
  <w:style w:type="character" w:styleId="Marquedecommentaire">
    <w:name w:val="annotation reference"/>
    <w:uiPriority w:val="99"/>
    <w:semiHidden/>
    <w:unhideWhenUsed/>
    <w:rsid w:val="006B5B09"/>
    <w:rPr>
      <w:sz w:val="16"/>
      <w:szCs w:val="16"/>
    </w:rPr>
  </w:style>
  <w:style w:type="paragraph" w:styleId="Commentaire">
    <w:name w:val="annotation text"/>
    <w:basedOn w:val="Normal"/>
    <w:link w:val="CommentaireCar"/>
    <w:uiPriority w:val="99"/>
    <w:unhideWhenUsed/>
    <w:rsid w:val="006B5B09"/>
    <w:pPr>
      <w:spacing w:line="240" w:lineRule="auto"/>
    </w:pPr>
    <w:rPr>
      <w:sz w:val="20"/>
      <w:szCs w:val="20"/>
      <w:lang w:val="x-none" w:eastAsia="x-none"/>
    </w:rPr>
  </w:style>
  <w:style w:type="character" w:customStyle="1" w:styleId="CommentaireCar">
    <w:name w:val="Commentaire Car"/>
    <w:link w:val="Commentaire"/>
    <w:uiPriority w:val="99"/>
    <w:rsid w:val="006B5B09"/>
    <w:rPr>
      <w:sz w:val="20"/>
      <w:szCs w:val="20"/>
    </w:rPr>
  </w:style>
  <w:style w:type="paragraph" w:styleId="Objetducommentaire">
    <w:name w:val="annotation subject"/>
    <w:basedOn w:val="Commentaire"/>
    <w:next w:val="Commentaire"/>
    <w:link w:val="ObjetducommentaireCar"/>
    <w:uiPriority w:val="99"/>
    <w:semiHidden/>
    <w:unhideWhenUsed/>
    <w:rsid w:val="006B5B09"/>
    <w:rPr>
      <w:b/>
      <w:bCs/>
    </w:rPr>
  </w:style>
  <w:style w:type="character" w:customStyle="1" w:styleId="ObjetducommentaireCar">
    <w:name w:val="Objet du commentaire Car"/>
    <w:link w:val="Objetducommentaire"/>
    <w:uiPriority w:val="99"/>
    <w:semiHidden/>
    <w:rsid w:val="006B5B09"/>
    <w:rPr>
      <w:b/>
      <w:bCs/>
      <w:sz w:val="20"/>
      <w:szCs w:val="20"/>
    </w:rPr>
  </w:style>
  <w:style w:type="paragraph" w:styleId="Textedebulles">
    <w:name w:val="Balloon Text"/>
    <w:basedOn w:val="Normal"/>
    <w:link w:val="TextedebullesCar"/>
    <w:uiPriority w:val="99"/>
    <w:semiHidden/>
    <w:unhideWhenUsed/>
    <w:rsid w:val="006B5B09"/>
    <w:pPr>
      <w:spacing w:after="0" w:line="240" w:lineRule="auto"/>
    </w:pPr>
    <w:rPr>
      <w:rFonts w:ascii="Segoe UI" w:hAnsi="Segoe UI"/>
      <w:sz w:val="18"/>
      <w:szCs w:val="18"/>
      <w:lang w:val="x-none" w:eastAsia="x-none"/>
    </w:rPr>
  </w:style>
  <w:style w:type="character" w:customStyle="1" w:styleId="TextedebullesCar">
    <w:name w:val="Texte de bulles Car"/>
    <w:link w:val="Textedebulles"/>
    <w:uiPriority w:val="99"/>
    <w:semiHidden/>
    <w:rsid w:val="006B5B09"/>
    <w:rPr>
      <w:rFonts w:ascii="Segoe UI" w:hAnsi="Segoe UI" w:cs="Segoe UI"/>
      <w:sz w:val="18"/>
      <w:szCs w:val="18"/>
    </w:rPr>
  </w:style>
  <w:style w:type="character" w:customStyle="1" w:styleId="SansinterligneCar">
    <w:name w:val="Sans interligne Car"/>
    <w:link w:val="Sansinterligne"/>
    <w:uiPriority w:val="1"/>
    <w:rsid w:val="007D09C7"/>
    <w:rPr>
      <w:lang w:val="fr-FR" w:eastAsia="fr-FR" w:bidi="ar-SA"/>
    </w:rPr>
  </w:style>
  <w:style w:type="paragraph" w:styleId="En-tte">
    <w:name w:val="header"/>
    <w:basedOn w:val="Normal"/>
    <w:link w:val="En-tteCar"/>
    <w:uiPriority w:val="99"/>
    <w:unhideWhenUsed/>
    <w:rsid w:val="00E77089"/>
    <w:pPr>
      <w:tabs>
        <w:tab w:val="center" w:pos="4536"/>
        <w:tab w:val="right" w:pos="9072"/>
      </w:tabs>
    </w:pPr>
    <w:rPr>
      <w:lang w:val="x-none"/>
    </w:rPr>
  </w:style>
  <w:style w:type="character" w:customStyle="1" w:styleId="En-tteCar">
    <w:name w:val="En-tête Car"/>
    <w:link w:val="En-tte"/>
    <w:uiPriority w:val="99"/>
    <w:rsid w:val="00E77089"/>
    <w:rPr>
      <w:sz w:val="22"/>
      <w:szCs w:val="22"/>
      <w:lang w:eastAsia="en-US"/>
    </w:rPr>
  </w:style>
  <w:style w:type="paragraph" w:styleId="Pieddepage">
    <w:name w:val="footer"/>
    <w:basedOn w:val="Normal"/>
    <w:link w:val="PieddepageCar"/>
    <w:uiPriority w:val="99"/>
    <w:unhideWhenUsed/>
    <w:rsid w:val="00E77089"/>
    <w:pPr>
      <w:tabs>
        <w:tab w:val="center" w:pos="4536"/>
        <w:tab w:val="right" w:pos="9072"/>
      </w:tabs>
    </w:pPr>
    <w:rPr>
      <w:lang w:val="x-none"/>
    </w:rPr>
  </w:style>
  <w:style w:type="character" w:customStyle="1" w:styleId="PieddepageCar">
    <w:name w:val="Pied de page Car"/>
    <w:link w:val="Pieddepage"/>
    <w:uiPriority w:val="99"/>
    <w:rsid w:val="00E77089"/>
    <w:rPr>
      <w:sz w:val="22"/>
      <w:szCs w:val="22"/>
      <w:lang w:eastAsia="en-US"/>
    </w:rPr>
  </w:style>
  <w:style w:type="table" w:styleId="Grilledutableau">
    <w:name w:val="Table Grid"/>
    <w:basedOn w:val="TableauNormal"/>
    <w:uiPriority w:val="39"/>
    <w:rsid w:val="00F94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
    <w:name w:val="Corps"/>
    <w:rsid w:val="00BC0E05"/>
    <w:pPr>
      <w:pBdr>
        <w:top w:val="nil"/>
        <w:left w:val="nil"/>
        <w:bottom w:val="nil"/>
        <w:right w:val="nil"/>
        <w:between w:val="nil"/>
        <w:bar w:val="nil"/>
      </w:pBdr>
      <w:spacing w:after="200" w:line="276" w:lineRule="auto"/>
    </w:pPr>
    <w:rPr>
      <w:rFonts w:cs="Calibri"/>
      <w:color w:val="000000"/>
      <w:sz w:val="22"/>
      <w:szCs w:val="22"/>
      <w:u w:color="000000"/>
      <w:bdr w:val="nil"/>
      <w:lang w:val="en-US" w:eastAsia="en-US"/>
    </w:rPr>
  </w:style>
  <w:style w:type="paragraph" w:customStyle="1" w:styleId="footnotedescription">
    <w:name w:val="footnote description"/>
    <w:next w:val="Normal"/>
    <w:link w:val="footnotedescriptionChar"/>
    <w:hidden/>
    <w:rsid w:val="00A87A11"/>
    <w:pPr>
      <w:spacing w:line="259" w:lineRule="auto"/>
      <w:ind w:left="180"/>
    </w:pPr>
    <w:rPr>
      <w:rFonts w:cs="Calibri"/>
      <w:color w:val="000000"/>
      <w:sz w:val="18"/>
      <w:szCs w:val="22"/>
    </w:rPr>
  </w:style>
  <w:style w:type="character" w:customStyle="1" w:styleId="footnotedescriptionChar">
    <w:name w:val="footnote description Char"/>
    <w:link w:val="footnotedescription"/>
    <w:rsid w:val="00A87A11"/>
    <w:rPr>
      <w:rFonts w:cs="Calibri"/>
      <w:color w:val="000000"/>
      <w:sz w:val="18"/>
      <w:szCs w:val="22"/>
    </w:rPr>
  </w:style>
  <w:style w:type="character" w:customStyle="1" w:styleId="Titre3Car">
    <w:name w:val="Titre 3 Car"/>
    <w:link w:val="Titre3"/>
    <w:uiPriority w:val="9"/>
    <w:rsid w:val="00A27338"/>
    <w:rPr>
      <w:rFonts w:cs="Calibri"/>
      <w:color w:val="1896A3"/>
      <w:sz w:val="26"/>
      <w:szCs w:val="22"/>
    </w:rPr>
  </w:style>
  <w:style w:type="character" w:styleId="Mentionnonrsolue">
    <w:name w:val="Unresolved Mention"/>
    <w:uiPriority w:val="99"/>
    <w:semiHidden/>
    <w:unhideWhenUsed/>
    <w:rsid w:val="004F42F3"/>
    <w:rPr>
      <w:color w:val="605E5C"/>
      <w:shd w:val="clear" w:color="auto" w:fill="E1DFDD"/>
    </w:rPr>
  </w:style>
  <w:style w:type="character" w:customStyle="1" w:styleId="footnotemark">
    <w:name w:val="footnote mark"/>
    <w:hidden/>
    <w:rsid w:val="00832EC4"/>
    <w:rPr>
      <w:rFonts w:ascii="Calibri" w:eastAsia="Calibri" w:hAnsi="Calibri" w:cs="Calibri"/>
      <w:color w:val="000000"/>
      <w:sz w:val="18"/>
      <w:vertAlign w:val="superscript"/>
    </w:rPr>
  </w:style>
  <w:style w:type="table" w:customStyle="1" w:styleId="TableGrid2">
    <w:name w:val="Table Grid2"/>
    <w:basedOn w:val="TableauNormal"/>
    <w:next w:val="Grilledutableau"/>
    <w:uiPriority w:val="39"/>
    <w:rsid w:val="00DB3AA8"/>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
    <w:name w:val="Grid Table 1 Light"/>
    <w:basedOn w:val="TableauNormal"/>
    <w:uiPriority w:val="46"/>
    <w:rsid w:val="007A256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5Fonc">
    <w:name w:val="Grid Table 5 Dark"/>
    <w:basedOn w:val="TableauNormal"/>
    <w:uiPriority w:val="50"/>
    <w:rsid w:val="00C45E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3">
    <w:name w:val="Grid Table 5 Dark Accent 3"/>
    <w:basedOn w:val="TableauNormal"/>
    <w:uiPriority w:val="50"/>
    <w:rsid w:val="00C45E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Notedebasdepage">
    <w:name w:val="footnote text"/>
    <w:basedOn w:val="Normal"/>
    <w:link w:val="NotedebasdepageCar"/>
    <w:uiPriority w:val="99"/>
    <w:semiHidden/>
    <w:unhideWhenUsed/>
    <w:rsid w:val="00C45E6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45E6E"/>
    <w:rPr>
      <w:lang w:eastAsia="en-US"/>
    </w:rPr>
  </w:style>
  <w:style w:type="character" w:styleId="Appelnotedebasdep">
    <w:name w:val="footnote reference"/>
    <w:basedOn w:val="Policepardfaut"/>
    <w:uiPriority w:val="99"/>
    <w:semiHidden/>
    <w:unhideWhenUsed/>
    <w:rsid w:val="00C45E6E"/>
    <w:rPr>
      <w:vertAlign w:val="superscript"/>
    </w:rPr>
  </w:style>
  <w:style w:type="character" w:customStyle="1" w:styleId="Listecouleur-Accent1Car">
    <w:name w:val="Liste couleur - Accent 1 Car"/>
    <w:link w:val="Listecouleur-Accent1"/>
    <w:uiPriority w:val="34"/>
    <w:rsid w:val="008163E0"/>
    <w:rPr>
      <w:rFonts w:ascii="Arial" w:eastAsia="Calibri" w:hAnsi="Arial" w:cs="Arial"/>
      <w:lang w:val="en-US" w:eastAsia="en-US"/>
    </w:rPr>
  </w:style>
  <w:style w:type="table" w:styleId="Listecouleur-Accent1">
    <w:name w:val="Colorful List Accent 1"/>
    <w:basedOn w:val="TableauNormal"/>
    <w:link w:val="Listecouleur-Accent1Car"/>
    <w:uiPriority w:val="34"/>
    <w:semiHidden/>
    <w:unhideWhenUsed/>
    <w:rsid w:val="008163E0"/>
    <w:rPr>
      <w:rFonts w:ascii="Arial" w:hAnsi="Arial" w:cs="Arial"/>
      <w:lang w:val="en-US" w:eastAsia="en-US"/>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059870">
      <w:bodyDiv w:val="1"/>
      <w:marLeft w:val="0"/>
      <w:marRight w:val="0"/>
      <w:marTop w:val="0"/>
      <w:marBottom w:val="0"/>
      <w:divBdr>
        <w:top w:val="none" w:sz="0" w:space="0" w:color="auto"/>
        <w:left w:val="none" w:sz="0" w:space="0" w:color="auto"/>
        <w:bottom w:val="none" w:sz="0" w:space="0" w:color="auto"/>
        <w:right w:val="none" w:sz="0" w:space="0" w:color="auto"/>
      </w:divBdr>
    </w:div>
    <w:div w:id="288048444">
      <w:bodyDiv w:val="1"/>
      <w:marLeft w:val="0"/>
      <w:marRight w:val="0"/>
      <w:marTop w:val="0"/>
      <w:marBottom w:val="0"/>
      <w:divBdr>
        <w:top w:val="none" w:sz="0" w:space="0" w:color="auto"/>
        <w:left w:val="none" w:sz="0" w:space="0" w:color="auto"/>
        <w:bottom w:val="none" w:sz="0" w:space="0" w:color="auto"/>
        <w:right w:val="none" w:sz="0" w:space="0" w:color="auto"/>
      </w:divBdr>
    </w:div>
    <w:div w:id="8348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eval.org/document/detail/102"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9B675-8B86-4720-AB04-0867A31E2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6446</Words>
  <Characters>36747</Characters>
  <Application>Microsoft Office Word</Application>
  <DocSecurity>0</DocSecurity>
  <Lines>306</Lines>
  <Paragraphs>86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43107</CharactersWithSpaces>
  <SharedDoc>false</SharedDoc>
  <HLinks>
    <vt:vector size="6" baseType="variant">
      <vt:variant>
        <vt:i4>6881377</vt:i4>
      </vt:variant>
      <vt:variant>
        <vt:i4>0</vt:i4>
      </vt:variant>
      <vt:variant>
        <vt:i4>0</vt:i4>
      </vt:variant>
      <vt:variant>
        <vt:i4>5</vt:i4>
      </vt:variant>
      <vt:variant>
        <vt:lpwstr>http://www.uneval.org/document/ detail/102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 Amadou Bah;HoussemEddine Ishak</dc:creator>
  <cp:keywords/>
  <cp:lastModifiedBy>Antoine Deha</cp:lastModifiedBy>
  <cp:revision>2</cp:revision>
  <cp:lastPrinted>2018-06-09T12:45:00Z</cp:lastPrinted>
  <dcterms:created xsi:type="dcterms:W3CDTF">2020-12-01T12:55:00Z</dcterms:created>
  <dcterms:modified xsi:type="dcterms:W3CDTF">2020-12-01T12:55:00Z</dcterms:modified>
</cp:coreProperties>
</file>