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B88C" w14:textId="77777777" w:rsidR="00445F78" w:rsidRPr="00187364" w:rsidRDefault="00445F78" w:rsidP="00445F78">
      <w:pPr>
        <w:rPr>
          <w:rFonts w:asciiTheme="minorHAnsi" w:hAnsiTheme="minorHAnsi" w:cs="Times New Roman"/>
          <w:b/>
          <w:color w:val="0070C0"/>
          <w:sz w:val="30"/>
          <w:szCs w:val="30"/>
        </w:rPr>
      </w:pPr>
      <w:bookmarkStart w:id="0" w:name="_GoBack"/>
      <w:bookmarkEnd w:id="0"/>
      <w:r w:rsidRPr="00187364">
        <w:rPr>
          <w:rFonts w:asciiTheme="minorHAnsi" w:hAnsiTheme="minorHAnsi" w:cs="Times New Roman"/>
          <w:b/>
          <w:color w:val="0070C0"/>
          <w:sz w:val="30"/>
          <w:szCs w:val="30"/>
        </w:rPr>
        <w:t xml:space="preserve">  </w:t>
      </w:r>
    </w:p>
    <w:p w14:paraId="555A9386" w14:textId="77777777" w:rsidR="00445F78" w:rsidRPr="00187364" w:rsidRDefault="00445F78" w:rsidP="00445F78">
      <w:pPr>
        <w:rPr>
          <w:rFonts w:asciiTheme="minorHAnsi" w:hAnsiTheme="minorHAnsi" w:cs="Times New Roman"/>
          <w:b/>
          <w:color w:val="0070C0"/>
          <w:sz w:val="30"/>
          <w:szCs w:val="30"/>
        </w:rPr>
      </w:pPr>
    </w:p>
    <w:p w14:paraId="0EDA4C28" w14:textId="77777777" w:rsidR="00445F78" w:rsidRPr="00187364" w:rsidRDefault="00445F78" w:rsidP="00445F78">
      <w:pPr>
        <w:jc w:val="center"/>
        <w:rPr>
          <w:rFonts w:asciiTheme="minorHAnsi" w:hAnsiTheme="minorHAnsi" w:cs="Times New Roman"/>
          <w:b/>
          <w:color w:val="002060"/>
        </w:rPr>
      </w:pPr>
      <w:r w:rsidRPr="00187364">
        <w:rPr>
          <w:rFonts w:asciiTheme="minorHAnsi" w:hAnsiTheme="minorHAnsi" w:cs="Times New Roman"/>
          <w:b/>
          <w:color w:val="002060"/>
        </w:rPr>
        <w:t xml:space="preserve">              L</w:t>
      </w:r>
      <w:r>
        <w:rPr>
          <w:rFonts w:asciiTheme="minorHAnsi" w:hAnsiTheme="minorHAnsi" w:cs="Times New Roman"/>
          <w:b/>
          <w:color w:val="002060"/>
        </w:rPr>
        <w:t>OW VALUE</w:t>
      </w:r>
      <w:r w:rsidRPr="00187364">
        <w:rPr>
          <w:rFonts w:asciiTheme="minorHAnsi" w:hAnsiTheme="minorHAnsi" w:cs="Times New Roman"/>
          <w:b/>
          <w:color w:val="002060"/>
        </w:rPr>
        <w:t xml:space="preserve"> GRANT SUPPORT TO CSO</w:t>
      </w:r>
      <w:r>
        <w:rPr>
          <w:rFonts w:asciiTheme="minorHAnsi" w:hAnsiTheme="minorHAnsi" w:cs="Times New Roman"/>
          <w:b/>
          <w:color w:val="002060"/>
        </w:rPr>
        <w:t>s</w:t>
      </w:r>
      <w:r w:rsidRPr="00187364">
        <w:rPr>
          <w:rFonts w:asciiTheme="minorHAnsi" w:hAnsiTheme="minorHAnsi" w:cs="Times New Roman"/>
          <w:b/>
          <w:color w:val="002060"/>
        </w:rPr>
        <w:t>/CSO</w:t>
      </w:r>
      <w:r>
        <w:rPr>
          <w:rFonts w:asciiTheme="minorHAnsi" w:hAnsiTheme="minorHAnsi" w:cs="Times New Roman"/>
          <w:b/>
          <w:color w:val="002060"/>
        </w:rPr>
        <w:t>s</w:t>
      </w:r>
      <w:r w:rsidRPr="00187364">
        <w:rPr>
          <w:rFonts w:asciiTheme="minorHAnsi" w:hAnsiTheme="minorHAnsi" w:cs="Times New Roman"/>
          <w:b/>
          <w:color w:val="002060"/>
        </w:rPr>
        <w:t xml:space="preserve"> COALITION</w:t>
      </w:r>
    </w:p>
    <w:p w14:paraId="67A85127" w14:textId="77777777" w:rsidR="00445F78" w:rsidRPr="00187364" w:rsidRDefault="00445F78" w:rsidP="00445F78">
      <w:pPr>
        <w:spacing w:line="276" w:lineRule="auto"/>
        <w:jc w:val="center"/>
        <w:rPr>
          <w:rFonts w:asciiTheme="minorHAnsi" w:hAnsiTheme="minorHAnsi" w:cs="Times New Roman"/>
          <w:b/>
          <w:color w:val="002060"/>
          <w:u w:val="single"/>
        </w:rPr>
      </w:pPr>
      <w:r>
        <w:rPr>
          <w:rFonts w:asciiTheme="minorHAnsi" w:hAnsiTheme="minorHAnsi" w:cs="Times New Roman"/>
          <w:b/>
          <w:color w:val="002060"/>
          <w:u w:val="single"/>
        </w:rPr>
        <w:t>Invitation</w:t>
      </w:r>
      <w:r w:rsidRPr="00187364">
        <w:rPr>
          <w:rFonts w:asciiTheme="minorHAnsi" w:hAnsiTheme="minorHAnsi" w:cs="Times New Roman"/>
          <w:b/>
          <w:color w:val="002060"/>
          <w:u w:val="single"/>
        </w:rPr>
        <w:t xml:space="preserve"> for Proposal (</w:t>
      </w:r>
      <w:r>
        <w:rPr>
          <w:rFonts w:asciiTheme="minorHAnsi" w:hAnsiTheme="minorHAnsi" w:cs="Times New Roman"/>
          <w:b/>
          <w:color w:val="002060"/>
          <w:u w:val="single"/>
        </w:rPr>
        <w:t>I</w:t>
      </w:r>
      <w:r w:rsidRPr="00187364">
        <w:rPr>
          <w:rFonts w:asciiTheme="minorHAnsi" w:hAnsiTheme="minorHAnsi" w:cs="Times New Roman"/>
          <w:b/>
          <w:color w:val="002060"/>
          <w:u w:val="single"/>
        </w:rPr>
        <w:t>FP)</w:t>
      </w:r>
    </w:p>
    <w:p w14:paraId="3F3E2EF8" w14:textId="77777777" w:rsidR="00445F78" w:rsidRPr="00187364" w:rsidRDefault="00445F78" w:rsidP="00445F78">
      <w:pPr>
        <w:tabs>
          <w:tab w:val="left" w:pos="3225"/>
        </w:tabs>
        <w:spacing w:line="276" w:lineRule="auto"/>
        <w:jc w:val="both"/>
        <w:rPr>
          <w:rFonts w:asciiTheme="minorHAnsi" w:hAnsiTheme="minorHAnsi" w:cs="Times New Roman"/>
          <w:b/>
        </w:rPr>
      </w:pPr>
      <w:r w:rsidRPr="00187364">
        <w:rPr>
          <w:rFonts w:asciiTheme="minorHAnsi" w:hAnsiTheme="minorHAnsi" w:cs="Times New Roman"/>
          <w:noProof/>
          <w:sz w:val="32"/>
          <w:szCs w:val="32"/>
        </w:rPr>
        <mc:AlternateContent>
          <mc:Choice Requires="wps">
            <w:drawing>
              <wp:anchor distT="0" distB="0" distL="114300" distR="114300" simplePos="0" relativeHeight="251659264" behindDoc="0" locked="0" layoutInCell="1" allowOverlap="1" wp14:anchorId="43C7380A" wp14:editId="4CBDB9F0">
                <wp:simplePos x="0" y="0"/>
                <wp:positionH relativeFrom="column">
                  <wp:posOffset>0</wp:posOffset>
                </wp:positionH>
                <wp:positionV relativeFrom="paragraph">
                  <wp:posOffset>90805</wp:posOffset>
                </wp:positionV>
                <wp:extent cx="6172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8ED1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" strokecolor="#930" strokeweight="1pt"/>
            </w:pict>
          </mc:Fallback>
        </mc:AlternateContent>
      </w:r>
      <w:r w:rsidRPr="00187364">
        <w:rPr>
          <w:rFonts w:asciiTheme="minorHAnsi" w:hAnsiTheme="minorHAnsi" w:cs="Times New Roman"/>
          <w:b/>
          <w:sz w:val="32"/>
          <w:szCs w:val="32"/>
        </w:rPr>
        <w:tab/>
      </w:r>
    </w:p>
    <w:p w14:paraId="4F9CA5DA" w14:textId="77777777" w:rsidR="00445F78" w:rsidRPr="00187364" w:rsidRDefault="00445F78" w:rsidP="00445F78">
      <w:pPr>
        <w:spacing w:line="276" w:lineRule="auto"/>
        <w:jc w:val="center"/>
        <w:rPr>
          <w:rFonts w:asciiTheme="minorHAnsi" w:hAnsiTheme="minorHAnsi" w:cs="Times New Roman"/>
          <w:b/>
          <w:color w:val="002060"/>
        </w:rPr>
      </w:pPr>
      <w:r w:rsidRPr="00187364">
        <w:rPr>
          <w:rFonts w:asciiTheme="minorHAnsi" w:hAnsiTheme="minorHAnsi" w:cs="Times New Roman"/>
          <w:b/>
          <w:color w:val="002060"/>
        </w:rPr>
        <w:t>Human Rights and Justice Programme (HRJP)</w:t>
      </w:r>
    </w:p>
    <w:tbl>
      <w:tblPr>
        <w:tblStyle w:val="TableGrid"/>
        <w:tblW w:w="0" w:type="auto"/>
        <w:jc w:val="center"/>
        <w:tblLook w:val="04A0" w:firstRow="1" w:lastRow="0" w:firstColumn="1" w:lastColumn="0" w:noHBand="0" w:noVBand="1"/>
      </w:tblPr>
      <w:tblGrid>
        <w:gridCol w:w="3823"/>
        <w:gridCol w:w="3402"/>
      </w:tblGrid>
      <w:tr w:rsidR="00445F78" w14:paraId="55989EED" w14:textId="77777777" w:rsidTr="00ED2CEE">
        <w:trPr>
          <w:jc w:val="center"/>
        </w:trPr>
        <w:tc>
          <w:tcPr>
            <w:tcW w:w="3823" w:type="dxa"/>
          </w:tcPr>
          <w:p w14:paraId="47937A28" w14:textId="77777777" w:rsidR="00445F78" w:rsidRPr="00187364" w:rsidRDefault="00445F78" w:rsidP="00ED2CEE">
            <w:pPr>
              <w:spacing w:line="276" w:lineRule="auto"/>
              <w:rPr>
                <w:rFonts w:cs="Times New Roman"/>
                <w:b/>
                <w:color w:val="002060"/>
              </w:rPr>
            </w:pPr>
            <w:r w:rsidRPr="00187364">
              <w:rPr>
                <w:rFonts w:cs="Times New Roman"/>
                <w:bCs/>
                <w:color w:val="002060"/>
              </w:rPr>
              <w:t>Atlas project ID</w:t>
            </w:r>
          </w:p>
        </w:tc>
        <w:tc>
          <w:tcPr>
            <w:tcW w:w="3402" w:type="dxa"/>
          </w:tcPr>
          <w:p w14:paraId="7FC221D3" w14:textId="77777777" w:rsidR="00445F78" w:rsidRPr="00187364" w:rsidRDefault="00445F78" w:rsidP="00ED2CEE">
            <w:pPr>
              <w:spacing w:line="276" w:lineRule="auto"/>
              <w:rPr>
                <w:rFonts w:cs="Times New Roman"/>
                <w:b/>
                <w:color w:val="002060"/>
              </w:rPr>
            </w:pPr>
            <w:r w:rsidRPr="00187364">
              <w:rPr>
                <w:rFonts w:cs="Times New Roman"/>
                <w:bCs/>
                <w:color w:val="002060"/>
              </w:rPr>
              <w:t>00097336</w:t>
            </w:r>
          </w:p>
        </w:tc>
      </w:tr>
      <w:tr w:rsidR="00445F78" w14:paraId="7CA53730" w14:textId="77777777" w:rsidTr="00ED2CEE">
        <w:trPr>
          <w:jc w:val="center"/>
        </w:trPr>
        <w:tc>
          <w:tcPr>
            <w:tcW w:w="3823" w:type="dxa"/>
          </w:tcPr>
          <w:p w14:paraId="5B15CCED" w14:textId="77777777" w:rsidR="00445F78" w:rsidRPr="00187364" w:rsidRDefault="00445F78" w:rsidP="00ED2CEE">
            <w:pPr>
              <w:spacing w:line="276" w:lineRule="auto"/>
              <w:rPr>
                <w:rFonts w:cs="Times New Roman"/>
                <w:b/>
                <w:color w:val="002060"/>
              </w:rPr>
            </w:pPr>
            <w:r>
              <w:rPr>
                <w:rFonts w:cs="Times New Roman"/>
                <w:bCs/>
                <w:color w:val="002060"/>
              </w:rPr>
              <w:t>I</w:t>
            </w:r>
            <w:r w:rsidRPr="00187364">
              <w:rPr>
                <w:rFonts w:cs="Times New Roman"/>
                <w:bCs/>
                <w:color w:val="002060"/>
              </w:rPr>
              <w:t>FP number</w:t>
            </w:r>
          </w:p>
        </w:tc>
        <w:tc>
          <w:tcPr>
            <w:tcW w:w="3402" w:type="dxa"/>
          </w:tcPr>
          <w:p w14:paraId="6E639056" w14:textId="77777777" w:rsidR="00445F78" w:rsidRPr="00187364" w:rsidRDefault="00445F78" w:rsidP="00ED2CEE">
            <w:pPr>
              <w:spacing w:line="276" w:lineRule="auto"/>
              <w:rPr>
                <w:rFonts w:cs="Times New Roman"/>
                <w:b/>
                <w:color w:val="002060"/>
              </w:rPr>
            </w:pPr>
            <w:r w:rsidRPr="00187364">
              <w:rPr>
                <w:rFonts w:cs="Times New Roman"/>
                <w:bCs/>
                <w:color w:val="002060"/>
              </w:rPr>
              <w:t>HRJP-2021-001</w:t>
            </w:r>
          </w:p>
        </w:tc>
      </w:tr>
      <w:tr w:rsidR="00445F78" w14:paraId="27BF40BA" w14:textId="77777777" w:rsidTr="00ED2CEE">
        <w:trPr>
          <w:jc w:val="center"/>
        </w:trPr>
        <w:tc>
          <w:tcPr>
            <w:tcW w:w="3823" w:type="dxa"/>
          </w:tcPr>
          <w:p w14:paraId="694327B1" w14:textId="77777777" w:rsidR="00445F78" w:rsidRPr="00187364" w:rsidRDefault="00445F78" w:rsidP="00ED2CEE">
            <w:pPr>
              <w:spacing w:line="276" w:lineRule="auto"/>
              <w:rPr>
                <w:rFonts w:cs="Times New Roman"/>
                <w:bCs/>
                <w:color w:val="002060"/>
              </w:rPr>
            </w:pPr>
            <w:r w:rsidRPr="00187364">
              <w:rPr>
                <w:rFonts w:cs="Times New Roman"/>
                <w:bCs/>
                <w:color w:val="002060"/>
              </w:rPr>
              <w:t>Project duration</w:t>
            </w:r>
          </w:p>
        </w:tc>
        <w:tc>
          <w:tcPr>
            <w:tcW w:w="3402" w:type="dxa"/>
          </w:tcPr>
          <w:p w14:paraId="5056A9DC" w14:textId="77777777" w:rsidR="00445F78" w:rsidRPr="00187364" w:rsidRDefault="00445F78" w:rsidP="00ED2CEE">
            <w:pPr>
              <w:spacing w:line="276" w:lineRule="auto"/>
              <w:rPr>
                <w:rFonts w:cs="Times New Roman"/>
                <w:bCs/>
                <w:color w:val="002060"/>
              </w:rPr>
            </w:pPr>
            <w:r w:rsidRPr="00187364">
              <w:rPr>
                <w:rFonts w:cs="Times New Roman"/>
                <w:bCs/>
                <w:color w:val="002060"/>
              </w:rPr>
              <w:t>10 Months (Feb. to Nov. 2021)</w:t>
            </w:r>
          </w:p>
        </w:tc>
      </w:tr>
      <w:tr w:rsidR="00445F78" w14:paraId="7D105086" w14:textId="77777777" w:rsidTr="00ED2CEE">
        <w:trPr>
          <w:jc w:val="center"/>
        </w:trPr>
        <w:tc>
          <w:tcPr>
            <w:tcW w:w="3823" w:type="dxa"/>
          </w:tcPr>
          <w:p w14:paraId="6F22F74F" w14:textId="77777777" w:rsidR="00445F78" w:rsidRPr="00187364" w:rsidRDefault="00445F78" w:rsidP="00ED2CEE">
            <w:pPr>
              <w:spacing w:line="276" w:lineRule="auto"/>
              <w:rPr>
                <w:rFonts w:cs="Times New Roman"/>
                <w:b/>
                <w:color w:val="002060"/>
              </w:rPr>
            </w:pPr>
            <w:r w:rsidRPr="00187364">
              <w:rPr>
                <w:rFonts w:cs="Times New Roman"/>
                <w:bCs/>
                <w:color w:val="002060"/>
              </w:rPr>
              <w:t xml:space="preserve">Call for Proposal </w:t>
            </w:r>
          </w:p>
        </w:tc>
        <w:tc>
          <w:tcPr>
            <w:tcW w:w="3402" w:type="dxa"/>
          </w:tcPr>
          <w:p w14:paraId="2B768670" w14:textId="77777777" w:rsidR="00445F78" w:rsidRPr="00187364" w:rsidRDefault="00445F78" w:rsidP="00ED2CEE">
            <w:pPr>
              <w:spacing w:line="276" w:lineRule="auto"/>
              <w:rPr>
                <w:rFonts w:cs="Times New Roman"/>
                <w:b/>
                <w:color w:val="002060"/>
              </w:rPr>
            </w:pPr>
            <w:r>
              <w:rPr>
                <w:rFonts w:cs="Times New Roman"/>
                <w:bCs/>
                <w:color w:val="002060"/>
              </w:rPr>
              <w:t>5</w:t>
            </w:r>
            <w:r w:rsidRPr="008A3B2E">
              <w:rPr>
                <w:rFonts w:cs="Times New Roman"/>
                <w:bCs/>
                <w:color w:val="002060"/>
                <w:vertAlign w:val="superscript"/>
              </w:rPr>
              <w:t>th</w:t>
            </w:r>
            <w:r>
              <w:rPr>
                <w:rFonts w:cs="Times New Roman"/>
                <w:bCs/>
                <w:color w:val="002060"/>
              </w:rPr>
              <w:t xml:space="preserve"> </w:t>
            </w:r>
            <w:r w:rsidRPr="00187364">
              <w:rPr>
                <w:rFonts w:cs="Times New Roman"/>
                <w:bCs/>
                <w:color w:val="002060"/>
              </w:rPr>
              <w:t>January 2021</w:t>
            </w:r>
          </w:p>
        </w:tc>
      </w:tr>
      <w:tr w:rsidR="00445F78" w14:paraId="39B3060E" w14:textId="77777777" w:rsidTr="00ED2CEE">
        <w:trPr>
          <w:jc w:val="center"/>
        </w:trPr>
        <w:tc>
          <w:tcPr>
            <w:tcW w:w="3823" w:type="dxa"/>
          </w:tcPr>
          <w:p w14:paraId="75EE1CB6" w14:textId="77777777" w:rsidR="00445F78" w:rsidRPr="00187364" w:rsidRDefault="00445F78" w:rsidP="00ED2CEE">
            <w:pPr>
              <w:spacing w:line="276" w:lineRule="auto"/>
              <w:rPr>
                <w:rFonts w:cs="Times New Roman"/>
                <w:b/>
                <w:color w:val="002060"/>
              </w:rPr>
            </w:pPr>
            <w:r w:rsidRPr="00187364">
              <w:rPr>
                <w:rFonts w:cs="Times New Roman"/>
                <w:bCs/>
                <w:color w:val="002060"/>
              </w:rPr>
              <w:t>Proposal Submission Deadline</w:t>
            </w:r>
            <w:r w:rsidRPr="00187364">
              <w:rPr>
                <w:rFonts w:cs="Times New Roman"/>
                <w:bCs/>
                <w:color w:val="002060"/>
              </w:rPr>
              <w:tab/>
            </w:r>
          </w:p>
        </w:tc>
        <w:tc>
          <w:tcPr>
            <w:tcW w:w="3402" w:type="dxa"/>
          </w:tcPr>
          <w:p w14:paraId="4AD07205" w14:textId="77777777" w:rsidR="00445F78" w:rsidRPr="00187364" w:rsidRDefault="00445F78" w:rsidP="00ED2CEE">
            <w:pPr>
              <w:spacing w:line="276" w:lineRule="auto"/>
              <w:rPr>
                <w:rFonts w:cs="Times New Roman"/>
                <w:b/>
                <w:color w:val="002060"/>
              </w:rPr>
            </w:pPr>
            <w:r>
              <w:rPr>
                <w:rFonts w:cs="Times New Roman"/>
                <w:bCs/>
                <w:color w:val="002060"/>
              </w:rPr>
              <w:t>21</w:t>
            </w:r>
            <w:r w:rsidRPr="008D546A">
              <w:rPr>
                <w:rFonts w:cs="Times New Roman"/>
                <w:bCs/>
                <w:color w:val="002060"/>
                <w:vertAlign w:val="superscript"/>
              </w:rPr>
              <w:t>st</w:t>
            </w:r>
            <w:r>
              <w:rPr>
                <w:rFonts w:cs="Times New Roman"/>
                <w:bCs/>
                <w:color w:val="002060"/>
              </w:rPr>
              <w:t xml:space="preserve"> </w:t>
            </w:r>
            <w:r w:rsidRPr="00187364">
              <w:rPr>
                <w:rFonts w:cs="Times New Roman"/>
                <w:bCs/>
                <w:color w:val="002060"/>
              </w:rPr>
              <w:t>January 2021 (by 4:00 pm</w:t>
            </w:r>
            <w:r>
              <w:rPr>
                <w:rFonts w:cs="Times New Roman"/>
                <w:bCs/>
                <w:color w:val="002060"/>
              </w:rPr>
              <w:t>, Bangladesh Time – GMT+6</w:t>
            </w:r>
            <w:r w:rsidRPr="00187364">
              <w:rPr>
                <w:rFonts w:cs="Times New Roman"/>
                <w:bCs/>
                <w:color w:val="002060"/>
              </w:rPr>
              <w:t>)</w:t>
            </w:r>
          </w:p>
        </w:tc>
      </w:tr>
      <w:tr w:rsidR="00445F78" w14:paraId="1E89945F" w14:textId="77777777" w:rsidTr="00ED2CEE">
        <w:trPr>
          <w:jc w:val="center"/>
        </w:trPr>
        <w:tc>
          <w:tcPr>
            <w:tcW w:w="3823" w:type="dxa"/>
          </w:tcPr>
          <w:p w14:paraId="23FC1191" w14:textId="77777777" w:rsidR="00445F78" w:rsidRPr="00187364" w:rsidRDefault="00445F78" w:rsidP="00ED2CEE">
            <w:pPr>
              <w:spacing w:line="276" w:lineRule="auto"/>
              <w:rPr>
                <w:rFonts w:cs="Times New Roman"/>
                <w:bCs/>
                <w:color w:val="002060"/>
              </w:rPr>
            </w:pPr>
            <w:r w:rsidRPr="00187364">
              <w:rPr>
                <w:rFonts w:cs="Times New Roman"/>
                <w:bCs/>
                <w:color w:val="002060"/>
              </w:rPr>
              <w:t>Expected starting date</w:t>
            </w:r>
          </w:p>
        </w:tc>
        <w:tc>
          <w:tcPr>
            <w:tcW w:w="3402" w:type="dxa"/>
          </w:tcPr>
          <w:p w14:paraId="183AB049" w14:textId="77777777" w:rsidR="00445F78" w:rsidRPr="00187364" w:rsidRDefault="00445F78" w:rsidP="00ED2CEE">
            <w:pPr>
              <w:spacing w:line="276" w:lineRule="auto"/>
              <w:rPr>
                <w:rFonts w:cs="Times New Roman"/>
                <w:bCs/>
                <w:color w:val="002060"/>
              </w:rPr>
            </w:pPr>
            <w:r w:rsidRPr="00187364">
              <w:rPr>
                <w:rFonts w:cs="Times New Roman"/>
                <w:bCs/>
                <w:color w:val="002060"/>
              </w:rPr>
              <w:t>1</w:t>
            </w:r>
            <w:r w:rsidRPr="00187364">
              <w:rPr>
                <w:rFonts w:cs="Times New Roman"/>
                <w:bCs/>
                <w:color w:val="002060"/>
                <w:vertAlign w:val="superscript"/>
              </w:rPr>
              <w:t>st</w:t>
            </w:r>
            <w:r w:rsidRPr="00187364">
              <w:rPr>
                <w:rFonts w:cs="Times New Roman"/>
                <w:bCs/>
                <w:color w:val="002060"/>
              </w:rPr>
              <w:t xml:space="preserve"> February 2021</w:t>
            </w:r>
          </w:p>
        </w:tc>
      </w:tr>
    </w:tbl>
    <w:p w14:paraId="1F0DCEAA" w14:textId="77777777" w:rsidR="00445F78" w:rsidRPr="00F43162" w:rsidRDefault="00445F78" w:rsidP="00445F78">
      <w:pPr>
        <w:spacing w:line="276" w:lineRule="auto"/>
        <w:jc w:val="center"/>
        <w:rPr>
          <w:rFonts w:asciiTheme="minorHAnsi" w:hAnsiTheme="minorHAnsi" w:cs="Times New Roman"/>
          <w:b/>
          <w:color w:val="002060"/>
          <w:sz w:val="14"/>
          <w:szCs w:val="14"/>
        </w:rPr>
      </w:pPr>
    </w:p>
    <w:p w14:paraId="6FBE148A" w14:textId="77777777" w:rsidR="00445F78" w:rsidRPr="00187364" w:rsidRDefault="00445F78" w:rsidP="00445F78">
      <w:pPr>
        <w:tabs>
          <w:tab w:val="left" w:pos="1008"/>
        </w:tabs>
        <w:spacing w:line="276" w:lineRule="auto"/>
        <w:jc w:val="both"/>
        <w:rPr>
          <w:rFonts w:asciiTheme="minorHAnsi" w:hAnsiTheme="minorHAnsi" w:cs="Times New Roman"/>
        </w:rPr>
      </w:pPr>
      <w:r w:rsidRPr="00187364">
        <w:rPr>
          <w:rFonts w:asciiTheme="minorHAnsi" w:hAnsiTheme="minorHAnsi" w:cs="Times New Roman"/>
          <w:noProof/>
        </w:rPr>
        <mc:AlternateContent>
          <mc:Choice Requires="wps">
            <w:drawing>
              <wp:anchor distT="0" distB="0" distL="114300" distR="114300" simplePos="0" relativeHeight="251661312" behindDoc="0" locked="0" layoutInCell="1" allowOverlap="1" wp14:anchorId="25931204" wp14:editId="1626F787">
                <wp:simplePos x="0" y="0"/>
                <wp:positionH relativeFrom="column">
                  <wp:posOffset>0</wp:posOffset>
                </wp:positionH>
                <wp:positionV relativeFrom="paragraph">
                  <wp:posOffset>139700</wp:posOffset>
                </wp:positionV>
                <wp:extent cx="61722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5A7B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" strokecolor="#930" strokeweight="1pt"/>
            </w:pict>
          </mc:Fallback>
        </mc:AlternateContent>
      </w:r>
    </w:p>
    <w:p w14:paraId="6A26E898" w14:textId="77777777" w:rsidR="00445F78" w:rsidRPr="00187364" w:rsidRDefault="00445F78" w:rsidP="00445F78">
      <w:pPr>
        <w:spacing w:line="276" w:lineRule="auto"/>
        <w:jc w:val="both"/>
        <w:rPr>
          <w:rFonts w:asciiTheme="minorHAnsi" w:hAnsiTheme="minorHAnsi" w:cs="Times New Roman"/>
          <w:b/>
        </w:rPr>
      </w:pPr>
    </w:p>
    <w:p w14:paraId="71B5EFCC" w14:textId="77777777" w:rsidR="00445F78" w:rsidRPr="00187364" w:rsidRDefault="00445F78" w:rsidP="00445F78">
      <w:pPr>
        <w:pStyle w:val="ListParagraph"/>
        <w:numPr>
          <w:ilvl w:val="0"/>
          <w:numId w:val="5"/>
        </w:numPr>
        <w:spacing w:after="0" w:line="240" w:lineRule="auto"/>
        <w:rPr>
          <w:rFonts w:asciiTheme="minorHAnsi" w:hAnsiTheme="minorHAnsi"/>
          <w:b/>
          <w:bCs/>
        </w:rPr>
      </w:pPr>
      <w:r w:rsidRPr="00187364">
        <w:rPr>
          <w:rFonts w:asciiTheme="minorHAnsi" w:hAnsiTheme="minorHAnsi"/>
          <w:b/>
          <w:bCs/>
        </w:rPr>
        <w:t xml:space="preserve"> Description of </w:t>
      </w:r>
      <w:r>
        <w:rPr>
          <w:rFonts w:asciiTheme="minorHAnsi" w:hAnsiTheme="minorHAnsi"/>
          <w:b/>
          <w:bCs/>
        </w:rPr>
        <w:t>Low Value Grant Support Initiatives</w:t>
      </w:r>
    </w:p>
    <w:p w14:paraId="6BBD6A7B" w14:textId="77777777" w:rsidR="00445F78" w:rsidRPr="00187364" w:rsidRDefault="00445F78" w:rsidP="00445F78">
      <w:pPr>
        <w:pStyle w:val="ListParagraph"/>
        <w:rPr>
          <w:rFonts w:asciiTheme="minorHAnsi" w:hAnsiTheme="minorHAnsi"/>
          <w:b/>
          <w:bCs/>
          <w:sz w:val="16"/>
          <w:szCs w:val="16"/>
        </w:rPr>
      </w:pPr>
    </w:p>
    <w:p w14:paraId="5CAAD6CF" w14:textId="77777777" w:rsidR="00445F78" w:rsidRPr="00187364" w:rsidRDefault="00445F78" w:rsidP="00445F78">
      <w:pPr>
        <w:pStyle w:val="ListParagraph"/>
        <w:numPr>
          <w:ilvl w:val="0"/>
          <w:numId w:val="10"/>
        </w:numPr>
        <w:spacing w:after="0" w:line="240" w:lineRule="auto"/>
        <w:rPr>
          <w:rFonts w:asciiTheme="minorHAnsi" w:hAnsiTheme="minorHAnsi"/>
          <w:b/>
          <w:bCs/>
        </w:rPr>
      </w:pPr>
      <w:r w:rsidRPr="00187364">
        <w:rPr>
          <w:rFonts w:asciiTheme="minorHAnsi" w:hAnsiTheme="minorHAnsi"/>
          <w:b/>
          <w:bCs/>
        </w:rPr>
        <w:t>General Information:</w:t>
      </w:r>
    </w:p>
    <w:p w14:paraId="20FFB338" w14:textId="77777777" w:rsidR="00445F78" w:rsidRPr="00187364" w:rsidRDefault="00445F78" w:rsidP="00445F78">
      <w:pPr>
        <w:ind w:left="993"/>
        <w:jc w:val="both"/>
        <w:rPr>
          <w:rFonts w:asciiTheme="minorHAnsi" w:eastAsia="Times New Roman" w:hAnsiTheme="minorHAnsi" w:cs="Times New Roman"/>
          <w:color w:val="000000" w:themeColor="text1"/>
          <w:sz w:val="20"/>
          <w:szCs w:val="20"/>
          <w:lang w:val="en"/>
        </w:rPr>
      </w:pPr>
    </w:p>
    <w:p w14:paraId="0C8B3407" w14:textId="77777777" w:rsidR="00445F78" w:rsidRPr="00187364" w:rsidRDefault="00445F78" w:rsidP="00445F78">
      <w:pPr>
        <w:spacing w:line="264" w:lineRule="auto"/>
        <w:ind w:left="709"/>
        <w:jc w:val="both"/>
        <w:rPr>
          <w:rFonts w:asciiTheme="minorHAnsi" w:eastAsia="Times New Roman" w:hAnsiTheme="minorHAnsi" w:cs="Times New Roman"/>
          <w:color w:val="000000" w:themeColor="text1"/>
          <w:sz w:val="22"/>
          <w:szCs w:val="22"/>
          <w:lang w:val="en"/>
        </w:rPr>
      </w:pPr>
      <w:r w:rsidRPr="00187364">
        <w:rPr>
          <w:rFonts w:asciiTheme="minorHAnsi" w:eastAsia="Times New Roman" w:hAnsiTheme="minorHAnsi" w:cs="Times New Roman"/>
          <w:color w:val="000000" w:themeColor="text1"/>
          <w:sz w:val="22"/>
          <w:szCs w:val="22"/>
          <w:lang w:val="en"/>
        </w:rPr>
        <w:t xml:space="preserve">The </w:t>
      </w:r>
      <w:r>
        <w:rPr>
          <w:rFonts w:asciiTheme="minorHAnsi" w:eastAsia="Times New Roman" w:hAnsiTheme="minorHAnsi" w:cs="Times New Roman"/>
          <w:color w:val="000000" w:themeColor="text1"/>
          <w:sz w:val="22"/>
          <w:szCs w:val="22"/>
          <w:lang w:val="en"/>
        </w:rPr>
        <w:t>Low Value Grants support</w:t>
      </w:r>
      <w:r w:rsidRPr="00187364">
        <w:rPr>
          <w:rFonts w:asciiTheme="minorHAnsi" w:eastAsia="Times New Roman" w:hAnsiTheme="minorHAnsi" w:cs="Times New Roman"/>
          <w:color w:val="000000" w:themeColor="text1"/>
          <w:sz w:val="22"/>
          <w:szCs w:val="22"/>
          <w:lang w:val="en"/>
        </w:rPr>
        <w:t xml:space="preserve"> to CSOs and CSO coalitions</w:t>
      </w:r>
      <w:r>
        <w:rPr>
          <w:rStyle w:val="FootnoteReference"/>
          <w:rFonts w:asciiTheme="minorHAnsi" w:eastAsia="Times New Roman" w:hAnsiTheme="minorHAnsi" w:cs="Times New Roman"/>
          <w:color w:val="000000" w:themeColor="text1"/>
          <w:sz w:val="22"/>
          <w:szCs w:val="22"/>
          <w:lang w:val="en"/>
        </w:rPr>
        <w:footnoteReference w:id="1"/>
      </w:r>
      <w:r w:rsidRPr="00187364">
        <w:rPr>
          <w:rFonts w:asciiTheme="minorHAnsi" w:eastAsia="Times New Roman" w:hAnsiTheme="minorHAnsi" w:cs="Times New Roman"/>
          <w:color w:val="000000" w:themeColor="text1"/>
          <w:sz w:val="22"/>
          <w:szCs w:val="22"/>
          <w:lang w:val="en"/>
        </w:rPr>
        <w:t xml:space="preserve"> is an initiative of the Human Rights and Justice Programme (HRJP), UNDP to foster small scale innovative</w:t>
      </w:r>
      <w:r>
        <w:rPr>
          <w:rStyle w:val="FootnoteReference"/>
          <w:rFonts w:asciiTheme="minorHAnsi" w:eastAsia="Times New Roman" w:hAnsiTheme="minorHAnsi" w:cs="Times New Roman"/>
          <w:color w:val="000000" w:themeColor="text1"/>
          <w:sz w:val="22"/>
          <w:szCs w:val="22"/>
          <w:lang w:val="en"/>
        </w:rPr>
        <w:footnoteReference w:id="2"/>
      </w:r>
      <w:r w:rsidRPr="00187364">
        <w:rPr>
          <w:rFonts w:asciiTheme="minorHAnsi" w:eastAsia="Times New Roman" w:hAnsiTheme="minorHAnsi" w:cs="Times New Roman"/>
          <w:color w:val="000000" w:themeColor="text1"/>
          <w:sz w:val="22"/>
          <w:szCs w:val="22"/>
          <w:lang w:val="en"/>
        </w:rPr>
        <w:t xml:space="preserve"> actions to address </w:t>
      </w:r>
      <w:r>
        <w:rPr>
          <w:rFonts w:asciiTheme="minorHAnsi" w:eastAsia="Times New Roman" w:hAnsiTheme="minorHAnsi" w:cs="Times New Roman"/>
          <w:color w:val="000000" w:themeColor="text1"/>
          <w:sz w:val="22"/>
          <w:szCs w:val="22"/>
          <w:lang w:val="en"/>
        </w:rPr>
        <w:t>h</w:t>
      </w:r>
      <w:r w:rsidRPr="00187364">
        <w:rPr>
          <w:rFonts w:asciiTheme="minorHAnsi" w:eastAsia="Times New Roman" w:hAnsiTheme="minorHAnsi" w:cs="Times New Roman"/>
          <w:color w:val="000000" w:themeColor="text1"/>
          <w:sz w:val="22"/>
          <w:szCs w:val="22"/>
          <w:lang w:val="en"/>
        </w:rPr>
        <w:t xml:space="preserve">uman </w:t>
      </w:r>
      <w:r>
        <w:rPr>
          <w:rFonts w:asciiTheme="minorHAnsi" w:eastAsia="Times New Roman" w:hAnsiTheme="minorHAnsi" w:cs="Times New Roman"/>
          <w:color w:val="000000" w:themeColor="text1"/>
          <w:sz w:val="22"/>
          <w:szCs w:val="22"/>
          <w:lang w:val="en"/>
        </w:rPr>
        <w:t>r</w:t>
      </w:r>
      <w:r w:rsidRPr="00187364">
        <w:rPr>
          <w:rFonts w:asciiTheme="minorHAnsi" w:eastAsia="Times New Roman" w:hAnsiTheme="minorHAnsi" w:cs="Times New Roman"/>
          <w:color w:val="000000" w:themeColor="text1"/>
          <w:sz w:val="22"/>
          <w:szCs w:val="22"/>
          <w:lang w:val="en"/>
        </w:rPr>
        <w:t xml:space="preserve">ights problems and issues of people/communities during COVID-19 and post COVID-19 situation in Bangladesh. </w:t>
      </w:r>
      <w:r>
        <w:rPr>
          <w:rFonts w:asciiTheme="minorHAnsi" w:eastAsia="Times New Roman" w:hAnsiTheme="minorHAnsi" w:cs="Times New Roman"/>
          <w:color w:val="000000" w:themeColor="text1"/>
          <w:sz w:val="22"/>
          <w:szCs w:val="22"/>
          <w:lang w:val="en"/>
        </w:rPr>
        <w:t xml:space="preserve">The support mechanism will apply Low Value Grant (LVG) mechanism to engage potential CSOs and CSOs coalition for addressing specific human rights problems and challenges in COVID-19 and post COVID situation. The </w:t>
      </w:r>
      <w:r w:rsidRPr="00187364">
        <w:rPr>
          <w:rFonts w:asciiTheme="minorHAnsi" w:eastAsia="Times New Roman" w:hAnsiTheme="minorHAnsi" w:cs="Times New Roman"/>
          <w:color w:val="000000" w:themeColor="text1"/>
          <w:sz w:val="22"/>
          <w:szCs w:val="22"/>
          <w:lang w:val="en"/>
        </w:rPr>
        <w:t xml:space="preserve">support will encourage innovative ideas, actions, and approaches to solve </w:t>
      </w:r>
      <w:r>
        <w:rPr>
          <w:rFonts w:asciiTheme="minorHAnsi" w:eastAsia="Times New Roman" w:hAnsiTheme="minorHAnsi" w:cs="Times New Roman"/>
          <w:color w:val="000000" w:themeColor="text1"/>
          <w:sz w:val="22"/>
          <w:szCs w:val="22"/>
          <w:lang w:val="en"/>
        </w:rPr>
        <w:t>h</w:t>
      </w:r>
      <w:r w:rsidRPr="00187364">
        <w:rPr>
          <w:rFonts w:asciiTheme="minorHAnsi" w:eastAsia="Times New Roman" w:hAnsiTheme="minorHAnsi" w:cs="Times New Roman"/>
          <w:color w:val="000000" w:themeColor="text1"/>
          <w:sz w:val="22"/>
          <w:szCs w:val="22"/>
          <w:lang w:val="en"/>
        </w:rPr>
        <w:t xml:space="preserve">uman </w:t>
      </w:r>
      <w:r>
        <w:rPr>
          <w:rFonts w:asciiTheme="minorHAnsi" w:eastAsia="Times New Roman" w:hAnsiTheme="minorHAnsi" w:cs="Times New Roman"/>
          <w:color w:val="000000" w:themeColor="text1"/>
          <w:sz w:val="22"/>
          <w:szCs w:val="22"/>
          <w:lang w:val="en"/>
        </w:rPr>
        <w:t>r</w:t>
      </w:r>
      <w:r w:rsidRPr="00187364">
        <w:rPr>
          <w:rFonts w:asciiTheme="minorHAnsi" w:eastAsia="Times New Roman" w:hAnsiTheme="minorHAnsi" w:cs="Times New Roman"/>
          <w:color w:val="000000" w:themeColor="text1"/>
          <w:sz w:val="22"/>
          <w:szCs w:val="22"/>
          <w:lang w:val="en"/>
        </w:rPr>
        <w:t xml:space="preserve">ights problems and </w:t>
      </w:r>
      <w:r>
        <w:rPr>
          <w:rFonts w:asciiTheme="minorHAnsi" w:eastAsia="Times New Roman" w:hAnsiTheme="minorHAnsi" w:cs="Times New Roman"/>
          <w:color w:val="000000" w:themeColor="text1"/>
          <w:sz w:val="22"/>
          <w:szCs w:val="22"/>
          <w:lang w:val="en"/>
        </w:rPr>
        <w:t>challenges</w:t>
      </w:r>
      <w:r w:rsidRPr="00187364">
        <w:rPr>
          <w:rFonts w:asciiTheme="minorHAnsi" w:eastAsia="Times New Roman" w:hAnsiTheme="minorHAnsi" w:cs="Times New Roman"/>
          <w:color w:val="000000" w:themeColor="text1"/>
          <w:sz w:val="22"/>
          <w:szCs w:val="22"/>
          <w:lang w:val="en"/>
        </w:rPr>
        <w:t xml:space="preserve"> by connecting specific groups of people and communities under thematic rights issues. The implementation areas should be connected to HRJP's 2021 priority districts (please see section 5) and ultimately linked at the national level.</w:t>
      </w:r>
      <w:r>
        <w:rPr>
          <w:rFonts w:asciiTheme="minorHAnsi" w:eastAsia="Times New Roman" w:hAnsiTheme="minorHAnsi" w:cs="Times New Roman"/>
          <w:color w:val="000000" w:themeColor="text1"/>
          <w:sz w:val="22"/>
          <w:szCs w:val="22"/>
          <w:lang w:val="en"/>
        </w:rPr>
        <w:t xml:space="preserve"> </w:t>
      </w:r>
      <w:r w:rsidRPr="00187364">
        <w:rPr>
          <w:rFonts w:asciiTheme="minorHAnsi" w:eastAsia="Times New Roman" w:hAnsiTheme="minorHAnsi" w:cs="Times New Roman"/>
          <w:color w:val="000000" w:themeColor="text1"/>
          <w:sz w:val="22"/>
          <w:szCs w:val="22"/>
          <w:lang w:val="en"/>
        </w:rPr>
        <w:t xml:space="preserve">The </w:t>
      </w:r>
      <w:r>
        <w:rPr>
          <w:rFonts w:asciiTheme="minorHAnsi" w:eastAsia="Times New Roman" w:hAnsiTheme="minorHAnsi" w:cs="Times New Roman"/>
          <w:color w:val="000000" w:themeColor="text1"/>
          <w:sz w:val="22"/>
          <w:szCs w:val="22"/>
          <w:lang w:val="en"/>
        </w:rPr>
        <w:t xml:space="preserve">Low Value Grants support </w:t>
      </w:r>
      <w:r w:rsidRPr="00187364">
        <w:rPr>
          <w:rFonts w:asciiTheme="minorHAnsi" w:eastAsia="Times New Roman" w:hAnsiTheme="minorHAnsi" w:cs="Times New Roman"/>
          <w:color w:val="000000" w:themeColor="text1"/>
          <w:sz w:val="22"/>
          <w:szCs w:val="22"/>
          <w:lang w:val="en"/>
        </w:rPr>
        <w:t>call 2021 contains t</w:t>
      </w:r>
      <w:r>
        <w:rPr>
          <w:rFonts w:asciiTheme="minorHAnsi" w:eastAsia="Times New Roman" w:hAnsiTheme="minorHAnsi" w:cs="Times New Roman"/>
          <w:color w:val="000000" w:themeColor="text1"/>
          <w:sz w:val="22"/>
          <w:szCs w:val="22"/>
          <w:lang w:val="en"/>
        </w:rPr>
        <w:t xml:space="preserve">wo </w:t>
      </w:r>
      <w:r w:rsidRPr="00187364">
        <w:rPr>
          <w:rFonts w:asciiTheme="minorHAnsi" w:eastAsia="Times New Roman" w:hAnsiTheme="minorHAnsi" w:cs="Times New Roman"/>
          <w:color w:val="000000" w:themeColor="text1"/>
          <w:sz w:val="22"/>
          <w:szCs w:val="22"/>
          <w:lang w:val="en"/>
        </w:rPr>
        <w:t>categories of application</w:t>
      </w:r>
      <w:r>
        <w:rPr>
          <w:rFonts w:asciiTheme="minorHAnsi" w:eastAsia="Times New Roman" w:hAnsiTheme="minorHAnsi" w:cs="Times New Roman"/>
          <w:color w:val="000000" w:themeColor="text1"/>
          <w:sz w:val="22"/>
          <w:szCs w:val="22"/>
          <w:lang w:val="en"/>
        </w:rPr>
        <w:t xml:space="preserve">. </w:t>
      </w:r>
      <w:r w:rsidRPr="00187364">
        <w:rPr>
          <w:rFonts w:asciiTheme="minorHAnsi" w:eastAsia="Times New Roman" w:hAnsiTheme="minorHAnsi" w:cs="Times New Roman"/>
          <w:color w:val="000000" w:themeColor="text1"/>
          <w:sz w:val="22"/>
          <w:szCs w:val="22"/>
          <w:lang w:val="en"/>
        </w:rPr>
        <w:t>Th</w:t>
      </w:r>
      <w:r>
        <w:rPr>
          <w:rFonts w:asciiTheme="minorHAnsi" w:eastAsia="Times New Roman" w:hAnsiTheme="minorHAnsi" w:cs="Times New Roman"/>
          <w:color w:val="000000" w:themeColor="text1"/>
          <w:sz w:val="22"/>
          <w:szCs w:val="22"/>
          <w:lang w:val="en"/>
        </w:rPr>
        <w:t xml:space="preserve">is </w:t>
      </w:r>
      <w:r w:rsidRPr="00187364">
        <w:rPr>
          <w:rFonts w:asciiTheme="minorHAnsi" w:eastAsia="Times New Roman" w:hAnsiTheme="minorHAnsi" w:cs="Times New Roman"/>
          <w:color w:val="000000" w:themeColor="text1"/>
          <w:sz w:val="22"/>
          <w:szCs w:val="22"/>
          <w:lang w:val="en"/>
        </w:rPr>
        <w:t xml:space="preserve">will give special preference to </w:t>
      </w:r>
      <w:r>
        <w:rPr>
          <w:rFonts w:asciiTheme="minorHAnsi" w:eastAsia="Times New Roman" w:hAnsiTheme="minorHAnsi" w:cs="Times New Roman"/>
          <w:color w:val="000000" w:themeColor="text1"/>
          <w:sz w:val="22"/>
          <w:szCs w:val="22"/>
          <w:lang w:val="en"/>
        </w:rPr>
        <w:t xml:space="preserve">rights based </w:t>
      </w:r>
      <w:r w:rsidRPr="00187364">
        <w:rPr>
          <w:rFonts w:asciiTheme="minorHAnsi" w:eastAsia="Times New Roman" w:hAnsiTheme="minorHAnsi" w:cs="Times New Roman"/>
          <w:color w:val="000000" w:themeColor="text1"/>
          <w:sz w:val="22"/>
          <w:szCs w:val="22"/>
          <w:lang w:val="en"/>
        </w:rPr>
        <w:t xml:space="preserve">CSOs </w:t>
      </w:r>
      <w:r>
        <w:rPr>
          <w:rFonts w:asciiTheme="minorHAnsi" w:eastAsia="Times New Roman" w:hAnsiTheme="minorHAnsi" w:cs="Times New Roman"/>
          <w:color w:val="000000" w:themeColor="text1"/>
          <w:sz w:val="22"/>
          <w:szCs w:val="22"/>
          <w:lang w:val="en"/>
        </w:rPr>
        <w:t xml:space="preserve">and CSO </w:t>
      </w:r>
      <w:r w:rsidRPr="00187364">
        <w:rPr>
          <w:rFonts w:asciiTheme="minorHAnsi" w:eastAsia="Times New Roman" w:hAnsiTheme="minorHAnsi" w:cs="Times New Roman"/>
          <w:color w:val="000000" w:themeColor="text1"/>
          <w:sz w:val="22"/>
          <w:szCs w:val="22"/>
          <w:lang w:val="en"/>
        </w:rPr>
        <w:t xml:space="preserve">coalitions on specific thematic rights </w:t>
      </w:r>
      <w:r>
        <w:rPr>
          <w:rFonts w:asciiTheme="minorHAnsi" w:eastAsia="Times New Roman" w:hAnsiTheme="minorHAnsi" w:cs="Times New Roman"/>
          <w:color w:val="000000" w:themeColor="text1"/>
          <w:sz w:val="22"/>
          <w:szCs w:val="22"/>
          <w:lang w:val="en"/>
        </w:rPr>
        <w:t xml:space="preserve">and Programme </w:t>
      </w:r>
      <w:r w:rsidRPr="00187364">
        <w:rPr>
          <w:rFonts w:asciiTheme="minorHAnsi" w:eastAsia="Times New Roman" w:hAnsiTheme="minorHAnsi" w:cs="Times New Roman"/>
          <w:color w:val="000000" w:themeColor="text1"/>
          <w:sz w:val="22"/>
          <w:szCs w:val="22"/>
          <w:lang w:val="en"/>
        </w:rPr>
        <w:t>issue</w:t>
      </w:r>
      <w:r>
        <w:rPr>
          <w:rFonts w:asciiTheme="minorHAnsi" w:eastAsia="Times New Roman" w:hAnsiTheme="minorHAnsi" w:cs="Times New Roman"/>
          <w:color w:val="000000" w:themeColor="text1"/>
          <w:sz w:val="22"/>
          <w:szCs w:val="22"/>
          <w:lang w:val="en"/>
        </w:rPr>
        <w:t>s in selected areas of Bangladesh</w:t>
      </w:r>
      <w:r w:rsidRPr="00187364">
        <w:rPr>
          <w:rFonts w:asciiTheme="minorHAnsi" w:eastAsia="Times New Roman" w:hAnsiTheme="minorHAnsi" w:cs="Times New Roman"/>
          <w:color w:val="000000" w:themeColor="text1"/>
          <w:sz w:val="22"/>
          <w:szCs w:val="22"/>
          <w:lang w:val="en"/>
        </w:rPr>
        <w:t xml:space="preserve">. </w:t>
      </w:r>
    </w:p>
    <w:p w14:paraId="5357AB5C" w14:textId="77777777" w:rsidR="00445F78" w:rsidRPr="00187364" w:rsidRDefault="00445F78" w:rsidP="00445F78">
      <w:pPr>
        <w:spacing w:line="264" w:lineRule="auto"/>
        <w:ind w:left="709"/>
        <w:jc w:val="both"/>
        <w:rPr>
          <w:rFonts w:asciiTheme="minorHAnsi" w:eastAsia="Times New Roman" w:hAnsiTheme="minorHAnsi" w:cs="Times New Roman"/>
          <w:color w:val="000000" w:themeColor="text1"/>
          <w:sz w:val="22"/>
          <w:szCs w:val="22"/>
          <w:lang w:val="en"/>
        </w:rPr>
      </w:pPr>
    </w:p>
    <w:p w14:paraId="6555D8D0" w14:textId="77777777" w:rsidR="00445F78" w:rsidRPr="00187364" w:rsidRDefault="00445F78" w:rsidP="00445F78">
      <w:pPr>
        <w:pStyle w:val="ListParagraph"/>
        <w:numPr>
          <w:ilvl w:val="0"/>
          <w:numId w:val="10"/>
        </w:numPr>
        <w:spacing w:after="0" w:line="240" w:lineRule="auto"/>
        <w:jc w:val="both"/>
        <w:rPr>
          <w:rFonts w:asciiTheme="minorHAnsi" w:hAnsiTheme="minorHAnsi"/>
          <w:b/>
          <w:color w:val="000000" w:themeColor="text1"/>
          <w:lang w:val="en"/>
        </w:rPr>
      </w:pPr>
      <w:r w:rsidRPr="00187364">
        <w:rPr>
          <w:rFonts w:asciiTheme="minorHAnsi" w:hAnsiTheme="minorHAnsi"/>
          <w:b/>
          <w:color w:val="000000" w:themeColor="text1"/>
          <w:lang w:val="en"/>
        </w:rPr>
        <w:t xml:space="preserve">Background: </w:t>
      </w:r>
    </w:p>
    <w:p w14:paraId="296B8F16" w14:textId="77777777" w:rsidR="00445F78" w:rsidRPr="00187364" w:rsidRDefault="00445F78" w:rsidP="00445F78">
      <w:pPr>
        <w:pStyle w:val="ListParagraph"/>
        <w:ind w:left="1080"/>
        <w:jc w:val="both"/>
        <w:rPr>
          <w:rFonts w:asciiTheme="minorHAnsi" w:hAnsiTheme="minorHAnsi"/>
          <w:color w:val="000000" w:themeColor="text1"/>
          <w:sz w:val="16"/>
          <w:szCs w:val="16"/>
          <w:lang w:val="en"/>
        </w:rPr>
      </w:pPr>
    </w:p>
    <w:p w14:paraId="1E5D0B92" w14:textId="77777777" w:rsidR="00445F78" w:rsidRPr="00187364" w:rsidRDefault="00445F78" w:rsidP="00445F78">
      <w:pPr>
        <w:pStyle w:val="ListParagraph"/>
        <w:ind w:left="709"/>
        <w:jc w:val="both"/>
        <w:rPr>
          <w:rFonts w:asciiTheme="minorHAnsi" w:hAnsiTheme="minorHAnsi"/>
          <w:color w:val="000000" w:themeColor="text1"/>
          <w:lang w:val="en"/>
        </w:rPr>
      </w:pPr>
      <w:r w:rsidRPr="00187364">
        <w:rPr>
          <w:rFonts w:asciiTheme="minorHAnsi" w:hAnsiTheme="minorHAnsi"/>
          <w:color w:val="000000" w:themeColor="text1"/>
          <w:lang w:val="en"/>
        </w:rPr>
        <w:t xml:space="preserve">HRJP is a rights-based UNDP initiative supported by a consortium of donors. The Programme has a specific focus on ''strengthening the capacity of civil society organizations/community-based organizations to engage in human rights advocacy and awareness-raising in Bangladesh''. The Programme includes the most vulnerable and marginalized groups, including women and children and youth, ethnic and religious minorities, Dalits and gender-diverse communities (Third Gender). With this focus, HRJP has taken initiatives to provide </w:t>
      </w:r>
      <w:r>
        <w:rPr>
          <w:rFonts w:asciiTheme="minorHAnsi" w:hAnsiTheme="minorHAnsi"/>
          <w:color w:val="000000" w:themeColor="text1"/>
          <w:lang w:val="en"/>
        </w:rPr>
        <w:t>Low Value Grants</w:t>
      </w:r>
      <w:r w:rsidRPr="00187364">
        <w:rPr>
          <w:rFonts w:asciiTheme="minorHAnsi" w:hAnsiTheme="minorHAnsi"/>
          <w:color w:val="000000" w:themeColor="text1"/>
          <w:lang w:val="en"/>
        </w:rPr>
        <w:t xml:space="preserve"> support to CSOs and CSOs coalitions to address specific </w:t>
      </w:r>
      <w:r>
        <w:rPr>
          <w:rFonts w:asciiTheme="minorHAnsi" w:hAnsiTheme="minorHAnsi"/>
          <w:color w:val="000000" w:themeColor="text1"/>
          <w:lang w:val="en"/>
        </w:rPr>
        <w:t>h</w:t>
      </w:r>
      <w:r w:rsidRPr="00187364">
        <w:rPr>
          <w:rFonts w:asciiTheme="minorHAnsi" w:hAnsiTheme="minorHAnsi"/>
          <w:color w:val="000000" w:themeColor="text1"/>
          <w:lang w:val="en"/>
        </w:rPr>
        <w:t xml:space="preserve">uman </w:t>
      </w:r>
      <w:r>
        <w:rPr>
          <w:rFonts w:asciiTheme="minorHAnsi" w:hAnsiTheme="minorHAnsi"/>
          <w:color w:val="000000" w:themeColor="text1"/>
          <w:lang w:val="en"/>
        </w:rPr>
        <w:t>r</w:t>
      </w:r>
      <w:r w:rsidRPr="00187364">
        <w:rPr>
          <w:rFonts w:asciiTheme="minorHAnsi" w:hAnsiTheme="minorHAnsi"/>
          <w:color w:val="000000" w:themeColor="text1"/>
          <w:lang w:val="en"/>
        </w:rPr>
        <w:t xml:space="preserve">ights problems/issues in Bangladesh. </w:t>
      </w:r>
      <w:r>
        <w:rPr>
          <w:rFonts w:asciiTheme="minorHAnsi" w:hAnsiTheme="minorHAnsi"/>
          <w:color w:val="000000" w:themeColor="text1"/>
          <w:lang w:val="en"/>
        </w:rPr>
        <w:t xml:space="preserve">Mentionable </w:t>
      </w:r>
      <w:r w:rsidRPr="00187364">
        <w:rPr>
          <w:rFonts w:asciiTheme="minorHAnsi" w:hAnsiTheme="minorHAnsi"/>
          <w:color w:val="000000" w:themeColor="text1"/>
          <w:lang w:val="en"/>
        </w:rPr>
        <w:t xml:space="preserve">that HRJP has provided </w:t>
      </w:r>
      <w:r>
        <w:rPr>
          <w:rFonts w:asciiTheme="minorHAnsi" w:hAnsiTheme="minorHAnsi"/>
          <w:color w:val="000000" w:themeColor="text1"/>
          <w:lang w:val="en"/>
        </w:rPr>
        <w:t>Low Value Grants</w:t>
      </w:r>
      <w:r w:rsidRPr="00187364">
        <w:rPr>
          <w:rFonts w:asciiTheme="minorHAnsi" w:hAnsiTheme="minorHAnsi"/>
          <w:color w:val="000000" w:themeColor="text1"/>
          <w:lang w:val="en"/>
        </w:rPr>
        <w:t xml:space="preserve"> </w:t>
      </w:r>
      <w:r w:rsidRPr="00187364">
        <w:rPr>
          <w:rFonts w:asciiTheme="minorHAnsi" w:hAnsiTheme="minorHAnsi"/>
          <w:color w:val="000000" w:themeColor="text1"/>
          <w:lang w:val="en"/>
        </w:rPr>
        <w:lastRenderedPageBreak/>
        <w:t>support to 5 CSOs in 2016, 18 CSOs in 2017,</w:t>
      </w:r>
      <w:r>
        <w:rPr>
          <w:rFonts w:asciiTheme="minorHAnsi" w:hAnsiTheme="minorHAnsi"/>
          <w:color w:val="000000" w:themeColor="text1"/>
          <w:lang w:val="en"/>
        </w:rPr>
        <w:t xml:space="preserve"> </w:t>
      </w:r>
      <w:r w:rsidRPr="00187364">
        <w:rPr>
          <w:rFonts w:asciiTheme="minorHAnsi" w:hAnsiTheme="minorHAnsi"/>
          <w:color w:val="000000" w:themeColor="text1"/>
          <w:lang w:val="en"/>
        </w:rPr>
        <w:t xml:space="preserve">21 CSOs and/or CSOs coalition in 2018 </w:t>
      </w:r>
      <w:r>
        <w:rPr>
          <w:rFonts w:asciiTheme="minorHAnsi" w:hAnsiTheme="minorHAnsi"/>
          <w:color w:val="000000" w:themeColor="text1"/>
          <w:lang w:val="en"/>
        </w:rPr>
        <w:t xml:space="preserve">and 14 CSOs and/or CSOs coalitions in 2019 </w:t>
      </w:r>
      <w:r w:rsidRPr="00187364">
        <w:rPr>
          <w:rFonts w:asciiTheme="minorHAnsi" w:hAnsiTheme="minorHAnsi"/>
          <w:color w:val="000000" w:themeColor="text1"/>
          <w:lang w:val="en"/>
        </w:rPr>
        <w:t xml:space="preserve">aiming to enhance their institutional capacity and better engagement in addressing </w:t>
      </w:r>
      <w:r>
        <w:rPr>
          <w:rFonts w:asciiTheme="minorHAnsi" w:hAnsiTheme="minorHAnsi"/>
          <w:color w:val="000000" w:themeColor="text1"/>
          <w:lang w:val="en"/>
        </w:rPr>
        <w:t>h</w:t>
      </w:r>
      <w:r w:rsidRPr="00187364">
        <w:rPr>
          <w:rFonts w:asciiTheme="minorHAnsi" w:hAnsiTheme="minorHAnsi"/>
          <w:color w:val="000000" w:themeColor="text1"/>
          <w:lang w:val="en"/>
        </w:rPr>
        <w:t xml:space="preserve">uman </w:t>
      </w:r>
      <w:r>
        <w:rPr>
          <w:rFonts w:asciiTheme="minorHAnsi" w:hAnsiTheme="minorHAnsi"/>
          <w:color w:val="000000" w:themeColor="text1"/>
          <w:lang w:val="en"/>
        </w:rPr>
        <w:t>r</w:t>
      </w:r>
      <w:r w:rsidRPr="00187364">
        <w:rPr>
          <w:rFonts w:asciiTheme="minorHAnsi" w:hAnsiTheme="minorHAnsi"/>
          <w:color w:val="000000" w:themeColor="text1"/>
          <w:lang w:val="en"/>
        </w:rPr>
        <w:t xml:space="preserve">ights problems/issues at local and national contexts. </w:t>
      </w:r>
    </w:p>
    <w:p w14:paraId="7291ABF0" w14:textId="77777777" w:rsidR="00445F78" w:rsidRPr="00187364" w:rsidRDefault="00445F78" w:rsidP="00445F78">
      <w:pPr>
        <w:pStyle w:val="ListParagraph"/>
        <w:ind w:left="709"/>
        <w:jc w:val="both"/>
        <w:rPr>
          <w:rFonts w:asciiTheme="minorHAnsi" w:hAnsiTheme="minorHAnsi"/>
          <w:color w:val="000000" w:themeColor="text1"/>
          <w:lang w:val="en"/>
        </w:rPr>
      </w:pPr>
    </w:p>
    <w:p w14:paraId="597E1677" w14:textId="77777777" w:rsidR="00445F78" w:rsidRPr="00187364" w:rsidRDefault="00445F78" w:rsidP="00445F78">
      <w:pPr>
        <w:pStyle w:val="ListParagraph"/>
        <w:ind w:left="709"/>
        <w:jc w:val="both"/>
        <w:rPr>
          <w:rFonts w:asciiTheme="minorHAnsi" w:hAnsiTheme="minorHAnsi"/>
          <w:color w:val="000000" w:themeColor="text1"/>
          <w:lang w:val="en"/>
        </w:rPr>
      </w:pPr>
      <w:r w:rsidRPr="00187364">
        <w:rPr>
          <w:rFonts w:asciiTheme="minorHAnsi" w:hAnsiTheme="minorHAnsi"/>
          <w:color w:val="000000" w:themeColor="text1"/>
          <w:lang w:val="en"/>
        </w:rPr>
        <w:t>HRJP attempts to expand on human rights advocacy, awareness-raising, human rights monitoring, and reporting and collaborative actions of the rights-based CSOs and CSOs coalitions in order to connect and engage the people, communities, and institutions in addressing human rights problems</w:t>
      </w:r>
      <w:r>
        <w:rPr>
          <w:rFonts w:asciiTheme="minorHAnsi" w:hAnsiTheme="minorHAnsi"/>
          <w:color w:val="000000" w:themeColor="text1"/>
          <w:lang w:val="en"/>
        </w:rPr>
        <w:t xml:space="preserve"> and i</w:t>
      </w:r>
      <w:r w:rsidRPr="00187364">
        <w:rPr>
          <w:rFonts w:asciiTheme="minorHAnsi" w:hAnsiTheme="minorHAnsi"/>
          <w:color w:val="000000" w:themeColor="text1"/>
          <w:lang w:val="en"/>
        </w:rPr>
        <w:t>ssues during COVID-19 and post COVID situation of Bangladesh.</w:t>
      </w:r>
    </w:p>
    <w:p w14:paraId="5530ABDF" w14:textId="77777777" w:rsidR="00445F78" w:rsidRPr="00187364" w:rsidRDefault="00445F78" w:rsidP="00445F78">
      <w:pPr>
        <w:ind w:left="360"/>
        <w:rPr>
          <w:rFonts w:asciiTheme="minorHAnsi" w:eastAsia="Times New Roman" w:hAnsiTheme="minorHAnsi" w:cs="Times New Roman"/>
          <w:color w:val="000000" w:themeColor="text1"/>
          <w:sz w:val="22"/>
          <w:szCs w:val="22"/>
          <w:lang w:val="en"/>
        </w:rPr>
      </w:pPr>
      <w:bookmarkStart w:id="1" w:name="_Hlk2499499"/>
      <w:r w:rsidRPr="00187364">
        <w:rPr>
          <w:rFonts w:asciiTheme="minorHAnsi" w:eastAsia="Times New Roman" w:hAnsiTheme="minorHAnsi" w:cs="Times New Roman"/>
          <w:b/>
          <w:bCs/>
          <w:color w:val="000000" w:themeColor="text1"/>
          <w:sz w:val="22"/>
          <w:szCs w:val="22"/>
          <w:lang w:val="en"/>
        </w:rPr>
        <w:t>The six components</w:t>
      </w:r>
      <w:r>
        <w:rPr>
          <w:rFonts w:asciiTheme="minorHAnsi" w:eastAsia="Times New Roman" w:hAnsiTheme="minorHAnsi" w:cs="Times New Roman"/>
          <w:b/>
          <w:bCs/>
          <w:color w:val="000000" w:themeColor="text1"/>
          <w:sz w:val="22"/>
          <w:szCs w:val="22"/>
          <w:lang w:val="en"/>
        </w:rPr>
        <w:t xml:space="preserve"> of HRJP</w:t>
      </w:r>
      <w:r w:rsidRPr="00187364">
        <w:rPr>
          <w:rFonts w:asciiTheme="minorHAnsi" w:eastAsia="Times New Roman" w:hAnsiTheme="minorHAnsi" w:cs="Times New Roman"/>
          <w:color w:val="000000" w:themeColor="text1"/>
          <w:sz w:val="22"/>
          <w:szCs w:val="22"/>
          <w:lang w:val="en"/>
        </w:rPr>
        <w:t>:</w:t>
      </w:r>
    </w:p>
    <w:p w14:paraId="473E5F48" w14:textId="77777777" w:rsidR="00445F78" w:rsidRPr="00187364" w:rsidRDefault="00445F78" w:rsidP="00445F78">
      <w:pPr>
        <w:ind w:left="360"/>
        <w:rPr>
          <w:rFonts w:asciiTheme="minorHAnsi" w:eastAsia="Times New Roman" w:hAnsiTheme="minorHAnsi" w:cs="Times New Roman"/>
          <w:color w:val="000000" w:themeColor="text1"/>
          <w:sz w:val="14"/>
          <w:szCs w:val="14"/>
          <w:lang w:val="en"/>
        </w:rPr>
      </w:pPr>
    </w:p>
    <w:p w14:paraId="3EDA1BC2" w14:textId="77777777" w:rsidR="00445F78" w:rsidRPr="00187364" w:rsidRDefault="00445F78" w:rsidP="00445F78">
      <w:pPr>
        <w:spacing w:before="40" w:after="40"/>
        <w:ind w:left="426"/>
        <w:jc w:val="both"/>
        <w:rPr>
          <w:rFonts w:asciiTheme="minorHAnsi" w:eastAsia="Times New Roman" w:hAnsiTheme="minorHAnsi" w:cs="Times New Roman"/>
          <w:color w:val="000000" w:themeColor="text1"/>
          <w:sz w:val="22"/>
          <w:szCs w:val="22"/>
          <w:lang w:val="en"/>
        </w:rPr>
      </w:pPr>
      <w:r w:rsidRPr="00187364">
        <w:rPr>
          <w:rFonts w:asciiTheme="minorHAnsi" w:eastAsia="Times New Roman" w:hAnsiTheme="minorHAnsi" w:cs="Times New Roman"/>
          <w:b/>
          <w:color w:val="000000" w:themeColor="text1"/>
          <w:sz w:val="22"/>
          <w:szCs w:val="22"/>
          <w:lang w:val="en"/>
        </w:rPr>
        <w:t>Component-1:</w:t>
      </w:r>
      <w:r w:rsidRPr="00187364">
        <w:rPr>
          <w:rFonts w:asciiTheme="minorHAnsi" w:eastAsia="Times New Roman" w:hAnsiTheme="minorHAnsi" w:cs="Times New Roman"/>
          <w:color w:val="000000" w:themeColor="text1"/>
          <w:sz w:val="22"/>
          <w:szCs w:val="22"/>
          <w:lang w:val="en"/>
        </w:rPr>
        <w:t xml:space="preserve"> Strengthening the capacity of the National Human Rights Commission to deliver on its mandate</w:t>
      </w:r>
    </w:p>
    <w:p w14:paraId="5067A9B5" w14:textId="77777777" w:rsidR="00445F78" w:rsidRPr="00187364" w:rsidRDefault="00445F78" w:rsidP="00445F78">
      <w:pPr>
        <w:spacing w:before="40" w:after="40"/>
        <w:ind w:left="426"/>
        <w:jc w:val="both"/>
        <w:rPr>
          <w:rFonts w:asciiTheme="minorHAnsi" w:eastAsia="Times New Roman" w:hAnsiTheme="minorHAnsi" w:cs="Times New Roman"/>
          <w:color w:val="000000" w:themeColor="text1"/>
          <w:sz w:val="22"/>
          <w:szCs w:val="22"/>
          <w:lang w:val="en"/>
        </w:rPr>
      </w:pPr>
      <w:r w:rsidRPr="00187364">
        <w:rPr>
          <w:rFonts w:asciiTheme="minorHAnsi" w:eastAsia="Times New Roman" w:hAnsiTheme="minorHAnsi" w:cs="Times New Roman"/>
          <w:b/>
          <w:color w:val="000000" w:themeColor="text1"/>
          <w:sz w:val="22"/>
          <w:szCs w:val="22"/>
          <w:lang w:val="en"/>
        </w:rPr>
        <w:t>Component-2:</w:t>
      </w:r>
      <w:r w:rsidRPr="00187364">
        <w:rPr>
          <w:rFonts w:asciiTheme="minorHAnsi" w:eastAsia="Times New Roman" w:hAnsiTheme="minorHAnsi" w:cs="Times New Roman"/>
          <w:color w:val="000000" w:themeColor="text1"/>
          <w:sz w:val="22"/>
          <w:szCs w:val="22"/>
          <w:lang w:val="en"/>
        </w:rPr>
        <w:t xml:space="preserve"> Enhancing capacity of CSOs/CBOs to engage in human rights advocacy and awareness-raising</w:t>
      </w:r>
    </w:p>
    <w:p w14:paraId="33E6627E" w14:textId="77777777" w:rsidR="00445F78" w:rsidRPr="00187364" w:rsidRDefault="00445F78" w:rsidP="00445F78">
      <w:pPr>
        <w:spacing w:before="40" w:after="40"/>
        <w:ind w:left="426"/>
        <w:jc w:val="both"/>
        <w:rPr>
          <w:rFonts w:asciiTheme="minorHAnsi" w:eastAsia="Times New Roman" w:hAnsiTheme="minorHAnsi" w:cs="Times New Roman"/>
          <w:color w:val="000000" w:themeColor="text1"/>
          <w:sz w:val="22"/>
          <w:szCs w:val="22"/>
          <w:lang w:val="en"/>
        </w:rPr>
      </w:pPr>
      <w:r w:rsidRPr="00187364">
        <w:rPr>
          <w:rFonts w:asciiTheme="minorHAnsi" w:eastAsia="Times New Roman" w:hAnsiTheme="minorHAnsi" w:cs="Times New Roman"/>
          <w:b/>
          <w:color w:val="000000" w:themeColor="text1"/>
          <w:sz w:val="22"/>
          <w:szCs w:val="22"/>
          <w:lang w:val="en"/>
        </w:rPr>
        <w:t>Component-3:</w:t>
      </w:r>
      <w:r w:rsidRPr="00187364">
        <w:rPr>
          <w:rFonts w:asciiTheme="minorHAnsi" w:eastAsia="Times New Roman" w:hAnsiTheme="minorHAnsi" w:cs="Times New Roman"/>
          <w:color w:val="000000" w:themeColor="text1"/>
          <w:sz w:val="22"/>
          <w:szCs w:val="22"/>
          <w:lang w:val="en"/>
        </w:rPr>
        <w:t xml:space="preserve"> Enhancing capacity of law enforcement agencies, in particular police, on human rights issues</w:t>
      </w:r>
    </w:p>
    <w:p w14:paraId="285D382B" w14:textId="77777777" w:rsidR="00445F78" w:rsidRPr="00187364" w:rsidRDefault="00445F78" w:rsidP="00445F78">
      <w:pPr>
        <w:spacing w:before="40" w:after="40"/>
        <w:ind w:left="426"/>
        <w:jc w:val="both"/>
        <w:rPr>
          <w:rFonts w:asciiTheme="minorHAnsi" w:eastAsia="Times New Roman" w:hAnsiTheme="minorHAnsi" w:cs="Times New Roman"/>
          <w:color w:val="000000" w:themeColor="text1"/>
          <w:sz w:val="22"/>
          <w:szCs w:val="22"/>
          <w:lang w:val="en"/>
        </w:rPr>
      </w:pPr>
      <w:r w:rsidRPr="00187364">
        <w:rPr>
          <w:rFonts w:asciiTheme="minorHAnsi" w:eastAsia="Times New Roman" w:hAnsiTheme="minorHAnsi" w:cs="Times New Roman"/>
          <w:b/>
          <w:color w:val="000000" w:themeColor="text1"/>
          <w:sz w:val="22"/>
          <w:szCs w:val="22"/>
          <w:lang w:val="en"/>
        </w:rPr>
        <w:t>Component-4</w:t>
      </w:r>
      <w:r w:rsidRPr="00187364">
        <w:rPr>
          <w:rFonts w:asciiTheme="minorHAnsi" w:eastAsia="Times New Roman" w:hAnsiTheme="minorHAnsi" w:cs="Times New Roman"/>
          <w:color w:val="000000" w:themeColor="text1"/>
          <w:sz w:val="22"/>
          <w:szCs w:val="22"/>
          <w:lang w:val="en"/>
        </w:rPr>
        <w:t>: Strengthening capacity of national stakeholders to better protect and promote women's rights</w:t>
      </w:r>
    </w:p>
    <w:p w14:paraId="1B408C89" w14:textId="77777777" w:rsidR="00445F78" w:rsidRPr="00187364" w:rsidRDefault="00445F78" w:rsidP="00445F78">
      <w:pPr>
        <w:spacing w:before="40" w:after="40" w:line="259" w:lineRule="auto"/>
        <w:ind w:left="426"/>
        <w:jc w:val="both"/>
        <w:rPr>
          <w:rFonts w:asciiTheme="minorHAnsi" w:hAnsiTheme="minorHAnsi" w:cs="Times New Roman"/>
          <w:color w:val="000000" w:themeColor="text1"/>
          <w:sz w:val="22"/>
          <w:szCs w:val="22"/>
          <w:lang w:val="en"/>
        </w:rPr>
      </w:pPr>
      <w:r w:rsidRPr="00187364">
        <w:rPr>
          <w:rFonts w:asciiTheme="minorHAnsi" w:hAnsiTheme="minorHAnsi" w:cs="Times New Roman"/>
          <w:b/>
          <w:color w:val="000000" w:themeColor="text1"/>
          <w:sz w:val="22"/>
          <w:szCs w:val="22"/>
          <w:lang w:val="en"/>
        </w:rPr>
        <w:t>Component-5:</w:t>
      </w:r>
      <w:r w:rsidRPr="00187364">
        <w:rPr>
          <w:rFonts w:asciiTheme="minorHAnsi" w:hAnsiTheme="minorHAnsi" w:cs="Times New Roman"/>
          <w:color w:val="000000" w:themeColor="text1"/>
          <w:sz w:val="22"/>
          <w:szCs w:val="22"/>
          <w:lang w:val="en"/>
        </w:rPr>
        <w:t xml:space="preserve"> Strengthening capacity of national stakeholders to better protect and promote the rights of ethnic minorities</w:t>
      </w:r>
    </w:p>
    <w:p w14:paraId="165C1F1E" w14:textId="77777777" w:rsidR="00445F78" w:rsidRPr="00187364" w:rsidRDefault="00445F78" w:rsidP="00445F78">
      <w:pPr>
        <w:spacing w:before="40" w:after="40" w:line="259" w:lineRule="auto"/>
        <w:ind w:left="426"/>
        <w:jc w:val="both"/>
        <w:rPr>
          <w:rFonts w:asciiTheme="minorHAnsi" w:hAnsiTheme="minorHAnsi" w:cs="Times New Roman"/>
          <w:color w:val="000000" w:themeColor="text1"/>
          <w:sz w:val="22"/>
          <w:szCs w:val="22"/>
          <w:lang w:val="en"/>
        </w:rPr>
      </w:pPr>
      <w:r w:rsidRPr="00187364">
        <w:rPr>
          <w:rFonts w:asciiTheme="minorHAnsi" w:hAnsiTheme="minorHAnsi" w:cs="Times New Roman"/>
          <w:b/>
          <w:color w:val="000000" w:themeColor="text1"/>
          <w:sz w:val="22"/>
          <w:szCs w:val="22"/>
          <w:lang w:val="en"/>
        </w:rPr>
        <w:t>Component-</w:t>
      </w:r>
      <w:r w:rsidRPr="00187364">
        <w:rPr>
          <w:rFonts w:asciiTheme="minorHAnsi" w:hAnsiTheme="minorHAnsi" w:cs="Times New Roman"/>
          <w:color w:val="000000" w:themeColor="text1"/>
          <w:sz w:val="22"/>
          <w:szCs w:val="22"/>
          <w:lang w:val="en"/>
        </w:rPr>
        <w:t xml:space="preserve">6: </w:t>
      </w:r>
      <w:r w:rsidRPr="00187364">
        <w:rPr>
          <w:rFonts w:asciiTheme="minorHAnsi" w:hAnsiTheme="minorHAnsi" w:cs="Times New Roman"/>
          <w:sz w:val="22"/>
          <w:szCs w:val="22"/>
        </w:rPr>
        <w:t>Strengthening capacity and coordination of justice sector institutions to better justice delivery and remedies to all citizens, including LNOB people.</w:t>
      </w:r>
    </w:p>
    <w:p w14:paraId="67226FFA" w14:textId="77777777" w:rsidR="00445F78" w:rsidRPr="00187364" w:rsidRDefault="00445F78" w:rsidP="00445F78">
      <w:pPr>
        <w:tabs>
          <w:tab w:val="left" w:pos="9900"/>
          <w:tab w:val="left" w:pos="10080"/>
        </w:tabs>
        <w:spacing w:line="276" w:lineRule="auto"/>
        <w:ind w:right="257"/>
        <w:jc w:val="both"/>
        <w:rPr>
          <w:rFonts w:asciiTheme="minorHAnsi" w:hAnsiTheme="minorHAnsi" w:cs="Times New Roman"/>
          <w:sz w:val="22"/>
          <w:szCs w:val="22"/>
        </w:rPr>
      </w:pPr>
    </w:p>
    <w:p w14:paraId="2F2EBEDC" w14:textId="77777777" w:rsidR="00445F78" w:rsidRPr="00187364" w:rsidRDefault="00445F78" w:rsidP="00445F78">
      <w:pPr>
        <w:tabs>
          <w:tab w:val="left" w:pos="9900"/>
          <w:tab w:val="left" w:pos="10080"/>
        </w:tabs>
        <w:spacing w:line="276" w:lineRule="auto"/>
        <w:ind w:left="360" w:right="257"/>
        <w:jc w:val="both"/>
        <w:rPr>
          <w:rFonts w:asciiTheme="minorHAnsi" w:hAnsiTheme="minorHAnsi" w:cs="Times New Roman"/>
          <w:sz w:val="22"/>
          <w:szCs w:val="22"/>
        </w:rPr>
      </w:pPr>
      <w:r w:rsidRPr="00187364">
        <w:rPr>
          <w:rFonts w:asciiTheme="minorHAnsi" w:hAnsiTheme="minorHAnsi" w:cs="Times New Roman"/>
          <w:sz w:val="22"/>
          <w:szCs w:val="22"/>
        </w:rPr>
        <w:t xml:space="preserve">This </w:t>
      </w:r>
      <w:r>
        <w:rPr>
          <w:rFonts w:asciiTheme="minorHAnsi" w:hAnsiTheme="minorHAnsi" w:cs="Times New Roman"/>
          <w:sz w:val="22"/>
          <w:szCs w:val="22"/>
        </w:rPr>
        <w:t xml:space="preserve">Low Value Grants </w:t>
      </w:r>
      <w:r w:rsidRPr="00187364">
        <w:rPr>
          <w:rFonts w:asciiTheme="minorHAnsi" w:hAnsiTheme="minorHAnsi" w:cs="Times New Roman"/>
          <w:sz w:val="22"/>
          <w:szCs w:val="22"/>
        </w:rPr>
        <w:t>support to CSOs</w:t>
      </w:r>
      <w:r>
        <w:rPr>
          <w:rFonts w:asciiTheme="minorHAnsi" w:hAnsiTheme="minorHAnsi" w:cs="Times New Roman"/>
          <w:sz w:val="22"/>
          <w:szCs w:val="22"/>
        </w:rPr>
        <w:t xml:space="preserve"> and </w:t>
      </w:r>
      <w:r w:rsidRPr="00187364">
        <w:rPr>
          <w:rFonts w:asciiTheme="minorHAnsi" w:hAnsiTheme="minorHAnsi" w:cs="Times New Roman"/>
          <w:sz w:val="22"/>
          <w:szCs w:val="22"/>
        </w:rPr>
        <w:t xml:space="preserve">CSOs coalition is effectively connected with component-2 but effectively linked with component-4 and 5 to better promote and protect everyone’s rights at all levels of Bangladesh.  </w:t>
      </w:r>
    </w:p>
    <w:bookmarkEnd w:id="1"/>
    <w:p w14:paraId="2F5CCD1F" w14:textId="77777777" w:rsidR="00445F78" w:rsidRPr="00187364" w:rsidRDefault="00445F78" w:rsidP="00445F78">
      <w:pPr>
        <w:tabs>
          <w:tab w:val="left" w:pos="9900"/>
          <w:tab w:val="left" w:pos="10080"/>
        </w:tabs>
        <w:spacing w:line="276" w:lineRule="auto"/>
        <w:ind w:left="360" w:right="257"/>
        <w:jc w:val="both"/>
        <w:rPr>
          <w:rFonts w:asciiTheme="minorHAnsi" w:hAnsiTheme="minorHAnsi" w:cs="Times New Roman"/>
          <w:sz w:val="22"/>
          <w:szCs w:val="22"/>
        </w:rPr>
      </w:pPr>
    </w:p>
    <w:p w14:paraId="1635F7E1" w14:textId="77777777" w:rsidR="00445F78" w:rsidRPr="00E904CE" w:rsidRDefault="00445F78" w:rsidP="00445F78">
      <w:pPr>
        <w:pStyle w:val="ListParagraph"/>
        <w:numPr>
          <w:ilvl w:val="0"/>
          <w:numId w:val="10"/>
        </w:numPr>
        <w:tabs>
          <w:tab w:val="left" w:pos="9900"/>
          <w:tab w:val="left" w:pos="10080"/>
        </w:tabs>
        <w:spacing w:after="0"/>
        <w:ind w:rightChars="107" w:right="257"/>
        <w:jc w:val="both"/>
        <w:rPr>
          <w:rFonts w:asciiTheme="minorHAnsi" w:hAnsiTheme="minorHAnsi"/>
          <w:b/>
          <w:color w:val="000000" w:themeColor="text1"/>
        </w:rPr>
      </w:pPr>
      <w:r w:rsidRPr="00E904CE">
        <w:rPr>
          <w:rFonts w:asciiTheme="minorHAnsi" w:hAnsiTheme="minorHAnsi"/>
          <w:b/>
          <w:color w:val="000000" w:themeColor="text1"/>
        </w:rPr>
        <w:t xml:space="preserve">The Purpose of the </w:t>
      </w:r>
      <w:r>
        <w:rPr>
          <w:rFonts w:asciiTheme="minorHAnsi" w:hAnsiTheme="minorHAnsi"/>
          <w:b/>
          <w:color w:val="000000" w:themeColor="text1"/>
        </w:rPr>
        <w:t>I</w:t>
      </w:r>
      <w:r w:rsidRPr="00E904CE">
        <w:rPr>
          <w:rFonts w:asciiTheme="minorHAnsi" w:hAnsiTheme="minorHAnsi"/>
          <w:b/>
          <w:color w:val="000000" w:themeColor="text1"/>
        </w:rPr>
        <w:t xml:space="preserve">FP </w:t>
      </w:r>
    </w:p>
    <w:p w14:paraId="2F732F82" w14:textId="77777777" w:rsidR="00445F78" w:rsidRPr="00E904CE" w:rsidRDefault="00445F78" w:rsidP="00445F78">
      <w:pPr>
        <w:tabs>
          <w:tab w:val="left" w:pos="9900"/>
          <w:tab w:val="left" w:pos="10080"/>
        </w:tabs>
        <w:spacing w:line="276" w:lineRule="auto"/>
        <w:ind w:left="426" w:rightChars="107" w:right="257"/>
        <w:jc w:val="both"/>
        <w:rPr>
          <w:rFonts w:asciiTheme="minorHAnsi" w:hAnsiTheme="minorHAnsi" w:cs="Times New Roman"/>
          <w:b/>
          <w:i/>
          <w:sz w:val="22"/>
          <w:szCs w:val="22"/>
        </w:rPr>
      </w:pPr>
      <w:r w:rsidRPr="00E904CE">
        <w:rPr>
          <w:rFonts w:asciiTheme="minorHAnsi" w:hAnsiTheme="minorHAnsi" w:cs="Times New Roman"/>
          <w:sz w:val="22"/>
          <w:szCs w:val="22"/>
        </w:rPr>
        <w:t xml:space="preserve">The purpose of </w:t>
      </w:r>
      <w:r>
        <w:rPr>
          <w:rFonts w:asciiTheme="minorHAnsi" w:hAnsiTheme="minorHAnsi" w:cs="Times New Roman"/>
          <w:sz w:val="22"/>
          <w:szCs w:val="22"/>
        </w:rPr>
        <w:t>IFP</w:t>
      </w:r>
      <w:r w:rsidRPr="00E904CE">
        <w:rPr>
          <w:rFonts w:asciiTheme="minorHAnsi" w:hAnsiTheme="minorHAnsi" w:cs="Times New Roman"/>
          <w:sz w:val="22"/>
          <w:szCs w:val="22"/>
        </w:rPr>
        <w:t xml:space="preserve"> 2021 is to solicit applications and establish partnerships with CSOs</w:t>
      </w:r>
      <w:r>
        <w:rPr>
          <w:rFonts w:asciiTheme="minorHAnsi" w:hAnsiTheme="minorHAnsi" w:cs="Times New Roman"/>
          <w:sz w:val="22"/>
          <w:szCs w:val="22"/>
        </w:rPr>
        <w:t xml:space="preserve"> and </w:t>
      </w:r>
      <w:r w:rsidRPr="00E904CE">
        <w:rPr>
          <w:rFonts w:asciiTheme="minorHAnsi" w:hAnsiTheme="minorHAnsi" w:cs="Times New Roman"/>
          <w:sz w:val="22"/>
          <w:szCs w:val="22"/>
        </w:rPr>
        <w:t xml:space="preserve">CSOs coalitions on thematic rights issues to </w:t>
      </w:r>
      <w:r w:rsidRPr="00E904CE">
        <w:rPr>
          <w:rFonts w:asciiTheme="minorHAnsi" w:hAnsiTheme="minorHAnsi" w:cs="Times New Roman"/>
          <w:b/>
          <w:i/>
          <w:sz w:val="22"/>
          <w:szCs w:val="22"/>
        </w:rPr>
        <w:t xml:space="preserve">enhance the institutional capacity and engagement of CSOs/CSOs coalition members for the  better promotion and protection of Human Rights and access to justice for all during COVID-19 and post-COVID situation in Bangladesh. </w:t>
      </w:r>
    </w:p>
    <w:p w14:paraId="70F24D9D" w14:textId="77777777" w:rsidR="00445F78" w:rsidRPr="00E904CE" w:rsidRDefault="00445F78" w:rsidP="00445F78">
      <w:pPr>
        <w:tabs>
          <w:tab w:val="left" w:pos="9900"/>
          <w:tab w:val="left" w:pos="10080"/>
        </w:tabs>
        <w:spacing w:line="276" w:lineRule="auto"/>
        <w:ind w:left="426" w:rightChars="107" w:right="257"/>
        <w:jc w:val="both"/>
        <w:rPr>
          <w:rFonts w:asciiTheme="minorHAnsi" w:hAnsiTheme="minorHAnsi" w:cs="Times New Roman"/>
          <w:b/>
          <w:i/>
          <w:sz w:val="14"/>
          <w:szCs w:val="14"/>
        </w:rPr>
      </w:pPr>
    </w:p>
    <w:p w14:paraId="1A987381" w14:textId="77777777" w:rsidR="00445F78" w:rsidRDefault="00445F78" w:rsidP="00445F78">
      <w:pPr>
        <w:tabs>
          <w:tab w:val="left" w:pos="9900"/>
          <w:tab w:val="left" w:pos="10080"/>
        </w:tabs>
        <w:spacing w:line="264" w:lineRule="auto"/>
        <w:ind w:left="425" w:rightChars="107" w:right="257"/>
        <w:jc w:val="both"/>
        <w:rPr>
          <w:rFonts w:asciiTheme="minorHAnsi" w:hAnsiTheme="minorHAnsi" w:cs="Times New Roman"/>
          <w:sz w:val="22"/>
          <w:szCs w:val="22"/>
        </w:rPr>
      </w:pPr>
      <w:r w:rsidRPr="00E904CE">
        <w:rPr>
          <w:rFonts w:asciiTheme="minorHAnsi" w:hAnsiTheme="minorHAnsi" w:cs="Times New Roman"/>
          <w:sz w:val="22"/>
          <w:szCs w:val="22"/>
        </w:rPr>
        <w:t xml:space="preserve">The </w:t>
      </w:r>
      <w:r>
        <w:rPr>
          <w:rFonts w:asciiTheme="minorHAnsi" w:hAnsiTheme="minorHAnsi" w:cs="Times New Roman"/>
          <w:sz w:val="22"/>
          <w:szCs w:val="22"/>
        </w:rPr>
        <w:t>IFP</w:t>
      </w:r>
      <w:r w:rsidRPr="00E904CE">
        <w:rPr>
          <w:rFonts w:asciiTheme="minorHAnsi" w:hAnsiTheme="minorHAnsi" w:cs="Times New Roman"/>
          <w:sz w:val="22"/>
          <w:szCs w:val="22"/>
        </w:rPr>
        <w:t xml:space="preserve"> 2021 is open to </w:t>
      </w:r>
      <w:r w:rsidRPr="00E904CE">
        <w:rPr>
          <w:rFonts w:asciiTheme="minorHAnsi" w:hAnsiTheme="minorHAnsi" w:cs="Times New Roman"/>
          <w:b/>
          <w:sz w:val="22"/>
          <w:szCs w:val="22"/>
        </w:rPr>
        <w:t xml:space="preserve">all CSO coalitions </w:t>
      </w:r>
      <w:r w:rsidRPr="00E904CE">
        <w:rPr>
          <w:rFonts w:asciiTheme="minorHAnsi" w:hAnsiTheme="minorHAnsi" w:cs="Times New Roman"/>
          <w:sz w:val="22"/>
          <w:szCs w:val="22"/>
        </w:rPr>
        <w:t xml:space="preserve">working on human rights issues in HRJP’s 2021 priority districts (please see section 5) in Bangladesh. It intends to make positive changes in </w:t>
      </w:r>
      <w:r>
        <w:rPr>
          <w:rFonts w:asciiTheme="minorHAnsi" w:hAnsiTheme="minorHAnsi" w:cs="Times New Roman"/>
          <w:sz w:val="22"/>
          <w:szCs w:val="22"/>
        </w:rPr>
        <w:t xml:space="preserve">advancing </w:t>
      </w:r>
      <w:r w:rsidRPr="00E904CE">
        <w:rPr>
          <w:rFonts w:asciiTheme="minorHAnsi" w:hAnsiTheme="minorHAnsi" w:cs="Times New Roman"/>
          <w:sz w:val="22"/>
          <w:szCs w:val="22"/>
        </w:rPr>
        <w:t>human rights, accessibility, and human dignity (knowledge, capacity, and practices) of target groups/communities.</w:t>
      </w:r>
      <w:r w:rsidRPr="00187364">
        <w:rPr>
          <w:rFonts w:asciiTheme="minorHAnsi" w:hAnsiTheme="minorHAnsi" w:cs="Times New Roman"/>
          <w:sz w:val="22"/>
          <w:szCs w:val="22"/>
        </w:rPr>
        <w:t xml:space="preserve">  </w:t>
      </w:r>
    </w:p>
    <w:p w14:paraId="6593CBE4" w14:textId="77777777" w:rsidR="00445F78" w:rsidRPr="00187364" w:rsidRDefault="00445F78" w:rsidP="00445F78">
      <w:pPr>
        <w:tabs>
          <w:tab w:val="left" w:pos="9900"/>
          <w:tab w:val="left" w:pos="10080"/>
        </w:tabs>
        <w:spacing w:line="264" w:lineRule="auto"/>
        <w:ind w:left="425" w:rightChars="107" w:right="257"/>
        <w:jc w:val="both"/>
        <w:rPr>
          <w:rFonts w:asciiTheme="minorHAnsi" w:hAnsiTheme="minorHAnsi" w:cs="Times New Roman"/>
          <w:sz w:val="22"/>
          <w:szCs w:val="22"/>
        </w:rPr>
      </w:pPr>
    </w:p>
    <w:p w14:paraId="7201D439" w14:textId="77777777" w:rsidR="00445F78" w:rsidRPr="00E904CE" w:rsidRDefault="00445F78" w:rsidP="00445F78">
      <w:pPr>
        <w:ind w:left="426"/>
        <w:contextualSpacing/>
        <w:jc w:val="both"/>
        <w:rPr>
          <w:rFonts w:asciiTheme="minorHAnsi" w:eastAsia="Times New Roman" w:hAnsiTheme="minorHAnsi" w:cs="Times New Roman"/>
          <w:color w:val="000000" w:themeColor="text1"/>
          <w:sz w:val="22"/>
          <w:szCs w:val="22"/>
          <w:lang w:val="en"/>
        </w:rPr>
      </w:pPr>
      <w:r w:rsidRPr="00E904CE">
        <w:rPr>
          <w:rFonts w:asciiTheme="minorHAnsi" w:eastAsia="MS Mincho" w:hAnsiTheme="minorHAnsi" w:cs="Times New Roman"/>
          <w:b/>
          <w:color w:val="000000" w:themeColor="text1"/>
          <w:sz w:val="22"/>
          <w:szCs w:val="22"/>
          <w:lang w:val="en"/>
        </w:rPr>
        <w:t>4. Size of the Grants</w:t>
      </w:r>
    </w:p>
    <w:p w14:paraId="4B378C36" w14:textId="77777777" w:rsidR="00445F78" w:rsidRPr="00F43162" w:rsidRDefault="00445F78" w:rsidP="00445F78">
      <w:pPr>
        <w:ind w:firstLine="720"/>
        <w:contextualSpacing/>
        <w:jc w:val="both"/>
        <w:rPr>
          <w:rFonts w:asciiTheme="minorHAnsi" w:eastAsia="MS Mincho" w:hAnsiTheme="minorHAnsi" w:cs="Times New Roman"/>
          <w:color w:val="000000"/>
          <w:sz w:val="16"/>
          <w:szCs w:val="16"/>
          <w:lang w:val="en"/>
        </w:rPr>
      </w:pPr>
    </w:p>
    <w:p w14:paraId="2D0AD70C" w14:textId="77777777" w:rsidR="00445F78" w:rsidRDefault="00445F78" w:rsidP="00445F78">
      <w:pPr>
        <w:contextualSpacing/>
        <w:jc w:val="both"/>
        <w:rPr>
          <w:rFonts w:asciiTheme="minorHAnsi" w:eastAsia="MS Mincho" w:hAnsiTheme="minorHAnsi" w:cs="Times New Roman"/>
          <w:color w:val="000000"/>
          <w:sz w:val="22"/>
          <w:szCs w:val="22"/>
          <w:lang w:val="en"/>
        </w:rPr>
      </w:pPr>
      <w:r>
        <w:rPr>
          <w:rFonts w:asciiTheme="minorHAnsi" w:eastAsia="MS Mincho" w:hAnsiTheme="minorHAnsi" w:cs="Times New Roman"/>
          <w:color w:val="000000"/>
          <w:sz w:val="22"/>
          <w:szCs w:val="22"/>
          <w:lang w:val="en"/>
        </w:rPr>
        <w:t xml:space="preserve">          </w:t>
      </w:r>
      <w:r w:rsidRPr="00187364">
        <w:rPr>
          <w:rFonts w:asciiTheme="minorHAnsi" w:eastAsia="MS Mincho" w:hAnsiTheme="minorHAnsi" w:cs="Times New Roman"/>
          <w:color w:val="000000"/>
          <w:sz w:val="22"/>
          <w:szCs w:val="22"/>
          <w:lang w:val="en"/>
        </w:rPr>
        <w:t xml:space="preserve">The </w:t>
      </w:r>
      <w:r>
        <w:rPr>
          <w:rFonts w:asciiTheme="minorHAnsi" w:eastAsia="MS Mincho" w:hAnsiTheme="minorHAnsi" w:cs="Times New Roman"/>
          <w:color w:val="000000"/>
          <w:sz w:val="22"/>
          <w:szCs w:val="22"/>
          <w:lang w:val="en"/>
        </w:rPr>
        <w:t>IFP</w:t>
      </w:r>
      <w:r w:rsidRPr="00187364">
        <w:rPr>
          <w:rFonts w:asciiTheme="minorHAnsi" w:eastAsia="MS Mincho" w:hAnsiTheme="minorHAnsi" w:cs="Times New Roman"/>
          <w:color w:val="000000"/>
          <w:sz w:val="22"/>
          <w:szCs w:val="22"/>
          <w:lang w:val="en"/>
        </w:rPr>
        <w:t xml:space="preserve"> call 2021 contains two specific categories/LOTs. These are:</w:t>
      </w:r>
    </w:p>
    <w:tbl>
      <w:tblPr>
        <w:tblStyle w:val="TableGrid"/>
        <w:tblW w:w="0" w:type="auto"/>
        <w:tblInd w:w="421" w:type="dxa"/>
        <w:tblLook w:val="04A0" w:firstRow="1" w:lastRow="0" w:firstColumn="1" w:lastColumn="0" w:noHBand="0" w:noVBand="1"/>
      </w:tblPr>
      <w:tblGrid>
        <w:gridCol w:w="2126"/>
        <w:gridCol w:w="2693"/>
        <w:gridCol w:w="2977"/>
      </w:tblGrid>
      <w:tr w:rsidR="00445F78" w14:paraId="705BCD72" w14:textId="77777777" w:rsidTr="00ED2CEE">
        <w:tc>
          <w:tcPr>
            <w:tcW w:w="2126" w:type="dxa"/>
            <w:shd w:val="clear" w:color="auto" w:fill="D9D9D9" w:themeFill="background1" w:themeFillShade="D9"/>
          </w:tcPr>
          <w:p w14:paraId="13E8C2A0" w14:textId="77777777" w:rsidR="00445F78" w:rsidRDefault="00445F78" w:rsidP="00ED2CEE">
            <w:pPr>
              <w:contextualSpacing/>
              <w:jc w:val="both"/>
              <w:rPr>
                <w:rFonts w:eastAsia="MS Mincho" w:cs="Times New Roman"/>
                <w:color w:val="000000"/>
                <w:lang w:val="en"/>
              </w:rPr>
            </w:pPr>
            <w:r>
              <w:rPr>
                <w:rFonts w:eastAsia="MS Mincho" w:cs="Times New Roman"/>
                <w:color w:val="000000"/>
                <w:lang w:val="en"/>
              </w:rPr>
              <w:t>Category</w:t>
            </w:r>
          </w:p>
        </w:tc>
        <w:tc>
          <w:tcPr>
            <w:tcW w:w="2693" w:type="dxa"/>
            <w:shd w:val="clear" w:color="auto" w:fill="D9D9D9" w:themeFill="background1" w:themeFillShade="D9"/>
          </w:tcPr>
          <w:p w14:paraId="637F30BD" w14:textId="77777777" w:rsidR="00445F78" w:rsidRDefault="00445F78" w:rsidP="00ED2CEE">
            <w:pPr>
              <w:contextualSpacing/>
              <w:jc w:val="both"/>
              <w:rPr>
                <w:rFonts w:eastAsia="MS Mincho" w:cs="Times New Roman"/>
                <w:color w:val="000000"/>
                <w:lang w:val="en"/>
              </w:rPr>
            </w:pPr>
            <w:r>
              <w:rPr>
                <w:rFonts w:eastAsia="MS Mincho" w:cs="Times New Roman"/>
                <w:color w:val="000000"/>
                <w:lang w:val="en"/>
              </w:rPr>
              <w:t xml:space="preserve">Maximum Budget </w:t>
            </w:r>
          </w:p>
        </w:tc>
        <w:tc>
          <w:tcPr>
            <w:tcW w:w="2977" w:type="dxa"/>
            <w:shd w:val="clear" w:color="auto" w:fill="D9D9D9" w:themeFill="background1" w:themeFillShade="D9"/>
          </w:tcPr>
          <w:p w14:paraId="217DC0D7" w14:textId="77777777" w:rsidR="00445F78" w:rsidRDefault="00445F78" w:rsidP="00ED2CEE">
            <w:pPr>
              <w:contextualSpacing/>
              <w:jc w:val="both"/>
              <w:rPr>
                <w:rFonts w:eastAsia="MS Mincho" w:cs="Times New Roman"/>
                <w:color w:val="000000"/>
                <w:lang w:val="en"/>
              </w:rPr>
            </w:pPr>
            <w:r>
              <w:rPr>
                <w:rFonts w:eastAsia="MS Mincho" w:cs="Times New Roman"/>
                <w:color w:val="000000"/>
                <w:lang w:val="en"/>
              </w:rPr>
              <w:t>Low Value Grants mechanism</w:t>
            </w:r>
          </w:p>
        </w:tc>
      </w:tr>
      <w:tr w:rsidR="00445F78" w14:paraId="02DD6CEA" w14:textId="77777777" w:rsidTr="00ED2CEE">
        <w:tc>
          <w:tcPr>
            <w:tcW w:w="2126" w:type="dxa"/>
          </w:tcPr>
          <w:p w14:paraId="0CE58A59" w14:textId="77777777" w:rsidR="00445F78" w:rsidRDefault="00445F78" w:rsidP="00ED2CEE">
            <w:pPr>
              <w:contextualSpacing/>
              <w:jc w:val="both"/>
              <w:rPr>
                <w:rFonts w:eastAsia="MS Mincho" w:cs="Times New Roman"/>
                <w:color w:val="000000"/>
                <w:lang w:val="en"/>
              </w:rPr>
            </w:pPr>
            <w:r>
              <w:rPr>
                <w:rFonts w:eastAsia="MS Mincho" w:cs="Times New Roman"/>
                <w:color w:val="000000"/>
                <w:lang w:val="en"/>
              </w:rPr>
              <w:t>Category-1</w:t>
            </w:r>
          </w:p>
        </w:tc>
        <w:tc>
          <w:tcPr>
            <w:tcW w:w="2693" w:type="dxa"/>
          </w:tcPr>
          <w:p w14:paraId="5CF93C97" w14:textId="77777777" w:rsidR="00445F78" w:rsidRDefault="00445F78" w:rsidP="00ED2CEE">
            <w:pPr>
              <w:contextualSpacing/>
              <w:jc w:val="both"/>
              <w:rPr>
                <w:rFonts w:eastAsia="MS Mincho" w:cs="Times New Roman"/>
                <w:color w:val="000000"/>
                <w:lang w:val="en"/>
              </w:rPr>
            </w:pPr>
            <w:r w:rsidRPr="00187364">
              <w:rPr>
                <w:rFonts w:eastAsia="MS Mincho" w:cs="Times New Roman"/>
                <w:color w:val="000000"/>
                <w:lang w:val="en"/>
              </w:rPr>
              <w:t>Maximum 10,000 USD</w:t>
            </w:r>
          </w:p>
        </w:tc>
        <w:tc>
          <w:tcPr>
            <w:tcW w:w="2977" w:type="dxa"/>
            <w:vMerge w:val="restart"/>
          </w:tcPr>
          <w:p w14:paraId="609658E7" w14:textId="77777777" w:rsidR="00445F78" w:rsidRDefault="00445F78" w:rsidP="00ED2CEE">
            <w:pPr>
              <w:contextualSpacing/>
              <w:rPr>
                <w:rFonts w:eastAsia="MS Mincho" w:cs="Times New Roman"/>
                <w:color w:val="000000"/>
                <w:lang w:val="en"/>
              </w:rPr>
            </w:pPr>
            <w:r>
              <w:rPr>
                <w:rFonts w:eastAsia="MS Mincho" w:cs="Times New Roman"/>
                <w:color w:val="000000"/>
                <w:lang w:val="en"/>
              </w:rPr>
              <w:t>Low Value Grant (LVG) mechanism</w:t>
            </w:r>
          </w:p>
        </w:tc>
      </w:tr>
      <w:tr w:rsidR="00445F78" w14:paraId="1FE5BE59" w14:textId="77777777" w:rsidTr="00ED2CEE">
        <w:tc>
          <w:tcPr>
            <w:tcW w:w="2126" w:type="dxa"/>
          </w:tcPr>
          <w:p w14:paraId="03A7FC11" w14:textId="77777777" w:rsidR="00445F78" w:rsidRDefault="00445F78" w:rsidP="00ED2CEE">
            <w:pPr>
              <w:contextualSpacing/>
              <w:rPr>
                <w:rFonts w:eastAsia="MS Mincho" w:cs="Times New Roman"/>
                <w:color w:val="000000"/>
                <w:lang w:val="en"/>
              </w:rPr>
            </w:pPr>
            <w:r>
              <w:rPr>
                <w:rFonts w:eastAsia="MS Mincho" w:cs="Times New Roman"/>
                <w:color w:val="000000"/>
                <w:lang w:val="en"/>
              </w:rPr>
              <w:t>Category-2</w:t>
            </w:r>
            <w:r>
              <w:rPr>
                <w:rStyle w:val="FootnoteReference"/>
                <w:rFonts w:eastAsia="MS Mincho" w:cs="Times New Roman"/>
                <w:color w:val="000000"/>
                <w:lang w:val="en"/>
              </w:rPr>
              <w:footnoteReference w:id="3"/>
            </w:r>
            <w:r>
              <w:rPr>
                <w:rFonts w:eastAsia="MS Mincho" w:cs="Times New Roman"/>
                <w:color w:val="000000"/>
                <w:lang w:val="en"/>
              </w:rPr>
              <w:t xml:space="preserve">: </w:t>
            </w:r>
          </w:p>
        </w:tc>
        <w:tc>
          <w:tcPr>
            <w:tcW w:w="2693" w:type="dxa"/>
          </w:tcPr>
          <w:p w14:paraId="5E7DCE5A" w14:textId="77777777" w:rsidR="00445F78" w:rsidRPr="00187364" w:rsidRDefault="00445F78" w:rsidP="00ED2CEE">
            <w:pPr>
              <w:contextualSpacing/>
              <w:jc w:val="both"/>
              <w:rPr>
                <w:rFonts w:eastAsia="MS Mincho" w:cs="Times New Roman"/>
                <w:color w:val="000000"/>
                <w:lang w:val="en"/>
              </w:rPr>
            </w:pPr>
            <w:r w:rsidRPr="00187364">
              <w:rPr>
                <w:rFonts w:eastAsia="MS Mincho" w:cs="Times New Roman"/>
                <w:color w:val="000000"/>
                <w:lang w:val="en"/>
              </w:rPr>
              <w:t>Maximum 40,000 USD</w:t>
            </w:r>
          </w:p>
        </w:tc>
        <w:tc>
          <w:tcPr>
            <w:tcW w:w="2977" w:type="dxa"/>
            <w:vMerge/>
          </w:tcPr>
          <w:p w14:paraId="1B6229AE" w14:textId="77777777" w:rsidR="00445F78" w:rsidRDefault="00445F78" w:rsidP="00ED2CEE">
            <w:pPr>
              <w:contextualSpacing/>
              <w:rPr>
                <w:rFonts w:eastAsia="MS Mincho" w:cs="Times New Roman"/>
                <w:color w:val="000000"/>
                <w:lang w:val="en"/>
              </w:rPr>
            </w:pPr>
          </w:p>
        </w:tc>
      </w:tr>
    </w:tbl>
    <w:p w14:paraId="4BC41068" w14:textId="77777777" w:rsidR="00445F78" w:rsidRPr="00187364" w:rsidRDefault="00445F78" w:rsidP="00445F78">
      <w:pPr>
        <w:ind w:firstLine="720"/>
        <w:contextualSpacing/>
        <w:jc w:val="both"/>
        <w:rPr>
          <w:rFonts w:asciiTheme="minorHAnsi" w:eastAsia="MS Mincho" w:hAnsiTheme="minorHAnsi" w:cs="Times New Roman"/>
          <w:color w:val="000000"/>
          <w:sz w:val="22"/>
          <w:szCs w:val="22"/>
          <w:lang w:val="en"/>
        </w:rPr>
      </w:pPr>
    </w:p>
    <w:p w14:paraId="3BB648D6" w14:textId="77777777" w:rsidR="00445F78" w:rsidRPr="00E904CE" w:rsidRDefault="00445F78" w:rsidP="00445F78">
      <w:pPr>
        <w:jc w:val="both"/>
        <w:rPr>
          <w:rFonts w:asciiTheme="minorHAnsi" w:hAnsiTheme="minorHAnsi" w:cs="Times New Roman"/>
          <w:b/>
          <w:color w:val="000000" w:themeColor="text1"/>
          <w:sz w:val="22"/>
          <w:szCs w:val="22"/>
        </w:rPr>
      </w:pPr>
      <w:r w:rsidRPr="00E904CE">
        <w:rPr>
          <w:rFonts w:asciiTheme="minorHAnsi" w:hAnsiTheme="minorHAnsi" w:cs="Times New Roman"/>
          <w:b/>
          <w:color w:val="000000" w:themeColor="text1"/>
          <w:sz w:val="22"/>
          <w:szCs w:val="22"/>
        </w:rPr>
        <w:t>5. HRJP’s Priority districts:</w:t>
      </w:r>
    </w:p>
    <w:p w14:paraId="5B151886" w14:textId="77777777" w:rsidR="00445F78" w:rsidRPr="00187364" w:rsidRDefault="00445F78" w:rsidP="00445F78">
      <w:pPr>
        <w:ind w:left="426"/>
        <w:jc w:val="both"/>
        <w:rPr>
          <w:rFonts w:asciiTheme="minorHAnsi" w:hAnsiTheme="minorHAnsi" w:cs="Times New Roman"/>
          <w:b/>
          <w:color w:val="002060"/>
          <w:sz w:val="22"/>
          <w:szCs w:val="22"/>
        </w:rPr>
      </w:pPr>
    </w:p>
    <w:p w14:paraId="535AC444" w14:textId="77777777" w:rsidR="00445F78" w:rsidRPr="00187364" w:rsidRDefault="00445F78" w:rsidP="00445F78">
      <w:pPr>
        <w:jc w:val="both"/>
        <w:rPr>
          <w:rFonts w:asciiTheme="minorHAnsi" w:hAnsiTheme="minorHAnsi" w:cs="Times New Roman"/>
          <w:sz w:val="22"/>
          <w:szCs w:val="22"/>
        </w:rPr>
      </w:pPr>
      <w:r w:rsidRPr="00187364">
        <w:rPr>
          <w:rFonts w:asciiTheme="minorHAnsi" w:hAnsiTheme="minorHAnsi" w:cs="Times New Roman"/>
          <w:sz w:val="22"/>
          <w:szCs w:val="22"/>
        </w:rPr>
        <w:t xml:space="preserve">The </w:t>
      </w:r>
      <w:r>
        <w:rPr>
          <w:rFonts w:asciiTheme="minorHAnsi" w:hAnsiTheme="minorHAnsi" w:cs="Times New Roman"/>
          <w:sz w:val="22"/>
          <w:szCs w:val="22"/>
        </w:rPr>
        <w:t xml:space="preserve">Low Value Grants Support </w:t>
      </w:r>
      <w:r w:rsidRPr="00187364">
        <w:rPr>
          <w:rFonts w:asciiTheme="minorHAnsi" w:hAnsiTheme="minorHAnsi" w:cs="Times New Roman"/>
          <w:sz w:val="22"/>
          <w:szCs w:val="22"/>
        </w:rPr>
        <w:t xml:space="preserve">call, 2021 of HRJP will focus on 11 priority districts, which are noted below: </w:t>
      </w:r>
    </w:p>
    <w:p w14:paraId="5C283AA5" w14:textId="77777777" w:rsidR="00445F78" w:rsidRPr="00187364" w:rsidRDefault="00445F78" w:rsidP="00445F78">
      <w:pPr>
        <w:ind w:left="426"/>
        <w:jc w:val="both"/>
        <w:rPr>
          <w:rFonts w:asciiTheme="minorHAnsi" w:hAnsiTheme="minorHAnsi" w:cs="Times New Roman"/>
          <w:b/>
          <w:color w:val="002060"/>
          <w:sz w:val="22"/>
          <w:szCs w:val="22"/>
        </w:rPr>
      </w:pPr>
    </w:p>
    <w:tbl>
      <w:tblPr>
        <w:tblStyle w:val="TableGrid"/>
        <w:tblW w:w="0" w:type="auto"/>
        <w:tblLook w:val="04A0" w:firstRow="1" w:lastRow="0" w:firstColumn="1" w:lastColumn="0" w:noHBand="0" w:noVBand="1"/>
      </w:tblPr>
      <w:tblGrid>
        <w:gridCol w:w="1696"/>
        <w:gridCol w:w="2145"/>
        <w:gridCol w:w="5368"/>
      </w:tblGrid>
      <w:tr w:rsidR="00445F78" w14:paraId="78E3C1C5" w14:textId="77777777" w:rsidTr="00ED2CEE">
        <w:tc>
          <w:tcPr>
            <w:tcW w:w="1696" w:type="dxa"/>
          </w:tcPr>
          <w:p w14:paraId="0E5EB2E5" w14:textId="77777777" w:rsidR="00445F78" w:rsidRPr="00187364" w:rsidRDefault="00445F78" w:rsidP="00ED2CEE">
            <w:pPr>
              <w:rPr>
                <w:rFonts w:cs="Times New Roman"/>
                <w:b/>
              </w:rPr>
            </w:pPr>
            <w:r>
              <w:rPr>
                <w:rFonts w:cs="Times New Roman"/>
                <w:b/>
              </w:rPr>
              <w:t xml:space="preserve">Low Value Grants Support </w:t>
            </w:r>
            <w:r w:rsidRPr="00187364">
              <w:rPr>
                <w:rFonts w:cs="Times New Roman"/>
                <w:b/>
              </w:rPr>
              <w:t>Call</w:t>
            </w:r>
          </w:p>
        </w:tc>
        <w:tc>
          <w:tcPr>
            <w:tcW w:w="7513" w:type="dxa"/>
            <w:gridSpan w:val="2"/>
          </w:tcPr>
          <w:p w14:paraId="6201C4B2" w14:textId="77777777" w:rsidR="00445F78" w:rsidRPr="00187364" w:rsidRDefault="00445F78" w:rsidP="00ED2CEE">
            <w:pPr>
              <w:jc w:val="both"/>
              <w:rPr>
                <w:rFonts w:cs="Times New Roman"/>
                <w:b/>
              </w:rPr>
            </w:pPr>
            <w:r w:rsidRPr="00187364">
              <w:rPr>
                <w:rFonts w:cs="Times New Roman"/>
                <w:b/>
              </w:rPr>
              <w:t>Focusing districts</w:t>
            </w:r>
          </w:p>
        </w:tc>
      </w:tr>
      <w:tr w:rsidR="00445F78" w14:paraId="2094EBA9" w14:textId="77777777" w:rsidTr="00ED2CEE">
        <w:tc>
          <w:tcPr>
            <w:tcW w:w="1696" w:type="dxa"/>
          </w:tcPr>
          <w:p w14:paraId="548D8BFD" w14:textId="77777777" w:rsidR="00445F78" w:rsidRPr="00187364" w:rsidRDefault="00445F78" w:rsidP="00ED2CEE">
            <w:pPr>
              <w:rPr>
                <w:rFonts w:cs="Times New Roman"/>
              </w:rPr>
            </w:pPr>
            <w:r>
              <w:rPr>
                <w:rFonts w:cs="Times New Roman"/>
              </w:rPr>
              <w:t>Low Value Grants Support</w:t>
            </w:r>
            <w:r w:rsidRPr="00187364">
              <w:rPr>
                <w:rFonts w:cs="Times New Roman"/>
              </w:rPr>
              <w:t xml:space="preserve"> Call, 2016</w:t>
            </w:r>
          </w:p>
        </w:tc>
        <w:tc>
          <w:tcPr>
            <w:tcW w:w="7513" w:type="dxa"/>
            <w:gridSpan w:val="2"/>
          </w:tcPr>
          <w:p w14:paraId="554058A1" w14:textId="77777777" w:rsidR="00445F78" w:rsidRPr="00187364" w:rsidRDefault="00445F78" w:rsidP="00ED2CEE">
            <w:pPr>
              <w:rPr>
                <w:rFonts w:cs="Times New Roman"/>
              </w:rPr>
            </w:pPr>
            <w:r w:rsidRPr="00187364">
              <w:rPr>
                <w:rFonts w:cs="Times New Roman"/>
              </w:rPr>
              <w:t>Satkhira, Khulna, Bandarban, Sirajganj and Dhaka</w:t>
            </w:r>
          </w:p>
        </w:tc>
      </w:tr>
      <w:tr w:rsidR="00445F78" w14:paraId="5C1BB531" w14:textId="77777777" w:rsidTr="00ED2CEE">
        <w:tc>
          <w:tcPr>
            <w:tcW w:w="1696" w:type="dxa"/>
          </w:tcPr>
          <w:p w14:paraId="0C217DB3" w14:textId="77777777" w:rsidR="00445F78" w:rsidRPr="00187364" w:rsidRDefault="00445F78" w:rsidP="00ED2CEE">
            <w:pPr>
              <w:rPr>
                <w:rFonts w:cs="Times New Roman"/>
              </w:rPr>
            </w:pPr>
            <w:r>
              <w:rPr>
                <w:rFonts w:cs="Times New Roman"/>
              </w:rPr>
              <w:t>Low Value Grants Support</w:t>
            </w:r>
            <w:r w:rsidRPr="00187364">
              <w:rPr>
                <w:rFonts w:cs="Times New Roman"/>
              </w:rPr>
              <w:t xml:space="preserve"> Call, 201</w:t>
            </w:r>
            <w:r>
              <w:rPr>
                <w:rFonts w:cs="Times New Roman"/>
              </w:rPr>
              <w:t>7</w:t>
            </w:r>
          </w:p>
        </w:tc>
        <w:tc>
          <w:tcPr>
            <w:tcW w:w="7513" w:type="dxa"/>
            <w:gridSpan w:val="2"/>
          </w:tcPr>
          <w:p w14:paraId="7BE0048E" w14:textId="77777777" w:rsidR="00445F78" w:rsidRPr="00187364" w:rsidRDefault="00445F78" w:rsidP="00ED2CEE">
            <w:pPr>
              <w:rPr>
                <w:rFonts w:cs="Times New Roman"/>
              </w:rPr>
            </w:pPr>
            <w:r w:rsidRPr="00187364">
              <w:rPr>
                <w:rFonts w:cs="Times New Roman"/>
              </w:rPr>
              <w:t>Gaibandha, Habiganj, Cox’s Bazar, Satkhira and Sirajganj</w:t>
            </w:r>
          </w:p>
        </w:tc>
      </w:tr>
      <w:tr w:rsidR="00445F78" w14:paraId="58F68E97" w14:textId="77777777" w:rsidTr="00ED2CEE">
        <w:tc>
          <w:tcPr>
            <w:tcW w:w="1696" w:type="dxa"/>
          </w:tcPr>
          <w:p w14:paraId="2E031183" w14:textId="77777777" w:rsidR="00445F78" w:rsidRPr="00187364" w:rsidRDefault="00445F78" w:rsidP="00ED2CEE">
            <w:pPr>
              <w:rPr>
                <w:rFonts w:cs="Times New Roman"/>
              </w:rPr>
            </w:pPr>
            <w:r>
              <w:rPr>
                <w:rFonts w:cs="Times New Roman"/>
              </w:rPr>
              <w:t>Low Value Grants Support</w:t>
            </w:r>
            <w:r w:rsidRPr="00187364">
              <w:rPr>
                <w:rFonts w:cs="Times New Roman"/>
              </w:rPr>
              <w:t xml:space="preserve"> Call, 2018</w:t>
            </w:r>
          </w:p>
        </w:tc>
        <w:tc>
          <w:tcPr>
            <w:tcW w:w="7513" w:type="dxa"/>
            <w:gridSpan w:val="2"/>
          </w:tcPr>
          <w:p w14:paraId="46C399F8" w14:textId="77777777" w:rsidR="00445F78" w:rsidRPr="00187364" w:rsidRDefault="00445F78" w:rsidP="00ED2CEE">
            <w:pPr>
              <w:rPr>
                <w:rFonts w:cs="Times New Roman"/>
              </w:rPr>
            </w:pPr>
            <w:r w:rsidRPr="00187364">
              <w:rPr>
                <w:rFonts w:cs="Times New Roman"/>
              </w:rPr>
              <w:t>Madaripur, Barishal, Satkhira, Khulna, Gaibandha, Dinajpur, Cox’s Bazar, Sirajganj, Habiganj, Mymensingh</w:t>
            </w:r>
          </w:p>
        </w:tc>
      </w:tr>
      <w:tr w:rsidR="00445F78" w14:paraId="3452B44A" w14:textId="77777777" w:rsidTr="00ED2CEE">
        <w:tc>
          <w:tcPr>
            <w:tcW w:w="1696" w:type="dxa"/>
          </w:tcPr>
          <w:p w14:paraId="05C92C59" w14:textId="77777777" w:rsidR="00445F78" w:rsidRPr="00187364" w:rsidRDefault="00445F78" w:rsidP="00ED2CEE">
            <w:pPr>
              <w:rPr>
                <w:rFonts w:cs="Times New Roman"/>
                <w:bCs/>
              </w:rPr>
            </w:pPr>
            <w:r>
              <w:rPr>
                <w:rFonts w:cs="Times New Roman"/>
              </w:rPr>
              <w:t>Low Value Grants Support</w:t>
            </w:r>
            <w:r w:rsidRPr="00187364">
              <w:rPr>
                <w:rFonts w:cs="Times New Roman"/>
              </w:rPr>
              <w:t xml:space="preserve"> Call</w:t>
            </w:r>
            <w:r w:rsidRPr="00187364">
              <w:rPr>
                <w:rFonts w:cs="Times New Roman"/>
                <w:bCs/>
              </w:rPr>
              <w:t>, 2019</w:t>
            </w:r>
          </w:p>
        </w:tc>
        <w:tc>
          <w:tcPr>
            <w:tcW w:w="7513" w:type="dxa"/>
            <w:gridSpan w:val="2"/>
          </w:tcPr>
          <w:p w14:paraId="11B6FE9E" w14:textId="77777777" w:rsidR="00445F78" w:rsidRPr="00187364" w:rsidRDefault="00445F78" w:rsidP="00ED2CEE">
            <w:pPr>
              <w:rPr>
                <w:rFonts w:cs="Times New Roman"/>
              </w:rPr>
            </w:pPr>
            <w:r w:rsidRPr="00187364">
              <w:rPr>
                <w:rFonts w:cs="Times New Roman"/>
              </w:rPr>
              <w:t>Dhaka, Manikganj, Rajshahi, Rangpur, Dinajpur, Khulna, Jessore, Cox’s Bazar, Barishal, Mymensingh, Moulvibazar districts</w:t>
            </w:r>
          </w:p>
        </w:tc>
      </w:tr>
      <w:tr w:rsidR="00445F78" w14:paraId="6C48FD2D" w14:textId="77777777" w:rsidTr="00ED2CEE">
        <w:tc>
          <w:tcPr>
            <w:tcW w:w="9209" w:type="dxa"/>
            <w:gridSpan w:val="3"/>
          </w:tcPr>
          <w:p w14:paraId="63DB39E5" w14:textId="77777777" w:rsidR="00445F78" w:rsidRPr="00187364" w:rsidRDefault="00445F78" w:rsidP="00ED2CEE">
            <w:pPr>
              <w:rPr>
                <w:rFonts w:cs="Times New Roman"/>
                <w:b/>
                <w:highlight w:val="yellow"/>
              </w:rPr>
            </w:pPr>
            <w:r>
              <w:rPr>
                <w:rFonts w:cs="Times New Roman"/>
                <w:b/>
                <w:highlight w:val="yellow"/>
              </w:rPr>
              <w:t xml:space="preserve">Low Value Grants Support </w:t>
            </w:r>
            <w:r w:rsidRPr="00187364">
              <w:rPr>
                <w:rFonts w:cs="Times New Roman"/>
                <w:b/>
                <w:highlight w:val="yellow"/>
              </w:rPr>
              <w:t>Call 2021 will focus on the following districts: Considering COVID-19 and post</w:t>
            </w:r>
            <w:r>
              <w:rPr>
                <w:rFonts w:cs="Times New Roman"/>
                <w:b/>
                <w:highlight w:val="yellow"/>
              </w:rPr>
              <w:t>-</w:t>
            </w:r>
            <w:r w:rsidRPr="00187364">
              <w:rPr>
                <w:rFonts w:cs="Times New Roman"/>
                <w:b/>
                <w:highlight w:val="yellow"/>
              </w:rPr>
              <w:t>COVID Human Rights context</w:t>
            </w:r>
          </w:p>
        </w:tc>
      </w:tr>
      <w:tr w:rsidR="00445F78" w14:paraId="1FA419A9" w14:textId="77777777" w:rsidTr="00ED2CEE">
        <w:tc>
          <w:tcPr>
            <w:tcW w:w="1696" w:type="dxa"/>
            <w:vMerge w:val="restart"/>
          </w:tcPr>
          <w:p w14:paraId="47259245" w14:textId="77777777" w:rsidR="00445F78" w:rsidRPr="00187364" w:rsidRDefault="00445F78" w:rsidP="00ED2CEE">
            <w:pPr>
              <w:jc w:val="both"/>
              <w:rPr>
                <w:rFonts w:cs="Times New Roman"/>
              </w:rPr>
            </w:pPr>
          </w:p>
        </w:tc>
        <w:tc>
          <w:tcPr>
            <w:tcW w:w="2145" w:type="dxa"/>
          </w:tcPr>
          <w:p w14:paraId="076942B4" w14:textId="77777777" w:rsidR="00445F78" w:rsidRPr="00187364" w:rsidRDefault="00445F78" w:rsidP="00ED2CEE">
            <w:pPr>
              <w:rPr>
                <w:rFonts w:cs="Times New Roman"/>
                <w:b/>
              </w:rPr>
            </w:pPr>
            <w:r w:rsidRPr="00187364">
              <w:rPr>
                <w:rFonts w:cs="Times New Roman"/>
                <w:b/>
              </w:rPr>
              <w:t>Division</w:t>
            </w:r>
          </w:p>
        </w:tc>
        <w:tc>
          <w:tcPr>
            <w:tcW w:w="5368" w:type="dxa"/>
          </w:tcPr>
          <w:p w14:paraId="6C309A80" w14:textId="77777777" w:rsidR="00445F78" w:rsidRPr="00187364" w:rsidRDefault="00445F78" w:rsidP="00ED2CEE">
            <w:pPr>
              <w:rPr>
                <w:rFonts w:cs="Times New Roman"/>
                <w:b/>
              </w:rPr>
            </w:pPr>
            <w:r w:rsidRPr="00187364">
              <w:rPr>
                <w:rFonts w:cs="Times New Roman"/>
                <w:b/>
              </w:rPr>
              <w:t>District</w:t>
            </w:r>
          </w:p>
        </w:tc>
      </w:tr>
      <w:tr w:rsidR="00445F78" w14:paraId="6338A92B" w14:textId="77777777" w:rsidTr="00ED2CEE">
        <w:tc>
          <w:tcPr>
            <w:tcW w:w="1696" w:type="dxa"/>
            <w:vMerge/>
          </w:tcPr>
          <w:p w14:paraId="7579374B" w14:textId="77777777" w:rsidR="00445F78" w:rsidRPr="00187364" w:rsidRDefault="00445F78" w:rsidP="00ED2CEE">
            <w:pPr>
              <w:jc w:val="both"/>
              <w:rPr>
                <w:rFonts w:cs="Times New Roman"/>
              </w:rPr>
            </w:pPr>
          </w:p>
        </w:tc>
        <w:tc>
          <w:tcPr>
            <w:tcW w:w="2145" w:type="dxa"/>
          </w:tcPr>
          <w:p w14:paraId="464B1C5A" w14:textId="77777777" w:rsidR="00445F78" w:rsidRPr="00187364" w:rsidRDefault="00445F78" w:rsidP="00ED2CEE">
            <w:pPr>
              <w:rPr>
                <w:rFonts w:cs="Times New Roman"/>
              </w:rPr>
            </w:pPr>
            <w:r w:rsidRPr="00187364">
              <w:rPr>
                <w:rFonts w:cs="Times New Roman"/>
              </w:rPr>
              <w:t>1. Dhaka</w:t>
            </w:r>
          </w:p>
        </w:tc>
        <w:tc>
          <w:tcPr>
            <w:tcW w:w="5368" w:type="dxa"/>
          </w:tcPr>
          <w:p w14:paraId="4A8B75F2" w14:textId="77777777" w:rsidR="00445F78" w:rsidRPr="00187364" w:rsidRDefault="00445F78" w:rsidP="00ED2CEE">
            <w:pPr>
              <w:pStyle w:val="ListParagraph"/>
              <w:numPr>
                <w:ilvl w:val="0"/>
                <w:numId w:val="11"/>
              </w:numPr>
              <w:spacing w:after="0" w:line="240" w:lineRule="auto"/>
              <w:ind w:left="299" w:hanging="283"/>
              <w:rPr>
                <w:rFonts w:asciiTheme="minorHAnsi" w:hAnsiTheme="minorHAnsi"/>
              </w:rPr>
            </w:pPr>
            <w:r w:rsidRPr="00187364">
              <w:rPr>
                <w:rFonts w:asciiTheme="minorHAnsi" w:hAnsiTheme="minorHAnsi"/>
              </w:rPr>
              <w:t>Dhaka; 2. Manikganj</w:t>
            </w:r>
          </w:p>
        </w:tc>
      </w:tr>
      <w:tr w:rsidR="00445F78" w14:paraId="5362818E" w14:textId="77777777" w:rsidTr="00ED2CEE">
        <w:tc>
          <w:tcPr>
            <w:tcW w:w="1696" w:type="dxa"/>
            <w:vMerge/>
          </w:tcPr>
          <w:p w14:paraId="0FBEB1D0" w14:textId="77777777" w:rsidR="00445F78" w:rsidRPr="00187364" w:rsidRDefault="00445F78" w:rsidP="00ED2CEE">
            <w:pPr>
              <w:jc w:val="both"/>
              <w:rPr>
                <w:rFonts w:cs="Times New Roman"/>
              </w:rPr>
            </w:pPr>
          </w:p>
        </w:tc>
        <w:tc>
          <w:tcPr>
            <w:tcW w:w="2145" w:type="dxa"/>
          </w:tcPr>
          <w:p w14:paraId="21B82E37" w14:textId="77777777" w:rsidR="00445F78" w:rsidRPr="00187364" w:rsidRDefault="00445F78" w:rsidP="00ED2CEE">
            <w:pPr>
              <w:rPr>
                <w:rFonts w:cs="Times New Roman"/>
              </w:rPr>
            </w:pPr>
            <w:r w:rsidRPr="00187364">
              <w:rPr>
                <w:rFonts w:cs="Times New Roman"/>
              </w:rPr>
              <w:t>2. Rajshahi</w:t>
            </w:r>
          </w:p>
        </w:tc>
        <w:tc>
          <w:tcPr>
            <w:tcW w:w="5368" w:type="dxa"/>
          </w:tcPr>
          <w:p w14:paraId="31D1A98E" w14:textId="77777777" w:rsidR="00445F78" w:rsidRPr="00187364" w:rsidRDefault="00445F78" w:rsidP="00ED2CEE">
            <w:pPr>
              <w:ind w:left="299" w:hanging="283"/>
              <w:rPr>
                <w:rFonts w:cs="Times New Roman"/>
              </w:rPr>
            </w:pPr>
            <w:r w:rsidRPr="00187364">
              <w:rPr>
                <w:rFonts w:cs="Times New Roman"/>
              </w:rPr>
              <w:t>3. Rajshahi</w:t>
            </w:r>
          </w:p>
        </w:tc>
      </w:tr>
      <w:tr w:rsidR="00445F78" w14:paraId="652339C6" w14:textId="77777777" w:rsidTr="00ED2CEE">
        <w:tc>
          <w:tcPr>
            <w:tcW w:w="1696" w:type="dxa"/>
            <w:vMerge/>
          </w:tcPr>
          <w:p w14:paraId="0510FDAE" w14:textId="77777777" w:rsidR="00445F78" w:rsidRPr="00187364" w:rsidRDefault="00445F78" w:rsidP="00ED2CEE">
            <w:pPr>
              <w:jc w:val="both"/>
              <w:rPr>
                <w:rFonts w:cs="Times New Roman"/>
              </w:rPr>
            </w:pPr>
          </w:p>
        </w:tc>
        <w:tc>
          <w:tcPr>
            <w:tcW w:w="2145" w:type="dxa"/>
          </w:tcPr>
          <w:p w14:paraId="77E0AE8F" w14:textId="77777777" w:rsidR="00445F78" w:rsidRPr="00187364" w:rsidRDefault="00445F78" w:rsidP="00ED2CEE">
            <w:pPr>
              <w:rPr>
                <w:rFonts w:cs="Times New Roman"/>
              </w:rPr>
            </w:pPr>
            <w:r w:rsidRPr="00187364">
              <w:rPr>
                <w:rFonts w:cs="Times New Roman"/>
              </w:rPr>
              <w:t>3. Rangpur</w:t>
            </w:r>
          </w:p>
        </w:tc>
        <w:tc>
          <w:tcPr>
            <w:tcW w:w="5368" w:type="dxa"/>
          </w:tcPr>
          <w:p w14:paraId="0195A68E" w14:textId="77777777" w:rsidR="00445F78" w:rsidRPr="00187364" w:rsidRDefault="00445F78" w:rsidP="00ED2CEE">
            <w:pPr>
              <w:pStyle w:val="ListParagraph"/>
              <w:numPr>
                <w:ilvl w:val="0"/>
                <w:numId w:val="10"/>
              </w:numPr>
              <w:spacing w:after="0" w:line="240" w:lineRule="auto"/>
              <w:ind w:left="299" w:hanging="283"/>
              <w:rPr>
                <w:rFonts w:asciiTheme="minorHAnsi" w:hAnsiTheme="minorHAnsi"/>
              </w:rPr>
            </w:pPr>
            <w:r w:rsidRPr="00187364">
              <w:rPr>
                <w:rFonts w:asciiTheme="minorHAnsi" w:hAnsiTheme="minorHAnsi"/>
              </w:rPr>
              <w:t xml:space="preserve">Dinajpur; </w:t>
            </w:r>
          </w:p>
        </w:tc>
      </w:tr>
      <w:tr w:rsidR="00445F78" w14:paraId="2E720EC2" w14:textId="77777777" w:rsidTr="00ED2CEE">
        <w:tc>
          <w:tcPr>
            <w:tcW w:w="1696" w:type="dxa"/>
            <w:vMerge/>
          </w:tcPr>
          <w:p w14:paraId="136C56DF" w14:textId="77777777" w:rsidR="00445F78" w:rsidRPr="00187364" w:rsidRDefault="00445F78" w:rsidP="00ED2CEE">
            <w:pPr>
              <w:jc w:val="both"/>
              <w:rPr>
                <w:rFonts w:cs="Times New Roman"/>
              </w:rPr>
            </w:pPr>
          </w:p>
        </w:tc>
        <w:tc>
          <w:tcPr>
            <w:tcW w:w="2145" w:type="dxa"/>
          </w:tcPr>
          <w:p w14:paraId="3E4D6435" w14:textId="77777777" w:rsidR="00445F78" w:rsidRPr="00187364" w:rsidRDefault="00445F78" w:rsidP="00ED2CEE">
            <w:pPr>
              <w:rPr>
                <w:rFonts w:cs="Times New Roman"/>
              </w:rPr>
            </w:pPr>
            <w:r w:rsidRPr="00187364">
              <w:rPr>
                <w:rFonts w:cs="Times New Roman"/>
              </w:rPr>
              <w:t>4. Khulna</w:t>
            </w:r>
          </w:p>
        </w:tc>
        <w:tc>
          <w:tcPr>
            <w:tcW w:w="5368" w:type="dxa"/>
          </w:tcPr>
          <w:p w14:paraId="3A0A0BC3" w14:textId="77777777" w:rsidR="00445F78" w:rsidRPr="00187364" w:rsidRDefault="00445F78" w:rsidP="00ED2CEE">
            <w:pPr>
              <w:rPr>
                <w:rFonts w:cs="Times New Roman"/>
              </w:rPr>
            </w:pPr>
            <w:r w:rsidRPr="00187364">
              <w:rPr>
                <w:rFonts w:cs="Times New Roman"/>
              </w:rPr>
              <w:t xml:space="preserve">5. Khulna; 6. Satkhira; </w:t>
            </w:r>
          </w:p>
        </w:tc>
      </w:tr>
      <w:tr w:rsidR="00445F78" w14:paraId="4AD0F05D" w14:textId="77777777" w:rsidTr="00ED2CEE">
        <w:tc>
          <w:tcPr>
            <w:tcW w:w="1696" w:type="dxa"/>
            <w:vMerge/>
          </w:tcPr>
          <w:p w14:paraId="68ACF6ED" w14:textId="77777777" w:rsidR="00445F78" w:rsidRPr="00187364" w:rsidRDefault="00445F78" w:rsidP="00ED2CEE">
            <w:pPr>
              <w:jc w:val="both"/>
              <w:rPr>
                <w:rFonts w:cs="Times New Roman"/>
              </w:rPr>
            </w:pPr>
          </w:p>
        </w:tc>
        <w:tc>
          <w:tcPr>
            <w:tcW w:w="2145" w:type="dxa"/>
          </w:tcPr>
          <w:p w14:paraId="4E89C2C1" w14:textId="77777777" w:rsidR="00445F78" w:rsidRPr="00187364" w:rsidRDefault="00445F78" w:rsidP="00ED2CEE">
            <w:pPr>
              <w:rPr>
                <w:rFonts w:cs="Times New Roman"/>
              </w:rPr>
            </w:pPr>
            <w:r w:rsidRPr="00187364">
              <w:rPr>
                <w:rFonts w:cs="Times New Roman"/>
              </w:rPr>
              <w:t>5. Barishal</w:t>
            </w:r>
          </w:p>
        </w:tc>
        <w:tc>
          <w:tcPr>
            <w:tcW w:w="5368" w:type="dxa"/>
          </w:tcPr>
          <w:p w14:paraId="16014C18" w14:textId="77777777" w:rsidR="00445F78" w:rsidRPr="00187364" w:rsidRDefault="00445F78" w:rsidP="00ED2CEE">
            <w:pPr>
              <w:ind w:left="299" w:hanging="283"/>
              <w:rPr>
                <w:rFonts w:cs="Times New Roman"/>
              </w:rPr>
            </w:pPr>
            <w:r w:rsidRPr="00187364">
              <w:rPr>
                <w:rFonts w:cs="Times New Roman"/>
              </w:rPr>
              <w:t>7. Barishal</w:t>
            </w:r>
          </w:p>
        </w:tc>
      </w:tr>
      <w:tr w:rsidR="00445F78" w14:paraId="6409B0D0" w14:textId="77777777" w:rsidTr="00ED2CEE">
        <w:tc>
          <w:tcPr>
            <w:tcW w:w="1696" w:type="dxa"/>
            <w:vMerge/>
          </w:tcPr>
          <w:p w14:paraId="4CA1E9BD" w14:textId="77777777" w:rsidR="00445F78" w:rsidRPr="00187364" w:rsidRDefault="00445F78" w:rsidP="00ED2CEE">
            <w:pPr>
              <w:jc w:val="both"/>
              <w:rPr>
                <w:rFonts w:cs="Times New Roman"/>
              </w:rPr>
            </w:pPr>
          </w:p>
        </w:tc>
        <w:tc>
          <w:tcPr>
            <w:tcW w:w="2145" w:type="dxa"/>
          </w:tcPr>
          <w:p w14:paraId="7A90DC36" w14:textId="77777777" w:rsidR="00445F78" w:rsidRPr="00187364" w:rsidRDefault="00445F78" w:rsidP="00ED2CEE">
            <w:pPr>
              <w:rPr>
                <w:rFonts w:cs="Times New Roman"/>
              </w:rPr>
            </w:pPr>
            <w:r w:rsidRPr="00187364">
              <w:rPr>
                <w:rFonts w:cs="Times New Roman"/>
              </w:rPr>
              <w:t>6. Chattogram</w:t>
            </w:r>
          </w:p>
        </w:tc>
        <w:tc>
          <w:tcPr>
            <w:tcW w:w="5368" w:type="dxa"/>
          </w:tcPr>
          <w:p w14:paraId="225CFAAE" w14:textId="77777777" w:rsidR="00445F78" w:rsidRPr="00187364" w:rsidRDefault="00445F78" w:rsidP="00ED2CEE">
            <w:pPr>
              <w:ind w:left="299" w:hanging="283"/>
              <w:rPr>
                <w:rFonts w:cs="Times New Roman"/>
              </w:rPr>
            </w:pPr>
            <w:r w:rsidRPr="00187364">
              <w:rPr>
                <w:rFonts w:cs="Times New Roman"/>
              </w:rPr>
              <w:t>8. Cox’s Bazar</w:t>
            </w:r>
          </w:p>
        </w:tc>
      </w:tr>
      <w:tr w:rsidR="00445F78" w14:paraId="6CE7AB33" w14:textId="77777777" w:rsidTr="00ED2CEE">
        <w:tc>
          <w:tcPr>
            <w:tcW w:w="1696" w:type="dxa"/>
            <w:vMerge/>
          </w:tcPr>
          <w:p w14:paraId="62D0FFF7" w14:textId="77777777" w:rsidR="00445F78" w:rsidRPr="00187364" w:rsidRDefault="00445F78" w:rsidP="00ED2CEE">
            <w:pPr>
              <w:jc w:val="both"/>
              <w:rPr>
                <w:rFonts w:cs="Times New Roman"/>
              </w:rPr>
            </w:pPr>
          </w:p>
        </w:tc>
        <w:tc>
          <w:tcPr>
            <w:tcW w:w="2145" w:type="dxa"/>
          </w:tcPr>
          <w:p w14:paraId="06F88FDC" w14:textId="77777777" w:rsidR="00445F78" w:rsidRPr="00187364" w:rsidRDefault="00445F78" w:rsidP="00ED2CEE">
            <w:pPr>
              <w:rPr>
                <w:rFonts w:cs="Times New Roman"/>
              </w:rPr>
            </w:pPr>
            <w:r w:rsidRPr="00187364">
              <w:rPr>
                <w:rFonts w:cs="Times New Roman"/>
              </w:rPr>
              <w:t>7. Mymensingh</w:t>
            </w:r>
          </w:p>
        </w:tc>
        <w:tc>
          <w:tcPr>
            <w:tcW w:w="5368" w:type="dxa"/>
          </w:tcPr>
          <w:p w14:paraId="08B39855" w14:textId="77777777" w:rsidR="00445F78" w:rsidRPr="00187364" w:rsidRDefault="00445F78" w:rsidP="00ED2CEE">
            <w:pPr>
              <w:ind w:left="299" w:hanging="283"/>
              <w:rPr>
                <w:rFonts w:cs="Times New Roman"/>
              </w:rPr>
            </w:pPr>
            <w:r w:rsidRPr="00187364">
              <w:rPr>
                <w:rFonts w:cs="Times New Roman"/>
              </w:rPr>
              <w:t>9. Mymensingh</w:t>
            </w:r>
          </w:p>
        </w:tc>
      </w:tr>
      <w:tr w:rsidR="00445F78" w14:paraId="7AF15602" w14:textId="77777777" w:rsidTr="00ED2CEE">
        <w:tc>
          <w:tcPr>
            <w:tcW w:w="1696" w:type="dxa"/>
            <w:vMerge/>
          </w:tcPr>
          <w:p w14:paraId="0E9FB7D2" w14:textId="77777777" w:rsidR="00445F78" w:rsidRPr="00187364" w:rsidRDefault="00445F78" w:rsidP="00ED2CEE">
            <w:pPr>
              <w:jc w:val="both"/>
              <w:rPr>
                <w:rFonts w:cs="Times New Roman"/>
              </w:rPr>
            </w:pPr>
          </w:p>
        </w:tc>
        <w:tc>
          <w:tcPr>
            <w:tcW w:w="2145" w:type="dxa"/>
          </w:tcPr>
          <w:p w14:paraId="205BA32C" w14:textId="77777777" w:rsidR="00445F78" w:rsidRPr="00187364" w:rsidRDefault="00445F78" w:rsidP="00ED2CEE">
            <w:pPr>
              <w:rPr>
                <w:rFonts w:cs="Times New Roman"/>
              </w:rPr>
            </w:pPr>
            <w:r w:rsidRPr="00187364">
              <w:rPr>
                <w:rFonts w:cs="Times New Roman"/>
              </w:rPr>
              <w:t>8. Sylhet</w:t>
            </w:r>
          </w:p>
        </w:tc>
        <w:tc>
          <w:tcPr>
            <w:tcW w:w="5368" w:type="dxa"/>
          </w:tcPr>
          <w:p w14:paraId="768F8514" w14:textId="77777777" w:rsidR="00445F78" w:rsidRPr="00187364" w:rsidRDefault="00445F78" w:rsidP="00ED2CEE">
            <w:pPr>
              <w:ind w:left="299" w:hanging="283"/>
              <w:rPr>
                <w:rFonts w:cs="Times New Roman"/>
              </w:rPr>
            </w:pPr>
            <w:r w:rsidRPr="00187364">
              <w:rPr>
                <w:rFonts w:cs="Times New Roman"/>
              </w:rPr>
              <w:t>10. Moulvibazar; 11. Habiganj</w:t>
            </w:r>
          </w:p>
        </w:tc>
      </w:tr>
    </w:tbl>
    <w:p w14:paraId="177D93C6" w14:textId="77777777" w:rsidR="00445F78" w:rsidRPr="00187364" w:rsidRDefault="00445F78" w:rsidP="00445F78">
      <w:pPr>
        <w:ind w:left="426"/>
        <w:jc w:val="both"/>
        <w:rPr>
          <w:rFonts w:asciiTheme="minorHAnsi" w:hAnsiTheme="minorHAnsi" w:cs="Times New Roman"/>
          <w:b/>
          <w:color w:val="002060"/>
          <w:sz w:val="22"/>
          <w:szCs w:val="22"/>
        </w:rPr>
      </w:pPr>
    </w:p>
    <w:p w14:paraId="479ACEF2" w14:textId="77777777" w:rsidR="00445F78" w:rsidRPr="00187364" w:rsidRDefault="00445F78" w:rsidP="00445F78">
      <w:pPr>
        <w:ind w:left="426"/>
        <w:jc w:val="both"/>
        <w:rPr>
          <w:rFonts w:asciiTheme="minorHAnsi" w:hAnsiTheme="minorHAnsi" w:cs="Times New Roman"/>
          <w:b/>
          <w:color w:val="002060"/>
          <w:sz w:val="22"/>
          <w:szCs w:val="22"/>
        </w:rPr>
      </w:pPr>
    </w:p>
    <w:p w14:paraId="190206B6" w14:textId="77777777" w:rsidR="00445F78" w:rsidRPr="00E904CE" w:rsidRDefault="00445F78" w:rsidP="00445F78">
      <w:pPr>
        <w:jc w:val="both"/>
        <w:rPr>
          <w:rFonts w:asciiTheme="minorHAnsi" w:eastAsia="MS Mincho" w:hAnsiTheme="minorHAnsi" w:cs="Times New Roman"/>
          <w:b/>
          <w:color w:val="000000" w:themeColor="text1"/>
          <w:sz w:val="22"/>
          <w:szCs w:val="22"/>
          <w:lang w:val="en"/>
        </w:rPr>
      </w:pPr>
      <w:r w:rsidRPr="00E904CE">
        <w:rPr>
          <w:rFonts w:asciiTheme="minorHAnsi" w:hAnsiTheme="minorHAnsi" w:cs="Times New Roman"/>
          <w:b/>
          <w:color w:val="000000" w:themeColor="text1"/>
          <w:sz w:val="22"/>
          <w:szCs w:val="22"/>
        </w:rPr>
        <w:t xml:space="preserve">6. Thematic issues: </w:t>
      </w:r>
    </w:p>
    <w:p w14:paraId="7DC84410" w14:textId="77777777" w:rsidR="00445F78" w:rsidRPr="00187364" w:rsidRDefault="00445F78" w:rsidP="00445F78">
      <w:pPr>
        <w:ind w:left="360"/>
        <w:contextualSpacing/>
        <w:jc w:val="both"/>
        <w:rPr>
          <w:rFonts w:asciiTheme="minorHAnsi" w:eastAsia="Times New Roman" w:hAnsiTheme="minorHAnsi" w:cs="Times New Roman"/>
          <w:b/>
          <w:color w:val="000000"/>
          <w:sz w:val="16"/>
          <w:szCs w:val="16"/>
          <w:lang w:val="en-GB"/>
        </w:rPr>
      </w:pPr>
    </w:p>
    <w:p w14:paraId="06E812C0" w14:textId="77777777" w:rsidR="00445F78" w:rsidRPr="00187364" w:rsidRDefault="00445F78" w:rsidP="00445F78">
      <w:pPr>
        <w:contextualSpacing/>
        <w:jc w:val="both"/>
        <w:rPr>
          <w:rFonts w:asciiTheme="minorHAnsi" w:eastAsia="MS Mincho" w:hAnsiTheme="minorHAnsi" w:cs="Times New Roman"/>
          <w:color w:val="000000"/>
          <w:sz w:val="22"/>
          <w:szCs w:val="22"/>
          <w:lang w:val="en"/>
        </w:rPr>
      </w:pPr>
      <w:r w:rsidRPr="00187364">
        <w:rPr>
          <w:rFonts w:asciiTheme="minorHAnsi" w:eastAsia="MS Mincho" w:hAnsiTheme="minorHAnsi" w:cs="Times New Roman"/>
          <w:color w:val="000000"/>
          <w:sz w:val="22"/>
          <w:szCs w:val="22"/>
          <w:lang w:val="en"/>
        </w:rPr>
        <w:t xml:space="preserve">The </w:t>
      </w:r>
      <w:r>
        <w:rPr>
          <w:rFonts w:asciiTheme="minorHAnsi" w:eastAsia="MS Mincho" w:hAnsiTheme="minorHAnsi" w:cs="Times New Roman"/>
          <w:color w:val="000000"/>
          <w:sz w:val="22"/>
          <w:szCs w:val="22"/>
          <w:lang w:val="en"/>
        </w:rPr>
        <w:t>IFP</w:t>
      </w:r>
      <w:r w:rsidRPr="00187364">
        <w:rPr>
          <w:rFonts w:asciiTheme="minorHAnsi" w:eastAsia="MS Mincho" w:hAnsiTheme="minorHAnsi" w:cs="Times New Roman"/>
          <w:color w:val="000000"/>
          <w:sz w:val="22"/>
          <w:szCs w:val="22"/>
          <w:lang w:val="en"/>
        </w:rPr>
        <w:t xml:space="preserve"> call 2021 will predominantly focus on the following thematic rights issues: </w:t>
      </w:r>
    </w:p>
    <w:p w14:paraId="102409D3" w14:textId="77777777" w:rsidR="00445F78" w:rsidRPr="00187364" w:rsidRDefault="00445F78" w:rsidP="00445F78">
      <w:pPr>
        <w:jc w:val="both"/>
        <w:rPr>
          <w:rFonts w:asciiTheme="minorHAnsi" w:eastAsia="MS Mincho" w:hAnsiTheme="minorHAnsi" w:cs="Times New Roman"/>
          <w:color w:val="000000"/>
          <w:sz w:val="22"/>
          <w:szCs w:val="22"/>
          <w:lang w:val="en"/>
        </w:rPr>
      </w:pPr>
    </w:p>
    <w:tbl>
      <w:tblPr>
        <w:tblStyle w:val="TableGrid"/>
        <w:tblW w:w="9209" w:type="dxa"/>
        <w:tblLayout w:type="fixed"/>
        <w:tblLook w:val="04A0" w:firstRow="1" w:lastRow="0" w:firstColumn="1" w:lastColumn="0" w:noHBand="0" w:noVBand="1"/>
      </w:tblPr>
      <w:tblGrid>
        <w:gridCol w:w="451"/>
        <w:gridCol w:w="2964"/>
        <w:gridCol w:w="2959"/>
        <w:gridCol w:w="1134"/>
        <w:gridCol w:w="1701"/>
      </w:tblGrid>
      <w:tr w:rsidR="00445F78" w14:paraId="363A8681" w14:textId="77777777" w:rsidTr="00ED2CEE">
        <w:tc>
          <w:tcPr>
            <w:tcW w:w="451" w:type="dxa"/>
          </w:tcPr>
          <w:p w14:paraId="51998E5C" w14:textId="77777777" w:rsidR="00445F78" w:rsidRPr="00187364" w:rsidRDefault="00445F78" w:rsidP="00ED2CEE">
            <w:pPr>
              <w:jc w:val="both"/>
              <w:rPr>
                <w:rFonts w:eastAsia="MS Mincho" w:cs="Times New Roman"/>
                <w:b/>
                <w:color w:val="000000"/>
                <w:lang w:val="en"/>
              </w:rPr>
            </w:pPr>
            <w:r w:rsidRPr="00187364">
              <w:rPr>
                <w:rFonts w:eastAsia="MS Mincho" w:cs="Times New Roman"/>
                <w:b/>
                <w:color w:val="000000"/>
                <w:lang w:val="en"/>
              </w:rPr>
              <w:t>SL</w:t>
            </w:r>
          </w:p>
        </w:tc>
        <w:tc>
          <w:tcPr>
            <w:tcW w:w="2964" w:type="dxa"/>
          </w:tcPr>
          <w:p w14:paraId="0AF74DCB" w14:textId="77777777" w:rsidR="00445F78" w:rsidRPr="00187364" w:rsidRDefault="00445F78" w:rsidP="00ED2CEE">
            <w:pPr>
              <w:jc w:val="both"/>
              <w:rPr>
                <w:rFonts w:eastAsia="MS Mincho" w:cs="Times New Roman"/>
                <w:b/>
                <w:color w:val="000000"/>
                <w:lang w:val="en"/>
              </w:rPr>
            </w:pPr>
            <w:r w:rsidRPr="00187364">
              <w:rPr>
                <w:rFonts w:eastAsia="MS Mincho" w:cs="Times New Roman"/>
                <w:b/>
                <w:color w:val="000000"/>
                <w:lang w:val="en"/>
              </w:rPr>
              <w:t>Thematic rights issue</w:t>
            </w:r>
          </w:p>
        </w:tc>
        <w:tc>
          <w:tcPr>
            <w:tcW w:w="2959" w:type="dxa"/>
          </w:tcPr>
          <w:p w14:paraId="4C702D93" w14:textId="77777777" w:rsidR="00445F78" w:rsidRPr="00187364" w:rsidRDefault="00445F78" w:rsidP="00ED2CEE">
            <w:pPr>
              <w:jc w:val="both"/>
              <w:rPr>
                <w:rFonts w:eastAsia="MS Mincho" w:cs="Times New Roman"/>
                <w:b/>
                <w:color w:val="000000"/>
                <w:lang w:val="en"/>
              </w:rPr>
            </w:pPr>
            <w:r w:rsidRPr="00187364">
              <w:rPr>
                <w:rFonts w:eastAsia="MS Mincho" w:cs="Times New Roman"/>
                <w:b/>
                <w:color w:val="000000"/>
                <w:lang w:val="en"/>
              </w:rPr>
              <w:t>Narratives</w:t>
            </w:r>
          </w:p>
        </w:tc>
        <w:tc>
          <w:tcPr>
            <w:tcW w:w="1134" w:type="dxa"/>
          </w:tcPr>
          <w:p w14:paraId="06914F86" w14:textId="77777777" w:rsidR="00445F78" w:rsidRPr="00187364" w:rsidRDefault="00445F78" w:rsidP="00ED2CEE">
            <w:pPr>
              <w:jc w:val="both"/>
              <w:rPr>
                <w:rFonts w:eastAsia="MS Mincho" w:cs="Times New Roman"/>
                <w:b/>
                <w:color w:val="000000"/>
                <w:lang w:val="en"/>
              </w:rPr>
            </w:pPr>
            <w:r>
              <w:rPr>
                <w:rFonts w:eastAsia="MS Mincho" w:cs="Times New Roman"/>
                <w:b/>
                <w:color w:val="000000"/>
                <w:lang w:val="en"/>
              </w:rPr>
              <w:t>Category</w:t>
            </w:r>
          </w:p>
        </w:tc>
        <w:tc>
          <w:tcPr>
            <w:tcW w:w="1701" w:type="dxa"/>
          </w:tcPr>
          <w:p w14:paraId="0FA48978" w14:textId="77777777" w:rsidR="00445F78" w:rsidRPr="00187364" w:rsidRDefault="00445F78" w:rsidP="00ED2CEE">
            <w:pPr>
              <w:jc w:val="both"/>
              <w:rPr>
                <w:rFonts w:eastAsia="MS Mincho" w:cs="Times New Roman"/>
                <w:b/>
                <w:color w:val="000000"/>
                <w:lang w:val="en"/>
              </w:rPr>
            </w:pPr>
            <w:r w:rsidRPr="00187364">
              <w:rPr>
                <w:rFonts w:eastAsia="MS Mincho" w:cs="Times New Roman"/>
                <w:b/>
                <w:color w:val="000000"/>
                <w:lang w:val="en"/>
              </w:rPr>
              <w:t>Applicable to</w:t>
            </w:r>
          </w:p>
        </w:tc>
      </w:tr>
      <w:tr w:rsidR="00445F78" w14:paraId="0CC4DE18" w14:textId="77777777" w:rsidTr="00ED2CEE">
        <w:tc>
          <w:tcPr>
            <w:tcW w:w="451" w:type="dxa"/>
          </w:tcPr>
          <w:p w14:paraId="7E46C865" w14:textId="77777777" w:rsidR="00445F78" w:rsidRPr="00187364" w:rsidRDefault="00445F78" w:rsidP="00ED2CEE">
            <w:pPr>
              <w:jc w:val="both"/>
              <w:rPr>
                <w:rFonts w:eastAsia="MS Mincho" w:cs="Times New Roman"/>
                <w:color w:val="000000"/>
                <w:lang w:val="en"/>
              </w:rPr>
            </w:pPr>
            <w:r w:rsidRPr="00187364">
              <w:rPr>
                <w:rFonts w:eastAsia="MS Mincho" w:cs="Times New Roman"/>
                <w:color w:val="000000"/>
                <w:lang w:val="en"/>
              </w:rPr>
              <w:t>1.</w:t>
            </w:r>
          </w:p>
        </w:tc>
        <w:tc>
          <w:tcPr>
            <w:tcW w:w="2964" w:type="dxa"/>
          </w:tcPr>
          <w:p w14:paraId="7C82BA1B" w14:textId="77777777" w:rsidR="00445F78" w:rsidRPr="00187364" w:rsidRDefault="00445F78" w:rsidP="00ED2CEE">
            <w:pPr>
              <w:contextualSpacing/>
              <w:rPr>
                <w:rFonts w:eastAsia="MS Mincho" w:cs="Times New Roman"/>
                <w:color w:val="000000"/>
                <w:lang w:val="en"/>
              </w:rPr>
            </w:pPr>
            <w:r w:rsidRPr="00187364">
              <w:rPr>
                <w:rFonts w:eastAsia="MS Mincho" w:cs="Times New Roman"/>
                <w:color w:val="000000"/>
                <w:lang w:val="en"/>
              </w:rPr>
              <w:t>Rights and better inclusion of the left behind people/groups/communities</w:t>
            </w:r>
          </w:p>
        </w:tc>
        <w:tc>
          <w:tcPr>
            <w:tcW w:w="2959" w:type="dxa"/>
          </w:tcPr>
          <w:p w14:paraId="3E2AA1E8" w14:textId="77777777" w:rsidR="00445F78" w:rsidRPr="00187364" w:rsidRDefault="00445F78" w:rsidP="00ED2CEE">
            <w:pPr>
              <w:rPr>
                <w:rFonts w:eastAsia="MS Mincho" w:cs="Times New Roman"/>
                <w:color w:val="000000"/>
                <w:lang w:val="en"/>
              </w:rPr>
            </w:pPr>
            <w:r w:rsidRPr="00187364">
              <w:rPr>
                <w:rFonts w:eastAsia="MS Mincho" w:cs="Times New Roman"/>
                <w:color w:val="000000"/>
                <w:lang w:val="en"/>
              </w:rPr>
              <w:t xml:space="preserve">Most marginalized and excluded groups/communities </w:t>
            </w:r>
          </w:p>
          <w:p w14:paraId="0492241E" w14:textId="77777777" w:rsidR="00445F78" w:rsidRPr="00187364" w:rsidRDefault="00445F78" w:rsidP="00ED2CEE">
            <w:pPr>
              <w:rPr>
                <w:rFonts w:eastAsia="MS Mincho" w:cs="Times New Roman"/>
                <w:color w:val="000000"/>
                <w:sz w:val="10"/>
                <w:szCs w:val="10"/>
                <w:lang w:val="en"/>
              </w:rPr>
            </w:pPr>
          </w:p>
          <w:p w14:paraId="75803669" w14:textId="77777777" w:rsidR="00445F78" w:rsidRPr="00187364" w:rsidRDefault="00445F78" w:rsidP="00ED2CEE">
            <w:pPr>
              <w:rPr>
                <w:rFonts w:eastAsia="MS Mincho" w:cs="Times New Roman"/>
                <w:color w:val="000000"/>
                <w:lang w:val="en"/>
              </w:rPr>
            </w:pPr>
            <w:r w:rsidRPr="00187364">
              <w:rPr>
                <w:rFonts w:eastAsia="MS Mincho" w:cs="Times New Roman"/>
                <w:color w:val="000000"/>
                <w:u w:val="single"/>
                <w:lang w:val="en"/>
              </w:rPr>
              <w:t>Ref. groups</w:t>
            </w:r>
            <w:r w:rsidRPr="00187364">
              <w:rPr>
                <w:rFonts w:eastAsia="MS Mincho" w:cs="Times New Roman"/>
                <w:color w:val="000000"/>
                <w:lang w:val="en"/>
              </w:rPr>
              <w:t>: Horizon/Rishi-Das/Robidas/Mahali/Bede (River gypsies)/Sex workers/</w:t>
            </w:r>
            <w:r w:rsidRPr="00187364">
              <w:rPr>
                <w:rFonts w:cs="Times New Roman"/>
              </w:rPr>
              <w:t xml:space="preserve"> persons with disabilities/</w:t>
            </w:r>
            <w:r w:rsidRPr="00187364">
              <w:rPr>
                <w:rFonts w:eastAsia="MS Mincho" w:cs="Times New Roman"/>
                <w:color w:val="000000"/>
                <w:lang w:val="en"/>
              </w:rPr>
              <w:t>Tea Community</w:t>
            </w:r>
          </w:p>
        </w:tc>
        <w:tc>
          <w:tcPr>
            <w:tcW w:w="1134" w:type="dxa"/>
            <w:vMerge w:val="restart"/>
          </w:tcPr>
          <w:p w14:paraId="52B45E18" w14:textId="77777777" w:rsidR="00445F78" w:rsidRPr="00187364" w:rsidRDefault="00445F78" w:rsidP="00ED2CEE">
            <w:pPr>
              <w:jc w:val="center"/>
              <w:rPr>
                <w:rFonts w:eastAsia="MS Mincho" w:cs="Times New Roman"/>
                <w:color w:val="000000"/>
                <w:lang w:val="en"/>
              </w:rPr>
            </w:pPr>
          </w:p>
          <w:p w14:paraId="6C8A939C" w14:textId="77777777" w:rsidR="00445F78" w:rsidRPr="00187364" w:rsidRDefault="00445F78" w:rsidP="00ED2CEE">
            <w:pPr>
              <w:jc w:val="center"/>
              <w:rPr>
                <w:rFonts w:eastAsia="MS Mincho" w:cs="Times New Roman"/>
                <w:color w:val="000000"/>
                <w:lang w:val="en"/>
              </w:rPr>
            </w:pPr>
          </w:p>
          <w:p w14:paraId="1B4DC029" w14:textId="77777777" w:rsidR="00445F78" w:rsidRPr="00187364" w:rsidRDefault="00445F78" w:rsidP="00ED2CEE">
            <w:pPr>
              <w:jc w:val="center"/>
              <w:rPr>
                <w:rFonts w:eastAsia="MS Mincho" w:cs="Times New Roman"/>
                <w:color w:val="000000"/>
                <w:lang w:val="en"/>
              </w:rPr>
            </w:pPr>
          </w:p>
          <w:p w14:paraId="10D19B5F" w14:textId="77777777" w:rsidR="00445F78" w:rsidRPr="00187364" w:rsidRDefault="00445F78" w:rsidP="00ED2CEE">
            <w:pPr>
              <w:jc w:val="center"/>
              <w:rPr>
                <w:rFonts w:eastAsia="MS Mincho" w:cs="Times New Roman"/>
                <w:color w:val="000000"/>
                <w:lang w:val="en"/>
              </w:rPr>
            </w:pPr>
            <w:r>
              <w:rPr>
                <w:rFonts w:eastAsia="MS Mincho" w:cs="Times New Roman"/>
                <w:color w:val="000000"/>
                <w:lang w:val="en"/>
              </w:rPr>
              <w:t>Category-1</w:t>
            </w:r>
          </w:p>
        </w:tc>
        <w:tc>
          <w:tcPr>
            <w:tcW w:w="1701" w:type="dxa"/>
            <w:vMerge w:val="restart"/>
          </w:tcPr>
          <w:p w14:paraId="54424102" w14:textId="77777777" w:rsidR="00445F78" w:rsidRPr="00187364" w:rsidRDefault="00445F78" w:rsidP="00ED2CEE">
            <w:pPr>
              <w:rPr>
                <w:rFonts w:eastAsia="MS Mincho" w:cs="Times New Roman"/>
                <w:color w:val="000000"/>
                <w:lang w:val="en"/>
              </w:rPr>
            </w:pPr>
            <w:r w:rsidRPr="00187364">
              <w:rPr>
                <w:rFonts w:eastAsia="MS Mincho" w:cs="Times New Roman"/>
                <w:color w:val="000000"/>
                <w:lang w:val="en"/>
              </w:rPr>
              <w:t xml:space="preserve">Rights-based CSOs coalition </w:t>
            </w:r>
          </w:p>
        </w:tc>
      </w:tr>
      <w:tr w:rsidR="00445F78" w14:paraId="2642F84A" w14:textId="77777777" w:rsidTr="00ED2CEE">
        <w:tc>
          <w:tcPr>
            <w:tcW w:w="451" w:type="dxa"/>
          </w:tcPr>
          <w:p w14:paraId="7788F590" w14:textId="77777777" w:rsidR="00445F78" w:rsidRPr="00187364" w:rsidRDefault="00445F78" w:rsidP="00ED2CEE">
            <w:pPr>
              <w:jc w:val="both"/>
              <w:rPr>
                <w:rFonts w:eastAsia="MS Mincho" w:cs="Times New Roman"/>
                <w:color w:val="000000"/>
                <w:lang w:val="en"/>
              </w:rPr>
            </w:pPr>
            <w:r w:rsidRPr="00187364">
              <w:rPr>
                <w:rFonts w:eastAsia="MS Mincho" w:cs="Times New Roman"/>
                <w:color w:val="000000"/>
                <w:lang w:val="en"/>
              </w:rPr>
              <w:t>2.</w:t>
            </w:r>
          </w:p>
        </w:tc>
        <w:tc>
          <w:tcPr>
            <w:tcW w:w="2964" w:type="dxa"/>
          </w:tcPr>
          <w:p w14:paraId="5C419404" w14:textId="77777777" w:rsidR="00445F78" w:rsidRPr="00187364" w:rsidRDefault="00445F78" w:rsidP="00ED2CEE">
            <w:pPr>
              <w:contextualSpacing/>
              <w:rPr>
                <w:rFonts w:eastAsia="Times New Roman" w:cs="Times New Roman"/>
                <w:color w:val="000000"/>
                <w:lang w:val="en"/>
              </w:rPr>
            </w:pPr>
            <w:r w:rsidRPr="00187364">
              <w:rPr>
                <w:rFonts w:cs="Times New Roman"/>
              </w:rPr>
              <w:t>Rights and protection of the Minorities</w:t>
            </w:r>
          </w:p>
        </w:tc>
        <w:tc>
          <w:tcPr>
            <w:tcW w:w="2959" w:type="dxa"/>
          </w:tcPr>
          <w:p w14:paraId="5AD83D49" w14:textId="77777777" w:rsidR="00445F78" w:rsidRPr="00187364" w:rsidRDefault="00445F78" w:rsidP="00ED2CEE">
            <w:pPr>
              <w:rPr>
                <w:rFonts w:eastAsia="MS Mincho" w:cs="Times New Roman"/>
                <w:color w:val="000000"/>
                <w:lang w:val="en"/>
              </w:rPr>
            </w:pPr>
            <w:r w:rsidRPr="00187364">
              <w:rPr>
                <w:rFonts w:cs="Times New Roman"/>
              </w:rPr>
              <w:t>Priority to Ethnic, Religious, Dalits, and Gender diverse communities</w:t>
            </w:r>
          </w:p>
        </w:tc>
        <w:tc>
          <w:tcPr>
            <w:tcW w:w="1134" w:type="dxa"/>
            <w:vMerge/>
          </w:tcPr>
          <w:p w14:paraId="34B3FF93" w14:textId="77777777" w:rsidR="00445F78" w:rsidRPr="00187364" w:rsidRDefault="00445F78" w:rsidP="00ED2CEE">
            <w:pPr>
              <w:rPr>
                <w:rFonts w:eastAsia="MS Mincho" w:cs="Times New Roman"/>
                <w:color w:val="000000"/>
                <w:lang w:val="en"/>
              </w:rPr>
            </w:pPr>
          </w:p>
        </w:tc>
        <w:tc>
          <w:tcPr>
            <w:tcW w:w="1701" w:type="dxa"/>
            <w:vMerge/>
          </w:tcPr>
          <w:p w14:paraId="78606D03" w14:textId="77777777" w:rsidR="00445F78" w:rsidRPr="00187364" w:rsidRDefault="00445F78" w:rsidP="00ED2CEE">
            <w:pPr>
              <w:rPr>
                <w:rFonts w:eastAsia="MS Mincho" w:cs="Times New Roman"/>
                <w:color w:val="000000"/>
                <w:lang w:val="en"/>
              </w:rPr>
            </w:pPr>
          </w:p>
        </w:tc>
      </w:tr>
      <w:tr w:rsidR="00445F78" w14:paraId="33528B33" w14:textId="77777777" w:rsidTr="00ED2CEE">
        <w:tc>
          <w:tcPr>
            <w:tcW w:w="451" w:type="dxa"/>
          </w:tcPr>
          <w:p w14:paraId="723BED72" w14:textId="77777777" w:rsidR="00445F78" w:rsidRPr="00187364" w:rsidRDefault="00445F78" w:rsidP="00ED2CEE">
            <w:pPr>
              <w:jc w:val="both"/>
              <w:rPr>
                <w:rFonts w:eastAsia="MS Mincho" w:cs="Times New Roman"/>
                <w:color w:val="000000"/>
                <w:lang w:val="en"/>
              </w:rPr>
            </w:pPr>
            <w:r w:rsidRPr="00187364">
              <w:rPr>
                <w:rFonts w:eastAsia="MS Mincho" w:cs="Times New Roman"/>
                <w:color w:val="000000"/>
                <w:lang w:val="en"/>
              </w:rPr>
              <w:t>3.</w:t>
            </w:r>
          </w:p>
        </w:tc>
        <w:tc>
          <w:tcPr>
            <w:tcW w:w="2964" w:type="dxa"/>
          </w:tcPr>
          <w:p w14:paraId="001121F5" w14:textId="77777777" w:rsidR="00445F78" w:rsidRPr="00187364" w:rsidRDefault="00445F78" w:rsidP="00ED2CEE">
            <w:pPr>
              <w:contextualSpacing/>
              <w:rPr>
                <w:rFonts w:cs="Times New Roman"/>
              </w:rPr>
            </w:pPr>
            <w:r w:rsidRPr="00187364">
              <w:rPr>
                <w:rFonts w:cs="Times New Roman"/>
              </w:rPr>
              <w:t>Women and Child Rights</w:t>
            </w:r>
          </w:p>
        </w:tc>
        <w:tc>
          <w:tcPr>
            <w:tcW w:w="2959" w:type="dxa"/>
          </w:tcPr>
          <w:p w14:paraId="2C506B14" w14:textId="77777777" w:rsidR="00445F78" w:rsidRPr="00187364" w:rsidRDefault="00445F78" w:rsidP="00ED2CEE">
            <w:pPr>
              <w:rPr>
                <w:rFonts w:eastAsia="MS Mincho" w:cs="Times New Roman"/>
                <w:color w:val="000000"/>
                <w:lang w:val="en"/>
              </w:rPr>
            </w:pPr>
            <w:r w:rsidRPr="00187364">
              <w:rPr>
                <w:rFonts w:eastAsia="MS Mincho" w:cs="Times New Roman"/>
                <w:color w:val="000000"/>
                <w:lang w:val="en"/>
              </w:rPr>
              <w:t>Priority to most vulnerable, marginalized and excluded women and children</w:t>
            </w:r>
          </w:p>
        </w:tc>
        <w:tc>
          <w:tcPr>
            <w:tcW w:w="1134" w:type="dxa"/>
            <w:vMerge/>
          </w:tcPr>
          <w:p w14:paraId="2428A527" w14:textId="77777777" w:rsidR="00445F78" w:rsidRPr="00187364" w:rsidRDefault="00445F78" w:rsidP="00ED2CEE">
            <w:pPr>
              <w:rPr>
                <w:rFonts w:eastAsia="MS Mincho" w:cs="Times New Roman"/>
                <w:color w:val="000000"/>
                <w:lang w:val="en"/>
              </w:rPr>
            </w:pPr>
          </w:p>
        </w:tc>
        <w:tc>
          <w:tcPr>
            <w:tcW w:w="1701" w:type="dxa"/>
            <w:vMerge/>
          </w:tcPr>
          <w:p w14:paraId="465483D6" w14:textId="77777777" w:rsidR="00445F78" w:rsidRPr="00187364" w:rsidRDefault="00445F78" w:rsidP="00ED2CEE">
            <w:pPr>
              <w:rPr>
                <w:rFonts w:eastAsia="MS Mincho" w:cs="Times New Roman"/>
                <w:color w:val="000000"/>
                <w:lang w:val="en"/>
              </w:rPr>
            </w:pPr>
          </w:p>
        </w:tc>
      </w:tr>
      <w:tr w:rsidR="00445F78" w14:paraId="5B58479C" w14:textId="77777777" w:rsidTr="00ED2CEE">
        <w:tc>
          <w:tcPr>
            <w:tcW w:w="451" w:type="dxa"/>
          </w:tcPr>
          <w:p w14:paraId="00B2F0EF" w14:textId="77777777" w:rsidR="00445F78" w:rsidRPr="00187364" w:rsidRDefault="00445F78" w:rsidP="00ED2CEE">
            <w:pPr>
              <w:jc w:val="both"/>
              <w:rPr>
                <w:rFonts w:eastAsia="MS Mincho" w:cs="Times New Roman"/>
                <w:color w:val="000000"/>
                <w:lang w:val="en"/>
              </w:rPr>
            </w:pPr>
            <w:r w:rsidRPr="00187364">
              <w:rPr>
                <w:rFonts w:eastAsia="MS Mincho" w:cs="Times New Roman"/>
                <w:color w:val="000000"/>
                <w:lang w:val="en"/>
              </w:rPr>
              <w:lastRenderedPageBreak/>
              <w:t>4.</w:t>
            </w:r>
          </w:p>
        </w:tc>
        <w:tc>
          <w:tcPr>
            <w:tcW w:w="2964" w:type="dxa"/>
          </w:tcPr>
          <w:p w14:paraId="6BD1A649" w14:textId="77777777" w:rsidR="00445F78" w:rsidRPr="00187364" w:rsidRDefault="00445F78" w:rsidP="00ED2CEE">
            <w:pPr>
              <w:contextualSpacing/>
              <w:rPr>
                <w:rFonts w:cs="Times New Roman"/>
              </w:rPr>
            </w:pPr>
            <w:r w:rsidRPr="00187364">
              <w:rPr>
                <w:rFonts w:cs="Times New Roman"/>
              </w:rPr>
              <w:t>Cultural rights: promotion of  peace, tolerance and cultural diversity in the society</w:t>
            </w:r>
          </w:p>
        </w:tc>
        <w:tc>
          <w:tcPr>
            <w:tcW w:w="2959" w:type="dxa"/>
          </w:tcPr>
          <w:p w14:paraId="64E537D4" w14:textId="77777777" w:rsidR="00445F78" w:rsidRPr="00187364" w:rsidRDefault="00445F78" w:rsidP="00ED2CEE">
            <w:pPr>
              <w:rPr>
                <w:rFonts w:eastAsia="MS Mincho" w:cs="Times New Roman"/>
                <w:color w:val="000000"/>
                <w:lang w:val="en"/>
              </w:rPr>
            </w:pPr>
            <w:r w:rsidRPr="00187364">
              <w:rPr>
                <w:rFonts w:eastAsia="MS Mincho" w:cs="Times New Roman"/>
                <w:color w:val="000000"/>
                <w:lang w:val="en"/>
              </w:rPr>
              <w:t>Priority to educate, connect and advocate for advancing tolerance and cultural diversity in the society</w:t>
            </w:r>
          </w:p>
        </w:tc>
        <w:tc>
          <w:tcPr>
            <w:tcW w:w="1134" w:type="dxa"/>
            <w:vMerge/>
          </w:tcPr>
          <w:p w14:paraId="489BA864" w14:textId="77777777" w:rsidR="00445F78" w:rsidRPr="00187364" w:rsidRDefault="00445F78" w:rsidP="00ED2CEE">
            <w:pPr>
              <w:rPr>
                <w:rFonts w:eastAsia="MS Mincho" w:cs="Times New Roman"/>
                <w:color w:val="000000"/>
                <w:lang w:val="en"/>
              </w:rPr>
            </w:pPr>
          </w:p>
        </w:tc>
        <w:tc>
          <w:tcPr>
            <w:tcW w:w="1701" w:type="dxa"/>
            <w:vMerge/>
          </w:tcPr>
          <w:p w14:paraId="1697DF25" w14:textId="77777777" w:rsidR="00445F78" w:rsidRPr="00187364" w:rsidRDefault="00445F78" w:rsidP="00ED2CEE">
            <w:pPr>
              <w:rPr>
                <w:rFonts w:eastAsia="MS Mincho" w:cs="Times New Roman"/>
                <w:color w:val="000000"/>
                <w:lang w:val="en"/>
              </w:rPr>
            </w:pPr>
          </w:p>
        </w:tc>
      </w:tr>
      <w:tr w:rsidR="00445F78" w14:paraId="5A4073EF" w14:textId="77777777" w:rsidTr="00ED2CEE">
        <w:tc>
          <w:tcPr>
            <w:tcW w:w="451" w:type="dxa"/>
          </w:tcPr>
          <w:p w14:paraId="64C01C36" w14:textId="77777777" w:rsidR="00445F78" w:rsidRPr="00187364" w:rsidRDefault="00445F78" w:rsidP="00ED2CEE">
            <w:pPr>
              <w:jc w:val="both"/>
              <w:rPr>
                <w:rFonts w:eastAsia="MS Mincho" w:cs="Times New Roman"/>
                <w:color w:val="000000"/>
                <w:lang w:val="en"/>
              </w:rPr>
            </w:pPr>
            <w:r w:rsidRPr="00187364">
              <w:rPr>
                <w:rFonts w:eastAsia="MS Mincho" w:cs="Times New Roman"/>
                <w:color w:val="000000"/>
                <w:lang w:val="en"/>
              </w:rPr>
              <w:t>5.</w:t>
            </w:r>
          </w:p>
        </w:tc>
        <w:tc>
          <w:tcPr>
            <w:tcW w:w="2964" w:type="dxa"/>
          </w:tcPr>
          <w:p w14:paraId="39073D14" w14:textId="77777777" w:rsidR="00445F78" w:rsidRPr="00187364" w:rsidRDefault="00445F78" w:rsidP="00ED2CEE">
            <w:pPr>
              <w:contextualSpacing/>
              <w:rPr>
                <w:rFonts w:cs="Times New Roman"/>
              </w:rPr>
            </w:pPr>
            <w:r w:rsidRPr="00187364">
              <w:rPr>
                <w:rFonts w:eastAsia="MS Mincho" w:cs="Times New Roman"/>
                <w:color w:val="000000"/>
                <w:lang w:val="en"/>
              </w:rPr>
              <w:t>Ethnic/local language-based rights education and radio programming</w:t>
            </w:r>
          </w:p>
        </w:tc>
        <w:tc>
          <w:tcPr>
            <w:tcW w:w="2959" w:type="dxa"/>
          </w:tcPr>
          <w:p w14:paraId="65BEEC99" w14:textId="77777777" w:rsidR="00445F78" w:rsidRPr="00187364" w:rsidRDefault="00445F78" w:rsidP="00ED2CEE">
            <w:pPr>
              <w:rPr>
                <w:rFonts w:eastAsia="MS Mincho" w:cs="Times New Roman"/>
                <w:color w:val="000000"/>
                <w:lang w:val="en"/>
              </w:rPr>
            </w:pPr>
            <w:r w:rsidRPr="00187364">
              <w:rPr>
                <w:rFonts w:eastAsia="MS Mincho" w:cs="Times New Roman"/>
                <w:color w:val="000000"/>
                <w:lang w:val="en"/>
              </w:rPr>
              <w:t>Connecting community radio stations and broadcast ethnic/local language-based rights education and radio programmes in Bangladesh</w:t>
            </w:r>
          </w:p>
        </w:tc>
        <w:tc>
          <w:tcPr>
            <w:tcW w:w="1134" w:type="dxa"/>
          </w:tcPr>
          <w:p w14:paraId="68879C98" w14:textId="77777777" w:rsidR="00445F78" w:rsidRPr="00187364" w:rsidRDefault="00445F78" w:rsidP="00ED2CEE">
            <w:pPr>
              <w:jc w:val="center"/>
              <w:rPr>
                <w:rFonts w:eastAsia="MS Mincho" w:cs="Times New Roman"/>
                <w:color w:val="000000"/>
                <w:lang w:val="en"/>
              </w:rPr>
            </w:pPr>
            <w:r>
              <w:rPr>
                <w:rFonts w:eastAsia="MS Mincho" w:cs="Times New Roman"/>
                <w:color w:val="000000"/>
                <w:lang w:val="en"/>
              </w:rPr>
              <w:t>Category-2</w:t>
            </w:r>
          </w:p>
        </w:tc>
        <w:tc>
          <w:tcPr>
            <w:tcW w:w="1701" w:type="dxa"/>
          </w:tcPr>
          <w:p w14:paraId="358F6C74" w14:textId="77777777" w:rsidR="00445F78" w:rsidRPr="00187364" w:rsidRDefault="00445F78" w:rsidP="00ED2CEE">
            <w:pPr>
              <w:rPr>
                <w:rFonts w:eastAsia="MS Mincho" w:cs="Times New Roman"/>
                <w:color w:val="000000"/>
                <w:lang w:val="en"/>
              </w:rPr>
            </w:pPr>
            <w:r w:rsidRPr="00187364">
              <w:rPr>
                <w:rFonts w:eastAsia="MS Mincho" w:cs="Times New Roman"/>
                <w:color w:val="000000"/>
                <w:lang w:val="en"/>
              </w:rPr>
              <w:t>CSO/CSO  coalition/Association with Community Radios</w:t>
            </w:r>
          </w:p>
        </w:tc>
      </w:tr>
    </w:tbl>
    <w:p w14:paraId="75AC70D6" w14:textId="77777777" w:rsidR="00445F78" w:rsidRPr="00187364" w:rsidRDefault="00445F78" w:rsidP="00445F78">
      <w:pPr>
        <w:jc w:val="both"/>
        <w:rPr>
          <w:rFonts w:asciiTheme="minorHAnsi" w:eastAsia="MS Mincho" w:hAnsiTheme="minorHAnsi" w:cs="Times New Roman"/>
          <w:color w:val="000000"/>
          <w:sz w:val="22"/>
          <w:szCs w:val="22"/>
          <w:lang w:val="en"/>
        </w:rPr>
      </w:pPr>
    </w:p>
    <w:p w14:paraId="7371B9D9" w14:textId="77777777" w:rsidR="00445F78" w:rsidRPr="00187364" w:rsidRDefault="00445F78" w:rsidP="00445F78">
      <w:pPr>
        <w:jc w:val="both"/>
        <w:rPr>
          <w:rFonts w:asciiTheme="minorHAnsi" w:eastAsia="MS Mincho" w:hAnsiTheme="minorHAnsi" w:cs="Times New Roman"/>
          <w:color w:val="000000"/>
          <w:sz w:val="22"/>
          <w:szCs w:val="22"/>
          <w:lang w:val="en"/>
        </w:rPr>
      </w:pPr>
    </w:p>
    <w:p w14:paraId="6CF3C0A0" w14:textId="77777777" w:rsidR="00445F78" w:rsidRPr="00187364" w:rsidRDefault="00445F78" w:rsidP="00445F78">
      <w:pPr>
        <w:contextualSpacing/>
        <w:jc w:val="both"/>
        <w:rPr>
          <w:rFonts w:asciiTheme="minorHAnsi" w:eastAsia="Times New Roman" w:hAnsiTheme="minorHAnsi" w:cs="Times New Roman"/>
          <w:b/>
          <w:bCs/>
          <w:color w:val="000000"/>
          <w:sz w:val="22"/>
          <w:szCs w:val="22"/>
          <w:lang w:val="en"/>
        </w:rPr>
      </w:pPr>
      <w:r w:rsidRPr="00187364">
        <w:rPr>
          <w:rFonts w:asciiTheme="minorHAnsi" w:eastAsia="Times New Roman" w:hAnsiTheme="minorHAnsi" w:cs="Times New Roman"/>
          <w:b/>
          <w:color w:val="000000"/>
          <w:sz w:val="22"/>
          <w:szCs w:val="22"/>
          <w:lang w:val="en"/>
        </w:rPr>
        <w:t xml:space="preserve">6.1 </w:t>
      </w:r>
      <w:r w:rsidRPr="00187364">
        <w:rPr>
          <w:rFonts w:asciiTheme="minorHAnsi" w:eastAsia="Times New Roman" w:hAnsiTheme="minorHAnsi" w:cs="Times New Roman"/>
          <w:b/>
          <w:color w:val="000000" w:themeColor="text1"/>
          <w:sz w:val="22"/>
          <w:szCs w:val="22"/>
          <w:lang w:val="en"/>
        </w:rPr>
        <w:t xml:space="preserve">Details on Thematic Rights Issue-1: </w:t>
      </w:r>
      <w:r w:rsidRPr="00187364">
        <w:rPr>
          <w:rFonts w:asciiTheme="minorHAnsi" w:eastAsia="MS Mincho" w:hAnsiTheme="minorHAnsi" w:cs="Times New Roman"/>
          <w:b/>
          <w:bCs/>
          <w:color w:val="000000"/>
          <w:sz w:val="22"/>
          <w:szCs w:val="22"/>
          <w:lang w:val="en"/>
        </w:rPr>
        <w:t>Rights and better inclusion of the left behind people/groups/communities</w:t>
      </w:r>
    </w:p>
    <w:p w14:paraId="5E31B1A2" w14:textId="77777777" w:rsidR="00445F78" w:rsidRPr="00187364" w:rsidRDefault="00445F78" w:rsidP="00445F78">
      <w:pPr>
        <w:pStyle w:val="Default"/>
        <w:jc w:val="both"/>
        <w:rPr>
          <w:rFonts w:asciiTheme="minorHAnsi" w:hAnsiTheme="minorHAnsi" w:cs="Times New Roman"/>
          <w:color w:val="000000" w:themeColor="text1"/>
          <w:sz w:val="22"/>
          <w:szCs w:val="22"/>
        </w:rPr>
      </w:pPr>
    </w:p>
    <w:p w14:paraId="33788944" w14:textId="77777777" w:rsidR="00445F78" w:rsidRPr="00187364" w:rsidRDefault="00445F78" w:rsidP="00445F78">
      <w:pPr>
        <w:pStyle w:val="Default"/>
        <w:jc w:val="both"/>
        <w:rPr>
          <w:rFonts w:asciiTheme="minorHAnsi" w:hAnsiTheme="minorHAnsi" w:cs="Times New Roman"/>
          <w:sz w:val="22"/>
          <w:szCs w:val="22"/>
        </w:rPr>
      </w:pPr>
      <w:r w:rsidRPr="00187364">
        <w:rPr>
          <w:rFonts w:asciiTheme="minorHAnsi" w:hAnsiTheme="minorHAnsi" w:cs="Times New Roman"/>
          <w:color w:val="000000" w:themeColor="text1"/>
          <w:sz w:val="22"/>
          <w:szCs w:val="22"/>
        </w:rPr>
        <w:t xml:space="preserve">In Bangladesh, a section of people/groups/communities live in a disadvantaged situation, in which they </w:t>
      </w:r>
      <w:r>
        <w:rPr>
          <w:rFonts w:asciiTheme="minorHAnsi" w:hAnsiTheme="minorHAnsi" w:cs="Times New Roman"/>
          <w:color w:val="000000" w:themeColor="text1"/>
          <w:sz w:val="22"/>
          <w:szCs w:val="22"/>
        </w:rPr>
        <w:t>struggle</w:t>
      </w:r>
      <w:r w:rsidRPr="00187364">
        <w:rPr>
          <w:rFonts w:asciiTheme="minorHAnsi" w:hAnsiTheme="minorHAnsi" w:cs="Times New Roman"/>
          <w:color w:val="000000" w:themeColor="text1"/>
          <w:sz w:val="22"/>
          <w:szCs w:val="22"/>
        </w:rPr>
        <w:t xml:space="preserve"> to claim their rights and protection to lead a normal life. They belong to left behind groups and are unable to get the benefits of development. </w:t>
      </w:r>
      <w:r w:rsidRPr="00187364">
        <w:rPr>
          <w:rFonts w:asciiTheme="minorHAnsi" w:hAnsiTheme="minorHAnsi" w:cs="Times New Roman"/>
          <w:sz w:val="22"/>
          <w:szCs w:val="22"/>
        </w:rPr>
        <w:t xml:space="preserve">It is reported that about </w:t>
      </w:r>
      <w:r w:rsidRPr="00187364">
        <w:rPr>
          <w:rFonts w:asciiTheme="minorHAnsi" w:hAnsiTheme="minorHAnsi" w:cs="Times New Roman"/>
          <w:b/>
          <w:sz w:val="22"/>
          <w:szCs w:val="22"/>
        </w:rPr>
        <w:t>30 million people</w:t>
      </w:r>
      <w:r w:rsidRPr="00187364">
        <w:rPr>
          <w:rFonts w:asciiTheme="minorHAnsi" w:hAnsiTheme="minorHAnsi" w:cs="Times New Roman"/>
          <w:sz w:val="22"/>
          <w:szCs w:val="22"/>
        </w:rPr>
        <w:t xml:space="preserve"> are in a marginalized situation in Bangladesh</w:t>
      </w:r>
      <w:r>
        <w:rPr>
          <w:rStyle w:val="FootnoteReference"/>
          <w:rFonts w:asciiTheme="minorHAnsi" w:hAnsiTheme="minorHAnsi" w:cs="Times New Roman"/>
          <w:sz w:val="22"/>
          <w:szCs w:val="22"/>
        </w:rPr>
        <w:footnoteReference w:id="4"/>
      </w:r>
      <w:r w:rsidRPr="00187364">
        <w:rPr>
          <w:rFonts w:asciiTheme="minorHAnsi" w:hAnsiTheme="minorHAnsi" w:cs="Times New Roman"/>
          <w:sz w:val="22"/>
          <w:szCs w:val="22"/>
        </w:rPr>
        <w:t xml:space="preserve">, who face inequalities, discrimination, and deprivation which prevent them from enjoying their rights and benefitting from development. It has created a culture of silence among certain sections of people/groups/communities leading to their socio-economic exclusion. Therefore, HRJP will prioritize the inclusion of a section of these groups/communities, excluded from the mainstream of development and struggling to enjoy their rights during COVID-19 and post-COVID situation. </w:t>
      </w:r>
    </w:p>
    <w:p w14:paraId="3236C162" w14:textId="77777777" w:rsidR="00445F78" w:rsidRPr="00187364" w:rsidRDefault="00445F78" w:rsidP="00445F78">
      <w:pPr>
        <w:pStyle w:val="Default"/>
        <w:jc w:val="both"/>
        <w:rPr>
          <w:rFonts w:asciiTheme="minorHAnsi" w:hAnsiTheme="minorHAnsi" w:cs="Times New Roman"/>
          <w:sz w:val="22"/>
          <w:szCs w:val="22"/>
        </w:rPr>
      </w:pPr>
    </w:p>
    <w:p w14:paraId="79A5919B" w14:textId="77777777" w:rsidR="00445F78" w:rsidRPr="00187364" w:rsidRDefault="00445F78" w:rsidP="00445F78">
      <w:pPr>
        <w:pStyle w:val="Default"/>
        <w:jc w:val="both"/>
        <w:rPr>
          <w:rFonts w:asciiTheme="minorHAnsi" w:eastAsia="MS Mincho" w:hAnsiTheme="minorHAnsi" w:cs="Times New Roman"/>
          <w:sz w:val="22"/>
          <w:szCs w:val="22"/>
          <w:lang w:val="en"/>
        </w:rPr>
      </w:pPr>
      <w:r w:rsidRPr="00187364">
        <w:rPr>
          <w:rFonts w:asciiTheme="minorHAnsi" w:hAnsiTheme="minorHAnsi" w:cs="Times New Roman"/>
          <w:sz w:val="22"/>
          <w:szCs w:val="22"/>
        </w:rPr>
        <w:t xml:space="preserve">HRJP will </w:t>
      </w:r>
      <w:r>
        <w:rPr>
          <w:rFonts w:asciiTheme="minorHAnsi" w:hAnsiTheme="minorHAnsi" w:cs="Times New Roman"/>
          <w:sz w:val="22"/>
          <w:szCs w:val="22"/>
        </w:rPr>
        <w:t xml:space="preserve">give priority to CSOs and CSOs coalition working on advancing rights of the </w:t>
      </w:r>
      <w:r w:rsidRPr="00187364">
        <w:rPr>
          <w:rFonts w:asciiTheme="minorHAnsi" w:eastAsia="MS Mincho" w:hAnsiTheme="minorHAnsi" w:cs="Times New Roman"/>
          <w:sz w:val="22"/>
          <w:szCs w:val="22"/>
          <w:lang w:val="en"/>
        </w:rPr>
        <w:t>Horizon/Rishi-Das/Robidas/Mahali-Malo/Bede (River gypsies)/Sex-workers/Persons with disabilities/Tea Community</w:t>
      </w:r>
      <w:r>
        <w:rPr>
          <w:rFonts w:asciiTheme="minorHAnsi" w:eastAsia="MS Mincho" w:hAnsiTheme="minorHAnsi" w:cs="Times New Roman"/>
          <w:sz w:val="22"/>
          <w:szCs w:val="22"/>
          <w:lang w:val="en"/>
        </w:rPr>
        <w:t xml:space="preserve"> in selected district</w:t>
      </w:r>
      <w:r w:rsidRPr="00187364">
        <w:rPr>
          <w:rFonts w:asciiTheme="minorHAnsi" w:eastAsia="MS Mincho" w:hAnsiTheme="minorHAnsi" w:cs="Times New Roman"/>
          <w:sz w:val="22"/>
          <w:szCs w:val="22"/>
          <w:lang w:val="en"/>
        </w:rPr>
        <w:t xml:space="preserve">. </w:t>
      </w:r>
    </w:p>
    <w:p w14:paraId="5FCFF2AC" w14:textId="77777777" w:rsidR="00445F78" w:rsidRPr="00187364" w:rsidRDefault="00445F78" w:rsidP="00445F78">
      <w:pPr>
        <w:pStyle w:val="Default"/>
        <w:spacing w:line="288" w:lineRule="auto"/>
        <w:jc w:val="both"/>
        <w:rPr>
          <w:rFonts w:asciiTheme="minorHAnsi" w:hAnsiTheme="minorHAnsi" w:cs="Times New Roman"/>
          <w:color w:val="000000" w:themeColor="text1"/>
          <w:sz w:val="22"/>
          <w:szCs w:val="22"/>
        </w:rPr>
      </w:pPr>
    </w:p>
    <w:p w14:paraId="479DAAFE" w14:textId="77777777" w:rsidR="00445F78" w:rsidRPr="00187364" w:rsidRDefault="00445F78" w:rsidP="00445F78">
      <w:pPr>
        <w:rPr>
          <w:rFonts w:asciiTheme="minorHAnsi" w:hAnsiTheme="minorHAnsi" w:cs="Times New Roman"/>
          <w:b/>
          <w:bCs/>
          <w:sz w:val="22"/>
          <w:szCs w:val="22"/>
          <w:lang w:val="en-GB"/>
        </w:rPr>
      </w:pPr>
      <w:r w:rsidRPr="00187364">
        <w:rPr>
          <w:rFonts w:asciiTheme="minorHAnsi" w:hAnsiTheme="minorHAnsi" w:cs="Times New Roman"/>
          <w:b/>
          <w:bCs/>
          <w:sz w:val="22"/>
          <w:szCs w:val="22"/>
          <w:u w:val="single"/>
          <w:lang w:val="en-GB"/>
        </w:rPr>
        <w:t>Priority actions</w:t>
      </w:r>
      <w:r w:rsidRPr="00187364">
        <w:rPr>
          <w:rFonts w:asciiTheme="minorHAnsi" w:hAnsiTheme="minorHAnsi" w:cs="Times New Roman"/>
          <w:b/>
          <w:bCs/>
          <w:sz w:val="22"/>
          <w:szCs w:val="22"/>
          <w:lang w:val="en-GB"/>
        </w:rPr>
        <w:t>:</w:t>
      </w:r>
    </w:p>
    <w:p w14:paraId="06B5AB71" w14:textId="77777777" w:rsidR="00445F78" w:rsidRPr="00187364" w:rsidRDefault="00445F78" w:rsidP="00445F78">
      <w:pPr>
        <w:pStyle w:val="ListParagraph"/>
        <w:numPr>
          <w:ilvl w:val="0"/>
          <w:numId w:val="12"/>
        </w:numPr>
        <w:spacing w:after="0" w:line="240" w:lineRule="auto"/>
        <w:rPr>
          <w:rFonts w:asciiTheme="minorHAnsi" w:hAnsiTheme="minorHAnsi"/>
        </w:rPr>
      </w:pPr>
      <w:r w:rsidRPr="00187364">
        <w:rPr>
          <w:rFonts w:asciiTheme="minorHAnsi" w:hAnsiTheme="minorHAnsi"/>
          <w:b/>
          <w:bCs/>
        </w:rPr>
        <w:t>Inclusive</w:t>
      </w:r>
      <w:r w:rsidRPr="00187364">
        <w:rPr>
          <w:rFonts w:asciiTheme="minorHAnsi" w:hAnsiTheme="minorHAnsi"/>
        </w:rPr>
        <w:t xml:space="preserve"> and </w:t>
      </w:r>
      <w:r>
        <w:rPr>
          <w:rFonts w:asciiTheme="minorHAnsi" w:hAnsiTheme="minorHAnsi"/>
          <w:b/>
          <w:bCs/>
        </w:rPr>
        <w:t>i</w:t>
      </w:r>
      <w:r w:rsidRPr="00187364">
        <w:rPr>
          <w:rFonts w:asciiTheme="minorHAnsi" w:hAnsiTheme="minorHAnsi"/>
          <w:b/>
          <w:bCs/>
        </w:rPr>
        <w:t>nnovative actions</w:t>
      </w:r>
      <w:r w:rsidRPr="00187364">
        <w:rPr>
          <w:rFonts w:asciiTheme="minorHAnsi" w:hAnsiTheme="minorHAnsi"/>
        </w:rPr>
        <w:t xml:space="preserve"> for awareness-raising on </w:t>
      </w:r>
      <w:r>
        <w:rPr>
          <w:rFonts w:asciiTheme="minorHAnsi" w:hAnsiTheme="minorHAnsi"/>
        </w:rPr>
        <w:t>h</w:t>
      </w:r>
      <w:r w:rsidRPr="00187364">
        <w:rPr>
          <w:rFonts w:asciiTheme="minorHAnsi" w:hAnsiTheme="minorHAnsi"/>
        </w:rPr>
        <w:t xml:space="preserve">uman </w:t>
      </w:r>
      <w:r>
        <w:rPr>
          <w:rFonts w:asciiTheme="minorHAnsi" w:hAnsiTheme="minorHAnsi"/>
        </w:rPr>
        <w:t>r</w:t>
      </w:r>
      <w:r w:rsidRPr="00187364">
        <w:rPr>
          <w:rFonts w:asciiTheme="minorHAnsi" w:hAnsiTheme="minorHAnsi"/>
        </w:rPr>
        <w:t>ights and access to justice issues among the left-behind groups/communities;</w:t>
      </w:r>
    </w:p>
    <w:p w14:paraId="027EC760" w14:textId="77777777" w:rsidR="00445F78" w:rsidRPr="00187364" w:rsidRDefault="00445F78" w:rsidP="00445F78">
      <w:pPr>
        <w:pStyle w:val="ListParagraph"/>
        <w:numPr>
          <w:ilvl w:val="0"/>
          <w:numId w:val="12"/>
        </w:numPr>
        <w:spacing w:after="0" w:line="240" w:lineRule="auto"/>
        <w:rPr>
          <w:rFonts w:asciiTheme="minorHAnsi" w:hAnsiTheme="minorHAnsi"/>
        </w:rPr>
      </w:pPr>
      <w:r w:rsidRPr="00187364">
        <w:rPr>
          <w:rFonts w:asciiTheme="minorHAnsi" w:hAnsiTheme="minorHAnsi"/>
        </w:rPr>
        <w:t>Result-based rights advocacy initiatives for better inclusion of the left behind people/groups/communities in the local decision-making structures and institutional services;</w:t>
      </w:r>
    </w:p>
    <w:p w14:paraId="54B35FA0" w14:textId="77777777" w:rsidR="00445F78" w:rsidRPr="00187364" w:rsidRDefault="00445F78" w:rsidP="00445F78">
      <w:pPr>
        <w:pStyle w:val="ListParagraph"/>
        <w:numPr>
          <w:ilvl w:val="0"/>
          <w:numId w:val="12"/>
        </w:numPr>
        <w:spacing w:after="0" w:line="240" w:lineRule="auto"/>
        <w:jc w:val="both"/>
        <w:rPr>
          <w:rFonts w:asciiTheme="minorHAnsi" w:hAnsiTheme="minorHAnsi"/>
          <w:color w:val="000000"/>
          <w:lang w:val="en"/>
        </w:rPr>
      </w:pPr>
      <w:r w:rsidRPr="00187364">
        <w:rPr>
          <w:rFonts w:asciiTheme="minorHAnsi" w:hAnsiTheme="minorHAnsi"/>
        </w:rPr>
        <w:t xml:space="preserve">Capacity development of left-behind groups and their platforms for advancing their trust and confidence to seek local services and opportunities; </w:t>
      </w:r>
    </w:p>
    <w:p w14:paraId="00686E59" w14:textId="77777777" w:rsidR="00445F78" w:rsidRPr="00187364" w:rsidRDefault="00445F78" w:rsidP="00445F78">
      <w:pPr>
        <w:pStyle w:val="ListParagraph"/>
        <w:numPr>
          <w:ilvl w:val="0"/>
          <w:numId w:val="12"/>
        </w:numPr>
        <w:spacing w:after="0" w:line="240" w:lineRule="auto"/>
        <w:jc w:val="both"/>
        <w:rPr>
          <w:rFonts w:asciiTheme="minorHAnsi" w:hAnsiTheme="minorHAnsi"/>
          <w:color w:val="000000"/>
          <w:lang w:val="en"/>
        </w:rPr>
      </w:pPr>
      <w:r w:rsidRPr="00187364">
        <w:rPr>
          <w:rFonts w:asciiTheme="minorHAnsi" w:hAnsiTheme="minorHAnsi"/>
        </w:rPr>
        <w:t>Connect and engage local service institutions to deliver responsive services for the left behind people/groups;</w:t>
      </w:r>
    </w:p>
    <w:p w14:paraId="415E020E" w14:textId="77777777" w:rsidR="00445F78" w:rsidRPr="00187364" w:rsidRDefault="00445F78" w:rsidP="00445F78">
      <w:pPr>
        <w:pStyle w:val="ListParagraph"/>
        <w:numPr>
          <w:ilvl w:val="0"/>
          <w:numId w:val="12"/>
        </w:numPr>
        <w:spacing w:after="0" w:line="240" w:lineRule="auto"/>
        <w:jc w:val="both"/>
        <w:rPr>
          <w:rFonts w:asciiTheme="minorHAnsi" w:hAnsiTheme="minorHAnsi"/>
          <w:color w:val="000000"/>
          <w:lang w:val="en"/>
        </w:rPr>
      </w:pPr>
      <w:r w:rsidRPr="00187364">
        <w:rPr>
          <w:rFonts w:asciiTheme="minorHAnsi" w:hAnsiTheme="minorHAnsi"/>
        </w:rPr>
        <w:t>Coordination and learning exchange of CSOs coalition members;</w:t>
      </w:r>
    </w:p>
    <w:p w14:paraId="4E81B5FE" w14:textId="77777777" w:rsidR="00445F78" w:rsidRPr="00187364" w:rsidRDefault="00445F78" w:rsidP="00445F78">
      <w:pPr>
        <w:pStyle w:val="ListParagraph"/>
        <w:numPr>
          <w:ilvl w:val="0"/>
          <w:numId w:val="12"/>
        </w:numPr>
        <w:spacing w:after="0" w:line="240" w:lineRule="auto"/>
        <w:jc w:val="both"/>
        <w:rPr>
          <w:rFonts w:asciiTheme="minorHAnsi" w:hAnsiTheme="minorHAnsi"/>
          <w:color w:val="000000" w:themeColor="text1"/>
          <w:lang w:val="en"/>
        </w:rPr>
      </w:pPr>
      <w:r w:rsidRPr="00187364">
        <w:rPr>
          <w:rFonts w:asciiTheme="minorHAnsi" w:hAnsiTheme="minorHAnsi"/>
          <w:color w:val="000000" w:themeColor="text1"/>
          <w:lang w:val="en"/>
        </w:rPr>
        <w:t xml:space="preserve">Monitoring, Fact-finding, and reporting on </w:t>
      </w:r>
      <w:r>
        <w:rPr>
          <w:rFonts w:asciiTheme="minorHAnsi" w:hAnsiTheme="minorHAnsi"/>
          <w:color w:val="000000" w:themeColor="text1"/>
          <w:lang w:val="en"/>
        </w:rPr>
        <w:t>h</w:t>
      </w:r>
      <w:r w:rsidRPr="00187364">
        <w:rPr>
          <w:rFonts w:asciiTheme="minorHAnsi" w:hAnsiTheme="minorHAnsi"/>
          <w:color w:val="000000" w:themeColor="text1"/>
          <w:lang w:val="en"/>
        </w:rPr>
        <w:t xml:space="preserve">uman </w:t>
      </w:r>
      <w:r>
        <w:rPr>
          <w:rFonts w:asciiTheme="minorHAnsi" w:hAnsiTheme="minorHAnsi"/>
          <w:color w:val="000000" w:themeColor="text1"/>
          <w:lang w:val="en"/>
        </w:rPr>
        <w:t>r</w:t>
      </w:r>
      <w:r w:rsidRPr="00187364">
        <w:rPr>
          <w:rFonts w:asciiTheme="minorHAnsi" w:hAnsiTheme="minorHAnsi"/>
          <w:color w:val="000000" w:themeColor="text1"/>
          <w:lang w:val="en"/>
        </w:rPr>
        <w:t>ights violations against the left-behind people/groups at the grassroots level, including press conference/dialogues and media reporting;</w:t>
      </w:r>
    </w:p>
    <w:p w14:paraId="612FB081" w14:textId="77777777" w:rsidR="00445F78" w:rsidRPr="00187364" w:rsidRDefault="00445F78" w:rsidP="00445F78">
      <w:pPr>
        <w:pStyle w:val="ListParagraph"/>
        <w:numPr>
          <w:ilvl w:val="0"/>
          <w:numId w:val="12"/>
        </w:numPr>
        <w:spacing w:after="0" w:line="240" w:lineRule="auto"/>
        <w:jc w:val="both"/>
        <w:rPr>
          <w:rFonts w:asciiTheme="minorHAnsi" w:hAnsiTheme="minorHAnsi"/>
          <w:color w:val="000000" w:themeColor="text1"/>
          <w:lang w:val="en"/>
        </w:rPr>
      </w:pPr>
      <w:r w:rsidRPr="00187364">
        <w:rPr>
          <w:rFonts w:asciiTheme="minorHAnsi" w:hAnsiTheme="minorHAnsi"/>
          <w:color w:val="000000" w:themeColor="text1"/>
          <w:lang w:val="en"/>
        </w:rPr>
        <w:t>Legal/Referral support services for ensuring access to justice for the left behind people/groups;</w:t>
      </w:r>
    </w:p>
    <w:p w14:paraId="7D933FE4" w14:textId="77777777" w:rsidR="00445F78" w:rsidRPr="00187364" w:rsidRDefault="00445F78" w:rsidP="00445F78">
      <w:pPr>
        <w:pStyle w:val="ListParagraph"/>
        <w:numPr>
          <w:ilvl w:val="0"/>
          <w:numId w:val="12"/>
        </w:numPr>
        <w:spacing w:after="0" w:line="240" w:lineRule="auto"/>
        <w:jc w:val="both"/>
        <w:rPr>
          <w:rFonts w:asciiTheme="minorHAnsi" w:hAnsiTheme="minorHAnsi"/>
          <w:color w:val="000000"/>
          <w:lang w:val="en"/>
        </w:rPr>
      </w:pPr>
      <w:r w:rsidRPr="00187364">
        <w:rPr>
          <w:rFonts w:asciiTheme="minorHAnsi" w:hAnsiTheme="minorHAnsi"/>
        </w:rPr>
        <w:t xml:space="preserve">Production of </w:t>
      </w:r>
      <w:r>
        <w:rPr>
          <w:rFonts w:asciiTheme="minorHAnsi" w:hAnsiTheme="minorHAnsi"/>
        </w:rPr>
        <w:t>H</w:t>
      </w:r>
      <w:r w:rsidRPr="00187364">
        <w:rPr>
          <w:rFonts w:asciiTheme="minorHAnsi" w:hAnsiTheme="minorHAnsi"/>
        </w:rPr>
        <w:t xml:space="preserve">uman </w:t>
      </w:r>
      <w:r>
        <w:rPr>
          <w:rFonts w:asciiTheme="minorHAnsi" w:hAnsiTheme="minorHAnsi"/>
        </w:rPr>
        <w:t>R</w:t>
      </w:r>
      <w:r w:rsidRPr="00187364">
        <w:rPr>
          <w:rFonts w:asciiTheme="minorHAnsi" w:hAnsiTheme="minorHAnsi"/>
        </w:rPr>
        <w:t xml:space="preserve">ights </w:t>
      </w:r>
      <w:r>
        <w:rPr>
          <w:rFonts w:asciiTheme="minorHAnsi" w:hAnsiTheme="minorHAnsi"/>
        </w:rPr>
        <w:t>S</w:t>
      </w:r>
      <w:r w:rsidRPr="00187364">
        <w:rPr>
          <w:rFonts w:asciiTheme="minorHAnsi" w:hAnsiTheme="minorHAnsi"/>
        </w:rPr>
        <w:t xml:space="preserve">ituation </w:t>
      </w:r>
      <w:r>
        <w:rPr>
          <w:rFonts w:asciiTheme="minorHAnsi" w:hAnsiTheme="minorHAnsi"/>
        </w:rPr>
        <w:t>R</w:t>
      </w:r>
      <w:r w:rsidRPr="00187364">
        <w:rPr>
          <w:rFonts w:asciiTheme="minorHAnsi" w:hAnsiTheme="minorHAnsi"/>
        </w:rPr>
        <w:t xml:space="preserve">eports in the context of specified district. </w:t>
      </w:r>
    </w:p>
    <w:p w14:paraId="150717C6" w14:textId="77777777" w:rsidR="00445F78" w:rsidRDefault="00445F78" w:rsidP="00445F78">
      <w:pPr>
        <w:contextualSpacing/>
        <w:jc w:val="both"/>
        <w:rPr>
          <w:rFonts w:asciiTheme="minorHAnsi" w:eastAsia="Times New Roman" w:hAnsiTheme="minorHAnsi" w:cs="Times New Roman"/>
          <w:b/>
          <w:color w:val="000000"/>
          <w:sz w:val="22"/>
          <w:szCs w:val="22"/>
          <w:lang w:val="en"/>
        </w:rPr>
      </w:pPr>
    </w:p>
    <w:p w14:paraId="4C27C9D7" w14:textId="77777777" w:rsidR="00445F78" w:rsidRDefault="00445F78" w:rsidP="00445F78">
      <w:pPr>
        <w:contextualSpacing/>
        <w:rPr>
          <w:rFonts w:asciiTheme="minorHAnsi" w:eastAsia="Times New Roman" w:hAnsiTheme="minorHAnsi" w:cs="Times New Roman"/>
          <w:b/>
          <w:color w:val="000000"/>
          <w:sz w:val="22"/>
          <w:szCs w:val="22"/>
          <w:lang w:val="en"/>
        </w:rPr>
      </w:pPr>
    </w:p>
    <w:p w14:paraId="2D771ED0" w14:textId="77777777" w:rsidR="00445F78" w:rsidRDefault="00445F78" w:rsidP="00445F78">
      <w:pPr>
        <w:contextualSpacing/>
        <w:rPr>
          <w:rFonts w:asciiTheme="minorHAnsi" w:eastAsia="Times New Roman" w:hAnsiTheme="minorHAnsi" w:cs="Times New Roman"/>
          <w:b/>
          <w:color w:val="000000"/>
          <w:sz w:val="22"/>
          <w:szCs w:val="22"/>
          <w:lang w:val="en"/>
        </w:rPr>
      </w:pPr>
    </w:p>
    <w:p w14:paraId="4DE5E602" w14:textId="77777777" w:rsidR="00445F78" w:rsidRPr="00187364" w:rsidRDefault="00445F78" w:rsidP="00445F78">
      <w:pPr>
        <w:contextualSpacing/>
        <w:rPr>
          <w:rFonts w:asciiTheme="minorHAnsi" w:hAnsiTheme="minorHAnsi" w:cs="Times New Roman"/>
          <w:b/>
          <w:sz w:val="22"/>
          <w:szCs w:val="22"/>
        </w:rPr>
      </w:pPr>
      <w:r w:rsidRPr="00187364">
        <w:rPr>
          <w:rFonts w:asciiTheme="minorHAnsi" w:eastAsia="Times New Roman" w:hAnsiTheme="minorHAnsi" w:cs="Times New Roman"/>
          <w:b/>
          <w:color w:val="000000"/>
          <w:sz w:val="22"/>
          <w:szCs w:val="22"/>
          <w:lang w:val="en"/>
        </w:rPr>
        <w:lastRenderedPageBreak/>
        <w:t xml:space="preserve">6.2 Details on Thematic Issue-3: </w:t>
      </w:r>
      <w:r w:rsidRPr="00187364">
        <w:rPr>
          <w:rFonts w:asciiTheme="minorHAnsi" w:hAnsiTheme="minorHAnsi" w:cs="Times New Roman"/>
          <w:b/>
          <w:sz w:val="22"/>
          <w:szCs w:val="22"/>
        </w:rPr>
        <w:t>Rights of the Minorities (Ethnic/Religious/Dalits/</w:t>
      </w:r>
      <w:r w:rsidRPr="00187364">
        <w:rPr>
          <w:rFonts w:asciiTheme="minorHAnsi" w:hAnsiTheme="minorHAnsi" w:cs="Times New Roman"/>
          <w:b/>
        </w:rPr>
        <w:t>Gender diverse communities -Third Gender)</w:t>
      </w:r>
    </w:p>
    <w:p w14:paraId="07B5A968" w14:textId="77777777" w:rsidR="00445F78" w:rsidRPr="00187364" w:rsidRDefault="00445F78" w:rsidP="00445F78">
      <w:pPr>
        <w:contextualSpacing/>
        <w:jc w:val="both"/>
        <w:rPr>
          <w:rFonts w:asciiTheme="minorHAnsi" w:eastAsia="Times New Roman" w:hAnsiTheme="minorHAnsi" w:cs="Times New Roman"/>
          <w:color w:val="000000"/>
          <w:sz w:val="20"/>
          <w:szCs w:val="20"/>
          <w:lang w:val="en"/>
        </w:rPr>
      </w:pPr>
    </w:p>
    <w:p w14:paraId="5F30A39E" w14:textId="77777777" w:rsidR="00445F78" w:rsidRPr="00187364" w:rsidRDefault="00445F78" w:rsidP="00445F78">
      <w:pPr>
        <w:contextualSpacing/>
        <w:jc w:val="both"/>
        <w:rPr>
          <w:rFonts w:asciiTheme="minorHAnsi" w:hAnsiTheme="minorHAnsi" w:cs="Times New Roman"/>
          <w:color w:val="000000" w:themeColor="text1"/>
          <w:sz w:val="22"/>
          <w:szCs w:val="22"/>
          <w:lang w:val="en"/>
        </w:rPr>
      </w:pPr>
      <w:r w:rsidRPr="00187364">
        <w:rPr>
          <w:rFonts w:asciiTheme="minorHAnsi" w:hAnsiTheme="minorHAnsi" w:cs="Times New Roman"/>
          <w:color w:val="000000" w:themeColor="text1"/>
          <w:sz w:val="22"/>
          <w:szCs w:val="22"/>
        </w:rPr>
        <w:t xml:space="preserve">Bangladesh </w:t>
      </w:r>
      <w:r w:rsidRPr="00187364">
        <w:rPr>
          <w:rFonts w:asciiTheme="minorHAnsi" w:hAnsiTheme="minorHAnsi" w:cs="Times New Roman"/>
          <w:color w:val="000000" w:themeColor="text1"/>
          <w:sz w:val="22"/>
          <w:szCs w:val="22"/>
          <w:lang w:val="en"/>
        </w:rPr>
        <w:t>is well defined as a multicultural and multi-ethnic country with a population of 167 million</w:t>
      </w:r>
      <w:r>
        <w:rPr>
          <w:rStyle w:val="FootnoteReference"/>
          <w:rFonts w:asciiTheme="minorHAnsi" w:hAnsiTheme="minorHAnsi" w:cs="Times New Roman"/>
          <w:color w:val="000000" w:themeColor="text1"/>
          <w:sz w:val="22"/>
          <w:szCs w:val="22"/>
          <w:lang w:val="en"/>
        </w:rPr>
        <w:footnoteReference w:id="5"/>
      </w:r>
      <w:r w:rsidRPr="00187364">
        <w:rPr>
          <w:rFonts w:asciiTheme="minorHAnsi" w:hAnsiTheme="minorHAnsi" w:cs="Times New Roman"/>
          <w:color w:val="000000" w:themeColor="text1"/>
          <w:sz w:val="22"/>
          <w:szCs w:val="22"/>
          <w:lang w:val="en"/>
        </w:rPr>
        <w:t>.  Minority groups form 9.5% of the population, but that percentage is in decline</w:t>
      </w:r>
      <w:r>
        <w:rPr>
          <w:rStyle w:val="FootnoteReference"/>
          <w:rFonts w:asciiTheme="minorHAnsi" w:hAnsiTheme="minorHAnsi" w:cs="Times New Roman"/>
          <w:color w:val="000000" w:themeColor="text1"/>
          <w:sz w:val="22"/>
          <w:szCs w:val="22"/>
          <w:lang w:val="en"/>
        </w:rPr>
        <w:footnoteReference w:id="6"/>
      </w:r>
      <w:r w:rsidRPr="00187364">
        <w:rPr>
          <w:rFonts w:asciiTheme="minorHAnsi" w:hAnsiTheme="minorHAnsi" w:cs="Times New Roman"/>
          <w:color w:val="000000" w:themeColor="text1"/>
          <w:sz w:val="22"/>
          <w:szCs w:val="22"/>
          <w:lang w:val="en"/>
        </w:rPr>
        <w:t>. A large section of the minority population belongs to religious minority groups (i.e., Hindu, Buddhist, and Christian) with approximately 2% belonging to other ethnic minority groups. Around 6.5 million of the religious minority are defined as Dalits, who belong to diverse communities and face wider discrimination and barriers to enjoying a dignified life. There are also 300,000 non-Bengali Urdu or mix-language-speaking inhabitants currently living in different camps in urban settings of Bangladesh.</w:t>
      </w:r>
      <w:r>
        <w:rPr>
          <w:rFonts w:asciiTheme="minorHAnsi" w:hAnsiTheme="minorHAnsi" w:cs="Times New Roman"/>
          <w:color w:val="000000" w:themeColor="text1"/>
          <w:sz w:val="22"/>
          <w:szCs w:val="22"/>
          <w:lang w:val="en"/>
        </w:rPr>
        <w:t xml:space="preserve"> </w:t>
      </w:r>
      <w:r w:rsidRPr="00187364">
        <w:rPr>
          <w:rFonts w:asciiTheme="minorHAnsi" w:hAnsiTheme="minorHAnsi" w:cs="Times New Roman"/>
          <w:color w:val="000000" w:themeColor="text1"/>
          <w:sz w:val="22"/>
          <w:szCs w:val="22"/>
          <w:lang w:val="en"/>
        </w:rPr>
        <w:t xml:space="preserve">These minority groups/communities face various human rights problems and challenges in Bangladesh's COVID-19 pandemic situation. </w:t>
      </w:r>
    </w:p>
    <w:p w14:paraId="6801BE03" w14:textId="77777777" w:rsidR="00445F78" w:rsidRPr="00187364" w:rsidRDefault="00445F78" w:rsidP="00445F78">
      <w:pPr>
        <w:contextualSpacing/>
        <w:jc w:val="both"/>
        <w:rPr>
          <w:rFonts w:asciiTheme="minorHAnsi" w:hAnsiTheme="minorHAnsi" w:cs="Times New Roman"/>
          <w:color w:val="000000" w:themeColor="text1"/>
          <w:sz w:val="22"/>
          <w:szCs w:val="22"/>
          <w:lang w:val="en"/>
        </w:rPr>
      </w:pPr>
    </w:p>
    <w:p w14:paraId="25E35C39" w14:textId="77777777" w:rsidR="00445F78" w:rsidRPr="00187364" w:rsidRDefault="00445F78" w:rsidP="00445F78">
      <w:pPr>
        <w:pStyle w:val="Default"/>
        <w:jc w:val="both"/>
        <w:rPr>
          <w:rFonts w:asciiTheme="minorHAnsi" w:eastAsia="MS Mincho" w:hAnsiTheme="minorHAnsi" w:cs="Times New Roman"/>
          <w:sz w:val="22"/>
          <w:szCs w:val="22"/>
          <w:lang w:val="en"/>
        </w:rPr>
      </w:pPr>
      <w:r w:rsidRPr="00187364">
        <w:rPr>
          <w:rFonts w:asciiTheme="minorHAnsi" w:hAnsiTheme="minorHAnsi" w:cs="Times New Roman"/>
          <w:sz w:val="22"/>
          <w:szCs w:val="22"/>
        </w:rPr>
        <w:t xml:space="preserve">Under this thematic issue, HRJP will </w:t>
      </w:r>
      <w:r>
        <w:rPr>
          <w:rFonts w:asciiTheme="minorHAnsi" w:hAnsiTheme="minorHAnsi" w:cs="Times New Roman"/>
          <w:sz w:val="22"/>
          <w:szCs w:val="22"/>
        </w:rPr>
        <w:t xml:space="preserve">give priority to CSOs and CSO coalition working on advancing rights of the </w:t>
      </w:r>
      <w:r w:rsidRPr="00187364">
        <w:rPr>
          <w:rFonts w:asciiTheme="minorHAnsi" w:hAnsiTheme="minorHAnsi" w:cs="Times New Roman"/>
          <w:sz w:val="22"/>
          <w:szCs w:val="22"/>
        </w:rPr>
        <w:t>Ethnic, Religious (Dalits, Bihari),</w:t>
      </w:r>
      <w:r w:rsidRPr="00187364">
        <w:rPr>
          <w:rFonts w:asciiTheme="minorHAnsi" w:hAnsiTheme="minorHAnsi" w:cs="Times New Roman"/>
        </w:rPr>
        <w:t xml:space="preserve"> gender-diverse communities (Hijra)</w:t>
      </w:r>
      <w:r>
        <w:rPr>
          <w:rFonts w:asciiTheme="minorHAnsi" w:hAnsiTheme="minorHAnsi" w:cs="Times New Roman"/>
        </w:rPr>
        <w:t xml:space="preserve"> in selected district</w:t>
      </w:r>
      <w:r w:rsidRPr="00187364">
        <w:rPr>
          <w:rFonts w:asciiTheme="minorHAnsi" w:hAnsiTheme="minorHAnsi" w:cs="Times New Roman"/>
        </w:rPr>
        <w:t>.</w:t>
      </w:r>
    </w:p>
    <w:p w14:paraId="1E55B619" w14:textId="77777777" w:rsidR="00445F78" w:rsidRPr="00187364" w:rsidRDefault="00445F78" w:rsidP="00445F78">
      <w:pPr>
        <w:contextualSpacing/>
        <w:jc w:val="both"/>
        <w:rPr>
          <w:rFonts w:asciiTheme="minorHAnsi" w:hAnsiTheme="minorHAnsi" w:cs="Times New Roman"/>
          <w:color w:val="000000" w:themeColor="text1"/>
          <w:sz w:val="22"/>
          <w:szCs w:val="22"/>
          <w:lang w:val="en"/>
        </w:rPr>
      </w:pPr>
    </w:p>
    <w:p w14:paraId="5937AA2F" w14:textId="77777777" w:rsidR="00445F78" w:rsidRPr="00187364" w:rsidRDefault="00445F78" w:rsidP="00445F78">
      <w:pPr>
        <w:rPr>
          <w:rFonts w:asciiTheme="minorHAnsi" w:hAnsiTheme="minorHAnsi" w:cs="Times New Roman"/>
          <w:b/>
          <w:bCs/>
          <w:sz w:val="22"/>
          <w:szCs w:val="22"/>
          <w:lang w:val="en-GB"/>
        </w:rPr>
      </w:pPr>
      <w:r w:rsidRPr="00187364">
        <w:rPr>
          <w:rFonts w:asciiTheme="minorHAnsi" w:hAnsiTheme="minorHAnsi" w:cs="Times New Roman"/>
          <w:b/>
          <w:bCs/>
          <w:sz w:val="22"/>
          <w:szCs w:val="22"/>
          <w:u w:val="single"/>
          <w:lang w:val="en-GB"/>
        </w:rPr>
        <w:t>Priority actions</w:t>
      </w:r>
      <w:r w:rsidRPr="00187364">
        <w:rPr>
          <w:rFonts w:asciiTheme="minorHAnsi" w:hAnsiTheme="minorHAnsi" w:cs="Times New Roman"/>
          <w:b/>
          <w:bCs/>
          <w:sz w:val="22"/>
          <w:szCs w:val="22"/>
          <w:lang w:val="en-GB"/>
        </w:rPr>
        <w:t>:</w:t>
      </w:r>
    </w:p>
    <w:p w14:paraId="4788A364"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Awareness-raising on </w:t>
      </w:r>
      <w:r>
        <w:rPr>
          <w:rFonts w:asciiTheme="minorHAnsi" w:hAnsiTheme="minorHAnsi"/>
          <w:color w:val="000000" w:themeColor="text1"/>
          <w:lang w:val="en"/>
        </w:rPr>
        <w:t>h</w:t>
      </w:r>
      <w:r w:rsidRPr="00187364">
        <w:rPr>
          <w:rFonts w:asciiTheme="minorHAnsi" w:hAnsiTheme="minorHAnsi"/>
          <w:color w:val="000000" w:themeColor="text1"/>
          <w:lang w:val="en"/>
        </w:rPr>
        <w:t xml:space="preserve">uman </w:t>
      </w:r>
      <w:r>
        <w:rPr>
          <w:rFonts w:asciiTheme="minorHAnsi" w:hAnsiTheme="minorHAnsi"/>
          <w:color w:val="000000" w:themeColor="text1"/>
          <w:lang w:val="en"/>
        </w:rPr>
        <w:t>r</w:t>
      </w:r>
      <w:r w:rsidRPr="00187364">
        <w:rPr>
          <w:rFonts w:asciiTheme="minorHAnsi" w:hAnsiTheme="minorHAnsi"/>
          <w:color w:val="000000" w:themeColor="text1"/>
          <w:lang w:val="en"/>
        </w:rPr>
        <w:t>ights and protection issues of the specified minority groups/communities at community level and in educational institutions;</w:t>
      </w:r>
    </w:p>
    <w:p w14:paraId="5FF116C2"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Connect and sensitize social leaders, law enforcement agencies, state and non-government actors at the grassroots level;</w:t>
      </w:r>
    </w:p>
    <w:p w14:paraId="3F02EBBD"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Celebration of rights issue-based days. </w:t>
      </w:r>
    </w:p>
    <w:p w14:paraId="6E1A94A3"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Dialogues with local institutions and authorities for better inclusion of minority representatives in local decision-making structures (including LGI standing committees) and services of the Government. </w:t>
      </w:r>
    </w:p>
    <w:p w14:paraId="0CC52F66"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Legal/Referral support services to ensure access to justice for minorities;</w:t>
      </w:r>
    </w:p>
    <w:p w14:paraId="03B80B0A"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Monitoring, Fact-finding and reporting on </w:t>
      </w:r>
      <w:r>
        <w:rPr>
          <w:rFonts w:asciiTheme="minorHAnsi" w:hAnsiTheme="minorHAnsi"/>
          <w:color w:val="000000" w:themeColor="text1"/>
          <w:lang w:val="en"/>
        </w:rPr>
        <w:t>h</w:t>
      </w:r>
      <w:r w:rsidRPr="00187364">
        <w:rPr>
          <w:rFonts w:asciiTheme="minorHAnsi" w:hAnsiTheme="minorHAnsi"/>
          <w:color w:val="000000" w:themeColor="text1"/>
          <w:lang w:val="en"/>
        </w:rPr>
        <w:t xml:space="preserve">uman </w:t>
      </w:r>
      <w:r>
        <w:rPr>
          <w:rFonts w:asciiTheme="minorHAnsi" w:hAnsiTheme="minorHAnsi"/>
          <w:color w:val="000000" w:themeColor="text1"/>
          <w:lang w:val="en"/>
        </w:rPr>
        <w:t>r</w:t>
      </w:r>
      <w:r w:rsidRPr="00187364">
        <w:rPr>
          <w:rFonts w:asciiTheme="minorHAnsi" w:hAnsiTheme="minorHAnsi"/>
          <w:color w:val="000000" w:themeColor="text1"/>
          <w:lang w:val="en"/>
        </w:rPr>
        <w:t xml:space="preserve">ights violations against the left-behind people/groups, including press conference/dialogues and media reporting; </w:t>
      </w:r>
    </w:p>
    <w:p w14:paraId="468C2DD6"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and </w:t>
      </w:r>
    </w:p>
    <w:p w14:paraId="0AC75538" w14:textId="77777777" w:rsidR="00445F78" w:rsidRPr="00187364" w:rsidRDefault="00445F78" w:rsidP="00445F78">
      <w:pPr>
        <w:pStyle w:val="ListParagraph"/>
        <w:numPr>
          <w:ilvl w:val="0"/>
          <w:numId w:val="13"/>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Produce a </w:t>
      </w:r>
      <w:r w:rsidRPr="00187364">
        <w:rPr>
          <w:rFonts w:asciiTheme="minorHAnsi" w:hAnsiTheme="minorHAnsi"/>
          <w:color w:val="000000" w:themeColor="text1"/>
          <w:u w:val="single"/>
          <w:lang w:val="en"/>
        </w:rPr>
        <w:t>Human Rights Situation Report</w:t>
      </w:r>
      <w:r w:rsidRPr="00187364">
        <w:rPr>
          <w:rFonts w:asciiTheme="minorHAnsi" w:hAnsiTheme="minorHAnsi"/>
          <w:color w:val="000000" w:themeColor="text1"/>
          <w:lang w:val="en"/>
        </w:rPr>
        <w:t xml:space="preserve"> for wider dissemination, reporting and rights advocacy. </w:t>
      </w:r>
    </w:p>
    <w:p w14:paraId="1C1CFD18" w14:textId="77777777" w:rsidR="00445F78" w:rsidRPr="00187364" w:rsidRDefault="00445F78" w:rsidP="00445F78">
      <w:pPr>
        <w:ind w:left="851" w:hanging="425"/>
        <w:contextualSpacing/>
        <w:jc w:val="both"/>
        <w:rPr>
          <w:rFonts w:asciiTheme="minorHAnsi" w:hAnsiTheme="minorHAnsi" w:cs="Times New Roman"/>
          <w:color w:val="000000" w:themeColor="text1"/>
          <w:sz w:val="22"/>
          <w:szCs w:val="22"/>
          <w:lang w:val="en"/>
        </w:rPr>
      </w:pPr>
    </w:p>
    <w:p w14:paraId="1F263A97" w14:textId="77777777" w:rsidR="00445F78" w:rsidRPr="00187364" w:rsidRDefault="00445F78" w:rsidP="00445F78">
      <w:pPr>
        <w:ind w:left="1080"/>
        <w:contextualSpacing/>
        <w:jc w:val="both"/>
        <w:rPr>
          <w:rFonts w:asciiTheme="minorHAnsi" w:eastAsia="Times New Roman" w:hAnsiTheme="minorHAnsi" w:cs="Times New Roman"/>
          <w:color w:val="000000" w:themeColor="text1"/>
          <w:sz w:val="14"/>
          <w:szCs w:val="14"/>
          <w:lang w:val="en"/>
        </w:rPr>
      </w:pPr>
    </w:p>
    <w:p w14:paraId="18A28787" w14:textId="77777777" w:rsidR="00445F78" w:rsidRPr="00187364" w:rsidRDefault="00445F78" w:rsidP="00445F78">
      <w:pPr>
        <w:contextualSpacing/>
        <w:jc w:val="both"/>
        <w:rPr>
          <w:rFonts w:asciiTheme="minorHAnsi" w:eastAsia="Times New Roman" w:hAnsiTheme="minorHAnsi" w:cs="Times New Roman"/>
          <w:b/>
          <w:color w:val="000000"/>
          <w:sz w:val="22"/>
          <w:szCs w:val="22"/>
          <w:lang w:val="en"/>
        </w:rPr>
      </w:pPr>
      <w:r w:rsidRPr="00187364">
        <w:rPr>
          <w:rFonts w:asciiTheme="minorHAnsi" w:eastAsia="Times New Roman" w:hAnsiTheme="minorHAnsi" w:cs="Times New Roman"/>
          <w:b/>
          <w:color w:val="000000"/>
          <w:sz w:val="22"/>
          <w:szCs w:val="22"/>
          <w:lang w:val="en"/>
        </w:rPr>
        <w:t xml:space="preserve">6.3 Details on Thematic Issue-3: </w:t>
      </w:r>
      <w:r w:rsidRPr="00187364">
        <w:rPr>
          <w:rFonts w:asciiTheme="minorHAnsi" w:hAnsiTheme="minorHAnsi" w:cs="Times New Roman"/>
          <w:b/>
          <w:sz w:val="22"/>
          <w:szCs w:val="22"/>
        </w:rPr>
        <w:t>Women and Child Rights</w:t>
      </w:r>
    </w:p>
    <w:p w14:paraId="2E360343" w14:textId="77777777" w:rsidR="00445F78" w:rsidRPr="00187364" w:rsidRDefault="00445F78" w:rsidP="00445F78">
      <w:pPr>
        <w:ind w:firstLine="360"/>
        <w:contextualSpacing/>
        <w:jc w:val="both"/>
        <w:rPr>
          <w:rFonts w:asciiTheme="minorHAnsi" w:eastAsia="Times New Roman" w:hAnsiTheme="minorHAnsi" w:cs="Times New Roman"/>
          <w:b/>
          <w:color w:val="000000"/>
          <w:sz w:val="14"/>
          <w:szCs w:val="14"/>
          <w:lang w:val="en"/>
        </w:rPr>
      </w:pPr>
    </w:p>
    <w:p w14:paraId="6927E42C" w14:textId="77777777" w:rsidR="00445F78" w:rsidRDefault="00445F78" w:rsidP="00445F78">
      <w:pPr>
        <w:autoSpaceDE w:val="0"/>
        <w:autoSpaceDN w:val="0"/>
        <w:adjustRightInd w:val="0"/>
        <w:jc w:val="both"/>
        <w:rPr>
          <w:rFonts w:asciiTheme="minorHAnsi" w:eastAsia="Times New Roman" w:hAnsiTheme="minorHAnsi" w:cs="Times New Roman"/>
          <w:color w:val="000000"/>
          <w:sz w:val="22"/>
          <w:szCs w:val="22"/>
          <w:lang w:val="en"/>
        </w:rPr>
      </w:pPr>
      <w:r w:rsidRPr="00187364">
        <w:rPr>
          <w:rFonts w:asciiTheme="minorHAnsi" w:hAnsiTheme="minorHAnsi" w:cs="Times New Roman"/>
          <w:sz w:val="22"/>
          <w:szCs w:val="22"/>
        </w:rPr>
        <w:t xml:space="preserve">Women represent half of the total population in Bangladesh. But most women are facing violence and discrimination in all spheres of their life. </w:t>
      </w:r>
      <w:r w:rsidRPr="00187364">
        <w:rPr>
          <w:rFonts w:asciiTheme="minorHAnsi" w:eastAsia="Times New Roman" w:hAnsiTheme="minorHAnsi" w:cs="Times New Roman"/>
          <w:color w:val="000000"/>
          <w:sz w:val="22"/>
          <w:szCs w:val="22"/>
          <w:lang w:val="en"/>
        </w:rPr>
        <w:t xml:space="preserve">Women often face discrimination and persistent gender inequalities; with some women experience multiple discrimination and exclusion because of their sexual identity, social status, ethnicity, religion, or caste in urban &amp; rural areas. With this existing context, </w:t>
      </w:r>
      <w:r w:rsidRPr="00187364">
        <w:rPr>
          <w:rFonts w:asciiTheme="minorHAnsi" w:hAnsiTheme="minorHAnsi" w:cs="Times New Roman"/>
          <w:sz w:val="22"/>
          <w:szCs w:val="22"/>
        </w:rPr>
        <w:t xml:space="preserve">COVID- 19 pandemic has made women more vulnerable and is forecasted to have a long-term impact as </w:t>
      </w:r>
      <w:r w:rsidRPr="00187364">
        <w:rPr>
          <w:rFonts w:asciiTheme="minorHAnsi" w:eastAsia="Times New Roman" w:hAnsiTheme="minorHAnsi" w:cs="Times New Roman"/>
          <w:color w:val="000000"/>
          <w:sz w:val="22"/>
          <w:szCs w:val="22"/>
          <w:lang w:val="en"/>
        </w:rPr>
        <w:t xml:space="preserve">women are disproportionally affected by this pandemic. The outbreak of COVID-19 </w:t>
      </w:r>
    </w:p>
    <w:p w14:paraId="3A696D16" w14:textId="77777777" w:rsidR="00445F78" w:rsidRPr="00187364" w:rsidRDefault="00445F78" w:rsidP="00445F78">
      <w:pPr>
        <w:autoSpaceDE w:val="0"/>
        <w:autoSpaceDN w:val="0"/>
        <w:adjustRightInd w:val="0"/>
        <w:jc w:val="both"/>
        <w:rPr>
          <w:rFonts w:asciiTheme="minorHAnsi" w:eastAsia="Times New Roman" w:hAnsiTheme="minorHAnsi" w:cs="Times New Roman"/>
          <w:sz w:val="22"/>
          <w:szCs w:val="22"/>
          <w:lang w:val="en"/>
        </w:rPr>
      </w:pPr>
      <w:r w:rsidRPr="00187364">
        <w:rPr>
          <w:rFonts w:asciiTheme="minorHAnsi" w:hAnsiTheme="minorHAnsi" w:cs="Times New Roman"/>
          <w:sz w:val="22"/>
          <w:szCs w:val="22"/>
        </w:rPr>
        <w:t>worsened women's lives and livelihood, particularly those engaged in informal sectors i. e small entrepreneurs, migrant workers,  women involved in commercial sex trade etc. In Bangladesh, women represent 36% of the labor force, and out of the total number, 90% are engaged in informal sectors.</w:t>
      </w:r>
      <w:r w:rsidRPr="00187364">
        <w:rPr>
          <w:rFonts w:asciiTheme="minorHAnsi" w:eastAsia="Times New Roman" w:hAnsiTheme="minorHAnsi" w:cs="Times New Roman"/>
          <w:sz w:val="22"/>
          <w:szCs w:val="22"/>
        </w:rPr>
        <w:t xml:space="preserve"> Therefore, providing support to this most affected segment of women to restore the livelihood and  continue economic empowerment </w:t>
      </w:r>
      <w:r w:rsidRPr="00187364">
        <w:rPr>
          <w:rFonts w:asciiTheme="minorHAnsi" w:eastAsia="Times New Roman" w:hAnsiTheme="minorHAnsi" w:cs="Times New Roman"/>
          <w:color w:val="000000"/>
          <w:sz w:val="22"/>
          <w:szCs w:val="22"/>
          <w:lang w:val="en"/>
        </w:rPr>
        <w:t xml:space="preserve">  fundamental to strengthening women's rights and enabling disadvantaged women to have control over their lives and exert influence in society. This will result in creating a just and equitable society in Bangladesh. Similarly, </w:t>
      </w:r>
      <w:r w:rsidRPr="00187364">
        <w:rPr>
          <w:rFonts w:asciiTheme="minorHAnsi" w:eastAsia="Times New Roman" w:hAnsiTheme="minorHAnsi" w:cs="Times New Roman"/>
          <w:sz w:val="22"/>
          <w:szCs w:val="22"/>
          <w:lang w:val="en"/>
        </w:rPr>
        <w:t>about 40% of the total population are children</w:t>
      </w:r>
      <w:r>
        <w:rPr>
          <w:rStyle w:val="FootnoteReference"/>
          <w:rFonts w:asciiTheme="minorHAnsi" w:eastAsia="Times New Roman" w:hAnsiTheme="minorHAnsi" w:cs="Times New Roman"/>
          <w:sz w:val="22"/>
          <w:szCs w:val="22"/>
          <w:lang w:val="en"/>
        </w:rPr>
        <w:footnoteReference w:id="7"/>
      </w:r>
      <w:r w:rsidRPr="00187364">
        <w:rPr>
          <w:rFonts w:asciiTheme="minorHAnsi" w:eastAsia="Times New Roman" w:hAnsiTheme="minorHAnsi" w:cs="Times New Roman"/>
          <w:sz w:val="22"/>
          <w:szCs w:val="22"/>
          <w:lang w:val="en"/>
        </w:rPr>
        <w:t xml:space="preserve"> in Bangladesh. About 73% of children live in rural areas and 27% in urban areas of Bangladesh. It is reported that </w:t>
      </w:r>
      <w:r w:rsidRPr="00187364">
        <w:rPr>
          <w:rFonts w:asciiTheme="minorHAnsi" w:hAnsiTheme="minorHAnsi" w:cs="Times New Roman"/>
          <w:bCs/>
          <w:sz w:val="22"/>
          <w:szCs w:val="22"/>
        </w:rPr>
        <w:t>33 million children</w:t>
      </w:r>
      <w:r>
        <w:rPr>
          <w:rStyle w:val="FootnoteReference"/>
          <w:rFonts w:asciiTheme="minorHAnsi" w:hAnsiTheme="minorHAnsi" w:cs="Times New Roman"/>
          <w:bCs/>
          <w:sz w:val="22"/>
          <w:szCs w:val="22"/>
        </w:rPr>
        <w:footnoteReference w:id="8"/>
      </w:r>
      <w:r w:rsidRPr="00187364">
        <w:rPr>
          <w:rFonts w:asciiTheme="minorHAnsi" w:hAnsiTheme="minorHAnsi" w:cs="Times New Roman"/>
          <w:bCs/>
          <w:sz w:val="22"/>
          <w:szCs w:val="22"/>
        </w:rPr>
        <w:t xml:space="preserve"> in Bangladesh live in poverty, </w:t>
      </w:r>
      <w:r w:rsidRPr="00187364">
        <w:rPr>
          <w:rFonts w:asciiTheme="minorHAnsi" w:hAnsiTheme="minorHAnsi" w:cs="Times New Roman"/>
          <w:bCs/>
          <w:sz w:val="22"/>
          <w:szCs w:val="22"/>
        </w:rPr>
        <w:lastRenderedPageBreak/>
        <w:t xml:space="preserve">while </w:t>
      </w:r>
      <w:r w:rsidRPr="00187364">
        <w:rPr>
          <w:rFonts w:asciiTheme="minorHAnsi" w:hAnsiTheme="minorHAnsi" w:cs="Times New Roman"/>
          <w:color w:val="222222"/>
          <w:sz w:val="22"/>
          <w:szCs w:val="22"/>
        </w:rPr>
        <w:t xml:space="preserve">about one in four </w:t>
      </w:r>
      <w:r w:rsidRPr="00187364">
        <w:rPr>
          <w:rFonts w:asciiTheme="minorHAnsi" w:hAnsiTheme="minorHAnsi" w:cs="Times New Roman"/>
          <w:b/>
          <w:bCs/>
          <w:color w:val="222222"/>
          <w:sz w:val="22"/>
          <w:szCs w:val="22"/>
        </w:rPr>
        <w:t>children</w:t>
      </w:r>
      <w:r w:rsidRPr="00187364">
        <w:rPr>
          <w:rFonts w:asciiTheme="minorHAnsi" w:hAnsiTheme="minorHAnsi" w:cs="Times New Roman"/>
          <w:color w:val="222222"/>
          <w:sz w:val="22"/>
          <w:szCs w:val="22"/>
        </w:rPr>
        <w:t xml:space="preserve"> is deprived of at least four basic needs</w:t>
      </w:r>
      <w:r w:rsidRPr="00187364">
        <w:rPr>
          <w:rFonts w:asciiTheme="minorHAnsi" w:hAnsiTheme="minorHAnsi" w:cs="Times New Roman"/>
          <w:bCs/>
          <w:sz w:val="22"/>
          <w:szCs w:val="22"/>
        </w:rPr>
        <w:t xml:space="preserve">. It is a fact that Bangladesh has already introduced several laws and constitutional provisions in line with UNCRC and ILO conventions to uphold child rights but rarely transformed into visible results. </w:t>
      </w:r>
    </w:p>
    <w:p w14:paraId="798ABD8E" w14:textId="77777777" w:rsidR="00445F78" w:rsidRPr="00187364" w:rsidRDefault="00445F78" w:rsidP="00445F78">
      <w:pPr>
        <w:autoSpaceDE w:val="0"/>
        <w:autoSpaceDN w:val="0"/>
        <w:adjustRightInd w:val="0"/>
        <w:jc w:val="both"/>
        <w:rPr>
          <w:rFonts w:asciiTheme="minorHAnsi" w:eastAsia="Times New Roman" w:hAnsiTheme="minorHAnsi" w:cs="Times New Roman"/>
          <w:color w:val="000000"/>
          <w:sz w:val="22"/>
          <w:szCs w:val="22"/>
          <w:lang w:val="en"/>
        </w:rPr>
      </w:pPr>
    </w:p>
    <w:p w14:paraId="5A96E53F" w14:textId="77777777" w:rsidR="00445F78" w:rsidRPr="00187364" w:rsidRDefault="00445F78" w:rsidP="00445F78">
      <w:pPr>
        <w:contextualSpacing/>
        <w:jc w:val="both"/>
        <w:rPr>
          <w:rFonts w:asciiTheme="minorHAnsi" w:eastAsia="Times New Roman" w:hAnsiTheme="minorHAnsi" w:cs="Times New Roman"/>
          <w:b/>
          <w:color w:val="000000"/>
          <w:sz w:val="22"/>
          <w:szCs w:val="22"/>
          <w:lang w:val="en"/>
        </w:rPr>
      </w:pPr>
      <w:r w:rsidRPr="00187364">
        <w:rPr>
          <w:rFonts w:asciiTheme="minorHAnsi" w:hAnsiTheme="minorHAnsi" w:cs="Times New Roman"/>
          <w:color w:val="000000" w:themeColor="text1"/>
          <w:sz w:val="22"/>
          <w:szCs w:val="22"/>
          <w:lang w:val="en"/>
        </w:rPr>
        <w:t xml:space="preserve">This is an opportunity to </w:t>
      </w:r>
      <w:r w:rsidRPr="006F03E6">
        <w:rPr>
          <w:rFonts w:asciiTheme="minorHAnsi" w:hAnsiTheme="minorHAnsi" w:cs="Times New Roman"/>
          <w:b/>
          <w:bCs/>
          <w:color w:val="000000" w:themeColor="text1"/>
          <w:sz w:val="22"/>
          <w:szCs w:val="22"/>
          <w:lang w:val="en"/>
        </w:rPr>
        <w:t>CSOs and</w:t>
      </w:r>
      <w:r>
        <w:rPr>
          <w:rFonts w:asciiTheme="minorHAnsi" w:hAnsiTheme="minorHAnsi" w:cs="Times New Roman"/>
          <w:color w:val="000000" w:themeColor="text1"/>
          <w:sz w:val="22"/>
          <w:szCs w:val="22"/>
          <w:lang w:val="en"/>
        </w:rPr>
        <w:t xml:space="preserve"> </w:t>
      </w:r>
      <w:r w:rsidRPr="00187364">
        <w:rPr>
          <w:rFonts w:asciiTheme="minorHAnsi" w:hAnsiTheme="minorHAnsi" w:cs="Times New Roman"/>
          <w:b/>
          <w:color w:val="000000" w:themeColor="text1"/>
          <w:sz w:val="22"/>
          <w:szCs w:val="22"/>
          <w:lang w:val="en"/>
        </w:rPr>
        <w:t>CSOs coalition</w:t>
      </w:r>
      <w:r w:rsidRPr="00187364">
        <w:rPr>
          <w:rFonts w:asciiTheme="minorHAnsi" w:hAnsiTheme="minorHAnsi" w:cs="Times New Roman"/>
          <w:color w:val="000000" w:themeColor="text1"/>
          <w:sz w:val="22"/>
          <w:szCs w:val="22"/>
          <w:lang w:val="en"/>
        </w:rPr>
        <w:t>, working on women and child rights issues to work and deliver meaningful results in advancing women and child rights in COVID-19 and post COVID situation of Bangladesh.</w:t>
      </w:r>
    </w:p>
    <w:p w14:paraId="69E59B0B" w14:textId="77777777" w:rsidR="00445F78" w:rsidRPr="00187364" w:rsidRDefault="00445F78" w:rsidP="00445F78">
      <w:pPr>
        <w:contextualSpacing/>
        <w:jc w:val="both"/>
        <w:rPr>
          <w:rFonts w:asciiTheme="minorHAnsi" w:eastAsia="Times New Roman" w:hAnsiTheme="minorHAnsi" w:cs="Times New Roman"/>
          <w:color w:val="000000"/>
          <w:sz w:val="14"/>
          <w:szCs w:val="14"/>
          <w:lang w:val="en"/>
        </w:rPr>
      </w:pPr>
    </w:p>
    <w:p w14:paraId="2879EA30" w14:textId="77777777" w:rsidR="00445F78" w:rsidRPr="00187364" w:rsidRDefault="00445F78" w:rsidP="00445F78">
      <w:pPr>
        <w:rPr>
          <w:rFonts w:asciiTheme="minorHAnsi" w:hAnsiTheme="minorHAnsi" w:cs="Times New Roman"/>
          <w:b/>
          <w:bCs/>
          <w:sz w:val="22"/>
          <w:szCs w:val="22"/>
          <w:lang w:val="en-GB"/>
        </w:rPr>
      </w:pPr>
      <w:r w:rsidRPr="00187364">
        <w:rPr>
          <w:rFonts w:asciiTheme="minorHAnsi" w:hAnsiTheme="minorHAnsi" w:cs="Times New Roman"/>
          <w:b/>
          <w:bCs/>
          <w:sz w:val="22"/>
          <w:szCs w:val="22"/>
          <w:u w:val="single"/>
          <w:lang w:val="en-GB"/>
        </w:rPr>
        <w:t>Priority actions</w:t>
      </w:r>
      <w:r w:rsidRPr="00187364">
        <w:rPr>
          <w:rFonts w:asciiTheme="minorHAnsi" w:hAnsiTheme="minorHAnsi" w:cs="Times New Roman"/>
          <w:b/>
          <w:bCs/>
          <w:sz w:val="22"/>
          <w:szCs w:val="22"/>
          <w:lang w:val="en-GB"/>
        </w:rPr>
        <w:t>:</w:t>
      </w:r>
    </w:p>
    <w:p w14:paraId="6819EA35" w14:textId="77777777" w:rsidR="00445F78" w:rsidRPr="00187364" w:rsidRDefault="00445F78" w:rsidP="00445F78">
      <w:pPr>
        <w:rPr>
          <w:rFonts w:asciiTheme="minorHAnsi" w:hAnsiTheme="minorHAnsi" w:cs="Times New Roman"/>
          <w:b/>
          <w:bCs/>
          <w:sz w:val="14"/>
          <w:szCs w:val="14"/>
          <w:lang w:val="en-GB"/>
        </w:rPr>
      </w:pPr>
    </w:p>
    <w:p w14:paraId="453AEAFD"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Awareness-raising on women and child rights and empowerment issues ;</w:t>
      </w:r>
    </w:p>
    <w:p w14:paraId="0055CFCB"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Creating better opportunities for women working in informal sectors particularly who are affected by COVID-19 pandemic</w:t>
      </w:r>
    </w:p>
    <w:p w14:paraId="77115717"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Providing skills and capacity development training for the sustainable livelihood economic empowerment</w:t>
      </w:r>
    </w:p>
    <w:p w14:paraId="6F46FDF9"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Creating linkage with other sectors, including private sectors for the resilience income and livelihood options.</w:t>
      </w:r>
    </w:p>
    <w:p w14:paraId="118A21FC"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Advocacy and awareness to bring the informal sector under a policy framework to provide better protection and rights to the peoples working in informal sectors.   </w:t>
      </w:r>
    </w:p>
    <w:p w14:paraId="7B468301"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Dialogues with Local administration and Local Government Institutions (LGIs) for inclusion of women representatives in different structures and committees (including LGI standing committees);</w:t>
      </w:r>
    </w:p>
    <w:p w14:paraId="5B1CC1FC"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Legal/Referral support services to the women and child victims of violence;  </w:t>
      </w:r>
    </w:p>
    <w:p w14:paraId="794ACDDD"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Fact-finding on Violence against women and girls at the grassroots level, press conference/dialogues and media reporting;</w:t>
      </w:r>
    </w:p>
    <w:p w14:paraId="45C89803"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Rights advocacy on women and child rights issues with relevant institutions and stakeholders at local and national levels of Bangladesh. </w:t>
      </w:r>
    </w:p>
    <w:p w14:paraId="3B7C8754"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Monitoring of Violence against women and girls (through members of CSO coalitions); and</w:t>
      </w:r>
    </w:p>
    <w:p w14:paraId="33606BFF" w14:textId="77777777" w:rsidR="00445F78" w:rsidRPr="00187364" w:rsidRDefault="00445F78" w:rsidP="00445F78">
      <w:pPr>
        <w:pStyle w:val="ListParagraph"/>
        <w:numPr>
          <w:ilvl w:val="0"/>
          <w:numId w:val="14"/>
        </w:numPr>
        <w:spacing w:after="0" w:line="240" w:lineRule="auto"/>
        <w:ind w:left="709" w:hanging="425"/>
        <w:jc w:val="both"/>
        <w:rPr>
          <w:rFonts w:asciiTheme="minorHAnsi" w:hAnsiTheme="minorHAnsi"/>
          <w:color w:val="000000" w:themeColor="text1"/>
          <w:lang w:val="en"/>
        </w:rPr>
      </w:pPr>
      <w:r w:rsidRPr="00187364">
        <w:rPr>
          <w:rFonts w:asciiTheme="minorHAnsi" w:hAnsiTheme="minorHAnsi"/>
          <w:color w:val="000000" w:themeColor="text1"/>
          <w:lang w:val="en"/>
        </w:rPr>
        <w:t xml:space="preserve">Produce a </w:t>
      </w:r>
      <w:r w:rsidRPr="00187364">
        <w:rPr>
          <w:rFonts w:asciiTheme="minorHAnsi" w:hAnsiTheme="minorHAnsi"/>
          <w:color w:val="000000" w:themeColor="text1"/>
          <w:u w:val="single"/>
          <w:lang w:val="en"/>
        </w:rPr>
        <w:t>Women and Child Rights</w:t>
      </w:r>
      <w:r w:rsidRPr="00187364">
        <w:rPr>
          <w:rFonts w:asciiTheme="minorHAnsi" w:hAnsiTheme="minorHAnsi"/>
          <w:color w:val="000000" w:themeColor="text1"/>
          <w:lang w:val="en"/>
        </w:rPr>
        <w:t xml:space="preserve"> </w:t>
      </w:r>
      <w:r w:rsidRPr="00187364">
        <w:rPr>
          <w:rFonts w:asciiTheme="minorHAnsi" w:hAnsiTheme="minorHAnsi"/>
          <w:color w:val="000000" w:themeColor="text1"/>
          <w:u w:val="single"/>
          <w:lang w:val="en"/>
        </w:rPr>
        <w:t>Situation Report</w:t>
      </w:r>
      <w:r w:rsidRPr="00187364">
        <w:rPr>
          <w:rFonts w:asciiTheme="minorHAnsi" w:hAnsiTheme="minorHAnsi"/>
          <w:color w:val="000000" w:themeColor="text1"/>
          <w:lang w:val="en"/>
        </w:rPr>
        <w:t xml:space="preserve"> for wider dissemination, reporting, and rights advocacy in the context of specified district. </w:t>
      </w:r>
    </w:p>
    <w:p w14:paraId="151BDE3F" w14:textId="77777777" w:rsidR="00445F78" w:rsidRPr="00187364" w:rsidRDefault="00445F78" w:rsidP="00445F78">
      <w:pPr>
        <w:pStyle w:val="ListParagraph"/>
        <w:ind w:left="851"/>
        <w:jc w:val="both"/>
        <w:rPr>
          <w:rFonts w:asciiTheme="minorHAnsi" w:hAnsiTheme="minorHAnsi"/>
          <w:color w:val="000000" w:themeColor="text1"/>
          <w:lang w:val="en"/>
        </w:rPr>
      </w:pPr>
    </w:p>
    <w:p w14:paraId="6929CABC" w14:textId="77777777" w:rsidR="00445F78" w:rsidRPr="00187364" w:rsidRDefault="00445F78" w:rsidP="00445F78">
      <w:pPr>
        <w:contextualSpacing/>
        <w:jc w:val="both"/>
        <w:rPr>
          <w:rFonts w:asciiTheme="minorHAnsi" w:eastAsia="Times New Roman" w:hAnsiTheme="minorHAnsi" w:cs="Times New Roman"/>
          <w:b/>
          <w:bCs/>
          <w:color w:val="000000"/>
          <w:sz w:val="22"/>
          <w:szCs w:val="22"/>
          <w:lang w:val="en"/>
        </w:rPr>
      </w:pPr>
      <w:r w:rsidRPr="00187364">
        <w:rPr>
          <w:rFonts w:asciiTheme="minorHAnsi" w:eastAsia="Times New Roman" w:hAnsiTheme="minorHAnsi" w:cs="Times New Roman"/>
          <w:b/>
          <w:color w:val="000000"/>
          <w:sz w:val="22"/>
          <w:szCs w:val="22"/>
          <w:lang w:val="en"/>
        </w:rPr>
        <w:t xml:space="preserve">6.4 Details on Thematic Issue-4: </w:t>
      </w:r>
      <w:r w:rsidRPr="00187364">
        <w:rPr>
          <w:rFonts w:asciiTheme="minorHAnsi" w:hAnsiTheme="minorHAnsi" w:cs="Times New Roman"/>
          <w:b/>
          <w:bCs/>
          <w:sz w:val="22"/>
          <w:szCs w:val="22"/>
        </w:rPr>
        <w:t>Cultural rights: promotion of  peace, tolerance and cultural diversity in society</w:t>
      </w:r>
    </w:p>
    <w:p w14:paraId="035382D0" w14:textId="77777777" w:rsidR="00445F78" w:rsidRPr="00187364" w:rsidRDefault="00445F78" w:rsidP="00445F78">
      <w:pPr>
        <w:contextualSpacing/>
        <w:jc w:val="both"/>
        <w:rPr>
          <w:rFonts w:asciiTheme="minorHAnsi" w:eastAsia="Times New Roman" w:hAnsiTheme="minorHAnsi" w:cs="Times New Roman"/>
          <w:color w:val="000000"/>
          <w:sz w:val="14"/>
          <w:szCs w:val="14"/>
          <w:lang w:val="en"/>
        </w:rPr>
      </w:pPr>
    </w:p>
    <w:p w14:paraId="35CE2A59" w14:textId="77777777" w:rsidR="00445F78" w:rsidRPr="00187364" w:rsidRDefault="00445F78" w:rsidP="00445F78">
      <w:pPr>
        <w:tabs>
          <w:tab w:val="left" w:pos="9360"/>
        </w:tabs>
        <w:spacing w:line="276" w:lineRule="auto"/>
        <w:ind w:rightChars="107" w:right="257"/>
        <w:jc w:val="both"/>
        <w:rPr>
          <w:rFonts w:asciiTheme="minorHAnsi" w:hAnsiTheme="minorHAnsi" w:cs="Times New Roman"/>
          <w:bCs/>
          <w:color w:val="000000" w:themeColor="text1"/>
          <w:sz w:val="22"/>
          <w:szCs w:val="22"/>
          <w:lang w:val="en"/>
        </w:rPr>
      </w:pPr>
      <w:r w:rsidRPr="00187364">
        <w:rPr>
          <w:rFonts w:asciiTheme="minorHAnsi" w:hAnsiTheme="minorHAnsi" w:cs="Times New Roman"/>
          <w:bCs/>
          <w:color w:val="000000" w:themeColor="text1"/>
          <w:sz w:val="22"/>
          <w:szCs w:val="22"/>
          <w:lang w:val="en"/>
        </w:rPr>
        <w:t xml:space="preserve">Bangladesh is committed to supporting and facilitating cultural rights and cultural diversity. Several small ethnic and Dalit communities have their cultural traditions and practices, but which are in decline. To protect unique local cultures and traditions, Bangladesh introduced the Small Ethnic communities Cultural Institution Act, 2010 aimed to preserve and to promote cultural diversity and heritage. As a consequence of this legislation, the Government established </w:t>
      </w:r>
      <w:r w:rsidRPr="00187364">
        <w:rPr>
          <w:rFonts w:asciiTheme="minorHAnsi" w:hAnsiTheme="minorHAnsi" w:cs="Times New Roman"/>
          <w:color w:val="000000"/>
          <w:spacing w:val="8"/>
          <w:sz w:val="22"/>
          <w:szCs w:val="22"/>
          <w:shd w:val="clear" w:color="auto" w:fill="FFFFFF"/>
        </w:rPr>
        <w:t>three cultural institutes in the three hill tracts districts—Rangamati, Bandarban and Khagrachhari</w:t>
      </w:r>
      <w:r w:rsidRPr="00187364">
        <w:rPr>
          <w:rFonts w:asciiTheme="minorHAnsi" w:hAnsiTheme="minorHAnsi" w:cs="Times New Roman"/>
          <w:bCs/>
          <w:color w:val="000000" w:themeColor="text1"/>
          <w:sz w:val="22"/>
          <w:szCs w:val="22"/>
          <w:lang w:val="en"/>
        </w:rPr>
        <w:t xml:space="preserve"> but nothing for ethnic groups located in plain land areas of Bangladesh. A basic understanding of diverse cultures, social customs, languages, and practices is necessary to bring unity in diversity, which ultimately could promote and strengthen national solidarity as pre-requirement of meeting SDGs. The prevailing COVID-19 pandemic situation has made a negative impact on the enjoyment of cultural rights. This requires introducing an alternative and innovative options for better promotion of cultural rights of the diverse groups during COVID-19 and post COVID situation of Bangladesh. </w:t>
      </w:r>
    </w:p>
    <w:p w14:paraId="413B686F" w14:textId="77777777" w:rsidR="00445F78" w:rsidRDefault="00445F78" w:rsidP="00445F78">
      <w:pPr>
        <w:tabs>
          <w:tab w:val="left" w:pos="9360"/>
        </w:tabs>
        <w:spacing w:line="276" w:lineRule="auto"/>
        <w:ind w:rightChars="107" w:right="257"/>
        <w:jc w:val="both"/>
        <w:rPr>
          <w:rFonts w:asciiTheme="minorHAnsi" w:hAnsiTheme="minorHAnsi" w:cs="Times New Roman"/>
          <w:bCs/>
          <w:color w:val="000000" w:themeColor="text1"/>
          <w:sz w:val="14"/>
          <w:szCs w:val="14"/>
          <w:lang w:val="en"/>
        </w:rPr>
      </w:pPr>
    </w:p>
    <w:p w14:paraId="1F223B79" w14:textId="77777777" w:rsidR="00445F78" w:rsidRPr="00187364" w:rsidRDefault="00445F78" w:rsidP="00445F78">
      <w:pPr>
        <w:contextualSpacing/>
        <w:jc w:val="both"/>
        <w:rPr>
          <w:rFonts w:asciiTheme="minorHAnsi" w:eastAsia="Times New Roman" w:hAnsiTheme="minorHAnsi" w:cs="Times New Roman"/>
          <w:b/>
          <w:color w:val="000000"/>
          <w:sz w:val="22"/>
          <w:szCs w:val="22"/>
          <w:lang w:val="en"/>
        </w:rPr>
      </w:pPr>
      <w:r w:rsidRPr="00187364">
        <w:rPr>
          <w:rFonts w:asciiTheme="minorHAnsi" w:hAnsiTheme="minorHAnsi" w:cs="Times New Roman"/>
          <w:color w:val="000000" w:themeColor="text1"/>
          <w:sz w:val="22"/>
          <w:szCs w:val="22"/>
          <w:lang w:val="en"/>
        </w:rPr>
        <w:t xml:space="preserve">This is an opportunity to </w:t>
      </w:r>
      <w:r w:rsidRPr="006F03E6">
        <w:rPr>
          <w:rFonts w:asciiTheme="minorHAnsi" w:hAnsiTheme="minorHAnsi" w:cs="Times New Roman"/>
          <w:b/>
          <w:bCs/>
          <w:color w:val="000000" w:themeColor="text1"/>
          <w:sz w:val="22"/>
          <w:szCs w:val="22"/>
          <w:lang w:val="en"/>
        </w:rPr>
        <w:t>CSOs and</w:t>
      </w:r>
      <w:r>
        <w:rPr>
          <w:rFonts w:asciiTheme="minorHAnsi" w:hAnsiTheme="minorHAnsi" w:cs="Times New Roman"/>
          <w:color w:val="000000" w:themeColor="text1"/>
          <w:sz w:val="22"/>
          <w:szCs w:val="22"/>
          <w:lang w:val="en"/>
        </w:rPr>
        <w:t xml:space="preserve"> </w:t>
      </w:r>
      <w:r w:rsidRPr="00187364">
        <w:rPr>
          <w:rFonts w:asciiTheme="minorHAnsi" w:hAnsiTheme="minorHAnsi" w:cs="Times New Roman"/>
          <w:b/>
          <w:color w:val="000000" w:themeColor="text1"/>
          <w:sz w:val="22"/>
          <w:szCs w:val="22"/>
          <w:lang w:val="en"/>
        </w:rPr>
        <w:t>CSOs coalition</w:t>
      </w:r>
      <w:r w:rsidRPr="00187364">
        <w:rPr>
          <w:rFonts w:asciiTheme="minorHAnsi" w:hAnsiTheme="minorHAnsi" w:cs="Times New Roman"/>
          <w:color w:val="000000" w:themeColor="text1"/>
          <w:sz w:val="22"/>
          <w:szCs w:val="22"/>
          <w:lang w:val="en"/>
        </w:rPr>
        <w:t xml:space="preserve">, working on </w:t>
      </w:r>
      <w:r>
        <w:rPr>
          <w:rFonts w:asciiTheme="minorHAnsi" w:hAnsiTheme="minorHAnsi" w:cs="Times New Roman"/>
          <w:color w:val="000000" w:themeColor="text1"/>
          <w:sz w:val="22"/>
          <w:szCs w:val="22"/>
          <w:lang w:val="en"/>
        </w:rPr>
        <w:t>cultural rights and diversity issues in order to promote peace, tolerance and harmony in the society i</w:t>
      </w:r>
      <w:r w:rsidRPr="00187364">
        <w:rPr>
          <w:rFonts w:asciiTheme="minorHAnsi" w:hAnsiTheme="minorHAnsi" w:cs="Times New Roman"/>
          <w:color w:val="000000" w:themeColor="text1"/>
          <w:sz w:val="22"/>
          <w:szCs w:val="22"/>
          <w:lang w:val="en"/>
        </w:rPr>
        <w:t>n COVID-19 and post COVID situation of Bangladesh.</w:t>
      </w:r>
    </w:p>
    <w:p w14:paraId="7F505FEE" w14:textId="77777777" w:rsidR="00445F78" w:rsidRPr="00187364" w:rsidRDefault="00445F78" w:rsidP="00445F78">
      <w:pPr>
        <w:tabs>
          <w:tab w:val="left" w:pos="9360"/>
        </w:tabs>
        <w:spacing w:line="276" w:lineRule="auto"/>
        <w:ind w:rightChars="107" w:right="257"/>
        <w:jc w:val="both"/>
        <w:rPr>
          <w:rFonts w:asciiTheme="minorHAnsi" w:hAnsiTheme="minorHAnsi" w:cs="Times New Roman"/>
          <w:bCs/>
          <w:color w:val="000000" w:themeColor="text1"/>
          <w:sz w:val="14"/>
          <w:szCs w:val="14"/>
          <w:lang w:val="en"/>
        </w:rPr>
      </w:pPr>
    </w:p>
    <w:p w14:paraId="497D1889" w14:textId="77777777" w:rsidR="00445F78" w:rsidRPr="00187364" w:rsidRDefault="00445F78" w:rsidP="00445F78">
      <w:pPr>
        <w:rPr>
          <w:rFonts w:asciiTheme="minorHAnsi" w:hAnsiTheme="minorHAnsi" w:cs="Times New Roman"/>
          <w:b/>
          <w:bCs/>
          <w:sz w:val="22"/>
          <w:szCs w:val="22"/>
          <w:lang w:val="en-GB"/>
        </w:rPr>
      </w:pPr>
      <w:r w:rsidRPr="00187364">
        <w:rPr>
          <w:rFonts w:asciiTheme="minorHAnsi" w:hAnsiTheme="minorHAnsi" w:cs="Times New Roman"/>
          <w:b/>
          <w:bCs/>
          <w:sz w:val="22"/>
          <w:szCs w:val="22"/>
          <w:u w:val="single"/>
          <w:lang w:val="en-GB"/>
        </w:rPr>
        <w:lastRenderedPageBreak/>
        <w:t>Priority actions</w:t>
      </w:r>
      <w:r w:rsidRPr="00187364">
        <w:rPr>
          <w:rFonts w:asciiTheme="minorHAnsi" w:hAnsiTheme="minorHAnsi" w:cs="Times New Roman"/>
          <w:b/>
          <w:bCs/>
          <w:sz w:val="22"/>
          <w:szCs w:val="22"/>
          <w:lang w:val="en-GB"/>
        </w:rPr>
        <w:t>:</w:t>
      </w:r>
    </w:p>
    <w:p w14:paraId="5F2308F9" w14:textId="77777777" w:rsidR="00445F78" w:rsidRPr="00187364" w:rsidRDefault="00445F78" w:rsidP="00445F78">
      <w:pPr>
        <w:pStyle w:val="ListParagraph"/>
        <w:numPr>
          <w:ilvl w:val="0"/>
          <w:numId w:val="15"/>
        </w:numPr>
        <w:tabs>
          <w:tab w:val="left" w:pos="9360"/>
        </w:tabs>
        <w:spacing w:after="0"/>
        <w:ind w:rightChars="107" w:right="257"/>
        <w:jc w:val="both"/>
        <w:rPr>
          <w:rFonts w:asciiTheme="minorHAnsi" w:hAnsiTheme="minorHAnsi"/>
          <w:bCs/>
          <w:color w:val="000000" w:themeColor="text1"/>
          <w:lang w:val="en"/>
        </w:rPr>
      </w:pPr>
      <w:r w:rsidRPr="00187364">
        <w:rPr>
          <w:rFonts w:asciiTheme="minorHAnsi" w:hAnsiTheme="minorHAnsi"/>
          <w:bCs/>
          <w:color w:val="000000" w:themeColor="text1"/>
          <w:lang w:val="en"/>
        </w:rPr>
        <w:t>Support to develop a platform of cultural organizations/institutions, which are active in preserving and practicing cultural traditions and practices during COVID-19 and post COVID situation;</w:t>
      </w:r>
    </w:p>
    <w:p w14:paraId="5E1C240D" w14:textId="77777777" w:rsidR="00445F78" w:rsidRPr="00187364" w:rsidRDefault="00445F78" w:rsidP="00445F78">
      <w:pPr>
        <w:pStyle w:val="ListParagraph"/>
        <w:numPr>
          <w:ilvl w:val="0"/>
          <w:numId w:val="15"/>
        </w:numPr>
        <w:tabs>
          <w:tab w:val="left" w:pos="9360"/>
        </w:tabs>
        <w:spacing w:after="0"/>
        <w:ind w:rightChars="107" w:right="257"/>
        <w:jc w:val="both"/>
        <w:rPr>
          <w:rFonts w:asciiTheme="minorHAnsi" w:hAnsiTheme="minorHAnsi"/>
          <w:bCs/>
          <w:color w:val="000000" w:themeColor="text1"/>
          <w:lang w:val="en"/>
        </w:rPr>
      </w:pPr>
      <w:r w:rsidRPr="00187364">
        <w:rPr>
          <w:rFonts w:asciiTheme="minorHAnsi" w:hAnsiTheme="minorHAnsi"/>
          <w:bCs/>
          <w:color w:val="000000" w:themeColor="text1"/>
          <w:lang w:val="en"/>
        </w:rPr>
        <w:t>Organize joint cultural events by engaging diverse cultural people and groups;</w:t>
      </w:r>
    </w:p>
    <w:p w14:paraId="78A000A1" w14:textId="77777777" w:rsidR="00445F78" w:rsidRPr="00187364" w:rsidRDefault="00445F78" w:rsidP="00445F78">
      <w:pPr>
        <w:pStyle w:val="ListParagraph"/>
        <w:numPr>
          <w:ilvl w:val="0"/>
          <w:numId w:val="15"/>
        </w:numPr>
        <w:tabs>
          <w:tab w:val="left" w:pos="9360"/>
        </w:tabs>
        <w:spacing w:after="0"/>
        <w:ind w:rightChars="107" w:right="257"/>
        <w:jc w:val="both"/>
        <w:rPr>
          <w:rFonts w:asciiTheme="minorHAnsi" w:hAnsiTheme="minorHAnsi"/>
          <w:bCs/>
          <w:color w:val="000000" w:themeColor="text1"/>
          <w:lang w:val="en"/>
        </w:rPr>
      </w:pPr>
      <w:r w:rsidRPr="00187364">
        <w:rPr>
          <w:rFonts w:asciiTheme="minorHAnsi" w:hAnsiTheme="minorHAnsi"/>
          <w:bCs/>
          <w:color w:val="000000" w:themeColor="text1"/>
          <w:lang w:val="en"/>
        </w:rPr>
        <w:t>Discussion and dialogues on cultural rights and diversity issues at the community level and in educational institutions;</w:t>
      </w:r>
    </w:p>
    <w:p w14:paraId="2D450EA2" w14:textId="77777777" w:rsidR="00445F78" w:rsidRPr="00187364" w:rsidRDefault="00445F78" w:rsidP="00445F78">
      <w:pPr>
        <w:pStyle w:val="ListParagraph"/>
        <w:numPr>
          <w:ilvl w:val="0"/>
          <w:numId w:val="15"/>
        </w:numPr>
        <w:tabs>
          <w:tab w:val="left" w:pos="9360"/>
        </w:tabs>
        <w:spacing w:after="0"/>
        <w:ind w:rightChars="107" w:right="257"/>
        <w:jc w:val="both"/>
        <w:rPr>
          <w:rFonts w:asciiTheme="minorHAnsi" w:hAnsiTheme="minorHAnsi"/>
          <w:bCs/>
          <w:color w:val="000000" w:themeColor="text1"/>
          <w:lang w:val="en"/>
        </w:rPr>
      </w:pPr>
      <w:r w:rsidRPr="00187364">
        <w:rPr>
          <w:rFonts w:asciiTheme="minorHAnsi" w:hAnsiTheme="minorHAnsi"/>
          <w:bCs/>
          <w:color w:val="000000" w:themeColor="text1"/>
          <w:lang w:val="en"/>
        </w:rPr>
        <w:t xml:space="preserve">Sensitize and engage local institutions and actors in promotional actions for cultural rights and diversity issues; </w:t>
      </w:r>
    </w:p>
    <w:p w14:paraId="4D4F374A" w14:textId="77777777" w:rsidR="00445F78" w:rsidRPr="00187364" w:rsidRDefault="00445F78" w:rsidP="00445F78">
      <w:pPr>
        <w:pStyle w:val="ListParagraph"/>
        <w:numPr>
          <w:ilvl w:val="0"/>
          <w:numId w:val="15"/>
        </w:numPr>
        <w:tabs>
          <w:tab w:val="left" w:pos="9360"/>
        </w:tabs>
        <w:spacing w:after="0"/>
        <w:ind w:rightChars="107" w:right="257"/>
        <w:jc w:val="both"/>
        <w:rPr>
          <w:rFonts w:asciiTheme="minorHAnsi" w:hAnsiTheme="minorHAnsi"/>
          <w:bCs/>
          <w:color w:val="000000" w:themeColor="text1"/>
          <w:lang w:val="en"/>
        </w:rPr>
      </w:pPr>
      <w:r w:rsidRPr="00187364">
        <w:rPr>
          <w:rFonts w:asciiTheme="minorHAnsi" w:hAnsiTheme="minorHAnsi"/>
          <w:bCs/>
          <w:color w:val="000000" w:themeColor="text1"/>
          <w:lang w:val="en"/>
        </w:rPr>
        <w:t>Coordination and learning exchange events of cultural organizations/institutions;</w:t>
      </w:r>
    </w:p>
    <w:p w14:paraId="7308F4EF" w14:textId="77777777" w:rsidR="00445F78" w:rsidRPr="00187364" w:rsidRDefault="00445F78" w:rsidP="00445F78">
      <w:pPr>
        <w:pStyle w:val="ListParagraph"/>
        <w:numPr>
          <w:ilvl w:val="0"/>
          <w:numId w:val="15"/>
        </w:numPr>
        <w:tabs>
          <w:tab w:val="left" w:pos="9360"/>
        </w:tabs>
        <w:spacing w:after="0"/>
        <w:ind w:rightChars="107" w:right="257"/>
        <w:jc w:val="both"/>
        <w:rPr>
          <w:rFonts w:asciiTheme="minorHAnsi" w:hAnsiTheme="minorHAnsi"/>
          <w:bCs/>
          <w:color w:val="000000" w:themeColor="text1"/>
          <w:lang w:val="en"/>
        </w:rPr>
      </w:pPr>
      <w:r w:rsidRPr="00187364">
        <w:rPr>
          <w:rFonts w:asciiTheme="minorHAnsi" w:hAnsiTheme="minorHAnsi"/>
          <w:bCs/>
          <w:color w:val="000000" w:themeColor="text1"/>
          <w:lang w:val="en"/>
        </w:rPr>
        <w:t xml:space="preserve">Collaborative actions among cultural organizations/institutions to advance unity in diversity and national solidarity; </w:t>
      </w:r>
    </w:p>
    <w:p w14:paraId="39A979F9" w14:textId="77777777" w:rsidR="00445F78" w:rsidRPr="00187364" w:rsidRDefault="00445F78" w:rsidP="00445F78">
      <w:pPr>
        <w:pStyle w:val="ListParagraph"/>
        <w:numPr>
          <w:ilvl w:val="0"/>
          <w:numId w:val="15"/>
        </w:numPr>
        <w:tabs>
          <w:tab w:val="left" w:pos="9360"/>
        </w:tabs>
        <w:spacing w:after="0"/>
        <w:ind w:rightChars="107" w:right="257"/>
        <w:jc w:val="both"/>
        <w:rPr>
          <w:rFonts w:asciiTheme="minorHAnsi" w:hAnsiTheme="minorHAnsi"/>
          <w:bCs/>
          <w:color w:val="000000" w:themeColor="text1"/>
          <w:lang w:val="en"/>
        </w:rPr>
      </w:pPr>
      <w:r w:rsidRPr="00187364">
        <w:rPr>
          <w:rFonts w:asciiTheme="minorHAnsi" w:hAnsiTheme="minorHAnsi"/>
          <w:bCs/>
          <w:color w:val="000000" w:themeColor="text1"/>
          <w:lang w:val="en"/>
        </w:rPr>
        <w:t xml:space="preserve">Produce a situation report on ''cultural rights and diversity'' issues in the context of specific districts of Bangladesh. </w:t>
      </w:r>
    </w:p>
    <w:p w14:paraId="35B916C1" w14:textId="77777777" w:rsidR="00445F78" w:rsidRPr="00187364" w:rsidRDefault="00445F78" w:rsidP="00445F78">
      <w:pPr>
        <w:tabs>
          <w:tab w:val="left" w:pos="9360"/>
        </w:tabs>
        <w:spacing w:line="276" w:lineRule="auto"/>
        <w:ind w:left="720" w:rightChars="107" w:right="257"/>
        <w:jc w:val="both"/>
        <w:rPr>
          <w:rFonts w:asciiTheme="minorHAnsi" w:hAnsiTheme="minorHAnsi" w:cs="Times New Roman"/>
          <w:b/>
          <w:color w:val="002060"/>
          <w:sz w:val="14"/>
          <w:szCs w:val="22"/>
          <w:lang w:val="en"/>
        </w:rPr>
      </w:pPr>
    </w:p>
    <w:p w14:paraId="18AAC707" w14:textId="77777777" w:rsidR="00445F78" w:rsidRPr="00187364" w:rsidRDefault="00445F78" w:rsidP="00445F78">
      <w:pPr>
        <w:tabs>
          <w:tab w:val="left" w:pos="9360"/>
        </w:tabs>
        <w:spacing w:line="276" w:lineRule="auto"/>
        <w:ind w:left="720" w:rightChars="107" w:right="257"/>
        <w:jc w:val="both"/>
        <w:rPr>
          <w:rFonts w:asciiTheme="minorHAnsi" w:hAnsiTheme="minorHAnsi" w:cs="Times New Roman"/>
          <w:b/>
          <w:color w:val="002060"/>
          <w:sz w:val="14"/>
          <w:szCs w:val="22"/>
          <w:lang w:val="en"/>
        </w:rPr>
      </w:pPr>
    </w:p>
    <w:p w14:paraId="6AA21402" w14:textId="77777777" w:rsidR="00445F78" w:rsidRPr="00187364" w:rsidRDefault="00445F78" w:rsidP="00445F78">
      <w:pPr>
        <w:tabs>
          <w:tab w:val="left" w:pos="9360"/>
        </w:tabs>
        <w:spacing w:line="276" w:lineRule="auto"/>
        <w:ind w:rightChars="107" w:right="257"/>
        <w:jc w:val="both"/>
        <w:rPr>
          <w:rFonts w:asciiTheme="minorHAnsi" w:eastAsia="MS Mincho" w:hAnsiTheme="minorHAnsi" w:cs="Times New Roman"/>
          <w:color w:val="000000"/>
          <w:sz w:val="22"/>
          <w:szCs w:val="22"/>
          <w:lang w:val="en"/>
        </w:rPr>
      </w:pPr>
      <w:r w:rsidRPr="00187364">
        <w:rPr>
          <w:rFonts w:asciiTheme="minorHAnsi" w:eastAsia="Times New Roman" w:hAnsiTheme="minorHAnsi" w:cs="Times New Roman"/>
          <w:b/>
          <w:color w:val="000000"/>
          <w:sz w:val="22"/>
          <w:szCs w:val="22"/>
          <w:lang w:val="en"/>
        </w:rPr>
        <w:t xml:space="preserve">6.5 Details on Thematic Issue-5: </w:t>
      </w:r>
      <w:r w:rsidRPr="00187364">
        <w:rPr>
          <w:rFonts w:asciiTheme="minorHAnsi" w:eastAsia="MS Mincho" w:hAnsiTheme="minorHAnsi" w:cs="Times New Roman"/>
          <w:color w:val="000000"/>
          <w:sz w:val="22"/>
          <w:szCs w:val="22"/>
          <w:lang w:val="en"/>
        </w:rPr>
        <w:t>Ethnic/local language-based rights education and radio programming</w:t>
      </w:r>
    </w:p>
    <w:p w14:paraId="66E680F8" w14:textId="77777777" w:rsidR="00445F78" w:rsidRPr="00187364" w:rsidRDefault="00445F78" w:rsidP="00445F78">
      <w:pPr>
        <w:jc w:val="both"/>
        <w:rPr>
          <w:rFonts w:asciiTheme="minorHAnsi" w:eastAsia="Times New Roman" w:hAnsiTheme="minorHAnsi" w:cs="Times New Roman"/>
          <w:sz w:val="14"/>
          <w:szCs w:val="14"/>
          <w:lang w:bidi="bn-BD"/>
        </w:rPr>
      </w:pPr>
    </w:p>
    <w:p w14:paraId="33EE87AE" w14:textId="77777777" w:rsidR="00445F78" w:rsidRPr="00187364" w:rsidRDefault="00445F78" w:rsidP="00445F78">
      <w:pPr>
        <w:jc w:val="both"/>
        <w:rPr>
          <w:rFonts w:asciiTheme="minorHAnsi" w:eastAsia="Times New Roman" w:hAnsiTheme="minorHAnsi" w:cs="Times New Roman"/>
          <w:sz w:val="22"/>
          <w:szCs w:val="22"/>
          <w:lang w:bidi="bn-BD"/>
        </w:rPr>
      </w:pPr>
      <w:r w:rsidRPr="00187364">
        <w:rPr>
          <w:rFonts w:asciiTheme="minorHAnsi" w:eastAsia="Times New Roman" w:hAnsiTheme="minorHAnsi" w:cs="Times New Roman"/>
          <w:sz w:val="22"/>
          <w:szCs w:val="22"/>
          <w:lang w:bidi="bn-BD"/>
        </w:rPr>
        <w:t>The Community Radio Programme is an integral part of Output-5: “</w:t>
      </w:r>
      <w:r w:rsidRPr="00187364">
        <w:rPr>
          <w:rFonts w:asciiTheme="minorHAnsi" w:hAnsiTheme="minorHAnsi" w:cs="Times New Roman"/>
          <w:sz w:val="22"/>
          <w:szCs w:val="22"/>
          <w:lang w:val="en"/>
        </w:rPr>
        <w:t>Strengthened capacity of national stakeholders to better protect and promote the rights of ethnic minorities" of the Human Rights and Justice Programme (HRJP). It aims to sensitize and educate ethnic and excluded communities with the necessary knowledge and information on human rights issues. This intervention includes a mechanism to develop ethnic or local language-based radio programmes and their broadcasting through wider Community Radio stations</w:t>
      </w:r>
      <w:r>
        <w:rPr>
          <w:rStyle w:val="FootnoteReference"/>
          <w:rFonts w:asciiTheme="minorHAnsi" w:hAnsiTheme="minorHAnsi" w:cs="Times New Roman"/>
          <w:sz w:val="22"/>
          <w:szCs w:val="22"/>
          <w:lang w:val="en"/>
        </w:rPr>
        <w:footnoteReference w:id="9"/>
      </w:r>
      <w:r w:rsidRPr="00187364">
        <w:rPr>
          <w:rFonts w:asciiTheme="minorHAnsi" w:hAnsiTheme="minorHAnsi" w:cs="Times New Roman"/>
          <w:sz w:val="22"/>
          <w:szCs w:val="22"/>
          <w:lang w:val="en"/>
        </w:rPr>
        <w:t xml:space="preserve"> in Bangladesh. The Community Radio Programme will have a special focus on promoting the rights of the ethnic and excluded communities by connecting </w:t>
      </w:r>
      <w:r w:rsidRPr="00187364">
        <w:rPr>
          <w:rFonts w:asciiTheme="minorHAnsi" w:eastAsia="Times New Roman" w:hAnsiTheme="minorHAnsi" w:cs="Times New Roman"/>
          <w:sz w:val="22"/>
          <w:szCs w:val="22"/>
          <w:lang w:bidi="bn-BD"/>
        </w:rPr>
        <w:t xml:space="preserve">youth and ethnic/excluded communities that will raise human rights problems/concerns of the specific group of people during COVID-19 and post-COVID situation of Bangladesh. </w:t>
      </w:r>
    </w:p>
    <w:p w14:paraId="60D7F307" w14:textId="77777777" w:rsidR="00445F78" w:rsidRPr="00187364" w:rsidRDefault="00445F78" w:rsidP="00445F78">
      <w:pPr>
        <w:ind w:left="731"/>
        <w:jc w:val="both"/>
        <w:rPr>
          <w:rFonts w:asciiTheme="minorHAnsi" w:eastAsia="Times New Roman" w:hAnsiTheme="minorHAnsi" w:cs="Times New Roman"/>
          <w:sz w:val="22"/>
          <w:szCs w:val="22"/>
          <w:lang w:val="en" w:bidi="bn-BD"/>
        </w:rPr>
      </w:pPr>
    </w:p>
    <w:p w14:paraId="5793450F" w14:textId="77777777" w:rsidR="00445F78" w:rsidRDefault="00445F78" w:rsidP="00445F78">
      <w:pPr>
        <w:jc w:val="both"/>
        <w:rPr>
          <w:rFonts w:asciiTheme="minorHAnsi" w:hAnsiTheme="minorHAnsi" w:cs="Times New Roman"/>
          <w:sz w:val="22"/>
          <w:szCs w:val="22"/>
          <w:lang w:val="en" w:bidi="bn-BD"/>
        </w:rPr>
      </w:pPr>
      <w:r w:rsidRPr="00187364">
        <w:rPr>
          <w:rFonts w:asciiTheme="minorHAnsi" w:hAnsiTheme="minorHAnsi" w:cs="Times New Roman"/>
          <w:color w:val="000000" w:themeColor="text1"/>
          <w:sz w:val="22"/>
          <w:szCs w:val="22"/>
        </w:rPr>
        <w:t>In Bangladesh, there is a platform of 17 community radio stations</w:t>
      </w:r>
      <w:r>
        <w:rPr>
          <w:rStyle w:val="FootnoteReference"/>
          <w:rFonts w:asciiTheme="minorHAnsi" w:hAnsiTheme="minorHAnsi" w:cs="Times New Roman"/>
          <w:color w:val="000000" w:themeColor="text1"/>
          <w:sz w:val="22"/>
          <w:szCs w:val="22"/>
        </w:rPr>
        <w:footnoteReference w:id="10"/>
      </w:r>
      <w:r w:rsidRPr="00187364">
        <w:rPr>
          <w:rFonts w:asciiTheme="minorHAnsi" w:hAnsiTheme="minorHAnsi" w:cs="Times New Roman"/>
          <w:color w:val="000000" w:themeColor="text1"/>
          <w:sz w:val="22"/>
          <w:szCs w:val="22"/>
        </w:rPr>
        <w:t xml:space="preserve"> to install, operate, and broadcast community-based awareness events, ensuring free flow of information and hearing the rural people's unheard voice in Bangladesh. It is estimated that a community radio station can reach to approx. 500,000 audience in average. S</w:t>
      </w:r>
      <w:r w:rsidRPr="00187364">
        <w:rPr>
          <w:rFonts w:asciiTheme="minorHAnsi" w:hAnsiTheme="minorHAnsi" w:cs="Times New Roman"/>
          <w:sz w:val="22"/>
          <w:szCs w:val="22"/>
          <w:lang w:val="en" w:bidi="bn-BD"/>
        </w:rPr>
        <w:t xml:space="preserve">ince 2017, HRJP-UNDP has continued community radio programmes by connecting three community radio stations (i.e., Radio NAF, Radio Sarabela and Radio Nalta) due to its existence in HRJP priority reach a small segment of population in their coverage areas at Cox's Bazar, Gaibandha and Satkhira districts. But there is a huge ethnic and excluded population located in Bangladesh's remaining areas, which are still out of the Radio Programme coverage. Realizing this fact, HRJP-UNDP has decided to connect all community radio stations to work jointly and connect a wider section of ethnic and excluded populations in their radio </w:t>
      </w:r>
    </w:p>
    <w:p w14:paraId="47CD3168" w14:textId="77777777" w:rsidR="00445F78" w:rsidRPr="00187364" w:rsidRDefault="00445F78" w:rsidP="00445F78">
      <w:pPr>
        <w:jc w:val="both"/>
        <w:rPr>
          <w:rFonts w:asciiTheme="minorHAnsi" w:hAnsiTheme="minorHAnsi" w:cs="Times New Roman"/>
          <w:sz w:val="22"/>
          <w:szCs w:val="22"/>
        </w:rPr>
      </w:pPr>
      <w:r>
        <w:rPr>
          <w:rFonts w:asciiTheme="minorHAnsi" w:hAnsiTheme="minorHAnsi" w:cs="Times New Roman"/>
          <w:sz w:val="22"/>
          <w:szCs w:val="22"/>
          <w:lang w:val="en" w:bidi="bn-BD"/>
        </w:rPr>
        <w:t>p</w:t>
      </w:r>
      <w:r w:rsidRPr="00187364">
        <w:rPr>
          <w:rFonts w:asciiTheme="minorHAnsi" w:hAnsiTheme="minorHAnsi" w:cs="Times New Roman"/>
          <w:sz w:val="22"/>
          <w:szCs w:val="22"/>
          <w:lang w:val="en" w:bidi="bn-BD"/>
        </w:rPr>
        <w:t xml:space="preserve">rogramme coverage. Based on that HRJP-UNDP </w:t>
      </w:r>
      <w:r w:rsidRPr="00187364">
        <w:rPr>
          <w:rFonts w:asciiTheme="minorHAnsi" w:hAnsiTheme="minorHAnsi" w:cs="Times New Roman"/>
          <w:sz w:val="22"/>
          <w:szCs w:val="22"/>
          <w:lang w:val="en"/>
        </w:rPr>
        <w:t>has taken the initiative to work closely with CSOs working with c</w:t>
      </w:r>
      <w:r w:rsidRPr="00187364">
        <w:rPr>
          <w:rFonts w:asciiTheme="minorHAnsi" w:hAnsiTheme="minorHAnsi" w:cs="Times New Roman"/>
          <w:bCs/>
          <w:sz w:val="22"/>
          <w:szCs w:val="22"/>
        </w:rPr>
        <w:t xml:space="preserve">ommunity radio stations in Bangladesh, having </w:t>
      </w:r>
      <w:r w:rsidRPr="00187364">
        <w:rPr>
          <w:rFonts w:asciiTheme="minorHAnsi" w:hAnsiTheme="minorHAnsi" w:cs="Times New Roman"/>
          <w:sz w:val="22"/>
          <w:szCs w:val="22"/>
          <w:lang w:val="en"/>
        </w:rPr>
        <w:t>specialization on developing ethnic or local language-based rights education programming and its broadcasting in their coverage areas of Bangladesh.</w:t>
      </w:r>
    </w:p>
    <w:p w14:paraId="25ED3E45" w14:textId="77777777" w:rsidR="00445F78" w:rsidRPr="001B007A" w:rsidRDefault="00445F78" w:rsidP="00445F78">
      <w:pPr>
        <w:contextualSpacing/>
        <w:jc w:val="both"/>
        <w:rPr>
          <w:rFonts w:asciiTheme="minorHAnsi" w:hAnsiTheme="minorHAnsi" w:cs="Times New Roman"/>
          <w:color w:val="000000" w:themeColor="text1"/>
          <w:sz w:val="8"/>
          <w:szCs w:val="8"/>
          <w:lang w:val="en"/>
        </w:rPr>
      </w:pPr>
    </w:p>
    <w:p w14:paraId="197AAE97" w14:textId="77777777" w:rsidR="00445F78" w:rsidRDefault="00445F78" w:rsidP="00445F78">
      <w:pPr>
        <w:contextualSpacing/>
        <w:jc w:val="both"/>
        <w:rPr>
          <w:rFonts w:asciiTheme="minorHAnsi" w:hAnsiTheme="minorHAnsi" w:cs="Times New Roman"/>
          <w:color w:val="000000" w:themeColor="text1"/>
          <w:sz w:val="22"/>
          <w:szCs w:val="22"/>
          <w:lang w:val="en"/>
        </w:rPr>
      </w:pPr>
      <w:r w:rsidRPr="00187364">
        <w:rPr>
          <w:rFonts w:asciiTheme="minorHAnsi" w:hAnsiTheme="minorHAnsi" w:cs="Times New Roman"/>
          <w:color w:val="000000" w:themeColor="text1"/>
          <w:sz w:val="22"/>
          <w:szCs w:val="22"/>
          <w:lang w:val="en"/>
        </w:rPr>
        <w:t xml:space="preserve">This is an opportunity to </w:t>
      </w:r>
      <w:r w:rsidRPr="006F03E6">
        <w:rPr>
          <w:rFonts w:asciiTheme="minorHAnsi" w:hAnsiTheme="minorHAnsi" w:cs="Times New Roman"/>
          <w:b/>
          <w:bCs/>
          <w:color w:val="000000" w:themeColor="text1"/>
          <w:sz w:val="22"/>
          <w:szCs w:val="22"/>
          <w:lang w:val="en"/>
        </w:rPr>
        <w:t>CSOs</w:t>
      </w:r>
      <w:r w:rsidRPr="00187364">
        <w:rPr>
          <w:rFonts w:asciiTheme="minorHAnsi" w:hAnsiTheme="minorHAnsi" w:cs="Times New Roman"/>
          <w:color w:val="000000" w:themeColor="text1"/>
          <w:sz w:val="22"/>
          <w:szCs w:val="22"/>
          <w:lang w:val="en"/>
        </w:rPr>
        <w:t xml:space="preserve">, working on </w:t>
      </w:r>
      <w:r>
        <w:rPr>
          <w:rFonts w:asciiTheme="minorHAnsi" w:hAnsiTheme="minorHAnsi" w:cs="Times New Roman"/>
          <w:color w:val="000000" w:themeColor="text1"/>
          <w:sz w:val="22"/>
          <w:szCs w:val="22"/>
          <w:lang w:val="en"/>
        </w:rPr>
        <w:t>community radio programmes in addressing human rights problems and challenges (emerged in COVID-19 and post COVID situation) of the specific group of people/communities in Bangladesh.</w:t>
      </w:r>
    </w:p>
    <w:p w14:paraId="1288A250" w14:textId="77777777" w:rsidR="00445F78" w:rsidRDefault="00445F78" w:rsidP="00445F78">
      <w:pPr>
        <w:contextualSpacing/>
        <w:jc w:val="both"/>
        <w:rPr>
          <w:rFonts w:asciiTheme="minorHAnsi" w:hAnsiTheme="minorHAnsi" w:cs="Times New Roman"/>
          <w:color w:val="000000" w:themeColor="text1"/>
          <w:sz w:val="22"/>
          <w:szCs w:val="22"/>
          <w:lang w:val="en"/>
        </w:rPr>
      </w:pPr>
    </w:p>
    <w:p w14:paraId="1EC7872B" w14:textId="77777777" w:rsidR="00445F78" w:rsidRPr="00187364" w:rsidRDefault="00445F78" w:rsidP="00445F78">
      <w:pPr>
        <w:rPr>
          <w:rFonts w:asciiTheme="minorHAnsi" w:hAnsiTheme="minorHAnsi" w:cs="Times New Roman"/>
          <w:b/>
          <w:bCs/>
          <w:sz w:val="22"/>
          <w:szCs w:val="22"/>
          <w:lang w:val="en-GB"/>
        </w:rPr>
      </w:pPr>
      <w:r w:rsidRPr="00187364">
        <w:rPr>
          <w:rFonts w:asciiTheme="minorHAnsi" w:hAnsiTheme="minorHAnsi" w:cs="Times New Roman"/>
          <w:b/>
          <w:bCs/>
          <w:sz w:val="22"/>
          <w:szCs w:val="22"/>
          <w:u w:val="single"/>
          <w:lang w:val="en-GB"/>
        </w:rPr>
        <w:t>Priority actions</w:t>
      </w:r>
      <w:r w:rsidRPr="00187364">
        <w:rPr>
          <w:rFonts w:asciiTheme="minorHAnsi" w:hAnsiTheme="minorHAnsi" w:cs="Times New Roman"/>
          <w:b/>
          <w:bCs/>
          <w:sz w:val="22"/>
          <w:szCs w:val="22"/>
          <w:lang w:val="en-GB"/>
        </w:rPr>
        <w:t>:</w:t>
      </w:r>
    </w:p>
    <w:p w14:paraId="6799479F" w14:textId="77777777" w:rsidR="00445F78" w:rsidRPr="00187364" w:rsidRDefault="00445F78" w:rsidP="00445F78">
      <w:pPr>
        <w:pStyle w:val="ListParagraph"/>
        <w:numPr>
          <w:ilvl w:val="0"/>
          <w:numId w:val="16"/>
        </w:numPr>
        <w:spacing w:before="40" w:after="0" w:line="240" w:lineRule="auto"/>
        <w:ind w:left="851" w:hanging="284"/>
        <w:jc w:val="both"/>
        <w:rPr>
          <w:rFonts w:asciiTheme="minorHAnsi" w:hAnsiTheme="minorHAnsi"/>
          <w:bCs/>
          <w:color w:val="000000" w:themeColor="text1"/>
        </w:rPr>
      </w:pPr>
      <w:r w:rsidRPr="00187364">
        <w:rPr>
          <w:rFonts w:asciiTheme="minorHAnsi" w:hAnsiTheme="minorHAnsi"/>
          <w:bCs/>
          <w:color w:val="000000" w:themeColor="text1"/>
        </w:rPr>
        <w:lastRenderedPageBreak/>
        <w:t>Strengthen the capacity of selected community radio stations to enable for developing and broadcasting of ethnic/local language-based rights education and awareness-raising programmes;</w:t>
      </w:r>
    </w:p>
    <w:p w14:paraId="7E5D9824" w14:textId="77777777" w:rsidR="00445F78" w:rsidRPr="00187364" w:rsidRDefault="00445F78" w:rsidP="00445F78">
      <w:pPr>
        <w:pStyle w:val="ListParagraph"/>
        <w:numPr>
          <w:ilvl w:val="0"/>
          <w:numId w:val="16"/>
        </w:numPr>
        <w:spacing w:before="40" w:after="0" w:line="240" w:lineRule="auto"/>
        <w:ind w:left="851" w:hanging="284"/>
        <w:jc w:val="both"/>
        <w:rPr>
          <w:rFonts w:asciiTheme="minorHAnsi" w:hAnsiTheme="minorHAnsi"/>
          <w:bCs/>
          <w:color w:val="000000" w:themeColor="text1"/>
        </w:rPr>
      </w:pPr>
      <w:r w:rsidRPr="00187364">
        <w:rPr>
          <w:rFonts w:asciiTheme="minorHAnsi" w:hAnsiTheme="minorHAnsi"/>
          <w:bCs/>
          <w:color w:val="000000" w:themeColor="text1"/>
        </w:rPr>
        <w:t xml:space="preserve">Connect and engage youth leaders from the ethnic/excluded communities with the selected community radio stations in developing ethnic/local language-based community radio programmes; </w:t>
      </w:r>
    </w:p>
    <w:p w14:paraId="67A2A72B" w14:textId="77777777" w:rsidR="00445F78" w:rsidRPr="00187364" w:rsidRDefault="00445F78" w:rsidP="00445F78">
      <w:pPr>
        <w:pStyle w:val="ListParagraph"/>
        <w:numPr>
          <w:ilvl w:val="0"/>
          <w:numId w:val="16"/>
        </w:numPr>
        <w:spacing w:before="40" w:after="0" w:line="240" w:lineRule="auto"/>
        <w:ind w:left="851" w:hanging="284"/>
        <w:jc w:val="both"/>
        <w:rPr>
          <w:rFonts w:asciiTheme="minorHAnsi" w:hAnsiTheme="minorHAnsi"/>
          <w:bCs/>
          <w:color w:val="000000" w:themeColor="text1"/>
        </w:rPr>
      </w:pPr>
      <w:r w:rsidRPr="00187364">
        <w:rPr>
          <w:rFonts w:asciiTheme="minorHAnsi" w:hAnsiTheme="minorHAnsi"/>
          <w:bCs/>
          <w:color w:val="000000" w:themeColor="text1"/>
        </w:rPr>
        <w:t xml:space="preserve">Develop and broadcast rights issue-based </w:t>
      </w:r>
      <w:r w:rsidRPr="00187364">
        <w:rPr>
          <w:rFonts w:asciiTheme="minorHAnsi" w:hAnsiTheme="minorHAnsi"/>
          <w:color w:val="000000" w:themeColor="text1"/>
        </w:rPr>
        <w:t>radio programmes (once in a week/radio stations) through selected community radio stations in Bangladesh;</w:t>
      </w:r>
    </w:p>
    <w:p w14:paraId="65F413D4" w14:textId="77777777" w:rsidR="00445F78" w:rsidRPr="00187364" w:rsidRDefault="00445F78" w:rsidP="00445F78">
      <w:pPr>
        <w:pStyle w:val="ListParagraph"/>
        <w:numPr>
          <w:ilvl w:val="0"/>
          <w:numId w:val="16"/>
        </w:numPr>
        <w:spacing w:before="40" w:after="0" w:line="240" w:lineRule="auto"/>
        <w:ind w:left="851" w:hanging="284"/>
        <w:jc w:val="both"/>
        <w:rPr>
          <w:rFonts w:asciiTheme="minorHAnsi" w:hAnsiTheme="minorHAnsi"/>
          <w:bCs/>
          <w:color w:val="000000" w:themeColor="text1"/>
        </w:rPr>
      </w:pPr>
      <w:r w:rsidRPr="00187364">
        <w:rPr>
          <w:rFonts w:asciiTheme="minorHAnsi" w:hAnsiTheme="minorHAnsi"/>
          <w:bCs/>
          <w:color w:val="000000" w:themeColor="text1"/>
        </w:rPr>
        <w:t xml:space="preserve">Wider dissemination of human rights information and messages among outreach population of community radio platforms and stations </w:t>
      </w:r>
      <w:r w:rsidRPr="00187364">
        <w:rPr>
          <w:rFonts w:asciiTheme="minorHAnsi" w:hAnsiTheme="minorHAnsi"/>
          <w:color w:val="000000" w:themeColor="text1"/>
        </w:rPr>
        <w:t>in Bangladesh;</w:t>
      </w:r>
    </w:p>
    <w:p w14:paraId="5FA9ABD7" w14:textId="77777777" w:rsidR="00445F78" w:rsidRPr="00187364" w:rsidRDefault="00445F78" w:rsidP="00445F78">
      <w:pPr>
        <w:pStyle w:val="ListParagraph"/>
        <w:numPr>
          <w:ilvl w:val="0"/>
          <w:numId w:val="16"/>
        </w:numPr>
        <w:spacing w:before="40" w:after="0" w:line="240" w:lineRule="auto"/>
        <w:ind w:left="851" w:hanging="284"/>
        <w:jc w:val="both"/>
        <w:rPr>
          <w:rFonts w:asciiTheme="minorHAnsi" w:hAnsiTheme="minorHAnsi"/>
          <w:bCs/>
          <w:color w:val="000000" w:themeColor="text1"/>
        </w:rPr>
      </w:pPr>
      <w:r w:rsidRPr="00187364">
        <w:rPr>
          <w:rFonts w:asciiTheme="minorHAnsi" w:hAnsiTheme="minorHAnsi"/>
          <w:color w:val="000000" w:themeColor="text1"/>
        </w:rPr>
        <w:t xml:space="preserve">Status Reporting on outreach population of broadcasted ethnic/local language-based rights education programming. </w:t>
      </w:r>
    </w:p>
    <w:p w14:paraId="0B3252AA" w14:textId="77777777" w:rsidR="00445F78" w:rsidRPr="00187364" w:rsidRDefault="00445F78" w:rsidP="00445F78">
      <w:pPr>
        <w:tabs>
          <w:tab w:val="left" w:pos="9360"/>
        </w:tabs>
        <w:spacing w:line="276" w:lineRule="auto"/>
        <w:ind w:rightChars="107" w:right="257"/>
        <w:jc w:val="both"/>
        <w:rPr>
          <w:rFonts w:asciiTheme="minorHAnsi" w:eastAsia="MS Mincho" w:hAnsiTheme="minorHAnsi" w:cs="Times New Roman"/>
          <w:color w:val="000000"/>
          <w:lang w:val="en"/>
        </w:rPr>
      </w:pPr>
    </w:p>
    <w:p w14:paraId="249A0B64" w14:textId="77777777" w:rsidR="00445F78" w:rsidRPr="00CB489E" w:rsidRDefault="00445F78" w:rsidP="00445F78">
      <w:pPr>
        <w:jc w:val="both"/>
        <w:rPr>
          <w:rFonts w:asciiTheme="minorHAnsi" w:hAnsiTheme="minorHAnsi" w:cs="Times New Roman"/>
          <w:b/>
          <w:color w:val="000000" w:themeColor="text1"/>
          <w:sz w:val="22"/>
          <w:szCs w:val="22"/>
          <w:lang w:val="en"/>
        </w:rPr>
      </w:pPr>
      <w:r w:rsidRPr="00CB489E">
        <w:rPr>
          <w:rFonts w:asciiTheme="minorHAnsi" w:hAnsiTheme="minorHAnsi" w:cs="Times New Roman"/>
          <w:b/>
          <w:color w:val="000000" w:themeColor="text1"/>
          <w:sz w:val="22"/>
          <w:szCs w:val="22"/>
          <w:lang w:val="en"/>
        </w:rPr>
        <w:t xml:space="preserve">7. Expectations </w:t>
      </w:r>
    </w:p>
    <w:p w14:paraId="44B3C7AE" w14:textId="77777777" w:rsidR="00445F78" w:rsidRPr="00187364" w:rsidRDefault="00445F78" w:rsidP="00445F78">
      <w:pPr>
        <w:jc w:val="both"/>
        <w:rPr>
          <w:rFonts w:asciiTheme="minorHAnsi" w:eastAsia="MS Mincho" w:hAnsiTheme="minorHAnsi" w:cs="Times New Roman"/>
          <w:color w:val="000000"/>
          <w:sz w:val="14"/>
          <w:szCs w:val="14"/>
          <w:lang w:val="en"/>
        </w:rPr>
      </w:pPr>
    </w:p>
    <w:p w14:paraId="40003B92" w14:textId="77777777" w:rsidR="00445F78" w:rsidRPr="00187364" w:rsidRDefault="00445F78" w:rsidP="00445F78">
      <w:pPr>
        <w:jc w:val="both"/>
        <w:rPr>
          <w:rFonts w:asciiTheme="minorHAnsi" w:eastAsia="MS Mincho" w:hAnsiTheme="minorHAnsi" w:cs="Times New Roman"/>
          <w:color w:val="000000"/>
          <w:sz w:val="22"/>
          <w:szCs w:val="22"/>
          <w:lang w:val="en"/>
        </w:rPr>
      </w:pPr>
      <w:r w:rsidRPr="00187364">
        <w:rPr>
          <w:rFonts w:asciiTheme="minorHAnsi" w:eastAsia="MS Mincho" w:hAnsiTheme="minorHAnsi" w:cs="Times New Roman"/>
          <w:color w:val="000000"/>
          <w:sz w:val="22"/>
          <w:szCs w:val="22"/>
          <w:lang w:val="en"/>
        </w:rPr>
        <w:t xml:space="preserve">The </w:t>
      </w:r>
      <w:r>
        <w:rPr>
          <w:rFonts w:asciiTheme="minorHAnsi" w:eastAsia="MS Mincho" w:hAnsiTheme="minorHAnsi" w:cs="Times New Roman"/>
          <w:color w:val="000000"/>
          <w:sz w:val="22"/>
          <w:szCs w:val="22"/>
          <w:lang w:val="en"/>
        </w:rPr>
        <w:t>IFP</w:t>
      </w:r>
      <w:r w:rsidRPr="00187364">
        <w:rPr>
          <w:rFonts w:asciiTheme="minorHAnsi" w:eastAsia="MS Mincho" w:hAnsiTheme="minorHAnsi" w:cs="Times New Roman"/>
          <w:color w:val="000000"/>
          <w:sz w:val="22"/>
          <w:szCs w:val="22"/>
          <w:lang w:val="en"/>
        </w:rPr>
        <w:t xml:space="preserve"> 2021expects that as immediate outputs, </w:t>
      </w:r>
      <w:r w:rsidRPr="00DA0758">
        <w:rPr>
          <w:rFonts w:asciiTheme="minorHAnsi" w:eastAsia="MS Mincho" w:hAnsiTheme="minorHAnsi" w:cs="Times New Roman"/>
          <w:color w:val="000000"/>
          <w:sz w:val="22"/>
          <w:szCs w:val="22"/>
          <w:u w:val="single"/>
          <w:lang w:val="en"/>
        </w:rPr>
        <w:t>CSOs and CSOs</w:t>
      </w:r>
      <w:r w:rsidRPr="00187364">
        <w:rPr>
          <w:rFonts w:asciiTheme="minorHAnsi" w:eastAsia="MS Mincho" w:hAnsiTheme="minorHAnsi" w:cs="Times New Roman"/>
          <w:color w:val="000000"/>
          <w:sz w:val="22"/>
          <w:szCs w:val="22"/>
          <w:u w:val="single"/>
          <w:lang w:val="en"/>
        </w:rPr>
        <w:t xml:space="preserve"> coalitions </w:t>
      </w:r>
      <w:r w:rsidRPr="00187364">
        <w:rPr>
          <w:rFonts w:asciiTheme="minorHAnsi" w:eastAsia="MS Mincho" w:hAnsiTheme="minorHAnsi" w:cs="Times New Roman"/>
          <w:color w:val="000000"/>
          <w:sz w:val="22"/>
          <w:szCs w:val="22"/>
          <w:lang w:val="en"/>
        </w:rPr>
        <w:t>working in HRJP priority district (for 2021) will:</w:t>
      </w:r>
    </w:p>
    <w:p w14:paraId="63FA3650" w14:textId="77777777" w:rsidR="00445F78" w:rsidRPr="00187364" w:rsidRDefault="00445F78" w:rsidP="00445F78">
      <w:pPr>
        <w:jc w:val="both"/>
        <w:rPr>
          <w:rFonts w:asciiTheme="minorHAnsi" w:eastAsia="MS Mincho" w:hAnsiTheme="minorHAnsi" w:cs="Times New Roman"/>
          <w:color w:val="000000"/>
          <w:sz w:val="14"/>
          <w:szCs w:val="14"/>
          <w:lang w:val="en"/>
        </w:rPr>
      </w:pPr>
    </w:p>
    <w:p w14:paraId="110298F2" w14:textId="77777777" w:rsidR="00445F78" w:rsidRPr="00187364" w:rsidRDefault="00445F78" w:rsidP="00445F78">
      <w:pPr>
        <w:numPr>
          <w:ilvl w:val="0"/>
          <w:numId w:val="6"/>
        </w:numPr>
        <w:spacing w:before="60"/>
        <w:ind w:left="714" w:hanging="357"/>
        <w:contextualSpacing/>
        <w:jc w:val="both"/>
        <w:rPr>
          <w:rFonts w:asciiTheme="minorHAnsi" w:eastAsia="Times New Roman" w:hAnsiTheme="minorHAnsi" w:cs="Times New Roman"/>
          <w:color w:val="000000"/>
          <w:sz w:val="22"/>
          <w:szCs w:val="22"/>
          <w:lang w:val="en"/>
        </w:rPr>
      </w:pPr>
      <w:r w:rsidRPr="00187364">
        <w:rPr>
          <w:rFonts w:asciiTheme="minorHAnsi" w:eastAsia="Times New Roman" w:hAnsiTheme="minorHAnsi" w:cs="Times New Roman"/>
          <w:color w:val="000000"/>
          <w:sz w:val="22"/>
          <w:szCs w:val="22"/>
          <w:lang w:val="en"/>
        </w:rPr>
        <w:t>Have greater opportunity to enhance the institutional capacity of the rights-based CSOs/CSOs coalition members;</w:t>
      </w:r>
    </w:p>
    <w:p w14:paraId="2BB23563" w14:textId="77777777" w:rsidR="00445F78" w:rsidRPr="00187364" w:rsidRDefault="00445F78" w:rsidP="00445F78">
      <w:pPr>
        <w:numPr>
          <w:ilvl w:val="0"/>
          <w:numId w:val="6"/>
        </w:numPr>
        <w:spacing w:before="60"/>
        <w:ind w:left="714" w:hanging="357"/>
        <w:contextualSpacing/>
        <w:jc w:val="both"/>
        <w:rPr>
          <w:rFonts w:asciiTheme="minorHAnsi" w:eastAsia="Times New Roman" w:hAnsiTheme="minorHAnsi" w:cs="Times New Roman"/>
          <w:color w:val="000000"/>
          <w:sz w:val="22"/>
          <w:szCs w:val="22"/>
          <w:lang w:val="en"/>
        </w:rPr>
      </w:pPr>
      <w:r w:rsidRPr="00187364">
        <w:rPr>
          <w:rFonts w:asciiTheme="minorHAnsi" w:eastAsia="Times New Roman" w:hAnsiTheme="minorHAnsi" w:cs="Times New Roman"/>
          <w:color w:val="000000"/>
          <w:sz w:val="22"/>
          <w:szCs w:val="22"/>
          <w:lang w:val="en"/>
        </w:rPr>
        <w:t>Have an opportunity to work together on thematic rights issues at local and national level of Bangladesh;</w:t>
      </w:r>
    </w:p>
    <w:p w14:paraId="6EB6D6A7" w14:textId="77777777" w:rsidR="00445F78" w:rsidRPr="00187364" w:rsidRDefault="00445F78" w:rsidP="00445F78">
      <w:pPr>
        <w:numPr>
          <w:ilvl w:val="0"/>
          <w:numId w:val="6"/>
        </w:numPr>
        <w:spacing w:before="60"/>
        <w:ind w:left="714" w:hanging="357"/>
        <w:contextualSpacing/>
        <w:jc w:val="both"/>
        <w:rPr>
          <w:rFonts w:asciiTheme="minorHAnsi" w:eastAsia="Times New Roman" w:hAnsiTheme="minorHAnsi" w:cs="Times New Roman"/>
          <w:color w:val="000000"/>
          <w:sz w:val="22"/>
          <w:szCs w:val="22"/>
          <w:lang w:val="en"/>
        </w:rPr>
      </w:pPr>
      <w:r w:rsidRPr="00187364">
        <w:rPr>
          <w:rFonts w:asciiTheme="minorHAnsi" w:eastAsia="Times New Roman" w:hAnsiTheme="minorHAnsi" w:cs="Times New Roman"/>
          <w:color w:val="000000"/>
          <w:sz w:val="22"/>
          <w:szCs w:val="22"/>
          <w:lang w:val="en"/>
        </w:rPr>
        <w:t xml:space="preserve">Have an opportunity to be engaged in human rights awareness, rights advocacy, fact-finding and rights-based networking, human rights monitoring and reporting at local and national level; </w:t>
      </w:r>
    </w:p>
    <w:p w14:paraId="7755ADA4" w14:textId="77777777" w:rsidR="00445F78" w:rsidRPr="00187364" w:rsidRDefault="00445F78" w:rsidP="00445F78">
      <w:pPr>
        <w:numPr>
          <w:ilvl w:val="0"/>
          <w:numId w:val="6"/>
        </w:numPr>
        <w:spacing w:before="60"/>
        <w:ind w:left="714" w:hanging="357"/>
        <w:contextualSpacing/>
        <w:jc w:val="both"/>
        <w:rPr>
          <w:rFonts w:asciiTheme="minorHAnsi" w:eastAsia="Times New Roman" w:hAnsiTheme="minorHAnsi" w:cs="Times New Roman"/>
          <w:color w:val="000000"/>
          <w:sz w:val="22"/>
          <w:szCs w:val="22"/>
          <w:lang w:val="en"/>
        </w:rPr>
      </w:pPr>
      <w:r w:rsidRPr="00187364">
        <w:rPr>
          <w:rFonts w:asciiTheme="minorHAnsi" w:eastAsia="Times New Roman" w:hAnsiTheme="minorHAnsi" w:cs="Times New Roman"/>
          <w:color w:val="000000"/>
          <w:sz w:val="22"/>
          <w:szCs w:val="22"/>
          <w:lang w:val="en"/>
        </w:rPr>
        <w:t xml:space="preserve">Establish a strong and sustainable platform of rights-based CSOs in HRJP priority districts; </w:t>
      </w:r>
    </w:p>
    <w:p w14:paraId="2CF358DA" w14:textId="77777777" w:rsidR="00445F78" w:rsidRPr="00187364" w:rsidRDefault="00445F78" w:rsidP="00445F78">
      <w:pPr>
        <w:numPr>
          <w:ilvl w:val="0"/>
          <w:numId w:val="6"/>
        </w:numPr>
        <w:spacing w:before="60"/>
        <w:ind w:left="714" w:hanging="357"/>
        <w:contextualSpacing/>
        <w:jc w:val="both"/>
        <w:rPr>
          <w:rFonts w:asciiTheme="minorHAnsi" w:eastAsia="Times New Roman" w:hAnsiTheme="minorHAnsi" w:cs="Times New Roman"/>
          <w:color w:val="000000"/>
          <w:sz w:val="22"/>
          <w:szCs w:val="22"/>
          <w:lang w:val="en"/>
        </w:rPr>
      </w:pPr>
      <w:r w:rsidRPr="00187364">
        <w:rPr>
          <w:rFonts w:asciiTheme="minorHAnsi" w:eastAsia="Times New Roman" w:hAnsiTheme="minorHAnsi" w:cs="Times New Roman"/>
          <w:color w:val="000000"/>
          <w:sz w:val="22"/>
          <w:szCs w:val="22"/>
          <w:lang w:val="en"/>
        </w:rPr>
        <w:t xml:space="preserve">Maintain effective coordination of coalition members on thematic rights issues for enhanced promotion and protection of human rights in Bangladesh. </w:t>
      </w:r>
    </w:p>
    <w:p w14:paraId="0EA468CF" w14:textId="77777777" w:rsidR="00445F78" w:rsidRPr="00CB489E" w:rsidRDefault="00445F78" w:rsidP="00445F78">
      <w:pPr>
        <w:pStyle w:val="Body"/>
        <w:jc w:val="both"/>
        <w:rPr>
          <w:rStyle w:val="None"/>
          <w:rFonts w:asciiTheme="minorHAnsi" w:hAnsiTheme="minorHAnsi"/>
          <w:b/>
          <w:bCs/>
          <w:color w:val="000000" w:themeColor="text1"/>
          <w:sz w:val="22"/>
          <w:szCs w:val="22"/>
        </w:rPr>
      </w:pPr>
    </w:p>
    <w:p w14:paraId="545576DC" w14:textId="77777777" w:rsidR="00445F78" w:rsidRPr="00CB489E" w:rsidRDefault="00445F78" w:rsidP="00445F78">
      <w:pPr>
        <w:pStyle w:val="Body"/>
        <w:jc w:val="both"/>
        <w:rPr>
          <w:rStyle w:val="None"/>
          <w:rFonts w:asciiTheme="minorHAnsi" w:hAnsiTheme="minorHAnsi"/>
          <w:b/>
          <w:bCs/>
          <w:color w:val="000000" w:themeColor="text1"/>
          <w:sz w:val="22"/>
          <w:szCs w:val="22"/>
        </w:rPr>
      </w:pPr>
      <w:r w:rsidRPr="00CB489E">
        <w:rPr>
          <w:rStyle w:val="None"/>
          <w:rFonts w:asciiTheme="minorHAnsi" w:hAnsiTheme="minorHAnsi"/>
          <w:b/>
          <w:bCs/>
          <w:color w:val="000000" w:themeColor="text1"/>
          <w:sz w:val="22"/>
          <w:szCs w:val="22"/>
        </w:rPr>
        <w:t xml:space="preserve">8. Eligibility Requirements: </w:t>
      </w:r>
    </w:p>
    <w:p w14:paraId="6DBDAF75" w14:textId="77777777" w:rsidR="00445F78" w:rsidRPr="00187364" w:rsidRDefault="00445F78" w:rsidP="00445F78">
      <w:pPr>
        <w:pStyle w:val="Body"/>
        <w:jc w:val="both"/>
        <w:rPr>
          <w:rFonts w:asciiTheme="minorHAnsi" w:eastAsia="MS Mincho" w:hAnsiTheme="minorHAnsi"/>
          <w:color w:val="000000"/>
          <w:sz w:val="8"/>
          <w:szCs w:val="14"/>
          <w:lang w:val="en"/>
        </w:rPr>
      </w:pPr>
    </w:p>
    <w:p w14:paraId="21011E08" w14:textId="77777777" w:rsidR="00445F78" w:rsidRPr="001B0903" w:rsidRDefault="00445F78" w:rsidP="00445F78">
      <w:pPr>
        <w:pStyle w:val="Body"/>
        <w:jc w:val="both"/>
        <w:rPr>
          <w:rFonts w:asciiTheme="minorHAnsi" w:eastAsia="MS Mincho" w:hAnsiTheme="minorHAnsi"/>
          <w:b/>
          <w:bCs/>
          <w:color w:val="000000"/>
          <w:sz w:val="22"/>
          <w:szCs w:val="22"/>
          <w:u w:val="single"/>
          <w:lang w:val="en"/>
        </w:rPr>
      </w:pPr>
      <w:r>
        <w:rPr>
          <w:rFonts w:asciiTheme="minorHAnsi" w:eastAsia="MS Mincho" w:hAnsiTheme="minorHAnsi"/>
          <w:b/>
          <w:bCs/>
          <w:color w:val="000000"/>
          <w:sz w:val="22"/>
          <w:szCs w:val="22"/>
          <w:u w:val="single"/>
          <w:lang w:val="en"/>
        </w:rPr>
        <w:t>Eligibility f</w:t>
      </w:r>
      <w:r w:rsidRPr="001B0903">
        <w:rPr>
          <w:rFonts w:asciiTheme="minorHAnsi" w:eastAsia="MS Mincho" w:hAnsiTheme="minorHAnsi"/>
          <w:b/>
          <w:bCs/>
          <w:color w:val="000000"/>
          <w:sz w:val="22"/>
          <w:szCs w:val="22"/>
          <w:u w:val="single"/>
          <w:lang w:val="en"/>
        </w:rPr>
        <w:t xml:space="preserve">or Category-1: </w:t>
      </w:r>
    </w:p>
    <w:p w14:paraId="42E9DC91" w14:textId="77777777" w:rsidR="00445F78" w:rsidRPr="00187364" w:rsidRDefault="00445F78" w:rsidP="00445F78">
      <w:pPr>
        <w:pStyle w:val="Body"/>
        <w:jc w:val="both"/>
        <w:rPr>
          <w:rStyle w:val="None"/>
          <w:rFonts w:asciiTheme="minorHAnsi" w:hAnsiTheme="minorHAnsi"/>
          <w:sz w:val="22"/>
          <w:szCs w:val="22"/>
        </w:rPr>
      </w:pPr>
      <w:r w:rsidRPr="00187364">
        <w:rPr>
          <w:rFonts w:asciiTheme="minorHAnsi" w:eastAsia="MS Mincho" w:hAnsiTheme="minorHAnsi"/>
          <w:color w:val="000000"/>
          <w:sz w:val="22"/>
          <w:szCs w:val="22"/>
          <w:lang w:val="en"/>
        </w:rPr>
        <w:t xml:space="preserve">The set of </w:t>
      </w:r>
      <w:r w:rsidRPr="00187364">
        <w:rPr>
          <w:rStyle w:val="None"/>
          <w:rFonts w:asciiTheme="minorHAnsi" w:hAnsiTheme="minorHAnsi"/>
          <w:sz w:val="22"/>
          <w:szCs w:val="22"/>
        </w:rPr>
        <w:t>eligibility requirements will be adopted for the selection of CSOs</w:t>
      </w:r>
      <w:r>
        <w:rPr>
          <w:rStyle w:val="None"/>
          <w:rFonts w:asciiTheme="minorHAnsi" w:hAnsiTheme="minorHAnsi"/>
          <w:sz w:val="22"/>
          <w:szCs w:val="22"/>
        </w:rPr>
        <w:t xml:space="preserve"> and </w:t>
      </w:r>
      <w:r w:rsidRPr="00187364">
        <w:rPr>
          <w:rStyle w:val="None"/>
          <w:rFonts w:asciiTheme="minorHAnsi" w:hAnsiTheme="minorHAnsi"/>
          <w:sz w:val="22"/>
          <w:szCs w:val="22"/>
        </w:rPr>
        <w:t>CSOs coalitions under the specific thematic rights issue:</w:t>
      </w:r>
    </w:p>
    <w:p w14:paraId="20BF8157" w14:textId="77777777" w:rsidR="00445F78" w:rsidRPr="00187364" w:rsidRDefault="00445F78" w:rsidP="00445F78">
      <w:pPr>
        <w:pStyle w:val="Body"/>
        <w:ind w:left="720"/>
        <w:jc w:val="both"/>
        <w:rPr>
          <w:rStyle w:val="None"/>
          <w:rFonts w:asciiTheme="minorHAnsi" w:hAnsiTheme="minorHAnsi"/>
          <w:sz w:val="10"/>
          <w:szCs w:val="10"/>
        </w:rPr>
      </w:pPr>
    </w:p>
    <w:p w14:paraId="6DD1B833" w14:textId="77777777" w:rsidR="00445F78" w:rsidRPr="00DA0758" w:rsidRDefault="00445F78" w:rsidP="00445F78">
      <w:pPr>
        <w:pStyle w:val="Body"/>
        <w:numPr>
          <w:ilvl w:val="0"/>
          <w:numId w:val="9"/>
        </w:numPr>
        <w:ind w:left="851" w:hanging="425"/>
        <w:rPr>
          <w:rFonts w:asciiTheme="minorHAnsi" w:hAnsiTheme="minorHAnsi"/>
          <w:sz w:val="22"/>
          <w:szCs w:val="22"/>
        </w:rPr>
      </w:pPr>
      <w:r w:rsidRPr="00DA0758">
        <w:rPr>
          <w:rFonts w:asciiTheme="minorHAnsi" w:hAnsiTheme="minorHAnsi"/>
          <w:color w:val="000000"/>
          <w:sz w:val="22"/>
          <w:szCs w:val="22"/>
          <w:lang w:val="en-GB"/>
        </w:rPr>
        <w:t>Hold a valid Government. registration (i.e. need GoB registration certificate);</w:t>
      </w:r>
    </w:p>
    <w:p w14:paraId="21947550" w14:textId="77777777" w:rsidR="00445F78" w:rsidRPr="00187364" w:rsidRDefault="00445F78" w:rsidP="00445F78">
      <w:pPr>
        <w:pStyle w:val="Body"/>
        <w:numPr>
          <w:ilvl w:val="0"/>
          <w:numId w:val="9"/>
        </w:numPr>
        <w:ind w:left="851" w:hanging="425"/>
        <w:rPr>
          <w:rFonts w:asciiTheme="minorHAnsi" w:hAnsiTheme="minorHAnsi"/>
          <w:sz w:val="22"/>
          <w:szCs w:val="22"/>
        </w:rPr>
      </w:pPr>
      <w:r w:rsidRPr="00187364">
        <w:rPr>
          <w:rFonts w:asciiTheme="minorHAnsi" w:hAnsiTheme="minorHAnsi"/>
          <w:sz w:val="22"/>
          <w:szCs w:val="22"/>
        </w:rPr>
        <w:t>Have signed MoU (</w:t>
      </w:r>
      <w:r>
        <w:rPr>
          <w:rFonts w:asciiTheme="minorHAnsi" w:hAnsiTheme="minorHAnsi"/>
          <w:sz w:val="22"/>
          <w:szCs w:val="22"/>
        </w:rPr>
        <w:t xml:space="preserve">signed MOU with CSO </w:t>
      </w:r>
      <w:r w:rsidRPr="00187364">
        <w:rPr>
          <w:rFonts w:asciiTheme="minorHAnsi" w:hAnsiTheme="minorHAnsi"/>
          <w:sz w:val="22"/>
          <w:szCs w:val="22"/>
        </w:rPr>
        <w:t>coalition</w:t>
      </w:r>
      <w:r>
        <w:rPr>
          <w:rFonts w:asciiTheme="minorHAnsi" w:hAnsiTheme="minorHAnsi"/>
          <w:sz w:val="22"/>
          <w:szCs w:val="22"/>
        </w:rPr>
        <w:t xml:space="preserve"> members)</w:t>
      </w:r>
      <w:r w:rsidRPr="00187364">
        <w:rPr>
          <w:rFonts w:asciiTheme="minorHAnsi" w:hAnsiTheme="minorHAnsi"/>
          <w:sz w:val="22"/>
          <w:szCs w:val="22"/>
        </w:rPr>
        <w:t>;</w:t>
      </w:r>
    </w:p>
    <w:p w14:paraId="57655068" w14:textId="77777777" w:rsidR="00445F78" w:rsidRPr="00187364" w:rsidRDefault="00445F78" w:rsidP="00445F78">
      <w:pPr>
        <w:pStyle w:val="Body"/>
        <w:numPr>
          <w:ilvl w:val="0"/>
          <w:numId w:val="9"/>
        </w:numPr>
        <w:ind w:left="851" w:hanging="425"/>
        <w:rPr>
          <w:rFonts w:asciiTheme="minorHAnsi" w:hAnsiTheme="minorHAnsi"/>
          <w:sz w:val="22"/>
          <w:szCs w:val="22"/>
        </w:rPr>
      </w:pPr>
      <w:r w:rsidRPr="00187364">
        <w:rPr>
          <w:rFonts w:asciiTheme="minorHAnsi" w:hAnsiTheme="minorHAnsi"/>
          <w:color w:val="000000"/>
          <w:sz w:val="22"/>
          <w:szCs w:val="22"/>
          <w:lang w:val="en-GB"/>
        </w:rPr>
        <w:t xml:space="preserve">Have </w:t>
      </w:r>
      <w:r>
        <w:rPr>
          <w:rFonts w:asciiTheme="minorHAnsi" w:hAnsiTheme="minorHAnsi"/>
          <w:color w:val="000000"/>
          <w:sz w:val="22"/>
          <w:szCs w:val="22"/>
          <w:lang w:val="en-GB"/>
        </w:rPr>
        <w:t xml:space="preserve">evidence of </w:t>
      </w:r>
      <w:r w:rsidRPr="00187364">
        <w:rPr>
          <w:rFonts w:asciiTheme="minorHAnsi" w:hAnsiTheme="minorHAnsi"/>
          <w:color w:val="000000"/>
          <w:sz w:val="22"/>
          <w:szCs w:val="22"/>
          <w:lang w:val="en-GB"/>
        </w:rPr>
        <w:t xml:space="preserve">at least </w:t>
      </w:r>
      <w:r w:rsidRPr="00187364">
        <w:rPr>
          <w:rFonts w:asciiTheme="minorHAnsi" w:hAnsiTheme="minorHAnsi"/>
          <w:color w:val="000000"/>
          <w:sz w:val="22"/>
          <w:szCs w:val="22"/>
          <w:u w:val="single"/>
          <w:lang w:val="en-GB"/>
        </w:rPr>
        <w:t>5 years of working experiences</w:t>
      </w:r>
      <w:r w:rsidRPr="00187364">
        <w:rPr>
          <w:rFonts w:asciiTheme="minorHAnsi" w:hAnsiTheme="minorHAnsi"/>
          <w:color w:val="000000"/>
          <w:sz w:val="22"/>
          <w:szCs w:val="22"/>
          <w:lang w:val="en-GB"/>
        </w:rPr>
        <w:t xml:space="preserve"> of the lead CSO on rights-based issues;</w:t>
      </w:r>
    </w:p>
    <w:p w14:paraId="64CA9785" w14:textId="77777777" w:rsidR="00445F78" w:rsidRPr="00187364" w:rsidRDefault="00445F78" w:rsidP="00445F78">
      <w:pPr>
        <w:numPr>
          <w:ilvl w:val="0"/>
          <w:numId w:val="9"/>
        </w:numPr>
        <w:spacing w:before="60" w:after="60"/>
        <w:ind w:left="851" w:hanging="425"/>
        <w:contextualSpacing/>
        <w:rPr>
          <w:rFonts w:asciiTheme="minorHAnsi" w:eastAsia="Times New Roman" w:hAnsiTheme="minorHAnsi" w:cs="Times New Roman"/>
          <w:color w:val="000000"/>
          <w:sz w:val="22"/>
          <w:szCs w:val="22"/>
          <w:lang w:val="en-GB"/>
        </w:rPr>
      </w:pPr>
      <w:r w:rsidRPr="00187364">
        <w:rPr>
          <w:rFonts w:asciiTheme="minorHAnsi" w:eastAsia="Times New Roman" w:hAnsiTheme="minorHAnsi" w:cs="Times New Roman"/>
          <w:color w:val="000000"/>
          <w:sz w:val="22"/>
          <w:szCs w:val="22"/>
          <w:lang w:val="en-GB"/>
        </w:rPr>
        <w:t>Have a valid and authorized audit report of last financial year (provided by lead CSO);</w:t>
      </w:r>
    </w:p>
    <w:p w14:paraId="4B23BF2E" w14:textId="77777777" w:rsidR="00445F78" w:rsidRDefault="00445F78" w:rsidP="00445F78">
      <w:pPr>
        <w:numPr>
          <w:ilvl w:val="0"/>
          <w:numId w:val="9"/>
        </w:numPr>
        <w:spacing w:before="60" w:after="60"/>
        <w:ind w:left="851" w:hanging="425"/>
        <w:contextualSpacing/>
        <w:jc w:val="both"/>
        <w:rPr>
          <w:rFonts w:asciiTheme="minorHAnsi" w:eastAsia="Times New Roman" w:hAnsiTheme="minorHAnsi" w:cs="Times New Roman"/>
          <w:color w:val="000000"/>
          <w:sz w:val="22"/>
          <w:szCs w:val="22"/>
          <w:lang w:val="en-GB"/>
        </w:rPr>
      </w:pPr>
      <w:r w:rsidRPr="00187364">
        <w:rPr>
          <w:rFonts w:asciiTheme="minorHAnsi" w:eastAsia="Times New Roman" w:hAnsiTheme="minorHAnsi" w:cs="Times New Roman"/>
          <w:color w:val="000000"/>
          <w:sz w:val="22"/>
          <w:szCs w:val="22"/>
          <w:lang w:val="en-GB"/>
        </w:rPr>
        <w:t xml:space="preserve">Have a strong CSO presence in HRJP priority districts in Bangladesh. </w:t>
      </w:r>
    </w:p>
    <w:p w14:paraId="356A16D6" w14:textId="77777777" w:rsidR="00445F78" w:rsidRPr="00187364" w:rsidRDefault="00445F78" w:rsidP="00445F78">
      <w:pPr>
        <w:spacing w:before="60" w:after="60"/>
        <w:ind w:left="851"/>
        <w:contextualSpacing/>
        <w:jc w:val="both"/>
        <w:rPr>
          <w:rFonts w:asciiTheme="minorHAnsi" w:eastAsia="Times New Roman" w:hAnsiTheme="minorHAnsi" w:cs="Times New Roman"/>
          <w:color w:val="000000"/>
          <w:sz w:val="22"/>
          <w:szCs w:val="22"/>
          <w:lang w:val="en-GB"/>
        </w:rPr>
      </w:pPr>
    </w:p>
    <w:p w14:paraId="41FAE263" w14:textId="77777777" w:rsidR="00445F78" w:rsidRPr="001B0903" w:rsidRDefault="00445F78" w:rsidP="00445F78">
      <w:pPr>
        <w:pStyle w:val="Body"/>
        <w:jc w:val="both"/>
        <w:rPr>
          <w:rFonts w:asciiTheme="minorHAnsi" w:eastAsia="MS Mincho" w:hAnsiTheme="minorHAnsi"/>
          <w:b/>
          <w:bCs/>
          <w:color w:val="000000"/>
          <w:sz w:val="22"/>
          <w:szCs w:val="22"/>
          <w:u w:val="single"/>
          <w:lang w:val="en"/>
        </w:rPr>
      </w:pPr>
      <w:r>
        <w:rPr>
          <w:rFonts w:asciiTheme="minorHAnsi" w:eastAsia="MS Mincho" w:hAnsiTheme="minorHAnsi"/>
          <w:b/>
          <w:bCs/>
          <w:color w:val="000000"/>
          <w:sz w:val="22"/>
          <w:szCs w:val="22"/>
          <w:u w:val="single"/>
          <w:lang w:val="en"/>
        </w:rPr>
        <w:t>Eligibility f</w:t>
      </w:r>
      <w:r w:rsidRPr="001B0903">
        <w:rPr>
          <w:rFonts w:asciiTheme="minorHAnsi" w:eastAsia="MS Mincho" w:hAnsiTheme="minorHAnsi"/>
          <w:b/>
          <w:bCs/>
          <w:color w:val="000000"/>
          <w:sz w:val="22"/>
          <w:szCs w:val="22"/>
          <w:u w:val="single"/>
          <w:lang w:val="en"/>
        </w:rPr>
        <w:t>or Category-</w:t>
      </w:r>
      <w:r>
        <w:rPr>
          <w:rFonts w:asciiTheme="minorHAnsi" w:eastAsia="MS Mincho" w:hAnsiTheme="minorHAnsi"/>
          <w:b/>
          <w:bCs/>
          <w:color w:val="000000"/>
          <w:sz w:val="22"/>
          <w:szCs w:val="22"/>
          <w:u w:val="single"/>
          <w:lang w:val="en"/>
        </w:rPr>
        <w:t>2</w:t>
      </w:r>
      <w:r w:rsidRPr="001B0903">
        <w:rPr>
          <w:rFonts w:asciiTheme="minorHAnsi" w:eastAsia="MS Mincho" w:hAnsiTheme="minorHAnsi"/>
          <w:b/>
          <w:bCs/>
          <w:color w:val="000000"/>
          <w:sz w:val="22"/>
          <w:szCs w:val="22"/>
          <w:u w:val="single"/>
          <w:lang w:val="en"/>
        </w:rPr>
        <w:t xml:space="preserve">: </w:t>
      </w:r>
    </w:p>
    <w:p w14:paraId="50CBD737" w14:textId="77777777" w:rsidR="00445F78" w:rsidRPr="00A4662A" w:rsidRDefault="00445F78" w:rsidP="00445F78">
      <w:pPr>
        <w:pStyle w:val="Body"/>
        <w:numPr>
          <w:ilvl w:val="0"/>
          <w:numId w:val="17"/>
        </w:numPr>
        <w:ind w:left="851" w:hanging="425"/>
        <w:jc w:val="both"/>
        <w:rPr>
          <w:rStyle w:val="None"/>
          <w:rFonts w:asciiTheme="minorHAnsi" w:hAnsiTheme="minorHAnsi"/>
          <w:sz w:val="22"/>
          <w:szCs w:val="22"/>
        </w:rPr>
      </w:pPr>
      <w:r w:rsidRPr="00A4662A">
        <w:rPr>
          <w:rStyle w:val="None"/>
          <w:rFonts w:asciiTheme="minorHAnsi" w:hAnsiTheme="minorHAnsi"/>
          <w:sz w:val="22"/>
          <w:szCs w:val="22"/>
        </w:rPr>
        <w:t>Hold valid registration or Authorization</w:t>
      </w:r>
      <w:r w:rsidRPr="00A4662A">
        <w:rPr>
          <w:rStyle w:val="FootnoteReference"/>
          <w:rFonts w:asciiTheme="minorHAnsi" w:hAnsiTheme="minorHAnsi"/>
          <w:sz w:val="22"/>
          <w:szCs w:val="22"/>
        </w:rPr>
        <w:footnoteReference w:id="11"/>
      </w:r>
      <w:r w:rsidRPr="00A4662A">
        <w:rPr>
          <w:rStyle w:val="None"/>
          <w:rFonts w:asciiTheme="minorHAnsi" w:hAnsiTheme="minorHAnsi"/>
          <w:sz w:val="22"/>
          <w:szCs w:val="22"/>
        </w:rPr>
        <w:t xml:space="preserve">; </w:t>
      </w:r>
    </w:p>
    <w:p w14:paraId="370C3E5C" w14:textId="77777777" w:rsidR="00445F78" w:rsidRPr="00A4662A" w:rsidRDefault="00445F78" w:rsidP="00445F78">
      <w:pPr>
        <w:pStyle w:val="Body"/>
        <w:numPr>
          <w:ilvl w:val="0"/>
          <w:numId w:val="17"/>
        </w:numPr>
        <w:ind w:left="851" w:hanging="425"/>
        <w:jc w:val="both"/>
        <w:rPr>
          <w:rStyle w:val="None"/>
          <w:rFonts w:asciiTheme="minorHAnsi" w:hAnsiTheme="minorHAnsi"/>
          <w:sz w:val="22"/>
          <w:szCs w:val="22"/>
        </w:rPr>
      </w:pPr>
      <w:r w:rsidRPr="00A4662A">
        <w:rPr>
          <w:rStyle w:val="None"/>
          <w:rFonts w:asciiTheme="minorHAnsi" w:hAnsiTheme="minorHAnsi"/>
          <w:sz w:val="22"/>
          <w:szCs w:val="22"/>
        </w:rPr>
        <w:t>Have a signed MoU or an evidence of engagement</w:t>
      </w:r>
      <w:r>
        <w:rPr>
          <w:rStyle w:val="None"/>
          <w:rFonts w:asciiTheme="minorHAnsi" w:hAnsiTheme="minorHAnsi"/>
          <w:sz w:val="22"/>
          <w:szCs w:val="22"/>
        </w:rPr>
        <w:t>/partnership</w:t>
      </w:r>
      <w:r w:rsidRPr="00A4662A">
        <w:rPr>
          <w:rStyle w:val="None"/>
          <w:rFonts w:asciiTheme="minorHAnsi" w:hAnsiTheme="minorHAnsi"/>
          <w:sz w:val="22"/>
          <w:szCs w:val="22"/>
        </w:rPr>
        <w:t xml:space="preserve"> with all community radio stations in Bangladesh;</w:t>
      </w:r>
    </w:p>
    <w:p w14:paraId="6BC1200B" w14:textId="77777777" w:rsidR="00445F78" w:rsidRPr="00A4662A" w:rsidRDefault="00445F78" w:rsidP="00445F78">
      <w:pPr>
        <w:pStyle w:val="Body"/>
        <w:numPr>
          <w:ilvl w:val="0"/>
          <w:numId w:val="17"/>
        </w:numPr>
        <w:ind w:left="851" w:hanging="425"/>
        <w:jc w:val="both"/>
        <w:rPr>
          <w:rStyle w:val="None"/>
          <w:rFonts w:asciiTheme="minorHAnsi" w:hAnsiTheme="minorHAnsi"/>
          <w:sz w:val="22"/>
          <w:szCs w:val="22"/>
        </w:rPr>
      </w:pPr>
      <w:r w:rsidRPr="00A4662A">
        <w:rPr>
          <w:rStyle w:val="None"/>
          <w:rFonts w:asciiTheme="minorHAnsi" w:hAnsiTheme="minorHAnsi"/>
          <w:sz w:val="22"/>
          <w:szCs w:val="22"/>
        </w:rPr>
        <w:t xml:space="preserve">Have </w:t>
      </w:r>
      <w:r>
        <w:rPr>
          <w:rStyle w:val="None"/>
          <w:rFonts w:asciiTheme="minorHAnsi" w:hAnsiTheme="minorHAnsi"/>
          <w:sz w:val="22"/>
          <w:szCs w:val="22"/>
        </w:rPr>
        <w:t>e</w:t>
      </w:r>
      <w:r w:rsidRPr="00A4662A">
        <w:rPr>
          <w:rFonts w:asciiTheme="minorHAnsi" w:hAnsiTheme="minorHAnsi"/>
          <w:sz w:val="22"/>
          <w:szCs w:val="22"/>
        </w:rPr>
        <w:t>xperiences in developing and broadcasting of rights-based community radio programming</w:t>
      </w:r>
      <w:r>
        <w:rPr>
          <w:rFonts w:asciiTheme="minorHAnsi" w:hAnsiTheme="minorHAnsi"/>
          <w:sz w:val="22"/>
          <w:szCs w:val="22"/>
        </w:rPr>
        <w:t xml:space="preserve">. </w:t>
      </w:r>
    </w:p>
    <w:p w14:paraId="6AF730EB" w14:textId="77777777" w:rsidR="00445F78" w:rsidRDefault="00445F78" w:rsidP="00445F78">
      <w:pPr>
        <w:pStyle w:val="Body"/>
        <w:ind w:left="720"/>
        <w:jc w:val="both"/>
        <w:rPr>
          <w:rStyle w:val="None"/>
          <w:rFonts w:asciiTheme="minorHAnsi" w:hAnsiTheme="minorHAnsi"/>
          <w:szCs w:val="22"/>
        </w:rPr>
      </w:pPr>
    </w:p>
    <w:p w14:paraId="281C8901" w14:textId="77777777" w:rsidR="00445F78" w:rsidRPr="00187364" w:rsidRDefault="00445F78" w:rsidP="00445F78">
      <w:pPr>
        <w:pStyle w:val="Body"/>
        <w:ind w:left="720"/>
        <w:jc w:val="both"/>
        <w:rPr>
          <w:rStyle w:val="None"/>
          <w:rFonts w:asciiTheme="minorHAnsi" w:hAnsiTheme="minorHAnsi"/>
          <w:szCs w:val="22"/>
        </w:rPr>
      </w:pPr>
    </w:p>
    <w:p w14:paraId="69C0B8E9" w14:textId="77777777" w:rsidR="00445F78" w:rsidRPr="00187364" w:rsidRDefault="00445F78" w:rsidP="00445F78">
      <w:pPr>
        <w:jc w:val="both"/>
        <w:rPr>
          <w:rFonts w:asciiTheme="minorHAnsi" w:hAnsiTheme="minorHAnsi" w:cs="Times New Roman"/>
          <w:b/>
          <w:color w:val="000000" w:themeColor="text1"/>
          <w:sz w:val="16"/>
          <w:szCs w:val="16"/>
          <w:lang w:val="en"/>
        </w:rPr>
      </w:pPr>
      <w:r w:rsidRPr="00187364">
        <w:rPr>
          <w:rFonts w:asciiTheme="minorHAnsi" w:hAnsiTheme="minorHAnsi" w:cs="Times New Roman"/>
          <w:b/>
          <w:color w:val="000000" w:themeColor="text1"/>
          <w:sz w:val="22"/>
          <w:szCs w:val="22"/>
          <w:lang w:val="en"/>
        </w:rPr>
        <w:lastRenderedPageBreak/>
        <w:t xml:space="preserve">9. Selection Criteria and Requirement </w:t>
      </w:r>
    </w:p>
    <w:p w14:paraId="2182C2C6" w14:textId="77777777" w:rsidR="00445F78" w:rsidRDefault="00445F78" w:rsidP="00445F78">
      <w:pPr>
        <w:jc w:val="both"/>
        <w:rPr>
          <w:rFonts w:asciiTheme="minorHAnsi" w:eastAsia="MS Mincho" w:hAnsiTheme="minorHAnsi" w:cs="Times New Roman"/>
          <w:color w:val="000000"/>
          <w:sz w:val="22"/>
          <w:szCs w:val="22"/>
          <w:lang w:val="en"/>
        </w:rPr>
      </w:pPr>
    </w:p>
    <w:p w14:paraId="3076F0A2" w14:textId="77777777" w:rsidR="00445F78" w:rsidRPr="00187364" w:rsidRDefault="00445F78" w:rsidP="00445F78">
      <w:pPr>
        <w:jc w:val="both"/>
        <w:rPr>
          <w:rFonts w:asciiTheme="minorHAnsi" w:eastAsia="MS Mincho" w:hAnsiTheme="minorHAnsi" w:cs="Times New Roman"/>
          <w:color w:val="000000"/>
          <w:sz w:val="22"/>
          <w:szCs w:val="22"/>
          <w:lang w:val="en"/>
        </w:rPr>
      </w:pPr>
      <w:r w:rsidRPr="00187364">
        <w:rPr>
          <w:rFonts w:asciiTheme="minorHAnsi" w:eastAsia="MS Mincho" w:hAnsiTheme="minorHAnsi" w:cs="Times New Roman"/>
          <w:color w:val="000000"/>
          <w:sz w:val="22"/>
          <w:szCs w:val="22"/>
          <w:lang w:val="en"/>
        </w:rPr>
        <w:t>The selection criteria and requirement to be eligible to receive grants will be in line with UNDP’s guidelines for Low-Value Grant. UNDP provides low-value grants for both credit and noncredit purposes as inputs to its Programme and project activities for this strategy.  HRJP will be using the noncredit grant modality, which  the LGVs are generally and broadly used for:</w:t>
      </w:r>
    </w:p>
    <w:p w14:paraId="5DFA545C" w14:textId="77777777" w:rsidR="00445F78" w:rsidRPr="00187364" w:rsidRDefault="00445F78" w:rsidP="00445F78">
      <w:pPr>
        <w:jc w:val="both"/>
        <w:rPr>
          <w:rFonts w:asciiTheme="minorHAnsi" w:eastAsia="MS Mincho" w:hAnsiTheme="minorHAnsi" w:cs="Times New Roman"/>
          <w:color w:val="000000"/>
          <w:sz w:val="16"/>
          <w:szCs w:val="16"/>
          <w:lang w:val="en"/>
        </w:rPr>
      </w:pPr>
    </w:p>
    <w:p w14:paraId="678341A2" w14:textId="77777777" w:rsidR="00445F78" w:rsidRPr="00187364" w:rsidRDefault="00445F78" w:rsidP="00445F78">
      <w:pPr>
        <w:pStyle w:val="ListParagraph"/>
        <w:numPr>
          <w:ilvl w:val="1"/>
          <w:numId w:val="3"/>
        </w:numPr>
        <w:spacing w:after="0" w:line="264" w:lineRule="auto"/>
        <w:ind w:left="709" w:hanging="425"/>
        <w:jc w:val="both"/>
        <w:rPr>
          <w:rFonts w:asciiTheme="minorHAnsi" w:eastAsia="MS Mincho" w:hAnsiTheme="minorHAnsi"/>
          <w:color w:val="000000" w:themeColor="text1"/>
          <w:lang w:val="en"/>
        </w:rPr>
      </w:pPr>
      <w:r w:rsidRPr="00187364">
        <w:rPr>
          <w:rFonts w:asciiTheme="minorHAnsi" w:eastAsia="MS Mincho" w:hAnsiTheme="minorHAnsi"/>
          <w:color w:val="000000" w:themeColor="text1"/>
          <w:lang w:val="en"/>
        </w:rPr>
        <w:t>Strengthening the institutional capacity of local CSOs/NGOs/CBOs coalitions for achieving desired development objectives;</w:t>
      </w:r>
      <w:r w:rsidRPr="00187364">
        <w:rPr>
          <w:rFonts w:asciiTheme="minorHAnsi" w:eastAsia="MS Mincho" w:hAnsiTheme="minorHAnsi"/>
          <w:color w:val="000000" w:themeColor="text1"/>
          <w:lang w:val="en"/>
        </w:rPr>
        <w:tab/>
      </w:r>
    </w:p>
    <w:p w14:paraId="3179D97D" w14:textId="77777777" w:rsidR="00445F78" w:rsidRPr="00187364" w:rsidRDefault="00445F78" w:rsidP="00445F78">
      <w:pPr>
        <w:pStyle w:val="ListParagraph"/>
        <w:numPr>
          <w:ilvl w:val="1"/>
          <w:numId w:val="3"/>
        </w:numPr>
        <w:spacing w:after="0" w:line="264" w:lineRule="auto"/>
        <w:ind w:left="709" w:hanging="425"/>
        <w:jc w:val="both"/>
        <w:rPr>
          <w:rFonts w:asciiTheme="minorHAnsi" w:eastAsia="MS Mincho" w:hAnsiTheme="minorHAnsi"/>
          <w:color w:val="000000" w:themeColor="text1"/>
          <w:lang w:val="en"/>
        </w:rPr>
      </w:pPr>
      <w:r w:rsidRPr="00187364">
        <w:rPr>
          <w:rFonts w:asciiTheme="minorHAnsi" w:eastAsia="MS Mincho" w:hAnsiTheme="minorHAnsi"/>
          <w:color w:val="000000" w:themeColor="text1"/>
          <w:lang w:val="en"/>
        </w:rPr>
        <w:t>Supporting community-based self-help initiatives, which may include income-generating activities designed to alleviate poverty;</w:t>
      </w:r>
    </w:p>
    <w:p w14:paraId="2A9970FF" w14:textId="77777777" w:rsidR="00445F78" w:rsidRPr="00187364" w:rsidRDefault="00445F78" w:rsidP="00445F78">
      <w:pPr>
        <w:pStyle w:val="ListParagraph"/>
        <w:numPr>
          <w:ilvl w:val="1"/>
          <w:numId w:val="3"/>
        </w:numPr>
        <w:spacing w:after="0" w:line="264" w:lineRule="auto"/>
        <w:ind w:left="709" w:hanging="425"/>
        <w:jc w:val="both"/>
        <w:rPr>
          <w:rFonts w:asciiTheme="minorHAnsi" w:eastAsia="MS Mincho" w:hAnsiTheme="minorHAnsi"/>
          <w:color w:val="000000" w:themeColor="text1"/>
          <w:lang w:val="en"/>
        </w:rPr>
      </w:pPr>
      <w:r w:rsidRPr="00187364">
        <w:rPr>
          <w:rFonts w:asciiTheme="minorHAnsi" w:eastAsia="MS Mincho" w:hAnsiTheme="minorHAnsi"/>
          <w:color w:val="000000" w:themeColor="text1"/>
          <w:lang w:val="en"/>
        </w:rPr>
        <w:t>Promoting advocacy activities and networking between civil society organizations (CSOs), government and donors; and</w:t>
      </w:r>
    </w:p>
    <w:p w14:paraId="5B909F48" w14:textId="77777777" w:rsidR="00445F78" w:rsidRPr="00187364" w:rsidRDefault="00445F78" w:rsidP="00445F78">
      <w:pPr>
        <w:pStyle w:val="ListParagraph"/>
        <w:numPr>
          <w:ilvl w:val="1"/>
          <w:numId w:val="3"/>
        </w:numPr>
        <w:spacing w:after="0" w:line="264" w:lineRule="auto"/>
        <w:ind w:left="709" w:hanging="425"/>
        <w:jc w:val="both"/>
        <w:rPr>
          <w:rFonts w:asciiTheme="minorHAnsi" w:eastAsia="MS Mincho" w:hAnsiTheme="minorHAnsi"/>
          <w:color w:val="000000" w:themeColor="text1"/>
          <w:lang w:val="en"/>
        </w:rPr>
      </w:pPr>
      <w:r w:rsidRPr="00187364">
        <w:rPr>
          <w:rFonts w:asciiTheme="minorHAnsi" w:eastAsia="MS Mincho" w:hAnsiTheme="minorHAnsi"/>
          <w:color w:val="000000" w:themeColor="text1"/>
          <w:lang w:val="en"/>
        </w:rPr>
        <w:t>Supporting NGOs and CBOs involved with nature-based solutions, climate change action, gender equality and poverty eradication activities;</w:t>
      </w:r>
    </w:p>
    <w:p w14:paraId="563B7348" w14:textId="77777777" w:rsidR="00445F78" w:rsidRPr="00187364" w:rsidRDefault="00445F78" w:rsidP="00445F78">
      <w:pPr>
        <w:pStyle w:val="ListParagraph"/>
        <w:numPr>
          <w:ilvl w:val="1"/>
          <w:numId w:val="3"/>
        </w:numPr>
        <w:spacing w:after="0" w:line="264" w:lineRule="auto"/>
        <w:ind w:left="709" w:hanging="425"/>
        <w:jc w:val="both"/>
        <w:rPr>
          <w:rFonts w:asciiTheme="minorHAnsi" w:eastAsia="MS Mincho" w:hAnsiTheme="minorHAnsi"/>
          <w:color w:val="000000" w:themeColor="text1"/>
          <w:lang w:val="en"/>
        </w:rPr>
      </w:pPr>
      <w:r w:rsidRPr="00187364">
        <w:rPr>
          <w:rFonts w:asciiTheme="minorHAnsi" w:eastAsia="MS Mincho" w:hAnsiTheme="minorHAnsi"/>
          <w:color w:val="000000" w:themeColor="text1"/>
          <w:lang w:val="en"/>
        </w:rPr>
        <w:t xml:space="preserve">Development challenges that still require some level of experimentation to identify a possible solution. </w:t>
      </w:r>
    </w:p>
    <w:p w14:paraId="41C28119" w14:textId="77777777" w:rsidR="00445F78" w:rsidRPr="00187364" w:rsidRDefault="00445F78" w:rsidP="00445F78">
      <w:pPr>
        <w:jc w:val="both"/>
        <w:rPr>
          <w:rFonts w:asciiTheme="minorHAnsi" w:eastAsia="MS Mincho" w:hAnsiTheme="minorHAnsi" w:cs="Times New Roman"/>
          <w:color w:val="000000" w:themeColor="text1"/>
          <w:sz w:val="22"/>
          <w:szCs w:val="22"/>
          <w:lang w:val="en"/>
        </w:rPr>
      </w:pPr>
    </w:p>
    <w:p w14:paraId="5DDF8428" w14:textId="77777777" w:rsidR="00445F78" w:rsidRPr="00187364" w:rsidRDefault="00445F78" w:rsidP="00445F78">
      <w:pPr>
        <w:tabs>
          <w:tab w:val="left" w:pos="10080"/>
        </w:tabs>
        <w:spacing w:line="276" w:lineRule="auto"/>
        <w:ind w:rightChars="107" w:right="257"/>
        <w:jc w:val="both"/>
        <w:rPr>
          <w:rFonts w:asciiTheme="minorHAnsi" w:hAnsiTheme="minorHAnsi" w:cs="Times New Roman"/>
          <w:b/>
          <w:sz w:val="22"/>
          <w:szCs w:val="22"/>
        </w:rPr>
      </w:pPr>
      <w:r w:rsidRPr="00187364">
        <w:rPr>
          <w:rFonts w:asciiTheme="minorHAnsi" w:hAnsiTheme="minorHAnsi" w:cs="Times New Roman"/>
          <w:b/>
          <w:sz w:val="22"/>
          <w:szCs w:val="22"/>
        </w:rPr>
        <w:t>10. Evaluation Criteria</w:t>
      </w:r>
    </w:p>
    <w:p w14:paraId="62DDD7D5" w14:textId="77777777" w:rsidR="00445F78" w:rsidRPr="00187364" w:rsidRDefault="00445F78" w:rsidP="00445F78">
      <w:pPr>
        <w:pStyle w:val="Memoheading"/>
        <w:ind w:left="720"/>
        <w:jc w:val="both"/>
        <w:rPr>
          <w:rFonts w:asciiTheme="minorHAnsi" w:hAnsiTheme="minorHAnsi"/>
          <w:sz w:val="14"/>
          <w:szCs w:val="14"/>
        </w:rPr>
      </w:pPr>
    </w:p>
    <w:p w14:paraId="73ADF665" w14:textId="77777777" w:rsidR="00445F78" w:rsidRPr="00187364" w:rsidRDefault="00445F78" w:rsidP="00445F78">
      <w:pPr>
        <w:pStyle w:val="Memoheading"/>
        <w:jc w:val="both"/>
        <w:rPr>
          <w:rFonts w:asciiTheme="minorHAnsi" w:hAnsiTheme="minorHAnsi"/>
          <w:sz w:val="22"/>
          <w:szCs w:val="22"/>
        </w:rPr>
      </w:pPr>
      <w:r w:rsidRPr="00187364">
        <w:rPr>
          <w:rFonts w:asciiTheme="minorHAnsi" w:hAnsiTheme="minorHAnsi"/>
          <w:sz w:val="22"/>
          <w:szCs w:val="22"/>
        </w:rPr>
        <w:t>All submitted applications/proposals (including evidential attachments) will be assessed with the following technical and financial criteria:</w:t>
      </w:r>
    </w:p>
    <w:p w14:paraId="73D26FBB" w14:textId="77777777" w:rsidR="00445F78" w:rsidRPr="00187364" w:rsidRDefault="00445F78" w:rsidP="00445F78">
      <w:pPr>
        <w:pStyle w:val="Memoheading"/>
        <w:ind w:left="720"/>
        <w:jc w:val="both"/>
        <w:rPr>
          <w:rFonts w:asciiTheme="minorHAnsi" w:hAnsiTheme="minorHAnsi"/>
          <w:b/>
          <w:i/>
          <w:sz w:val="22"/>
          <w:szCs w:val="22"/>
        </w:rPr>
      </w:pPr>
    </w:p>
    <w:p w14:paraId="6B1560A0" w14:textId="77777777" w:rsidR="00445F78" w:rsidRPr="00187364" w:rsidRDefault="00445F78" w:rsidP="00445F78">
      <w:pPr>
        <w:pStyle w:val="Memoheading"/>
        <w:ind w:left="720" w:hanging="720"/>
        <w:jc w:val="both"/>
        <w:rPr>
          <w:rFonts w:asciiTheme="minorHAnsi" w:hAnsiTheme="minorHAnsi"/>
          <w:b/>
          <w:sz w:val="22"/>
          <w:szCs w:val="22"/>
        </w:rPr>
      </w:pPr>
      <w:r w:rsidRPr="00187364">
        <w:rPr>
          <w:rFonts w:asciiTheme="minorHAnsi" w:hAnsiTheme="minorHAnsi"/>
          <w:b/>
          <w:sz w:val="22"/>
          <w:szCs w:val="22"/>
        </w:rPr>
        <w:t>I. Technical Evaluation:</w:t>
      </w:r>
    </w:p>
    <w:p w14:paraId="2E28D888" w14:textId="77777777" w:rsidR="00445F78" w:rsidRPr="00187364" w:rsidRDefault="00445F78" w:rsidP="00445F78">
      <w:pPr>
        <w:pStyle w:val="Memoheading"/>
        <w:ind w:left="720"/>
        <w:jc w:val="both"/>
        <w:rPr>
          <w:rFonts w:asciiTheme="minorHAnsi" w:hAnsiTheme="minorHAnsi"/>
          <w:b/>
          <w:i/>
          <w:sz w:val="14"/>
          <w:szCs w:val="14"/>
        </w:rPr>
      </w:pPr>
    </w:p>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897"/>
        <w:gridCol w:w="1304"/>
        <w:gridCol w:w="429"/>
        <w:gridCol w:w="448"/>
        <w:gridCol w:w="7"/>
        <w:gridCol w:w="412"/>
        <w:gridCol w:w="6"/>
        <w:gridCol w:w="464"/>
        <w:gridCol w:w="439"/>
      </w:tblGrid>
      <w:tr w:rsidR="00445F78" w14:paraId="6C360A09" w14:textId="77777777" w:rsidTr="00ED2CEE">
        <w:trPr>
          <w:trHeight w:val="375"/>
        </w:trPr>
        <w:tc>
          <w:tcPr>
            <w:tcW w:w="6084" w:type="dxa"/>
            <w:gridSpan w:val="2"/>
          </w:tcPr>
          <w:p w14:paraId="70079D5D"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r w:rsidRPr="00187364">
              <w:rPr>
                <w:rFonts w:asciiTheme="minorHAnsi" w:hAnsiTheme="minorHAnsi" w:cs="Times New Roman"/>
                <w:b/>
                <w:sz w:val="22"/>
                <w:szCs w:val="22"/>
                <w:lang w:val="en-GB"/>
              </w:rPr>
              <w:t xml:space="preserve">Technical Evaluation Criteria </w:t>
            </w:r>
          </w:p>
          <w:p w14:paraId="6F2CEF52"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c>
          <w:tcPr>
            <w:tcW w:w="1304" w:type="dxa"/>
          </w:tcPr>
          <w:p w14:paraId="29E6046B"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r w:rsidRPr="00187364">
              <w:rPr>
                <w:rFonts w:asciiTheme="minorHAnsi" w:hAnsiTheme="minorHAnsi" w:cs="Times New Roman"/>
                <w:b/>
                <w:sz w:val="22"/>
                <w:szCs w:val="22"/>
                <w:lang w:val="en-GB"/>
              </w:rPr>
              <w:t xml:space="preserve">Points obtainable </w:t>
            </w:r>
          </w:p>
        </w:tc>
        <w:tc>
          <w:tcPr>
            <w:tcW w:w="2205" w:type="dxa"/>
            <w:gridSpan w:val="7"/>
          </w:tcPr>
          <w:p w14:paraId="78443870"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r w:rsidRPr="00187364">
              <w:rPr>
                <w:rFonts w:asciiTheme="minorHAnsi" w:hAnsiTheme="minorHAnsi" w:cs="Times New Roman"/>
                <w:b/>
                <w:sz w:val="22"/>
                <w:szCs w:val="22"/>
                <w:lang w:val="en-GB"/>
              </w:rPr>
              <w:t xml:space="preserve">CSOs/CSO coalition </w:t>
            </w:r>
          </w:p>
        </w:tc>
      </w:tr>
      <w:tr w:rsidR="00445F78" w14:paraId="0C9F08DE" w14:textId="77777777" w:rsidTr="00ED2CEE">
        <w:trPr>
          <w:trHeight w:val="180"/>
        </w:trPr>
        <w:tc>
          <w:tcPr>
            <w:tcW w:w="6084" w:type="dxa"/>
            <w:gridSpan w:val="2"/>
          </w:tcPr>
          <w:p w14:paraId="702BE417" w14:textId="77777777" w:rsidR="00445F78" w:rsidRPr="00187364" w:rsidRDefault="00445F78" w:rsidP="00ED2CEE">
            <w:pPr>
              <w:pStyle w:val="Memoheading"/>
              <w:numPr>
                <w:ilvl w:val="0"/>
                <w:numId w:val="7"/>
              </w:numPr>
              <w:ind w:left="324" w:hanging="324"/>
              <w:rPr>
                <w:rFonts w:asciiTheme="minorHAnsi" w:hAnsiTheme="minorHAnsi"/>
                <w:b/>
                <w:sz w:val="22"/>
                <w:szCs w:val="22"/>
                <w:lang w:val="en-GB"/>
              </w:rPr>
            </w:pPr>
            <w:r w:rsidRPr="00187364">
              <w:rPr>
                <w:rFonts w:asciiTheme="minorHAnsi" w:hAnsiTheme="minorHAnsi"/>
                <w:sz w:val="22"/>
                <w:szCs w:val="22"/>
              </w:rPr>
              <w:t>Demonstrate contexual analysis of thematic rights issues at the local and national context of Bangladesh</w:t>
            </w:r>
          </w:p>
        </w:tc>
        <w:tc>
          <w:tcPr>
            <w:tcW w:w="1304" w:type="dxa"/>
          </w:tcPr>
          <w:p w14:paraId="5EDA4B0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29" w:type="dxa"/>
          </w:tcPr>
          <w:p w14:paraId="777E25EF"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A</w:t>
            </w:r>
          </w:p>
        </w:tc>
        <w:tc>
          <w:tcPr>
            <w:tcW w:w="448" w:type="dxa"/>
          </w:tcPr>
          <w:p w14:paraId="3D823776"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B</w:t>
            </w:r>
          </w:p>
        </w:tc>
        <w:tc>
          <w:tcPr>
            <w:tcW w:w="425" w:type="dxa"/>
            <w:gridSpan w:val="3"/>
          </w:tcPr>
          <w:p w14:paraId="47968A99"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C</w:t>
            </w:r>
          </w:p>
        </w:tc>
        <w:tc>
          <w:tcPr>
            <w:tcW w:w="464" w:type="dxa"/>
          </w:tcPr>
          <w:p w14:paraId="754FFC86"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E</w:t>
            </w:r>
          </w:p>
        </w:tc>
        <w:tc>
          <w:tcPr>
            <w:tcW w:w="439" w:type="dxa"/>
          </w:tcPr>
          <w:p w14:paraId="1897A4EE"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D</w:t>
            </w:r>
          </w:p>
        </w:tc>
      </w:tr>
      <w:tr w:rsidR="00445F78" w14:paraId="5D6B6056" w14:textId="77777777" w:rsidTr="00ED2CEE">
        <w:tc>
          <w:tcPr>
            <w:tcW w:w="1187" w:type="dxa"/>
          </w:tcPr>
          <w:p w14:paraId="4C23EE49"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 xml:space="preserve">1.1 </w:t>
            </w:r>
          </w:p>
        </w:tc>
        <w:tc>
          <w:tcPr>
            <w:tcW w:w="4897" w:type="dxa"/>
          </w:tcPr>
          <w:p w14:paraId="197944DB"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Context Analysis on thematic rights issues</w:t>
            </w:r>
          </w:p>
        </w:tc>
        <w:tc>
          <w:tcPr>
            <w:tcW w:w="1304" w:type="dxa"/>
          </w:tcPr>
          <w:p w14:paraId="5C535355"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10</w:t>
            </w:r>
          </w:p>
        </w:tc>
        <w:tc>
          <w:tcPr>
            <w:tcW w:w="429" w:type="dxa"/>
          </w:tcPr>
          <w:p w14:paraId="03B0D28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48" w:type="dxa"/>
          </w:tcPr>
          <w:p w14:paraId="318A299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25" w:type="dxa"/>
            <w:gridSpan w:val="3"/>
          </w:tcPr>
          <w:p w14:paraId="1C6957F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64" w:type="dxa"/>
          </w:tcPr>
          <w:p w14:paraId="105FC891"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459E1A7F"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5975107F" w14:textId="77777777" w:rsidTr="00ED2CEE">
        <w:tc>
          <w:tcPr>
            <w:tcW w:w="1187" w:type="dxa"/>
          </w:tcPr>
          <w:p w14:paraId="7B5BBA26"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1.2</w:t>
            </w:r>
          </w:p>
        </w:tc>
        <w:tc>
          <w:tcPr>
            <w:tcW w:w="4897" w:type="dxa"/>
          </w:tcPr>
          <w:p w14:paraId="09014E2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Relevance of actions in addressing specific human rights problems/issues</w:t>
            </w:r>
          </w:p>
        </w:tc>
        <w:tc>
          <w:tcPr>
            <w:tcW w:w="1304" w:type="dxa"/>
          </w:tcPr>
          <w:p w14:paraId="121EE118"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10</w:t>
            </w:r>
          </w:p>
        </w:tc>
        <w:tc>
          <w:tcPr>
            <w:tcW w:w="429" w:type="dxa"/>
          </w:tcPr>
          <w:p w14:paraId="45AE036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48" w:type="dxa"/>
          </w:tcPr>
          <w:p w14:paraId="3FC63ECB"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25" w:type="dxa"/>
            <w:gridSpan w:val="3"/>
          </w:tcPr>
          <w:p w14:paraId="3363D58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64" w:type="dxa"/>
          </w:tcPr>
          <w:p w14:paraId="180459F7"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79FC271A"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7B5ACE8D" w14:textId="77777777" w:rsidTr="00ED2CEE">
        <w:tc>
          <w:tcPr>
            <w:tcW w:w="6084" w:type="dxa"/>
            <w:gridSpan w:val="2"/>
          </w:tcPr>
          <w:p w14:paraId="7B06C24F" w14:textId="77777777" w:rsidR="00445F78" w:rsidRPr="00187364" w:rsidRDefault="00445F78" w:rsidP="00ED2CEE">
            <w:pPr>
              <w:pStyle w:val="Memoheading"/>
              <w:numPr>
                <w:ilvl w:val="0"/>
                <w:numId w:val="7"/>
              </w:numPr>
              <w:ind w:left="324" w:hanging="324"/>
              <w:jc w:val="both"/>
              <w:rPr>
                <w:rFonts w:asciiTheme="minorHAnsi" w:hAnsiTheme="minorHAnsi"/>
                <w:b/>
                <w:sz w:val="22"/>
                <w:szCs w:val="22"/>
                <w:lang w:val="en-GB"/>
              </w:rPr>
            </w:pPr>
            <w:r w:rsidRPr="00187364">
              <w:rPr>
                <w:rFonts w:asciiTheme="minorHAnsi" w:hAnsiTheme="minorHAnsi"/>
                <w:sz w:val="22"/>
                <w:szCs w:val="22"/>
              </w:rPr>
              <w:t>Strength of the CSOs/CSO coalitions:</w:t>
            </w:r>
          </w:p>
        </w:tc>
        <w:tc>
          <w:tcPr>
            <w:tcW w:w="1304" w:type="dxa"/>
          </w:tcPr>
          <w:p w14:paraId="4D59394C"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p>
        </w:tc>
        <w:tc>
          <w:tcPr>
            <w:tcW w:w="429" w:type="dxa"/>
          </w:tcPr>
          <w:p w14:paraId="72F8085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5" w:type="dxa"/>
            <w:gridSpan w:val="2"/>
          </w:tcPr>
          <w:p w14:paraId="306451B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2" w:type="dxa"/>
          </w:tcPr>
          <w:p w14:paraId="139E9865"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0" w:type="dxa"/>
            <w:gridSpan w:val="2"/>
          </w:tcPr>
          <w:p w14:paraId="46490ACC"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7B2FFF1C"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46A5E639" w14:textId="77777777" w:rsidTr="00ED2CEE">
        <w:tc>
          <w:tcPr>
            <w:tcW w:w="6084" w:type="dxa"/>
            <w:gridSpan w:val="2"/>
          </w:tcPr>
          <w:p w14:paraId="65B30150" w14:textId="77777777" w:rsidR="00445F78" w:rsidRPr="00187364" w:rsidRDefault="00445F78" w:rsidP="00ED2CEE">
            <w:pPr>
              <w:pStyle w:val="Memoheading"/>
              <w:numPr>
                <w:ilvl w:val="1"/>
                <w:numId w:val="7"/>
              </w:numPr>
              <w:ind w:left="466" w:hanging="425"/>
              <w:jc w:val="both"/>
              <w:rPr>
                <w:rFonts w:asciiTheme="minorHAnsi" w:hAnsiTheme="minorHAnsi"/>
                <w:sz w:val="22"/>
                <w:szCs w:val="22"/>
              </w:rPr>
            </w:pPr>
            <w:r w:rsidRPr="00187364">
              <w:rPr>
                <w:rFonts w:asciiTheme="minorHAnsi" w:hAnsiTheme="minorHAnsi"/>
                <w:sz w:val="22"/>
                <w:szCs w:val="22"/>
              </w:rPr>
              <w:t>Working experience on thematic rights issues</w:t>
            </w:r>
          </w:p>
        </w:tc>
        <w:tc>
          <w:tcPr>
            <w:tcW w:w="1304" w:type="dxa"/>
          </w:tcPr>
          <w:p w14:paraId="1F465147"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10</w:t>
            </w:r>
          </w:p>
        </w:tc>
        <w:tc>
          <w:tcPr>
            <w:tcW w:w="429" w:type="dxa"/>
          </w:tcPr>
          <w:p w14:paraId="67A8C3E4"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5" w:type="dxa"/>
            <w:gridSpan w:val="2"/>
          </w:tcPr>
          <w:p w14:paraId="506FFD62"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2" w:type="dxa"/>
          </w:tcPr>
          <w:p w14:paraId="73588698"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0" w:type="dxa"/>
            <w:gridSpan w:val="2"/>
          </w:tcPr>
          <w:p w14:paraId="263067F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2A10194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05DA2F82" w14:textId="77777777" w:rsidTr="00ED2CEE">
        <w:tc>
          <w:tcPr>
            <w:tcW w:w="6084" w:type="dxa"/>
            <w:gridSpan w:val="2"/>
          </w:tcPr>
          <w:p w14:paraId="657DEC1A" w14:textId="77777777" w:rsidR="00445F78" w:rsidRPr="00187364" w:rsidRDefault="00445F78" w:rsidP="00ED2CEE">
            <w:pPr>
              <w:pStyle w:val="Memoheading"/>
              <w:ind w:left="466" w:hanging="466"/>
              <w:rPr>
                <w:rFonts w:asciiTheme="minorHAnsi" w:hAnsiTheme="minorHAnsi"/>
                <w:sz w:val="22"/>
                <w:szCs w:val="22"/>
              </w:rPr>
            </w:pPr>
            <w:r w:rsidRPr="00187364">
              <w:rPr>
                <w:rFonts w:asciiTheme="minorHAnsi" w:hAnsiTheme="minorHAnsi"/>
                <w:sz w:val="22"/>
                <w:szCs w:val="22"/>
              </w:rPr>
              <w:t>2.2  Working approach with other CSOs, leadership quality and strength of the CSOs/CSO coalition</w:t>
            </w:r>
          </w:p>
        </w:tc>
        <w:tc>
          <w:tcPr>
            <w:tcW w:w="1304" w:type="dxa"/>
          </w:tcPr>
          <w:p w14:paraId="2AD781A8"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10</w:t>
            </w:r>
          </w:p>
        </w:tc>
        <w:tc>
          <w:tcPr>
            <w:tcW w:w="429" w:type="dxa"/>
          </w:tcPr>
          <w:p w14:paraId="2895C63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5" w:type="dxa"/>
            <w:gridSpan w:val="2"/>
          </w:tcPr>
          <w:p w14:paraId="14E166E6"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2" w:type="dxa"/>
          </w:tcPr>
          <w:p w14:paraId="26354D4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0" w:type="dxa"/>
            <w:gridSpan w:val="2"/>
          </w:tcPr>
          <w:p w14:paraId="65E1D6A8"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23F4EAA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780394BD" w14:textId="77777777" w:rsidTr="00ED2CEE">
        <w:tc>
          <w:tcPr>
            <w:tcW w:w="6084" w:type="dxa"/>
            <w:gridSpan w:val="2"/>
          </w:tcPr>
          <w:p w14:paraId="1E5D3BDC" w14:textId="77777777" w:rsidR="00445F78" w:rsidRPr="00187364" w:rsidRDefault="00445F78" w:rsidP="00ED2CEE">
            <w:pPr>
              <w:pStyle w:val="Memoheading"/>
              <w:numPr>
                <w:ilvl w:val="0"/>
                <w:numId w:val="7"/>
              </w:numPr>
              <w:ind w:left="324" w:hanging="283"/>
              <w:rPr>
                <w:rFonts w:asciiTheme="minorHAnsi" w:hAnsiTheme="minorHAnsi"/>
                <w:b/>
                <w:sz w:val="22"/>
                <w:szCs w:val="22"/>
                <w:lang w:val="en-GB"/>
              </w:rPr>
            </w:pPr>
            <w:r w:rsidRPr="00187364">
              <w:rPr>
                <w:rFonts w:asciiTheme="minorHAnsi" w:hAnsiTheme="minorHAnsi"/>
                <w:sz w:val="22"/>
                <w:szCs w:val="22"/>
              </w:rPr>
              <w:t>Comprehensive and common work plan of the CSOs/CSOs coalition under thematic rights issue (including implementation strategy, responsible CSOs and timeline)</w:t>
            </w:r>
          </w:p>
        </w:tc>
        <w:tc>
          <w:tcPr>
            <w:tcW w:w="1304" w:type="dxa"/>
          </w:tcPr>
          <w:p w14:paraId="79CE3226"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10</w:t>
            </w:r>
          </w:p>
        </w:tc>
        <w:tc>
          <w:tcPr>
            <w:tcW w:w="429" w:type="dxa"/>
          </w:tcPr>
          <w:p w14:paraId="7666C3BA"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5" w:type="dxa"/>
            <w:gridSpan w:val="2"/>
          </w:tcPr>
          <w:p w14:paraId="5F6FB46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2" w:type="dxa"/>
          </w:tcPr>
          <w:p w14:paraId="5B679FD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0" w:type="dxa"/>
            <w:gridSpan w:val="2"/>
          </w:tcPr>
          <w:p w14:paraId="316ADFB5"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6C14E0DE"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36472326" w14:textId="77777777" w:rsidTr="00ED2CEE">
        <w:tc>
          <w:tcPr>
            <w:tcW w:w="6084" w:type="dxa"/>
            <w:gridSpan w:val="2"/>
          </w:tcPr>
          <w:p w14:paraId="3C6E0CAC" w14:textId="77777777" w:rsidR="00445F78" w:rsidRPr="00187364" w:rsidRDefault="00445F78" w:rsidP="00ED2CEE">
            <w:pPr>
              <w:pStyle w:val="Memoheading"/>
              <w:numPr>
                <w:ilvl w:val="0"/>
                <w:numId w:val="7"/>
              </w:numPr>
              <w:ind w:left="324" w:hanging="283"/>
              <w:jc w:val="both"/>
              <w:rPr>
                <w:rFonts w:asciiTheme="minorHAnsi" w:hAnsiTheme="minorHAnsi"/>
                <w:sz w:val="22"/>
                <w:szCs w:val="22"/>
              </w:rPr>
            </w:pPr>
            <w:r>
              <w:rPr>
                <w:rFonts w:asciiTheme="minorHAnsi" w:hAnsiTheme="minorHAnsi"/>
                <w:sz w:val="22"/>
                <w:szCs w:val="22"/>
              </w:rPr>
              <w:t>Low Value Grants</w:t>
            </w:r>
            <w:r w:rsidRPr="00187364">
              <w:rPr>
                <w:rFonts w:asciiTheme="minorHAnsi" w:hAnsiTheme="minorHAnsi"/>
                <w:sz w:val="22"/>
                <w:szCs w:val="22"/>
              </w:rPr>
              <w:t xml:space="preserve"> management capacity of the </w:t>
            </w:r>
            <w:r>
              <w:rPr>
                <w:rFonts w:asciiTheme="minorHAnsi" w:hAnsiTheme="minorHAnsi"/>
                <w:sz w:val="22"/>
                <w:szCs w:val="22"/>
              </w:rPr>
              <w:t>C</w:t>
            </w:r>
            <w:r>
              <w:t xml:space="preserve">SO and </w:t>
            </w:r>
            <w:r w:rsidRPr="00187364">
              <w:rPr>
                <w:rFonts w:asciiTheme="minorHAnsi" w:hAnsiTheme="minorHAnsi"/>
                <w:sz w:val="22"/>
                <w:szCs w:val="22"/>
              </w:rPr>
              <w:t>CSOs coalitions</w:t>
            </w:r>
          </w:p>
        </w:tc>
        <w:tc>
          <w:tcPr>
            <w:tcW w:w="1304" w:type="dxa"/>
          </w:tcPr>
          <w:p w14:paraId="64E8FF9E" w14:textId="77777777" w:rsidR="00445F78" w:rsidRPr="00187364" w:rsidRDefault="00445F78" w:rsidP="00ED2CEE">
            <w:pPr>
              <w:tabs>
                <w:tab w:val="center" w:pos="4320"/>
                <w:tab w:val="right" w:pos="8640"/>
              </w:tabs>
              <w:rPr>
                <w:rFonts w:asciiTheme="minorHAnsi" w:hAnsiTheme="minorHAnsi" w:cs="Times New Roman"/>
                <w:bCs/>
                <w:sz w:val="22"/>
                <w:szCs w:val="22"/>
                <w:lang w:val="en-GB"/>
              </w:rPr>
            </w:pPr>
            <w:r w:rsidRPr="00187364">
              <w:rPr>
                <w:rFonts w:asciiTheme="minorHAnsi" w:hAnsiTheme="minorHAnsi" w:cs="Times New Roman"/>
                <w:bCs/>
                <w:sz w:val="22"/>
                <w:szCs w:val="22"/>
                <w:lang w:val="en-GB"/>
              </w:rPr>
              <w:t>10</w:t>
            </w:r>
          </w:p>
        </w:tc>
        <w:tc>
          <w:tcPr>
            <w:tcW w:w="429" w:type="dxa"/>
          </w:tcPr>
          <w:p w14:paraId="59A34822"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5" w:type="dxa"/>
            <w:gridSpan w:val="2"/>
          </w:tcPr>
          <w:p w14:paraId="6813243B"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2" w:type="dxa"/>
          </w:tcPr>
          <w:p w14:paraId="4161CA25"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0" w:type="dxa"/>
            <w:gridSpan w:val="2"/>
          </w:tcPr>
          <w:p w14:paraId="5F94B7B2"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675801BA"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481BBCD4" w14:textId="77777777" w:rsidTr="00ED2CEE">
        <w:tc>
          <w:tcPr>
            <w:tcW w:w="6084" w:type="dxa"/>
            <w:gridSpan w:val="2"/>
          </w:tcPr>
          <w:p w14:paraId="621C35D4" w14:textId="77777777" w:rsidR="00445F78" w:rsidRPr="00187364" w:rsidRDefault="00445F78" w:rsidP="00ED2CEE">
            <w:pPr>
              <w:pStyle w:val="Memoheading"/>
              <w:numPr>
                <w:ilvl w:val="0"/>
                <w:numId w:val="7"/>
              </w:numPr>
              <w:ind w:left="324" w:hanging="283"/>
              <w:jc w:val="both"/>
              <w:rPr>
                <w:rFonts w:asciiTheme="minorHAnsi" w:hAnsiTheme="minorHAnsi"/>
                <w:sz w:val="22"/>
                <w:szCs w:val="22"/>
              </w:rPr>
            </w:pPr>
            <w:r w:rsidRPr="00187364">
              <w:rPr>
                <w:rFonts w:asciiTheme="minorHAnsi" w:hAnsiTheme="minorHAnsi"/>
                <w:sz w:val="22"/>
                <w:szCs w:val="22"/>
              </w:rPr>
              <w:t>Monitoring and Evaluation plan (including expected results,  and indicators)</w:t>
            </w:r>
          </w:p>
        </w:tc>
        <w:tc>
          <w:tcPr>
            <w:tcW w:w="1304" w:type="dxa"/>
          </w:tcPr>
          <w:p w14:paraId="6F49FBBA" w14:textId="77777777" w:rsidR="00445F78" w:rsidRPr="00187364" w:rsidRDefault="00445F78" w:rsidP="00ED2CEE">
            <w:pPr>
              <w:tabs>
                <w:tab w:val="center" w:pos="4320"/>
                <w:tab w:val="right" w:pos="8640"/>
              </w:tabs>
              <w:rPr>
                <w:rFonts w:asciiTheme="minorHAnsi" w:hAnsiTheme="minorHAnsi" w:cs="Times New Roman"/>
                <w:bCs/>
                <w:sz w:val="22"/>
                <w:szCs w:val="22"/>
                <w:lang w:val="en-GB"/>
              </w:rPr>
            </w:pPr>
            <w:r w:rsidRPr="00187364">
              <w:rPr>
                <w:rFonts w:asciiTheme="minorHAnsi" w:hAnsiTheme="minorHAnsi" w:cs="Times New Roman"/>
                <w:bCs/>
                <w:sz w:val="22"/>
                <w:szCs w:val="22"/>
                <w:lang w:val="en-GB"/>
              </w:rPr>
              <w:t>5</w:t>
            </w:r>
          </w:p>
        </w:tc>
        <w:tc>
          <w:tcPr>
            <w:tcW w:w="429" w:type="dxa"/>
          </w:tcPr>
          <w:p w14:paraId="044AF62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5" w:type="dxa"/>
            <w:gridSpan w:val="2"/>
          </w:tcPr>
          <w:p w14:paraId="4AD0DE4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2" w:type="dxa"/>
          </w:tcPr>
          <w:p w14:paraId="49ECFE0C"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0" w:type="dxa"/>
            <w:gridSpan w:val="2"/>
          </w:tcPr>
          <w:p w14:paraId="23DAF68A"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2230E05B"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039FC0E2" w14:textId="77777777" w:rsidTr="00ED2CEE">
        <w:tc>
          <w:tcPr>
            <w:tcW w:w="6084" w:type="dxa"/>
            <w:gridSpan w:val="2"/>
          </w:tcPr>
          <w:p w14:paraId="6B27EC93" w14:textId="77777777" w:rsidR="00445F78" w:rsidRPr="00187364" w:rsidRDefault="00445F78" w:rsidP="00ED2CEE">
            <w:pPr>
              <w:pStyle w:val="Memoheading"/>
              <w:numPr>
                <w:ilvl w:val="0"/>
                <w:numId w:val="7"/>
              </w:numPr>
              <w:ind w:left="324" w:hanging="283"/>
              <w:jc w:val="both"/>
              <w:rPr>
                <w:rFonts w:asciiTheme="minorHAnsi" w:hAnsiTheme="minorHAnsi"/>
                <w:b/>
                <w:sz w:val="22"/>
                <w:szCs w:val="22"/>
                <w:lang w:val="en-GB"/>
              </w:rPr>
            </w:pPr>
            <w:r w:rsidRPr="00187364">
              <w:rPr>
                <w:rFonts w:asciiTheme="minorHAnsi" w:hAnsiTheme="minorHAnsi"/>
                <w:sz w:val="22"/>
                <w:szCs w:val="22"/>
              </w:rPr>
              <w:t>Sustainability of the proposed actions of the CSOs/CSOs coalition</w:t>
            </w:r>
          </w:p>
        </w:tc>
        <w:tc>
          <w:tcPr>
            <w:tcW w:w="1304" w:type="dxa"/>
          </w:tcPr>
          <w:p w14:paraId="75ABC241" w14:textId="77777777" w:rsidR="00445F78" w:rsidRPr="00187364" w:rsidRDefault="00445F78" w:rsidP="00ED2CEE">
            <w:pPr>
              <w:tabs>
                <w:tab w:val="center" w:pos="4320"/>
                <w:tab w:val="right" w:pos="8640"/>
              </w:tabs>
              <w:rPr>
                <w:rFonts w:asciiTheme="minorHAnsi" w:hAnsiTheme="minorHAnsi" w:cs="Times New Roman"/>
                <w:bCs/>
                <w:sz w:val="22"/>
                <w:szCs w:val="22"/>
                <w:lang w:val="en-GB"/>
              </w:rPr>
            </w:pPr>
            <w:r w:rsidRPr="00187364">
              <w:rPr>
                <w:rFonts w:asciiTheme="minorHAnsi" w:hAnsiTheme="minorHAnsi" w:cs="Times New Roman"/>
                <w:bCs/>
                <w:sz w:val="22"/>
                <w:szCs w:val="22"/>
                <w:lang w:val="en-GB"/>
              </w:rPr>
              <w:t>5</w:t>
            </w:r>
          </w:p>
        </w:tc>
        <w:tc>
          <w:tcPr>
            <w:tcW w:w="429" w:type="dxa"/>
          </w:tcPr>
          <w:p w14:paraId="59482562"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5" w:type="dxa"/>
            <w:gridSpan w:val="2"/>
          </w:tcPr>
          <w:p w14:paraId="3FCEFE7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2" w:type="dxa"/>
          </w:tcPr>
          <w:p w14:paraId="0305CBBE"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0" w:type="dxa"/>
            <w:gridSpan w:val="2"/>
          </w:tcPr>
          <w:p w14:paraId="1065F2B2"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9" w:type="dxa"/>
          </w:tcPr>
          <w:p w14:paraId="321C52C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1A452E3B" w14:textId="77777777" w:rsidTr="00ED2CEE">
        <w:tc>
          <w:tcPr>
            <w:tcW w:w="6084" w:type="dxa"/>
            <w:gridSpan w:val="2"/>
            <w:shd w:val="clear" w:color="auto" w:fill="B6DDE8" w:themeFill="accent5" w:themeFillTint="66"/>
          </w:tcPr>
          <w:p w14:paraId="22B760DD" w14:textId="77777777" w:rsidR="00445F78" w:rsidRPr="00187364" w:rsidRDefault="00445F78" w:rsidP="00ED2CEE">
            <w:pPr>
              <w:pStyle w:val="Memoheading"/>
              <w:jc w:val="both"/>
              <w:rPr>
                <w:rFonts w:asciiTheme="minorHAnsi" w:hAnsiTheme="minorHAnsi"/>
                <w:b/>
                <w:sz w:val="22"/>
                <w:szCs w:val="22"/>
              </w:rPr>
            </w:pPr>
            <w:r w:rsidRPr="00187364">
              <w:rPr>
                <w:rFonts w:asciiTheme="minorHAnsi" w:hAnsiTheme="minorHAnsi"/>
                <w:b/>
                <w:sz w:val="22"/>
                <w:szCs w:val="22"/>
              </w:rPr>
              <w:t>Technical Score Total =</w:t>
            </w:r>
          </w:p>
        </w:tc>
        <w:tc>
          <w:tcPr>
            <w:tcW w:w="1304" w:type="dxa"/>
            <w:shd w:val="clear" w:color="auto" w:fill="B6DDE8" w:themeFill="accent5" w:themeFillTint="66"/>
          </w:tcPr>
          <w:p w14:paraId="700BD20D" w14:textId="77777777" w:rsidR="00445F78" w:rsidRPr="00187364" w:rsidRDefault="00445F78" w:rsidP="00ED2CEE">
            <w:pPr>
              <w:tabs>
                <w:tab w:val="center" w:pos="4320"/>
                <w:tab w:val="right" w:pos="8640"/>
              </w:tabs>
              <w:rPr>
                <w:rFonts w:asciiTheme="minorHAnsi" w:hAnsiTheme="minorHAnsi" w:cs="Times New Roman"/>
                <w:b/>
                <w:sz w:val="22"/>
                <w:szCs w:val="22"/>
                <w:lang w:val="en-GB"/>
              </w:rPr>
            </w:pPr>
            <w:r w:rsidRPr="00187364">
              <w:rPr>
                <w:rFonts w:asciiTheme="minorHAnsi" w:hAnsiTheme="minorHAnsi" w:cs="Times New Roman"/>
                <w:b/>
                <w:sz w:val="22"/>
                <w:szCs w:val="22"/>
                <w:lang w:val="en-GB"/>
              </w:rPr>
              <w:t>70</w:t>
            </w:r>
          </w:p>
        </w:tc>
        <w:tc>
          <w:tcPr>
            <w:tcW w:w="429" w:type="dxa"/>
            <w:shd w:val="clear" w:color="auto" w:fill="B6DDE8" w:themeFill="accent5" w:themeFillTint="66"/>
          </w:tcPr>
          <w:p w14:paraId="10863FC7"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c>
          <w:tcPr>
            <w:tcW w:w="455" w:type="dxa"/>
            <w:gridSpan w:val="2"/>
            <w:shd w:val="clear" w:color="auto" w:fill="B6DDE8" w:themeFill="accent5" w:themeFillTint="66"/>
          </w:tcPr>
          <w:p w14:paraId="09495CEF"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c>
          <w:tcPr>
            <w:tcW w:w="412" w:type="dxa"/>
            <w:shd w:val="clear" w:color="auto" w:fill="B6DDE8" w:themeFill="accent5" w:themeFillTint="66"/>
          </w:tcPr>
          <w:p w14:paraId="5E7EF3AC"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c>
          <w:tcPr>
            <w:tcW w:w="470" w:type="dxa"/>
            <w:gridSpan w:val="2"/>
            <w:shd w:val="clear" w:color="auto" w:fill="B6DDE8" w:themeFill="accent5" w:themeFillTint="66"/>
          </w:tcPr>
          <w:p w14:paraId="4756E5D3"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c>
          <w:tcPr>
            <w:tcW w:w="439" w:type="dxa"/>
            <w:shd w:val="clear" w:color="auto" w:fill="B6DDE8" w:themeFill="accent5" w:themeFillTint="66"/>
          </w:tcPr>
          <w:p w14:paraId="6BBBAF69"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r>
    </w:tbl>
    <w:p w14:paraId="6B0B543D" w14:textId="77777777" w:rsidR="00445F78" w:rsidRPr="00187364" w:rsidRDefault="00445F78" w:rsidP="00445F78">
      <w:pPr>
        <w:pStyle w:val="Memoheading"/>
        <w:ind w:left="720"/>
        <w:jc w:val="both"/>
        <w:rPr>
          <w:rFonts w:asciiTheme="minorHAnsi" w:hAnsiTheme="minorHAnsi"/>
          <w:b/>
          <w:sz w:val="22"/>
          <w:szCs w:val="22"/>
        </w:rPr>
      </w:pPr>
    </w:p>
    <w:p w14:paraId="2CAB9AF4" w14:textId="77777777" w:rsidR="00445F78" w:rsidRPr="00187364" w:rsidRDefault="00445F78" w:rsidP="00445F78">
      <w:pPr>
        <w:pStyle w:val="Memoheading"/>
        <w:ind w:left="720" w:hanging="720"/>
        <w:jc w:val="both"/>
        <w:rPr>
          <w:rFonts w:asciiTheme="minorHAnsi" w:hAnsiTheme="minorHAnsi"/>
          <w:b/>
          <w:sz w:val="22"/>
          <w:szCs w:val="22"/>
        </w:rPr>
      </w:pPr>
      <w:r w:rsidRPr="00187364">
        <w:rPr>
          <w:rFonts w:asciiTheme="minorHAnsi" w:hAnsiTheme="minorHAnsi"/>
          <w:b/>
          <w:sz w:val="22"/>
          <w:szCs w:val="22"/>
        </w:rPr>
        <w:t>II. Financial Evaluation:</w:t>
      </w:r>
    </w:p>
    <w:p w14:paraId="4E64409B" w14:textId="77777777" w:rsidR="00445F78" w:rsidRPr="00187364" w:rsidRDefault="00445F78" w:rsidP="00445F78">
      <w:pPr>
        <w:pStyle w:val="Memoheading"/>
        <w:ind w:left="720"/>
        <w:jc w:val="both"/>
        <w:rPr>
          <w:rFonts w:asciiTheme="minorHAnsi" w:hAnsiTheme="minorHAnsi"/>
          <w:b/>
          <w:sz w:val="10"/>
          <w:szCs w:val="10"/>
        </w:rPr>
      </w:pPr>
    </w:p>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244"/>
        <w:gridCol w:w="1304"/>
        <w:gridCol w:w="429"/>
        <w:gridCol w:w="447"/>
        <w:gridCol w:w="7"/>
        <w:gridCol w:w="412"/>
        <w:gridCol w:w="6"/>
        <w:gridCol w:w="464"/>
        <w:gridCol w:w="439"/>
      </w:tblGrid>
      <w:tr w:rsidR="00445F78" w14:paraId="17D01701" w14:textId="77777777" w:rsidTr="00ED2CEE">
        <w:trPr>
          <w:trHeight w:val="375"/>
        </w:trPr>
        <w:tc>
          <w:tcPr>
            <w:tcW w:w="6171" w:type="dxa"/>
            <w:gridSpan w:val="2"/>
          </w:tcPr>
          <w:p w14:paraId="770F5C76"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r w:rsidRPr="00187364">
              <w:rPr>
                <w:rFonts w:asciiTheme="minorHAnsi" w:hAnsiTheme="minorHAnsi" w:cs="Times New Roman"/>
                <w:b/>
                <w:sz w:val="22"/>
                <w:szCs w:val="22"/>
                <w:lang w:val="en-GB"/>
              </w:rPr>
              <w:t xml:space="preserve">Financial Evaluation Criteria </w:t>
            </w:r>
          </w:p>
          <w:p w14:paraId="235B1920"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c>
          <w:tcPr>
            <w:tcW w:w="1206" w:type="dxa"/>
          </w:tcPr>
          <w:p w14:paraId="78DF96A5"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r w:rsidRPr="00187364">
              <w:rPr>
                <w:rFonts w:asciiTheme="minorHAnsi" w:hAnsiTheme="minorHAnsi" w:cs="Times New Roman"/>
                <w:b/>
                <w:sz w:val="22"/>
                <w:szCs w:val="22"/>
                <w:lang w:val="en-GB"/>
              </w:rPr>
              <w:t xml:space="preserve">Points obtainable </w:t>
            </w:r>
          </w:p>
        </w:tc>
        <w:tc>
          <w:tcPr>
            <w:tcW w:w="2216" w:type="dxa"/>
            <w:gridSpan w:val="7"/>
          </w:tcPr>
          <w:p w14:paraId="34A336B9"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r w:rsidRPr="00187364">
              <w:rPr>
                <w:rFonts w:asciiTheme="minorHAnsi" w:hAnsiTheme="minorHAnsi" w:cs="Times New Roman"/>
                <w:b/>
                <w:sz w:val="22"/>
                <w:szCs w:val="22"/>
                <w:lang w:val="en-GB"/>
              </w:rPr>
              <w:t>CSO coalition</w:t>
            </w:r>
          </w:p>
          <w:p w14:paraId="74771791" w14:textId="77777777" w:rsidR="00445F78" w:rsidRPr="00187364" w:rsidRDefault="00445F78" w:rsidP="00ED2CEE">
            <w:pPr>
              <w:tabs>
                <w:tab w:val="center" w:pos="4320"/>
                <w:tab w:val="right" w:pos="8640"/>
              </w:tabs>
              <w:jc w:val="both"/>
              <w:rPr>
                <w:rFonts w:asciiTheme="minorHAnsi" w:hAnsiTheme="minorHAnsi" w:cs="Times New Roman"/>
                <w:b/>
                <w:sz w:val="22"/>
                <w:szCs w:val="22"/>
                <w:lang w:val="en-GB"/>
              </w:rPr>
            </w:pPr>
          </w:p>
        </w:tc>
      </w:tr>
      <w:tr w:rsidR="00445F78" w14:paraId="1CCA4CCD" w14:textId="77777777" w:rsidTr="00ED2CEE">
        <w:trPr>
          <w:trHeight w:val="180"/>
        </w:trPr>
        <w:tc>
          <w:tcPr>
            <w:tcW w:w="6171" w:type="dxa"/>
            <w:gridSpan w:val="2"/>
          </w:tcPr>
          <w:p w14:paraId="250F489F" w14:textId="77777777" w:rsidR="00445F78" w:rsidRPr="00187364" w:rsidRDefault="00445F78" w:rsidP="00ED2CEE">
            <w:pPr>
              <w:pStyle w:val="Memoheading"/>
              <w:numPr>
                <w:ilvl w:val="0"/>
                <w:numId w:val="7"/>
              </w:numPr>
              <w:ind w:left="324" w:hanging="324"/>
              <w:jc w:val="both"/>
              <w:rPr>
                <w:rFonts w:asciiTheme="minorHAnsi" w:hAnsiTheme="minorHAnsi"/>
                <w:b/>
                <w:sz w:val="22"/>
                <w:szCs w:val="22"/>
                <w:lang w:val="en-GB"/>
              </w:rPr>
            </w:pPr>
            <w:r w:rsidRPr="00187364">
              <w:rPr>
                <w:rFonts w:asciiTheme="minorHAnsi" w:hAnsiTheme="minorHAnsi"/>
                <w:sz w:val="22"/>
                <w:szCs w:val="22"/>
              </w:rPr>
              <w:t xml:space="preserve">Cost-effectiveness of the proposed actions of the CSOs/CSOs coalition </w:t>
            </w:r>
          </w:p>
        </w:tc>
        <w:tc>
          <w:tcPr>
            <w:tcW w:w="1206" w:type="dxa"/>
          </w:tcPr>
          <w:p w14:paraId="5661CBA2"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31" w:type="dxa"/>
          </w:tcPr>
          <w:p w14:paraId="00CDF7D2"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A</w:t>
            </w:r>
          </w:p>
        </w:tc>
        <w:tc>
          <w:tcPr>
            <w:tcW w:w="450" w:type="dxa"/>
          </w:tcPr>
          <w:p w14:paraId="78A8F154"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B</w:t>
            </w:r>
          </w:p>
        </w:tc>
        <w:tc>
          <w:tcPr>
            <w:tcW w:w="427" w:type="dxa"/>
            <w:gridSpan w:val="3"/>
          </w:tcPr>
          <w:p w14:paraId="043F0CA5"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C</w:t>
            </w:r>
          </w:p>
        </w:tc>
        <w:tc>
          <w:tcPr>
            <w:tcW w:w="467" w:type="dxa"/>
          </w:tcPr>
          <w:p w14:paraId="01D4CEF7"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E</w:t>
            </w:r>
          </w:p>
        </w:tc>
        <w:tc>
          <w:tcPr>
            <w:tcW w:w="441" w:type="dxa"/>
          </w:tcPr>
          <w:p w14:paraId="5C1495F9"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t>D</w:t>
            </w:r>
          </w:p>
        </w:tc>
      </w:tr>
      <w:tr w:rsidR="00445F78" w14:paraId="7F74A62B" w14:textId="77777777" w:rsidTr="00ED2CEE">
        <w:tc>
          <w:tcPr>
            <w:tcW w:w="851" w:type="dxa"/>
          </w:tcPr>
          <w:p w14:paraId="17F108B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r w:rsidRPr="00187364">
              <w:rPr>
                <w:rFonts w:asciiTheme="minorHAnsi" w:hAnsiTheme="minorHAnsi" w:cs="Times New Roman"/>
                <w:sz w:val="22"/>
                <w:szCs w:val="22"/>
                <w:lang w:val="en-GB"/>
              </w:rPr>
              <w:lastRenderedPageBreak/>
              <w:t xml:space="preserve">7.1 </w:t>
            </w:r>
          </w:p>
        </w:tc>
        <w:tc>
          <w:tcPr>
            <w:tcW w:w="5320" w:type="dxa"/>
          </w:tcPr>
          <w:p w14:paraId="14E785A9"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Proportion of programme cost and management/operation cost</w:t>
            </w:r>
          </w:p>
        </w:tc>
        <w:tc>
          <w:tcPr>
            <w:tcW w:w="1206" w:type="dxa"/>
          </w:tcPr>
          <w:p w14:paraId="10FF5494"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15</w:t>
            </w:r>
          </w:p>
        </w:tc>
        <w:tc>
          <w:tcPr>
            <w:tcW w:w="431" w:type="dxa"/>
          </w:tcPr>
          <w:p w14:paraId="2E5C5D60"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0" w:type="dxa"/>
          </w:tcPr>
          <w:p w14:paraId="2876FAC7"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27" w:type="dxa"/>
            <w:gridSpan w:val="3"/>
          </w:tcPr>
          <w:p w14:paraId="777F6208"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67" w:type="dxa"/>
          </w:tcPr>
          <w:p w14:paraId="6CE0C085"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41" w:type="dxa"/>
          </w:tcPr>
          <w:p w14:paraId="054692A6"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2CD8C8DF" w14:textId="77777777" w:rsidTr="00ED2CEE">
        <w:tc>
          <w:tcPr>
            <w:tcW w:w="6171" w:type="dxa"/>
            <w:gridSpan w:val="2"/>
            <w:shd w:val="clear" w:color="auto" w:fill="FFFFFF" w:themeFill="background1"/>
          </w:tcPr>
          <w:p w14:paraId="3917C4D8" w14:textId="77777777" w:rsidR="00445F78" w:rsidRPr="00187364" w:rsidRDefault="00445F78" w:rsidP="00ED2CEE">
            <w:pPr>
              <w:pStyle w:val="Memoheading"/>
              <w:numPr>
                <w:ilvl w:val="0"/>
                <w:numId w:val="7"/>
              </w:numPr>
              <w:ind w:left="324" w:hanging="324"/>
              <w:jc w:val="both"/>
              <w:rPr>
                <w:rFonts w:asciiTheme="minorHAnsi" w:hAnsiTheme="minorHAnsi"/>
                <w:b/>
                <w:sz w:val="22"/>
                <w:szCs w:val="22"/>
                <w:lang w:val="en-GB"/>
              </w:rPr>
            </w:pPr>
            <w:r w:rsidRPr="00187364">
              <w:rPr>
                <w:rFonts w:asciiTheme="minorHAnsi" w:hAnsiTheme="minorHAnsi"/>
                <w:sz w:val="22"/>
                <w:szCs w:val="22"/>
              </w:rPr>
              <w:t>Financial transparency of the CSOs/CSOs coalition (lead CSO)</w:t>
            </w:r>
          </w:p>
        </w:tc>
        <w:tc>
          <w:tcPr>
            <w:tcW w:w="1206" w:type="dxa"/>
            <w:shd w:val="clear" w:color="auto" w:fill="FFFFFF" w:themeFill="background1"/>
          </w:tcPr>
          <w:p w14:paraId="5FE76ACF"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p>
        </w:tc>
        <w:tc>
          <w:tcPr>
            <w:tcW w:w="431" w:type="dxa"/>
            <w:shd w:val="clear" w:color="auto" w:fill="FFFFFF" w:themeFill="background1"/>
          </w:tcPr>
          <w:p w14:paraId="4BF966F5"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7" w:type="dxa"/>
            <w:gridSpan w:val="2"/>
            <w:shd w:val="clear" w:color="auto" w:fill="FFFFFF" w:themeFill="background1"/>
          </w:tcPr>
          <w:p w14:paraId="39EFA417"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4" w:type="dxa"/>
            <w:shd w:val="clear" w:color="auto" w:fill="FFFFFF" w:themeFill="background1"/>
          </w:tcPr>
          <w:p w14:paraId="3976CD17"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3" w:type="dxa"/>
            <w:gridSpan w:val="2"/>
            <w:shd w:val="clear" w:color="auto" w:fill="FFFFFF" w:themeFill="background1"/>
          </w:tcPr>
          <w:p w14:paraId="1DA6B0D1"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41" w:type="dxa"/>
            <w:shd w:val="clear" w:color="auto" w:fill="FFFFFF" w:themeFill="background1"/>
          </w:tcPr>
          <w:p w14:paraId="1EDA0404"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005A10AE" w14:textId="77777777" w:rsidTr="00ED2CEE">
        <w:tc>
          <w:tcPr>
            <w:tcW w:w="6171" w:type="dxa"/>
            <w:gridSpan w:val="2"/>
            <w:shd w:val="clear" w:color="auto" w:fill="FFFFFF" w:themeFill="background1"/>
          </w:tcPr>
          <w:p w14:paraId="139EEE6D" w14:textId="77777777" w:rsidR="00445F78" w:rsidRPr="00187364" w:rsidRDefault="00445F78" w:rsidP="00ED2CEE">
            <w:pPr>
              <w:pStyle w:val="Memoheading"/>
              <w:jc w:val="both"/>
              <w:rPr>
                <w:rFonts w:asciiTheme="minorHAnsi" w:hAnsiTheme="minorHAnsi"/>
                <w:sz w:val="22"/>
                <w:szCs w:val="22"/>
              </w:rPr>
            </w:pPr>
            <w:r w:rsidRPr="00187364">
              <w:rPr>
                <w:rFonts w:asciiTheme="minorHAnsi" w:hAnsiTheme="minorHAnsi"/>
                <w:sz w:val="22"/>
                <w:szCs w:val="22"/>
              </w:rPr>
              <w:t>8.1  Authorised audit report and Bank certificate/statement</w:t>
            </w:r>
          </w:p>
        </w:tc>
        <w:tc>
          <w:tcPr>
            <w:tcW w:w="1206" w:type="dxa"/>
            <w:shd w:val="clear" w:color="auto" w:fill="FFFFFF" w:themeFill="background1"/>
          </w:tcPr>
          <w:p w14:paraId="532D9627"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5</w:t>
            </w:r>
          </w:p>
        </w:tc>
        <w:tc>
          <w:tcPr>
            <w:tcW w:w="431" w:type="dxa"/>
            <w:shd w:val="clear" w:color="auto" w:fill="FFFFFF" w:themeFill="background1"/>
          </w:tcPr>
          <w:p w14:paraId="16E625BF"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7" w:type="dxa"/>
            <w:gridSpan w:val="2"/>
            <w:shd w:val="clear" w:color="auto" w:fill="FFFFFF" w:themeFill="background1"/>
          </w:tcPr>
          <w:p w14:paraId="1642C01E"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4" w:type="dxa"/>
            <w:shd w:val="clear" w:color="auto" w:fill="FFFFFF" w:themeFill="background1"/>
          </w:tcPr>
          <w:p w14:paraId="19D10D6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3" w:type="dxa"/>
            <w:gridSpan w:val="2"/>
            <w:shd w:val="clear" w:color="auto" w:fill="FFFFFF" w:themeFill="background1"/>
          </w:tcPr>
          <w:p w14:paraId="03FCCFDD"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41" w:type="dxa"/>
            <w:shd w:val="clear" w:color="auto" w:fill="FFFFFF" w:themeFill="background1"/>
          </w:tcPr>
          <w:p w14:paraId="14BF0CC8"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2EE4E17C" w14:textId="77777777" w:rsidTr="00ED2CEE">
        <w:tc>
          <w:tcPr>
            <w:tcW w:w="6171" w:type="dxa"/>
            <w:gridSpan w:val="2"/>
            <w:shd w:val="clear" w:color="auto" w:fill="FFFFFF" w:themeFill="background1"/>
          </w:tcPr>
          <w:p w14:paraId="1A3E8348" w14:textId="77777777" w:rsidR="00445F78" w:rsidRPr="00187364" w:rsidRDefault="00445F78" w:rsidP="00ED2CEE">
            <w:pPr>
              <w:pStyle w:val="Memoheading"/>
              <w:rPr>
                <w:rFonts w:asciiTheme="minorHAnsi" w:hAnsiTheme="minorHAnsi"/>
                <w:b/>
                <w:sz w:val="22"/>
                <w:szCs w:val="22"/>
                <w:lang w:val="en-GB"/>
              </w:rPr>
            </w:pPr>
            <w:r w:rsidRPr="00187364">
              <w:rPr>
                <w:rFonts w:asciiTheme="minorHAnsi" w:hAnsiTheme="minorHAnsi"/>
                <w:sz w:val="22"/>
                <w:szCs w:val="22"/>
              </w:rPr>
              <w:t>9. Cost-sharing in the budget (i.e. budgetary contribution).</w:t>
            </w:r>
          </w:p>
        </w:tc>
        <w:tc>
          <w:tcPr>
            <w:tcW w:w="1206" w:type="dxa"/>
            <w:shd w:val="clear" w:color="auto" w:fill="FFFFFF" w:themeFill="background1"/>
          </w:tcPr>
          <w:p w14:paraId="6B3F311B"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10</w:t>
            </w:r>
          </w:p>
        </w:tc>
        <w:tc>
          <w:tcPr>
            <w:tcW w:w="431" w:type="dxa"/>
            <w:shd w:val="clear" w:color="auto" w:fill="FFFFFF" w:themeFill="background1"/>
          </w:tcPr>
          <w:p w14:paraId="724BB9BF"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7" w:type="dxa"/>
            <w:gridSpan w:val="2"/>
            <w:shd w:val="clear" w:color="auto" w:fill="FFFFFF" w:themeFill="background1"/>
          </w:tcPr>
          <w:p w14:paraId="5E21B7D1"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4" w:type="dxa"/>
            <w:shd w:val="clear" w:color="auto" w:fill="FFFFFF" w:themeFill="background1"/>
          </w:tcPr>
          <w:p w14:paraId="4E95A84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3" w:type="dxa"/>
            <w:gridSpan w:val="2"/>
            <w:shd w:val="clear" w:color="auto" w:fill="FFFFFF" w:themeFill="background1"/>
          </w:tcPr>
          <w:p w14:paraId="5E64FC49"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41" w:type="dxa"/>
            <w:shd w:val="clear" w:color="auto" w:fill="FFFFFF" w:themeFill="background1"/>
          </w:tcPr>
          <w:p w14:paraId="632F769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r w:rsidR="00445F78" w14:paraId="69A79406" w14:textId="77777777" w:rsidTr="00ED2CEE">
        <w:tc>
          <w:tcPr>
            <w:tcW w:w="6171" w:type="dxa"/>
            <w:gridSpan w:val="2"/>
            <w:shd w:val="clear" w:color="auto" w:fill="B6DDE8" w:themeFill="accent5" w:themeFillTint="66"/>
          </w:tcPr>
          <w:p w14:paraId="1DAB2419" w14:textId="77777777" w:rsidR="00445F78" w:rsidRPr="00187364" w:rsidRDefault="00445F78" w:rsidP="00ED2CEE">
            <w:pPr>
              <w:pStyle w:val="Memoheading"/>
              <w:jc w:val="both"/>
              <w:rPr>
                <w:rFonts w:asciiTheme="minorHAnsi" w:hAnsiTheme="minorHAnsi"/>
                <w:b/>
                <w:sz w:val="22"/>
                <w:szCs w:val="22"/>
                <w:lang w:val="en-GB"/>
              </w:rPr>
            </w:pPr>
            <w:r w:rsidRPr="00187364">
              <w:rPr>
                <w:rFonts w:asciiTheme="minorHAnsi" w:hAnsiTheme="minorHAnsi"/>
                <w:b/>
                <w:sz w:val="22"/>
                <w:szCs w:val="22"/>
                <w:lang w:val="en-GB"/>
              </w:rPr>
              <w:t>Financial Score Total =</w:t>
            </w:r>
          </w:p>
        </w:tc>
        <w:tc>
          <w:tcPr>
            <w:tcW w:w="1206" w:type="dxa"/>
            <w:shd w:val="clear" w:color="auto" w:fill="B6DDE8" w:themeFill="accent5" w:themeFillTint="66"/>
          </w:tcPr>
          <w:p w14:paraId="49948296" w14:textId="77777777" w:rsidR="00445F78" w:rsidRPr="00187364" w:rsidRDefault="00445F78" w:rsidP="00ED2CEE">
            <w:pPr>
              <w:tabs>
                <w:tab w:val="center" w:pos="4320"/>
                <w:tab w:val="right" w:pos="8640"/>
              </w:tabs>
              <w:rPr>
                <w:rFonts w:asciiTheme="minorHAnsi" w:hAnsiTheme="minorHAnsi" w:cs="Times New Roman"/>
                <w:sz w:val="22"/>
                <w:szCs w:val="22"/>
                <w:lang w:val="en-GB"/>
              </w:rPr>
            </w:pPr>
            <w:r w:rsidRPr="00187364">
              <w:rPr>
                <w:rFonts w:asciiTheme="minorHAnsi" w:hAnsiTheme="minorHAnsi" w:cs="Times New Roman"/>
                <w:sz w:val="22"/>
                <w:szCs w:val="22"/>
                <w:lang w:val="en-GB"/>
              </w:rPr>
              <w:t>30</w:t>
            </w:r>
          </w:p>
        </w:tc>
        <w:tc>
          <w:tcPr>
            <w:tcW w:w="431" w:type="dxa"/>
            <w:shd w:val="clear" w:color="auto" w:fill="B6DDE8" w:themeFill="accent5" w:themeFillTint="66"/>
          </w:tcPr>
          <w:p w14:paraId="61629479"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57" w:type="dxa"/>
            <w:gridSpan w:val="2"/>
            <w:shd w:val="clear" w:color="auto" w:fill="B6DDE8" w:themeFill="accent5" w:themeFillTint="66"/>
          </w:tcPr>
          <w:p w14:paraId="1DE6D9F3"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14" w:type="dxa"/>
            <w:shd w:val="clear" w:color="auto" w:fill="B6DDE8" w:themeFill="accent5" w:themeFillTint="66"/>
          </w:tcPr>
          <w:p w14:paraId="3C43F9A6"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73" w:type="dxa"/>
            <w:gridSpan w:val="2"/>
            <w:shd w:val="clear" w:color="auto" w:fill="B6DDE8" w:themeFill="accent5" w:themeFillTint="66"/>
          </w:tcPr>
          <w:p w14:paraId="16CD1BE4"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c>
          <w:tcPr>
            <w:tcW w:w="441" w:type="dxa"/>
            <w:shd w:val="clear" w:color="auto" w:fill="B6DDE8" w:themeFill="accent5" w:themeFillTint="66"/>
          </w:tcPr>
          <w:p w14:paraId="55B3B159" w14:textId="77777777" w:rsidR="00445F78" w:rsidRPr="00187364" w:rsidRDefault="00445F78" w:rsidP="00ED2CEE">
            <w:pPr>
              <w:tabs>
                <w:tab w:val="center" w:pos="4320"/>
                <w:tab w:val="right" w:pos="8640"/>
              </w:tabs>
              <w:jc w:val="both"/>
              <w:rPr>
                <w:rFonts w:asciiTheme="minorHAnsi" w:hAnsiTheme="minorHAnsi" w:cs="Times New Roman"/>
                <w:sz w:val="22"/>
                <w:szCs w:val="22"/>
                <w:lang w:val="en-GB"/>
              </w:rPr>
            </w:pPr>
          </w:p>
        </w:tc>
      </w:tr>
    </w:tbl>
    <w:p w14:paraId="5CE68B36" w14:textId="77777777" w:rsidR="00445F78" w:rsidRPr="00187364" w:rsidRDefault="00445F78" w:rsidP="00445F78">
      <w:pPr>
        <w:pStyle w:val="Memoheading"/>
        <w:ind w:left="720"/>
        <w:jc w:val="both"/>
        <w:rPr>
          <w:rFonts w:asciiTheme="minorHAnsi" w:hAnsiTheme="minorHAnsi"/>
          <w:b/>
          <w:i/>
          <w:sz w:val="22"/>
          <w:szCs w:val="22"/>
        </w:rPr>
      </w:pPr>
    </w:p>
    <w:p w14:paraId="13777913" w14:textId="77777777" w:rsidR="00445F78" w:rsidRPr="00187364" w:rsidRDefault="00445F78" w:rsidP="00445F78">
      <w:pPr>
        <w:pStyle w:val="Memoheading"/>
        <w:ind w:left="720"/>
        <w:jc w:val="both"/>
        <w:rPr>
          <w:rFonts w:asciiTheme="minorHAnsi" w:hAnsiTheme="minorHAnsi"/>
          <w:b/>
          <w:i/>
          <w:sz w:val="14"/>
          <w:szCs w:val="14"/>
        </w:rPr>
      </w:pPr>
    </w:p>
    <w:p w14:paraId="696C9B4D" w14:textId="77777777" w:rsidR="00445F78" w:rsidRPr="00187364" w:rsidRDefault="00445F78" w:rsidP="00445F78">
      <w:pPr>
        <w:tabs>
          <w:tab w:val="left" w:pos="10080"/>
        </w:tabs>
        <w:spacing w:line="276" w:lineRule="auto"/>
        <w:ind w:rightChars="107" w:right="257"/>
        <w:jc w:val="both"/>
        <w:rPr>
          <w:rFonts w:asciiTheme="minorHAnsi" w:hAnsiTheme="minorHAnsi" w:cs="Times New Roman"/>
          <w:b/>
          <w:sz w:val="22"/>
          <w:szCs w:val="22"/>
        </w:rPr>
      </w:pPr>
      <w:r w:rsidRPr="00187364">
        <w:rPr>
          <w:rFonts w:asciiTheme="minorHAnsi" w:hAnsiTheme="minorHAnsi" w:cs="Times New Roman"/>
          <w:b/>
          <w:sz w:val="22"/>
          <w:szCs w:val="22"/>
        </w:rPr>
        <w:t>1</w:t>
      </w:r>
      <w:r>
        <w:rPr>
          <w:rFonts w:asciiTheme="minorHAnsi" w:hAnsiTheme="minorHAnsi" w:cs="Times New Roman"/>
          <w:b/>
          <w:sz w:val="22"/>
          <w:szCs w:val="22"/>
        </w:rPr>
        <w:t>1</w:t>
      </w:r>
      <w:r w:rsidRPr="00187364">
        <w:rPr>
          <w:rFonts w:asciiTheme="minorHAnsi" w:hAnsiTheme="minorHAnsi" w:cs="Times New Roman"/>
          <w:b/>
          <w:sz w:val="22"/>
          <w:szCs w:val="22"/>
        </w:rPr>
        <w:t>. Submission of Proposal:</w:t>
      </w:r>
    </w:p>
    <w:p w14:paraId="068ECB2B" w14:textId="77777777" w:rsidR="00445F78" w:rsidRPr="00187364" w:rsidRDefault="00445F78" w:rsidP="00445F78">
      <w:pPr>
        <w:tabs>
          <w:tab w:val="left" w:pos="9360"/>
        </w:tabs>
        <w:spacing w:line="276" w:lineRule="auto"/>
        <w:ind w:left="720" w:right="257"/>
        <w:jc w:val="both"/>
        <w:rPr>
          <w:rFonts w:asciiTheme="minorHAnsi" w:hAnsiTheme="minorHAnsi" w:cs="Times New Roman"/>
          <w:sz w:val="10"/>
          <w:szCs w:val="10"/>
        </w:rPr>
      </w:pPr>
    </w:p>
    <w:p w14:paraId="2F14DD34" w14:textId="77777777" w:rsidR="00445F78" w:rsidRPr="00187364" w:rsidRDefault="00445F78" w:rsidP="00445F78">
      <w:pPr>
        <w:tabs>
          <w:tab w:val="left" w:pos="9360"/>
        </w:tabs>
        <w:spacing w:line="276" w:lineRule="auto"/>
        <w:ind w:right="257"/>
        <w:jc w:val="both"/>
        <w:rPr>
          <w:rFonts w:asciiTheme="minorHAnsi" w:hAnsiTheme="minorHAnsi" w:cs="Times New Roman"/>
          <w:sz w:val="22"/>
          <w:szCs w:val="22"/>
        </w:rPr>
      </w:pPr>
      <w:r w:rsidRPr="00187364">
        <w:rPr>
          <w:rFonts w:asciiTheme="minorHAnsi" w:hAnsiTheme="minorHAnsi" w:cs="Times New Roman"/>
          <w:sz w:val="22"/>
          <w:szCs w:val="22"/>
        </w:rPr>
        <w:t>The interested CSOs/CSOs coalition are requested to submit their proposal (technical and financial proposal) with a signed letter and attachment of all supporting documents in line with proposal format (</w:t>
      </w:r>
      <w:r w:rsidRPr="00187364">
        <w:rPr>
          <w:rFonts w:asciiTheme="minorHAnsi" w:hAnsiTheme="minorHAnsi" w:cs="Times New Roman"/>
          <w:b/>
          <w:sz w:val="22"/>
          <w:szCs w:val="22"/>
        </w:rPr>
        <w:t>Annex-1&amp;2</w:t>
      </w:r>
      <w:r w:rsidRPr="00187364">
        <w:rPr>
          <w:rFonts w:asciiTheme="minorHAnsi" w:hAnsiTheme="minorHAnsi" w:cs="Times New Roman"/>
          <w:sz w:val="22"/>
          <w:szCs w:val="22"/>
        </w:rPr>
        <w:t xml:space="preserve">). </w:t>
      </w:r>
      <w:r>
        <w:rPr>
          <w:rFonts w:asciiTheme="minorHAnsi" w:hAnsiTheme="minorHAnsi" w:cs="Times New Roman"/>
          <w:sz w:val="22"/>
          <w:szCs w:val="22"/>
        </w:rPr>
        <w:t>CSOs/</w:t>
      </w:r>
      <w:r w:rsidRPr="00187364">
        <w:rPr>
          <w:rFonts w:asciiTheme="minorHAnsi" w:hAnsiTheme="minorHAnsi" w:cs="Times New Roman"/>
          <w:sz w:val="22"/>
          <w:szCs w:val="22"/>
        </w:rPr>
        <w:t xml:space="preserve">CSOs coalition must submit their proposal with: </w:t>
      </w:r>
    </w:p>
    <w:p w14:paraId="4E76F0A7" w14:textId="77777777" w:rsidR="00445F78" w:rsidRPr="00187364" w:rsidRDefault="00445F78" w:rsidP="00445F78">
      <w:pPr>
        <w:tabs>
          <w:tab w:val="left" w:pos="9360"/>
        </w:tabs>
        <w:spacing w:line="276" w:lineRule="auto"/>
        <w:ind w:left="720" w:right="257"/>
        <w:jc w:val="both"/>
        <w:rPr>
          <w:rFonts w:asciiTheme="minorHAnsi" w:hAnsiTheme="minorHAnsi" w:cs="Times New Roman"/>
          <w:sz w:val="14"/>
          <w:szCs w:val="14"/>
        </w:rPr>
      </w:pPr>
    </w:p>
    <w:p w14:paraId="43FB0B90" w14:textId="77777777" w:rsidR="00445F78" w:rsidRPr="00630A94" w:rsidRDefault="00445F78" w:rsidP="00445F78">
      <w:pPr>
        <w:pStyle w:val="ListParagraph"/>
        <w:numPr>
          <w:ilvl w:val="0"/>
          <w:numId w:val="4"/>
        </w:numPr>
        <w:tabs>
          <w:tab w:val="left" w:pos="9360"/>
        </w:tabs>
        <w:spacing w:after="0"/>
        <w:ind w:left="1440" w:right="257"/>
        <w:jc w:val="both"/>
        <w:rPr>
          <w:rFonts w:asciiTheme="minorHAnsi" w:hAnsiTheme="minorHAnsi"/>
        </w:rPr>
      </w:pPr>
      <w:r>
        <w:rPr>
          <w:rFonts w:asciiTheme="minorHAnsi" w:hAnsiTheme="minorHAnsi"/>
        </w:rPr>
        <w:t xml:space="preserve">An application letter (in organizational letter pad) </w:t>
      </w:r>
    </w:p>
    <w:p w14:paraId="10F76570" w14:textId="77777777" w:rsidR="00445F78" w:rsidRPr="00187364" w:rsidRDefault="00445F78" w:rsidP="00445F78">
      <w:pPr>
        <w:pStyle w:val="ListParagraph"/>
        <w:numPr>
          <w:ilvl w:val="0"/>
          <w:numId w:val="4"/>
        </w:numPr>
        <w:tabs>
          <w:tab w:val="left" w:pos="9360"/>
        </w:tabs>
        <w:spacing w:after="0"/>
        <w:ind w:left="1440" w:right="257"/>
        <w:jc w:val="both"/>
        <w:rPr>
          <w:rFonts w:asciiTheme="minorHAnsi" w:hAnsiTheme="minorHAnsi"/>
        </w:rPr>
      </w:pPr>
      <w:r w:rsidRPr="00187364">
        <w:rPr>
          <w:rFonts w:asciiTheme="minorHAnsi" w:hAnsiTheme="minorHAnsi"/>
          <w:b/>
        </w:rPr>
        <w:t>a hard copy of the proposal</w:t>
      </w:r>
      <w:r w:rsidRPr="00187364">
        <w:rPr>
          <w:rFonts w:asciiTheme="minorHAnsi" w:hAnsiTheme="minorHAnsi"/>
        </w:rPr>
        <w:t xml:space="preserve"> (including all supporting documents); and </w:t>
      </w:r>
    </w:p>
    <w:p w14:paraId="7DFB3028" w14:textId="77777777" w:rsidR="00445F78" w:rsidRPr="00187364" w:rsidRDefault="00445F78" w:rsidP="00445F78">
      <w:pPr>
        <w:pStyle w:val="ListParagraph"/>
        <w:numPr>
          <w:ilvl w:val="0"/>
          <w:numId w:val="4"/>
        </w:numPr>
        <w:tabs>
          <w:tab w:val="left" w:pos="9360"/>
        </w:tabs>
        <w:spacing w:after="0"/>
        <w:ind w:left="1440" w:right="257"/>
        <w:jc w:val="both"/>
        <w:rPr>
          <w:rFonts w:asciiTheme="minorHAnsi" w:hAnsiTheme="minorHAnsi"/>
        </w:rPr>
      </w:pPr>
      <w:r w:rsidRPr="00187364">
        <w:rPr>
          <w:rFonts w:asciiTheme="minorHAnsi" w:hAnsiTheme="minorHAnsi"/>
          <w:b/>
        </w:rPr>
        <w:t>a soft copy of the proposal</w:t>
      </w:r>
      <w:r w:rsidRPr="00187364">
        <w:rPr>
          <w:rFonts w:asciiTheme="minorHAnsi" w:hAnsiTheme="minorHAnsi"/>
        </w:rPr>
        <w:t xml:space="preserve"> (including a scanned version of all supporting documents with </w:t>
      </w:r>
      <w:r w:rsidRPr="00187364">
        <w:rPr>
          <w:rFonts w:asciiTheme="minorHAnsi" w:hAnsiTheme="minorHAnsi"/>
          <w:b/>
        </w:rPr>
        <w:t xml:space="preserve">a CD.  </w:t>
      </w:r>
      <w:r w:rsidRPr="00187364">
        <w:rPr>
          <w:rFonts w:asciiTheme="minorHAnsi" w:hAnsiTheme="minorHAnsi"/>
        </w:rPr>
        <w:t>DVDs) will not be accepted).</w:t>
      </w:r>
    </w:p>
    <w:p w14:paraId="287370C2" w14:textId="77777777" w:rsidR="00445F78" w:rsidRPr="00187364" w:rsidRDefault="00445F78" w:rsidP="00445F78">
      <w:pPr>
        <w:tabs>
          <w:tab w:val="left" w:pos="9360"/>
        </w:tabs>
        <w:spacing w:line="276" w:lineRule="auto"/>
        <w:ind w:left="720" w:right="257"/>
        <w:jc w:val="both"/>
        <w:rPr>
          <w:rFonts w:asciiTheme="minorHAnsi" w:hAnsiTheme="minorHAnsi" w:cs="Times New Roman"/>
          <w:sz w:val="10"/>
          <w:szCs w:val="10"/>
        </w:rPr>
      </w:pPr>
    </w:p>
    <w:p w14:paraId="6FB990A0" w14:textId="77777777" w:rsidR="00445F78" w:rsidRPr="00187364" w:rsidRDefault="00445F78" w:rsidP="00445F78">
      <w:pPr>
        <w:tabs>
          <w:tab w:val="left" w:pos="9360"/>
        </w:tabs>
        <w:spacing w:line="276" w:lineRule="auto"/>
        <w:ind w:right="257"/>
        <w:jc w:val="both"/>
        <w:rPr>
          <w:rFonts w:asciiTheme="minorHAnsi" w:hAnsiTheme="minorHAnsi" w:cs="Times New Roman"/>
          <w:sz w:val="22"/>
          <w:szCs w:val="22"/>
        </w:rPr>
      </w:pPr>
      <w:r w:rsidRPr="00187364">
        <w:rPr>
          <w:rFonts w:asciiTheme="minorHAnsi" w:hAnsiTheme="minorHAnsi" w:cs="Times New Roman"/>
          <w:sz w:val="22"/>
          <w:szCs w:val="22"/>
        </w:rPr>
        <w:t xml:space="preserve">The </w:t>
      </w:r>
      <w:r w:rsidRPr="00850A8F">
        <w:rPr>
          <w:rFonts w:asciiTheme="minorHAnsi" w:hAnsiTheme="minorHAnsi" w:cs="Times New Roman"/>
          <w:b/>
          <w:bCs/>
          <w:sz w:val="22"/>
          <w:szCs w:val="22"/>
        </w:rPr>
        <w:t>Cover Envelop</w:t>
      </w:r>
      <w:r>
        <w:rPr>
          <w:rFonts w:asciiTheme="minorHAnsi" w:hAnsiTheme="minorHAnsi" w:cs="Times New Roman"/>
          <w:sz w:val="22"/>
          <w:szCs w:val="22"/>
        </w:rPr>
        <w:t xml:space="preserve"> </w:t>
      </w:r>
      <w:r w:rsidRPr="00187364">
        <w:rPr>
          <w:rFonts w:asciiTheme="minorHAnsi" w:hAnsiTheme="minorHAnsi" w:cs="Times New Roman"/>
          <w:sz w:val="22"/>
          <w:szCs w:val="22"/>
        </w:rPr>
        <w:t>should clearly indicate the subject as: “</w:t>
      </w:r>
      <w:r w:rsidRPr="00187364">
        <w:rPr>
          <w:rFonts w:asciiTheme="minorHAnsi" w:hAnsiTheme="minorHAnsi" w:cs="Times New Roman"/>
          <w:b/>
          <w:sz w:val="22"/>
          <w:szCs w:val="22"/>
        </w:rPr>
        <w:t>Application for Low Value Grants Support</w:t>
      </w:r>
      <w:r w:rsidRPr="00187364">
        <w:rPr>
          <w:rFonts w:asciiTheme="minorHAnsi" w:hAnsiTheme="minorHAnsi" w:cs="Times New Roman"/>
          <w:sz w:val="22"/>
          <w:szCs w:val="22"/>
        </w:rPr>
        <w:t xml:space="preserve">” </w:t>
      </w:r>
      <w:r>
        <w:rPr>
          <w:rFonts w:asciiTheme="minorHAnsi" w:hAnsiTheme="minorHAnsi" w:cs="Times New Roman"/>
          <w:sz w:val="22"/>
          <w:szCs w:val="22"/>
        </w:rPr>
        <w:t xml:space="preserve">and </w:t>
      </w:r>
      <w:r w:rsidRPr="00630A94">
        <w:rPr>
          <w:rFonts w:asciiTheme="minorHAnsi" w:hAnsiTheme="minorHAnsi" w:cs="Times New Roman"/>
          <w:b/>
          <w:bCs/>
          <w:sz w:val="22"/>
          <w:szCs w:val="22"/>
        </w:rPr>
        <w:t>Applied LOT- (  ).</w:t>
      </w:r>
      <w:r>
        <w:rPr>
          <w:rFonts w:asciiTheme="minorHAnsi" w:hAnsiTheme="minorHAnsi" w:cs="Times New Roman"/>
          <w:sz w:val="22"/>
          <w:szCs w:val="22"/>
        </w:rPr>
        <w:t xml:space="preserve">  All these to be submitted </w:t>
      </w:r>
      <w:r w:rsidRPr="00187364">
        <w:rPr>
          <w:rFonts w:asciiTheme="minorHAnsi" w:hAnsiTheme="minorHAnsi" w:cs="Times New Roman"/>
          <w:sz w:val="22"/>
          <w:szCs w:val="22"/>
        </w:rPr>
        <w:t xml:space="preserve">to: </w:t>
      </w:r>
    </w:p>
    <w:p w14:paraId="3CEE3546" w14:textId="77777777" w:rsidR="00445F78" w:rsidRPr="00187364" w:rsidRDefault="00445F78" w:rsidP="00445F78">
      <w:pPr>
        <w:tabs>
          <w:tab w:val="left" w:pos="9360"/>
        </w:tabs>
        <w:spacing w:line="276" w:lineRule="auto"/>
        <w:ind w:left="720" w:right="257"/>
        <w:jc w:val="both"/>
        <w:rPr>
          <w:rFonts w:asciiTheme="minorHAnsi" w:hAnsiTheme="minorHAnsi" w:cs="Times New Roman"/>
          <w:sz w:val="16"/>
          <w:szCs w:val="16"/>
        </w:rPr>
      </w:pPr>
    </w:p>
    <w:p w14:paraId="197E8EAE" w14:textId="77777777" w:rsidR="00445F78" w:rsidRPr="00187364" w:rsidRDefault="00445F78" w:rsidP="00445F78">
      <w:pPr>
        <w:shd w:val="clear" w:color="auto" w:fill="D9D9D9" w:themeFill="background1" w:themeFillShade="D9"/>
        <w:spacing w:line="276" w:lineRule="auto"/>
        <w:ind w:left="1701" w:right="247"/>
        <w:rPr>
          <w:rFonts w:asciiTheme="minorHAnsi" w:hAnsiTheme="minorHAnsi" w:cs="Times New Roman"/>
          <w:b/>
          <w:bCs/>
        </w:rPr>
      </w:pPr>
      <w:r w:rsidRPr="00187364">
        <w:rPr>
          <w:rFonts w:asciiTheme="minorHAnsi" w:hAnsiTheme="minorHAnsi" w:cs="Times New Roman"/>
          <w:b/>
          <w:bCs/>
        </w:rPr>
        <w:t xml:space="preserve">Human Rights </w:t>
      </w:r>
      <w:r>
        <w:rPr>
          <w:rFonts w:asciiTheme="minorHAnsi" w:hAnsiTheme="minorHAnsi" w:cs="Times New Roman"/>
          <w:b/>
          <w:bCs/>
        </w:rPr>
        <w:t xml:space="preserve">and Justice </w:t>
      </w:r>
      <w:r w:rsidRPr="00187364">
        <w:rPr>
          <w:rFonts w:asciiTheme="minorHAnsi" w:hAnsiTheme="minorHAnsi" w:cs="Times New Roman"/>
          <w:b/>
          <w:bCs/>
        </w:rPr>
        <w:t>Programme (HRJP)</w:t>
      </w:r>
    </w:p>
    <w:p w14:paraId="2734714B" w14:textId="77777777" w:rsidR="00445F78" w:rsidRPr="00187364" w:rsidRDefault="00445F78" w:rsidP="00445F78">
      <w:pPr>
        <w:shd w:val="clear" w:color="auto" w:fill="D9D9D9" w:themeFill="background1" w:themeFillShade="D9"/>
        <w:spacing w:line="276" w:lineRule="auto"/>
        <w:ind w:left="1701" w:right="247"/>
        <w:rPr>
          <w:rFonts w:asciiTheme="minorHAnsi" w:hAnsiTheme="minorHAnsi" w:cs="Times New Roman"/>
          <w:b/>
          <w:color w:val="000000"/>
        </w:rPr>
      </w:pPr>
      <w:r w:rsidRPr="00187364">
        <w:rPr>
          <w:rFonts w:asciiTheme="minorHAnsi" w:hAnsiTheme="minorHAnsi" w:cs="Times New Roman"/>
          <w:b/>
          <w:bCs/>
        </w:rPr>
        <w:t xml:space="preserve">United Nations Development Programme (UNDP), </w:t>
      </w:r>
      <w:r w:rsidRPr="00187364">
        <w:rPr>
          <w:rFonts w:asciiTheme="minorHAnsi" w:hAnsiTheme="minorHAnsi" w:cs="Times New Roman"/>
          <w:b/>
          <w:color w:val="000000"/>
        </w:rPr>
        <w:t xml:space="preserve">Bangladesh, </w:t>
      </w:r>
    </w:p>
    <w:p w14:paraId="21EB1A0C" w14:textId="77777777" w:rsidR="00445F78" w:rsidRPr="00187364" w:rsidRDefault="00445F78" w:rsidP="00445F78">
      <w:pPr>
        <w:shd w:val="clear" w:color="auto" w:fill="D9D9D9" w:themeFill="background1" w:themeFillShade="D9"/>
        <w:spacing w:line="276" w:lineRule="auto"/>
        <w:ind w:left="1701" w:right="247"/>
        <w:rPr>
          <w:rFonts w:asciiTheme="minorHAnsi" w:hAnsiTheme="minorHAnsi" w:cs="Times New Roman"/>
          <w:b/>
          <w:color w:val="000000"/>
        </w:rPr>
      </w:pPr>
      <w:r w:rsidRPr="00187364">
        <w:rPr>
          <w:rFonts w:asciiTheme="minorHAnsi" w:hAnsiTheme="minorHAnsi" w:cs="Times New Roman"/>
          <w:b/>
          <w:color w:val="000000"/>
        </w:rPr>
        <w:t>BTMC Bhaban (8</w:t>
      </w:r>
      <w:r w:rsidRPr="00187364">
        <w:rPr>
          <w:rFonts w:asciiTheme="minorHAnsi" w:hAnsiTheme="minorHAnsi" w:cs="Times New Roman"/>
          <w:b/>
          <w:color w:val="000000"/>
          <w:vertAlign w:val="superscript"/>
        </w:rPr>
        <w:t>th</w:t>
      </w:r>
      <w:r w:rsidRPr="00187364">
        <w:rPr>
          <w:rFonts w:asciiTheme="minorHAnsi" w:hAnsiTheme="minorHAnsi" w:cs="Times New Roman"/>
          <w:b/>
          <w:color w:val="000000"/>
        </w:rPr>
        <w:t xml:space="preserve"> floor) </w:t>
      </w:r>
    </w:p>
    <w:p w14:paraId="535302FE" w14:textId="77777777" w:rsidR="00445F78" w:rsidRPr="00187364" w:rsidRDefault="00445F78" w:rsidP="00445F78">
      <w:pPr>
        <w:shd w:val="clear" w:color="auto" w:fill="D9D9D9" w:themeFill="background1" w:themeFillShade="D9"/>
        <w:spacing w:line="276" w:lineRule="auto"/>
        <w:ind w:left="1701" w:right="247"/>
        <w:rPr>
          <w:rFonts w:asciiTheme="minorHAnsi" w:hAnsiTheme="minorHAnsi" w:cs="Times New Roman"/>
          <w:b/>
          <w:color w:val="000000"/>
        </w:rPr>
      </w:pPr>
      <w:r w:rsidRPr="00187364">
        <w:rPr>
          <w:rFonts w:asciiTheme="minorHAnsi" w:hAnsiTheme="minorHAnsi" w:cs="Times New Roman"/>
          <w:b/>
          <w:color w:val="000000"/>
        </w:rPr>
        <w:t>National Human Rights Commission (8</w:t>
      </w:r>
      <w:r w:rsidRPr="00187364">
        <w:rPr>
          <w:rFonts w:asciiTheme="minorHAnsi" w:hAnsiTheme="minorHAnsi" w:cs="Times New Roman"/>
          <w:b/>
          <w:color w:val="000000"/>
          <w:vertAlign w:val="superscript"/>
        </w:rPr>
        <w:t>th</w:t>
      </w:r>
      <w:r w:rsidRPr="00187364">
        <w:rPr>
          <w:rFonts w:asciiTheme="minorHAnsi" w:hAnsiTheme="minorHAnsi" w:cs="Times New Roman"/>
          <w:b/>
          <w:color w:val="000000"/>
        </w:rPr>
        <w:t xml:space="preserve"> Floor), 7-9 Karwanbazar, Dhaka-1215, Bangladesh </w:t>
      </w:r>
    </w:p>
    <w:p w14:paraId="32A6B2CD" w14:textId="77777777" w:rsidR="00445F78" w:rsidRPr="00187364" w:rsidRDefault="00445F78" w:rsidP="00445F78">
      <w:pPr>
        <w:tabs>
          <w:tab w:val="left" w:pos="9360"/>
        </w:tabs>
        <w:spacing w:line="276" w:lineRule="auto"/>
        <w:ind w:left="2880" w:right="257"/>
        <w:rPr>
          <w:rFonts w:asciiTheme="minorHAnsi" w:hAnsiTheme="minorHAnsi" w:cs="Times New Roman"/>
          <w:sz w:val="14"/>
          <w:szCs w:val="14"/>
        </w:rPr>
      </w:pPr>
    </w:p>
    <w:p w14:paraId="402624DC" w14:textId="77777777" w:rsidR="00445F78" w:rsidRPr="00187364" w:rsidRDefault="00445F78" w:rsidP="00445F78">
      <w:pPr>
        <w:spacing w:line="276" w:lineRule="auto"/>
        <w:ind w:rightChars="107" w:right="257"/>
        <w:jc w:val="both"/>
        <w:rPr>
          <w:rFonts w:asciiTheme="minorHAnsi" w:hAnsiTheme="minorHAnsi" w:cs="Times New Roman"/>
          <w:sz w:val="22"/>
          <w:szCs w:val="22"/>
        </w:rPr>
      </w:pPr>
      <w:r w:rsidRPr="00187364">
        <w:rPr>
          <w:rFonts w:asciiTheme="minorHAnsi" w:hAnsiTheme="minorHAnsi" w:cs="Times New Roman"/>
          <w:sz w:val="22"/>
          <w:szCs w:val="22"/>
        </w:rPr>
        <w:t xml:space="preserve">The application must be legibly typed in English in Times New Roman 12 Font. Incomplete applications or applications without all required documents, will not be considered. The main section of the proposal will not be more than 10 pages. The supporting contents should be part of the Annexes. </w:t>
      </w:r>
    </w:p>
    <w:p w14:paraId="1260E337" w14:textId="77777777" w:rsidR="00445F78" w:rsidRPr="00187364" w:rsidRDefault="00445F78" w:rsidP="00445F78">
      <w:pPr>
        <w:tabs>
          <w:tab w:val="left" w:pos="9360"/>
        </w:tabs>
        <w:spacing w:line="276" w:lineRule="auto"/>
        <w:ind w:rightChars="107" w:right="257"/>
        <w:jc w:val="both"/>
        <w:rPr>
          <w:rFonts w:asciiTheme="minorHAnsi" w:hAnsiTheme="minorHAnsi" w:cs="Times New Roman"/>
        </w:rPr>
      </w:pPr>
    </w:p>
    <w:p w14:paraId="29F97FE9" w14:textId="77777777" w:rsidR="00445F78" w:rsidRPr="00187364" w:rsidRDefault="00445F78" w:rsidP="00445F78">
      <w:pPr>
        <w:spacing w:line="276" w:lineRule="auto"/>
        <w:ind w:right="257"/>
        <w:jc w:val="both"/>
        <w:rPr>
          <w:rFonts w:asciiTheme="minorHAnsi" w:hAnsiTheme="minorHAnsi" w:cs="Times New Roman"/>
          <w:sz w:val="22"/>
          <w:szCs w:val="22"/>
        </w:rPr>
      </w:pPr>
      <w:r w:rsidRPr="00187364">
        <w:rPr>
          <w:rFonts w:asciiTheme="minorHAnsi" w:hAnsiTheme="minorHAnsi" w:cs="Times New Roman"/>
          <w:b/>
          <w:sz w:val="22"/>
          <w:szCs w:val="22"/>
        </w:rPr>
        <w:t>1</w:t>
      </w:r>
      <w:r>
        <w:rPr>
          <w:rFonts w:asciiTheme="minorHAnsi" w:hAnsiTheme="minorHAnsi" w:cs="Times New Roman"/>
          <w:b/>
          <w:sz w:val="22"/>
          <w:szCs w:val="22"/>
        </w:rPr>
        <w:t>2</w:t>
      </w:r>
      <w:r w:rsidRPr="00187364">
        <w:rPr>
          <w:rFonts w:asciiTheme="minorHAnsi" w:hAnsiTheme="minorHAnsi" w:cs="Times New Roman"/>
          <w:b/>
          <w:sz w:val="22"/>
          <w:szCs w:val="22"/>
        </w:rPr>
        <w:t>. Award Information</w:t>
      </w:r>
    </w:p>
    <w:p w14:paraId="63ACD9B2" w14:textId="77777777" w:rsidR="00445F78" w:rsidRPr="00187364" w:rsidRDefault="00445F78" w:rsidP="00445F78">
      <w:pPr>
        <w:tabs>
          <w:tab w:val="left" w:pos="9360"/>
        </w:tabs>
        <w:spacing w:line="276" w:lineRule="auto"/>
        <w:ind w:right="257"/>
        <w:jc w:val="both"/>
        <w:rPr>
          <w:rFonts w:asciiTheme="minorHAnsi" w:hAnsiTheme="minorHAnsi" w:cs="Times New Roman"/>
          <w:sz w:val="22"/>
          <w:szCs w:val="22"/>
        </w:rPr>
      </w:pPr>
      <w:r w:rsidRPr="00187364">
        <w:rPr>
          <w:rFonts w:asciiTheme="minorHAnsi" w:hAnsiTheme="minorHAnsi" w:cs="Times New Roman"/>
          <w:sz w:val="22"/>
          <w:szCs w:val="22"/>
        </w:rPr>
        <w:t xml:space="preserve">The award information will be disseminated to </w:t>
      </w:r>
      <w:r w:rsidRPr="00187364">
        <w:rPr>
          <w:rFonts w:asciiTheme="minorHAnsi" w:hAnsiTheme="minorHAnsi" w:cs="Times New Roman"/>
          <w:sz w:val="22"/>
          <w:szCs w:val="22"/>
          <w:u w:val="single"/>
        </w:rPr>
        <w:t xml:space="preserve">selected CSOs/CSO </w:t>
      </w:r>
      <w:r w:rsidRPr="00187364">
        <w:rPr>
          <w:rFonts w:asciiTheme="minorHAnsi" w:eastAsia="MS Mincho" w:hAnsiTheme="minorHAnsi" w:cs="Times New Roman"/>
          <w:color w:val="000000"/>
          <w:sz w:val="22"/>
          <w:szCs w:val="22"/>
          <w:u w:val="single"/>
          <w:lang w:val="en"/>
        </w:rPr>
        <w:t>coalitions</w:t>
      </w:r>
      <w:r w:rsidRPr="00187364">
        <w:rPr>
          <w:rFonts w:asciiTheme="minorHAnsi" w:eastAsia="MS Mincho" w:hAnsiTheme="minorHAnsi" w:cs="Times New Roman"/>
          <w:color w:val="000000"/>
          <w:sz w:val="22"/>
          <w:szCs w:val="22"/>
          <w:lang w:val="en"/>
        </w:rPr>
        <w:t xml:space="preserve"> </w:t>
      </w:r>
      <w:r w:rsidRPr="00187364">
        <w:rPr>
          <w:rFonts w:asciiTheme="minorHAnsi" w:hAnsiTheme="minorHAnsi" w:cs="Times New Roman"/>
          <w:sz w:val="22"/>
          <w:szCs w:val="22"/>
        </w:rPr>
        <w:t xml:space="preserve">via e-mail or organizational contact information provided. </w:t>
      </w:r>
    </w:p>
    <w:p w14:paraId="79286983" w14:textId="77777777" w:rsidR="00445F78" w:rsidRPr="00187364" w:rsidRDefault="00445F78" w:rsidP="00445F78">
      <w:pPr>
        <w:tabs>
          <w:tab w:val="left" w:pos="9360"/>
        </w:tabs>
        <w:spacing w:line="276" w:lineRule="auto"/>
        <w:ind w:right="257"/>
        <w:jc w:val="both"/>
        <w:rPr>
          <w:rFonts w:asciiTheme="minorHAnsi" w:hAnsiTheme="minorHAnsi" w:cs="Times New Roman"/>
          <w:sz w:val="22"/>
          <w:szCs w:val="22"/>
        </w:rPr>
      </w:pPr>
    </w:p>
    <w:p w14:paraId="1E64BD5B" w14:textId="77777777" w:rsidR="00445F78" w:rsidRDefault="00445F78" w:rsidP="00445F78">
      <w:pPr>
        <w:rPr>
          <w:rFonts w:asciiTheme="minorHAnsi" w:hAnsiTheme="minorHAnsi" w:cs="Times New Roman"/>
          <w:b/>
          <w:bCs/>
          <w:szCs w:val="22"/>
        </w:rPr>
      </w:pPr>
    </w:p>
    <w:p w14:paraId="19C0FBCA" w14:textId="77777777" w:rsidR="00445F78" w:rsidRDefault="00445F78" w:rsidP="00445F78">
      <w:pPr>
        <w:rPr>
          <w:rFonts w:asciiTheme="minorHAnsi" w:hAnsiTheme="minorHAnsi" w:cs="Times New Roman"/>
          <w:b/>
          <w:bCs/>
          <w:szCs w:val="22"/>
        </w:rPr>
      </w:pPr>
      <w:r>
        <w:rPr>
          <w:rFonts w:asciiTheme="minorHAnsi" w:hAnsiTheme="minorHAnsi" w:cs="Times New Roman"/>
          <w:b/>
          <w:bCs/>
          <w:szCs w:val="22"/>
        </w:rPr>
        <w:br w:type="page"/>
      </w:r>
    </w:p>
    <w:p w14:paraId="1B8842E9" w14:textId="77777777" w:rsidR="00445F78" w:rsidRPr="00187364" w:rsidRDefault="00445F78" w:rsidP="00445F78">
      <w:pPr>
        <w:rPr>
          <w:rFonts w:asciiTheme="minorHAnsi" w:hAnsiTheme="minorHAnsi" w:cs="Times New Roman"/>
          <w:b/>
          <w:bCs/>
          <w:szCs w:val="22"/>
        </w:rPr>
      </w:pPr>
      <w:r w:rsidRPr="00187364">
        <w:rPr>
          <w:rFonts w:asciiTheme="minorHAnsi" w:hAnsiTheme="minorHAnsi" w:cs="Times New Roman"/>
          <w:b/>
          <w:bCs/>
          <w:szCs w:val="22"/>
        </w:rPr>
        <w:lastRenderedPageBreak/>
        <w:t>Annex-1:</w:t>
      </w:r>
    </w:p>
    <w:p w14:paraId="557BA5E8" w14:textId="77777777" w:rsidR="00445F78" w:rsidRPr="00187364" w:rsidRDefault="00445F78" w:rsidP="00445F78">
      <w:pPr>
        <w:spacing w:line="276" w:lineRule="auto"/>
        <w:jc w:val="center"/>
        <w:rPr>
          <w:rFonts w:asciiTheme="minorHAnsi" w:hAnsiTheme="minorHAnsi" w:cs="Times New Roman"/>
          <w:b/>
          <w:szCs w:val="22"/>
        </w:rPr>
      </w:pPr>
    </w:p>
    <w:p w14:paraId="03989724" w14:textId="77777777" w:rsidR="00445F78" w:rsidRPr="00187364" w:rsidRDefault="00445F78" w:rsidP="00445F78">
      <w:pPr>
        <w:spacing w:line="276" w:lineRule="auto"/>
        <w:jc w:val="center"/>
        <w:rPr>
          <w:rFonts w:asciiTheme="minorHAnsi" w:hAnsiTheme="minorHAnsi" w:cs="Times New Roman"/>
          <w:b/>
          <w:color w:val="002060"/>
          <w:szCs w:val="22"/>
        </w:rPr>
      </w:pPr>
      <w:r w:rsidRPr="00187364">
        <w:rPr>
          <w:rFonts w:asciiTheme="minorHAnsi" w:hAnsiTheme="minorHAnsi" w:cs="Times New Roman"/>
          <w:b/>
          <w:color w:val="002060"/>
          <w:szCs w:val="22"/>
        </w:rPr>
        <w:t xml:space="preserve">             </w:t>
      </w:r>
    </w:p>
    <w:p w14:paraId="0FEAFC19" w14:textId="77777777" w:rsidR="00445F78" w:rsidRPr="00187364" w:rsidRDefault="00445F78" w:rsidP="00445F78">
      <w:pPr>
        <w:spacing w:line="276" w:lineRule="auto"/>
        <w:jc w:val="center"/>
        <w:rPr>
          <w:rFonts w:asciiTheme="minorHAnsi" w:hAnsiTheme="minorHAnsi" w:cs="Times New Roman"/>
          <w:b/>
          <w:color w:val="002060"/>
          <w:szCs w:val="22"/>
        </w:rPr>
      </w:pPr>
      <w:r w:rsidRPr="00187364">
        <w:rPr>
          <w:rFonts w:asciiTheme="minorHAnsi" w:hAnsiTheme="minorHAnsi" w:cs="Times New Roman"/>
          <w:b/>
          <w:color w:val="002060"/>
          <w:szCs w:val="22"/>
        </w:rPr>
        <w:t xml:space="preserve">        Project Proposal Format</w:t>
      </w:r>
    </w:p>
    <w:p w14:paraId="44D61184" w14:textId="77777777" w:rsidR="00445F78" w:rsidRPr="00187364" w:rsidRDefault="00445F78" w:rsidP="00445F78">
      <w:pPr>
        <w:pStyle w:val="ListParagraph"/>
        <w:ind w:left="0"/>
        <w:jc w:val="center"/>
        <w:rPr>
          <w:rFonts w:asciiTheme="minorHAnsi" w:hAnsiTheme="minorHAnsi"/>
          <w:b/>
        </w:rPr>
      </w:pPr>
      <w:r w:rsidRPr="00187364">
        <w:rPr>
          <w:rFonts w:asciiTheme="minorHAnsi" w:hAnsiTheme="minorHAnsi"/>
          <w:b/>
        </w:rPr>
        <w:t xml:space="preserve">For </w:t>
      </w:r>
    </w:p>
    <w:p w14:paraId="636AC4E6" w14:textId="77777777" w:rsidR="00445F78" w:rsidRPr="00187364" w:rsidRDefault="00445F78" w:rsidP="00445F78">
      <w:pPr>
        <w:pStyle w:val="ListParagraph"/>
        <w:ind w:left="0"/>
        <w:jc w:val="center"/>
        <w:rPr>
          <w:rFonts w:asciiTheme="minorHAnsi" w:hAnsiTheme="minorHAnsi"/>
          <w:b/>
          <w:color w:val="000000" w:themeColor="text1"/>
        </w:rPr>
      </w:pPr>
      <w:r>
        <w:rPr>
          <w:rFonts w:asciiTheme="minorHAnsi" w:hAnsiTheme="minorHAnsi"/>
          <w:b/>
          <w:color w:val="000000" w:themeColor="text1"/>
        </w:rPr>
        <w:t>Low Value Grants Support Programme</w:t>
      </w:r>
    </w:p>
    <w:p w14:paraId="1210A47E" w14:textId="77777777" w:rsidR="00445F78" w:rsidRPr="00187364" w:rsidRDefault="00445F78" w:rsidP="00445F78">
      <w:pPr>
        <w:pStyle w:val="ListParagraph"/>
        <w:ind w:left="0"/>
        <w:jc w:val="center"/>
        <w:rPr>
          <w:rFonts w:asciiTheme="minorHAnsi" w:hAnsiTheme="minorHAnsi"/>
          <w:b/>
        </w:rPr>
      </w:pPr>
      <w:r w:rsidRPr="00187364">
        <w:rPr>
          <w:rFonts w:asciiTheme="minorHAnsi" w:hAnsiTheme="minorHAnsi"/>
          <w:b/>
        </w:rPr>
        <w:t>UNDP-Bangladesh</w:t>
      </w:r>
    </w:p>
    <w:p w14:paraId="23832FB2" w14:textId="77777777" w:rsidR="00445F78" w:rsidRPr="00187364" w:rsidRDefault="00445F78" w:rsidP="00445F78">
      <w:pPr>
        <w:spacing w:line="276" w:lineRule="auto"/>
        <w:jc w:val="center"/>
        <w:rPr>
          <w:rFonts w:asciiTheme="minorHAnsi" w:hAnsiTheme="minorHAnsi" w:cs="Times New Roman"/>
          <w:b/>
          <w:color w:val="FF0000"/>
          <w:szCs w:val="22"/>
        </w:rPr>
      </w:pPr>
      <w:r w:rsidRPr="00187364">
        <w:rPr>
          <w:rFonts w:asciiTheme="minorHAnsi" w:hAnsiTheme="minorHAnsi" w:cs="Times New Roman"/>
          <w:b/>
          <w:szCs w:val="22"/>
        </w:rPr>
        <w:t xml:space="preserve">Submission Date: </w:t>
      </w:r>
    </w:p>
    <w:p w14:paraId="7AC982CC" w14:textId="77777777" w:rsidR="00445F78" w:rsidRPr="00187364" w:rsidRDefault="00445F78" w:rsidP="00445F78">
      <w:pPr>
        <w:spacing w:line="276" w:lineRule="auto"/>
        <w:ind w:left="2160" w:firstLine="720"/>
        <w:jc w:val="center"/>
        <w:rPr>
          <w:rFonts w:asciiTheme="minorHAnsi" w:hAnsiTheme="minorHAnsi" w:cs="Times New Roman"/>
          <w:szCs w:val="22"/>
        </w:rPr>
      </w:pPr>
      <w:r w:rsidRPr="00187364">
        <w:rPr>
          <w:rFonts w:asciiTheme="minorHAnsi" w:hAnsiTheme="minorHAnsi" w:cs="Times New Roman"/>
          <w:noProof/>
          <w:szCs w:val="22"/>
        </w:rPr>
        <mc:AlternateContent>
          <mc:Choice Requires="wps">
            <w:drawing>
              <wp:anchor distT="0" distB="0" distL="114300" distR="114300" simplePos="0" relativeHeight="251660288" behindDoc="0" locked="0" layoutInCell="1" allowOverlap="1" wp14:anchorId="6FF2A1E0" wp14:editId="4A38F22E">
                <wp:simplePos x="0" y="0"/>
                <wp:positionH relativeFrom="column">
                  <wp:posOffset>228600</wp:posOffset>
                </wp:positionH>
                <wp:positionV relativeFrom="paragraph">
                  <wp:posOffset>102869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A6536"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pt" to="4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" strokecolor="#930" strokeweight="1pt"/>
            </w:pict>
          </mc:Fallback>
        </mc:AlternateContent>
      </w:r>
    </w:p>
    <w:p w14:paraId="1FABC2B9" w14:textId="77777777" w:rsidR="00445F78" w:rsidRPr="00187364" w:rsidRDefault="00445F78" w:rsidP="00445F78">
      <w:pPr>
        <w:pStyle w:val="ListParagraph"/>
        <w:rPr>
          <w:rFonts w:asciiTheme="minorHAnsi" w:hAnsiTheme="minorHAnsi"/>
        </w:rPr>
      </w:pPr>
    </w:p>
    <w:p w14:paraId="1B59FB5E" w14:textId="77777777" w:rsidR="00445F78" w:rsidRPr="00187364" w:rsidRDefault="00445F78" w:rsidP="00445F78">
      <w:pPr>
        <w:pStyle w:val="ListParagraph"/>
        <w:rPr>
          <w:rFonts w:asciiTheme="minorHAnsi" w:hAnsiTheme="minorHAnsi"/>
        </w:rPr>
      </w:pPr>
    </w:p>
    <w:p w14:paraId="660CF58D" w14:textId="77777777" w:rsidR="00445F78" w:rsidRPr="00187364" w:rsidRDefault="00445F78" w:rsidP="00445F78">
      <w:pPr>
        <w:pStyle w:val="ListParagraph"/>
        <w:numPr>
          <w:ilvl w:val="0"/>
          <w:numId w:val="2"/>
        </w:numPr>
        <w:rPr>
          <w:rFonts w:asciiTheme="minorHAnsi" w:hAnsiTheme="minorHAnsi"/>
          <w:i/>
          <w:color w:val="000000" w:themeColor="text1"/>
        </w:rPr>
      </w:pPr>
      <w:r w:rsidRPr="00187364">
        <w:rPr>
          <w:rFonts w:asciiTheme="minorHAnsi" w:hAnsiTheme="minorHAnsi"/>
          <w:b/>
        </w:rPr>
        <w:t xml:space="preserve">NAME AND BACKGROUND INFORMATION OF THE CSOS COALITION </w:t>
      </w:r>
    </w:p>
    <w:p w14:paraId="1A35091A" w14:textId="77777777" w:rsidR="00445F78" w:rsidRPr="00187364" w:rsidRDefault="00445F78" w:rsidP="00445F78">
      <w:pPr>
        <w:pStyle w:val="ListParagraph"/>
        <w:ind w:left="360"/>
        <w:rPr>
          <w:rFonts w:asciiTheme="minorHAnsi" w:hAnsiTheme="minorHAnsi"/>
          <w:i/>
          <w:color w:val="000000" w:themeColor="text1"/>
        </w:rPr>
      </w:pPr>
      <w:r w:rsidRPr="00187364">
        <w:rPr>
          <w:rFonts w:asciiTheme="minorHAnsi" w:hAnsiTheme="minorHAnsi"/>
          <w:i/>
          <w:color w:val="000000" w:themeColor="text1"/>
        </w:rPr>
        <w:t>(2 pages maximum):</w:t>
      </w:r>
    </w:p>
    <w:p w14:paraId="7FAAECFA" w14:textId="77777777" w:rsidR="00445F78" w:rsidRPr="00187364" w:rsidRDefault="00445F78" w:rsidP="00445F78">
      <w:pPr>
        <w:pStyle w:val="ListParagraph"/>
        <w:ind w:left="360"/>
        <w:jc w:val="both"/>
        <w:rPr>
          <w:rFonts w:asciiTheme="minorHAnsi" w:hAnsiTheme="minorHAnsi"/>
          <w:i/>
        </w:rPr>
      </w:pPr>
      <w:r w:rsidRPr="00187364">
        <w:rPr>
          <w:rFonts w:asciiTheme="minorHAnsi" w:hAnsiTheme="minorHAnsi"/>
        </w:rPr>
        <w:t>(</w:t>
      </w:r>
      <w:r w:rsidRPr="00187364">
        <w:rPr>
          <w:rFonts w:asciiTheme="minorHAnsi" w:hAnsiTheme="minorHAnsi"/>
          <w:i/>
        </w:rPr>
        <w:t>This includes background information of the CSOs</w:t>
      </w:r>
      <w:r>
        <w:rPr>
          <w:rFonts w:asciiTheme="minorHAnsi" w:hAnsiTheme="minorHAnsi"/>
          <w:i/>
        </w:rPr>
        <w:t>/CSO</w:t>
      </w:r>
      <w:r w:rsidRPr="00187364">
        <w:rPr>
          <w:rFonts w:asciiTheme="minorHAnsi" w:hAnsiTheme="minorHAnsi"/>
          <w:i/>
        </w:rPr>
        <w:t xml:space="preserve"> coalition, mandates of the coalition, working approach/strategy with other CSOs and national institutions. </w:t>
      </w:r>
    </w:p>
    <w:p w14:paraId="5B523E69" w14:textId="77777777" w:rsidR="00445F78" w:rsidRPr="00187364" w:rsidRDefault="00445F78" w:rsidP="00445F78">
      <w:pPr>
        <w:pStyle w:val="ListParagraph"/>
        <w:ind w:left="360"/>
        <w:jc w:val="both"/>
        <w:rPr>
          <w:rFonts w:asciiTheme="minorHAnsi" w:hAnsiTheme="minorHAnsi"/>
          <w:i/>
        </w:rPr>
      </w:pPr>
    </w:p>
    <w:p w14:paraId="7D312B44" w14:textId="77777777" w:rsidR="00445F78" w:rsidRPr="00187364" w:rsidRDefault="00445F78" w:rsidP="00445F78">
      <w:pPr>
        <w:pStyle w:val="ListParagraph"/>
        <w:numPr>
          <w:ilvl w:val="0"/>
          <w:numId w:val="2"/>
        </w:numPr>
        <w:rPr>
          <w:rFonts w:asciiTheme="minorHAnsi" w:hAnsiTheme="minorHAnsi"/>
          <w:b/>
        </w:rPr>
      </w:pPr>
      <w:r w:rsidRPr="00187364">
        <w:rPr>
          <w:rFonts w:asciiTheme="minorHAnsi" w:hAnsiTheme="minorHAnsi"/>
          <w:b/>
        </w:rPr>
        <w:t>PROJECT DESCRIPTION:</w:t>
      </w:r>
    </w:p>
    <w:p w14:paraId="6255C9D6" w14:textId="77777777" w:rsidR="00445F78" w:rsidRPr="00187364" w:rsidRDefault="00445F78" w:rsidP="00445F78">
      <w:pPr>
        <w:pStyle w:val="ListParagraph"/>
        <w:rPr>
          <w:rFonts w:asciiTheme="minorHAnsi" w:hAnsiTheme="minorHAnsi"/>
        </w:rPr>
      </w:pPr>
    </w:p>
    <w:p w14:paraId="102CF395"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 xml:space="preserve">Title of the project: </w:t>
      </w:r>
    </w:p>
    <w:p w14:paraId="278950A1" w14:textId="77777777" w:rsidR="00445F78" w:rsidRPr="00187364" w:rsidRDefault="00445F78" w:rsidP="00445F78">
      <w:pPr>
        <w:pStyle w:val="ListParagraph"/>
        <w:rPr>
          <w:rFonts w:asciiTheme="minorHAnsi" w:hAnsiTheme="minorHAnsi"/>
        </w:rPr>
      </w:pPr>
    </w:p>
    <w:p w14:paraId="59E6FE7D"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Thematic Issue:</w:t>
      </w:r>
    </w:p>
    <w:p w14:paraId="0DBDDEA0" w14:textId="77777777" w:rsidR="00445F78" w:rsidRPr="00187364" w:rsidRDefault="00445F78" w:rsidP="00445F78">
      <w:pPr>
        <w:pStyle w:val="ListParagraph"/>
        <w:rPr>
          <w:rFonts w:asciiTheme="minorHAnsi" w:hAnsiTheme="minorHAnsi"/>
          <w:color w:val="002060"/>
        </w:rPr>
      </w:pPr>
    </w:p>
    <w:p w14:paraId="4812521A"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Project Duration: 10 months (Feb. to Nov. 2021)</w:t>
      </w:r>
    </w:p>
    <w:p w14:paraId="01E48F35" w14:textId="77777777" w:rsidR="00445F78" w:rsidRPr="00187364" w:rsidRDefault="00445F78" w:rsidP="00445F78">
      <w:pPr>
        <w:pStyle w:val="ListParagraph"/>
        <w:rPr>
          <w:rFonts w:asciiTheme="minorHAnsi" w:hAnsiTheme="minorHAnsi"/>
          <w:color w:val="002060"/>
        </w:rPr>
      </w:pPr>
    </w:p>
    <w:p w14:paraId="38569CFA" w14:textId="77777777" w:rsidR="00445F78" w:rsidRPr="00187364" w:rsidRDefault="00445F78" w:rsidP="00445F78">
      <w:pPr>
        <w:pStyle w:val="ListParagraph"/>
        <w:numPr>
          <w:ilvl w:val="0"/>
          <w:numId w:val="1"/>
        </w:numPr>
        <w:ind w:left="720"/>
        <w:jc w:val="both"/>
        <w:rPr>
          <w:rFonts w:asciiTheme="minorHAnsi" w:hAnsiTheme="minorHAnsi"/>
        </w:rPr>
      </w:pPr>
      <w:r w:rsidRPr="00187364">
        <w:rPr>
          <w:rFonts w:asciiTheme="minorHAnsi" w:hAnsiTheme="minorHAnsi"/>
        </w:rPr>
        <w:t>Legal status of the lead CSO in the coalition (also attach the signed MOU and registration certificates)</w:t>
      </w:r>
    </w:p>
    <w:p w14:paraId="6DD0E98D" w14:textId="77777777" w:rsidR="00445F78" w:rsidRPr="00187364" w:rsidRDefault="00445F78" w:rsidP="00445F78">
      <w:pPr>
        <w:pStyle w:val="ListParagraph"/>
        <w:rPr>
          <w:rFonts w:asciiTheme="minorHAnsi" w:hAnsiTheme="minorHAnsi"/>
        </w:rPr>
      </w:pPr>
    </w:p>
    <w:p w14:paraId="029CC90D" w14:textId="77777777" w:rsidR="00445F78" w:rsidRPr="00187364" w:rsidRDefault="00445F78" w:rsidP="00445F78">
      <w:pPr>
        <w:pStyle w:val="ListParagraph"/>
        <w:numPr>
          <w:ilvl w:val="0"/>
          <w:numId w:val="1"/>
        </w:numPr>
        <w:ind w:left="720"/>
        <w:jc w:val="both"/>
        <w:rPr>
          <w:rFonts w:asciiTheme="minorHAnsi" w:hAnsiTheme="minorHAnsi"/>
        </w:rPr>
      </w:pPr>
      <w:r w:rsidRPr="00187364">
        <w:rPr>
          <w:rFonts w:asciiTheme="minorHAnsi" w:hAnsiTheme="minorHAnsi"/>
        </w:rPr>
        <w:t>Background Analysis on thematic rights issues</w:t>
      </w:r>
    </w:p>
    <w:p w14:paraId="53D9B0E4" w14:textId="77777777" w:rsidR="00445F78" w:rsidRPr="00187364" w:rsidRDefault="00445F78" w:rsidP="00445F78">
      <w:pPr>
        <w:pStyle w:val="ListParagraph"/>
        <w:jc w:val="both"/>
        <w:rPr>
          <w:rFonts w:asciiTheme="minorHAnsi" w:hAnsiTheme="minorHAnsi"/>
          <w:i/>
        </w:rPr>
      </w:pPr>
      <w:r w:rsidRPr="00187364">
        <w:rPr>
          <w:rFonts w:asciiTheme="minorHAnsi" w:hAnsiTheme="minorHAnsi"/>
          <w:i/>
        </w:rPr>
        <w:t xml:space="preserve">(max. 2 page): please analyze major human rights problem/issues that will be addressed under this thematic rights issues. Also justify the strength and opportunities of CSOs coalition that may add value in implementation of planned actions and reaching of expected results. </w:t>
      </w:r>
    </w:p>
    <w:p w14:paraId="61640B5F" w14:textId="77777777" w:rsidR="00445F78" w:rsidRPr="00187364" w:rsidRDefault="00445F78" w:rsidP="00445F78">
      <w:pPr>
        <w:pStyle w:val="ListParagraph"/>
        <w:jc w:val="both"/>
        <w:rPr>
          <w:rFonts w:asciiTheme="minorHAnsi" w:hAnsiTheme="minorHAnsi"/>
          <w:i/>
        </w:rPr>
      </w:pPr>
    </w:p>
    <w:p w14:paraId="5615259C" w14:textId="77777777" w:rsidR="00445F78" w:rsidRPr="00187364" w:rsidRDefault="00445F78" w:rsidP="00445F78">
      <w:pPr>
        <w:pStyle w:val="ListParagraph"/>
        <w:numPr>
          <w:ilvl w:val="0"/>
          <w:numId w:val="1"/>
        </w:numPr>
        <w:ind w:left="720"/>
        <w:jc w:val="both"/>
        <w:rPr>
          <w:rFonts w:asciiTheme="minorHAnsi" w:hAnsiTheme="minorHAnsi"/>
        </w:rPr>
      </w:pPr>
      <w:r w:rsidRPr="00187364">
        <w:rPr>
          <w:rFonts w:asciiTheme="minorHAnsi" w:hAnsiTheme="minorHAnsi"/>
        </w:rPr>
        <w:t xml:space="preserve">Expected Results and Activities </w:t>
      </w:r>
    </w:p>
    <w:p w14:paraId="0450B34F" w14:textId="77777777" w:rsidR="00445F78" w:rsidRPr="00187364" w:rsidRDefault="00445F78" w:rsidP="00445F78">
      <w:pPr>
        <w:pStyle w:val="ListParagraph"/>
        <w:jc w:val="both"/>
        <w:rPr>
          <w:rFonts w:asciiTheme="minorHAnsi" w:hAnsiTheme="minorHAnsi"/>
          <w:i/>
          <w:iCs/>
          <w:color w:val="000000" w:themeColor="text1"/>
        </w:rPr>
      </w:pPr>
      <w:r w:rsidRPr="00187364">
        <w:rPr>
          <w:rFonts w:asciiTheme="minorHAnsi" w:hAnsiTheme="minorHAnsi"/>
          <w:i/>
          <w:iCs/>
          <w:color w:val="000000" w:themeColor="text1"/>
        </w:rPr>
        <w:t xml:space="preserve">(Please specify the expected results and key activities proposed by CSOs/CSOs coalition in addressing specified problems and issues.)  </w:t>
      </w:r>
    </w:p>
    <w:p w14:paraId="26FB84D0" w14:textId="77777777" w:rsidR="00445F78" w:rsidRPr="00187364" w:rsidRDefault="00445F78" w:rsidP="00445F78">
      <w:pPr>
        <w:pStyle w:val="ListParagraph"/>
        <w:rPr>
          <w:rFonts w:asciiTheme="minorHAnsi" w:hAnsiTheme="minorHAnsi"/>
          <w:color w:val="002060"/>
        </w:rPr>
      </w:pPr>
    </w:p>
    <w:p w14:paraId="1A22F25C"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Target groups and beneficiaries</w:t>
      </w:r>
    </w:p>
    <w:p w14:paraId="49B8823F" w14:textId="77777777" w:rsidR="00445F78" w:rsidRPr="00187364" w:rsidRDefault="00445F78" w:rsidP="00445F78">
      <w:pPr>
        <w:pStyle w:val="ListParagraph"/>
        <w:rPr>
          <w:rFonts w:asciiTheme="minorHAnsi" w:hAnsiTheme="minorHAnsi"/>
          <w:i/>
          <w:iCs/>
        </w:rPr>
      </w:pPr>
      <w:r w:rsidRPr="00187364">
        <w:rPr>
          <w:rFonts w:asciiTheme="minorHAnsi" w:hAnsiTheme="minorHAnsi"/>
          <w:i/>
          <w:iCs/>
        </w:rPr>
        <w:t xml:space="preserve">(Please specify target groups and beneficiaries and define approx. numbers of target group/beneficiaries). </w:t>
      </w:r>
    </w:p>
    <w:p w14:paraId="46698806" w14:textId="77777777" w:rsidR="00445F78" w:rsidRPr="00187364" w:rsidRDefault="00445F78" w:rsidP="00445F78">
      <w:pPr>
        <w:pStyle w:val="ListParagraph"/>
        <w:rPr>
          <w:rFonts w:asciiTheme="minorHAnsi" w:hAnsiTheme="minorHAnsi"/>
        </w:rPr>
      </w:pPr>
    </w:p>
    <w:p w14:paraId="59941F8D"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 xml:space="preserve">Project implementation area </w:t>
      </w:r>
    </w:p>
    <w:p w14:paraId="228B481B" w14:textId="77777777" w:rsidR="00445F78" w:rsidRPr="00187364" w:rsidRDefault="00445F78" w:rsidP="00445F78">
      <w:pPr>
        <w:pStyle w:val="ListParagraph"/>
        <w:rPr>
          <w:rFonts w:asciiTheme="minorHAnsi" w:hAnsiTheme="minorHAnsi"/>
          <w:i/>
          <w:iCs/>
        </w:rPr>
      </w:pPr>
      <w:r w:rsidRPr="00187364">
        <w:rPr>
          <w:rFonts w:asciiTheme="minorHAnsi" w:hAnsiTheme="minorHAnsi"/>
        </w:rPr>
        <w:t>(</w:t>
      </w:r>
      <w:r w:rsidRPr="00187364">
        <w:rPr>
          <w:rFonts w:asciiTheme="minorHAnsi" w:hAnsiTheme="minorHAnsi"/>
          <w:i/>
          <w:iCs/>
        </w:rPr>
        <w:t xml:space="preserve">Please specify the working locations. Also specify the district, Upazila and name of Unions). </w:t>
      </w:r>
    </w:p>
    <w:p w14:paraId="5459EC27" w14:textId="77777777" w:rsidR="00445F78" w:rsidRPr="00187364" w:rsidRDefault="00445F78" w:rsidP="00445F78">
      <w:pPr>
        <w:pStyle w:val="ListParagraph"/>
        <w:rPr>
          <w:rFonts w:asciiTheme="minorHAnsi" w:hAnsiTheme="minorHAnsi"/>
          <w:sz w:val="16"/>
          <w:szCs w:val="16"/>
        </w:rPr>
      </w:pPr>
    </w:p>
    <w:p w14:paraId="18C584CA" w14:textId="77777777" w:rsidR="00445F78" w:rsidRPr="00187364" w:rsidRDefault="00445F78" w:rsidP="00445F78">
      <w:pPr>
        <w:pStyle w:val="ListParagraph"/>
        <w:numPr>
          <w:ilvl w:val="0"/>
          <w:numId w:val="1"/>
        </w:numPr>
        <w:spacing w:after="0"/>
        <w:ind w:left="720"/>
        <w:rPr>
          <w:rFonts w:asciiTheme="minorHAnsi" w:hAnsiTheme="minorHAnsi"/>
        </w:rPr>
      </w:pPr>
      <w:r w:rsidRPr="00187364">
        <w:rPr>
          <w:rFonts w:asciiTheme="minorHAnsi" w:hAnsiTheme="minorHAnsi"/>
        </w:rPr>
        <w:t>Common work plan:</w:t>
      </w:r>
      <w:r w:rsidRPr="00187364">
        <w:rPr>
          <w:rFonts w:asciiTheme="minorHAnsi" w:hAnsiTheme="minorHAnsi"/>
          <w:i/>
        </w:rPr>
        <w:t xml:space="preserve"> </w:t>
      </w:r>
    </w:p>
    <w:p w14:paraId="6C83ED15" w14:textId="77777777" w:rsidR="00445F78" w:rsidRPr="00187364" w:rsidRDefault="00445F78" w:rsidP="00445F78">
      <w:pPr>
        <w:tabs>
          <w:tab w:val="left" w:pos="1470"/>
        </w:tabs>
        <w:spacing w:line="276" w:lineRule="auto"/>
        <w:ind w:left="873" w:rightChars="107" w:right="257" w:hanging="142"/>
        <w:rPr>
          <w:rFonts w:asciiTheme="minorHAnsi" w:eastAsia="SimSun" w:hAnsiTheme="minorHAnsi" w:cs="Times New Roman"/>
          <w:i/>
          <w:iCs/>
          <w:sz w:val="22"/>
          <w:szCs w:val="22"/>
          <w:lang w:eastAsia="zh-CN"/>
        </w:rPr>
      </w:pPr>
      <w:r w:rsidRPr="00187364">
        <w:rPr>
          <w:rFonts w:asciiTheme="minorHAnsi" w:eastAsia="SimSun" w:hAnsiTheme="minorHAnsi" w:cs="Times New Roman"/>
          <w:i/>
          <w:iCs/>
          <w:sz w:val="22"/>
          <w:szCs w:val="22"/>
          <w:lang w:eastAsia="zh-CN"/>
        </w:rPr>
        <w:t>(Please explain your activity plan with timeline)</w:t>
      </w:r>
    </w:p>
    <w:p w14:paraId="1C2B2535" w14:textId="77777777" w:rsidR="00445F78" w:rsidRPr="00187364" w:rsidRDefault="00445F78" w:rsidP="00445F78">
      <w:pPr>
        <w:tabs>
          <w:tab w:val="left" w:pos="1470"/>
        </w:tabs>
        <w:spacing w:line="276" w:lineRule="auto"/>
        <w:ind w:left="873" w:rightChars="107" w:right="257" w:hanging="142"/>
        <w:rPr>
          <w:rFonts w:asciiTheme="minorHAnsi" w:eastAsia="SimSun" w:hAnsiTheme="minorHAnsi" w:cs="Times New Roman"/>
          <w:i/>
          <w:iCs/>
          <w:sz w:val="22"/>
          <w:szCs w:val="22"/>
          <w:lang w:eastAsia="zh-CN"/>
        </w:rPr>
      </w:pPr>
    </w:p>
    <w:p w14:paraId="3E3F2F5B" w14:textId="77777777" w:rsidR="00445F78" w:rsidRPr="00187364" w:rsidRDefault="00445F78" w:rsidP="00445F78">
      <w:pPr>
        <w:tabs>
          <w:tab w:val="left" w:pos="1470"/>
        </w:tabs>
        <w:spacing w:line="276" w:lineRule="auto"/>
        <w:ind w:left="873" w:rightChars="107" w:right="257" w:hanging="142"/>
        <w:rPr>
          <w:rFonts w:asciiTheme="minorHAnsi" w:eastAsia="SimSun" w:hAnsiTheme="minorHAnsi" w:cs="Times New Roman"/>
          <w:i/>
          <w:iCs/>
          <w:sz w:val="22"/>
          <w:szCs w:val="22"/>
          <w:lang w:eastAsia="zh-CN"/>
        </w:rPr>
      </w:pPr>
    </w:p>
    <w:p w14:paraId="19088C61" w14:textId="77777777" w:rsidR="00445F78" w:rsidRPr="00187364" w:rsidRDefault="00445F78" w:rsidP="00445F78">
      <w:pPr>
        <w:tabs>
          <w:tab w:val="left" w:pos="1470"/>
        </w:tabs>
        <w:spacing w:line="276" w:lineRule="auto"/>
        <w:ind w:left="873" w:rightChars="107" w:right="257" w:hanging="142"/>
        <w:rPr>
          <w:rFonts w:asciiTheme="minorHAnsi" w:eastAsia="SimSun" w:hAnsiTheme="minorHAnsi" w:cs="Times New Roman"/>
          <w:i/>
          <w:iCs/>
          <w:sz w:val="22"/>
          <w:szCs w:val="22"/>
          <w:lang w:eastAsia="zh-CN"/>
        </w:rPr>
      </w:pPr>
    </w:p>
    <w:p w14:paraId="77FE224D" w14:textId="77777777" w:rsidR="00445F78" w:rsidRPr="00187364" w:rsidRDefault="00445F78" w:rsidP="00445F78">
      <w:pPr>
        <w:tabs>
          <w:tab w:val="left" w:pos="1470"/>
        </w:tabs>
        <w:spacing w:line="276" w:lineRule="auto"/>
        <w:ind w:left="873" w:rightChars="107" w:right="257" w:hanging="142"/>
        <w:rPr>
          <w:rFonts w:asciiTheme="minorHAnsi" w:eastAsia="SimSun" w:hAnsiTheme="minorHAnsi" w:cs="Times New Roman"/>
          <w:i/>
          <w:iCs/>
          <w:sz w:val="22"/>
          <w:szCs w:val="22"/>
          <w:lang w:eastAsia="zh-CN"/>
        </w:rPr>
      </w:pPr>
    </w:p>
    <w:p w14:paraId="6B76E599" w14:textId="77777777" w:rsidR="00445F78" w:rsidRPr="00187364" w:rsidRDefault="00445F78" w:rsidP="00445F78">
      <w:pPr>
        <w:tabs>
          <w:tab w:val="left" w:pos="1470"/>
        </w:tabs>
        <w:spacing w:line="276" w:lineRule="auto"/>
        <w:ind w:left="873" w:rightChars="107" w:right="257" w:hanging="142"/>
        <w:rPr>
          <w:rFonts w:asciiTheme="minorHAnsi" w:eastAsia="SimSun" w:hAnsiTheme="minorHAnsi" w:cs="Times New Roman"/>
          <w:i/>
          <w:iCs/>
          <w:sz w:val="22"/>
          <w:szCs w:val="22"/>
          <w:lang w:eastAsia="zh-CN"/>
        </w:rPr>
      </w:pPr>
    </w:p>
    <w:tbl>
      <w:tblPr>
        <w:tblStyle w:val="TableGrid"/>
        <w:tblW w:w="8778" w:type="dxa"/>
        <w:tblLayout w:type="fixed"/>
        <w:tblLook w:val="04A0" w:firstRow="1" w:lastRow="0" w:firstColumn="1" w:lastColumn="0" w:noHBand="0" w:noVBand="1"/>
      </w:tblPr>
      <w:tblGrid>
        <w:gridCol w:w="1413"/>
        <w:gridCol w:w="1134"/>
        <w:gridCol w:w="1978"/>
        <w:gridCol w:w="992"/>
        <w:gridCol w:w="1560"/>
        <w:gridCol w:w="425"/>
        <w:gridCol w:w="425"/>
        <w:gridCol w:w="425"/>
        <w:gridCol w:w="426"/>
      </w:tblGrid>
      <w:tr w:rsidR="00445F78" w14:paraId="775460D9" w14:textId="77777777" w:rsidTr="00ED2CEE">
        <w:trPr>
          <w:trHeight w:val="170"/>
        </w:trPr>
        <w:tc>
          <w:tcPr>
            <w:tcW w:w="1413" w:type="dxa"/>
            <w:vMerge w:val="restart"/>
          </w:tcPr>
          <w:p w14:paraId="4B5301B6"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Expected Results</w:t>
            </w:r>
          </w:p>
        </w:tc>
        <w:tc>
          <w:tcPr>
            <w:tcW w:w="1134" w:type="dxa"/>
            <w:vMerge w:val="restart"/>
          </w:tcPr>
          <w:p w14:paraId="4A7588F2" w14:textId="77777777" w:rsidR="00445F78" w:rsidRPr="00187364" w:rsidRDefault="00445F78" w:rsidP="00ED2CEE">
            <w:pPr>
              <w:tabs>
                <w:tab w:val="left" w:pos="1470"/>
              </w:tabs>
              <w:spacing w:line="276" w:lineRule="auto"/>
              <w:ind w:rightChars="-44" w:right="-106"/>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Result Indicators</w:t>
            </w:r>
          </w:p>
        </w:tc>
        <w:tc>
          <w:tcPr>
            <w:tcW w:w="1978" w:type="dxa"/>
            <w:vMerge w:val="restart"/>
          </w:tcPr>
          <w:p w14:paraId="1A137FFC" w14:textId="77777777" w:rsidR="00445F78" w:rsidRPr="00187364" w:rsidRDefault="00445F78" w:rsidP="00ED2CEE">
            <w:pPr>
              <w:spacing w:line="276" w:lineRule="auto"/>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Planed activities to reach the expected results</w:t>
            </w:r>
          </w:p>
        </w:tc>
        <w:tc>
          <w:tcPr>
            <w:tcW w:w="992" w:type="dxa"/>
            <w:vMerge w:val="restart"/>
          </w:tcPr>
          <w:p w14:paraId="7921B8BD" w14:textId="77777777" w:rsidR="00445F78" w:rsidRPr="00187364" w:rsidRDefault="00445F78" w:rsidP="00ED2CEE">
            <w:pPr>
              <w:spacing w:line="276" w:lineRule="auto"/>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Targets</w:t>
            </w:r>
          </w:p>
        </w:tc>
        <w:tc>
          <w:tcPr>
            <w:tcW w:w="1560" w:type="dxa"/>
            <w:vMerge w:val="restart"/>
          </w:tcPr>
          <w:p w14:paraId="1DB934D5" w14:textId="77777777" w:rsidR="00445F78" w:rsidRPr="00187364" w:rsidRDefault="00445F78" w:rsidP="00ED2CEE">
            <w:pPr>
              <w:tabs>
                <w:tab w:val="left" w:pos="1470"/>
              </w:tabs>
              <w:spacing w:line="276" w:lineRule="auto"/>
              <w:ind w:rightChars="12" w:right="29"/>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Responsible CSO in the coalition</w:t>
            </w:r>
          </w:p>
        </w:tc>
        <w:tc>
          <w:tcPr>
            <w:tcW w:w="1701" w:type="dxa"/>
            <w:gridSpan w:val="4"/>
          </w:tcPr>
          <w:p w14:paraId="652C80C1" w14:textId="77777777" w:rsidR="00445F78" w:rsidRPr="00187364" w:rsidRDefault="00445F78" w:rsidP="00ED2CEE">
            <w:pPr>
              <w:tabs>
                <w:tab w:val="left" w:pos="1470"/>
              </w:tabs>
              <w:spacing w:line="276" w:lineRule="auto"/>
              <w:ind w:rightChars="107" w:right="257"/>
              <w:jc w:val="center"/>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Timeline (10 months) 2021</w:t>
            </w:r>
          </w:p>
        </w:tc>
      </w:tr>
      <w:tr w:rsidR="00445F78" w14:paraId="1DE8FBD8" w14:textId="77777777" w:rsidTr="00ED2CEE">
        <w:trPr>
          <w:trHeight w:val="157"/>
        </w:trPr>
        <w:tc>
          <w:tcPr>
            <w:tcW w:w="1413" w:type="dxa"/>
            <w:vMerge/>
          </w:tcPr>
          <w:p w14:paraId="7B1464E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134" w:type="dxa"/>
            <w:vMerge/>
          </w:tcPr>
          <w:p w14:paraId="586F1C46"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vMerge/>
          </w:tcPr>
          <w:p w14:paraId="399C921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vMerge/>
          </w:tcPr>
          <w:p w14:paraId="469DE622" w14:textId="77777777" w:rsidR="00445F78" w:rsidRPr="00187364" w:rsidRDefault="00445F78" w:rsidP="00ED2CEE">
            <w:pPr>
              <w:tabs>
                <w:tab w:val="left" w:pos="1470"/>
              </w:tabs>
              <w:spacing w:line="276" w:lineRule="auto"/>
              <w:rPr>
                <w:rFonts w:eastAsia="SimSun" w:cs="Times New Roman"/>
                <w:color w:val="000000" w:themeColor="text1"/>
                <w:sz w:val="20"/>
                <w:szCs w:val="20"/>
                <w:lang w:eastAsia="zh-CN"/>
              </w:rPr>
            </w:pPr>
          </w:p>
        </w:tc>
        <w:tc>
          <w:tcPr>
            <w:tcW w:w="1560" w:type="dxa"/>
            <w:vMerge/>
          </w:tcPr>
          <w:p w14:paraId="3292756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37AEBC19" w14:textId="77777777" w:rsidR="00445F78" w:rsidRPr="00187364" w:rsidRDefault="00445F78" w:rsidP="00ED2CEE">
            <w:pPr>
              <w:spacing w:line="276" w:lineRule="auto"/>
              <w:ind w:right="-30"/>
              <w:jc w:val="center"/>
              <w:rPr>
                <w:rFonts w:eastAsia="SimSun" w:cs="Times New Roman"/>
                <w:color w:val="000000" w:themeColor="text1"/>
                <w:sz w:val="16"/>
                <w:szCs w:val="16"/>
                <w:lang w:eastAsia="zh-CN"/>
              </w:rPr>
            </w:pPr>
          </w:p>
        </w:tc>
        <w:tc>
          <w:tcPr>
            <w:tcW w:w="425" w:type="dxa"/>
          </w:tcPr>
          <w:p w14:paraId="4572D017" w14:textId="77777777" w:rsidR="00445F78" w:rsidRPr="00187364" w:rsidRDefault="00445F78" w:rsidP="00ED2CEE">
            <w:pPr>
              <w:spacing w:line="276" w:lineRule="auto"/>
              <w:ind w:right="-30"/>
              <w:jc w:val="center"/>
              <w:rPr>
                <w:rFonts w:eastAsia="SimSun" w:cs="Times New Roman"/>
                <w:color w:val="000000" w:themeColor="text1"/>
                <w:sz w:val="16"/>
                <w:szCs w:val="16"/>
                <w:lang w:eastAsia="zh-CN"/>
              </w:rPr>
            </w:pPr>
          </w:p>
        </w:tc>
        <w:tc>
          <w:tcPr>
            <w:tcW w:w="425" w:type="dxa"/>
          </w:tcPr>
          <w:p w14:paraId="60A5E75B" w14:textId="77777777" w:rsidR="00445F78" w:rsidRPr="00187364" w:rsidRDefault="00445F78" w:rsidP="00ED2CEE">
            <w:pPr>
              <w:spacing w:line="276" w:lineRule="auto"/>
              <w:ind w:left="-14" w:rightChars="107" w:right="257" w:firstLine="14"/>
              <w:jc w:val="center"/>
              <w:rPr>
                <w:rFonts w:eastAsia="SimSun" w:cs="Times New Roman"/>
                <w:color w:val="000000" w:themeColor="text1"/>
                <w:sz w:val="16"/>
                <w:szCs w:val="16"/>
                <w:lang w:eastAsia="zh-CN"/>
              </w:rPr>
            </w:pPr>
          </w:p>
        </w:tc>
        <w:tc>
          <w:tcPr>
            <w:tcW w:w="426" w:type="dxa"/>
          </w:tcPr>
          <w:p w14:paraId="57A98891" w14:textId="77777777" w:rsidR="00445F78" w:rsidRPr="00187364" w:rsidRDefault="00445F78" w:rsidP="00ED2CEE">
            <w:pPr>
              <w:spacing w:line="276" w:lineRule="auto"/>
              <w:ind w:rightChars="107" w:right="257"/>
              <w:jc w:val="center"/>
              <w:rPr>
                <w:rFonts w:eastAsia="SimSun" w:cs="Times New Roman"/>
                <w:color w:val="000000" w:themeColor="text1"/>
                <w:sz w:val="16"/>
                <w:szCs w:val="16"/>
                <w:lang w:eastAsia="zh-CN"/>
              </w:rPr>
            </w:pPr>
          </w:p>
        </w:tc>
      </w:tr>
      <w:tr w:rsidR="00445F78" w14:paraId="2D8DA7F3" w14:textId="77777777" w:rsidTr="00ED2CEE">
        <w:trPr>
          <w:trHeight w:val="344"/>
        </w:trPr>
        <w:tc>
          <w:tcPr>
            <w:tcW w:w="1413" w:type="dxa"/>
            <w:vMerge w:val="restart"/>
          </w:tcPr>
          <w:p w14:paraId="0E1246C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Result-1</w:t>
            </w:r>
          </w:p>
        </w:tc>
        <w:tc>
          <w:tcPr>
            <w:tcW w:w="1134" w:type="dxa"/>
          </w:tcPr>
          <w:p w14:paraId="6E328B7F"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241E785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3FFC0038"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41A130EC"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5FDE99A3"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79B8DC20"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43E1B6A1"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452813D5"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034FAE5A" w14:textId="77777777" w:rsidTr="00ED2CEE">
        <w:trPr>
          <w:trHeight w:val="344"/>
        </w:trPr>
        <w:tc>
          <w:tcPr>
            <w:tcW w:w="1413" w:type="dxa"/>
            <w:vMerge/>
          </w:tcPr>
          <w:p w14:paraId="2E70D963"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134" w:type="dxa"/>
          </w:tcPr>
          <w:p w14:paraId="3A508913"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3EA77D23"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3A787C6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3B489F2F"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6C0F90E8"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2C37156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583C293E"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170704C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5C461AD4" w14:textId="77777777" w:rsidTr="00ED2CEE">
        <w:trPr>
          <w:trHeight w:val="344"/>
        </w:trPr>
        <w:tc>
          <w:tcPr>
            <w:tcW w:w="1413" w:type="dxa"/>
            <w:vMerge/>
          </w:tcPr>
          <w:p w14:paraId="22E05491"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134" w:type="dxa"/>
          </w:tcPr>
          <w:p w14:paraId="1318F60E"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3FA4241E"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170A731C"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06EEB558"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EAF9EFA"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272A488"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31EA25E"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4947A30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1ABCCEA9" w14:textId="77777777" w:rsidTr="00ED2CEE">
        <w:trPr>
          <w:trHeight w:val="344"/>
        </w:trPr>
        <w:tc>
          <w:tcPr>
            <w:tcW w:w="1413" w:type="dxa"/>
            <w:vMerge w:val="restart"/>
          </w:tcPr>
          <w:p w14:paraId="088020A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Results-2</w:t>
            </w:r>
          </w:p>
        </w:tc>
        <w:tc>
          <w:tcPr>
            <w:tcW w:w="1134" w:type="dxa"/>
          </w:tcPr>
          <w:p w14:paraId="3671F7F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4D41BEC1"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6E3FC2A9"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1F1BB15A"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46F892A"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45EDBDF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4C9D7EED"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511B2DE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244050BF" w14:textId="77777777" w:rsidTr="00ED2CEE">
        <w:trPr>
          <w:trHeight w:val="344"/>
        </w:trPr>
        <w:tc>
          <w:tcPr>
            <w:tcW w:w="1413" w:type="dxa"/>
            <w:vMerge/>
          </w:tcPr>
          <w:p w14:paraId="5850F7C5"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134" w:type="dxa"/>
          </w:tcPr>
          <w:p w14:paraId="353E1A4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2A8219B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5C213CBF"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02245F3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486606DE"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D22417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7636B318"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2B818E64"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4CDB393A" w14:textId="77777777" w:rsidTr="00ED2CEE">
        <w:trPr>
          <w:trHeight w:val="344"/>
        </w:trPr>
        <w:tc>
          <w:tcPr>
            <w:tcW w:w="1413" w:type="dxa"/>
            <w:vMerge/>
          </w:tcPr>
          <w:p w14:paraId="52666EA0"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134" w:type="dxa"/>
          </w:tcPr>
          <w:p w14:paraId="3EAED5A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5447463A"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4D5E01C0"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2A76050F"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CACCFE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5CB11813"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10F5897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36A757AC"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43D4FCE9" w14:textId="77777777" w:rsidTr="00ED2CEE">
        <w:trPr>
          <w:trHeight w:val="344"/>
        </w:trPr>
        <w:tc>
          <w:tcPr>
            <w:tcW w:w="1413" w:type="dxa"/>
            <w:vMerge w:val="restart"/>
          </w:tcPr>
          <w:p w14:paraId="112F3473"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r w:rsidRPr="00187364">
              <w:rPr>
                <w:rFonts w:eastAsia="SimSun" w:cs="Times New Roman"/>
                <w:color w:val="000000" w:themeColor="text1"/>
                <w:sz w:val="20"/>
                <w:szCs w:val="20"/>
                <w:lang w:eastAsia="zh-CN"/>
              </w:rPr>
              <w:t>Results-3</w:t>
            </w:r>
          </w:p>
        </w:tc>
        <w:tc>
          <w:tcPr>
            <w:tcW w:w="1134" w:type="dxa"/>
          </w:tcPr>
          <w:p w14:paraId="5AFBD31A"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09DE768C"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36769421"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7E1D8376"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4D493F07"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E03BE7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40ADD928"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6870A0C8"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5E786185" w14:textId="77777777" w:rsidTr="00ED2CEE">
        <w:trPr>
          <w:trHeight w:val="344"/>
        </w:trPr>
        <w:tc>
          <w:tcPr>
            <w:tcW w:w="1413" w:type="dxa"/>
            <w:vMerge/>
          </w:tcPr>
          <w:p w14:paraId="5CF751D5"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134" w:type="dxa"/>
          </w:tcPr>
          <w:p w14:paraId="170B3465"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23E5BC44"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3F7451AC"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6C6E0C9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54E53C1E"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7940272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2D2A343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47212AEB"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r w:rsidR="00445F78" w14:paraId="145ED5E8" w14:textId="77777777" w:rsidTr="00ED2CEE">
        <w:trPr>
          <w:trHeight w:val="344"/>
        </w:trPr>
        <w:tc>
          <w:tcPr>
            <w:tcW w:w="1413" w:type="dxa"/>
            <w:vMerge/>
          </w:tcPr>
          <w:p w14:paraId="4B421796"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134" w:type="dxa"/>
          </w:tcPr>
          <w:p w14:paraId="418FC164"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978" w:type="dxa"/>
          </w:tcPr>
          <w:p w14:paraId="42FAE262"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992" w:type="dxa"/>
          </w:tcPr>
          <w:p w14:paraId="2DCBA743"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1560" w:type="dxa"/>
          </w:tcPr>
          <w:p w14:paraId="78DC9120"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40B86605"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7D2EAF25"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5" w:type="dxa"/>
          </w:tcPr>
          <w:p w14:paraId="03021CC6"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c>
          <w:tcPr>
            <w:tcW w:w="426" w:type="dxa"/>
          </w:tcPr>
          <w:p w14:paraId="03169500" w14:textId="77777777" w:rsidR="00445F78" w:rsidRPr="00187364" w:rsidRDefault="00445F78" w:rsidP="00ED2CEE">
            <w:pPr>
              <w:tabs>
                <w:tab w:val="left" w:pos="1470"/>
              </w:tabs>
              <w:spacing w:line="276" w:lineRule="auto"/>
              <w:ind w:rightChars="107" w:right="257"/>
              <w:rPr>
                <w:rFonts w:eastAsia="SimSun" w:cs="Times New Roman"/>
                <w:color w:val="000000" w:themeColor="text1"/>
                <w:sz w:val="20"/>
                <w:szCs w:val="20"/>
                <w:lang w:eastAsia="zh-CN"/>
              </w:rPr>
            </w:pPr>
          </w:p>
        </w:tc>
      </w:tr>
    </w:tbl>
    <w:p w14:paraId="1540D289" w14:textId="77777777" w:rsidR="00445F78" w:rsidRPr="00187364" w:rsidRDefault="00445F78" w:rsidP="00445F78">
      <w:pPr>
        <w:rPr>
          <w:rFonts w:asciiTheme="minorHAnsi" w:hAnsiTheme="minorHAnsi" w:cs="Times New Roman"/>
          <w:sz w:val="16"/>
          <w:szCs w:val="16"/>
        </w:rPr>
      </w:pPr>
      <w:r w:rsidRPr="00187364">
        <w:rPr>
          <w:rFonts w:asciiTheme="minorHAnsi" w:hAnsiTheme="minorHAnsi" w:cs="Times New Roman"/>
          <w:sz w:val="16"/>
          <w:szCs w:val="16"/>
        </w:rPr>
        <w:t>Note: please use additional page…. If needed</w:t>
      </w:r>
    </w:p>
    <w:p w14:paraId="72D998E4" w14:textId="77777777" w:rsidR="00445F78" w:rsidRPr="00187364" w:rsidRDefault="00445F78" w:rsidP="00445F78">
      <w:pPr>
        <w:tabs>
          <w:tab w:val="left" w:pos="1470"/>
        </w:tabs>
        <w:spacing w:line="276" w:lineRule="auto"/>
        <w:ind w:left="873" w:rightChars="107" w:right="257" w:hanging="142"/>
        <w:rPr>
          <w:rFonts w:asciiTheme="minorHAnsi" w:eastAsia="SimSun" w:hAnsiTheme="minorHAnsi" w:cs="Times New Roman"/>
          <w:i/>
          <w:iCs/>
          <w:sz w:val="22"/>
          <w:szCs w:val="22"/>
          <w:lang w:eastAsia="zh-CN"/>
        </w:rPr>
      </w:pPr>
    </w:p>
    <w:p w14:paraId="20CB69A5"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Project Management (engaging CSOs coalition with assigned actions and responsibilities)</w:t>
      </w:r>
    </w:p>
    <w:p w14:paraId="36A0A84C" w14:textId="77777777" w:rsidR="00445F78" w:rsidRPr="00187364" w:rsidRDefault="00445F78" w:rsidP="00445F78">
      <w:pPr>
        <w:pStyle w:val="ListParagraph"/>
        <w:rPr>
          <w:rFonts w:asciiTheme="minorHAnsi" w:hAnsiTheme="minorHAnsi"/>
          <w:color w:val="002060"/>
        </w:rPr>
      </w:pPr>
    </w:p>
    <w:p w14:paraId="4C653EC8"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 xml:space="preserve">Monitoring and Evaluation Plan </w:t>
      </w:r>
    </w:p>
    <w:p w14:paraId="632649F5" w14:textId="77777777" w:rsidR="00445F78" w:rsidRPr="00187364" w:rsidRDefault="00445F78" w:rsidP="00445F78">
      <w:pPr>
        <w:pStyle w:val="ListParagraph"/>
        <w:rPr>
          <w:rFonts w:asciiTheme="minorHAnsi" w:hAnsiTheme="minorHAnsi"/>
        </w:rPr>
      </w:pPr>
      <w:r w:rsidRPr="00187364">
        <w:rPr>
          <w:rFonts w:asciiTheme="minorHAnsi" w:hAnsiTheme="minorHAnsi"/>
        </w:rPr>
        <w:t xml:space="preserve"> (Please insert the common M&amp;E plan with set results indicators)</w:t>
      </w:r>
    </w:p>
    <w:p w14:paraId="4EF02AE6" w14:textId="77777777" w:rsidR="00445F78" w:rsidRPr="00187364" w:rsidRDefault="00445F78" w:rsidP="00445F78">
      <w:pPr>
        <w:pStyle w:val="ListParagraph"/>
        <w:rPr>
          <w:rFonts w:asciiTheme="minorHAnsi" w:hAnsiTheme="minorHAnsi"/>
        </w:rPr>
      </w:pPr>
    </w:p>
    <w:p w14:paraId="6EAA8CCC"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 xml:space="preserve">Reporting </w:t>
      </w:r>
    </w:p>
    <w:p w14:paraId="1FE866BF" w14:textId="77777777" w:rsidR="00445F78" w:rsidRPr="00187364" w:rsidRDefault="00445F78" w:rsidP="00445F78">
      <w:pPr>
        <w:pStyle w:val="ListParagraph"/>
        <w:rPr>
          <w:rFonts w:asciiTheme="minorHAnsi" w:hAnsiTheme="minorHAnsi"/>
        </w:rPr>
      </w:pPr>
      <w:r w:rsidRPr="00187364">
        <w:rPr>
          <w:rFonts w:asciiTheme="minorHAnsi" w:hAnsiTheme="minorHAnsi"/>
        </w:rPr>
        <w:t>(Please insert three forms of reporting, such as: progress reporting, financial reporting and M&amp;E reporting to HRJP, UNDP)</w:t>
      </w:r>
    </w:p>
    <w:p w14:paraId="31BA71F3" w14:textId="77777777" w:rsidR="00445F78" w:rsidRPr="00187364" w:rsidRDefault="00445F78" w:rsidP="00445F78">
      <w:pPr>
        <w:pStyle w:val="ListParagraph"/>
        <w:rPr>
          <w:rFonts w:asciiTheme="minorHAnsi" w:hAnsiTheme="minorHAnsi"/>
        </w:rPr>
      </w:pPr>
    </w:p>
    <w:p w14:paraId="58B23278"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Sustainability of the proposed project</w:t>
      </w:r>
    </w:p>
    <w:p w14:paraId="47471277" w14:textId="77777777" w:rsidR="00445F78" w:rsidRPr="00187364" w:rsidRDefault="00445F78" w:rsidP="00445F78">
      <w:pPr>
        <w:pStyle w:val="ListParagraph"/>
        <w:rPr>
          <w:rFonts w:asciiTheme="minorHAnsi" w:hAnsiTheme="minorHAnsi"/>
        </w:rPr>
      </w:pPr>
    </w:p>
    <w:p w14:paraId="0C9C3627"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Risk Assessment &amp; Mitigation strategy</w:t>
      </w:r>
    </w:p>
    <w:p w14:paraId="5FD61E41" w14:textId="77777777" w:rsidR="00445F78" w:rsidRPr="00187364" w:rsidRDefault="00445F78" w:rsidP="00445F78">
      <w:pPr>
        <w:pStyle w:val="ListParagraph"/>
        <w:rPr>
          <w:rFonts w:asciiTheme="minorHAnsi" w:hAnsiTheme="minorHAnsi"/>
        </w:rPr>
      </w:pPr>
    </w:p>
    <w:p w14:paraId="34538446" w14:textId="77777777" w:rsidR="00445F78" w:rsidRPr="00187364" w:rsidRDefault="00445F78" w:rsidP="00445F78">
      <w:pPr>
        <w:pStyle w:val="ListParagraph"/>
        <w:numPr>
          <w:ilvl w:val="0"/>
          <w:numId w:val="1"/>
        </w:numPr>
        <w:ind w:left="720"/>
        <w:rPr>
          <w:rFonts w:asciiTheme="minorHAnsi" w:hAnsiTheme="minorHAnsi"/>
        </w:rPr>
      </w:pPr>
      <w:r w:rsidRPr="00187364">
        <w:rPr>
          <w:rFonts w:asciiTheme="minorHAnsi" w:hAnsiTheme="minorHAnsi"/>
        </w:rPr>
        <w:t xml:space="preserve">Project Budget: Amount in BDT </w:t>
      </w:r>
    </w:p>
    <w:p w14:paraId="0306310C" w14:textId="77777777" w:rsidR="00445F78" w:rsidRPr="00187364" w:rsidRDefault="00445F78" w:rsidP="00445F78">
      <w:pPr>
        <w:pStyle w:val="ListParagraph"/>
        <w:rPr>
          <w:rFonts w:asciiTheme="minorHAnsi" w:hAnsiTheme="minorHAnsi"/>
        </w:rPr>
      </w:pPr>
      <w:r w:rsidRPr="00187364">
        <w:rPr>
          <w:rFonts w:asciiTheme="minorHAnsi" w:hAnsiTheme="minorHAnsi"/>
          <w:i/>
          <w:color w:val="002060"/>
        </w:rPr>
        <w:t>(please make a detailed budget breakdown and attach as Annex, format attached)</w:t>
      </w:r>
    </w:p>
    <w:p w14:paraId="1F945501" w14:textId="77777777" w:rsidR="00445F78" w:rsidRPr="00187364" w:rsidRDefault="00445F78" w:rsidP="00445F78">
      <w:pPr>
        <w:pStyle w:val="ListParagraph"/>
        <w:rPr>
          <w:rFonts w:asciiTheme="minorHAnsi" w:hAnsiTheme="minorHAnsi"/>
        </w:rPr>
      </w:pPr>
    </w:p>
    <w:p w14:paraId="188DD153" w14:textId="77777777" w:rsidR="00445F78" w:rsidRPr="00187364" w:rsidRDefault="00445F78" w:rsidP="00445F78">
      <w:pPr>
        <w:pStyle w:val="ListParagraph"/>
        <w:numPr>
          <w:ilvl w:val="0"/>
          <w:numId w:val="1"/>
        </w:numPr>
        <w:ind w:left="720"/>
        <w:rPr>
          <w:rFonts w:asciiTheme="minorHAnsi" w:hAnsiTheme="minorHAnsi"/>
          <w:color w:val="002060"/>
          <w:spacing w:val="-3"/>
        </w:rPr>
      </w:pPr>
      <w:r w:rsidRPr="00187364">
        <w:rPr>
          <w:rFonts w:asciiTheme="minorHAnsi" w:hAnsiTheme="minorHAnsi"/>
        </w:rPr>
        <w:t>Log-frame (if possible)</w:t>
      </w:r>
    </w:p>
    <w:p w14:paraId="13A40BFC" w14:textId="77777777" w:rsidR="00445F78" w:rsidRPr="00187364" w:rsidRDefault="00445F78" w:rsidP="00445F78">
      <w:pPr>
        <w:pStyle w:val="ListParagraph"/>
        <w:rPr>
          <w:rFonts w:asciiTheme="minorHAnsi" w:hAnsiTheme="minorHAnsi"/>
          <w:color w:val="002060"/>
          <w:spacing w:val="-3"/>
        </w:rPr>
      </w:pPr>
    </w:p>
    <w:p w14:paraId="176C8A2E" w14:textId="77777777" w:rsidR="00445F78" w:rsidRPr="00187364" w:rsidRDefault="00445F78" w:rsidP="00445F78">
      <w:pPr>
        <w:spacing w:line="276" w:lineRule="auto"/>
        <w:rPr>
          <w:rFonts w:asciiTheme="minorHAnsi" w:hAnsiTheme="minorHAnsi" w:cs="Times New Roman"/>
          <w:color w:val="002060"/>
          <w:spacing w:val="-3"/>
          <w:sz w:val="22"/>
          <w:szCs w:val="22"/>
        </w:rPr>
      </w:pPr>
      <w:r w:rsidRPr="00187364">
        <w:rPr>
          <w:rFonts w:asciiTheme="minorHAnsi" w:hAnsiTheme="minorHAnsi" w:cs="Times New Roman"/>
          <w:b/>
          <w:color w:val="FF0000"/>
          <w:spacing w:val="-3"/>
          <w:sz w:val="22"/>
          <w:szCs w:val="22"/>
        </w:rPr>
        <w:t>Annexes:</w:t>
      </w:r>
      <w:r w:rsidRPr="00187364">
        <w:rPr>
          <w:rFonts w:asciiTheme="minorHAnsi" w:hAnsiTheme="minorHAnsi" w:cs="Times New Roman"/>
          <w:color w:val="002060"/>
          <w:spacing w:val="-3"/>
          <w:sz w:val="22"/>
          <w:szCs w:val="22"/>
        </w:rPr>
        <w:t xml:space="preserve"> to be attached</w:t>
      </w:r>
    </w:p>
    <w:p w14:paraId="39FDD310" w14:textId="77777777" w:rsidR="00445F78" w:rsidRPr="00187364" w:rsidRDefault="00445F78" w:rsidP="00445F78">
      <w:pPr>
        <w:spacing w:line="276" w:lineRule="auto"/>
        <w:rPr>
          <w:rFonts w:asciiTheme="minorHAnsi" w:hAnsiTheme="minorHAnsi" w:cs="Times New Roman"/>
          <w:color w:val="002060"/>
          <w:spacing w:val="-3"/>
          <w:sz w:val="22"/>
          <w:szCs w:val="22"/>
        </w:rPr>
      </w:pPr>
      <w:r w:rsidRPr="00187364">
        <w:rPr>
          <w:rFonts w:asciiTheme="minorHAnsi" w:hAnsiTheme="minorHAnsi" w:cs="Times New Roman"/>
          <w:color w:val="002060"/>
          <w:spacing w:val="-3"/>
          <w:sz w:val="22"/>
          <w:szCs w:val="22"/>
        </w:rPr>
        <w:t>This should be attached with the proposal application (assigned version)</w:t>
      </w:r>
    </w:p>
    <w:p w14:paraId="5996EA2C" w14:textId="77777777" w:rsidR="00445F78" w:rsidRPr="00187364" w:rsidRDefault="00445F78" w:rsidP="00445F78">
      <w:pPr>
        <w:pStyle w:val="ListParagraph"/>
        <w:numPr>
          <w:ilvl w:val="0"/>
          <w:numId w:val="8"/>
        </w:numPr>
        <w:spacing w:after="0"/>
        <w:rPr>
          <w:rFonts w:asciiTheme="minorHAnsi" w:hAnsiTheme="minorHAnsi"/>
          <w:color w:val="002060"/>
          <w:spacing w:val="-3"/>
        </w:rPr>
      </w:pPr>
      <w:r w:rsidRPr="00187364">
        <w:rPr>
          <w:rFonts w:asciiTheme="minorHAnsi" w:hAnsiTheme="minorHAnsi"/>
          <w:color w:val="002060"/>
          <w:spacing w:val="-3"/>
        </w:rPr>
        <w:t>Evidence (signed MoU of coalition members and GoB registration certificate of lead CSOs)</w:t>
      </w:r>
    </w:p>
    <w:p w14:paraId="0DA28044" w14:textId="77777777" w:rsidR="00445F78" w:rsidRPr="00187364" w:rsidRDefault="00445F78" w:rsidP="00445F78">
      <w:pPr>
        <w:pStyle w:val="ListParagraph"/>
        <w:numPr>
          <w:ilvl w:val="0"/>
          <w:numId w:val="8"/>
        </w:numPr>
        <w:spacing w:after="0"/>
        <w:rPr>
          <w:rFonts w:asciiTheme="minorHAnsi" w:hAnsiTheme="minorHAnsi"/>
          <w:i/>
          <w:color w:val="002060"/>
          <w:spacing w:val="-3"/>
        </w:rPr>
      </w:pPr>
      <w:r w:rsidRPr="00187364">
        <w:rPr>
          <w:rFonts w:asciiTheme="minorHAnsi" w:hAnsiTheme="minorHAnsi"/>
          <w:i/>
          <w:color w:val="002060"/>
          <w:spacing w:val="-3"/>
        </w:rPr>
        <w:t>Audit Report and Bank certificate (last year)</w:t>
      </w:r>
    </w:p>
    <w:p w14:paraId="2E1F61DC" w14:textId="77777777" w:rsidR="00445F78" w:rsidRPr="00187364" w:rsidRDefault="00445F78" w:rsidP="00445F78">
      <w:pPr>
        <w:pStyle w:val="Heading4"/>
        <w:numPr>
          <w:ilvl w:val="0"/>
          <w:numId w:val="8"/>
        </w:numPr>
        <w:spacing w:before="40" w:after="0"/>
        <w:rPr>
          <w:rFonts w:asciiTheme="minorHAnsi" w:hAnsiTheme="minorHAnsi" w:cs="Times New Roman"/>
          <w:color w:val="002060"/>
          <w:spacing w:val="-3"/>
          <w:sz w:val="22"/>
          <w:szCs w:val="22"/>
        </w:rPr>
      </w:pPr>
      <w:r w:rsidRPr="00187364">
        <w:rPr>
          <w:rFonts w:asciiTheme="minorHAnsi" w:hAnsiTheme="minorHAnsi" w:cs="Times New Roman"/>
          <w:color w:val="002060"/>
          <w:spacing w:val="-3"/>
          <w:sz w:val="22"/>
          <w:szCs w:val="22"/>
        </w:rPr>
        <w:t xml:space="preserve">Detailed and shared budget </w:t>
      </w:r>
      <w:r w:rsidRPr="00187364">
        <w:rPr>
          <w:rFonts w:asciiTheme="minorHAnsi" w:hAnsiTheme="minorHAnsi" w:cs="Times New Roman"/>
          <w:bCs/>
          <w:color w:val="002060"/>
          <w:spacing w:val="-3"/>
          <w:sz w:val="22"/>
          <w:szCs w:val="22"/>
        </w:rPr>
        <w:t>(As per attached template)</w:t>
      </w:r>
      <w:r w:rsidRPr="00187364">
        <w:rPr>
          <w:rFonts w:asciiTheme="minorHAnsi" w:hAnsiTheme="minorHAnsi" w:cs="Times New Roman"/>
          <w:color w:val="002060"/>
          <w:spacing w:val="-3"/>
          <w:sz w:val="22"/>
          <w:szCs w:val="22"/>
        </w:rPr>
        <w:t xml:space="preserve"> </w:t>
      </w:r>
    </w:p>
    <w:p w14:paraId="04F9EE65" w14:textId="77777777" w:rsidR="00445F78" w:rsidRPr="00187364" w:rsidRDefault="00445F78" w:rsidP="00445F78">
      <w:pPr>
        <w:rPr>
          <w:rFonts w:asciiTheme="minorHAnsi" w:hAnsiTheme="minorHAnsi" w:cs="Times New Roman"/>
          <w:color w:val="002060"/>
          <w:sz w:val="22"/>
          <w:szCs w:val="22"/>
        </w:rPr>
      </w:pPr>
    </w:p>
    <w:p w14:paraId="088985D2" w14:textId="77777777" w:rsidR="00445F78" w:rsidRDefault="00445F78" w:rsidP="00445F78">
      <w:pPr>
        <w:rPr>
          <w:rFonts w:asciiTheme="minorHAnsi" w:hAnsiTheme="minorHAnsi" w:cs="Times New Roman"/>
        </w:rPr>
      </w:pPr>
    </w:p>
    <w:p w14:paraId="1EDF787F" w14:textId="77777777" w:rsidR="00445F78" w:rsidRDefault="00445F78" w:rsidP="00445F78">
      <w:pPr>
        <w:rPr>
          <w:rFonts w:asciiTheme="minorHAnsi" w:hAnsiTheme="minorHAnsi" w:cs="Times New Roman"/>
        </w:rPr>
      </w:pPr>
    </w:p>
    <w:p w14:paraId="7E1E643E" w14:textId="77777777" w:rsidR="00445F78" w:rsidRPr="00187364" w:rsidRDefault="00445F78" w:rsidP="00445F78">
      <w:pPr>
        <w:rPr>
          <w:rFonts w:asciiTheme="minorHAnsi" w:hAnsiTheme="minorHAnsi" w:cs="Times New Roman"/>
        </w:rPr>
      </w:pPr>
    </w:p>
    <w:p w14:paraId="07E0E60D" w14:textId="77777777" w:rsidR="00445F78" w:rsidRDefault="00445F78" w:rsidP="00445F78">
      <w:pPr>
        <w:rPr>
          <w:rFonts w:asciiTheme="minorHAnsi" w:hAnsiTheme="minorHAnsi" w:cs="Times New Roman"/>
          <w:b/>
          <w:bCs/>
          <w:szCs w:val="22"/>
        </w:rPr>
      </w:pPr>
    </w:p>
    <w:p w14:paraId="6F285D4D" w14:textId="77777777" w:rsidR="00445F78" w:rsidRDefault="00445F78" w:rsidP="00445F78">
      <w:pPr>
        <w:rPr>
          <w:rFonts w:asciiTheme="minorHAnsi" w:hAnsiTheme="minorHAnsi" w:cs="Times New Roman"/>
          <w:b/>
          <w:bCs/>
          <w:szCs w:val="22"/>
        </w:rPr>
      </w:pPr>
    </w:p>
    <w:p w14:paraId="6EF8A2FE" w14:textId="59E63266" w:rsidR="00445F78" w:rsidRPr="00187364" w:rsidRDefault="00445F78" w:rsidP="00445F78">
      <w:pPr>
        <w:rPr>
          <w:rFonts w:asciiTheme="minorHAnsi" w:hAnsiTheme="minorHAnsi" w:cs="Times New Roman"/>
          <w:b/>
          <w:bCs/>
          <w:szCs w:val="22"/>
        </w:rPr>
      </w:pPr>
      <w:r w:rsidRPr="00187364">
        <w:rPr>
          <w:rFonts w:asciiTheme="minorHAnsi" w:hAnsiTheme="minorHAnsi" w:cs="Times New Roman"/>
          <w:b/>
          <w:bCs/>
          <w:szCs w:val="22"/>
        </w:rPr>
        <w:lastRenderedPageBreak/>
        <w:t>Annex-2: Budget template</w:t>
      </w:r>
    </w:p>
    <w:p w14:paraId="5391EFDF" w14:textId="77777777" w:rsidR="00445F78" w:rsidRPr="00EE27A5" w:rsidRDefault="00445F78" w:rsidP="00445F78">
      <w:pPr>
        <w:spacing w:line="288" w:lineRule="auto"/>
        <w:rPr>
          <w:rFonts w:asciiTheme="minorHAnsi" w:eastAsia="Times New Roman" w:hAnsiTheme="minorHAnsi" w:cs="Times New Roman"/>
          <w:bCs/>
          <w:sz w:val="10"/>
          <w:szCs w:val="10"/>
        </w:rPr>
      </w:pPr>
    </w:p>
    <w:p w14:paraId="20AC12C2" w14:textId="77777777" w:rsidR="00445F78" w:rsidRPr="00187364" w:rsidRDefault="00445F78" w:rsidP="00445F78">
      <w:pPr>
        <w:spacing w:line="288" w:lineRule="auto"/>
        <w:rPr>
          <w:rFonts w:asciiTheme="minorHAnsi" w:eastAsia="Times New Roman" w:hAnsiTheme="minorHAnsi" w:cs="Times New Roman"/>
          <w:bCs/>
          <w:sz w:val="22"/>
          <w:szCs w:val="22"/>
        </w:rPr>
      </w:pPr>
      <w:r w:rsidRPr="00187364">
        <w:rPr>
          <w:rFonts w:asciiTheme="minorHAnsi" w:eastAsia="Times New Roman" w:hAnsiTheme="minorHAnsi" w:cs="Times New Roman"/>
          <w:bCs/>
          <w:sz w:val="22"/>
          <w:szCs w:val="22"/>
        </w:rPr>
        <w:t>Project Title:</w:t>
      </w:r>
    </w:p>
    <w:p w14:paraId="045860AA" w14:textId="77777777" w:rsidR="00445F78" w:rsidRPr="00187364" w:rsidRDefault="00445F78" w:rsidP="00445F78">
      <w:pPr>
        <w:spacing w:line="288" w:lineRule="auto"/>
        <w:rPr>
          <w:rFonts w:asciiTheme="minorHAnsi" w:eastAsia="Times New Roman" w:hAnsiTheme="minorHAnsi" w:cs="Times New Roman"/>
          <w:bCs/>
          <w:sz w:val="22"/>
          <w:szCs w:val="22"/>
        </w:rPr>
      </w:pPr>
      <w:r w:rsidRPr="00187364">
        <w:rPr>
          <w:rFonts w:asciiTheme="minorHAnsi" w:eastAsia="Times New Roman" w:hAnsiTheme="minorHAnsi" w:cs="Times New Roman"/>
          <w:bCs/>
          <w:sz w:val="22"/>
          <w:szCs w:val="22"/>
        </w:rPr>
        <w:t>Common Budget (in BDT):</w:t>
      </w:r>
    </w:p>
    <w:p w14:paraId="4D811879" w14:textId="77777777" w:rsidR="00445F78" w:rsidRPr="00187364" w:rsidRDefault="00445F78" w:rsidP="00445F78">
      <w:pPr>
        <w:spacing w:line="288" w:lineRule="auto"/>
        <w:rPr>
          <w:rFonts w:asciiTheme="minorHAnsi" w:eastAsia="Times New Roman" w:hAnsiTheme="minorHAnsi" w:cs="Times New Roman"/>
          <w:sz w:val="22"/>
          <w:szCs w:val="22"/>
        </w:rPr>
      </w:pPr>
      <w:r w:rsidRPr="00187364">
        <w:rPr>
          <w:rFonts w:asciiTheme="minorHAnsi" w:eastAsia="Times New Roman" w:hAnsiTheme="minorHAnsi" w:cs="Times New Roman"/>
          <w:sz w:val="22"/>
          <w:szCs w:val="22"/>
        </w:rPr>
        <w:t xml:space="preserve">Duration: </w:t>
      </w:r>
      <w:r w:rsidRPr="00187364">
        <w:rPr>
          <w:rFonts w:asciiTheme="minorHAnsi" w:hAnsiTheme="minorHAnsi" w:cs="Times New Roman"/>
          <w:sz w:val="22"/>
          <w:szCs w:val="22"/>
        </w:rPr>
        <w:t xml:space="preserve">10 months </w:t>
      </w:r>
    </w:p>
    <w:p w14:paraId="6C94B511" w14:textId="77777777" w:rsidR="00445F78" w:rsidRPr="00187364" w:rsidRDefault="00445F78" w:rsidP="00445F78">
      <w:pPr>
        <w:spacing w:line="288" w:lineRule="auto"/>
        <w:rPr>
          <w:rFonts w:asciiTheme="minorHAnsi" w:hAnsiTheme="minorHAnsi" w:cs="Times New Roman"/>
        </w:rPr>
      </w:pPr>
      <w:r w:rsidRPr="00187364">
        <w:rPr>
          <w:rFonts w:asciiTheme="minorHAnsi" w:eastAsia="Times New Roman" w:hAnsiTheme="minorHAnsi" w:cs="Times New Roman"/>
          <w:sz w:val="22"/>
          <w:szCs w:val="22"/>
        </w:rPr>
        <w:t xml:space="preserve">Proposed working district: </w:t>
      </w:r>
    </w:p>
    <w:tbl>
      <w:tblPr>
        <w:tblW w:w="9688" w:type="dxa"/>
        <w:tblInd w:w="93" w:type="dxa"/>
        <w:tblLayout w:type="fixed"/>
        <w:tblLook w:val="04A0" w:firstRow="1" w:lastRow="0" w:firstColumn="1" w:lastColumn="0" w:noHBand="0" w:noVBand="1"/>
      </w:tblPr>
      <w:tblGrid>
        <w:gridCol w:w="656"/>
        <w:gridCol w:w="3220"/>
        <w:gridCol w:w="1276"/>
        <w:gridCol w:w="851"/>
        <w:gridCol w:w="850"/>
        <w:gridCol w:w="992"/>
        <w:gridCol w:w="1843"/>
      </w:tblGrid>
      <w:tr w:rsidR="00445F78" w14:paraId="1AC451E8" w14:textId="77777777" w:rsidTr="00ED2CEE">
        <w:trPr>
          <w:trHeight w:val="300"/>
        </w:trPr>
        <w:tc>
          <w:tcPr>
            <w:tcW w:w="7845" w:type="dxa"/>
            <w:gridSpan w:val="6"/>
            <w:tcBorders>
              <w:top w:val="nil"/>
              <w:left w:val="nil"/>
              <w:bottom w:val="nil"/>
              <w:right w:val="nil"/>
            </w:tcBorders>
            <w:shd w:val="clear" w:color="auto" w:fill="auto"/>
            <w:noWrap/>
            <w:vAlign w:val="center"/>
          </w:tcPr>
          <w:p w14:paraId="1FF34896" w14:textId="77777777" w:rsidR="00445F78" w:rsidRPr="00187364" w:rsidRDefault="00445F78" w:rsidP="00ED2CEE">
            <w:pPr>
              <w:rPr>
                <w:rFonts w:asciiTheme="minorHAnsi" w:eastAsia="Times New Roman" w:hAnsiTheme="minorHAnsi" w:cs="Times New Roman"/>
                <w:sz w:val="20"/>
                <w:szCs w:val="20"/>
              </w:rPr>
            </w:pPr>
          </w:p>
        </w:tc>
        <w:tc>
          <w:tcPr>
            <w:tcW w:w="1843" w:type="dxa"/>
            <w:tcBorders>
              <w:top w:val="nil"/>
              <w:left w:val="nil"/>
              <w:bottom w:val="nil"/>
              <w:right w:val="nil"/>
            </w:tcBorders>
            <w:shd w:val="clear" w:color="auto" w:fill="auto"/>
            <w:noWrap/>
            <w:vAlign w:val="center"/>
          </w:tcPr>
          <w:p w14:paraId="53345C43" w14:textId="77777777" w:rsidR="00445F78" w:rsidRPr="00187364" w:rsidRDefault="00445F78" w:rsidP="00ED2CEE">
            <w:pPr>
              <w:rPr>
                <w:rFonts w:asciiTheme="minorHAnsi" w:eastAsia="Times New Roman" w:hAnsiTheme="minorHAnsi" w:cs="Times New Roman"/>
                <w:b/>
                <w:bCs/>
                <w:sz w:val="20"/>
                <w:szCs w:val="20"/>
              </w:rPr>
            </w:pPr>
          </w:p>
        </w:tc>
      </w:tr>
      <w:tr w:rsidR="00445F78" w14:paraId="7C0F9FBC" w14:textId="77777777" w:rsidTr="00ED2CEE">
        <w:trPr>
          <w:trHeight w:val="300"/>
        </w:trPr>
        <w:tc>
          <w:tcPr>
            <w:tcW w:w="656"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886E368"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S. N</w:t>
            </w:r>
          </w:p>
        </w:tc>
        <w:tc>
          <w:tcPr>
            <w:tcW w:w="322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9CEFA79"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Head of Budgeted Expenditure</w:t>
            </w:r>
          </w:p>
        </w:tc>
        <w:tc>
          <w:tcPr>
            <w:tcW w:w="5812" w:type="dxa"/>
            <w:gridSpan w:val="5"/>
            <w:tcBorders>
              <w:top w:val="single" w:sz="4" w:space="0" w:color="auto"/>
              <w:left w:val="nil"/>
              <w:bottom w:val="single" w:sz="4" w:space="0" w:color="auto"/>
              <w:right w:val="single" w:sz="4" w:space="0" w:color="auto"/>
            </w:tcBorders>
            <w:shd w:val="clear" w:color="000000" w:fill="F2F2F2"/>
            <w:noWrap/>
            <w:hideMark/>
          </w:tcPr>
          <w:p w14:paraId="446BF12A" w14:textId="77777777" w:rsidR="00445F78" w:rsidRPr="00187364" w:rsidRDefault="00445F78" w:rsidP="00ED2CEE">
            <w:pPr>
              <w:jc w:val="cente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Proposed Budget (in BDT)</w:t>
            </w:r>
          </w:p>
        </w:tc>
      </w:tr>
      <w:tr w:rsidR="00445F78" w14:paraId="04B95EA2" w14:textId="77777777" w:rsidTr="00ED2CEE">
        <w:trPr>
          <w:trHeight w:val="560"/>
        </w:trPr>
        <w:tc>
          <w:tcPr>
            <w:tcW w:w="656" w:type="dxa"/>
            <w:vMerge/>
            <w:tcBorders>
              <w:top w:val="single" w:sz="4" w:space="0" w:color="auto"/>
              <w:left w:val="single" w:sz="4" w:space="0" w:color="auto"/>
              <w:bottom w:val="single" w:sz="4" w:space="0" w:color="auto"/>
              <w:right w:val="single" w:sz="4" w:space="0" w:color="auto"/>
            </w:tcBorders>
            <w:hideMark/>
          </w:tcPr>
          <w:p w14:paraId="7E6FFA6F" w14:textId="77777777" w:rsidR="00445F78" w:rsidRPr="00187364" w:rsidRDefault="00445F78" w:rsidP="00ED2CEE">
            <w:pPr>
              <w:rPr>
                <w:rFonts w:asciiTheme="minorHAnsi" w:eastAsia="Times New Roman" w:hAnsiTheme="minorHAnsi" w:cs="Times New Roman"/>
                <w:b/>
                <w:bCs/>
                <w:sz w:val="20"/>
                <w:szCs w:val="20"/>
              </w:rPr>
            </w:pPr>
          </w:p>
        </w:tc>
        <w:tc>
          <w:tcPr>
            <w:tcW w:w="3220" w:type="dxa"/>
            <w:vMerge/>
            <w:tcBorders>
              <w:top w:val="single" w:sz="4" w:space="0" w:color="auto"/>
              <w:left w:val="single" w:sz="4" w:space="0" w:color="auto"/>
              <w:bottom w:val="single" w:sz="4" w:space="0" w:color="auto"/>
              <w:right w:val="single" w:sz="4" w:space="0" w:color="auto"/>
            </w:tcBorders>
            <w:hideMark/>
          </w:tcPr>
          <w:p w14:paraId="28E7805E" w14:textId="77777777" w:rsidR="00445F78" w:rsidRPr="00187364" w:rsidRDefault="00445F78" w:rsidP="00ED2CEE">
            <w:pPr>
              <w:rPr>
                <w:rFonts w:asciiTheme="minorHAnsi" w:eastAsia="Times New Roman" w:hAnsiTheme="minorHAnsi" w:cs="Times New Roman"/>
                <w:b/>
                <w:bCs/>
                <w:sz w:val="20"/>
                <w:szCs w:val="20"/>
              </w:rPr>
            </w:pPr>
          </w:p>
        </w:tc>
        <w:tc>
          <w:tcPr>
            <w:tcW w:w="1276" w:type="dxa"/>
            <w:tcBorders>
              <w:top w:val="nil"/>
              <w:left w:val="nil"/>
              <w:bottom w:val="single" w:sz="4" w:space="0" w:color="auto"/>
              <w:right w:val="single" w:sz="4" w:space="0" w:color="auto"/>
            </w:tcBorders>
            <w:shd w:val="clear" w:color="000000" w:fill="F2F2F2"/>
            <w:hideMark/>
          </w:tcPr>
          <w:p w14:paraId="54345C5B"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Measuring Unit </w:t>
            </w:r>
          </w:p>
        </w:tc>
        <w:tc>
          <w:tcPr>
            <w:tcW w:w="851" w:type="dxa"/>
            <w:tcBorders>
              <w:top w:val="nil"/>
              <w:left w:val="nil"/>
              <w:bottom w:val="single" w:sz="4" w:space="0" w:color="auto"/>
              <w:right w:val="single" w:sz="4" w:space="0" w:color="auto"/>
            </w:tcBorders>
            <w:shd w:val="clear" w:color="000000" w:fill="F2F2F2"/>
            <w:hideMark/>
          </w:tcPr>
          <w:p w14:paraId="77C7F076"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Unit Cost </w:t>
            </w:r>
          </w:p>
        </w:tc>
        <w:tc>
          <w:tcPr>
            <w:tcW w:w="850" w:type="dxa"/>
            <w:tcBorders>
              <w:top w:val="nil"/>
              <w:left w:val="nil"/>
              <w:bottom w:val="single" w:sz="4" w:space="0" w:color="auto"/>
              <w:right w:val="single" w:sz="4" w:space="0" w:color="auto"/>
            </w:tcBorders>
            <w:shd w:val="clear" w:color="000000" w:fill="F2F2F2"/>
            <w:hideMark/>
          </w:tcPr>
          <w:p w14:paraId="4C60E42A"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Total Unit </w:t>
            </w:r>
          </w:p>
        </w:tc>
        <w:tc>
          <w:tcPr>
            <w:tcW w:w="992" w:type="dxa"/>
            <w:tcBorders>
              <w:top w:val="nil"/>
              <w:left w:val="nil"/>
              <w:bottom w:val="single" w:sz="4" w:space="0" w:color="auto"/>
              <w:right w:val="single" w:sz="4" w:space="0" w:color="auto"/>
            </w:tcBorders>
            <w:shd w:val="clear" w:color="000000" w:fill="F2F2F2"/>
            <w:hideMark/>
          </w:tcPr>
          <w:p w14:paraId="3C1DFE7E"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Total cost  </w:t>
            </w:r>
          </w:p>
        </w:tc>
        <w:tc>
          <w:tcPr>
            <w:tcW w:w="1843" w:type="dxa"/>
            <w:tcBorders>
              <w:top w:val="nil"/>
              <w:left w:val="nil"/>
              <w:bottom w:val="single" w:sz="4" w:space="0" w:color="auto"/>
              <w:right w:val="single" w:sz="4" w:space="0" w:color="auto"/>
            </w:tcBorders>
            <w:shd w:val="clear" w:color="000000" w:fill="F2F2F2"/>
            <w:hideMark/>
          </w:tcPr>
          <w:p w14:paraId="65B8FC71"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Responsible CSOs in the Coalition</w:t>
            </w:r>
          </w:p>
        </w:tc>
      </w:tr>
      <w:tr w:rsidR="00445F78" w14:paraId="44AA3989" w14:textId="77777777" w:rsidTr="00ED2CEE">
        <w:trPr>
          <w:trHeight w:val="285"/>
        </w:trPr>
        <w:tc>
          <w:tcPr>
            <w:tcW w:w="656" w:type="dxa"/>
            <w:tcBorders>
              <w:top w:val="nil"/>
              <w:left w:val="single" w:sz="4" w:space="0" w:color="auto"/>
              <w:bottom w:val="single" w:sz="4" w:space="0" w:color="auto"/>
              <w:right w:val="single" w:sz="4" w:space="0" w:color="auto"/>
            </w:tcBorders>
            <w:shd w:val="clear" w:color="000000" w:fill="FDE9D9"/>
            <w:hideMark/>
          </w:tcPr>
          <w:p w14:paraId="56702FB0"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1</w:t>
            </w:r>
          </w:p>
        </w:tc>
        <w:tc>
          <w:tcPr>
            <w:tcW w:w="3220" w:type="dxa"/>
            <w:tcBorders>
              <w:top w:val="nil"/>
              <w:left w:val="nil"/>
              <w:bottom w:val="single" w:sz="4" w:space="0" w:color="auto"/>
              <w:right w:val="single" w:sz="4" w:space="0" w:color="auto"/>
            </w:tcBorders>
            <w:shd w:val="clear" w:color="000000" w:fill="FDE9D9"/>
            <w:vAlign w:val="center"/>
            <w:hideMark/>
          </w:tcPr>
          <w:p w14:paraId="28E24DAD"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Programme/Activity Cost</w:t>
            </w:r>
          </w:p>
        </w:tc>
        <w:tc>
          <w:tcPr>
            <w:tcW w:w="1276" w:type="dxa"/>
            <w:tcBorders>
              <w:top w:val="nil"/>
              <w:left w:val="nil"/>
              <w:bottom w:val="single" w:sz="4" w:space="0" w:color="auto"/>
              <w:right w:val="single" w:sz="4" w:space="0" w:color="auto"/>
            </w:tcBorders>
            <w:shd w:val="clear" w:color="000000" w:fill="FFFFFF"/>
            <w:vAlign w:val="center"/>
            <w:hideMark/>
          </w:tcPr>
          <w:p w14:paraId="0CCABE6B"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58F7B6CF"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322CF5EC"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01E32698"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024C501E"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r>
      <w:tr w:rsidR="00445F78" w14:paraId="0DB51737" w14:textId="77777777" w:rsidTr="00ED2CEE">
        <w:trPr>
          <w:trHeight w:val="121"/>
        </w:trPr>
        <w:tc>
          <w:tcPr>
            <w:tcW w:w="656" w:type="dxa"/>
            <w:tcBorders>
              <w:top w:val="nil"/>
              <w:left w:val="single" w:sz="4" w:space="0" w:color="auto"/>
              <w:bottom w:val="single" w:sz="4" w:space="0" w:color="auto"/>
              <w:right w:val="single" w:sz="4" w:space="0" w:color="auto"/>
            </w:tcBorders>
            <w:shd w:val="clear" w:color="auto" w:fill="FFFF00"/>
            <w:noWrap/>
          </w:tcPr>
          <w:p w14:paraId="516E14CE"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FFFF00"/>
            <w:vAlign w:val="center"/>
          </w:tcPr>
          <w:p w14:paraId="07210572"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Results-1:</w:t>
            </w:r>
          </w:p>
        </w:tc>
        <w:tc>
          <w:tcPr>
            <w:tcW w:w="1276" w:type="dxa"/>
            <w:tcBorders>
              <w:top w:val="nil"/>
              <w:left w:val="nil"/>
              <w:bottom w:val="single" w:sz="4" w:space="0" w:color="auto"/>
              <w:right w:val="single" w:sz="4" w:space="0" w:color="auto"/>
            </w:tcBorders>
            <w:shd w:val="clear" w:color="auto" w:fill="FFFF00"/>
            <w:vAlign w:val="center"/>
          </w:tcPr>
          <w:p w14:paraId="18DA9B64"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auto" w:fill="FFFF00"/>
            <w:vAlign w:val="center"/>
            <w:hideMark/>
          </w:tcPr>
          <w:p w14:paraId="15880EEB"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auto" w:fill="FFFF00"/>
            <w:vAlign w:val="center"/>
            <w:hideMark/>
          </w:tcPr>
          <w:p w14:paraId="1FB0FAB4"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auto" w:fill="FFFF00"/>
            <w:vAlign w:val="center"/>
            <w:hideMark/>
          </w:tcPr>
          <w:p w14:paraId="638EA11B"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auto" w:fill="FFFF00"/>
            <w:vAlign w:val="center"/>
            <w:hideMark/>
          </w:tcPr>
          <w:p w14:paraId="71C78137"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   </w:t>
            </w:r>
          </w:p>
        </w:tc>
      </w:tr>
      <w:tr w:rsidR="00445F78" w14:paraId="1BE7D15C" w14:textId="77777777" w:rsidTr="00ED2CEE">
        <w:trPr>
          <w:trHeight w:val="313"/>
        </w:trPr>
        <w:tc>
          <w:tcPr>
            <w:tcW w:w="656" w:type="dxa"/>
            <w:tcBorders>
              <w:top w:val="nil"/>
              <w:left w:val="single" w:sz="4" w:space="0" w:color="auto"/>
              <w:bottom w:val="single" w:sz="4" w:space="0" w:color="auto"/>
              <w:right w:val="single" w:sz="4" w:space="0" w:color="auto"/>
            </w:tcBorders>
            <w:shd w:val="clear" w:color="auto" w:fill="auto"/>
            <w:noWrap/>
          </w:tcPr>
          <w:p w14:paraId="774852BF"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2C9B6B50"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1.1</w:t>
            </w:r>
          </w:p>
        </w:tc>
        <w:tc>
          <w:tcPr>
            <w:tcW w:w="1276" w:type="dxa"/>
            <w:tcBorders>
              <w:top w:val="nil"/>
              <w:left w:val="nil"/>
              <w:bottom w:val="single" w:sz="4" w:space="0" w:color="auto"/>
              <w:right w:val="single" w:sz="4" w:space="0" w:color="auto"/>
            </w:tcBorders>
            <w:shd w:val="clear" w:color="000000" w:fill="FFFFFF"/>
            <w:vAlign w:val="center"/>
          </w:tcPr>
          <w:p w14:paraId="6170B4B3"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3BD132A9"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3914BFE"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81D3DDE"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4DB4B61" w14:textId="77777777" w:rsidR="00445F78" w:rsidRPr="00187364" w:rsidRDefault="00445F78" w:rsidP="00ED2CEE">
            <w:pPr>
              <w:rPr>
                <w:rFonts w:asciiTheme="minorHAnsi" w:eastAsia="Times New Roman" w:hAnsiTheme="minorHAnsi" w:cs="Times New Roman"/>
                <w:b/>
                <w:bCs/>
                <w:sz w:val="20"/>
                <w:szCs w:val="20"/>
              </w:rPr>
            </w:pPr>
          </w:p>
        </w:tc>
      </w:tr>
      <w:tr w:rsidR="00445F78" w14:paraId="53865747" w14:textId="77777777" w:rsidTr="00ED2CEE">
        <w:trPr>
          <w:trHeight w:val="275"/>
        </w:trPr>
        <w:tc>
          <w:tcPr>
            <w:tcW w:w="656" w:type="dxa"/>
            <w:tcBorders>
              <w:top w:val="nil"/>
              <w:left w:val="single" w:sz="4" w:space="0" w:color="auto"/>
              <w:bottom w:val="single" w:sz="4" w:space="0" w:color="auto"/>
              <w:right w:val="single" w:sz="4" w:space="0" w:color="auto"/>
            </w:tcBorders>
            <w:shd w:val="clear" w:color="auto" w:fill="auto"/>
            <w:noWrap/>
          </w:tcPr>
          <w:p w14:paraId="2757797C"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61DC5353"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1.2</w:t>
            </w:r>
          </w:p>
        </w:tc>
        <w:tc>
          <w:tcPr>
            <w:tcW w:w="1276" w:type="dxa"/>
            <w:tcBorders>
              <w:top w:val="nil"/>
              <w:left w:val="nil"/>
              <w:bottom w:val="single" w:sz="4" w:space="0" w:color="auto"/>
              <w:right w:val="single" w:sz="4" w:space="0" w:color="auto"/>
            </w:tcBorders>
            <w:shd w:val="clear" w:color="000000" w:fill="FFFFFF"/>
            <w:vAlign w:val="center"/>
          </w:tcPr>
          <w:p w14:paraId="5C7589B7"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24312745"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CBC4A3A"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2E78437A"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56C15FD5" w14:textId="77777777" w:rsidR="00445F78" w:rsidRPr="00187364" w:rsidRDefault="00445F78" w:rsidP="00ED2CEE">
            <w:pPr>
              <w:rPr>
                <w:rFonts w:asciiTheme="minorHAnsi" w:eastAsia="Times New Roman" w:hAnsiTheme="minorHAnsi" w:cs="Times New Roman"/>
                <w:b/>
                <w:bCs/>
                <w:sz w:val="20"/>
                <w:szCs w:val="20"/>
              </w:rPr>
            </w:pPr>
          </w:p>
        </w:tc>
      </w:tr>
      <w:tr w:rsidR="00445F78" w14:paraId="351F26C5" w14:textId="77777777" w:rsidTr="00ED2CEE">
        <w:trPr>
          <w:trHeight w:val="275"/>
        </w:trPr>
        <w:tc>
          <w:tcPr>
            <w:tcW w:w="656" w:type="dxa"/>
            <w:tcBorders>
              <w:top w:val="nil"/>
              <w:left w:val="single" w:sz="4" w:space="0" w:color="auto"/>
              <w:bottom w:val="single" w:sz="4" w:space="0" w:color="auto"/>
              <w:right w:val="single" w:sz="4" w:space="0" w:color="auto"/>
            </w:tcBorders>
            <w:shd w:val="clear" w:color="auto" w:fill="auto"/>
            <w:noWrap/>
          </w:tcPr>
          <w:p w14:paraId="63CF2405"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1CA5BCDE"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1.3</w:t>
            </w:r>
          </w:p>
        </w:tc>
        <w:tc>
          <w:tcPr>
            <w:tcW w:w="1276" w:type="dxa"/>
            <w:tcBorders>
              <w:top w:val="nil"/>
              <w:left w:val="nil"/>
              <w:bottom w:val="single" w:sz="4" w:space="0" w:color="auto"/>
              <w:right w:val="single" w:sz="4" w:space="0" w:color="auto"/>
            </w:tcBorders>
            <w:shd w:val="clear" w:color="000000" w:fill="FFFFFF"/>
            <w:vAlign w:val="center"/>
          </w:tcPr>
          <w:p w14:paraId="1D4B5D74"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6F4CE595"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410790A"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370074D6"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278F077E" w14:textId="77777777" w:rsidR="00445F78" w:rsidRPr="00187364" w:rsidRDefault="00445F78" w:rsidP="00ED2CEE">
            <w:pPr>
              <w:rPr>
                <w:rFonts w:asciiTheme="minorHAnsi" w:eastAsia="Times New Roman" w:hAnsiTheme="minorHAnsi" w:cs="Times New Roman"/>
                <w:sz w:val="20"/>
                <w:szCs w:val="20"/>
              </w:rPr>
            </w:pPr>
          </w:p>
        </w:tc>
      </w:tr>
      <w:tr w:rsidR="00445F78" w14:paraId="45EC8EFA" w14:textId="77777777" w:rsidTr="00ED2CEE">
        <w:trPr>
          <w:trHeight w:val="275"/>
        </w:trPr>
        <w:tc>
          <w:tcPr>
            <w:tcW w:w="656" w:type="dxa"/>
            <w:tcBorders>
              <w:top w:val="nil"/>
              <w:left w:val="single" w:sz="4" w:space="0" w:color="auto"/>
              <w:bottom w:val="single" w:sz="4" w:space="0" w:color="auto"/>
              <w:right w:val="single" w:sz="4" w:space="0" w:color="auto"/>
            </w:tcBorders>
            <w:shd w:val="clear" w:color="auto" w:fill="FFFF00"/>
            <w:noWrap/>
          </w:tcPr>
          <w:p w14:paraId="071F1DAD"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2</w:t>
            </w:r>
          </w:p>
        </w:tc>
        <w:tc>
          <w:tcPr>
            <w:tcW w:w="3220" w:type="dxa"/>
            <w:tcBorders>
              <w:top w:val="nil"/>
              <w:left w:val="nil"/>
              <w:bottom w:val="single" w:sz="4" w:space="0" w:color="auto"/>
              <w:right w:val="single" w:sz="4" w:space="0" w:color="auto"/>
            </w:tcBorders>
            <w:shd w:val="clear" w:color="auto" w:fill="FFFF00"/>
            <w:vAlign w:val="center"/>
          </w:tcPr>
          <w:p w14:paraId="4FC21B9C"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b/>
                <w:bCs/>
                <w:sz w:val="20"/>
                <w:szCs w:val="20"/>
              </w:rPr>
              <w:t>Results-2:</w:t>
            </w:r>
          </w:p>
        </w:tc>
        <w:tc>
          <w:tcPr>
            <w:tcW w:w="1276" w:type="dxa"/>
            <w:tcBorders>
              <w:top w:val="nil"/>
              <w:left w:val="nil"/>
              <w:bottom w:val="single" w:sz="4" w:space="0" w:color="auto"/>
              <w:right w:val="single" w:sz="4" w:space="0" w:color="auto"/>
            </w:tcBorders>
            <w:shd w:val="clear" w:color="auto" w:fill="FFFF00"/>
            <w:vAlign w:val="center"/>
          </w:tcPr>
          <w:p w14:paraId="64AA1E7D"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auto" w:fill="FFFF00"/>
            <w:vAlign w:val="center"/>
          </w:tcPr>
          <w:p w14:paraId="6D60940C"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auto" w:fill="FFFF00"/>
            <w:vAlign w:val="center"/>
          </w:tcPr>
          <w:p w14:paraId="2D1C8D1E"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auto" w:fill="FFFF00"/>
            <w:vAlign w:val="center"/>
          </w:tcPr>
          <w:p w14:paraId="3B5E7C02"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auto" w:fill="FFFF00"/>
            <w:vAlign w:val="center"/>
          </w:tcPr>
          <w:p w14:paraId="32C836D6" w14:textId="77777777" w:rsidR="00445F78" w:rsidRPr="00187364" w:rsidRDefault="00445F78" w:rsidP="00ED2CEE">
            <w:pPr>
              <w:rPr>
                <w:rFonts w:asciiTheme="minorHAnsi" w:eastAsia="Times New Roman" w:hAnsiTheme="minorHAnsi" w:cs="Times New Roman"/>
                <w:sz w:val="20"/>
                <w:szCs w:val="20"/>
              </w:rPr>
            </w:pPr>
          </w:p>
        </w:tc>
      </w:tr>
      <w:tr w:rsidR="00445F78" w14:paraId="35D0A493" w14:textId="77777777" w:rsidTr="00ED2CEE">
        <w:trPr>
          <w:trHeight w:val="275"/>
        </w:trPr>
        <w:tc>
          <w:tcPr>
            <w:tcW w:w="656" w:type="dxa"/>
            <w:vMerge w:val="restart"/>
            <w:tcBorders>
              <w:top w:val="nil"/>
              <w:left w:val="single" w:sz="4" w:space="0" w:color="auto"/>
              <w:right w:val="single" w:sz="4" w:space="0" w:color="auto"/>
            </w:tcBorders>
            <w:shd w:val="clear" w:color="auto" w:fill="auto"/>
            <w:noWrap/>
          </w:tcPr>
          <w:p w14:paraId="1F35E17E"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71185BFD"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2.1</w:t>
            </w:r>
          </w:p>
        </w:tc>
        <w:tc>
          <w:tcPr>
            <w:tcW w:w="1276" w:type="dxa"/>
            <w:tcBorders>
              <w:top w:val="nil"/>
              <w:left w:val="nil"/>
              <w:bottom w:val="single" w:sz="4" w:space="0" w:color="auto"/>
              <w:right w:val="single" w:sz="4" w:space="0" w:color="auto"/>
            </w:tcBorders>
            <w:shd w:val="clear" w:color="000000" w:fill="FFFFFF"/>
            <w:vAlign w:val="center"/>
          </w:tcPr>
          <w:p w14:paraId="4E8DE21C"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342826E9"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3699137"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03F492EC"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58B51417" w14:textId="77777777" w:rsidR="00445F78" w:rsidRPr="00187364" w:rsidRDefault="00445F78" w:rsidP="00ED2CEE">
            <w:pPr>
              <w:rPr>
                <w:rFonts w:asciiTheme="minorHAnsi" w:eastAsia="Times New Roman" w:hAnsiTheme="minorHAnsi" w:cs="Times New Roman"/>
                <w:sz w:val="20"/>
                <w:szCs w:val="20"/>
              </w:rPr>
            </w:pPr>
          </w:p>
        </w:tc>
      </w:tr>
      <w:tr w:rsidR="00445F78" w14:paraId="51F8ACC0" w14:textId="77777777" w:rsidTr="00ED2CEE">
        <w:trPr>
          <w:trHeight w:val="275"/>
        </w:trPr>
        <w:tc>
          <w:tcPr>
            <w:tcW w:w="656" w:type="dxa"/>
            <w:vMerge/>
            <w:tcBorders>
              <w:left w:val="single" w:sz="4" w:space="0" w:color="auto"/>
              <w:right w:val="single" w:sz="4" w:space="0" w:color="auto"/>
            </w:tcBorders>
            <w:shd w:val="clear" w:color="auto" w:fill="auto"/>
            <w:noWrap/>
          </w:tcPr>
          <w:p w14:paraId="20467CA9"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4B293064"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2.2</w:t>
            </w:r>
          </w:p>
        </w:tc>
        <w:tc>
          <w:tcPr>
            <w:tcW w:w="1276" w:type="dxa"/>
            <w:tcBorders>
              <w:top w:val="nil"/>
              <w:left w:val="nil"/>
              <w:bottom w:val="single" w:sz="4" w:space="0" w:color="auto"/>
              <w:right w:val="single" w:sz="4" w:space="0" w:color="auto"/>
            </w:tcBorders>
            <w:shd w:val="clear" w:color="000000" w:fill="FFFFFF"/>
            <w:vAlign w:val="center"/>
          </w:tcPr>
          <w:p w14:paraId="063253BC"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53C2F9E2"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9F941D8"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6A5FE723"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C332AAA" w14:textId="77777777" w:rsidR="00445F78" w:rsidRPr="00187364" w:rsidRDefault="00445F78" w:rsidP="00ED2CEE">
            <w:pPr>
              <w:rPr>
                <w:rFonts w:asciiTheme="minorHAnsi" w:eastAsia="Times New Roman" w:hAnsiTheme="minorHAnsi" w:cs="Times New Roman"/>
                <w:sz w:val="20"/>
                <w:szCs w:val="20"/>
              </w:rPr>
            </w:pPr>
          </w:p>
        </w:tc>
      </w:tr>
      <w:tr w:rsidR="00445F78" w14:paraId="318D288C" w14:textId="77777777" w:rsidTr="00ED2CEE">
        <w:trPr>
          <w:trHeight w:val="275"/>
        </w:trPr>
        <w:tc>
          <w:tcPr>
            <w:tcW w:w="656" w:type="dxa"/>
            <w:vMerge/>
            <w:tcBorders>
              <w:left w:val="single" w:sz="4" w:space="0" w:color="auto"/>
              <w:bottom w:val="single" w:sz="4" w:space="0" w:color="auto"/>
              <w:right w:val="single" w:sz="4" w:space="0" w:color="auto"/>
            </w:tcBorders>
            <w:shd w:val="clear" w:color="auto" w:fill="auto"/>
            <w:noWrap/>
          </w:tcPr>
          <w:p w14:paraId="4C08184B"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6D98C737"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2.3</w:t>
            </w:r>
          </w:p>
        </w:tc>
        <w:tc>
          <w:tcPr>
            <w:tcW w:w="1276" w:type="dxa"/>
            <w:tcBorders>
              <w:top w:val="nil"/>
              <w:left w:val="nil"/>
              <w:bottom w:val="single" w:sz="4" w:space="0" w:color="auto"/>
              <w:right w:val="single" w:sz="4" w:space="0" w:color="auto"/>
            </w:tcBorders>
            <w:shd w:val="clear" w:color="000000" w:fill="FFFFFF"/>
            <w:vAlign w:val="center"/>
          </w:tcPr>
          <w:p w14:paraId="191F7E3F"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683AF4B3"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38CA719C"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49754DCE"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3436B366" w14:textId="77777777" w:rsidR="00445F78" w:rsidRPr="00187364" w:rsidRDefault="00445F78" w:rsidP="00ED2CEE">
            <w:pPr>
              <w:rPr>
                <w:rFonts w:asciiTheme="minorHAnsi" w:eastAsia="Times New Roman" w:hAnsiTheme="minorHAnsi" w:cs="Times New Roman"/>
                <w:sz w:val="20"/>
                <w:szCs w:val="20"/>
              </w:rPr>
            </w:pPr>
          </w:p>
        </w:tc>
      </w:tr>
      <w:tr w:rsidR="00445F78" w14:paraId="5584BBB1" w14:textId="77777777" w:rsidTr="00ED2CEE">
        <w:trPr>
          <w:trHeight w:val="275"/>
        </w:trPr>
        <w:tc>
          <w:tcPr>
            <w:tcW w:w="656" w:type="dxa"/>
            <w:tcBorders>
              <w:top w:val="nil"/>
              <w:left w:val="single" w:sz="4" w:space="0" w:color="auto"/>
              <w:bottom w:val="single" w:sz="4" w:space="0" w:color="auto"/>
              <w:right w:val="single" w:sz="4" w:space="0" w:color="auto"/>
            </w:tcBorders>
            <w:shd w:val="clear" w:color="auto" w:fill="FFFF00"/>
            <w:noWrap/>
          </w:tcPr>
          <w:p w14:paraId="0F594A32"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3</w:t>
            </w:r>
          </w:p>
        </w:tc>
        <w:tc>
          <w:tcPr>
            <w:tcW w:w="3220" w:type="dxa"/>
            <w:tcBorders>
              <w:top w:val="nil"/>
              <w:left w:val="nil"/>
              <w:bottom w:val="single" w:sz="4" w:space="0" w:color="auto"/>
              <w:right w:val="single" w:sz="4" w:space="0" w:color="auto"/>
            </w:tcBorders>
            <w:shd w:val="clear" w:color="auto" w:fill="FFFF00"/>
            <w:vAlign w:val="center"/>
          </w:tcPr>
          <w:p w14:paraId="6F8010A4"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b/>
                <w:bCs/>
                <w:sz w:val="20"/>
                <w:szCs w:val="20"/>
              </w:rPr>
              <w:t>Results-3:</w:t>
            </w:r>
          </w:p>
        </w:tc>
        <w:tc>
          <w:tcPr>
            <w:tcW w:w="1276" w:type="dxa"/>
            <w:tcBorders>
              <w:top w:val="nil"/>
              <w:left w:val="nil"/>
              <w:bottom w:val="single" w:sz="4" w:space="0" w:color="auto"/>
              <w:right w:val="single" w:sz="4" w:space="0" w:color="auto"/>
            </w:tcBorders>
            <w:shd w:val="clear" w:color="auto" w:fill="FFFF00"/>
            <w:vAlign w:val="center"/>
          </w:tcPr>
          <w:p w14:paraId="1F0B516D"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auto" w:fill="FFFF00"/>
            <w:vAlign w:val="center"/>
          </w:tcPr>
          <w:p w14:paraId="103F812B"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auto" w:fill="FFFF00"/>
            <w:vAlign w:val="center"/>
          </w:tcPr>
          <w:p w14:paraId="6F4AF56E"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auto" w:fill="FFFF00"/>
            <w:vAlign w:val="center"/>
          </w:tcPr>
          <w:p w14:paraId="29B6809D"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auto" w:fill="FFFF00"/>
            <w:vAlign w:val="center"/>
          </w:tcPr>
          <w:p w14:paraId="5970C00E" w14:textId="77777777" w:rsidR="00445F78" w:rsidRPr="00187364" w:rsidRDefault="00445F78" w:rsidP="00ED2CEE">
            <w:pPr>
              <w:rPr>
                <w:rFonts w:asciiTheme="minorHAnsi" w:eastAsia="Times New Roman" w:hAnsiTheme="minorHAnsi" w:cs="Times New Roman"/>
                <w:sz w:val="20"/>
                <w:szCs w:val="20"/>
              </w:rPr>
            </w:pPr>
          </w:p>
        </w:tc>
      </w:tr>
      <w:tr w:rsidR="00445F78" w14:paraId="3DF22131" w14:textId="77777777" w:rsidTr="00ED2CEE">
        <w:trPr>
          <w:trHeight w:val="275"/>
        </w:trPr>
        <w:tc>
          <w:tcPr>
            <w:tcW w:w="656" w:type="dxa"/>
            <w:vMerge w:val="restart"/>
            <w:tcBorders>
              <w:top w:val="nil"/>
              <w:left w:val="single" w:sz="4" w:space="0" w:color="auto"/>
              <w:right w:val="single" w:sz="4" w:space="0" w:color="auto"/>
            </w:tcBorders>
            <w:shd w:val="clear" w:color="auto" w:fill="auto"/>
            <w:noWrap/>
          </w:tcPr>
          <w:p w14:paraId="602150A3"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791F6729"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3.1</w:t>
            </w:r>
          </w:p>
        </w:tc>
        <w:tc>
          <w:tcPr>
            <w:tcW w:w="1276" w:type="dxa"/>
            <w:tcBorders>
              <w:top w:val="nil"/>
              <w:left w:val="nil"/>
              <w:bottom w:val="single" w:sz="4" w:space="0" w:color="auto"/>
              <w:right w:val="single" w:sz="4" w:space="0" w:color="auto"/>
            </w:tcBorders>
            <w:shd w:val="clear" w:color="000000" w:fill="FFFFFF"/>
            <w:vAlign w:val="center"/>
          </w:tcPr>
          <w:p w14:paraId="44C589F4"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694A2B6E"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5D711A56"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70C4D5A"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E00560E" w14:textId="77777777" w:rsidR="00445F78" w:rsidRPr="00187364" w:rsidRDefault="00445F78" w:rsidP="00ED2CEE">
            <w:pPr>
              <w:rPr>
                <w:rFonts w:asciiTheme="minorHAnsi" w:eastAsia="Times New Roman" w:hAnsiTheme="minorHAnsi" w:cs="Times New Roman"/>
                <w:sz w:val="20"/>
                <w:szCs w:val="20"/>
              </w:rPr>
            </w:pPr>
          </w:p>
        </w:tc>
      </w:tr>
      <w:tr w:rsidR="00445F78" w14:paraId="081B3B06" w14:textId="77777777" w:rsidTr="00ED2CEE">
        <w:trPr>
          <w:trHeight w:val="275"/>
        </w:trPr>
        <w:tc>
          <w:tcPr>
            <w:tcW w:w="656" w:type="dxa"/>
            <w:vMerge/>
            <w:tcBorders>
              <w:left w:val="single" w:sz="4" w:space="0" w:color="auto"/>
              <w:right w:val="single" w:sz="4" w:space="0" w:color="auto"/>
            </w:tcBorders>
            <w:shd w:val="clear" w:color="auto" w:fill="auto"/>
            <w:noWrap/>
          </w:tcPr>
          <w:p w14:paraId="0CF020EE"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732C12EA"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3.2</w:t>
            </w:r>
          </w:p>
        </w:tc>
        <w:tc>
          <w:tcPr>
            <w:tcW w:w="1276" w:type="dxa"/>
            <w:tcBorders>
              <w:top w:val="nil"/>
              <w:left w:val="nil"/>
              <w:bottom w:val="single" w:sz="4" w:space="0" w:color="auto"/>
              <w:right w:val="single" w:sz="4" w:space="0" w:color="auto"/>
            </w:tcBorders>
            <w:shd w:val="clear" w:color="000000" w:fill="FFFFFF"/>
            <w:vAlign w:val="center"/>
          </w:tcPr>
          <w:p w14:paraId="7CDE8DA5"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00ECEFDA"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1CBA29E2"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2CE5729C"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96A8FCA" w14:textId="77777777" w:rsidR="00445F78" w:rsidRPr="00187364" w:rsidRDefault="00445F78" w:rsidP="00ED2CEE">
            <w:pPr>
              <w:rPr>
                <w:rFonts w:asciiTheme="minorHAnsi" w:eastAsia="Times New Roman" w:hAnsiTheme="minorHAnsi" w:cs="Times New Roman"/>
                <w:sz w:val="20"/>
                <w:szCs w:val="20"/>
              </w:rPr>
            </w:pPr>
          </w:p>
        </w:tc>
      </w:tr>
      <w:tr w:rsidR="00445F78" w14:paraId="5901C505" w14:textId="77777777" w:rsidTr="00ED2CEE">
        <w:trPr>
          <w:trHeight w:val="275"/>
        </w:trPr>
        <w:tc>
          <w:tcPr>
            <w:tcW w:w="656" w:type="dxa"/>
            <w:vMerge/>
            <w:tcBorders>
              <w:left w:val="single" w:sz="4" w:space="0" w:color="auto"/>
              <w:bottom w:val="single" w:sz="4" w:space="0" w:color="auto"/>
              <w:right w:val="single" w:sz="4" w:space="0" w:color="auto"/>
            </w:tcBorders>
            <w:shd w:val="clear" w:color="auto" w:fill="auto"/>
            <w:noWrap/>
          </w:tcPr>
          <w:p w14:paraId="17B41000" w14:textId="77777777" w:rsidR="00445F78" w:rsidRPr="00187364" w:rsidRDefault="00445F78" w:rsidP="00ED2CEE">
            <w:pPr>
              <w:rPr>
                <w:rFonts w:asciiTheme="minorHAnsi" w:eastAsia="Times New Roman" w:hAnsiTheme="minorHAnsi" w:cs="Times New Roman"/>
                <w:sz w:val="20"/>
                <w:szCs w:val="20"/>
              </w:rPr>
            </w:pPr>
          </w:p>
        </w:tc>
        <w:tc>
          <w:tcPr>
            <w:tcW w:w="3220" w:type="dxa"/>
            <w:tcBorders>
              <w:top w:val="nil"/>
              <w:left w:val="nil"/>
              <w:bottom w:val="single" w:sz="4" w:space="0" w:color="auto"/>
              <w:right w:val="single" w:sz="4" w:space="0" w:color="auto"/>
            </w:tcBorders>
            <w:shd w:val="clear" w:color="auto" w:fill="auto"/>
            <w:vAlign w:val="center"/>
          </w:tcPr>
          <w:p w14:paraId="71D69A07"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Activity 3.3</w:t>
            </w:r>
          </w:p>
        </w:tc>
        <w:tc>
          <w:tcPr>
            <w:tcW w:w="1276" w:type="dxa"/>
            <w:tcBorders>
              <w:top w:val="nil"/>
              <w:left w:val="nil"/>
              <w:bottom w:val="single" w:sz="4" w:space="0" w:color="auto"/>
              <w:right w:val="single" w:sz="4" w:space="0" w:color="auto"/>
            </w:tcBorders>
            <w:shd w:val="clear" w:color="000000" w:fill="FFFFFF"/>
            <w:vAlign w:val="center"/>
          </w:tcPr>
          <w:p w14:paraId="50DFEA10"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39235AD4"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1C6049E4"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34FF5F42"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43F63FFE" w14:textId="77777777" w:rsidR="00445F78" w:rsidRPr="00187364" w:rsidRDefault="00445F78" w:rsidP="00ED2CEE">
            <w:pPr>
              <w:rPr>
                <w:rFonts w:asciiTheme="minorHAnsi" w:eastAsia="Times New Roman" w:hAnsiTheme="minorHAnsi" w:cs="Times New Roman"/>
                <w:sz w:val="20"/>
                <w:szCs w:val="20"/>
              </w:rPr>
            </w:pPr>
          </w:p>
        </w:tc>
      </w:tr>
      <w:tr w:rsidR="00445F78" w14:paraId="369245EE" w14:textId="77777777" w:rsidTr="00ED2CEE">
        <w:trPr>
          <w:trHeight w:val="197"/>
        </w:trPr>
        <w:tc>
          <w:tcPr>
            <w:tcW w:w="656" w:type="dxa"/>
            <w:tcBorders>
              <w:top w:val="nil"/>
              <w:left w:val="single" w:sz="4" w:space="0" w:color="auto"/>
              <w:bottom w:val="single" w:sz="4" w:space="0" w:color="auto"/>
              <w:right w:val="single" w:sz="4" w:space="0" w:color="auto"/>
            </w:tcBorders>
            <w:shd w:val="clear" w:color="000000" w:fill="C5D9F1"/>
            <w:hideMark/>
          </w:tcPr>
          <w:p w14:paraId="33F0312D"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3220" w:type="dxa"/>
            <w:tcBorders>
              <w:top w:val="nil"/>
              <w:left w:val="nil"/>
              <w:bottom w:val="single" w:sz="4" w:space="0" w:color="auto"/>
              <w:right w:val="single" w:sz="4" w:space="0" w:color="auto"/>
            </w:tcBorders>
            <w:shd w:val="clear" w:color="000000" w:fill="C5D9F1"/>
            <w:vAlign w:val="center"/>
            <w:hideMark/>
          </w:tcPr>
          <w:p w14:paraId="209B5574"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Sub Total 1 =</w:t>
            </w:r>
          </w:p>
        </w:tc>
        <w:tc>
          <w:tcPr>
            <w:tcW w:w="1276" w:type="dxa"/>
            <w:tcBorders>
              <w:top w:val="nil"/>
              <w:left w:val="nil"/>
              <w:bottom w:val="single" w:sz="4" w:space="0" w:color="auto"/>
              <w:right w:val="single" w:sz="4" w:space="0" w:color="auto"/>
            </w:tcBorders>
            <w:shd w:val="clear" w:color="000000" w:fill="C5D9F1"/>
            <w:vAlign w:val="center"/>
            <w:hideMark/>
          </w:tcPr>
          <w:p w14:paraId="022A0F46"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C5D9F1"/>
            <w:vAlign w:val="center"/>
            <w:hideMark/>
          </w:tcPr>
          <w:p w14:paraId="22989286"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C5D9F1"/>
            <w:vAlign w:val="center"/>
            <w:hideMark/>
          </w:tcPr>
          <w:p w14:paraId="5239EAF5"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C5D9F1"/>
            <w:vAlign w:val="center"/>
            <w:hideMark/>
          </w:tcPr>
          <w:p w14:paraId="12F7A667"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C5D9F1"/>
            <w:vAlign w:val="center"/>
            <w:hideMark/>
          </w:tcPr>
          <w:p w14:paraId="41B77863"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   </w:t>
            </w:r>
          </w:p>
        </w:tc>
      </w:tr>
      <w:tr w:rsidR="00445F78" w14:paraId="6E6BF338" w14:textId="77777777" w:rsidTr="00ED2CEE">
        <w:trPr>
          <w:trHeight w:val="300"/>
        </w:trPr>
        <w:tc>
          <w:tcPr>
            <w:tcW w:w="656" w:type="dxa"/>
            <w:vMerge w:val="restart"/>
            <w:tcBorders>
              <w:top w:val="nil"/>
              <w:left w:val="single" w:sz="4" w:space="0" w:color="auto"/>
              <w:right w:val="single" w:sz="4" w:space="0" w:color="auto"/>
            </w:tcBorders>
            <w:shd w:val="clear" w:color="auto" w:fill="FFFFFF" w:themeFill="background1"/>
            <w:hideMark/>
          </w:tcPr>
          <w:p w14:paraId="24919EBE"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2</w:t>
            </w:r>
          </w:p>
        </w:tc>
        <w:tc>
          <w:tcPr>
            <w:tcW w:w="3220" w:type="dxa"/>
            <w:tcBorders>
              <w:top w:val="nil"/>
              <w:left w:val="nil"/>
              <w:bottom w:val="single" w:sz="4" w:space="0" w:color="auto"/>
              <w:right w:val="single" w:sz="4" w:space="0" w:color="auto"/>
            </w:tcBorders>
            <w:shd w:val="clear" w:color="auto" w:fill="FFFFFF" w:themeFill="background1"/>
            <w:vAlign w:val="center"/>
            <w:hideMark/>
          </w:tcPr>
          <w:p w14:paraId="0183AC5B"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Activity Monitoring cost</w:t>
            </w:r>
          </w:p>
        </w:tc>
        <w:tc>
          <w:tcPr>
            <w:tcW w:w="1276" w:type="dxa"/>
            <w:tcBorders>
              <w:top w:val="nil"/>
              <w:left w:val="nil"/>
              <w:bottom w:val="single" w:sz="4" w:space="0" w:color="auto"/>
              <w:right w:val="single" w:sz="4" w:space="0" w:color="auto"/>
            </w:tcBorders>
            <w:shd w:val="clear" w:color="000000" w:fill="FFFFFF"/>
            <w:vAlign w:val="center"/>
            <w:hideMark/>
          </w:tcPr>
          <w:p w14:paraId="3377BD8E"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13AFC7A8"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598B398E"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4D2BE3A6"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27C93E68"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r>
      <w:tr w:rsidR="00445F78" w14:paraId="07022C34" w14:textId="77777777" w:rsidTr="00ED2CEE">
        <w:trPr>
          <w:trHeight w:val="300"/>
        </w:trPr>
        <w:tc>
          <w:tcPr>
            <w:tcW w:w="656" w:type="dxa"/>
            <w:vMerge/>
            <w:tcBorders>
              <w:left w:val="single" w:sz="4" w:space="0" w:color="auto"/>
              <w:right w:val="single" w:sz="4" w:space="0" w:color="auto"/>
            </w:tcBorders>
            <w:shd w:val="clear" w:color="auto" w:fill="FFFFFF" w:themeFill="background1"/>
          </w:tcPr>
          <w:p w14:paraId="3E5EAA93" w14:textId="77777777" w:rsidR="00445F78" w:rsidRPr="00187364" w:rsidRDefault="00445F78" w:rsidP="00ED2CEE">
            <w:pPr>
              <w:rPr>
                <w:rFonts w:asciiTheme="minorHAnsi" w:eastAsia="Times New Roman" w:hAnsiTheme="minorHAnsi" w:cs="Times New Roman"/>
                <w:b/>
                <w:bCs/>
                <w:sz w:val="20"/>
                <w:szCs w:val="20"/>
              </w:rPr>
            </w:pPr>
          </w:p>
        </w:tc>
        <w:tc>
          <w:tcPr>
            <w:tcW w:w="3220" w:type="dxa"/>
            <w:tcBorders>
              <w:top w:val="nil"/>
              <w:left w:val="nil"/>
              <w:bottom w:val="single" w:sz="4" w:space="0" w:color="auto"/>
              <w:right w:val="single" w:sz="4" w:space="0" w:color="auto"/>
            </w:tcBorders>
            <w:shd w:val="clear" w:color="auto" w:fill="FFFFFF" w:themeFill="background1"/>
            <w:vAlign w:val="center"/>
          </w:tcPr>
          <w:p w14:paraId="50C28D5D"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2.1</w:t>
            </w:r>
          </w:p>
        </w:tc>
        <w:tc>
          <w:tcPr>
            <w:tcW w:w="1276" w:type="dxa"/>
            <w:tcBorders>
              <w:top w:val="nil"/>
              <w:left w:val="nil"/>
              <w:bottom w:val="single" w:sz="4" w:space="0" w:color="auto"/>
              <w:right w:val="single" w:sz="4" w:space="0" w:color="auto"/>
            </w:tcBorders>
            <w:shd w:val="clear" w:color="000000" w:fill="FFFFFF"/>
            <w:vAlign w:val="center"/>
          </w:tcPr>
          <w:p w14:paraId="52B5F8F5"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2A1CB67B"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2A91609B"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2633DE92"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2EEE4CB9" w14:textId="77777777" w:rsidR="00445F78" w:rsidRPr="00187364" w:rsidRDefault="00445F78" w:rsidP="00ED2CEE">
            <w:pPr>
              <w:rPr>
                <w:rFonts w:asciiTheme="minorHAnsi" w:eastAsia="Times New Roman" w:hAnsiTheme="minorHAnsi" w:cs="Times New Roman"/>
                <w:b/>
                <w:bCs/>
                <w:sz w:val="20"/>
                <w:szCs w:val="20"/>
              </w:rPr>
            </w:pPr>
          </w:p>
        </w:tc>
      </w:tr>
      <w:tr w:rsidR="00445F78" w14:paraId="2E8578EE" w14:textId="77777777" w:rsidTr="00ED2CEE">
        <w:trPr>
          <w:trHeight w:val="300"/>
        </w:trPr>
        <w:tc>
          <w:tcPr>
            <w:tcW w:w="656" w:type="dxa"/>
            <w:vMerge/>
            <w:tcBorders>
              <w:left w:val="single" w:sz="4" w:space="0" w:color="auto"/>
              <w:bottom w:val="single" w:sz="4" w:space="0" w:color="auto"/>
              <w:right w:val="single" w:sz="4" w:space="0" w:color="auto"/>
            </w:tcBorders>
            <w:shd w:val="clear" w:color="auto" w:fill="FFFFFF" w:themeFill="background1"/>
          </w:tcPr>
          <w:p w14:paraId="796675F1" w14:textId="77777777" w:rsidR="00445F78" w:rsidRPr="00187364" w:rsidRDefault="00445F78" w:rsidP="00ED2CEE">
            <w:pPr>
              <w:rPr>
                <w:rFonts w:asciiTheme="minorHAnsi" w:eastAsia="Times New Roman" w:hAnsiTheme="minorHAnsi" w:cs="Times New Roman"/>
                <w:b/>
                <w:bCs/>
                <w:sz w:val="20"/>
                <w:szCs w:val="20"/>
              </w:rPr>
            </w:pPr>
          </w:p>
        </w:tc>
        <w:tc>
          <w:tcPr>
            <w:tcW w:w="3220" w:type="dxa"/>
            <w:tcBorders>
              <w:top w:val="nil"/>
              <w:left w:val="nil"/>
              <w:bottom w:val="single" w:sz="4" w:space="0" w:color="auto"/>
              <w:right w:val="single" w:sz="4" w:space="0" w:color="auto"/>
            </w:tcBorders>
            <w:shd w:val="clear" w:color="auto" w:fill="FFFFFF" w:themeFill="background1"/>
            <w:vAlign w:val="center"/>
          </w:tcPr>
          <w:p w14:paraId="6AC7A173"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2.2</w:t>
            </w:r>
          </w:p>
        </w:tc>
        <w:tc>
          <w:tcPr>
            <w:tcW w:w="1276" w:type="dxa"/>
            <w:tcBorders>
              <w:top w:val="nil"/>
              <w:left w:val="nil"/>
              <w:bottom w:val="single" w:sz="4" w:space="0" w:color="auto"/>
              <w:right w:val="single" w:sz="4" w:space="0" w:color="auto"/>
            </w:tcBorders>
            <w:shd w:val="clear" w:color="000000" w:fill="FFFFFF"/>
            <w:vAlign w:val="center"/>
          </w:tcPr>
          <w:p w14:paraId="07899F35"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45AD736B"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2A31AE6F"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4EFD94A4"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13C39E2" w14:textId="77777777" w:rsidR="00445F78" w:rsidRPr="00187364" w:rsidRDefault="00445F78" w:rsidP="00ED2CEE">
            <w:pPr>
              <w:rPr>
                <w:rFonts w:asciiTheme="minorHAnsi" w:eastAsia="Times New Roman" w:hAnsiTheme="minorHAnsi" w:cs="Times New Roman"/>
                <w:b/>
                <w:bCs/>
                <w:sz w:val="20"/>
                <w:szCs w:val="20"/>
              </w:rPr>
            </w:pPr>
          </w:p>
        </w:tc>
      </w:tr>
      <w:tr w:rsidR="00445F78" w14:paraId="57CDAC62" w14:textId="77777777" w:rsidTr="00ED2CEE">
        <w:trPr>
          <w:trHeight w:val="300"/>
        </w:trPr>
        <w:tc>
          <w:tcPr>
            <w:tcW w:w="656" w:type="dxa"/>
            <w:tcBorders>
              <w:top w:val="nil"/>
              <w:left w:val="single" w:sz="4" w:space="0" w:color="auto"/>
              <w:bottom w:val="single" w:sz="4" w:space="0" w:color="auto"/>
              <w:right w:val="single" w:sz="4" w:space="0" w:color="auto"/>
            </w:tcBorders>
            <w:shd w:val="clear" w:color="auto" w:fill="B8CCE4" w:themeFill="accent1" w:themeFillTint="66"/>
          </w:tcPr>
          <w:p w14:paraId="517D169B" w14:textId="77777777" w:rsidR="00445F78" w:rsidRPr="00187364" w:rsidRDefault="00445F78" w:rsidP="00ED2CEE">
            <w:pPr>
              <w:rPr>
                <w:rFonts w:asciiTheme="minorHAnsi" w:eastAsia="Times New Roman" w:hAnsiTheme="minorHAnsi" w:cs="Times New Roman"/>
                <w:b/>
                <w:bCs/>
                <w:sz w:val="20"/>
                <w:szCs w:val="20"/>
              </w:rPr>
            </w:pPr>
          </w:p>
        </w:tc>
        <w:tc>
          <w:tcPr>
            <w:tcW w:w="3220" w:type="dxa"/>
            <w:tcBorders>
              <w:top w:val="nil"/>
              <w:left w:val="nil"/>
              <w:bottom w:val="single" w:sz="4" w:space="0" w:color="auto"/>
              <w:right w:val="single" w:sz="4" w:space="0" w:color="auto"/>
            </w:tcBorders>
            <w:shd w:val="clear" w:color="auto" w:fill="B8CCE4" w:themeFill="accent1" w:themeFillTint="66"/>
            <w:vAlign w:val="center"/>
          </w:tcPr>
          <w:p w14:paraId="46D91179"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Subtotal 2 =</w:t>
            </w:r>
          </w:p>
        </w:tc>
        <w:tc>
          <w:tcPr>
            <w:tcW w:w="1276" w:type="dxa"/>
            <w:tcBorders>
              <w:top w:val="nil"/>
              <w:left w:val="nil"/>
              <w:bottom w:val="single" w:sz="4" w:space="0" w:color="auto"/>
              <w:right w:val="single" w:sz="4" w:space="0" w:color="auto"/>
            </w:tcBorders>
            <w:shd w:val="clear" w:color="auto" w:fill="B8CCE4" w:themeFill="accent1" w:themeFillTint="66"/>
            <w:vAlign w:val="center"/>
          </w:tcPr>
          <w:p w14:paraId="10802EA5"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auto" w:fill="B8CCE4" w:themeFill="accent1" w:themeFillTint="66"/>
            <w:vAlign w:val="center"/>
          </w:tcPr>
          <w:p w14:paraId="208A21B2"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auto" w:fill="B8CCE4" w:themeFill="accent1" w:themeFillTint="66"/>
            <w:vAlign w:val="center"/>
          </w:tcPr>
          <w:p w14:paraId="6E3B7484"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auto" w:fill="B8CCE4" w:themeFill="accent1" w:themeFillTint="66"/>
            <w:vAlign w:val="center"/>
          </w:tcPr>
          <w:p w14:paraId="79F1D766"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auto" w:fill="B8CCE4" w:themeFill="accent1" w:themeFillTint="66"/>
            <w:vAlign w:val="center"/>
          </w:tcPr>
          <w:p w14:paraId="4DE1502D" w14:textId="77777777" w:rsidR="00445F78" w:rsidRPr="00187364" w:rsidRDefault="00445F78" w:rsidP="00ED2CEE">
            <w:pPr>
              <w:rPr>
                <w:rFonts w:asciiTheme="minorHAnsi" w:eastAsia="Times New Roman" w:hAnsiTheme="minorHAnsi" w:cs="Times New Roman"/>
                <w:b/>
                <w:bCs/>
                <w:sz w:val="20"/>
                <w:szCs w:val="20"/>
              </w:rPr>
            </w:pPr>
          </w:p>
        </w:tc>
      </w:tr>
      <w:tr w:rsidR="00445F78" w14:paraId="494C4F4A" w14:textId="77777777" w:rsidTr="00ED2CEE">
        <w:trPr>
          <w:trHeight w:val="300"/>
        </w:trPr>
        <w:tc>
          <w:tcPr>
            <w:tcW w:w="656" w:type="dxa"/>
            <w:tcBorders>
              <w:top w:val="nil"/>
              <w:left w:val="single" w:sz="4" w:space="0" w:color="auto"/>
              <w:bottom w:val="single" w:sz="4" w:space="0" w:color="auto"/>
              <w:right w:val="single" w:sz="4" w:space="0" w:color="auto"/>
            </w:tcBorders>
            <w:shd w:val="clear" w:color="000000" w:fill="FDE9D9"/>
          </w:tcPr>
          <w:p w14:paraId="085B03DF"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3</w:t>
            </w:r>
          </w:p>
        </w:tc>
        <w:tc>
          <w:tcPr>
            <w:tcW w:w="3220" w:type="dxa"/>
            <w:tcBorders>
              <w:top w:val="nil"/>
              <w:left w:val="nil"/>
              <w:bottom w:val="single" w:sz="4" w:space="0" w:color="auto"/>
              <w:right w:val="single" w:sz="4" w:space="0" w:color="auto"/>
            </w:tcBorders>
            <w:shd w:val="clear" w:color="000000" w:fill="FDE9D9"/>
            <w:vAlign w:val="center"/>
          </w:tcPr>
          <w:p w14:paraId="26B03471"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Operational and Management cost</w:t>
            </w:r>
          </w:p>
        </w:tc>
        <w:tc>
          <w:tcPr>
            <w:tcW w:w="1276" w:type="dxa"/>
            <w:tcBorders>
              <w:top w:val="nil"/>
              <w:left w:val="nil"/>
              <w:bottom w:val="single" w:sz="4" w:space="0" w:color="auto"/>
              <w:right w:val="single" w:sz="4" w:space="0" w:color="auto"/>
            </w:tcBorders>
            <w:shd w:val="clear" w:color="000000" w:fill="FFFFFF"/>
            <w:vAlign w:val="center"/>
          </w:tcPr>
          <w:p w14:paraId="50D88FE4"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1F150A8D"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5428C35"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65097D95"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38239D0A" w14:textId="77777777" w:rsidR="00445F78" w:rsidRPr="00187364" w:rsidRDefault="00445F78" w:rsidP="00ED2CEE">
            <w:pPr>
              <w:rPr>
                <w:rFonts w:asciiTheme="minorHAnsi" w:eastAsia="Times New Roman" w:hAnsiTheme="minorHAnsi" w:cs="Times New Roman"/>
                <w:b/>
                <w:bCs/>
                <w:sz w:val="20"/>
                <w:szCs w:val="20"/>
              </w:rPr>
            </w:pPr>
          </w:p>
        </w:tc>
      </w:tr>
      <w:tr w:rsidR="00445F78" w14:paraId="71E8B85E" w14:textId="77777777" w:rsidTr="00ED2CEE">
        <w:trPr>
          <w:trHeight w:val="115"/>
        </w:trPr>
        <w:tc>
          <w:tcPr>
            <w:tcW w:w="656" w:type="dxa"/>
            <w:tcBorders>
              <w:top w:val="nil"/>
              <w:left w:val="single" w:sz="4" w:space="0" w:color="auto"/>
              <w:bottom w:val="single" w:sz="4" w:space="0" w:color="auto"/>
              <w:right w:val="single" w:sz="4" w:space="0" w:color="auto"/>
            </w:tcBorders>
            <w:shd w:val="clear" w:color="auto" w:fill="auto"/>
            <w:hideMark/>
          </w:tcPr>
          <w:p w14:paraId="0F8AAEBD"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3.1</w:t>
            </w:r>
          </w:p>
        </w:tc>
        <w:tc>
          <w:tcPr>
            <w:tcW w:w="3220" w:type="dxa"/>
            <w:tcBorders>
              <w:top w:val="nil"/>
              <w:left w:val="nil"/>
              <w:bottom w:val="single" w:sz="4" w:space="0" w:color="auto"/>
              <w:right w:val="single" w:sz="4" w:space="0" w:color="auto"/>
            </w:tcBorders>
            <w:shd w:val="clear" w:color="auto" w:fill="auto"/>
            <w:vAlign w:val="center"/>
            <w:hideMark/>
          </w:tcPr>
          <w:p w14:paraId="565E4EDE"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Human Resources cost</w:t>
            </w:r>
          </w:p>
        </w:tc>
        <w:tc>
          <w:tcPr>
            <w:tcW w:w="1276" w:type="dxa"/>
            <w:tcBorders>
              <w:top w:val="nil"/>
              <w:left w:val="nil"/>
              <w:bottom w:val="single" w:sz="4" w:space="0" w:color="auto"/>
              <w:right w:val="single" w:sz="4" w:space="0" w:color="auto"/>
            </w:tcBorders>
            <w:shd w:val="clear" w:color="000000" w:fill="FFFFFF"/>
            <w:vAlign w:val="center"/>
            <w:hideMark/>
          </w:tcPr>
          <w:p w14:paraId="7B047C0D"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76180404"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125F130E"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646AAE77"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6BB3F5C7"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   </w:t>
            </w:r>
          </w:p>
        </w:tc>
      </w:tr>
      <w:tr w:rsidR="00445F78" w14:paraId="2C5742C0" w14:textId="77777777" w:rsidTr="00ED2CEE">
        <w:trPr>
          <w:trHeight w:val="103"/>
        </w:trPr>
        <w:tc>
          <w:tcPr>
            <w:tcW w:w="656" w:type="dxa"/>
            <w:tcBorders>
              <w:top w:val="nil"/>
              <w:left w:val="single" w:sz="4" w:space="0" w:color="auto"/>
              <w:bottom w:val="single" w:sz="4" w:space="0" w:color="auto"/>
              <w:right w:val="single" w:sz="4" w:space="0" w:color="auto"/>
            </w:tcBorders>
            <w:shd w:val="clear" w:color="auto" w:fill="auto"/>
            <w:hideMark/>
          </w:tcPr>
          <w:p w14:paraId="07F5EFB4"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3.1.1</w:t>
            </w:r>
          </w:p>
        </w:tc>
        <w:tc>
          <w:tcPr>
            <w:tcW w:w="3220" w:type="dxa"/>
            <w:tcBorders>
              <w:top w:val="nil"/>
              <w:left w:val="nil"/>
              <w:bottom w:val="single" w:sz="4" w:space="0" w:color="auto"/>
              <w:right w:val="single" w:sz="4" w:space="0" w:color="auto"/>
            </w:tcBorders>
            <w:shd w:val="clear" w:color="auto" w:fill="auto"/>
            <w:vAlign w:val="center"/>
            <w:hideMark/>
          </w:tcPr>
          <w:p w14:paraId="00F9821E"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7F017570"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xml:space="preserve">Person </w:t>
            </w:r>
          </w:p>
        </w:tc>
        <w:tc>
          <w:tcPr>
            <w:tcW w:w="851" w:type="dxa"/>
            <w:tcBorders>
              <w:top w:val="nil"/>
              <w:left w:val="nil"/>
              <w:bottom w:val="single" w:sz="4" w:space="0" w:color="auto"/>
              <w:right w:val="single" w:sz="4" w:space="0" w:color="auto"/>
            </w:tcBorders>
            <w:shd w:val="clear" w:color="000000" w:fill="FFFFFF"/>
            <w:vAlign w:val="center"/>
            <w:hideMark/>
          </w:tcPr>
          <w:p w14:paraId="760340E6"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75DD9CA1"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51CECE0A"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05C331B9"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   </w:t>
            </w:r>
          </w:p>
        </w:tc>
      </w:tr>
      <w:tr w:rsidR="00445F78" w14:paraId="2FC3C952" w14:textId="77777777" w:rsidTr="00ED2CEE">
        <w:trPr>
          <w:trHeight w:val="293"/>
        </w:trPr>
        <w:tc>
          <w:tcPr>
            <w:tcW w:w="656" w:type="dxa"/>
            <w:tcBorders>
              <w:top w:val="nil"/>
              <w:left w:val="single" w:sz="4" w:space="0" w:color="auto"/>
              <w:bottom w:val="single" w:sz="4" w:space="0" w:color="auto"/>
              <w:right w:val="single" w:sz="4" w:space="0" w:color="auto"/>
            </w:tcBorders>
            <w:shd w:val="clear" w:color="auto" w:fill="auto"/>
            <w:hideMark/>
          </w:tcPr>
          <w:p w14:paraId="2AA89099"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3.1.2</w:t>
            </w:r>
          </w:p>
        </w:tc>
        <w:tc>
          <w:tcPr>
            <w:tcW w:w="3220" w:type="dxa"/>
            <w:tcBorders>
              <w:top w:val="nil"/>
              <w:left w:val="nil"/>
              <w:bottom w:val="single" w:sz="4" w:space="0" w:color="auto"/>
              <w:right w:val="single" w:sz="4" w:space="0" w:color="auto"/>
            </w:tcBorders>
            <w:shd w:val="clear" w:color="auto" w:fill="auto"/>
            <w:vAlign w:val="center"/>
            <w:hideMark/>
          </w:tcPr>
          <w:p w14:paraId="1FC0170C"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2740FC8E"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xml:space="preserve">Person </w:t>
            </w:r>
          </w:p>
        </w:tc>
        <w:tc>
          <w:tcPr>
            <w:tcW w:w="851" w:type="dxa"/>
            <w:tcBorders>
              <w:top w:val="nil"/>
              <w:left w:val="nil"/>
              <w:bottom w:val="single" w:sz="4" w:space="0" w:color="auto"/>
              <w:right w:val="single" w:sz="4" w:space="0" w:color="auto"/>
            </w:tcBorders>
            <w:shd w:val="clear" w:color="000000" w:fill="FFFFFF"/>
            <w:vAlign w:val="center"/>
            <w:hideMark/>
          </w:tcPr>
          <w:p w14:paraId="03259B39"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54C07FB2"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77EFAD06"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40CDBC76"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   </w:t>
            </w:r>
          </w:p>
        </w:tc>
      </w:tr>
      <w:tr w:rsidR="00445F78" w14:paraId="1A73B0DC" w14:textId="77777777" w:rsidTr="00ED2CEE">
        <w:trPr>
          <w:trHeight w:val="269"/>
        </w:trPr>
        <w:tc>
          <w:tcPr>
            <w:tcW w:w="656" w:type="dxa"/>
            <w:tcBorders>
              <w:top w:val="nil"/>
              <w:left w:val="single" w:sz="4" w:space="0" w:color="auto"/>
              <w:bottom w:val="single" w:sz="4" w:space="0" w:color="auto"/>
              <w:right w:val="single" w:sz="4" w:space="0" w:color="auto"/>
            </w:tcBorders>
            <w:shd w:val="clear" w:color="auto" w:fill="auto"/>
            <w:hideMark/>
          </w:tcPr>
          <w:p w14:paraId="050F0916"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3.2</w:t>
            </w:r>
          </w:p>
        </w:tc>
        <w:tc>
          <w:tcPr>
            <w:tcW w:w="3220" w:type="dxa"/>
            <w:tcBorders>
              <w:top w:val="nil"/>
              <w:left w:val="nil"/>
              <w:bottom w:val="single" w:sz="4" w:space="0" w:color="auto"/>
              <w:right w:val="single" w:sz="4" w:space="0" w:color="auto"/>
            </w:tcBorders>
            <w:shd w:val="clear" w:color="auto" w:fill="auto"/>
            <w:vAlign w:val="center"/>
            <w:hideMark/>
          </w:tcPr>
          <w:p w14:paraId="2CDC509C"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Other Costs</w:t>
            </w:r>
          </w:p>
        </w:tc>
        <w:tc>
          <w:tcPr>
            <w:tcW w:w="1276" w:type="dxa"/>
            <w:tcBorders>
              <w:top w:val="nil"/>
              <w:left w:val="nil"/>
              <w:bottom w:val="single" w:sz="4" w:space="0" w:color="auto"/>
              <w:right w:val="single" w:sz="4" w:space="0" w:color="auto"/>
            </w:tcBorders>
            <w:shd w:val="clear" w:color="000000" w:fill="FFFFFF"/>
            <w:vAlign w:val="center"/>
            <w:hideMark/>
          </w:tcPr>
          <w:p w14:paraId="1B0D2C51"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6369E961"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712B12CA"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1C7CC672"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79D5CF03"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r>
      <w:tr w:rsidR="00445F78" w14:paraId="75533315" w14:textId="77777777" w:rsidTr="00ED2CEE">
        <w:trPr>
          <w:trHeight w:val="157"/>
        </w:trPr>
        <w:tc>
          <w:tcPr>
            <w:tcW w:w="656" w:type="dxa"/>
            <w:tcBorders>
              <w:top w:val="nil"/>
              <w:left w:val="single" w:sz="4" w:space="0" w:color="auto"/>
              <w:bottom w:val="single" w:sz="4" w:space="0" w:color="auto"/>
              <w:right w:val="single" w:sz="4" w:space="0" w:color="auto"/>
            </w:tcBorders>
            <w:shd w:val="clear" w:color="auto" w:fill="auto"/>
            <w:hideMark/>
          </w:tcPr>
          <w:p w14:paraId="6354AAAE"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3.2.1</w:t>
            </w:r>
          </w:p>
        </w:tc>
        <w:tc>
          <w:tcPr>
            <w:tcW w:w="3220" w:type="dxa"/>
            <w:tcBorders>
              <w:top w:val="nil"/>
              <w:left w:val="nil"/>
              <w:bottom w:val="single" w:sz="4" w:space="0" w:color="auto"/>
              <w:right w:val="single" w:sz="4" w:space="0" w:color="auto"/>
            </w:tcBorders>
            <w:shd w:val="clear" w:color="auto" w:fill="auto"/>
            <w:vAlign w:val="center"/>
            <w:hideMark/>
          </w:tcPr>
          <w:p w14:paraId="4224CF58"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19333FA8"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5E1DDDF5"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3AD8D63F"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2BA00B5A"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35E034B7"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r>
      <w:tr w:rsidR="00445F78" w14:paraId="0EE7DB05" w14:textId="77777777" w:rsidTr="00ED2CEE">
        <w:trPr>
          <w:trHeight w:val="240"/>
        </w:trPr>
        <w:tc>
          <w:tcPr>
            <w:tcW w:w="656" w:type="dxa"/>
            <w:tcBorders>
              <w:top w:val="nil"/>
              <w:left w:val="single" w:sz="4" w:space="0" w:color="auto"/>
              <w:bottom w:val="single" w:sz="4" w:space="0" w:color="auto"/>
              <w:right w:val="single" w:sz="4" w:space="0" w:color="auto"/>
            </w:tcBorders>
            <w:shd w:val="clear" w:color="auto" w:fill="auto"/>
            <w:hideMark/>
          </w:tcPr>
          <w:p w14:paraId="13DBAE55"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3.2.2</w:t>
            </w:r>
          </w:p>
        </w:tc>
        <w:tc>
          <w:tcPr>
            <w:tcW w:w="3220" w:type="dxa"/>
            <w:tcBorders>
              <w:top w:val="nil"/>
              <w:left w:val="nil"/>
              <w:bottom w:val="single" w:sz="4" w:space="0" w:color="auto"/>
              <w:right w:val="single" w:sz="4" w:space="0" w:color="auto"/>
            </w:tcBorders>
            <w:shd w:val="clear" w:color="auto" w:fill="auto"/>
            <w:vAlign w:val="center"/>
            <w:hideMark/>
          </w:tcPr>
          <w:p w14:paraId="6DBBB689"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5556A6CC"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7849B1DA"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3E38FEEB"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2B9847A0"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0C009F31"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r>
      <w:tr w:rsidR="00445F78" w14:paraId="29A543B1" w14:textId="77777777" w:rsidTr="00ED2CEE">
        <w:trPr>
          <w:trHeight w:val="240"/>
        </w:trPr>
        <w:tc>
          <w:tcPr>
            <w:tcW w:w="656" w:type="dxa"/>
            <w:tcBorders>
              <w:top w:val="nil"/>
              <w:left w:val="single" w:sz="4" w:space="0" w:color="auto"/>
              <w:bottom w:val="single" w:sz="4" w:space="0" w:color="auto"/>
              <w:right w:val="single" w:sz="4" w:space="0" w:color="auto"/>
            </w:tcBorders>
            <w:shd w:val="clear" w:color="auto" w:fill="auto"/>
            <w:hideMark/>
          </w:tcPr>
          <w:p w14:paraId="6FC9F57A"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3.3.3</w:t>
            </w:r>
          </w:p>
        </w:tc>
        <w:tc>
          <w:tcPr>
            <w:tcW w:w="3220" w:type="dxa"/>
            <w:tcBorders>
              <w:top w:val="nil"/>
              <w:left w:val="nil"/>
              <w:bottom w:val="single" w:sz="4" w:space="0" w:color="auto"/>
              <w:right w:val="single" w:sz="4" w:space="0" w:color="auto"/>
            </w:tcBorders>
            <w:shd w:val="clear" w:color="auto" w:fill="auto"/>
            <w:vAlign w:val="center"/>
            <w:hideMark/>
          </w:tcPr>
          <w:p w14:paraId="31DB3F09"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430DFD88"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0AC42C44"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22E2E8B9"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7606C7A3"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14:paraId="7D25AE86"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r>
      <w:tr w:rsidR="00445F78" w14:paraId="2B9CC421" w14:textId="77777777" w:rsidTr="00ED2CEE">
        <w:trPr>
          <w:trHeight w:val="240"/>
        </w:trPr>
        <w:tc>
          <w:tcPr>
            <w:tcW w:w="65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4229E44"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3220" w:type="dxa"/>
            <w:tcBorders>
              <w:top w:val="nil"/>
              <w:left w:val="nil"/>
              <w:bottom w:val="single" w:sz="4" w:space="0" w:color="auto"/>
              <w:right w:val="single" w:sz="4" w:space="0" w:color="auto"/>
            </w:tcBorders>
            <w:shd w:val="clear" w:color="auto" w:fill="DBE5F1" w:themeFill="accent1" w:themeFillTint="33"/>
            <w:vAlign w:val="center"/>
          </w:tcPr>
          <w:p w14:paraId="7F1E5CAF"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Sub-total 3</w:t>
            </w:r>
          </w:p>
        </w:tc>
        <w:tc>
          <w:tcPr>
            <w:tcW w:w="1276" w:type="dxa"/>
            <w:tcBorders>
              <w:top w:val="nil"/>
              <w:left w:val="nil"/>
              <w:bottom w:val="single" w:sz="4" w:space="0" w:color="auto"/>
              <w:right w:val="single" w:sz="4" w:space="0" w:color="auto"/>
            </w:tcBorders>
            <w:shd w:val="clear" w:color="auto" w:fill="DBE5F1" w:themeFill="accent1" w:themeFillTint="33"/>
            <w:vAlign w:val="center"/>
          </w:tcPr>
          <w:p w14:paraId="4AD69870"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auto" w:fill="DBE5F1" w:themeFill="accent1" w:themeFillTint="33"/>
            <w:vAlign w:val="center"/>
          </w:tcPr>
          <w:p w14:paraId="25A2EC10"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auto" w:fill="DBE5F1" w:themeFill="accent1" w:themeFillTint="33"/>
            <w:vAlign w:val="center"/>
          </w:tcPr>
          <w:p w14:paraId="7646E073"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auto" w:fill="DBE5F1" w:themeFill="accent1" w:themeFillTint="33"/>
            <w:vAlign w:val="center"/>
          </w:tcPr>
          <w:p w14:paraId="181D964A"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auto" w:fill="DBE5F1" w:themeFill="accent1" w:themeFillTint="33"/>
            <w:vAlign w:val="center"/>
          </w:tcPr>
          <w:p w14:paraId="421B47C2"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 -   </w:t>
            </w:r>
          </w:p>
        </w:tc>
      </w:tr>
      <w:tr w:rsidR="00445F78" w14:paraId="667CE5CB" w14:textId="77777777" w:rsidTr="00ED2CEE">
        <w:trPr>
          <w:trHeight w:val="240"/>
        </w:trPr>
        <w:tc>
          <w:tcPr>
            <w:tcW w:w="656" w:type="dxa"/>
            <w:tcBorders>
              <w:top w:val="nil"/>
              <w:left w:val="single" w:sz="4" w:space="0" w:color="auto"/>
              <w:bottom w:val="single" w:sz="4" w:space="0" w:color="auto"/>
              <w:right w:val="single" w:sz="4" w:space="0" w:color="auto"/>
            </w:tcBorders>
            <w:shd w:val="clear" w:color="auto" w:fill="auto"/>
          </w:tcPr>
          <w:p w14:paraId="381CF9FC"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xml:space="preserve">4. </w:t>
            </w:r>
          </w:p>
        </w:tc>
        <w:tc>
          <w:tcPr>
            <w:tcW w:w="3220" w:type="dxa"/>
            <w:tcBorders>
              <w:top w:val="nil"/>
              <w:left w:val="nil"/>
              <w:bottom w:val="single" w:sz="4" w:space="0" w:color="auto"/>
              <w:right w:val="single" w:sz="4" w:space="0" w:color="auto"/>
            </w:tcBorders>
            <w:shd w:val="clear" w:color="auto" w:fill="auto"/>
            <w:vAlign w:val="center"/>
          </w:tcPr>
          <w:p w14:paraId="4AAF03C6"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Contribution of CSOs and/or coalition </w:t>
            </w:r>
          </w:p>
        </w:tc>
        <w:tc>
          <w:tcPr>
            <w:tcW w:w="1276" w:type="dxa"/>
            <w:tcBorders>
              <w:top w:val="nil"/>
              <w:left w:val="nil"/>
              <w:bottom w:val="single" w:sz="4" w:space="0" w:color="auto"/>
              <w:right w:val="single" w:sz="4" w:space="0" w:color="auto"/>
            </w:tcBorders>
            <w:shd w:val="clear" w:color="000000" w:fill="FFFFFF"/>
            <w:vAlign w:val="center"/>
          </w:tcPr>
          <w:p w14:paraId="3730AADB"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61176AEC"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5A6DD7FE"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43041991"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F55B7E8" w14:textId="77777777" w:rsidR="00445F78" w:rsidRPr="00187364" w:rsidRDefault="00445F78" w:rsidP="00ED2CEE">
            <w:pPr>
              <w:rPr>
                <w:rFonts w:asciiTheme="minorHAnsi" w:eastAsia="Times New Roman" w:hAnsiTheme="minorHAnsi" w:cs="Times New Roman"/>
                <w:b/>
                <w:bCs/>
                <w:sz w:val="20"/>
                <w:szCs w:val="20"/>
              </w:rPr>
            </w:pPr>
          </w:p>
        </w:tc>
      </w:tr>
      <w:tr w:rsidR="00445F78" w14:paraId="447678FD" w14:textId="77777777" w:rsidTr="00ED2CEE">
        <w:trPr>
          <w:trHeight w:val="240"/>
        </w:trPr>
        <w:tc>
          <w:tcPr>
            <w:tcW w:w="656" w:type="dxa"/>
            <w:tcBorders>
              <w:top w:val="nil"/>
              <w:left w:val="single" w:sz="4" w:space="0" w:color="auto"/>
              <w:bottom w:val="single" w:sz="4" w:space="0" w:color="auto"/>
              <w:right w:val="single" w:sz="4" w:space="0" w:color="auto"/>
            </w:tcBorders>
            <w:shd w:val="clear" w:color="auto" w:fill="auto"/>
          </w:tcPr>
          <w:p w14:paraId="60888485"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4.1</w:t>
            </w:r>
          </w:p>
        </w:tc>
        <w:tc>
          <w:tcPr>
            <w:tcW w:w="3220" w:type="dxa"/>
            <w:tcBorders>
              <w:top w:val="nil"/>
              <w:left w:val="nil"/>
              <w:bottom w:val="single" w:sz="4" w:space="0" w:color="auto"/>
              <w:right w:val="single" w:sz="4" w:space="0" w:color="auto"/>
            </w:tcBorders>
            <w:shd w:val="clear" w:color="auto" w:fill="auto"/>
            <w:vAlign w:val="center"/>
          </w:tcPr>
          <w:p w14:paraId="7050D21B" w14:textId="77777777" w:rsidR="00445F78" w:rsidRPr="00187364" w:rsidRDefault="00445F78" w:rsidP="00ED2CEE">
            <w:pPr>
              <w:rPr>
                <w:rFonts w:asciiTheme="minorHAnsi" w:eastAsia="Times New Roman" w:hAnsiTheme="minorHAnsi" w:cs="Times New Roman"/>
                <w:b/>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799564F"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00910253"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5612D3A9"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2B4EEC5D"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DCE754B" w14:textId="77777777" w:rsidR="00445F78" w:rsidRPr="00187364" w:rsidRDefault="00445F78" w:rsidP="00ED2CEE">
            <w:pPr>
              <w:rPr>
                <w:rFonts w:asciiTheme="minorHAnsi" w:eastAsia="Times New Roman" w:hAnsiTheme="minorHAnsi" w:cs="Times New Roman"/>
                <w:b/>
                <w:bCs/>
                <w:sz w:val="20"/>
                <w:szCs w:val="20"/>
              </w:rPr>
            </w:pPr>
          </w:p>
        </w:tc>
      </w:tr>
      <w:tr w:rsidR="00445F78" w14:paraId="180633E8" w14:textId="77777777" w:rsidTr="00ED2CEE">
        <w:trPr>
          <w:trHeight w:val="240"/>
        </w:trPr>
        <w:tc>
          <w:tcPr>
            <w:tcW w:w="656" w:type="dxa"/>
            <w:tcBorders>
              <w:top w:val="nil"/>
              <w:left w:val="single" w:sz="4" w:space="0" w:color="auto"/>
              <w:bottom w:val="single" w:sz="4" w:space="0" w:color="auto"/>
              <w:right w:val="single" w:sz="4" w:space="0" w:color="auto"/>
            </w:tcBorders>
            <w:shd w:val="clear" w:color="auto" w:fill="auto"/>
          </w:tcPr>
          <w:p w14:paraId="100C6B56"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4.2</w:t>
            </w:r>
          </w:p>
        </w:tc>
        <w:tc>
          <w:tcPr>
            <w:tcW w:w="3220" w:type="dxa"/>
            <w:tcBorders>
              <w:top w:val="nil"/>
              <w:left w:val="nil"/>
              <w:bottom w:val="single" w:sz="4" w:space="0" w:color="auto"/>
              <w:right w:val="single" w:sz="4" w:space="0" w:color="auto"/>
            </w:tcBorders>
            <w:shd w:val="clear" w:color="auto" w:fill="auto"/>
            <w:vAlign w:val="center"/>
          </w:tcPr>
          <w:p w14:paraId="477E8B86" w14:textId="77777777" w:rsidR="00445F78" w:rsidRPr="00187364" w:rsidRDefault="00445F78" w:rsidP="00ED2CEE">
            <w:pPr>
              <w:rPr>
                <w:rFonts w:asciiTheme="minorHAnsi" w:eastAsia="Times New Roman" w:hAnsiTheme="minorHAnsi" w:cs="Times New Roman"/>
                <w:b/>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5CBB5FE1" w14:textId="77777777" w:rsidR="00445F78" w:rsidRPr="00187364" w:rsidRDefault="00445F78" w:rsidP="00ED2CEE">
            <w:pPr>
              <w:rPr>
                <w:rFonts w:asciiTheme="minorHAnsi" w:eastAsia="Times New Roman" w:hAnsiTheme="minorHAnsi" w:cs="Times New Roman"/>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1B5A3087" w14:textId="77777777" w:rsidR="00445F78" w:rsidRPr="00187364" w:rsidRDefault="00445F78" w:rsidP="00ED2CEE">
            <w:pPr>
              <w:rPr>
                <w:rFonts w:asciiTheme="minorHAnsi" w:eastAsia="Times New Roman" w:hAnsiTheme="minorHAnsi"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E047332" w14:textId="77777777" w:rsidR="00445F78" w:rsidRPr="00187364" w:rsidRDefault="00445F78" w:rsidP="00ED2CEE">
            <w:pPr>
              <w:jc w:val="center"/>
              <w:rPr>
                <w:rFonts w:asciiTheme="minorHAnsi" w:eastAsia="Times New Roman" w:hAnsiTheme="minorHAnsi" w:cs="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3BC4424B" w14:textId="77777777" w:rsidR="00445F78" w:rsidRPr="00187364" w:rsidRDefault="00445F78" w:rsidP="00ED2CEE">
            <w:pPr>
              <w:jc w:val="center"/>
              <w:rPr>
                <w:rFonts w:asciiTheme="minorHAnsi" w:eastAsia="Times New Roman" w:hAnsiTheme="minorHAnsi"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3301E45" w14:textId="77777777" w:rsidR="00445F78" w:rsidRPr="00187364" w:rsidRDefault="00445F78" w:rsidP="00ED2CEE">
            <w:pPr>
              <w:rPr>
                <w:rFonts w:asciiTheme="minorHAnsi" w:eastAsia="Times New Roman" w:hAnsiTheme="minorHAnsi" w:cs="Times New Roman"/>
                <w:b/>
                <w:bCs/>
                <w:sz w:val="20"/>
                <w:szCs w:val="20"/>
              </w:rPr>
            </w:pPr>
          </w:p>
        </w:tc>
      </w:tr>
      <w:tr w:rsidR="00445F78" w14:paraId="2669A9F0" w14:textId="77777777" w:rsidTr="00ED2CEE">
        <w:trPr>
          <w:trHeight w:val="195"/>
        </w:trPr>
        <w:tc>
          <w:tcPr>
            <w:tcW w:w="656" w:type="dxa"/>
            <w:tcBorders>
              <w:top w:val="nil"/>
              <w:left w:val="single" w:sz="4" w:space="0" w:color="auto"/>
              <w:bottom w:val="single" w:sz="4" w:space="0" w:color="auto"/>
              <w:right w:val="single" w:sz="4" w:space="0" w:color="auto"/>
            </w:tcBorders>
            <w:shd w:val="clear" w:color="000000" w:fill="C5D9F1"/>
            <w:vAlign w:val="center"/>
            <w:hideMark/>
          </w:tcPr>
          <w:p w14:paraId="4102020E"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3220" w:type="dxa"/>
            <w:tcBorders>
              <w:top w:val="nil"/>
              <w:left w:val="nil"/>
              <w:bottom w:val="single" w:sz="4" w:space="0" w:color="auto"/>
              <w:right w:val="single" w:sz="4" w:space="0" w:color="auto"/>
            </w:tcBorders>
            <w:shd w:val="clear" w:color="000000" w:fill="C5D9F1"/>
            <w:vAlign w:val="center"/>
            <w:hideMark/>
          </w:tcPr>
          <w:p w14:paraId="0515A476"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Sub-total 4</w:t>
            </w:r>
          </w:p>
        </w:tc>
        <w:tc>
          <w:tcPr>
            <w:tcW w:w="1276" w:type="dxa"/>
            <w:tcBorders>
              <w:top w:val="nil"/>
              <w:left w:val="nil"/>
              <w:bottom w:val="single" w:sz="4" w:space="0" w:color="auto"/>
              <w:right w:val="single" w:sz="4" w:space="0" w:color="auto"/>
            </w:tcBorders>
            <w:shd w:val="clear" w:color="000000" w:fill="C5D9F1"/>
            <w:vAlign w:val="center"/>
            <w:hideMark/>
          </w:tcPr>
          <w:p w14:paraId="2A530063"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1" w:type="dxa"/>
            <w:tcBorders>
              <w:top w:val="nil"/>
              <w:left w:val="nil"/>
              <w:bottom w:val="single" w:sz="4" w:space="0" w:color="auto"/>
              <w:right w:val="single" w:sz="4" w:space="0" w:color="auto"/>
            </w:tcBorders>
            <w:shd w:val="clear" w:color="000000" w:fill="C5D9F1"/>
            <w:vAlign w:val="center"/>
            <w:hideMark/>
          </w:tcPr>
          <w:p w14:paraId="4D428E4F" w14:textId="77777777" w:rsidR="00445F78" w:rsidRPr="00187364" w:rsidRDefault="00445F78" w:rsidP="00ED2CEE">
            <w:pP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850" w:type="dxa"/>
            <w:tcBorders>
              <w:top w:val="nil"/>
              <w:left w:val="nil"/>
              <w:bottom w:val="single" w:sz="4" w:space="0" w:color="auto"/>
              <w:right w:val="single" w:sz="4" w:space="0" w:color="auto"/>
            </w:tcBorders>
            <w:shd w:val="clear" w:color="000000" w:fill="C5D9F1"/>
            <w:vAlign w:val="center"/>
            <w:hideMark/>
          </w:tcPr>
          <w:p w14:paraId="0D5A5D52"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992" w:type="dxa"/>
            <w:tcBorders>
              <w:top w:val="nil"/>
              <w:left w:val="nil"/>
              <w:bottom w:val="single" w:sz="4" w:space="0" w:color="auto"/>
              <w:right w:val="single" w:sz="4" w:space="0" w:color="auto"/>
            </w:tcBorders>
            <w:shd w:val="clear" w:color="000000" w:fill="C5D9F1"/>
            <w:vAlign w:val="center"/>
            <w:hideMark/>
          </w:tcPr>
          <w:p w14:paraId="5EBAC67D"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1843" w:type="dxa"/>
            <w:tcBorders>
              <w:top w:val="nil"/>
              <w:left w:val="nil"/>
              <w:bottom w:val="single" w:sz="4" w:space="0" w:color="auto"/>
              <w:right w:val="single" w:sz="4" w:space="0" w:color="auto"/>
            </w:tcBorders>
            <w:shd w:val="clear" w:color="000000" w:fill="C5D9F1"/>
            <w:vAlign w:val="center"/>
            <w:hideMark/>
          </w:tcPr>
          <w:p w14:paraId="3E5D8FFD"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xml:space="preserve"> -   </w:t>
            </w:r>
          </w:p>
        </w:tc>
      </w:tr>
      <w:tr w:rsidR="00445F78" w14:paraId="520C0B43" w14:textId="77777777" w:rsidTr="00ED2CEE">
        <w:trPr>
          <w:trHeight w:val="300"/>
        </w:trPr>
        <w:tc>
          <w:tcPr>
            <w:tcW w:w="656" w:type="dxa"/>
            <w:tcBorders>
              <w:top w:val="nil"/>
              <w:left w:val="single" w:sz="4" w:space="0" w:color="auto"/>
              <w:bottom w:val="single" w:sz="4" w:space="0" w:color="auto"/>
              <w:right w:val="single" w:sz="4" w:space="0" w:color="auto"/>
            </w:tcBorders>
            <w:shd w:val="clear" w:color="000000" w:fill="FABF8F"/>
            <w:noWrap/>
            <w:vAlign w:val="center"/>
            <w:hideMark/>
          </w:tcPr>
          <w:p w14:paraId="3EA92B89" w14:textId="77777777" w:rsidR="00445F78" w:rsidRPr="00187364" w:rsidRDefault="00445F78" w:rsidP="00ED2CEE">
            <w:pPr>
              <w:jc w:val="center"/>
              <w:rPr>
                <w:rFonts w:asciiTheme="minorHAnsi" w:eastAsia="Times New Roman" w:hAnsiTheme="minorHAnsi" w:cs="Times New Roman"/>
                <w:sz w:val="20"/>
                <w:szCs w:val="20"/>
              </w:rPr>
            </w:pPr>
            <w:r w:rsidRPr="00187364">
              <w:rPr>
                <w:rFonts w:asciiTheme="minorHAnsi" w:eastAsia="Times New Roman" w:hAnsiTheme="minorHAnsi" w:cs="Times New Roman"/>
                <w:sz w:val="20"/>
                <w:szCs w:val="20"/>
              </w:rPr>
              <w:t> </w:t>
            </w:r>
          </w:p>
        </w:tc>
        <w:tc>
          <w:tcPr>
            <w:tcW w:w="3220" w:type="dxa"/>
            <w:tcBorders>
              <w:top w:val="nil"/>
              <w:left w:val="nil"/>
              <w:bottom w:val="single" w:sz="4" w:space="0" w:color="auto"/>
              <w:right w:val="single" w:sz="4" w:space="0" w:color="auto"/>
            </w:tcBorders>
            <w:shd w:val="clear" w:color="000000" w:fill="FABF8F"/>
            <w:noWrap/>
            <w:vAlign w:val="center"/>
            <w:hideMark/>
          </w:tcPr>
          <w:p w14:paraId="7AF80E51"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Grant Total Budget (1+2+3+4)=</w:t>
            </w:r>
          </w:p>
        </w:tc>
        <w:tc>
          <w:tcPr>
            <w:tcW w:w="1276" w:type="dxa"/>
            <w:tcBorders>
              <w:top w:val="nil"/>
              <w:left w:val="nil"/>
              <w:bottom w:val="single" w:sz="4" w:space="0" w:color="auto"/>
              <w:right w:val="single" w:sz="4" w:space="0" w:color="auto"/>
            </w:tcBorders>
            <w:shd w:val="clear" w:color="000000" w:fill="FABF8F"/>
            <w:vAlign w:val="center"/>
            <w:hideMark/>
          </w:tcPr>
          <w:p w14:paraId="194A3AAE"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c>
          <w:tcPr>
            <w:tcW w:w="851" w:type="dxa"/>
            <w:tcBorders>
              <w:top w:val="nil"/>
              <w:left w:val="nil"/>
              <w:bottom w:val="single" w:sz="4" w:space="0" w:color="auto"/>
              <w:right w:val="single" w:sz="4" w:space="0" w:color="auto"/>
            </w:tcBorders>
            <w:shd w:val="clear" w:color="000000" w:fill="FABF8F"/>
            <w:vAlign w:val="center"/>
            <w:hideMark/>
          </w:tcPr>
          <w:p w14:paraId="4FB9E56D"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c>
          <w:tcPr>
            <w:tcW w:w="850" w:type="dxa"/>
            <w:tcBorders>
              <w:top w:val="nil"/>
              <w:left w:val="nil"/>
              <w:bottom w:val="single" w:sz="4" w:space="0" w:color="auto"/>
              <w:right w:val="single" w:sz="4" w:space="0" w:color="auto"/>
            </w:tcBorders>
            <w:shd w:val="clear" w:color="000000" w:fill="FABF8F"/>
            <w:vAlign w:val="center"/>
            <w:hideMark/>
          </w:tcPr>
          <w:p w14:paraId="29A353A0" w14:textId="77777777" w:rsidR="00445F78" w:rsidRPr="00187364" w:rsidRDefault="00445F78" w:rsidP="00ED2CEE">
            <w:pPr>
              <w:jc w:val="cente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c>
          <w:tcPr>
            <w:tcW w:w="992" w:type="dxa"/>
            <w:tcBorders>
              <w:top w:val="nil"/>
              <w:left w:val="nil"/>
              <w:bottom w:val="single" w:sz="4" w:space="0" w:color="auto"/>
              <w:right w:val="single" w:sz="4" w:space="0" w:color="auto"/>
            </w:tcBorders>
            <w:shd w:val="clear" w:color="000000" w:fill="FABF8F"/>
            <w:vAlign w:val="center"/>
            <w:hideMark/>
          </w:tcPr>
          <w:p w14:paraId="79CBF079" w14:textId="77777777" w:rsidR="00445F78" w:rsidRPr="00187364" w:rsidRDefault="00445F78" w:rsidP="00ED2CEE">
            <w:pPr>
              <w:jc w:val="cente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c>
          <w:tcPr>
            <w:tcW w:w="1843" w:type="dxa"/>
            <w:tcBorders>
              <w:top w:val="nil"/>
              <w:left w:val="nil"/>
              <w:bottom w:val="single" w:sz="4" w:space="0" w:color="auto"/>
              <w:right w:val="single" w:sz="4" w:space="0" w:color="auto"/>
            </w:tcBorders>
            <w:shd w:val="clear" w:color="000000" w:fill="FABF8F"/>
            <w:vAlign w:val="center"/>
            <w:hideMark/>
          </w:tcPr>
          <w:p w14:paraId="1FD53983"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 </w:t>
            </w:r>
          </w:p>
        </w:tc>
      </w:tr>
      <w:tr w:rsidR="00445F78" w14:paraId="44D2CDE2" w14:textId="77777777" w:rsidTr="00ED2CEE">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ABF8F"/>
            <w:noWrap/>
            <w:vAlign w:val="center"/>
          </w:tcPr>
          <w:p w14:paraId="3318FDC8" w14:textId="77777777" w:rsidR="00445F78" w:rsidRPr="00187364" w:rsidRDefault="00445F78" w:rsidP="00ED2CEE">
            <w:pPr>
              <w:jc w:val="center"/>
              <w:rPr>
                <w:rFonts w:asciiTheme="minorHAnsi" w:eastAsia="Times New Roman" w:hAnsiTheme="minorHAnsi" w:cs="Times New Roman"/>
                <w:sz w:val="20"/>
                <w:szCs w:val="20"/>
              </w:rPr>
            </w:pPr>
          </w:p>
        </w:tc>
        <w:tc>
          <w:tcPr>
            <w:tcW w:w="3220" w:type="dxa"/>
            <w:tcBorders>
              <w:top w:val="single" w:sz="4" w:space="0" w:color="auto"/>
              <w:left w:val="nil"/>
              <w:bottom w:val="single" w:sz="4" w:space="0" w:color="auto"/>
              <w:right w:val="single" w:sz="4" w:space="0" w:color="auto"/>
            </w:tcBorders>
            <w:shd w:val="clear" w:color="000000" w:fill="FABF8F"/>
            <w:noWrap/>
            <w:vAlign w:val="center"/>
          </w:tcPr>
          <w:p w14:paraId="60CC9F78" w14:textId="77777777" w:rsidR="00445F78" w:rsidRPr="00187364" w:rsidRDefault="00445F78" w:rsidP="00ED2CEE">
            <w:pPr>
              <w:rPr>
                <w:rFonts w:asciiTheme="minorHAnsi" w:eastAsia="Times New Roman" w:hAnsiTheme="minorHAnsi" w:cs="Times New Roman"/>
                <w:b/>
                <w:bCs/>
                <w:sz w:val="20"/>
                <w:szCs w:val="20"/>
              </w:rPr>
            </w:pPr>
            <w:r w:rsidRPr="00187364">
              <w:rPr>
                <w:rFonts w:asciiTheme="minorHAnsi" w:eastAsia="Times New Roman" w:hAnsiTheme="minorHAnsi" w:cs="Times New Roman"/>
                <w:b/>
                <w:bCs/>
                <w:sz w:val="20"/>
                <w:szCs w:val="20"/>
              </w:rPr>
              <w:t>Requested Budget to UNDP (Subtotal 1+2+3) excluding CSOs contribution</w:t>
            </w:r>
          </w:p>
        </w:tc>
        <w:tc>
          <w:tcPr>
            <w:tcW w:w="1276" w:type="dxa"/>
            <w:tcBorders>
              <w:top w:val="single" w:sz="4" w:space="0" w:color="auto"/>
              <w:left w:val="nil"/>
              <w:bottom w:val="single" w:sz="4" w:space="0" w:color="auto"/>
              <w:right w:val="single" w:sz="4" w:space="0" w:color="auto"/>
            </w:tcBorders>
            <w:shd w:val="clear" w:color="000000" w:fill="FABF8F"/>
            <w:vAlign w:val="center"/>
          </w:tcPr>
          <w:p w14:paraId="250EB92E" w14:textId="77777777" w:rsidR="00445F78" w:rsidRPr="00187364" w:rsidRDefault="00445F78" w:rsidP="00ED2CEE">
            <w:pPr>
              <w:rPr>
                <w:rFonts w:asciiTheme="minorHAnsi" w:eastAsia="Times New Roman" w:hAnsiTheme="minorHAnsi"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000000" w:fill="FABF8F"/>
            <w:vAlign w:val="center"/>
          </w:tcPr>
          <w:p w14:paraId="40E2D37B" w14:textId="77777777" w:rsidR="00445F78" w:rsidRPr="00187364" w:rsidRDefault="00445F78" w:rsidP="00ED2CEE">
            <w:pPr>
              <w:rPr>
                <w:rFonts w:asciiTheme="minorHAnsi" w:eastAsia="Times New Roman" w:hAnsiTheme="minorHAnsi" w:cs="Times New Roman"/>
                <w:b/>
                <w:bCs/>
                <w:sz w:val="20"/>
                <w:szCs w:val="20"/>
              </w:rPr>
            </w:pPr>
          </w:p>
        </w:tc>
        <w:tc>
          <w:tcPr>
            <w:tcW w:w="850" w:type="dxa"/>
            <w:tcBorders>
              <w:top w:val="single" w:sz="4" w:space="0" w:color="auto"/>
              <w:left w:val="nil"/>
              <w:bottom w:val="single" w:sz="4" w:space="0" w:color="auto"/>
              <w:right w:val="single" w:sz="4" w:space="0" w:color="auto"/>
            </w:tcBorders>
            <w:shd w:val="clear" w:color="000000" w:fill="FABF8F"/>
            <w:vAlign w:val="center"/>
          </w:tcPr>
          <w:p w14:paraId="58D7F13F" w14:textId="77777777" w:rsidR="00445F78" w:rsidRPr="00187364" w:rsidRDefault="00445F78" w:rsidP="00ED2CEE">
            <w:pPr>
              <w:jc w:val="center"/>
              <w:rPr>
                <w:rFonts w:asciiTheme="minorHAnsi" w:eastAsia="Times New Roman" w:hAnsiTheme="minorHAnsi" w:cs="Times New Roman"/>
                <w:b/>
                <w:bCs/>
                <w:sz w:val="20"/>
                <w:szCs w:val="20"/>
              </w:rPr>
            </w:pPr>
          </w:p>
        </w:tc>
        <w:tc>
          <w:tcPr>
            <w:tcW w:w="992" w:type="dxa"/>
            <w:tcBorders>
              <w:top w:val="single" w:sz="4" w:space="0" w:color="auto"/>
              <w:left w:val="nil"/>
              <w:bottom w:val="single" w:sz="4" w:space="0" w:color="auto"/>
              <w:right w:val="single" w:sz="4" w:space="0" w:color="auto"/>
            </w:tcBorders>
            <w:shd w:val="clear" w:color="000000" w:fill="FABF8F"/>
            <w:vAlign w:val="center"/>
          </w:tcPr>
          <w:p w14:paraId="6F4ED660" w14:textId="77777777" w:rsidR="00445F78" w:rsidRPr="00187364" w:rsidRDefault="00445F78" w:rsidP="00ED2CEE">
            <w:pPr>
              <w:jc w:val="center"/>
              <w:rPr>
                <w:rFonts w:asciiTheme="minorHAnsi" w:eastAsia="Times New Roman" w:hAnsiTheme="minorHAnsi" w:cs="Times New Roman"/>
                <w:b/>
                <w:bCs/>
                <w:sz w:val="20"/>
                <w:szCs w:val="20"/>
              </w:rPr>
            </w:pPr>
          </w:p>
        </w:tc>
        <w:tc>
          <w:tcPr>
            <w:tcW w:w="1843" w:type="dxa"/>
            <w:tcBorders>
              <w:top w:val="single" w:sz="4" w:space="0" w:color="auto"/>
              <w:left w:val="nil"/>
              <w:bottom w:val="single" w:sz="4" w:space="0" w:color="auto"/>
              <w:right w:val="single" w:sz="4" w:space="0" w:color="auto"/>
            </w:tcBorders>
            <w:shd w:val="clear" w:color="000000" w:fill="FABF8F"/>
            <w:vAlign w:val="center"/>
          </w:tcPr>
          <w:p w14:paraId="3E830E92" w14:textId="77777777" w:rsidR="00445F78" w:rsidRPr="00187364" w:rsidRDefault="00445F78" w:rsidP="00ED2CEE">
            <w:pPr>
              <w:rPr>
                <w:rFonts w:asciiTheme="minorHAnsi" w:eastAsia="Times New Roman" w:hAnsiTheme="minorHAnsi" w:cs="Times New Roman"/>
                <w:b/>
                <w:bCs/>
                <w:sz w:val="20"/>
                <w:szCs w:val="20"/>
              </w:rPr>
            </w:pPr>
          </w:p>
        </w:tc>
      </w:tr>
    </w:tbl>
    <w:p w14:paraId="056F1EE9" w14:textId="77777777" w:rsidR="00445F78" w:rsidRPr="00187364" w:rsidRDefault="00445F78" w:rsidP="00445F78">
      <w:pPr>
        <w:rPr>
          <w:rFonts w:asciiTheme="minorHAnsi" w:hAnsiTheme="minorHAnsi" w:cs="Times New Roman"/>
          <w:b/>
          <w:sz w:val="22"/>
          <w:szCs w:val="22"/>
        </w:rPr>
      </w:pPr>
      <w:r w:rsidRPr="00187364">
        <w:rPr>
          <w:rFonts w:asciiTheme="minorHAnsi" w:hAnsiTheme="minorHAnsi" w:cs="Times New Roman"/>
          <w:b/>
          <w:sz w:val="22"/>
          <w:szCs w:val="22"/>
        </w:rPr>
        <w:t xml:space="preserve">In word (requested budget to UNDP excluding CSOs contribution): </w:t>
      </w:r>
    </w:p>
    <w:p w14:paraId="13018FE3" w14:textId="77777777" w:rsidR="00445F78" w:rsidRPr="00187364" w:rsidRDefault="00445F78" w:rsidP="00445F78">
      <w:pPr>
        <w:rPr>
          <w:rFonts w:asciiTheme="minorHAnsi" w:hAnsiTheme="minorHAnsi" w:cs="Times New Roman"/>
          <w:sz w:val="22"/>
          <w:szCs w:val="22"/>
        </w:rPr>
      </w:pPr>
    </w:p>
    <w:p w14:paraId="3DF9B6A1" w14:textId="77777777" w:rsidR="00445F78" w:rsidRPr="00187364" w:rsidRDefault="00445F78" w:rsidP="00445F78">
      <w:pPr>
        <w:rPr>
          <w:rFonts w:asciiTheme="minorHAnsi" w:hAnsiTheme="minorHAnsi" w:cs="Times New Roman"/>
          <w:b/>
          <w:bCs/>
          <w:sz w:val="22"/>
          <w:szCs w:val="22"/>
        </w:rPr>
      </w:pPr>
      <w:r w:rsidRPr="00187364">
        <w:rPr>
          <w:rFonts w:asciiTheme="minorHAnsi" w:hAnsiTheme="minorHAnsi" w:cs="Times New Roman"/>
          <w:b/>
          <w:bCs/>
          <w:sz w:val="22"/>
          <w:szCs w:val="22"/>
        </w:rPr>
        <w:t>Signature:</w:t>
      </w:r>
    </w:p>
    <w:p w14:paraId="2FE01D0D" w14:textId="52FC89A9" w:rsidR="00445F78" w:rsidRPr="00187364" w:rsidRDefault="00445F78" w:rsidP="00445F78">
      <w:pPr>
        <w:rPr>
          <w:rFonts w:asciiTheme="minorHAnsi" w:eastAsia="Calibri" w:hAnsiTheme="minorHAnsi" w:cs="Times New Roman"/>
        </w:rPr>
      </w:pPr>
      <w:r w:rsidRPr="00187364">
        <w:rPr>
          <w:rFonts w:asciiTheme="minorHAnsi" w:hAnsiTheme="minorHAnsi" w:cs="Times New Roman"/>
          <w:b/>
          <w:bCs/>
          <w:sz w:val="22"/>
          <w:szCs w:val="22"/>
        </w:rPr>
        <w:t>Date:</w:t>
      </w:r>
      <w:r w:rsidRPr="00187364">
        <w:rPr>
          <w:rFonts w:asciiTheme="minorHAnsi" w:hAnsiTheme="minorHAnsi" w:cs="Times New Roman"/>
          <w:b/>
          <w:color w:val="000000"/>
          <w:sz w:val="22"/>
          <w:szCs w:val="22"/>
        </w:rPr>
        <w:t xml:space="preserve">      </w:t>
      </w:r>
    </w:p>
    <w:sectPr w:rsidR="00445F78" w:rsidRPr="00187364" w:rsidSect="00823F42">
      <w:headerReference w:type="default" r:id="rId9"/>
      <w:footerReference w:type="default" r:id="rId10"/>
      <w:pgSz w:w="11900" w:h="16840" w:code="9"/>
      <w:pgMar w:top="1440" w:right="1134" w:bottom="1134" w:left="1440"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3850" w14:textId="77777777" w:rsidR="00001D65" w:rsidRDefault="00001D65">
      <w:r>
        <w:separator/>
      </w:r>
    </w:p>
  </w:endnote>
  <w:endnote w:type="continuationSeparator" w:id="0">
    <w:p w14:paraId="5A625425" w14:textId="77777777" w:rsidR="00001D65" w:rsidRDefault="0000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yriad Pro">
    <w:altName w:val="Segoe UI"/>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7643" w14:textId="77777777" w:rsidR="000168CB" w:rsidRDefault="000168CB">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 xml:space="preserve">UN Offices • IDB Bhaban • Begum Rokeya Sharani • Sher-e-Bangla Nagar • Dhaka-1207 [GPO Box: 224 • Dhaka-1000]•Bangladesh Tel:  +(880-2)-5566-7788 • Fax:  +(880-2)-918-3099 •  E-mail: </w:t>
    </w:r>
    <w:hyperlink r:id="rId1" w:history="1">
      <w:r>
        <w:rPr>
          <w:color w:val="0000FF"/>
          <w:sz w:val="18"/>
          <w:szCs w:val="18"/>
          <w:u w:val="single"/>
        </w:rPr>
        <w:t>registry.bd@undp.org</w:t>
      </w:r>
    </w:hyperlink>
    <w:r>
      <w:rPr>
        <w:color w:val="000000"/>
        <w:sz w:val="18"/>
        <w:szCs w:val="18"/>
      </w:rPr>
      <w:t xml:space="preserve">  •  Internet: www.bd.undp.org</w:t>
    </w:r>
  </w:p>
  <w:p w14:paraId="209CD750" w14:textId="77777777" w:rsidR="000168CB" w:rsidRDefault="000168C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3456" w14:textId="77777777" w:rsidR="00001D65" w:rsidRDefault="00001D65">
      <w:r>
        <w:separator/>
      </w:r>
    </w:p>
  </w:footnote>
  <w:footnote w:type="continuationSeparator" w:id="0">
    <w:p w14:paraId="39470042" w14:textId="77777777" w:rsidR="00001D65" w:rsidRDefault="00001D65">
      <w:r>
        <w:continuationSeparator/>
      </w:r>
    </w:p>
  </w:footnote>
  <w:footnote w:id="1">
    <w:p w14:paraId="05AFA675" w14:textId="77777777" w:rsidR="00445F78" w:rsidRPr="00B3171D" w:rsidRDefault="00445F78" w:rsidP="00445F78">
      <w:pPr>
        <w:pStyle w:val="FootnoteText"/>
        <w:ind w:left="142" w:hanging="142"/>
        <w:rPr>
          <w:sz w:val="16"/>
          <w:szCs w:val="16"/>
          <w:lang w:val="en-GB"/>
        </w:rPr>
      </w:pPr>
      <w:r w:rsidRPr="00B3171D">
        <w:rPr>
          <w:rStyle w:val="FootnoteReference"/>
          <w:sz w:val="16"/>
          <w:szCs w:val="16"/>
        </w:rPr>
        <w:footnoteRef/>
      </w:r>
      <w:r w:rsidRPr="00B3171D">
        <w:rPr>
          <w:sz w:val="16"/>
          <w:szCs w:val="16"/>
        </w:rPr>
        <w:t xml:space="preserve"> </w:t>
      </w:r>
      <w:r w:rsidRPr="00B3171D">
        <w:rPr>
          <w:sz w:val="16"/>
          <w:szCs w:val="16"/>
          <w:lang w:val="en-GB"/>
        </w:rPr>
        <w:t xml:space="preserve">CSO coalitions: </w:t>
      </w:r>
      <w:r w:rsidRPr="00B3171D">
        <w:rPr>
          <w:rFonts w:eastAsia="Times New Roman" w:cs="Times New Roman"/>
          <w:color w:val="000000" w:themeColor="text1"/>
          <w:sz w:val="16"/>
          <w:szCs w:val="16"/>
          <w:lang w:val="en"/>
        </w:rPr>
        <w:t>the CSO coalition is a coalition of CSOs</w:t>
      </w:r>
      <w:r>
        <w:rPr>
          <w:rFonts w:eastAsia="Times New Roman" w:cs="Times New Roman"/>
          <w:color w:val="000000" w:themeColor="text1"/>
          <w:sz w:val="16"/>
          <w:szCs w:val="16"/>
          <w:lang w:val="en"/>
        </w:rPr>
        <w:t xml:space="preserve"> and CBOs</w:t>
      </w:r>
      <w:r w:rsidRPr="00B3171D">
        <w:rPr>
          <w:rFonts w:eastAsia="Times New Roman" w:cs="Times New Roman"/>
          <w:color w:val="000000" w:themeColor="text1"/>
          <w:sz w:val="16"/>
          <w:szCs w:val="16"/>
          <w:lang w:val="en"/>
        </w:rPr>
        <w:t xml:space="preserve">, working on thematic rights issues, have a presence in priority areas, and full of commitment to work together on thematic rights issues. The maximum number of CSOs in a coalition will be highly encouraged. </w:t>
      </w:r>
    </w:p>
  </w:footnote>
  <w:footnote w:id="2">
    <w:p w14:paraId="3E917E84" w14:textId="77777777" w:rsidR="00445F78" w:rsidRPr="00B3171D" w:rsidRDefault="00445F78" w:rsidP="00445F78">
      <w:pPr>
        <w:pStyle w:val="FootnoteText"/>
        <w:ind w:left="142" w:hanging="142"/>
        <w:rPr>
          <w:sz w:val="16"/>
          <w:szCs w:val="16"/>
          <w:lang w:val="en-GB"/>
        </w:rPr>
      </w:pPr>
      <w:r w:rsidRPr="00B3171D">
        <w:rPr>
          <w:rStyle w:val="FootnoteReference"/>
          <w:sz w:val="16"/>
          <w:szCs w:val="16"/>
        </w:rPr>
        <w:footnoteRef/>
      </w:r>
      <w:r w:rsidRPr="00B3171D">
        <w:rPr>
          <w:sz w:val="16"/>
          <w:szCs w:val="16"/>
        </w:rPr>
        <w:t xml:space="preserve"> </w:t>
      </w:r>
      <w:r w:rsidRPr="00B3171D">
        <w:rPr>
          <w:sz w:val="16"/>
          <w:szCs w:val="16"/>
          <w:lang w:val="en-GB"/>
        </w:rPr>
        <w:t xml:space="preserve">Innovation </w:t>
      </w:r>
      <w:r>
        <w:rPr>
          <w:sz w:val="16"/>
          <w:szCs w:val="16"/>
          <w:lang w:val="en-GB"/>
        </w:rPr>
        <w:t xml:space="preserve">for Human Rights </w:t>
      </w:r>
      <w:r w:rsidRPr="00B3171D">
        <w:rPr>
          <w:rFonts w:cs="Arial"/>
          <w:color w:val="0A0A0A"/>
          <w:spacing w:val="8"/>
          <w:sz w:val="16"/>
          <w:szCs w:val="16"/>
        </w:rPr>
        <w:t xml:space="preserve">is about identifying more effective solutions </w:t>
      </w:r>
      <w:r>
        <w:rPr>
          <w:rFonts w:cs="Arial"/>
          <w:color w:val="0A0A0A"/>
          <w:spacing w:val="8"/>
          <w:sz w:val="16"/>
          <w:szCs w:val="16"/>
        </w:rPr>
        <w:t xml:space="preserve">to Human Rights problems/issues </w:t>
      </w:r>
      <w:r w:rsidRPr="00B3171D">
        <w:rPr>
          <w:rFonts w:cs="Arial"/>
          <w:color w:val="0A0A0A"/>
          <w:spacing w:val="8"/>
          <w:sz w:val="16"/>
          <w:szCs w:val="16"/>
        </w:rPr>
        <w:t xml:space="preserve">that add value for the people affected by </w:t>
      </w:r>
      <w:r>
        <w:rPr>
          <w:rFonts w:cs="Arial"/>
          <w:color w:val="0A0A0A"/>
          <w:spacing w:val="8"/>
          <w:sz w:val="16"/>
          <w:szCs w:val="16"/>
        </w:rPr>
        <w:t xml:space="preserve">Human Rights </w:t>
      </w:r>
      <w:r w:rsidRPr="00B3171D">
        <w:rPr>
          <w:rFonts w:cs="Arial"/>
          <w:color w:val="0A0A0A"/>
          <w:spacing w:val="8"/>
          <w:sz w:val="16"/>
          <w:szCs w:val="16"/>
        </w:rPr>
        <w:t>challenges – people</w:t>
      </w:r>
      <w:r>
        <w:rPr>
          <w:rFonts w:cs="Arial"/>
          <w:color w:val="0A0A0A"/>
          <w:spacing w:val="8"/>
          <w:sz w:val="16"/>
          <w:szCs w:val="16"/>
        </w:rPr>
        <w:t>, communities</w:t>
      </w:r>
      <w:r w:rsidRPr="00B3171D">
        <w:rPr>
          <w:rFonts w:cs="Arial"/>
          <w:color w:val="0A0A0A"/>
          <w:spacing w:val="8"/>
          <w:sz w:val="16"/>
          <w:szCs w:val="16"/>
        </w:rPr>
        <w:t xml:space="preserve"> and </w:t>
      </w:r>
      <w:r>
        <w:rPr>
          <w:rFonts w:cs="Arial"/>
          <w:color w:val="0A0A0A"/>
          <w:spacing w:val="8"/>
          <w:sz w:val="16"/>
          <w:szCs w:val="16"/>
        </w:rPr>
        <w:t>institutions, and other stakeholders at the local and national level</w:t>
      </w:r>
      <w:r w:rsidRPr="00B3171D">
        <w:rPr>
          <w:rFonts w:cs="Arial"/>
          <w:color w:val="0A0A0A"/>
          <w:spacing w:val="8"/>
          <w:sz w:val="16"/>
          <w:szCs w:val="16"/>
        </w:rPr>
        <w:t>.</w:t>
      </w:r>
    </w:p>
  </w:footnote>
  <w:footnote w:id="3">
    <w:p w14:paraId="6EAF67A4" w14:textId="77777777" w:rsidR="00445F78" w:rsidRPr="000E05D8" w:rsidRDefault="00445F78" w:rsidP="00445F78">
      <w:pPr>
        <w:pStyle w:val="FootnoteText"/>
        <w:rPr>
          <w:sz w:val="16"/>
          <w:szCs w:val="16"/>
          <w:lang w:val="en-GB"/>
        </w:rPr>
      </w:pPr>
      <w:r w:rsidRPr="000E05D8">
        <w:rPr>
          <w:rStyle w:val="FootnoteReference"/>
          <w:sz w:val="16"/>
          <w:szCs w:val="16"/>
        </w:rPr>
        <w:footnoteRef/>
      </w:r>
      <w:r w:rsidRPr="000E05D8">
        <w:rPr>
          <w:sz w:val="16"/>
          <w:szCs w:val="16"/>
        </w:rPr>
        <w:t xml:space="preserve"> </w:t>
      </w:r>
      <w:r w:rsidRPr="00342A3E">
        <w:rPr>
          <w:b/>
          <w:bCs/>
          <w:sz w:val="16"/>
          <w:szCs w:val="16"/>
          <w:lang w:val="en-GB"/>
        </w:rPr>
        <w:t>Category-2</w:t>
      </w:r>
      <w:r w:rsidRPr="000E05D8">
        <w:rPr>
          <w:sz w:val="16"/>
          <w:szCs w:val="16"/>
          <w:lang w:val="en-GB"/>
        </w:rPr>
        <w:t xml:space="preserve"> is </w:t>
      </w:r>
      <w:r w:rsidRPr="000E05D8">
        <w:rPr>
          <w:rFonts w:eastAsia="MS Mincho" w:cs="Times New Roman"/>
          <w:color w:val="000000"/>
          <w:sz w:val="16"/>
          <w:szCs w:val="16"/>
          <w:lang w:val="en"/>
        </w:rPr>
        <w:t>only applicable to CSOs working on community Radio programming (combining all community radio stations) in Bangladesh</w:t>
      </w:r>
    </w:p>
  </w:footnote>
  <w:footnote w:id="4">
    <w:p w14:paraId="5A27E8AD" w14:textId="77777777" w:rsidR="00445F78" w:rsidRDefault="00445F78" w:rsidP="00445F78">
      <w:pPr>
        <w:pStyle w:val="Default"/>
      </w:pPr>
      <w:r w:rsidRPr="00760E4D">
        <w:rPr>
          <w:rStyle w:val="FootnoteReference"/>
          <w:sz w:val="16"/>
          <w:szCs w:val="16"/>
        </w:rPr>
        <w:footnoteRef/>
      </w:r>
      <w:r w:rsidRPr="00760E4D">
        <w:rPr>
          <w:sz w:val="16"/>
          <w:szCs w:val="16"/>
        </w:rPr>
        <w:t>State of Marginalised Communities in Bangladesh</w:t>
      </w:r>
      <w:r>
        <w:rPr>
          <w:sz w:val="16"/>
          <w:szCs w:val="16"/>
        </w:rPr>
        <w:t>,</w:t>
      </w:r>
      <w:r w:rsidRPr="000F6AD7">
        <w:rPr>
          <w:sz w:val="16"/>
          <w:szCs w:val="16"/>
        </w:rPr>
        <w:t xml:space="preserve"> </w:t>
      </w:r>
      <w:r w:rsidRPr="00760E4D">
        <w:rPr>
          <w:sz w:val="16"/>
          <w:szCs w:val="16"/>
        </w:rPr>
        <w:t>Manosher Jonno Foundation, 2016</w:t>
      </w:r>
    </w:p>
  </w:footnote>
  <w:footnote w:id="5">
    <w:p w14:paraId="4816167B" w14:textId="77777777" w:rsidR="00445F78" w:rsidRPr="00A67C8D" w:rsidRDefault="00445F78" w:rsidP="00445F78">
      <w:pPr>
        <w:contextualSpacing/>
        <w:jc w:val="both"/>
        <w:rPr>
          <w:rFonts w:ascii="Times New Roman" w:hAnsi="Times New Roman" w:cs="Times New Roman"/>
          <w:sz w:val="16"/>
          <w:szCs w:val="16"/>
          <w:lang w:val="en-GB"/>
        </w:rPr>
      </w:pPr>
      <w:r w:rsidRPr="00A67C8D">
        <w:rPr>
          <w:rStyle w:val="FootnoteReference"/>
          <w:rFonts w:ascii="Times New Roman" w:hAnsi="Times New Roman" w:cs="Times New Roman"/>
          <w:sz w:val="16"/>
          <w:szCs w:val="16"/>
        </w:rPr>
        <w:footnoteRef/>
      </w:r>
      <w:r w:rsidRPr="00A67C8D">
        <w:rPr>
          <w:rFonts w:ascii="Times New Roman" w:hAnsi="Times New Roman" w:cs="Times New Roman"/>
          <w:sz w:val="16"/>
          <w:szCs w:val="16"/>
        </w:rPr>
        <w:t xml:space="preserve"> </w:t>
      </w:r>
      <w:r w:rsidRPr="00A67C8D">
        <w:rPr>
          <w:rFonts w:ascii="Times New Roman" w:hAnsi="Times New Roman" w:cs="Times New Roman"/>
          <w:color w:val="222222"/>
          <w:sz w:val="16"/>
          <w:szCs w:val="16"/>
        </w:rPr>
        <w:t>167 million</w:t>
      </w:r>
      <w:r w:rsidRPr="00A67C8D">
        <w:rPr>
          <w:rFonts w:ascii="Times New Roman" w:hAnsi="Times New Roman" w:cs="Times New Roman"/>
          <w:color w:val="595959" w:themeColor="text1" w:themeTint="A6"/>
          <w:sz w:val="16"/>
          <w:szCs w:val="16"/>
          <w:lang w:val="en-GB"/>
        </w:rPr>
        <w:t xml:space="preserve"> </w:t>
      </w:r>
      <w:r w:rsidRPr="00A67C8D">
        <w:rPr>
          <w:rFonts w:ascii="Times New Roman" w:hAnsi="Times New Roman" w:cs="Times New Roman"/>
          <w:sz w:val="16"/>
          <w:szCs w:val="16"/>
          <w:lang w:val="en-GB"/>
        </w:rPr>
        <w:t xml:space="preserve">in 2019 at </w:t>
      </w:r>
      <w:r w:rsidRPr="00A67C8D">
        <w:rPr>
          <w:rFonts w:ascii="Times New Roman" w:hAnsi="Times New Roman" w:cs="Times New Roman"/>
          <w:color w:val="000000" w:themeColor="text1"/>
          <w:sz w:val="16"/>
          <w:szCs w:val="16"/>
          <w:lang w:val="en"/>
        </w:rPr>
        <w:t>http://www.worldometers.info/world-population/bangladesh-population/</w:t>
      </w:r>
    </w:p>
  </w:footnote>
  <w:footnote w:id="6">
    <w:p w14:paraId="12693A2A" w14:textId="77777777" w:rsidR="00445F78" w:rsidRPr="00A67C8D" w:rsidRDefault="00445F78" w:rsidP="00445F78">
      <w:pPr>
        <w:pStyle w:val="FootnoteText"/>
        <w:rPr>
          <w:rFonts w:ascii="Times New Roman" w:hAnsi="Times New Roman" w:cs="Times New Roman"/>
          <w:sz w:val="16"/>
          <w:szCs w:val="16"/>
          <w:lang w:val="en-GB"/>
        </w:rPr>
      </w:pPr>
      <w:r w:rsidRPr="00A67C8D">
        <w:rPr>
          <w:rStyle w:val="FootnoteReference"/>
          <w:rFonts w:ascii="Times New Roman" w:hAnsi="Times New Roman" w:cs="Times New Roman"/>
          <w:sz w:val="16"/>
          <w:szCs w:val="16"/>
        </w:rPr>
        <w:footnoteRef/>
      </w:r>
      <w:r w:rsidRPr="00A67C8D">
        <w:rPr>
          <w:rFonts w:ascii="Times New Roman" w:hAnsi="Times New Roman" w:cs="Times New Roman"/>
          <w:sz w:val="16"/>
          <w:szCs w:val="16"/>
        </w:rPr>
        <w:t xml:space="preserve"> </w:t>
      </w:r>
      <w:r w:rsidRPr="00A67C8D">
        <w:rPr>
          <w:rFonts w:ascii="Times New Roman" w:hAnsi="Times New Roman" w:cs="Times New Roman"/>
          <w:sz w:val="16"/>
          <w:szCs w:val="16"/>
          <w:lang w:val="en-GB"/>
        </w:rPr>
        <w:t>23.1% in 1951 to 14.6% in 1974 and 9.5% in 2011</w:t>
      </w:r>
    </w:p>
  </w:footnote>
  <w:footnote w:id="7">
    <w:p w14:paraId="69E909B0" w14:textId="77777777" w:rsidR="00445F78" w:rsidRPr="00BD1961" w:rsidRDefault="00445F78" w:rsidP="00445F78">
      <w:pPr>
        <w:pStyle w:val="FootnoteText"/>
        <w:rPr>
          <w:sz w:val="18"/>
          <w:szCs w:val="18"/>
          <w:lang w:val="en-GB"/>
        </w:rPr>
      </w:pPr>
      <w:r w:rsidRPr="00BD1961">
        <w:rPr>
          <w:rStyle w:val="FootnoteReference"/>
          <w:sz w:val="18"/>
          <w:szCs w:val="18"/>
        </w:rPr>
        <w:footnoteRef/>
      </w:r>
      <w:r w:rsidRPr="00BD1961">
        <w:rPr>
          <w:sz w:val="18"/>
          <w:szCs w:val="18"/>
        </w:rPr>
        <w:t xml:space="preserve"> https://www.unicef.org/bangladesh/en/about-us</w:t>
      </w:r>
    </w:p>
  </w:footnote>
  <w:footnote w:id="8">
    <w:p w14:paraId="2C259A20" w14:textId="77777777" w:rsidR="00445F78" w:rsidRPr="00BD1961" w:rsidRDefault="00445F78" w:rsidP="00445F78">
      <w:pPr>
        <w:pStyle w:val="FootnoteText"/>
        <w:rPr>
          <w:sz w:val="18"/>
          <w:szCs w:val="18"/>
          <w:lang w:val="en-GB"/>
        </w:rPr>
      </w:pPr>
      <w:r w:rsidRPr="00BD1961">
        <w:rPr>
          <w:rStyle w:val="FootnoteReference"/>
          <w:sz w:val="18"/>
          <w:szCs w:val="18"/>
        </w:rPr>
        <w:footnoteRef/>
      </w:r>
      <w:r w:rsidRPr="00BD1961">
        <w:rPr>
          <w:sz w:val="18"/>
          <w:szCs w:val="18"/>
        </w:rPr>
        <w:t xml:space="preserve"> https://www.unicef.org/media/media_51925.html</w:t>
      </w:r>
    </w:p>
  </w:footnote>
  <w:footnote w:id="9">
    <w:p w14:paraId="39969AC3" w14:textId="77777777" w:rsidR="00445F78" w:rsidRPr="00CF117D" w:rsidRDefault="00445F78" w:rsidP="00445F78">
      <w:pPr>
        <w:pStyle w:val="FootnoteText"/>
        <w:rPr>
          <w:sz w:val="16"/>
          <w:szCs w:val="16"/>
          <w:lang w:val="en-GB"/>
        </w:rPr>
      </w:pPr>
      <w:r w:rsidRPr="00CF117D">
        <w:rPr>
          <w:rStyle w:val="FootnoteReference"/>
          <w:sz w:val="16"/>
          <w:szCs w:val="16"/>
        </w:rPr>
        <w:footnoteRef/>
      </w:r>
      <w:r w:rsidRPr="00CF117D">
        <w:rPr>
          <w:sz w:val="16"/>
          <w:szCs w:val="16"/>
        </w:rPr>
        <w:t xml:space="preserve"> </w:t>
      </w:r>
      <w:r w:rsidRPr="00CF117D">
        <w:rPr>
          <w:sz w:val="16"/>
          <w:szCs w:val="16"/>
          <w:lang w:val="en-GB"/>
        </w:rPr>
        <w:t>17 Community Radio Stations in Bangladesh</w:t>
      </w:r>
    </w:p>
  </w:footnote>
  <w:footnote w:id="10">
    <w:p w14:paraId="61BBFC36" w14:textId="77777777" w:rsidR="00445F78" w:rsidRPr="002A3672" w:rsidRDefault="00445F78" w:rsidP="00445F78">
      <w:pPr>
        <w:pStyle w:val="FootnoteText"/>
        <w:rPr>
          <w:rFonts w:ascii="Times New Roman" w:hAnsi="Times New Roman" w:cs="Times New Roman"/>
          <w:color w:val="auto"/>
          <w:sz w:val="16"/>
          <w:szCs w:val="16"/>
          <w:lang w:val="en-GB"/>
        </w:rPr>
      </w:pPr>
      <w:r>
        <w:rPr>
          <w:rStyle w:val="FootnoteReference"/>
        </w:rPr>
        <w:footnoteRef/>
      </w:r>
      <w:r>
        <w:t xml:space="preserve"> </w:t>
      </w:r>
      <w:r w:rsidRPr="002A3672">
        <w:rPr>
          <w:rFonts w:ascii="Times New Roman" w:hAnsi="Times New Roman" w:cs="Times New Roman"/>
          <w:color w:val="auto"/>
          <w:sz w:val="16"/>
          <w:szCs w:val="16"/>
        </w:rPr>
        <w:t>The community radio</w:t>
      </w:r>
      <w:r>
        <w:rPr>
          <w:rFonts w:ascii="Times New Roman" w:hAnsi="Times New Roman" w:cs="Times New Roman"/>
          <w:color w:val="auto"/>
          <w:sz w:val="16"/>
          <w:szCs w:val="16"/>
        </w:rPr>
        <w:t xml:space="preserve"> stations</w:t>
      </w:r>
      <w:r w:rsidRPr="002A3672">
        <w:rPr>
          <w:rFonts w:ascii="Times New Roman" w:hAnsi="Times New Roman" w:cs="Times New Roman"/>
          <w:color w:val="auto"/>
          <w:sz w:val="16"/>
          <w:szCs w:val="16"/>
        </w:rPr>
        <w:t>, which are registered by the government under the Community Radio Installation, Broadcast and Operation Policy (CRIBOP) 2008</w:t>
      </w:r>
    </w:p>
  </w:footnote>
  <w:footnote w:id="11">
    <w:p w14:paraId="03C78780" w14:textId="77777777" w:rsidR="00445F78" w:rsidRPr="001B2526" w:rsidRDefault="00445F78" w:rsidP="00445F78">
      <w:pPr>
        <w:pStyle w:val="FootnoteText"/>
        <w:rPr>
          <w:sz w:val="16"/>
          <w:szCs w:val="16"/>
          <w:lang w:val="en-GB"/>
        </w:rPr>
      </w:pPr>
      <w:r>
        <w:rPr>
          <w:rStyle w:val="FootnoteReference"/>
        </w:rPr>
        <w:footnoteRef/>
      </w:r>
      <w:r>
        <w:t xml:space="preserve"> V</w:t>
      </w:r>
      <w:r w:rsidRPr="001B2526">
        <w:rPr>
          <w:rStyle w:val="None"/>
          <w:rFonts w:asciiTheme="majorHAnsi" w:hAnsiTheme="majorHAnsi" w:cstheme="majorHAnsi"/>
          <w:sz w:val="16"/>
          <w:szCs w:val="16"/>
        </w:rPr>
        <w:t xml:space="preserve">alid </w:t>
      </w:r>
      <w:r w:rsidRPr="001B2526">
        <w:rPr>
          <w:rStyle w:val="None"/>
          <w:rFonts w:asciiTheme="majorHAnsi" w:hAnsiTheme="majorHAnsi" w:cstheme="majorHAnsi"/>
          <w:sz w:val="16"/>
          <w:szCs w:val="16"/>
          <w:u w:val="single"/>
        </w:rPr>
        <w:t>Govt. registration</w:t>
      </w:r>
      <w:r w:rsidRPr="001B2526">
        <w:rPr>
          <w:rStyle w:val="None"/>
          <w:rFonts w:asciiTheme="majorHAnsi" w:hAnsiTheme="majorHAnsi" w:cstheme="majorHAnsi"/>
          <w:sz w:val="16"/>
          <w:szCs w:val="16"/>
        </w:rPr>
        <w:t xml:space="preserve"> </w:t>
      </w:r>
      <w:r>
        <w:rPr>
          <w:rStyle w:val="None"/>
          <w:rFonts w:asciiTheme="majorHAnsi" w:hAnsiTheme="majorHAnsi" w:cstheme="majorHAnsi"/>
          <w:sz w:val="16"/>
          <w:szCs w:val="16"/>
        </w:rPr>
        <w:t>and</w:t>
      </w:r>
      <w:r w:rsidRPr="001B2526">
        <w:rPr>
          <w:rStyle w:val="None"/>
          <w:rFonts w:asciiTheme="majorHAnsi" w:hAnsiTheme="majorHAnsi" w:cstheme="majorHAnsi"/>
          <w:sz w:val="16"/>
          <w:szCs w:val="16"/>
        </w:rPr>
        <w:t xml:space="preserve"> </w:t>
      </w:r>
      <w:r w:rsidRPr="001B2526">
        <w:rPr>
          <w:rStyle w:val="None"/>
          <w:rFonts w:asciiTheme="majorHAnsi" w:hAnsiTheme="majorHAnsi" w:cstheme="majorHAnsi"/>
          <w:sz w:val="16"/>
          <w:szCs w:val="16"/>
          <w:u w:val="single"/>
        </w:rPr>
        <w:t>latest authorization</w:t>
      </w:r>
      <w:r w:rsidRPr="001B2526">
        <w:rPr>
          <w:rStyle w:val="None"/>
          <w:rFonts w:asciiTheme="majorHAnsi" w:hAnsiTheme="majorHAnsi" w:cstheme="majorHAnsi"/>
          <w:sz w:val="16"/>
          <w:szCs w:val="16"/>
        </w:rPr>
        <w:t xml:space="preserve"> of the Ministry of Information, GoB under the Community Radio Installation, Broadcast and Operation Policy CRIBOP), 2008 as Community Radio association or network in Bangladesh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DB1E" w14:textId="77777777" w:rsidR="000168CB" w:rsidRDefault="000168CB">
    <w:pPr>
      <w:ind w:left="-720"/>
      <w:rPr>
        <w:rFonts w:ascii="Arial" w:eastAsia="Arial" w:hAnsi="Arial" w:cs="Arial"/>
        <w:b/>
        <w:sz w:val="20"/>
        <w:szCs w:val="20"/>
      </w:rPr>
    </w:pPr>
    <w:r>
      <w:rPr>
        <w:noProof/>
      </w:rPr>
      <w:drawing>
        <wp:anchor distT="0" distB="0" distL="114300" distR="114300" simplePos="0" relativeHeight="251659264" behindDoc="0" locked="0" layoutInCell="1" allowOverlap="1" wp14:anchorId="40C40699" wp14:editId="3B3DE22A">
          <wp:simplePos x="0" y="0"/>
          <wp:positionH relativeFrom="column">
            <wp:posOffset>5467350</wp:posOffset>
          </wp:positionH>
          <wp:positionV relativeFrom="paragraph">
            <wp:posOffset>-66675</wp:posOffset>
          </wp:positionV>
          <wp:extent cx="527685" cy="1095375"/>
          <wp:effectExtent l="0" t="0" r="5715" b="9525"/>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531451956" name="image1.png"/>
                  <pic:cNvPicPr/>
                </pic:nvPicPr>
                <pic:blipFill>
                  <a:blip r:embed="rId1"/>
                  <a:stretch>
                    <a:fillRect/>
                  </a:stretch>
                </pic:blipFill>
                <pic:spPr>
                  <a:xfrm>
                    <a:off x="0" y="0"/>
                    <a:ext cx="527685" cy="10953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20"/>
        <w:szCs w:val="20"/>
      </w:rPr>
      <w:drawing>
        <wp:anchor distT="0" distB="0" distL="114300" distR="114300" simplePos="0" relativeHeight="251658240" behindDoc="0" locked="0" layoutInCell="1" allowOverlap="1" wp14:anchorId="501A4324" wp14:editId="1A8EACC6">
          <wp:simplePos x="0" y="0"/>
          <wp:positionH relativeFrom="margin">
            <wp:posOffset>-474343</wp:posOffset>
          </wp:positionH>
          <wp:positionV relativeFrom="topMargin">
            <wp:align>bottom</wp:align>
          </wp:positionV>
          <wp:extent cx="2369185" cy="262255"/>
          <wp:effectExtent l="0" t="0" r="0" b="0"/>
          <wp:wrapSquare wrapText="bothSides"/>
          <wp:docPr id="5" name="image2.png" descr="UNDPB"/>
          <wp:cNvGraphicFramePr/>
          <a:graphic xmlns:a="http://schemas.openxmlformats.org/drawingml/2006/main">
            <a:graphicData uri="http://schemas.openxmlformats.org/drawingml/2006/picture">
              <pic:pic xmlns:pic="http://schemas.openxmlformats.org/drawingml/2006/picture">
                <pic:nvPicPr>
                  <pic:cNvPr id="1271231539" name="image2.png" descr="UNDPB"/>
                  <pic:cNvPicPr/>
                </pic:nvPicPr>
                <pic:blipFill>
                  <a:blip r:embed="rId2"/>
                  <a:stretch>
                    <a:fillRect/>
                  </a:stretch>
                </pic:blipFill>
                <pic:spPr>
                  <a:xfrm>
                    <a:off x="0" y="0"/>
                    <a:ext cx="2369185" cy="262255"/>
                  </a:xfrm>
                  <a:prstGeom prst="rect">
                    <a:avLst/>
                  </a:prstGeom>
                </pic:spPr>
              </pic:pic>
            </a:graphicData>
          </a:graphic>
        </wp:anchor>
      </w:drawing>
    </w:r>
    <w:r>
      <w:rPr>
        <w:rFonts w:ascii="Arial" w:eastAsia="Arial" w:hAnsi="Arial" w:cs="Arial"/>
        <w:b/>
        <w:sz w:val="20"/>
        <w:szCs w:val="20"/>
      </w:rPr>
      <w:t>United Nations Development Programme</w:t>
    </w:r>
  </w:p>
  <w:p w14:paraId="14120EA1" w14:textId="77777777" w:rsidR="000168CB" w:rsidRDefault="000168CB">
    <w:pPr>
      <w:ind w:left="-720"/>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3C"/>
    <w:multiLevelType w:val="hybridMultilevel"/>
    <w:tmpl w:val="CD18A6C8"/>
    <w:lvl w:ilvl="0" w:tplc="298677B4">
      <w:start w:val="1"/>
      <w:numFmt w:val="bullet"/>
      <w:lvlText w:val=""/>
      <w:lvlJc w:val="left"/>
      <w:pPr>
        <w:ind w:left="720" w:hanging="360"/>
      </w:pPr>
      <w:rPr>
        <w:rFonts w:ascii="Wingdings" w:hAnsi="Wingdings" w:hint="default"/>
      </w:rPr>
    </w:lvl>
    <w:lvl w:ilvl="1" w:tplc="BDFAA07A" w:tentative="1">
      <w:start w:val="1"/>
      <w:numFmt w:val="bullet"/>
      <w:lvlText w:val="o"/>
      <w:lvlJc w:val="left"/>
      <w:pPr>
        <w:ind w:left="1440" w:hanging="360"/>
      </w:pPr>
      <w:rPr>
        <w:rFonts w:ascii="Courier New" w:hAnsi="Courier New" w:cs="Courier New" w:hint="default"/>
      </w:rPr>
    </w:lvl>
    <w:lvl w:ilvl="2" w:tplc="040CA896" w:tentative="1">
      <w:start w:val="1"/>
      <w:numFmt w:val="bullet"/>
      <w:lvlText w:val=""/>
      <w:lvlJc w:val="left"/>
      <w:pPr>
        <w:ind w:left="2160" w:hanging="360"/>
      </w:pPr>
      <w:rPr>
        <w:rFonts w:ascii="Wingdings" w:hAnsi="Wingdings" w:hint="default"/>
      </w:rPr>
    </w:lvl>
    <w:lvl w:ilvl="3" w:tplc="FACE5160" w:tentative="1">
      <w:start w:val="1"/>
      <w:numFmt w:val="bullet"/>
      <w:lvlText w:val=""/>
      <w:lvlJc w:val="left"/>
      <w:pPr>
        <w:ind w:left="2880" w:hanging="360"/>
      </w:pPr>
      <w:rPr>
        <w:rFonts w:ascii="Symbol" w:hAnsi="Symbol" w:hint="default"/>
      </w:rPr>
    </w:lvl>
    <w:lvl w:ilvl="4" w:tplc="229887FE" w:tentative="1">
      <w:start w:val="1"/>
      <w:numFmt w:val="bullet"/>
      <w:lvlText w:val="o"/>
      <w:lvlJc w:val="left"/>
      <w:pPr>
        <w:ind w:left="3600" w:hanging="360"/>
      </w:pPr>
      <w:rPr>
        <w:rFonts w:ascii="Courier New" w:hAnsi="Courier New" w:cs="Courier New" w:hint="default"/>
      </w:rPr>
    </w:lvl>
    <w:lvl w:ilvl="5" w:tplc="86DABC18" w:tentative="1">
      <w:start w:val="1"/>
      <w:numFmt w:val="bullet"/>
      <w:lvlText w:val=""/>
      <w:lvlJc w:val="left"/>
      <w:pPr>
        <w:ind w:left="4320" w:hanging="360"/>
      </w:pPr>
      <w:rPr>
        <w:rFonts w:ascii="Wingdings" w:hAnsi="Wingdings" w:hint="default"/>
      </w:rPr>
    </w:lvl>
    <w:lvl w:ilvl="6" w:tplc="8788FD6C" w:tentative="1">
      <w:start w:val="1"/>
      <w:numFmt w:val="bullet"/>
      <w:lvlText w:val=""/>
      <w:lvlJc w:val="left"/>
      <w:pPr>
        <w:ind w:left="5040" w:hanging="360"/>
      </w:pPr>
      <w:rPr>
        <w:rFonts w:ascii="Symbol" w:hAnsi="Symbol" w:hint="default"/>
      </w:rPr>
    </w:lvl>
    <w:lvl w:ilvl="7" w:tplc="B5589B24" w:tentative="1">
      <w:start w:val="1"/>
      <w:numFmt w:val="bullet"/>
      <w:lvlText w:val="o"/>
      <w:lvlJc w:val="left"/>
      <w:pPr>
        <w:ind w:left="5760" w:hanging="360"/>
      </w:pPr>
      <w:rPr>
        <w:rFonts w:ascii="Courier New" w:hAnsi="Courier New" w:cs="Courier New" w:hint="default"/>
      </w:rPr>
    </w:lvl>
    <w:lvl w:ilvl="8" w:tplc="5D8A05DE" w:tentative="1">
      <w:start w:val="1"/>
      <w:numFmt w:val="bullet"/>
      <w:lvlText w:val=""/>
      <w:lvlJc w:val="left"/>
      <w:pPr>
        <w:ind w:left="6480" w:hanging="360"/>
      </w:pPr>
      <w:rPr>
        <w:rFonts w:ascii="Wingdings" w:hAnsi="Wingdings" w:hint="default"/>
      </w:rPr>
    </w:lvl>
  </w:abstractNum>
  <w:abstractNum w:abstractNumId="1" w15:restartNumberingAfterBreak="0">
    <w:nsid w:val="09C324F6"/>
    <w:multiLevelType w:val="hybridMultilevel"/>
    <w:tmpl w:val="6D864DD0"/>
    <w:lvl w:ilvl="0" w:tplc="AC2EEA06">
      <w:start w:val="1"/>
      <w:numFmt w:val="bullet"/>
      <w:lvlText w:val=""/>
      <w:lvlJc w:val="left"/>
      <w:pPr>
        <w:ind w:left="720" w:hanging="360"/>
      </w:pPr>
      <w:rPr>
        <w:rFonts w:ascii="Wingdings" w:hAnsi="Wingdings" w:hint="default"/>
      </w:rPr>
    </w:lvl>
    <w:lvl w:ilvl="1" w:tplc="6C68739C">
      <w:start w:val="1"/>
      <w:numFmt w:val="bullet"/>
      <w:lvlText w:val="o"/>
      <w:lvlJc w:val="left"/>
      <w:pPr>
        <w:ind w:left="1440" w:hanging="360"/>
      </w:pPr>
      <w:rPr>
        <w:rFonts w:ascii="Courier New" w:hAnsi="Courier New" w:cs="Courier New" w:hint="default"/>
      </w:rPr>
    </w:lvl>
    <w:lvl w:ilvl="2" w:tplc="831AEDE4" w:tentative="1">
      <w:start w:val="1"/>
      <w:numFmt w:val="bullet"/>
      <w:lvlText w:val=""/>
      <w:lvlJc w:val="left"/>
      <w:pPr>
        <w:ind w:left="2160" w:hanging="360"/>
      </w:pPr>
      <w:rPr>
        <w:rFonts w:ascii="Wingdings" w:hAnsi="Wingdings" w:hint="default"/>
      </w:rPr>
    </w:lvl>
    <w:lvl w:ilvl="3" w:tplc="07A468FA" w:tentative="1">
      <w:start w:val="1"/>
      <w:numFmt w:val="bullet"/>
      <w:lvlText w:val=""/>
      <w:lvlJc w:val="left"/>
      <w:pPr>
        <w:ind w:left="2880" w:hanging="360"/>
      </w:pPr>
      <w:rPr>
        <w:rFonts w:ascii="Symbol" w:hAnsi="Symbol" w:hint="default"/>
      </w:rPr>
    </w:lvl>
    <w:lvl w:ilvl="4" w:tplc="97A8737E" w:tentative="1">
      <w:start w:val="1"/>
      <w:numFmt w:val="bullet"/>
      <w:lvlText w:val="o"/>
      <w:lvlJc w:val="left"/>
      <w:pPr>
        <w:ind w:left="3600" w:hanging="360"/>
      </w:pPr>
      <w:rPr>
        <w:rFonts w:ascii="Courier New" w:hAnsi="Courier New" w:cs="Courier New" w:hint="default"/>
      </w:rPr>
    </w:lvl>
    <w:lvl w:ilvl="5" w:tplc="3FB6900A" w:tentative="1">
      <w:start w:val="1"/>
      <w:numFmt w:val="bullet"/>
      <w:lvlText w:val=""/>
      <w:lvlJc w:val="left"/>
      <w:pPr>
        <w:ind w:left="4320" w:hanging="360"/>
      </w:pPr>
      <w:rPr>
        <w:rFonts w:ascii="Wingdings" w:hAnsi="Wingdings" w:hint="default"/>
      </w:rPr>
    </w:lvl>
    <w:lvl w:ilvl="6" w:tplc="60122F20" w:tentative="1">
      <w:start w:val="1"/>
      <w:numFmt w:val="bullet"/>
      <w:lvlText w:val=""/>
      <w:lvlJc w:val="left"/>
      <w:pPr>
        <w:ind w:left="5040" w:hanging="360"/>
      </w:pPr>
      <w:rPr>
        <w:rFonts w:ascii="Symbol" w:hAnsi="Symbol" w:hint="default"/>
      </w:rPr>
    </w:lvl>
    <w:lvl w:ilvl="7" w:tplc="4E2687E6" w:tentative="1">
      <w:start w:val="1"/>
      <w:numFmt w:val="bullet"/>
      <w:lvlText w:val="o"/>
      <w:lvlJc w:val="left"/>
      <w:pPr>
        <w:ind w:left="5760" w:hanging="360"/>
      </w:pPr>
      <w:rPr>
        <w:rFonts w:ascii="Courier New" w:hAnsi="Courier New" w:cs="Courier New" w:hint="default"/>
      </w:rPr>
    </w:lvl>
    <w:lvl w:ilvl="8" w:tplc="F2C8846E" w:tentative="1">
      <w:start w:val="1"/>
      <w:numFmt w:val="bullet"/>
      <w:lvlText w:val=""/>
      <w:lvlJc w:val="left"/>
      <w:pPr>
        <w:ind w:left="6480" w:hanging="360"/>
      </w:pPr>
      <w:rPr>
        <w:rFonts w:ascii="Wingdings" w:hAnsi="Wingdings" w:hint="default"/>
      </w:rPr>
    </w:lvl>
  </w:abstractNum>
  <w:abstractNum w:abstractNumId="2" w15:restartNumberingAfterBreak="0">
    <w:nsid w:val="18BE79CC"/>
    <w:multiLevelType w:val="hybridMultilevel"/>
    <w:tmpl w:val="AE4C3F3A"/>
    <w:lvl w:ilvl="0" w:tplc="0B762162">
      <w:start w:val="1"/>
      <w:numFmt w:val="decimal"/>
      <w:lvlText w:val="%1)"/>
      <w:lvlJc w:val="left"/>
      <w:pPr>
        <w:ind w:left="720" w:hanging="360"/>
      </w:pPr>
      <w:rPr>
        <w:rFonts w:hint="default"/>
      </w:rPr>
    </w:lvl>
    <w:lvl w:ilvl="1" w:tplc="17020EB2" w:tentative="1">
      <w:start w:val="1"/>
      <w:numFmt w:val="bullet"/>
      <w:lvlText w:val="o"/>
      <w:lvlJc w:val="left"/>
      <w:pPr>
        <w:ind w:left="1440" w:hanging="360"/>
      </w:pPr>
      <w:rPr>
        <w:rFonts w:ascii="Courier New" w:hAnsi="Courier New" w:cs="Courier New" w:hint="default"/>
      </w:rPr>
    </w:lvl>
    <w:lvl w:ilvl="2" w:tplc="39F618AC" w:tentative="1">
      <w:start w:val="1"/>
      <w:numFmt w:val="bullet"/>
      <w:lvlText w:val=""/>
      <w:lvlJc w:val="left"/>
      <w:pPr>
        <w:ind w:left="2160" w:hanging="360"/>
      </w:pPr>
      <w:rPr>
        <w:rFonts w:ascii="Wingdings" w:hAnsi="Wingdings" w:hint="default"/>
      </w:rPr>
    </w:lvl>
    <w:lvl w:ilvl="3" w:tplc="018239A2" w:tentative="1">
      <w:start w:val="1"/>
      <w:numFmt w:val="bullet"/>
      <w:lvlText w:val=""/>
      <w:lvlJc w:val="left"/>
      <w:pPr>
        <w:ind w:left="2880" w:hanging="360"/>
      </w:pPr>
      <w:rPr>
        <w:rFonts w:ascii="Symbol" w:hAnsi="Symbol" w:hint="default"/>
      </w:rPr>
    </w:lvl>
    <w:lvl w:ilvl="4" w:tplc="7436DF70" w:tentative="1">
      <w:start w:val="1"/>
      <w:numFmt w:val="bullet"/>
      <w:lvlText w:val="o"/>
      <w:lvlJc w:val="left"/>
      <w:pPr>
        <w:ind w:left="3600" w:hanging="360"/>
      </w:pPr>
      <w:rPr>
        <w:rFonts w:ascii="Courier New" w:hAnsi="Courier New" w:cs="Courier New" w:hint="default"/>
      </w:rPr>
    </w:lvl>
    <w:lvl w:ilvl="5" w:tplc="59E08168" w:tentative="1">
      <w:start w:val="1"/>
      <w:numFmt w:val="bullet"/>
      <w:lvlText w:val=""/>
      <w:lvlJc w:val="left"/>
      <w:pPr>
        <w:ind w:left="4320" w:hanging="360"/>
      </w:pPr>
      <w:rPr>
        <w:rFonts w:ascii="Wingdings" w:hAnsi="Wingdings" w:hint="default"/>
      </w:rPr>
    </w:lvl>
    <w:lvl w:ilvl="6" w:tplc="FED0F7EC" w:tentative="1">
      <w:start w:val="1"/>
      <w:numFmt w:val="bullet"/>
      <w:lvlText w:val=""/>
      <w:lvlJc w:val="left"/>
      <w:pPr>
        <w:ind w:left="5040" w:hanging="360"/>
      </w:pPr>
      <w:rPr>
        <w:rFonts w:ascii="Symbol" w:hAnsi="Symbol" w:hint="default"/>
      </w:rPr>
    </w:lvl>
    <w:lvl w:ilvl="7" w:tplc="D2000752" w:tentative="1">
      <w:start w:val="1"/>
      <w:numFmt w:val="bullet"/>
      <w:lvlText w:val="o"/>
      <w:lvlJc w:val="left"/>
      <w:pPr>
        <w:ind w:left="5760" w:hanging="360"/>
      </w:pPr>
      <w:rPr>
        <w:rFonts w:ascii="Courier New" w:hAnsi="Courier New" w:cs="Courier New" w:hint="default"/>
      </w:rPr>
    </w:lvl>
    <w:lvl w:ilvl="8" w:tplc="37D8A878" w:tentative="1">
      <w:start w:val="1"/>
      <w:numFmt w:val="bullet"/>
      <w:lvlText w:val=""/>
      <w:lvlJc w:val="left"/>
      <w:pPr>
        <w:ind w:left="6480" w:hanging="360"/>
      </w:pPr>
      <w:rPr>
        <w:rFonts w:ascii="Wingdings" w:hAnsi="Wingdings" w:hint="default"/>
      </w:rPr>
    </w:lvl>
  </w:abstractNum>
  <w:abstractNum w:abstractNumId="3" w15:restartNumberingAfterBreak="0">
    <w:nsid w:val="1ABF4EF9"/>
    <w:multiLevelType w:val="hybridMultilevel"/>
    <w:tmpl w:val="D3002336"/>
    <w:lvl w:ilvl="0" w:tplc="E0D28344">
      <w:start w:val="1"/>
      <w:numFmt w:val="bullet"/>
      <w:lvlText w:val=""/>
      <w:lvlJc w:val="left"/>
      <w:pPr>
        <w:ind w:left="1485" w:hanging="360"/>
      </w:pPr>
      <w:rPr>
        <w:rFonts w:ascii="Wingdings" w:hAnsi="Wingdings" w:hint="default"/>
      </w:rPr>
    </w:lvl>
    <w:lvl w:ilvl="1" w:tplc="33BAEA2A" w:tentative="1">
      <w:start w:val="1"/>
      <w:numFmt w:val="bullet"/>
      <w:lvlText w:val="o"/>
      <w:lvlJc w:val="left"/>
      <w:pPr>
        <w:ind w:left="2205" w:hanging="360"/>
      </w:pPr>
      <w:rPr>
        <w:rFonts w:ascii="Courier New" w:hAnsi="Courier New" w:cs="Courier New" w:hint="default"/>
      </w:rPr>
    </w:lvl>
    <w:lvl w:ilvl="2" w:tplc="D3E6B6BC" w:tentative="1">
      <w:start w:val="1"/>
      <w:numFmt w:val="bullet"/>
      <w:lvlText w:val=""/>
      <w:lvlJc w:val="left"/>
      <w:pPr>
        <w:ind w:left="2925" w:hanging="360"/>
      </w:pPr>
      <w:rPr>
        <w:rFonts w:ascii="Wingdings" w:hAnsi="Wingdings" w:hint="default"/>
      </w:rPr>
    </w:lvl>
    <w:lvl w:ilvl="3" w:tplc="C338CE9C" w:tentative="1">
      <w:start w:val="1"/>
      <w:numFmt w:val="bullet"/>
      <w:lvlText w:val=""/>
      <w:lvlJc w:val="left"/>
      <w:pPr>
        <w:ind w:left="3645" w:hanging="360"/>
      </w:pPr>
      <w:rPr>
        <w:rFonts w:ascii="Symbol" w:hAnsi="Symbol" w:hint="default"/>
      </w:rPr>
    </w:lvl>
    <w:lvl w:ilvl="4" w:tplc="B5F6456A" w:tentative="1">
      <w:start w:val="1"/>
      <w:numFmt w:val="bullet"/>
      <w:lvlText w:val="o"/>
      <w:lvlJc w:val="left"/>
      <w:pPr>
        <w:ind w:left="4365" w:hanging="360"/>
      </w:pPr>
      <w:rPr>
        <w:rFonts w:ascii="Courier New" w:hAnsi="Courier New" w:cs="Courier New" w:hint="default"/>
      </w:rPr>
    </w:lvl>
    <w:lvl w:ilvl="5" w:tplc="5590DE06" w:tentative="1">
      <w:start w:val="1"/>
      <w:numFmt w:val="bullet"/>
      <w:lvlText w:val=""/>
      <w:lvlJc w:val="left"/>
      <w:pPr>
        <w:ind w:left="5085" w:hanging="360"/>
      </w:pPr>
      <w:rPr>
        <w:rFonts w:ascii="Wingdings" w:hAnsi="Wingdings" w:hint="default"/>
      </w:rPr>
    </w:lvl>
    <w:lvl w:ilvl="6" w:tplc="2DA8F1CE" w:tentative="1">
      <w:start w:val="1"/>
      <w:numFmt w:val="bullet"/>
      <w:lvlText w:val=""/>
      <w:lvlJc w:val="left"/>
      <w:pPr>
        <w:ind w:left="5805" w:hanging="360"/>
      </w:pPr>
      <w:rPr>
        <w:rFonts w:ascii="Symbol" w:hAnsi="Symbol" w:hint="default"/>
      </w:rPr>
    </w:lvl>
    <w:lvl w:ilvl="7" w:tplc="1148552C" w:tentative="1">
      <w:start w:val="1"/>
      <w:numFmt w:val="bullet"/>
      <w:lvlText w:val="o"/>
      <w:lvlJc w:val="left"/>
      <w:pPr>
        <w:ind w:left="6525" w:hanging="360"/>
      </w:pPr>
      <w:rPr>
        <w:rFonts w:ascii="Courier New" w:hAnsi="Courier New" w:cs="Courier New" w:hint="default"/>
      </w:rPr>
    </w:lvl>
    <w:lvl w:ilvl="8" w:tplc="D2022A34" w:tentative="1">
      <w:start w:val="1"/>
      <w:numFmt w:val="bullet"/>
      <w:lvlText w:val=""/>
      <w:lvlJc w:val="left"/>
      <w:pPr>
        <w:ind w:left="7245" w:hanging="360"/>
      </w:pPr>
      <w:rPr>
        <w:rFonts w:ascii="Wingdings" w:hAnsi="Wingdings" w:hint="default"/>
      </w:rPr>
    </w:lvl>
  </w:abstractNum>
  <w:abstractNum w:abstractNumId="4" w15:restartNumberingAfterBreak="0">
    <w:nsid w:val="1C802261"/>
    <w:multiLevelType w:val="hybridMultilevel"/>
    <w:tmpl w:val="20D28046"/>
    <w:lvl w:ilvl="0" w:tplc="7B5E41F6">
      <w:start w:val="1"/>
      <w:numFmt w:val="bullet"/>
      <w:lvlText w:val=""/>
      <w:lvlJc w:val="left"/>
      <w:pPr>
        <w:ind w:left="1440" w:hanging="360"/>
      </w:pPr>
      <w:rPr>
        <w:rFonts w:ascii="Symbol" w:hAnsi="Symbol" w:hint="default"/>
      </w:rPr>
    </w:lvl>
    <w:lvl w:ilvl="1" w:tplc="E5C0743E" w:tentative="1">
      <w:start w:val="1"/>
      <w:numFmt w:val="bullet"/>
      <w:lvlText w:val="o"/>
      <w:lvlJc w:val="left"/>
      <w:pPr>
        <w:ind w:left="2160" w:hanging="360"/>
      </w:pPr>
      <w:rPr>
        <w:rFonts w:ascii="Courier New" w:hAnsi="Courier New" w:cs="Courier New" w:hint="default"/>
      </w:rPr>
    </w:lvl>
    <w:lvl w:ilvl="2" w:tplc="E55A449A" w:tentative="1">
      <w:start w:val="1"/>
      <w:numFmt w:val="bullet"/>
      <w:lvlText w:val=""/>
      <w:lvlJc w:val="left"/>
      <w:pPr>
        <w:ind w:left="2880" w:hanging="360"/>
      </w:pPr>
      <w:rPr>
        <w:rFonts w:ascii="Wingdings" w:hAnsi="Wingdings" w:hint="default"/>
      </w:rPr>
    </w:lvl>
    <w:lvl w:ilvl="3" w:tplc="16227D66" w:tentative="1">
      <w:start w:val="1"/>
      <w:numFmt w:val="bullet"/>
      <w:lvlText w:val=""/>
      <w:lvlJc w:val="left"/>
      <w:pPr>
        <w:ind w:left="3600" w:hanging="360"/>
      </w:pPr>
      <w:rPr>
        <w:rFonts w:ascii="Symbol" w:hAnsi="Symbol" w:hint="default"/>
      </w:rPr>
    </w:lvl>
    <w:lvl w:ilvl="4" w:tplc="231689C2" w:tentative="1">
      <w:start w:val="1"/>
      <w:numFmt w:val="bullet"/>
      <w:lvlText w:val="o"/>
      <w:lvlJc w:val="left"/>
      <w:pPr>
        <w:ind w:left="4320" w:hanging="360"/>
      </w:pPr>
      <w:rPr>
        <w:rFonts w:ascii="Courier New" w:hAnsi="Courier New" w:cs="Courier New" w:hint="default"/>
      </w:rPr>
    </w:lvl>
    <w:lvl w:ilvl="5" w:tplc="4FFAB3BA" w:tentative="1">
      <w:start w:val="1"/>
      <w:numFmt w:val="bullet"/>
      <w:lvlText w:val=""/>
      <w:lvlJc w:val="left"/>
      <w:pPr>
        <w:ind w:left="5040" w:hanging="360"/>
      </w:pPr>
      <w:rPr>
        <w:rFonts w:ascii="Wingdings" w:hAnsi="Wingdings" w:hint="default"/>
      </w:rPr>
    </w:lvl>
    <w:lvl w:ilvl="6" w:tplc="8F3C6CA0" w:tentative="1">
      <w:start w:val="1"/>
      <w:numFmt w:val="bullet"/>
      <w:lvlText w:val=""/>
      <w:lvlJc w:val="left"/>
      <w:pPr>
        <w:ind w:left="5760" w:hanging="360"/>
      </w:pPr>
      <w:rPr>
        <w:rFonts w:ascii="Symbol" w:hAnsi="Symbol" w:hint="default"/>
      </w:rPr>
    </w:lvl>
    <w:lvl w:ilvl="7" w:tplc="A984B782" w:tentative="1">
      <w:start w:val="1"/>
      <w:numFmt w:val="bullet"/>
      <w:lvlText w:val="o"/>
      <w:lvlJc w:val="left"/>
      <w:pPr>
        <w:ind w:left="6480" w:hanging="360"/>
      </w:pPr>
      <w:rPr>
        <w:rFonts w:ascii="Courier New" w:hAnsi="Courier New" w:cs="Courier New" w:hint="default"/>
      </w:rPr>
    </w:lvl>
    <w:lvl w:ilvl="8" w:tplc="6824CD44" w:tentative="1">
      <w:start w:val="1"/>
      <w:numFmt w:val="bullet"/>
      <w:lvlText w:val=""/>
      <w:lvlJc w:val="left"/>
      <w:pPr>
        <w:ind w:left="7200" w:hanging="360"/>
      </w:pPr>
      <w:rPr>
        <w:rFonts w:ascii="Wingdings" w:hAnsi="Wingdings" w:hint="default"/>
      </w:rPr>
    </w:lvl>
  </w:abstractNum>
  <w:abstractNum w:abstractNumId="5" w15:restartNumberingAfterBreak="0">
    <w:nsid w:val="2123652C"/>
    <w:multiLevelType w:val="hybridMultilevel"/>
    <w:tmpl w:val="4C6A04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644131B"/>
    <w:multiLevelType w:val="hybridMultilevel"/>
    <w:tmpl w:val="262CC86A"/>
    <w:lvl w:ilvl="0" w:tplc="7338A4DC">
      <w:start w:val="1"/>
      <w:numFmt w:val="decimal"/>
      <w:lvlText w:val="%1."/>
      <w:lvlJc w:val="left"/>
      <w:pPr>
        <w:ind w:left="1080" w:hanging="720"/>
      </w:pPr>
      <w:rPr>
        <w:rFonts w:hint="default"/>
      </w:rPr>
    </w:lvl>
    <w:lvl w:ilvl="1" w:tplc="3B2EBB94" w:tentative="1">
      <w:start w:val="1"/>
      <w:numFmt w:val="lowerLetter"/>
      <w:lvlText w:val="%2."/>
      <w:lvlJc w:val="left"/>
      <w:pPr>
        <w:ind w:left="1440" w:hanging="360"/>
      </w:pPr>
    </w:lvl>
    <w:lvl w:ilvl="2" w:tplc="B35E9E30" w:tentative="1">
      <w:start w:val="1"/>
      <w:numFmt w:val="lowerRoman"/>
      <w:lvlText w:val="%3."/>
      <w:lvlJc w:val="right"/>
      <w:pPr>
        <w:ind w:left="2160" w:hanging="180"/>
      </w:pPr>
    </w:lvl>
    <w:lvl w:ilvl="3" w:tplc="01EE68B0" w:tentative="1">
      <w:start w:val="1"/>
      <w:numFmt w:val="decimal"/>
      <w:lvlText w:val="%4."/>
      <w:lvlJc w:val="left"/>
      <w:pPr>
        <w:ind w:left="2880" w:hanging="360"/>
      </w:pPr>
    </w:lvl>
    <w:lvl w:ilvl="4" w:tplc="B3D0A71E" w:tentative="1">
      <w:start w:val="1"/>
      <w:numFmt w:val="lowerLetter"/>
      <w:lvlText w:val="%5."/>
      <w:lvlJc w:val="left"/>
      <w:pPr>
        <w:ind w:left="3600" w:hanging="360"/>
      </w:pPr>
    </w:lvl>
    <w:lvl w:ilvl="5" w:tplc="C3BEF558" w:tentative="1">
      <w:start w:val="1"/>
      <w:numFmt w:val="lowerRoman"/>
      <w:lvlText w:val="%6."/>
      <w:lvlJc w:val="right"/>
      <w:pPr>
        <w:ind w:left="4320" w:hanging="180"/>
      </w:pPr>
    </w:lvl>
    <w:lvl w:ilvl="6" w:tplc="D696C1D2" w:tentative="1">
      <w:start w:val="1"/>
      <w:numFmt w:val="decimal"/>
      <w:lvlText w:val="%7."/>
      <w:lvlJc w:val="left"/>
      <w:pPr>
        <w:ind w:left="5040" w:hanging="360"/>
      </w:pPr>
    </w:lvl>
    <w:lvl w:ilvl="7" w:tplc="05944A0C" w:tentative="1">
      <w:start w:val="1"/>
      <w:numFmt w:val="lowerLetter"/>
      <w:lvlText w:val="%8."/>
      <w:lvlJc w:val="left"/>
      <w:pPr>
        <w:ind w:left="5760" w:hanging="360"/>
      </w:pPr>
    </w:lvl>
    <w:lvl w:ilvl="8" w:tplc="04EE948C" w:tentative="1">
      <w:start w:val="1"/>
      <w:numFmt w:val="lowerRoman"/>
      <w:lvlText w:val="%9."/>
      <w:lvlJc w:val="right"/>
      <w:pPr>
        <w:ind w:left="6480" w:hanging="180"/>
      </w:pPr>
    </w:lvl>
  </w:abstractNum>
  <w:abstractNum w:abstractNumId="7" w15:restartNumberingAfterBreak="0">
    <w:nsid w:val="36E82978"/>
    <w:multiLevelType w:val="hybridMultilevel"/>
    <w:tmpl w:val="53905288"/>
    <w:lvl w:ilvl="0" w:tplc="965CBC72">
      <w:start w:val="1"/>
      <w:numFmt w:val="bullet"/>
      <w:lvlText w:val=""/>
      <w:lvlJc w:val="left"/>
      <w:pPr>
        <w:ind w:left="720" w:hanging="360"/>
      </w:pPr>
      <w:rPr>
        <w:rFonts w:ascii="Wingdings" w:hAnsi="Wingdings" w:hint="default"/>
      </w:rPr>
    </w:lvl>
    <w:lvl w:ilvl="1" w:tplc="EEB2ADF2" w:tentative="1">
      <w:start w:val="1"/>
      <w:numFmt w:val="bullet"/>
      <w:lvlText w:val="o"/>
      <w:lvlJc w:val="left"/>
      <w:pPr>
        <w:ind w:left="1440" w:hanging="360"/>
      </w:pPr>
      <w:rPr>
        <w:rFonts w:ascii="Courier New" w:hAnsi="Courier New" w:cs="Courier New" w:hint="default"/>
      </w:rPr>
    </w:lvl>
    <w:lvl w:ilvl="2" w:tplc="A4B44006" w:tentative="1">
      <w:start w:val="1"/>
      <w:numFmt w:val="bullet"/>
      <w:lvlText w:val=""/>
      <w:lvlJc w:val="left"/>
      <w:pPr>
        <w:ind w:left="2160" w:hanging="360"/>
      </w:pPr>
      <w:rPr>
        <w:rFonts w:ascii="Wingdings" w:hAnsi="Wingdings" w:hint="default"/>
      </w:rPr>
    </w:lvl>
    <w:lvl w:ilvl="3" w:tplc="73A284F0" w:tentative="1">
      <w:start w:val="1"/>
      <w:numFmt w:val="bullet"/>
      <w:lvlText w:val=""/>
      <w:lvlJc w:val="left"/>
      <w:pPr>
        <w:ind w:left="2880" w:hanging="360"/>
      </w:pPr>
      <w:rPr>
        <w:rFonts w:ascii="Symbol" w:hAnsi="Symbol" w:hint="default"/>
      </w:rPr>
    </w:lvl>
    <w:lvl w:ilvl="4" w:tplc="8CC283CC" w:tentative="1">
      <w:start w:val="1"/>
      <w:numFmt w:val="bullet"/>
      <w:lvlText w:val="o"/>
      <w:lvlJc w:val="left"/>
      <w:pPr>
        <w:ind w:left="3600" w:hanging="360"/>
      </w:pPr>
      <w:rPr>
        <w:rFonts w:ascii="Courier New" w:hAnsi="Courier New" w:cs="Courier New" w:hint="default"/>
      </w:rPr>
    </w:lvl>
    <w:lvl w:ilvl="5" w:tplc="93521794" w:tentative="1">
      <w:start w:val="1"/>
      <w:numFmt w:val="bullet"/>
      <w:lvlText w:val=""/>
      <w:lvlJc w:val="left"/>
      <w:pPr>
        <w:ind w:left="4320" w:hanging="360"/>
      </w:pPr>
      <w:rPr>
        <w:rFonts w:ascii="Wingdings" w:hAnsi="Wingdings" w:hint="default"/>
      </w:rPr>
    </w:lvl>
    <w:lvl w:ilvl="6" w:tplc="024A0C3A" w:tentative="1">
      <w:start w:val="1"/>
      <w:numFmt w:val="bullet"/>
      <w:lvlText w:val=""/>
      <w:lvlJc w:val="left"/>
      <w:pPr>
        <w:ind w:left="5040" w:hanging="360"/>
      </w:pPr>
      <w:rPr>
        <w:rFonts w:ascii="Symbol" w:hAnsi="Symbol" w:hint="default"/>
      </w:rPr>
    </w:lvl>
    <w:lvl w:ilvl="7" w:tplc="7572F01C" w:tentative="1">
      <w:start w:val="1"/>
      <w:numFmt w:val="bullet"/>
      <w:lvlText w:val="o"/>
      <w:lvlJc w:val="left"/>
      <w:pPr>
        <w:ind w:left="5760" w:hanging="360"/>
      </w:pPr>
      <w:rPr>
        <w:rFonts w:ascii="Courier New" w:hAnsi="Courier New" w:cs="Courier New" w:hint="default"/>
      </w:rPr>
    </w:lvl>
    <w:lvl w:ilvl="8" w:tplc="FE14FD76" w:tentative="1">
      <w:start w:val="1"/>
      <w:numFmt w:val="bullet"/>
      <w:lvlText w:val=""/>
      <w:lvlJc w:val="left"/>
      <w:pPr>
        <w:ind w:left="6480" w:hanging="360"/>
      </w:pPr>
      <w:rPr>
        <w:rFonts w:ascii="Wingdings" w:hAnsi="Wingdings" w:hint="default"/>
      </w:rPr>
    </w:lvl>
  </w:abstractNum>
  <w:abstractNum w:abstractNumId="8" w15:restartNumberingAfterBreak="0">
    <w:nsid w:val="3EB149A0"/>
    <w:multiLevelType w:val="hybridMultilevel"/>
    <w:tmpl w:val="685C0F40"/>
    <w:lvl w:ilvl="0" w:tplc="8EA82442">
      <w:start w:val="1"/>
      <w:numFmt w:val="bullet"/>
      <w:lvlText w:val=""/>
      <w:lvlJc w:val="left"/>
      <w:pPr>
        <w:ind w:left="1485" w:hanging="360"/>
      </w:pPr>
      <w:rPr>
        <w:rFonts w:ascii="Wingdings" w:hAnsi="Wingdings" w:hint="default"/>
      </w:rPr>
    </w:lvl>
    <w:lvl w:ilvl="1" w:tplc="526C7FF8" w:tentative="1">
      <w:start w:val="1"/>
      <w:numFmt w:val="bullet"/>
      <w:lvlText w:val="o"/>
      <w:lvlJc w:val="left"/>
      <w:pPr>
        <w:ind w:left="2205" w:hanging="360"/>
      </w:pPr>
      <w:rPr>
        <w:rFonts w:ascii="Courier New" w:hAnsi="Courier New" w:cs="Courier New" w:hint="default"/>
      </w:rPr>
    </w:lvl>
    <w:lvl w:ilvl="2" w:tplc="C3EA9D66" w:tentative="1">
      <w:start w:val="1"/>
      <w:numFmt w:val="bullet"/>
      <w:lvlText w:val=""/>
      <w:lvlJc w:val="left"/>
      <w:pPr>
        <w:ind w:left="2925" w:hanging="360"/>
      </w:pPr>
      <w:rPr>
        <w:rFonts w:ascii="Wingdings" w:hAnsi="Wingdings" w:hint="default"/>
      </w:rPr>
    </w:lvl>
    <w:lvl w:ilvl="3" w:tplc="C018D8AC" w:tentative="1">
      <w:start w:val="1"/>
      <w:numFmt w:val="bullet"/>
      <w:lvlText w:val=""/>
      <w:lvlJc w:val="left"/>
      <w:pPr>
        <w:ind w:left="3645" w:hanging="360"/>
      </w:pPr>
      <w:rPr>
        <w:rFonts w:ascii="Symbol" w:hAnsi="Symbol" w:hint="default"/>
      </w:rPr>
    </w:lvl>
    <w:lvl w:ilvl="4" w:tplc="F6FE31F4" w:tentative="1">
      <w:start w:val="1"/>
      <w:numFmt w:val="bullet"/>
      <w:lvlText w:val="o"/>
      <w:lvlJc w:val="left"/>
      <w:pPr>
        <w:ind w:left="4365" w:hanging="360"/>
      </w:pPr>
      <w:rPr>
        <w:rFonts w:ascii="Courier New" w:hAnsi="Courier New" w:cs="Courier New" w:hint="default"/>
      </w:rPr>
    </w:lvl>
    <w:lvl w:ilvl="5" w:tplc="CC7C4EAE" w:tentative="1">
      <w:start w:val="1"/>
      <w:numFmt w:val="bullet"/>
      <w:lvlText w:val=""/>
      <w:lvlJc w:val="left"/>
      <w:pPr>
        <w:ind w:left="5085" w:hanging="360"/>
      </w:pPr>
      <w:rPr>
        <w:rFonts w:ascii="Wingdings" w:hAnsi="Wingdings" w:hint="default"/>
      </w:rPr>
    </w:lvl>
    <w:lvl w:ilvl="6" w:tplc="BC72195C" w:tentative="1">
      <w:start w:val="1"/>
      <w:numFmt w:val="bullet"/>
      <w:lvlText w:val=""/>
      <w:lvlJc w:val="left"/>
      <w:pPr>
        <w:ind w:left="5805" w:hanging="360"/>
      </w:pPr>
      <w:rPr>
        <w:rFonts w:ascii="Symbol" w:hAnsi="Symbol" w:hint="default"/>
      </w:rPr>
    </w:lvl>
    <w:lvl w:ilvl="7" w:tplc="2448419C" w:tentative="1">
      <w:start w:val="1"/>
      <w:numFmt w:val="bullet"/>
      <w:lvlText w:val="o"/>
      <w:lvlJc w:val="left"/>
      <w:pPr>
        <w:ind w:left="6525" w:hanging="360"/>
      </w:pPr>
      <w:rPr>
        <w:rFonts w:ascii="Courier New" w:hAnsi="Courier New" w:cs="Courier New" w:hint="default"/>
      </w:rPr>
    </w:lvl>
    <w:lvl w:ilvl="8" w:tplc="6E1479E0" w:tentative="1">
      <w:start w:val="1"/>
      <w:numFmt w:val="bullet"/>
      <w:lvlText w:val=""/>
      <w:lvlJc w:val="left"/>
      <w:pPr>
        <w:ind w:left="7245" w:hanging="360"/>
      </w:pPr>
      <w:rPr>
        <w:rFonts w:ascii="Wingdings" w:hAnsi="Wingdings" w:hint="default"/>
      </w:rPr>
    </w:lvl>
  </w:abstractNum>
  <w:abstractNum w:abstractNumId="9" w15:restartNumberingAfterBreak="0">
    <w:nsid w:val="40DF6E15"/>
    <w:multiLevelType w:val="hybridMultilevel"/>
    <w:tmpl w:val="D7022716"/>
    <w:lvl w:ilvl="0" w:tplc="04242ADE">
      <w:start w:val="1"/>
      <w:numFmt w:val="bullet"/>
      <w:lvlText w:val=""/>
      <w:lvlJc w:val="left"/>
      <w:pPr>
        <w:ind w:left="720" w:hanging="360"/>
      </w:pPr>
      <w:rPr>
        <w:rFonts w:ascii="Wingdings" w:hAnsi="Wingdings" w:hint="default"/>
      </w:rPr>
    </w:lvl>
    <w:lvl w:ilvl="1" w:tplc="E61080AE" w:tentative="1">
      <w:start w:val="1"/>
      <w:numFmt w:val="bullet"/>
      <w:lvlText w:val="o"/>
      <w:lvlJc w:val="left"/>
      <w:pPr>
        <w:ind w:left="1440" w:hanging="360"/>
      </w:pPr>
      <w:rPr>
        <w:rFonts w:ascii="Courier New" w:hAnsi="Courier New" w:cs="Courier New" w:hint="default"/>
      </w:rPr>
    </w:lvl>
    <w:lvl w:ilvl="2" w:tplc="246C98C2" w:tentative="1">
      <w:start w:val="1"/>
      <w:numFmt w:val="bullet"/>
      <w:lvlText w:val=""/>
      <w:lvlJc w:val="left"/>
      <w:pPr>
        <w:ind w:left="2160" w:hanging="360"/>
      </w:pPr>
      <w:rPr>
        <w:rFonts w:ascii="Wingdings" w:hAnsi="Wingdings" w:hint="default"/>
      </w:rPr>
    </w:lvl>
    <w:lvl w:ilvl="3" w:tplc="AE7EC114" w:tentative="1">
      <w:start w:val="1"/>
      <w:numFmt w:val="bullet"/>
      <w:lvlText w:val=""/>
      <w:lvlJc w:val="left"/>
      <w:pPr>
        <w:ind w:left="2880" w:hanging="360"/>
      </w:pPr>
      <w:rPr>
        <w:rFonts w:ascii="Symbol" w:hAnsi="Symbol" w:hint="default"/>
      </w:rPr>
    </w:lvl>
    <w:lvl w:ilvl="4" w:tplc="B9AEE8B2" w:tentative="1">
      <w:start w:val="1"/>
      <w:numFmt w:val="bullet"/>
      <w:lvlText w:val="o"/>
      <w:lvlJc w:val="left"/>
      <w:pPr>
        <w:ind w:left="3600" w:hanging="360"/>
      </w:pPr>
      <w:rPr>
        <w:rFonts w:ascii="Courier New" w:hAnsi="Courier New" w:cs="Courier New" w:hint="default"/>
      </w:rPr>
    </w:lvl>
    <w:lvl w:ilvl="5" w:tplc="96C0AE0C" w:tentative="1">
      <w:start w:val="1"/>
      <w:numFmt w:val="bullet"/>
      <w:lvlText w:val=""/>
      <w:lvlJc w:val="left"/>
      <w:pPr>
        <w:ind w:left="4320" w:hanging="360"/>
      </w:pPr>
      <w:rPr>
        <w:rFonts w:ascii="Wingdings" w:hAnsi="Wingdings" w:hint="default"/>
      </w:rPr>
    </w:lvl>
    <w:lvl w:ilvl="6" w:tplc="96F24D5E" w:tentative="1">
      <w:start w:val="1"/>
      <w:numFmt w:val="bullet"/>
      <w:lvlText w:val=""/>
      <w:lvlJc w:val="left"/>
      <w:pPr>
        <w:ind w:left="5040" w:hanging="360"/>
      </w:pPr>
      <w:rPr>
        <w:rFonts w:ascii="Symbol" w:hAnsi="Symbol" w:hint="default"/>
      </w:rPr>
    </w:lvl>
    <w:lvl w:ilvl="7" w:tplc="9BF8F53E" w:tentative="1">
      <w:start w:val="1"/>
      <w:numFmt w:val="bullet"/>
      <w:lvlText w:val="o"/>
      <w:lvlJc w:val="left"/>
      <w:pPr>
        <w:ind w:left="5760" w:hanging="360"/>
      </w:pPr>
      <w:rPr>
        <w:rFonts w:ascii="Courier New" w:hAnsi="Courier New" w:cs="Courier New" w:hint="default"/>
      </w:rPr>
    </w:lvl>
    <w:lvl w:ilvl="8" w:tplc="10A02FF0" w:tentative="1">
      <w:start w:val="1"/>
      <w:numFmt w:val="bullet"/>
      <w:lvlText w:val=""/>
      <w:lvlJc w:val="left"/>
      <w:pPr>
        <w:ind w:left="6480" w:hanging="360"/>
      </w:pPr>
      <w:rPr>
        <w:rFonts w:ascii="Wingdings" w:hAnsi="Wingdings" w:hint="default"/>
      </w:rPr>
    </w:lvl>
  </w:abstractNum>
  <w:abstractNum w:abstractNumId="10" w15:restartNumberingAfterBreak="0">
    <w:nsid w:val="43043F51"/>
    <w:multiLevelType w:val="hybridMultilevel"/>
    <w:tmpl w:val="828CB908"/>
    <w:lvl w:ilvl="0" w:tplc="BF4083E0">
      <w:start w:val="1"/>
      <w:numFmt w:val="lowerLetter"/>
      <w:lvlText w:val="%1)"/>
      <w:lvlJc w:val="left"/>
      <w:pPr>
        <w:ind w:left="2160" w:hanging="360"/>
      </w:pPr>
    </w:lvl>
    <w:lvl w:ilvl="1" w:tplc="C46E4262">
      <w:start w:val="1"/>
      <w:numFmt w:val="lowerLetter"/>
      <w:lvlText w:val="%2."/>
      <w:lvlJc w:val="left"/>
      <w:pPr>
        <w:ind w:left="2880" w:hanging="360"/>
      </w:pPr>
    </w:lvl>
    <w:lvl w:ilvl="2" w:tplc="0018D276" w:tentative="1">
      <w:start w:val="1"/>
      <w:numFmt w:val="lowerRoman"/>
      <w:lvlText w:val="%3."/>
      <w:lvlJc w:val="right"/>
      <w:pPr>
        <w:ind w:left="3600" w:hanging="180"/>
      </w:pPr>
    </w:lvl>
    <w:lvl w:ilvl="3" w:tplc="9C9ECF5A" w:tentative="1">
      <w:start w:val="1"/>
      <w:numFmt w:val="decimal"/>
      <w:lvlText w:val="%4."/>
      <w:lvlJc w:val="left"/>
      <w:pPr>
        <w:ind w:left="4320" w:hanging="360"/>
      </w:pPr>
    </w:lvl>
    <w:lvl w:ilvl="4" w:tplc="59AC73D6" w:tentative="1">
      <w:start w:val="1"/>
      <w:numFmt w:val="lowerLetter"/>
      <w:lvlText w:val="%5."/>
      <w:lvlJc w:val="left"/>
      <w:pPr>
        <w:ind w:left="5040" w:hanging="360"/>
      </w:pPr>
    </w:lvl>
    <w:lvl w:ilvl="5" w:tplc="35929000" w:tentative="1">
      <w:start w:val="1"/>
      <w:numFmt w:val="lowerRoman"/>
      <w:lvlText w:val="%6."/>
      <w:lvlJc w:val="right"/>
      <w:pPr>
        <w:ind w:left="5760" w:hanging="180"/>
      </w:pPr>
    </w:lvl>
    <w:lvl w:ilvl="6" w:tplc="D0B2EB12" w:tentative="1">
      <w:start w:val="1"/>
      <w:numFmt w:val="decimal"/>
      <w:lvlText w:val="%7."/>
      <w:lvlJc w:val="left"/>
      <w:pPr>
        <w:ind w:left="6480" w:hanging="360"/>
      </w:pPr>
    </w:lvl>
    <w:lvl w:ilvl="7" w:tplc="A5DC7696" w:tentative="1">
      <w:start w:val="1"/>
      <w:numFmt w:val="lowerLetter"/>
      <w:lvlText w:val="%8."/>
      <w:lvlJc w:val="left"/>
      <w:pPr>
        <w:ind w:left="7200" w:hanging="360"/>
      </w:pPr>
    </w:lvl>
    <w:lvl w:ilvl="8" w:tplc="DC6C96E0" w:tentative="1">
      <w:start w:val="1"/>
      <w:numFmt w:val="lowerRoman"/>
      <w:lvlText w:val="%9."/>
      <w:lvlJc w:val="right"/>
      <w:pPr>
        <w:ind w:left="7920" w:hanging="180"/>
      </w:pPr>
    </w:lvl>
  </w:abstractNum>
  <w:abstractNum w:abstractNumId="11" w15:restartNumberingAfterBreak="0">
    <w:nsid w:val="58805D61"/>
    <w:multiLevelType w:val="hybridMultilevel"/>
    <w:tmpl w:val="E3B2C324"/>
    <w:lvl w:ilvl="0" w:tplc="2EF4BF22">
      <w:start w:val="1"/>
      <w:numFmt w:val="decimal"/>
      <w:lvlText w:val="%1."/>
      <w:lvlJc w:val="left"/>
      <w:pPr>
        <w:ind w:left="720" w:hanging="360"/>
      </w:pPr>
      <w:rPr>
        <w:rFonts w:hint="default"/>
      </w:rPr>
    </w:lvl>
    <w:lvl w:ilvl="1" w:tplc="1528FAF8" w:tentative="1">
      <w:start w:val="1"/>
      <w:numFmt w:val="lowerLetter"/>
      <w:lvlText w:val="%2."/>
      <w:lvlJc w:val="left"/>
      <w:pPr>
        <w:ind w:left="1440" w:hanging="360"/>
      </w:pPr>
    </w:lvl>
    <w:lvl w:ilvl="2" w:tplc="9B5808C2" w:tentative="1">
      <w:start w:val="1"/>
      <w:numFmt w:val="lowerRoman"/>
      <w:lvlText w:val="%3."/>
      <w:lvlJc w:val="right"/>
      <w:pPr>
        <w:ind w:left="2160" w:hanging="180"/>
      </w:pPr>
    </w:lvl>
    <w:lvl w:ilvl="3" w:tplc="35265AA2" w:tentative="1">
      <w:start w:val="1"/>
      <w:numFmt w:val="decimal"/>
      <w:lvlText w:val="%4."/>
      <w:lvlJc w:val="left"/>
      <w:pPr>
        <w:ind w:left="2880" w:hanging="360"/>
      </w:pPr>
    </w:lvl>
    <w:lvl w:ilvl="4" w:tplc="4E8E08C2" w:tentative="1">
      <w:start w:val="1"/>
      <w:numFmt w:val="lowerLetter"/>
      <w:lvlText w:val="%5."/>
      <w:lvlJc w:val="left"/>
      <w:pPr>
        <w:ind w:left="3600" w:hanging="360"/>
      </w:pPr>
    </w:lvl>
    <w:lvl w:ilvl="5" w:tplc="3B8AADC2" w:tentative="1">
      <w:start w:val="1"/>
      <w:numFmt w:val="lowerRoman"/>
      <w:lvlText w:val="%6."/>
      <w:lvlJc w:val="right"/>
      <w:pPr>
        <w:ind w:left="4320" w:hanging="180"/>
      </w:pPr>
    </w:lvl>
    <w:lvl w:ilvl="6" w:tplc="78443C90" w:tentative="1">
      <w:start w:val="1"/>
      <w:numFmt w:val="decimal"/>
      <w:lvlText w:val="%7."/>
      <w:lvlJc w:val="left"/>
      <w:pPr>
        <w:ind w:left="5040" w:hanging="360"/>
      </w:pPr>
    </w:lvl>
    <w:lvl w:ilvl="7" w:tplc="B948755A" w:tentative="1">
      <w:start w:val="1"/>
      <w:numFmt w:val="lowerLetter"/>
      <w:lvlText w:val="%8."/>
      <w:lvlJc w:val="left"/>
      <w:pPr>
        <w:ind w:left="5760" w:hanging="360"/>
      </w:pPr>
    </w:lvl>
    <w:lvl w:ilvl="8" w:tplc="67E088D6" w:tentative="1">
      <w:start w:val="1"/>
      <w:numFmt w:val="lowerRoman"/>
      <w:lvlText w:val="%9."/>
      <w:lvlJc w:val="right"/>
      <w:pPr>
        <w:ind w:left="6480" w:hanging="180"/>
      </w:pPr>
    </w:lvl>
  </w:abstractNum>
  <w:abstractNum w:abstractNumId="12" w15:restartNumberingAfterBreak="0">
    <w:nsid w:val="6503729E"/>
    <w:multiLevelType w:val="hybridMultilevel"/>
    <w:tmpl w:val="D0980292"/>
    <w:lvl w:ilvl="0" w:tplc="2318BE5E">
      <w:start w:val="1"/>
      <w:numFmt w:val="decimal"/>
      <w:lvlText w:val="%1."/>
      <w:lvlJc w:val="left"/>
      <w:pPr>
        <w:ind w:left="720" w:hanging="360"/>
      </w:pPr>
      <w:rPr>
        <w:rFonts w:hint="default"/>
      </w:rPr>
    </w:lvl>
    <w:lvl w:ilvl="1" w:tplc="CF4AD9CE" w:tentative="1">
      <w:start w:val="1"/>
      <w:numFmt w:val="lowerLetter"/>
      <w:lvlText w:val="%2."/>
      <w:lvlJc w:val="left"/>
      <w:pPr>
        <w:ind w:left="1440" w:hanging="360"/>
      </w:pPr>
    </w:lvl>
    <w:lvl w:ilvl="2" w:tplc="4CB05842" w:tentative="1">
      <w:start w:val="1"/>
      <w:numFmt w:val="lowerRoman"/>
      <w:lvlText w:val="%3."/>
      <w:lvlJc w:val="right"/>
      <w:pPr>
        <w:ind w:left="2160" w:hanging="180"/>
      </w:pPr>
    </w:lvl>
    <w:lvl w:ilvl="3" w:tplc="6C08CCE8" w:tentative="1">
      <w:start w:val="1"/>
      <w:numFmt w:val="decimal"/>
      <w:lvlText w:val="%4."/>
      <w:lvlJc w:val="left"/>
      <w:pPr>
        <w:ind w:left="2880" w:hanging="360"/>
      </w:pPr>
    </w:lvl>
    <w:lvl w:ilvl="4" w:tplc="9B1C14CA" w:tentative="1">
      <w:start w:val="1"/>
      <w:numFmt w:val="lowerLetter"/>
      <w:lvlText w:val="%5."/>
      <w:lvlJc w:val="left"/>
      <w:pPr>
        <w:ind w:left="3600" w:hanging="360"/>
      </w:pPr>
    </w:lvl>
    <w:lvl w:ilvl="5" w:tplc="E1FAEA42" w:tentative="1">
      <w:start w:val="1"/>
      <w:numFmt w:val="lowerRoman"/>
      <w:lvlText w:val="%6."/>
      <w:lvlJc w:val="right"/>
      <w:pPr>
        <w:ind w:left="4320" w:hanging="180"/>
      </w:pPr>
    </w:lvl>
    <w:lvl w:ilvl="6" w:tplc="6F0C8150" w:tentative="1">
      <w:start w:val="1"/>
      <w:numFmt w:val="decimal"/>
      <w:lvlText w:val="%7."/>
      <w:lvlJc w:val="left"/>
      <w:pPr>
        <w:ind w:left="5040" w:hanging="360"/>
      </w:pPr>
    </w:lvl>
    <w:lvl w:ilvl="7" w:tplc="4E06BBE4" w:tentative="1">
      <w:start w:val="1"/>
      <w:numFmt w:val="lowerLetter"/>
      <w:lvlText w:val="%8."/>
      <w:lvlJc w:val="left"/>
      <w:pPr>
        <w:ind w:left="5760" w:hanging="360"/>
      </w:pPr>
    </w:lvl>
    <w:lvl w:ilvl="8" w:tplc="950C81D4" w:tentative="1">
      <w:start w:val="1"/>
      <w:numFmt w:val="lowerRoman"/>
      <w:lvlText w:val="%9."/>
      <w:lvlJc w:val="right"/>
      <w:pPr>
        <w:ind w:left="6480" w:hanging="180"/>
      </w:pPr>
    </w:lvl>
  </w:abstractNum>
  <w:abstractNum w:abstractNumId="13" w15:restartNumberingAfterBreak="0">
    <w:nsid w:val="70C74620"/>
    <w:multiLevelType w:val="hybridMultilevel"/>
    <w:tmpl w:val="782E1C6C"/>
    <w:lvl w:ilvl="0" w:tplc="8352545C">
      <w:start w:val="1"/>
      <w:numFmt w:val="upperLetter"/>
      <w:lvlText w:val="%1."/>
      <w:lvlJc w:val="left"/>
      <w:pPr>
        <w:ind w:left="360" w:hanging="360"/>
      </w:pPr>
      <w:rPr>
        <w:rFonts w:hint="default"/>
      </w:rPr>
    </w:lvl>
    <w:lvl w:ilvl="1" w:tplc="B40CBDEC" w:tentative="1">
      <w:start w:val="1"/>
      <w:numFmt w:val="lowerLetter"/>
      <w:lvlText w:val="%2."/>
      <w:lvlJc w:val="left"/>
      <w:pPr>
        <w:ind w:left="1080" w:hanging="360"/>
      </w:pPr>
    </w:lvl>
    <w:lvl w:ilvl="2" w:tplc="7F12606E" w:tentative="1">
      <w:start w:val="1"/>
      <w:numFmt w:val="lowerRoman"/>
      <w:lvlText w:val="%3."/>
      <w:lvlJc w:val="right"/>
      <w:pPr>
        <w:ind w:left="1800" w:hanging="180"/>
      </w:pPr>
    </w:lvl>
    <w:lvl w:ilvl="3" w:tplc="D2AA5490" w:tentative="1">
      <w:start w:val="1"/>
      <w:numFmt w:val="decimal"/>
      <w:lvlText w:val="%4."/>
      <w:lvlJc w:val="left"/>
      <w:pPr>
        <w:ind w:left="2520" w:hanging="360"/>
      </w:pPr>
    </w:lvl>
    <w:lvl w:ilvl="4" w:tplc="A9DE1948" w:tentative="1">
      <w:start w:val="1"/>
      <w:numFmt w:val="lowerLetter"/>
      <w:lvlText w:val="%5."/>
      <w:lvlJc w:val="left"/>
      <w:pPr>
        <w:ind w:left="3240" w:hanging="360"/>
      </w:pPr>
    </w:lvl>
    <w:lvl w:ilvl="5" w:tplc="3734185A" w:tentative="1">
      <w:start w:val="1"/>
      <w:numFmt w:val="lowerRoman"/>
      <w:lvlText w:val="%6."/>
      <w:lvlJc w:val="right"/>
      <w:pPr>
        <w:ind w:left="3960" w:hanging="180"/>
      </w:pPr>
    </w:lvl>
    <w:lvl w:ilvl="6" w:tplc="AFDAD012" w:tentative="1">
      <w:start w:val="1"/>
      <w:numFmt w:val="decimal"/>
      <w:lvlText w:val="%7."/>
      <w:lvlJc w:val="left"/>
      <w:pPr>
        <w:ind w:left="4680" w:hanging="360"/>
      </w:pPr>
    </w:lvl>
    <w:lvl w:ilvl="7" w:tplc="F36E85BA" w:tentative="1">
      <w:start w:val="1"/>
      <w:numFmt w:val="lowerLetter"/>
      <w:lvlText w:val="%8."/>
      <w:lvlJc w:val="left"/>
      <w:pPr>
        <w:ind w:left="5400" w:hanging="360"/>
      </w:pPr>
    </w:lvl>
    <w:lvl w:ilvl="8" w:tplc="A844E8EA" w:tentative="1">
      <w:start w:val="1"/>
      <w:numFmt w:val="lowerRoman"/>
      <w:lvlText w:val="%9."/>
      <w:lvlJc w:val="right"/>
      <w:pPr>
        <w:ind w:left="6120" w:hanging="180"/>
      </w:pPr>
    </w:lvl>
  </w:abstractNum>
  <w:abstractNum w:abstractNumId="14" w15:restartNumberingAfterBreak="0">
    <w:nsid w:val="7B33349A"/>
    <w:multiLevelType w:val="hybridMultilevel"/>
    <w:tmpl w:val="FEC446AA"/>
    <w:lvl w:ilvl="0" w:tplc="437EC5CE">
      <w:start w:val="1"/>
      <w:numFmt w:val="upperLetter"/>
      <w:lvlText w:val="%1."/>
      <w:lvlJc w:val="left"/>
      <w:pPr>
        <w:ind w:left="720" w:hanging="360"/>
      </w:pPr>
      <w:rPr>
        <w:rFonts w:hint="default"/>
      </w:rPr>
    </w:lvl>
    <w:lvl w:ilvl="1" w:tplc="2278BA3E" w:tentative="1">
      <w:start w:val="1"/>
      <w:numFmt w:val="lowerLetter"/>
      <w:lvlText w:val="%2."/>
      <w:lvlJc w:val="left"/>
      <w:pPr>
        <w:ind w:left="1440" w:hanging="360"/>
      </w:pPr>
    </w:lvl>
    <w:lvl w:ilvl="2" w:tplc="6EB6A6DC" w:tentative="1">
      <w:start w:val="1"/>
      <w:numFmt w:val="lowerRoman"/>
      <w:lvlText w:val="%3."/>
      <w:lvlJc w:val="right"/>
      <w:pPr>
        <w:ind w:left="2160" w:hanging="180"/>
      </w:pPr>
    </w:lvl>
    <w:lvl w:ilvl="3" w:tplc="BEE63824" w:tentative="1">
      <w:start w:val="1"/>
      <w:numFmt w:val="decimal"/>
      <w:lvlText w:val="%4."/>
      <w:lvlJc w:val="left"/>
      <w:pPr>
        <w:ind w:left="2880" w:hanging="360"/>
      </w:pPr>
    </w:lvl>
    <w:lvl w:ilvl="4" w:tplc="222E8824" w:tentative="1">
      <w:start w:val="1"/>
      <w:numFmt w:val="lowerLetter"/>
      <w:lvlText w:val="%5."/>
      <w:lvlJc w:val="left"/>
      <w:pPr>
        <w:ind w:left="3600" w:hanging="360"/>
      </w:pPr>
    </w:lvl>
    <w:lvl w:ilvl="5" w:tplc="43A21AF4" w:tentative="1">
      <w:start w:val="1"/>
      <w:numFmt w:val="lowerRoman"/>
      <w:lvlText w:val="%6."/>
      <w:lvlJc w:val="right"/>
      <w:pPr>
        <w:ind w:left="4320" w:hanging="180"/>
      </w:pPr>
    </w:lvl>
    <w:lvl w:ilvl="6" w:tplc="63447F3C" w:tentative="1">
      <w:start w:val="1"/>
      <w:numFmt w:val="decimal"/>
      <w:lvlText w:val="%7."/>
      <w:lvlJc w:val="left"/>
      <w:pPr>
        <w:ind w:left="5040" w:hanging="360"/>
      </w:pPr>
    </w:lvl>
    <w:lvl w:ilvl="7" w:tplc="A504F5FC" w:tentative="1">
      <w:start w:val="1"/>
      <w:numFmt w:val="lowerLetter"/>
      <w:lvlText w:val="%8."/>
      <w:lvlJc w:val="left"/>
      <w:pPr>
        <w:ind w:left="5760" w:hanging="360"/>
      </w:pPr>
    </w:lvl>
    <w:lvl w:ilvl="8" w:tplc="7BD04A38" w:tentative="1">
      <w:start w:val="1"/>
      <w:numFmt w:val="lowerRoman"/>
      <w:lvlText w:val="%9."/>
      <w:lvlJc w:val="right"/>
      <w:pPr>
        <w:ind w:left="6480" w:hanging="180"/>
      </w:pPr>
    </w:lvl>
  </w:abstractNum>
  <w:abstractNum w:abstractNumId="15" w15:restartNumberingAfterBreak="0">
    <w:nsid w:val="7EEC6DF5"/>
    <w:multiLevelType w:val="hybridMultilevel"/>
    <w:tmpl w:val="30385498"/>
    <w:lvl w:ilvl="0" w:tplc="AE800B34">
      <w:start w:val="1"/>
      <w:numFmt w:val="decimal"/>
      <w:lvlText w:val="%1."/>
      <w:lvlJc w:val="left"/>
      <w:pPr>
        <w:ind w:left="1080" w:hanging="360"/>
      </w:pPr>
      <w:rPr>
        <w:rFonts w:hint="default"/>
      </w:rPr>
    </w:lvl>
    <w:lvl w:ilvl="1" w:tplc="1C8CA5D6" w:tentative="1">
      <w:start w:val="1"/>
      <w:numFmt w:val="lowerLetter"/>
      <w:lvlText w:val="%2."/>
      <w:lvlJc w:val="left"/>
      <w:pPr>
        <w:ind w:left="1800" w:hanging="360"/>
      </w:pPr>
    </w:lvl>
    <w:lvl w:ilvl="2" w:tplc="78F23F02" w:tentative="1">
      <w:start w:val="1"/>
      <w:numFmt w:val="lowerRoman"/>
      <w:lvlText w:val="%3."/>
      <w:lvlJc w:val="right"/>
      <w:pPr>
        <w:ind w:left="2520" w:hanging="180"/>
      </w:pPr>
    </w:lvl>
    <w:lvl w:ilvl="3" w:tplc="AD7C0392" w:tentative="1">
      <w:start w:val="1"/>
      <w:numFmt w:val="decimal"/>
      <w:lvlText w:val="%4."/>
      <w:lvlJc w:val="left"/>
      <w:pPr>
        <w:ind w:left="3240" w:hanging="360"/>
      </w:pPr>
    </w:lvl>
    <w:lvl w:ilvl="4" w:tplc="5570002A" w:tentative="1">
      <w:start w:val="1"/>
      <w:numFmt w:val="lowerLetter"/>
      <w:lvlText w:val="%5."/>
      <w:lvlJc w:val="left"/>
      <w:pPr>
        <w:ind w:left="3960" w:hanging="360"/>
      </w:pPr>
    </w:lvl>
    <w:lvl w:ilvl="5" w:tplc="BB206DAA" w:tentative="1">
      <w:start w:val="1"/>
      <w:numFmt w:val="lowerRoman"/>
      <w:lvlText w:val="%6."/>
      <w:lvlJc w:val="right"/>
      <w:pPr>
        <w:ind w:left="4680" w:hanging="180"/>
      </w:pPr>
    </w:lvl>
    <w:lvl w:ilvl="6" w:tplc="85B024D8" w:tentative="1">
      <w:start w:val="1"/>
      <w:numFmt w:val="decimal"/>
      <w:lvlText w:val="%7."/>
      <w:lvlJc w:val="left"/>
      <w:pPr>
        <w:ind w:left="5400" w:hanging="360"/>
      </w:pPr>
    </w:lvl>
    <w:lvl w:ilvl="7" w:tplc="D85AB5F4" w:tentative="1">
      <w:start w:val="1"/>
      <w:numFmt w:val="lowerLetter"/>
      <w:lvlText w:val="%8."/>
      <w:lvlJc w:val="left"/>
      <w:pPr>
        <w:ind w:left="6120" w:hanging="360"/>
      </w:pPr>
    </w:lvl>
    <w:lvl w:ilvl="8" w:tplc="D7E89C16" w:tentative="1">
      <w:start w:val="1"/>
      <w:numFmt w:val="lowerRoman"/>
      <w:lvlText w:val="%9."/>
      <w:lvlJc w:val="right"/>
      <w:pPr>
        <w:ind w:left="6840" w:hanging="180"/>
      </w:pPr>
    </w:lvl>
  </w:abstractNum>
  <w:abstractNum w:abstractNumId="16" w15:restartNumberingAfterBreak="0">
    <w:nsid w:val="7F4C6D88"/>
    <w:multiLevelType w:val="multilevel"/>
    <w:tmpl w:val="D4AA0C36"/>
    <w:lvl w:ilvl="0">
      <w:start w:val="1"/>
      <w:numFmt w:val="decimal"/>
      <w:lvlText w:val="%1."/>
      <w:lvlJc w:val="left"/>
      <w:pPr>
        <w:ind w:left="631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10"/>
  </w:num>
  <w:num w:numId="4">
    <w:abstractNumId w:val="0"/>
  </w:num>
  <w:num w:numId="5">
    <w:abstractNumId w:val="14"/>
  </w:num>
  <w:num w:numId="6">
    <w:abstractNumId w:val="2"/>
  </w:num>
  <w:num w:numId="7">
    <w:abstractNumId w:val="16"/>
  </w:num>
  <w:num w:numId="8">
    <w:abstractNumId w:val="1"/>
  </w:num>
  <w:num w:numId="9">
    <w:abstractNumId w:val="15"/>
  </w:num>
  <w:num w:numId="10">
    <w:abstractNumId w:val="12"/>
  </w:num>
  <w:num w:numId="11">
    <w:abstractNumId w:val="11"/>
  </w:num>
  <w:num w:numId="12">
    <w:abstractNumId w:val="9"/>
  </w:num>
  <w:num w:numId="13">
    <w:abstractNumId w:val="3"/>
  </w:num>
  <w:num w:numId="14">
    <w:abstractNumId w:val="8"/>
  </w:num>
  <w:num w:numId="15">
    <w:abstractNumId w:val="7"/>
  </w:num>
  <w:num w:numId="16">
    <w:abstractNumId w:val="4"/>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MDM3MTMxMjM2NDFQ0lEKTi0uzszPAykwqwUAamnajiwAAAA="/>
  </w:docVars>
  <w:rsids>
    <w:rsidRoot w:val="00150F5B"/>
    <w:rsid w:val="00001D65"/>
    <w:rsid w:val="000168CB"/>
    <w:rsid w:val="00027D90"/>
    <w:rsid w:val="00035595"/>
    <w:rsid w:val="00041C65"/>
    <w:rsid w:val="00065E05"/>
    <w:rsid w:val="00094458"/>
    <w:rsid w:val="000A7CBF"/>
    <w:rsid w:val="000C3D0B"/>
    <w:rsid w:val="000E05D8"/>
    <w:rsid w:val="000E3973"/>
    <w:rsid w:val="000E42B1"/>
    <w:rsid w:val="000F15DA"/>
    <w:rsid w:val="000F1E6A"/>
    <w:rsid w:val="000F1EB2"/>
    <w:rsid w:val="000F278D"/>
    <w:rsid w:val="000F6AD7"/>
    <w:rsid w:val="000F7151"/>
    <w:rsid w:val="00104663"/>
    <w:rsid w:val="00150F5B"/>
    <w:rsid w:val="00171112"/>
    <w:rsid w:val="00187364"/>
    <w:rsid w:val="00197660"/>
    <w:rsid w:val="001A2D07"/>
    <w:rsid w:val="001B007A"/>
    <w:rsid w:val="001B0903"/>
    <w:rsid w:val="001B2526"/>
    <w:rsid w:val="001C1C95"/>
    <w:rsid w:val="001C55BA"/>
    <w:rsid w:val="001E2014"/>
    <w:rsid w:val="001E7EB9"/>
    <w:rsid w:val="002158C1"/>
    <w:rsid w:val="002158D2"/>
    <w:rsid w:val="002878E9"/>
    <w:rsid w:val="00292B8B"/>
    <w:rsid w:val="002A3672"/>
    <w:rsid w:val="002E5823"/>
    <w:rsid w:val="00353837"/>
    <w:rsid w:val="00360265"/>
    <w:rsid w:val="00361BED"/>
    <w:rsid w:val="00384A1A"/>
    <w:rsid w:val="00387026"/>
    <w:rsid w:val="00395CFA"/>
    <w:rsid w:val="003B0E4D"/>
    <w:rsid w:val="003B6495"/>
    <w:rsid w:val="003C0B79"/>
    <w:rsid w:val="003C71C5"/>
    <w:rsid w:val="003D2D92"/>
    <w:rsid w:val="0041048A"/>
    <w:rsid w:val="004147B1"/>
    <w:rsid w:val="004168D2"/>
    <w:rsid w:val="00445F78"/>
    <w:rsid w:val="0044744A"/>
    <w:rsid w:val="00463716"/>
    <w:rsid w:val="00463A72"/>
    <w:rsid w:val="004703E8"/>
    <w:rsid w:val="004A2981"/>
    <w:rsid w:val="004B4943"/>
    <w:rsid w:val="00505505"/>
    <w:rsid w:val="00527746"/>
    <w:rsid w:val="00527B98"/>
    <w:rsid w:val="0055025A"/>
    <w:rsid w:val="00550703"/>
    <w:rsid w:val="00550BF2"/>
    <w:rsid w:val="00562591"/>
    <w:rsid w:val="005A5F9F"/>
    <w:rsid w:val="00630A94"/>
    <w:rsid w:val="006544E0"/>
    <w:rsid w:val="00670EDC"/>
    <w:rsid w:val="006A002C"/>
    <w:rsid w:val="006A0C65"/>
    <w:rsid w:val="006B05CB"/>
    <w:rsid w:val="006C4459"/>
    <w:rsid w:val="006D5B7C"/>
    <w:rsid w:val="006F03E6"/>
    <w:rsid w:val="006F5BBD"/>
    <w:rsid w:val="006F6ACD"/>
    <w:rsid w:val="00706581"/>
    <w:rsid w:val="00710812"/>
    <w:rsid w:val="00732921"/>
    <w:rsid w:val="00736CD4"/>
    <w:rsid w:val="00760E4D"/>
    <w:rsid w:val="0076712E"/>
    <w:rsid w:val="0076739C"/>
    <w:rsid w:val="00772647"/>
    <w:rsid w:val="00777011"/>
    <w:rsid w:val="00786018"/>
    <w:rsid w:val="00793A99"/>
    <w:rsid w:val="007977AC"/>
    <w:rsid w:val="007C2867"/>
    <w:rsid w:val="007C2E9C"/>
    <w:rsid w:val="007E2BC3"/>
    <w:rsid w:val="00823F42"/>
    <w:rsid w:val="00844B4F"/>
    <w:rsid w:val="00850A8F"/>
    <w:rsid w:val="00853423"/>
    <w:rsid w:val="008557D2"/>
    <w:rsid w:val="0085594C"/>
    <w:rsid w:val="00855ADC"/>
    <w:rsid w:val="008834CF"/>
    <w:rsid w:val="008A3B2E"/>
    <w:rsid w:val="008A563C"/>
    <w:rsid w:val="008B0C20"/>
    <w:rsid w:val="008B33E3"/>
    <w:rsid w:val="008C366C"/>
    <w:rsid w:val="008D546A"/>
    <w:rsid w:val="008D7610"/>
    <w:rsid w:val="008E6F99"/>
    <w:rsid w:val="008F29D4"/>
    <w:rsid w:val="009129B9"/>
    <w:rsid w:val="00914AF9"/>
    <w:rsid w:val="00933BEA"/>
    <w:rsid w:val="00955C67"/>
    <w:rsid w:val="00963BEF"/>
    <w:rsid w:val="00967C4D"/>
    <w:rsid w:val="00982D02"/>
    <w:rsid w:val="00992374"/>
    <w:rsid w:val="00993789"/>
    <w:rsid w:val="00997B9A"/>
    <w:rsid w:val="009F37B8"/>
    <w:rsid w:val="00A051E2"/>
    <w:rsid w:val="00A20028"/>
    <w:rsid w:val="00A34541"/>
    <w:rsid w:val="00A4662A"/>
    <w:rsid w:val="00A63000"/>
    <w:rsid w:val="00A67C8D"/>
    <w:rsid w:val="00A741A0"/>
    <w:rsid w:val="00A7789A"/>
    <w:rsid w:val="00AD43AF"/>
    <w:rsid w:val="00AD6B08"/>
    <w:rsid w:val="00AF33CD"/>
    <w:rsid w:val="00B0282F"/>
    <w:rsid w:val="00B0398F"/>
    <w:rsid w:val="00B074B3"/>
    <w:rsid w:val="00B24332"/>
    <w:rsid w:val="00B3171D"/>
    <w:rsid w:val="00B31DF0"/>
    <w:rsid w:val="00B733A6"/>
    <w:rsid w:val="00B7468F"/>
    <w:rsid w:val="00B90AC6"/>
    <w:rsid w:val="00B97705"/>
    <w:rsid w:val="00BA2C75"/>
    <w:rsid w:val="00BD0AAD"/>
    <w:rsid w:val="00BD1961"/>
    <w:rsid w:val="00BD3463"/>
    <w:rsid w:val="00BE3151"/>
    <w:rsid w:val="00C04CF9"/>
    <w:rsid w:val="00C0580E"/>
    <w:rsid w:val="00C63FFA"/>
    <w:rsid w:val="00C66257"/>
    <w:rsid w:val="00C66760"/>
    <w:rsid w:val="00C672EE"/>
    <w:rsid w:val="00C81D7B"/>
    <w:rsid w:val="00C83016"/>
    <w:rsid w:val="00CA5DB6"/>
    <w:rsid w:val="00CB2127"/>
    <w:rsid w:val="00CB489E"/>
    <w:rsid w:val="00CC0544"/>
    <w:rsid w:val="00CE48DD"/>
    <w:rsid w:val="00CE6B7A"/>
    <w:rsid w:val="00CF117D"/>
    <w:rsid w:val="00D07281"/>
    <w:rsid w:val="00D16BC1"/>
    <w:rsid w:val="00D517CD"/>
    <w:rsid w:val="00D55A7F"/>
    <w:rsid w:val="00D803C0"/>
    <w:rsid w:val="00D8443D"/>
    <w:rsid w:val="00D86036"/>
    <w:rsid w:val="00D92801"/>
    <w:rsid w:val="00DA00AD"/>
    <w:rsid w:val="00DA0758"/>
    <w:rsid w:val="00DB3AA2"/>
    <w:rsid w:val="00E10087"/>
    <w:rsid w:val="00E13334"/>
    <w:rsid w:val="00E13C7B"/>
    <w:rsid w:val="00E34921"/>
    <w:rsid w:val="00E41D8D"/>
    <w:rsid w:val="00E53874"/>
    <w:rsid w:val="00E606F9"/>
    <w:rsid w:val="00E7084F"/>
    <w:rsid w:val="00E73CBB"/>
    <w:rsid w:val="00E904CE"/>
    <w:rsid w:val="00E95B92"/>
    <w:rsid w:val="00EA171F"/>
    <w:rsid w:val="00EC232B"/>
    <w:rsid w:val="00EE27A5"/>
    <w:rsid w:val="00EF729F"/>
    <w:rsid w:val="00F123BB"/>
    <w:rsid w:val="00F43162"/>
    <w:rsid w:val="00F663F0"/>
    <w:rsid w:val="00F973BE"/>
    <w:rsid w:val="00FA6E48"/>
    <w:rsid w:val="00FB03A5"/>
    <w:rsid w:val="00FC07C3"/>
    <w:rsid w:val="00FD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5452"/>
  <w15:docId w15:val="{9A5EE79E-C7F5-4CE4-86EF-2FBF99B2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C1"/>
    <w:rPr>
      <w:b/>
      <w:sz w:val="48"/>
      <w:szCs w:val="48"/>
    </w:rPr>
  </w:style>
  <w:style w:type="character" w:customStyle="1" w:styleId="Heading2Char">
    <w:name w:val="Heading 2 Char"/>
    <w:basedOn w:val="DefaultParagraphFont"/>
    <w:link w:val="Heading2"/>
    <w:rsid w:val="00D16BC1"/>
    <w:rPr>
      <w:b/>
      <w:sz w:val="36"/>
      <w:szCs w:val="36"/>
    </w:rPr>
  </w:style>
  <w:style w:type="character" w:customStyle="1" w:styleId="Heading4Char">
    <w:name w:val="Heading 4 Char"/>
    <w:basedOn w:val="DefaultParagraphFont"/>
    <w:link w:val="Heading4"/>
    <w:uiPriority w:val="9"/>
    <w:semiHidden/>
    <w:rsid w:val="00D16BC1"/>
    <w:rPr>
      <w:b/>
    </w:r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D5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EBB"/>
    <w:rPr>
      <w:rFonts w:ascii="Lucida Grande" w:hAnsi="Lucida Grande" w:cs="Lucida Grande"/>
      <w:sz w:val="18"/>
      <w:szCs w:val="18"/>
    </w:rPr>
  </w:style>
  <w:style w:type="paragraph" w:styleId="Header">
    <w:name w:val="header"/>
    <w:basedOn w:val="Normal"/>
    <w:link w:val="HeaderChar"/>
    <w:unhideWhenUsed/>
    <w:rsid w:val="001D5EBB"/>
    <w:pPr>
      <w:tabs>
        <w:tab w:val="center" w:pos="4320"/>
        <w:tab w:val="right" w:pos="8640"/>
      </w:tabs>
    </w:pPr>
  </w:style>
  <w:style w:type="character" w:customStyle="1" w:styleId="HeaderChar">
    <w:name w:val="Header Char"/>
    <w:basedOn w:val="DefaultParagraphFont"/>
    <w:link w:val="Header"/>
    <w:uiPriority w:val="99"/>
    <w:rsid w:val="001D5EBB"/>
  </w:style>
  <w:style w:type="paragraph" w:styleId="Footer">
    <w:name w:val="footer"/>
    <w:basedOn w:val="Normal"/>
    <w:link w:val="FooterChar"/>
    <w:unhideWhenUsed/>
    <w:rsid w:val="001D5EBB"/>
    <w:pPr>
      <w:tabs>
        <w:tab w:val="center" w:pos="4320"/>
        <w:tab w:val="right" w:pos="8640"/>
      </w:tabs>
    </w:pPr>
  </w:style>
  <w:style w:type="character" w:customStyle="1" w:styleId="FooterChar">
    <w:name w:val="Footer Char"/>
    <w:basedOn w:val="DefaultParagraphFont"/>
    <w:link w:val="Footer"/>
    <w:rsid w:val="001D5EBB"/>
  </w:style>
  <w:style w:type="character" w:styleId="Hyperlink">
    <w:name w:val="Hyperlink"/>
    <w:basedOn w:val="DefaultParagraphFont"/>
    <w:uiPriority w:val="99"/>
    <w:unhideWhenUsed/>
    <w:rsid w:val="00C72148"/>
    <w:rPr>
      <w:color w:val="0000FF" w:themeColor="hyperlink"/>
      <w:u w:val="single"/>
    </w:rPr>
  </w:style>
  <w:style w:type="character" w:styleId="FollowedHyperlink">
    <w:name w:val="FollowedHyperlink"/>
    <w:basedOn w:val="DefaultParagraphFont"/>
    <w:uiPriority w:val="99"/>
    <w:semiHidden/>
    <w:unhideWhenUsed/>
    <w:rsid w:val="002249F6"/>
    <w:rPr>
      <w:color w:val="800080" w:themeColor="followedHyperlink"/>
      <w:u w:val="single"/>
    </w:rPr>
  </w:style>
  <w:style w:type="character" w:styleId="CommentReference">
    <w:name w:val="annotation reference"/>
    <w:basedOn w:val="DefaultParagraphFont"/>
    <w:uiPriority w:val="99"/>
    <w:semiHidden/>
    <w:unhideWhenUsed/>
    <w:rsid w:val="00A00048"/>
    <w:rPr>
      <w:sz w:val="16"/>
      <w:szCs w:val="16"/>
    </w:rPr>
  </w:style>
  <w:style w:type="paragraph" w:styleId="CommentText">
    <w:name w:val="annotation text"/>
    <w:basedOn w:val="Normal"/>
    <w:link w:val="CommentTextChar"/>
    <w:uiPriority w:val="99"/>
    <w:semiHidden/>
    <w:unhideWhenUsed/>
    <w:rsid w:val="00A00048"/>
    <w:rPr>
      <w:sz w:val="20"/>
      <w:szCs w:val="20"/>
    </w:rPr>
  </w:style>
  <w:style w:type="character" w:customStyle="1" w:styleId="CommentTextChar">
    <w:name w:val="Comment Text Char"/>
    <w:basedOn w:val="DefaultParagraphFont"/>
    <w:link w:val="CommentText"/>
    <w:uiPriority w:val="99"/>
    <w:semiHidden/>
    <w:rsid w:val="00A00048"/>
    <w:rPr>
      <w:sz w:val="20"/>
      <w:szCs w:val="20"/>
    </w:rPr>
  </w:style>
  <w:style w:type="paragraph" w:styleId="CommentSubject">
    <w:name w:val="annotation subject"/>
    <w:basedOn w:val="CommentText"/>
    <w:next w:val="CommentText"/>
    <w:link w:val="CommentSubjectChar"/>
    <w:uiPriority w:val="99"/>
    <w:semiHidden/>
    <w:unhideWhenUsed/>
    <w:rsid w:val="00A00048"/>
    <w:rPr>
      <w:b/>
      <w:bCs/>
    </w:rPr>
  </w:style>
  <w:style w:type="character" w:customStyle="1" w:styleId="CommentSubjectChar">
    <w:name w:val="Comment Subject Char"/>
    <w:basedOn w:val="CommentTextChar"/>
    <w:link w:val="CommentSubject"/>
    <w:uiPriority w:val="99"/>
    <w:semiHidden/>
    <w:rsid w:val="00A00048"/>
    <w:rPr>
      <w:b/>
      <w:bCs/>
      <w:sz w:val="20"/>
      <w:szCs w:val="20"/>
    </w:rPr>
  </w:style>
  <w:style w:type="paragraph" w:styleId="NoSpacing">
    <w:name w:val="No Spacing"/>
    <w:link w:val="NoSpacingChar"/>
    <w:uiPriority w:val="1"/>
    <w:qFormat/>
    <w:rsid w:val="0014023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CB6B37"/>
    <w:rPr>
      <w:rFonts w:ascii="Calibri" w:eastAsia="Calibri" w:hAnsi="Calibri" w:cs="Times New Roman"/>
      <w:sz w:val="22"/>
      <w:szCs w:val="22"/>
    </w:rPr>
  </w:style>
  <w:style w:type="paragraph" w:styleId="ListParagraph">
    <w:name w:val="List Paragraph"/>
    <w:aliases w:val="Bullet 1,Bullet Points,Dot pt,F5 List Paragraph,Indicator Text,Lapis Bulleted List,List 100s,List Paragraph (numbered (a)),List Paragraph Char Char Char,List Paragraph1,List Paragraph12,MAIN CONTENT,No Spacing1,Numbered Para 1,WB Para"/>
    <w:basedOn w:val="Normal"/>
    <w:link w:val="ListParagraphChar"/>
    <w:uiPriority w:val="34"/>
    <w:qFormat/>
    <w:rsid w:val="00136FA1"/>
    <w:pPr>
      <w:spacing w:after="200" w:line="276" w:lineRule="auto"/>
      <w:ind w:left="720"/>
      <w:contextualSpacing/>
    </w:pPr>
    <w:rPr>
      <w:rFonts w:ascii="Calibri" w:eastAsiaTheme="minorHAnsi" w:hAnsi="Calibri" w:cs="Times New Roman"/>
      <w:sz w:val="22"/>
      <w:szCs w:val="22"/>
    </w:rPr>
  </w:style>
  <w:style w:type="character" w:customStyle="1" w:styleId="ListParagraphChar">
    <w:name w:val="List Paragraph Char"/>
    <w:aliases w:val="Bullet 1 Char,Bullet Points Char,Dot pt Char,F5 List Paragraph Char,Indicator Text Char,Lapis Bulleted List Char,List 100s Char,List Paragraph (numbered (a)) Char,List Paragraph Char Char Char Char,List Paragraph1 Char,WB Para Char"/>
    <w:link w:val="ListParagraph"/>
    <w:uiPriority w:val="34"/>
    <w:locked/>
    <w:rsid w:val="00CB6B37"/>
    <w:rPr>
      <w:rFonts w:ascii="Calibri" w:eastAsiaTheme="minorHAnsi" w:hAnsi="Calibri" w:cs="Times New Roman"/>
      <w:sz w:val="22"/>
      <w:szCs w:val="22"/>
    </w:rPr>
  </w:style>
  <w:style w:type="character" w:customStyle="1" w:styleId="EmailStyle24">
    <w:name w:val="EmailStyle24"/>
    <w:rsid w:val="00CB6B37"/>
    <w:rPr>
      <w:rFonts w:ascii="Arial" w:hAnsi="Arial" w:cs="Arial" w:hint="default"/>
      <w:color w:val="000000"/>
    </w:rPr>
  </w:style>
  <w:style w:type="paragraph" w:styleId="Revision">
    <w:name w:val="Revision"/>
    <w:hidden/>
    <w:uiPriority w:val="99"/>
    <w:semiHidden/>
    <w:rsid w:val="00051098"/>
  </w:style>
  <w:style w:type="paragraph" w:styleId="PlainText">
    <w:name w:val="Plain Text"/>
    <w:basedOn w:val="Normal"/>
    <w:link w:val="PlainTextChar"/>
    <w:semiHidden/>
    <w:unhideWhenUsed/>
    <w:rsid w:val="004546A8"/>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546A8"/>
    <w:rPr>
      <w:rFonts w:ascii="Courier New" w:eastAsia="Times New Roman" w:hAnsi="Courier New" w:cs="Courier New"/>
      <w:sz w:val="20"/>
      <w:szCs w:val="20"/>
    </w:rPr>
  </w:style>
  <w:style w:type="paragraph" w:customStyle="1" w:styleId="BasicParagraph">
    <w:name w:val="[Basic Paragraph]"/>
    <w:basedOn w:val="Normal"/>
    <w:rsid w:val="004546A8"/>
    <w:pPr>
      <w:autoSpaceDE w:val="0"/>
      <w:autoSpaceDN w:val="0"/>
      <w:adjustRightInd w:val="0"/>
      <w:spacing w:line="288" w:lineRule="auto"/>
    </w:pPr>
    <w:rPr>
      <w:rFonts w:ascii="Times Roman" w:eastAsia="Calibri" w:hAnsi="Times Roman" w:cs="Times Roman"/>
      <w:color w:val="000000"/>
    </w:rPr>
  </w:style>
  <w:style w:type="paragraph" w:customStyle="1" w:styleId="Memoheading">
    <w:name w:val="Memo heading"/>
    <w:rsid w:val="004546A8"/>
    <w:rPr>
      <w:rFonts w:ascii="Times New Roman" w:eastAsia="Times New Roman" w:hAnsi="Times New Roman" w:cs="Times New Roman"/>
      <w:noProof/>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yle2">
    <w:name w:val="Style2"/>
    <w:uiPriority w:val="1"/>
    <w:rsid w:val="00823F42"/>
    <w:rPr>
      <w:rFonts w:ascii="Myriad Pro" w:hAnsi="Myriad Pro" w:hint="default"/>
      <w:sz w:val="22"/>
    </w:rPr>
  </w:style>
  <w:style w:type="character" w:customStyle="1" w:styleId="None">
    <w:name w:val="None"/>
    <w:rsid w:val="00823F42"/>
  </w:style>
  <w:style w:type="table" w:styleId="TableGrid">
    <w:name w:val="Table Grid"/>
    <w:basedOn w:val="TableNormal"/>
    <w:uiPriority w:val="59"/>
    <w:rsid w:val="00D16BC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16BC1"/>
  </w:style>
  <w:style w:type="paragraph" w:customStyle="1" w:styleId="Body">
    <w:name w:val="Body"/>
    <w:basedOn w:val="Normal"/>
    <w:rsid w:val="00D16BC1"/>
    <w:pPr>
      <w:spacing w:before="40" w:after="40"/>
    </w:pPr>
    <w:rPr>
      <w:rFonts w:ascii="Tahoma" w:eastAsia="Times New Roman" w:hAnsi="Tahoma" w:cs="Times New Roman"/>
      <w:sz w:val="20"/>
      <w:szCs w:val="20"/>
      <w:lang w:eastAsia="en-US"/>
    </w:rPr>
  </w:style>
  <w:style w:type="character" w:styleId="PageNumber">
    <w:name w:val="page number"/>
    <w:basedOn w:val="DefaultParagraphFont"/>
    <w:rsid w:val="00D16BC1"/>
  </w:style>
  <w:style w:type="character" w:styleId="FootnoteReference">
    <w:name w:val="footnote reference"/>
    <w:aliases w:val="16 Poin,Carattere Carattere Char Char Char Carattere Cha,Carattere Carattere Char Char Char Carattere Char,Carattere Char Carattere Carattere Char Carattere Char Carattere Char Char Char1 Char,Footnote Reference Char Char Char,ftref"/>
    <w:basedOn w:val="DefaultParagraphFont"/>
    <w:link w:val="Char2"/>
    <w:uiPriority w:val="99"/>
    <w:unhideWhenUsed/>
    <w:qFormat/>
    <w:rsid w:val="00D16BC1"/>
    <w:rPr>
      <w:vertAlign w:val="superscript"/>
    </w:rPr>
  </w:style>
  <w:style w:type="paragraph" w:customStyle="1" w:styleId="Char2">
    <w:name w:val="Char2"/>
    <w:basedOn w:val="Normal"/>
    <w:link w:val="FootnoteReference"/>
    <w:uiPriority w:val="99"/>
    <w:rsid w:val="00D16BC1"/>
    <w:pPr>
      <w:spacing w:after="160" w:line="240" w:lineRule="exact"/>
      <w:jc w:val="both"/>
    </w:pPr>
    <w:rPr>
      <w:vertAlign w:val="superscript"/>
    </w:rPr>
  </w:style>
  <w:style w:type="paragraph" w:styleId="FootnoteText">
    <w:name w:val="footnote text"/>
    <w:aliases w:val="5_G,Char,FA,FOOTNOTES,Footnote Text Char Char Char,Footnote Text Char Char Char Char Char Char Char Char Char Char,Footnote Text2,Fußnotentextf,Letrero,fn,footnote text,ft,ft2,independiente,margen,nota,pie,single space,Текст сноски Знак"/>
    <w:basedOn w:val="Normal"/>
    <w:link w:val="FootnoteTextChar"/>
    <w:uiPriority w:val="99"/>
    <w:unhideWhenUsed/>
    <w:qFormat/>
    <w:rsid w:val="00D16BC1"/>
    <w:rPr>
      <w:rFonts w:asciiTheme="minorHAnsi" w:eastAsiaTheme="minorHAnsi" w:hAnsiTheme="minorHAnsi" w:cstheme="minorBidi"/>
      <w:color w:val="595959" w:themeColor="text1" w:themeTint="A6"/>
      <w:sz w:val="22"/>
      <w:szCs w:val="20"/>
      <w:lang w:eastAsia="en-US"/>
    </w:rPr>
  </w:style>
  <w:style w:type="character" w:customStyle="1" w:styleId="FootnoteTextChar">
    <w:name w:val="Footnote Text Char"/>
    <w:aliases w:val="5_G Char,Char Char,FA Char,FOOTNOTES Char,Footnote Text Char Char Char Char,Footnote Text Char Char Char Char Char Char Char Char Char Char Char,Footnote Text2 Char,Fußnotentextf Char,Letrero Char,fn Char,footnote text Char,ft Char"/>
    <w:basedOn w:val="DefaultParagraphFont"/>
    <w:link w:val="FootnoteText"/>
    <w:uiPriority w:val="99"/>
    <w:qFormat/>
    <w:rsid w:val="00D16BC1"/>
    <w:rPr>
      <w:rFonts w:asciiTheme="minorHAnsi" w:eastAsiaTheme="minorHAnsi" w:hAnsiTheme="minorHAnsi" w:cstheme="minorBidi"/>
      <w:color w:val="595959" w:themeColor="text1" w:themeTint="A6"/>
      <w:sz w:val="22"/>
      <w:szCs w:val="20"/>
      <w:lang w:eastAsia="en-US"/>
    </w:rPr>
  </w:style>
  <w:style w:type="character" w:styleId="Strong">
    <w:name w:val="Strong"/>
    <w:basedOn w:val="DefaultParagraphFont"/>
    <w:uiPriority w:val="22"/>
    <w:unhideWhenUsed/>
    <w:qFormat/>
    <w:rsid w:val="00D16BC1"/>
    <w:rPr>
      <w:b/>
      <w:bCs/>
    </w:rPr>
  </w:style>
  <w:style w:type="character" w:customStyle="1" w:styleId="reference-accessdate">
    <w:name w:val="reference-accessdate"/>
    <w:basedOn w:val="DefaultParagraphFont"/>
    <w:rsid w:val="00D16BC1"/>
  </w:style>
  <w:style w:type="character" w:customStyle="1" w:styleId="nowrap1">
    <w:name w:val="nowrap1"/>
    <w:basedOn w:val="DefaultParagraphFont"/>
    <w:rsid w:val="00D16BC1"/>
  </w:style>
  <w:style w:type="character" w:customStyle="1" w:styleId="Hyperlink3">
    <w:name w:val="Hyperlink.3"/>
    <w:basedOn w:val="None"/>
    <w:rsid w:val="00D16BC1"/>
    <w:rPr>
      <w:rFonts w:ascii="Calibri" w:eastAsia="Calibri" w:hAnsi="Calibri" w:cs="Calibri"/>
      <w:sz w:val="16"/>
      <w:szCs w:val="16"/>
    </w:rPr>
  </w:style>
  <w:style w:type="character" w:customStyle="1" w:styleId="fontstyle01">
    <w:name w:val="fontstyle01"/>
    <w:rsid w:val="00D16BC1"/>
    <w:rPr>
      <w:rFonts w:ascii="Calibri" w:hAnsi="Calibri" w:cs="Calibri" w:hint="default"/>
      <w:b w:val="0"/>
      <w:bCs w:val="0"/>
      <w:i w:val="0"/>
      <w:iCs w:val="0"/>
      <w:color w:val="231F20"/>
      <w:sz w:val="22"/>
      <w:szCs w:val="22"/>
    </w:rPr>
  </w:style>
  <w:style w:type="character" w:customStyle="1" w:styleId="gmail-m-518107687691455015none">
    <w:name w:val="gmail-m_-518107687691455015none"/>
    <w:basedOn w:val="DefaultParagraphFont"/>
    <w:rsid w:val="00D16BC1"/>
  </w:style>
  <w:style w:type="character" w:customStyle="1" w:styleId="hps">
    <w:name w:val="hps"/>
    <w:basedOn w:val="DefaultParagraphFont"/>
    <w:rsid w:val="00D16BC1"/>
  </w:style>
  <w:style w:type="paragraph" w:customStyle="1" w:styleId="Default">
    <w:name w:val="Default"/>
    <w:rsid w:val="00D16BC1"/>
    <w:pPr>
      <w:autoSpaceDE w:val="0"/>
      <w:autoSpaceDN w:val="0"/>
      <w:adjustRightInd w:val="0"/>
    </w:pPr>
    <w:rPr>
      <w:rFonts w:ascii="Calibri" w:eastAsiaTheme="minorHAnsi" w:hAnsi="Calibri" w:cs="Calibri"/>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bd@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B/4hWckRmRaAfw4HZ/Ju1ASkw==">AMUW2mWtMGGZSSDLvzQ31M8k8G99Lpktl+McT9hYN3BuI0PxZOONDf2RbHKqB+UjtFtBrcwo0GK0fVfat+qoUbi9lU6ZLHgVWa3UKbeIdWTV/K4AtlXBtfM=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54D73A-4541-43B6-863E-892E9397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Ovelar</dc:creator>
  <cp:lastModifiedBy>Ehsanul Karim Chowdhury</cp:lastModifiedBy>
  <cp:revision>32</cp:revision>
  <dcterms:created xsi:type="dcterms:W3CDTF">2021-01-03T07:18:00Z</dcterms:created>
  <dcterms:modified xsi:type="dcterms:W3CDTF">2021-01-04T04:56:00Z</dcterms:modified>
</cp:coreProperties>
</file>