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872" w14:textId="77777777" w:rsidR="00263677" w:rsidRPr="00FE2E72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 Бериш</w:t>
      </w: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точный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адрес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офиса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14:paraId="24D3C882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Бериш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445FFD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EF5136" w:rsidRPr="004D2562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обозначьте название </w:t>
      </w:r>
      <w:r w:rsidR="00247494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задания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название проекта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3D56099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E41923" w:rsidRP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kk-KZ" w:eastAsia="en-PH"/>
        </w:rPr>
        <w:t>подходе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пункт в случае,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150A7AC6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</w:t>
      </w:r>
      <w:r w:rsidR="00FE2E72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>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lastRenderedPageBreak/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77777777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Методология/План (если необходимо согласно Техническому заданию).</w:t>
      </w: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3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4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6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7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8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9" w14:textId="77777777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9820FF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24D3C90A" w14:textId="77777777" w:rsidR="000F53CE" w:rsidRPr="003459AD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en-PH"/>
        </w:rPr>
      </w:pPr>
      <w:r w:rsidRPr="003459AD">
        <w:rPr>
          <w:rFonts w:eastAsia="Times New Roman" w:cstheme="minorHAnsi"/>
          <w:b/>
          <w:color w:val="000000"/>
          <w:sz w:val="24"/>
          <w:szCs w:val="24"/>
          <w:lang w:val="ru-RU" w:eastAsia="en-PH"/>
        </w:rPr>
        <w:lastRenderedPageBreak/>
        <w:t xml:space="preserve">РАСПРЕДЕЛЕНИЕ РАСХОДОВ </w:t>
      </w:r>
    </w:p>
    <w:p w14:paraId="24D3C90B" w14:textId="1D21D168" w:rsidR="003F3739" w:rsidRPr="003459AD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en-PH"/>
        </w:rPr>
      </w:pPr>
      <w:r w:rsidRPr="003459AD">
        <w:rPr>
          <w:rFonts w:eastAsia="Times New Roman" w:cstheme="minorHAnsi"/>
          <w:b/>
          <w:color w:val="000000"/>
          <w:sz w:val="24"/>
          <w:szCs w:val="24"/>
          <w:lang w:val="ru-RU" w:eastAsia="en-PH"/>
        </w:rPr>
        <w:t>ДЛЯ ОБЕСПЕЧЕНИЯ ФИНАЛЬНОГО ФИНАНСОВОГО ПРЕДЛОЖЕНИЯ, ВКЛЮЧАЮЩЕГО ВСЕ РАСХОДЫ</w:t>
      </w:r>
      <w:r w:rsidR="00F9389B">
        <w:rPr>
          <w:rFonts w:eastAsia="Times New Roman" w:cstheme="minorHAnsi"/>
          <w:b/>
          <w:color w:val="000000"/>
          <w:sz w:val="24"/>
          <w:szCs w:val="24"/>
          <w:lang w:val="ru-RU" w:eastAsia="en-PH"/>
        </w:rPr>
        <w:t xml:space="preserve"> (</w:t>
      </w:r>
      <w:r w:rsidR="00F9389B" w:rsidRPr="00AD0A61">
        <w:rPr>
          <w:rFonts w:eastAsia="Times New Roman" w:cstheme="minorHAnsi"/>
          <w:b/>
          <w:color w:val="FF0000"/>
          <w:sz w:val="24"/>
          <w:szCs w:val="24"/>
          <w:lang w:val="ru-RU" w:eastAsia="en-PH"/>
        </w:rPr>
        <w:t xml:space="preserve">должно быть </w:t>
      </w:r>
      <w:r w:rsidR="00AD0A61" w:rsidRPr="00AD0A61">
        <w:rPr>
          <w:rFonts w:eastAsia="Times New Roman" w:cstheme="minorHAnsi"/>
          <w:b/>
          <w:color w:val="FF0000"/>
          <w:sz w:val="24"/>
          <w:szCs w:val="24"/>
          <w:lang w:val="ru-RU" w:eastAsia="en-PH"/>
        </w:rPr>
        <w:t>предоставлено отдельным файлом</w:t>
      </w:r>
      <w:r w:rsidR="00AD0A61">
        <w:rPr>
          <w:rFonts w:eastAsia="Times New Roman" w:cstheme="minorHAnsi"/>
          <w:b/>
          <w:color w:val="FF0000"/>
          <w:sz w:val="24"/>
          <w:szCs w:val="24"/>
          <w:lang w:val="ru-RU" w:eastAsia="en-PH"/>
        </w:rPr>
        <w:t xml:space="preserve"> и </w:t>
      </w:r>
      <w:r w:rsidR="00AD0A61" w:rsidRPr="00AD0A61">
        <w:rPr>
          <w:rFonts w:eastAsia="Times New Roman" w:cstheme="minorHAnsi"/>
          <w:b/>
          <w:color w:val="FF0000"/>
          <w:sz w:val="24"/>
          <w:szCs w:val="24"/>
          <w:lang w:val="ru-RU" w:eastAsia="en-PH"/>
        </w:rPr>
        <w:t>защищено паролем</w:t>
      </w:r>
      <w:r w:rsidR="00AD0A61">
        <w:rPr>
          <w:rFonts w:eastAsia="Times New Roman" w:cstheme="minorHAnsi"/>
          <w:b/>
          <w:color w:val="000000"/>
          <w:sz w:val="24"/>
          <w:szCs w:val="24"/>
          <w:lang w:val="ru-RU" w:eastAsia="en-PH"/>
        </w:rPr>
        <w:t>)</w:t>
      </w:r>
      <w:r w:rsidR="000E611D" w:rsidRPr="003459AD">
        <w:rPr>
          <w:rFonts w:eastAsia="Times New Roman" w:cstheme="minorHAnsi"/>
          <w:b/>
          <w:color w:val="000000"/>
          <w:sz w:val="24"/>
          <w:szCs w:val="24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4D3C90F" w14:textId="77777777"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9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  <w:gridCol w:w="1259"/>
        <w:gridCol w:w="1392"/>
        <w:gridCol w:w="2234"/>
      </w:tblGrid>
      <w:tr w:rsidR="000E611D" w:rsidRPr="003459AD" w14:paraId="24D3C919" w14:textId="77777777" w:rsidTr="00086B55">
        <w:tc>
          <w:tcPr>
            <w:tcW w:w="4072" w:type="dxa"/>
          </w:tcPr>
          <w:p w14:paraId="24D3C910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086B55">
        <w:tc>
          <w:tcPr>
            <w:tcW w:w="4072" w:type="dxa"/>
          </w:tcPr>
          <w:p w14:paraId="24D3C91B" w14:textId="77777777" w:rsidR="000E611D" w:rsidRPr="000F53CE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086B55">
        <w:tc>
          <w:tcPr>
            <w:tcW w:w="4072" w:type="dxa"/>
          </w:tcPr>
          <w:p w14:paraId="24D3C921" w14:textId="77777777" w:rsidR="000E611D" w:rsidRPr="009820FF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259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A" w14:textId="77777777" w:rsidTr="00086B55">
        <w:tc>
          <w:tcPr>
            <w:tcW w:w="4072" w:type="dxa"/>
          </w:tcPr>
          <w:p w14:paraId="24D3C926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Страхование жизни </w:t>
            </w:r>
          </w:p>
        </w:tc>
        <w:tc>
          <w:tcPr>
            <w:tcW w:w="1259" w:type="dxa"/>
          </w:tcPr>
          <w:p w14:paraId="24D3C9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F" w14:textId="77777777" w:rsidTr="00086B55">
        <w:tc>
          <w:tcPr>
            <w:tcW w:w="4072" w:type="dxa"/>
          </w:tcPr>
          <w:p w14:paraId="24D3C92B" w14:textId="77777777" w:rsidR="000E611D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Медицинская страховка 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2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4" w14:textId="77777777" w:rsidTr="00086B55">
        <w:tc>
          <w:tcPr>
            <w:tcW w:w="4072" w:type="dxa"/>
          </w:tcPr>
          <w:p w14:paraId="24D3C930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59" w:type="dxa"/>
          </w:tcPr>
          <w:p w14:paraId="24D3C93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9" w14:textId="77777777" w:rsidTr="00086B55">
        <w:tc>
          <w:tcPr>
            <w:tcW w:w="4072" w:type="dxa"/>
          </w:tcPr>
          <w:p w14:paraId="24D3C935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59" w:type="dxa"/>
          </w:tcPr>
          <w:p w14:paraId="24D3C93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086B55">
        <w:tc>
          <w:tcPr>
            <w:tcW w:w="4072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086B55">
        <w:tc>
          <w:tcPr>
            <w:tcW w:w="4072" w:type="dxa"/>
          </w:tcPr>
          <w:p w14:paraId="24D3C9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3459AD" w14:paraId="24D3C948" w14:textId="77777777" w:rsidTr="00086B55">
        <w:tc>
          <w:tcPr>
            <w:tcW w:w="4072" w:type="dxa"/>
          </w:tcPr>
          <w:p w14:paraId="24D3C944" w14:textId="77777777" w:rsidR="000E611D" w:rsidRPr="009820FF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Транспортные расходы до места назначения </w:t>
            </w:r>
          </w:p>
        </w:tc>
        <w:tc>
          <w:tcPr>
            <w:tcW w:w="1259" w:type="dxa"/>
          </w:tcPr>
          <w:p w14:paraId="24D3C945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3459AD" w14:paraId="24D3C94E" w14:textId="77777777" w:rsidTr="00086B55">
        <w:tc>
          <w:tcPr>
            <w:tcW w:w="4072" w:type="dxa"/>
          </w:tcPr>
          <w:p w14:paraId="24D3C94A" w14:textId="77777777" w:rsidR="000F53CE" w:rsidRPr="009820FF" w:rsidRDefault="009820F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14:paraId="24D3C953" w14:textId="77777777" w:rsidTr="00086B55">
        <w:tc>
          <w:tcPr>
            <w:tcW w:w="4072" w:type="dxa"/>
          </w:tcPr>
          <w:p w14:paraId="24D3C94F" w14:textId="77777777" w:rsidR="00E867D7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Расходы на проживание </w:t>
            </w:r>
          </w:p>
        </w:tc>
        <w:tc>
          <w:tcPr>
            <w:tcW w:w="1259" w:type="dxa"/>
          </w:tcPr>
          <w:p w14:paraId="24D3C95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8" w14:textId="77777777" w:rsidTr="00086B55">
        <w:tc>
          <w:tcPr>
            <w:tcW w:w="4072" w:type="dxa"/>
          </w:tcPr>
          <w:p w14:paraId="24D3C954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Страховка для выезжающих </w:t>
            </w:r>
          </w:p>
        </w:tc>
        <w:tc>
          <w:tcPr>
            <w:tcW w:w="1259" w:type="dxa"/>
          </w:tcPr>
          <w:p w14:paraId="24D3C95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D" w14:textId="77777777" w:rsidTr="00086B55">
        <w:tc>
          <w:tcPr>
            <w:tcW w:w="4072" w:type="dxa"/>
          </w:tcPr>
          <w:p w14:paraId="24D3C959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62" w14:textId="77777777" w:rsidTr="00086B55">
        <w:tc>
          <w:tcPr>
            <w:tcW w:w="4072" w:type="dxa"/>
          </w:tcPr>
          <w:p w14:paraId="24D3C95E" w14:textId="77777777" w:rsidR="000E611D" w:rsidRPr="000E611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410"/>
      </w:tblGrid>
      <w:tr w:rsidR="00473C3B" w:rsidRPr="00F80ACD" w14:paraId="24D3C994" w14:textId="77777777" w:rsidTr="00160479">
        <w:tc>
          <w:tcPr>
            <w:tcW w:w="3780" w:type="dxa"/>
          </w:tcPr>
          <w:p w14:paraId="24D3C98F" w14:textId="619A3CB7" w:rsidR="00473C3B" w:rsidRPr="00164278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410" w:type="dxa"/>
          </w:tcPr>
          <w:p w14:paraId="24D3C993" w14:textId="77777777"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D243BB" w14:paraId="24D3C99A" w14:textId="77777777" w:rsidTr="00160479">
        <w:trPr>
          <w:trHeight w:val="223"/>
        </w:trPr>
        <w:tc>
          <w:tcPr>
            <w:tcW w:w="3780" w:type="dxa"/>
          </w:tcPr>
          <w:p w14:paraId="24D3C996" w14:textId="77777777" w:rsidR="00473C3B" w:rsidRPr="00D243BB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9E" w14:textId="77777777" w:rsidTr="00160479">
        <w:tc>
          <w:tcPr>
            <w:tcW w:w="3780" w:type="dxa"/>
          </w:tcPr>
          <w:p w14:paraId="24D3C99B" w14:textId="77777777" w:rsidR="00473C3B" w:rsidRPr="00D243BB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2" w14:textId="77777777" w:rsidTr="00160479">
        <w:tc>
          <w:tcPr>
            <w:tcW w:w="3780" w:type="dxa"/>
          </w:tcPr>
          <w:p w14:paraId="24D3C99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A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6" w14:textId="77777777" w:rsidTr="00160479">
        <w:tc>
          <w:tcPr>
            <w:tcW w:w="3780" w:type="dxa"/>
          </w:tcPr>
          <w:p w14:paraId="24D3C9A3" w14:textId="77777777"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410" w:type="dxa"/>
          </w:tcPr>
          <w:p w14:paraId="24D3C9A5" w14:textId="71C1FB78" w:rsidR="00473C3B" w:rsidRPr="003B3F33" w:rsidRDefault="003B3F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Итого </w:t>
            </w:r>
            <w:r w:rsidR="0091183A">
              <w:rPr>
                <w:rFonts w:eastAsia="Calibri" w:cstheme="minorHAnsi"/>
                <w:snapToGrid w:val="0"/>
                <w:lang w:val="ru-RU"/>
              </w:rPr>
              <w:t>валюта</w:t>
            </w:r>
          </w:p>
        </w:tc>
      </w:tr>
    </w:tbl>
    <w:p w14:paraId="24D3C9A7" w14:textId="77777777"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14:paraId="24D3C9A8" w14:textId="34F56FA1" w:rsidR="000E611D" w:rsidRPr="00160479" w:rsidRDefault="0091183A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>Стоимость консультационных услуг должна быть указана в долларах США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(в случае международной позиции) и в национальной валюте (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KZT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 случае национальной позиции)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и включать все расходы, связанных с оказанием данных услуг. Консультант сам несет ответственность за оплату всех необходимых налогов.</w:t>
      </w:r>
    </w:p>
    <w:p w14:paraId="46C84B74" w14:textId="5E003CE6" w:rsidR="00160479" w:rsidRPr="003459AD" w:rsidRDefault="00160479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i/>
          <w:color w:val="000000"/>
          <w:sz w:val="20"/>
          <w:szCs w:val="20"/>
          <w:lang w:val="kk-KZ"/>
        </w:rPr>
        <w:t>Транспортные расходы указываются только в случае, если поездки предусмотрены Техническим заданием</w:t>
      </w:r>
    </w:p>
    <w:p w14:paraId="4A2D22CA" w14:textId="31164D42" w:rsidR="003459AD" w:rsidRDefault="003459AD" w:rsidP="003459A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</w:p>
    <w:p w14:paraId="3F4B029D" w14:textId="0692354D" w:rsidR="00086B55" w:rsidRDefault="00086B55" w:rsidP="003459A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</w:p>
    <w:p w14:paraId="32137AEE" w14:textId="305FB987" w:rsidR="00086B55" w:rsidRDefault="00086B55" w:rsidP="003459A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</w:p>
    <w:p w14:paraId="635D4B4E" w14:textId="5AA1D4FF" w:rsidR="00086B55" w:rsidRPr="00086B55" w:rsidRDefault="00086B55" w:rsidP="003459A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GB" w:eastAsia="en-PH"/>
        </w:rPr>
        <w:t>___________________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GB" w:eastAsia="en-PH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GB" w:eastAsia="en-PH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GB" w:eastAsia="en-PH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GB" w:eastAsia="en-PH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GB" w:eastAsia="en-PH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GB" w:eastAsia="en-PH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ru-RU" w:eastAsia="en-PH"/>
        </w:rPr>
        <w:t>_____________</w:t>
      </w:r>
    </w:p>
    <w:p w14:paraId="18E11F9F" w14:textId="050EFA58" w:rsidR="00086B55" w:rsidRPr="00086B55" w:rsidRDefault="00086B55" w:rsidP="003459A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</w:pPr>
      <w:r w:rsidRPr="00086B55"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  <w:t>Полное имя и подпись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  <w:tab/>
        <w:t>Дата</w:t>
      </w:r>
    </w:p>
    <w:sectPr w:rsidR="00086B55" w:rsidRPr="00086B55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EFB7" w14:textId="77777777" w:rsidR="006B581D" w:rsidRDefault="006B581D" w:rsidP="005F5227">
      <w:pPr>
        <w:spacing w:after="0" w:line="240" w:lineRule="auto"/>
      </w:pPr>
      <w:r>
        <w:separator/>
      </w:r>
    </w:p>
  </w:endnote>
  <w:endnote w:type="continuationSeparator" w:id="0">
    <w:p w14:paraId="2A3D7900" w14:textId="77777777" w:rsidR="006B581D" w:rsidRDefault="006B581D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5B24" w14:textId="77777777" w:rsidR="006B581D" w:rsidRDefault="006B581D" w:rsidP="005F5227">
      <w:pPr>
        <w:spacing w:after="0" w:line="240" w:lineRule="auto"/>
      </w:pPr>
      <w:r>
        <w:separator/>
      </w:r>
    </w:p>
  </w:footnote>
  <w:footnote w:type="continuationSeparator" w:id="0">
    <w:p w14:paraId="53D919BA" w14:textId="77777777" w:rsidR="006B581D" w:rsidRDefault="006B581D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86B55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59AD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B581D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AD0A61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9389B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D3E7CDA8501C44A481307C491FA68D" ma:contentTypeVersion="12" ma:contentTypeDescription="Создание документа." ma:contentTypeScope="" ma:versionID="f36bb09a5cbd655c7591c722a3dfc27f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ad8f00de3ef241948a1a5ddb29aaa29d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02C21-1617-484D-BFF7-80F4EB81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959</Words>
  <Characters>6713</Characters>
  <Application>Microsoft Office Word</Application>
  <DocSecurity>0</DocSecurity>
  <Lines>172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Gyulnara Karpisheva</cp:lastModifiedBy>
  <cp:revision>13</cp:revision>
  <dcterms:created xsi:type="dcterms:W3CDTF">2018-09-19T06:32:00Z</dcterms:created>
  <dcterms:modified xsi:type="dcterms:W3CDTF">2021-02-15T11:19:00Z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