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2B425D" w:rsidRPr="00B62D71" w14:paraId="60343738" w14:textId="77777777" w:rsidTr="00D13E65">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A" w14:textId="52AAE4F6" w:rsidR="006A3010" w:rsidRPr="00B62D71" w:rsidRDefault="006061F3" w:rsidP="00EB486B">
      <w:pPr>
        <w:jc w:val="center"/>
        <w:rPr>
          <w:rFonts w:ascii="Calibri" w:hAnsi="Calibri" w:cs="Calibri"/>
          <w:b/>
          <w:sz w:val="32"/>
          <w:szCs w:val="32"/>
        </w:rPr>
      </w:pPr>
      <w:r>
        <w:rPr>
          <w:rFonts w:ascii="Calibri" w:hAnsi="Calibri" w:cs="Calibri"/>
          <w:b/>
          <w:sz w:val="32"/>
          <w:szCs w:val="32"/>
        </w:rPr>
        <w:t>(For Services)</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564E3" w14:paraId="60343741" w14:textId="77777777" w:rsidTr="00BA0E6E">
        <w:trPr>
          <w:cantSplit/>
        </w:trPr>
        <w:tc>
          <w:tcPr>
            <w:tcW w:w="5400" w:type="dxa"/>
            <w:vMerge w:val="restart"/>
          </w:tcPr>
          <w:p w14:paraId="6034373C" w14:textId="77777777" w:rsidR="00B41B3B" w:rsidRPr="00241AF2" w:rsidRDefault="00B41B3B" w:rsidP="00BA0E6E">
            <w:pPr>
              <w:jc w:val="center"/>
              <w:rPr>
                <w:rFonts w:ascii="Calibri" w:hAnsi="Calibri" w:cs="Calibri"/>
                <w:sz w:val="22"/>
                <w:szCs w:val="22"/>
              </w:rPr>
            </w:pPr>
          </w:p>
          <w:p w14:paraId="6034373D" w14:textId="0A0B705C" w:rsidR="002B425D" w:rsidRPr="00241AF2" w:rsidRDefault="00D13E65" w:rsidP="00BA0E6E">
            <w:pPr>
              <w:jc w:val="center"/>
              <w:rPr>
                <w:rFonts w:ascii="Calibri" w:hAnsi="Calibri" w:cs="Calibri"/>
                <w:sz w:val="22"/>
                <w:szCs w:val="22"/>
              </w:rPr>
            </w:pPr>
            <w:r w:rsidRPr="00241AF2">
              <w:rPr>
                <w:rFonts w:ascii="Calibri" w:hAnsi="Calibri" w:cs="Calibri"/>
                <w:sz w:val="22"/>
                <w:szCs w:val="22"/>
              </w:rPr>
              <w:t xml:space="preserve">To: All potential </w:t>
            </w:r>
            <w:r w:rsidR="00241AF2">
              <w:rPr>
                <w:rFonts w:ascii="Calibri" w:hAnsi="Calibri" w:cs="Calibri"/>
                <w:sz w:val="22"/>
                <w:szCs w:val="22"/>
              </w:rPr>
              <w:t xml:space="preserve">national </w:t>
            </w:r>
            <w:r w:rsidRPr="00241AF2">
              <w:rPr>
                <w:rFonts w:ascii="Calibri" w:hAnsi="Calibri" w:cs="Calibri"/>
                <w:sz w:val="22"/>
                <w:szCs w:val="22"/>
              </w:rPr>
              <w:t>vendors</w:t>
            </w:r>
          </w:p>
          <w:p w14:paraId="6034373E" w14:textId="77777777" w:rsidR="00E70CAA" w:rsidRPr="00241AF2" w:rsidRDefault="00E70CAA" w:rsidP="003749FA">
            <w:pPr>
              <w:jc w:val="center"/>
              <w:rPr>
                <w:rFonts w:ascii="Calibri" w:hAnsi="Calibri" w:cs="Calibri"/>
                <w:sz w:val="22"/>
                <w:szCs w:val="22"/>
              </w:rPr>
            </w:pPr>
          </w:p>
        </w:tc>
        <w:tc>
          <w:tcPr>
            <w:tcW w:w="3960" w:type="dxa"/>
          </w:tcPr>
          <w:p w14:paraId="60343740" w14:textId="01130917" w:rsidR="002B425D" w:rsidRPr="00241AF2" w:rsidRDefault="002B425D" w:rsidP="00DB6781">
            <w:pPr>
              <w:rPr>
                <w:rFonts w:ascii="Calibri" w:hAnsi="Calibri" w:cs="Calibri"/>
                <w:sz w:val="22"/>
                <w:szCs w:val="22"/>
              </w:rPr>
            </w:pPr>
            <w:r w:rsidRPr="00241AF2">
              <w:rPr>
                <w:rFonts w:ascii="Calibri" w:hAnsi="Calibri" w:cs="Calibri"/>
                <w:sz w:val="22"/>
                <w:szCs w:val="22"/>
              </w:rPr>
              <w:t>DATE:</w:t>
            </w:r>
            <w:r w:rsidR="009E1C14" w:rsidRPr="00241AF2">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1-02-17T00:00:00Z">
                  <w:dateFormat w:val="MMMM d, yyyy"/>
                  <w:lid w:val="en-US"/>
                  <w:storeMappedDataAs w:val="dateTime"/>
                  <w:calendar w:val="gregorian"/>
                </w:date>
              </w:sdtPr>
              <w:sdtContent>
                <w:r w:rsidR="00C766AF">
                  <w:rPr>
                    <w:rFonts w:ascii="Calibri" w:hAnsi="Calibri" w:cs="Calibri"/>
                    <w:sz w:val="22"/>
                    <w:szCs w:val="22"/>
                  </w:rPr>
                  <w:t>February 17, 2021</w:t>
                </w:r>
              </w:sdtContent>
            </w:sdt>
          </w:p>
        </w:tc>
      </w:tr>
      <w:tr w:rsidR="002B425D" w:rsidRPr="00B564E3" w14:paraId="60343745" w14:textId="77777777" w:rsidTr="00BA0E6E">
        <w:trPr>
          <w:cantSplit/>
          <w:trHeight w:val="460"/>
        </w:trPr>
        <w:tc>
          <w:tcPr>
            <w:tcW w:w="5400" w:type="dxa"/>
            <w:vMerge/>
          </w:tcPr>
          <w:p w14:paraId="60343742" w14:textId="77777777" w:rsidR="002B425D" w:rsidRPr="00241AF2" w:rsidRDefault="002B425D">
            <w:pPr>
              <w:rPr>
                <w:rFonts w:ascii="Calibri" w:hAnsi="Calibri" w:cs="Calibri"/>
                <w:sz w:val="22"/>
                <w:szCs w:val="22"/>
              </w:rPr>
            </w:pPr>
          </w:p>
        </w:tc>
        <w:tc>
          <w:tcPr>
            <w:tcW w:w="3960" w:type="dxa"/>
            <w:tcBorders>
              <w:bottom w:val="single" w:sz="4" w:space="0" w:color="auto"/>
            </w:tcBorders>
          </w:tcPr>
          <w:p w14:paraId="60343744" w14:textId="3D283B82" w:rsidR="002B425D" w:rsidRPr="00241AF2" w:rsidRDefault="002B425D" w:rsidP="003749FA">
            <w:pPr>
              <w:rPr>
                <w:rFonts w:ascii="Calibri" w:hAnsi="Calibri" w:cs="Calibri"/>
                <w:sz w:val="22"/>
                <w:szCs w:val="22"/>
              </w:rPr>
            </w:pPr>
            <w:r w:rsidRPr="00241AF2">
              <w:rPr>
                <w:rFonts w:ascii="Calibri" w:hAnsi="Calibri" w:cs="Calibri"/>
                <w:sz w:val="22"/>
                <w:szCs w:val="22"/>
              </w:rPr>
              <w:t>REFERENCE</w:t>
            </w:r>
            <w:r w:rsidRPr="009D7168">
              <w:rPr>
                <w:rFonts w:ascii="Calibri" w:hAnsi="Calibri" w:cs="Calibri"/>
                <w:sz w:val="22"/>
                <w:szCs w:val="22"/>
              </w:rPr>
              <w:t xml:space="preserve">: </w:t>
            </w:r>
            <w:r w:rsidR="0093206C" w:rsidRPr="009D7168">
              <w:rPr>
                <w:rFonts w:ascii="Calibri" w:hAnsi="Calibri" w:cs="Calibri"/>
                <w:sz w:val="22"/>
                <w:szCs w:val="22"/>
              </w:rPr>
              <w:t>RFP/20</w:t>
            </w:r>
            <w:r w:rsidR="00E76702" w:rsidRPr="009D7168">
              <w:rPr>
                <w:rFonts w:ascii="Calibri" w:hAnsi="Calibri" w:cs="Calibri"/>
                <w:sz w:val="22"/>
                <w:szCs w:val="22"/>
              </w:rPr>
              <w:t>2</w:t>
            </w:r>
            <w:r w:rsidR="00C766AF">
              <w:rPr>
                <w:rFonts w:ascii="Calibri" w:hAnsi="Calibri" w:cs="Calibri"/>
                <w:sz w:val="22"/>
                <w:szCs w:val="22"/>
              </w:rPr>
              <w:t>1</w:t>
            </w:r>
            <w:r w:rsidR="0093206C" w:rsidRPr="009D7168">
              <w:rPr>
                <w:rFonts w:ascii="Calibri" w:hAnsi="Calibri" w:cs="Calibri"/>
                <w:sz w:val="22"/>
                <w:szCs w:val="22"/>
              </w:rPr>
              <w:t>/</w:t>
            </w:r>
            <w:r w:rsidR="00F64FDF" w:rsidRPr="009D7168">
              <w:rPr>
                <w:rFonts w:ascii="Calibri" w:hAnsi="Calibri" w:cs="Calibri"/>
                <w:sz w:val="22"/>
                <w:szCs w:val="22"/>
              </w:rPr>
              <w:t>0</w:t>
            </w:r>
            <w:r w:rsidR="00C766AF">
              <w:rPr>
                <w:rFonts w:ascii="Calibri" w:hAnsi="Calibri" w:cs="Calibri"/>
                <w:sz w:val="22"/>
                <w:szCs w:val="22"/>
              </w:rPr>
              <w:t xml:space="preserve">03 </w:t>
            </w:r>
            <w:r w:rsidR="00A01AC3" w:rsidRPr="009D7168">
              <w:rPr>
                <w:rFonts w:ascii="Calibri" w:hAnsi="Calibri" w:cs="Calibri"/>
                <w:sz w:val="22"/>
                <w:szCs w:val="22"/>
              </w:rPr>
              <w:t xml:space="preserve">- </w:t>
            </w:r>
            <w:r w:rsidR="00C766AF">
              <w:rPr>
                <w:rFonts w:ascii="Calibri" w:hAnsi="Calibri" w:cs="Calibri"/>
                <w:sz w:val="22"/>
                <w:szCs w:val="22"/>
              </w:rPr>
              <w:t>SRBM</w:t>
            </w:r>
          </w:p>
        </w:tc>
      </w:tr>
    </w:tbl>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A" w14:textId="77777777" w:rsidR="009B6742" w:rsidRPr="00B62D71" w:rsidRDefault="009B6742">
      <w:pPr>
        <w:rPr>
          <w:rFonts w:ascii="Calibri" w:hAnsi="Calibri" w:cs="Calibri"/>
          <w:sz w:val="22"/>
          <w:szCs w:val="22"/>
        </w:rPr>
      </w:pPr>
    </w:p>
    <w:p w14:paraId="308FB42C" w14:textId="6F270E60" w:rsidR="004C28B6" w:rsidRDefault="009B6742" w:rsidP="00E76702">
      <w:pPr>
        <w:ind w:firstLine="720"/>
        <w:jc w:val="both"/>
        <w:outlineLvl w:val="0"/>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C766AF">
        <w:rPr>
          <w:rFonts w:asciiTheme="minorHAnsi" w:hAnsiTheme="minorHAnsi" w:cstheme="minorHAnsi"/>
          <w:b/>
          <w:bCs/>
          <w:sz w:val="22"/>
          <w:szCs w:val="22"/>
        </w:rPr>
        <w:t xml:space="preserve">developing a set of regulations specified in the new Law on Administrative and Territorial Units and their Governance (LATUG) to support its operationalization starting from 1 January 2022. </w:t>
      </w:r>
    </w:p>
    <w:p w14:paraId="5427F054" w14:textId="303D0904" w:rsidR="00E76702" w:rsidRPr="00B62D71" w:rsidRDefault="004C28B6" w:rsidP="00E76702">
      <w:pPr>
        <w:ind w:firstLine="720"/>
        <w:jc w:val="both"/>
        <w:outlineLvl w:val="0"/>
        <w:rPr>
          <w:rFonts w:ascii="Calibri" w:hAnsi="Calibri" w:cs="Calibri"/>
          <w:sz w:val="22"/>
          <w:szCs w:val="22"/>
        </w:rPr>
      </w:pPr>
      <w:r>
        <w:t xml:space="preserve">  </w:t>
      </w: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22E39A13" w:rsidR="000E4019" w:rsidRDefault="000E4019" w:rsidP="000E4019">
      <w:pPr>
        <w:ind w:firstLine="720"/>
        <w:outlineLvl w:val="0"/>
        <w:rPr>
          <w:rFonts w:ascii="Calibri" w:hAnsi="Calibri" w:cs="Calibri"/>
          <w:sz w:val="22"/>
          <w:szCs w:val="22"/>
        </w:rPr>
      </w:pPr>
    </w:p>
    <w:p w14:paraId="5017EEB1" w14:textId="49033D89" w:rsidR="00B33671" w:rsidRPr="006419E1" w:rsidRDefault="00B33671" w:rsidP="00B33671">
      <w:pPr>
        <w:jc w:val="both"/>
        <w:rPr>
          <w:rFonts w:asciiTheme="minorHAnsi" w:hAnsiTheme="minorHAnsi" w:cstheme="minorHAnsi"/>
          <w:sz w:val="22"/>
          <w:szCs w:val="22"/>
        </w:rPr>
      </w:pPr>
      <w:r w:rsidRPr="006419E1">
        <w:rPr>
          <w:rFonts w:asciiTheme="minorHAnsi" w:hAnsiTheme="minorHAnsi" w:cstheme="minorHAnsi"/>
          <w:sz w:val="22"/>
          <w:szCs w:val="22"/>
        </w:rPr>
        <w:t>Proposals must be submitted via e-mail on or before</w:t>
      </w:r>
      <w:r w:rsidR="00CD4404">
        <w:rPr>
          <w:rFonts w:asciiTheme="minorHAnsi" w:hAnsiTheme="minorHAnsi" w:cstheme="minorHAnsi"/>
          <w:b/>
          <w:sz w:val="22"/>
          <w:szCs w:val="22"/>
        </w:rPr>
        <w:t xml:space="preserve"> </w:t>
      </w:r>
      <w:r w:rsidR="005C66E8" w:rsidRPr="00463E7F">
        <w:rPr>
          <w:rFonts w:asciiTheme="minorHAnsi" w:hAnsiTheme="minorHAnsi" w:cstheme="minorHAnsi"/>
          <w:b/>
          <w:sz w:val="22"/>
          <w:szCs w:val="22"/>
        </w:rPr>
        <w:t>1</w:t>
      </w:r>
      <w:r w:rsidR="00C766AF">
        <w:rPr>
          <w:rFonts w:asciiTheme="minorHAnsi" w:hAnsiTheme="minorHAnsi" w:cstheme="minorHAnsi"/>
          <w:b/>
          <w:sz w:val="22"/>
          <w:szCs w:val="22"/>
        </w:rPr>
        <w:t>8:00p</w:t>
      </w:r>
      <w:r w:rsidR="005C66E8" w:rsidRPr="00463E7F">
        <w:rPr>
          <w:rFonts w:asciiTheme="minorHAnsi" w:hAnsiTheme="minorHAnsi" w:cstheme="minorHAnsi"/>
          <w:b/>
          <w:sz w:val="22"/>
          <w:szCs w:val="22"/>
        </w:rPr>
        <w:t xml:space="preserve">.m., </w:t>
      </w:r>
      <w:r w:rsidR="00C766AF">
        <w:rPr>
          <w:rFonts w:asciiTheme="minorHAnsi" w:hAnsiTheme="minorHAnsi" w:cstheme="minorHAnsi"/>
          <w:b/>
          <w:sz w:val="22"/>
          <w:szCs w:val="22"/>
        </w:rPr>
        <w:t>1</w:t>
      </w:r>
      <w:r w:rsidRPr="00463E7F">
        <w:rPr>
          <w:rFonts w:asciiTheme="minorHAnsi" w:hAnsiTheme="minorHAnsi" w:cstheme="minorHAnsi"/>
          <w:b/>
          <w:sz w:val="22"/>
          <w:szCs w:val="22"/>
        </w:rPr>
        <w:t xml:space="preserve"> </w:t>
      </w:r>
      <w:r w:rsidR="00C766AF">
        <w:rPr>
          <w:rFonts w:asciiTheme="minorHAnsi" w:hAnsiTheme="minorHAnsi" w:cstheme="minorHAnsi"/>
          <w:b/>
          <w:sz w:val="22"/>
          <w:szCs w:val="22"/>
        </w:rPr>
        <w:t>March</w:t>
      </w:r>
      <w:r w:rsidRPr="00463E7F">
        <w:rPr>
          <w:rFonts w:asciiTheme="minorHAnsi" w:hAnsiTheme="minorHAnsi" w:cstheme="minorHAnsi"/>
          <w:b/>
          <w:sz w:val="22"/>
          <w:szCs w:val="22"/>
        </w:rPr>
        <w:t xml:space="preserve"> 20</w:t>
      </w:r>
      <w:r w:rsidR="00E76702">
        <w:rPr>
          <w:rFonts w:asciiTheme="minorHAnsi" w:hAnsiTheme="minorHAnsi" w:cstheme="minorHAnsi"/>
          <w:b/>
          <w:sz w:val="22"/>
          <w:szCs w:val="22"/>
        </w:rPr>
        <w:t>2</w:t>
      </w:r>
      <w:r w:rsidR="004C28B6">
        <w:rPr>
          <w:rFonts w:asciiTheme="minorHAnsi" w:hAnsiTheme="minorHAnsi" w:cstheme="minorHAnsi"/>
          <w:b/>
          <w:sz w:val="22"/>
          <w:szCs w:val="22"/>
        </w:rPr>
        <w:t>1</w:t>
      </w:r>
      <w:r w:rsidRPr="00463E7F">
        <w:rPr>
          <w:rFonts w:asciiTheme="minorHAnsi" w:hAnsiTheme="minorHAnsi" w:cstheme="minorHAnsi"/>
          <w:b/>
          <w:sz w:val="22"/>
          <w:szCs w:val="22"/>
        </w:rPr>
        <w:t>,</w:t>
      </w:r>
      <w:r w:rsidRPr="006419E1">
        <w:rPr>
          <w:rFonts w:asciiTheme="minorHAnsi" w:hAnsiTheme="minorHAnsi" w:cstheme="minorHAnsi"/>
          <w:b/>
          <w:sz w:val="22"/>
          <w:szCs w:val="22"/>
        </w:rPr>
        <w:t xml:space="preserve"> </w:t>
      </w:r>
      <w:r w:rsidRPr="006419E1">
        <w:rPr>
          <w:rFonts w:asciiTheme="minorHAnsi" w:hAnsiTheme="minorHAnsi" w:cstheme="minorHAnsi"/>
          <w:sz w:val="22"/>
          <w:szCs w:val="22"/>
        </w:rPr>
        <w:t xml:space="preserve">Ulaanbaatar time at the below address. </w:t>
      </w:r>
    </w:p>
    <w:p w14:paraId="412CDA56" w14:textId="77777777" w:rsidR="00B33671" w:rsidRPr="006419E1" w:rsidRDefault="00B33671" w:rsidP="00B33671">
      <w:pPr>
        <w:jc w:val="center"/>
        <w:rPr>
          <w:rFonts w:asciiTheme="minorHAnsi" w:hAnsiTheme="minorHAnsi" w:cstheme="minorHAnsi"/>
          <w:sz w:val="22"/>
          <w:szCs w:val="22"/>
        </w:rPr>
      </w:pPr>
      <w:r w:rsidRPr="006419E1">
        <w:rPr>
          <w:rFonts w:asciiTheme="minorHAnsi" w:hAnsiTheme="minorHAnsi" w:cstheme="minorHAnsi"/>
          <w:sz w:val="22"/>
          <w:szCs w:val="22"/>
        </w:rPr>
        <w:t xml:space="preserve">E-mail: </w:t>
      </w:r>
      <w:hyperlink r:id="rId14" w:history="1">
        <w:r w:rsidRPr="006419E1">
          <w:rPr>
            <w:rStyle w:val="Hyperlink"/>
            <w:rFonts w:asciiTheme="minorHAnsi" w:hAnsiTheme="minorHAnsi" w:cstheme="minorHAnsi"/>
            <w:sz w:val="22"/>
            <w:szCs w:val="22"/>
          </w:rPr>
          <w:t>bids.mn@undp.org</w:t>
        </w:r>
      </w:hyperlink>
    </w:p>
    <w:p w14:paraId="70C0FBE4" w14:textId="77777777" w:rsidR="00B33671" w:rsidRPr="006419E1" w:rsidRDefault="00B33671" w:rsidP="00B33671">
      <w:pPr>
        <w:jc w:val="both"/>
        <w:rPr>
          <w:rFonts w:asciiTheme="minorHAnsi" w:hAnsiTheme="minorHAnsi" w:cstheme="minorHAnsi"/>
          <w:sz w:val="22"/>
          <w:szCs w:val="22"/>
        </w:rPr>
      </w:pPr>
    </w:p>
    <w:p w14:paraId="368C5430" w14:textId="77777777" w:rsidR="00B33671" w:rsidRPr="006419E1" w:rsidRDefault="00B33671" w:rsidP="00B33671">
      <w:pPr>
        <w:ind w:firstLine="720"/>
        <w:jc w:val="both"/>
        <w:rPr>
          <w:rFonts w:asciiTheme="minorHAnsi" w:hAnsiTheme="minorHAnsi" w:cstheme="minorHAnsi"/>
          <w:sz w:val="22"/>
          <w:szCs w:val="22"/>
        </w:rPr>
      </w:pPr>
      <w:r w:rsidRPr="006419E1">
        <w:rPr>
          <w:rStyle w:val="Strong"/>
          <w:rFonts w:asciiTheme="minorHAnsi" w:hAnsiTheme="minorHAnsi" w:cstheme="minorHAnsi"/>
          <w:sz w:val="22"/>
          <w:szCs w:val="22"/>
          <w:shd w:val="clear" w:color="auto" w:fill="FFFFFF"/>
        </w:rPr>
        <w:t>Incomplete and late submissions will be excluded from further consideration.</w:t>
      </w:r>
      <w:r w:rsidRPr="006419E1">
        <w:rPr>
          <w:rFonts w:asciiTheme="minorHAnsi" w:hAnsiTheme="minorHAnsi" w:cstheme="minorHAnsi"/>
          <w:sz w:val="22"/>
          <w:szCs w:val="22"/>
        </w:rPr>
        <w:t xml:space="preserve"> The UNDP reserves the right to accept or reject, in part or whole, any or all of the proposals at any time without assigning any reason.</w:t>
      </w:r>
    </w:p>
    <w:p w14:paraId="7D89FC62" w14:textId="77777777" w:rsidR="00A01AC3" w:rsidRPr="009E1C14" w:rsidRDefault="00A01AC3" w:rsidP="00B564E3">
      <w:pPr>
        <w:outlineLvl w:val="0"/>
        <w:rPr>
          <w:rFonts w:ascii="Calibri" w:hAnsi="Calibri" w:cs="Calibri"/>
          <w:b/>
          <w:i/>
          <w:color w:val="000000" w:themeColor="text1"/>
          <w:sz w:val="22"/>
          <w:szCs w:val="22"/>
        </w:rPr>
      </w:pPr>
    </w:p>
    <w:p w14:paraId="60343755" w14:textId="30D23E2C"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b/>
            <w:bCs/>
            <w:sz w:val="22"/>
            <w:szCs w:val="22"/>
          </w:rPr>
          <w:id w:val="1947578100"/>
          <w:placeholder>
            <w:docPart w:val="A4DB42D15C5044EAAE518FBBF9A6E92E"/>
          </w:placeholder>
          <w:text/>
        </w:sdtPr>
        <w:sdtContent>
          <w:r w:rsidR="00A01AC3" w:rsidRPr="004C28B6">
            <w:rPr>
              <w:rFonts w:ascii="Calibri" w:hAnsi="Calibri" w:cs="Calibri"/>
              <w:b/>
              <w:bCs/>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b/>
            <w:bCs/>
            <w:sz w:val="22"/>
            <w:szCs w:val="22"/>
          </w:rPr>
          <w:id w:val="1668826431"/>
          <w:placeholder>
            <w:docPart w:val="3CC0C4BB285740168B1203CFA5353697"/>
          </w:placeholder>
          <w:text/>
        </w:sdtPr>
        <w:sdtContent>
          <w:r w:rsidR="00A01AC3" w:rsidRPr="004C28B6">
            <w:rPr>
              <w:rFonts w:ascii="Calibri" w:hAnsi="Calibri" w:cs="Calibri"/>
              <w:b/>
              <w:bCs/>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37FB4EE1"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w:t>
      </w:r>
      <w:r w:rsidR="003F5143">
        <w:rPr>
          <w:rFonts w:ascii="Calibri" w:hAnsi="Calibri" w:cs="Calibri"/>
          <w:sz w:val="22"/>
          <w:szCs w:val="22"/>
        </w:rPr>
        <w:t xml:space="preserve"> be considered for evaluation. </w:t>
      </w:r>
      <w:r w:rsidRPr="00B62D71">
        <w:rPr>
          <w:rFonts w:ascii="Calibri" w:hAnsi="Calibri" w:cs="Calibri"/>
          <w:sz w:val="22"/>
          <w:szCs w:val="22"/>
        </w:rPr>
        <w:t xml:space="preserve">If you are 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all of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27F823A9"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w:t>
      </w:r>
      <w:r w:rsidR="00D60311">
        <w:rPr>
          <w:rFonts w:ascii="Calibri" w:hAnsi="Calibri" w:cs="Calibri"/>
          <w:bCs/>
          <w:szCs w:val="22"/>
          <w:lang w:val="en-GB"/>
        </w:rPr>
        <w:lastRenderedPageBreak/>
        <w:t xml:space="preserve">Contract or Purchase Order, UNDP reserves the right to vary (increase or decrease) the quantity of services and/or goods, by up to a maximum </w:t>
      </w:r>
      <w:r w:rsidR="00B616C4">
        <w:rPr>
          <w:rFonts w:ascii="Calibri" w:hAnsi="Calibri" w:cs="Calibri"/>
          <w:bCs/>
          <w:szCs w:val="22"/>
          <w:lang w:val="en-GB"/>
        </w:rPr>
        <w:t>twenty-five</w:t>
      </w:r>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40B235BC"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w:t>
      </w:r>
      <w:r w:rsidR="000C1C2B">
        <w:rPr>
          <w:rFonts w:ascii="Calibri" w:hAnsi="Calibri" w:cs="Calibri"/>
          <w:sz w:val="22"/>
          <w:szCs w:val="22"/>
        </w:rPr>
        <w:t>and Conditions attached hereto.</w:t>
      </w:r>
      <w:r w:rsidRPr="00437CF9">
        <w:rPr>
          <w:rFonts w:ascii="Calibri" w:hAnsi="Calibri" w:cs="Calibri"/>
          <w:sz w:val="22"/>
          <w:szCs w:val="22"/>
        </w:rPr>
        <w:t xml:space="preserve">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C766AF" w:rsidP="00437CF9">
      <w:pPr>
        <w:jc w:val="both"/>
        <w:rPr>
          <w:rStyle w:val="Strong"/>
          <w:rFonts w:ascii="Calibri" w:hAnsi="Calibri" w:cs="Calibri"/>
          <w:b w:val="0"/>
          <w:iCs/>
          <w:sz w:val="22"/>
          <w:szCs w:val="22"/>
        </w:rPr>
      </w:pPr>
      <w:hyperlink r:id="rId15"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157A05E9"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w:t>
      </w:r>
      <w:r w:rsidR="000C1C2B">
        <w:rPr>
          <w:rFonts w:ascii="Calibri" w:hAnsi="Calibri" w:cs="Calibri"/>
          <w:sz w:val="22"/>
          <w:szCs w:val="22"/>
        </w:rPr>
        <w:t xml:space="preserve">rs to adhere to the UN Supplier </w:t>
      </w:r>
      <w:r w:rsidRPr="00437CF9">
        <w:rPr>
          <w:rFonts w:ascii="Calibri" w:hAnsi="Calibri" w:cs="Calibri"/>
          <w:sz w:val="22"/>
          <w:szCs w:val="22"/>
        </w:rPr>
        <w:t xml:space="preserve">Code of Conduct found in this link: </w:t>
      </w:r>
      <w:hyperlink r:id="rId16"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B" w14:textId="77777777" w:rsidR="00EE7C60" w:rsidRDefault="00EE7C60" w:rsidP="00EE7C60">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6C" w14:textId="77777777" w:rsidR="00EE7C60" w:rsidRDefault="00EE7C60" w:rsidP="00EE7C60">
      <w:pPr>
        <w:ind w:left="720"/>
        <w:rPr>
          <w:rStyle w:val="Strong"/>
          <w:rFonts w:ascii="Calibri" w:hAnsi="Calibri" w:cs="Calibri"/>
          <w:b w:val="0"/>
          <w:iCs/>
          <w:sz w:val="22"/>
          <w:szCs w:val="22"/>
        </w:rPr>
      </w:pPr>
    </w:p>
    <w:p w14:paraId="6034376D" w14:textId="77777777" w:rsidR="00EE7C60" w:rsidRPr="00437CF9" w:rsidRDefault="00EE7C60" w:rsidP="00EE7C60">
      <w:pPr>
        <w:ind w:left="720"/>
        <w:rPr>
          <w:rStyle w:val="Strong"/>
          <w:rFonts w:ascii="Calibri" w:hAnsi="Calibri" w:cs="Calibri"/>
          <w:b w:val="0"/>
          <w:iCs/>
          <w:sz w:val="22"/>
          <w:szCs w:val="22"/>
        </w:rPr>
      </w:pPr>
    </w:p>
    <w:p w14:paraId="6034376E" w14:textId="77777777" w:rsidR="00437CF9" w:rsidRPr="00437CF9" w:rsidRDefault="00437CF9" w:rsidP="00437CF9">
      <w:pPr>
        <w:jc w:val="both"/>
        <w:rPr>
          <w:rStyle w:val="Strong"/>
          <w:rFonts w:ascii="Calibri" w:hAnsi="Calibri" w:cs="Calibri"/>
          <w:b w:val="0"/>
          <w:iCs/>
          <w:sz w:val="22"/>
          <w:szCs w:val="22"/>
        </w:rPr>
      </w:pPr>
    </w:p>
    <w:p w14:paraId="6034376F" w14:textId="0CA7E29F" w:rsidR="00437CF9" w:rsidRDefault="00437CF9" w:rsidP="00437CF9">
      <w:pPr>
        <w:ind w:left="5760" w:firstLine="720"/>
        <w:jc w:val="both"/>
        <w:rPr>
          <w:rStyle w:val="Strong"/>
          <w:rFonts w:ascii="Calibri" w:hAnsi="Calibri" w:cs="Calibri"/>
          <w:b w:val="0"/>
          <w:iCs/>
          <w:sz w:val="22"/>
          <w:szCs w:val="22"/>
        </w:rPr>
      </w:pPr>
      <w:r w:rsidRPr="00437CF9">
        <w:rPr>
          <w:rStyle w:val="Strong"/>
          <w:rFonts w:ascii="Calibri" w:hAnsi="Calibri" w:cs="Calibri"/>
          <w:b w:val="0"/>
          <w:iCs/>
          <w:sz w:val="22"/>
          <w:szCs w:val="22"/>
        </w:rPr>
        <w:t>Sincerely yours,</w:t>
      </w:r>
    </w:p>
    <w:p w14:paraId="1FADAFED" w14:textId="623D7188" w:rsidR="00A01AC3" w:rsidRDefault="00A01AC3" w:rsidP="00437CF9">
      <w:pPr>
        <w:ind w:left="5760" w:firstLine="720"/>
        <w:jc w:val="both"/>
        <w:rPr>
          <w:rFonts w:ascii="Calibri" w:hAnsi="Calibri" w:cs="Calibri"/>
          <w:iCs/>
          <w:snapToGrid w:val="0"/>
          <w:sz w:val="22"/>
          <w:szCs w:val="22"/>
        </w:rPr>
      </w:pPr>
    </w:p>
    <w:p w14:paraId="6A3960D2" w14:textId="77777777" w:rsidR="00A01AC3" w:rsidRPr="00437CF9" w:rsidRDefault="00A01AC3" w:rsidP="00437CF9">
      <w:pPr>
        <w:ind w:left="5760" w:firstLine="720"/>
        <w:jc w:val="both"/>
        <w:rPr>
          <w:rFonts w:ascii="Calibri" w:hAnsi="Calibri" w:cs="Calibri"/>
          <w:iCs/>
          <w:snapToGrid w:val="0"/>
          <w:sz w:val="22"/>
          <w:szCs w:val="22"/>
        </w:rPr>
      </w:pPr>
    </w:p>
    <w:p w14:paraId="60343770" w14:textId="77777777" w:rsidR="00437CF9" w:rsidRPr="00437CF9" w:rsidRDefault="00437CF9" w:rsidP="00437CF9">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F19AD9A4D8DD450EABDAD79A7E6E4D66"/>
        </w:placeholder>
        <w:text/>
      </w:sdtPr>
      <w:sdtContent>
        <w:p w14:paraId="60343771" w14:textId="2B800934" w:rsidR="009E1C14" w:rsidRDefault="00C766AF" w:rsidP="009E1C14">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Fasil Dessie</w:t>
          </w:r>
        </w:p>
      </w:sdtContent>
    </w:sdt>
    <w:p w14:paraId="60343772" w14:textId="08A802A6" w:rsidR="00437CF9" w:rsidRPr="009E1C14" w:rsidRDefault="00C766AF" w:rsidP="004E7D89">
      <w:pPr>
        <w:jc w:val="right"/>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108410579A374F51900AFBC32B485961"/>
          </w:placeholder>
          <w:text/>
        </w:sdtPr>
        <w:sdtContent>
          <w:r w:rsidR="00A01AC3">
            <w:rPr>
              <w:rFonts w:ascii="Calibri" w:hAnsi="Calibri" w:cs="Calibri"/>
              <w:i/>
              <w:iCs/>
              <w:snapToGrid w:val="0"/>
              <w:color w:val="000000" w:themeColor="text1"/>
              <w:sz w:val="22"/>
              <w:szCs w:val="22"/>
            </w:rPr>
            <w:t>Assistant Resident Representative (O)</w:t>
          </w:r>
        </w:sdtContent>
      </w:sdt>
    </w:p>
    <w:sdt>
      <w:sdtPr>
        <w:rPr>
          <w:rFonts w:ascii="Calibri" w:hAnsi="Calibri" w:cs="Calibri"/>
          <w:sz w:val="22"/>
          <w:szCs w:val="22"/>
        </w:rPr>
        <w:id w:val="542486367"/>
        <w:placeholder>
          <w:docPart w:val="7360BC3592C043F5971D19490B1ADC5B"/>
        </w:placeholder>
        <w:date w:fullDate="2021-02-17T00:00:00Z">
          <w:dateFormat w:val="M/d/yyyy"/>
          <w:lid w:val="en-US"/>
          <w:storeMappedDataAs w:val="dateTime"/>
          <w:calendar w:val="gregorian"/>
        </w:date>
      </w:sdtPr>
      <w:sdtContent>
        <w:p w14:paraId="60343773" w14:textId="5B34E2C7" w:rsidR="00437CF9" w:rsidRPr="009E1C14" w:rsidRDefault="00C766AF" w:rsidP="009E1C14">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2/1</w:t>
          </w:r>
          <w:r w:rsidR="00B943A0">
            <w:rPr>
              <w:rFonts w:ascii="Calibri" w:hAnsi="Calibri" w:cs="Calibri"/>
              <w:sz w:val="22"/>
              <w:szCs w:val="22"/>
            </w:rPr>
            <w:t>7</w:t>
          </w:r>
          <w:r>
            <w:rPr>
              <w:rFonts w:ascii="Calibri" w:hAnsi="Calibri" w:cs="Calibri"/>
              <w:sz w:val="22"/>
              <w:szCs w:val="22"/>
            </w:rPr>
            <w:t>/2021</w:t>
          </w:r>
        </w:p>
      </w:sdtContent>
    </w:sdt>
    <w:p w14:paraId="60343774" w14:textId="77777777" w:rsidR="00437CF9" w:rsidRPr="00437CF9" w:rsidRDefault="00437CF9" w:rsidP="00437CF9">
      <w:pPr>
        <w:rPr>
          <w:rFonts w:ascii="Calibri" w:hAnsi="Calibri" w:cs="Calibri"/>
          <w:sz w:val="22"/>
          <w:szCs w:val="22"/>
        </w:rPr>
      </w:pPr>
    </w:p>
    <w:p w14:paraId="60343777" w14:textId="6D813C73" w:rsidR="00061CE4" w:rsidRPr="0002036C" w:rsidRDefault="00437CF9" w:rsidP="0002036C">
      <w:pPr>
        <w:ind w:firstLine="720"/>
        <w:jc w:val="right"/>
        <w:rPr>
          <w:rFonts w:ascii="Calibri" w:hAnsi="Calibri" w:cs="Calibri"/>
          <w:b/>
          <w:sz w:val="22"/>
          <w:szCs w:val="22"/>
        </w:rPr>
      </w:pPr>
      <w:r w:rsidRPr="00437CF9">
        <w:rPr>
          <w:rFonts w:ascii="Calibri" w:hAnsi="Calibri" w:cs="Calibri"/>
          <w:sz w:val="22"/>
          <w:szCs w:val="22"/>
        </w:rPr>
        <w:br w:type="page"/>
      </w:r>
      <w:r w:rsidR="00BB13AA" w:rsidRPr="00054C5E">
        <w:rPr>
          <w:rFonts w:ascii="Calibri" w:hAnsi="Calibri" w:cs="Calibri"/>
          <w:b/>
          <w:sz w:val="28"/>
          <w:szCs w:val="22"/>
        </w:rPr>
        <w:t xml:space="preserve">Annex </w:t>
      </w:r>
      <w:r w:rsidR="00A7508B" w:rsidRPr="00054C5E">
        <w:rPr>
          <w:rFonts w:ascii="Calibri" w:hAnsi="Calibri" w:cs="Calibri"/>
          <w:b/>
          <w:sz w:val="28"/>
          <w:szCs w:val="22"/>
        </w:rPr>
        <w:t>1</w:t>
      </w: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114"/>
      </w:tblGrid>
      <w:tr w:rsidR="00DB7701" w:rsidRPr="0021187D" w14:paraId="6034377E" w14:textId="77777777" w:rsidTr="000410C7">
        <w:tc>
          <w:tcPr>
            <w:tcW w:w="2093" w:type="dxa"/>
            <w:shd w:val="clear" w:color="auto" w:fill="auto"/>
          </w:tcPr>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8114" w:type="dxa"/>
            <w:shd w:val="clear" w:color="auto" w:fill="auto"/>
          </w:tcPr>
          <w:p w14:paraId="28845C3E" w14:textId="56028E8D" w:rsidR="00C76495" w:rsidRPr="004C28B6" w:rsidRDefault="00903B74" w:rsidP="00241AF2">
            <w:pPr>
              <w:spacing w:after="120"/>
              <w:contextualSpacing/>
              <w:jc w:val="both"/>
              <w:rPr>
                <w:rFonts w:asciiTheme="minorHAnsi" w:hAnsiTheme="minorHAnsi" w:cstheme="minorHAnsi"/>
                <w:b/>
                <w:sz w:val="22"/>
                <w:szCs w:val="22"/>
              </w:rPr>
            </w:pPr>
            <w:r w:rsidRPr="004C28B6">
              <w:rPr>
                <w:rFonts w:asciiTheme="minorHAnsi" w:hAnsiTheme="minorHAnsi" w:cstheme="minorHAnsi"/>
                <w:b/>
                <w:bCs/>
                <w:color w:val="000000" w:themeColor="text1"/>
                <w:sz w:val="22"/>
                <w:szCs w:val="22"/>
              </w:rPr>
              <w:t>Project:</w:t>
            </w:r>
            <w:r w:rsidRPr="004C28B6">
              <w:rPr>
                <w:rFonts w:asciiTheme="minorHAnsi" w:hAnsiTheme="minorHAnsi" w:cstheme="minorHAnsi"/>
                <w:bCs/>
                <w:color w:val="000000" w:themeColor="text1"/>
                <w:sz w:val="22"/>
                <w:szCs w:val="22"/>
              </w:rPr>
              <w:t xml:space="preserve"> </w:t>
            </w:r>
            <w:r w:rsidR="00C766AF" w:rsidRPr="00C766AF">
              <w:rPr>
                <w:rFonts w:asciiTheme="minorHAnsi" w:hAnsiTheme="minorHAnsi" w:cstheme="minorHAnsi"/>
                <w:sz w:val="22"/>
                <w:szCs w:val="22"/>
              </w:rPr>
              <w:t>“Strengthening Representative Bodies in Mongolia” project</w:t>
            </w:r>
            <w:r w:rsidR="00C76495" w:rsidRPr="004C28B6">
              <w:rPr>
                <w:rFonts w:asciiTheme="minorHAnsi" w:hAnsiTheme="minorHAnsi" w:cstheme="minorHAnsi"/>
                <w:b/>
                <w:sz w:val="22"/>
                <w:szCs w:val="22"/>
              </w:rPr>
              <w:t xml:space="preserve"> </w:t>
            </w:r>
          </w:p>
          <w:p w14:paraId="01AC2E5E" w14:textId="77777777" w:rsidR="00C766AF" w:rsidRPr="00C766AF" w:rsidRDefault="00903B74" w:rsidP="00C766AF">
            <w:pPr>
              <w:jc w:val="both"/>
              <w:rPr>
                <w:rFonts w:asciiTheme="minorHAnsi" w:hAnsiTheme="minorHAnsi" w:cstheme="minorHAnsi"/>
                <w:sz w:val="22"/>
                <w:szCs w:val="22"/>
              </w:rPr>
            </w:pPr>
            <w:r w:rsidRPr="004C28B6">
              <w:rPr>
                <w:rFonts w:asciiTheme="minorHAnsi" w:hAnsiTheme="minorHAnsi" w:cstheme="minorHAnsi"/>
                <w:b/>
                <w:sz w:val="22"/>
                <w:szCs w:val="22"/>
              </w:rPr>
              <w:t>Background:</w:t>
            </w:r>
            <w:r w:rsidRPr="004C28B6">
              <w:rPr>
                <w:rFonts w:asciiTheme="minorHAnsi" w:hAnsiTheme="minorHAnsi" w:cstheme="minorHAnsi"/>
                <w:sz w:val="22"/>
                <w:szCs w:val="22"/>
              </w:rPr>
              <w:t xml:space="preserve"> </w:t>
            </w:r>
            <w:r w:rsidR="00C766AF" w:rsidRPr="00C766AF">
              <w:rPr>
                <w:rFonts w:asciiTheme="minorHAnsi" w:hAnsiTheme="minorHAnsi" w:cstheme="minorHAnsi"/>
                <w:sz w:val="22"/>
                <w:szCs w:val="22"/>
              </w:rPr>
              <w:t xml:space="preserve">The Constitution of Mongolia was revised the second time in history on November 14, 2019. These amendments provided the basis for creating a new local governance legal environment towards decentralization, transfer of powers to sub-national authorities, clarification of the status of cities and villages, and enhancing economic sustainability of local governments. In particular, it led to the the revision of the Law on Administrative and Territorial Units and their Governance </w:t>
            </w:r>
            <w:r w:rsidR="00C766AF" w:rsidRPr="00C766AF">
              <w:rPr>
                <w:rFonts w:asciiTheme="minorHAnsi" w:hAnsiTheme="minorHAnsi" w:cstheme="minorHAnsi"/>
                <w:bCs/>
                <w:sz w:val="22"/>
                <w:szCs w:val="22"/>
              </w:rPr>
              <w:t>(LATUG)</w:t>
            </w:r>
            <w:r w:rsidR="00C766AF" w:rsidRPr="00C766AF">
              <w:rPr>
                <w:rFonts w:asciiTheme="minorHAnsi" w:hAnsiTheme="minorHAnsi" w:cstheme="minorHAnsi"/>
                <w:sz w:val="22"/>
                <w:szCs w:val="22"/>
              </w:rPr>
              <w:t xml:space="preserve">. </w:t>
            </w:r>
          </w:p>
          <w:p w14:paraId="457B773B" w14:textId="77777777" w:rsidR="00C766AF" w:rsidRPr="00C766AF" w:rsidRDefault="00C766AF" w:rsidP="00C766AF">
            <w:pPr>
              <w:jc w:val="both"/>
              <w:rPr>
                <w:rFonts w:asciiTheme="minorHAnsi" w:hAnsiTheme="minorHAnsi" w:cstheme="minorHAnsi"/>
                <w:sz w:val="22"/>
                <w:szCs w:val="22"/>
                <w:highlight w:val="yellow"/>
              </w:rPr>
            </w:pPr>
          </w:p>
          <w:p w14:paraId="314E4127" w14:textId="34887398" w:rsidR="006807DA" w:rsidRPr="004C28B6" w:rsidRDefault="00C766AF" w:rsidP="00C766AF">
            <w:pPr>
              <w:jc w:val="both"/>
              <w:rPr>
                <w:rFonts w:asciiTheme="minorHAnsi" w:hAnsiTheme="minorHAnsi" w:cstheme="minorHAnsi"/>
                <w:sz w:val="22"/>
                <w:szCs w:val="22"/>
              </w:rPr>
            </w:pPr>
            <w:r w:rsidRPr="00C766AF">
              <w:rPr>
                <w:rFonts w:asciiTheme="minorHAnsi" w:hAnsiTheme="minorHAnsi" w:cstheme="minorHAnsi"/>
                <w:sz w:val="22"/>
                <w:szCs w:val="22"/>
              </w:rPr>
              <w:t>UNDP project “Strengthening Representative Bodies in Mongolia” (SRBM) has been providing technical assistance for the improvement of the LATUG which was revised by the Parliament in December 2020. The revision embodies a great deal of new concepts, notions and regulations that are aiming to strengthen local self-governance, newly-assigned local functions, decentralization, checks and balances.</w:t>
            </w:r>
            <w:r w:rsidRPr="004C7EF2">
              <w:rPr>
                <w:rFonts w:asciiTheme="minorHAnsi" w:hAnsiTheme="minorHAnsi" w:cstheme="minorHAnsi"/>
              </w:rPr>
              <w:t xml:space="preserve"> </w:t>
            </w:r>
            <w:r w:rsidR="004C28B6" w:rsidRPr="004C28B6">
              <w:rPr>
                <w:rFonts w:asciiTheme="minorHAnsi" w:hAnsiTheme="minorHAnsi" w:cstheme="minorHAnsi"/>
                <w:sz w:val="22"/>
                <w:szCs w:val="22"/>
              </w:rPr>
              <w:t xml:space="preserve"> </w:t>
            </w:r>
          </w:p>
        </w:tc>
      </w:tr>
      <w:tr w:rsidR="00DB7701" w:rsidRPr="0021187D" w14:paraId="60343782" w14:textId="77777777" w:rsidTr="000410C7">
        <w:tc>
          <w:tcPr>
            <w:tcW w:w="2093"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8114" w:type="dxa"/>
            <w:shd w:val="clear" w:color="auto" w:fill="auto"/>
          </w:tcPr>
          <w:p w14:paraId="60343781" w14:textId="6DF5B1E6" w:rsidR="00FD76E1" w:rsidRPr="004C28B6" w:rsidRDefault="00A65EBE" w:rsidP="0021187D">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Parliament and Cabinet Secretariat</w:t>
            </w:r>
          </w:p>
        </w:tc>
      </w:tr>
      <w:tr w:rsidR="00DB7701" w:rsidRPr="0021187D" w14:paraId="60343786" w14:textId="77777777" w:rsidTr="000410C7">
        <w:trPr>
          <w:trHeight w:val="841"/>
        </w:trPr>
        <w:tc>
          <w:tcPr>
            <w:tcW w:w="2093"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8114" w:type="dxa"/>
            <w:shd w:val="clear" w:color="auto" w:fill="auto"/>
          </w:tcPr>
          <w:p w14:paraId="0FA1935B" w14:textId="77777777" w:rsidR="00C766AF" w:rsidRPr="00C766AF" w:rsidRDefault="00C766AF" w:rsidP="00C766AF">
            <w:pPr>
              <w:jc w:val="both"/>
              <w:rPr>
                <w:rFonts w:asciiTheme="minorHAnsi" w:hAnsiTheme="minorHAnsi" w:cstheme="minorHAnsi"/>
                <w:sz w:val="22"/>
                <w:szCs w:val="22"/>
              </w:rPr>
            </w:pPr>
            <w:bookmarkStart w:id="0" w:name="_Hlk57729962"/>
            <w:r w:rsidRPr="00C766AF">
              <w:rPr>
                <w:rFonts w:asciiTheme="minorHAnsi" w:eastAsia="Calibri" w:hAnsiTheme="minorHAnsi" w:cstheme="minorHAnsi"/>
                <w:sz w:val="22"/>
                <w:szCs w:val="22"/>
              </w:rPr>
              <w:t xml:space="preserve">The contractor shall perform the following tasks: </w:t>
            </w:r>
          </w:p>
          <w:p w14:paraId="449EC57A" w14:textId="77777777" w:rsidR="00C766AF" w:rsidRPr="00C766AF" w:rsidRDefault="00C766AF" w:rsidP="00C766AF">
            <w:pPr>
              <w:jc w:val="both"/>
              <w:rPr>
                <w:rFonts w:asciiTheme="minorHAnsi" w:hAnsiTheme="minorHAnsi" w:cstheme="minorHAnsi"/>
                <w:sz w:val="22"/>
                <w:szCs w:val="22"/>
              </w:rPr>
            </w:pPr>
          </w:p>
          <w:p w14:paraId="1A0AB4BC" w14:textId="77777777" w:rsidR="00C766AF" w:rsidRPr="00C766AF" w:rsidRDefault="00C766AF" w:rsidP="00C766AF">
            <w:pPr>
              <w:pStyle w:val="ListParagraph"/>
              <w:widowControl/>
              <w:numPr>
                <w:ilvl w:val="0"/>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 xml:space="preserve">Review and study previous research, conceptual notes, minutes and recordings of the meetings of the working groups, Standing Committees and the plenary sessions of the Parliament to comprehend the new concepts and notions of the new LATUG relevant to the draft regulations to be developed; </w:t>
            </w:r>
          </w:p>
          <w:p w14:paraId="27C45ADA" w14:textId="77777777" w:rsidR="00C766AF" w:rsidRPr="00C766AF" w:rsidRDefault="00C766AF" w:rsidP="00C766AF">
            <w:pPr>
              <w:pStyle w:val="ListParagraph"/>
              <w:widowControl/>
              <w:numPr>
                <w:ilvl w:val="0"/>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Develop drafts of the following regulations specified in the new LATUG:</w:t>
            </w:r>
          </w:p>
          <w:p w14:paraId="32DE2CC5" w14:textId="77777777" w:rsidR="00C766AF" w:rsidRPr="00C766AF" w:rsidRDefault="00C766AF" w:rsidP="00C766AF">
            <w:pPr>
              <w:pStyle w:val="ListParagraph"/>
              <w:widowControl/>
              <w:numPr>
                <w:ilvl w:val="1"/>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Regulation on the recall of the elected representatives of the CRHs according to Article 42 of the new LATUG;</w:t>
            </w:r>
          </w:p>
          <w:p w14:paraId="106857AA" w14:textId="77777777" w:rsidR="00C766AF" w:rsidRPr="00C766AF" w:rsidRDefault="00C766AF" w:rsidP="00C766AF">
            <w:pPr>
              <w:pStyle w:val="ListParagraph"/>
              <w:widowControl/>
              <w:numPr>
                <w:ilvl w:val="1"/>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Regulation on the operational and capacity building expenses for the elected representatives of the CRHs according to Article 44.2 of the new LATUG;</w:t>
            </w:r>
          </w:p>
          <w:p w14:paraId="0DF7BCEC" w14:textId="77777777" w:rsidR="00C766AF" w:rsidRPr="00C766AF" w:rsidRDefault="00C766AF" w:rsidP="00C766AF">
            <w:pPr>
              <w:pStyle w:val="ListParagraph"/>
              <w:widowControl/>
              <w:numPr>
                <w:ilvl w:val="1"/>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Regulation of the status and operation of the Board of the Citizens’ Representatives’ Hurals (CRHs) according to Article 51 of the new LATUG;</w:t>
            </w:r>
          </w:p>
          <w:p w14:paraId="74176AFE" w14:textId="77777777" w:rsidR="00C766AF" w:rsidRPr="00C766AF" w:rsidRDefault="00C766AF" w:rsidP="00C766AF">
            <w:pPr>
              <w:pStyle w:val="ListParagraph"/>
              <w:widowControl/>
              <w:numPr>
                <w:ilvl w:val="1"/>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Regulation of the representative body of the local self-governing bodies according to Article 79 of the new LATUG.</w:t>
            </w:r>
          </w:p>
          <w:p w14:paraId="41709A7E" w14:textId="77777777" w:rsidR="00C766AF" w:rsidRPr="00C766AF" w:rsidRDefault="00C766AF" w:rsidP="00C766AF">
            <w:pPr>
              <w:pStyle w:val="ListParagraph"/>
              <w:widowControl/>
              <w:numPr>
                <w:ilvl w:val="0"/>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Conduct consultation and validation on the draft regulations with relevant stakeholders including the Parliament and Cabinet Secretariats, line ministries, local governments, civil society, scholars and practitioners;</w:t>
            </w:r>
          </w:p>
          <w:p w14:paraId="17E3B64F" w14:textId="77777777" w:rsidR="00C766AF" w:rsidRPr="00C766AF" w:rsidRDefault="00C766AF" w:rsidP="00C766AF">
            <w:pPr>
              <w:pStyle w:val="ListParagraph"/>
              <w:widowControl/>
              <w:numPr>
                <w:ilvl w:val="0"/>
                <w:numId w:val="31"/>
              </w:numPr>
              <w:overflowPunct/>
              <w:adjustRightInd/>
              <w:spacing w:line="240" w:lineRule="auto"/>
              <w:contextualSpacing w:val="0"/>
              <w:jc w:val="both"/>
              <w:rPr>
                <w:rFonts w:asciiTheme="minorHAnsi" w:hAnsiTheme="minorHAnsi" w:cstheme="minorHAnsi"/>
                <w:szCs w:val="22"/>
              </w:rPr>
            </w:pPr>
            <w:r w:rsidRPr="00C766AF">
              <w:rPr>
                <w:rFonts w:asciiTheme="minorHAnsi" w:hAnsiTheme="minorHAnsi" w:cstheme="minorHAnsi"/>
                <w:szCs w:val="22"/>
              </w:rPr>
              <w:t>Present the draft regulations to the relevant stakeholders for improvement, finalization and validation;</w:t>
            </w:r>
          </w:p>
          <w:p w14:paraId="60343785" w14:textId="3E4D3506" w:rsidR="00FE0841" w:rsidRPr="00C766AF" w:rsidRDefault="00C766AF" w:rsidP="00C766AF">
            <w:pPr>
              <w:pStyle w:val="ListParagraph"/>
              <w:widowControl/>
              <w:numPr>
                <w:ilvl w:val="0"/>
                <w:numId w:val="31"/>
              </w:numPr>
              <w:overflowPunct/>
              <w:adjustRightInd/>
              <w:spacing w:line="240" w:lineRule="auto"/>
              <w:contextualSpacing w:val="0"/>
              <w:jc w:val="both"/>
              <w:rPr>
                <w:rFonts w:cstheme="minorHAnsi"/>
              </w:rPr>
            </w:pPr>
            <w:r w:rsidRPr="00C766AF">
              <w:rPr>
                <w:rFonts w:asciiTheme="minorHAnsi" w:hAnsiTheme="minorHAnsi" w:cstheme="minorHAnsi"/>
                <w:szCs w:val="22"/>
              </w:rPr>
              <w:t>Submit the final versions of the draft regulations ready for approval by competent authorities along with power point presentation.</w:t>
            </w:r>
            <w:bookmarkEnd w:id="0"/>
          </w:p>
        </w:tc>
      </w:tr>
      <w:tr w:rsidR="00DB7701" w:rsidRPr="0021187D" w14:paraId="6034378B" w14:textId="77777777" w:rsidTr="000410C7">
        <w:tc>
          <w:tcPr>
            <w:tcW w:w="2093" w:type="dxa"/>
            <w:shd w:val="clear" w:color="auto" w:fill="auto"/>
          </w:tcPr>
          <w:p w14:paraId="60343787" w14:textId="4946F7D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8114" w:type="dxa"/>
            <w:shd w:val="clear" w:color="auto" w:fill="auto"/>
          </w:tcPr>
          <w:p w14:paraId="4F403DB9" w14:textId="0BCF4A5F" w:rsidR="00A65EBE" w:rsidRPr="00A65EBE" w:rsidRDefault="00A65EBE" w:rsidP="00A65EBE">
            <w:pPr>
              <w:spacing w:after="200"/>
              <w:jc w:val="both"/>
              <w:rPr>
                <w:rFonts w:asciiTheme="minorHAnsi" w:hAnsiTheme="minorHAnsi" w:cstheme="minorHAnsi"/>
                <w:b/>
                <w:bCs/>
                <w:sz w:val="22"/>
                <w:szCs w:val="22"/>
              </w:rPr>
            </w:pPr>
            <w:r w:rsidRPr="00A65EBE">
              <w:rPr>
                <w:rFonts w:asciiTheme="minorHAnsi" w:hAnsiTheme="minorHAnsi" w:cstheme="minorHAnsi"/>
                <w:b/>
                <w:bCs/>
                <w:sz w:val="22"/>
                <w:szCs w:val="22"/>
              </w:rPr>
              <w:t>Key deliverables:</w:t>
            </w:r>
          </w:p>
          <w:p w14:paraId="34A331D8" w14:textId="34E5CB5E" w:rsidR="00C766AF" w:rsidRPr="00A65EBE" w:rsidRDefault="00C766AF" w:rsidP="00A65EBE">
            <w:pPr>
              <w:pStyle w:val="ListParagraph"/>
              <w:numPr>
                <w:ilvl w:val="0"/>
                <w:numId w:val="39"/>
              </w:numPr>
              <w:spacing w:after="200" w:line="240" w:lineRule="auto"/>
              <w:jc w:val="both"/>
              <w:rPr>
                <w:rFonts w:asciiTheme="minorHAnsi" w:hAnsiTheme="minorHAnsi" w:cstheme="minorHAnsi"/>
                <w:szCs w:val="22"/>
              </w:rPr>
            </w:pPr>
            <w:r w:rsidRPr="00A65EBE">
              <w:rPr>
                <w:rFonts w:asciiTheme="minorHAnsi" w:hAnsiTheme="minorHAnsi" w:cstheme="minorHAnsi"/>
                <w:szCs w:val="22"/>
              </w:rPr>
              <w:t xml:space="preserve">Inception report with findings of desk review, methodology and work plan including internal management and quality assurance system;   </w:t>
            </w:r>
          </w:p>
          <w:p w14:paraId="73BC08FA" w14:textId="77777777" w:rsidR="00C766AF" w:rsidRPr="00A65EBE" w:rsidRDefault="00C766AF" w:rsidP="00A65EBE">
            <w:pPr>
              <w:pStyle w:val="ListParagraph"/>
              <w:widowControl/>
              <w:numPr>
                <w:ilvl w:val="0"/>
                <w:numId w:val="39"/>
              </w:numPr>
              <w:overflowPunct/>
              <w:adjustRightInd/>
              <w:spacing w:after="200" w:line="240" w:lineRule="auto"/>
              <w:contextualSpacing w:val="0"/>
              <w:jc w:val="both"/>
              <w:rPr>
                <w:rFonts w:asciiTheme="minorHAnsi" w:hAnsiTheme="minorHAnsi" w:cstheme="minorHAnsi"/>
                <w:szCs w:val="22"/>
              </w:rPr>
            </w:pPr>
            <w:r w:rsidRPr="00A65EBE">
              <w:rPr>
                <w:rFonts w:asciiTheme="minorHAnsi" w:hAnsiTheme="minorHAnsi" w:cstheme="minorHAnsi"/>
                <w:szCs w:val="22"/>
              </w:rPr>
              <w:t xml:space="preserve">Progress report or the drafts of the four regulations developed in consultation with the relevant stakeholders and validated; </w:t>
            </w:r>
          </w:p>
          <w:p w14:paraId="0FB1530A" w14:textId="77777777" w:rsidR="00C766AF" w:rsidRPr="00A65EBE" w:rsidRDefault="00C766AF" w:rsidP="00A65EBE">
            <w:pPr>
              <w:pStyle w:val="ListParagraph"/>
              <w:widowControl/>
              <w:numPr>
                <w:ilvl w:val="0"/>
                <w:numId w:val="39"/>
              </w:numPr>
              <w:overflowPunct/>
              <w:adjustRightInd/>
              <w:spacing w:after="200" w:line="240" w:lineRule="auto"/>
              <w:contextualSpacing w:val="0"/>
              <w:jc w:val="both"/>
              <w:rPr>
                <w:rFonts w:asciiTheme="minorHAnsi" w:hAnsiTheme="minorHAnsi" w:cstheme="minorHAnsi"/>
                <w:szCs w:val="22"/>
              </w:rPr>
            </w:pPr>
            <w:r w:rsidRPr="00A65EBE">
              <w:rPr>
                <w:rFonts w:asciiTheme="minorHAnsi" w:hAnsiTheme="minorHAnsi" w:cstheme="minorHAnsi"/>
                <w:szCs w:val="22"/>
              </w:rPr>
              <w:t xml:space="preserve">Final report or the final versions of the four regulations ready for approval by competent authorities along with power point presentation. </w:t>
            </w:r>
          </w:p>
          <w:p w14:paraId="6034378A" w14:textId="47303A07" w:rsidR="00450AEE" w:rsidRPr="00A65EBE" w:rsidRDefault="00C766AF" w:rsidP="00A65EBE">
            <w:pPr>
              <w:jc w:val="both"/>
              <w:rPr>
                <w:rFonts w:asciiTheme="minorHAnsi" w:hAnsiTheme="minorHAnsi" w:cstheme="minorHAnsi"/>
                <w:sz w:val="22"/>
                <w:szCs w:val="22"/>
              </w:rPr>
            </w:pPr>
            <w:r w:rsidRPr="00A65EBE">
              <w:rPr>
                <w:rFonts w:asciiTheme="minorHAnsi" w:hAnsiTheme="minorHAnsi" w:cstheme="minorHAnsi"/>
                <w:sz w:val="22"/>
                <w:szCs w:val="22"/>
              </w:rPr>
              <w:t xml:space="preserve">All deliverables shall be submitted in Mongolian. </w:t>
            </w:r>
          </w:p>
        </w:tc>
      </w:tr>
      <w:tr w:rsidR="00DB7701" w:rsidRPr="0021187D" w14:paraId="6034378F" w14:textId="77777777" w:rsidTr="000410C7">
        <w:tc>
          <w:tcPr>
            <w:tcW w:w="2093" w:type="dxa"/>
            <w:shd w:val="clear" w:color="auto" w:fill="auto"/>
          </w:tcPr>
          <w:p w14:paraId="6034378C" w14:textId="07892D1D"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8114" w:type="dxa"/>
            <w:shd w:val="clear" w:color="auto" w:fill="auto"/>
          </w:tcPr>
          <w:p w14:paraId="6034378E" w14:textId="24D57944" w:rsidR="002D4431" w:rsidRPr="00A65EBE" w:rsidRDefault="00A65EBE" w:rsidP="00FE0841">
            <w:pPr>
              <w:widowControl w:val="0"/>
              <w:overflowPunct w:val="0"/>
              <w:adjustRightInd w:val="0"/>
              <w:rPr>
                <w:rFonts w:asciiTheme="minorHAnsi" w:hAnsiTheme="minorHAnsi" w:cstheme="minorHAnsi"/>
                <w:sz w:val="22"/>
                <w:szCs w:val="22"/>
              </w:rPr>
            </w:pPr>
            <w:r w:rsidRPr="00A65EBE">
              <w:rPr>
                <w:rFonts w:asciiTheme="minorHAnsi" w:hAnsiTheme="minorHAnsi" w:cstheme="minorHAnsi"/>
                <w:sz w:val="22"/>
                <w:szCs w:val="22"/>
              </w:rPr>
              <w:t>The Contractor will report to the manager of UNDP’s “Strengthening Representative Bodies in Mongolia”. The consultant shall closely work with Parliament and the Cabinet Secretariats, local governments</w:t>
            </w:r>
            <w:r>
              <w:rPr>
                <w:rFonts w:asciiTheme="minorHAnsi" w:hAnsiTheme="minorHAnsi" w:cstheme="minorHAnsi"/>
                <w:sz w:val="22"/>
                <w:szCs w:val="22"/>
              </w:rPr>
              <w:t>.</w:t>
            </w:r>
          </w:p>
        </w:tc>
      </w:tr>
      <w:tr w:rsidR="00DB7701" w:rsidRPr="0021187D" w14:paraId="60343792" w14:textId="77777777" w:rsidTr="000410C7">
        <w:tc>
          <w:tcPr>
            <w:tcW w:w="2093"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tc>
          <w:tcPr>
            <w:tcW w:w="8114" w:type="dxa"/>
            <w:shd w:val="clear" w:color="auto" w:fill="auto"/>
          </w:tcPr>
          <w:p w14:paraId="60343791" w14:textId="2EE19EF6" w:rsidR="00DB7701" w:rsidRPr="0073493F" w:rsidRDefault="0073493F" w:rsidP="0021187D">
            <w:pPr>
              <w:jc w:val="both"/>
              <w:rPr>
                <w:rFonts w:ascii="Calibri" w:hAnsi="Calibri" w:cs="Calibri"/>
                <w:bCs/>
                <w:color w:val="000000" w:themeColor="text1"/>
                <w:sz w:val="22"/>
                <w:szCs w:val="22"/>
              </w:rPr>
            </w:pPr>
            <w:r w:rsidRPr="00B33671">
              <w:rPr>
                <w:rFonts w:ascii="Calibri" w:hAnsi="Calibri" w:cs="Calibri"/>
                <w:bCs/>
                <w:color w:val="000000" w:themeColor="text1"/>
                <w:sz w:val="22"/>
                <w:szCs w:val="22"/>
              </w:rPr>
              <w:t>The consultant team should report the progress of the deliverab</w:t>
            </w:r>
            <w:r w:rsidR="00B33671" w:rsidRPr="00B33671">
              <w:rPr>
                <w:rFonts w:ascii="Calibri" w:hAnsi="Calibri" w:cs="Calibri"/>
                <w:bCs/>
                <w:color w:val="000000" w:themeColor="text1"/>
                <w:sz w:val="22"/>
                <w:szCs w:val="22"/>
              </w:rPr>
              <w:t>les as specified in the ToR</w:t>
            </w:r>
            <w:r w:rsidRPr="00B33671">
              <w:rPr>
                <w:rFonts w:ascii="Calibri" w:hAnsi="Calibri" w:cs="Calibri"/>
                <w:bCs/>
                <w:color w:val="000000" w:themeColor="text1"/>
                <w:sz w:val="22"/>
                <w:szCs w:val="22"/>
              </w:rPr>
              <w:t>.</w:t>
            </w:r>
            <w:r w:rsidR="00A9495C">
              <w:rPr>
                <w:rFonts w:ascii="Calibri" w:hAnsi="Calibri" w:cs="Calibri"/>
                <w:bCs/>
                <w:color w:val="000000" w:themeColor="text1"/>
                <w:sz w:val="22"/>
                <w:szCs w:val="22"/>
              </w:rPr>
              <w:t xml:space="preserve"> </w:t>
            </w:r>
          </w:p>
        </w:tc>
      </w:tr>
      <w:tr w:rsidR="00DB7701" w:rsidRPr="0021187D" w14:paraId="60343796" w14:textId="77777777" w:rsidTr="000410C7">
        <w:tc>
          <w:tcPr>
            <w:tcW w:w="2093" w:type="dxa"/>
            <w:shd w:val="clear" w:color="auto" w:fill="auto"/>
          </w:tcPr>
          <w:p w14:paraId="60343793" w14:textId="77777777" w:rsidR="00DB7701" w:rsidRPr="0021187D" w:rsidRDefault="00074C9B" w:rsidP="00D85C6C">
            <w:pPr>
              <w:rPr>
                <w:rFonts w:ascii="Calibri" w:hAnsi="Calibri" w:cs="Calibri"/>
                <w:bCs/>
                <w:sz w:val="22"/>
                <w:szCs w:val="22"/>
              </w:rPr>
            </w:pPr>
            <w:r>
              <w:rPr>
                <w:rFonts w:ascii="Calibri" w:hAnsi="Calibri" w:cs="Calibri"/>
                <w:bCs/>
                <w:sz w:val="22"/>
                <w:szCs w:val="22"/>
              </w:rPr>
              <w:t xml:space="preserve">Progress </w:t>
            </w:r>
            <w:r w:rsidR="002D4431" w:rsidRPr="0021187D">
              <w:rPr>
                <w:rFonts w:ascii="Calibri" w:hAnsi="Calibri" w:cs="Calibri"/>
                <w:bCs/>
                <w:sz w:val="22"/>
                <w:szCs w:val="22"/>
              </w:rPr>
              <w:t>Reporting Requirements</w:t>
            </w:r>
          </w:p>
        </w:tc>
        <w:tc>
          <w:tcPr>
            <w:tcW w:w="8114" w:type="dxa"/>
            <w:shd w:val="clear" w:color="auto" w:fill="auto"/>
          </w:tcPr>
          <w:p w14:paraId="60343794" w14:textId="3E9C17D8" w:rsidR="00DB7701" w:rsidRDefault="00054C5E" w:rsidP="0021187D">
            <w:pPr>
              <w:jc w:val="both"/>
              <w:rPr>
                <w:rFonts w:ascii="Calibri" w:hAnsi="Calibri" w:cs="Calibri"/>
                <w:bCs/>
                <w:sz w:val="22"/>
                <w:szCs w:val="22"/>
              </w:rPr>
            </w:pPr>
            <w:r>
              <w:rPr>
                <w:rFonts w:ascii="Calibri" w:hAnsi="Calibri" w:cs="Calibri"/>
                <w:bCs/>
                <w:sz w:val="22"/>
                <w:szCs w:val="22"/>
              </w:rPr>
              <w:t>Required</w:t>
            </w:r>
          </w:p>
          <w:p w14:paraId="60343795" w14:textId="77777777" w:rsidR="00FD76E1" w:rsidRPr="0021187D" w:rsidRDefault="00FD76E1" w:rsidP="0021187D">
            <w:pPr>
              <w:jc w:val="both"/>
              <w:rPr>
                <w:rFonts w:ascii="Calibri" w:hAnsi="Calibri" w:cs="Calibri"/>
                <w:bCs/>
                <w:sz w:val="22"/>
                <w:szCs w:val="22"/>
              </w:rPr>
            </w:pPr>
          </w:p>
        </w:tc>
      </w:tr>
      <w:tr w:rsidR="002D4431" w:rsidRPr="0021187D" w14:paraId="6034379B" w14:textId="77777777" w:rsidTr="000410C7">
        <w:tc>
          <w:tcPr>
            <w:tcW w:w="2093" w:type="dxa"/>
            <w:shd w:val="clear" w:color="auto" w:fill="auto"/>
          </w:tcPr>
          <w:p w14:paraId="60343798" w14:textId="77777777" w:rsidR="002D4431" w:rsidRPr="0021187D" w:rsidRDefault="002D4431" w:rsidP="0021187D">
            <w:pPr>
              <w:rPr>
                <w:rFonts w:ascii="Calibri" w:hAnsi="Calibri" w:cs="Calibri"/>
                <w:bCs/>
                <w:sz w:val="22"/>
                <w:szCs w:val="22"/>
              </w:rPr>
            </w:pPr>
            <w:r w:rsidRPr="0021187D">
              <w:rPr>
                <w:rFonts w:ascii="Calibri" w:hAnsi="Calibri" w:cs="Calibri"/>
                <w:bCs/>
                <w:sz w:val="22"/>
                <w:szCs w:val="22"/>
              </w:rPr>
              <w:t>Location of work</w:t>
            </w:r>
          </w:p>
        </w:tc>
        <w:tc>
          <w:tcPr>
            <w:tcW w:w="8114" w:type="dxa"/>
            <w:shd w:val="clear" w:color="auto" w:fill="auto"/>
          </w:tcPr>
          <w:p w14:paraId="6034379A" w14:textId="449B4836" w:rsidR="002D4431" w:rsidRPr="006E673E" w:rsidRDefault="006E673E" w:rsidP="009E1C14">
            <w:pPr>
              <w:pStyle w:val="BankNormal"/>
              <w:spacing w:after="0"/>
              <w:rPr>
                <w:rFonts w:asciiTheme="minorHAnsi" w:hAnsiTheme="minorHAnsi" w:cstheme="minorHAnsi"/>
                <w:snapToGrid w:val="0"/>
                <w:sz w:val="22"/>
                <w:szCs w:val="22"/>
              </w:rPr>
            </w:pPr>
            <w:r w:rsidRPr="006E673E">
              <w:rPr>
                <w:rFonts w:asciiTheme="minorHAnsi" w:hAnsiTheme="minorHAnsi" w:cstheme="minorHAnsi"/>
                <w:snapToGrid w:val="0"/>
                <w:sz w:val="22"/>
                <w:szCs w:val="22"/>
              </w:rPr>
              <w:t>As specified in the TOR</w:t>
            </w:r>
          </w:p>
        </w:tc>
      </w:tr>
      <w:tr w:rsidR="00D85C6C" w:rsidRPr="0021187D" w14:paraId="6034379E" w14:textId="77777777" w:rsidTr="000410C7">
        <w:tc>
          <w:tcPr>
            <w:tcW w:w="2093" w:type="dxa"/>
            <w:shd w:val="clear" w:color="auto" w:fill="auto"/>
          </w:tcPr>
          <w:p w14:paraId="6034379C" w14:textId="77777777" w:rsidR="00D85C6C" w:rsidRPr="0021187D" w:rsidRDefault="007F0F39" w:rsidP="007F0F39">
            <w:pPr>
              <w:rPr>
                <w:rFonts w:ascii="Calibri" w:hAnsi="Calibri" w:cs="Calibri"/>
                <w:bCs/>
                <w:sz w:val="22"/>
                <w:szCs w:val="22"/>
              </w:rPr>
            </w:pPr>
            <w:r>
              <w:rPr>
                <w:rFonts w:ascii="Calibri" w:hAnsi="Calibri" w:cs="Calibri"/>
                <w:bCs/>
                <w:sz w:val="22"/>
                <w:szCs w:val="22"/>
              </w:rPr>
              <w:t xml:space="preserve">Expected </w:t>
            </w:r>
            <w:r w:rsidR="002D4431" w:rsidRPr="0021187D">
              <w:rPr>
                <w:rFonts w:ascii="Calibri" w:hAnsi="Calibri" w:cs="Calibri"/>
                <w:bCs/>
                <w:sz w:val="22"/>
                <w:szCs w:val="22"/>
              </w:rPr>
              <w:t>duration of work</w:t>
            </w:r>
            <w:r>
              <w:rPr>
                <w:rFonts w:ascii="Calibri" w:hAnsi="Calibri" w:cs="Calibri"/>
                <w:bCs/>
                <w:sz w:val="22"/>
                <w:szCs w:val="22"/>
              </w:rPr>
              <w:t xml:space="preserve"> </w:t>
            </w:r>
          </w:p>
        </w:tc>
        <w:tc>
          <w:tcPr>
            <w:tcW w:w="8114" w:type="dxa"/>
            <w:shd w:val="clear" w:color="auto" w:fill="auto"/>
          </w:tcPr>
          <w:p w14:paraId="6034379D" w14:textId="05350DA8" w:rsidR="00D85C6C" w:rsidRPr="0021187D" w:rsidRDefault="00A65EBE" w:rsidP="00D82175">
            <w:pPr>
              <w:jc w:val="both"/>
              <w:rPr>
                <w:rFonts w:ascii="Calibri" w:hAnsi="Calibri" w:cs="Calibri"/>
                <w:bCs/>
                <w:sz w:val="22"/>
                <w:szCs w:val="22"/>
              </w:rPr>
            </w:pPr>
            <w:r>
              <w:rPr>
                <w:rFonts w:asciiTheme="minorHAnsi" w:hAnsiTheme="minorHAnsi" w:cstheme="minorHAnsi"/>
                <w:sz w:val="22"/>
                <w:szCs w:val="22"/>
              </w:rPr>
              <w:t>40 working days over the period of 3</w:t>
            </w:r>
            <w:r w:rsidR="00461838" w:rsidRPr="00697544">
              <w:rPr>
                <w:rFonts w:asciiTheme="minorHAnsi" w:hAnsiTheme="minorHAnsi" w:cstheme="minorHAnsi"/>
                <w:sz w:val="22"/>
                <w:szCs w:val="22"/>
              </w:rPr>
              <w:t xml:space="preserve"> months</w:t>
            </w:r>
            <w:r>
              <w:rPr>
                <w:rFonts w:asciiTheme="minorHAnsi" w:hAnsiTheme="minorHAnsi" w:cstheme="minorHAnsi"/>
                <w:sz w:val="22"/>
                <w:szCs w:val="22"/>
              </w:rPr>
              <w:t xml:space="preserve"> </w:t>
            </w:r>
          </w:p>
        </w:tc>
      </w:tr>
      <w:tr w:rsidR="00D85C6C" w:rsidRPr="0021187D" w14:paraId="603437A1" w14:textId="77777777" w:rsidTr="000410C7">
        <w:tc>
          <w:tcPr>
            <w:tcW w:w="2093" w:type="dxa"/>
            <w:shd w:val="clear" w:color="auto" w:fill="auto"/>
          </w:tcPr>
          <w:p w14:paraId="6034379F" w14:textId="77777777" w:rsidR="00D85C6C" w:rsidRPr="0021187D" w:rsidRDefault="00074C9B" w:rsidP="0021187D">
            <w:pPr>
              <w:rPr>
                <w:rFonts w:ascii="Calibri" w:hAnsi="Calibri" w:cs="Calibri"/>
                <w:bCs/>
                <w:sz w:val="22"/>
                <w:szCs w:val="22"/>
              </w:rPr>
            </w:pPr>
            <w:r>
              <w:rPr>
                <w:rFonts w:ascii="Calibri" w:hAnsi="Calibri" w:cs="Calibri"/>
                <w:bCs/>
                <w:sz w:val="22"/>
                <w:szCs w:val="22"/>
              </w:rPr>
              <w:t>Target</w:t>
            </w:r>
            <w:r w:rsidR="002D4431" w:rsidRPr="0021187D">
              <w:rPr>
                <w:rFonts w:ascii="Calibri" w:hAnsi="Calibri" w:cs="Calibri"/>
                <w:bCs/>
                <w:sz w:val="22"/>
                <w:szCs w:val="22"/>
              </w:rPr>
              <w:t xml:space="preserve"> start date</w:t>
            </w:r>
            <w:r>
              <w:rPr>
                <w:rFonts w:ascii="Calibri" w:hAnsi="Calibri" w:cs="Calibri"/>
                <w:bCs/>
                <w:sz w:val="22"/>
                <w:szCs w:val="22"/>
              </w:rPr>
              <w:t xml:space="preserve"> </w:t>
            </w:r>
          </w:p>
        </w:tc>
        <w:tc>
          <w:tcPr>
            <w:tcW w:w="8114" w:type="dxa"/>
            <w:shd w:val="clear" w:color="auto" w:fill="auto"/>
          </w:tcPr>
          <w:p w14:paraId="603437A0" w14:textId="3F165B31" w:rsidR="00D85C6C" w:rsidRPr="00B564E3" w:rsidRDefault="000410C7" w:rsidP="00461838">
            <w:pPr>
              <w:jc w:val="both"/>
              <w:rPr>
                <w:rFonts w:ascii="Calibri" w:hAnsi="Calibri" w:cs="Calibri"/>
                <w:bCs/>
                <w:sz w:val="22"/>
                <w:szCs w:val="22"/>
              </w:rPr>
            </w:pPr>
            <w:r>
              <w:rPr>
                <w:rFonts w:ascii="Calibri" w:hAnsi="Calibri" w:cs="Calibri"/>
                <w:bCs/>
                <w:sz w:val="22"/>
                <w:szCs w:val="22"/>
              </w:rPr>
              <w:t xml:space="preserve">Mid of </w:t>
            </w:r>
            <w:r w:rsidR="00A65EBE">
              <w:rPr>
                <w:rFonts w:ascii="Calibri" w:hAnsi="Calibri" w:cs="Calibri"/>
                <w:bCs/>
                <w:sz w:val="22"/>
                <w:szCs w:val="22"/>
              </w:rPr>
              <w:t>March</w:t>
            </w:r>
            <w:r w:rsidR="00A658C7">
              <w:rPr>
                <w:rFonts w:ascii="Calibri" w:hAnsi="Calibri" w:cs="Calibri"/>
                <w:bCs/>
                <w:sz w:val="22"/>
                <w:szCs w:val="22"/>
              </w:rPr>
              <w:t xml:space="preserve"> 202</w:t>
            </w:r>
            <w:r w:rsidR="00461838">
              <w:rPr>
                <w:rFonts w:ascii="Calibri" w:hAnsi="Calibri" w:cs="Calibri"/>
                <w:bCs/>
                <w:sz w:val="22"/>
                <w:szCs w:val="22"/>
              </w:rPr>
              <w:t>1</w:t>
            </w:r>
          </w:p>
        </w:tc>
      </w:tr>
      <w:tr w:rsidR="00D85C6C" w:rsidRPr="0021187D" w14:paraId="603437A4" w14:textId="77777777" w:rsidTr="000410C7">
        <w:tc>
          <w:tcPr>
            <w:tcW w:w="2093" w:type="dxa"/>
            <w:shd w:val="clear" w:color="auto" w:fill="auto"/>
          </w:tcPr>
          <w:p w14:paraId="603437A2" w14:textId="77777777" w:rsidR="00D85C6C" w:rsidRPr="0021187D" w:rsidRDefault="00074C9B" w:rsidP="0021187D">
            <w:pPr>
              <w:rPr>
                <w:rFonts w:ascii="Calibri" w:hAnsi="Calibri" w:cs="Calibri"/>
                <w:bCs/>
                <w:sz w:val="22"/>
                <w:szCs w:val="22"/>
              </w:rPr>
            </w:pPr>
            <w:r>
              <w:rPr>
                <w:rFonts w:ascii="Calibri" w:hAnsi="Calibri" w:cs="Calibri"/>
                <w:bCs/>
                <w:sz w:val="22"/>
                <w:szCs w:val="22"/>
              </w:rPr>
              <w:t>Latest</w:t>
            </w:r>
            <w:r w:rsidR="002D4431" w:rsidRPr="0021187D">
              <w:rPr>
                <w:rFonts w:ascii="Calibri" w:hAnsi="Calibri" w:cs="Calibri"/>
                <w:bCs/>
                <w:sz w:val="22"/>
                <w:szCs w:val="22"/>
              </w:rPr>
              <w:t xml:space="preserve"> completion date</w:t>
            </w:r>
          </w:p>
        </w:tc>
        <w:tc>
          <w:tcPr>
            <w:tcW w:w="8114" w:type="dxa"/>
            <w:shd w:val="clear" w:color="auto" w:fill="auto"/>
          </w:tcPr>
          <w:p w14:paraId="603437A3" w14:textId="3D07C6D0" w:rsidR="00D55B5A" w:rsidRPr="00B564E3" w:rsidRDefault="000410C7" w:rsidP="00461838">
            <w:pPr>
              <w:jc w:val="both"/>
              <w:rPr>
                <w:rFonts w:ascii="Calibri" w:hAnsi="Calibri" w:cs="Calibri"/>
                <w:bCs/>
                <w:sz w:val="22"/>
                <w:szCs w:val="22"/>
              </w:rPr>
            </w:pPr>
            <w:r>
              <w:rPr>
                <w:rFonts w:ascii="Calibri" w:hAnsi="Calibri" w:cs="Calibri"/>
                <w:bCs/>
                <w:sz w:val="22"/>
                <w:szCs w:val="22"/>
              </w:rPr>
              <w:t xml:space="preserve">Mid of </w:t>
            </w:r>
            <w:r w:rsidR="00A65EBE">
              <w:rPr>
                <w:rFonts w:ascii="Calibri" w:hAnsi="Calibri" w:cs="Calibri"/>
                <w:bCs/>
                <w:sz w:val="22"/>
                <w:szCs w:val="22"/>
              </w:rPr>
              <w:t>June</w:t>
            </w:r>
            <w:r w:rsidR="00DC7EDC" w:rsidRPr="00B564E3">
              <w:rPr>
                <w:rFonts w:ascii="Calibri" w:hAnsi="Calibri" w:cs="Calibri"/>
                <w:bCs/>
                <w:sz w:val="22"/>
                <w:szCs w:val="22"/>
              </w:rPr>
              <w:t xml:space="preserve"> 202</w:t>
            </w:r>
            <w:r w:rsidR="00461838">
              <w:rPr>
                <w:rFonts w:ascii="Calibri" w:hAnsi="Calibri" w:cs="Calibri"/>
                <w:bCs/>
                <w:sz w:val="22"/>
                <w:szCs w:val="22"/>
              </w:rPr>
              <w:t>1</w:t>
            </w:r>
          </w:p>
        </w:tc>
      </w:tr>
      <w:tr w:rsidR="00D85C6C" w:rsidRPr="0021187D" w14:paraId="603437C0" w14:textId="77777777" w:rsidTr="000410C7">
        <w:trPr>
          <w:trHeight w:val="303"/>
        </w:trPr>
        <w:tc>
          <w:tcPr>
            <w:tcW w:w="2093" w:type="dxa"/>
            <w:shd w:val="clear" w:color="auto" w:fill="auto"/>
          </w:tcPr>
          <w:p w14:paraId="603437A6" w14:textId="77777777" w:rsidR="00D85C6C" w:rsidRPr="0021187D" w:rsidRDefault="00C33A0E" w:rsidP="0021187D">
            <w:pPr>
              <w:rPr>
                <w:rFonts w:ascii="Calibri" w:hAnsi="Calibri" w:cs="Calibri"/>
                <w:bCs/>
                <w:sz w:val="22"/>
                <w:szCs w:val="22"/>
              </w:rPr>
            </w:pPr>
            <w:r w:rsidRPr="0021187D">
              <w:rPr>
                <w:rFonts w:ascii="Calibri" w:hAnsi="Calibri" w:cs="Calibri"/>
                <w:bCs/>
                <w:sz w:val="22"/>
                <w:szCs w:val="22"/>
              </w:rPr>
              <w:t xml:space="preserve">Travels Expected </w:t>
            </w:r>
          </w:p>
        </w:tc>
        <w:tc>
          <w:tcPr>
            <w:tcW w:w="8114" w:type="dxa"/>
            <w:shd w:val="clear" w:color="auto" w:fill="auto"/>
          </w:tcPr>
          <w:p w14:paraId="603437BF" w14:textId="5D6EB243" w:rsidR="00C33A0E" w:rsidRPr="0021187D" w:rsidRDefault="00016202" w:rsidP="0021187D">
            <w:pPr>
              <w:jc w:val="both"/>
              <w:rPr>
                <w:rFonts w:ascii="Calibri" w:hAnsi="Calibri" w:cs="Calibri"/>
                <w:bCs/>
                <w:sz w:val="22"/>
                <w:szCs w:val="22"/>
              </w:rPr>
            </w:pPr>
            <w:r>
              <w:rPr>
                <w:rFonts w:ascii="Calibri" w:hAnsi="Calibri" w:cs="Calibri"/>
                <w:bCs/>
                <w:sz w:val="22"/>
                <w:szCs w:val="22"/>
              </w:rPr>
              <w:t>As specified in the Terms of Reference (TOR).</w:t>
            </w:r>
          </w:p>
        </w:tc>
      </w:tr>
      <w:tr w:rsidR="008C23C9" w:rsidRPr="00E933A8" w14:paraId="603437C8" w14:textId="77777777" w:rsidTr="000410C7">
        <w:tblPrEx>
          <w:tblLook w:val="0000" w:firstRow="0" w:lastRow="0" w:firstColumn="0" w:lastColumn="0" w:noHBand="0" w:noVBand="0"/>
        </w:tblPrEx>
        <w:tc>
          <w:tcPr>
            <w:tcW w:w="2093" w:type="dxa"/>
          </w:tcPr>
          <w:p w14:paraId="603437C2" w14:textId="77777777" w:rsidR="008C23C9" w:rsidRDefault="008C23C9" w:rsidP="002726B1">
            <w:pPr>
              <w:rPr>
                <w:rFonts w:ascii="Calibri" w:hAnsi="Calibri" w:cs="Calibri"/>
                <w:sz w:val="22"/>
                <w:szCs w:val="22"/>
              </w:rPr>
            </w:pPr>
            <w:r>
              <w:rPr>
                <w:rFonts w:ascii="Calibri" w:hAnsi="Calibri" w:cs="Calibri"/>
                <w:sz w:val="22"/>
                <w:szCs w:val="22"/>
              </w:rPr>
              <w:t xml:space="preserve">Special Security Requirements </w:t>
            </w:r>
          </w:p>
        </w:tc>
        <w:tc>
          <w:tcPr>
            <w:tcW w:w="8114" w:type="dxa"/>
          </w:tcPr>
          <w:p w14:paraId="603437C7" w14:textId="2ED5D06C" w:rsidR="008C23C9" w:rsidRPr="00A65EBE" w:rsidRDefault="00A65EBE" w:rsidP="00DB33FE">
            <w:pPr>
              <w:rPr>
                <w:rFonts w:asciiTheme="minorHAnsi" w:hAnsiTheme="minorHAnsi" w:cstheme="minorHAnsi"/>
                <w:sz w:val="22"/>
                <w:szCs w:val="22"/>
              </w:rPr>
            </w:pPr>
            <w:r w:rsidRPr="00A65EBE">
              <w:rPr>
                <w:rFonts w:asciiTheme="minorHAnsi" w:hAnsiTheme="minorHAnsi" w:cstheme="minorHAnsi"/>
                <w:sz w:val="22"/>
                <w:szCs w:val="22"/>
              </w:rPr>
              <w:t>N/A</w:t>
            </w:r>
          </w:p>
        </w:tc>
      </w:tr>
      <w:tr w:rsidR="002726B1" w:rsidRPr="00E933A8" w14:paraId="603437D5" w14:textId="77777777" w:rsidTr="000410C7">
        <w:tblPrEx>
          <w:tblLook w:val="0000" w:firstRow="0" w:lastRow="0" w:firstColumn="0" w:lastColumn="0" w:noHBand="0" w:noVBand="0"/>
        </w:tblPrEx>
        <w:tc>
          <w:tcPr>
            <w:tcW w:w="2093" w:type="dxa"/>
          </w:tcPr>
          <w:p w14:paraId="603437D1" w14:textId="77777777" w:rsidR="002726B1" w:rsidRPr="00E933A8" w:rsidRDefault="002726B1" w:rsidP="002726B1">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8114" w:type="dxa"/>
          </w:tcPr>
          <w:p w14:paraId="603437D3" w14:textId="7349F976" w:rsidR="002726B1" w:rsidRDefault="00C766AF" w:rsidP="009E1C1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Required</w:t>
            </w:r>
          </w:p>
          <w:p w14:paraId="603437D4" w14:textId="77777777" w:rsidR="002726B1" w:rsidRPr="00E933A8" w:rsidRDefault="00C766AF" w:rsidP="009E1C1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Content>
                <w:r w:rsidR="009E1C14">
                  <w:rPr>
                    <w:rFonts w:ascii="MS Gothic" w:eastAsia="MS Gothic" w:hAnsi="MS Gothic" w:cs="Calibri" w:hint="eastAsia"/>
                    <w:sz w:val="22"/>
                    <w:szCs w:val="22"/>
                  </w:rPr>
                  <w:t>☐</w:t>
                </w:r>
              </w:sdtContent>
            </w:sdt>
            <w:r w:rsidR="009E1C14">
              <w:rPr>
                <w:rFonts w:ascii="Calibri" w:hAnsi="Calibri" w:cs="Calibri"/>
                <w:sz w:val="22"/>
                <w:szCs w:val="22"/>
              </w:rPr>
              <w:t xml:space="preserve"> </w:t>
            </w:r>
            <w:r w:rsidR="002726B1">
              <w:rPr>
                <w:rFonts w:ascii="Calibri" w:hAnsi="Calibri" w:cs="Calibri"/>
                <w:sz w:val="22"/>
                <w:szCs w:val="22"/>
              </w:rPr>
              <w:t>Not Required</w:t>
            </w:r>
          </w:p>
        </w:tc>
      </w:tr>
      <w:tr w:rsidR="000B585E" w:rsidRPr="00E933A8" w14:paraId="603437DA" w14:textId="77777777" w:rsidTr="000410C7">
        <w:tblPrEx>
          <w:tblLook w:val="0000" w:firstRow="0" w:lastRow="0" w:firstColumn="0" w:lastColumn="0" w:noHBand="0" w:noVBand="0"/>
        </w:tblPrEx>
        <w:tc>
          <w:tcPr>
            <w:tcW w:w="2093" w:type="dxa"/>
          </w:tcPr>
          <w:p w14:paraId="603437D6" w14:textId="77777777" w:rsidR="000B585E" w:rsidRPr="00E933A8" w:rsidRDefault="000B585E" w:rsidP="00262445">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8114" w:type="dxa"/>
          </w:tcPr>
          <w:p w14:paraId="603437D8" w14:textId="11BDD4FF" w:rsidR="000B585E" w:rsidRDefault="00C766AF" w:rsidP="009E1C1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0B585E">
              <w:rPr>
                <w:rFonts w:ascii="Calibri" w:hAnsi="Calibri" w:cs="Calibri"/>
                <w:sz w:val="22"/>
                <w:szCs w:val="22"/>
              </w:rPr>
              <w:t>Required</w:t>
            </w:r>
          </w:p>
          <w:p w14:paraId="603437D9" w14:textId="0A99E37A" w:rsidR="000B585E" w:rsidRPr="00E933A8" w:rsidRDefault="000B585E" w:rsidP="009E1C14">
            <w:pPr>
              <w:rPr>
                <w:rFonts w:ascii="Calibri" w:hAnsi="Calibri" w:cs="Calibri"/>
                <w:sz w:val="22"/>
                <w:szCs w:val="22"/>
              </w:rPr>
            </w:pPr>
          </w:p>
        </w:tc>
      </w:tr>
      <w:tr w:rsidR="00BE45B5" w:rsidRPr="0021187D" w14:paraId="603437E1" w14:textId="77777777" w:rsidTr="000410C7">
        <w:tc>
          <w:tcPr>
            <w:tcW w:w="2093" w:type="dxa"/>
            <w:shd w:val="clear" w:color="auto" w:fill="auto"/>
          </w:tcPr>
          <w:p w14:paraId="603437DC" w14:textId="77777777" w:rsidR="00BE45B5" w:rsidRPr="0021187D" w:rsidRDefault="003D08FE" w:rsidP="0021187D">
            <w:pPr>
              <w:rPr>
                <w:rFonts w:ascii="Calibri" w:hAnsi="Calibri" w:cs="Calibri"/>
                <w:bCs/>
                <w:sz w:val="22"/>
                <w:szCs w:val="22"/>
              </w:rPr>
            </w:pPr>
            <w:r w:rsidRPr="0021187D">
              <w:rPr>
                <w:rFonts w:ascii="Calibri" w:hAnsi="Calibri" w:cs="Calibri"/>
                <w:bCs/>
                <w:sz w:val="22"/>
                <w:szCs w:val="22"/>
              </w:rPr>
              <w:t xml:space="preserve">Currency of </w:t>
            </w:r>
            <w:r w:rsidR="00EB4053">
              <w:rPr>
                <w:rFonts w:ascii="Calibri" w:hAnsi="Calibri" w:cs="Calibri"/>
                <w:bCs/>
                <w:sz w:val="22"/>
                <w:szCs w:val="22"/>
              </w:rPr>
              <w:t>Proposal</w:t>
            </w:r>
          </w:p>
        </w:tc>
        <w:tc>
          <w:tcPr>
            <w:tcW w:w="8114" w:type="dxa"/>
            <w:shd w:val="clear" w:color="auto" w:fill="auto"/>
          </w:tcPr>
          <w:p w14:paraId="603437E0" w14:textId="74904C86" w:rsidR="00BE45B5" w:rsidRPr="003D08FE" w:rsidRDefault="00C766AF" w:rsidP="009E1C1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Content>
                <w:r w:rsidR="00352330">
                  <w:rPr>
                    <w:rFonts w:ascii="Arial Unicode MS" w:hAnsi="Arial Unicode MS" w:cs="Calibri"/>
                    <w:snapToGrid w:val="0"/>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Local Currency</w:t>
            </w:r>
            <w:r w:rsidR="00352330">
              <w:rPr>
                <w:rFonts w:ascii="Calibri" w:hAnsi="Calibri" w:cs="Calibri"/>
                <w:snapToGrid w:val="0"/>
                <w:sz w:val="22"/>
                <w:szCs w:val="22"/>
              </w:rPr>
              <w:t xml:space="preserve"> - MNT</w:t>
            </w:r>
          </w:p>
        </w:tc>
      </w:tr>
      <w:tr w:rsidR="00102ABA" w:rsidRPr="00E933A8" w14:paraId="603437E5" w14:textId="77777777" w:rsidTr="000410C7">
        <w:tblPrEx>
          <w:tblLook w:val="0000" w:firstRow="0" w:lastRow="0" w:firstColumn="0" w:lastColumn="0" w:noHBand="0" w:noVBand="0"/>
        </w:tblPrEx>
        <w:tc>
          <w:tcPr>
            <w:tcW w:w="2093" w:type="dxa"/>
          </w:tcPr>
          <w:p w14:paraId="603437E2" w14:textId="77777777" w:rsidR="00102ABA" w:rsidRPr="00E933A8" w:rsidRDefault="00102ABA" w:rsidP="00262445">
            <w:pPr>
              <w:rPr>
                <w:rFonts w:ascii="Calibri" w:hAnsi="Calibri" w:cs="Calibri"/>
                <w:sz w:val="22"/>
                <w:szCs w:val="22"/>
              </w:rPr>
            </w:pPr>
            <w:r w:rsidRPr="00E933A8">
              <w:rPr>
                <w:rFonts w:ascii="Calibri" w:hAnsi="Calibri" w:cs="Calibri"/>
                <w:sz w:val="22"/>
                <w:szCs w:val="22"/>
              </w:rPr>
              <w:t xml:space="preserve">Value Added Tax on Price </w:t>
            </w:r>
            <w:r w:rsidR="00EB4053">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8114" w:type="dxa"/>
          </w:tcPr>
          <w:p w14:paraId="603437E3" w14:textId="5FD2426D" w:rsidR="00102ABA" w:rsidRPr="00E933A8" w:rsidRDefault="00C766AF" w:rsidP="009E1C14">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Content>
                <w:r w:rsidR="00352330">
                  <w:rPr>
                    <w:rFonts w:ascii="Arial Unicode MS" w:hAnsi="Arial Unicode MS" w:cs="Calibri"/>
                    <w:sz w:val="22"/>
                    <w:szCs w:val="22"/>
                  </w:rPr>
                  <w:t>☒</w:t>
                </w:r>
              </w:sdtContent>
            </w:sdt>
            <w:r w:rsidR="009E1C14">
              <w:rPr>
                <w:rFonts w:ascii="Calibri" w:hAnsi="Calibri" w:cs="Calibri"/>
                <w:sz w:val="22"/>
                <w:szCs w:val="22"/>
              </w:rPr>
              <w:t xml:space="preserve"> </w:t>
            </w:r>
            <w:r w:rsidR="00102ABA" w:rsidRPr="00E933A8">
              <w:rPr>
                <w:rFonts w:ascii="Calibri" w:hAnsi="Calibri" w:cs="Calibri"/>
                <w:sz w:val="22"/>
                <w:szCs w:val="22"/>
              </w:rPr>
              <w:t>must be inclusive of VAT and other applicable indirect taxes</w:t>
            </w:r>
          </w:p>
          <w:p w14:paraId="603437E4" w14:textId="41B1BC6F" w:rsidR="00102ABA" w:rsidRPr="00E933A8" w:rsidRDefault="00102ABA" w:rsidP="009E1C14">
            <w:pPr>
              <w:rPr>
                <w:rFonts w:ascii="Calibri" w:hAnsi="Calibri" w:cs="Calibri"/>
                <w:sz w:val="22"/>
                <w:szCs w:val="22"/>
              </w:rPr>
            </w:pPr>
          </w:p>
        </w:tc>
      </w:tr>
      <w:tr w:rsidR="005B4DA5" w:rsidRPr="0021187D" w14:paraId="603437EE" w14:textId="77777777" w:rsidTr="000410C7">
        <w:tc>
          <w:tcPr>
            <w:tcW w:w="2093" w:type="dxa"/>
            <w:shd w:val="clear" w:color="auto" w:fill="auto"/>
          </w:tcPr>
          <w:p w14:paraId="603437E7" w14:textId="77777777"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8114" w:type="dxa"/>
            <w:shd w:val="clear" w:color="auto" w:fill="auto"/>
          </w:tcPr>
          <w:p w14:paraId="603437EB" w14:textId="41DE2C19" w:rsidR="00E86504" w:rsidRDefault="00C766AF" w:rsidP="00E8650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Content>
                <w:r w:rsidR="00352330">
                  <w:rPr>
                    <w:rFonts w:ascii="Arial Unicode MS" w:hAnsi="Arial Unicode MS" w:cs="Calibri"/>
                    <w:iCs/>
                    <w:sz w:val="22"/>
                    <w:szCs w:val="22"/>
                  </w:rPr>
                  <w:t>☒</w:t>
                </w:r>
              </w:sdtContent>
            </w:sdt>
            <w:r w:rsidR="009E1C14">
              <w:rPr>
                <w:rFonts w:ascii="Calibri" w:hAnsi="Calibri" w:cs="Calibri"/>
                <w:iCs/>
                <w:sz w:val="22"/>
                <w:szCs w:val="22"/>
              </w:rPr>
              <w:t xml:space="preserve"> </w:t>
            </w:r>
            <w:r w:rsidR="007F6174" w:rsidRPr="00074C9B">
              <w:rPr>
                <w:rFonts w:ascii="Calibri" w:hAnsi="Calibri" w:cs="Calibri"/>
                <w:iCs/>
                <w:sz w:val="22"/>
                <w:szCs w:val="22"/>
              </w:rPr>
              <w:t>120 days</w:t>
            </w:r>
          </w:p>
          <w:p w14:paraId="603437EC" w14:textId="77777777" w:rsidR="00D16C58" w:rsidRDefault="00D16C58" w:rsidP="00E86504">
            <w:pPr>
              <w:ind w:left="432" w:hanging="360"/>
              <w:jc w:val="both"/>
              <w:rPr>
                <w:rFonts w:ascii="Calibri" w:hAnsi="Calibri" w:cs="Calibri"/>
                <w:iCs/>
                <w:sz w:val="22"/>
                <w:szCs w:val="22"/>
              </w:rPr>
            </w:pPr>
          </w:p>
          <w:p w14:paraId="603437ED" w14:textId="77777777"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14:paraId="603437F4" w14:textId="77777777" w:rsidTr="000410C7">
        <w:tblPrEx>
          <w:tblLook w:val="0000" w:firstRow="0" w:lastRow="0" w:firstColumn="0" w:lastColumn="0" w:noHBand="0" w:noVBand="0"/>
        </w:tblPrEx>
        <w:tc>
          <w:tcPr>
            <w:tcW w:w="2093" w:type="dxa"/>
            <w:tcBorders>
              <w:top w:val="single" w:sz="4" w:space="0" w:color="auto"/>
              <w:left w:val="single" w:sz="4" w:space="0" w:color="auto"/>
              <w:bottom w:val="single" w:sz="4" w:space="0" w:color="auto"/>
              <w:right w:val="single" w:sz="4" w:space="0" w:color="auto"/>
            </w:tcBorders>
          </w:tcPr>
          <w:p w14:paraId="603437F0" w14:textId="77777777"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8114" w:type="dxa"/>
            <w:tcBorders>
              <w:top w:val="single" w:sz="4" w:space="0" w:color="auto"/>
              <w:left w:val="single" w:sz="4" w:space="0" w:color="auto"/>
              <w:bottom w:val="single" w:sz="4" w:space="0" w:color="auto"/>
              <w:right w:val="single" w:sz="4" w:space="0" w:color="auto"/>
            </w:tcBorders>
          </w:tcPr>
          <w:p w14:paraId="603437F2" w14:textId="62B0EC5F" w:rsidR="007F6174" w:rsidRPr="00074C9B" w:rsidRDefault="00C766AF" w:rsidP="003B0929">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Content>
                <w:r w:rsidR="00496728">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Not permitted</w:t>
            </w:r>
          </w:p>
          <w:p w14:paraId="603437F3" w14:textId="47B22C1D" w:rsidR="007F6174" w:rsidRPr="00074C9B" w:rsidRDefault="00C766AF" w:rsidP="003B0929">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Content>
                <w:r w:rsidR="00496728">
                  <w:rPr>
                    <w:rFonts w:ascii="Arial Unicode MS" w:hAnsi="Arial Unicode MS" w:cs="Calibri"/>
                    <w:iCs/>
                    <w:sz w:val="22"/>
                    <w:szCs w:val="22"/>
                  </w:rPr>
                  <w:t>☐</w:t>
                </w:r>
              </w:sdtContent>
            </w:sdt>
            <w:r w:rsidR="00445EEC">
              <w:rPr>
                <w:rFonts w:ascii="Calibri" w:hAnsi="Calibri" w:cs="Calibri"/>
                <w:iCs/>
                <w:sz w:val="22"/>
                <w:szCs w:val="22"/>
              </w:rPr>
              <w:t xml:space="preserve"> </w:t>
            </w:r>
            <w:r w:rsidR="007F6174" w:rsidRPr="00074C9B">
              <w:rPr>
                <w:rFonts w:ascii="Calibri" w:hAnsi="Calibri" w:cs="Calibri"/>
                <w:iCs/>
                <w:sz w:val="22"/>
                <w:szCs w:val="22"/>
              </w:rPr>
              <w:t xml:space="preserve">Permitted </w:t>
            </w:r>
          </w:p>
        </w:tc>
      </w:tr>
      <w:tr w:rsidR="00D85C6C" w:rsidRPr="0021187D" w14:paraId="6034381C" w14:textId="77777777" w:rsidTr="000410C7">
        <w:trPr>
          <w:trHeight w:val="2863"/>
        </w:trPr>
        <w:tc>
          <w:tcPr>
            <w:tcW w:w="2093" w:type="dxa"/>
            <w:shd w:val="clear" w:color="auto" w:fill="auto"/>
          </w:tcPr>
          <w:p w14:paraId="603437F5" w14:textId="77777777" w:rsidR="00BE45B5" w:rsidRDefault="00BE45B5" w:rsidP="0021187D">
            <w:pPr>
              <w:rPr>
                <w:rFonts w:ascii="Calibri" w:hAnsi="Calibri" w:cs="Calibri"/>
                <w:bCs/>
                <w:sz w:val="22"/>
                <w:szCs w:val="22"/>
              </w:rPr>
            </w:pPr>
          </w:p>
          <w:p w14:paraId="603437F6" w14:textId="5837CCE1" w:rsidR="00D85C6C" w:rsidRPr="0021187D" w:rsidRDefault="007C2D07" w:rsidP="0021187D">
            <w:pPr>
              <w:rPr>
                <w:rFonts w:ascii="Calibri" w:hAnsi="Calibri" w:cs="Calibri"/>
                <w:bCs/>
                <w:sz w:val="22"/>
                <w:szCs w:val="22"/>
              </w:rPr>
            </w:pPr>
            <w:r w:rsidRPr="0021187D">
              <w:rPr>
                <w:rFonts w:ascii="Calibri" w:hAnsi="Calibri" w:cs="Calibri"/>
                <w:bCs/>
                <w:sz w:val="22"/>
                <w:szCs w:val="22"/>
              </w:rPr>
              <w:t>Payment Terms</w:t>
            </w:r>
          </w:p>
        </w:tc>
        <w:tc>
          <w:tcPr>
            <w:tcW w:w="8114" w:type="dxa"/>
            <w:shd w:val="clear" w:color="auto" w:fill="auto"/>
          </w:tcPr>
          <w:tbl>
            <w:tblPr>
              <w:tblW w:w="7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3"/>
              <w:gridCol w:w="2144"/>
              <w:gridCol w:w="2244"/>
              <w:gridCol w:w="1030"/>
              <w:gridCol w:w="1697"/>
            </w:tblGrid>
            <w:tr w:rsidR="007F23F9" w:rsidRPr="007F23F9" w14:paraId="57B6CA01" w14:textId="77777777" w:rsidTr="000410C7">
              <w:tc>
                <w:tcPr>
                  <w:tcW w:w="453" w:type="dxa"/>
                  <w:shd w:val="clear" w:color="auto" w:fill="D9D9D9" w:themeFill="background1" w:themeFillShade="D9"/>
                </w:tcPr>
                <w:p w14:paraId="4B9FB769" w14:textId="77777777" w:rsidR="007F23F9" w:rsidRPr="007F23F9" w:rsidRDefault="007F23F9" w:rsidP="00372435">
                  <w:pPr>
                    <w:tabs>
                      <w:tab w:val="left" w:pos="450"/>
                    </w:tabs>
                    <w:spacing w:line="276" w:lineRule="auto"/>
                    <w:contextualSpacing/>
                    <w:jc w:val="center"/>
                    <w:rPr>
                      <w:rFonts w:asciiTheme="minorHAnsi" w:hAnsiTheme="minorHAnsi"/>
                      <w:b/>
                      <w:sz w:val="22"/>
                      <w:szCs w:val="22"/>
                    </w:rPr>
                  </w:pPr>
                  <w:r w:rsidRPr="007F23F9">
                    <w:rPr>
                      <w:rFonts w:asciiTheme="minorHAnsi" w:hAnsiTheme="minorHAnsi"/>
                      <w:b/>
                      <w:sz w:val="22"/>
                      <w:szCs w:val="22"/>
                    </w:rPr>
                    <w:t>№</w:t>
                  </w:r>
                </w:p>
              </w:tc>
              <w:tc>
                <w:tcPr>
                  <w:tcW w:w="2144" w:type="dxa"/>
                  <w:shd w:val="clear" w:color="auto" w:fill="D9D9D9" w:themeFill="background1" w:themeFillShade="D9"/>
                </w:tcPr>
                <w:p w14:paraId="494C1E19" w14:textId="77777777" w:rsidR="007F23F9" w:rsidRPr="007F23F9" w:rsidRDefault="007F23F9" w:rsidP="00372435">
                  <w:pPr>
                    <w:tabs>
                      <w:tab w:val="left" w:pos="450"/>
                    </w:tabs>
                    <w:spacing w:line="276" w:lineRule="auto"/>
                    <w:ind w:left="-43" w:firstLine="43"/>
                    <w:contextualSpacing/>
                    <w:jc w:val="center"/>
                    <w:rPr>
                      <w:rFonts w:asciiTheme="minorHAnsi" w:hAnsiTheme="minorHAnsi"/>
                      <w:b/>
                      <w:sz w:val="22"/>
                      <w:szCs w:val="22"/>
                    </w:rPr>
                  </w:pPr>
                  <w:r w:rsidRPr="007F23F9">
                    <w:rPr>
                      <w:rFonts w:asciiTheme="minorHAnsi" w:hAnsiTheme="minorHAnsi"/>
                      <w:b/>
                      <w:sz w:val="22"/>
                      <w:szCs w:val="22"/>
                    </w:rPr>
                    <w:t>Deliverables/ Outputs</w:t>
                  </w:r>
                </w:p>
              </w:tc>
              <w:tc>
                <w:tcPr>
                  <w:tcW w:w="2244" w:type="dxa"/>
                  <w:shd w:val="clear" w:color="auto" w:fill="D9D9D9" w:themeFill="background1" w:themeFillShade="D9"/>
                </w:tcPr>
                <w:p w14:paraId="082B6E97" w14:textId="77777777" w:rsidR="007F23F9" w:rsidRPr="007F23F9" w:rsidRDefault="007F23F9" w:rsidP="00372435">
                  <w:pPr>
                    <w:tabs>
                      <w:tab w:val="left" w:pos="450"/>
                    </w:tabs>
                    <w:spacing w:line="276" w:lineRule="auto"/>
                    <w:contextualSpacing/>
                    <w:jc w:val="center"/>
                    <w:rPr>
                      <w:rFonts w:asciiTheme="minorHAnsi" w:hAnsiTheme="minorHAnsi"/>
                      <w:b/>
                      <w:sz w:val="22"/>
                      <w:szCs w:val="22"/>
                    </w:rPr>
                  </w:pPr>
                  <w:r w:rsidRPr="007F23F9">
                    <w:rPr>
                      <w:rFonts w:asciiTheme="minorHAnsi" w:hAnsiTheme="minorHAnsi"/>
                      <w:b/>
                      <w:sz w:val="22"/>
                      <w:szCs w:val="22"/>
                    </w:rPr>
                    <w:t>Duration &amp; Duty Station</w:t>
                  </w:r>
                </w:p>
              </w:tc>
              <w:tc>
                <w:tcPr>
                  <w:tcW w:w="1030" w:type="dxa"/>
                  <w:shd w:val="clear" w:color="auto" w:fill="D9D9D9" w:themeFill="background1" w:themeFillShade="D9"/>
                </w:tcPr>
                <w:p w14:paraId="053E519A" w14:textId="77777777" w:rsidR="007F23F9" w:rsidRPr="007F23F9" w:rsidRDefault="007F23F9" w:rsidP="00372435">
                  <w:pPr>
                    <w:tabs>
                      <w:tab w:val="left" w:pos="450"/>
                    </w:tabs>
                    <w:spacing w:line="276" w:lineRule="auto"/>
                    <w:contextualSpacing/>
                    <w:jc w:val="center"/>
                    <w:rPr>
                      <w:rFonts w:asciiTheme="minorHAnsi" w:hAnsiTheme="minorHAnsi"/>
                      <w:b/>
                      <w:sz w:val="22"/>
                      <w:szCs w:val="22"/>
                    </w:rPr>
                  </w:pPr>
                  <w:r w:rsidRPr="007F23F9">
                    <w:rPr>
                      <w:rFonts w:asciiTheme="minorHAnsi" w:hAnsiTheme="minorHAnsi"/>
                      <w:b/>
                      <w:sz w:val="22"/>
                      <w:szCs w:val="22"/>
                    </w:rPr>
                    <w:t xml:space="preserve">Payment </w:t>
                  </w:r>
                </w:p>
              </w:tc>
              <w:tc>
                <w:tcPr>
                  <w:tcW w:w="1697" w:type="dxa"/>
                  <w:shd w:val="clear" w:color="auto" w:fill="D9D9D9" w:themeFill="background1" w:themeFillShade="D9"/>
                </w:tcPr>
                <w:p w14:paraId="42CD4402" w14:textId="77777777" w:rsidR="007F23F9" w:rsidRPr="007F23F9" w:rsidRDefault="007F23F9" w:rsidP="00372435">
                  <w:pPr>
                    <w:tabs>
                      <w:tab w:val="left" w:pos="450"/>
                    </w:tabs>
                    <w:spacing w:line="276" w:lineRule="auto"/>
                    <w:contextualSpacing/>
                    <w:jc w:val="center"/>
                    <w:rPr>
                      <w:rFonts w:asciiTheme="minorHAnsi" w:hAnsiTheme="minorHAnsi"/>
                      <w:b/>
                      <w:sz w:val="22"/>
                      <w:szCs w:val="22"/>
                    </w:rPr>
                  </w:pPr>
                  <w:r w:rsidRPr="007F23F9">
                    <w:rPr>
                      <w:rFonts w:asciiTheme="minorHAnsi" w:hAnsiTheme="minorHAnsi"/>
                      <w:b/>
                      <w:sz w:val="22"/>
                      <w:szCs w:val="22"/>
                    </w:rPr>
                    <w:t>Review and Approvals Required</w:t>
                  </w:r>
                </w:p>
              </w:tc>
            </w:tr>
            <w:tr w:rsidR="00372435" w:rsidRPr="007F23F9" w14:paraId="32A4C758" w14:textId="77777777" w:rsidTr="000410C7">
              <w:trPr>
                <w:trHeight w:val="495"/>
              </w:trPr>
              <w:tc>
                <w:tcPr>
                  <w:tcW w:w="453" w:type="dxa"/>
                </w:tcPr>
                <w:p w14:paraId="1A707AEE" w14:textId="77777777" w:rsidR="00372435" w:rsidRPr="007F23F9" w:rsidRDefault="00372435" w:rsidP="00372435">
                  <w:pPr>
                    <w:tabs>
                      <w:tab w:val="left" w:pos="450"/>
                    </w:tabs>
                    <w:spacing w:line="276" w:lineRule="auto"/>
                    <w:contextualSpacing/>
                    <w:jc w:val="center"/>
                    <w:rPr>
                      <w:rFonts w:asciiTheme="minorHAnsi" w:hAnsiTheme="minorHAnsi"/>
                      <w:b/>
                      <w:sz w:val="22"/>
                      <w:szCs w:val="22"/>
                    </w:rPr>
                  </w:pPr>
                  <w:r w:rsidRPr="007F23F9">
                    <w:rPr>
                      <w:rFonts w:asciiTheme="minorHAnsi" w:hAnsiTheme="minorHAnsi"/>
                      <w:sz w:val="22"/>
                      <w:szCs w:val="22"/>
                    </w:rPr>
                    <w:t>1.</w:t>
                  </w:r>
                </w:p>
              </w:tc>
              <w:tc>
                <w:tcPr>
                  <w:tcW w:w="2144" w:type="dxa"/>
                </w:tcPr>
                <w:p w14:paraId="00228BA0" w14:textId="1F802A60" w:rsidR="00372435" w:rsidRPr="007F23F9" w:rsidRDefault="00A65EBE" w:rsidP="000410C7">
                  <w:pPr>
                    <w:pBdr>
                      <w:top w:val="nil"/>
                      <w:left w:val="nil"/>
                      <w:bottom w:val="nil"/>
                      <w:right w:val="nil"/>
                      <w:between w:val="nil"/>
                    </w:pBdr>
                    <w:tabs>
                      <w:tab w:val="left" w:pos="450"/>
                    </w:tabs>
                    <w:spacing w:after="200"/>
                    <w:contextualSpacing/>
                    <w:jc w:val="both"/>
                    <w:rPr>
                      <w:rFonts w:asciiTheme="minorHAnsi" w:hAnsiTheme="minorHAnsi"/>
                      <w:color w:val="000000"/>
                      <w:sz w:val="22"/>
                      <w:szCs w:val="22"/>
                    </w:rPr>
                  </w:pPr>
                  <w:r>
                    <w:rPr>
                      <w:rFonts w:asciiTheme="minorHAnsi" w:hAnsiTheme="minorHAnsi"/>
                      <w:color w:val="000000"/>
                      <w:sz w:val="22"/>
                      <w:szCs w:val="22"/>
                    </w:rPr>
                    <w:t>Inception report</w:t>
                  </w:r>
                  <w:r w:rsidR="000410C7">
                    <w:rPr>
                      <w:rFonts w:asciiTheme="minorHAnsi" w:hAnsiTheme="minorHAnsi"/>
                      <w:color w:val="000000"/>
                      <w:sz w:val="22"/>
                      <w:szCs w:val="22"/>
                    </w:rPr>
                    <w:t xml:space="preserve"> </w:t>
                  </w:r>
                </w:p>
              </w:tc>
              <w:tc>
                <w:tcPr>
                  <w:tcW w:w="2244" w:type="dxa"/>
                </w:tcPr>
                <w:p w14:paraId="26AF5CA9" w14:textId="68B537E5" w:rsidR="00372435" w:rsidRPr="000410C7" w:rsidRDefault="00372435" w:rsidP="000410C7">
                  <w:pPr>
                    <w:tabs>
                      <w:tab w:val="left" w:pos="450"/>
                    </w:tabs>
                    <w:spacing w:after="200"/>
                    <w:contextualSpacing/>
                    <w:jc w:val="center"/>
                    <w:rPr>
                      <w:rFonts w:ascii="Calibri" w:eastAsia="Calibri" w:hAnsi="Calibri" w:cs="Calibri"/>
                      <w:sz w:val="22"/>
                    </w:rPr>
                  </w:pPr>
                  <w:r w:rsidRPr="00372435">
                    <w:rPr>
                      <w:rFonts w:ascii="Calibri" w:eastAsia="Calibri" w:hAnsi="Calibri" w:cs="Calibri"/>
                      <w:sz w:val="22"/>
                    </w:rPr>
                    <w:t xml:space="preserve">Within </w:t>
                  </w:r>
                  <w:r w:rsidR="00A65EBE">
                    <w:rPr>
                      <w:rFonts w:asciiTheme="minorHAnsi" w:hAnsiTheme="minorHAnsi" w:cstheme="minorHAnsi"/>
                      <w:sz w:val="22"/>
                      <w:szCs w:val="22"/>
                    </w:rPr>
                    <w:t>2</w:t>
                  </w:r>
                  <w:r w:rsidR="00461838" w:rsidRPr="00697544">
                    <w:rPr>
                      <w:rFonts w:asciiTheme="minorHAnsi" w:hAnsiTheme="minorHAnsi" w:cstheme="minorHAnsi"/>
                      <w:sz w:val="22"/>
                      <w:szCs w:val="22"/>
                    </w:rPr>
                    <w:t xml:space="preserve"> weeks</w:t>
                  </w:r>
                  <w:r w:rsidRPr="00372435">
                    <w:rPr>
                      <w:rFonts w:ascii="Calibri" w:eastAsia="Calibri" w:hAnsi="Calibri" w:cs="Calibri"/>
                      <w:sz w:val="22"/>
                    </w:rPr>
                    <w:t xml:space="preserve"> after signing the contract</w:t>
                  </w:r>
                </w:p>
              </w:tc>
              <w:tc>
                <w:tcPr>
                  <w:tcW w:w="1030" w:type="dxa"/>
                </w:tcPr>
                <w:p w14:paraId="30827977" w14:textId="13F13BA3" w:rsidR="00372435" w:rsidRPr="007F23F9" w:rsidRDefault="000410C7" w:rsidP="00372435">
                  <w:pPr>
                    <w:tabs>
                      <w:tab w:val="left" w:pos="450"/>
                    </w:tabs>
                    <w:spacing w:line="276" w:lineRule="auto"/>
                    <w:contextualSpacing/>
                    <w:jc w:val="center"/>
                    <w:rPr>
                      <w:rFonts w:asciiTheme="minorHAnsi" w:hAnsiTheme="minorHAnsi"/>
                      <w:b/>
                      <w:sz w:val="22"/>
                      <w:szCs w:val="22"/>
                    </w:rPr>
                  </w:pPr>
                  <w:r>
                    <w:rPr>
                      <w:rFonts w:asciiTheme="minorHAnsi" w:hAnsiTheme="minorHAnsi"/>
                      <w:sz w:val="22"/>
                      <w:szCs w:val="22"/>
                    </w:rPr>
                    <w:t>2</w:t>
                  </w:r>
                  <w:r w:rsidR="00372435" w:rsidRPr="007F23F9">
                    <w:rPr>
                      <w:rFonts w:asciiTheme="minorHAnsi" w:hAnsiTheme="minorHAnsi"/>
                      <w:sz w:val="22"/>
                      <w:szCs w:val="22"/>
                    </w:rPr>
                    <w:t>0%</w:t>
                  </w:r>
                </w:p>
              </w:tc>
              <w:tc>
                <w:tcPr>
                  <w:tcW w:w="1697" w:type="dxa"/>
                </w:tcPr>
                <w:p w14:paraId="187A9B4E" w14:textId="77777777" w:rsidR="00372435" w:rsidRPr="007F23F9" w:rsidRDefault="00372435" w:rsidP="00372435">
                  <w:pPr>
                    <w:tabs>
                      <w:tab w:val="left" w:pos="450"/>
                    </w:tabs>
                    <w:spacing w:line="276" w:lineRule="auto"/>
                    <w:contextualSpacing/>
                    <w:rPr>
                      <w:rFonts w:asciiTheme="minorHAnsi" w:hAnsiTheme="minorHAnsi"/>
                      <w:b/>
                      <w:sz w:val="22"/>
                      <w:szCs w:val="22"/>
                    </w:rPr>
                  </w:pPr>
                  <w:r w:rsidRPr="007F23F9">
                    <w:rPr>
                      <w:rFonts w:asciiTheme="minorHAnsi" w:hAnsiTheme="minorHAnsi"/>
                      <w:sz w:val="22"/>
                      <w:szCs w:val="22"/>
                    </w:rPr>
                    <w:t>UNDP officer and PIU.</w:t>
                  </w:r>
                </w:p>
              </w:tc>
            </w:tr>
            <w:tr w:rsidR="00372435" w:rsidRPr="007F23F9" w14:paraId="4C9DDD9D" w14:textId="77777777" w:rsidTr="000410C7">
              <w:tc>
                <w:tcPr>
                  <w:tcW w:w="453" w:type="dxa"/>
                </w:tcPr>
                <w:p w14:paraId="768043CC" w14:textId="77777777" w:rsidR="00372435" w:rsidRPr="007F23F9" w:rsidRDefault="00372435" w:rsidP="00372435">
                  <w:pPr>
                    <w:tabs>
                      <w:tab w:val="left" w:pos="450"/>
                    </w:tabs>
                    <w:spacing w:line="276" w:lineRule="auto"/>
                    <w:contextualSpacing/>
                    <w:jc w:val="center"/>
                    <w:rPr>
                      <w:rFonts w:asciiTheme="minorHAnsi" w:hAnsiTheme="minorHAnsi"/>
                      <w:sz w:val="22"/>
                      <w:szCs w:val="22"/>
                    </w:rPr>
                  </w:pPr>
                  <w:r w:rsidRPr="007F23F9">
                    <w:rPr>
                      <w:rFonts w:asciiTheme="minorHAnsi" w:hAnsiTheme="minorHAnsi"/>
                      <w:sz w:val="22"/>
                      <w:szCs w:val="22"/>
                    </w:rPr>
                    <w:t>2.</w:t>
                  </w:r>
                </w:p>
              </w:tc>
              <w:tc>
                <w:tcPr>
                  <w:tcW w:w="2144" w:type="dxa"/>
                </w:tcPr>
                <w:p w14:paraId="54C37915" w14:textId="20A5B230" w:rsidR="00372435" w:rsidRPr="007F23F9" w:rsidRDefault="00A65EBE" w:rsidP="000410C7">
                  <w:pPr>
                    <w:pBdr>
                      <w:top w:val="nil"/>
                      <w:left w:val="nil"/>
                      <w:bottom w:val="nil"/>
                      <w:right w:val="nil"/>
                      <w:between w:val="nil"/>
                    </w:pBdr>
                    <w:tabs>
                      <w:tab w:val="left" w:pos="489"/>
                    </w:tabs>
                    <w:spacing w:after="200"/>
                    <w:contextualSpacing/>
                    <w:jc w:val="both"/>
                    <w:rPr>
                      <w:rFonts w:asciiTheme="minorHAnsi" w:hAnsiTheme="minorHAnsi"/>
                      <w:color w:val="000000"/>
                      <w:sz w:val="22"/>
                      <w:szCs w:val="22"/>
                    </w:rPr>
                  </w:pPr>
                  <w:r>
                    <w:rPr>
                      <w:rFonts w:asciiTheme="minorHAnsi" w:hAnsiTheme="minorHAnsi"/>
                      <w:color w:val="000000"/>
                      <w:sz w:val="22"/>
                      <w:szCs w:val="22"/>
                    </w:rPr>
                    <w:t>Progress report</w:t>
                  </w:r>
                </w:p>
              </w:tc>
              <w:tc>
                <w:tcPr>
                  <w:tcW w:w="2244" w:type="dxa"/>
                </w:tcPr>
                <w:p w14:paraId="29FABEA8" w14:textId="645D3C62" w:rsidR="00372435" w:rsidRPr="000410C7" w:rsidRDefault="00953E44" w:rsidP="00372435">
                  <w:pPr>
                    <w:tabs>
                      <w:tab w:val="left" w:pos="450"/>
                    </w:tabs>
                    <w:spacing w:line="276" w:lineRule="auto"/>
                    <w:contextualSpacing/>
                    <w:jc w:val="center"/>
                    <w:rPr>
                      <w:rFonts w:asciiTheme="minorHAnsi" w:hAnsiTheme="minorHAnsi" w:cstheme="minorHAnsi"/>
                      <w:sz w:val="22"/>
                      <w:szCs w:val="22"/>
                    </w:rPr>
                  </w:pPr>
                  <w:r w:rsidRPr="000410C7">
                    <w:rPr>
                      <w:rFonts w:asciiTheme="minorHAnsi" w:hAnsiTheme="minorHAnsi" w:cstheme="minorHAnsi"/>
                      <w:sz w:val="22"/>
                      <w:szCs w:val="22"/>
                    </w:rPr>
                    <w:t xml:space="preserve">Within </w:t>
                  </w:r>
                  <w:r w:rsidR="00A65EBE">
                    <w:rPr>
                      <w:rFonts w:asciiTheme="minorHAnsi" w:hAnsiTheme="minorHAnsi" w:cstheme="minorHAnsi"/>
                      <w:bCs/>
                      <w:sz w:val="22"/>
                      <w:szCs w:val="22"/>
                    </w:rPr>
                    <w:t>6</w:t>
                  </w:r>
                  <w:r w:rsidR="000410C7" w:rsidRPr="000410C7">
                    <w:rPr>
                      <w:rFonts w:asciiTheme="minorHAnsi" w:hAnsiTheme="minorHAnsi" w:cstheme="minorHAnsi"/>
                      <w:bCs/>
                      <w:sz w:val="22"/>
                      <w:szCs w:val="22"/>
                    </w:rPr>
                    <w:t xml:space="preserve"> weeks after signing the contract</w:t>
                  </w:r>
                </w:p>
              </w:tc>
              <w:tc>
                <w:tcPr>
                  <w:tcW w:w="1030" w:type="dxa"/>
                </w:tcPr>
                <w:p w14:paraId="137102D5" w14:textId="4214F70E" w:rsidR="00372435" w:rsidRPr="007F23F9" w:rsidRDefault="000410C7" w:rsidP="00372435">
                  <w:pPr>
                    <w:tabs>
                      <w:tab w:val="left" w:pos="450"/>
                    </w:tabs>
                    <w:spacing w:line="276" w:lineRule="auto"/>
                    <w:contextualSpacing/>
                    <w:jc w:val="center"/>
                    <w:rPr>
                      <w:rFonts w:asciiTheme="minorHAnsi" w:hAnsiTheme="minorHAnsi"/>
                      <w:sz w:val="22"/>
                      <w:szCs w:val="22"/>
                    </w:rPr>
                  </w:pPr>
                  <w:r>
                    <w:rPr>
                      <w:rFonts w:asciiTheme="minorHAnsi" w:hAnsiTheme="minorHAnsi"/>
                      <w:sz w:val="22"/>
                      <w:szCs w:val="22"/>
                    </w:rPr>
                    <w:t>4</w:t>
                  </w:r>
                  <w:r w:rsidR="00372435" w:rsidRPr="007F23F9">
                    <w:rPr>
                      <w:rFonts w:asciiTheme="minorHAnsi" w:hAnsiTheme="minorHAnsi"/>
                      <w:sz w:val="22"/>
                      <w:szCs w:val="22"/>
                    </w:rPr>
                    <w:t>0%</w:t>
                  </w:r>
                </w:p>
              </w:tc>
              <w:tc>
                <w:tcPr>
                  <w:tcW w:w="1697" w:type="dxa"/>
                </w:tcPr>
                <w:p w14:paraId="71866A03" w14:textId="77777777" w:rsidR="00372435" w:rsidRPr="007F23F9" w:rsidRDefault="00372435" w:rsidP="00372435">
                  <w:pPr>
                    <w:tabs>
                      <w:tab w:val="left" w:pos="450"/>
                    </w:tabs>
                    <w:spacing w:line="276" w:lineRule="auto"/>
                    <w:contextualSpacing/>
                    <w:rPr>
                      <w:rFonts w:asciiTheme="minorHAnsi" w:hAnsiTheme="minorHAnsi"/>
                      <w:sz w:val="22"/>
                      <w:szCs w:val="22"/>
                    </w:rPr>
                  </w:pPr>
                  <w:r w:rsidRPr="007F23F9">
                    <w:rPr>
                      <w:rFonts w:asciiTheme="minorHAnsi" w:hAnsiTheme="minorHAnsi"/>
                      <w:sz w:val="22"/>
                      <w:szCs w:val="22"/>
                    </w:rPr>
                    <w:t>UNDP officer and PIU.</w:t>
                  </w:r>
                </w:p>
              </w:tc>
            </w:tr>
            <w:tr w:rsidR="00372435" w:rsidRPr="007F23F9" w14:paraId="33B72E03" w14:textId="77777777" w:rsidTr="000410C7">
              <w:trPr>
                <w:trHeight w:val="655"/>
              </w:trPr>
              <w:tc>
                <w:tcPr>
                  <w:tcW w:w="453" w:type="dxa"/>
                  <w:shd w:val="clear" w:color="auto" w:fill="auto"/>
                </w:tcPr>
                <w:p w14:paraId="5F4BB8DC" w14:textId="77777777" w:rsidR="00372435" w:rsidRPr="007F23F9" w:rsidRDefault="00372435" w:rsidP="00372435">
                  <w:pPr>
                    <w:tabs>
                      <w:tab w:val="left" w:pos="450"/>
                    </w:tabs>
                    <w:spacing w:line="276" w:lineRule="auto"/>
                    <w:contextualSpacing/>
                    <w:jc w:val="center"/>
                    <w:rPr>
                      <w:rFonts w:asciiTheme="minorHAnsi" w:hAnsiTheme="minorHAnsi"/>
                      <w:sz w:val="22"/>
                      <w:szCs w:val="22"/>
                    </w:rPr>
                  </w:pPr>
                  <w:r w:rsidRPr="007F23F9">
                    <w:rPr>
                      <w:rFonts w:asciiTheme="minorHAnsi" w:hAnsiTheme="minorHAnsi"/>
                      <w:sz w:val="22"/>
                      <w:szCs w:val="22"/>
                    </w:rPr>
                    <w:t xml:space="preserve">3. </w:t>
                  </w:r>
                </w:p>
              </w:tc>
              <w:tc>
                <w:tcPr>
                  <w:tcW w:w="2144" w:type="dxa"/>
                  <w:shd w:val="clear" w:color="auto" w:fill="auto"/>
                </w:tcPr>
                <w:p w14:paraId="381E403E" w14:textId="32C42C5B" w:rsidR="00372435" w:rsidRPr="007F23F9" w:rsidRDefault="00A65EBE" w:rsidP="000410C7">
                  <w:pPr>
                    <w:pBdr>
                      <w:top w:val="nil"/>
                      <w:left w:val="nil"/>
                      <w:bottom w:val="nil"/>
                      <w:right w:val="nil"/>
                      <w:between w:val="nil"/>
                    </w:pBdr>
                    <w:tabs>
                      <w:tab w:val="left" w:pos="489"/>
                    </w:tabs>
                    <w:spacing w:after="200"/>
                    <w:contextualSpacing/>
                    <w:jc w:val="both"/>
                    <w:rPr>
                      <w:rFonts w:asciiTheme="minorHAnsi" w:hAnsiTheme="minorHAnsi"/>
                      <w:color w:val="000000"/>
                      <w:sz w:val="22"/>
                      <w:szCs w:val="22"/>
                    </w:rPr>
                  </w:pPr>
                  <w:r>
                    <w:rPr>
                      <w:rFonts w:asciiTheme="minorHAnsi" w:hAnsiTheme="minorHAnsi"/>
                      <w:color w:val="000000"/>
                      <w:sz w:val="22"/>
                      <w:szCs w:val="22"/>
                    </w:rPr>
                    <w:t>Final report</w:t>
                  </w:r>
                </w:p>
              </w:tc>
              <w:tc>
                <w:tcPr>
                  <w:tcW w:w="2244" w:type="dxa"/>
                  <w:shd w:val="clear" w:color="auto" w:fill="auto"/>
                </w:tcPr>
                <w:p w14:paraId="7F712CEB" w14:textId="74197D82" w:rsidR="00372435" w:rsidRPr="000410C7" w:rsidRDefault="00953E44" w:rsidP="00372435">
                  <w:pPr>
                    <w:tabs>
                      <w:tab w:val="left" w:pos="450"/>
                    </w:tabs>
                    <w:spacing w:line="276" w:lineRule="auto"/>
                    <w:contextualSpacing/>
                    <w:jc w:val="center"/>
                    <w:rPr>
                      <w:rFonts w:asciiTheme="minorHAnsi" w:hAnsiTheme="minorHAnsi" w:cstheme="minorHAnsi"/>
                      <w:sz w:val="22"/>
                      <w:szCs w:val="22"/>
                    </w:rPr>
                  </w:pPr>
                  <w:r w:rsidRPr="000410C7">
                    <w:rPr>
                      <w:rFonts w:asciiTheme="minorHAnsi" w:hAnsiTheme="minorHAnsi" w:cstheme="minorHAnsi"/>
                      <w:sz w:val="22"/>
                      <w:szCs w:val="22"/>
                    </w:rPr>
                    <w:t xml:space="preserve">Within </w:t>
                  </w:r>
                  <w:r w:rsidR="00A65EBE">
                    <w:rPr>
                      <w:rFonts w:asciiTheme="minorHAnsi" w:hAnsiTheme="minorHAnsi" w:cstheme="minorHAnsi"/>
                      <w:bCs/>
                      <w:sz w:val="22"/>
                      <w:szCs w:val="22"/>
                    </w:rPr>
                    <w:t>9</w:t>
                  </w:r>
                  <w:r w:rsidR="000410C7" w:rsidRPr="000410C7">
                    <w:rPr>
                      <w:rFonts w:asciiTheme="minorHAnsi" w:hAnsiTheme="minorHAnsi" w:cstheme="minorHAnsi"/>
                      <w:bCs/>
                      <w:sz w:val="22"/>
                      <w:szCs w:val="22"/>
                    </w:rPr>
                    <w:t xml:space="preserve"> weeks after signing the contract</w:t>
                  </w:r>
                </w:p>
              </w:tc>
              <w:tc>
                <w:tcPr>
                  <w:tcW w:w="1030" w:type="dxa"/>
                  <w:shd w:val="clear" w:color="auto" w:fill="auto"/>
                </w:tcPr>
                <w:p w14:paraId="33D52484" w14:textId="67A3F876" w:rsidR="00372435" w:rsidRPr="007F23F9" w:rsidRDefault="00953E44" w:rsidP="00372435">
                  <w:pPr>
                    <w:tabs>
                      <w:tab w:val="left" w:pos="450"/>
                    </w:tabs>
                    <w:spacing w:line="276" w:lineRule="auto"/>
                    <w:contextualSpacing/>
                    <w:jc w:val="center"/>
                    <w:rPr>
                      <w:rFonts w:asciiTheme="minorHAnsi" w:hAnsiTheme="minorHAnsi"/>
                      <w:sz w:val="22"/>
                      <w:szCs w:val="22"/>
                    </w:rPr>
                  </w:pPr>
                  <w:r>
                    <w:rPr>
                      <w:rFonts w:asciiTheme="minorHAnsi" w:hAnsiTheme="minorHAnsi"/>
                      <w:sz w:val="22"/>
                      <w:szCs w:val="22"/>
                    </w:rPr>
                    <w:t>4</w:t>
                  </w:r>
                  <w:r w:rsidR="00372435" w:rsidRPr="007F23F9">
                    <w:rPr>
                      <w:rFonts w:asciiTheme="minorHAnsi" w:hAnsiTheme="minorHAnsi"/>
                      <w:sz w:val="22"/>
                      <w:szCs w:val="22"/>
                    </w:rPr>
                    <w:t xml:space="preserve">0% </w:t>
                  </w:r>
                </w:p>
              </w:tc>
              <w:tc>
                <w:tcPr>
                  <w:tcW w:w="1697" w:type="dxa"/>
                  <w:shd w:val="clear" w:color="auto" w:fill="auto"/>
                </w:tcPr>
                <w:p w14:paraId="12E69A39" w14:textId="77777777" w:rsidR="00372435" w:rsidRPr="007F23F9" w:rsidRDefault="00372435" w:rsidP="00372435">
                  <w:pPr>
                    <w:tabs>
                      <w:tab w:val="left" w:pos="450"/>
                    </w:tabs>
                    <w:spacing w:line="276" w:lineRule="auto"/>
                    <w:contextualSpacing/>
                    <w:rPr>
                      <w:rFonts w:asciiTheme="minorHAnsi" w:hAnsiTheme="minorHAnsi"/>
                      <w:sz w:val="22"/>
                      <w:szCs w:val="22"/>
                    </w:rPr>
                  </w:pPr>
                  <w:r w:rsidRPr="007F23F9">
                    <w:rPr>
                      <w:rFonts w:asciiTheme="minorHAnsi" w:hAnsiTheme="minorHAnsi"/>
                      <w:sz w:val="22"/>
                      <w:szCs w:val="22"/>
                    </w:rPr>
                    <w:t xml:space="preserve">UNDP officer and PIU. </w:t>
                  </w:r>
                </w:p>
              </w:tc>
            </w:tr>
          </w:tbl>
          <w:p w14:paraId="6034381B" w14:textId="77777777" w:rsidR="00321832" w:rsidRPr="0021187D" w:rsidRDefault="00321832" w:rsidP="0021187D">
            <w:pPr>
              <w:jc w:val="both"/>
              <w:rPr>
                <w:rFonts w:ascii="Calibri" w:hAnsi="Calibri" w:cs="Calibri"/>
                <w:bCs/>
                <w:sz w:val="22"/>
                <w:szCs w:val="22"/>
              </w:rPr>
            </w:pPr>
          </w:p>
        </w:tc>
      </w:tr>
      <w:tr w:rsidR="00074C9B" w:rsidRPr="0021187D" w14:paraId="60343820" w14:textId="77777777" w:rsidTr="000410C7">
        <w:tc>
          <w:tcPr>
            <w:tcW w:w="2093" w:type="dxa"/>
            <w:shd w:val="clear" w:color="auto" w:fill="auto"/>
          </w:tcPr>
          <w:p w14:paraId="6034381D" w14:textId="77777777" w:rsidR="00074C9B" w:rsidRPr="0021187D" w:rsidRDefault="00893913" w:rsidP="00262445">
            <w:pPr>
              <w:rPr>
                <w:rFonts w:ascii="Calibri" w:hAnsi="Calibri" w:cs="Calibri"/>
                <w:bCs/>
                <w:sz w:val="22"/>
                <w:szCs w:val="22"/>
              </w:rPr>
            </w:pPr>
            <w:r w:rsidRPr="00241AF2">
              <w:rPr>
                <w:rFonts w:ascii="Calibri" w:hAnsi="Calibri" w:cs="Calibri"/>
                <w:bCs/>
              </w:rPr>
              <w:t>Person(</w:t>
            </w:r>
            <w:r w:rsidR="00074C9B" w:rsidRPr="00241AF2">
              <w:rPr>
                <w:rFonts w:ascii="Calibri" w:hAnsi="Calibri" w:cs="Calibri"/>
                <w:bCs/>
              </w:rPr>
              <w:t>s</w:t>
            </w:r>
            <w:r w:rsidRPr="00241AF2">
              <w:rPr>
                <w:rFonts w:ascii="Calibri" w:hAnsi="Calibri" w:cs="Calibri"/>
                <w:bCs/>
              </w:rPr>
              <w:t>)</w:t>
            </w:r>
            <w:r w:rsidR="00074C9B" w:rsidRPr="00241AF2">
              <w:rPr>
                <w:rFonts w:ascii="Calibri" w:hAnsi="Calibri" w:cs="Calibri"/>
                <w:bCs/>
              </w:rPr>
              <w:t xml:space="preserve"> to review/inspect/ approve outputs/completed services and authorize </w:t>
            </w:r>
            <w:r w:rsidR="009D5424" w:rsidRPr="00241AF2">
              <w:rPr>
                <w:rFonts w:ascii="Calibri" w:hAnsi="Calibri" w:cs="Calibri"/>
                <w:bCs/>
              </w:rPr>
              <w:t xml:space="preserve">the disbursement of </w:t>
            </w:r>
            <w:r w:rsidR="00074C9B" w:rsidRPr="00241AF2">
              <w:rPr>
                <w:rFonts w:ascii="Calibri" w:hAnsi="Calibri" w:cs="Calibri"/>
                <w:bCs/>
              </w:rPr>
              <w:t>payment</w:t>
            </w:r>
          </w:p>
        </w:tc>
        <w:tc>
          <w:tcPr>
            <w:tcW w:w="8114" w:type="dxa"/>
            <w:shd w:val="clear" w:color="auto" w:fill="auto"/>
          </w:tcPr>
          <w:sdt>
            <w:sdtPr>
              <w:rPr>
                <w:rFonts w:ascii="Calibri" w:hAnsi="Calibri" w:cs="Calibri"/>
                <w:bCs/>
                <w:sz w:val="22"/>
                <w:szCs w:val="22"/>
              </w:rPr>
              <w:id w:val="1025286465"/>
              <w:text/>
            </w:sdtPr>
            <w:sdtContent>
              <w:p w14:paraId="6034381F" w14:textId="39B3CA48" w:rsidR="00074C9B" w:rsidRPr="0021187D" w:rsidRDefault="00446026" w:rsidP="00262445">
                <w:pPr>
                  <w:jc w:val="both"/>
                  <w:rPr>
                    <w:rFonts w:ascii="Calibri" w:hAnsi="Calibri" w:cs="Calibri"/>
                    <w:bCs/>
                    <w:sz w:val="22"/>
                    <w:szCs w:val="22"/>
                  </w:rPr>
                </w:pPr>
                <w:r>
                  <w:rPr>
                    <w:rFonts w:ascii="Calibri" w:hAnsi="Calibri" w:cs="Calibri"/>
                    <w:bCs/>
                    <w:sz w:val="22"/>
                    <w:szCs w:val="22"/>
                  </w:rPr>
                  <w:t>Program</w:t>
                </w:r>
                <w:r w:rsidR="00352330">
                  <w:rPr>
                    <w:rFonts w:ascii="Calibri" w:hAnsi="Calibri" w:cs="Calibri"/>
                    <w:bCs/>
                    <w:sz w:val="22"/>
                    <w:szCs w:val="22"/>
                  </w:rPr>
                  <w:t xml:space="preserve"> Analyst</w:t>
                </w:r>
                <w:r w:rsidR="000410C7">
                  <w:rPr>
                    <w:rFonts w:ascii="Calibri" w:hAnsi="Calibri" w:cs="Calibri"/>
                    <w:bCs/>
                    <w:sz w:val="22"/>
                    <w:szCs w:val="22"/>
                  </w:rPr>
                  <w:t xml:space="preserve"> and Project Implementing Unit</w:t>
                </w:r>
              </w:p>
            </w:sdtContent>
          </w:sdt>
        </w:tc>
      </w:tr>
      <w:tr w:rsidR="00D85C6C" w:rsidRPr="0021187D" w14:paraId="60343829" w14:textId="77777777" w:rsidTr="000410C7">
        <w:tc>
          <w:tcPr>
            <w:tcW w:w="2093" w:type="dxa"/>
            <w:shd w:val="clear" w:color="auto" w:fill="auto"/>
          </w:tcPr>
          <w:p w14:paraId="60343822" w14:textId="77777777" w:rsidR="00D85C6C" w:rsidRPr="0021187D" w:rsidRDefault="007C2D07" w:rsidP="0021187D">
            <w:pPr>
              <w:rPr>
                <w:rFonts w:ascii="Calibri" w:hAnsi="Calibri" w:cs="Calibri"/>
                <w:bCs/>
                <w:sz w:val="22"/>
                <w:szCs w:val="22"/>
              </w:rPr>
            </w:pPr>
            <w:r w:rsidRPr="0021187D">
              <w:rPr>
                <w:rFonts w:ascii="Calibri" w:hAnsi="Calibri" w:cs="Calibri"/>
                <w:bCs/>
                <w:sz w:val="22"/>
                <w:szCs w:val="22"/>
              </w:rPr>
              <w:t>Type of Contract to be Signed</w:t>
            </w:r>
          </w:p>
        </w:tc>
        <w:tc>
          <w:tcPr>
            <w:tcW w:w="8114" w:type="dxa"/>
            <w:shd w:val="clear" w:color="auto" w:fill="auto"/>
          </w:tcPr>
          <w:p w14:paraId="60343825" w14:textId="1302C439" w:rsidR="007C2D07" w:rsidRDefault="00C766AF"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Content>
                <w:r w:rsidR="00352330">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7C2D07" w:rsidRPr="0021187D">
              <w:rPr>
                <w:rFonts w:ascii="Calibri" w:hAnsi="Calibri" w:cs="Calibri"/>
                <w:snapToGrid w:val="0"/>
                <w:sz w:val="22"/>
                <w:szCs w:val="22"/>
              </w:rPr>
              <w:t>Purchase Order</w:t>
            </w:r>
          </w:p>
          <w:p w14:paraId="60343828" w14:textId="277A81DF" w:rsidR="007C2D07" w:rsidRPr="0021187D" w:rsidRDefault="00C766AF"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Content>
                <w:r w:rsidR="001C3794">
                  <w:rPr>
                    <w:rFonts w:ascii="Arial Unicode MS" w:hAnsi="Arial Unicode MS" w:cs="Calibri"/>
                    <w:snapToGrid w:val="0"/>
                    <w:sz w:val="22"/>
                    <w:szCs w:val="22"/>
                  </w:rPr>
                  <w:t>☒</w:t>
                </w:r>
              </w:sdtContent>
            </w:sdt>
            <w:r w:rsidR="00445EEC">
              <w:rPr>
                <w:rFonts w:ascii="Calibri" w:hAnsi="Calibri" w:cs="Calibri"/>
                <w:snapToGrid w:val="0"/>
                <w:sz w:val="22"/>
                <w:szCs w:val="22"/>
              </w:rPr>
              <w:t xml:space="preserve"> </w:t>
            </w:r>
            <w:r w:rsidR="002122FC">
              <w:rPr>
                <w:rFonts w:ascii="Calibri" w:hAnsi="Calibri" w:cs="Calibri"/>
                <w:snapToGrid w:val="0"/>
                <w:sz w:val="22"/>
                <w:szCs w:val="22"/>
              </w:rPr>
              <w:t>Contract for Professional Services</w:t>
            </w:r>
            <w:r w:rsidR="007C2D07" w:rsidRPr="0021187D">
              <w:rPr>
                <w:rFonts w:ascii="Calibri" w:hAnsi="Calibri" w:cs="Calibri"/>
                <w:snapToGrid w:val="0"/>
                <w:sz w:val="22"/>
                <w:szCs w:val="22"/>
              </w:rPr>
              <w:t xml:space="preserve"> </w:t>
            </w:r>
          </w:p>
        </w:tc>
      </w:tr>
      <w:tr w:rsidR="00D85C6C" w:rsidRPr="0021187D" w14:paraId="60343830" w14:textId="77777777" w:rsidTr="000410C7">
        <w:tc>
          <w:tcPr>
            <w:tcW w:w="2093" w:type="dxa"/>
            <w:shd w:val="clear" w:color="auto" w:fill="auto"/>
          </w:tcPr>
          <w:p w14:paraId="6034382B" w14:textId="77777777" w:rsidR="00D85C6C" w:rsidRPr="0021187D" w:rsidRDefault="007104C0" w:rsidP="0021187D">
            <w:pPr>
              <w:rPr>
                <w:rFonts w:ascii="Calibri" w:hAnsi="Calibri" w:cs="Calibri"/>
                <w:bCs/>
                <w:sz w:val="22"/>
                <w:szCs w:val="22"/>
              </w:rPr>
            </w:pPr>
            <w:r w:rsidRPr="00463E7F">
              <w:rPr>
                <w:rFonts w:ascii="Calibri" w:hAnsi="Calibri" w:cs="Calibri"/>
                <w:bCs/>
                <w:sz w:val="22"/>
                <w:szCs w:val="22"/>
              </w:rPr>
              <w:t>Criteria for Contract Award</w:t>
            </w:r>
          </w:p>
        </w:tc>
        <w:tc>
          <w:tcPr>
            <w:tcW w:w="8114" w:type="dxa"/>
            <w:shd w:val="clear" w:color="auto" w:fill="auto"/>
          </w:tcPr>
          <w:p w14:paraId="6034382D" w14:textId="77777777" w:rsidR="007104C0" w:rsidRPr="0021187D" w:rsidRDefault="00C766AF" w:rsidP="00445EEC">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Arial Unicode MS"/>
                  <w14:uncheckedState w14:val="2610" w14:font="Arial Unicode MS"/>
                </w14:checkbox>
              </w:sdtPr>
              <w:sdtContent>
                <w:r w:rsidR="00445EEC">
                  <w:rPr>
                    <w:rFonts w:ascii="MS Gothic" w:eastAsia="MS Gothic" w:hAnsi="MS Gothic" w:cs="Calibri" w:hint="eastAsia"/>
                    <w:snapToGrid w:val="0"/>
                    <w:sz w:val="22"/>
                    <w:szCs w:val="22"/>
                  </w:rPr>
                  <w:t>☐</w:t>
                </w:r>
              </w:sdtContent>
            </w:sdt>
            <w:r w:rsidR="00445EEC">
              <w:rPr>
                <w:rFonts w:ascii="Calibri" w:hAnsi="Calibri" w:cs="Calibri"/>
                <w:snapToGrid w:val="0"/>
                <w:sz w:val="22"/>
                <w:szCs w:val="22"/>
              </w:rPr>
              <w:t xml:space="preserve"> </w:t>
            </w:r>
            <w:r w:rsidR="007104C0" w:rsidRPr="0021187D">
              <w:rPr>
                <w:rFonts w:ascii="Calibri" w:hAnsi="Calibri" w:cs="Calibri"/>
                <w:snapToGrid w:val="0"/>
                <w:sz w:val="22"/>
                <w:szCs w:val="22"/>
              </w:rPr>
              <w:t>Lowest Price</w:t>
            </w:r>
            <w:r w:rsidR="00AA5146">
              <w:rPr>
                <w:rFonts w:ascii="Calibri" w:hAnsi="Calibri" w:cs="Calibri"/>
                <w:snapToGrid w:val="0"/>
                <w:sz w:val="22"/>
                <w:szCs w:val="22"/>
              </w:rPr>
              <w:t xml:space="preserve"> Quote</w:t>
            </w:r>
            <w:r w:rsidR="00B346B2">
              <w:rPr>
                <w:rFonts w:ascii="Calibri" w:hAnsi="Calibri" w:cs="Calibri"/>
                <w:snapToGrid w:val="0"/>
                <w:sz w:val="22"/>
                <w:szCs w:val="22"/>
              </w:rPr>
              <w:t xml:space="preserve"> among technically responsive offers</w:t>
            </w:r>
          </w:p>
          <w:p w14:paraId="6034382E" w14:textId="3857B034" w:rsidR="00B346B2" w:rsidRPr="00B346B2" w:rsidRDefault="00C766AF" w:rsidP="00445EEC">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Content>
                <w:r w:rsidR="00463E7F">
                  <w:rPr>
                    <w:rFonts w:ascii="Arial Unicode MS" w:eastAsia="Arial Unicode MS" w:hAnsi="Arial Unicode MS" w:cs="Arial Unicode MS" w:hint="eastAsia"/>
                    <w:snapToGrid w:val="0"/>
                    <w:sz w:val="22"/>
                    <w:szCs w:val="22"/>
                  </w:rPr>
                  <w:t>☒</w:t>
                </w:r>
              </w:sdtContent>
            </w:sdt>
            <w:r w:rsidR="00445EEC">
              <w:rPr>
                <w:rFonts w:ascii="Calibri" w:hAnsi="Calibri" w:cs="Calibri"/>
                <w:snapToGrid w:val="0"/>
                <w:sz w:val="22"/>
                <w:szCs w:val="22"/>
              </w:rPr>
              <w:t xml:space="preserve"> </w:t>
            </w:r>
            <w:r w:rsidR="00B346B2">
              <w:rPr>
                <w:rFonts w:ascii="Calibri" w:hAnsi="Calibri" w:cs="Calibri"/>
                <w:snapToGrid w:val="0"/>
                <w:sz w:val="22"/>
                <w:szCs w:val="22"/>
              </w:rPr>
              <w:t xml:space="preserve">Highest </w:t>
            </w:r>
            <w:r w:rsidR="007104C0" w:rsidRPr="0021187D">
              <w:rPr>
                <w:rFonts w:ascii="Calibri" w:hAnsi="Calibri" w:cs="Calibri"/>
                <w:snapToGrid w:val="0"/>
                <w:sz w:val="22"/>
                <w:szCs w:val="22"/>
              </w:rPr>
              <w:t>Combined Scor</w:t>
            </w:r>
            <w:r w:rsidR="00B346B2">
              <w:rPr>
                <w:rFonts w:ascii="Calibri" w:hAnsi="Calibri" w:cs="Calibri"/>
                <w:snapToGrid w:val="0"/>
                <w:sz w:val="22"/>
                <w:szCs w:val="22"/>
              </w:rPr>
              <w:t>e</w:t>
            </w:r>
            <w:r w:rsidR="007104C0" w:rsidRPr="0021187D">
              <w:rPr>
                <w:rFonts w:ascii="Calibri" w:hAnsi="Calibri" w:cs="Calibri"/>
                <w:snapToGrid w:val="0"/>
                <w:sz w:val="22"/>
                <w:szCs w:val="22"/>
              </w:rPr>
              <w:t xml:space="preserve"> </w:t>
            </w:r>
            <w:r w:rsidR="00B346B2">
              <w:rPr>
                <w:rFonts w:ascii="Calibri" w:hAnsi="Calibri" w:cs="Calibri"/>
                <w:snapToGrid w:val="0"/>
                <w:sz w:val="22"/>
                <w:szCs w:val="22"/>
              </w:rPr>
              <w:t xml:space="preserve">(based on the </w:t>
            </w:r>
            <w:r w:rsidR="007104C0" w:rsidRPr="0021187D">
              <w:rPr>
                <w:rFonts w:ascii="Calibri" w:hAnsi="Calibri" w:cs="Calibri"/>
                <w:snapToGrid w:val="0"/>
                <w:sz w:val="22"/>
                <w:szCs w:val="22"/>
              </w:rPr>
              <w:t xml:space="preserve">70% </w:t>
            </w:r>
            <w:r w:rsidR="00AA5146">
              <w:rPr>
                <w:rFonts w:ascii="Calibri" w:hAnsi="Calibri" w:cs="Calibri"/>
                <w:snapToGrid w:val="0"/>
                <w:sz w:val="22"/>
                <w:szCs w:val="22"/>
              </w:rPr>
              <w:t>technical</w:t>
            </w:r>
            <w:r w:rsidR="00B7445D">
              <w:rPr>
                <w:rFonts w:ascii="Calibri" w:hAnsi="Calibri" w:cs="Calibri"/>
                <w:snapToGrid w:val="0"/>
                <w:sz w:val="22"/>
                <w:szCs w:val="22"/>
              </w:rPr>
              <w:t xml:space="preserve"> offer</w:t>
            </w:r>
            <w:r w:rsidR="00AA5146">
              <w:rPr>
                <w:rFonts w:ascii="Calibri" w:hAnsi="Calibri" w:cs="Calibri"/>
                <w:snapToGrid w:val="0"/>
                <w:sz w:val="22"/>
                <w:szCs w:val="22"/>
              </w:rPr>
              <w:t xml:space="preserve"> </w:t>
            </w:r>
            <w:r w:rsidR="00B346B2">
              <w:rPr>
                <w:rFonts w:ascii="Calibri" w:hAnsi="Calibri" w:cs="Calibri"/>
                <w:snapToGrid w:val="0"/>
                <w:sz w:val="22"/>
                <w:szCs w:val="22"/>
              </w:rPr>
              <w:t xml:space="preserve"> and </w:t>
            </w:r>
            <w:r w:rsidR="007104C0" w:rsidRPr="0021187D">
              <w:rPr>
                <w:rFonts w:ascii="Calibri" w:hAnsi="Calibri" w:cs="Calibri"/>
                <w:snapToGrid w:val="0"/>
                <w:sz w:val="22"/>
                <w:szCs w:val="22"/>
              </w:rPr>
              <w:t>30%</w:t>
            </w:r>
            <w:r w:rsidR="00AA5146">
              <w:rPr>
                <w:rFonts w:ascii="Calibri" w:hAnsi="Calibri" w:cs="Calibri"/>
                <w:snapToGrid w:val="0"/>
                <w:sz w:val="22"/>
                <w:szCs w:val="22"/>
              </w:rPr>
              <w:t xml:space="preserve"> price</w:t>
            </w:r>
            <w:r w:rsidR="00B346B2">
              <w:rPr>
                <w:rFonts w:ascii="Calibri" w:hAnsi="Calibri" w:cs="Calibri"/>
                <w:snapToGrid w:val="0"/>
                <w:sz w:val="22"/>
                <w:szCs w:val="22"/>
              </w:rPr>
              <w:t xml:space="preserve"> weight distribution</w:t>
            </w:r>
            <w:r w:rsidR="007104C0" w:rsidRPr="0021187D">
              <w:rPr>
                <w:rFonts w:ascii="Calibri" w:hAnsi="Calibri" w:cs="Calibri"/>
                <w:snapToGrid w:val="0"/>
                <w:sz w:val="22"/>
                <w:szCs w:val="22"/>
              </w:rPr>
              <w:t>)</w:t>
            </w:r>
            <w:r w:rsidR="00B346B2">
              <w:rPr>
                <w:rFonts w:ascii="Calibri" w:hAnsi="Calibri" w:cs="Calibri"/>
                <w:sz w:val="22"/>
                <w:szCs w:val="22"/>
              </w:rPr>
              <w:t xml:space="preserve"> </w:t>
            </w:r>
          </w:p>
          <w:p w14:paraId="6034382F" w14:textId="6BD591EC" w:rsidR="00D85C6C" w:rsidRPr="0021187D" w:rsidRDefault="00C766AF"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Content>
                <w:r w:rsidR="00352330">
                  <w:rPr>
                    <w:rFonts w:ascii="Arial Unicode MS" w:hAnsi="Arial Unicode MS" w:cs="Calibri"/>
                    <w:sz w:val="22"/>
                    <w:szCs w:val="22"/>
                  </w:rPr>
                  <w:t>☒</w:t>
                </w:r>
              </w:sdtContent>
            </w:sdt>
            <w:r w:rsidR="00445EEC">
              <w:rPr>
                <w:rFonts w:ascii="Calibri" w:hAnsi="Calibri" w:cs="Calibri"/>
                <w:sz w:val="22"/>
                <w:szCs w:val="22"/>
              </w:rPr>
              <w:t xml:space="preserve"> </w:t>
            </w:r>
            <w:r w:rsidR="00B346B2">
              <w:rPr>
                <w:rFonts w:ascii="Calibri" w:hAnsi="Calibri" w:cs="Calibri"/>
                <w:sz w:val="22"/>
                <w:szCs w:val="22"/>
              </w:rPr>
              <w:t xml:space="preserve">Full </w:t>
            </w:r>
            <w:r w:rsidR="00705FAF">
              <w:rPr>
                <w:rFonts w:ascii="Calibri" w:hAnsi="Calibri" w:cs="Calibri"/>
                <w:sz w:val="22"/>
                <w:szCs w:val="22"/>
              </w:rPr>
              <w:t xml:space="preserve">acceptance of the UNDP </w:t>
            </w:r>
            <w:r w:rsidR="00B346B2">
              <w:rPr>
                <w:rFonts w:ascii="Calibri" w:hAnsi="Calibri" w:cs="Calibri"/>
                <w:sz w:val="22"/>
                <w:szCs w:val="22"/>
              </w:rPr>
              <w:t xml:space="preserve">Contract General Terms and </w:t>
            </w:r>
            <w:r w:rsidR="00B346B2" w:rsidRPr="00BE4871">
              <w:rPr>
                <w:rFonts w:ascii="Calibri" w:hAnsi="Calibri" w:cs="Calibri"/>
                <w:sz w:val="22"/>
                <w:szCs w:val="22"/>
              </w:rPr>
              <w:t>Conditions</w:t>
            </w:r>
            <w:r w:rsidR="00BE4871" w:rsidRPr="00BE4871">
              <w:rPr>
                <w:rFonts w:ascii="Calibri" w:hAnsi="Calibri" w:cs="Calibri"/>
                <w:sz w:val="22"/>
                <w:szCs w:val="22"/>
              </w:rPr>
              <w:t xml:space="preserve"> </w:t>
            </w:r>
            <w:r w:rsidR="00705FAF">
              <w:rPr>
                <w:rFonts w:ascii="Calibri" w:hAnsi="Calibri" w:cs="Calibri"/>
                <w:sz w:val="22"/>
                <w:szCs w:val="22"/>
              </w:rPr>
              <w:t>(GTC).  T</w:t>
            </w:r>
            <w:r w:rsidR="00BE4871" w:rsidRPr="00705FAF">
              <w:rPr>
                <w:rFonts w:ascii="Calibri" w:hAnsi="Calibri" w:cs="Calibri"/>
                <w:sz w:val="22"/>
                <w:szCs w:val="22"/>
              </w:rPr>
              <w:t xml:space="preserve">his is a </w:t>
            </w:r>
            <w:r w:rsidR="000410C7" w:rsidRPr="00705FAF">
              <w:rPr>
                <w:rFonts w:ascii="Calibri" w:hAnsi="Calibri" w:cs="Calibri"/>
                <w:sz w:val="22"/>
                <w:szCs w:val="22"/>
              </w:rPr>
              <w:t>mandatory criterion</w:t>
            </w:r>
            <w:r w:rsidR="00BE4871" w:rsidRPr="00705FAF">
              <w:rPr>
                <w:rFonts w:ascii="Calibri" w:hAnsi="Calibri" w:cs="Calibri"/>
                <w:sz w:val="22"/>
                <w:szCs w:val="22"/>
              </w:rPr>
              <w:t xml:space="preserve"> and cannot be deleted regardless of the nature of services required</w:t>
            </w:r>
            <w:r w:rsidR="00705FAF">
              <w:rPr>
                <w:rFonts w:ascii="Calibri" w:hAnsi="Calibri" w:cs="Calibri"/>
                <w:sz w:val="22"/>
                <w:szCs w:val="22"/>
              </w:rPr>
              <w:t>.  Non acceptance of the GTC may be grounds for the rejection of the Proposal.</w:t>
            </w:r>
          </w:p>
        </w:tc>
      </w:tr>
      <w:tr w:rsidR="003D44BB" w:rsidRPr="0021187D" w14:paraId="6034383C" w14:textId="77777777" w:rsidTr="000410C7">
        <w:tc>
          <w:tcPr>
            <w:tcW w:w="2093" w:type="dxa"/>
            <w:shd w:val="clear" w:color="auto" w:fill="auto"/>
          </w:tcPr>
          <w:p w14:paraId="60343832" w14:textId="77777777" w:rsidR="003D44BB" w:rsidRDefault="003D44BB" w:rsidP="00014DD0">
            <w:pPr>
              <w:rPr>
                <w:rFonts w:ascii="Calibri" w:hAnsi="Calibri" w:cs="Calibri"/>
                <w:bCs/>
                <w:sz w:val="22"/>
                <w:szCs w:val="22"/>
              </w:rPr>
            </w:pPr>
            <w:r w:rsidRPr="004A5ED6">
              <w:rPr>
                <w:rFonts w:ascii="Calibri" w:hAnsi="Calibri" w:cs="Calibri"/>
                <w:bCs/>
                <w:sz w:val="22"/>
                <w:szCs w:val="22"/>
              </w:rPr>
              <w:t>Criteria for the Assessment of Proposal</w:t>
            </w:r>
            <w:r>
              <w:rPr>
                <w:rFonts w:ascii="Calibri" w:hAnsi="Calibri" w:cs="Calibri"/>
                <w:bCs/>
                <w:sz w:val="22"/>
                <w:szCs w:val="22"/>
              </w:rPr>
              <w:t xml:space="preserve"> </w:t>
            </w:r>
          </w:p>
        </w:tc>
        <w:tc>
          <w:tcPr>
            <w:tcW w:w="8114" w:type="dxa"/>
            <w:shd w:val="clear" w:color="auto" w:fill="auto"/>
          </w:tcPr>
          <w:p w14:paraId="60343834" w14:textId="77777777"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60343836" w14:textId="3246F11B" w:rsidR="003D44BB" w:rsidRPr="00445EEC" w:rsidRDefault="00C766AF" w:rsidP="00445EEC">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Content>
                <w:r w:rsidR="00054C5E">
                  <w:rPr>
                    <w:rFonts w:ascii="Arial Unicode MS" w:hAnsi="Arial Unicode MS" w:cs="Calibri"/>
                    <w:snapToGrid w:val="0"/>
                    <w:color w:val="000000" w:themeColor="text1"/>
                    <w:sz w:val="22"/>
                    <w:szCs w:val="22"/>
                  </w:rPr>
                  <w:t>☒</w:t>
                </w:r>
              </w:sdtContent>
            </w:sdt>
            <w:r w:rsidR="000959ED">
              <w:rPr>
                <w:rFonts w:ascii="Calibri" w:hAnsi="Calibri" w:cs="Calibri"/>
                <w:snapToGrid w:val="0"/>
                <w:color w:val="000000" w:themeColor="text1"/>
                <w:sz w:val="22"/>
                <w:szCs w:val="22"/>
              </w:rPr>
              <w:t>Proposed m</w:t>
            </w:r>
            <w:r w:rsidR="003D44BB" w:rsidRPr="00445EEC">
              <w:rPr>
                <w:rFonts w:ascii="Calibri" w:hAnsi="Calibri" w:cs="Calibri"/>
                <w:snapToGrid w:val="0"/>
                <w:color w:val="000000" w:themeColor="text1"/>
                <w:sz w:val="22"/>
                <w:szCs w:val="22"/>
              </w:rPr>
              <w:t xml:space="preserve">ethodology, Its Appropriateness to the Condition and Timeliness of the Implementation Plan </w:t>
            </w:r>
            <w:r w:rsidR="00054C5E">
              <w:rPr>
                <w:rFonts w:ascii="Calibri" w:hAnsi="Calibri" w:cs="Calibri"/>
                <w:snapToGrid w:val="0"/>
                <w:color w:val="000000" w:themeColor="text1"/>
                <w:sz w:val="22"/>
                <w:szCs w:val="22"/>
              </w:rPr>
              <w:t xml:space="preserve">– </w:t>
            </w:r>
            <w:sdt>
              <w:sdtPr>
                <w:rPr>
                  <w:rFonts w:ascii="Calibri" w:hAnsi="Calibri" w:cs="Calibri"/>
                  <w:snapToGrid w:val="0"/>
                  <w:color w:val="000000" w:themeColor="text1"/>
                  <w:sz w:val="22"/>
                  <w:szCs w:val="22"/>
                </w:rPr>
                <w:id w:val="-1561239514"/>
                <w:text/>
              </w:sdtPr>
              <w:sdtContent>
                <w:r w:rsidR="00B45AAE">
                  <w:rPr>
                    <w:rFonts w:ascii="Calibri" w:hAnsi="Calibri" w:cs="Calibri"/>
                    <w:snapToGrid w:val="0"/>
                    <w:color w:val="000000" w:themeColor="text1"/>
                    <w:sz w:val="22"/>
                    <w:szCs w:val="22"/>
                  </w:rPr>
                  <w:t>5</w:t>
                </w:r>
                <w:r w:rsidR="000410C7">
                  <w:rPr>
                    <w:rFonts w:ascii="Calibri" w:hAnsi="Calibri" w:cs="Calibri"/>
                    <w:snapToGrid w:val="0"/>
                    <w:color w:val="000000" w:themeColor="text1"/>
                    <w:sz w:val="22"/>
                    <w:szCs w:val="22"/>
                  </w:rPr>
                  <w:t>0</w:t>
                </w:r>
              </w:sdtContent>
            </w:sdt>
            <w:r w:rsidR="00054C5E">
              <w:rPr>
                <w:rFonts w:ascii="Calibri" w:hAnsi="Calibri" w:cs="Calibri"/>
                <w:snapToGrid w:val="0"/>
                <w:color w:val="000000" w:themeColor="text1"/>
                <w:sz w:val="22"/>
                <w:szCs w:val="22"/>
              </w:rPr>
              <w:t>p</w:t>
            </w:r>
          </w:p>
          <w:p w14:paraId="60343838" w14:textId="171E6790" w:rsidR="005A5E1D" w:rsidRPr="00BF4ADB" w:rsidRDefault="00C766AF" w:rsidP="005A5E1D">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Content>
                <w:r w:rsidR="00054C5E">
                  <w:rPr>
                    <w:rFonts w:ascii="Arial Unicode MS" w:hAnsi="Arial Unicode MS" w:cs="Calibri"/>
                    <w:snapToGrid w:val="0"/>
                    <w:color w:val="000000" w:themeColor="text1"/>
                    <w:sz w:val="22"/>
                    <w:szCs w:val="22"/>
                  </w:rPr>
                  <w:t>☒</w:t>
                </w:r>
              </w:sdtContent>
            </w:sdt>
            <w:r w:rsidR="00445EEC" w:rsidRPr="00445EEC">
              <w:rPr>
                <w:rFonts w:ascii="Calibri" w:hAnsi="Calibri" w:cs="Calibri"/>
                <w:snapToGrid w:val="0"/>
                <w:color w:val="000000" w:themeColor="text1"/>
                <w:sz w:val="22"/>
                <w:szCs w:val="22"/>
              </w:rPr>
              <w:t xml:space="preserve"> </w:t>
            </w:r>
            <w:r w:rsidR="003D44BB" w:rsidRPr="00445EEC">
              <w:rPr>
                <w:rFonts w:ascii="Calibri" w:hAnsi="Calibri" w:cs="Calibri"/>
                <w:snapToGrid w:val="0"/>
                <w:color w:val="000000" w:themeColor="text1"/>
                <w:sz w:val="22"/>
                <w:szCs w:val="22"/>
              </w:rPr>
              <w:t xml:space="preserve">Management Structure and </w:t>
            </w:r>
            <w:r w:rsidR="00FB0919" w:rsidRPr="00445EEC">
              <w:rPr>
                <w:rFonts w:ascii="Calibri" w:hAnsi="Calibri" w:cs="Calibri"/>
                <w:snapToGrid w:val="0"/>
                <w:color w:val="000000" w:themeColor="text1"/>
                <w:sz w:val="22"/>
                <w:szCs w:val="22"/>
              </w:rPr>
              <w:t xml:space="preserve">Qualification of </w:t>
            </w:r>
            <w:r w:rsidR="003D44BB" w:rsidRPr="00445EEC">
              <w:rPr>
                <w:rFonts w:ascii="Calibri" w:hAnsi="Calibri" w:cs="Calibri"/>
                <w:snapToGrid w:val="0"/>
                <w:color w:val="000000" w:themeColor="text1"/>
                <w:sz w:val="22"/>
                <w:szCs w:val="22"/>
              </w:rPr>
              <w:t>Key Personnel</w:t>
            </w:r>
            <w:r w:rsidR="00054C5E">
              <w:rPr>
                <w:rFonts w:ascii="Calibri" w:hAnsi="Calibri" w:cs="Calibri"/>
                <w:snapToGrid w:val="0"/>
                <w:color w:val="000000" w:themeColor="text1"/>
                <w:sz w:val="22"/>
                <w:szCs w:val="22"/>
              </w:rPr>
              <w:t xml:space="preserve"> - </w:t>
            </w:r>
            <w:sdt>
              <w:sdtPr>
                <w:rPr>
                  <w:rFonts w:ascii="Calibri" w:hAnsi="Calibri" w:cs="Calibri"/>
                  <w:snapToGrid w:val="0"/>
                  <w:color w:val="000000" w:themeColor="text1"/>
                  <w:sz w:val="22"/>
                  <w:szCs w:val="22"/>
                </w:rPr>
                <w:id w:val="-1213420557"/>
                <w:text/>
              </w:sdtPr>
              <w:sdtContent>
                <w:r w:rsidR="00B45AAE">
                  <w:rPr>
                    <w:rFonts w:ascii="Calibri" w:hAnsi="Calibri" w:cs="Calibri"/>
                    <w:snapToGrid w:val="0"/>
                    <w:color w:val="000000" w:themeColor="text1"/>
                    <w:sz w:val="22"/>
                    <w:szCs w:val="22"/>
                  </w:rPr>
                  <w:t>5</w:t>
                </w:r>
                <w:r w:rsidR="00BF4ADB">
                  <w:rPr>
                    <w:rFonts w:ascii="Calibri" w:hAnsi="Calibri" w:cs="Calibri"/>
                    <w:snapToGrid w:val="0"/>
                    <w:color w:val="000000" w:themeColor="text1"/>
                    <w:sz w:val="22"/>
                    <w:szCs w:val="22"/>
                  </w:rPr>
                  <w:t>0</w:t>
                </w:r>
                <w:r w:rsidR="00054C5E">
                  <w:rPr>
                    <w:rFonts w:ascii="Calibri" w:hAnsi="Calibri" w:cs="Calibri"/>
                    <w:snapToGrid w:val="0"/>
                    <w:color w:val="000000" w:themeColor="text1"/>
                    <w:sz w:val="22"/>
                    <w:szCs w:val="22"/>
                  </w:rPr>
                  <w:t>p</w:t>
                </w:r>
              </w:sdtContent>
            </w:sdt>
          </w:p>
          <w:p w14:paraId="60343839" w14:textId="73EAE3B9" w:rsidR="005A5E1D" w:rsidRPr="005A5E1D" w:rsidRDefault="005A5E1D" w:rsidP="005A5E1D">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B" w14:textId="4363F974" w:rsidR="00C65F7D" w:rsidRPr="00C424F4" w:rsidRDefault="00C424F4" w:rsidP="005A5E1D">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tc>
      </w:tr>
      <w:tr w:rsidR="00BF18F3" w:rsidRPr="0021187D" w14:paraId="60343842" w14:textId="77777777" w:rsidTr="000410C7">
        <w:tc>
          <w:tcPr>
            <w:tcW w:w="2093" w:type="dxa"/>
            <w:shd w:val="clear" w:color="auto" w:fill="auto"/>
          </w:tcPr>
          <w:p w14:paraId="6034383E" w14:textId="77777777" w:rsidR="00BF18F3" w:rsidRPr="00063E98" w:rsidRDefault="00BF18F3"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8114" w:type="dxa"/>
            <w:shd w:val="clear" w:color="auto" w:fill="auto"/>
          </w:tcPr>
          <w:p w14:paraId="60343841" w14:textId="3B039D09" w:rsidR="00471734" w:rsidRPr="00063E98" w:rsidRDefault="00C766AF" w:rsidP="003C13B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Content>
                <w:r w:rsidR="003C13B4">
                  <w:rPr>
                    <w:rFonts w:ascii="Arial Unicode MS" w:hAnsi="Arial Unicode MS" w:cs="Calibri"/>
                    <w:sz w:val="22"/>
                    <w:szCs w:val="22"/>
                  </w:rPr>
                  <w:t>☒</w:t>
                </w:r>
              </w:sdtContent>
            </w:sdt>
            <w:r w:rsidR="00445EEC">
              <w:rPr>
                <w:rFonts w:ascii="Calibri" w:hAnsi="Calibri" w:cs="Calibri"/>
                <w:sz w:val="22"/>
                <w:szCs w:val="22"/>
              </w:rPr>
              <w:t xml:space="preserve"> </w:t>
            </w:r>
            <w:r w:rsidR="00BF18F3" w:rsidRPr="00063E98">
              <w:rPr>
                <w:rFonts w:ascii="Calibri" w:hAnsi="Calibri" w:cs="Calibri"/>
                <w:sz w:val="22"/>
                <w:szCs w:val="22"/>
              </w:rPr>
              <w:t>One and only one Service Provider</w:t>
            </w:r>
          </w:p>
        </w:tc>
      </w:tr>
      <w:tr w:rsidR="00BF18F3" w:rsidRPr="00E933A8" w14:paraId="6034384A" w14:textId="77777777" w:rsidTr="000410C7">
        <w:tblPrEx>
          <w:tblLook w:val="0000" w:firstRow="0" w:lastRow="0" w:firstColumn="0" w:lastColumn="0" w:noHBand="0" w:noVBand="0"/>
        </w:tblPrEx>
        <w:trPr>
          <w:cantSplit/>
          <w:trHeight w:val="460"/>
        </w:trPr>
        <w:tc>
          <w:tcPr>
            <w:tcW w:w="2093" w:type="dxa"/>
          </w:tcPr>
          <w:p w14:paraId="60343844" w14:textId="38C42D48" w:rsidR="00BF18F3" w:rsidRPr="00E933A8" w:rsidRDefault="00BF18F3" w:rsidP="00344ECD">
            <w:pPr>
              <w:rPr>
                <w:rFonts w:ascii="Calibri" w:hAnsi="Calibri" w:cs="Calibri"/>
                <w:sz w:val="22"/>
                <w:szCs w:val="22"/>
              </w:rPr>
            </w:pPr>
            <w:r w:rsidRPr="00E933A8">
              <w:rPr>
                <w:rFonts w:ascii="Calibri" w:hAnsi="Calibri" w:cs="Calibri"/>
                <w:sz w:val="22"/>
                <w:szCs w:val="22"/>
              </w:rPr>
              <w:t>Annexes to this RF</w:t>
            </w:r>
            <w:r w:rsidR="00344ECD">
              <w:rPr>
                <w:rFonts w:ascii="Calibri" w:hAnsi="Calibri" w:cs="Calibri"/>
                <w:sz w:val="22"/>
                <w:szCs w:val="22"/>
              </w:rPr>
              <w:t>P</w:t>
            </w:r>
          </w:p>
        </w:tc>
        <w:tc>
          <w:tcPr>
            <w:tcW w:w="8114" w:type="dxa"/>
          </w:tcPr>
          <w:p w14:paraId="60343846" w14:textId="53A1ACDF" w:rsidR="00BF18F3" w:rsidRPr="00E933A8" w:rsidRDefault="00C766AF" w:rsidP="00445EEC">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Form for Submission of </w:t>
            </w:r>
            <w:r w:rsidR="00EB4053">
              <w:rPr>
                <w:rFonts w:ascii="Calibri" w:hAnsi="Calibri" w:cs="Calibri"/>
                <w:sz w:val="22"/>
                <w:szCs w:val="22"/>
              </w:rPr>
              <w:t>Proposal</w:t>
            </w:r>
            <w:r w:rsidR="00BF18F3" w:rsidRPr="00E933A8">
              <w:rPr>
                <w:rFonts w:ascii="Calibri" w:hAnsi="Calibri" w:cs="Calibri"/>
                <w:sz w:val="22"/>
                <w:szCs w:val="22"/>
              </w:rPr>
              <w:t xml:space="preserve"> (Annex </w:t>
            </w:r>
            <w:r w:rsidR="00644127">
              <w:rPr>
                <w:rFonts w:ascii="Calibri" w:hAnsi="Calibri" w:cs="Calibri"/>
                <w:sz w:val="22"/>
                <w:szCs w:val="22"/>
              </w:rPr>
              <w:t>2</w:t>
            </w:r>
            <w:r w:rsidR="00BF18F3" w:rsidRPr="00E933A8">
              <w:rPr>
                <w:rFonts w:ascii="Calibri" w:hAnsi="Calibri" w:cs="Calibri"/>
                <w:sz w:val="22"/>
                <w:szCs w:val="22"/>
              </w:rPr>
              <w:t>)</w:t>
            </w:r>
          </w:p>
          <w:p w14:paraId="60343847" w14:textId="2DC32DD5" w:rsidR="00BF18F3" w:rsidRDefault="00C766AF" w:rsidP="00445EEC">
            <w:pPr>
              <w:rPr>
                <w:rFonts w:ascii="Calibri" w:hAnsi="Calibri" w:cs="Calibri"/>
                <w:sz w:val="22"/>
                <w:szCs w:val="22"/>
              </w:rPr>
            </w:pPr>
            <w:sdt>
              <w:sdtPr>
                <w:rPr>
                  <w:rFonts w:ascii="Calibri" w:hAnsi="Calibri" w:cs="Calibri"/>
                  <w:sz w:val="22"/>
                  <w:szCs w:val="22"/>
                </w:rPr>
                <w:id w:val="262579622"/>
                <w14:checkbox>
                  <w14:checked w14:val="1"/>
                  <w14:checkedState w14:val="2612" w14:font="Arial Unicode MS"/>
                  <w14:uncheckedState w14:val="2610" w14:font="Arial Unicode MS"/>
                </w14:checkbox>
              </w:sdt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BF18F3" w:rsidRPr="00E933A8">
              <w:rPr>
                <w:rFonts w:ascii="Calibri" w:hAnsi="Calibri" w:cs="Calibri"/>
                <w:sz w:val="22"/>
                <w:szCs w:val="22"/>
              </w:rPr>
              <w:t xml:space="preserve">General Terms and Conditions / Special Conditions (Annex </w:t>
            </w:r>
            <w:r w:rsidR="00644127">
              <w:rPr>
                <w:rFonts w:ascii="Calibri" w:hAnsi="Calibri" w:cs="Calibri"/>
                <w:sz w:val="22"/>
                <w:szCs w:val="22"/>
              </w:rPr>
              <w:t>3</w:t>
            </w:r>
            <w:r w:rsidR="00BF18F3" w:rsidRPr="00E933A8">
              <w:rPr>
                <w:rFonts w:ascii="Calibri" w:hAnsi="Calibri" w:cs="Calibri"/>
                <w:sz w:val="22"/>
                <w:szCs w:val="22"/>
              </w:rPr>
              <w:t>)</w:t>
            </w:r>
            <w:r w:rsidR="00BF18F3">
              <w:rPr>
                <w:rStyle w:val="FootnoteReference"/>
                <w:rFonts w:ascii="Calibri" w:hAnsi="Calibri" w:cs="Calibri"/>
                <w:sz w:val="22"/>
                <w:szCs w:val="22"/>
              </w:rPr>
              <w:footnoteReference w:id="3"/>
            </w:r>
          </w:p>
          <w:p w14:paraId="60343849" w14:textId="07E49906" w:rsidR="00BF18F3" w:rsidRPr="009E3B0B" w:rsidRDefault="00C766AF" w:rsidP="00445EEC">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Content>
                <w:r w:rsidR="00054C5E">
                  <w:rPr>
                    <w:rFonts w:ascii="Arial Unicode MS" w:hAnsi="Arial Unicode MS" w:cs="Calibri"/>
                    <w:sz w:val="22"/>
                    <w:szCs w:val="22"/>
                  </w:rPr>
                  <w:t>☒</w:t>
                </w:r>
              </w:sdtContent>
            </w:sdt>
            <w:r w:rsidR="00445EEC">
              <w:rPr>
                <w:rFonts w:ascii="Calibri" w:hAnsi="Calibri" w:cs="Calibri"/>
                <w:sz w:val="22"/>
                <w:szCs w:val="22"/>
              </w:rPr>
              <w:t xml:space="preserve"> </w:t>
            </w:r>
            <w:r w:rsidR="00A378C4">
              <w:rPr>
                <w:rFonts w:ascii="Calibri" w:hAnsi="Calibri" w:cs="Calibri"/>
                <w:sz w:val="22"/>
                <w:szCs w:val="22"/>
              </w:rPr>
              <w:t xml:space="preserve">Detailed TOR </w:t>
            </w:r>
            <w:r w:rsidR="00054C5E">
              <w:rPr>
                <w:rFonts w:ascii="Calibri" w:hAnsi="Calibri" w:cs="Calibri"/>
                <w:sz w:val="22"/>
                <w:szCs w:val="22"/>
              </w:rPr>
              <w:t>(Annex 4)</w:t>
            </w:r>
          </w:p>
        </w:tc>
      </w:tr>
      <w:tr w:rsidR="00BF18F3" w:rsidRPr="00E933A8" w14:paraId="60343853" w14:textId="77777777" w:rsidTr="000410C7">
        <w:tblPrEx>
          <w:tblLook w:val="0000" w:firstRow="0" w:lastRow="0" w:firstColumn="0" w:lastColumn="0" w:noHBand="0" w:noVBand="0"/>
        </w:tblPrEx>
        <w:trPr>
          <w:cantSplit/>
          <w:trHeight w:val="460"/>
        </w:trPr>
        <w:tc>
          <w:tcPr>
            <w:tcW w:w="2093" w:type="dxa"/>
          </w:tcPr>
          <w:p w14:paraId="6034384C"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Contact Person for Inquiries</w:t>
            </w:r>
          </w:p>
          <w:p w14:paraId="6034384D" w14:textId="77777777" w:rsidR="00BF18F3" w:rsidRPr="00E933A8" w:rsidRDefault="00BF18F3"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4"/>
            </w:r>
          </w:p>
        </w:tc>
        <w:tc>
          <w:tcPr>
            <w:tcW w:w="8114" w:type="dxa"/>
          </w:tcPr>
          <w:sdt>
            <w:sdtPr>
              <w:rPr>
                <w:rFonts w:ascii="Calibri" w:hAnsi="Calibri" w:cs="Calibri"/>
                <w:i/>
                <w:color w:val="000000" w:themeColor="text1"/>
                <w:sz w:val="22"/>
                <w:szCs w:val="22"/>
              </w:rPr>
              <w:id w:val="1703199993"/>
              <w:text/>
            </w:sdtPr>
            <w:sdtContent>
              <w:p w14:paraId="6034384F" w14:textId="4962B608" w:rsidR="00445EEC" w:rsidRDefault="00054C5E" w:rsidP="00262445">
                <w:pPr>
                  <w:rPr>
                    <w:rFonts w:ascii="Calibri" w:hAnsi="Calibri" w:cs="Calibri"/>
                    <w:i/>
                    <w:color w:val="000000" w:themeColor="text1"/>
                    <w:sz w:val="22"/>
                    <w:szCs w:val="22"/>
                  </w:rPr>
                </w:pPr>
                <w:r>
                  <w:rPr>
                    <w:rFonts w:ascii="Calibri" w:hAnsi="Calibri" w:cs="Calibri"/>
                    <w:i/>
                    <w:color w:val="000000" w:themeColor="text1"/>
                    <w:sz w:val="22"/>
                    <w:szCs w:val="22"/>
                  </w:rPr>
                  <w:t>Procurement Associate</w:t>
                </w:r>
              </w:p>
            </w:sdtContent>
          </w:sdt>
          <w:p w14:paraId="60343851" w14:textId="226E5356" w:rsidR="007D2AD8" w:rsidRPr="00445EEC" w:rsidRDefault="001C3794" w:rsidP="00262445">
            <w:pPr>
              <w:rPr>
                <w:rFonts w:ascii="Calibri" w:hAnsi="Calibri" w:cs="Calibri"/>
                <w:i/>
                <w:color w:val="000000" w:themeColor="text1"/>
                <w:sz w:val="22"/>
                <w:szCs w:val="22"/>
              </w:rPr>
            </w:pPr>
            <w:r>
              <w:rPr>
                <w:rFonts w:ascii="Calibri" w:hAnsi="Calibri" w:cs="Calibri"/>
                <w:i/>
                <w:color w:val="000000" w:themeColor="text1"/>
                <w:sz w:val="22"/>
                <w:szCs w:val="22"/>
              </w:rPr>
              <w:t>b</w:t>
            </w:r>
            <w:r w:rsidR="00054C5E">
              <w:rPr>
                <w:rFonts w:ascii="Calibri" w:hAnsi="Calibri" w:cs="Calibri"/>
                <w:i/>
                <w:color w:val="000000" w:themeColor="text1"/>
                <w:sz w:val="22"/>
                <w:szCs w:val="22"/>
              </w:rPr>
              <w:t>ids.mn@undp.org</w:t>
            </w:r>
          </w:p>
          <w:p w14:paraId="60343852" w14:textId="77777777" w:rsidR="007D2AD8" w:rsidRPr="00E933A8" w:rsidRDefault="007D2AD8" w:rsidP="00262445">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E933A8" w14:paraId="60343857" w14:textId="77777777" w:rsidTr="000410C7">
        <w:tblPrEx>
          <w:tblLook w:val="0000" w:firstRow="0" w:lastRow="0" w:firstColumn="0" w:lastColumn="0" w:noHBand="0" w:noVBand="0"/>
        </w:tblPrEx>
        <w:trPr>
          <w:cantSplit/>
          <w:trHeight w:val="460"/>
        </w:trPr>
        <w:tc>
          <w:tcPr>
            <w:tcW w:w="2093" w:type="dxa"/>
          </w:tcPr>
          <w:p w14:paraId="60343855" w14:textId="77777777" w:rsidR="00A378C4" w:rsidRPr="00E933A8" w:rsidRDefault="00A378C4" w:rsidP="00262445">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Content>
                <w:r w:rsidR="00445EEC" w:rsidRPr="00445EEC">
                  <w:rPr>
                    <w:rFonts w:ascii="Calibri" w:hAnsi="Calibri" w:cs="Calibri"/>
                    <w:i/>
                    <w:snapToGrid w:val="0"/>
                    <w:color w:val="000000" w:themeColor="text1"/>
                    <w:sz w:val="22"/>
                    <w:szCs w:val="22"/>
                  </w:rPr>
                  <w:t>[pls. specify]</w:t>
                </w:r>
              </w:sdtContent>
            </w:sdt>
          </w:p>
        </w:tc>
        <w:tc>
          <w:tcPr>
            <w:tcW w:w="8114" w:type="dxa"/>
          </w:tcPr>
          <w:p w14:paraId="60343856" w14:textId="058D62A8" w:rsidR="00581123" w:rsidRPr="00581123" w:rsidRDefault="00581123" w:rsidP="00581123">
            <w:pPr>
              <w:spacing w:after="200" w:line="276" w:lineRule="auto"/>
              <w:jc w:val="both"/>
              <w:rPr>
                <w:rFonts w:ascii="Calibri" w:hAnsi="Calibri" w:cs="Calibri"/>
                <w:sz w:val="22"/>
                <w:szCs w:val="22"/>
              </w:rPr>
            </w:pPr>
          </w:p>
        </w:tc>
      </w:tr>
    </w:tbl>
    <w:p w14:paraId="216D3F69" w14:textId="77777777" w:rsidR="000410C7" w:rsidRDefault="000410C7" w:rsidP="00A8489A">
      <w:pPr>
        <w:jc w:val="right"/>
        <w:rPr>
          <w:rFonts w:ascii="Calibri" w:hAnsi="Calibri" w:cs="Calibri"/>
          <w:b/>
          <w:sz w:val="28"/>
          <w:szCs w:val="22"/>
        </w:rPr>
      </w:pPr>
    </w:p>
    <w:p w14:paraId="14BAE9BF" w14:textId="0477BA0F" w:rsidR="000410C7" w:rsidRDefault="000410C7" w:rsidP="00A8489A">
      <w:pPr>
        <w:jc w:val="right"/>
        <w:rPr>
          <w:rFonts w:ascii="Calibri" w:hAnsi="Calibri" w:cs="Calibri"/>
          <w:b/>
          <w:sz w:val="28"/>
          <w:szCs w:val="22"/>
        </w:rPr>
      </w:pPr>
    </w:p>
    <w:p w14:paraId="00299484" w14:textId="56332EDE" w:rsidR="00B45AAE" w:rsidRDefault="00B45AAE" w:rsidP="00A8489A">
      <w:pPr>
        <w:jc w:val="right"/>
        <w:rPr>
          <w:rFonts w:ascii="Calibri" w:hAnsi="Calibri" w:cs="Calibri"/>
          <w:b/>
          <w:sz w:val="28"/>
          <w:szCs w:val="22"/>
        </w:rPr>
      </w:pPr>
    </w:p>
    <w:p w14:paraId="0499ED38" w14:textId="77777777" w:rsidR="00B45AAE" w:rsidRDefault="00B45AAE" w:rsidP="00A8489A">
      <w:pPr>
        <w:jc w:val="right"/>
        <w:rPr>
          <w:rFonts w:ascii="Calibri" w:hAnsi="Calibri" w:cs="Calibri"/>
          <w:b/>
          <w:sz w:val="28"/>
          <w:szCs w:val="22"/>
        </w:rPr>
      </w:pPr>
    </w:p>
    <w:p w14:paraId="60343859" w14:textId="772655EA" w:rsidR="000713C5" w:rsidRPr="00F70126" w:rsidRDefault="00BB13AA" w:rsidP="00A8489A">
      <w:pPr>
        <w:jc w:val="right"/>
        <w:rPr>
          <w:sz w:val="24"/>
        </w:rPr>
      </w:pPr>
      <w:r w:rsidRPr="00F70126">
        <w:rPr>
          <w:rFonts w:ascii="Calibri" w:hAnsi="Calibri" w:cs="Calibri"/>
          <w:b/>
          <w:sz w:val="28"/>
          <w:szCs w:val="22"/>
        </w:rPr>
        <w:t xml:space="preserve">Annex </w:t>
      </w:r>
      <w:r w:rsidR="00430F40" w:rsidRPr="00F70126">
        <w:rPr>
          <w:rFonts w:ascii="Calibri" w:hAnsi="Calibri" w:cs="Calibri"/>
          <w:b/>
          <w:sz w:val="28"/>
          <w:szCs w:val="22"/>
        </w:rPr>
        <w:t>2</w:t>
      </w:r>
    </w:p>
    <w:p w14:paraId="6034385A" w14:textId="77777777" w:rsidR="00430F40" w:rsidRPr="00B62D71" w:rsidRDefault="00430F40" w:rsidP="00430F40">
      <w:pPr>
        <w:jc w:val="right"/>
        <w:rPr>
          <w:rFonts w:ascii="Calibri" w:hAnsi="Calibri" w:cs="Calibri"/>
          <w:sz w:val="22"/>
          <w:szCs w:val="22"/>
        </w:rPr>
      </w:pPr>
    </w:p>
    <w:p w14:paraId="6034385B" w14:textId="0A15AA70"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r w:rsidR="00241AF2" w:rsidRPr="00B62D71">
        <w:rPr>
          <w:rFonts w:ascii="Calibri" w:hAnsi="Calibri" w:cs="Calibri"/>
          <w:b/>
          <w:sz w:val="28"/>
          <w:szCs w:val="28"/>
        </w:rPr>
        <w:t>PROVIDER’S PROPOSAL</w:t>
      </w:r>
      <w:r w:rsidR="006E137C" w:rsidRPr="00B62D71">
        <w:rPr>
          <w:rStyle w:val="FootnoteReference"/>
          <w:rFonts w:ascii="Calibri" w:hAnsi="Calibri" w:cs="Calibri"/>
          <w:b/>
          <w:sz w:val="28"/>
          <w:szCs w:val="28"/>
        </w:rPr>
        <w:footnoteReference w:id="5"/>
      </w: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6"/>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7" w14:textId="607E5CEC"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r w:rsidR="007A0B0E" w:rsidRPr="00B62D71">
        <w:rPr>
          <w:rFonts w:ascii="Calibri" w:hAnsi="Calibri" w:cs="Calibri"/>
          <w:snapToGrid w:val="0"/>
          <w:sz w:val="22"/>
          <w:szCs w:val="22"/>
        </w:rPr>
        <w:t>C</w:t>
      </w:r>
      <w:r w:rsidRPr="00B62D71">
        <w:rPr>
          <w:rFonts w:ascii="Calibri" w:hAnsi="Calibri" w:cs="Calibri"/>
          <w:snapToGrid w:val="0"/>
          <w:sz w:val="22"/>
          <w:szCs w:val="22"/>
        </w:rPr>
        <w:t>onditions:</w:t>
      </w:r>
    </w:p>
    <w:p w14:paraId="60343868" w14:textId="77777777" w:rsidR="00F83245" w:rsidRDefault="00F83245" w:rsidP="00F83245">
      <w:pPr>
        <w:spacing w:before="120"/>
        <w:ind w:right="630" w:firstLine="720"/>
        <w:jc w:val="both"/>
        <w:rPr>
          <w:snapToGrid w:val="0"/>
          <w:sz w:val="22"/>
          <w:szCs w:val="22"/>
        </w:rPr>
      </w:pPr>
    </w:p>
    <w:p w14:paraId="6034386A" w14:textId="50EF7E5C" w:rsidR="00990EA2" w:rsidRPr="00241AF2" w:rsidRDefault="00990EA2" w:rsidP="00241AF2">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D" w14:textId="5966361D"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p>
    <w:p w14:paraId="6034386E" w14:textId="77777777" w:rsidR="00540B3F"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2D5C8B26" w:rsidR="005C726D" w:rsidRPr="008871D8"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Licenses – Registration Papers, Tax Payment Certification</w:t>
      </w:r>
      <w:r w:rsidR="00581123">
        <w:rPr>
          <w:rFonts w:ascii="Calibri" w:hAnsi="Calibri" w:cs="Calibri"/>
          <w:i/>
          <w:snapToGrid w:val="0"/>
          <w:sz w:val="20"/>
          <w:szCs w:val="20"/>
        </w:rPr>
        <w:t xml:space="preserve"> and professional license</w:t>
      </w:r>
      <w:r w:rsidR="00866EAF">
        <w:rPr>
          <w:rFonts w:ascii="Calibri" w:hAnsi="Calibri" w:cs="Calibri"/>
          <w:i/>
          <w:snapToGrid w:val="0"/>
          <w:sz w:val="20"/>
          <w:szCs w:val="20"/>
        </w:rPr>
        <w:t xml:space="preserve"> if any</w:t>
      </w:r>
      <w:r w:rsidR="00581123">
        <w:rPr>
          <w:rFonts w:ascii="Calibri" w:hAnsi="Calibri" w:cs="Calibri"/>
          <w:i/>
          <w:snapToGrid w:val="0"/>
          <w:sz w:val="20"/>
          <w:szCs w:val="20"/>
        </w:rPr>
        <w:t xml:space="preserve"> </w:t>
      </w:r>
      <w:r>
        <w:rPr>
          <w:rFonts w:ascii="Calibri" w:hAnsi="Calibri" w:cs="Calibri"/>
          <w:i/>
          <w:snapToGrid w:val="0"/>
          <w:sz w:val="20"/>
          <w:szCs w:val="20"/>
        </w:rPr>
        <w:t>etc.</w:t>
      </w:r>
    </w:p>
    <w:p w14:paraId="60343870" w14:textId="77777777" w:rsidR="00540B3F" w:rsidRPr="008871D8"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etc. </w:t>
      </w:r>
      <w:r w:rsidR="007A77C7">
        <w:rPr>
          <w:rFonts w:ascii="Calibri" w:hAnsi="Calibri" w:cs="Calibri"/>
          <w:i/>
          <w:snapToGrid w:val="0"/>
          <w:sz w:val="20"/>
          <w:szCs w:val="20"/>
        </w:rPr>
        <w:t>;</w:t>
      </w:r>
    </w:p>
    <w:p w14:paraId="60343871" w14:textId="6DB019EF" w:rsidR="00540B3F" w:rsidRDefault="005C726D"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4B4F75">
        <w:rPr>
          <w:rFonts w:ascii="Calibri" w:hAnsi="Calibri" w:cs="Calibri"/>
          <w:i/>
          <w:snapToGrid w:val="0"/>
          <w:sz w:val="20"/>
          <w:szCs w:val="20"/>
        </w:rPr>
        <w:t xml:space="preserve"> </w:t>
      </w:r>
    </w:p>
    <w:p w14:paraId="60343873" w14:textId="77777777" w:rsidR="004D09EE" w:rsidRDefault="004D09EE" w:rsidP="006456A8">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7" w14:textId="52CE9341" w:rsidR="00BD3609" w:rsidRPr="00241AF2" w:rsidRDefault="00BD3609" w:rsidP="00241AF2">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4FAADB4E" w14:textId="77777777" w:rsidR="00E13F9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xml:space="preserve">; providing </w:t>
            </w:r>
          </w:p>
          <w:p w14:paraId="0DB315A0" w14:textId="77777777" w:rsidR="00E13F90" w:rsidRDefault="00F83245" w:rsidP="00E13F90">
            <w:pPr>
              <w:pStyle w:val="BodyText2"/>
              <w:numPr>
                <w:ilvl w:val="0"/>
                <w:numId w:val="40"/>
              </w:numPr>
              <w:spacing w:after="0" w:line="240" w:lineRule="auto"/>
              <w:jc w:val="both"/>
              <w:rPr>
                <w:rFonts w:ascii="Calibri" w:hAnsi="Calibri" w:cs="Calibri"/>
                <w:i/>
                <w:iCs/>
                <w:sz w:val="20"/>
                <w:szCs w:val="20"/>
                <w:lang w:val="en-CA"/>
              </w:rPr>
            </w:pPr>
            <w:r w:rsidRPr="00C63D10">
              <w:rPr>
                <w:rFonts w:ascii="Calibri" w:hAnsi="Calibri" w:cs="Calibri"/>
                <w:i/>
                <w:iCs/>
                <w:sz w:val="20"/>
                <w:szCs w:val="20"/>
                <w:lang w:val="en-CA"/>
              </w:rPr>
              <w:t>a detailed description of the essential performance characteristics</w:t>
            </w:r>
            <w:r w:rsidR="00430F40">
              <w:rPr>
                <w:rFonts w:ascii="Calibri" w:hAnsi="Calibri" w:cs="Calibri"/>
                <w:i/>
                <w:iCs/>
                <w:sz w:val="20"/>
                <w:szCs w:val="20"/>
                <w:lang w:val="en-CA"/>
              </w:rPr>
              <w:t xml:space="preserve">, </w:t>
            </w:r>
          </w:p>
          <w:p w14:paraId="0DAE4B32" w14:textId="20F03F7A" w:rsidR="00E13F90" w:rsidRDefault="00DF67F5" w:rsidP="00E13F90">
            <w:pPr>
              <w:pStyle w:val="BodyText2"/>
              <w:numPr>
                <w:ilvl w:val="0"/>
                <w:numId w:val="40"/>
              </w:numPr>
              <w:spacing w:after="0" w:line="240" w:lineRule="auto"/>
              <w:jc w:val="both"/>
              <w:rPr>
                <w:rFonts w:ascii="Calibri" w:hAnsi="Calibri" w:cs="Calibri"/>
                <w:i/>
                <w:iCs/>
                <w:sz w:val="20"/>
                <w:szCs w:val="20"/>
                <w:lang w:val="en-CA"/>
              </w:rPr>
            </w:pPr>
            <w:r>
              <w:rPr>
                <w:rFonts w:ascii="Calibri" w:hAnsi="Calibri" w:cs="Calibri"/>
                <w:i/>
                <w:iCs/>
                <w:sz w:val="20"/>
                <w:szCs w:val="20"/>
                <w:lang w:val="en-CA"/>
              </w:rPr>
              <w:t>work plan</w:t>
            </w:r>
            <w:r w:rsidR="00E13F90">
              <w:rPr>
                <w:rFonts w:ascii="Calibri" w:hAnsi="Calibri" w:cs="Calibri"/>
                <w:i/>
                <w:iCs/>
                <w:sz w:val="20"/>
                <w:szCs w:val="20"/>
                <w:lang w:val="en-CA"/>
              </w:rPr>
              <w:t xml:space="preserve"> and </w:t>
            </w:r>
            <w:r>
              <w:rPr>
                <w:rFonts w:ascii="Calibri" w:hAnsi="Calibri" w:cs="Calibri"/>
                <w:i/>
                <w:iCs/>
                <w:sz w:val="20"/>
                <w:szCs w:val="20"/>
                <w:lang w:val="en-CA"/>
              </w:rPr>
              <w:t xml:space="preserve">schedule, </w:t>
            </w:r>
          </w:p>
          <w:p w14:paraId="7135C1D2" w14:textId="77777777" w:rsidR="00E13F90" w:rsidRDefault="00430F40" w:rsidP="00E13F90">
            <w:pPr>
              <w:pStyle w:val="BodyText2"/>
              <w:numPr>
                <w:ilvl w:val="0"/>
                <w:numId w:val="40"/>
              </w:numPr>
              <w:spacing w:after="0" w:line="240" w:lineRule="auto"/>
              <w:jc w:val="both"/>
              <w:rPr>
                <w:rFonts w:ascii="Calibri" w:hAnsi="Calibri" w:cs="Calibri"/>
                <w:i/>
                <w:iCs/>
                <w:sz w:val="20"/>
                <w:szCs w:val="20"/>
                <w:lang w:val="en-CA"/>
              </w:rPr>
            </w:pPr>
            <w:r>
              <w:rPr>
                <w:rFonts w:ascii="Calibri" w:hAnsi="Calibri" w:cs="Calibri"/>
                <w:i/>
                <w:iCs/>
                <w:sz w:val="20"/>
                <w:szCs w:val="20"/>
                <w:lang w:val="en-CA"/>
              </w:rPr>
              <w:t>reporting conditions</w:t>
            </w:r>
          </w:p>
          <w:p w14:paraId="26754CC3" w14:textId="6608B79D" w:rsidR="00E13F90" w:rsidRDefault="00DF67F5" w:rsidP="00E13F90">
            <w:pPr>
              <w:pStyle w:val="BodyText2"/>
              <w:numPr>
                <w:ilvl w:val="0"/>
                <w:numId w:val="40"/>
              </w:numPr>
              <w:spacing w:after="0" w:line="240" w:lineRule="auto"/>
              <w:jc w:val="both"/>
              <w:rPr>
                <w:rFonts w:ascii="Calibri" w:hAnsi="Calibri" w:cs="Calibri"/>
                <w:i/>
                <w:iCs/>
                <w:sz w:val="20"/>
                <w:szCs w:val="20"/>
                <w:lang w:val="en-CA"/>
              </w:rPr>
            </w:pPr>
            <w:r>
              <w:rPr>
                <w:rFonts w:ascii="Calibri" w:hAnsi="Calibri" w:cs="Calibri"/>
                <w:i/>
                <w:iCs/>
                <w:sz w:val="20"/>
                <w:szCs w:val="20"/>
                <w:lang w:val="en-CA"/>
              </w:rPr>
              <w:t>risks and risk mitigation measures</w:t>
            </w:r>
          </w:p>
          <w:p w14:paraId="60343879" w14:textId="365999FD" w:rsidR="00F83245" w:rsidRPr="00C63D10" w:rsidRDefault="00C63D10" w:rsidP="00E13F90">
            <w:pPr>
              <w:pStyle w:val="BodyText2"/>
              <w:numPr>
                <w:ilvl w:val="0"/>
                <w:numId w:val="40"/>
              </w:numPr>
              <w:spacing w:after="0" w:line="240" w:lineRule="auto"/>
              <w:jc w:val="both"/>
              <w:rPr>
                <w:rFonts w:ascii="Calibri" w:hAnsi="Calibri" w:cs="Calibri"/>
                <w:i/>
                <w:iCs/>
                <w:sz w:val="20"/>
                <w:szCs w:val="20"/>
                <w:lang w:val="en-CA"/>
              </w:rPr>
            </w:pPr>
            <w:r w:rsidRPr="00C63D10">
              <w:rPr>
                <w:rFonts w:ascii="Calibri" w:hAnsi="Calibri" w:cs="Calibri"/>
                <w:i/>
                <w:iCs/>
                <w:sz w:val="20"/>
                <w:szCs w:val="20"/>
                <w:lang w:val="en-CA"/>
              </w:rPr>
              <w:t>quality assurance</w:t>
            </w:r>
            <w:r w:rsidR="007A77C7">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w:t>
            </w:r>
            <w:r w:rsidR="00F83245" w:rsidRPr="00E13F90">
              <w:rPr>
                <w:rFonts w:ascii="Calibri" w:hAnsi="Calibri" w:cs="Calibri"/>
                <w:b/>
                <w:bCs/>
                <w:i/>
                <w:iCs/>
                <w:sz w:val="20"/>
                <w:szCs w:val="20"/>
                <w:lang w:val="en-CA"/>
              </w:rPr>
              <w:t>proposed methodology</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r w:rsidR="00DF67F5">
              <w:rPr>
                <w:rFonts w:ascii="Calibri" w:hAnsi="Calibri" w:cs="Calibri"/>
                <w:i/>
                <w:iCs/>
                <w:sz w:val="20"/>
                <w:szCs w:val="20"/>
                <w:lang w:val="en-CA"/>
              </w:rPr>
              <w:t xml:space="preserve"> </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7A646DC3" w14:textId="77777777" w:rsidR="00F52F20" w:rsidRDefault="00F52F20" w:rsidP="00F83245">
      <w:pPr>
        <w:rPr>
          <w:rFonts w:ascii="Calibri" w:hAnsi="Calibri" w:cs="Calibri"/>
          <w:b/>
          <w:lang w:val="en-CA"/>
        </w:rPr>
      </w:pPr>
    </w:p>
    <w:p w14:paraId="6034387E" w14:textId="03934891" w:rsidR="005E5912" w:rsidRPr="00241AF2" w:rsidRDefault="005E5912" w:rsidP="00241AF2">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4E26A9D9"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r w:rsidR="00644127">
        <w:rPr>
          <w:rFonts w:ascii="Calibri" w:hAnsi="Calibri" w:cs="Calibri"/>
          <w:i/>
          <w:sz w:val="20"/>
          <w:lang w:val="en-CA"/>
        </w:rPr>
        <w:t>provide:</w:t>
      </w:r>
    </w:p>
    <w:p w14:paraId="60343882" w14:textId="77777777" w:rsidR="00644127" w:rsidRDefault="00644127" w:rsidP="00AE4D60">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AE4D60">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AE4D60">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041BB9B0" w:rsidR="00F83245" w:rsidRPr="00990EA2" w:rsidRDefault="00F83245" w:rsidP="006456A8">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Cost Breakdown per </w:t>
      </w:r>
      <w:r w:rsidR="00D73C1F">
        <w:rPr>
          <w:rFonts w:ascii="Calibri" w:hAnsi="Calibri" w:cs="Calibri"/>
          <w:b/>
          <w:snapToGrid w:val="0"/>
          <w:szCs w:val="22"/>
        </w:rPr>
        <w:t>year</w:t>
      </w:r>
      <w:r w:rsidRPr="00990EA2">
        <w:rPr>
          <w:rFonts w:ascii="Calibri" w:hAnsi="Calibri" w:cs="Calibri"/>
          <w:b/>
          <w:snapToGrid w:val="0"/>
          <w:szCs w:val="22"/>
        </w:rPr>
        <w:t>*</w:t>
      </w:r>
    </w:p>
    <w:p w14:paraId="60343888" w14:textId="77777777" w:rsidR="00F83245" w:rsidRPr="00F83245" w:rsidRDefault="00F83245" w:rsidP="00F83245">
      <w:pPr>
        <w:rPr>
          <w:rFonts w:ascii="Calibri" w:hAnsi="Calibri" w:cs="Calibri"/>
          <w:snapToGrid w:val="0"/>
        </w:rPr>
      </w:pPr>
    </w:p>
    <w:tbl>
      <w:tblPr>
        <w:tblW w:w="852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
        <w:gridCol w:w="3848"/>
        <w:gridCol w:w="1822"/>
        <w:gridCol w:w="2520"/>
      </w:tblGrid>
      <w:tr w:rsidR="00F83245" w:rsidRPr="002E3F79" w14:paraId="6034388F" w14:textId="77777777" w:rsidTr="00385FC7">
        <w:tc>
          <w:tcPr>
            <w:tcW w:w="337" w:type="dxa"/>
          </w:tcPr>
          <w:p w14:paraId="60343889" w14:textId="77777777" w:rsidR="00F83245" w:rsidRPr="002E3F79" w:rsidRDefault="00F83245" w:rsidP="00BD3609">
            <w:pPr>
              <w:jc w:val="center"/>
              <w:rPr>
                <w:rFonts w:ascii="Calibri" w:eastAsia="Calibri" w:hAnsi="Calibri" w:cs="Calibri"/>
                <w:b/>
                <w:snapToGrid w:val="0"/>
              </w:rPr>
            </w:pPr>
          </w:p>
        </w:tc>
        <w:tc>
          <w:tcPr>
            <w:tcW w:w="3848"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822"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2520"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0410C7" w:rsidRPr="002E3F79" w14:paraId="60343894" w14:textId="77777777" w:rsidTr="00385FC7">
        <w:tc>
          <w:tcPr>
            <w:tcW w:w="337" w:type="dxa"/>
          </w:tcPr>
          <w:p w14:paraId="60343890" w14:textId="77777777" w:rsidR="000410C7" w:rsidRPr="002E3F79" w:rsidRDefault="000410C7" w:rsidP="000410C7">
            <w:pPr>
              <w:rPr>
                <w:rFonts w:ascii="Calibri" w:eastAsia="Calibri" w:hAnsi="Calibri" w:cs="Calibri"/>
                <w:snapToGrid w:val="0"/>
              </w:rPr>
            </w:pPr>
            <w:r w:rsidRPr="002E3F79">
              <w:rPr>
                <w:rFonts w:ascii="Calibri" w:eastAsia="Calibri" w:hAnsi="Calibri" w:cs="Calibri"/>
                <w:snapToGrid w:val="0"/>
              </w:rPr>
              <w:t>1</w:t>
            </w:r>
          </w:p>
        </w:tc>
        <w:tc>
          <w:tcPr>
            <w:tcW w:w="3848" w:type="dxa"/>
          </w:tcPr>
          <w:p w14:paraId="60343891" w14:textId="54FAA521" w:rsidR="000410C7" w:rsidRPr="002E3F79" w:rsidRDefault="00B45AAE" w:rsidP="000410C7">
            <w:pPr>
              <w:rPr>
                <w:rFonts w:ascii="Calibri" w:eastAsia="Calibri" w:hAnsi="Calibri" w:cs="Calibri"/>
                <w:snapToGrid w:val="0"/>
              </w:rPr>
            </w:pPr>
            <w:r>
              <w:rPr>
                <w:rFonts w:ascii="Calibri" w:eastAsia="Calibri" w:hAnsi="Calibri" w:cs="Calibri"/>
                <w:snapToGrid w:val="0"/>
              </w:rPr>
              <w:t>Inception report</w:t>
            </w:r>
          </w:p>
        </w:tc>
        <w:tc>
          <w:tcPr>
            <w:tcW w:w="1822" w:type="dxa"/>
          </w:tcPr>
          <w:p w14:paraId="60343892" w14:textId="471FFF4F" w:rsidR="000410C7" w:rsidRPr="00875047" w:rsidRDefault="000410C7" w:rsidP="000410C7">
            <w:pPr>
              <w:jc w:val="center"/>
              <w:rPr>
                <w:rFonts w:ascii="Calibri" w:eastAsia="Calibri" w:hAnsi="Calibri" w:cs="Calibri"/>
                <w:snapToGrid w:val="0"/>
              </w:rPr>
            </w:pPr>
            <w:r>
              <w:rPr>
                <w:rFonts w:ascii="Calibri" w:eastAsia="Calibri" w:hAnsi="Calibri" w:cs="Calibri"/>
                <w:snapToGrid w:val="0"/>
              </w:rPr>
              <w:t>20%</w:t>
            </w:r>
          </w:p>
        </w:tc>
        <w:tc>
          <w:tcPr>
            <w:tcW w:w="2520" w:type="dxa"/>
          </w:tcPr>
          <w:p w14:paraId="60343893" w14:textId="77777777" w:rsidR="000410C7" w:rsidRPr="002E3F79" w:rsidRDefault="000410C7" w:rsidP="000410C7">
            <w:pPr>
              <w:rPr>
                <w:rFonts w:ascii="Calibri" w:eastAsia="Calibri" w:hAnsi="Calibri" w:cs="Calibri"/>
                <w:snapToGrid w:val="0"/>
              </w:rPr>
            </w:pPr>
          </w:p>
        </w:tc>
      </w:tr>
      <w:tr w:rsidR="000410C7" w:rsidRPr="002E3F79" w14:paraId="60343899" w14:textId="77777777" w:rsidTr="00385FC7">
        <w:tc>
          <w:tcPr>
            <w:tcW w:w="337" w:type="dxa"/>
          </w:tcPr>
          <w:p w14:paraId="60343895" w14:textId="402D99F3" w:rsidR="000410C7" w:rsidRPr="002E3F79" w:rsidRDefault="000410C7" w:rsidP="000410C7">
            <w:pPr>
              <w:rPr>
                <w:rFonts w:ascii="Calibri" w:eastAsia="Calibri" w:hAnsi="Calibri" w:cs="Calibri"/>
                <w:snapToGrid w:val="0"/>
              </w:rPr>
            </w:pPr>
            <w:r>
              <w:rPr>
                <w:rFonts w:ascii="Calibri" w:eastAsia="Calibri" w:hAnsi="Calibri" w:cs="Calibri"/>
                <w:snapToGrid w:val="0"/>
              </w:rPr>
              <w:t>2</w:t>
            </w:r>
          </w:p>
        </w:tc>
        <w:tc>
          <w:tcPr>
            <w:tcW w:w="3848" w:type="dxa"/>
          </w:tcPr>
          <w:p w14:paraId="60343896" w14:textId="3739F160" w:rsidR="000410C7" w:rsidRPr="002E3F79" w:rsidRDefault="00B45AAE" w:rsidP="000410C7">
            <w:pPr>
              <w:rPr>
                <w:rFonts w:ascii="Calibri" w:eastAsia="Calibri" w:hAnsi="Calibri" w:cs="Calibri"/>
                <w:snapToGrid w:val="0"/>
              </w:rPr>
            </w:pPr>
            <w:r>
              <w:rPr>
                <w:rFonts w:ascii="Calibri" w:eastAsia="Calibri" w:hAnsi="Calibri" w:cs="Calibri"/>
                <w:snapToGrid w:val="0"/>
              </w:rPr>
              <w:t>Progress report</w:t>
            </w:r>
          </w:p>
        </w:tc>
        <w:tc>
          <w:tcPr>
            <w:tcW w:w="1822" w:type="dxa"/>
          </w:tcPr>
          <w:p w14:paraId="60343897" w14:textId="5342E1D5" w:rsidR="000410C7" w:rsidRPr="00875047" w:rsidRDefault="000410C7" w:rsidP="000410C7">
            <w:pPr>
              <w:jc w:val="center"/>
              <w:rPr>
                <w:rFonts w:ascii="Calibri" w:eastAsia="Calibri" w:hAnsi="Calibri" w:cs="Calibri"/>
                <w:snapToGrid w:val="0"/>
              </w:rPr>
            </w:pPr>
            <w:r>
              <w:rPr>
                <w:rFonts w:ascii="Calibri" w:eastAsia="Calibri" w:hAnsi="Calibri" w:cs="Calibri"/>
                <w:snapToGrid w:val="0"/>
              </w:rPr>
              <w:t>40%</w:t>
            </w:r>
          </w:p>
        </w:tc>
        <w:tc>
          <w:tcPr>
            <w:tcW w:w="2520" w:type="dxa"/>
          </w:tcPr>
          <w:p w14:paraId="60343898" w14:textId="77777777" w:rsidR="000410C7" w:rsidRPr="002E3F79" w:rsidRDefault="000410C7" w:rsidP="000410C7">
            <w:pPr>
              <w:rPr>
                <w:rFonts w:ascii="Calibri" w:eastAsia="Calibri" w:hAnsi="Calibri" w:cs="Calibri"/>
                <w:snapToGrid w:val="0"/>
              </w:rPr>
            </w:pPr>
          </w:p>
        </w:tc>
      </w:tr>
      <w:tr w:rsidR="000410C7" w:rsidRPr="002E3F79" w14:paraId="1FDF2677" w14:textId="77777777" w:rsidTr="00C766AF">
        <w:tc>
          <w:tcPr>
            <w:tcW w:w="337" w:type="dxa"/>
          </w:tcPr>
          <w:p w14:paraId="71BAD8BB" w14:textId="3077DD50" w:rsidR="000410C7" w:rsidRPr="002E3F79" w:rsidRDefault="000410C7" w:rsidP="000410C7">
            <w:pPr>
              <w:rPr>
                <w:rFonts w:ascii="Calibri" w:eastAsia="Calibri" w:hAnsi="Calibri" w:cs="Calibri"/>
                <w:snapToGrid w:val="0"/>
              </w:rPr>
            </w:pPr>
            <w:r>
              <w:rPr>
                <w:rFonts w:ascii="Calibri" w:eastAsia="Calibri" w:hAnsi="Calibri" w:cs="Calibri"/>
                <w:snapToGrid w:val="0"/>
              </w:rPr>
              <w:t>3</w:t>
            </w:r>
          </w:p>
        </w:tc>
        <w:tc>
          <w:tcPr>
            <w:tcW w:w="3848" w:type="dxa"/>
            <w:shd w:val="clear" w:color="auto" w:fill="auto"/>
          </w:tcPr>
          <w:p w14:paraId="2819615D" w14:textId="7288B766" w:rsidR="000410C7" w:rsidRPr="002E3F79" w:rsidRDefault="00B45AAE" w:rsidP="000410C7">
            <w:pPr>
              <w:rPr>
                <w:rFonts w:ascii="Calibri" w:eastAsia="Calibri" w:hAnsi="Calibri" w:cs="Calibri"/>
                <w:snapToGrid w:val="0"/>
              </w:rPr>
            </w:pPr>
            <w:r>
              <w:rPr>
                <w:rFonts w:ascii="Calibri" w:eastAsia="Calibri" w:hAnsi="Calibri" w:cs="Calibri"/>
                <w:snapToGrid w:val="0"/>
              </w:rPr>
              <w:t>Final report</w:t>
            </w:r>
          </w:p>
        </w:tc>
        <w:tc>
          <w:tcPr>
            <w:tcW w:w="1822" w:type="dxa"/>
          </w:tcPr>
          <w:p w14:paraId="70B9081F" w14:textId="17800133" w:rsidR="000410C7" w:rsidRPr="00875047" w:rsidRDefault="000410C7" w:rsidP="000410C7">
            <w:pPr>
              <w:jc w:val="center"/>
              <w:rPr>
                <w:rFonts w:ascii="Calibri" w:eastAsia="Calibri" w:hAnsi="Calibri" w:cs="Calibri"/>
                <w:snapToGrid w:val="0"/>
              </w:rPr>
            </w:pPr>
            <w:r>
              <w:rPr>
                <w:rFonts w:ascii="Calibri" w:eastAsia="Calibri" w:hAnsi="Calibri" w:cs="Calibri"/>
                <w:snapToGrid w:val="0"/>
              </w:rPr>
              <w:t>40%</w:t>
            </w:r>
          </w:p>
        </w:tc>
        <w:tc>
          <w:tcPr>
            <w:tcW w:w="2520" w:type="dxa"/>
          </w:tcPr>
          <w:p w14:paraId="05797737" w14:textId="77777777" w:rsidR="000410C7" w:rsidRPr="002E3F79" w:rsidRDefault="000410C7" w:rsidP="000410C7">
            <w:pPr>
              <w:rPr>
                <w:rFonts w:ascii="Calibri" w:eastAsia="Calibri" w:hAnsi="Calibri" w:cs="Calibri"/>
                <w:snapToGrid w:val="0"/>
              </w:rPr>
            </w:pPr>
          </w:p>
        </w:tc>
      </w:tr>
      <w:tr w:rsidR="000410C7" w:rsidRPr="002E3F79" w14:paraId="603438A3" w14:textId="77777777" w:rsidTr="00385FC7">
        <w:tc>
          <w:tcPr>
            <w:tcW w:w="337" w:type="dxa"/>
          </w:tcPr>
          <w:p w14:paraId="6034389F" w14:textId="77777777" w:rsidR="000410C7" w:rsidRPr="002E3F79" w:rsidRDefault="000410C7" w:rsidP="000410C7">
            <w:pPr>
              <w:rPr>
                <w:rFonts w:ascii="Calibri" w:eastAsia="Calibri" w:hAnsi="Calibri" w:cs="Calibri"/>
                <w:snapToGrid w:val="0"/>
              </w:rPr>
            </w:pPr>
          </w:p>
        </w:tc>
        <w:tc>
          <w:tcPr>
            <w:tcW w:w="3848" w:type="dxa"/>
          </w:tcPr>
          <w:p w14:paraId="603438A0" w14:textId="77777777" w:rsidR="000410C7" w:rsidRPr="002E3F79" w:rsidRDefault="000410C7" w:rsidP="000410C7">
            <w:pPr>
              <w:jc w:val="right"/>
              <w:rPr>
                <w:rFonts w:ascii="Calibri" w:eastAsia="Calibri" w:hAnsi="Calibri" w:cs="Calibri"/>
                <w:snapToGrid w:val="0"/>
              </w:rPr>
            </w:pPr>
            <w:r w:rsidRPr="002E3F79">
              <w:rPr>
                <w:rFonts w:ascii="Calibri" w:eastAsia="Calibri" w:hAnsi="Calibri" w:cs="Calibri"/>
                <w:snapToGrid w:val="0"/>
              </w:rPr>
              <w:t xml:space="preserve">Total </w:t>
            </w:r>
          </w:p>
        </w:tc>
        <w:tc>
          <w:tcPr>
            <w:tcW w:w="1822" w:type="dxa"/>
          </w:tcPr>
          <w:p w14:paraId="603438A1" w14:textId="55B4A8ED" w:rsidR="000410C7" w:rsidRPr="002E3F79" w:rsidRDefault="000410C7" w:rsidP="000410C7">
            <w:pPr>
              <w:jc w:val="center"/>
              <w:rPr>
                <w:rFonts w:ascii="Calibri" w:eastAsia="Calibri" w:hAnsi="Calibri" w:cs="Calibri"/>
                <w:snapToGrid w:val="0"/>
              </w:rPr>
            </w:pPr>
            <w:r>
              <w:rPr>
                <w:rFonts w:ascii="Calibri" w:eastAsia="Calibri" w:hAnsi="Calibri" w:cs="Calibri"/>
                <w:snapToGrid w:val="0"/>
              </w:rPr>
              <w:t>100</w:t>
            </w:r>
            <w:r w:rsidRPr="002E3F79">
              <w:rPr>
                <w:rFonts w:ascii="Calibri" w:eastAsia="Calibri" w:hAnsi="Calibri" w:cs="Calibri"/>
                <w:snapToGrid w:val="0"/>
              </w:rPr>
              <w:t>%</w:t>
            </w:r>
          </w:p>
        </w:tc>
        <w:tc>
          <w:tcPr>
            <w:tcW w:w="2520" w:type="dxa"/>
          </w:tcPr>
          <w:p w14:paraId="603438A2" w14:textId="77777777" w:rsidR="000410C7" w:rsidRPr="002E3F79" w:rsidRDefault="000410C7" w:rsidP="000410C7">
            <w:pPr>
              <w:rPr>
                <w:rFonts w:ascii="Calibri" w:eastAsia="Calibri" w:hAnsi="Calibri" w:cs="Calibri"/>
                <w:snapToGrid w:val="0"/>
              </w:rPr>
            </w:pPr>
          </w:p>
        </w:tc>
      </w:tr>
      <w:tr w:rsidR="000410C7" w:rsidRPr="002E3F79" w14:paraId="69CB8CC1" w14:textId="77777777" w:rsidTr="00385FC7">
        <w:tc>
          <w:tcPr>
            <w:tcW w:w="337" w:type="dxa"/>
          </w:tcPr>
          <w:p w14:paraId="64272ECC" w14:textId="77777777" w:rsidR="000410C7" w:rsidRPr="002E3F79" w:rsidRDefault="000410C7" w:rsidP="000410C7">
            <w:pPr>
              <w:rPr>
                <w:rFonts w:ascii="Calibri" w:eastAsia="Calibri" w:hAnsi="Calibri" w:cs="Calibri"/>
                <w:snapToGrid w:val="0"/>
              </w:rPr>
            </w:pPr>
          </w:p>
        </w:tc>
        <w:tc>
          <w:tcPr>
            <w:tcW w:w="3848" w:type="dxa"/>
          </w:tcPr>
          <w:p w14:paraId="4E3B27A4" w14:textId="6B84BED2" w:rsidR="000410C7" w:rsidRPr="002E3F79" w:rsidRDefault="000410C7" w:rsidP="000410C7">
            <w:pPr>
              <w:jc w:val="right"/>
              <w:rPr>
                <w:rFonts w:ascii="Calibri" w:eastAsia="Calibri" w:hAnsi="Calibri" w:cs="Calibri"/>
                <w:snapToGrid w:val="0"/>
              </w:rPr>
            </w:pPr>
            <w:r>
              <w:rPr>
                <w:rFonts w:ascii="Calibri" w:eastAsia="Calibri" w:hAnsi="Calibri" w:cs="Calibri"/>
                <w:snapToGrid w:val="0"/>
              </w:rPr>
              <w:t>GRAND TOTAL</w:t>
            </w:r>
          </w:p>
        </w:tc>
        <w:tc>
          <w:tcPr>
            <w:tcW w:w="1822" w:type="dxa"/>
          </w:tcPr>
          <w:p w14:paraId="4E6CAF1F" w14:textId="77777777" w:rsidR="000410C7" w:rsidRPr="002E3F79" w:rsidRDefault="000410C7" w:rsidP="000410C7">
            <w:pPr>
              <w:rPr>
                <w:rFonts w:ascii="Calibri" w:eastAsia="Calibri" w:hAnsi="Calibri" w:cs="Calibri"/>
                <w:snapToGrid w:val="0"/>
              </w:rPr>
            </w:pPr>
          </w:p>
        </w:tc>
        <w:tc>
          <w:tcPr>
            <w:tcW w:w="2520" w:type="dxa"/>
          </w:tcPr>
          <w:p w14:paraId="3A870B5C" w14:textId="77777777" w:rsidR="000410C7" w:rsidRPr="002E3F79" w:rsidRDefault="000410C7" w:rsidP="000410C7">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5D4F1780" w:rsidR="00F83245" w:rsidRPr="00990EA2" w:rsidRDefault="00F83245" w:rsidP="006456A8">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4E7D89">
        <w:rPr>
          <w:rFonts w:ascii="Calibri" w:hAnsi="Calibri" w:cs="Calibri"/>
          <w:b/>
          <w:snapToGrid w:val="0"/>
          <w:szCs w:val="22"/>
        </w:rPr>
        <w:t xml:space="preserve"> (MNT)</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2"/>
        <w:gridCol w:w="1411"/>
        <w:gridCol w:w="1505"/>
        <w:gridCol w:w="1046"/>
        <w:gridCol w:w="1218"/>
      </w:tblGrid>
      <w:tr w:rsidR="00F83245" w:rsidRPr="002E3F79" w14:paraId="603438AC" w14:textId="77777777" w:rsidTr="00BE42AD">
        <w:trPr>
          <w:jc w:val="center"/>
        </w:trPr>
        <w:tc>
          <w:tcPr>
            <w:tcW w:w="4842" w:type="dxa"/>
          </w:tcPr>
          <w:p w14:paraId="603438A7"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411" w:type="dxa"/>
          </w:tcPr>
          <w:p w14:paraId="603438A8"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05" w:type="dxa"/>
          </w:tcPr>
          <w:p w14:paraId="603438A9" w14:textId="77777777" w:rsidR="00F83245" w:rsidRPr="002E3F79" w:rsidRDefault="00F83245" w:rsidP="00BD3609">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046" w:type="dxa"/>
          </w:tcPr>
          <w:p w14:paraId="603438A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218" w:type="dxa"/>
          </w:tcPr>
          <w:p w14:paraId="603438AB"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F83245" w:rsidRPr="002E3F79" w14:paraId="603438B2" w14:textId="77777777" w:rsidTr="00BE42AD">
        <w:trPr>
          <w:jc w:val="center"/>
        </w:trPr>
        <w:tc>
          <w:tcPr>
            <w:tcW w:w="4842" w:type="dxa"/>
          </w:tcPr>
          <w:p w14:paraId="603438AD" w14:textId="77777777" w:rsidR="00F83245" w:rsidRPr="002E3F79" w:rsidRDefault="00F83245" w:rsidP="00B62D71">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411" w:type="dxa"/>
          </w:tcPr>
          <w:p w14:paraId="603438AE" w14:textId="77777777" w:rsidR="00F83245" w:rsidRPr="002E3F79" w:rsidRDefault="00F83245" w:rsidP="00B62D71">
            <w:pPr>
              <w:rPr>
                <w:rFonts w:ascii="Calibri" w:eastAsia="Calibri" w:hAnsi="Calibri" w:cs="Calibri"/>
                <w:snapToGrid w:val="0"/>
              </w:rPr>
            </w:pPr>
          </w:p>
        </w:tc>
        <w:tc>
          <w:tcPr>
            <w:tcW w:w="1505" w:type="dxa"/>
          </w:tcPr>
          <w:p w14:paraId="603438AF" w14:textId="77777777" w:rsidR="00F83245" w:rsidRPr="002E3F79" w:rsidRDefault="00F83245" w:rsidP="00B62D71">
            <w:pPr>
              <w:rPr>
                <w:rFonts w:ascii="Calibri" w:eastAsia="Calibri" w:hAnsi="Calibri" w:cs="Calibri"/>
                <w:snapToGrid w:val="0"/>
              </w:rPr>
            </w:pPr>
          </w:p>
        </w:tc>
        <w:tc>
          <w:tcPr>
            <w:tcW w:w="1046" w:type="dxa"/>
          </w:tcPr>
          <w:p w14:paraId="603438B0" w14:textId="77777777" w:rsidR="00F83245" w:rsidRPr="002E3F79" w:rsidRDefault="00F83245" w:rsidP="00B62D71">
            <w:pPr>
              <w:rPr>
                <w:rFonts w:ascii="Calibri" w:eastAsia="Calibri" w:hAnsi="Calibri" w:cs="Calibri"/>
                <w:snapToGrid w:val="0"/>
              </w:rPr>
            </w:pPr>
          </w:p>
        </w:tc>
        <w:tc>
          <w:tcPr>
            <w:tcW w:w="1218" w:type="dxa"/>
          </w:tcPr>
          <w:p w14:paraId="603438B1" w14:textId="77777777" w:rsidR="00F83245" w:rsidRPr="002E3F79" w:rsidRDefault="00F83245" w:rsidP="00B62D71">
            <w:pPr>
              <w:rPr>
                <w:rFonts w:ascii="Calibri" w:eastAsia="Calibri" w:hAnsi="Calibri" w:cs="Calibri"/>
                <w:snapToGrid w:val="0"/>
              </w:rPr>
            </w:pPr>
          </w:p>
        </w:tc>
      </w:tr>
      <w:tr w:rsidR="000410C7" w:rsidRPr="002E3F79" w14:paraId="603438BE" w14:textId="77777777" w:rsidTr="00C766AF">
        <w:trPr>
          <w:jc w:val="center"/>
        </w:trPr>
        <w:tc>
          <w:tcPr>
            <w:tcW w:w="4842" w:type="dxa"/>
            <w:shd w:val="clear" w:color="auto" w:fill="FFFFFF" w:themeFill="background1"/>
          </w:tcPr>
          <w:p w14:paraId="603438B9" w14:textId="40680889" w:rsidR="000410C7" w:rsidRPr="00241AF2" w:rsidRDefault="000410C7" w:rsidP="000410C7">
            <w:pPr>
              <w:pStyle w:val="ListParagraph"/>
              <w:numPr>
                <w:ilvl w:val="0"/>
                <w:numId w:val="5"/>
              </w:numPr>
              <w:tabs>
                <w:tab w:val="left" w:pos="234"/>
              </w:tabs>
              <w:spacing w:line="240" w:lineRule="auto"/>
              <w:ind w:left="348" w:hanging="231"/>
              <w:rPr>
                <w:rFonts w:asciiTheme="minorHAnsi" w:hAnsiTheme="minorHAnsi" w:cstheme="minorHAnsi"/>
                <w:bCs/>
                <w:iCs/>
                <w:lang w:val="mn-MN"/>
              </w:rPr>
            </w:pPr>
            <w:r>
              <w:rPr>
                <w:rFonts w:asciiTheme="minorHAnsi" w:hAnsiTheme="minorHAnsi" w:cstheme="minorHAnsi"/>
                <w:szCs w:val="22"/>
              </w:rPr>
              <w:t xml:space="preserve">Team Leader </w:t>
            </w:r>
          </w:p>
        </w:tc>
        <w:tc>
          <w:tcPr>
            <w:tcW w:w="1411" w:type="dxa"/>
          </w:tcPr>
          <w:p w14:paraId="603438BA" w14:textId="77777777" w:rsidR="000410C7" w:rsidRPr="002E3F79" w:rsidRDefault="000410C7" w:rsidP="000410C7">
            <w:pPr>
              <w:rPr>
                <w:rFonts w:ascii="Calibri" w:eastAsia="Calibri" w:hAnsi="Calibri" w:cs="Calibri"/>
                <w:snapToGrid w:val="0"/>
              </w:rPr>
            </w:pPr>
          </w:p>
        </w:tc>
        <w:tc>
          <w:tcPr>
            <w:tcW w:w="1505" w:type="dxa"/>
          </w:tcPr>
          <w:p w14:paraId="603438BB" w14:textId="77777777" w:rsidR="000410C7" w:rsidRPr="002E3F79" w:rsidRDefault="000410C7" w:rsidP="000410C7">
            <w:pPr>
              <w:rPr>
                <w:rFonts w:ascii="Calibri" w:eastAsia="Calibri" w:hAnsi="Calibri" w:cs="Calibri"/>
                <w:snapToGrid w:val="0"/>
              </w:rPr>
            </w:pPr>
          </w:p>
        </w:tc>
        <w:tc>
          <w:tcPr>
            <w:tcW w:w="1046" w:type="dxa"/>
          </w:tcPr>
          <w:p w14:paraId="603438BC" w14:textId="47DE9314" w:rsidR="000410C7" w:rsidRPr="002E3F79" w:rsidRDefault="000410C7" w:rsidP="000410C7">
            <w:pPr>
              <w:rPr>
                <w:rFonts w:ascii="Calibri" w:eastAsia="Calibri" w:hAnsi="Calibri" w:cs="Calibri"/>
                <w:snapToGrid w:val="0"/>
              </w:rPr>
            </w:pPr>
          </w:p>
        </w:tc>
        <w:tc>
          <w:tcPr>
            <w:tcW w:w="1218" w:type="dxa"/>
          </w:tcPr>
          <w:p w14:paraId="603438BD" w14:textId="77777777" w:rsidR="000410C7" w:rsidRPr="002E3F79" w:rsidRDefault="000410C7" w:rsidP="000410C7">
            <w:pPr>
              <w:rPr>
                <w:rFonts w:ascii="Calibri" w:eastAsia="Calibri" w:hAnsi="Calibri" w:cs="Calibri"/>
                <w:snapToGrid w:val="0"/>
              </w:rPr>
            </w:pPr>
          </w:p>
        </w:tc>
      </w:tr>
      <w:tr w:rsidR="000410C7" w:rsidRPr="002E3F79" w14:paraId="1D2A3204" w14:textId="77777777" w:rsidTr="00C766AF">
        <w:trPr>
          <w:jc w:val="center"/>
        </w:trPr>
        <w:tc>
          <w:tcPr>
            <w:tcW w:w="4842" w:type="dxa"/>
            <w:tcBorders>
              <w:bottom w:val="single" w:sz="4" w:space="0" w:color="000000" w:themeColor="text1"/>
            </w:tcBorders>
            <w:shd w:val="clear" w:color="auto" w:fill="FFFFFF" w:themeFill="background1"/>
          </w:tcPr>
          <w:p w14:paraId="2C4338D7" w14:textId="311886A1" w:rsidR="000410C7" w:rsidRPr="00241AF2" w:rsidRDefault="00B45AAE" w:rsidP="000410C7">
            <w:pPr>
              <w:pStyle w:val="ListParagraph"/>
              <w:numPr>
                <w:ilvl w:val="0"/>
                <w:numId w:val="5"/>
              </w:numPr>
              <w:tabs>
                <w:tab w:val="left" w:pos="234"/>
              </w:tabs>
              <w:spacing w:line="240" w:lineRule="auto"/>
              <w:ind w:left="348" w:hanging="231"/>
              <w:rPr>
                <w:rFonts w:asciiTheme="minorHAnsi" w:eastAsia="Calibri" w:hAnsiTheme="minorHAnsi" w:cstheme="minorHAnsi"/>
                <w:bCs/>
                <w:iCs/>
                <w:snapToGrid w:val="0"/>
              </w:rPr>
            </w:pPr>
            <w:r>
              <w:rPr>
                <w:rFonts w:asciiTheme="minorHAnsi" w:eastAsia="Calibri" w:hAnsiTheme="minorHAnsi" w:cstheme="minorHAnsi"/>
                <w:bCs/>
                <w:iCs/>
                <w:snapToGrid w:val="0"/>
              </w:rPr>
              <w:t>Constitutional Law Expert</w:t>
            </w:r>
          </w:p>
        </w:tc>
        <w:tc>
          <w:tcPr>
            <w:tcW w:w="1411" w:type="dxa"/>
          </w:tcPr>
          <w:p w14:paraId="29E84F7F" w14:textId="77777777" w:rsidR="000410C7" w:rsidRPr="002E3F79" w:rsidRDefault="000410C7" w:rsidP="000410C7">
            <w:pPr>
              <w:rPr>
                <w:rFonts w:ascii="Calibri" w:eastAsia="Calibri" w:hAnsi="Calibri" w:cs="Calibri"/>
                <w:snapToGrid w:val="0"/>
              </w:rPr>
            </w:pPr>
          </w:p>
        </w:tc>
        <w:tc>
          <w:tcPr>
            <w:tcW w:w="1505" w:type="dxa"/>
          </w:tcPr>
          <w:p w14:paraId="503E883D" w14:textId="77777777" w:rsidR="000410C7" w:rsidRPr="002E3F79" w:rsidRDefault="000410C7" w:rsidP="000410C7">
            <w:pPr>
              <w:rPr>
                <w:rFonts w:ascii="Calibri" w:eastAsia="Calibri" w:hAnsi="Calibri" w:cs="Calibri"/>
                <w:snapToGrid w:val="0"/>
              </w:rPr>
            </w:pPr>
          </w:p>
        </w:tc>
        <w:tc>
          <w:tcPr>
            <w:tcW w:w="1046" w:type="dxa"/>
          </w:tcPr>
          <w:p w14:paraId="09FD627B" w14:textId="3557343E" w:rsidR="000410C7" w:rsidRPr="002E3F79" w:rsidRDefault="000410C7" w:rsidP="000410C7">
            <w:pPr>
              <w:rPr>
                <w:rFonts w:ascii="Calibri" w:eastAsia="Calibri" w:hAnsi="Calibri" w:cs="Calibri"/>
                <w:snapToGrid w:val="0"/>
              </w:rPr>
            </w:pPr>
          </w:p>
        </w:tc>
        <w:tc>
          <w:tcPr>
            <w:tcW w:w="1218" w:type="dxa"/>
          </w:tcPr>
          <w:p w14:paraId="58B7C5C0" w14:textId="77777777" w:rsidR="000410C7" w:rsidRPr="002E3F79" w:rsidRDefault="000410C7" w:rsidP="000410C7">
            <w:pPr>
              <w:rPr>
                <w:rFonts w:ascii="Calibri" w:eastAsia="Calibri" w:hAnsi="Calibri" w:cs="Calibri"/>
                <w:snapToGrid w:val="0"/>
              </w:rPr>
            </w:pPr>
          </w:p>
        </w:tc>
      </w:tr>
      <w:tr w:rsidR="000410C7" w:rsidRPr="002E3F79" w14:paraId="603438C4" w14:textId="77777777" w:rsidTr="00C766AF">
        <w:trPr>
          <w:jc w:val="center"/>
        </w:trPr>
        <w:tc>
          <w:tcPr>
            <w:tcW w:w="4842" w:type="dxa"/>
            <w:tcBorders>
              <w:bottom w:val="single" w:sz="4" w:space="0" w:color="000000" w:themeColor="text1"/>
            </w:tcBorders>
            <w:shd w:val="clear" w:color="auto" w:fill="FFFFFF" w:themeFill="background1"/>
          </w:tcPr>
          <w:p w14:paraId="603438BF" w14:textId="11E87B64" w:rsidR="000410C7" w:rsidRPr="00241AF2" w:rsidRDefault="00B45AAE" w:rsidP="000410C7">
            <w:pPr>
              <w:pStyle w:val="ListParagraph"/>
              <w:numPr>
                <w:ilvl w:val="0"/>
                <w:numId w:val="5"/>
              </w:numPr>
              <w:tabs>
                <w:tab w:val="left" w:pos="234"/>
              </w:tabs>
              <w:spacing w:line="240" w:lineRule="auto"/>
              <w:ind w:left="348" w:hanging="231"/>
              <w:rPr>
                <w:rFonts w:asciiTheme="minorHAnsi" w:eastAsia="Calibri" w:hAnsiTheme="minorHAnsi" w:cstheme="minorHAnsi"/>
                <w:bCs/>
                <w:iCs/>
                <w:snapToGrid w:val="0"/>
              </w:rPr>
            </w:pPr>
            <w:r>
              <w:rPr>
                <w:rFonts w:asciiTheme="minorHAnsi" w:eastAsia="Calibri" w:hAnsiTheme="minorHAnsi" w:cstheme="minorHAnsi"/>
                <w:bCs/>
                <w:iCs/>
                <w:snapToGrid w:val="0"/>
              </w:rPr>
              <w:t>Administrative Law Expert</w:t>
            </w:r>
          </w:p>
        </w:tc>
        <w:tc>
          <w:tcPr>
            <w:tcW w:w="1411" w:type="dxa"/>
          </w:tcPr>
          <w:p w14:paraId="603438C0" w14:textId="77777777" w:rsidR="000410C7" w:rsidRPr="002E3F79" w:rsidRDefault="000410C7" w:rsidP="000410C7">
            <w:pPr>
              <w:rPr>
                <w:rFonts w:ascii="Calibri" w:eastAsia="Calibri" w:hAnsi="Calibri" w:cs="Calibri"/>
                <w:snapToGrid w:val="0"/>
              </w:rPr>
            </w:pPr>
          </w:p>
        </w:tc>
        <w:tc>
          <w:tcPr>
            <w:tcW w:w="1505" w:type="dxa"/>
          </w:tcPr>
          <w:p w14:paraId="603438C1" w14:textId="77777777" w:rsidR="000410C7" w:rsidRPr="002E3F79" w:rsidRDefault="000410C7" w:rsidP="000410C7">
            <w:pPr>
              <w:rPr>
                <w:rFonts w:ascii="Calibri" w:eastAsia="Calibri" w:hAnsi="Calibri" w:cs="Calibri"/>
                <w:snapToGrid w:val="0"/>
              </w:rPr>
            </w:pPr>
          </w:p>
        </w:tc>
        <w:tc>
          <w:tcPr>
            <w:tcW w:w="1046" w:type="dxa"/>
          </w:tcPr>
          <w:p w14:paraId="603438C2" w14:textId="49BE7071" w:rsidR="000410C7" w:rsidRPr="002E3F79" w:rsidRDefault="000410C7" w:rsidP="000410C7">
            <w:pPr>
              <w:rPr>
                <w:rFonts w:ascii="Calibri" w:eastAsia="Calibri" w:hAnsi="Calibri" w:cs="Calibri"/>
                <w:snapToGrid w:val="0"/>
              </w:rPr>
            </w:pPr>
          </w:p>
        </w:tc>
        <w:tc>
          <w:tcPr>
            <w:tcW w:w="1218" w:type="dxa"/>
          </w:tcPr>
          <w:p w14:paraId="603438C3" w14:textId="77777777" w:rsidR="000410C7" w:rsidRPr="002E3F79" w:rsidRDefault="000410C7" w:rsidP="000410C7">
            <w:pPr>
              <w:rPr>
                <w:rFonts w:ascii="Calibri" w:eastAsia="Calibri" w:hAnsi="Calibri" w:cs="Calibri"/>
                <w:snapToGrid w:val="0"/>
              </w:rPr>
            </w:pPr>
          </w:p>
        </w:tc>
      </w:tr>
      <w:tr w:rsidR="000410C7" w:rsidRPr="002E3F79" w14:paraId="5569B5C4" w14:textId="77777777" w:rsidTr="00C766AF">
        <w:trPr>
          <w:jc w:val="center"/>
        </w:trPr>
        <w:tc>
          <w:tcPr>
            <w:tcW w:w="4842" w:type="dxa"/>
            <w:tcBorders>
              <w:bottom w:val="single" w:sz="4" w:space="0" w:color="000000" w:themeColor="text1"/>
            </w:tcBorders>
            <w:shd w:val="clear" w:color="auto" w:fill="FFFFFF" w:themeFill="background1"/>
          </w:tcPr>
          <w:p w14:paraId="4E316587" w14:textId="7A0AFD0B" w:rsidR="000410C7" w:rsidRPr="00241AF2" w:rsidRDefault="00E13F90" w:rsidP="000410C7">
            <w:pPr>
              <w:pStyle w:val="ListParagraph"/>
              <w:numPr>
                <w:ilvl w:val="0"/>
                <w:numId w:val="5"/>
              </w:numPr>
              <w:tabs>
                <w:tab w:val="left" w:pos="234"/>
              </w:tabs>
              <w:spacing w:line="240" w:lineRule="auto"/>
              <w:ind w:left="348" w:hanging="231"/>
              <w:rPr>
                <w:rFonts w:asciiTheme="minorHAnsi" w:eastAsia="Calibri" w:hAnsiTheme="minorHAnsi" w:cstheme="minorHAnsi"/>
                <w:bCs/>
                <w:iCs/>
                <w:snapToGrid w:val="0"/>
              </w:rPr>
            </w:pPr>
            <w:r>
              <w:rPr>
                <w:rFonts w:asciiTheme="minorHAnsi" w:eastAsia="Calibri" w:hAnsiTheme="minorHAnsi" w:cstheme="minorHAnsi"/>
                <w:bCs/>
                <w:iCs/>
                <w:snapToGrid w:val="0"/>
              </w:rPr>
              <w:t>Assistant or Project Coordinator</w:t>
            </w:r>
          </w:p>
        </w:tc>
        <w:tc>
          <w:tcPr>
            <w:tcW w:w="1411" w:type="dxa"/>
          </w:tcPr>
          <w:p w14:paraId="5810C38F" w14:textId="77777777" w:rsidR="000410C7" w:rsidRPr="002E3F79" w:rsidRDefault="000410C7" w:rsidP="000410C7">
            <w:pPr>
              <w:rPr>
                <w:rFonts w:ascii="Calibri" w:eastAsia="Calibri" w:hAnsi="Calibri" w:cs="Calibri"/>
                <w:snapToGrid w:val="0"/>
              </w:rPr>
            </w:pPr>
          </w:p>
        </w:tc>
        <w:tc>
          <w:tcPr>
            <w:tcW w:w="1505" w:type="dxa"/>
          </w:tcPr>
          <w:p w14:paraId="162B24C9" w14:textId="77777777" w:rsidR="000410C7" w:rsidRPr="002E3F79" w:rsidRDefault="000410C7" w:rsidP="000410C7">
            <w:pPr>
              <w:rPr>
                <w:rFonts w:ascii="Calibri" w:eastAsia="Calibri" w:hAnsi="Calibri" w:cs="Calibri"/>
                <w:snapToGrid w:val="0"/>
              </w:rPr>
            </w:pPr>
          </w:p>
        </w:tc>
        <w:tc>
          <w:tcPr>
            <w:tcW w:w="1046" w:type="dxa"/>
          </w:tcPr>
          <w:p w14:paraId="102EF2B6" w14:textId="77777777" w:rsidR="000410C7" w:rsidRPr="002E3F79" w:rsidRDefault="000410C7" w:rsidP="000410C7">
            <w:pPr>
              <w:rPr>
                <w:rFonts w:ascii="Calibri" w:eastAsia="Calibri" w:hAnsi="Calibri" w:cs="Calibri"/>
                <w:snapToGrid w:val="0"/>
              </w:rPr>
            </w:pPr>
          </w:p>
        </w:tc>
        <w:tc>
          <w:tcPr>
            <w:tcW w:w="1218" w:type="dxa"/>
          </w:tcPr>
          <w:p w14:paraId="7421F2BA" w14:textId="77777777" w:rsidR="000410C7" w:rsidRPr="002E3F79" w:rsidRDefault="000410C7" w:rsidP="000410C7">
            <w:pPr>
              <w:rPr>
                <w:rFonts w:ascii="Calibri" w:eastAsia="Calibri" w:hAnsi="Calibri" w:cs="Calibri"/>
                <w:snapToGrid w:val="0"/>
              </w:rPr>
            </w:pPr>
          </w:p>
        </w:tc>
      </w:tr>
      <w:tr w:rsidR="000410C7" w:rsidRPr="002E3F79" w14:paraId="603438EE" w14:textId="77777777" w:rsidTr="00BE42AD">
        <w:trPr>
          <w:trHeight w:val="251"/>
          <w:jc w:val="center"/>
        </w:trPr>
        <w:tc>
          <w:tcPr>
            <w:tcW w:w="4842" w:type="dxa"/>
          </w:tcPr>
          <w:p w14:paraId="603438E9" w14:textId="77777777" w:rsidR="000410C7" w:rsidRPr="002E3F79" w:rsidRDefault="000410C7" w:rsidP="000410C7">
            <w:pPr>
              <w:rPr>
                <w:rFonts w:ascii="Calibri" w:eastAsia="Calibri" w:hAnsi="Calibri" w:cs="Calibri"/>
                <w:b/>
                <w:snapToGrid w:val="0"/>
              </w:rPr>
            </w:pPr>
            <w:r w:rsidRPr="002E3F79">
              <w:rPr>
                <w:rFonts w:ascii="Calibri" w:eastAsia="Calibri" w:hAnsi="Calibri" w:cs="Calibri"/>
                <w:b/>
                <w:snapToGrid w:val="0"/>
              </w:rPr>
              <w:t>II. Out of Pocket Expenses</w:t>
            </w:r>
          </w:p>
        </w:tc>
        <w:tc>
          <w:tcPr>
            <w:tcW w:w="1411" w:type="dxa"/>
          </w:tcPr>
          <w:p w14:paraId="603438EA" w14:textId="77777777" w:rsidR="000410C7" w:rsidRPr="002E3F79" w:rsidRDefault="000410C7" w:rsidP="000410C7">
            <w:pPr>
              <w:rPr>
                <w:rFonts w:ascii="Calibri" w:eastAsia="Calibri" w:hAnsi="Calibri" w:cs="Calibri"/>
                <w:snapToGrid w:val="0"/>
              </w:rPr>
            </w:pPr>
          </w:p>
        </w:tc>
        <w:tc>
          <w:tcPr>
            <w:tcW w:w="1505" w:type="dxa"/>
          </w:tcPr>
          <w:p w14:paraId="603438EB" w14:textId="77777777" w:rsidR="000410C7" w:rsidRPr="002E3F79" w:rsidRDefault="000410C7" w:rsidP="000410C7">
            <w:pPr>
              <w:rPr>
                <w:rFonts w:ascii="Calibri" w:eastAsia="Calibri" w:hAnsi="Calibri" w:cs="Calibri"/>
                <w:snapToGrid w:val="0"/>
              </w:rPr>
            </w:pPr>
          </w:p>
        </w:tc>
        <w:tc>
          <w:tcPr>
            <w:tcW w:w="1046" w:type="dxa"/>
          </w:tcPr>
          <w:p w14:paraId="603438EC" w14:textId="77777777" w:rsidR="000410C7" w:rsidRPr="002E3F79" w:rsidRDefault="000410C7" w:rsidP="000410C7">
            <w:pPr>
              <w:rPr>
                <w:rFonts w:ascii="Calibri" w:eastAsia="Calibri" w:hAnsi="Calibri" w:cs="Calibri"/>
                <w:snapToGrid w:val="0"/>
              </w:rPr>
            </w:pPr>
          </w:p>
        </w:tc>
        <w:tc>
          <w:tcPr>
            <w:tcW w:w="1218" w:type="dxa"/>
          </w:tcPr>
          <w:p w14:paraId="603438ED" w14:textId="77777777" w:rsidR="000410C7" w:rsidRPr="002E3F79" w:rsidRDefault="000410C7" w:rsidP="000410C7">
            <w:pPr>
              <w:rPr>
                <w:rFonts w:ascii="Calibri" w:eastAsia="Calibri" w:hAnsi="Calibri" w:cs="Calibri"/>
                <w:snapToGrid w:val="0"/>
              </w:rPr>
            </w:pPr>
          </w:p>
        </w:tc>
      </w:tr>
      <w:tr w:rsidR="000410C7" w:rsidRPr="002E3F79" w14:paraId="60343912" w14:textId="77777777" w:rsidTr="00BE42AD">
        <w:trPr>
          <w:trHeight w:val="251"/>
          <w:jc w:val="center"/>
        </w:trPr>
        <w:tc>
          <w:tcPr>
            <w:tcW w:w="4842" w:type="dxa"/>
          </w:tcPr>
          <w:p w14:paraId="6034390D" w14:textId="3C7F896D" w:rsidR="000410C7" w:rsidRPr="002E3F79" w:rsidRDefault="000410C7" w:rsidP="000410C7">
            <w:pPr>
              <w:rPr>
                <w:rFonts w:ascii="Calibri" w:eastAsia="Calibri" w:hAnsi="Calibri" w:cs="Calibri"/>
                <w:snapToGrid w:val="0"/>
              </w:rPr>
            </w:pPr>
          </w:p>
        </w:tc>
        <w:tc>
          <w:tcPr>
            <w:tcW w:w="1411" w:type="dxa"/>
          </w:tcPr>
          <w:p w14:paraId="6034390E" w14:textId="77777777" w:rsidR="000410C7" w:rsidRPr="002E3F79" w:rsidRDefault="000410C7" w:rsidP="000410C7">
            <w:pPr>
              <w:rPr>
                <w:rFonts w:ascii="Calibri" w:eastAsia="Calibri" w:hAnsi="Calibri" w:cs="Calibri"/>
                <w:snapToGrid w:val="0"/>
              </w:rPr>
            </w:pPr>
          </w:p>
        </w:tc>
        <w:tc>
          <w:tcPr>
            <w:tcW w:w="1505" w:type="dxa"/>
          </w:tcPr>
          <w:p w14:paraId="6034390F" w14:textId="77777777" w:rsidR="000410C7" w:rsidRPr="002E3F79" w:rsidRDefault="000410C7" w:rsidP="000410C7">
            <w:pPr>
              <w:rPr>
                <w:rFonts w:ascii="Calibri" w:eastAsia="Calibri" w:hAnsi="Calibri" w:cs="Calibri"/>
                <w:snapToGrid w:val="0"/>
              </w:rPr>
            </w:pPr>
          </w:p>
        </w:tc>
        <w:tc>
          <w:tcPr>
            <w:tcW w:w="1046" w:type="dxa"/>
          </w:tcPr>
          <w:p w14:paraId="60343910" w14:textId="77777777" w:rsidR="000410C7" w:rsidRPr="002E3F79" w:rsidRDefault="000410C7" w:rsidP="000410C7">
            <w:pPr>
              <w:rPr>
                <w:rFonts w:ascii="Calibri" w:eastAsia="Calibri" w:hAnsi="Calibri" w:cs="Calibri"/>
                <w:snapToGrid w:val="0"/>
              </w:rPr>
            </w:pPr>
          </w:p>
        </w:tc>
        <w:tc>
          <w:tcPr>
            <w:tcW w:w="1218" w:type="dxa"/>
          </w:tcPr>
          <w:p w14:paraId="60343911" w14:textId="77777777" w:rsidR="000410C7" w:rsidRPr="002E3F79" w:rsidRDefault="000410C7" w:rsidP="000410C7">
            <w:pPr>
              <w:rPr>
                <w:rFonts w:ascii="Calibri" w:eastAsia="Calibri" w:hAnsi="Calibri" w:cs="Calibri"/>
                <w:snapToGrid w:val="0"/>
              </w:rPr>
            </w:pPr>
          </w:p>
        </w:tc>
      </w:tr>
      <w:tr w:rsidR="000410C7" w:rsidRPr="002E3F79" w14:paraId="60343918" w14:textId="77777777" w:rsidTr="00BE42AD">
        <w:trPr>
          <w:trHeight w:val="251"/>
          <w:jc w:val="center"/>
        </w:trPr>
        <w:tc>
          <w:tcPr>
            <w:tcW w:w="4842" w:type="dxa"/>
          </w:tcPr>
          <w:p w14:paraId="60343913" w14:textId="77777777" w:rsidR="000410C7" w:rsidRPr="002E3F79" w:rsidRDefault="000410C7" w:rsidP="000410C7">
            <w:pPr>
              <w:rPr>
                <w:rFonts w:ascii="Calibri" w:eastAsia="Calibri" w:hAnsi="Calibri" w:cs="Calibri"/>
                <w:b/>
                <w:snapToGrid w:val="0"/>
              </w:rPr>
            </w:pPr>
            <w:r w:rsidRPr="002E3F79">
              <w:rPr>
                <w:rFonts w:ascii="Calibri" w:eastAsia="Calibri" w:hAnsi="Calibri" w:cs="Calibri"/>
                <w:b/>
                <w:snapToGrid w:val="0"/>
              </w:rPr>
              <w:t>III. Other Related Costs</w:t>
            </w:r>
          </w:p>
        </w:tc>
        <w:tc>
          <w:tcPr>
            <w:tcW w:w="1411" w:type="dxa"/>
          </w:tcPr>
          <w:p w14:paraId="60343914" w14:textId="77777777" w:rsidR="000410C7" w:rsidRPr="002E3F79" w:rsidRDefault="000410C7" w:rsidP="000410C7">
            <w:pPr>
              <w:rPr>
                <w:rFonts w:ascii="Calibri" w:eastAsia="Calibri" w:hAnsi="Calibri" w:cs="Calibri"/>
                <w:snapToGrid w:val="0"/>
              </w:rPr>
            </w:pPr>
          </w:p>
        </w:tc>
        <w:tc>
          <w:tcPr>
            <w:tcW w:w="1505" w:type="dxa"/>
          </w:tcPr>
          <w:p w14:paraId="60343915" w14:textId="77777777" w:rsidR="000410C7" w:rsidRPr="002E3F79" w:rsidRDefault="000410C7" w:rsidP="000410C7">
            <w:pPr>
              <w:rPr>
                <w:rFonts w:ascii="Calibri" w:eastAsia="Calibri" w:hAnsi="Calibri" w:cs="Calibri"/>
                <w:snapToGrid w:val="0"/>
              </w:rPr>
            </w:pPr>
          </w:p>
        </w:tc>
        <w:tc>
          <w:tcPr>
            <w:tcW w:w="1046" w:type="dxa"/>
          </w:tcPr>
          <w:p w14:paraId="60343916" w14:textId="77777777" w:rsidR="000410C7" w:rsidRPr="002E3F79" w:rsidRDefault="000410C7" w:rsidP="000410C7">
            <w:pPr>
              <w:rPr>
                <w:rFonts w:ascii="Calibri" w:eastAsia="Calibri" w:hAnsi="Calibri" w:cs="Calibri"/>
                <w:snapToGrid w:val="0"/>
              </w:rPr>
            </w:pPr>
          </w:p>
        </w:tc>
        <w:tc>
          <w:tcPr>
            <w:tcW w:w="1218" w:type="dxa"/>
          </w:tcPr>
          <w:p w14:paraId="60343917" w14:textId="77777777" w:rsidR="000410C7" w:rsidRPr="002E3F79" w:rsidRDefault="000410C7" w:rsidP="000410C7">
            <w:pPr>
              <w:rPr>
                <w:rFonts w:ascii="Calibri" w:eastAsia="Calibri" w:hAnsi="Calibri" w:cs="Calibri"/>
                <w:snapToGrid w:val="0"/>
              </w:rPr>
            </w:pPr>
          </w:p>
        </w:tc>
      </w:tr>
      <w:tr w:rsidR="000410C7" w:rsidRPr="002E3F79" w14:paraId="1C8AF060" w14:textId="77777777" w:rsidTr="00BE42AD">
        <w:trPr>
          <w:trHeight w:val="251"/>
          <w:jc w:val="center"/>
        </w:trPr>
        <w:tc>
          <w:tcPr>
            <w:tcW w:w="4842" w:type="dxa"/>
          </w:tcPr>
          <w:p w14:paraId="20F4C357" w14:textId="5E39473B" w:rsidR="000410C7" w:rsidRPr="00AF2280" w:rsidRDefault="000410C7" w:rsidP="000410C7">
            <w:pPr>
              <w:rPr>
                <w:rFonts w:ascii="Calibri" w:eastAsia="Calibri" w:hAnsi="Calibri" w:cs="Calibri"/>
                <w:snapToGrid w:val="0"/>
              </w:rPr>
            </w:pPr>
            <w:r w:rsidRPr="00AF2280">
              <w:rPr>
                <w:rFonts w:ascii="Calibri" w:eastAsia="Calibri" w:hAnsi="Calibri" w:cs="Calibri"/>
                <w:snapToGrid w:val="0"/>
              </w:rPr>
              <w:t>Other</w:t>
            </w:r>
          </w:p>
        </w:tc>
        <w:tc>
          <w:tcPr>
            <w:tcW w:w="1411" w:type="dxa"/>
          </w:tcPr>
          <w:p w14:paraId="68F69B7F" w14:textId="77777777" w:rsidR="000410C7" w:rsidRPr="002E3F79" w:rsidRDefault="000410C7" w:rsidP="000410C7">
            <w:pPr>
              <w:rPr>
                <w:rFonts w:ascii="Calibri" w:eastAsia="Calibri" w:hAnsi="Calibri" w:cs="Calibri"/>
                <w:snapToGrid w:val="0"/>
              </w:rPr>
            </w:pPr>
          </w:p>
        </w:tc>
        <w:tc>
          <w:tcPr>
            <w:tcW w:w="1505" w:type="dxa"/>
          </w:tcPr>
          <w:p w14:paraId="57B84E7F" w14:textId="77777777" w:rsidR="000410C7" w:rsidRPr="002E3F79" w:rsidRDefault="000410C7" w:rsidP="000410C7">
            <w:pPr>
              <w:rPr>
                <w:rFonts w:ascii="Calibri" w:eastAsia="Calibri" w:hAnsi="Calibri" w:cs="Calibri"/>
                <w:snapToGrid w:val="0"/>
              </w:rPr>
            </w:pPr>
          </w:p>
        </w:tc>
        <w:tc>
          <w:tcPr>
            <w:tcW w:w="1046" w:type="dxa"/>
          </w:tcPr>
          <w:p w14:paraId="54A84589" w14:textId="77777777" w:rsidR="000410C7" w:rsidRPr="002E3F79" w:rsidRDefault="000410C7" w:rsidP="000410C7">
            <w:pPr>
              <w:rPr>
                <w:rFonts w:ascii="Calibri" w:eastAsia="Calibri" w:hAnsi="Calibri" w:cs="Calibri"/>
                <w:snapToGrid w:val="0"/>
              </w:rPr>
            </w:pPr>
          </w:p>
        </w:tc>
        <w:tc>
          <w:tcPr>
            <w:tcW w:w="1218" w:type="dxa"/>
          </w:tcPr>
          <w:p w14:paraId="56808C15" w14:textId="77777777" w:rsidR="000410C7" w:rsidRPr="002E3F79" w:rsidRDefault="000410C7" w:rsidP="000410C7">
            <w:pPr>
              <w:rPr>
                <w:rFonts w:ascii="Calibri" w:eastAsia="Calibri" w:hAnsi="Calibri" w:cs="Calibri"/>
                <w:snapToGrid w:val="0"/>
              </w:rPr>
            </w:pPr>
          </w:p>
        </w:tc>
      </w:tr>
      <w:tr w:rsidR="000410C7" w:rsidRPr="002E3F79" w14:paraId="758C0B5A" w14:textId="77777777" w:rsidTr="00BE42AD">
        <w:trPr>
          <w:trHeight w:val="251"/>
          <w:jc w:val="center"/>
        </w:trPr>
        <w:tc>
          <w:tcPr>
            <w:tcW w:w="4842" w:type="dxa"/>
          </w:tcPr>
          <w:p w14:paraId="69580F07" w14:textId="77777777" w:rsidR="000410C7" w:rsidRPr="002E3F79" w:rsidRDefault="000410C7" w:rsidP="000410C7">
            <w:pPr>
              <w:rPr>
                <w:rFonts w:ascii="Calibri" w:eastAsia="Calibri" w:hAnsi="Calibri" w:cs="Calibri"/>
                <w:b/>
                <w:snapToGrid w:val="0"/>
              </w:rPr>
            </w:pPr>
          </w:p>
        </w:tc>
        <w:tc>
          <w:tcPr>
            <w:tcW w:w="1411" w:type="dxa"/>
          </w:tcPr>
          <w:p w14:paraId="72455C87" w14:textId="77777777" w:rsidR="000410C7" w:rsidRPr="002E3F79" w:rsidRDefault="000410C7" w:rsidP="000410C7">
            <w:pPr>
              <w:rPr>
                <w:rFonts w:ascii="Calibri" w:eastAsia="Calibri" w:hAnsi="Calibri" w:cs="Calibri"/>
                <w:snapToGrid w:val="0"/>
              </w:rPr>
            </w:pPr>
          </w:p>
        </w:tc>
        <w:tc>
          <w:tcPr>
            <w:tcW w:w="1505" w:type="dxa"/>
          </w:tcPr>
          <w:p w14:paraId="69FB90D7" w14:textId="77777777" w:rsidR="000410C7" w:rsidRPr="002E3F79" w:rsidRDefault="000410C7" w:rsidP="000410C7">
            <w:pPr>
              <w:rPr>
                <w:rFonts w:ascii="Calibri" w:eastAsia="Calibri" w:hAnsi="Calibri" w:cs="Calibri"/>
                <w:snapToGrid w:val="0"/>
              </w:rPr>
            </w:pPr>
          </w:p>
        </w:tc>
        <w:tc>
          <w:tcPr>
            <w:tcW w:w="1046" w:type="dxa"/>
          </w:tcPr>
          <w:p w14:paraId="72F07439" w14:textId="77777777" w:rsidR="000410C7" w:rsidRPr="002E3F79" w:rsidRDefault="000410C7" w:rsidP="000410C7">
            <w:pPr>
              <w:rPr>
                <w:rFonts w:ascii="Calibri" w:eastAsia="Calibri" w:hAnsi="Calibri" w:cs="Calibri"/>
                <w:snapToGrid w:val="0"/>
              </w:rPr>
            </w:pPr>
          </w:p>
        </w:tc>
        <w:tc>
          <w:tcPr>
            <w:tcW w:w="1218" w:type="dxa"/>
          </w:tcPr>
          <w:p w14:paraId="0DA7B309" w14:textId="77777777" w:rsidR="000410C7" w:rsidRPr="002E3F79" w:rsidRDefault="000410C7" w:rsidP="000410C7">
            <w:pPr>
              <w:rPr>
                <w:rFonts w:ascii="Calibri" w:eastAsia="Calibri" w:hAnsi="Calibri" w:cs="Calibri"/>
                <w:snapToGrid w:val="0"/>
              </w:rPr>
            </w:pPr>
          </w:p>
        </w:tc>
      </w:tr>
    </w:tbl>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0687FA0A" w14:textId="5B479F45" w:rsidR="00463E7F" w:rsidRDefault="00686142" w:rsidP="00A70437">
      <w:pPr>
        <w:ind w:left="4320"/>
        <w:rPr>
          <w:i/>
          <w:sz w:val="22"/>
          <w:szCs w:val="22"/>
        </w:rPr>
      </w:pPr>
      <w:r w:rsidRPr="00EB486B">
        <w:rPr>
          <w:i/>
          <w:sz w:val="22"/>
          <w:szCs w:val="22"/>
        </w:rPr>
        <w:t>[Designation]</w:t>
      </w:r>
      <w:r w:rsidR="00BF4ADB">
        <w:rPr>
          <w:i/>
          <w:sz w:val="22"/>
          <w:szCs w:val="22"/>
        </w:rPr>
        <w:t xml:space="preserve"> </w:t>
      </w:r>
      <w:r w:rsidRPr="00EB486B">
        <w:rPr>
          <w:i/>
          <w:sz w:val="22"/>
          <w:szCs w:val="22"/>
        </w:rPr>
        <w:t>[Date]</w:t>
      </w:r>
    </w:p>
    <w:p w14:paraId="0763E385" w14:textId="77777777" w:rsidR="001B7A16" w:rsidRDefault="001B7A16" w:rsidP="00A70437">
      <w:pPr>
        <w:ind w:left="4320"/>
        <w:rPr>
          <w:i/>
          <w:sz w:val="22"/>
          <w:szCs w:val="22"/>
        </w:rPr>
      </w:pPr>
    </w:p>
    <w:p w14:paraId="1E1C1E44" w14:textId="77777777" w:rsidR="001B7A16" w:rsidRDefault="001B7A16" w:rsidP="00A70437">
      <w:pPr>
        <w:ind w:left="4320"/>
        <w:rPr>
          <w:i/>
          <w:sz w:val="22"/>
          <w:szCs w:val="22"/>
        </w:rPr>
      </w:pPr>
    </w:p>
    <w:p w14:paraId="37C1CBFA" w14:textId="77777777" w:rsidR="001B7A16" w:rsidRDefault="001B7A16" w:rsidP="00A70437">
      <w:pPr>
        <w:ind w:left="4320"/>
        <w:rPr>
          <w:i/>
          <w:sz w:val="22"/>
          <w:szCs w:val="22"/>
        </w:rPr>
      </w:pPr>
    </w:p>
    <w:p w14:paraId="20BB1548" w14:textId="21F66A3F" w:rsidR="001B7A16" w:rsidRDefault="001B7A16" w:rsidP="00A70437">
      <w:pPr>
        <w:ind w:left="4320"/>
        <w:rPr>
          <w:i/>
          <w:sz w:val="22"/>
          <w:szCs w:val="22"/>
        </w:rPr>
      </w:pPr>
    </w:p>
    <w:p w14:paraId="0556BC3F" w14:textId="6B8069B1" w:rsidR="00EC7079" w:rsidRDefault="00EC7079" w:rsidP="00A70437">
      <w:pPr>
        <w:ind w:left="4320"/>
        <w:rPr>
          <w:i/>
          <w:sz w:val="22"/>
          <w:szCs w:val="22"/>
        </w:rPr>
      </w:pPr>
    </w:p>
    <w:p w14:paraId="38639CF8" w14:textId="77777777" w:rsidR="00EC7079" w:rsidRDefault="00EC7079" w:rsidP="00A70437">
      <w:pPr>
        <w:ind w:left="4320"/>
        <w:rPr>
          <w:i/>
          <w:sz w:val="22"/>
          <w:szCs w:val="22"/>
        </w:rPr>
      </w:pPr>
    </w:p>
    <w:p w14:paraId="24A1966F" w14:textId="1231F2E0" w:rsidR="00746369" w:rsidRDefault="00746369" w:rsidP="00A70437">
      <w:pPr>
        <w:ind w:left="4320"/>
        <w:rPr>
          <w:i/>
          <w:sz w:val="22"/>
          <w:szCs w:val="22"/>
        </w:rPr>
      </w:pPr>
    </w:p>
    <w:p w14:paraId="213F2E54" w14:textId="77777777" w:rsidR="00241AF2" w:rsidRDefault="00241AF2" w:rsidP="00A70437">
      <w:pPr>
        <w:ind w:left="4320"/>
        <w:rPr>
          <w:i/>
          <w:sz w:val="22"/>
          <w:szCs w:val="22"/>
        </w:rPr>
      </w:pPr>
    </w:p>
    <w:p w14:paraId="497860D9" w14:textId="2A28500E" w:rsidR="00746369" w:rsidRDefault="00746369" w:rsidP="00A70437">
      <w:pPr>
        <w:ind w:left="4320"/>
        <w:rPr>
          <w:i/>
          <w:sz w:val="22"/>
          <w:szCs w:val="22"/>
        </w:rPr>
      </w:pPr>
    </w:p>
    <w:p w14:paraId="67940027" w14:textId="77777777" w:rsidR="00746369" w:rsidRDefault="00746369" w:rsidP="00A70437">
      <w:pPr>
        <w:ind w:left="4320"/>
        <w:rPr>
          <w:i/>
          <w:sz w:val="22"/>
          <w:szCs w:val="22"/>
        </w:rPr>
      </w:pPr>
    </w:p>
    <w:p w14:paraId="442C2E5E" w14:textId="77777777" w:rsidR="001B7A16" w:rsidRPr="00A70437" w:rsidRDefault="001B7A16" w:rsidP="00A70437">
      <w:pPr>
        <w:ind w:left="4320"/>
        <w:rPr>
          <w:i/>
          <w:sz w:val="22"/>
          <w:szCs w:val="22"/>
        </w:rPr>
      </w:pPr>
    </w:p>
    <w:p w14:paraId="492364B9" w14:textId="77777777" w:rsidR="00BE42AD" w:rsidRDefault="00BE42AD">
      <w:pPr>
        <w:rPr>
          <w:rFonts w:ascii="Calibri" w:hAnsi="Calibri"/>
          <w:b/>
          <w:iCs/>
          <w:sz w:val="28"/>
          <w:szCs w:val="24"/>
        </w:rPr>
      </w:pPr>
      <w:r>
        <w:rPr>
          <w:b/>
          <w:i/>
          <w:sz w:val="28"/>
        </w:rPr>
        <w:br w:type="page"/>
      </w:r>
    </w:p>
    <w:p w14:paraId="6034391F" w14:textId="2464C697" w:rsidR="000E4019" w:rsidRPr="00E0737B" w:rsidRDefault="000E4019" w:rsidP="000E4019">
      <w:pPr>
        <w:pStyle w:val="Heading8"/>
        <w:jc w:val="right"/>
        <w:rPr>
          <w:b/>
          <w:i w:val="0"/>
          <w:sz w:val="28"/>
        </w:rPr>
      </w:pPr>
      <w:r>
        <w:rPr>
          <w:b/>
          <w:i w:val="0"/>
          <w:sz w:val="28"/>
        </w:rPr>
        <w:t>A</w:t>
      </w:r>
      <w:r w:rsidRPr="00E0737B">
        <w:rPr>
          <w:b/>
          <w:i w:val="0"/>
          <w:sz w:val="28"/>
        </w:rPr>
        <w:t xml:space="preserve">nnex </w:t>
      </w:r>
      <w:r w:rsidR="00644127">
        <w:rPr>
          <w:b/>
          <w:i w:val="0"/>
          <w:sz w:val="28"/>
        </w:rPr>
        <w:t>3</w:t>
      </w:r>
    </w:p>
    <w:p w14:paraId="60343922" w14:textId="77777777" w:rsidR="00925857" w:rsidRPr="00EF26BF" w:rsidRDefault="00925857" w:rsidP="00925857">
      <w:pPr>
        <w:pStyle w:val="Heading2"/>
        <w:jc w:val="center"/>
        <w:rPr>
          <w:rFonts w:ascii="Calibri" w:hAnsi="Calibri" w:cs="Calibri"/>
          <w:i w:val="0"/>
        </w:rPr>
      </w:pPr>
      <w:r w:rsidRPr="00EF26BF">
        <w:rPr>
          <w:rFonts w:ascii="Calibri" w:hAnsi="Calibri" w:cs="Calibri"/>
          <w:i w:val="0"/>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132C5C7F"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w:t>
      </w:r>
      <w:r w:rsidR="00A70437">
        <w:rPr>
          <w:rFonts w:ascii="Calibri" w:hAnsi="Calibri" w:cs="Calibri"/>
        </w:rPr>
        <w:t xml:space="preserve">insurance against all risks in </w:t>
      </w:r>
      <w:r w:rsidRPr="00B62D71">
        <w:rPr>
          <w:rFonts w:ascii="Calibri" w:hAnsi="Calibri" w:cs="Calibri"/>
        </w:rPr>
        <w:t>respect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6456A8">
      <w:pPr>
        <w:numPr>
          <w:ilvl w:val="0"/>
          <w:numId w:val="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1937A733" w:rsidR="004671F1" w:rsidRDefault="004671F1" w:rsidP="004671F1">
      <w:pPr>
        <w:jc w:val="both"/>
        <w:rPr>
          <w:rFonts w:ascii="Calibri" w:hAnsi="Calibri" w:cs="Calibri"/>
        </w:rPr>
      </w:pPr>
    </w:p>
    <w:p w14:paraId="071600D5" w14:textId="722AB2C8" w:rsidR="00054C5E" w:rsidRDefault="00054C5E" w:rsidP="004671F1">
      <w:pPr>
        <w:jc w:val="both"/>
        <w:rPr>
          <w:rFonts w:ascii="Calibri" w:hAnsi="Calibri" w:cs="Calibri"/>
        </w:rPr>
      </w:pPr>
    </w:p>
    <w:p w14:paraId="6B19A6D4" w14:textId="5221FCBD" w:rsidR="00054C5E" w:rsidRDefault="00054C5E" w:rsidP="004671F1">
      <w:pPr>
        <w:jc w:val="both"/>
        <w:rPr>
          <w:rFonts w:ascii="Calibri" w:hAnsi="Calibri" w:cs="Calibri"/>
        </w:rPr>
      </w:pPr>
    </w:p>
    <w:p w14:paraId="7CE9C3E3" w14:textId="2F0CC484" w:rsidR="00054C5E" w:rsidRDefault="00054C5E" w:rsidP="004671F1">
      <w:pPr>
        <w:jc w:val="both"/>
        <w:rPr>
          <w:rFonts w:ascii="Calibri" w:hAnsi="Calibri" w:cs="Calibri"/>
        </w:rPr>
      </w:pPr>
    </w:p>
    <w:p w14:paraId="17DBC8E8" w14:textId="65B734A9" w:rsidR="00054C5E" w:rsidRDefault="00054C5E" w:rsidP="004671F1">
      <w:pPr>
        <w:jc w:val="both"/>
        <w:rPr>
          <w:rFonts w:ascii="Calibri" w:hAnsi="Calibri" w:cs="Calibri"/>
        </w:rPr>
      </w:pPr>
    </w:p>
    <w:p w14:paraId="406C2311" w14:textId="0F8A1DB1" w:rsidR="00054C5E" w:rsidRDefault="00054C5E" w:rsidP="004671F1">
      <w:pPr>
        <w:jc w:val="both"/>
        <w:rPr>
          <w:rFonts w:ascii="Calibri" w:hAnsi="Calibri" w:cs="Calibri"/>
        </w:rPr>
      </w:pPr>
    </w:p>
    <w:p w14:paraId="722A289F" w14:textId="6EB023AA" w:rsidR="00054C5E" w:rsidRPr="00F70126" w:rsidRDefault="00217E11" w:rsidP="00DF67F5">
      <w:pPr>
        <w:jc w:val="right"/>
        <w:rPr>
          <w:rFonts w:asciiTheme="minorHAnsi" w:hAnsiTheme="minorHAnsi" w:cs="Calibri"/>
          <w:b/>
          <w:sz w:val="28"/>
          <w:szCs w:val="22"/>
        </w:rPr>
      </w:pPr>
      <w:r>
        <w:rPr>
          <w:rFonts w:asciiTheme="minorHAnsi" w:hAnsiTheme="minorHAnsi" w:cs="Calibri"/>
          <w:b/>
          <w:sz w:val="28"/>
          <w:szCs w:val="22"/>
        </w:rPr>
        <w:t>A</w:t>
      </w:r>
      <w:r w:rsidR="00054C5E" w:rsidRPr="00F70126">
        <w:rPr>
          <w:rFonts w:asciiTheme="minorHAnsi" w:hAnsiTheme="minorHAnsi" w:cs="Calibri"/>
          <w:b/>
          <w:sz w:val="28"/>
          <w:szCs w:val="22"/>
        </w:rPr>
        <w:t>nnex 4</w:t>
      </w:r>
    </w:p>
    <w:p w14:paraId="6B2B4C18" w14:textId="6BF34E2C" w:rsidR="00AE4D60" w:rsidRDefault="00AE4D60" w:rsidP="00AE4D60">
      <w:pPr>
        <w:pStyle w:val="Heading2"/>
        <w:spacing w:before="0"/>
        <w:jc w:val="center"/>
        <w:rPr>
          <w:rFonts w:ascii="Arial" w:hAnsi="Arial" w:cs="Arial"/>
          <w:bCs w:val="0"/>
          <w:sz w:val="22"/>
          <w:szCs w:val="22"/>
        </w:rPr>
      </w:pPr>
      <w:bookmarkStart w:id="1" w:name="_Toc511089532"/>
      <w:bookmarkStart w:id="2" w:name="_Hlk5604280"/>
      <w:bookmarkStart w:id="3" w:name="_Hlk13057969"/>
    </w:p>
    <w:p w14:paraId="6C231F79" w14:textId="1EE7A871" w:rsidR="00E13F90" w:rsidRPr="00F76C77" w:rsidRDefault="00E13F90" w:rsidP="00E13F90">
      <w:pPr>
        <w:jc w:val="right"/>
        <w:rPr>
          <w:rFonts w:asciiTheme="minorHAnsi" w:hAnsiTheme="minorHAnsi" w:cstheme="minorHAnsi"/>
        </w:rPr>
      </w:pPr>
      <w:bookmarkStart w:id="4" w:name="_Toc172357882"/>
      <w:bookmarkEnd w:id="1"/>
      <w:bookmarkEnd w:id="2"/>
      <w:bookmarkEnd w:id="3"/>
    </w:p>
    <w:p w14:paraId="1A7B52BB" w14:textId="77777777" w:rsidR="00E13F90" w:rsidRPr="00E13F90" w:rsidRDefault="00E13F90" w:rsidP="00E13F90">
      <w:pPr>
        <w:jc w:val="center"/>
        <w:rPr>
          <w:rFonts w:asciiTheme="minorHAnsi" w:hAnsiTheme="minorHAnsi" w:cstheme="minorHAnsi"/>
          <w:sz w:val="22"/>
          <w:szCs w:val="22"/>
        </w:rPr>
      </w:pPr>
    </w:p>
    <w:p w14:paraId="08218776" w14:textId="77777777" w:rsidR="00E13F90" w:rsidRPr="00E13F90" w:rsidRDefault="00E13F90" w:rsidP="00E13F90">
      <w:pPr>
        <w:jc w:val="center"/>
        <w:rPr>
          <w:rFonts w:asciiTheme="minorHAnsi" w:hAnsiTheme="minorHAnsi" w:cstheme="minorHAnsi"/>
          <w:b/>
          <w:bCs/>
          <w:sz w:val="22"/>
          <w:szCs w:val="22"/>
        </w:rPr>
      </w:pPr>
      <w:r w:rsidRPr="00E13F90">
        <w:rPr>
          <w:rFonts w:asciiTheme="minorHAnsi" w:hAnsiTheme="minorHAnsi" w:cstheme="minorHAnsi"/>
          <w:b/>
          <w:bCs/>
          <w:sz w:val="22"/>
          <w:szCs w:val="22"/>
        </w:rPr>
        <w:t>TERMS OF REFERENCE</w:t>
      </w:r>
    </w:p>
    <w:p w14:paraId="09565DD6" w14:textId="77777777" w:rsidR="00E13F90" w:rsidRPr="00E13F90" w:rsidRDefault="00E13F90" w:rsidP="00E13F90">
      <w:pPr>
        <w:jc w:val="center"/>
        <w:rPr>
          <w:rFonts w:asciiTheme="minorHAnsi" w:hAnsiTheme="minorHAnsi" w:cstheme="minorHAnsi"/>
          <w:sz w:val="22"/>
          <w:szCs w:val="22"/>
        </w:rPr>
      </w:pPr>
      <w:r w:rsidRPr="00E13F90">
        <w:rPr>
          <w:rFonts w:asciiTheme="minorHAnsi" w:hAnsiTheme="minorHAnsi" w:cstheme="minorHAnsi"/>
          <w:b/>
          <w:bCs/>
          <w:sz w:val="22"/>
          <w:szCs w:val="22"/>
        </w:rPr>
        <w:t>to develop a set of regulations for the operationalization of the new LATUG</w:t>
      </w:r>
    </w:p>
    <w:p w14:paraId="515A9569" w14:textId="77777777" w:rsidR="00E13F90" w:rsidRPr="00E13F90" w:rsidRDefault="00E13F90" w:rsidP="00E13F90">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86"/>
      </w:tblGrid>
      <w:tr w:rsidR="00E13F90" w:rsidRPr="00E13F90" w14:paraId="40D3D629" w14:textId="77777777" w:rsidTr="00E13F90">
        <w:tc>
          <w:tcPr>
            <w:tcW w:w="2122" w:type="dxa"/>
          </w:tcPr>
          <w:p w14:paraId="1B22BF9A"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Assignment Title:</w:t>
            </w:r>
          </w:p>
        </w:tc>
        <w:tc>
          <w:tcPr>
            <w:tcW w:w="6786" w:type="dxa"/>
          </w:tcPr>
          <w:p w14:paraId="1F1D4459"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b/>
                <w:bCs/>
                <w:sz w:val="22"/>
                <w:szCs w:val="22"/>
              </w:rPr>
              <w:t>A set of regulations for the operationalization of the new LATUG</w:t>
            </w:r>
          </w:p>
        </w:tc>
      </w:tr>
      <w:tr w:rsidR="00E13F90" w:rsidRPr="00E13F90" w14:paraId="5C187A8A" w14:textId="77777777" w:rsidTr="00E13F90">
        <w:trPr>
          <w:trHeight w:val="58"/>
        </w:trPr>
        <w:tc>
          <w:tcPr>
            <w:tcW w:w="2122" w:type="dxa"/>
          </w:tcPr>
          <w:p w14:paraId="19CBB5D8"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Project:</w:t>
            </w:r>
          </w:p>
        </w:tc>
        <w:tc>
          <w:tcPr>
            <w:tcW w:w="6786" w:type="dxa"/>
          </w:tcPr>
          <w:p w14:paraId="370BD5DE"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“Strengthening Representative Bodies in Mongolia” project</w:t>
            </w:r>
          </w:p>
        </w:tc>
      </w:tr>
      <w:tr w:rsidR="00E13F90" w:rsidRPr="00E13F90" w14:paraId="5C482865" w14:textId="77777777" w:rsidTr="00E13F90">
        <w:tc>
          <w:tcPr>
            <w:tcW w:w="2122" w:type="dxa"/>
          </w:tcPr>
          <w:p w14:paraId="3221F89E"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Contract Type:</w:t>
            </w:r>
          </w:p>
        </w:tc>
        <w:tc>
          <w:tcPr>
            <w:tcW w:w="6786" w:type="dxa"/>
          </w:tcPr>
          <w:p w14:paraId="5C4BA23C"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Institutional Contract (40 working days)</w:t>
            </w:r>
          </w:p>
          <w:p w14:paraId="5C9BB3A8" w14:textId="77777777" w:rsidR="00E13F90" w:rsidRPr="00E13F90" w:rsidRDefault="00E13F90" w:rsidP="003D3F8B">
            <w:pPr>
              <w:jc w:val="both"/>
              <w:rPr>
                <w:rFonts w:asciiTheme="minorHAnsi" w:hAnsiTheme="minorHAnsi" w:cstheme="minorHAnsi"/>
                <w:sz w:val="22"/>
                <w:szCs w:val="22"/>
              </w:rPr>
            </w:pPr>
          </w:p>
        </w:tc>
      </w:tr>
    </w:tbl>
    <w:p w14:paraId="7FCA3878" w14:textId="77777777" w:rsidR="00E13F90" w:rsidRPr="00E13F90" w:rsidRDefault="00E13F90" w:rsidP="00E13F90">
      <w:pPr>
        <w:jc w:val="both"/>
        <w:rPr>
          <w:rFonts w:asciiTheme="minorHAnsi" w:hAnsiTheme="minorHAnsi" w:cstheme="minorHAnsi"/>
          <w:b/>
          <w:bCs/>
          <w:sz w:val="22"/>
          <w:szCs w:val="22"/>
          <w:u w:val="single"/>
        </w:rPr>
      </w:pPr>
    </w:p>
    <w:p w14:paraId="603B1555" w14:textId="3835B76A" w:rsidR="00E13F90" w:rsidRPr="00E13F90" w:rsidRDefault="00E13F90" w:rsidP="00E13F90">
      <w:pPr>
        <w:jc w:val="both"/>
        <w:rPr>
          <w:rFonts w:asciiTheme="minorHAnsi" w:hAnsiTheme="minorHAnsi" w:cstheme="minorHAnsi"/>
          <w:b/>
          <w:bCs/>
          <w:sz w:val="22"/>
          <w:szCs w:val="22"/>
          <w:u w:val="single"/>
        </w:rPr>
      </w:pPr>
      <w:r w:rsidRPr="00E13F90">
        <w:rPr>
          <w:rFonts w:asciiTheme="minorHAnsi" w:hAnsiTheme="minorHAnsi" w:cstheme="minorHAnsi"/>
          <w:b/>
          <w:bCs/>
          <w:sz w:val="22"/>
          <w:szCs w:val="22"/>
          <w:u w:val="single"/>
        </w:rPr>
        <w:t>Background</w:t>
      </w:r>
    </w:p>
    <w:p w14:paraId="55AE49B3" w14:textId="77777777" w:rsidR="00E13F90" w:rsidRPr="00E13F90" w:rsidRDefault="00E13F90" w:rsidP="00E13F90">
      <w:pPr>
        <w:jc w:val="both"/>
        <w:rPr>
          <w:rFonts w:asciiTheme="minorHAnsi" w:hAnsiTheme="minorHAnsi" w:cstheme="minorHAnsi"/>
          <w:sz w:val="22"/>
          <w:szCs w:val="22"/>
          <w:lang w:val="mn-MN"/>
        </w:rPr>
      </w:pPr>
    </w:p>
    <w:p w14:paraId="1A4E407B" w14:textId="77777777" w:rsidR="00E13F90" w:rsidRPr="00E13F90" w:rsidRDefault="00E13F90" w:rsidP="00E13F90">
      <w:pPr>
        <w:jc w:val="both"/>
        <w:rPr>
          <w:rFonts w:asciiTheme="minorHAnsi" w:hAnsiTheme="minorHAnsi" w:cstheme="minorHAnsi"/>
          <w:sz w:val="22"/>
          <w:szCs w:val="22"/>
        </w:rPr>
      </w:pPr>
      <w:r w:rsidRPr="00E13F90">
        <w:rPr>
          <w:rFonts w:asciiTheme="minorHAnsi" w:hAnsiTheme="minorHAnsi" w:cstheme="minorHAnsi"/>
          <w:sz w:val="22"/>
          <w:szCs w:val="22"/>
        </w:rPr>
        <w:t xml:space="preserve">The Constitution of Mongolia was revised the second time in history on November 14, 2019. These amendments provided the basis for creating a new local governance legal environment towards decentralization, transfer of powers to sub-national authorities, clarification of the status of cities and villages, and enhancing economic sustainability of local governments. In particular, it led to the the revision of the Law on Administrative and Territorial Units and their Governance </w:t>
      </w:r>
      <w:r w:rsidRPr="00E13F90">
        <w:rPr>
          <w:rFonts w:asciiTheme="minorHAnsi" w:hAnsiTheme="minorHAnsi" w:cstheme="minorHAnsi"/>
          <w:bCs/>
          <w:sz w:val="22"/>
          <w:szCs w:val="22"/>
        </w:rPr>
        <w:t>(LATUG)</w:t>
      </w:r>
      <w:r w:rsidRPr="00E13F90">
        <w:rPr>
          <w:rFonts w:asciiTheme="minorHAnsi" w:hAnsiTheme="minorHAnsi" w:cstheme="minorHAnsi"/>
          <w:sz w:val="22"/>
          <w:szCs w:val="22"/>
        </w:rPr>
        <w:t xml:space="preserve">. </w:t>
      </w:r>
    </w:p>
    <w:p w14:paraId="470C6A1A" w14:textId="77777777" w:rsidR="00E13F90" w:rsidRPr="00E13F90" w:rsidRDefault="00E13F90" w:rsidP="00E13F90">
      <w:pPr>
        <w:jc w:val="both"/>
        <w:rPr>
          <w:rFonts w:asciiTheme="minorHAnsi" w:hAnsiTheme="minorHAnsi" w:cstheme="minorHAnsi"/>
          <w:sz w:val="22"/>
          <w:szCs w:val="22"/>
          <w:highlight w:val="yellow"/>
        </w:rPr>
      </w:pPr>
    </w:p>
    <w:p w14:paraId="424F42DC" w14:textId="77777777" w:rsidR="00E13F90" w:rsidRPr="00E13F90" w:rsidRDefault="00E13F90" w:rsidP="00E13F90">
      <w:pPr>
        <w:jc w:val="both"/>
        <w:rPr>
          <w:rFonts w:asciiTheme="minorHAnsi" w:hAnsiTheme="minorHAnsi" w:cstheme="minorHAnsi"/>
          <w:sz w:val="22"/>
          <w:szCs w:val="22"/>
        </w:rPr>
      </w:pPr>
      <w:r w:rsidRPr="00E13F90">
        <w:rPr>
          <w:rFonts w:asciiTheme="minorHAnsi" w:hAnsiTheme="minorHAnsi" w:cstheme="minorHAnsi"/>
          <w:sz w:val="22"/>
          <w:szCs w:val="22"/>
        </w:rPr>
        <w:t xml:space="preserve">UNDP project “Strengthening Representative Bodies in Mongolia” (SRBM) has been providing technical assistance for the improvement of the LATUG which was revised by the Parliament in December 2020. The revision embodies a great deal of new concepts, notions and regulations that are aiming to strengthen local self-governance, newly-assigned local functions, decentralization, checks and balances. </w:t>
      </w:r>
    </w:p>
    <w:p w14:paraId="75C4BC79" w14:textId="77777777" w:rsidR="00E13F90" w:rsidRPr="00E13F90" w:rsidRDefault="00E13F90" w:rsidP="00E13F90">
      <w:pPr>
        <w:jc w:val="both"/>
        <w:rPr>
          <w:rFonts w:asciiTheme="minorHAnsi" w:hAnsiTheme="minorHAnsi" w:cstheme="minorHAnsi"/>
          <w:sz w:val="22"/>
          <w:szCs w:val="22"/>
        </w:rPr>
      </w:pPr>
    </w:p>
    <w:p w14:paraId="177F63E6" w14:textId="77777777" w:rsidR="00E13F90" w:rsidRPr="00E13F90" w:rsidRDefault="00E13F90" w:rsidP="00E13F90">
      <w:pPr>
        <w:jc w:val="both"/>
        <w:rPr>
          <w:rFonts w:asciiTheme="minorHAnsi" w:hAnsiTheme="minorHAnsi" w:cstheme="minorHAnsi"/>
          <w:b/>
          <w:bCs/>
          <w:sz w:val="22"/>
          <w:szCs w:val="22"/>
          <w:u w:val="single"/>
        </w:rPr>
      </w:pPr>
      <w:r w:rsidRPr="00E13F90">
        <w:rPr>
          <w:rFonts w:asciiTheme="minorHAnsi" w:hAnsiTheme="minorHAnsi" w:cstheme="minorHAnsi"/>
          <w:b/>
          <w:bCs/>
          <w:sz w:val="22"/>
          <w:szCs w:val="22"/>
          <w:u w:val="single"/>
        </w:rPr>
        <w:t>Objective</w:t>
      </w:r>
    </w:p>
    <w:p w14:paraId="0D281E70" w14:textId="77777777" w:rsidR="00E13F90" w:rsidRPr="00E13F90" w:rsidRDefault="00E13F90" w:rsidP="00E13F90">
      <w:pPr>
        <w:jc w:val="both"/>
        <w:rPr>
          <w:rFonts w:asciiTheme="minorHAnsi" w:hAnsiTheme="minorHAnsi" w:cstheme="minorHAnsi"/>
          <w:sz w:val="22"/>
          <w:szCs w:val="22"/>
        </w:rPr>
      </w:pPr>
    </w:p>
    <w:p w14:paraId="572464C9" w14:textId="77777777" w:rsidR="00E13F90" w:rsidRPr="00E13F90" w:rsidRDefault="00E13F90" w:rsidP="00E13F90">
      <w:pPr>
        <w:jc w:val="both"/>
        <w:rPr>
          <w:rFonts w:asciiTheme="minorHAnsi" w:eastAsia="Calibri" w:hAnsiTheme="minorHAnsi" w:cstheme="minorHAnsi"/>
          <w:sz w:val="22"/>
          <w:szCs w:val="22"/>
        </w:rPr>
      </w:pPr>
      <w:r w:rsidRPr="00E13F90">
        <w:rPr>
          <w:rFonts w:asciiTheme="minorHAnsi" w:hAnsiTheme="minorHAnsi" w:cstheme="minorHAnsi"/>
          <w:sz w:val="22"/>
          <w:szCs w:val="22"/>
        </w:rPr>
        <w:t xml:space="preserve">The objective of the assignment is to develop a set of regulations specified in the new LATUG to support its operationalization starting from 1 January 2022. </w:t>
      </w:r>
    </w:p>
    <w:p w14:paraId="2A3B5268" w14:textId="77777777" w:rsidR="00E13F90" w:rsidRPr="00E13F90" w:rsidRDefault="00E13F90" w:rsidP="00E13F90">
      <w:pPr>
        <w:jc w:val="both"/>
        <w:rPr>
          <w:rFonts w:asciiTheme="minorHAnsi" w:eastAsia="Calibri" w:hAnsiTheme="minorHAnsi" w:cstheme="minorHAnsi"/>
          <w:sz w:val="22"/>
          <w:szCs w:val="22"/>
        </w:rPr>
      </w:pPr>
    </w:p>
    <w:p w14:paraId="40D51C06" w14:textId="77777777" w:rsidR="00E13F90" w:rsidRPr="00E13F90" w:rsidRDefault="00E13F90" w:rsidP="00E13F90">
      <w:pPr>
        <w:jc w:val="both"/>
        <w:rPr>
          <w:rFonts w:asciiTheme="minorHAnsi" w:hAnsiTheme="minorHAnsi" w:cstheme="minorHAnsi"/>
          <w:bCs/>
          <w:sz w:val="22"/>
          <w:szCs w:val="22"/>
          <w:u w:val="single"/>
        </w:rPr>
      </w:pPr>
      <w:r w:rsidRPr="00E13F90">
        <w:rPr>
          <w:rFonts w:asciiTheme="minorHAnsi" w:hAnsiTheme="minorHAnsi" w:cstheme="minorHAnsi"/>
          <w:b/>
          <w:bCs/>
          <w:sz w:val="22"/>
          <w:szCs w:val="22"/>
          <w:u w:val="single"/>
        </w:rPr>
        <w:t>Scope of work</w:t>
      </w:r>
    </w:p>
    <w:p w14:paraId="4AA0ED84" w14:textId="77777777" w:rsidR="00E13F90" w:rsidRPr="00E13F90" w:rsidRDefault="00E13F90" w:rsidP="00E13F90">
      <w:pPr>
        <w:jc w:val="both"/>
        <w:rPr>
          <w:rFonts w:asciiTheme="minorHAnsi" w:eastAsia="Calibri" w:hAnsiTheme="minorHAnsi" w:cstheme="minorHAnsi"/>
          <w:sz w:val="22"/>
          <w:szCs w:val="22"/>
        </w:rPr>
      </w:pPr>
    </w:p>
    <w:p w14:paraId="1AC4CAE8" w14:textId="77777777" w:rsidR="00E13F90" w:rsidRPr="00E13F90" w:rsidRDefault="00E13F90" w:rsidP="00E13F90">
      <w:pPr>
        <w:jc w:val="both"/>
        <w:rPr>
          <w:rFonts w:asciiTheme="minorHAnsi" w:hAnsiTheme="minorHAnsi" w:cstheme="minorHAnsi"/>
          <w:sz w:val="22"/>
          <w:szCs w:val="22"/>
        </w:rPr>
      </w:pPr>
      <w:r w:rsidRPr="00E13F90">
        <w:rPr>
          <w:rFonts w:asciiTheme="minorHAnsi" w:eastAsia="Calibri" w:hAnsiTheme="minorHAnsi" w:cstheme="minorHAnsi"/>
          <w:sz w:val="22"/>
          <w:szCs w:val="22"/>
        </w:rPr>
        <w:t xml:space="preserve">The contractor shall perform the following tasks: </w:t>
      </w:r>
    </w:p>
    <w:p w14:paraId="0AA8D39E" w14:textId="77777777" w:rsidR="00E13F90" w:rsidRPr="00E13F90" w:rsidRDefault="00E13F90" w:rsidP="00E13F90">
      <w:pPr>
        <w:jc w:val="both"/>
        <w:rPr>
          <w:rFonts w:asciiTheme="minorHAnsi" w:hAnsiTheme="minorHAnsi" w:cstheme="minorHAnsi"/>
          <w:sz w:val="22"/>
          <w:szCs w:val="22"/>
        </w:rPr>
      </w:pPr>
    </w:p>
    <w:p w14:paraId="09CB03C2" w14:textId="77777777" w:rsidR="00E13F90" w:rsidRPr="00E13F90" w:rsidRDefault="00E13F90" w:rsidP="00E13F90">
      <w:pPr>
        <w:pStyle w:val="ListParagraph"/>
        <w:widowControl/>
        <w:numPr>
          <w:ilvl w:val="0"/>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 xml:space="preserve">Review and study previous research, conceptual notes, minutes and recordings of the meetings of the working groups, Standing Committees and the plenary sessions of the Parliament to comprehend the new concepts and notions of the new LATUG relevant to the draft regulations to be developed; </w:t>
      </w:r>
    </w:p>
    <w:p w14:paraId="4C5BD529" w14:textId="77777777" w:rsidR="00E13F90" w:rsidRPr="00E13F90" w:rsidRDefault="00E13F90" w:rsidP="00E13F90">
      <w:pPr>
        <w:pStyle w:val="ListParagraph"/>
        <w:widowControl/>
        <w:numPr>
          <w:ilvl w:val="0"/>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Develop drafts of the following regulations specified in the new LATUG:</w:t>
      </w:r>
    </w:p>
    <w:p w14:paraId="7A0D5BC2" w14:textId="77777777" w:rsidR="00E13F90" w:rsidRPr="00E13F90" w:rsidRDefault="00E13F90" w:rsidP="00E13F90">
      <w:pPr>
        <w:pStyle w:val="ListParagraph"/>
        <w:widowControl/>
        <w:numPr>
          <w:ilvl w:val="1"/>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Regulation on the recall of the elected representatives of the CRHs according to Article 42 of the new LATUG;</w:t>
      </w:r>
    </w:p>
    <w:p w14:paraId="6D8627D2" w14:textId="77777777" w:rsidR="00E13F90" w:rsidRPr="00E13F90" w:rsidRDefault="00E13F90" w:rsidP="00E13F90">
      <w:pPr>
        <w:pStyle w:val="ListParagraph"/>
        <w:widowControl/>
        <w:numPr>
          <w:ilvl w:val="1"/>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Regulation on the operational and capacity building expenses for the elected representatives of the CRHs according to Article 44.2 of the new LATUG;</w:t>
      </w:r>
    </w:p>
    <w:p w14:paraId="4EB2975A" w14:textId="77777777" w:rsidR="00E13F90" w:rsidRPr="00E13F90" w:rsidRDefault="00E13F90" w:rsidP="00E13F90">
      <w:pPr>
        <w:pStyle w:val="ListParagraph"/>
        <w:widowControl/>
        <w:numPr>
          <w:ilvl w:val="1"/>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Regulation of the status and operation of the Board of the Citizens’ Representatives’ Hurals (CRHs) according to Article 51 of the new LATUG;</w:t>
      </w:r>
    </w:p>
    <w:p w14:paraId="34653F79" w14:textId="77777777" w:rsidR="00E13F90" w:rsidRPr="00E13F90" w:rsidRDefault="00E13F90" w:rsidP="00E13F90">
      <w:pPr>
        <w:pStyle w:val="ListParagraph"/>
        <w:widowControl/>
        <w:numPr>
          <w:ilvl w:val="1"/>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Regulation of the representative body of the local self-governing bodies according to Article 79 of the new LATUG.</w:t>
      </w:r>
    </w:p>
    <w:p w14:paraId="2B40CE63" w14:textId="77777777" w:rsidR="00E13F90" w:rsidRPr="00E13F90" w:rsidRDefault="00E13F90" w:rsidP="00E13F90">
      <w:pPr>
        <w:pStyle w:val="ListParagraph"/>
        <w:widowControl/>
        <w:numPr>
          <w:ilvl w:val="0"/>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Conduct consultation and validation on the draft regulations with relevant stakeholders including the Parliament and Cabinet Secretariats, line ministries, local governments, civil society, scholars and practitioners;</w:t>
      </w:r>
    </w:p>
    <w:p w14:paraId="703A861A" w14:textId="77777777" w:rsidR="00E13F90" w:rsidRPr="00E13F90" w:rsidRDefault="00E13F90" w:rsidP="00E13F90">
      <w:pPr>
        <w:pStyle w:val="ListParagraph"/>
        <w:widowControl/>
        <w:numPr>
          <w:ilvl w:val="0"/>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Present the draft regulations to the relevant stakeholders for improvement, finalization and validation;</w:t>
      </w:r>
    </w:p>
    <w:p w14:paraId="103780FE" w14:textId="77777777" w:rsidR="00E13F90" w:rsidRPr="00E13F90" w:rsidRDefault="00E13F90" w:rsidP="00E13F90">
      <w:pPr>
        <w:pStyle w:val="ListParagraph"/>
        <w:widowControl/>
        <w:numPr>
          <w:ilvl w:val="0"/>
          <w:numId w:val="38"/>
        </w:numPr>
        <w:overflowPunct/>
        <w:adjustRightInd/>
        <w:spacing w:line="240" w:lineRule="auto"/>
        <w:contextualSpacing w:val="0"/>
        <w:jc w:val="both"/>
        <w:rPr>
          <w:rFonts w:asciiTheme="minorHAnsi" w:hAnsiTheme="minorHAnsi" w:cstheme="minorHAnsi"/>
          <w:szCs w:val="22"/>
        </w:rPr>
      </w:pPr>
      <w:r w:rsidRPr="00E13F90">
        <w:rPr>
          <w:rFonts w:asciiTheme="minorHAnsi" w:hAnsiTheme="minorHAnsi" w:cstheme="minorHAnsi"/>
          <w:szCs w:val="22"/>
        </w:rPr>
        <w:t>Submit the final versions of the draft regulations ready for approval by competent authorities along with power point presentation.</w:t>
      </w:r>
    </w:p>
    <w:p w14:paraId="3C5C5954" w14:textId="77777777" w:rsidR="00E13F90" w:rsidRPr="00E13F90" w:rsidRDefault="00E13F90" w:rsidP="00E13F90">
      <w:pPr>
        <w:jc w:val="both"/>
        <w:rPr>
          <w:rFonts w:asciiTheme="minorHAnsi" w:hAnsiTheme="minorHAnsi" w:cstheme="minorHAnsi"/>
          <w:sz w:val="22"/>
          <w:szCs w:val="22"/>
          <w:highlight w:val="yellow"/>
        </w:rPr>
      </w:pPr>
    </w:p>
    <w:p w14:paraId="3DDBC92D" w14:textId="77777777" w:rsidR="00E13F90" w:rsidRPr="00E13F90" w:rsidRDefault="00E13F90" w:rsidP="00E13F90">
      <w:pPr>
        <w:jc w:val="both"/>
        <w:rPr>
          <w:rFonts w:asciiTheme="minorHAnsi" w:hAnsiTheme="minorHAnsi" w:cstheme="minorHAnsi"/>
          <w:bCs/>
          <w:sz w:val="22"/>
          <w:szCs w:val="22"/>
          <w:u w:val="single"/>
        </w:rPr>
      </w:pPr>
      <w:r w:rsidRPr="00E13F90">
        <w:rPr>
          <w:rFonts w:asciiTheme="minorHAnsi" w:hAnsiTheme="minorHAnsi" w:cstheme="minorHAnsi"/>
          <w:b/>
          <w:bCs/>
          <w:sz w:val="22"/>
          <w:szCs w:val="22"/>
          <w:u w:val="single"/>
        </w:rPr>
        <w:t>Key deliverables</w:t>
      </w:r>
    </w:p>
    <w:p w14:paraId="33C19F23" w14:textId="77777777" w:rsidR="00E13F90" w:rsidRPr="00E13F90" w:rsidRDefault="00E13F90" w:rsidP="00E13F90">
      <w:pPr>
        <w:jc w:val="both"/>
        <w:rPr>
          <w:rFonts w:asciiTheme="minorHAnsi" w:hAnsiTheme="minorHAnsi" w:cstheme="minorHAnsi"/>
          <w:sz w:val="22"/>
          <w:szCs w:val="22"/>
        </w:rPr>
      </w:pPr>
    </w:p>
    <w:p w14:paraId="2602C8C0" w14:textId="77777777" w:rsidR="00E13F90" w:rsidRPr="00E13F90" w:rsidRDefault="00E13F90" w:rsidP="00E13F90">
      <w:pPr>
        <w:pStyle w:val="ListParagraph"/>
        <w:widowControl/>
        <w:numPr>
          <w:ilvl w:val="0"/>
          <w:numId w:val="39"/>
        </w:numPr>
        <w:overflowPunct/>
        <w:adjustRightInd/>
        <w:spacing w:after="200" w:line="240" w:lineRule="auto"/>
        <w:contextualSpacing w:val="0"/>
        <w:jc w:val="both"/>
        <w:rPr>
          <w:rFonts w:asciiTheme="minorHAnsi" w:hAnsiTheme="minorHAnsi" w:cstheme="minorHAnsi"/>
          <w:szCs w:val="22"/>
        </w:rPr>
      </w:pPr>
      <w:r w:rsidRPr="00E13F90">
        <w:rPr>
          <w:rFonts w:asciiTheme="minorHAnsi" w:hAnsiTheme="minorHAnsi" w:cstheme="minorHAnsi"/>
          <w:szCs w:val="22"/>
        </w:rPr>
        <w:t xml:space="preserve">Inception report with findings of desk review, methodology and work plan including internal management and quality assurance system;   </w:t>
      </w:r>
    </w:p>
    <w:p w14:paraId="53DC28B8" w14:textId="77777777" w:rsidR="00E13F90" w:rsidRPr="00E13F90" w:rsidRDefault="00E13F90" w:rsidP="00E13F90">
      <w:pPr>
        <w:pStyle w:val="ListParagraph"/>
        <w:widowControl/>
        <w:numPr>
          <w:ilvl w:val="0"/>
          <w:numId w:val="39"/>
        </w:numPr>
        <w:overflowPunct/>
        <w:adjustRightInd/>
        <w:spacing w:after="200" w:line="240" w:lineRule="auto"/>
        <w:contextualSpacing w:val="0"/>
        <w:jc w:val="both"/>
        <w:rPr>
          <w:rFonts w:asciiTheme="minorHAnsi" w:hAnsiTheme="minorHAnsi" w:cstheme="minorHAnsi"/>
          <w:szCs w:val="22"/>
        </w:rPr>
      </w:pPr>
      <w:r w:rsidRPr="00E13F90">
        <w:rPr>
          <w:rFonts w:asciiTheme="minorHAnsi" w:hAnsiTheme="minorHAnsi" w:cstheme="minorHAnsi"/>
          <w:szCs w:val="22"/>
        </w:rPr>
        <w:t xml:space="preserve">Progress report or the drafts of the four regulations developed in consultation with the relevant stakeholders and validated; </w:t>
      </w:r>
    </w:p>
    <w:p w14:paraId="4012F2CF" w14:textId="77777777" w:rsidR="00E13F90" w:rsidRPr="00E13F90" w:rsidRDefault="00E13F90" w:rsidP="00E13F90">
      <w:pPr>
        <w:pStyle w:val="ListParagraph"/>
        <w:widowControl/>
        <w:numPr>
          <w:ilvl w:val="0"/>
          <w:numId w:val="39"/>
        </w:numPr>
        <w:overflowPunct/>
        <w:adjustRightInd/>
        <w:spacing w:after="200" w:line="240" w:lineRule="auto"/>
        <w:contextualSpacing w:val="0"/>
        <w:jc w:val="both"/>
        <w:rPr>
          <w:rFonts w:asciiTheme="minorHAnsi" w:hAnsiTheme="minorHAnsi" w:cstheme="minorHAnsi"/>
          <w:szCs w:val="22"/>
        </w:rPr>
      </w:pPr>
      <w:r w:rsidRPr="00E13F90">
        <w:rPr>
          <w:rFonts w:asciiTheme="minorHAnsi" w:hAnsiTheme="minorHAnsi" w:cstheme="minorHAnsi"/>
          <w:szCs w:val="22"/>
        </w:rPr>
        <w:t xml:space="preserve">Final report or the final versions of the four regulations ready for approval by competent authorities along with power point presentation. </w:t>
      </w:r>
    </w:p>
    <w:p w14:paraId="31F9D27B" w14:textId="77777777" w:rsidR="00E13F90" w:rsidRPr="00E13F90" w:rsidRDefault="00E13F90" w:rsidP="00E13F90">
      <w:pPr>
        <w:jc w:val="both"/>
        <w:rPr>
          <w:rFonts w:asciiTheme="minorHAnsi" w:hAnsiTheme="minorHAnsi" w:cstheme="minorHAnsi"/>
          <w:sz w:val="22"/>
          <w:szCs w:val="22"/>
        </w:rPr>
      </w:pPr>
      <w:r w:rsidRPr="00E13F90">
        <w:rPr>
          <w:rFonts w:asciiTheme="minorHAnsi" w:hAnsiTheme="minorHAnsi" w:cstheme="minorHAnsi"/>
          <w:sz w:val="22"/>
          <w:szCs w:val="22"/>
        </w:rPr>
        <w:t xml:space="preserve">All deliverables shall be submitted in Mongolian. </w:t>
      </w:r>
    </w:p>
    <w:p w14:paraId="580C8602" w14:textId="77777777" w:rsidR="00E13F90" w:rsidRPr="00E13F90" w:rsidRDefault="00E13F90" w:rsidP="00E13F90">
      <w:pPr>
        <w:jc w:val="both"/>
        <w:rPr>
          <w:rFonts w:asciiTheme="minorHAnsi" w:hAnsiTheme="minorHAnsi" w:cstheme="minorHAnsi"/>
          <w:sz w:val="22"/>
          <w:szCs w:val="22"/>
        </w:rPr>
      </w:pPr>
    </w:p>
    <w:p w14:paraId="737DE5F2" w14:textId="77777777" w:rsidR="00E13F90" w:rsidRPr="00E13F90" w:rsidRDefault="00E13F90" w:rsidP="00E13F90">
      <w:pPr>
        <w:jc w:val="both"/>
        <w:rPr>
          <w:rFonts w:asciiTheme="minorHAnsi" w:hAnsiTheme="minorHAnsi" w:cstheme="minorHAnsi"/>
          <w:b/>
          <w:bCs/>
          <w:sz w:val="22"/>
          <w:szCs w:val="22"/>
          <w:u w:val="single"/>
        </w:rPr>
      </w:pPr>
      <w:r w:rsidRPr="00E13F90">
        <w:rPr>
          <w:rFonts w:asciiTheme="minorHAnsi" w:hAnsiTheme="minorHAnsi" w:cstheme="minorHAnsi"/>
          <w:b/>
          <w:bCs/>
          <w:sz w:val="22"/>
          <w:szCs w:val="22"/>
          <w:u w:val="single"/>
        </w:rPr>
        <w:t>Reporting arrangements</w:t>
      </w:r>
    </w:p>
    <w:p w14:paraId="3FEB7258" w14:textId="77777777" w:rsidR="00E13F90" w:rsidRPr="00E13F90" w:rsidRDefault="00E13F90" w:rsidP="00E13F90">
      <w:pPr>
        <w:jc w:val="both"/>
        <w:rPr>
          <w:rFonts w:asciiTheme="minorHAnsi" w:hAnsiTheme="minorHAnsi" w:cstheme="minorHAnsi"/>
          <w:sz w:val="22"/>
          <w:szCs w:val="22"/>
        </w:rPr>
      </w:pPr>
    </w:p>
    <w:p w14:paraId="468E7681" w14:textId="77777777" w:rsidR="00E13F90" w:rsidRPr="00E13F90" w:rsidRDefault="00E13F90" w:rsidP="00E13F90">
      <w:pPr>
        <w:jc w:val="both"/>
        <w:rPr>
          <w:rFonts w:asciiTheme="minorHAnsi" w:hAnsiTheme="minorHAnsi" w:cstheme="minorHAnsi"/>
          <w:sz w:val="22"/>
          <w:szCs w:val="22"/>
        </w:rPr>
      </w:pPr>
      <w:r w:rsidRPr="00E13F90">
        <w:rPr>
          <w:rFonts w:asciiTheme="minorHAnsi" w:hAnsiTheme="minorHAnsi" w:cstheme="minorHAnsi"/>
          <w:sz w:val="22"/>
          <w:szCs w:val="22"/>
        </w:rPr>
        <w:t xml:space="preserve">The Contractor will report to the manager of UNDP’s “Strengthening Representative Bodies in Mongolia”. The consultant shall closely work with Parliament and the Cabinet Secretariats, local governments. </w:t>
      </w:r>
    </w:p>
    <w:p w14:paraId="62651937" w14:textId="77777777" w:rsidR="00E13F90" w:rsidRPr="00E13F90" w:rsidRDefault="00E13F90" w:rsidP="00E13F90">
      <w:pPr>
        <w:jc w:val="both"/>
        <w:rPr>
          <w:rFonts w:asciiTheme="minorHAnsi" w:hAnsiTheme="minorHAnsi" w:cstheme="minorHAnsi"/>
          <w:sz w:val="22"/>
          <w:szCs w:val="22"/>
        </w:rPr>
      </w:pPr>
    </w:p>
    <w:p w14:paraId="5B853177" w14:textId="77777777" w:rsidR="00E13F90" w:rsidRPr="00E13F90" w:rsidRDefault="00E13F90" w:rsidP="00E13F90">
      <w:pPr>
        <w:jc w:val="both"/>
        <w:rPr>
          <w:rFonts w:asciiTheme="minorHAnsi" w:hAnsiTheme="minorHAnsi" w:cstheme="minorHAnsi"/>
          <w:bCs/>
          <w:sz w:val="22"/>
          <w:szCs w:val="22"/>
          <w:u w:val="single"/>
        </w:rPr>
      </w:pPr>
      <w:r w:rsidRPr="00E13F90">
        <w:rPr>
          <w:rFonts w:asciiTheme="minorHAnsi" w:hAnsiTheme="minorHAnsi" w:cstheme="minorHAnsi"/>
          <w:b/>
          <w:bCs/>
          <w:sz w:val="22"/>
          <w:szCs w:val="22"/>
          <w:u w:val="single"/>
        </w:rPr>
        <w:t>Payment schedule</w:t>
      </w:r>
    </w:p>
    <w:p w14:paraId="1FC77DF2" w14:textId="77777777" w:rsidR="00E13F90" w:rsidRPr="00E13F90" w:rsidRDefault="00E13F90" w:rsidP="00E13F90">
      <w:pPr>
        <w:jc w:val="both"/>
        <w:rPr>
          <w:rFonts w:asciiTheme="minorHAnsi" w:hAnsiTheme="minorHAnsi" w:cstheme="minorHAnsi"/>
          <w:sz w:val="22"/>
          <w:szCs w:val="22"/>
        </w:rPr>
      </w:pPr>
    </w:p>
    <w:p w14:paraId="43376CFA" w14:textId="77777777" w:rsidR="00E13F90" w:rsidRPr="00E13F90" w:rsidRDefault="00E13F90" w:rsidP="00E13F90">
      <w:pPr>
        <w:jc w:val="both"/>
        <w:rPr>
          <w:rFonts w:asciiTheme="minorHAnsi" w:hAnsiTheme="minorHAnsi" w:cstheme="minorHAnsi"/>
          <w:sz w:val="22"/>
          <w:szCs w:val="22"/>
        </w:rPr>
      </w:pPr>
      <w:r w:rsidRPr="00E13F90">
        <w:rPr>
          <w:rFonts w:asciiTheme="minorHAnsi" w:hAnsiTheme="minorHAnsi" w:cstheme="minorHAnsi"/>
          <w:sz w:val="22"/>
          <w:szCs w:val="22"/>
        </w:rPr>
        <w:t xml:space="preserve">All payments shall be made upon submission and acceptance by UNDP Country Office. </w:t>
      </w:r>
    </w:p>
    <w:p w14:paraId="405C9846" w14:textId="77777777" w:rsidR="00E13F90" w:rsidRPr="00E13F90" w:rsidRDefault="00E13F90" w:rsidP="00E13F90">
      <w:pPr>
        <w:jc w:val="both"/>
        <w:rPr>
          <w:rFonts w:asciiTheme="minorHAnsi" w:hAnsiTheme="minorHAnsi" w:cstheme="minorHAnsi"/>
          <w:sz w:val="22"/>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77"/>
        <w:gridCol w:w="2520"/>
        <w:gridCol w:w="4410"/>
      </w:tblGrid>
      <w:tr w:rsidR="00E13F90" w:rsidRPr="00E13F90" w14:paraId="441ECBF6" w14:textId="77777777" w:rsidTr="003D3F8B">
        <w:trPr>
          <w:trHeight w:val="305"/>
        </w:trPr>
        <w:tc>
          <w:tcPr>
            <w:tcW w:w="420" w:type="dxa"/>
            <w:shd w:val="clear" w:color="auto" w:fill="auto"/>
            <w:vAlign w:val="center"/>
          </w:tcPr>
          <w:p w14:paraId="3B4A8D05" w14:textId="77777777" w:rsidR="00E13F90" w:rsidRPr="00E13F90" w:rsidRDefault="00E13F90" w:rsidP="003D3F8B">
            <w:pPr>
              <w:jc w:val="both"/>
              <w:rPr>
                <w:rFonts w:asciiTheme="minorHAnsi" w:hAnsiTheme="minorHAnsi" w:cstheme="minorHAnsi"/>
                <w:b/>
                <w:bCs/>
                <w:sz w:val="22"/>
                <w:szCs w:val="22"/>
              </w:rPr>
            </w:pPr>
          </w:p>
        </w:tc>
        <w:tc>
          <w:tcPr>
            <w:tcW w:w="2077" w:type="dxa"/>
          </w:tcPr>
          <w:p w14:paraId="3610DF9E" w14:textId="77777777" w:rsidR="00E13F90" w:rsidRPr="00E13F90" w:rsidRDefault="00E13F90" w:rsidP="003D3F8B">
            <w:pPr>
              <w:jc w:val="both"/>
              <w:rPr>
                <w:rFonts w:asciiTheme="minorHAnsi" w:hAnsiTheme="minorHAnsi" w:cstheme="minorHAnsi"/>
                <w:b/>
                <w:bCs/>
                <w:sz w:val="22"/>
                <w:szCs w:val="22"/>
              </w:rPr>
            </w:pPr>
            <w:r w:rsidRPr="00E13F90">
              <w:rPr>
                <w:rFonts w:asciiTheme="minorHAnsi" w:hAnsiTheme="minorHAnsi" w:cstheme="minorHAnsi"/>
                <w:b/>
                <w:bCs/>
                <w:sz w:val="22"/>
                <w:szCs w:val="22"/>
              </w:rPr>
              <w:t>Deliverables</w:t>
            </w:r>
          </w:p>
        </w:tc>
        <w:tc>
          <w:tcPr>
            <w:tcW w:w="2520" w:type="dxa"/>
            <w:shd w:val="clear" w:color="auto" w:fill="auto"/>
            <w:vAlign w:val="center"/>
          </w:tcPr>
          <w:p w14:paraId="405F9254" w14:textId="77777777" w:rsidR="00E13F90" w:rsidRPr="00E13F90" w:rsidRDefault="00E13F90" w:rsidP="003D3F8B">
            <w:pPr>
              <w:jc w:val="both"/>
              <w:rPr>
                <w:rFonts w:asciiTheme="minorHAnsi" w:hAnsiTheme="minorHAnsi" w:cstheme="minorHAnsi"/>
                <w:b/>
                <w:bCs/>
                <w:sz w:val="22"/>
                <w:szCs w:val="22"/>
              </w:rPr>
            </w:pPr>
            <w:r w:rsidRPr="00E13F90">
              <w:rPr>
                <w:rFonts w:asciiTheme="minorHAnsi" w:hAnsiTheme="minorHAnsi" w:cstheme="minorHAnsi"/>
                <w:b/>
                <w:bCs/>
                <w:sz w:val="22"/>
                <w:szCs w:val="22"/>
              </w:rPr>
              <w:t>Target Due Dates</w:t>
            </w:r>
          </w:p>
        </w:tc>
        <w:tc>
          <w:tcPr>
            <w:tcW w:w="4410" w:type="dxa"/>
          </w:tcPr>
          <w:p w14:paraId="2D7D89DE" w14:textId="77777777" w:rsidR="00E13F90" w:rsidRPr="00E13F90" w:rsidRDefault="00E13F90" w:rsidP="003D3F8B">
            <w:pPr>
              <w:jc w:val="both"/>
              <w:rPr>
                <w:rFonts w:asciiTheme="minorHAnsi" w:hAnsiTheme="minorHAnsi" w:cstheme="minorHAnsi"/>
                <w:b/>
                <w:bCs/>
                <w:sz w:val="22"/>
                <w:szCs w:val="22"/>
              </w:rPr>
            </w:pPr>
            <w:r w:rsidRPr="00E13F90">
              <w:rPr>
                <w:rFonts w:asciiTheme="minorHAnsi" w:hAnsiTheme="minorHAnsi" w:cstheme="minorHAnsi"/>
                <w:b/>
                <w:bCs/>
                <w:sz w:val="22"/>
                <w:szCs w:val="22"/>
              </w:rPr>
              <w:t xml:space="preserve">Payment installments after the acceptance of the relevant deliverables </w:t>
            </w:r>
          </w:p>
        </w:tc>
      </w:tr>
      <w:tr w:rsidR="00E13F90" w:rsidRPr="00E13F90" w14:paraId="19D2B500" w14:textId="77777777" w:rsidTr="003D3F8B">
        <w:tc>
          <w:tcPr>
            <w:tcW w:w="420" w:type="dxa"/>
            <w:shd w:val="clear" w:color="auto" w:fill="auto"/>
          </w:tcPr>
          <w:p w14:paraId="6C836CB0" w14:textId="77777777" w:rsidR="00E13F90" w:rsidRPr="00E13F90" w:rsidRDefault="00E13F90" w:rsidP="00E13F90">
            <w:pPr>
              <w:pStyle w:val="ListParagraph"/>
              <w:widowControl/>
              <w:numPr>
                <w:ilvl w:val="0"/>
                <w:numId w:val="41"/>
              </w:numPr>
              <w:overflowPunct/>
              <w:adjustRightInd/>
              <w:spacing w:line="240" w:lineRule="auto"/>
              <w:contextualSpacing w:val="0"/>
              <w:jc w:val="both"/>
              <w:rPr>
                <w:rFonts w:asciiTheme="minorHAnsi" w:hAnsiTheme="minorHAnsi" w:cstheme="minorHAnsi"/>
                <w:szCs w:val="22"/>
              </w:rPr>
            </w:pPr>
          </w:p>
        </w:tc>
        <w:tc>
          <w:tcPr>
            <w:tcW w:w="2077" w:type="dxa"/>
          </w:tcPr>
          <w:p w14:paraId="08ED915B"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Inception report</w:t>
            </w:r>
          </w:p>
        </w:tc>
        <w:tc>
          <w:tcPr>
            <w:tcW w:w="2520" w:type="dxa"/>
            <w:shd w:val="clear" w:color="auto" w:fill="auto"/>
          </w:tcPr>
          <w:p w14:paraId="1CEDF573"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By 10 March, 2021</w:t>
            </w:r>
          </w:p>
        </w:tc>
        <w:tc>
          <w:tcPr>
            <w:tcW w:w="4410" w:type="dxa"/>
          </w:tcPr>
          <w:p w14:paraId="6FEE08C1"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20% of total payment</w:t>
            </w:r>
          </w:p>
        </w:tc>
      </w:tr>
      <w:tr w:rsidR="00E13F90" w:rsidRPr="00E13F90" w14:paraId="492B9878" w14:textId="77777777" w:rsidTr="003D3F8B">
        <w:trPr>
          <w:trHeight w:val="314"/>
        </w:trPr>
        <w:tc>
          <w:tcPr>
            <w:tcW w:w="420" w:type="dxa"/>
            <w:shd w:val="clear" w:color="auto" w:fill="auto"/>
          </w:tcPr>
          <w:p w14:paraId="43766F3B" w14:textId="77777777" w:rsidR="00E13F90" w:rsidRPr="00E13F90" w:rsidRDefault="00E13F90" w:rsidP="00E13F90">
            <w:pPr>
              <w:pStyle w:val="ListParagraph"/>
              <w:widowControl/>
              <w:numPr>
                <w:ilvl w:val="0"/>
                <w:numId w:val="41"/>
              </w:numPr>
              <w:overflowPunct/>
              <w:adjustRightInd/>
              <w:spacing w:line="240" w:lineRule="auto"/>
              <w:contextualSpacing w:val="0"/>
              <w:jc w:val="both"/>
              <w:rPr>
                <w:rFonts w:asciiTheme="minorHAnsi" w:hAnsiTheme="minorHAnsi" w:cstheme="minorHAnsi"/>
                <w:szCs w:val="22"/>
              </w:rPr>
            </w:pPr>
          </w:p>
        </w:tc>
        <w:tc>
          <w:tcPr>
            <w:tcW w:w="2077" w:type="dxa"/>
          </w:tcPr>
          <w:p w14:paraId="3196070C"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 xml:space="preserve">Progress report </w:t>
            </w:r>
          </w:p>
        </w:tc>
        <w:tc>
          <w:tcPr>
            <w:tcW w:w="2520" w:type="dxa"/>
            <w:shd w:val="clear" w:color="auto" w:fill="auto"/>
          </w:tcPr>
          <w:p w14:paraId="63991E51"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By 10 April, 2021</w:t>
            </w:r>
          </w:p>
        </w:tc>
        <w:tc>
          <w:tcPr>
            <w:tcW w:w="4410" w:type="dxa"/>
          </w:tcPr>
          <w:p w14:paraId="042CE3CB"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40% of total payment</w:t>
            </w:r>
          </w:p>
        </w:tc>
      </w:tr>
      <w:tr w:rsidR="00E13F90" w:rsidRPr="00E13F90" w14:paraId="2CC1BAF8" w14:textId="77777777" w:rsidTr="003D3F8B">
        <w:tc>
          <w:tcPr>
            <w:tcW w:w="420" w:type="dxa"/>
            <w:shd w:val="clear" w:color="auto" w:fill="auto"/>
          </w:tcPr>
          <w:p w14:paraId="28851680" w14:textId="77777777" w:rsidR="00E13F90" w:rsidRPr="00E13F90" w:rsidRDefault="00E13F90" w:rsidP="00E13F90">
            <w:pPr>
              <w:pStyle w:val="ListParagraph"/>
              <w:widowControl/>
              <w:numPr>
                <w:ilvl w:val="0"/>
                <w:numId w:val="41"/>
              </w:numPr>
              <w:overflowPunct/>
              <w:adjustRightInd/>
              <w:spacing w:line="240" w:lineRule="auto"/>
              <w:contextualSpacing w:val="0"/>
              <w:jc w:val="both"/>
              <w:rPr>
                <w:rFonts w:asciiTheme="minorHAnsi" w:hAnsiTheme="minorHAnsi" w:cstheme="minorHAnsi"/>
                <w:szCs w:val="22"/>
              </w:rPr>
            </w:pPr>
          </w:p>
        </w:tc>
        <w:tc>
          <w:tcPr>
            <w:tcW w:w="2077" w:type="dxa"/>
          </w:tcPr>
          <w:p w14:paraId="14BCFD5A"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 xml:space="preserve">Final report   </w:t>
            </w:r>
          </w:p>
        </w:tc>
        <w:tc>
          <w:tcPr>
            <w:tcW w:w="2520" w:type="dxa"/>
            <w:shd w:val="clear" w:color="auto" w:fill="auto"/>
          </w:tcPr>
          <w:p w14:paraId="315018CC"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By 30 April, 2021</w:t>
            </w:r>
          </w:p>
        </w:tc>
        <w:tc>
          <w:tcPr>
            <w:tcW w:w="4410" w:type="dxa"/>
          </w:tcPr>
          <w:p w14:paraId="68D41F4D"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40% of total payment</w:t>
            </w:r>
          </w:p>
        </w:tc>
      </w:tr>
    </w:tbl>
    <w:p w14:paraId="1F2E8873" w14:textId="77777777" w:rsidR="00E13F90" w:rsidRPr="00E13F90" w:rsidRDefault="00E13F90" w:rsidP="00E13F90">
      <w:pPr>
        <w:jc w:val="both"/>
        <w:rPr>
          <w:rFonts w:asciiTheme="minorHAnsi" w:eastAsia="Arial" w:hAnsiTheme="minorHAnsi" w:cstheme="minorHAnsi"/>
          <w:sz w:val="22"/>
          <w:szCs w:val="22"/>
        </w:rPr>
      </w:pPr>
    </w:p>
    <w:p w14:paraId="57355AC6" w14:textId="77777777" w:rsidR="00E13F90" w:rsidRPr="00E13F90" w:rsidRDefault="00E13F90" w:rsidP="00E13F90">
      <w:pPr>
        <w:jc w:val="both"/>
        <w:rPr>
          <w:rFonts w:asciiTheme="minorHAnsi" w:hAnsiTheme="minorHAnsi" w:cstheme="minorHAnsi"/>
          <w:b/>
          <w:bCs/>
          <w:sz w:val="22"/>
          <w:szCs w:val="22"/>
          <w:u w:val="single"/>
        </w:rPr>
      </w:pPr>
      <w:r w:rsidRPr="00E13F90">
        <w:rPr>
          <w:rFonts w:asciiTheme="minorHAnsi" w:hAnsiTheme="minorHAnsi" w:cstheme="minorHAnsi"/>
          <w:b/>
          <w:bCs/>
          <w:sz w:val="22"/>
          <w:szCs w:val="22"/>
          <w:u w:val="single"/>
        </w:rPr>
        <w:t>Requirements to Contractor</w:t>
      </w:r>
    </w:p>
    <w:p w14:paraId="34E84435" w14:textId="77777777" w:rsidR="00E13F90" w:rsidRPr="00E13F90" w:rsidRDefault="00E13F90" w:rsidP="00E13F90">
      <w:pPr>
        <w:jc w:val="both"/>
        <w:rPr>
          <w:rFonts w:asciiTheme="minorHAnsi" w:hAnsiTheme="minorHAnsi" w:cstheme="minorHAnsi"/>
          <w:sz w:val="22"/>
          <w:szCs w:val="22"/>
          <w:lang w:val="mn-MN" w:eastAsia="x-none"/>
        </w:rPr>
      </w:pPr>
    </w:p>
    <w:p w14:paraId="4D8D7CC5" w14:textId="77777777" w:rsidR="00E13F90" w:rsidRPr="00E13F90" w:rsidRDefault="00E13F90" w:rsidP="00E13F90">
      <w:pPr>
        <w:spacing w:after="51"/>
        <w:jc w:val="both"/>
        <w:rPr>
          <w:rFonts w:asciiTheme="minorHAnsi" w:hAnsiTheme="minorHAnsi" w:cstheme="minorHAnsi"/>
          <w:sz w:val="22"/>
          <w:szCs w:val="22"/>
        </w:rPr>
      </w:pPr>
      <w:r w:rsidRPr="00E13F90">
        <w:rPr>
          <w:rFonts w:asciiTheme="minorHAnsi" w:hAnsiTheme="minorHAnsi" w:cstheme="minorHAnsi"/>
          <w:sz w:val="22"/>
          <w:szCs w:val="22"/>
        </w:rPr>
        <w:t xml:space="preserve">The assignment shall be carried out by a legal entity (consultancy company, academic institution, NGO etc). Requirements for the legal entity: </w:t>
      </w:r>
    </w:p>
    <w:p w14:paraId="47F87166" w14:textId="77777777" w:rsidR="00E13F90" w:rsidRPr="00E13F90" w:rsidRDefault="00E13F90" w:rsidP="00E13F90">
      <w:pPr>
        <w:numPr>
          <w:ilvl w:val="0"/>
          <w:numId w:val="43"/>
        </w:numPr>
        <w:spacing w:after="100" w:afterAutospacing="1"/>
        <w:jc w:val="both"/>
        <w:rPr>
          <w:rFonts w:asciiTheme="minorHAnsi" w:hAnsiTheme="minorHAnsi" w:cstheme="minorHAnsi"/>
          <w:sz w:val="22"/>
          <w:szCs w:val="22"/>
        </w:rPr>
      </w:pPr>
      <w:r w:rsidRPr="00E13F90">
        <w:rPr>
          <w:rFonts w:asciiTheme="minorHAnsi" w:hAnsiTheme="minorHAnsi" w:cstheme="minorHAnsi"/>
          <w:sz w:val="22"/>
          <w:szCs w:val="22"/>
        </w:rPr>
        <w:t>Must have professional experience in constitutional and/or administrative law, local governance;</w:t>
      </w:r>
    </w:p>
    <w:p w14:paraId="21233C1C" w14:textId="77777777" w:rsidR="00E13F90" w:rsidRPr="00E13F90" w:rsidRDefault="00E13F90" w:rsidP="00E13F90">
      <w:pPr>
        <w:numPr>
          <w:ilvl w:val="0"/>
          <w:numId w:val="43"/>
        </w:numPr>
        <w:overflowPunct w:val="0"/>
        <w:autoSpaceDE w:val="0"/>
        <w:autoSpaceDN w:val="0"/>
        <w:adjustRightInd w:val="0"/>
        <w:spacing w:after="4"/>
        <w:jc w:val="both"/>
        <w:textAlignment w:val="baseline"/>
        <w:rPr>
          <w:rFonts w:asciiTheme="minorHAnsi" w:hAnsiTheme="minorHAnsi" w:cstheme="minorHAnsi"/>
          <w:sz w:val="22"/>
          <w:szCs w:val="22"/>
        </w:rPr>
      </w:pPr>
      <w:r w:rsidRPr="00E13F90">
        <w:rPr>
          <w:rFonts w:asciiTheme="minorHAnsi" w:hAnsiTheme="minorHAnsi" w:cstheme="minorHAnsi"/>
          <w:sz w:val="22"/>
          <w:szCs w:val="22"/>
        </w:rPr>
        <w:t xml:space="preserve">Adequate experience in projects comparable with the present assignment in terms of scope and complexity. </w:t>
      </w:r>
    </w:p>
    <w:p w14:paraId="5FC5C0C8" w14:textId="77777777" w:rsidR="00E13F90" w:rsidRPr="00E13F90" w:rsidRDefault="00E13F90" w:rsidP="00E13F90">
      <w:pPr>
        <w:numPr>
          <w:ilvl w:val="0"/>
          <w:numId w:val="43"/>
        </w:numPr>
        <w:overflowPunct w:val="0"/>
        <w:autoSpaceDE w:val="0"/>
        <w:autoSpaceDN w:val="0"/>
        <w:adjustRightInd w:val="0"/>
        <w:spacing w:after="4"/>
        <w:jc w:val="both"/>
        <w:textAlignment w:val="baseline"/>
        <w:rPr>
          <w:rFonts w:asciiTheme="minorHAnsi" w:hAnsiTheme="minorHAnsi" w:cstheme="minorHAnsi"/>
          <w:sz w:val="22"/>
          <w:szCs w:val="22"/>
        </w:rPr>
      </w:pPr>
      <w:r w:rsidRPr="00E13F90">
        <w:rPr>
          <w:rFonts w:asciiTheme="minorHAnsi" w:hAnsiTheme="minorHAnsi" w:cstheme="minorHAnsi"/>
          <w:sz w:val="22"/>
          <w:szCs w:val="22"/>
        </w:rPr>
        <w:t>The entity has necessary personnel at its disposal at all times to carry out the assignment in timely manner;</w:t>
      </w:r>
    </w:p>
    <w:p w14:paraId="4081A4DA" w14:textId="77777777" w:rsidR="00E13F90" w:rsidRPr="00E13F90" w:rsidRDefault="00E13F90" w:rsidP="00E13F90">
      <w:pPr>
        <w:numPr>
          <w:ilvl w:val="0"/>
          <w:numId w:val="43"/>
        </w:numPr>
        <w:overflowPunct w:val="0"/>
        <w:autoSpaceDE w:val="0"/>
        <w:autoSpaceDN w:val="0"/>
        <w:adjustRightInd w:val="0"/>
        <w:spacing w:after="4"/>
        <w:jc w:val="both"/>
        <w:textAlignment w:val="baseline"/>
        <w:rPr>
          <w:rFonts w:asciiTheme="minorHAnsi" w:hAnsiTheme="minorHAnsi" w:cstheme="minorHAnsi"/>
          <w:sz w:val="22"/>
          <w:szCs w:val="22"/>
        </w:rPr>
      </w:pPr>
      <w:r w:rsidRPr="00E13F90">
        <w:rPr>
          <w:rFonts w:asciiTheme="minorHAnsi" w:hAnsiTheme="minorHAnsi" w:cstheme="minorHAnsi"/>
          <w:sz w:val="22"/>
          <w:szCs w:val="22"/>
        </w:rPr>
        <w:t xml:space="preserve">The experts must prove their knowledge/experience in constitutional and/or administrative law, local governance and other relevant fields. </w:t>
      </w:r>
    </w:p>
    <w:p w14:paraId="489E2420" w14:textId="77777777" w:rsidR="00E13F90" w:rsidRPr="00E13F90" w:rsidRDefault="00E13F90" w:rsidP="00E13F90">
      <w:pPr>
        <w:autoSpaceDE w:val="0"/>
        <w:autoSpaceDN w:val="0"/>
        <w:spacing w:after="4"/>
        <w:jc w:val="both"/>
        <w:textAlignment w:val="baseline"/>
        <w:rPr>
          <w:rFonts w:asciiTheme="minorHAnsi" w:hAnsiTheme="minorHAnsi" w:cstheme="minorHAnsi"/>
          <w:sz w:val="22"/>
          <w:szCs w:val="22"/>
        </w:rPr>
      </w:pPr>
    </w:p>
    <w:p w14:paraId="75DCACCC" w14:textId="77777777" w:rsidR="00E13F90" w:rsidRPr="00E13F90" w:rsidRDefault="00E13F90" w:rsidP="00E13F90">
      <w:pPr>
        <w:autoSpaceDE w:val="0"/>
        <w:autoSpaceDN w:val="0"/>
        <w:spacing w:after="4"/>
        <w:jc w:val="both"/>
        <w:textAlignment w:val="baseline"/>
        <w:rPr>
          <w:rFonts w:asciiTheme="minorHAnsi" w:hAnsiTheme="minorHAnsi" w:cstheme="minorHAnsi"/>
          <w:sz w:val="22"/>
          <w:szCs w:val="22"/>
        </w:rPr>
      </w:pPr>
      <w:r w:rsidRPr="00E13F90">
        <w:rPr>
          <w:rFonts w:asciiTheme="minorHAnsi" w:hAnsiTheme="minorHAnsi" w:cstheme="minorHAnsi"/>
          <w:sz w:val="22"/>
          <w:szCs w:val="22"/>
        </w:rPr>
        <w:t xml:space="preserve">The team shall consist of at least four people with following competencies: </w:t>
      </w:r>
    </w:p>
    <w:p w14:paraId="2DDE11C3" w14:textId="77777777" w:rsidR="00E13F90" w:rsidRPr="00E13F90" w:rsidRDefault="00E13F90" w:rsidP="00E13F90">
      <w:pPr>
        <w:autoSpaceDE w:val="0"/>
        <w:autoSpaceDN w:val="0"/>
        <w:spacing w:after="4"/>
        <w:jc w:val="both"/>
        <w:textAlignment w:val="baseline"/>
        <w:rPr>
          <w:rFonts w:asciiTheme="minorHAnsi" w:hAnsiTheme="minorHAnsi" w:cstheme="minorHAnsi"/>
          <w:sz w:val="22"/>
          <w:szCs w:val="22"/>
        </w:rPr>
      </w:pPr>
    </w:p>
    <w:p w14:paraId="3B5C1EDC" w14:textId="77777777" w:rsidR="00E13F90" w:rsidRPr="00E13F90" w:rsidRDefault="00E13F90" w:rsidP="00E13F90">
      <w:pPr>
        <w:pStyle w:val="ListParagraph"/>
        <w:widowControl/>
        <w:numPr>
          <w:ilvl w:val="0"/>
          <w:numId w:val="47"/>
        </w:numPr>
        <w:overflowPunct/>
        <w:autoSpaceDE w:val="0"/>
        <w:autoSpaceDN w:val="0"/>
        <w:adjustRightInd/>
        <w:spacing w:after="4" w:line="240" w:lineRule="auto"/>
        <w:contextualSpacing w:val="0"/>
        <w:jc w:val="both"/>
        <w:textAlignment w:val="baseline"/>
        <w:rPr>
          <w:rFonts w:asciiTheme="minorHAnsi" w:hAnsiTheme="minorHAnsi" w:cstheme="minorHAnsi"/>
          <w:szCs w:val="22"/>
        </w:rPr>
      </w:pPr>
      <w:r w:rsidRPr="00E13F90">
        <w:rPr>
          <w:rFonts w:asciiTheme="minorHAnsi" w:hAnsiTheme="minorHAnsi" w:cstheme="minorHAnsi"/>
          <w:szCs w:val="22"/>
        </w:rPr>
        <w:t>Team leader with good knowledge of constitutional and/or administrative with at least 10 years of experience;</w:t>
      </w:r>
    </w:p>
    <w:p w14:paraId="5818C087" w14:textId="77777777" w:rsidR="00E13F90" w:rsidRPr="00E13F90" w:rsidRDefault="00E13F90" w:rsidP="00E13F90">
      <w:pPr>
        <w:pStyle w:val="ListParagraph"/>
        <w:widowControl/>
        <w:numPr>
          <w:ilvl w:val="0"/>
          <w:numId w:val="47"/>
        </w:numPr>
        <w:overflowPunct/>
        <w:autoSpaceDE w:val="0"/>
        <w:autoSpaceDN w:val="0"/>
        <w:adjustRightInd/>
        <w:spacing w:after="4" w:line="240" w:lineRule="auto"/>
        <w:contextualSpacing w:val="0"/>
        <w:jc w:val="both"/>
        <w:textAlignment w:val="baseline"/>
        <w:rPr>
          <w:rFonts w:asciiTheme="minorHAnsi" w:hAnsiTheme="minorHAnsi" w:cstheme="minorHAnsi"/>
          <w:szCs w:val="22"/>
        </w:rPr>
      </w:pPr>
      <w:r w:rsidRPr="00E13F90">
        <w:rPr>
          <w:rFonts w:asciiTheme="minorHAnsi" w:hAnsiTheme="minorHAnsi" w:cstheme="minorHAnsi"/>
          <w:szCs w:val="22"/>
        </w:rPr>
        <w:t>Two experts of constitutional and/or administrative law expert with at least 5 years of experience;</w:t>
      </w:r>
    </w:p>
    <w:p w14:paraId="489ED661" w14:textId="77777777" w:rsidR="00E13F90" w:rsidRPr="00E13F90" w:rsidRDefault="00E13F90" w:rsidP="00E13F90">
      <w:pPr>
        <w:pStyle w:val="ListParagraph"/>
        <w:widowControl/>
        <w:numPr>
          <w:ilvl w:val="0"/>
          <w:numId w:val="47"/>
        </w:numPr>
        <w:overflowPunct/>
        <w:autoSpaceDE w:val="0"/>
        <w:autoSpaceDN w:val="0"/>
        <w:adjustRightInd/>
        <w:spacing w:after="4" w:line="240" w:lineRule="auto"/>
        <w:contextualSpacing w:val="0"/>
        <w:jc w:val="both"/>
        <w:textAlignment w:val="baseline"/>
        <w:rPr>
          <w:rFonts w:asciiTheme="minorHAnsi" w:hAnsiTheme="minorHAnsi" w:cstheme="minorHAnsi"/>
          <w:szCs w:val="22"/>
        </w:rPr>
      </w:pPr>
      <w:r w:rsidRPr="00E13F90">
        <w:rPr>
          <w:rFonts w:asciiTheme="minorHAnsi" w:hAnsiTheme="minorHAnsi" w:cstheme="minorHAnsi"/>
          <w:szCs w:val="22"/>
        </w:rPr>
        <w:t>Assistant or project coordinator with relevant education and experience.</w:t>
      </w:r>
    </w:p>
    <w:p w14:paraId="10933131" w14:textId="77777777" w:rsidR="00E13F90" w:rsidRPr="00E13F90" w:rsidRDefault="00E13F90" w:rsidP="00E13F90">
      <w:pPr>
        <w:autoSpaceDE w:val="0"/>
        <w:autoSpaceDN w:val="0"/>
        <w:spacing w:after="4"/>
        <w:jc w:val="both"/>
        <w:textAlignment w:val="baseline"/>
        <w:rPr>
          <w:rFonts w:asciiTheme="minorHAnsi" w:hAnsiTheme="minorHAnsi" w:cstheme="minorHAnsi"/>
          <w:sz w:val="22"/>
          <w:szCs w:val="22"/>
        </w:rPr>
      </w:pPr>
    </w:p>
    <w:p w14:paraId="79D2D221" w14:textId="77777777" w:rsidR="00E13F90" w:rsidRPr="00E13F90" w:rsidRDefault="00E13F90" w:rsidP="00E13F90">
      <w:pPr>
        <w:autoSpaceDE w:val="0"/>
        <w:autoSpaceDN w:val="0"/>
        <w:spacing w:after="4"/>
        <w:jc w:val="both"/>
        <w:textAlignment w:val="baseline"/>
        <w:rPr>
          <w:rFonts w:asciiTheme="minorHAnsi" w:hAnsiTheme="minorHAnsi" w:cstheme="minorHAnsi"/>
          <w:sz w:val="22"/>
          <w:szCs w:val="22"/>
        </w:rPr>
      </w:pPr>
      <w:r w:rsidRPr="00E13F90">
        <w:rPr>
          <w:rFonts w:asciiTheme="minorHAnsi" w:hAnsiTheme="minorHAnsi" w:cstheme="minorHAnsi"/>
          <w:sz w:val="22"/>
          <w:szCs w:val="22"/>
        </w:rPr>
        <w:t>The team must demonstrate:</w:t>
      </w:r>
    </w:p>
    <w:p w14:paraId="27D43812" w14:textId="77777777" w:rsidR="00E13F90" w:rsidRPr="00E13F90" w:rsidRDefault="00E13F90" w:rsidP="00E13F90">
      <w:pPr>
        <w:autoSpaceDE w:val="0"/>
        <w:autoSpaceDN w:val="0"/>
        <w:spacing w:after="4"/>
        <w:jc w:val="both"/>
        <w:textAlignment w:val="baseline"/>
        <w:rPr>
          <w:rFonts w:asciiTheme="minorHAnsi" w:hAnsiTheme="minorHAnsi" w:cstheme="minorHAnsi"/>
          <w:sz w:val="22"/>
          <w:szCs w:val="22"/>
        </w:rPr>
      </w:pPr>
    </w:p>
    <w:p w14:paraId="1377DC97" w14:textId="77777777" w:rsidR="00E13F90" w:rsidRPr="00E13F90" w:rsidRDefault="00E13F90" w:rsidP="00E13F90">
      <w:pPr>
        <w:numPr>
          <w:ilvl w:val="0"/>
          <w:numId w:val="44"/>
        </w:numPr>
        <w:overflowPunct w:val="0"/>
        <w:autoSpaceDE w:val="0"/>
        <w:autoSpaceDN w:val="0"/>
        <w:adjustRightInd w:val="0"/>
        <w:spacing w:after="4"/>
        <w:ind w:hanging="360"/>
        <w:jc w:val="both"/>
        <w:textAlignment w:val="baseline"/>
        <w:rPr>
          <w:rFonts w:asciiTheme="minorHAnsi" w:hAnsiTheme="minorHAnsi" w:cstheme="minorHAnsi"/>
          <w:sz w:val="22"/>
          <w:szCs w:val="22"/>
        </w:rPr>
      </w:pPr>
      <w:r w:rsidRPr="00E13F90">
        <w:rPr>
          <w:rFonts w:asciiTheme="minorHAnsi" w:hAnsiTheme="minorHAnsi" w:cstheme="minorHAnsi"/>
          <w:sz w:val="22"/>
          <w:szCs w:val="22"/>
        </w:rPr>
        <w:t xml:space="preserve">Highly organized skills in setting priorities, producing quality outputs, meeting deadlines and managing time efficiently; </w:t>
      </w:r>
    </w:p>
    <w:p w14:paraId="78563C5B" w14:textId="77777777" w:rsidR="00E13F90" w:rsidRPr="00E13F90" w:rsidRDefault="00E13F90" w:rsidP="00E13F90">
      <w:pPr>
        <w:numPr>
          <w:ilvl w:val="0"/>
          <w:numId w:val="44"/>
        </w:numPr>
        <w:overflowPunct w:val="0"/>
        <w:autoSpaceDE w:val="0"/>
        <w:autoSpaceDN w:val="0"/>
        <w:adjustRightInd w:val="0"/>
        <w:spacing w:after="4"/>
        <w:ind w:hanging="360"/>
        <w:jc w:val="both"/>
        <w:textAlignment w:val="baseline"/>
        <w:rPr>
          <w:rFonts w:asciiTheme="minorHAnsi" w:hAnsiTheme="minorHAnsi" w:cstheme="minorHAnsi"/>
          <w:sz w:val="22"/>
          <w:szCs w:val="22"/>
        </w:rPr>
      </w:pPr>
      <w:r w:rsidRPr="00E13F90">
        <w:rPr>
          <w:rFonts w:asciiTheme="minorHAnsi" w:hAnsiTheme="minorHAnsi" w:cstheme="minorHAnsi"/>
          <w:sz w:val="22"/>
          <w:szCs w:val="22"/>
        </w:rPr>
        <w:t xml:space="preserve">Ability to maintain overview in complex work situations, self‐initiated; </w:t>
      </w:r>
    </w:p>
    <w:p w14:paraId="1F567568" w14:textId="77777777" w:rsidR="00E13F90" w:rsidRPr="00E13F90" w:rsidRDefault="00E13F90" w:rsidP="00E13F90">
      <w:pPr>
        <w:numPr>
          <w:ilvl w:val="0"/>
          <w:numId w:val="44"/>
        </w:numPr>
        <w:overflowPunct w:val="0"/>
        <w:autoSpaceDE w:val="0"/>
        <w:autoSpaceDN w:val="0"/>
        <w:adjustRightInd w:val="0"/>
        <w:spacing w:after="4"/>
        <w:ind w:hanging="360"/>
        <w:jc w:val="both"/>
        <w:textAlignment w:val="baseline"/>
        <w:rPr>
          <w:rFonts w:asciiTheme="minorHAnsi" w:hAnsiTheme="minorHAnsi" w:cstheme="minorHAnsi"/>
          <w:sz w:val="22"/>
          <w:szCs w:val="22"/>
        </w:rPr>
      </w:pPr>
      <w:r w:rsidRPr="00E13F90">
        <w:rPr>
          <w:rFonts w:asciiTheme="minorHAnsi" w:hAnsiTheme="minorHAnsi" w:cstheme="minorHAnsi"/>
          <w:sz w:val="22"/>
          <w:szCs w:val="22"/>
        </w:rPr>
        <w:t xml:space="preserve">Write professional reports and conduct studies; </w:t>
      </w:r>
    </w:p>
    <w:p w14:paraId="52E2E47B" w14:textId="77777777" w:rsidR="00E13F90" w:rsidRPr="00E13F90" w:rsidRDefault="00E13F90" w:rsidP="00E13F90">
      <w:pPr>
        <w:numPr>
          <w:ilvl w:val="0"/>
          <w:numId w:val="44"/>
        </w:numPr>
        <w:overflowPunct w:val="0"/>
        <w:autoSpaceDE w:val="0"/>
        <w:autoSpaceDN w:val="0"/>
        <w:adjustRightInd w:val="0"/>
        <w:spacing w:after="4"/>
        <w:ind w:hanging="360"/>
        <w:jc w:val="both"/>
        <w:textAlignment w:val="baseline"/>
        <w:rPr>
          <w:rFonts w:asciiTheme="minorHAnsi" w:hAnsiTheme="minorHAnsi" w:cstheme="minorHAnsi"/>
          <w:sz w:val="22"/>
          <w:szCs w:val="22"/>
        </w:rPr>
      </w:pPr>
      <w:r w:rsidRPr="00E13F90">
        <w:rPr>
          <w:rFonts w:asciiTheme="minorHAnsi" w:hAnsiTheme="minorHAnsi" w:cstheme="minorHAnsi"/>
          <w:sz w:val="22"/>
          <w:szCs w:val="22"/>
        </w:rPr>
        <w:t>Work toward finding creative solutions by analyzing and applying systemic approach.</w:t>
      </w:r>
    </w:p>
    <w:p w14:paraId="65642A62" w14:textId="77777777" w:rsidR="00E13F90" w:rsidRPr="00E13F90" w:rsidRDefault="00E13F90" w:rsidP="00E13F90">
      <w:pPr>
        <w:pStyle w:val="ListParagraph"/>
        <w:spacing w:line="240" w:lineRule="auto"/>
        <w:ind w:left="0"/>
        <w:jc w:val="both"/>
        <w:rPr>
          <w:rFonts w:asciiTheme="minorHAnsi" w:hAnsiTheme="minorHAnsi" w:cstheme="minorHAnsi"/>
          <w:szCs w:val="22"/>
        </w:rPr>
      </w:pPr>
    </w:p>
    <w:p w14:paraId="4EBADA6D" w14:textId="77777777" w:rsidR="00E13F90" w:rsidRPr="00E13F90" w:rsidRDefault="00E13F90" w:rsidP="00E13F90">
      <w:pPr>
        <w:pStyle w:val="ListParagraph"/>
        <w:spacing w:after="160"/>
        <w:ind w:left="0"/>
        <w:jc w:val="both"/>
        <w:rPr>
          <w:rFonts w:asciiTheme="minorHAnsi" w:hAnsiTheme="minorHAnsi" w:cstheme="minorHAnsi"/>
          <w:szCs w:val="22"/>
        </w:rPr>
      </w:pPr>
      <w:r w:rsidRPr="00E13F90">
        <w:rPr>
          <w:rFonts w:asciiTheme="minorHAnsi" w:hAnsiTheme="minorHAnsi" w:cstheme="minorHAnsi"/>
          <w:szCs w:val="22"/>
        </w:rPr>
        <w:t xml:space="preserve">Criteria for Selection of the Best Offer  </w:t>
      </w:r>
    </w:p>
    <w:p w14:paraId="715A65DB" w14:textId="77777777" w:rsidR="00E13F90" w:rsidRPr="00E13F90" w:rsidRDefault="00E13F90" w:rsidP="00E13F90">
      <w:pPr>
        <w:pStyle w:val="ListParagraph"/>
        <w:tabs>
          <w:tab w:val="left" w:pos="1080"/>
        </w:tabs>
        <w:autoSpaceDE w:val="0"/>
        <w:autoSpaceDN w:val="0"/>
        <w:spacing w:line="240" w:lineRule="auto"/>
        <w:ind w:left="0"/>
        <w:jc w:val="both"/>
        <w:rPr>
          <w:rFonts w:asciiTheme="minorHAnsi" w:hAnsiTheme="minorHAnsi" w:cstheme="minorHAnsi"/>
          <w:szCs w:val="22"/>
        </w:rPr>
      </w:pPr>
      <w:r w:rsidRPr="00E13F90">
        <w:rPr>
          <w:rFonts w:asciiTheme="minorHAnsi" w:hAnsiTheme="minorHAnsi" w:cstheme="minorHAnsi"/>
          <w:szCs w:val="22"/>
        </w:rPr>
        <w:t>Combined Scoring method will be used, where the technical proposal will be weighted a max. of 70% and combined with the price offer which will be weighted a max of 30%. Below is the breakdown of technical proposal scores.</w:t>
      </w:r>
    </w:p>
    <w:p w14:paraId="34026FBB" w14:textId="77777777" w:rsidR="00E13F90" w:rsidRPr="00E13F90" w:rsidRDefault="00E13F90" w:rsidP="00E13F90">
      <w:pPr>
        <w:pStyle w:val="ListParagraph"/>
        <w:tabs>
          <w:tab w:val="left" w:pos="1080"/>
        </w:tabs>
        <w:autoSpaceDE w:val="0"/>
        <w:autoSpaceDN w:val="0"/>
        <w:spacing w:line="240" w:lineRule="auto"/>
        <w:ind w:left="0"/>
        <w:jc w:val="both"/>
        <w:rPr>
          <w:rFonts w:asciiTheme="minorHAnsi" w:hAnsiTheme="minorHAnsi" w:cstheme="minorHAnsi"/>
          <w:szCs w:val="22"/>
        </w:rPr>
      </w:pPr>
    </w:p>
    <w:p w14:paraId="5C85256F" w14:textId="77777777" w:rsidR="00E13F90" w:rsidRPr="00E13F90" w:rsidRDefault="00E13F90" w:rsidP="00E13F90">
      <w:pPr>
        <w:pStyle w:val="ListParagraph"/>
        <w:widowControl/>
        <w:numPr>
          <w:ilvl w:val="0"/>
          <w:numId w:val="42"/>
        </w:numPr>
        <w:tabs>
          <w:tab w:val="left" w:pos="1080"/>
        </w:tabs>
        <w:overflowPunct/>
        <w:autoSpaceDE w:val="0"/>
        <w:autoSpaceDN w:val="0"/>
        <w:spacing w:line="240" w:lineRule="auto"/>
        <w:jc w:val="both"/>
        <w:rPr>
          <w:rFonts w:asciiTheme="minorHAnsi" w:hAnsiTheme="minorHAnsi" w:cstheme="minorHAnsi"/>
          <w:szCs w:val="22"/>
        </w:rPr>
      </w:pPr>
      <w:r w:rsidRPr="00E13F90">
        <w:rPr>
          <w:rFonts w:asciiTheme="minorHAnsi" w:hAnsiTheme="minorHAnsi" w:cstheme="minorHAnsi"/>
          <w:szCs w:val="22"/>
        </w:rPr>
        <w:t>Professional background and experience of the team– 50%</w:t>
      </w:r>
    </w:p>
    <w:p w14:paraId="7AF9FE9E" w14:textId="77777777" w:rsidR="00E13F90" w:rsidRPr="00E13F90" w:rsidRDefault="00E13F90" w:rsidP="00E13F90">
      <w:pPr>
        <w:pStyle w:val="ListParagraph"/>
        <w:widowControl/>
        <w:numPr>
          <w:ilvl w:val="0"/>
          <w:numId w:val="42"/>
        </w:numPr>
        <w:tabs>
          <w:tab w:val="left" w:pos="1080"/>
        </w:tabs>
        <w:overflowPunct/>
        <w:autoSpaceDE w:val="0"/>
        <w:autoSpaceDN w:val="0"/>
        <w:spacing w:line="240" w:lineRule="auto"/>
        <w:jc w:val="both"/>
        <w:rPr>
          <w:rFonts w:asciiTheme="minorHAnsi" w:hAnsiTheme="minorHAnsi" w:cstheme="minorHAnsi"/>
          <w:szCs w:val="22"/>
        </w:rPr>
      </w:pPr>
      <w:r w:rsidRPr="00E13F90">
        <w:rPr>
          <w:rFonts w:asciiTheme="minorHAnsi" w:hAnsiTheme="minorHAnsi" w:cstheme="minorHAnsi"/>
          <w:szCs w:val="22"/>
        </w:rPr>
        <w:t>Proposed methodology – 50%</w:t>
      </w:r>
    </w:p>
    <w:p w14:paraId="63A9F7CB" w14:textId="77777777" w:rsidR="00E13F90" w:rsidRPr="00E13F90" w:rsidRDefault="00E13F90" w:rsidP="00E13F90">
      <w:pPr>
        <w:pStyle w:val="ListParagraph"/>
        <w:tabs>
          <w:tab w:val="left" w:pos="1080"/>
        </w:tabs>
        <w:autoSpaceDE w:val="0"/>
        <w:autoSpaceDN w:val="0"/>
        <w:spacing w:line="240" w:lineRule="auto"/>
        <w:ind w:left="0"/>
        <w:jc w:val="both"/>
        <w:rPr>
          <w:rFonts w:asciiTheme="minorHAnsi" w:hAnsiTheme="minorHAnsi" w:cstheme="minorHAnsi"/>
          <w:szCs w:val="22"/>
        </w:rPr>
      </w:pPr>
    </w:p>
    <w:p w14:paraId="0A942574" w14:textId="77777777" w:rsidR="00E13F90" w:rsidRPr="00E13F90" w:rsidRDefault="00E13F90" w:rsidP="00E13F90">
      <w:pPr>
        <w:pStyle w:val="ListParagraph"/>
        <w:tabs>
          <w:tab w:val="left" w:pos="1080"/>
        </w:tabs>
        <w:autoSpaceDE w:val="0"/>
        <w:autoSpaceDN w:val="0"/>
        <w:spacing w:line="240" w:lineRule="auto"/>
        <w:ind w:left="0"/>
        <w:jc w:val="both"/>
        <w:rPr>
          <w:rFonts w:asciiTheme="minorHAnsi" w:hAnsiTheme="minorHAnsi" w:cstheme="minorHAnsi"/>
          <w:szCs w:val="22"/>
        </w:rPr>
      </w:pPr>
      <w:r w:rsidRPr="00E13F90">
        <w:rPr>
          <w:rFonts w:asciiTheme="minorHAnsi" w:hAnsiTheme="minorHAnsi" w:cstheme="minorHAnsi"/>
          <w:szCs w:val="22"/>
        </w:rPr>
        <w:t xml:space="preserve">Financial proposal shall include daily fee as well as other costs to be incurred, including travel costs, where relevant. </w:t>
      </w:r>
    </w:p>
    <w:p w14:paraId="706D8C88" w14:textId="77777777" w:rsidR="00E13F90" w:rsidRPr="00E13F90" w:rsidRDefault="00E13F90" w:rsidP="00E13F90">
      <w:pPr>
        <w:pStyle w:val="ListParagraph"/>
        <w:tabs>
          <w:tab w:val="left" w:pos="1080"/>
        </w:tabs>
        <w:autoSpaceDE w:val="0"/>
        <w:autoSpaceDN w:val="0"/>
        <w:spacing w:line="240" w:lineRule="auto"/>
        <w:ind w:left="0"/>
        <w:jc w:val="both"/>
        <w:rPr>
          <w:rFonts w:asciiTheme="minorHAnsi" w:hAnsiTheme="minorHAnsi" w:cstheme="minorHAnsi"/>
          <w:szCs w:val="22"/>
        </w:rPr>
      </w:pPr>
    </w:p>
    <w:p w14:paraId="35B542DB" w14:textId="77777777" w:rsidR="00E13F90" w:rsidRPr="00E13F90" w:rsidRDefault="00E13F90" w:rsidP="00E13F90">
      <w:pPr>
        <w:pStyle w:val="ListParagraph"/>
        <w:tabs>
          <w:tab w:val="left" w:pos="1080"/>
        </w:tabs>
        <w:autoSpaceDE w:val="0"/>
        <w:autoSpaceDN w:val="0"/>
        <w:spacing w:line="240" w:lineRule="auto"/>
        <w:ind w:left="0"/>
        <w:jc w:val="both"/>
        <w:rPr>
          <w:rFonts w:asciiTheme="minorHAnsi" w:hAnsiTheme="minorHAnsi" w:cstheme="minorHAnsi"/>
          <w:szCs w:val="22"/>
        </w:rPr>
      </w:pPr>
    </w:p>
    <w:p w14:paraId="166C3FD1" w14:textId="77777777" w:rsidR="00E13F90" w:rsidRPr="00E13F90" w:rsidRDefault="00E13F90" w:rsidP="00E13F90">
      <w:pPr>
        <w:pStyle w:val="ListParagraph"/>
        <w:tabs>
          <w:tab w:val="left" w:pos="1080"/>
        </w:tabs>
        <w:autoSpaceDE w:val="0"/>
        <w:autoSpaceDN w:val="0"/>
        <w:spacing w:line="240" w:lineRule="auto"/>
        <w:ind w:left="0"/>
        <w:jc w:val="both"/>
        <w:rPr>
          <w:rFonts w:asciiTheme="minorHAnsi" w:hAnsiTheme="minorHAnsi" w:cstheme="minorHAnsi"/>
          <w:szCs w:val="22"/>
        </w:rPr>
      </w:pPr>
    </w:p>
    <w:p w14:paraId="51D8FAD5" w14:textId="77777777" w:rsidR="00E13F90" w:rsidRPr="00E13F90" w:rsidRDefault="00E13F90" w:rsidP="00E13F90">
      <w:pPr>
        <w:jc w:val="both"/>
        <w:rPr>
          <w:rFonts w:asciiTheme="minorHAnsi" w:hAnsiTheme="minorHAnsi" w:cstheme="minorHAnsi"/>
          <w:b/>
          <w:bCs/>
          <w:sz w:val="22"/>
          <w:szCs w:val="22"/>
          <w:u w:val="single"/>
        </w:rPr>
      </w:pPr>
      <w:r w:rsidRPr="00E13F90">
        <w:rPr>
          <w:rFonts w:asciiTheme="minorHAnsi" w:hAnsiTheme="minorHAnsi" w:cstheme="minorHAnsi"/>
          <w:b/>
          <w:bCs/>
          <w:sz w:val="22"/>
          <w:szCs w:val="22"/>
          <w:u w:val="single"/>
        </w:rPr>
        <w:t xml:space="preserve">Annex 1: Scoring sheet </w:t>
      </w:r>
    </w:p>
    <w:tbl>
      <w:tblPr>
        <w:tblW w:w="9475" w:type="dxa"/>
        <w:tblLook w:val="04A0" w:firstRow="1" w:lastRow="0" w:firstColumn="1" w:lastColumn="0" w:noHBand="0" w:noVBand="1"/>
      </w:tblPr>
      <w:tblGrid>
        <w:gridCol w:w="6835"/>
        <w:gridCol w:w="1320"/>
        <w:gridCol w:w="1320"/>
      </w:tblGrid>
      <w:tr w:rsidR="00E13F90" w:rsidRPr="00E13F90" w14:paraId="7EDA708F" w14:textId="77777777" w:rsidTr="003D3F8B">
        <w:trPr>
          <w:trHeight w:val="476"/>
        </w:trPr>
        <w:tc>
          <w:tcPr>
            <w:tcW w:w="6835"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0C1BA947"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1C39D1DA"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71344F7D"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Max. Point</w:t>
            </w:r>
          </w:p>
        </w:tc>
      </w:tr>
      <w:tr w:rsidR="00E13F90" w:rsidRPr="00E13F90" w14:paraId="0B326191" w14:textId="77777777" w:rsidTr="003D3F8B">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D0B6C" w14:textId="77777777" w:rsidR="00E13F90" w:rsidRPr="00E13F90" w:rsidRDefault="00E13F90" w:rsidP="003D3F8B">
            <w:pPr>
              <w:jc w:val="both"/>
              <w:rPr>
                <w:rFonts w:asciiTheme="minorHAnsi" w:hAnsiTheme="minorHAnsi" w:cstheme="minorHAns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BF03E" w14:textId="77777777" w:rsidR="00E13F90" w:rsidRPr="00E13F90" w:rsidRDefault="00E13F90" w:rsidP="003D3F8B">
            <w:pPr>
              <w:jc w:val="both"/>
              <w:rPr>
                <w:rFonts w:asciiTheme="minorHAnsi" w:hAnsiTheme="minorHAnsi" w:cstheme="minorHAns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C7BB3" w14:textId="77777777" w:rsidR="00E13F90" w:rsidRPr="00E13F90" w:rsidRDefault="00E13F90" w:rsidP="003D3F8B">
            <w:pPr>
              <w:jc w:val="both"/>
              <w:rPr>
                <w:rFonts w:asciiTheme="minorHAnsi" w:hAnsiTheme="minorHAnsi" w:cstheme="minorHAnsi"/>
                <w:sz w:val="22"/>
                <w:szCs w:val="22"/>
              </w:rPr>
            </w:pPr>
          </w:p>
        </w:tc>
      </w:tr>
      <w:tr w:rsidR="00E13F90" w:rsidRPr="00E13F90" w14:paraId="39E790FC" w14:textId="77777777" w:rsidTr="003D3F8B">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26D59B7E"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Technical criteria 1: Professional background and experience</w:t>
            </w:r>
          </w:p>
        </w:tc>
        <w:tc>
          <w:tcPr>
            <w:tcW w:w="1320" w:type="dxa"/>
            <w:tcBorders>
              <w:top w:val="nil"/>
              <w:left w:val="nil"/>
              <w:bottom w:val="single" w:sz="4" w:space="0" w:color="auto"/>
              <w:right w:val="single" w:sz="4" w:space="0" w:color="auto"/>
            </w:tcBorders>
            <w:shd w:val="clear" w:color="auto" w:fill="ECECEC"/>
            <w:noWrap/>
            <w:vAlign w:val="center"/>
            <w:hideMark/>
          </w:tcPr>
          <w:p w14:paraId="6BBB03DE"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0090465A"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50</w:t>
            </w:r>
          </w:p>
        </w:tc>
      </w:tr>
      <w:tr w:rsidR="00E13F90" w:rsidRPr="00E13F90" w14:paraId="6C115CF2" w14:textId="77777777" w:rsidTr="003D3F8B">
        <w:trPr>
          <w:trHeight w:val="300"/>
        </w:trPr>
        <w:tc>
          <w:tcPr>
            <w:tcW w:w="6835" w:type="dxa"/>
            <w:tcBorders>
              <w:top w:val="nil"/>
              <w:left w:val="single" w:sz="4" w:space="0" w:color="auto"/>
              <w:bottom w:val="single" w:sz="4" w:space="0" w:color="auto"/>
              <w:right w:val="single" w:sz="4" w:space="0" w:color="auto"/>
            </w:tcBorders>
            <w:vAlign w:val="center"/>
          </w:tcPr>
          <w:p w14:paraId="03B1E66C" w14:textId="77777777" w:rsidR="00E13F90" w:rsidRPr="00E13F90" w:rsidRDefault="00E13F90" w:rsidP="00E13F90">
            <w:pPr>
              <w:pStyle w:val="ListParagraph"/>
              <w:numPr>
                <w:ilvl w:val="0"/>
                <w:numId w:val="45"/>
              </w:numPr>
              <w:spacing w:line="240" w:lineRule="auto"/>
              <w:jc w:val="both"/>
              <w:rPr>
                <w:rFonts w:asciiTheme="minorHAnsi" w:hAnsiTheme="minorHAnsi" w:cstheme="minorHAnsi"/>
                <w:szCs w:val="22"/>
              </w:rPr>
            </w:pPr>
            <w:r w:rsidRPr="00E13F90">
              <w:rPr>
                <w:rFonts w:asciiTheme="minorHAnsi" w:hAnsiTheme="minorHAnsi" w:cstheme="minorHAnsi"/>
                <w:szCs w:val="22"/>
              </w:rPr>
              <w:t>Team leader with good knowledge of constitutional and/or administrative with at least 10 years of experience</w:t>
            </w:r>
          </w:p>
        </w:tc>
        <w:tc>
          <w:tcPr>
            <w:tcW w:w="1320" w:type="dxa"/>
            <w:tcBorders>
              <w:top w:val="nil"/>
              <w:left w:val="nil"/>
              <w:bottom w:val="single" w:sz="4" w:space="0" w:color="auto"/>
              <w:right w:val="single" w:sz="4" w:space="0" w:color="auto"/>
            </w:tcBorders>
            <w:shd w:val="clear" w:color="auto" w:fill="F1F1F1"/>
            <w:noWrap/>
            <w:vAlign w:val="center"/>
          </w:tcPr>
          <w:p w14:paraId="5AE17820"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vAlign w:val="center"/>
          </w:tcPr>
          <w:p w14:paraId="16CA5AFD"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20</w:t>
            </w:r>
          </w:p>
        </w:tc>
      </w:tr>
      <w:tr w:rsidR="00E13F90" w:rsidRPr="00E13F90" w14:paraId="55488312" w14:textId="77777777" w:rsidTr="003D3F8B">
        <w:trPr>
          <w:trHeight w:val="300"/>
        </w:trPr>
        <w:tc>
          <w:tcPr>
            <w:tcW w:w="6835" w:type="dxa"/>
            <w:tcBorders>
              <w:top w:val="nil"/>
              <w:left w:val="single" w:sz="4" w:space="0" w:color="auto"/>
              <w:bottom w:val="single" w:sz="4" w:space="0" w:color="auto"/>
              <w:right w:val="single" w:sz="4" w:space="0" w:color="auto"/>
            </w:tcBorders>
            <w:vAlign w:val="center"/>
          </w:tcPr>
          <w:p w14:paraId="7127A33A" w14:textId="77777777" w:rsidR="00E13F90" w:rsidRPr="00E13F90" w:rsidRDefault="00E13F90" w:rsidP="00E13F90">
            <w:pPr>
              <w:pStyle w:val="ListParagraph"/>
              <w:numPr>
                <w:ilvl w:val="0"/>
                <w:numId w:val="45"/>
              </w:numPr>
              <w:spacing w:line="240" w:lineRule="auto"/>
              <w:jc w:val="both"/>
              <w:rPr>
                <w:rFonts w:asciiTheme="minorHAnsi" w:hAnsiTheme="minorHAnsi" w:cstheme="minorHAnsi"/>
                <w:szCs w:val="22"/>
              </w:rPr>
            </w:pPr>
            <w:r w:rsidRPr="00E13F90">
              <w:rPr>
                <w:rFonts w:asciiTheme="minorHAnsi" w:hAnsiTheme="minorHAnsi" w:cstheme="minorHAnsi"/>
                <w:szCs w:val="22"/>
              </w:rPr>
              <w:t>Expert of constitutional and/or administrative law expert with at least 5 years of experience</w:t>
            </w:r>
          </w:p>
        </w:tc>
        <w:tc>
          <w:tcPr>
            <w:tcW w:w="1320" w:type="dxa"/>
            <w:tcBorders>
              <w:top w:val="nil"/>
              <w:left w:val="nil"/>
              <w:bottom w:val="single" w:sz="4" w:space="0" w:color="auto"/>
              <w:right w:val="single" w:sz="4" w:space="0" w:color="auto"/>
            </w:tcBorders>
            <w:shd w:val="clear" w:color="auto" w:fill="F1F1F1"/>
            <w:noWrap/>
            <w:vAlign w:val="center"/>
          </w:tcPr>
          <w:p w14:paraId="18ADD6E4"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vAlign w:val="center"/>
          </w:tcPr>
          <w:p w14:paraId="6019B52E"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10</w:t>
            </w:r>
          </w:p>
        </w:tc>
      </w:tr>
      <w:tr w:rsidR="00E13F90" w:rsidRPr="00E13F90" w14:paraId="137DB63B" w14:textId="77777777" w:rsidTr="003D3F8B">
        <w:trPr>
          <w:trHeight w:val="300"/>
        </w:trPr>
        <w:tc>
          <w:tcPr>
            <w:tcW w:w="6835" w:type="dxa"/>
            <w:tcBorders>
              <w:top w:val="nil"/>
              <w:left w:val="single" w:sz="4" w:space="0" w:color="auto"/>
              <w:bottom w:val="single" w:sz="4" w:space="0" w:color="auto"/>
              <w:right w:val="single" w:sz="4" w:space="0" w:color="auto"/>
            </w:tcBorders>
            <w:vAlign w:val="center"/>
          </w:tcPr>
          <w:p w14:paraId="59D92FD1" w14:textId="77777777" w:rsidR="00E13F90" w:rsidRPr="00E13F90" w:rsidRDefault="00E13F90" w:rsidP="00E13F90">
            <w:pPr>
              <w:pStyle w:val="ListParagraph"/>
              <w:numPr>
                <w:ilvl w:val="0"/>
                <w:numId w:val="45"/>
              </w:numPr>
              <w:spacing w:line="240" w:lineRule="auto"/>
              <w:jc w:val="both"/>
              <w:rPr>
                <w:rFonts w:asciiTheme="minorHAnsi" w:hAnsiTheme="minorHAnsi" w:cstheme="minorHAnsi"/>
                <w:szCs w:val="22"/>
              </w:rPr>
            </w:pPr>
            <w:r w:rsidRPr="00E13F90">
              <w:rPr>
                <w:rFonts w:asciiTheme="minorHAnsi" w:hAnsiTheme="minorHAnsi" w:cstheme="minorHAnsi"/>
                <w:szCs w:val="22"/>
              </w:rPr>
              <w:t>Expert of constitutional and/or administrative law expert with at least 5 years of experience</w:t>
            </w:r>
          </w:p>
        </w:tc>
        <w:tc>
          <w:tcPr>
            <w:tcW w:w="1320" w:type="dxa"/>
            <w:tcBorders>
              <w:top w:val="nil"/>
              <w:left w:val="nil"/>
              <w:bottom w:val="single" w:sz="4" w:space="0" w:color="auto"/>
              <w:right w:val="single" w:sz="4" w:space="0" w:color="auto"/>
            </w:tcBorders>
            <w:shd w:val="clear" w:color="auto" w:fill="F1F1F1"/>
            <w:noWrap/>
            <w:vAlign w:val="center"/>
          </w:tcPr>
          <w:p w14:paraId="7C0C3C70"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vAlign w:val="center"/>
          </w:tcPr>
          <w:p w14:paraId="7C779AE1"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10</w:t>
            </w:r>
          </w:p>
        </w:tc>
      </w:tr>
      <w:tr w:rsidR="00E13F90" w:rsidRPr="00E13F90" w14:paraId="2A424C2C" w14:textId="77777777" w:rsidTr="003D3F8B">
        <w:trPr>
          <w:trHeight w:val="300"/>
        </w:trPr>
        <w:tc>
          <w:tcPr>
            <w:tcW w:w="6835" w:type="dxa"/>
            <w:tcBorders>
              <w:top w:val="nil"/>
              <w:left w:val="single" w:sz="4" w:space="0" w:color="auto"/>
              <w:bottom w:val="single" w:sz="4" w:space="0" w:color="auto"/>
              <w:right w:val="single" w:sz="4" w:space="0" w:color="auto"/>
            </w:tcBorders>
            <w:vAlign w:val="center"/>
          </w:tcPr>
          <w:p w14:paraId="58C4BF16" w14:textId="77777777" w:rsidR="00E13F90" w:rsidRPr="00E13F90" w:rsidRDefault="00E13F90" w:rsidP="00E13F90">
            <w:pPr>
              <w:pStyle w:val="ListParagraph"/>
              <w:numPr>
                <w:ilvl w:val="0"/>
                <w:numId w:val="45"/>
              </w:numPr>
              <w:spacing w:line="240" w:lineRule="auto"/>
              <w:jc w:val="both"/>
              <w:rPr>
                <w:rFonts w:asciiTheme="minorHAnsi" w:hAnsiTheme="minorHAnsi" w:cstheme="minorHAnsi"/>
                <w:szCs w:val="22"/>
              </w:rPr>
            </w:pPr>
            <w:r w:rsidRPr="00E13F90">
              <w:rPr>
                <w:rFonts w:asciiTheme="minorHAnsi" w:hAnsiTheme="minorHAnsi" w:cstheme="minorHAnsi"/>
                <w:szCs w:val="22"/>
              </w:rPr>
              <w:t>Assistant or project coordinator with relevant education and experience</w:t>
            </w:r>
          </w:p>
        </w:tc>
        <w:tc>
          <w:tcPr>
            <w:tcW w:w="1320" w:type="dxa"/>
            <w:tcBorders>
              <w:top w:val="nil"/>
              <w:left w:val="nil"/>
              <w:bottom w:val="single" w:sz="4" w:space="0" w:color="auto"/>
              <w:right w:val="single" w:sz="4" w:space="0" w:color="auto"/>
            </w:tcBorders>
            <w:shd w:val="clear" w:color="auto" w:fill="F1F1F1"/>
            <w:noWrap/>
            <w:vAlign w:val="center"/>
          </w:tcPr>
          <w:p w14:paraId="0EE39E0A"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vAlign w:val="center"/>
          </w:tcPr>
          <w:p w14:paraId="4D32A073" w14:textId="77777777" w:rsidR="00E13F90" w:rsidRPr="00E13F90" w:rsidRDefault="00E13F90" w:rsidP="003D3F8B">
            <w:pPr>
              <w:jc w:val="both"/>
              <w:rPr>
                <w:rFonts w:asciiTheme="minorHAnsi" w:hAnsiTheme="minorHAnsi" w:cstheme="minorHAnsi"/>
                <w:sz w:val="22"/>
                <w:szCs w:val="22"/>
                <w:lang w:val="mn-MN"/>
              </w:rPr>
            </w:pPr>
            <w:r w:rsidRPr="00E13F90">
              <w:rPr>
                <w:rFonts w:asciiTheme="minorHAnsi" w:hAnsiTheme="minorHAnsi" w:cstheme="minorHAnsi"/>
                <w:sz w:val="22"/>
                <w:szCs w:val="22"/>
              </w:rPr>
              <w:t>10</w:t>
            </w:r>
          </w:p>
        </w:tc>
      </w:tr>
      <w:tr w:rsidR="00E13F90" w:rsidRPr="00E13F90" w14:paraId="61D1E0C2" w14:textId="77777777" w:rsidTr="003D3F8B">
        <w:trPr>
          <w:trHeight w:val="404"/>
        </w:trPr>
        <w:tc>
          <w:tcPr>
            <w:tcW w:w="6835" w:type="dxa"/>
            <w:tcBorders>
              <w:top w:val="nil"/>
              <w:left w:val="single" w:sz="4" w:space="0" w:color="auto"/>
              <w:bottom w:val="single" w:sz="4" w:space="0" w:color="auto"/>
              <w:right w:val="single" w:sz="4" w:space="0" w:color="auto"/>
            </w:tcBorders>
            <w:shd w:val="clear" w:color="auto" w:fill="EEECE1" w:themeFill="background2"/>
            <w:vAlign w:val="center"/>
          </w:tcPr>
          <w:p w14:paraId="4C70F925"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Technical criteria 2: Proposed approach or methodology</w:t>
            </w:r>
          </w:p>
        </w:tc>
        <w:tc>
          <w:tcPr>
            <w:tcW w:w="1320" w:type="dxa"/>
            <w:tcBorders>
              <w:top w:val="nil"/>
              <w:left w:val="nil"/>
              <w:bottom w:val="single" w:sz="4" w:space="0" w:color="auto"/>
              <w:right w:val="single" w:sz="4" w:space="0" w:color="auto"/>
            </w:tcBorders>
            <w:shd w:val="clear" w:color="auto" w:fill="ECECEC"/>
            <w:noWrap/>
            <w:vAlign w:val="center"/>
          </w:tcPr>
          <w:p w14:paraId="2512CD05"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shd w:val="clear" w:color="auto" w:fill="EEECE1" w:themeFill="background2"/>
            <w:vAlign w:val="center"/>
          </w:tcPr>
          <w:p w14:paraId="5D5004B8"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50</w:t>
            </w:r>
          </w:p>
        </w:tc>
      </w:tr>
      <w:tr w:rsidR="00E13F90" w:rsidRPr="00E13F90" w14:paraId="4A13FDF0" w14:textId="77777777" w:rsidTr="003D3F8B">
        <w:trPr>
          <w:trHeight w:val="305"/>
        </w:trPr>
        <w:tc>
          <w:tcPr>
            <w:tcW w:w="6835" w:type="dxa"/>
            <w:tcBorders>
              <w:top w:val="nil"/>
              <w:left w:val="single" w:sz="4" w:space="0" w:color="auto"/>
              <w:bottom w:val="single" w:sz="4" w:space="0" w:color="auto"/>
              <w:right w:val="single" w:sz="4" w:space="0" w:color="auto"/>
            </w:tcBorders>
            <w:shd w:val="clear" w:color="auto" w:fill="auto"/>
            <w:vAlign w:val="center"/>
          </w:tcPr>
          <w:p w14:paraId="4BA84B1E" w14:textId="77777777" w:rsidR="00E13F90" w:rsidRPr="00E13F90" w:rsidRDefault="00E13F90" w:rsidP="00E13F90">
            <w:pPr>
              <w:pStyle w:val="ListParagraph"/>
              <w:numPr>
                <w:ilvl w:val="0"/>
                <w:numId w:val="45"/>
              </w:numPr>
              <w:spacing w:line="240" w:lineRule="auto"/>
              <w:jc w:val="both"/>
              <w:rPr>
                <w:rFonts w:asciiTheme="minorHAnsi" w:hAnsiTheme="minorHAnsi" w:cstheme="minorHAnsi"/>
                <w:szCs w:val="22"/>
              </w:rPr>
            </w:pPr>
            <w:r w:rsidRPr="00E13F90">
              <w:rPr>
                <w:rFonts w:asciiTheme="minorHAnsi" w:hAnsiTheme="minorHAnsi" w:cstheme="minorHAnsi"/>
                <w:szCs w:val="22"/>
              </w:rPr>
              <w:t xml:space="preserve">Comprehension of the task/overall quality of the proposal  </w:t>
            </w:r>
          </w:p>
        </w:tc>
        <w:tc>
          <w:tcPr>
            <w:tcW w:w="1320" w:type="dxa"/>
            <w:tcBorders>
              <w:top w:val="nil"/>
              <w:left w:val="nil"/>
              <w:bottom w:val="single" w:sz="4" w:space="0" w:color="auto"/>
              <w:right w:val="single" w:sz="4" w:space="0" w:color="auto"/>
            </w:tcBorders>
            <w:shd w:val="clear" w:color="auto" w:fill="auto"/>
            <w:noWrap/>
            <w:vAlign w:val="center"/>
          </w:tcPr>
          <w:p w14:paraId="1256932C"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shd w:val="clear" w:color="auto" w:fill="auto"/>
            <w:vAlign w:val="center"/>
          </w:tcPr>
          <w:p w14:paraId="1E58A739"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20</w:t>
            </w:r>
          </w:p>
        </w:tc>
      </w:tr>
      <w:tr w:rsidR="00E13F90" w:rsidRPr="00E13F90" w14:paraId="6ED66005" w14:textId="77777777" w:rsidTr="003D3F8B">
        <w:trPr>
          <w:trHeight w:val="305"/>
        </w:trPr>
        <w:tc>
          <w:tcPr>
            <w:tcW w:w="6835" w:type="dxa"/>
            <w:tcBorders>
              <w:top w:val="nil"/>
              <w:left w:val="single" w:sz="4" w:space="0" w:color="auto"/>
              <w:bottom w:val="single" w:sz="4" w:space="0" w:color="auto"/>
              <w:right w:val="single" w:sz="4" w:space="0" w:color="auto"/>
            </w:tcBorders>
            <w:shd w:val="clear" w:color="auto" w:fill="auto"/>
            <w:vAlign w:val="center"/>
          </w:tcPr>
          <w:p w14:paraId="7C01BDEB" w14:textId="77777777" w:rsidR="00E13F90" w:rsidRPr="00E13F90" w:rsidRDefault="00E13F90" w:rsidP="00E13F90">
            <w:pPr>
              <w:pStyle w:val="ListParagraph"/>
              <w:numPr>
                <w:ilvl w:val="0"/>
                <w:numId w:val="45"/>
              </w:numPr>
              <w:spacing w:line="240" w:lineRule="auto"/>
              <w:jc w:val="both"/>
              <w:rPr>
                <w:rFonts w:asciiTheme="minorHAnsi" w:hAnsiTheme="minorHAnsi" w:cstheme="minorHAnsi"/>
                <w:szCs w:val="22"/>
              </w:rPr>
            </w:pPr>
            <w:r w:rsidRPr="00E13F90">
              <w:rPr>
                <w:rFonts w:asciiTheme="minorHAnsi" w:hAnsiTheme="minorHAnsi" w:cstheme="minorHAnsi"/>
                <w:szCs w:val="22"/>
              </w:rPr>
              <w:t>Comprehensiveness and creativity in research approach</w:t>
            </w:r>
          </w:p>
        </w:tc>
        <w:tc>
          <w:tcPr>
            <w:tcW w:w="1320" w:type="dxa"/>
            <w:tcBorders>
              <w:top w:val="nil"/>
              <w:left w:val="nil"/>
              <w:bottom w:val="single" w:sz="4" w:space="0" w:color="auto"/>
              <w:right w:val="single" w:sz="4" w:space="0" w:color="auto"/>
            </w:tcBorders>
            <w:shd w:val="clear" w:color="auto" w:fill="auto"/>
            <w:noWrap/>
            <w:vAlign w:val="center"/>
          </w:tcPr>
          <w:p w14:paraId="69DFE97D"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shd w:val="clear" w:color="auto" w:fill="auto"/>
            <w:vAlign w:val="center"/>
          </w:tcPr>
          <w:p w14:paraId="4E0D49D5"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20</w:t>
            </w:r>
          </w:p>
        </w:tc>
      </w:tr>
      <w:tr w:rsidR="00E13F90" w:rsidRPr="00E13F90" w14:paraId="6F3EA8AF" w14:textId="77777777" w:rsidTr="003D3F8B">
        <w:trPr>
          <w:trHeight w:val="305"/>
        </w:trPr>
        <w:tc>
          <w:tcPr>
            <w:tcW w:w="6835" w:type="dxa"/>
            <w:tcBorders>
              <w:top w:val="nil"/>
              <w:left w:val="single" w:sz="4" w:space="0" w:color="auto"/>
              <w:bottom w:val="single" w:sz="4" w:space="0" w:color="auto"/>
              <w:right w:val="single" w:sz="4" w:space="0" w:color="auto"/>
            </w:tcBorders>
            <w:shd w:val="clear" w:color="auto" w:fill="auto"/>
            <w:vAlign w:val="center"/>
          </w:tcPr>
          <w:p w14:paraId="312E9262" w14:textId="77777777" w:rsidR="00E13F90" w:rsidRPr="00E13F90" w:rsidRDefault="00E13F90" w:rsidP="00E13F90">
            <w:pPr>
              <w:pStyle w:val="ListParagraph"/>
              <w:numPr>
                <w:ilvl w:val="0"/>
                <w:numId w:val="45"/>
              </w:numPr>
              <w:spacing w:line="240" w:lineRule="auto"/>
              <w:jc w:val="both"/>
              <w:rPr>
                <w:rFonts w:asciiTheme="minorHAnsi" w:hAnsiTheme="minorHAnsi" w:cstheme="minorHAnsi"/>
                <w:szCs w:val="22"/>
              </w:rPr>
            </w:pPr>
            <w:r w:rsidRPr="00E13F90">
              <w:rPr>
                <w:rFonts w:asciiTheme="minorHAnsi" w:hAnsiTheme="minorHAnsi" w:cstheme="minorHAnsi"/>
                <w:szCs w:val="22"/>
              </w:rPr>
              <w:t>Internal management system/quality assurance</w:t>
            </w:r>
          </w:p>
        </w:tc>
        <w:tc>
          <w:tcPr>
            <w:tcW w:w="1320" w:type="dxa"/>
            <w:tcBorders>
              <w:top w:val="nil"/>
              <w:left w:val="nil"/>
              <w:bottom w:val="single" w:sz="4" w:space="0" w:color="auto"/>
              <w:right w:val="single" w:sz="4" w:space="0" w:color="auto"/>
            </w:tcBorders>
            <w:shd w:val="clear" w:color="auto" w:fill="auto"/>
            <w:noWrap/>
            <w:vAlign w:val="center"/>
          </w:tcPr>
          <w:p w14:paraId="62B28919" w14:textId="77777777" w:rsidR="00E13F90" w:rsidRPr="00E13F90" w:rsidRDefault="00E13F90" w:rsidP="003D3F8B">
            <w:pPr>
              <w:jc w:val="both"/>
              <w:rPr>
                <w:rFonts w:asciiTheme="minorHAnsi" w:hAnsiTheme="minorHAnsi" w:cstheme="minorHAnsi"/>
                <w:sz w:val="22"/>
                <w:szCs w:val="22"/>
              </w:rPr>
            </w:pPr>
          </w:p>
        </w:tc>
        <w:tc>
          <w:tcPr>
            <w:tcW w:w="1320" w:type="dxa"/>
            <w:tcBorders>
              <w:top w:val="nil"/>
              <w:left w:val="nil"/>
              <w:bottom w:val="single" w:sz="4" w:space="0" w:color="auto"/>
              <w:right w:val="single" w:sz="4" w:space="0" w:color="auto"/>
            </w:tcBorders>
            <w:shd w:val="clear" w:color="auto" w:fill="auto"/>
            <w:vAlign w:val="center"/>
          </w:tcPr>
          <w:p w14:paraId="76427991"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10</w:t>
            </w:r>
          </w:p>
        </w:tc>
      </w:tr>
      <w:tr w:rsidR="00E13F90" w:rsidRPr="00E13F90" w14:paraId="25276310" w14:textId="77777777" w:rsidTr="003D3F8B">
        <w:trPr>
          <w:trHeight w:val="300"/>
        </w:trPr>
        <w:tc>
          <w:tcPr>
            <w:tcW w:w="6835" w:type="dxa"/>
            <w:tcBorders>
              <w:top w:val="nil"/>
              <w:left w:val="single" w:sz="4" w:space="0" w:color="auto"/>
              <w:bottom w:val="single" w:sz="4" w:space="0" w:color="auto"/>
              <w:right w:val="single" w:sz="4" w:space="0" w:color="auto"/>
            </w:tcBorders>
            <w:vAlign w:val="center"/>
            <w:hideMark/>
          </w:tcPr>
          <w:p w14:paraId="51DA28E6"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Technical Score</w:t>
            </w:r>
          </w:p>
        </w:tc>
        <w:tc>
          <w:tcPr>
            <w:tcW w:w="1320" w:type="dxa"/>
            <w:tcBorders>
              <w:top w:val="nil"/>
              <w:left w:val="nil"/>
              <w:bottom w:val="single" w:sz="4" w:space="0" w:color="auto"/>
              <w:right w:val="single" w:sz="4" w:space="0" w:color="auto"/>
            </w:tcBorders>
            <w:vAlign w:val="center"/>
            <w:hideMark/>
          </w:tcPr>
          <w:p w14:paraId="395FEBFA"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70</w:t>
            </w:r>
          </w:p>
        </w:tc>
        <w:tc>
          <w:tcPr>
            <w:tcW w:w="1320" w:type="dxa"/>
            <w:tcBorders>
              <w:top w:val="nil"/>
              <w:left w:val="nil"/>
              <w:bottom w:val="single" w:sz="4" w:space="0" w:color="auto"/>
              <w:right w:val="single" w:sz="4" w:space="0" w:color="auto"/>
            </w:tcBorders>
            <w:vAlign w:val="center"/>
            <w:hideMark/>
          </w:tcPr>
          <w:p w14:paraId="2FECA94B" w14:textId="77777777" w:rsidR="00E13F90" w:rsidRPr="00E13F90" w:rsidRDefault="00E13F90" w:rsidP="003D3F8B">
            <w:pPr>
              <w:jc w:val="both"/>
              <w:rPr>
                <w:rFonts w:asciiTheme="minorHAnsi" w:hAnsiTheme="minorHAnsi" w:cstheme="minorHAnsi"/>
                <w:sz w:val="22"/>
                <w:szCs w:val="22"/>
              </w:rPr>
            </w:pPr>
            <w:r w:rsidRPr="00E13F90">
              <w:rPr>
                <w:rFonts w:asciiTheme="minorHAnsi" w:hAnsiTheme="minorHAnsi" w:cstheme="minorHAnsi"/>
                <w:sz w:val="22"/>
                <w:szCs w:val="22"/>
              </w:rPr>
              <w:t>100</w:t>
            </w:r>
          </w:p>
        </w:tc>
      </w:tr>
      <w:bookmarkEnd w:id="4"/>
    </w:tbl>
    <w:p w14:paraId="731014DB" w14:textId="77777777" w:rsidR="00E13F90" w:rsidRPr="00E13F90" w:rsidRDefault="00E13F90" w:rsidP="00E13F90">
      <w:pPr>
        <w:jc w:val="both"/>
        <w:rPr>
          <w:rFonts w:asciiTheme="minorHAnsi" w:hAnsiTheme="minorHAnsi" w:cstheme="minorHAnsi"/>
          <w:sz w:val="22"/>
          <w:szCs w:val="22"/>
        </w:rPr>
      </w:pPr>
    </w:p>
    <w:sectPr w:rsidR="00E13F90" w:rsidRPr="00E13F90" w:rsidSect="00217E11">
      <w:pgSz w:w="11906" w:h="16838" w:code="9"/>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C59E" w14:textId="77777777" w:rsidR="00DD6FFC" w:rsidRDefault="00DD6FFC">
      <w:r>
        <w:separator/>
      </w:r>
    </w:p>
  </w:endnote>
  <w:endnote w:type="continuationSeparator" w:id="0">
    <w:p w14:paraId="0196A38C" w14:textId="77777777" w:rsidR="00DD6FFC" w:rsidRDefault="00DD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ow">
    <w:altName w:val="Cambria"/>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3C77" w14:textId="77777777" w:rsidR="00DD6FFC" w:rsidRDefault="00DD6FFC">
      <w:r>
        <w:separator/>
      </w:r>
    </w:p>
  </w:footnote>
  <w:footnote w:type="continuationSeparator" w:id="0">
    <w:p w14:paraId="7BF8708D" w14:textId="77777777" w:rsidR="00DD6FFC" w:rsidRDefault="00DD6FFC">
      <w:r>
        <w:continuationSeparator/>
      </w:r>
    </w:p>
  </w:footnote>
  <w:footnote w:id="1">
    <w:p w14:paraId="603439CA" w14:textId="77777777" w:rsidR="00C766AF" w:rsidRDefault="00C766AF">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2">
    <w:p w14:paraId="603439CB" w14:textId="77777777" w:rsidR="00C766AF" w:rsidRPr="006C1245" w:rsidRDefault="00C766AF"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F" w14:textId="77777777" w:rsidR="00C766AF" w:rsidRPr="007F6174" w:rsidRDefault="00C766AF"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4">
    <w:p w14:paraId="603439D1" w14:textId="77777777" w:rsidR="00C766AF" w:rsidRPr="00183891" w:rsidRDefault="00C766AF"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14:paraId="603439D2" w14:textId="77777777" w:rsidR="00C766AF" w:rsidRPr="00CF14DB" w:rsidRDefault="00C766AF"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6">
    <w:p w14:paraId="603439D3" w14:textId="77777777" w:rsidR="00C766AF" w:rsidRPr="007E6019" w:rsidRDefault="00C766A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2D6"/>
    <w:multiLevelType w:val="hybridMultilevel"/>
    <w:tmpl w:val="5B8A235C"/>
    <w:lvl w:ilvl="0" w:tplc="DC427E66">
      <w:start w:val="1"/>
      <w:numFmt w:val="decimal"/>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sz w:val="20"/>
      </w:rPr>
    </w:lvl>
    <w:lvl w:ilvl="2" w:tplc="750E1958" w:tentative="1">
      <w:start w:val="1"/>
      <w:numFmt w:val="lowerRoman"/>
      <w:lvlText w:val="%3."/>
      <w:lvlJc w:val="right"/>
      <w:pPr>
        <w:ind w:left="2160" w:hanging="180"/>
      </w:pPr>
      <w:rPr>
        <w:rFonts w:hint="default"/>
        <w:sz w:val="20"/>
      </w:rPr>
    </w:lvl>
    <w:lvl w:ilvl="3" w:tplc="9CBA059C" w:tentative="1">
      <w:start w:val="1"/>
      <w:numFmt w:val="decimal"/>
      <w:lvlText w:val="%4."/>
      <w:lvlJc w:val="left"/>
      <w:pPr>
        <w:ind w:left="2880" w:hanging="360"/>
      </w:pPr>
      <w:rPr>
        <w:rFonts w:hint="default"/>
        <w:sz w:val="20"/>
      </w:rPr>
    </w:lvl>
    <w:lvl w:ilvl="4" w:tplc="844A77EA" w:tentative="1">
      <w:start w:val="1"/>
      <w:numFmt w:val="lowerLetter"/>
      <w:lvlText w:val="%5."/>
      <w:lvlJc w:val="left"/>
      <w:pPr>
        <w:ind w:left="3600" w:hanging="360"/>
      </w:pPr>
      <w:rPr>
        <w:rFonts w:hint="default"/>
        <w:sz w:val="20"/>
      </w:rPr>
    </w:lvl>
    <w:lvl w:ilvl="5" w:tplc="D7F8CB9A" w:tentative="1">
      <w:start w:val="1"/>
      <w:numFmt w:val="lowerRoman"/>
      <w:lvlText w:val="%6."/>
      <w:lvlJc w:val="right"/>
      <w:pPr>
        <w:ind w:left="4320" w:hanging="180"/>
      </w:pPr>
      <w:rPr>
        <w:rFonts w:hint="default"/>
        <w:sz w:val="20"/>
      </w:rPr>
    </w:lvl>
    <w:lvl w:ilvl="6" w:tplc="5E9E7292" w:tentative="1">
      <w:start w:val="1"/>
      <w:numFmt w:val="decimal"/>
      <w:lvlText w:val="%7."/>
      <w:lvlJc w:val="left"/>
      <w:pPr>
        <w:ind w:left="5040" w:hanging="360"/>
      </w:pPr>
      <w:rPr>
        <w:rFonts w:hint="default"/>
        <w:sz w:val="20"/>
      </w:rPr>
    </w:lvl>
    <w:lvl w:ilvl="7" w:tplc="C7E8A41E" w:tentative="1">
      <w:start w:val="1"/>
      <w:numFmt w:val="lowerLetter"/>
      <w:lvlText w:val="%8."/>
      <w:lvlJc w:val="left"/>
      <w:pPr>
        <w:ind w:left="5760" w:hanging="360"/>
      </w:pPr>
      <w:rPr>
        <w:rFonts w:hint="default"/>
        <w:sz w:val="20"/>
      </w:rPr>
    </w:lvl>
    <w:lvl w:ilvl="8" w:tplc="7C1A6E0C" w:tentative="1">
      <w:start w:val="1"/>
      <w:numFmt w:val="lowerRoman"/>
      <w:lvlText w:val="%9."/>
      <w:lvlJc w:val="right"/>
      <w:pPr>
        <w:ind w:left="6480" w:hanging="180"/>
      </w:pPr>
      <w:rPr>
        <w:rFonts w:hint="default"/>
        <w:sz w:val="20"/>
      </w:rPr>
    </w:lvl>
  </w:abstractNum>
  <w:abstractNum w:abstractNumId="1" w15:restartNumberingAfterBreak="0">
    <w:nsid w:val="00CD6801"/>
    <w:multiLevelType w:val="hybridMultilevel"/>
    <w:tmpl w:val="0409000F"/>
    <w:lvl w:ilvl="0" w:tplc="99C6E2D6">
      <w:start w:val="1"/>
      <w:numFmt w:val="decimal"/>
      <w:lvlText w:val="%1."/>
      <w:lvlJc w:val="left"/>
      <w:pPr>
        <w:ind w:left="720" w:hanging="360"/>
      </w:pPr>
      <w:rPr>
        <w:rFonts w:hint="default"/>
        <w:sz w:val="20"/>
      </w:rPr>
    </w:lvl>
    <w:lvl w:ilvl="1" w:tplc="C310C2CE">
      <w:start w:val="1"/>
      <w:numFmt w:val="lowerLetter"/>
      <w:lvlText w:val="%2."/>
      <w:lvlJc w:val="left"/>
      <w:pPr>
        <w:ind w:left="1440" w:hanging="360"/>
      </w:pPr>
      <w:rPr>
        <w:rFonts w:hint="default"/>
        <w:sz w:val="20"/>
      </w:rPr>
    </w:lvl>
    <w:lvl w:ilvl="2" w:tplc="F124A4E2" w:tentative="1">
      <w:start w:val="1"/>
      <w:numFmt w:val="lowerRoman"/>
      <w:lvlText w:val="%3."/>
      <w:lvlJc w:val="right"/>
      <w:pPr>
        <w:ind w:left="2160" w:hanging="180"/>
      </w:pPr>
      <w:rPr>
        <w:rFonts w:hint="default"/>
        <w:sz w:val="20"/>
      </w:rPr>
    </w:lvl>
    <w:lvl w:ilvl="3" w:tplc="EEE20B8A" w:tentative="1">
      <w:start w:val="1"/>
      <w:numFmt w:val="decimal"/>
      <w:lvlText w:val="%4."/>
      <w:lvlJc w:val="left"/>
      <w:pPr>
        <w:ind w:left="2880" w:hanging="360"/>
      </w:pPr>
      <w:rPr>
        <w:rFonts w:hint="default"/>
        <w:sz w:val="20"/>
      </w:rPr>
    </w:lvl>
    <w:lvl w:ilvl="4" w:tplc="ECB80542" w:tentative="1">
      <w:start w:val="1"/>
      <w:numFmt w:val="lowerLetter"/>
      <w:lvlText w:val="%5."/>
      <w:lvlJc w:val="left"/>
      <w:pPr>
        <w:ind w:left="3600" w:hanging="360"/>
      </w:pPr>
      <w:rPr>
        <w:rFonts w:hint="default"/>
        <w:sz w:val="20"/>
      </w:rPr>
    </w:lvl>
    <w:lvl w:ilvl="5" w:tplc="0750FFD6" w:tentative="1">
      <w:start w:val="1"/>
      <w:numFmt w:val="lowerRoman"/>
      <w:lvlText w:val="%6."/>
      <w:lvlJc w:val="right"/>
      <w:pPr>
        <w:ind w:left="4320" w:hanging="180"/>
      </w:pPr>
      <w:rPr>
        <w:rFonts w:hint="default"/>
        <w:sz w:val="20"/>
      </w:rPr>
    </w:lvl>
    <w:lvl w:ilvl="6" w:tplc="7BB66C98" w:tentative="1">
      <w:start w:val="1"/>
      <w:numFmt w:val="decimal"/>
      <w:lvlText w:val="%7."/>
      <w:lvlJc w:val="left"/>
      <w:pPr>
        <w:ind w:left="5040" w:hanging="360"/>
      </w:pPr>
      <w:rPr>
        <w:rFonts w:hint="default"/>
        <w:sz w:val="20"/>
      </w:rPr>
    </w:lvl>
    <w:lvl w:ilvl="7" w:tplc="61C2C4D0" w:tentative="1">
      <w:start w:val="1"/>
      <w:numFmt w:val="lowerLetter"/>
      <w:lvlText w:val="%8."/>
      <w:lvlJc w:val="left"/>
      <w:pPr>
        <w:ind w:left="5760" w:hanging="360"/>
      </w:pPr>
      <w:rPr>
        <w:rFonts w:hint="default"/>
        <w:sz w:val="20"/>
      </w:rPr>
    </w:lvl>
    <w:lvl w:ilvl="8" w:tplc="FA6EDB82" w:tentative="1">
      <w:start w:val="1"/>
      <w:numFmt w:val="lowerRoman"/>
      <w:lvlText w:val="%9."/>
      <w:lvlJc w:val="right"/>
      <w:pPr>
        <w:ind w:left="6480" w:hanging="180"/>
      </w:pPr>
      <w:rPr>
        <w:rFonts w:hint="default"/>
        <w:sz w:val="20"/>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BFC0009"/>
    <w:multiLevelType w:val="hybridMultilevel"/>
    <w:tmpl w:val="17487356"/>
    <w:lvl w:ilvl="0" w:tplc="36581696">
      <w:start w:val="1"/>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6C3C"/>
    <w:multiLevelType w:val="hybridMultilevel"/>
    <w:tmpl w:val="16644D2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D3613AD"/>
    <w:multiLevelType w:val="hybridMultilevel"/>
    <w:tmpl w:val="0944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19BF"/>
    <w:multiLevelType w:val="hybridMultilevel"/>
    <w:tmpl w:val="B35E8FC0"/>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0A0F85C">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CA440">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2F34E">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47B4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F0C8D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1635F6">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88F2F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A8AB3E">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5141E1"/>
    <w:multiLevelType w:val="hybridMultilevel"/>
    <w:tmpl w:val="36F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66E1"/>
    <w:multiLevelType w:val="hybridMultilevel"/>
    <w:tmpl w:val="280487C2"/>
    <w:lvl w:ilvl="0" w:tplc="9EA0EE46">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E0759"/>
    <w:multiLevelType w:val="hybridMultilevel"/>
    <w:tmpl w:val="E1B0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B7539"/>
    <w:multiLevelType w:val="hybridMultilevel"/>
    <w:tmpl w:val="D102DD5E"/>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 w15:restartNumberingAfterBreak="0">
    <w:nsid w:val="17CC22A0"/>
    <w:multiLevelType w:val="hybridMultilevel"/>
    <w:tmpl w:val="F61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305B"/>
    <w:multiLevelType w:val="multilevel"/>
    <w:tmpl w:val="915621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971F15"/>
    <w:multiLevelType w:val="multilevel"/>
    <w:tmpl w:val="4CE41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4A306E"/>
    <w:multiLevelType w:val="hybridMultilevel"/>
    <w:tmpl w:val="AFD88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426E5"/>
    <w:multiLevelType w:val="hybridMultilevel"/>
    <w:tmpl w:val="9C3C24C6"/>
    <w:lvl w:ilvl="0" w:tplc="36581696">
      <w:start w:val="1"/>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91FFD"/>
    <w:multiLevelType w:val="hybridMultilevel"/>
    <w:tmpl w:val="E45ADEF4"/>
    <w:lvl w:ilvl="0" w:tplc="36581696">
      <w:start w:val="1"/>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D0EF2"/>
    <w:multiLevelType w:val="hybridMultilevel"/>
    <w:tmpl w:val="F37C5CEE"/>
    <w:lvl w:ilvl="0" w:tplc="746E36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1135C3"/>
    <w:multiLevelType w:val="hybridMultilevel"/>
    <w:tmpl w:val="571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7186A"/>
    <w:multiLevelType w:val="hybridMultilevel"/>
    <w:tmpl w:val="806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80EF4"/>
    <w:multiLevelType w:val="hybridMultilevel"/>
    <w:tmpl w:val="DCF897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134A3"/>
    <w:multiLevelType w:val="hybridMultilevel"/>
    <w:tmpl w:val="FD1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E1D0C"/>
    <w:multiLevelType w:val="hybridMultilevel"/>
    <w:tmpl w:val="30FC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97248"/>
    <w:multiLevelType w:val="hybridMultilevel"/>
    <w:tmpl w:val="E97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709A6"/>
    <w:multiLevelType w:val="hybridMultilevel"/>
    <w:tmpl w:val="43E29E64"/>
    <w:lvl w:ilvl="0" w:tplc="F3AA70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9337C"/>
    <w:multiLevelType w:val="multilevel"/>
    <w:tmpl w:val="B14C2604"/>
    <w:lvl w:ilvl="0">
      <w:start w:val="24"/>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F842C4"/>
    <w:multiLevelType w:val="hybridMultilevel"/>
    <w:tmpl w:val="478C3B96"/>
    <w:lvl w:ilvl="0" w:tplc="36581696">
      <w:start w:val="1"/>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23E81"/>
    <w:multiLevelType w:val="hybridMultilevel"/>
    <w:tmpl w:val="51C21858"/>
    <w:lvl w:ilvl="0" w:tplc="6090D73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71235"/>
    <w:multiLevelType w:val="hybridMultilevel"/>
    <w:tmpl w:val="71C63756"/>
    <w:lvl w:ilvl="0" w:tplc="36581696">
      <w:start w:val="1"/>
      <w:numFmt w:val="bullet"/>
      <w:lvlText w:val="-"/>
      <w:lvlJc w:val="left"/>
      <w:pPr>
        <w:ind w:left="1173" w:hanging="360"/>
      </w:pPr>
      <w:rPr>
        <w:rFonts w:ascii="Calibri" w:eastAsia="Calibri" w:hAnsi="Calibri" w:cs="Calibri" w:hint="default"/>
        <w:color w:val="000000"/>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32" w15:restartNumberingAfterBreak="0">
    <w:nsid w:val="581C61FC"/>
    <w:multiLevelType w:val="hybridMultilevel"/>
    <w:tmpl w:val="9A3A432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BD2347"/>
    <w:multiLevelType w:val="hybridMultilevel"/>
    <w:tmpl w:val="221CC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1EA0D23"/>
    <w:multiLevelType w:val="hybridMultilevel"/>
    <w:tmpl w:val="0DC6D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F8589C"/>
    <w:multiLevelType w:val="hybridMultilevel"/>
    <w:tmpl w:val="490EF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596593"/>
    <w:multiLevelType w:val="hybridMultilevel"/>
    <w:tmpl w:val="EECED2B2"/>
    <w:lvl w:ilvl="0" w:tplc="FFFFFFFF">
      <w:start w:val="1"/>
      <w:numFmt w:val="decimal"/>
      <w:lvlText w:val="%1."/>
      <w:lvlJc w:val="left"/>
      <w:pPr>
        <w:ind w:left="4188" w:hanging="360"/>
      </w:pPr>
      <w:rPr>
        <w:rFonts w:hint="default"/>
        <w:sz w:val="20"/>
      </w:rPr>
    </w:lvl>
    <w:lvl w:ilvl="1" w:tplc="04090003">
      <w:start w:val="1"/>
      <w:numFmt w:val="bullet"/>
      <w:lvlText w:val="o"/>
      <w:lvlJc w:val="left"/>
      <w:pPr>
        <w:ind w:left="4908" w:hanging="360"/>
      </w:pPr>
      <w:rPr>
        <w:rFonts w:ascii="Courier New" w:hAnsi="Courier New" w:cs="Courier New" w:hint="default"/>
      </w:rPr>
    </w:lvl>
    <w:lvl w:ilvl="2" w:tplc="04090005" w:tentative="1">
      <w:start w:val="1"/>
      <w:numFmt w:val="bullet"/>
      <w:lvlText w:val=""/>
      <w:lvlJc w:val="left"/>
      <w:pPr>
        <w:ind w:left="5628" w:hanging="360"/>
      </w:pPr>
      <w:rPr>
        <w:rFonts w:ascii="Wingdings" w:hAnsi="Wingdings" w:hint="default"/>
      </w:rPr>
    </w:lvl>
    <w:lvl w:ilvl="3" w:tplc="04090001" w:tentative="1">
      <w:start w:val="1"/>
      <w:numFmt w:val="bullet"/>
      <w:lvlText w:val=""/>
      <w:lvlJc w:val="left"/>
      <w:pPr>
        <w:ind w:left="6348" w:hanging="360"/>
      </w:pPr>
      <w:rPr>
        <w:rFonts w:ascii="Symbol" w:hAnsi="Symbol" w:hint="default"/>
      </w:rPr>
    </w:lvl>
    <w:lvl w:ilvl="4" w:tplc="04090003" w:tentative="1">
      <w:start w:val="1"/>
      <w:numFmt w:val="bullet"/>
      <w:lvlText w:val="o"/>
      <w:lvlJc w:val="left"/>
      <w:pPr>
        <w:ind w:left="7068" w:hanging="360"/>
      </w:pPr>
      <w:rPr>
        <w:rFonts w:ascii="Courier New" w:hAnsi="Courier New" w:cs="Courier New" w:hint="default"/>
      </w:rPr>
    </w:lvl>
    <w:lvl w:ilvl="5" w:tplc="04090005" w:tentative="1">
      <w:start w:val="1"/>
      <w:numFmt w:val="bullet"/>
      <w:lvlText w:val=""/>
      <w:lvlJc w:val="left"/>
      <w:pPr>
        <w:ind w:left="7788" w:hanging="360"/>
      </w:pPr>
      <w:rPr>
        <w:rFonts w:ascii="Wingdings" w:hAnsi="Wingdings" w:hint="default"/>
      </w:rPr>
    </w:lvl>
    <w:lvl w:ilvl="6" w:tplc="04090001" w:tentative="1">
      <w:start w:val="1"/>
      <w:numFmt w:val="bullet"/>
      <w:lvlText w:val=""/>
      <w:lvlJc w:val="left"/>
      <w:pPr>
        <w:ind w:left="8508" w:hanging="360"/>
      </w:pPr>
      <w:rPr>
        <w:rFonts w:ascii="Symbol" w:hAnsi="Symbol" w:hint="default"/>
      </w:rPr>
    </w:lvl>
    <w:lvl w:ilvl="7" w:tplc="04090003" w:tentative="1">
      <w:start w:val="1"/>
      <w:numFmt w:val="bullet"/>
      <w:lvlText w:val="o"/>
      <w:lvlJc w:val="left"/>
      <w:pPr>
        <w:ind w:left="9228" w:hanging="360"/>
      </w:pPr>
      <w:rPr>
        <w:rFonts w:ascii="Courier New" w:hAnsi="Courier New" w:cs="Courier New" w:hint="default"/>
      </w:rPr>
    </w:lvl>
    <w:lvl w:ilvl="8" w:tplc="04090005" w:tentative="1">
      <w:start w:val="1"/>
      <w:numFmt w:val="bullet"/>
      <w:lvlText w:val=""/>
      <w:lvlJc w:val="left"/>
      <w:pPr>
        <w:ind w:left="9948" w:hanging="360"/>
      </w:pPr>
      <w:rPr>
        <w:rFonts w:ascii="Wingdings" w:hAnsi="Wingdings" w:hint="default"/>
      </w:rPr>
    </w:lvl>
  </w:abstractNum>
  <w:abstractNum w:abstractNumId="38" w15:restartNumberingAfterBreak="0">
    <w:nsid w:val="6BEB72EA"/>
    <w:multiLevelType w:val="multilevel"/>
    <w:tmpl w:val="740C5C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FC246F5"/>
    <w:multiLevelType w:val="hybridMultilevel"/>
    <w:tmpl w:val="E49A9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4780275"/>
    <w:multiLevelType w:val="hybridMultilevel"/>
    <w:tmpl w:val="DD6C3060"/>
    <w:lvl w:ilvl="0" w:tplc="59742F46">
      <w:start w:val="1"/>
      <w:numFmt w:val="decimal"/>
      <w:lvlText w:val="%1."/>
      <w:lvlJc w:val="left"/>
      <w:pPr>
        <w:ind w:left="720" w:hanging="360"/>
      </w:pPr>
      <w:rPr>
        <w:rFonts w:ascii="Times New Roman" w:eastAsia="Times New Roman" w:hAnsi="Times New Roman"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D08BD"/>
    <w:multiLevelType w:val="multilevel"/>
    <w:tmpl w:val="D0282D2E"/>
    <w:lvl w:ilvl="0">
      <w:start w:val="3"/>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44" w15:restartNumberingAfterBreak="0">
    <w:nsid w:val="7C866480"/>
    <w:multiLevelType w:val="hybridMultilevel"/>
    <w:tmpl w:val="D44AB240"/>
    <w:lvl w:ilvl="0" w:tplc="746E3614">
      <w:start w:val="1"/>
      <w:numFmt w:val="bullet"/>
      <w:lvlText w:val=""/>
      <w:lvlJc w:val="left"/>
      <w:pPr>
        <w:ind w:left="76" w:hanging="360"/>
      </w:pPr>
      <w:rPr>
        <w:rFonts w:ascii="Symbol" w:hAnsi="Symbol" w:hint="default"/>
        <w:color w:val="auto"/>
      </w:rPr>
    </w:lvl>
    <w:lvl w:ilvl="1" w:tplc="34090003">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45" w15:restartNumberingAfterBreak="0">
    <w:nsid w:val="7CFF1213"/>
    <w:multiLevelType w:val="hybridMultilevel"/>
    <w:tmpl w:val="4E6E23B2"/>
    <w:lvl w:ilvl="0" w:tplc="42E0D73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B5456"/>
    <w:multiLevelType w:val="hybridMultilevel"/>
    <w:tmpl w:val="38D0F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34"/>
  </w:num>
  <w:num w:numId="3">
    <w:abstractNumId w:val="40"/>
  </w:num>
  <w:num w:numId="4">
    <w:abstractNumId w:val="2"/>
  </w:num>
  <w:num w:numId="5">
    <w:abstractNumId w:val="33"/>
  </w:num>
  <w:num w:numId="6">
    <w:abstractNumId w:val="13"/>
  </w:num>
  <w:num w:numId="7">
    <w:abstractNumId w:val="43"/>
  </w:num>
  <w:num w:numId="8">
    <w:abstractNumId w:val="12"/>
  </w:num>
  <w:num w:numId="9">
    <w:abstractNumId w:val="9"/>
  </w:num>
  <w:num w:numId="10">
    <w:abstractNumId w:val="16"/>
  </w:num>
  <w:num w:numId="11">
    <w:abstractNumId w:val="31"/>
  </w:num>
  <w:num w:numId="12">
    <w:abstractNumId w:val="27"/>
  </w:num>
  <w:num w:numId="13">
    <w:abstractNumId w:val="19"/>
  </w:num>
  <w:num w:numId="14">
    <w:abstractNumId w:val="1"/>
  </w:num>
  <w:num w:numId="15">
    <w:abstractNumId w:val="0"/>
  </w:num>
  <w:num w:numId="16">
    <w:abstractNumId w:val="37"/>
  </w:num>
  <w:num w:numId="17">
    <w:abstractNumId w:val="10"/>
  </w:num>
  <w:num w:numId="18">
    <w:abstractNumId w:val="44"/>
  </w:num>
  <w:num w:numId="19">
    <w:abstractNumId w:val="17"/>
  </w:num>
  <w:num w:numId="20">
    <w:abstractNumId w:val="23"/>
  </w:num>
  <w:num w:numId="21">
    <w:abstractNumId w:val="4"/>
  </w:num>
  <w:num w:numId="22">
    <w:abstractNumId w:val="18"/>
  </w:num>
  <w:num w:numId="23">
    <w:abstractNumId w:val="30"/>
  </w:num>
  <w:num w:numId="24">
    <w:abstractNumId w:val="5"/>
  </w:num>
  <w:num w:numId="25">
    <w:abstractNumId w:val="22"/>
  </w:num>
  <w:num w:numId="26">
    <w:abstractNumId w:val="7"/>
  </w:num>
  <w:num w:numId="27">
    <w:abstractNumId w:val="11"/>
  </w:num>
  <w:num w:numId="28">
    <w:abstractNumId w:val="32"/>
  </w:num>
  <w:num w:numId="29">
    <w:abstractNumId w:val="24"/>
  </w:num>
  <w:num w:numId="30">
    <w:abstractNumId w:val="26"/>
  </w:num>
  <w:num w:numId="31">
    <w:abstractNumId w:val="35"/>
  </w:num>
  <w:num w:numId="32">
    <w:abstractNumId w:val="14"/>
  </w:num>
  <w:num w:numId="33">
    <w:abstractNumId w:val="29"/>
  </w:num>
  <w:num w:numId="34">
    <w:abstractNumId w:val="36"/>
  </w:num>
  <w:num w:numId="35">
    <w:abstractNumId w:val="28"/>
  </w:num>
  <w:num w:numId="36">
    <w:abstractNumId w:val="3"/>
  </w:num>
  <w:num w:numId="37">
    <w:abstractNumId w:val="15"/>
  </w:num>
  <w:num w:numId="38">
    <w:abstractNumId w:val="21"/>
  </w:num>
  <w:num w:numId="39">
    <w:abstractNumId w:val="42"/>
  </w:num>
  <w:num w:numId="40">
    <w:abstractNumId w:val="45"/>
  </w:num>
  <w:num w:numId="41">
    <w:abstractNumId w:val="39"/>
  </w:num>
  <w:num w:numId="42">
    <w:abstractNumId w:val="25"/>
  </w:num>
  <w:num w:numId="43">
    <w:abstractNumId w:val="38"/>
  </w:num>
  <w:num w:numId="44">
    <w:abstractNumId w:val="6"/>
  </w:num>
  <w:num w:numId="45">
    <w:abstractNumId w:val="20"/>
  </w:num>
  <w:num w:numId="46">
    <w:abstractNumId w:val="8"/>
  </w:num>
  <w:num w:numId="47">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6798"/>
    <w:rsid w:val="00014DD0"/>
    <w:rsid w:val="00016202"/>
    <w:rsid w:val="0002036C"/>
    <w:rsid w:val="0002794E"/>
    <w:rsid w:val="00040E3E"/>
    <w:rsid w:val="000410C7"/>
    <w:rsid w:val="0004353B"/>
    <w:rsid w:val="000449CE"/>
    <w:rsid w:val="00054C5E"/>
    <w:rsid w:val="00060444"/>
    <w:rsid w:val="00060F9E"/>
    <w:rsid w:val="00061CE4"/>
    <w:rsid w:val="00063E98"/>
    <w:rsid w:val="00065875"/>
    <w:rsid w:val="00066AB4"/>
    <w:rsid w:val="000713C5"/>
    <w:rsid w:val="0007369A"/>
    <w:rsid w:val="00073B8E"/>
    <w:rsid w:val="00074C9B"/>
    <w:rsid w:val="00076EE1"/>
    <w:rsid w:val="00090DB8"/>
    <w:rsid w:val="00094800"/>
    <w:rsid w:val="000954D9"/>
    <w:rsid w:val="000959ED"/>
    <w:rsid w:val="00096B73"/>
    <w:rsid w:val="000B373B"/>
    <w:rsid w:val="000B585E"/>
    <w:rsid w:val="000B7E56"/>
    <w:rsid w:val="000C1C2B"/>
    <w:rsid w:val="000C25F9"/>
    <w:rsid w:val="000D1B65"/>
    <w:rsid w:val="000D343E"/>
    <w:rsid w:val="000D414E"/>
    <w:rsid w:val="000E4019"/>
    <w:rsid w:val="000E4D2B"/>
    <w:rsid w:val="000F2AB3"/>
    <w:rsid w:val="000F32BE"/>
    <w:rsid w:val="000F3BE4"/>
    <w:rsid w:val="000F7403"/>
    <w:rsid w:val="00101814"/>
    <w:rsid w:val="00102ABA"/>
    <w:rsid w:val="00105E94"/>
    <w:rsid w:val="00142AEF"/>
    <w:rsid w:val="00144912"/>
    <w:rsid w:val="00152E98"/>
    <w:rsid w:val="00153C71"/>
    <w:rsid w:val="001542CF"/>
    <w:rsid w:val="00157C85"/>
    <w:rsid w:val="0016135C"/>
    <w:rsid w:val="00163CAD"/>
    <w:rsid w:val="00165692"/>
    <w:rsid w:val="00166BA4"/>
    <w:rsid w:val="001677B8"/>
    <w:rsid w:val="001706B1"/>
    <w:rsid w:val="0017315B"/>
    <w:rsid w:val="0018360F"/>
    <w:rsid w:val="00183891"/>
    <w:rsid w:val="00186CBF"/>
    <w:rsid w:val="001971AA"/>
    <w:rsid w:val="00197D07"/>
    <w:rsid w:val="001A4EB3"/>
    <w:rsid w:val="001A6593"/>
    <w:rsid w:val="001B17EF"/>
    <w:rsid w:val="001B70AB"/>
    <w:rsid w:val="001B7A16"/>
    <w:rsid w:val="001C3794"/>
    <w:rsid w:val="001C508B"/>
    <w:rsid w:val="001D1AB8"/>
    <w:rsid w:val="001E2D95"/>
    <w:rsid w:val="001E75F6"/>
    <w:rsid w:val="001E7875"/>
    <w:rsid w:val="001E7E98"/>
    <w:rsid w:val="001F31B5"/>
    <w:rsid w:val="001F45B5"/>
    <w:rsid w:val="001F4995"/>
    <w:rsid w:val="00203CC1"/>
    <w:rsid w:val="00206B22"/>
    <w:rsid w:val="0021187D"/>
    <w:rsid w:val="002122FC"/>
    <w:rsid w:val="00212C20"/>
    <w:rsid w:val="00216788"/>
    <w:rsid w:val="00217E11"/>
    <w:rsid w:val="00223636"/>
    <w:rsid w:val="00232AEE"/>
    <w:rsid w:val="00237611"/>
    <w:rsid w:val="00241AF2"/>
    <w:rsid w:val="00262445"/>
    <w:rsid w:val="002637BD"/>
    <w:rsid w:val="00264E2F"/>
    <w:rsid w:val="00265D58"/>
    <w:rsid w:val="00267B3B"/>
    <w:rsid w:val="002702E5"/>
    <w:rsid w:val="002726B1"/>
    <w:rsid w:val="00282CBB"/>
    <w:rsid w:val="00285BE0"/>
    <w:rsid w:val="00287221"/>
    <w:rsid w:val="00290444"/>
    <w:rsid w:val="00293F22"/>
    <w:rsid w:val="002960CE"/>
    <w:rsid w:val="00296B95"/>
    <w:rsid w:val="002A5E26"/>
    <w:rsid w:val="002A6082"/>
    <w:rsid w:val="002A7F13"/>
    <w:rsid w:val="002B2594"/>
    <w:rsid w:val="002B425D"/>
    <w:rsid w:val="002C08B6"/>
    <w:rsid w:val="002C3C9E"/>
    <w:rsid w:val="002D0A95"/>
    <w:rsid w:val="002D345A"/>
    <w:rsid w:val="002D4431"/>
    <w:rsid w:val="002E3F79"/>
    <w:rsid w:val="002F1AF4"/>
    <w:rsid w:val="002F7345"/>
    <w:rsid w:val="00301B30"/>
    <w:rsid w:val="00307F3E"/>
    <w:rsid w:val="003162F1"/>
    <w:rsid w:val="00321832"/>
    <w:rsid w:val="00324260"/>
    <w:rsid w:val="003338DE"/>
    <w:rsid w:val="0034202E"/>
    <w:rsid w:val="00344ECD"/>
    <w:rsid w:val="00346384"/>
    <w:rsid w:val="00351566"/>
    <w:rsid w:val="00352330"/>
    <w:rsid w:val="00362179"/>
    <w:rsid w:val="00370AC5"/>
    <w:rsid w:val="00372435"/>
    <w:rsid w:val="00373343"/>
    <w:rsid w:val="003749FA"/>
    <w:rsid w:val="00374DE6"/>
    <w:rsid w:val="003751DA"/>
    <w:rsid w:val="00381AA0"/>
    <w:rsid w:val="00385FC7"/>
    <w:rsid w:val="003939B5"/>
    <w:rsid w:val="00397037"/>
    <w:rsid w:val="003A4E8F"/>
    <w:rsid w:val="003A4F81"/>
    <w:rsid w:val="003A5D8C"/>
    <w:rsid w:val="003B0929"/>
    <w:rsid w:val="003B4433"/>
    <w:rsid w:val="003B6F99"/>
    <w:rsid w:val="003C13B4"/>
    <w:rsid w:val="003D08FE"/>
    <w:rsid w:val="003D44BB"/>
    <w:rsid w:val="003E55F5"/>
    <w:rsid w:val="003E651B"/>
    <w:rsid w:val="003E7658"/>
    <w:rsid w:val="003F4FA6"/>
    <w:rsid w:val="003F5143"/>
    <w:rsid w:val="003F62E0"/>
    <w:rsid w:val="004056ED"/>
    <w:rsid w:val="00415797"/>
    <w:rsid w:val="00415DD1"/>
    <w:rsid w:val="004163E1"/>
    <w:rsid w:val="004231FF"/>
    <w:rsid w:val="00425637"/>
    <w:rsid w:val="00430F40"/>
    <w:rsid w:val="00436E0E"/>
    <w:rsid w:val="00437CF9"/>
    <w:rsid w:val="00445EEC"/>
    <w:rsid w:val="00446026"/>
    <w:rsid w:val="0044683B"/>
    <w:rsid w:val="00450AEE"/>
    <w:rsid w:val="00450F73"/>
    <w:rsid w:val="004549B5"/>
    <w:rsid w:val="00456B7D"/>
    <w:rsid w:val="00461838"/>
    <w:rsid w:val="00463E7F"/>
    <w:rsid w:val="0046463F"/>
    <w:rsid w:val="004671F1"/>
    <w:rsid w:val="00471734"/>
    <w:rsid w:val="00472A63"/>
    <w:rsid w:val="004778D3"/>
    <w:rsid w:val="00482DA3"/>
    <w:rsid w:val="00493997"/>
    <w:rsid w:val="00495004"/>
    <w:rsid w:val="00496728"/>
    <w:rsid w:val="00497ECD"/>
    <w:rsid w:val="004A0210"/>
    <w:rsid w:val="004A1930"/>
    <w:rsid w:val="004A2D6A"/>
    <w:rsid w:val="004A4833"/>
    <w:rsid w:val="004A4F25"/>
    <w:rsid w:val="004A5ED6"/>
    <w:rsid w:val="004A7BC4"/>
    <w:rsid w:val="004B1A94"/>
    <w:rsid w:val="004B2B40"/>
    <w:rsid w:val="004B4DC4"/>
    <w:rsid w:val="004B4F75"/>
    <w:rsid w:val="004B6EA3"/>
    <w:rsid w:val="004B76E3"/>
    <w:rsid w:val="004C28B6"/>
    <w:rsid w:val="004C51A7"/>
    <w:rsid w:val="004D0510"/>
    <w:rsid w:val="004D09EE"/>
    <w:rsid w:val="004D2699"/>
    <w:rsid w:val="004D4AD1"/>
    <w:rsid w:val="004E207F"/>
    <w:rsid w:val="004E3A8D"/>
    <w:rsid w:val="004E4C7B"/>
    <w:rsid w:val="004E7D89"/>
    <w:rsid w:val="004F337F"/>
    <w:rsid w:val="00502784"/>
    <w:rsid w:val="005032B4"/>
    <w:rsid w:val="00507DA9"/>
    <w:rsid w:val="00511C1C"/>
    <w:rsid w:val="00513ED3"/>
    <w:rsid w:val="00516D4E"/>
    <w:rsid w:val="005179F6"/>
    <w:rsid w:val="00526DA5"/>
    <w:rsid w:val="00531501"/>
    <w:rsid w:val="005353FB"/>
    <w:rsid w:val="00535884"/>
    <w:rsid w:val="00540B3F"/>
    <w:rsid w:val="00542FD4"/>
    <w:rsid w:val="00544CD1"/>
    <w:rsid w:val="00546822"/>
    <w:rsid w:val="00557E2D"/>
    <w:rsid w:val="0056093B"/>
    <w:rsid w:val="00561714"/>
    <w:rsid w:val="00566E36"/>
    <w:rsid w:val="005726D3"/>
    <w:rsid w:val="005731DB"/>
    <w:rsid w:val="00574297"/>
    <w:rsid w:val="00581123"/>
    <w:rsid w:val="00581FCC"/>
    <w:rsid w:val="00583871"/>
    <w:rsid w:val="00584805"/>
    <w:rsid w:val="0059268D"/>
    <w:rsid w:val="005A25B6"/>
    <w:rsid w:val="005A50DB"/>
    <w:rsid w:val="005A5E1D"/>
    <w:rsid w:val="005B0BCD"/>
    <w:rsid w:val="005B2C12"/>
    <w:rsid w:val="005B4DA5"/>
    <w:rsid w:val="005C241F"/>
    <w:rsid w:val="005C66E8"/>
    <w:rsid w:val="005C726D"/>
    <w:rsid w:val="005E3895"/>
    <w:rsid w:val="005E5912"/>
    <w:rsid w:val="005E6267"/>
    <w:rsid w:val="005F25FD"/>
    <w:rsid w:val="005F7E3D"/>
    <w:rsid w:val="006061F3"/>
    <w:rsid w:val="0061217E"/>
    <w:rsid w:val="006125EE"/>
    <w:rsid w:val="0062173C"/>
    <w:rsid w:val="00624A34"/>
    <w:rsid w:val="006366F5"/>
    <w:rsid w:val="006419E1"/>
    <w:rsid w:val="00643E31"/>
    <w:rsid w:val="00643FCB"/>
    <w:rsid w:val="00644127"/>
    <w:rsid w:val="006456A8"/>
    <w:rsid w:val="0064627D"/>
    <w:rsid w:val="00646B07"/>
    <w:rsid w:val="006536AA"/>
    <w:rsid w:val="006605BA"/>
    <w:rsid w:val="006606DA"/>
    <w:rsid w:val="00663F5D"/>
    <w:rsid w:val="00672547"/>
    <w:rsid w:val="0067520E"/>
    <w:rsid w:val="006807DA"/>
    <w:rsid w:val="00680DD1"/>
    <w:rsid w:val="00685B83"/>
    <w:rsid w:val="00686142"/>
    <w:rsid w:val="006A3010"/>
    <w:rsid w:val="006A4B36"/>
    <w:rsid w:val="006B11F3"/>
    <w:rsid w:val="006B2A62"/>
    <w:rsid w:val="006B58D2"/>
    <w:rsid w:val="006B5F4D"/>
    <w:rsid w:val="006B6130"/>
    <w:rsid w:val="006C0BCE"/>
    <w:rsid w:val="006C1245"/>
    <w:rsid w:val="006C1333"/>
    <w:rsid w:val="006D50BB"/>
    <w:rsid w:val="006D53C7"/>
    <w:rsid w:val="006D6297"/>
    <w:rsid w:val="006D6D3D"/>
    <w:rsid w:val="006D7DA9"/>
    <w:rsid w:val="006E0F8D"/>
    <w:rsid w:val="006E10F4"/>
    <w:rsid w:val="006E137C"/>
    <w:rsid w:val="006E673E"/>
    <w:rsid w:val="006F1596"/>
    <w:rsid w:val="006F25C7"/>
    <w:rsid w:val="006F34EC"/>
    <w:rsid w:val="0070261A"/>
    <w:rsid w:val="00705AF3"/>
    <w:rsid w:val="00705FAF"/>
    <w:rsid w:val="007104C0"/>
    <w:rsid w:val="00720C18"/>
    <w:rsid w:val="00724E5E"/>
    <w:rsid w:val="00727587"/>
    <w:rsid w:val="00730092"/>
    <w:rsid w:val="007304AB"/>
    <w:rsid w:val="0073493F"/>
    <w:rsid w:val="00740CE1"/>
    <w:rsid w:val="00746369"/>
    <w:rsid w:val="00763ACC"/>
    <w:rsid w:val="007641F1"/>
    <w:rsid w:val="007733B5"/>
    <w:rsid w:val="00773D02"/>
    <w:rsid w:val="007755BB"/>
    <w:rsid w:val="00780BCC"/>
    <w:rsid w:val="00785B9B"/>
    <w:rsid w:val="007876CD"/>
    <w:rsid w:val="00794EA2"/>
    <w:rsid w:val="007A0B0E"/>
    <w:rsid w:val="007A3F8D"/>
    <w:rsid w:val="007A5524"/>
    <w:rsid w:val="007A612E"/>
    <w:rsid w:val="007A76C7"/>
    <w:rsid w:val="007A77C7"/>
    <w:rsid w:val="007A7C81"/>
    <w:rsid w:val="007B11E6"/>
    <w:rsid w:val="007B5255"/>
    <w:rsid w:val="007C0E90"/>
    <w:rsid w:val="007C2D07"/>
    <w:rsid w:val="007C70BD"/>
    <w:rsid w:val="007C7759"/>
    <w:rsid w:val="007D0C44"/>
    <w:rsid w:val="007D2912"/>
    <w:rsid w:val="007D29FF"/>
    <w:rsid w:val="007D2AD8"/>
    <w:rsid w:val="007E03DA"/>
    <w:rsid w:val="007E108F"/>
    <w:rsid w:val="007E6019"/>
    <w:rsid w:val="007F0F39"/>
    <w:rsid w:val="007F23F9"/>
    <w:rsid w:val="007F6174"/>
    <w:rsid w:val="007F69D1"/>
    <w:rsid w:val="00803138"/>
    <w:rsid w:val="00803434"/>
    <w:rsid w:val="008149FB"/>
    <w:rsid w:val="00836CF5"/>
    <w:rsid w:val="008419F2"/>
    <w:rsid w:val="008428B1"/>
    <w:rsid w:val="0084315A"/>
    <w:rsid w:val="00843C89"/>
    <w:rsid w:val="00844CE5"/>
    <w:rsid w:val="00855F35"/>
    <w:rsid w:val="00855F8C"/>
    <w:rsid w:val="00863CF6"/>
    <w:rsid w:val="00866EAF"/>
    <w:rsid w:val="00875047"/>
    <w:rsid w:val="0088197A"/>
    <w:rsid w:val="008870C6"/>
    <w:rsid w:val="008871D8"/>
    <w:rsid w:val="008875A4"/>
    <w:rsid w:val="00893913"/>
    <w:rsid w:val="008A2DD6"/>
    <w:rsid w:val="008B4A92"/>
    <w:rsid w:val="008B6703"/>
    <w:rsid w:val="008B768B"/>
    <w:rsid w:val="008C23C9"/>
    <w:rsid w:val="008D1A45"/>
    <w:rsid w:val="008D4B00"/>
    <w:rsid w:val="008D5ECF"/>
    <w:rsid w:val="008E165D"/>
    <w:rsid w:val="008E29C8"/>
    <w:rsid w:val="008E47C1"/>
    <w:rsid w:val="008E68BB"/>
    <w:rsid w:val="008E7317"/>
    <w:rsid w:val="008F16D4"/>
    <w:rsid w:val="00903B74"/>
    <w:rsid w:val="0090630F"/>
    <w:rsid w:val="009073A8"/>
    <w:rsid w:val="00911A53"/>
    <w:rsid w:val="00916BF0"/>
    <w:rsid w:val="00921846"/>
    <w:rsid w:val="00921894"/>
    <w:rsid w:val="00922803"/>
    <w:rsid w:val="00925857"/>
    <w:rsid w:val="0093206C"/>
    <w:rsid w:val="00937406"/>
    <w:rsid w:val="00937F33"/>
    <w:rsid w:val="00946AB0"/>
    <w:rsid w:val="00953E44"/>
    <w:rsid w:val="009607C5"/>
    <w:rsid w:val="00964A52"/>
    <w:rsid w:val="00965D70"/>
    <w:rsid w:val="00971D71"/>
    <w:rsid w:val="00974FAA"/>
    <w:rsid w:val="00984C96"/>
    <w:rsid w:val="00990EA2"/>
    <w:rsid w:val="0099399B"/>
    <w:rsid w:val="009A4268"/>
    <w:rsid w:val="009A77A4"/>
    <w:rsid w:val="009B4ED3"/>
    <w:rsid w:val="009B6178"/>
    <w:rsid w:val="009B6742"/>
    <w:rsid w:val="009C036E"/>
    <w:rsid w:val="009C15AD"/>
    <w:rsid w:val="009D5424"/>
    <w:rsid w:val="009D7168"/>
    <w:rsid w:val="009E1C14"/>
    <w:rsid w:val="009E3381"/>
    <w:rsid w:val="009E3B0B"/>
    <w:rsid w:val="009E5436"/>
    <w:rsid w:val="009E6BD7"/>
    <w:rsid w:val="009E6DA3"/>
    <w:rsid w:val="009F2832"/>
    <w:rsid w:val="009F39DE"/>
    <w:rsid w:val="00A01AC3"/>
    <w:rsid w:val="00A03A76"/>
    <w:rsid w:val="00A04CD2"/>
    <w:rsid w:val="00A13C37"/>
    <w:rsid w:val="00A16E34"/>
    <w:rsid w:val="00A1723B"/>
    <w:rsid w:val="00A26847"/>
    <w:rsid w:val="00A26F55"/>
    <w:rsid w:val="00A35EE6"/>
    <w:rsid w:val="00A378C4"/>
    <w:rsid w:val="00A41853"/>
    <w:rsid w:val="00A4196E"/>
    <w:rsid w:val="00A41A0A"/>
    <w:rsid w:val="00A56EE3"/>
    <w:rsid w:val="00A658C7"/>
    <w:rsid w:val="00A65EBE"/>
    <w:rsid w:val="00A66D20"/>
    <w:rsid w:val="00A70437"/>
    <w:rsid w:val="00A715B2"/>
    <w:rsid w:val="00A7508B"/>
    <w:rsid w:val="00A83CDC"/>
    <w:rsid w:val="00A8421B"/>
    <w:rsid w:val="00A8489A"/>
    <w:rsid w:val="00A857A5"/>
    <w:rsid w:val="00A9495C"/>
    <w:rsid w:val="00AA004A"/>
    <w:rsid w:val="00AA0E8E"/>
    <w:rsid w:val="00AA2D27"/>
    <w:rsid w:val="00AA4D93"/>
    <w:rsid w:val="00AA5146"/>
    <w:rsid w:val="00AA6986"/>
    <w:rsid w:val="00AA6CAE"/>
    <w:rsid w:val="00AB309A"/>
    <w:rsid w:val="00AC3C3E"/>
    <w:rsid w:val="00AC5AA7"/>
    <w:rsid w:val="00AD074C"/>
    <w:rsid w:val="00AD298E"/>
    <w:rsid w:val="00AE3804"/>
    <w:rsid w:val="00AE3C4D"/>
    <w:rsid w:val="00AE4D60"/>
    <w:rsid w:val="00AE729F"/>
    <w:rsid w:val="00AF09C7"/>
    <w:rsid w:val="00AF0C77"/>
    <w:rsid w:val="00AF2280"/>
    <w:rsid w:val="00AF660C"/>
    <w:rsid w:val="00AF7619"/>
    <w:rsid w:val="00B07291"/>
    <w:rsid w:val="00B12521"/>
    <w:rsid w:val="00B15C7B"/>
    <w:rsid w:val="00B231F2"/>
    <w:rsid w:val="00B2514B"/>
    <w:rsid w:val="00B263F0"/>
    <w:rsid w:val="00B32134"/>
    <w:rsid w:val="00B33671"/>
    <w:rsid w:val="00B346B2"/>
    <w:rsid w:val="00B36A5E"/>
    <w:rsid w:val="00B371A4"/>
    <w:rsid w:val="00B41B3B"/>
    <w:rsid w:val="00B45AAE"/>
    <w:rsid w:val="00B564E3"/>
    <w:rsid w:val="00B616C4"/>
    <w:rsid w:val="00B62D71"/>
    <w:rsid w:val="00B65600"/>
    <w:rsid w:val="00B70E0D"/>
    <w:rsid w:val="00B70FA8"/>
    <w:rsid w:val="00B7194B"/>
    <w:rsid w:val="00B7445D"/>
    <w:rsid w:val="00B77844"/>
    <w:rsid w:val="00B81864"/>
    <w:rsid w:val="00B85ECE"/>
    <w:rsid w:val="00B93551"/>
    <w:rsid w:val="00B9379D"/>
    <w:rsid w:val="00B943A0"/>
    <w:rsid w:val="00BA0E6E"/>
    <w:rsid w:val="00BA129F"/>
    <w:rsid w:val="00BA4792"/>
    <w:rsid w:val="00BA5DC1"/>
    <w:rsid w:val="00BA6DC4"/>
    <w:rsid w:val="00BA721E"/>
    <w:rsid w:val="00BB13AA"/>
    <w:rsid w:val="00BD1112"/>
    <w:rsid w:val="00BD3609"/>
    <w:rsid w:val="00BD5EEE"/>
    <w:rsid w:val="00BE42AD"/>
    <w:rsid w:val="00BE45B5"/>
    <w:rsid w:val="00BE4871"/>
    <w:rsid w:val="00BE6322"/>
    <w:rsid w:val="00BF18F3"/>
    <w:rsid w:val="00BF4ADB"/>
    <w:rsid w:val="00BF5190"/>
    <w:rsid w:val="00C01190"/>
    <w:rsid w:val="00C04586"/>
    <w:rsid w:val="00C075DF"/>
    <w:rsid w:val="00C07889"/>
    <w:rsid w:val="00C25D0F"/>
    <w:rsid w:val="00C33A0E"/>
    <w:rsid w:val="00C35CD6"/>
    <w:rsid w:val="00C36A93"/>
    <w:rsid w:val="00C4060A"/>
    <w:rsid w:val="00C40C85"/>
    <w:rsid w:val="00C417CC"/>
    <w:rsid w:val="00C424F4"/>
    <w:rsid w:val="00C42D98"/>
    <w:rsid w:val="00C45620"/>
    <w:rsid w:val="00C47F07"/>
    <w:rsid w:val="00C56EC4"/>
    <w:rsid w:val="00C625D2"/>
    <w:rsid w:val="00C63D10"/>
    <w:rsid w:val="00C65F7D"/>
    <w:rsid w:val="00C759F7"/>
    <w:rsid w:val="00C76495"/>
    <w:rsid w:val="00C766AF"/>
    <w:rsid w:val="00C9208A"/>
    <w:rsid w:val="00C9336E"/>
    <w:rsid w:val="00C9501E"/>
    <w:rsid w:val="00C9715A"/>
    <w:rsid w:val="00CA1B95"/>
    <w:rsid w:val="00CA73CA"/>
    <w:rsid w:val="00CB1A86"/>
    <w:rsid w:val="00CB550E"/>
    <w:rsid w:val="00CC156B"/>
    <w:rsid w:val="00CC1944"/>
    <w:rsid w:val="00CC44CE"/>
    <w:rsid w:val="00CC4744"/>
    <w:rsid w:val="00CC5232"/>
    <w:rsid w:val="00CC7228"/>
    <w:rsid w:val="00CD4404"/>
    <w:rsid w:val="00CF14DB"/>
    <w:rsid w:val="00CF3BAE"/>
    <w:rsid w:val="00CF7E42"/>
    <w:rsid w:val="00D02D74"/>
    <w:rsid w:val="00D03B98"/>
    <w:rsid w:val="00D03D27"/>
    <w:rsid w:val="00D05EC8"/>
    <w:rsid w:val="00D13E65"/>
    <w:rsid w:val="00D164C7"/>
    <w:rsid w:val="00D16C58"/>
    <w:rsid w:val="00D20F33"/>
    <w:rsid w:val="00D30D46"/>
    <w:rsid w:val="00D31E34"/>
    <w:rsid w:val="00D36616"/>
    <w:rsid w:val="00D373B7"/>
    <w:rsid w:val="00D47DB2"/>
    <w:rsid w:val="00D50953"/>
    <w:rsid w:val="00D55B5A"/>
    <w:rsid w:val="00D57FDF"/>
    <w:rsid w:val="00D60311"/>
    <w:rsid w:val="00D622C8"/>
    <w:rsid w:val="00D63BD1"/>
    <w:rsid w:val="00D70002"/>
    <w:rsid w:val="00D731AB"/>
    <w:rsid w:val="00D73C1F"/>
    <w:rsid w:val="00D767FB"/>
    <w:rsid w:val="00D82175"/>
    <w:rsid w:val="00D83728"/>
    <w:rsid w:val="00D85C6C"/>
    <w:rsid w:val="00D95AF2"/>
    <w:rsid w:val="00DA4F2A"/>
    <w:rsid w:val="00DB21ED"/>
    <w:rsid w:val="00DB33FE"/>
    <w:rsid w:val="00DB6781"/>
    <w:rsid w:val="00DB7701"/>
    <w:rsid w:val="00DC0535"/>
    <w:rsid w:val="00DC6D66"/>
    <w:rsid w:val="00DC7EDC"/>
    <w:rsid w:val="00DD4681"/>
    <w:rsid w:val="00DD4CAC"/>
    <w:rsid w:val="00DD6FFC"/>
    <w:rsid w:val="00DE47CB"/>
    <w:rsid w:val="00DE6745"/>
    <w:rsid w:val="00DF5222"/>
    <w:rsid w:val="00DF67F5"/>
    <w:rsid w:val="00E068E7"/>
    <w:rsid w:val="00E07A6D"/>
    <w:rsid w:val="00E13F90"/>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76702"/>
    <w:rsid w:val="00E77D5C"/>
    <w:rsid w:val="00E84378"/>
    <w:rsid w:val="00E86504"/>
    <w:rsid w:val="00E92F9E"/>
    <w:rsid w:val="00E95522"/>
    <w:rsid w:val="00E960B3"/>
    <w:rsid w:val="00EA0FDD"/>
    <w:rsid w:val="00EA69C7"/>
    <w:rsid w:val="00EB4053"/>
    <w:rsid w:val="00EB486B"/>
    <w:rsid w:val="00EB6A74"/>
    <w:rsid w:val="00EC0FD7"/>
    <w:rsid w:val="00EC28A4"/>
    <w:rsid w:val="00EC377B"/>
    <w:rsid w:val="00EC7079"/>
    <w:rsid w:val="00ED16AF"/>
    <w:rsid w:val="00ED1734"/>
    <w:rsid w:val="00ED1B74"/>
    <w:rsid w:val="00ED44DD"/>
    <w:rsid w:val="00ED70B2"/>
    <w:rsid w:val="00EE6A55"/>
    <w:rsid w:val="00EE7C60"/>
    <w:rsid w:val="00EF26BF"/>
    <w:rsid w:val="00F02BA4"/>
    <w:rsid w:val="00F037E2"/>
    <w:rsid w:val="00F14EA1"/>
    <w:rsid w:val="00F200DB"/>
    <w:rsid w:val="00F20245"/>
    <w:rsid w:val="00F23660"/>
    <w:rsid w:val="00F253EC"/>
    <w:rsid w:val="00F30BAF"/>
    <w:rsid w:val="00F348F9"/>
    <w:rsid w:val="00F35C1E"/>
    <w:rsid w:val="00F37CC7"/>
    <w:rsid w:val="00F41417"/>
    <w:rsid w:val="00F44C7C"/>
    <w:rsid w:val="00F52F20"/>
    <w:rsid w:val="00F5623F"/>
    <w:rsid w:val="00F63DC6"/>
    <w:rsid w:val="00F64FDF"/>
    <w:rsid w:val="00F70126"/>
    <w:rsid w:val="00F745B4"/>
    <w:rsid w:val="00F81EA6"/>
    <w:rsid w:val="00F83245"/>
    <w:rsid w:val="00F84374"/>
    <w:rsid w:val="00F85E32"/>
    <w:rsid w:val="00F919E8"/>
    <w:rsid w:val="00F96563"/>
    <w:rsid w:val="00FA7755"/>
    <w:rsid w:val="00FB0919"/>
    <w:rsid w:val="00FC0645"/>
    <w:rsid w:val="00FC077D"/>
    <w:rsid w:val="00FC188D"/>
    <w:rsid w:val="00FC647D"/>
    <w:rsid w:val="00FD6724"/>
    <w:rsid w:val="00FD76E1"/>
    <w:rsid w:val="00FE0841"/>
    <w:rsid w:val="00FF417E"/>
    <w:rsid w:val="00FF46E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43721"/>
  <w15:docId w15:val="{86169548-4C30-4FD9-98D8-21BCE806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4_G,Footnotes refss,Footnote Refernece"/>
    <w:link w:val="BVIfnrCharCar1CarCharChar"/>
    <w:uiPriority w:val="99"/>
    <w:qFormat/>
    <w:rsid w:val="00BB13AA"/>
    <w:rPr>
      <w:vertAlign w:val="superscript"/>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5_G,Geneva 9,f"/>
    <w:basedOn w:val="Normal"/>
    <w:link w:val="FootnoteTextChar"/>
    <w:uiPriority w:val="99"/>
    <w:unhideWhenUsed/>
    <w:qFormat/>
    <w:rsid w:val="006E137C"/>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IBL List Paragraph,List Paragraph1,Heading Number,Bullets,Bullit,Paragraph,Дэд гарчиг,List Paragraph Num,List Paragraph (numbered (a)),References,List_Paragraph,Multilevel para_II,Colorful Shading - Accent 31,Dot pt,F5 List Paragraph,L"/>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UnresolvedMention1">
    <w:name w:val="Unresolved Mention1"/>
    <w:basedOn w:val="DefaultParagraphFont"/>
    <w:uiPriority w:val="99"/>
    <w:semiHidden/>
    <w:unhideWhenUsed/>
    <w:rsid w:val="00A01AC3"/>
    <w:rPr>
      <w:color w:val="605E5C"/>
      <w:shd w:val="clear" w:color="auto" w:fill="E1DFDD"/>
    </w:rPr>
  </w:style>
  <w:style w:type="character" w:customStyle="1" w:styleId="ListParagraphChar">
    <w:name w:val="List Paragraph Char"/>
    <w:aliases w:val="IBL List Paragraph Char,List Paragraph1 Char,Heading Number Char,Bullets Char,Bullit Char,Paragraph Char,Дэд гарчиг Char,List Paragraph Num Char,List Paragraph (numbered (a)) Char,References Char,List_Paragraph Char,Dot pt Char"/>
    <w:link w:val="ListParagraph"/>
    <w:uiPriority w:val="34"/>
    <w:qFormat/>
    <w:locked/>
    <w:rsid w:val="0073493F"/>
    <w:rPr>
      <w:kern w:val="28"/>
      <w:sz w:val="22"/>
      <w:szCs w:val="24"/>
    </w:rPr>
  </w:style>
  <w:style w:type="paragraph" w:customStyle="1" w:styleId="Default">
    <w:name w:val="Default"/>
    <w:rsid w:val="00D73C1F"/>
    <w:pPr>
      <w:widowControl w:val="0"/>
      <w:autoSpaceDE w:val="0"/>
      <w:autoSpaceDN w:val="0"/>
      <w:adjustRightInd w:val="0"/>
    </w:pPr>
    <w:rPr>
      <w:rFonts w:ascii="Calibri" w:eastAsiaTheme="minorEastAsia" w:hAnsi="Calibri" w:cs="Calibri"/>
      <w:color w:val="000000"/>
      <w:sz w:val="24"/>
      <w:szCs w:val="24"/>
    </w:rPr>
  </w:style>
  <w:style w:type="character" w:customStyle="1" w:styleId="FooterChar">
    <w:name w:val="Footer Char"/>
    <w:basedOn w:val="DefaultParagraphFont"/>
    <w:link w:val="Footer"/>
    <w:uiPriority w:val="99"/>
    <w:rsid w:val="00D73C1F"/>
  </w:style>
  <w:style w:type="table" w:customStyle="1" w:styleId="TableGrid1">
    <w:name w:val="Table Grid1"/>
    <w:basedOn w:val="TableNormal"/>
    <w:next w:val="TableGrid"/>
    <w:uiPriority w:val="59"/>
    <w:rsid w:val="00D73C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3C13B4"/>
    <w:rPr>
      <w:rFonts w:asciiTheme="minorHAnsi" w:eastAsiaTheme="minorEastAsia" w:hAnsiTheme="minorHAnsi" w:cstheme="minorBidi"/>
      <w:sz w:val="22"/>
      <w:szCs w:val="28"/>
      <w:lang w:eastAsia="ja-JP" w:bidi="mn-Mong-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855F8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55F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960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960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BodyText">
    <w:name w:val="DK-BodyText"/>
    <w:basedOn w:val="Normal"/>
    <w:rsid w:val="00AE4D60"/>
    <w:pPr>
      <w:spacing w:before="120"/>
    </w:pPr>
    <w:rPr>
      <w:rFonts w:ascii="Arial" w:hAnsi="Arial"/>
      <w:lang w:eastAsia="de-DE"/>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4C28B6"/>
    <w:pPr>
      <w:spacing w:after="160" w:line="240" w:lineRule="exact"/>
      <w:ind w:left="714" w:hanging="357"/>
      <w:jc w:val="both"/>
    </w:pPr>
    <w:rPr>
      <w:vertAlign w:val="superscript"/>
    </w:rPr>
  </w:style>
  <w:style w:type="paragraph" w:customStyle="1" w:styleId="Pa10">
    <w:name w:val="Pa10"/>
    <w:basedOn w:val="Default"/>
    <w:next w:val="Default"/>
    <w:uiPriority w:val="99"/>
    <w:rsid w:val="000410C7"/>
    <w:pPr>
      <w:widowControl/>
      <w:spacing w:line="201" w:lineRule="atLeast"/>
    </w:pPr>
    <w:rPr>
      <w:rFonts w:ascii="Now" w:eastAsiaTheme="minorHAnsi" w:hAnsi="Now"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6413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ids.mn@und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ow">
    <w:altName w:val="Cambria"/>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12215"/>
    <w:rsid w:val="0002371B"/>
    <w:rsid w:val="001A4E6F"/>
    <w:rsid w:val="001B7906"/>
    <w:rsid w:val="001F4C9B"/>
    <w:rsid w:val="0025453D"/>
    <w:rsid w:val="00273C08"/>
    <w:rsid w:val="00275495"/>
    <w:rsid w:val="00354752"/>
    <w:rsid w:val="003E64A7"/>
    <w:rsid w:val="00452E1C"/>
    <w:rsid w:val="0047798C"/>
    <w:rsid w:val="004910D9"/>
    <w:rsid w:val="00617B16"/>
    <w:rsid w:val="00742D7B"/>
    <w:rsid w:val="00746219"/>
    <w:rsid w:val="00803201"/>
    <w:rsid w:val="00817C47"/>
    <w:rsid w:val="008212E8"/>
    <w:rsid w:val="00832E35"/>
    <w:rsid w:val="008740BA"/>
    <w:rsid w:val="00903826"/>
    <w:rsid w:val="00906DCB"/>
    <w:rsid w:val="00981313"/>
    <w:rsid w:val="009B726E"/>
    <w:rsid w:val="00A849B3"/>
    <w:rsid w:val="00AA03FA"/>
    <w:rsid w:val="00B003B8"/>
    <w:rsid w:val="00B25374"/>
    <w:rsid w:val="00BC0F8C"/>
    <w:rsid w:val="00BD0A26"/>
    <w:rsid w:val="00BE7ACB"/>
    <w:rsid w:val="00C474C6"/>
    <w:rsid w:val="00CE1F89"/>
    <w:rsid w:val="00D932BE"/>
    <w:rsid w:val="00DA1541"/>
    <w:rsid w:val="00E55A1E"/>
    <w:rsid w:val="00EE4E22"/>
    <w:rsid w:val="00F21CD1"/>
    <w:rsid w:val="00F5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2BE"/>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F797E13D97344B1E86D0B795082B6C58">
    <w:name w:val="F797E13D97344B1E86D0B795082B6C58"/>
    <w:rsid w:val="00906D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Proposal (RFP) - Below 100k</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06D14751-AC4E-4EE2-A3FB-E198FB51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C21F1C69-96AE-4376-A1EC-CB9F1C28CA5C}">
  <ds:schemaRefs>
    <ds:schemaRef ds:uri="http://schemas.openxmlformats.org/officeDocument/2006/bibliography"/>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6.xml><?xml version="1.0" encoding="utf-8"?>
<ds:datastoreItem xmlns:ds="http://schemas.openxmlformats.org/officeDocument/2006/customXml" ds:itemID="{83FD1633-195A-4AD0-B9FB-077949B2A75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6443</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43088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Enkhtuya Tsedendash</cp:lastModifiedBy>
  <cp:revision>4</cp:revision>
  <cp:lastPrinted>2019-12-20T08:17:00Z</cp:lastPrinted>
  <dcterms:created xsi:type="dcterms:W3CDTF">2021-02-16T15:29:00Z</dcterms:created>
  <dcterms:modified xsi:type="dcterms:W3CDTF">2021-02-16T15:33:00Z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