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77777777" w:rsidR="00263677" w:rsidRPr="00FE2E72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B7CBD0D" w:rsidR="00EF5136" w:rsidRDefault="003F31F3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  <w:r w:rsid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Казахстане</w:t>
      </w:r>
    </w:p>
    <w:p w14:paraId="7B6D9720" w14:textId="23CAFDDB" w:rsidR="001F008A" w:rsidRPr="003F31F3" w:rsidRDefault="001F008A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г. Нур-Султан, ул. Мамбетова 14</w:t>
      </w: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6AC9EA8C" w:rsidR="00EF5136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5F37E515" w14:textId="77777777" w:rsidR="001F008A" w:rsidRPr="003F31F3" w:rsidRDefault="001F008A" w:rsidP="001F008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3094184B" w:rsidR="00EF5136" w:rsidRPr="001F008A" w:rsidRDefault="003F31F3" w:rsidP="00A178C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</w:pPr>
      <w:r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 задание</w:t>
      </w:r>
      <w:r w:rsidR="00247494"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описывающее обязанности и </w:t>
      </w:r>
      <w:r w:rsidR="004D2562"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«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Местн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ого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эксперт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а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по поддержке формирования функций центральных государственных органов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»</w:t>
      </w:r>
      <w:r w:rsidR="00EF5136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 </w:t>
      </w:r>
      <w:r w:rsid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Проекта 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«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Содействие в улучшении системы государственного управления в Республике Казахстан</w:t>
      </w:r>
      <w:r w:rsidR="001F008A" w:rsidRP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»</w:t>
      </w:r>
      <w:r w:rsidR="001F008A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.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14C20193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согласно условиям Технического Задания;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3" w14:textId="16B33AED" w:rsidR="000C0177" w:rsidRPr="001F008A" w:rsidRDefault="00EA1163" w:rsidP="005E75E1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предлагаю выполнить услуги, исходя из следующих расценок</w:t>
      </w:r>
      <w:r w:rsidR="000C0177" w:rsidRP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54AE4B9E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Данное предложение выдано сроком на общий период </w:t>
      </w:r>
      <w:r w:rsidR="001F008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90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офиса </w:t>
      </w:r>
      <w:r>
        <w:rPr>
          <w:rFonts w:ascii="Arial" w:hAnsi="Arial" w:cs="Arial"/>
          <w:sz w:val="20"/>
          <w:szCs w:val="20"/>
          <w:lang w:val="ru-RU"/>
        </w:rPr>
        <w:lastRenderedPageBreak/>
        <w:t>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70264B93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  <w:r w:rsidR="001F008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телефон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082E3A52" w:rsidR="003B3F33" w:rsidRPr="003B3F33" w:rsidRDefault="003B3F33" w:rsidP="001F008A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A" w14:textId="77777777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0AD856E0" w:rsidR="000E611D" w:rsidRPr="001F008A" w:rsidRDefault="009820FF" w:rsidP="001F008A">
      <w:pPr>
        <w:pStyle w:val="ListParagraph"/>
        <w:numPr>
          <w:ilvl w:val="0"/>
          <w:numId w:val="12"/>
        </w:numPr>
        <w:spacing w:after="0" w:line="240" w:lineRule="auto"/>
        <w:ind w:left="633" w:hanging="547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1F008A">
        <w:rPr>
          <w:rFonts w:eastAsia="Times New Roman" w:cstheme="minorHAnsi"/>
          <w:b/>
          <w:snapToGrid w:val="0"/>
          <w:sz w:val="24"/>
          <w:lang w:val="ru-RU"/>
        </w:rPr>
        <w:t xml:space="preserve"> </w:t>
      </w:r>
      <w:r w:rsidR="001F008A" w:rsidRPr="001F008A">
        <w:rPr>
          <w:rFonts w:eastAsia="Times New Roman" w:cstheme="minorHAnsi"/>
          <w:b/>
          <w:snapToGrid w:val="0"/>
          <w:color w:val="FF0000"/>
          <w:sz w:val="24"/>
          <w:lang w:val="ru-RU"/>
        </w:rPr>
        <w:t>[только в качестве примера указаны виды расходов]</w:t>
      </w:r>
      <w:r w:rsidR="000E611D" w:rsidRPr="001F008A">
        <w:rPr>
          <w:rFonts w:eastAsia="Times New Roman" w:cstheme="minorHAnsi"/>
          <w:b/>
          <w:snapToGrid w:val="0"/>
          <w:sz w:val="24"/>
          <w:lang w:val="ru-RU"/>
        </w:rPr>
        <w:t xml:space="preserve">: </w:t>
      </w:r>
    </w:p>
    <w:tbl>
      <w:tblPr>
        <w:tblW w:w="8843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617"/>
        <w:gridCol w:w="1392"/>
        <w:gridCol w:w="2234"/>
      </w:tblGrid>
      <w:tr w:rsidR="000E611D" w:rsidRPr="001F008A" w14:paraId="24D3C919" w14:textId="77777777" w:rsidTr="001F008A">
        <w:tc>
          <w:tcPr>
            <w:tcW w:w="3600" w:type="dxa"/>
          </w:tcPr>
          <w:p w14:paraId="24D3C910" w14:textId="77777777" w:rsidR="000E611D" w:rsidRPr="001F008A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617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F008A">
        <w:tc>
          <w:tcPr>
            <w:tcW w:w="3600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31BD1669" w:rsidR="000E611D" w:rsidRPr="001F008A" w:rsidRDefault="001F008A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bCs/>
                <w:snapToGrid w:val="0"/>
              </w:rPr>
            </w:pPr>
            <w:r w:rsidRPr="001F008A">
              <w:rPr>
                <w:rFonts w:eastAsia="Calibri" w:cstheme="minorHAnsi"/>
                <w:b/>
                <w:bCs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617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F008A">
        <w:tc>
          <w:tcPr>
            <w:tcW w:w="3600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2F9F5C32" w:rsidR="000E611D" w:rsidRPr="009820FF" w:rsidRDefault="001F008A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Поденная ставка</w:t>
            </w:r>
          </w:p>
        </w:tc>
        <w:tc>
          <w:tcPr>
            <w:tcW w:w="1617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F008A">
        <w:tc>
          <w:tcPr>
            <w:tcW w:w="3600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617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F008A">
        <w:tc>
          <w:tcPr>
            <w:tcW w:w="3600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617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F008A">
        <w:tc>
          <w:tcPr>
            <w:tcW w:w="3600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617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F008A">
        <w:tc>
          <w:tcPr>
            <w:tcW w:w="3600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617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F008A">
        <w:tc>
          <w:tcPr>
            <w:tcW w:w="3600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617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F008A">
        <w:tc>
          <w:tcPr>
            <w:tcW w:w="3600" w:type="dxa"/>
          </w:tcPr>
          <w:p w14:paraId="24D3C93F" w14:textId="6E68F1FE" w:rsidR="000E611D" w:rsidRPr="001F008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  <w:r w:rsidR="001F008A" w:rsidRPr="001F008A">
              <w:rPr>
                <w:rFonts w:eastAsia="Calibri" w:cstheme="minorHAnsi"/>
                <w:b/>
                <w:bCs/>
                <w:snapToGrid w:val="0"/>
                <w:lang w:val="ru-RU"/>
              </w:rPr>
              <w:t>ИТОГО:</w:t>
            </w:r>
          </w:p>
        </w:tc>
        <w:tc>
          <w:tcPr>
            <w:tcW w:w="1617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1186"/>
        <w:gridCol w:w="2410"/>
      </w:tblGrid>
      <w:tr w:rsidR="00473C3B" w:rsidRPr="00F80ACD" w14:paraId="24D3C994" w14:textId="77777777" w:rsidTr="001F008A">
        <w:tc>
          <w:tcPr>
            <w:tcW w:w="5287" w:type="dxa"/>
          </w:tcPr>
          <w:p w14:paraId="24D3C98F" w14:textId="189A90B7" w:rsidR="00473C3B" w:rsidRPr="00164278" w:rsidRDefault="00160C89" w:rsidP="001F008A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</w:p>
        </w:tc>
        <w:tc>
          <w:tcPr>
            <w:tcW w:w="1186" w:type="dxa"/>
          </w:tcPr>
          <w:p w14:paraId="24D3C991" w14:textId="09F407FB" w:rsidR="00473C3B" w:rsidRPr="00164278" w:rsidRDefault="001F008A" w:rsidP="001F00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%</w:t>
            </w:r>
            <w:r w:rsidR="00164278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D3C993" w14:textId="1086573E" w:rsidR="00473C3B" w:rsidRPr="001F008A" w:rsidRDefault="00160C89" w:rsidP="001F00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n-US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  <w:r w:rsidR="001F008A">
              <w:rPr>
                <w:rFonts w:eastAsia="Calibri" w:cstheme="minorHAnsi"/>
                <w:b/>
                <w:snapToGrid w:val="0"/>
                <w:lang w:val="ru-RU"/>
              </w:rPr>
              <w:t>в KZT</w:t>
            </w:r>
          </w:p>
        </w:tc>
      </w:tr>
      <w:tr w:rsidR="001F008A" w:rsidRPr="001F008A" w14:paraId="24D3C99A" w14:textId="77777777" w:rsidTr="001F008A">
        <w:trPr>
          <w:trHeight w:val="223"/>
        </w:trPr>
        <w:tc>
          <w:tcPr>
            <w:tcW w:w="5287" w:type="dxa"/>
          </w:tcPr>
          <w:p w14:paraId="24D3C996" w14:textId="4B936D7C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1F008A">
              <w:rPr>
                <w:rFonts w:cstheme="minorHAnsi"/>
                <w:lang w:val="ru-RU"/>
              </w:rPr>
              <w:t>Техническая поддержка по сбору и обработке данных по функциям центральных государственных органов совместно с сотрудниками ДРСГУ МНЭ;</w:t>
            </w:r>
          </w:p>
        </w:tc>
        <w:tc>
          <w:tcPr>
            <w:tcW w:w="1186" w:type="dxa"/>
          </w:tcPr>
          <w:p w14:paraId="24D3C998" w14:textId="24956E8F" w:rsidR="001F008A" w:rsidRPr="001F008A" w:rsidRDefault="001F008A" w:rsidP="001F00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2410" w:type="dxa"/>
          </w:tcPr>
          <w:p w14:paraId="24D3C999" w14:textId="77777777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F008A" w:rsidRPr="001F008A" w14:paraId="24D3C99E" w14:textId="77777777" w:rsidTr="001F008A">
        <w:tc>
          <w:tcPr>
            <w:tcW w:w="5287" w:type="dxa"/>
          </w:tcPr>
          <w:p w14:paraId="24D3C99B" w14:textId="20416B7C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1F008A">
              <w:rPr>
                <w:rFonts w:cstheme="minorHAnsi"/>
                <w:lang w:val="ru-RU"/>
              </w:rPr>
              <w:t>Поддержка по сбору и обработке информации по международному опыту на этапе определения типов, «веса» функций для центральных государственных органов;</w:t>
            </w:r>
          </w:p>
        </w:tc>
        <w:tc>
          <w:tcPr>
            <w:tcW w:w="1186" w:type="dxa"/>
          </w:tcPr>
          <w:p w14:paraId="24D3C99C" w14:textId="7FDEC3FF" w:rsidR="001F008A" w:rsidRPr="001F008A" w:rsidRDefault="001F008A" w:rsidP="001F00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  <w:r w:rsidRPr="00B55851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2410" w:type="dxa"/>
          </w:tcPr>
          <w:p w14:paraId="24D3C99D" w14:textId="77777777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F008A" w:rsidRPr="001F008A" w14:paraId="24D3C9A2" w14:textId="77777777" w:rsidTr="001F008A">
        <w:tc>
          <w:tcPr>
            <w:tcW w:w="5287" w:type="dxa"/>
          </w:tcPr>
          <w:p w14:paraId="24D3C99F" w14:textId="11E86A8F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1F008A">
              <w:rPr>
                <w:rFonts w:cstheme="minorHAnsi"/>
                <w:lang w:val="ru-RU"/>
              </w:rPr>
              <w:t>Техническая поддержка по доработке информации по функциям центральных государственных органов по замечаниям руководства МНЭ;</w:t>
            </w:r>
          </w:p>
        </w:tc>
        <w:tc>
          <w:tcPr>
            <w:tcW w:w="1186" w:type="dxa"/>
          </w:tcPr>
          <w:p w14:paraId="24D3C9A0" w14:textId="201211D0" w:rsidR="001F008A" w:rsidRPr="001F008A" w:rsidRDefault="001F008A" w:rsidP="001F00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  <w:r w:rsidRPr="00B55851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2410" w:type="dxa"/>
          </w:tcPr>
          <w:p w14:paraId="24D3C9A1" w14:textId="77777777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F008A" w:rsidRPr="001F008A" w14:paraId="48B98AEF" w14:textId="77777777" w:rsidTr="001F008A">
        <w:tc>
          <w:tcPr>
            <w:tcW w:w="5287" w:type="dxa"/>
          </w:tcPr>
          <w:p w14:paraId="5D3B2613" w14:textId="1C4C9A49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1F008A">
              <w:rPr>
                <w:rFonts w:cstheme="minorHAnsi"/>
                <w:lang w:val="ru-RU"/>
              </w:rPr>
              <w:t>Техническая поддержка при определении ролей центральных государственных органов совместно с сотрудниками ДРСГУ МНЭ;</w:t>
            </w:r>
          </w:p>
        </w:tc>
        <w:tc>
          <w:tcPr>
            <w:tcW w:w="1186" w:type="dxa"/>
          </w:tcPr>
          <w:p w14:paraId="413089BC" w14:textId="70421BEC" w:rsidR="001F008A" w:rsidRPr="001F008A" w:rsidRDefault="001F008A" w:rsidP="001F00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  <w:r w:rsidRPr="00B55851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2410" w:type="dxa"/>
          </w:tcPr>
          <w:p w14:paraId="7E20BB2C" w14:textId="77777777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F008A" w:rsidRPr="001F008A" w14:paraId="5A944E4E" w14:textId="77777777" w:rsidTr="001F008A">
        <w:tc>
          <w:tcPr>
            <w:tcW w:w="5287" w:type="dxa"/>
          </w:tcPr>
          <w:p w14:paraId="71E65D89" w14:textId="41C7AE0C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1F008A">
              <w:rPr>
                <w:rFonts w:cstheme="minorHAnsi"/>
                <w:lang w:val="ru-RU"/>
              </w:rPr>
              <w:t>Техническая поддержка по анализу бизнес-процессов центральных государственных органов совместно с сотрудниками ДРСГУ МНЭ.</w:t>
            </w:r>
          </w:p>
        </w:tc>
        <w:tc>
          <w:tcPr>
            <w:tcW w:w="1186" w:type="dxa"/>
          </w:tcPr>
          <w:p w14:paraId="2D9F4549" w14:textId="333611E4" w:rsidR="001F008A" w:rsidRPr="001F008A" w:rsidRDefault="001F008A" w:rsidP="001F00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  <w:r w:rsidRPr="00B55851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2410" w:type="dxa"/>
          </w:tcPr>
          <w:p w14:paraId="5231C661" w14:textId="77777777" w:rsidR="001F008A" w:rsidRPr="001F008A" w:rsidRDefault="001F008A" w:rsidP="001F00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473C3B" w:rsidRPr="00D243BB" w14:paraId="24D3C9A6" w14:textId="77777777" w:rsidTr="001F008A">
        <w:tc>
          <w:tcPr>
            <w:tcW w:w="5287" w:type="dxa"/>
          </w:tcPr>
          <w:p w14:paraId="24D3C9A3" w14:textId="77777777" w:rsidR="00473C3B" w:rsidRPr="001F008A" w:rsidRDefault="00160C89" w:rsidP="001F008A">
            <w:pPr>
              <w:spacing w:after="0" w:line="240" w:lineRule="auto"/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</w:pPr>
            <w:r w:rsidRPr="001F008A"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86" w:type="dxa"/>
          </w:tcPr>
          <w:p w14:paraId="24D3C9A4" w14:textId="77777777" w:rsidR="00473C3B" w:rsidRPr="001F008A" w:rsidRDefault="00473C3B" w:rsidP="001F00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</w:pPr>
            <w:r w:rsidRPr="001F008A"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</w:tcPr>
          <w:p w14:paraId="24D3C9A5" w14:textId="2F0C2396" w:rsidR="00473C3B" w:rsidRPr="001F008A" w:rsidRDefault="003B3F33" w:rsidP="001F00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</w:pPr>
            <w:r w:rsidRPr="001F008A"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  <w:t xml:space="preserve">Итого </w:t>
            </w:r>
            <w:r w:rsidR="001F008A" w:rsidRPr="001F008A">
              <w:rPr>
                <w:rFonts w:eastAsia="Calibri" w:cstheme="minorHAnsi"/>
                <w:b/>
                <w:snapToGrid w:val="0"/>
                <w:sz w:val="24"/>
                <w:szCs w:val="24"/>
                <w:lang w:val="ru-RU"/>
              </w:rPr>
              <w:t>KZT</w:t>
            </w:r>
          </w:p>
        </w:tc>
      </w:tr>
    </w:tbl>
    <w:p w14:paraId="24D3C9A7" w14:textId="74D97C75" w:rsidR="000E611D" w:rsidRPr="00164278" w:rsidRDefault="000E611D" w:rsidP="001F008A">
      <w:pPr>
        <w:rPr>
          <w:rFonts w:eastAsia="Times New Roman" w:cstheme="minorHAnsi"/>
          <w:i/>
          <w:snapToGrid w:val="0"/>
          <w:sz w:val="20"/>
          <w:szCs w:val="20"/>
          <w:lang w:val="ru-RU"/>
        </w:rPr>
      </w:pPr>
    </w:p>
    <w:sectPr w:rsidR="000E611D" w:rsidRPr="00164278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1F008A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F9B2F-7E96-4BF6-994E-7E9D9F97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Meruyert Bolyssayeva</cp:lastModifiedBy>
  <cp:revision>2</cp:revision>
  <dcterms:created xsi:type="dcterms:W3CDTF">2021-03-19T07:32:00Z</dcterms:created>
  <dcterms:modified xsi:type="dcterms:W3CDTF">2021-03-19T07:32:00Z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