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9334" w14:textId="77777777" w:rsidR="00460283" w:rsidRDefault="00460283" w:rsidP="00460283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E43EC30" w14:textId="77777777" w:rsidR="00460283" w:rsidRDefault="00460283" w:rsidP="00460283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EC8AD0D" w14:textId="77777777" w:rsidR="00460283" w:rsidRPr="00876D9E" w:rsidRDefault="00460283" w:rsidP="0046028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876D9E">
        <w:rPr>
          <w:rFonts w:asciiTheme="minorHAnsi" w:hAnsiTheme="minorHAnsi" w:cstheme="minorHAnsi"/>
          <w:b/>
          <w:bCs/>
          <w:sz w:val="22"/>
          <w:szCs w:val="22"/>
          <w:lang w:val="es-ES"/>
        </w:rPr>
        <w:t>Anexo 5 Criterios de Evaluación</w:t>
      </w:r>
    </w:p>
    <w:p w14:paraId="53A3ADBA" w14:textId="77777777" w:rsidR="00460283" w:rsidRPr="004B27B2" w:rsidRDefault="00460283" w:rsidP="00460283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94CA8E3" w14:textId="77777777" w:rsidR="00460283" w:rsidRDefault="00460283" w:rsidP="0046028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  <w:t>Los Formularios de Evaluación para Propuestas Técnicas son: </w:t>
      </w:r>
    </w:p>
    <w:p w14:paraId="1CF7F105" w14:textId="77777777" w:rsidR="00460283" w:rsidRDefault="00460283" w:rsidP="0046028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es-ES" w:eastAsia="es-E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1559"/>
      </w:tblGrid>
      <w:tr w:rsidR="00460283" w:rsidRPr="00AF01C9" w14:paraId="78F90424" w14:textId="77777777" w:rsidTr="00685F4E">
        <w:trPr>
          <w:cantSplit/>
          <w:trHeight w:val="548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EE61D83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  <w:t>Resumen de Formularios de Evaluación para Propuestas Técnicas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D071C7C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  <w:t>Porcentaje de puntuación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DC781E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  <w:proofErr w:type="gramStart"/>
            <w:r w:rsidRPr="00AF01C9"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  <w:t>Puntos a Obtener</w:t>
            </w:r>
            <w:proofErr w:type="gramEnd"/>
          </w:p>
        </w:tc>
      </w:tr>
      <w:tr w:rsidR="00460283" w:rsidRPr="00AF01C9" w14:paraId="756875E6" w14:textId="77777777" w:rsidTr="00685F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D2D7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3C06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Perfil</w:t>
            </w: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 xml:space="preserve"> de empresa </w:t>
            </w:r>
            <w:r w:rsidRPr="00AF01C9" w:rsidDel="004159D3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9BAE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  <w:p w14:paraId="5D8D3275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20</w:t>
            </w: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A0F4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  <w:p w14:paraId="7A8C5A13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20</w:t>
            </w: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0</w:t>
            </w:r>
          </w:p>
        </w:tc>
      </w:tr>
      <w:tr w:rsidR="00460283" w:rsidRPr="00AF01C9" w14:paraId="6D030549" w14:textId="77777777" w:rsidTr="00685F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FE114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A518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Propuesta técnica</w:t>
            </w: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-metodológica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C419E" w14:textId="77777777" w:rsidR="00460283" w:rsidRPr="00980788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  <w:p w14:paraId="1DFE1135" w14:textId="77777777" w:rsidR="00460283" w:rsidRPr="00980788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980788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4</w:t>
            </w: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0</w:t>
            </w:r>
            <w:r w:rsidRPr="00980788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6EAAF" w14:textId="77777777" w:rsidR="00460283" w:rsidRPr="00980788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  <w:p w14:paraId="53C5F98A" w14:textId="77777777" w:rsidR="00460283" w:rsidRPr="00980788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980788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4</w:t>
            </w: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0</w:t>
            </w:r>
            <w:r w:rsidRPr="00980788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0</w:t>
            </w:r>
          </w:p>
        </w:tc>
      </w:tr>
      <w:tr w:rsidR="00460283" w:rsidRPr="00AF01C9" w14:paraId="274B58BD" w14:textId="77777777" w:rsidTr="00685F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EBFC7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FEB52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Recurso Humano</w:t>
            </w:r>
          </w:p>
          <w:p w14:paraId="68335AD7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0D0D6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  <w:p w14:paraId="0CC85658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40</w:t>
            </w: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53513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</w:p>
          <w:p w14:paraId="68F20233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40</w:t>
            </w:r>
            <w:r w:rsidRPr="00AF01C9"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>0</w:t>
            </w:r>
          </w:p>
        </w:tc>
      </w:tr>
      <w:tr w:rsidR="00460283" w:rsidRPr="00AF01C9" w14:paraId="03D22C28" w14:textId="77777777" w:rsidTr="00685F4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9807F4" w14:textId="77777777" w:rsidR="00460283" w:rsidRPr="00AF01C9" w:rsidRDefault="00460283" w:rsidP="00685F4E">
            <w:pP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</w:pP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ab/>
            </w:r>
            <w:r>
              <w:rPr>
                <w:rFonts w:ascii="Calibri Light" w:hAnsi="Calibri Light" w:cs="Calibri Light"/>
                <w:snapToGrid w:val="0"/>
                <w:sz w:val="22"/>
                <w:szCs w:val="22"/>
                <w:lang w:val="es-CR"/>
              </w:rPr>
              <w:tab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75E572" w14:textId="77777777" w:rsidR="00460283" w:rsidRPr="00AF01C9" w:rsidRDefault="00460283" w:rsidP="00685F4E">
            <w:pPr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</w:p>
          <w:p w14:paraId="4CF01D08" w14:textId="77777777" w:rsidR="00460283" w:rsidRPr="00AF01C9" w:rsidRDefault="00460283" w:rsidP="00685F4E">
            <w:pPr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9694D9" w14:textId="77777777" w:rsidR="00460283" w:rsidRPr="00AF01C9" w:rsidRDefault="00460283" w:rsidP="00685F4E">
            <w:pPr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</w:p>
          <w:p w14:paraId="55D9139C" w14:textId="77777777" w:rsidR="00460283" w:rsidRPr="00AF01C9" w:rsidRDefault="00460283" w:rsidP="00685F4E">
            <w:pPr>
              <w:jc w:val="center"/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</w:pPr>
            <w:r w:rsidRPr="00AF01C9">
              <w:rPr>
                <w:rFonts w:ascii="Calibri Light" w:hAnsi="Calibri Light" w:cs="Calibri Light"/>
                <w:b/>
                <w:snapToGrid w:val="0"/>
                <w:sz w:val="22"/>
                <w:szCs w:val="22"/>
                <w:lang w:val="es-CR"/>
              </w:rPr>
              <w:t>1000 PUNTOS</w:t>
            </w:r>
          </w:p>
        </w:tc>
      </w:tr>
    </w:tbl>
    <w:p w14:paraId="30F49DE6" w14:textId="77777777" w:rsidR="00460283" w:rsidRPr="004B27B2" w:rsidRDefault="00460283" w:rsidP="00460283">
      <w:pPr>
        <w:shd w:val="clear" w:color="auto" w:fill="FFFFFF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35A5034" w14:textId="77777777" w:rsidR="00460283" w:rsidRPr="004B27B2" w:rsidRDefault="00460283" w:rsidP="00460283">
      <w:pPr>
        <w:shd w:val="clear" w:color="auto" w:fill="FFFFFF"/>
        <w:ind w:left="142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 </w:t>
      </w:r>
    </w:p>
    <w:p w14:paraId="2AC3B7F4" w14:textId="77777777" w:rsidR="00460283" w:rsidRPr="004B27B2" w:rsidRDefault="00460283" w:rsidP="00460283">
      <w:pPr>
        <w:shd w:val="clear" w:color="auto" w:fill="FFFFFF"/>
        <w:ind w:left="142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Formulario 1: Perfil de la empresa.  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2</w:t>
      </w: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00 </w:t>
      </w:r>
      <w:proofErr w:type="gramStart"/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Puntos</w:t>
      </w:r>
      <w:proofErr w:type="gramEnd"/>
    </w:p>
    <w:p w14:paraId="3174D60C" w14:textId="77777777" w:rsidR="00460283" w:rsidRPr="004B27B2" w:rsidRDefault="00460283" w:rsidP="00460283">
      <w:pPr>
        <w:shd w:val="clear" w:color="auto" w:fill="FFFFFF"/>
        <w:ind w:left="142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Formulario 2: Propuesta técnica. 400 </w:t>
      </w:r>
      <w:proofErr w:type="gramStart"/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Puntos</w:t>
      </w:r>
      <w:proofErr w:type="gramEnd"/>
    </w:p>
    <w:p w14:paraId="6A444BFF" w14:textId="77777777" w:rsidR="00460283" w:rsidRPr="004B27B2" w:rsidRDefault="00460283" w:rsidP="00460283">
      <w:pPr>
        <w:shd w:val="clear" w:color="auto" w:fill="FFFFFF"/>
        <w:ind w:left="142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Formulario 3: Recurso Humano.  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4</w:t>
      </w: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00 </w:t>
      </w:r>
      <w:proofErr w:type="gramStart"/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Puntos</w:t>
      </w:r>
      <w:proofErr w:type="gramEnd"/>
    </w:p>
    <w:p w14:paraId="592453F8" w14:textId="77777777" w:rsidR="00460283" w:rsidRPr="004B27B2" w:rsidRDefault="00460283" w:rsidP="00460283">
      <w:pPr>
        <w:shd w:val="clear" w:color="auto" w:fill="FFFFFF"/>
        <w:ind w:left="142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 </w:t>
      </w:r>
    </w:p>
    <w:p w14:paraId="61B6453B" w14:textId="77777777" w:rsidR="00460283" w:rsidRDefault="00460283" w:rsidP="00460283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D2930">
        <w:rPr>
          <w:rFonts w:asciiTheme="minorHAnsi" w:hAnsiTheme="minorHAnsi" w:cstheme="minorHAnsi"/>
          <w:sz w:val="22"/>
          <w:szCs w:val="22"/>
          <w:lang w:val="es-ES"/>
        </w:rPr>
        <w:t>Los formularios de evaluación para propuestas técnicas se presentan a continuación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BD2930">
        <w:rPr>
          <w:rFonts w:asciiTheme="minorHAnsi" w:hAnsiTheme="minorHAnsi" w:cstheme="minorHAnsi"/>
          <w:sz w:val="22"/>
          <w:szCs w:val="22"/>
          <w:lang w:val="es-ES"/>
        </w:rPr>
        <w:t xml:space="preserve">El número de puntos a obtener especificados para cada criterio de evaluación indica el significado relativo o el peso del artículo en el proceso general de evaluación. </w:t>
      </w:r>
    </w:p>
    <w:p w14:paraId="288AD71B" w14:textId="77777777" w:rsidR="00460283" w:rsidRDefault="00460283" w:rsidP="0046028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</w:p>
    <w:p w14:paraId="716AE525" w14:textId="77777777" w:rsidR="00460283" w:rsidRDefault="00460283" w:rsidP="0046028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Criterios de admisibilidad:</w:t>
      </w:r>
    </w:p>
    <w:p w14:paraId="2CE5C171" w14:textId="77777777" w:rsidR="00460283" w:rsidRPr="004F2DE4" w:rsidRDefault="00460283" w:rsidP="00460283">
      <w:pPr>
        <w:pStyle w:val="Prrafodelista"/>
        <w:numPr>
          <w:ilvl w:val="3"/>
          <w:numId w:val="1"/>
        </w:numPr>
        <w:shd w:val="clear" w:color="auto" w:fill="FFFFFF"/>
        <w:ind w:left="284" w:hanging="284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 w:rsidRPr="004F2DE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 xml:space="preserve">Experiencia </w:t>
      </w:r>
      <w:r w:rsidRPr="004F2DE4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Pr="004F2DE4">
        <w:rPr>
          <w:rFonts w:asciiTheme="minorHAnsi" w:hAnsiTheme="minorHAnsi" w:cstheme="minorHAnsi"/>
          <w:sz w:val="22"/>
          <w:szCs w:val="22"/>
          <w:lang w:val="es-ES"/>
        </w:rPr>
        <w:t>elaboración de plataformas virtuales</w:t>
      </w:r>
    </w:p>
    <w:p w14:paraId="053ACF6A" w14:textId="77777777" w:rsidR="00460283" w:rsidRPr="004F2DE4" w:rsidRDefault="00460283" w:rsidP="00460283">
      <w:pPr>
        <w:pStyle w:val="Prrafodelista"/>
        <w:numPr>
          <w:ilvl w:val="3"/>
          <w:numId w:val="1"/>
        </w:numPr>
        <w:shd w:val="clear" w:color="auto" w:fill="FFFFFF"/>
        <w:ind w:left="284" w:hanging="284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Experiencia en la ejecución de proyectos para la elaboración de plataformas virtuales para autoaprendizaje (e-learning)</w:t>
      </w:r>
    </w:p>
    <w:p w14:paraId="3C33D44C" w14:textId="77777777" w:rsidR="00460283" w:rsidRPr="004F2DE4" w:rsidRDefault="00460283" w:rsidP="00460283">
      <w:pPr>
        <w:pStyle w:val="Prrafodelista"/>
        <w:numPr>
          <w:ilvl w:val="3"/>
          <w:numId w:val="1"/>
        </w:numPr>
        <w:shd w:val="clear" w:color="auto" w:fill="FFFFFF"/>
        <w:ind w:left="284" w:hanging="284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 w:rsidRPr="004F2DE4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Experiencia en la ejecución de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 </w:t>
      </w: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p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royectos p</w:t>
      </w: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 xml:space="preserve">ara </w:t>
      </w:r>
      <w:r w:rsidRPr="004B27B2">
        <w:rPr>
          <w:rFonts w:asciiTheme="minorHAnsi" w:hAnsiTheme="minorHAnsi" w:cstheme="minorHAnsi"/>
          <w:sz w:val="22"/>
          <w:szCs w:val="22"/>
          <w:lang w:val="es-ES"/>
        </w:rPr>
        <w:t xml:space="preserve">elaboración de </w:t>
      </w:r>
      <w:r>
        <w:rPr>
          <w:rFonts w:asciiTheme="minorHAnsi" w:hAnsiTheme="minorHAnsi" w:cstheme="minorHAnsi"/>
          <w:sz w:val="22"/>
          <w:szCs w:val="22"/>
          <w:lang w:val="es-ES"/>
        </w:rPr>
        <w:t>metodologías pedagógicas</w:t>
      </w:r>
    </w:p>
    <w:p w14:paraId="2B6449B1" w14:textId="77777777" w:rsidR="00460283" w:rsidRPr="00BD2930" w:rsidRDefault="00460283" w:rsidP="0046028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</w:p>
    <w:tbl>
      <w:tblPr>
        <w:tblW w:w="8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405"/>
        <w:gridCol w:w="63"/>
      </w:tblGrid>
      <w:tr w:rsidR="00460283" w:rsidRPr="004B27B2" w14:paraId="7457C02D" w14:textId="77777777" w:rsidTr="00685F4E">
        <w:trPr>
          <w:trHeight w:val="269"/>
        </w:trPr>
        <w:tc>
          <w:tcPr>
            <w:tcW w:w="7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BDC39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61EC5723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Formulario 1 Perfil de la empresa. 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00 </w:t>
            </w:r>
            <w:proofErr w:type="gram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Puntos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D127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Puntaje Máximo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F8D2C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460283" w:rsidRPr="004B27B2" w14:paraId="3CD7D804" w14:textId="77777777" w:rsidTr="00685F4E">
        <w:trPr>
          <w:trHeight w:val="269"/>
        </w:trPr>
        <w:tc>
          <w:tcPr>
            <w:tcW w:w="7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746D77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985675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99361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460283" w:rsidRPr="004B27B2" w14:paraId="68A50567" w14:textId="77777777" w:rsidTr="00685F4E"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DAF5" w14:textId="77777777" w:rsidR="00460283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14:paraId="338ACA1D" w14:textId="77777777" w:rsidR="00460283" w:rsidRPr="004F2DE4" w:rsidRDefault="00460283" w:rsidP="00460283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left="306" w:hanging="307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Experiencia 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 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elaboración de plataformas virtuales</w:t>
            </w:r>
          </w:p>
          <w:p w14:paraId="6E787D98" w14:textId="77777777" w:rsidR="00460283" w:rsidRPr="004F2DE4" w:rsidRDefault="00460283" w:rsidP="00685F4E">
            <w:pPr>
              <w:shd w:val="clear" w:color="auto" w:fill="FFFFFF"/>
              <w:ind w:left="-1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1 a 4 años de experiencia: 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  <w:p w14:paraId="1F771FDD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5 años de experiencia: </w:t>
            </w:r>
            <w:r w:rsidRPr="00D1398D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  <w:p w14:paraId="380E2DA3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5 puntos por cada año de experiencia adicional: hasta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5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9A394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</w:p>
          <w:p w14:paraId="0E0524AF" w14:textId="77777777" w:rsidR="00460283" w:rsidRPr="004F2DE4" w:rsidRDefault="00460283" w:rsidP="00460283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pts.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CFEB9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 </w:t>
            </w:r>
          </w:p>
        </w:tc>
      </w:tr>
      <w:tr w:rsidR="00460283" w:rsidRPr="004B27B2" w14:paraId="61A0466C" w14:textId="77777777" w:rsidTr="00685F4E"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268C" w14:textId="77777777" w:rsidR="00460283" w:rsidRPr="004F2DE4" w:rsidRDefault="00460283" w:rsidP="00460283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Experiencia en la ejecución de proyectos para la elaboración de plataformas virtuales para autoaprendizaje (e-learning)</w:t>
            </w:r>
          </w:p>
          <w:p w14:paraId="624C9270" w14:textId="77777777" w:rsidR="00460283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1  proyecto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ejecutado: </w:t>
            </w:r>
            <w:r w:rsidRPr="004A25D0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0 </w:t>
            </w:r>
            <w:proofErr w:type="spellStart"/>
            <w:r w:rsidRPr="004A25D0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  <w:p w14:paraId="2E9ABAC4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gramStart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2  proyectos</w:t>
            </w:r>
            <w:proofErr w:type="gramEnd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ejecutados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.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45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pts.</w:t>
            </w:r>
          </w:p>
          <w:p w14:paraId="00FBB026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5 puntos por cada proyecto adicional: hasta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65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4518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</w:p>
          <w:p w14:paraId="0FE498C4" w14:textId="77777777" w:rsidR="00460283" w:rsidRPr="004F2DE4" w:rsidRDefault="00460283" w:rsidP="00460283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pts.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55D7C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460283" w:rsidRPr="004B27B2" w14:paraId="718845B3" w14:textId="77777777" w:rsidTr="00685F4E"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780C" w14:textId="77777777" w:rsidR="00460283" w:rsidRPr="004F2DE4" w:rsidRDefault="00460283" w:rsidP="00460283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left="306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Experiencia en la ejecución de</w:t>
            </w:r>
            <w:r w:rsidRPr="004F2DE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proyectos ara 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elaboración de metodologías pedagógicas</w:t>
            </w:r>
          </w:p>
          <w:p w14:paraId="789C43E4" w14:textId="77777777" w:rsidR="00460283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1 proyecto ejecutado: </w:t>
            </w:r>
            <w:r w:rsidRPr="004A25D0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0 </w:t>
            </w:r>
            <w:proofErr w:type="spellStart"/>
            <w:r w:rsidRPr="004A25D0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  <w:p w14:paraId="1DE5725F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gramStart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lastRenderedPageBreak/>
              <w:t>2  proyectos</w:t>
            </w:r>
            <w:proofErr w:type="gramEnd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ejecutados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</w:t>
            </w:r>
            <w:r w:rsidRPr="009F4BE7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65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pts.</w:t>
            </w:r>
          </w:p>
          <w:p w14:paraId="066179C3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5 puntos por cada proyecto adicional: hasta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85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D9BF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lastRenderedPageBreak/>
              <w:t> </w:t>
            </w:r>
          </w:p>
          <w:p w14:paraId="71165F28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85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D7B85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 </w:t>
            </w:r>
          </w:p>
        </w:tc>
      </w:tr>
      <w:tr w:rsidR="00460283" w:rsidRPr="00C76260" w14:paraId="3D4D333B" w14:textId="77777777" w:rsidTr="00685F4E"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E090" w14:textId="77777777" w:rsidR="00460283" w:rsidRPr="004B27B2" w:rsidRDefault="00460283" w:rsidP="00685F4E">
            <w:pPr>
              <w:pStyle w:val="NormalWeb"/>
              <w:spacing w:before="2" w:after="2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</w:pPr>
            <w:r w:rsidRPr="004B27B2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 xml:space="preserve">Además, incentivamos a las empresas e instituciones a presentar evidencias en las que </w:t>
            </w:r>
            <w:proofErr w:type="spellStart"/>
            <w:r w:rsidRPr="004B27B2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>formenten</w:t>
            </w:r>
            <w:proofErr w:type="spellEnd"/>
            <w:r w:rsidRPr="004B27B2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 xml:space="preserve"> la igualdad de género, a través de: </w:t>
            </w:r>
          </w:p>
          <w:p w14:paraId="1B41BA86" w14:textId="77777777" w:rsidR="00460283" w:rsidRPr="004B27B2" w:rsidRDefault="00460283" w:rsidP="00685F4E">
            <w:pPr>
              <w:pStyle w:val="NormalWeb"/>
              <w:spacing w:before="2" w:after="2"/>
              <w:rPr>
                <w:rFonts w:asciiTheme="minorHAnsi" w:eastAsia="Times New Roman" w:hAnsiTheme="minorHAnsi" w:cstheme="minorHAnsi"/>
                <w:sz w:val="22"/>
                <w:szCs w:val="22"/>
                <w:lang w:val="es-CR" w:eastAsia="es-CR"/>
              </w:rPr>
            </w:pPr>
          </w:p>
          <w:p w14:paraId="439D61B9" w14:textId="77777777" w:rsidR="00460283" w:rsidRPr="00823A9E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>C</w:t>
            </w: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 xml:space="preserve">apacitaciones (talleres/seminarios) ofrecidas en la temática incluida la prevención del hostigamiento sexual, </w:t>
            </w:r>
          </w:p>
          <w:p w14:paraId="07BAD525" w14:textId="77777777" w:rsidR="00460283" w:rsidRPr="00823A9E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 xml:space="preserve">Política de Paridad de Género o Política de Igualdad de Género, </w:t>
            </w:r>
          </w:p>
          <w:p w14:paraId="258FA53D" w14:textId="77777777" w:rsidR="00460283" w:rsidRPr="00823A9E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 xml:space="preserve">Política Interna contra el Hostigamiento Sexual, </w:t>
            </w:r>
          </w:p>
          <w:p w14:paraId="12C2E2DD" w14:textId="77777777" w:rsidR="00460283" w:rsidRPr="00823A9E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 xml:space="preserve">Buenas prácticas en la atención a mujeres víctimas de violencia en la empresa, </w:t>
            </w:r>
          </w:p>
          <w:p w14:paraId="5985F99F" w14:textId="77777777" w:rsidR="00460283" w:rsidRPr="00823A9E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>Buenas prácticas en la promoción de la corresponsabilidad de los cuidados para mujeres y hombres,</w:t>
            </w:r>
          </w:p>
          <w:p w14:paraId="03C63197" w14:textId="77777777" w:rsidR="00460283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 xml:space="preserve">Buenas prácticas de responsabilidad social empresaria que benefician a mujeres u organizaciones de mujeres, especialmente en la crisis provocada por el COVID-19, </w:t>
            </w:r>
          </w:p>
          <w:p w14:paraId="656925C0" w14:textId="77777777" w:rsidR="00460283" w:rsidRPr="00823A9E" w:rsidRDefault="00460283" w:rsidP="0046028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823A9E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 xml:space="preserve">Acciones afirmativas para la contratación de mujeres en ámbitos no tradicionales. </w:t>
            </w:r>
          </w:p>
          <w:p w14:paraId="0DDA23ED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</w:p>
          <w:p w14:paraId="04A0E12A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CR" w:eastAsia="es-CR"/>
              </w:rPr>
              <w:t>Por lo que se reconocerán puntos extras por estas evidencias.</w:t>
            </w:r>
          </w:p>
          <w:p w14:paraId="2AEAC63A" w14:textId="77777777" w:rsidR="00460283" w:rsidRPr="004F2DE4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CR" w:eastAsia="es-ES"/>
              </w:rPr>
            </w:pPr>
          </w:p>
          <w:p w14:paraId="0BC35ADE" w14:textId="77777777" w:rsidR="00460283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val="es-CR"/>
              </w:rPr>
              <w:t>Un</w:t>
            </w:r>
            <w:r w:rsidRPr="000A2483">
              <w:rPr>
                <w:rFonts w:ascii="Calibri" w:eastAsia="Calibri" w:hAnsi="Calibri" w:cs="Calibri"/>
                <w:bCs/>
                <w:i/>
                <w:sz w:val="22"/>
                <w:szCs w:val="22"/>
                <w:lang w:val="es-CR"/>
              </w:rPr>
              <w:t xml:space="preserve"> punto por cada curso, experiencia y/o certificación sobre conocimientos, servicios, iniciativas o métodos de trabajo en el tema, hasta un máximo de 5 puntos.</w:t>
            </w:r>
          </w:p>
          <w:p w14:paraId="6081A82D" w14:textId="77777777" w:rsidR="00460283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14:paraId="691DA2A8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FED8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E68F3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460283" w:rsidRPr="004B27B2" w14:paraId="12D26BCF" w14:textId="77777777" w:rsidTr="00685F4E"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2910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Subtotal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215B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00 pts.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B7207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2D7EA1F1" w14:textId="77777777" w:rsidR="00460283" w:rsidRPr="004B27B2" w:rsidRDefault="00460283" w:rsidP="00460283">
      <w:pPr>
        <w:shd w:val="clear" w:color="auto" w:fill="FFFFFF"/>
        <w:ind w:left="10" w:firstLine="10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 </w:t>
      </w:r>
    </w:p>
    <w:p w14:paraId="6E1767CD" w14:textId="77777777" w:rsidR="00460283" w:rsidRDefault="00460283" w:rsidP="00460283">
      <w:pPr>
        <w:shd w:val="clear" w:color="auto" w:fill="FFFFFF"/>
        <w:ind w:left="10" w:firstLine="10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12F607BB" w14:textId="77777777" w:rsidR="00460283" w:rsidRDefault="00460283" w:rsidP="00460283">
      <w:pPr>
        <w:rPr>
          <w:rFonts w:ascii="Calibri Light" w:hAnsi="Calibri Light" w:cs="Calibri Light"/>
          <w:b/>
          <w:snapToGrid w:val="0"/>
          <w:sz w:val="22"/>
          <w:szCs w:val="22"/>
          <w:lang w:val="es-CR"/>
        </w:rPr>
      </w:pPr>
      <w:r w:rsidRPr="00AF01C9"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>Formulario 2: Propuesta técnica</w:t>
      </w:r>
      <w:r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>-metodológica</w:t>
      </w:r>
      <w:r w:rsidRPr="00AF01C9"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>. 4</w:t>
      </w:r>
      <w:r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>0</w:t>
      </w:r>
      <w:r w:rsidRPr="00AF01C9"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 xml:space="preserve">0 </w:t>
      </w:r>
      <w:r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>p</w:t>
      </w:r>
      <w:r w:rsidRPr="00AF01C9">
        <w:rPr>
          <w:rFonts w:ascii="Calibri Light" w:hAnsi="Calibri Light" w:cs="Calibri Light"/>
          <w:b/>
          <w:snapToGrid w:val="0"/>
          <w:sz w:val="22"/>
          <w:szCs w:val="22"/>
          <w:lang w:val="es-CR"/>
        </w:rPr>
        <w:t>untos.</w:t>
      </w:r>
    </w:p>
    <w:p w14:paraId="039345E9" w14:textId="77777777" w:rsidR="00460283" w:rsidRDefault="00460283" w:rsidP="00460283">
      <w:pPr>
        <w:rPr>
          <w:rFonts w:ascii="Calibri Light" w:hAnsi="Calibri Light" w:cs="Calibri Light"/>
          <w:b/>
          <w:snapToGrid w:val="0"/>
          <w:sz w:val="22"/>
          <w:szCs w:val="22"/>
          <w:lang w:val="es-CR"/>
        </w:rPr>
      </w:pPr>
    </w:p>
    <w:p w14:paraId="43EDBF3B" w14:textId="77777777" w:rsidR="00460283" w:rsidRDefault="00460283" w:rsidP="00460283">
      <w:pPr>
        <w:jc w:val="both"/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</w:pPr>
      <w:r w:rsidRPr="00832416"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 xml:space="preserve">En este rubro se evaluará la adecuación de la propuesta técnica de la </w:t>
      </w:r>
      <w:r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>empresa</w:t>
      </w:r>
      <w:r w:rsidRPr="00832416"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 xml:space="preserve"> para ejecutar los </w:t>
      </w:r>
      <w:r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>product</w:t>
      </w:r>
      <w:r w:rsidRPr="00832416"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>os de acuerdo con el siguiente detalle: alcance de los trabajos, metodología de ejecución, el plan y cronograma de trabajo para el cumplimiento de los términos de referencia. Además</w:t>
      </w:r>
      <w:r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>,</w:t>
      </w:r>
      <w:r w:rsidRPr="00832416">
        <w:rPr>
          <w:rFonts w:ascii="Calibri Light" w:hAnsi="Calibri Light" w:cs="Calibri Light"/>
          <w:bCs/>
          <w:snapToGrid w:val="0"/>
          <w:sz w:val="22"/>
          <w:szCs w:val="22"/>
          <w:lang w:val="es-CR"/>
        </w:rPr>
        <w:t xml:space="preserve"> debe incluir la asignación de personal de apoyo para el desarrollo de las distintas actividades, indicando el número de personas y su perfil profesional.</w:t>
      </w:r>
    </w:p>
    <w:p w14:paraId="12CE0E22" w14:textId="77777777" w:rsidR="00460283" w:rsidRPr="004B27B2" w:rsidRDefault="00460283" w:rsidP="00460283">
      <w:pPr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</w:p>
    <w:tbl>
      <w:tblPr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2"/>
        <w:gridCol w:w="1276"/>
        <w:gridCol w:w="60"/>
      </w:tblGrid>
      <w:tr w:rsidR="00460283" w:rsidRPr="004B27B2" w14:paraId="00F60998" w14:textId="77777777" w:rsidTr="00685F4E">
        <w:trPr>
          <w:trHeight w:val="269"/>
        </w:trPr>
        <w:tc>
          <w:tcPr>
            <w:tcW w:w="75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DDB6" w14:textId="77777777" w:rsidR="00460283" w:rsidRPr="00C808A1" w:rsidRDefault="00460283" w:rsidP="00685F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 </w:t>
            </w:r>
            <w:r w:rsidRPr="00C808A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Evaluación de la Propuesta técnica-metodológica.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3ACC" w14:textId="77777777" w:rsidR="00460283" w:rsidRPr="00C808A1" w:rsidRDefault="00460283" w:rsidP="00685F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ES"/>
              </w:rPr>
            </w:pPr>
            <w:proofErr w:type="spellStart"/>
            <w:r w:rsidRPr="00C808A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Puntaje</w:t>
            </w:r>
            <w:proofErr w:type="spellEnd"/>
            <w:r w:rsidRPr="00C808A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C808A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Máximo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AA058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5D1284FB" w14:textId="77777777" w:rsidTr="00685F4E">
        <w:trPr>
          <w:trHeight w:val="269"/>
        </w:trPr>
        <w:tc>
          <w:tcPr>
            <w:tcW w:w="75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DAB37A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24566B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41911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558F5781" w14:textId="77777777" w:rsidTr="00685F4E">
        <w:tc>
          <w:tcPr>
            <w:tcW w:w="7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68ED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La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propuesta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técnica indica la metodología que se utilizará para el desarrollo y se apega a lo estipulado en el documento “ANEXO 4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de los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TdR</w:t>
            </w:r>
            <w:proofErr w:type="spellEnd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.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50 pts.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)</w:t>
            </w:r>
          </w:p>
          <w:p w14:paraId="34BA1A79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La propuesta cumple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y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amplía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el desarrollo de algunos temas específicos o alternativas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80 pts.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)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.</w:t>
            </w:r>
          </w:p>
          <w:p w14:paraId="62966DA5" w14:textId="77777777" w:rsidR="00460283" w:rsidRPr="00C34121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La propuesta 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cumple y excede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 los servicios establecidos, agrega análisis pertinente y nivel de detalle más allá de lo solicitado, planes de contingencia,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implementación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, otros, etc. </w:t>
            </w:r>
            <w:r w:rsidRPr="00C3412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CR" w:eastAsia="es-E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4</w:t>
            </w:r>
            <w:r w:rsidRPr="00C3412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00 </w:t>
            </w:r>
            <w:proofErr w:type="spellStart"/>
            <w:r w:rsidRPr="00C3412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pts</w:t>
            </w:r>
            <w:proofErr w:type="spellEnd"/>
            <w:r w:rsidRPr="00C3412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CR" w:eastAsia="es-ES"/>
              </w:rPr>
              <w:t>).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3D0A" w14:textId="77777777" w:rsidR="00460283" w:rsidRPr="00C34121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</w:pPr>
            <w:r w:rsidRPr="00C3412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CR" w:eastAsia="es-ES"/>
              </w:rPr>
              <w:t> </w:t>
            </w:r>
          </w:p>
          <w:p w14:paraId="57A78A43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4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00 pts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0202E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 </w:t>
            </w:r>
          </w:p>
        </w:tc>
      </w:tr>
      <w:tr w:rsidR="00460283" w:rsidRPr="004B27B2" w14:paraId="0A7F0600" w14:textId="77777777" w:rsidTr="00685F4E">
        <w:tc>
          <w:tcPr>
            <w:tcW w:w="7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E50C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00DC" w14:textId="77777777" w:rsidR="00460283" w:rsidRPr="004B27B2" w:rsidRDefault="00460283" w:rsidP="00685F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400 </w:t>
            </w:r>
            <w:proofErr w:type="spell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ptos</w:t>
            </w:r>
            <w:proofErr w:type="spellEnd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9C95E" w14:textId="77777777" w:rsidR="00460283" w:rsidRPr="004B27B2" w:rsidRDefault="00460283" w:rsidP="00685F4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> </w:t>
            </w:r>
          </w:p>
        </w:tc>
      </w:tr>
    </w:tbl>
    <w:p w14:paraId="4615E23A" w14:textId="77777777" w:rsidR="00460283" w:rsidRPr="004B27B2" w:rsidRDefault="00460283" w:rsidP="00460283">
      <w:pPr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R" w:eastAsia="es-ES"/>
        </w:rPr>
        <w:t> </w:t>
      </w:r>
    </w:p>
    <w:p w14:paraId="509495B3" w14:textId="77777777" w:rsidR="00460283" w:rsidRPr="004B27B2" w:rsidRDefault="00460283" w:rsidP="00460283">
      <w:p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 Formulario 3: Recurso Humano.  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4</w:t>
      </w: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 xml:space="preserve">00 </w:t>
      </w:r>
      <w:proofErr w:type="gramStart"/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Puntos</w:t>
      </w:r>
      <w:proofErr w:type="gramEnd"/>
    </w:p>
    <w:p w14:paraId="6F3FCA91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es-ES"/>
        </w:rPr>
        <w:t> </w:t>
      </w:r>
    </w:p>
    <w:p w14:paraId="7D4B1502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 xml:space="preserve">Se evaluará solamente el personal profesional propuesto cuyo currículum vitae esté acompañando la respectiva </w:t>
      </w:r>
      <w:proofErr w:type="gramStart"/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propuesta..</w:t>
      </w:r>
      <w:proofErr w:type="gramEnd"/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 xml:space="preserve"> Asimismo, deberá asegurar por escrito que nunca ha sido objeto denuncia judicial o administrativa o condenado por un caso de acoso o abuso sexual o discriminación contra ninguna persona.</w:t>
      </w:r>
    </w:p>
    <w:p w14:paraId="4471E324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 </w:t>
      </w:r>
    </w:p>
    <w:p w14:paraId="6023A7D4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En todos los casos se calificará como años de experiencia específica los que el profesional haya desempeñado efectivamente en otras instituciones, funciones que sean similares o equivalentes al cargo para el que se lo propone.</w:t>
      </w:r>
    </w:p>
    <w:p w14:paraId="52EA625B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 </w:t>
      </w:r>
    </w:p>
    <w:p w14:paraId="04CC1DF2" w14:textId="77777777" w:rsidR="00460283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</w:pPr>
      <w:r w:rsidRPr="004B27B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>La nominación de dos o más profesionales para un mismo cargo no originará acumulación de puntaje de la siguiente forma:</w:t>
      </w:r>
    </w:p>
    <w:p w14:paraId="25A57B12" w14:textId="77777777" w:rsidR="00460283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</w:pPr>
    </w:p>
    <w:p w14:paraId="586F372E" w14:textId="77777777" w:rsidR="00460283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</w:pPr>
      <w:r w:rsidRPr="009B0F0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ES" w:eastAsia="es-ES"/>
        </w:rPr>
        <w:t>Criterios de admisibilidad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  <w:t xml:space="preserve">:  </w:t>
      </w:r>
      <w:r w:rsidRPr="00064496">
        <w:rPr>
          <w:rFonts w:asciiTheme="minorHAnsi" w:hAnsiTheme="minorHAnsi" w:cstheme="minorHAnsi"/>
          <w:b/>
          <w:bCs/>
          <w:color w:val="8496B0" w:themeColor="text2" w:themeTint="99"/>
          <w:sz w:val="22"/>
          <w:szCs w:val="22"/>
          <w:bdr w:val="none" w:sz="0" w:space="0" w:color="auto" w:frame="1"/>
          <w:lang w:val="es-ES" w:eastAsia="es-ES"/>
        </w:rPr>
        <w:t>Si uno de los perfiles no cumple con al menos uno de los criterios, la oferta será descartada en su totalidad</w:t>
      </w:r>
    </w:p>
    <w:p w14:paraId="3DA4D127" w14:textId="77777777" w:rsidR="00460283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0283" w:rsidRPr="00836CC0" w14:paraId="757FAFBF" w14:textId="77777777" w:rsidTr="00685F4E">
        <w:tc>
          <w:tcPr>
            <w:tcW w:w="9067" w:type="dxa"/>
          </w:tcPr>
          <w:p w14:paraId="76F89F27" w14:textId="77777777" w:rsidR="00460283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</w:pPr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Especialista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programación web/multimedia 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Directo</w:t>
            </w:r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r</w:t>
            </w:r>
            <w:proofErr w:type="gramEnd"/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(a) </w:t>
            </w:r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del Proyecto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)</w:t>
            </w:r>
          </w:p>
          <w:p w14:paraId="3AFEA124" w14:textId="77777777" w:rsidR="00460283" w:rsidRPr="00C808A1" w:rsidRDefault="00460283" w:rsidP="00460283">
            <w:pPr>
              <w:pStyle w:val="Prrafodelista"/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Estudios Universitarios en Ingeniería de Sistemas</w:t>
            </w:r>
          </w:p>
          <w:p w14:paraId="5578B339" w14:textId="77777777" w:rsidR="00460283" w:rsidRPr="00C808A1" w:rsidRDefault="00460283" w:rsidP="00460283">
            <w:pPr>
              <w:pStyle w:val="Prrafodelista"/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Experiencia en administración, dirección o coordinación de proyecto</w:t>
            </w:r>
          </w:p>
          <w:p w14:paraId="1280870C" w14:textId="77777777" w:rsidR="00460283" w:rsidRPr="00C808A1" w:rsidRDefault="00460283" w:rsidP="00460283">
            <w:pPr>
              <w:pStyle w:val="Prrafodelista"/>
              <w:numPr>
                <w:ilvl w:val="0"/>
                <w:numId w:val="11"/>
              </w:numPr>
              <w:ind w:right="597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Experiencias de al menos 2 proyectos en desarrollo de plataformas web/multimedia en los que </w:t>
            </w:r>
            <w:r w:rsidRPr="00C808A1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fungió como Administrador.</w:t>
            </w:r>
          </w:p>
          <w:p w14:paraId="67C99C11" w14:textId="77777777" w:rsidR="00460283" w:rsidRPr="00C808A1" w:rsidRDefault="00460283" w:rsidP="00460283">
            <w:pPr>
              <w:pStyle w:val="Prrafodelista"/>
              <w:numPr>
                <w:ilvl w:val="0"/>
                <w:numId w:val="11"/>
              </w:numPr>
              <w:ind w:right="597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Al menos 2 años de experiencia en programación de software e-learning</w:t>
            </w:r>
          </w:p>
          <w:p w14:paraId="3C7527AB" w14:textId="77777777" w:rsidR="00460283" w:rsidRPr="00C808A1" w:rsidRDefault="00460283" w:rsidP="00460283">
            <w:pPr>
              <w:pStyle w:val="Prrafodelista"/>
              <w:numPr>
                <w:ilvl w:val="0"/>
                <w:numId w:val="11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Certifica que tiene 2 o más años de laborar para la empresa en desarrollo de sistemas informáticos pedagógicos</w:t>
            </w:r>
          </w:p>
        </w:tc>
      </w:tr>
      <w:tr w:rsidR="00460283" w:rsidRPr="00836CC0" w14:paraId="0BEE6A54" w14:textId="77777777" w:rsidTr="00685F4E">
        <w:tc>
          <w:tcPr>
            <w:tcW w:w="9067" w:type="dxa"/>
          </w:tcPr>
          <w:p w14:paraId="3E86306B" w14:textId="77777777" w:rsidR="00460283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</w:pPr>
            <w:proofErr w:type="spellStart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Especialista</w:t>
            </w:r>
            <w:proofErr w:type="spellEnd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en </w:t>
            </w:r>
            <w:proofErr w:type="spellStart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desarrollo</w:t>
            </w:r>
            <w:proofErr w:type="spellEnd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multimedia</w:t>
            </w:r>
          </w:p>
          <w:p w14:paraId="3CFC406E" w14:textId="77777777" w:rsidR="00460283" w:rsidRPr="00C808A1" w:rsidRDefault="00460283" w:rsidP="00460283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Grado Universitario en Ingeniería software</w:t>
            </w:r>
          </w:p>
          <w:p w14:paraId="34408158" w14:textId="77777777" w:rsidR="00460283" w:rsidRPr="00C808A1" w:rsidRDefault="00460283" w:rsidP="00460283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Al menos 2 años de experiencia en desarrollo de plataformas de aprendizaje</w:t>
            </w:r>
          </w:p>
          <w:p w14:paraId="29AEEE74" w14:textId="77777777" w:rsidR="00460283" w:rsidRPr="00C808A1" w:rsidRDefault="00460283" w:rsidP="00460283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Al menos 2 años de experiencia en desarrollo de multimedia para módulos virtuales</w:t>
            </w:r>
          </w:p>
          <w:p w14:paraId="36FE97AE" w14:textId="77777777" w:rsidR="00460283" w:rsidRPr="00C808A1" w:rsidRDefault="00460283" w:rsidP="00460283">
            <w:pPr>
              <w:pStyle w:val="Prrafodelista"/>
              <w:numPr>
                <w:ilvl w:val="0"/>
                <w:numId w:val="12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Certifica que tiene 2 o más años de laborar para la empresa</w:t>
            </w:r>
          </w:p>
          <w:p w14:paraId="600DC93F" w14:textId="77777777" w:rsidR="00460283" w:rsidRPr="004F2DE4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</w:tc>
      </w:tr>
      <w:tr w:rsidR="00460283" w:rsidRPr="00836CC0" w14:paraId="4848683E" w14:textId="77777777" w:rsidTr="00685F4E">
        <w:tc>
          <w:tcPr>
            <w:tcW w:w="9067" w:type="dxa"/>
          </w:tcPr>
          <w:p w14:paraId="5471D655" w14:textId="77777777" w:rsidR="00460283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Especialista </w:t>
            </w:r>
            <w:proofErr w:type="gramStart"/>
            <w:r w:rsidRPr="004F2DE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en  Comunicación</w:t>
            </w:r>
            <w:proofErr w:type="gramEnd"/>
          </w:p>
          <w:p w14:paraId="2E384F1A" w14:textId="77777777" w:rsidR="00460283" w:rsidRPr="00C808A1" w:rsidRDefault="00460283" w:rsidP="00460283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Grado Universitario en comunicación</w:t>
            </w:r>
          </w:p>
          <w:p w14:paraId="413F5237" w14:textId="77777777" w:rsidR="00460283" w:rsidRPr="00C808A1" w:rsidRDefault="00460283" w:rsidP="00460283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  <w:t>Al menos 1 año de ex</w:t>
            </w:r>
            <w:proofErr w:type="spellStart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periencia</w:t>
            </w:r>
            <w:proofErr w:type="spellEnd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en desarrollo de contenidos de comunicación (producción, edición y post producción recursos </w:t>
            </w:r>
            <w:proofErr w:type="spellStart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audiovisulaes</w:t>
            </w:r>
            <w:proofErr w:type="spellEnd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y plataformas e </w:t>
            </w:r>
            <w:proofErr w:type="spellStart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learning</w:t>
            </w:r>
            <w:proofErr w:type="spellEnd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) para plataformas virtuales de autoaprendizaje</w:t>
            </w:r>
          </w:p>
          <w:p w14:paraId="3541E38B" w14:textId="77777777" w:rsidR="00460283" w:rsidRPr="00C808A1" w:rsidRDefault="00460283" w:rsidP="00460283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Al menos 1 año de e</w:t>
            </w:r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xperiencia en servicios en producción sistemas pedagógicos (cursos e-learning</w:t>
            </w:r>
          </w:p>
          <w:p w14:paraId="3BC323FD" w14:textId="77777777" w:rsidR="00460283" w:rsidRPr="00C808A1" w:rsidRDefault="00460283" w:rsidP="00460283">
            <w:pPr>
              <w:pStyle w:val="Prrafodelista"/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Certifica que tiene 2 o más años de laborar para la empresa</w:t>
            </w:r>
          </w:p>
        </w:tc>
      </w:tr>
      <w:tr w:rsidR="00460283" w:rsidRPr="00836CC0" w14:paraId="56700ADD" w14:textId="77777777" w:rsidTr="00685F4E">
        <w:tc>
          <w:tcPr>
            <w:tcW w:w="9067" w:type="dxa"/>
          </w:tcPr>
          <w:p w14:paraId="1CD3E95E" w14:textId="77777777" w:rsidR="00460283" w:rsidRPr="004F2DE4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Especialista en Diseño Gráfico</w:t>
            </w:r>
          </w:p>
          <w:p w14:paraId="08AC82A2" w14:textId="77777777" w:rsidR="00460283" w:rsidRPr="00C808A1" w:rsidRDefault="00460283" w:rsidP="00460283">
            <w:pPr>
              <w:pStyle w:val="Prrafodelista"/>
              <w:numPr>
                <w:ilvl w:val="0"/>
                <w:numId w:val="14"/>
              </w:numPr>
              <w:ind w:right="599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Grado Universitario en diseño gráfico</w:t>
            </w:r>
          </w:p>
          <w:p w14:paraId="5D1C3F44" w14:textId="77777777" w:rsidR="00460283" w:rsidRPr="00C808A1" w:rsidRDefault="00460283" w:rsidP="00460283">
            <w:pPr>
              <w:pStyle w:val="Prrafodelista"/>
              <w:numPr>
                <w:ilvl w:val="0"/>
                <w:numId w:val="14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Al menos 1 año de experiencia en manejo de programas de diseño gráfico (</w:t>
            </w:r>
            <w:proofErr w:type="spellStart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Ilustrator</w:t>
            </w:r>
            <w:proofErr w:type="spellEnd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, Photoshop, </w:t>
            </w:r>
            <w:proofErr w:type="spellStart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Indesign</w:t>
            </w:r>
            <w:proofErr w:type="spellEnd"/>
            <w:r w:rsidRPr="00C808A1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, animación de videos u otros).</w:t>
            </w:r>
          </w:p>
          <w:p w14:paraId="1FB3F94F" w14:textId="77777777" w:rsidR="00460283" w:rsidRPr="00C808A1" w:rsidRDefault="00460283" w:rsidP="00460283">
            <w:pPr>
              <w:pStyle w:val="Prrafodelista"/>
              <w:numPr>
                <w:ilvl w:val="0"/>
                <w:numId w:val="14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C808A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Certifica que tiene 2 o más años de laborar para la empresa.</w:t>
            </w:r>
          </w:p>
        </w:tc>
      </w:tr>
    </w:tbl>
    <w:p w14:paraId="235D9ED9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ES" w:eastAsia="es-ES"/>
        </w:rPr>
      </w:pPr>
    </w:p>
    <w:p w14:paraId="59A3A726" w14:textId="77777777" w:rsidR="00460283" w:rsidRPr="004B27B2" w:rsidRDefault="00460283" w:rsidP="00460283">
      <w:pPr>
        <w:jc w:val="both"/>
        <w:textAlignment w:val="baseline"/>
        <w:rPr>
          <w:rFonts w:asciiTheme="minorHAnsi" w:hAnsiTheme="minorHAnsi" w:cstheme="minorHAnsi"/>
          <w:sz w:val="22"/>
          <w:szCs w:val="22"/>
          <w:lang w:val="es-CR" w:eastAsia="es-ES"/>
        </w:rPr>
      </w:pPr>
    </w:p>
    <w:tbl>
      <w:tblPr>
        <w:tblW w:w="8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706"/>
      </w:tblGrid>
      <w:tr w:rsidR="00460283" w:rsidRPr="004B27B2" w14:paraId="0B207BAF" w14:textId="77777777" w:rsidTr="00685F4E">
        <w:trPr>
          <w:trHeight w:val="504"/>
          <w:jc w:val="center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503F1C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 </w:t>
            </w:r>
          </w:p>
          <w:p w14:paraId="7F91FAFF" w14:textId="77777777" w:rsidR="00460283" w:rsidRPr="004B27B2" w:rsidRDefault="00460283" w:rsidP="00685F4E">
            <w:pPr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proofErr w:type="spell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Evaluación</w:t>
            </w:r>
            <w:proofErr w:type="spellEnd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de Personal Clave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570326" w14:textId="77777777" w:rsidR="00460283" w:rsidRPr="004B27B2" w:rsidRDefault="00460283" w:rsidP="00685F4E">
            <w:pPr>
              <w:ind w:left="414" w:right="237" w:hanging="154"/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proofErr w:type="spell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Puntuación</w:t>
            </w:r>
            <w:proofErr w:type="spellEnd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</w:t>
            </w:r>
            <w:proofErr w:type="spell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máxima</w:t>
            </w:r>
            <w:proofErr w:type="spellEnd"/>
          </w:p>
        </w:tc>
      </w:tr>
      <w:tr w:rsidR="00460283" w:rsidRPr="004B27B2" w14:paraId="3D9BFA48" w14:textId="77777777" w:rsidTr="00685F4E">
        <w:trPr>
          <w:trHeight w:val="384"/>
          <w:jc w:val="center"/>
        </w:trPr>
        <w:tc>
          <w:tcPr>
            <w:tcW w:w="87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835A8DC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val="es-ES" w:eastAsia="es-ES"/>
              </w:rPr>
              <w:t>Personal Clave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val="es-ES" w:eastAsia="es-ES"/>
              </w:rPr>
              <w:t>4</w:t>
            </w:r>
            <w:r w:rsidRPr="004B27B2">
              <w:rPr>
                <w:rFonts w:asciiTheme="minorHAnsi" w:hAnsiTheme="minorHAnsi" w:cstheme="minorHAnsi"/>
                <w:b/>
                <w:sz w:val="22"/>
                <w:szCs w:val="22"/>
                <w:bdr w:val="none" w:sz="0" w:space="0" w:color="auto" w:frame="1"/>
                <w:lang w:val="es-ES" w:eastAsia="es-ES"/>
              </w:rPr>
              <w:t>00 puntos)</w:t>
            </w:r>
          </w:p>
        </w:tc>
      </w:tr>
      <w:tr w:rsidR="00460283" w:rsidRPr="00836CC0" w14:paraId="71B8364C" w14:textId="77777777" w:rsidTr="00685F4E">
        <w:trPr>
          <w:trHeight w:val="268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23DD6776" w14:textId="77777777" w:rsidR="00460283" w:rsidRPr="00794AE8" w:rsidRDefault="00460283" w:rsidP="00685F4E">
            <w:pPr>
              <w:spacing w:line="248" w:lineRule="atLeast"/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</w:pPr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Especialista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programación web/multimedia (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Directo</w:t>
            </w:r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r</w:t>
            </w:r>
            <w:proofErr w:type="gramEnd"/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 xml:space="preserve">(a) </w:t>
            </w:r>
            <w:r w:rsidRPr="00794AE8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del Proyecto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CR" w:eastAsia="es-ES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7FD6E265" w14:textId="77777777" w:rsidR="00460283" w:rsidRPr="00794AE8" w:rsidRDefault="00460283" w:rsidP="00685F4E">
            <w:pPr>
              <w:spacing w:line="248" w:lineRule="atLeast"/>
              <w:ind w:left="199" w:right="424"/>
              <w:jc w:val="center"/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</w:pPr>
          </w:p>
        </w:tc>
      </w:tr>
      <w:tr w:rsidR="00460283" w:rsidRPr="004B27B2" w14:paraId="1E6F6905" w14:textId="77777777" w:rsidTr="00685F4E">
        <w:trPr>
          <w:trHeight w:val="537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7FA52" w14:textId="77777777" w:rsidR="00460283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1 </w:t>
            </w:r>
            <w:proofErr w:type="gramStart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Estudios</w:t>
            </w:r>
            <w:proofErr w:type="gramEnd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Universitarios en Ingeniería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de sistemas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:</w:t>
            </w:r>
          </w:p>
          <w:p w14:paraId="241AE73E" w14:textId="77777777" w:rsidR="00460283" w:rsidRPr="004B27B2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Bachiller: 0 pts.</w:t>
            </w:r>
          </w:p>
          <w:p w14:paraId="37260BFE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Licenciatura: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  <w:p w14:paraId="49A6DA47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gramStart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Maestría</w:t>
            </w:r>
            <w:proofErr w:type="gramEnd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o certificación PMP (Maestría Profesional en Dirección de Proyectos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40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10A8D1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1729174B" w14:textId="77777777" w:rsidR="00460283" w:rsidRPr="004B27B2" w:rsidRDefault="00460283" w:rsidP="00685F4E">
            <w:pPr>
              <w:spacing w:line="252" w:lineRule="atLeast"/>
              <w:ind w:left="222" w:right="215"/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40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 xml:space="preserve"> pts</w:t>
            </w:r>
          </w:p>
        </w:tc>
      </w:tr>
      <w:tr w:rsidR="00460283" w:rsidRPr="004B27B2" w14:paraId="404CAF19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CB750" w14:textId="77777777" w:rsidR="00460283" w:rsidRPr="004F2DE4" w:rsidRDefault="00460283" w:rsidP="00460283">
            <w:pPr>
              <w:pStyle w:val="Prrafodelista"/>
              <w:numPr>
                <w:ilvl w:val="0"/>
                <w:numId w:val="3"/>
              </w:numPr>
              <w:ind w:left="272" w:right="597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Experiencia en administración, dirección o coordinación de proyecto:</w:t>
            </w:r>
          </w:p>
          <w:p w14:paraId="6FB15160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Al menos 4 años (requerido):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 pts.</w:t>
            </w:r>
          </w:p>
          <w:p w14:paraId="008BBD80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4 puntos por cada año adicional al mínimo hasta alcanzar un máximo de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50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F18117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50 pts</w:t>
            </w:r>
          </w:p>
          <w:p w14:paraId="4AF1FB90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1D5E24" w14:paraId="1E3019E4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E623E7" w14:textId="77777777" w:rsidR="00460283" w:rsidRPr="001D5E24" w:rsidRDefault="00460283" w:rsidP="00460283">
            <w:pPr>
              <w:pStyle w:val="Prrafodelista"/>
              <w:numPr>
                <w:ilvl w:val="0"/>
                <w:numId w:val="3"/>
              </w:numPr>
              <w:ind w:left="272" w:right="597" w:hanging="284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Experiencias de al menos 2 proyectos en desarrollo de plataformas web/multimedia en los que </w:t>
            </w: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fungió como Administrador: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25 </w:t>
            </w:r>
            <w:proofErr w:type="spell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  <w:p w14:paraId="0FFC3C3F" w14:textId="77777777" w:rsidR="00460283" w:rsidRPr="001D5E24" w:rsidRDefault="00460283" w:rsidP="00685F4E">
            <w:pPr>
              <w:ind w:left="272" w:right="597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Al menos 3 proyectos: </w:t>
            </w:r>
            <w:r w:rsidRPr="001D5E2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 pts</w:t>
            </w: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.</w:t>
            </w:r>
          </w:p>
          <w:p w14:paraId="5AA002DE" w14:textId="77777777" w:rsidR="00460283" w:rsidRPr="001D5E24" w:rsidRDefault="00460283" w:rsidP="00685F4E">
            <w:pPr>
              <w:ind w:left="272" w:right="597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4 puntos por cada proyecto adicional al mínimo hasta alcanzar un máximo de </w:t>
            </w:r>
            <w:r w:rsidRPr="001D5E2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50 pts.</w:t>
            </w: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9AF183" w14:textId="77777777" w:rsidR="00460283" w:rsidRPr="001D5E24" w:rsidRDefault="00460283" w:rsidP="00685F4E">
            <w:pPr>
              <w:ind w:left="-12" w:right="597"/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         </w:t>
            </w: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50 </w:t>
            </w:r>
            <w:proofErr w:type="spellStart"/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</w:tc>
      </w:tr>
      <w:tr w:rsidR="00460283" w:rsidRPr="001D5E24" w14:paraId="23DB700B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DF780" w14:textId="77777777" w:rsidR="00460283" w:rsidRPr="001D5E24" w:rsidRDefault="00460283" w:rsidP="00460283">
            <w:pPr>
              <w:pStyle w:val="Prrafodelista"/>
              <w:numPr>
                <w:ilvl w:val="0"/>
                <w:numId w:val="10"/>
              </w:num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Al menos 2 años de experiencia en programación de software e-learning:</w:t>
            </w:r>
          </w:p>
          <w:p w14:paraId="4DECC1C4" w14:textId="77777777" w:rsidR="00460283" w:rsidRPr="001D5E24" w:rsidRDefault="00460283" w:rsidP="00685F4E">
            <w:pPr>
              <w:ind w:left="360" w:right="597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   Al menos 2 años en programación de software e-</w:t>
            </w:r>
            <w:proofErr w:type="gramStart"/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learning  </w:t>
            </w:r>
            <w:r w:rsidRPr="001D5E2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20</w:t>
            </w:r>
            <w:proofErr w:type="gramEnd"/>
            <w:r w:rsidRPr="001D5E2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  <w:p w14:paraId="0ED254FF" w14:textId="77777777" w:rsidR="00460283" w:rsidRPr="001D5E24" w:rsidRDefault="00460283" w:rsidP="00685F4E">
            <w:pPr>
              <w:ind w:left="360" w:right="597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 4 puntos por cada año adicional al mínimo hasta alcanzar un máximo de </w:t>
            </w:r>
            <w:r w:rsidRPr="001D5E24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13777B" w14:textId="77777777" w:rsidR="00460283" w:rsidRPr="001D5E24" w:rsidRDefault="00460283" w:rsidP="00685F4E">
            <w:pPr>
              <w:ind w:left="-12" w:right="597"/>
              <w:jc w:val="center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         </w:t>
            </w:r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30 </w:t>
            </w:r>
            <w:proofErr w:type="spellStart"/>
            <w:r w:rsidRPr="001D5E2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</w:tc>
      </w:tr>
      <w:tr w:rsidR="00460283" w:rsidRPr="004B27B2" w14:paraId="5E28087F" w14:textId="77777777" w:rsidTr="00685F4E">
        <w:trPr>
          <w:trHeight w:val="201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61EFA" w14:textId="77777777" w:rsidR="00460283" w:rsidRPr="004B27B2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Subtotal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BF3383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17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0 PUNTOS</w:t>
            </w:r>
          </w:p>
        </w:tc>
      </w:tr>
      <w:tr w:rsidR="00460283" w:rsidRPr="004B27B2" w14:paraId="22AA982D" w14:textId="77777777" w:rsidTr="00685F4E">
        <w:trPr>
          <w:trHeight w:val="333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40DADD28" w14:textId="77777777" w:rsidR="00460283" w:rsidRPr="00604842" w:rsidRDefault="00460283" w:rsidP="00685F4E">
            <w:pPr>
              <w:spacing w:line="248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</w:pPr>
            <w:proofErr w:type="spellStart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Especialista</w:t>
            </w:r>
            <w:proofErr w:type="spellEnd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en </w:t>
            </w:r>
            <w:proofErr w:type="spellStart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desarrollo</w:t>
            </w:r>
            <w:proofErr w:type="spellEnd"/>
            <w:r w:rsidRPr="0060484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multimedia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27632C63" w14:textId="77777777" w:rsidR="00460283" w:rsidRPr="004B27B2" w:rsidRDefault="00460283" w:rsidP="00685F4E">
            <w:pPr>
              <w:spacing w:line="248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</w:pPr>
          </w:p>
        </w:tc>
      </w:tr>
      <w:tr w:rsidR="00460283" w:rsidRPr="004B27B2" w14:paraId="46E3D13A" w14:textId="77777777" w:rsidTr="00685F4E">
        <w:trPr>
          <w:trHeight w:val="406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CB165" w14:textId="77777777" w:rsidR="00460283" w:rsidRPr="004F2DE4" w:rsidRDefault="00460283" w:rsidP="00460283">
            <w:pPr>
              <w:pStyle w:val="Prrafodelista"/>
              <w:numPr>
                <w:ilvl w:val="0"/>
                <w:numId w:val="4"/>
              </w:num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Grado Universitario 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en Ingeniería software:</w:t>
            </w:r>
          </w:p>
          <w:p w14:paraId="674E2843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Bachiller: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20 pts.</w:t>
            </w:r>
          </w:p>
          <w:p w14:paraId="3C6B7180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gramStart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Licenciatura</w:t>
            </w:r>
            <w:proofErr w:type="gramEnd"/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: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 pts.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EE0934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30 pts</w:t>
            </w:r>
          </w:p>
        </w:tc>
      </w:tr>
      <w:tr w:rsidR="00460283" w:rsidRPr="004B27B2" w14:paraId="293A33E0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E86E6" w14:textId="77777777" w:rsidR="00460283" w:rsidRPr="004F2DE4" w:rsidRDefault="00460283" w:rsidP="00460283">
            <w:pPr>
              <w:pStyle w:val="Prrafodelista"/>
              <w:numPr>
                <w:ilvl w:val="0"/>
                <w:numId w:val="4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Al menos 2 años de experiencia en desarrollo de plataformas de aprendizaje:</w:t>
            </w:r>
          </w:p>
          <w:p w14:paraId="6FE9E8EA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  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3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años):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  <w:p w14:paraId="7B993E28" w14:textId="77777777" w:rsidR="00460283" w:rsidRPr="00950CBA" w:rsidRDefault="00460283" w:rsidP="00685F4E">
            <w:pPr>
              <w:ind w:left="720" w:right="594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   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puntos por cada año adicional al mínimo hasta alcanzar un máximo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F28D20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341CE38F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3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0 pts</w:t>
            </w:r>
          </w:p>
          <w:p w14:paraId="5352C41B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20535701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4D9B7" w14:textId="77777777" w:rsidR="00460283" w:rsidRPr="004F2DE4" w:rsidRDefault="00460283" w:rsidP="00460283">
            <w:pPr>
              <w:pStyle w:val="Prrafodelista"/>
              <w:numPr>
                <w:ilvl w:val="0"/>
                <w:numId w:val="4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Al menos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2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años de experiencia en desarrollo de multimedia para módulos virtuales: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25 </w:t>
            </w:r>
            <w:proofErr w:type="spellStart"/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proofErr w:type="spellEnd"/>
          </w:p>
          <w:p w14:paraId="3E8103F1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Al menos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3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años (requerido):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  <w:p w14:paraId="768112CF" w14:textId="77777777" w:rsidR="00460283" w:rsidRPr="004B27B2" w:rsidRDefault="00460283" w:rsidP="00685F4E">
            <w:pPr>
              <w:ind w:left="720" w:right="594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   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puntos por cada año adicional al mínimo hasta alcanzar un máximo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40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BB7C5E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439F1503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40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 xml:space="preserve"> pts</w:t>
            </w:r>
          </w:p>
          <w:p w14:paraId="48F5FF63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30FA54FB" w14:textId="77777777" w:rsidTr="00685F4E">
        <w:trPr>
          <w:trHeight w:val="16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D7344" w14:textId="77777777" w:rsidR="00460283" w:rsidRPr="004B27B2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Subtotal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7BD07F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100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PUNTOS</w:t>
            </w:r>
          </w:p>
        </w:tc>
      </w:tr>
      <w:tr w:rsidR="00460283" w:rsidRPr="004B27B2" w14:paraId="20CD8704" w14:textId="77777777" w:rsidTr="00685F4E">
        <w:trPr>
          <w:trHeight w:val="418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0E9AE78B" w14:textId="77777777" w:rsidR="00460283" w:rsidRPr="004B27B2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27F0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Especialista </w:t>
            </w:r>
            <w:proofErr w:type="gramStart"/>
            <w:r w:rsidRPr="00527F0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en  Comunicación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67B18879" w14:textId="77777777" w:rsidR="00460283" w:rsidRPr="004B27B2" w:rsidRDefault="00460283" w:rsidP="00685F4E">
            <w:pPr>
              <w:spacing w:line="248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460283" w:rsidRPr="004B27B2" w14:paraId="220C4FC4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C15E00" w14:textId="77777777" w:rsidR="00460283" w:rsidRPr="004F2DE4" w:rsidRDefault="00460283" w:rsidP="00460283">
            <w:pPr>
              <w:pStyle w:val="Prrafodelista"/>
              <w:numPr>
                <w:ilvl w:val="0"/>
                <w:numId w:val="5"/>
              </w:numPr>
              <w:ind w:right="599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Grado Universitario en comunicación.</w:t>
            </w:r>
          </w:p>
          <w:p w14:paraId="203FECA9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    Bachillerato universitario: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  <w:p w14:paraId="4F66CDE2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    Licenciatura: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3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F543AC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3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0 pts</w:t>
            </w:r>
          </w:p>
          <w:p w14:paraId="1D31FEE5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18A70135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CB00" w14:textId="77777777" w:rsidR="00460283" w:rsidRPr="004F2DE4" w:rsidRDefault="00460283" w:rsidP="00460283">
            <w:pPr>
              <w:pStyle w:val="Prrafodelista"/>
              <w:numPr>
                <w:ilvl w:val="0"/>
                <w:numId w:val="5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  <w:t xml:space="preserve">Al menos 1 año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  <w:t>exp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eriencia</w:t>
            </w:r>
            <w:proofErr w:type="spellEnd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en desarrollo de contenidos de comunicación (producción, edición y post producción recursos </w:t>
            </w:r>
            <w:proofErr w:type="spellStart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audiovisulaes</w:t>
            </w:r>
            <w:proofErr w:type="spellEnd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y plataformas e </w:t>
            </w:r>
            <w:proofErr w:type="spellStart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learning</w:t>
            </w:r>
            <w:proofErr w:type="spellEnd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) para plataformas virtuales de autoaprendizaje.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5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.</w:t>
            </w:r>
          </w:p>
          <w:p w14:paraId="7BE48CB3" w14:textId="77777777" w:rsidR="00460283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2 años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1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  <w:p w14:paraId="09F696BB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.  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puntos por cada año adicional al mínimo hasta alcanzar un máximo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014665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4FF66EF3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0 pts</w:t>
            </w:r>
          </w:p>
          <w:p w14:paraId="3C0B4D73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</w:tc>
      </w:tr>
      <w:tr w:rsidR="00460283" w:rsidRPr="004B27B2" w14:paraId="0E313922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60C38" w14:textId="77777777" w:rsidR="00460283" w:rsidRPr="004F2DE4" w:rsidRDefault="00460283" w:rsidP="00460283">
            <w:pPr>
              <w:pStyle w:val="Prrafodelista"/>
              <w:numPr>
                <w:ilvl w:val="0"/>
                <w:numId w:val="5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Al menos 1 año de e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xperiencia en servicios en producción sistemas pedagógicos (cursos e-learning).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5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.</w:t>
            </w:r>
          </w:p>
          <w:p w14:paraId="696FA27F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2 años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1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  <w:p w14:paraId="7AB9E063" w14:textId="77777777" w:rsidR="00460283" w:rsidRPr="004B27B2" w:rsidRDefault="00460283" w:rsidP="00685F4E">
            <w:pPr>
              <w:ind w:left="720" w:right="594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   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puntos por cada año adicional al mínimo hasta alcanzar un máximo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0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E238A4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4CA3BD06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0 pts</w:t>
            </w:r>
          </w:p>
          <w:p w14:paraId="40977A07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42F1078B" w14:textId="77777777" w:rsidTr="00685F4E">
        <w:trPr>
          <w:trHeight w:val="263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997FC" w14:textId="77777777" w:rsidR="00460283" w:rsidRPr="004B27B2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Subtotal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F84EBA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70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PUNTOS</w:t>
            </w:r>
          </w:p>
        </w:tc>
      </w:tr>
      <w:tr w:rsidR="00460283" w:rsidRPr="004F2DE4" w14:paraId="05FCCCAE" w14:textId="77777777" w:rsidTr="00685F4E">
        <w:trPr>
          <w:trHeight w:val="418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33BB2E66" w14:textId="77777777" w:rsidR="00460283" w:rsidRPr="00527F03" w:rsidRDefault="00460283" w:rsidP="00685F4E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  <w:r w:rsidRPr="00527F0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Especialista en Diseño Gráfico</w:t>
            </w:r>
          </w:p>
          <w:p w14:paraId="2EEFBCCC" w14:textId="77777777" w:rsidR="00460283" w:rsidRPr="004F2DE4" w:rsidRDefault="00460283" w:rsidP="00685F4E">
            <w:pPr>
              <w:spacing w:line="248" w:lineRule="atLeast"/>
              <w:rPr>
                <w:rFonts w:asciiTheme="minorHAnsi" w:hAnsiTheme="minorHAnsi" w:cstheme="minorHAnsi"/>
                <w:sz w:val="22"/>
                <w:szCs w:val="22"/>
                <w:lang w:val="es-CR" w:eastAsia="es-E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hideMark/>
          </w:tcPr>
          <w:p w14:paraId="3E2AAB5C" w14:textId="77777777" w:rsidR="00460283" w:rsidRPr="004B27B2" w:rsidRDefault="00460283" w:rsidP="00685F4E">
            <w:pPr>
              <w:spacing w:line="248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460283" w:rsidRPr="004B27B2" w14:paraId="44718600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4E409" w14:textId="77777777" w:rsidR="00460283" w:rsidRPr="004F2DE4" w:rsidRDefault="00460283" w:rsidP="00460283">
            <w:pPr>
              <w:pStyle w:val="Prrafodelista"/>
              <w:numPr>
                <w:ilvl w:val="0"/>
                <w:numId w:val="6"/>
              </w:numPr>
              <w:ind w:right="599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Grado Universitario en diseño gráfico</w:t>
            </w:r>
          </w:p>
          <w:p w14:paraId="43ED0948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    Bachillerato universitario: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10 pts.</w:t>
            </w:r>
          </w:p>
          <w:p w14:paraId="7789EB17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    Licenciatura: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20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0CCCB1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20 pts</w:t>
            </w:r>
          </w:p>
          <w:p w14:paraId="6315552D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768447E6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8D75" w14:textId="77777777" w:rsidR="00460283" w:rsidRPr="004F2DE4" w:rsidRDefault="00460283" w:rsidP="00460283">
            <w:pPr>
              <w:pStyle w:val="Prrafodelista"/>
              <w:numPr>
                <w:ilvl w:val="0"/>
                <w:numId w:val="6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Al menos 1 año de experiencia en manejo de programas de diseño gráfico (</w:t>
            </w:r>
            <w:proofErr w:type="spellStart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Ilustrator</w:t>
            </w:r>
            <w:proofErr w:type="spellEnd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, Photoshop, </w:t>
            </w:r>
            <w:proofErr w:type="spellStart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Indesign</w:t>
            </w:r>
            <w:proofErr w:type="spellEnd"/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, animación de videos u otros).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5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.</w:t>
            </w:r>
          </w:p>
          <w:p w14:paraId="5EF5AB14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 2 años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10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  <w:p w14:paraId="11B0F57C" w14:textId="77777777" w:rsidR="00460283" w:rsidRPr="004B27B2" w:rsidRDefault="00460283" w:rsidP="00685F4E">
            <w:p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       .   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puntos por cada año adicional al mínimo hasta alcanzar un máximo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C65A02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7077CEE6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20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 xml:space="preserve"> pts</w:t>
            </w:r>
          </w:p>
          <w:p w14:paraId="3F493508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</w:tc>
      </w:tr>
      <w:tr w:rsidR="00460283" w:rsidRPr="004B27B2" w14:paraId="7E81CF11" w14:textId="77777777" w:rsidTr="00685F4E">
        <w:trPr>
          <w:trHeight w:val="805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73425" w14:textId="77777777" w:rsidR="00460283" w:rsidRPr="004F2DE4" w:rsidRDefault="00460283" w:rsidP="00460283">
            <w:pPr>
              <w:pStyle w:val="Prrafodelista"/>
              <w:numPr>
                <w:ilvl w:val="0"/>
                <w:numId w:val="6"/>
              </w:numPr>
              <w:ind w:right="594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Al menos 1 año de e</w:t>
            </w:r>
            <w:r w:rsidRPr="004F2DE4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xperiencia en diseño gráfico, edición y animación de plataformas virtuales y de servicio e-learning.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5 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pts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.</w:t>
            </w:r>
          </w:p>
          <w:p w14:paraId="3428575E" w14:textId="77777777" w:rsidR="00460283" w:rsidRPr="004B27B2" w:rsidRDefault="00460283" w:rsidP="00685F4E">
            <w:pPr>
              <w:ind w:left="720" w:right="597" w:hanging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·      2 años: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10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  <w:p w14:paraId="0AAC8885" w14:textId="77777777" w:rsidR="00460283" w:rsidRPr="004B27B2" w:rsidRDefault="00460283" w:rsidP="00685F4E">
            <w:pPr>
              <w:ind w:left="720" w:right="594" w:hanging="36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·      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>2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puntos por cada año adicional al mínimo hasta alcanzar un máximo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>20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val="es-ES" w:eastAsia="es-ES"/>
              </w:rPr>
              <w:t xml:space="preserve"> pts.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FE01DA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14:paraId="0699D021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>20</w:t>
            </w:r>
            <w:r w:rsidRPr="004B27B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eastAsia="es-ES"/>
              </w:rPr>
              <w:t xml:space="preserve"> pts</w:t>
            </w:r>
          </w:p>
          <w:p w14:paraId="55D243D9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</w:tr>
      <w:tr w:rsidR="00460283" w:rsidRPr="004B27B2" w14:paraId="4F793C91" w14:textId="77777777" w:rsidTr="00685F4E">
        <w:trPr>
          <w:trHeight w:val="263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1CD50" w14:textId="77777777" w:rsidR="00460283" w:rsidRPr="004B27B2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Subtotal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5E65EE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60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 xml:space="preserve"> PUNTOS</w:t>
            </w:r>
          </w:p>
        </w:tc>
      </w:tr>
      <w:tr w:rsidR="00460283" w:rsidRPr="004B27B2" w14:paraId="5F90D1EC" w14:textId="77777777" w:rsidTr="00685F4E">
        <w:trPr>
          <w:trHeight w:val="317"/>
          <w:jc w:val="center"/>
        </w:trPr>
        <w:tc>
          <w:tcPr>
            <w:tcW w:w="7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57019" w14:textId="77777777" w:rsidR="00460283" w:rsidRPr="004B27B2" w:rsidRDefault="00460283" w:rsidP="00685F4E">
            <w:pPr>
              <w:ind w:right="597"/>
              <w:jc w:val="both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Total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7A5EBA" w14:textId="77777777" w:rsidR="00460283" w:rsidRPr="004B27B2" w:rsidRDefault="00460283" w:rsidP="00685F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4</w:t>
            </w:r>
            <w:r w:rsidRPr="004B27B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  <w:lang w:eastAsia="es-ES"/>
              </w:rPr>
              <w:t>00 PUNTOS</w:t>
            </w:r>
          </w:p>
        </w:tc>
      </w:tr>
    </w:tbl>
    <w:p w14:paraId="51D22818" w14:textId="77777777" w:rsidR="00460283" w:rsidRPr="004B27B2" w:rsidRDefault="00460283" w:rsidP="00460283">
      <w:pPr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s-CR" w:eastAsia="es-ES"/>
        </w:rPr>
      </w:pPr>
    </w:p>
    <w:p w14:paraId="560EE971" w14:textId="77777777" w:rsidR="0012594F" w:rsidRDefault="00460283"/>
    <w:sectPr w:rsidR="00125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BD7"/>
    <w:multiLevelType w:val="hybridMultilevel"/>
    <w:tmpl w:val="DDF0D39A"/>
    <w:lvl w:ilvl="0" w:tplc="16F6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7C1C"/>
    <w:multiLevelType w:val="hybridMultilevel"/>
    <w:tmpl w:val="0F3E0FE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040A0013">
      <w:start w:val="1"/>
      <w:numFmt w:val="upperRoman"/>
      <w:lvlText w:val="%2."/>
      <w:lvlJc w:val="righ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340" w:hanging="360"/>
      </w:pPr>
    </w:lvl>
    <w:lvl w:ilvl="3" w:tplc="8D72B81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6BEB"/>
    <w:multiLevelType w:val="hybridMultilevel"/>
    <w:tmpl w:val="55FC3B1A"/>
    <w:lvl w:ilvl="0" w:tplc="16F6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012"/>
    <w:multiLevelType w:val="hybridMultilevel"/>
    <w:tmpl w:val="7958ABD8"/>
    <w:lvl w:ilvl="0" w:tplc="92F07E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4EE27023"/>
    <w:multiLevelType w:val="hybridMultilevel"/>
    <w:tmpl w:val="6530464C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4491"/>
    <w:multiLevelType w:val="hybridMultilevel"/>
    <w:tmpl w:val="209C6FB4"/>
    <w:lvl w:ilvl="0" w:tplc="7338A3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460D"/>
    <w:multiLevelType w:val="hybridMultilevel"/>
    <w:tmpl w:val="2C04E796"/>
    <w:lvl w:ilvl="0" w:tplc="1E9233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07169"/>
    <w:multiLevelType w:val="hybridMultilevel"/>
    <w:tmpl w:val="5302CB16"/>
    <w:lvl w:ilvl="0" w:tplc="EE44504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3ADF"/>
    <w:multiLevelType w:val="hybridMultilevel"/>
    <w:tmpl w:val="837A46D0"/>
    <w:lvl w:ilvl="0" w:tplc="1E9233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83463"/>
    <w:multiLevelType w:val="hybridMultilevel"/>
    <w:tmpl w:val="CC34776A"/>
    <w:lvl w:ilvl="0" w:tplc="16F63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66D4"/>
    <w:multiLevelType w:val="hybridMultilevel"/>
    <w:tmpl w:val="AA8EBBC4"/>
    <w:lvl w:ilvl="0" w:tplc="16F6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39C0"/>
    <w:multiLevelType w:val="hybridMultilevel"/>
    <w:tmpl w:val="69544384"/>
    <w:lvl w:ilvl="0" w:tplc="1E9233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72801"/>
    <w:multiLevelType w:val="hybridMultilevel"/>
    <w:tmpl w:val="CFA8DE16"/>
    <w:lvl w:ilvl="0" w:tplc="1E9233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734075"/>
    <w:multiLevelType w:val="hybridMultilevel"/>
    <w:tmpl w:val="DE806C8E"/>
    <w:lvl w:ilvl="0" w:tplc="EF68FEC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lang w:val="en-US"/>
      </w:rPr>
    </w:lvl>
    <w:lvl w:ilvl="1" w:tplc="140A0019" w:tentative="1">
      <w:start w:val="1"/>
      <w:numFmt w:val="lowerLetter"/>
      <w:lvlText w:val="%2."/>
      <w:lvlJc w:val="left"/>
      <w:pPr>
        <w:ind w:left="3600" w:hanging="360"/>
      </w:pPr>
    </w:lvl>
    <w:lvl w:ilvl="2" w:tplc="140A001B" w:tentative="1">
      <w:start w:val="1"/>
      <w:numFmt w:val="lowerRoman"/>
      <w:lvlText w:val="%3."/>
      <w:lvlJc w:val="right"/>
      <w:pPr>
        <w:ind w:left="4320" w:hanging="180"/>
      </w:pPr>
    </w:lvl>
    <w:lvl w:ilvl="3" w:tplc="140A000F">
      <w:start w:val="1"/>
      <w:numFmt w:val="decimal"/>
      <w:lvlText w:val="%4."/>
      <w:lvlJc w:val="left"/>
      <w:pPr>
        <w:ind w:left="5040" w:hanging="360"/>
      </w:pPr>
    </w:lvl>
    <w:lvl w:ilvl="4" w:tplc="140A0019" w:tentative="1">
      <w:start w:val="1"/>
      <w:numFmt w:val="lowerLetter"/>
      <w:lvlText w:val="%5."/>
      <w:lvlJc w:val="left"/>
      <w:pPr>
        <w:ind w:left="5760" w:hanging="360"/>
      </w:pPr>
    </w:lvl>
    <w:lvl w:ilvl="5" w:tplc="140A001B" w:tentative="1">
      <w:start w:val="1"/>
      <w:numFmt w:val="lowerRoman"/>
      <w:lvlText w:val="%6."/>
      <w:lvlJc w:val="right"/>
      <w:pPr>
        <w:ind w:left="6480" w:hanging="180"/>
      </w:pPr>
    </w:lvl>
    <w:lvl w:ilvl="6" w:tplc="140A000F" w:tentative="1">
      <w:start w:val="1"/>
      <w:numFmt w:val="decimal"/>
      <w:lvlText w:val="%7."/>
      <w:lvlJc w:val="left"/>
      <w:pPr>
        <w:ind w:left="7200" w:hanging="360"/>
      </w:pPr>
    </w:lvl>
    <w:lvl w:ilvl="7" w:tplc="140A0019" w:tentative="1">
      <w:start w:val="1"/>
      <w:numFmt w:val="lowerLetter"/>
      <w:lvlText w:val="%8."/>
      <w:lvlJc w:val="left"/>
      <w:pPr>
        <w:ind w:left="7920" w:hanging="360"/>
      </w:pPr>
    </w:lvl>
    <w:lvl w:ilvl="8" w:tplc="14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3"/>
    <w:rsid w:val="00460283"/>
    <w:rsid w:val="00A34132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8609"/>
  <w15:chartTrackingRefBased/>
  <w15:docId w15:val="{BE9C8887-A053-42FD-BD4E-A50A31C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460283"/>
    <w:pPr>
      <w:spacing w:beforeLines="1" w:afterLines="1"/>
    </w:pPr>
    <w:rPr>
      <w:rFonts w:ascii="Times" w:eastAsia="Calibri" w:hAnsi="Times"/>
    </w:rPr>
  </w:style>
  <w:style w:type="table" w:styleId="Tablaconcuadrcula">
    <w:name w:val="Table Grid"/>
    <w:basedOn w:val="Tablanormal"/>
    <w:uiPriority w:val="39"/>
    <w:rsid w:val="0046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uadros,figuras y gráficos,Lista multicolor - Énfasis 11,Bullets,Heading,List Paragraph (numbered (a)),Liste à puce - SC,Capítulo,corp de texte,Tab n1,Paragraphe de liste num,Paragraphe de liste 1,Listes,Tit1,Figures,lp1,Table bullet,b1"/>
    <w:basedOn w:val="Normal"/>
    <w:link w:val="PrrafodelistaCar"/>
    <w:uiPriority w:val="34"/>
    <w:qFormat/>
    <w:rsid w:val="00460283"/>
    <w:pPr>
      <w:ind w:left="720"/>
    </w:pPr>
  </w:style>
  <w:style w:type="character" w:customStyle="1" w:styleId="PrrafodelistaCar">
    <w:name w:val="Párrafo de lista Car"/>
    <w:aliases w:val="Cuadros Car,figuras y gráficos Car,Lista multicolor - Énfasis 11 Car,Bullets Car,Heading Car,List Paragraph (numbered (a)) Car,Liste à puce - SC Car,Capítulo Car,corp de texte Car,Tab n1 Car,Paragraphe de liste num Car,Listes Car"/>
    <w:basedOn w:val="Fuentedeprrafopredeter"/>
    <w:link w:val="Prrafodelista"/>
    <w:uiPriority w:val="34"/>
    <w:qFormat/>
    <w:locked/>
    <w:rsid w:val="0046028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1</cp:revision>
  <dcterms:created xsi:type="dcterms:W3CDTF">2021-04-06T02:29:00Z</dcterms:created>
  <dcterms:modified xsi:type="dcterms:W3CDTF">2021-04-06T02:41:00Z</dcterms:modified>
</cp:coreProperties>
</file>