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B0F74" w14:textId="77777777" w:rsidR="003A6414" w:rsidRPr="00071D41" w:rsidRDefault="003A6414">
      <w:pPr>
        <w:autoSpaceDE/>
        <w:autoSpaceDN/>
        <w:spacing w:after="200" w:line="276" w:lineRule="auto"/>
        <w:rPr>
          <w:lang w:val="uk-UA"/>
        </w:rPr>
      </w:pPr>
    </w:p>
    <w:p w14:paraId="04DCA6AB" w14:textId="779DBBB9" w:rsidR="003A6414" w:rsidRPr="007C7677" w:rsidRDefault="00D32E29">
      <w:pPr>
        <w:autoSpaceDE/>
        <w:autoSpaceDN/>
        <w:spacing w:after="200" w:line="276" w:lineRule="auto"/>
        <w:rPr>
          <w:b/>
          <w:color w:val="FF0000"/>
          <w:lang w:val="uk-UA"/>
        </w:rPr>
      </w:pPr>
      <w:r w:rsidRPr="007C7677">
        <w:rPr>
          <w:b/>
          <w:color w:val="FF0000"/>
          <w:lang w:val="uk-UA"/>
        </w:rPr>
        <w:t>У РАЗІ ВИНИКНЕННЯ РОЗБІЖНОСТЕЙ АНГЛІЙСЬКА ВЕРСІЯ ДОКУМЕНТУ МАЄ ПЕРЕВАГУ</w:t>
      </w:r>
    </w:p>
    <w:p w14:paraId="73F30504" w14:textId="36259A5A" w:rsidR="00D32E29" w:rsidRPr="007C7677" w:rsidRDefault="00D32E29" w:rsidP="00D32A2C">
      <w:pPr>
        <w:pStyle w:val="NoSpacing"/>
        <w:rPr>
          <w:rFonts w:ascii="Times New Roman" w:hAnsi="Times New Roman" w:cs="Times New Roman"/>
          <w:b/>
        </w:rPr>
      </w:pPr>
    </w:p>
    <w:p w14:paraId="5B9F4EC1" w14:textId="579DAF1B" w:rsidR="0052109D" w:rsidRPr="007C7677" w:rsidRDefault="0052109D" w:rsidP="00D32A2C">
      <w:pPr>
        <w:pStyle w:val="NoSpacing"/>
        <w:rPr>
          <w:rFonts w:ascii="Times New Roman" w:hAnsi="Times New Roman" w:cs="Times New Roman"/>
          <w:b/>
        </w:rPr>
      </w:pPr>
    </w:p>
    <w:p w14:paraId="5753792C" w14:textId="385C6912" w:rsidR="0052109D" w:rsidRPr="007C7677" w:rsidRDefault="0052109D" w:rsidP="00D32A2C">
      <w:pPr>
        <w:pStyle w:val="NoSpacing"/>
        <w:rPr>
          <w:rFonts w:ascii="Times New Roman" w:hAnsi="Times New Roman" w:cs="Times New Roman"/>
          <w:b/>
        </w:rPr>
      </w:pPr>
    </w:p>
    <w:p w14:paraId="4C37BA72" w14:textId="77777777" w:rsidR="0052109D" w:rsidRPr="007C7677" w:rsidRDefault="0052109D" w:rsidP="00D32A2C">
      <w:pPr>
        <w:pStyle w:val="NoSpacing"/>
        <w:rPr>
          <w:rFonts w:ascii="Times New Roman" w:hAnsi="Times New Roman" w:cs="Times New Roman"/>
          <w:b/>
          <w:lang w:val="ru-RU"/>
        </w:rPr>
      </w:pPr>
    </w:p>
    <w:p w14:paraId="60FC9C91" w14:textId="77777777"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rPr>
        <w:t>ЗАПРОШЕННЯ НА УЧАСТЬ У ТЕНДЕРІ</w:t>
      </w:r>
    </w:p>
    <w:p w14:paraId="560F4EAD" w14:textId="77777777" w:rsidR="00D32A2C" w:rsidRPr="007C7677" w:rsidRDefault="00D32A2C" w:rsidP="00D32A2C">
      <w:pPr>
        <w:pStyle w:val="NoSpacing"/>
        <w:rPr>
          <w:rFonts w:ascii="Times New Roman" w:hAnsi="Times New Roman" w:cs="Times New Roman"/>
        </w:rPr>
      </w:pPr>
    </w:p>
    <w:p w14:paraId="244A212F" w14:textId="78E91156"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rPr>
        <w:t>LITB</w:t>
      </w:r>
      <w:r w:rsidR="00DF277F" w:rsidRPr="007C7677">
        <w:rPr>
          <w:rFonts w:ascii="Times New Roman" w:hAnsi="Times New Roman" w:cs="Times New Roman"/>
          <w:b/>
        </w:rPr>
        <w:t>-</w:t>
      </w:r>
      <w:r w:rsidR="008B0730" w:rsidRPr="007C7677">
        <w:rPr>
          <w:rFonts w:ascii="Times New Roman" w:hAnsi="Times New Roman" w:cs="Times New Roman"/>
          <w:b/>
        </w:rPr>
        <w:t>2021</w:t>
      </w:r>
      <w:r w:rsidRPr="007C7677">
        <w:rPr>
          <w:rFonts w:ascii="Times New Roman" w:hAnsi="Times New Roman" w:cs="Times New Roman"/>
          <w:b/>
        </w:rPr>
        <w:t>-</w:t>
      </w:r>
      <w:r w:rsidR="001C43D6">
        <w:rPr>
          <w:rFonts w:ascii="Times New Roman" w:hAnsi="Times New Roman" w:cs="Times New Roman"/>
          <w:b/>
        </w:rPr>
        <w:t>9166482</w:t>
      </w:r>
      <w:r w:rsidRPr="007C7677">
        <w:rPr>
          <w:rFonts w:ascii="Times New Roman" w:hAnsi="Times New Roman" w:cs="Times New Roman"/>
          <w:b/>
        </w:rPr>
        <w:tab/>
      </w:r>
      <w:r w:rsidRPr="007C7677">
        <w:rPr>
          <w:rFonts w:ascii="Times New Roman" w:hAnsi="Times New Roman" w:cs="Times New Roman"/>
          <w:b/>
        </w:rPr>
        <w:tab/>
      </w:r>
      <w:r w:rsidRPr="007C7677">
        <w:rPr>
          <w:rFonts w:ascii="Times New Roman" w:hAnsi="Times New Roman" w:cs="Times New Roman"/>
          <w:b/>
        </w:rPr>
        <w:tab/>
      </w:r>
      <w:r w:rsidR="00AD1284" w:rsidRPr="007C7677">
        <w:rPr>
          <w:rFonts w:ascii="Times New Roman" w:hAnsi="Times New Roman" w:cs="Times New Roman"/>
          <w:b/>
        </w:rPr>
        <w:tab/>
      </w:r>
      <w:r w:rsidRPr="007C7677">
        <w:rPr>
          <w:rFonts w:ascii="Times New Roman" w:hAnsi="Times New Roman" w:cs="Times New Roman"/>
          <w:b/>
        </w:rPr>
        <w:tab/>
      </w:r>
      <w:r w:rsidRPr="007C7677">
        <w:rPr>
          <w:rFonts w:ascii="Times New Roman" w:hAnsi="Times New Roman" w:cs="Times New Roman"/>
          <w:b/>
        </w:rPr>
        <w:tab/>
      </w:r>
      <w:r w:rsidRPr="007C7677">
        <w:rPr>
          <w:rFonts w:ascii="Times New Roman" w:hAnsi="Times New Roman" w:cs="Times New Roman"/>
          <w:b/>
        </w:rPr>
        <w:tab/>
      </w:r>
      <w:r w:rsidRPr="007C7677">
        <w:rPr>
          <w:rFonts w:ascii="Times New Roman" w:hAnsi="Times New Roman" w:cs="Times New Roman"/>
          <w:b/>
        </w:rPr>
        <w:tab/>
      </w:r>
      <w:r w:rsidR="001C43D6">
        <w:rPr>
          <w:rFonts w:ascii="Times New Roman" w:hAnsi="Times New Roman" w:cs="Times New Roman"/>
          <w:b/>
          <w:lang w:val="ru-RU"/>
        </w:rPr>
        <w:t>2</w:t>
      </w:r>
      <w:r w:rsidR="00462949" w:rsidRPr="00C70ECA">
        <w:rPr>
          <w:rFonts w:ascii="Times New Roman" w:hAnsi="Times New Roman" w:cs="Times New Roman"/>
          <w:b/>
          <w:lang w:val="ru-RU"/>
        </w:rPr>
        <w:t>2</w:t>
      </w:r>
      <w:r w:rsidR="001C43D6">
        <w:rPr>
          <w:rFonts w:ascii="Times New Roman" w:hAnsi="Times New Roman" w:cs="Times New Roman"/>
          <w:b/>
          <w:lang w:val="ru-RU"/>
        </w:rPr>
        <w:t xml:space="preserve"> квітня </w:t>
      </w:r>
      <w:r w:rsidR="00C37B92" w:rsidRPr="007C7677">
        <w:rPr>
          <w:rFonts w:ascii="Times New Roman" w:hAnsi="Times New Roman" w:cs="Times New Roman"/>
          <w:b/>
        </w:rPr>
        <w:t>202</w:t>
      </w:r>
      <w:r w:rsidR="00270F74" w:rsidRPr="007C7677">
        <w:rPr>
          <w:rFonts w:ascii="Times New Roman" w:hAnsi="Times New Roman" w:cs="Times New Roman"/>
          <w:b/>
        </w:rPr>
        <w:t>1</w:t>
      </w:r>
      <w:r w:rsidRPr="007C7677">
        <w:rPr>
          <w:rFonts w:ascii="Times New Roman" w:hAnsi="Times New Roman" w:cs="Times New Roman"/>
          <w:b/>
        </w:rPr>
        <w:t xml:space="preserve"> року</w:t>
      </w:r>
    </w:p>
    <w:p w14:paraId="4AE7D5D9" w14:textId="77777777" w:rsidR="00D32A2C" w:rsidRPr="007C7677" w:rsidRDefault="00D32A2C" w:rsidP="00D32A2C">
      <w:pPr>
        <w:pStyle w:val="NoSpacing"/>
        <w:rPr>
          <w:rFonts w:ascii="Times New Roman" w:hAnsi="Times New Roman" w:cs="Times New Roman"/>
        </w:rPr>
      </w:pPr>
    </w:p>
    <w:p w14:paraId="3B03D480" w14:textId="77777777" w:rsidR="00D32A2C" w:rsidRPr="007C7677" w:rsidRDefault="00D32A2C" w:rsidP="00D32A2C">
      <w:pPr>
        <w:pStyle w:val="NoSpacing"/>
        <w:rPr>
          <w:rFonts w:ascii="Times New Roman" w:hAnsi="Times New Roman" w:cs="Times New Roman"/>
        </w:rPr>
      </w:pPr>
    </w:p>
    <w:p w14:paraId="1CFC1735" w14:textId="77777777" w:rsidR="00D32A2C" w:rsidRPr="007C7677" w:rsidRDefault="00D32A2C" w:rsidP="00D32A2C">
      <w:pPr>
        <w:pStyle w:val="NoSpacing"/>
        <w:rPr>
          <w:rFonts w:ascii="Times New Roman" w:hAnsi="Times New Roman" w:cs="Times New Roman"/>
        </w:rPr>
      </w:pPr>
    </w:p>
    <w:p w14:paraId="0E130487" w14:textId="77777777" w:rsidR="00D32A2C" w:rsidRPr="007C7677" w:rsidRDefault="00D32A2C" w:rsidP="00D32A2C">
      <w:pPr>
        <w:pStyle w:val="NoSpacing"/>
        <w:rPr>
          <w:rFonts w:ascii="Times New Roman" w:hAnsi="Times New Roman" w:cs="Times New Roman"/>
          <w:b/>
          <w:sz w:val="28"/>
          <w:szCs w:val="28"/>
        </w:rPr>
      </w:pPr>
      <w:r w:rsidRPr="007C7677">
        <w:rPr>
          <w:rFonts w:ascii="Times New Roman" w:hAnsi="Times New Roman" w:cs="Times New Roman"/>
          <w:b/>
          <w:sz w:val="28"/>
          <w:szCs w:val="28"/>
        </w:rPr>
        <w:t>ДИТЯЧИЙ ФОНД ОРГАНІЗАЦІЇ ОБ’ЄДНАНИХ НАЦІЙ (ЮНІСЕФ)</w:t>
      </w:r>
    </w:p>
    <w:p w14:paraId="0AA17255" w14:textId="77777777" w:rsidR="00D32A2C" w:rsidRPr="007C7677" w:rsidRDefault="00D32A2C" w:rsidP="00D32A2C">
      <w:pPr>
        <w:pStyle w:val="NoSpacing"/>
        <w:rPr>
          <w:rFonts w:ascii="Times New Roman" w:hAnsi="Times New Roman" w:cs="Times New Roman"/>
        </w:rPr>
      </w:pPr>
    </w:p>
    <w:p w14:paraId="6EABDEB3" w14:textId="77777777" w:rsidR="00D32A2C" w:rsidRPr="007C7677" w:rsidRDefault="00D32A2C" w:rsidP="00D32A2C">
      <w:pPr>
        <w:pStyle w:val="NoSpacing"/>
        <w:rPr>
          <w:rFonts w:ascii="Times New Roman" w:hAnsi="Times New Roman" w:cs="Times New Roman"/>
        </w:rPr>
      </w:pPr>
    </w:p>
    <w:p w14:paraId="528B5F3B"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Бажає здійснити закупівлю</w:t>
      </w:r>
    </w:p>
    <w:p w14:paraId="47D12AFB" w14:textId="77777777" w:rsidR="00D32A2C" w:rsidRPr="007C7677" w:rsidRDefault="00D32A2C" w:rsidP="00D32A2C">
      <w:pPr>
        <w:pStyle w:val="NoSpacing"/>
        <w:rPr>
          <w:rFonts w:ascii="Times New Roman" w:hAnsi="Times New Roman" w:cs="Times New Roman"/>
        </w:rPr>
      </w:pPr>
    </w:p>
    <w:p w14:paraId="2F8BA647" w14:textId="27CC26F2" w:rsidR="004A4396" w:rsidRPr="007C7677" w:rsidRDefault="004A4396" w:rsidP="00D32A2C">
      <w:pPr>
        <w:pStyle w:val="NoSpacing"/>
        <w:rPr>
          <w:rFonts w:ascii="Times New Roman" w:hAnsi="Times New Roman" w:cs="Times New Roman"/>
          <w:sz w:val="32"/>
          <w:szCs w:val="32"/>
        </w:rPr>
      </w:pPr>
    </w:p>
    <w:p w14:paraId="20CCFB65" w14:textId="5A2E56CB" w:rsidR="00D32A2C" w:rsidRPr="007C7677" w:rsidRDefault="008B0730" w:rsidP="00D32A2C">
      <w:pPr>
        <w:pStyle w:val="NoSpacing"/>
        <w:rPr>
          <w:rFonts w:ascii="Times New Roman" w:hAnsi="Times New Roman" w:cs="Times New Roman"/>
          <w:sz w:val="32"/>
          <w:szCs w:val="32"/>
        </w:rPr>
      </w:pPr>
      <w:r w:rsidRPr="007C7677">
        <w:rPr>
          <w:rFonts w:ascii="Times New Roman" w:hAnsi="Times New Roman" w:cs="Times New Roman"/>
          <w:sz w:val="32"/>
          <w:szCs w:val="32"/>
        </w:rPr>
        <w:t xml:space="preserve">Закупівля </w:t>
      </w:r>
      <w:r w:rsidR="001C43D6">
        <w:rPr>
          <w:rFonts w:ascii="Times New Roman" w:hAnsi="Times New Roman" w:cs="Times New Roman"/>
          <w:sz w:val="32"/>
          <w:szCs w:val="32"/>
        </w:rPr>
        <w:t>гігієнічних наборів</w:t>
      </w:r>
      <w:r w:rsidRPr="007C7677">
        <w:rPr>
          <w:rFonts w:ascii="Times New Roman" w:hAnsi="Times New Roman" w:cs="Times New Roman"/>
          <w:sz w:val="32"/>
          <w:szCs w:val="32"/>
        </w:rPr>
        <w:t xml:space="preserve"> (укладення Довгострокової угоди на 1+4 роки)</w:t>
      </w:r>
    </w:p>
    <w:p w14:paraId="178A8D2B" w14:textId="5BFC4C85" w:rsidR="008B0730" w:rsidRPr="007C7677" w:rsidRDefault="008B0730" w:rsidP="00D32A2C">
      <w:pPr>
        <w:pStyle w:val="NoSpacing"/>
        <w:rPr>
          <w:rFonts w:ascii="Times New Roman" w:hAnsi="Times New Roman" w:cs="Times New Roman"/>
          <w:sz w:val="32"/>
          <w:szCs w:val="32"/>
        </w:rPr>
      </w:pPr>
      <w:r w:rsidRPr="007C7677">
        <w:rPr>
          <w:rFonts w:ascii="Times New Roman" w:hAnsi="Times New Roman" w:cs="Times New Roman"/>
          <w:sz w:val="32"/>
          <w:szCs w:val="32"/>
        </w:rPr>
        <w:t>Ref: ITB-UKRA-2021-0</w:t>
      </w:r>
      <w:r w:rsidR="001C43D6">
        <w:rPr>
          <w:rFonts w:ascii="Times New Roman" w:hAnsi="Times New Roman" w:cs="Times New Roman"/>
          <w:sz w:val="32"/>
          <w:szCs w:val="32"/>
        </w:rPr>
        <w:t xml:space="preserve">6 </w:t>
      </w:r>
      <w:r w:rsidRPr="007C7677">
        <w:rPr>
          <w:rFonts w:ascii="Times New Roman" w:hAnsi="Times New Roman" w:cs="Times New Roman"/>
          <w:sz w:val="32"/>
          <w:szCs w:val="32"/>
        </w:rPr>
        <w:t>/ LITB-2021-</w:t>
      </w:r>
      <w:r w:rsidR="001C43D6">
        <w:rPr>
          <w:rFonts w:ascii="Times New Roman" w:hAnsi="Times New Roman" w:cs="Times New Roman"/>
          <w:sz w:val="32"/>
          <w:szCs w:val="32"/>
        </w:rPr>
        <w:t>9166482</w:t>
      </w:r>
    </w:p>
    <w:p w14:paraId="190E62D4" w14:textId="7D8483F9" w:rsidR="00BF5090" w:rsidRPr="007C7677" w:rsidRDefault="00BF5090" w:rsidP="00D32A2C">
      <w:pPr>
        <w:pStyle w:val="NoSpacing"/>
        <w:rPr>
          <w:rFonts w:ascii="Times New Roman" w:hAnsi="Times New Roman" w:cs="Times New Roman"/>
          <w:sz w:val="32"/>
          <w:szCs w:val="32"/>
        </w:rPr>
      </w:pPr>
    </w:p>
    <w:p w14:paraId="57F20D9F" w14:textId="77777777" w:rsidR="00BF5090" w:rsidRPr="007C7677" w:rsidRDefault="00BF5090" w:rsidP="00D32A2C">
      <w:pPr>
        <w:pStyle w:val="NoSpacing"/>
        <w:rPr>
          <w:rFonts w:ascii="Times New Roman" w:hAnsi="Times New Roman" w:cs="Times New Roman"/>
          <w:sz w:val="32"/>
          <w:szCs w:val="32"/>
        </w:rPr>
      </w:pPr>
    </w:p>
    <w:p w14:paraId="7C0165D9" w14:textId="77777777" w:rsidR="00BF5090" w:rsidRPr="007C7677" w:rsidRDefault="00BF5090" w:rsidP="00D32A2C">
      <w:pPr>
        <w:pStyle w:val="NoSpacing"/>
        <w:rPr>
          <w:rFonts w:ascii="Times New Roman" w:hAnsi="Times New Roman" w:cs="Times New Roman"/>
          <w:sz w:val="32"/>
          <w:szCs w:val="32"/>
        </w:rPr>
      </w:pPr>
    </w:p>
    <w:p w14:paraId="5CAD34E9" w14:textId="77777777" w:rsidR="00BF5090" w:rsidRPr="007C7677" w:rsidRDefault="00BF5090" w:rsidP="00D32A2C">
      <w:pPr>
        <w:pStyle w:val="NoSpacing"/>
        <w:rPr>
          <w:rFonts w:ascii="Times New Roman" w:hAnsi="Times New Roman" w:cs="Times New Roman"/>
          <w:sz w:val="32"/>
          <w:szCs w:val="32"/>
        </w:rPr>
      </w:pPr>
    </w:p>
    <w:p w14:paraId="7BD3AAE1" w14:textId="77777777" w:rsidR="00BF5090" w:rsidRPr="007C7677" w:rsidRDefault="00BF5090" w:rsidP="00D32A2C">
      <w:pPr>
        <w:pStyle w:val="NoSpacing"/>
        <w:rPr>
          <w:rFonts w:ascii="Times New Roman" w:hAnsi="Times New Roman" w:cs="Times New Roman"/>
          <w:sz w:val="32"/>
          <w:szCs w:val="32"/>
        </w:rPr>
      </w:pPr>
    </w:p>
    <w:p w14:paraId="024F6A96" w14:textId="77777777" w:rsidR="00BF5090" w:rsidRPr="007C7677" w:rsidRDefault="00BF5090" w:rsidP="00D32A2C">
      <w:pPr>
        <w:pStyle w:val="NoSpacing"/>
        <w:rPr>
          <w:rFonts w:ascii="Times New Roman" w:hAnsi="Times New Roman" w:cs="Times New Roman"/>
          <w:sz w:val="32"/>
          <w:szCs w:val="32"/>
        </w:rPr>
      </w:pPr>
    </w:p>
    <w:p w14:paraId="3BB89EE3" w14:textId="77777777" w:rsidR="00BF5090" w:rsidRPr="007C7677" w:rsidRDefault="00BF5090" w:rsidP="00D32A2C">
      <w:pPr>
        <w:pStyle w:val="NoSpacing"/>
        <w:rPr>
          <w:rFonts w:ascii="Times New Roman" w:hAnsi="Times New Roman" w:cs="Times New Roman"/>
          <w:sz w:val="32"/>
          <w:szCs w:val="32"/>
        </w:rPr>
      </w:pPr>
    </w:p>
    <w:p w14:paraId="34B42C41" w14:textId="77777777" w:rsidR="00BF5090" w:rsidRPr="007C7677" w:rsidRDefault="00BF5090" w:rsidP="00D32A2C">
      <w:pPr>
        <w:pStyle w:val="NoSpacing"/>
        <w:rPr>
          <w:rFonts w:ascii="Times New Roman" w:hAnsi="Times New Roman" w:cs="Times New Roman"/>
          <w:sz w:val="32"/>
          <w:szCs w:val="32"/>
        </w:rPr>
      </w:pPr>
    </w:p>
    <w:p w14:paraId="7F129685" w14:textId="77777777" w:rsidR="00BF5090" w:rsidRPr="007C7677" w:rsidRDefault="00BF5090" w:rsidP="00D32A2C">
      <w:pPr>
        <w:pStyle w:val="NoSpacing"/>
        <w:rPr>
          <w:rFonts w:ascii="Times New Roman" w:hAnsi="Times New Roman" w:cs="Times New Roman"/>
          <w:sz w:val="32"/>
          <w:szCs w:val="32"/>
        </w:rPr>
      </w:pPr>
    </w:p>
    <w:p w14:paraId="07257584" w14:textId="77777777" w:rsidR="00BF5090" w:rsidRPr="007C7677" w:rsidRDefault="00BF5090" w:rsidP="00D32A2C">
      <w:pPr>
        <w:pStyle w:val="NoSpacing"/>
        <w:rPr>
          <w:rFonts w:ascii="Times New Roman" w:hAnsi="Times New Roman" w:cs="Times New Roman"/>
          <w:sz w:val="32"/>
          <w:szCs w:val="32"/>
        </w:rPr>
      </w:pPr>
    </w:p>
    <w:p w14:paraId="4319EC8B" w14:textId="77777777" w:rsidR="00BF5090" w:rsidRPr="007C7677" w:rsidRDefault="00BF5090" w:rsidP="00D32A2C">
      <w:pPr>
        <w:pStyle w:val="NoSpacing"/>
        <w:rPr>
          <w:rFonts w:ascii="Times New Roman" w:hAnsi="Times New Roman" w:cs="Times New Roman"/>
          <w:sz w:val="32"/>
          <w:szCs w:val="32"/>
        </w:rPr>
      </w:pPr>
    </w:p>
    <w:p w14:paraId="5494750D" w14:textId="77777777" w:rsidR="00BF5090" w:rsidRPr="007C7677" w:rsidRDefault="00BF5090" w:rsidP="00D32A2C">
      <w:pPr>
        <w:pStyle w:val="NoSpacing"/>
        <w:rPr>
          <w:rFonts w:ascii="Times New Roman" w:hAnsi="Times New Roman" w:cs="Times New Roman"/>
          <w:sz w:val="32"/>
          <w:szCs w:val="32"/>
        </w:rPr>
      </w:pPr>
    </w:p>
    <w:p w14:paraId="6E5CAEC2" w14:textId="77777777" w:rsidR="00BF5090" w:rsidRPr="007C7677" w:rsidRDefault="00BF5090" w:rsidP="00D32A2C">
      <w:pPr>
        <w:pStyle w:val="NoSpacing"/>
        <w:rPr>
          <w:rFonts w:ascii="Times New Roman" w:hAnsi="Times New Roman" w:cs="Times New Roman"/>
          <w:sz w:val="32"/>
          <w:szCs w:val="32"/>
        </w:rPr>
      </w:pPr>
    </w:p>
    <w:p w14:paraId="7A45EA7D" w14:textId="77777777" w:rsidR="00BF5090" w:rsidRPr="007C7677" w:rsidRDefault="00BF5090" w:rsidP="00D32A2C">
      <w:pPr>
        <w:pStyle w:val="NoSpacing"/>
        <w:rPr>
          <w:rFonts w:ascii="Times New Roman" w:hAnsi="Times New Roman" w:cs="Times New Roman"/>
          <w:sz w:val="32"/>
          <w:szCs w:val="32"/>
        </w:rPr>
      </w:pPr>
    </w:p>
    <w:p w14:paraId="6741C28E" w14:textId="77777777" w:rsidR="00BF5090" w:rsidRPr="007C7677" w:rsidRDefault="00BF5090" w:rsidP="00D32A2C">
      <w:pPr>
        <w:pStyle w:val="NoSpacing"/>
        <w:rPr>
          <w:rFonts w:ascii="Times New Roman" w:hAnsi="Times New Roman" w:cs="Times New Roman"/>
          <w:sz w:val="32"/>
          <w:szCs w:val="32"/>
        </w:rPr>
      </w:pPr>
    </w:p>
    <w:p w14:paraId="60D1B93F" w14:textId="77777777" w:rsidR="00BF5090" w:rsidRPr="007C7677" w:rsidRDefault="00BF5090" w:rsidP="00BF5090">
      <w:pPr>
        <w:pStyle w:val="NoSpacing"/>
        <w:jc w:val="right"/>
        <w:rPr>
          <w:rFonts w:ascii="Times New Roman" w:hAnsi="Times New Roman" w:cs="Times New Roman"/>
        </w:rPr>
      </w:pPr>
    </w:p>
    <w:p w14:paraId="166920B8" w14:textId="0B73E676" w:rsidR="00F7124B" w:rsidRPr="007C7677" w:rsidRDefault="00F7124B" w:rsidP="00D32A2C">
      <w:pPr>
        <w:pStyle w:val="NoSpacing"/>
        <w:rPr>
          <w:rFonts w:ascii="Times New Roman" w:hAnsi="Times New Roman" w:cs="Times New Roman"/>
        </w:rPr>
      </w:pPr>
      <w:r w:rsidRPr="007C7677">
        <w:rPr>
          <w:rFonts w:ascii="Times New Roman" w:hAnsi="Times New Roman" w:cs="Times New Roman"/>
        </w:rPr>
        <w:br w:type="page"/>
      </w:r>
    </w:p>
    <w:p w14:paraId="0F6B0E40" w14:textId="77777777" w:rsidR="00BF5090" w:rsidRPr="007C7677" w:rsidRDefault="00BF5090" w:rsidP="00D32A2C">
      <w:pPr>
        <w:pStyle w:val="NoSpacing"/>
        <w:rPr>
          <w:rFonts w:ascii="Times New Roman" w:hAnsi="Times New Roman" w:cs="Times New Roman"/>
        </w:rPr>
      </w:pPr>
    </w:p>
    <w:p w14:paraId="405C4A28"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_________________________________________________</w:t>
      </w:r>
    </w:p>
    <w:p w14:paraId="2F95C3BD" w14:textId="77777777" w:rsidR="00D32A2C" w:rsidRPr="007C7677" w:rsidRDefault="00D32A2C" w:rsidP="00D32A2C">
      <w:pPr>
        <w:pStyle w:val="NoSpacing"/>
        <w:rPr>
          <w:rFonts w:ascii="Times New Roman" w:hAnsi="Times New Roman" w:cs="Times New Roman"/>
        </w:rPr>
      </w:pPr>
    </w:p>
    <w:p w14:paraId="1F82F005" w14:textId="77777777" w:rsidR="00D32A2C" w:rsidRPr="007C7677" w:rsidRDefault="00D32A2C" w:rsidP="00D32A2C">
      <w:pPr>
        <w:pStyle w:val="NoSpacing"/>
        <w:rPr>
          <w:rFonts w:ascii="Times New Roman" w:hAnsi="Times New Roman" w:cs="Times New Roman"/>
          <w:b/>
        </w:rPr>
      </w:pPr>
    </w:p>
    <w:p w14:paraId="7D3EB8CB" w14:textId="08E477EE" w:rsidR="00D32A2C" w:rsidRPr="007C7677" w:rsidRDefault="002F0895" w:rsidP="00D32A2C">
      <w:pPr>
        <w:pStyle w:val="NoSpacing"/>
        <w:rPr>
          <w:rFonts w:ascii="Times New Roman" w:hAnsi="Times New Roman" w:cs="Times New Roman"/>
          <w:b/>
        </w:rPr>
      </w:pPr>
      <w:r w:rsidRPr="007C7677">
        <w:rPr>
          <w:rFonts w:ascii="Times New Roman" w:hAnsi="Times New Roman" w:cs="Times New Roman"/>
          <w:b/>
        </w:rPr>
        <w:t>П</w:t>
      </w:r>
      <w:r w:rsidR="00D32A2C" w:rsidRPr="007C7677">
        <w:rPr>
          <w:rFonts w:ascii="Times New Roman" w:hAnsi="Times New Roman" w:cs="Times New Roman"/>
          <w:b/>
        </w:rPr>
        <w:t>ідготовлено:</w:t>
      </w:r>
    </w:p>
    <w:p w14:paraId="6A4440CD" w14:textId="77777777" w:rsidR="00D32A2C" w:rsidRPr="007C7677" w:rsidRDefault="00D32A2C" w:rsidP="00D32A2C">
      <w:pPr>
        <w:pStyle w:val="NoSpacing"/>
        <w:rPr>
          <w:rFonts w:ascii="Times New Roman" w:hAnsi="Times New Roman" w:cs="Times New Roman"/>
          <w:b/>
        </w:rPr>
      </w:pPr>
    </w:p>
    <w:p w14:paraId="5776D874" w14:textId="42898E78" w:rsidR="00D32A2C" w:rsidRPr="007C7677" w:rsidRDefault="00DA4A99" w:rsidP="00D32A2C">
      <w:pPr>
        <w:pStyle w:val="NoSpacing"/>
        <w:rPr>
          <w:rFonts w:ascii="Times New Roman" w:hAnsi="Times New Roman" w:cs="Times New Roman"/>
          <w:b/>
        </w:rPr>
      </w:pPr>
      <w:r w:rsidRPr="007C7677">
        <w:rPr>
          <w:rFonts w:ascii="Times New Roman" w:hAnsi="Times New Roman" w:cs="Times New Roman"/>
          <w:b/>
        </w:rPr>
        <w:t>Мариною Казачинською</w:t>
      </w:r>
      <w:r w:rsidR="004712A7" w:rsidRPr="007C7677">
        <w:rPr>
          <w:rFonts w:ascii="Times New Roman" w:hAnsi="Times New Roman" w:cs="Times New Roman"/>
          <w:b/>
        </w:rPr>
        <w:t xml:space="preserve">  </w:t>
      </w:r>
    </w:p>
    <w:p w14:paraId="055ACE22" w14:textId="77777777" w:rsidR="00D32A2C" w:rsidRPr="007C7677" w:rsidRDefault="00D32A2C" w:rsidP="00D32A2C">
      <w:pPr>
        <w:pStyle w:val="NoSpacing"/>
        <w:rPr>
          <w:rFonts w:ascii="Times New Roman" w:hAnsi="Times New Roman" w:cs="Times New Roman"/>
        </w:rPr>
      </w:pPr>
    </w:p>
    <w:p w14:paraId="07A2A8B9"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 xml:space="preserve">(використовувати для зв’язку за необхідності отримання додаткової інформації, НЕ ДЛЯ НАДСИЛАННЯ ТЕНДЕРНИХ ЗАЯВОК) </w:t>
      </w:r>
    </w:p>
    <w:p w14:paraId="062F87CB" w14:textId="41C67F07" w:rsidR="00D32A2C" w:rsidRPr="007C7677" w:rsidRDefault="00D32A2C" w:rsidP="00D32A2C">
      <w:pPr>
        <w:ind w:left="15"/>
        <w:rPr>
          <w:rStyle w:val="Hyperlink"/>
          <w:rFonts w:asciiTheme="minorHAnsi" w:hAnsiTheme="minorHAnsi"/>
          <w:color w:val="0563C1"/>
          <w:lang w:val="ru-RU"/>
        </w:rPr>
      </w:pPr>
      <w:r w:rsidRPr="007C7677">
        <w:rPr>
          <w:lang w:val="uk-UA"/>
        </w:rPr>
        <w:t>Email:</w:t>
      </w:r>
      <w:r w:rsidR="008B2680" w:rsidRPr="007C7677">
        <w:rPr>
          <w:lang w:val="ru-RU"/>
        </w:rPr>
        <w:t xml:space="preserve"> </w:t>
      </w:r>
      <w:proofErr w:type="spellStart"/>
      <w:r w:rsidR="008B2680" w:rsidRPr="007C7677">
        <w:rPr>
          <w:lang w:val="en-US"/>
        </w:rPr>
        <w:t>mkazachynska</w:t>
      </w:r>
      <w:proofErr w:type="spellEnd"/>
      <w:r w:rsidR="008B2680" w:rsidRPr="007C7677">
        <w:rPr>
          <w:lang w:val="ru-RU"/>
        </w:rPr>
        <w:t>@</w:t>
      </w:r>
      <w:r w:rsidR="008B2680" w:rsidRPr="007C7677">
        <w:rPr>
          <w:lang w:val="en-US"/>
        </w:rPr>
        <w:t>unicef</w:t>
      </w:r>
      <w:r w:rsidR="008B2680" w:rsidRPr="007C7677">
        <w:rPr>
          <w:lang w:val="ru-RU"/>
        </w:rPr>
        <w:t>.</w:t>
      </w:r>
      <w:r w:rsidR="008B2680" w:rsidRPr="007C7677">
        <w:rPr>
          <w:lang w:val="en-US"/>
        </w:rPr>
        <w:t>org</w:t>
      </w:r>
      <w:r w:rsidRPr="007C7677">
        <w:rPr>
          <w:rFonts w:ascii="Helv" w:hAnsi="Helv"/>
          <w:noProof/>
          <w:color w:val="000000"/>
          <w:lang w:val="uk-UA"/>
        </w:rPr>
        <w:t xml:space="preserve"> </w:t>
      </w:r>
    </w:p>
    <w:p w14:paraId="68792E44" w14:textId="77777777" w:rsidR="00D32A2C" w:rsidRPr="007C7677" w:rsidRDefault="00D32A2C" w:rsidP="00D32A2C">
      <w:pPr>
        <w:pStyle w:val="NoSpacing"/>
        <w:rPr>
          <w:rStyle w:val="Hyperlink"/>
          <w:rFonts w:ascii="Helv" w:eastAsia="Times New Roman" w:hAnsi="Helv"/>
          <w:noProof/>
          <w:color w:val="0563C1"/>
          <w:sz w:val="20"/>
          <w:szCs w:val="20"/>
          <w:lang w:eastAsia="en-GB"/>
        </w:rPr>
      </w:pPr>
    </w:p>
    <w:p w14:paraId="0BF0D766" w14:textId="77777777" w:rsidR="00D32A2C" w:rsidRPr="007C7677" w:rsidRDefault="00D32A2C" w:rsidP="00D32A2C">
      <w:pPr>
        <w:pStyle w:val="NoSpacing"/>
        <w:rPr>
          <w:rFonts w:ascii="Times New Roman" w:hAnsi="Times New Roman" w:cs="Times New Roman"/>
        </w:rPr>
      </w:pPr>
    </w:p>
    <w:p w14:paraId="31841EBA" w14:textId="77777777" w:rsidR="00D32A2C" w:rsidRPr="007C7677" w:rsidRDefault="00D32A2C" w:rsidP="00D32A2C">
      <w:pPr>
        <w:pStyle w:val="NoSpacing"/>
        <w:rPr>
          <w:rFonts w:ascii="Times New Roman" w:hAnsi="Times New Roman" w:cs="Times New Roman"/>
        </w:rPr>
      </w:pPr>
    </w:p>
    <w:p w14:paraId="349B81AA" w14:textId="77777777" w:rsidR="00D32A2C" w:rsidRPr="007C7677" w:rsidRDefault="00D32A2C" w:rsidP="00D32A2C">
      <w:pPr>
        <w:pStyle w:val="NoSpacing"/>
        <w:rPr>
          <w:rFonts w:ascii="Times New Roman" w:hAnsi="Times New Roman" w:cs="Times New Roman"/>
        </w:rPr>
      </w:pPr>
    </w:p>
    <w:p w14:paraId="4CCA2429" w14:textId="77777777" w:rsidR="00D32A2C" w:rsidRPr="007C7677" w:rsidRDefault="00D32A2C" w:rsidP="00D32A2C">
      <w:pPr>
        <w:pStyle w:val="NoSpacing"/>
        <w:rPr>
          <w:rFonts w:ascii="Times New Roman" w:hAnsi="Times New Roman" w:cs="Times New Roman"/>
        </w:rPr>
      </w:pPr>
    </w:p>
    <w:p w14:paraId="01DA04BA" w14:textId="77777777"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rPr>
        <w:t xml:space="preserve">Перевірено: </w:t>
      </w:r>
    </w:p>
    <w:p w14:paraId="23F40028"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__________________________________________________</w:t>
      </w:r>
    </w:p>
    <w:p w14:paraId="62B6B4EE" w14:textId="77777777" w:rsidR="00D32A2C" w:rsidRPr="007C7677" w:rsidRDefault="00D32A2C" w:rsidP="00D32A2C">
      <w:pPr>
        <w:pStyle w:val="NoSpacing"/>
        <w:rPr>
          <w:rFonts w:ascii="Times New Roman" w:hAnsi="Times New Roman" w:cs="Times New Roman"/>
        </w:rPr>
      </w:pPr>
    </w:p>
    <w:p w14:paraId="1647FA5C" w14:textId="77777777" w:rsidR="00D32A2C" w:rsidRPr="007C7677" w:rsidRDefault="00D32A2C" w:rsidP="00D32A2C">
      <w:pPr>
        <w:pStyle w:val="NoSpacing"/>
        <w:rPr>
          <w:rFonts w:ascii="Times New Roman" w:hAnsi="Times New Roman" w:cs="Times New Roman"/>
        </w:rPr>
      </w:pPr>
    </w:p>
    <w:p w14:paraId="625C647A" w14:textId="270521EB" w:rsidR="00D32A2C" w:rsidRPr="007C7677" w:rsidRDefault="008B0730" w:rsidP="00D32A2C">
      <w:pPr>
        <w:pStyle w:val="NoSpacing"/>
        <w:rPr>
          <w:rFonts w:ascii="Times New Roman" w:hAnsi="Times New Roman" w:cs="Times New Roman"/>
        </w:rPr>
      </w:pPr>
      <w:r w:rsidRPr="007C7677">
        <w:rPr>
          <w:rFonts w:ascii="Times New Roman" w:hAnsi="Times New Roman" w:cs="Times New Roman"/>
        </w:rPr>
        <w:t>Драгана Галіч</w:t>
      </w:r>
    </w:p>
    <w:p w14:paraId="0D8779FC" w14:textId="77777777" w:rsidR="00D32A2C" w:rsidRPr="007C7677" w:rsidRDefault="00D32A2C" w:rsidP="00D32A2C">
      <w:pPr>
        <w:pStyle w:val="NoSpacing"/>
        <w:rPr>
          <w:rFonts w:ascii="Times New Roman" w:hAnsi="Times New Roman" w:cs="Times New Roman"/>
        </w:rPr>
      </w:pPr>
    </w:p>
    <w:p w14:paraId="215F6DF9" w14:textId="77777777" w:rsidR="00D32A2C" w:rsidRPr="007C7677" w:rsidRDefault="00D32A2C" w:rsidP="00D32A2C">
      <w:pPr>
        <w:pStyle w:val="NoSpacing"/>
        <w:rPr>
          <w:rFonts w:ascii="Times New Roman" w:hAnsi="Times New Roman" w:cs="Times New Roman"/>
        </w:rPr>
      </w:pPr>
    </w:p>
    <w:p w14:paraId="4953BF83" w14:textId="77777777" w:rsidR="00BF5090" w:rsidRPr="007C7677" w:rsidRDefault="00BF5090" w:rsidP="00D32A2C">
      <w:pPr>
        <w:pStyle w:val="NoSpacing"/>
        <w:rPr>
          <w:rFonts w:ascii="Times New Roman" w:hAnsi="Times New Roman" w:cs="Times New Roman"/>
        </w:rPr>
      </w:pPr>
    </w:p>
    <w:p w14:paraId="2CE6D61D" w14:textId="77777777" w:rsidR="00BF5090" w:rsidRPr="007C7677" w:rsidRDefault="00BF5090" w:rsidP="00D32A2C">
      <w:pPr>
        <w:pStyle w:val="NoSpacing"/>
        <w:rPr>
          <w:rFonts w:ascii="Times New Roman" w:hAnsi="Times New Roman" w:cs="Times New Roman"/>
        </w:rPr>
      </w:pPr>
    </w:p>
    <w:p w14:paraId="2EB0E1FD" w14:textId="77777777" w:rsidR="00BF5090" w:rsidRPr="007C7677" w:rsidRDefault="00BF5090" w:rsidP="00D32A2C">
      <w:pPr>
        <w:pStyle w:val="NoSpacing"/>
        <w:rPr>
          <w:rFonts w:ascii="Times New Roman" w:hAnsi="Times New Roman" w:cs="Times New Roman"/>
        </w:rPr>
      </w:pPr>
    </w:p>
    <w:p w14:paraId="52DA7D60" w14:textId="77777777" w:rsidR="00BF5090" w:rsidRPr="007C7677" w:rsidRDefault="00BF5090" w:rsidP="00D32A2C">
      <w:pPr>
        <w:pStyle w:val="NoSpacing"/>
        <w:rPr>
          <w:rFonts w:ascii="Times New Roman" w:hAnsi="Times New Roman" w:cs="Times New Roman"/>
        </w:rPr>
      </w:pPr>
    </w:p>
    <w:p w14:paraId="2308BD3E" w14:textId="77777777" w:rsidR="00BF5090" w:rsidRPr="007C7677" w:rsidRDefault="00BF5090" w:rsidP="00D32A2C">
      <w:pPr>
        <w:pStyle w:val="NoSpacing"/>
        <w:rPr>
          <w:rFonts w:ascii="Times New Roman" w:hAnsi="Times New Roman" w:cs="Times New Roman"/>
        </w:rPr>
      </w:pPr>
    </w:p>
    <w:p w14:paraId="2150C68C" w14:textId="77777777" w:rsidR="00BF5090" w:rsidRPr="007C7677" w:rsidRDefault="00BF5090" w:rsidP="00D32A2C">
      <w:pPr>
        <w:pStyle w:val="NoSpacing"/>
        <w:rPr>
          <w:rFonts w:ascii="Times New Roman" w:hAnsi="Times New Roman" w:cs="Times New Roman"/>
        </w:rPr>
      </w:pPr>
    </w:p>
    <w:p w14:paraId="32DDA63A" w14:textId="77777777" w:rsidR="00BF5090" w:rsidRPr="007C7677" w:rsidRDefault="00BF5090" w:rsidP="00D32A2C">
      <w:pPr>
        <w:pStyle w:val="NoSpacing"/>
        <w:rPr>
          <w:rFonts w:ascii="Times New Roman" w:hAnsi="Times New Roman" w:cs="Times New Roman"/>
        </w:rPr>
      </w:pPr>
    </w:p>
    <w:p w14:paraId="7C3ECFD7" w14:textId="77777777" w:rsidR="00BF5090" w:rsidRPr="007C7677" w:rsidRDefault="00BF5090" w:rsidP="00D32A2C">
      <w:pPr>
        <w:pStyle w:val="NoSpacing"/>
        <w:rPr>
          <w:rFonts w:ascii="Times New Roman" w:hAnsi="Times New Roman" w:cs="Times New Roman"/>
        </w:rPr>
      </w:pPr>
    </w:p>
    <w:p w14:paraId="10B863F8" w14:textId="77777777" w:rsidR="00BF5090" w:rsidRPr="007C7677" w:rsidRDefault="00BF5090" w:rsidP="00D32A2C">
      <w:pPr>
        <w:pStyle w:val="NoSpacing"/>
        <w:rPr>
          <w:rFonts w:ascii="Times New Roman" w:hAnsi="Times New Roman" w:cs="Times New Roman"/>
        </w:rPr>
      </w:pPr>
    </w:p>
    <w:p w14:paraId="0CDFD420" w14:textId="77777777" w:rsidR="00BF5090" w:rsidRPr="007C7677" w:rsidRDefault="00BF5090" w:rsidP="00D32A2C">
      <w:pPr>
        <w:pStyle w:val="NoSpacing"/>
        <w:rPr>
          <w:rFonts w:ascii="Times New Roman" w:hAnsi="Times New Roman" w:cs="Times New Roman"/>
        </w:rPr>
      </w:pPr>
    </w:p>
    <w:p w14:paraId="01D9777E" w14:textId="77777777" w:rsidR="00BF5090" w:rsidRPr="007C7677" w:rsidRDefault="00BF5090" w:rsidP="00D32A2C">
      <w:pPr>
        <w:pStyle w:val="NoSpacing"/>
        <w:rPr>
          <w:rFonts w:ascii="Times New Roman" w:hAnsi="Times New Roman" w:cs="Times New Roman"/>
        </w:rPr>
      </w:pPr>
    </w:p>
    <w:p w14:paraId="0EC9C22A" w14:textId="77777777" w:rsidR="00BF5090" w:rsidRPr="007C7677" w:rsidRDefault="00BF5090" w:rsidP="00D32A2C">
      <w:pPr>
        <w:pStyle w:val="NoSpacing"/>
        <w:rPr>
          <w:rFonts w:ascii="Times New Roman" w:hAnsi="Times New Roman" w:cs="Times New Roman"/>
        </w:rPr>
      </w:pPr>
    </w:p>
    <w:p w14:paraId="6D2A913C" w14:textId="77777777" w:rsidR="00BF5090" w:rsidRPr="007C7677" w:rsidRDefault="00BF5090" w:rsidP="00D32A2C">
      <w:pPr>
        <w:pStyle w:val="NoSpacing"/>
        <w:rPr>
          <w:rFonts w:ascii="Times New Roman" w:hAnsi="Times New Roman" w:cs="Times New Roman"/>
        </w:rPr>
      </w:pPr>
    </w:p>
    <w:p w14:paraId="1512A2AF" w14:textId="77777777" w:rsidR="00BF5090" w:rsidRPr="007C7677" w:rsidRDefault="00BF5090" w:rsidP="00D32A2C">
      <w:pPr>
        <w:pStyle w:val="NoSpacing"/>
        <w:rPr>
          <w:rFonts w:ascii="Times New Roman" w:hAnsi="Times New Roman" w:cs="Times New Roman"/>
        </w:rPr>
      </w:pPr>
    </w:p>
    <w:p w14:paraId="06F7DF08" w14:textId="77777777" w:rsidR="00BF5090" w:rsidRPr="007C7677" w:rsidRDefault="00BF5090" w:rsidP="00D32A2C">
      <w:pPr>
        <w:pStyle w:val="NoSpacing"/>
        <w:rPr>
          <w:rFonts w:ascii="Times New Roman" w:hAnsi="Times New Roman" w:cs="Times New Roman"/>
        </w:rPr>
      </w:pPr>
    </w:p>
    <w:p w14:paraId="6E33E602" w14:textId="77777777" w:rsidR="00BF5090" w:rsidRPr="007C7677" w:rsidRDefault="00BF5090" w:rsidP="00D32A2C">
      <w:pPr>
        <w:pStyle w:val="NoSpacing"/>
        <w:rPr>
          <w:rFonts w:ascii="Times New Roman" w:hAnsi="Times New Roman" w:cs="Times New Roman"/>
        </w:rPr>
      </w:pPr>
    </w:p>
    <w:p w14:paraId="580BCC18" w14:textId="77777777" w:rsidR="00BF5090" w:rsidRPr="007C7677" w:rsidRDefault="00BF5090" w:rsidP="00D32A2C">
      <w:pPr>
        <w:pStyle w:val="NoSpacing"/>
        <w:rPr>
          <w:rFonts w:ascii="Times New Roman" w:hAnsi="Times New Roman" w:cs="Times New Roman"/>
        </w:rPr>
      </w:pPr>
    </w:p>
    <w:p w14:paraId="57A187D0" w14:textId="77777777" w:rsidR="00BF5090" w:rsidRPr="007C7677" w:rsidRDefault="00BF5090" w:rsidP="00D32A2C">
      <w:pPr>
        <w:pStyle w:val="NoSpacing"/>
        <w:rPr>
          <w:rFonts w:ascii="Times New Roman" w:hAnsi="Times New Roman" w:cs="Times New Roman"/>
        </w:rPr>
      </w:pPr>
    </w:p>
    <w:p w14:paraId="6AE42142" w14:textId="77777777" w:rsidR="00BF5090" w:rsidRPr="007C7677" w:rsidRDefault="00BF5090" w:rsidP="00D32A2C">
      <w:pPr>
        <w:pStyle w:val="NoSpacing"/>
        <w:rPr>
          <w:rFonts w:ascii="Times New Roman" w:hAnsi="Times New Roman" w:cs="Times New Roman"/>
        </w:rPr>
      </w:pPr>
    </w:p>
    <w:p w14:paraId="4CDCD3FE" w14:textId="77777777" w:rsidR="00BF5090" w:rsidRPr="007C7677" w:rsidRDefault="00BF5090" w:rsidP="00D32A2C">
      <w:pPr>
        <w:pStyle w:val="NoSpacing"/>
        <w:rPr>
          <w:rFonts w:ascii="Times New Roman" w:hAnsi="Times New Roman" w:cs="Times New Roman"/>
        </w:rPr>
      </w:pPr>
    </w:p>
    <w:p w14:paraId="4EBD8A38" w14:textId="77777777" w:rsidR="00BF5090" w:rsidRPr="007C7677" w:rsidRDefault="00BF5090" w:rsidP="00D32A2C">
      <w:pPr>
        <w:pStyle w:val="NoSpacing"/>
        <w:rPr>
          <w:rFonts w:ascii="Times New Roman" w:hAnsi="Times New Roman" w:cs="Times New Roman"/>
        </w:rPr>
      </w:pPr>
    </w:p>
    <w:p w14:paraId="586C631B" w14:textId="77777777" w:rsidR="00BF5090" w:rsidRPr="007C7677" w:rsidRDefault="00BF5090" w:rsidP="00D32A2C">
      <w:pPr>
        <w:pStyle w:val="NoSpacing"/>
        <w:rPr>
          <w:rFonts w:ascii="Times New Roman" w:hAnsi="Times New Roman" w:cs="Times New Roman"/>
        </w:rPr>
      </w:pPr>
    </w:p>
    <w:p w14:paraId="5122D7B4" w14:textId="77777777" w:rsidR="00BF5090" w:rsidRPr="007C7677" w:rsidRDefault="00BF5090" w:rsidP="00D32A2C">
      <w:pPr>
        <w:pStyle w:val="NoSpacing"/>
        <w:rPr>
          <w:rFonts w:ascii="Times New Roman" w:hAnsi="Times New Roman" w:cs="Times New Roman"/>
        </w:rPr>
      </w:pPr>
    </w:p>
    <w:p w14:paraId="40B9E683" w14:textId="77777777" w:rsidR="00BF5090" w:rsidRPr="007C7677" w:rsidRDefault="00BF5090" w:rsidP="00D32A2C">
      <w:pPr>
        <w:pStyle w:val="NoSpacing"/>
        <w:rPr>
          <w:rFonts w:ascii="Times New Roman" w:hAnsi="Times New Roman" w:cs="Times New Roman"/>
        </w:rPr>
      </w:pPr>
    </w:p>
    <w:p w14:paraId="36CD0C6D" w14:textId="77777777" w:rsidR="00BF5090" w:rsidRPr="007C7677" w:rsidRDefault="00BF5090" w:rsidP="00D32A2C">
      <w:pPr>
        <w:pStyle w:val="NoSpacing"/>
        <w:rPr>
          <w:rFonts w:ascii="Times New Roman" w:hAnsi="Times New Roman" w:cs="Times New Roman"/>
        </w:rPr>
      </w:pPr>
    </w:p>
    <w:p w14:paraId="73628D75" w14:textId="77777777" w:rsidR="00BF5090" w:rsidRPr="007C7677" w:rsidRDefault="00BF5090" w:rsidP="00D32A2C">
      <w:pPr>
        <w:pStyle w:val="NoSpacing"/>
        <w:rPr>
          <w:rFonts w:ascii="Times New Roman" w:hAnsi="Times New Roman" w:cs="Times New Roman"/>
        </w:rPr>
      </w:pPr>
    </w:p>
    <w:p w14:paraId="26D9B5DF" w14:textId="77777777" w:rsidR="00BF5090" w:rsidRPr="007C7677" w:rsidRDefault="00BF5090" w:rsidP="00D32A2C">
      <w:pPr>
        <w:pStyle w:val="NoSpacing"/>
        <w:rPr>
          <w:rFonts w:ascii="Times New Roman" w:hAnsi="Times New Roman" w:cs="Times New Roman"/>
        </w:rPr>
      </w:pPr>
    </w:p>
    <w:p w14:paraId="0922E2F0" w14:textId="77777777" w:rsidR="00BF5090" w:rsidRPr="007C7677" w:rsidRDefault="00BF5090" w:rsidP="00D32A2C">
      <w:pPr>
        <w:pStyle w:val="NoSpacing"/>
        <w:rPr>
          <w:rFonts w:ascii="Times New Roman" w:hAnsi="Times New Roman" w:cs="Times New Roman"/>
        </w:rPr>
      </w:pPr>
    </w:p>
    <w:p w14:paraId="1A68CA23" w14:textId="77777777" w:rsidR="00BF5090" w:rsidRPr="007C7677" w:rsidRDefault="00BF5090" w:rsidP="00D32A2C">
      <w:pPr>
        <w:pStyle w:val="NoSpacing"/>
        <w:rPr>
          <w:rFonts w:ascii="Times New Roman" w:hAnsi="Times New Roman" w:cs="Times New Roman"/>
        </w:rPr>
      </w:pPr>
    </w:p>
    <w:p w14:paraId="6A32AA5E" w14:textId="785CEFAA" w:rsidR="00BF5090" w:rsidRPr="007C7677" w:rsidRDefault="00BF5090" w:rsidP="00BF5090">
      <w:pPr>
        <w:pStyle w:val="NoSpacing"/>
        <w:jc w:val="right"/>
        <w:rPr>
          <w:rFonts w:ascii="Times New Roman" w:hAnsi="Times New Roman" w:cs="Times New Roman"/>
        </w:rPr>
      </w:pPr>
    </w:p>
    <w:p w14:paraId="74B87D76" w14:textId="25725BDB" w:rsidR="00D32A2C" w:rsidRPr="007C7677" w:rsidRDefault="00D32A2C" w:rsidP="00C37B92">
      <w:pPr>
        <w:autoSpaceDE/>
        <w:autoSpaceDN/>
        <w:spacing w:after="200" w:line="276" w:lineRule="auto"/>
        <w:jc w:val="center"/>
        <w:rPr>
          <w:b/>
          <w:lang w:val="ru-RU"/>
        </w:rPr>
      </w:pPr>
      <w:r w:rsidRPr="007C7677">
        <w:rPr>
          <w:b/>
          <w:lang w:val="ru-RU"/>
        </w:rPr>
        <w:t>ФОРМА ПОДАННЯ ЗАЯВКИ НА УЧАСТЬ У ТЕНДЕРІ</w:t>
      </w:r>
    </w:p>
    <w:p w14:paraId="64B2020A" w14:textId="77777777" w:rsidR="00D32A2C" w:rsidRPr="007C7677" w:rsidRDefault="00D32A2C" w:rsidP="00D32A2C">
      <w:pPr>
        <w:pStyle w:val="NoSpacing"/>
        <w:jc w:val="center"/>
        <w:rPr>
          <w:rFonts w:ascii="Times New Roman" w:hAnsi="Times New Roman" w:cs="Times New Roman"/>
          <w:b/>
        </w:rPr>
      </w:pPr>
    </w:p>
    <w:p w14:paraId="1C05224F"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ФОРМА ПОДАННЯ ЗАЯВКИ НА УЧАСТЬ У ТЕНДЕРІ підлягає заповненню, підписанню і поверненню ЮНІСЕФ.</w:t>
      </w:r>
    </w:p>
    <w:p w14:paraId="0C020107"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Заявка на участь у тендері оформляється у відповідності до вказівок, що містяться у цьому ЗАПРОШЕННІ НА УЧАСТЬ У ТЕНДЕРІ.</w:t>
      </w:r>
    </w:p>
    <w:p w14:paraId="43EE123B" w14:textId="77777777" w:rsidR="00D32A2C" w:rsidRPr="007C7677" w:rsidRDefault="00D32A2C" w:rsidP="00D32A2C">
      <w:pPr>
        <w:pStyle w:val="NoSpacing"/>
        <w:rPr>
          <w:rFonts w:ascii="Times New Roman" w:hAnsi="Times New Roman" w:cs="Times New Roman"/>
        </w:rPr>
      </w:pPr>
    </w:p>
    <w:p w14:paraId="1F3E2D1D" w14:textId="77777777"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rPr>
        <w:t>УМОВИ ТА ПОЛОЖЕННЯ КОНТРАКТУ</w:t>
      </w:r>
    </w:p>
    <w:p w14:paraId="2F55768C"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Будь-яке Замовлення на покупку, що надається у відповідь на це ЗАПРОШЕННЯ НА УЧАСТЬ У ТЕНДЕРІ повинно містити Загальні умови та положення ЮНІСЕФ та будь-які інші особливі умови та положення, котрі є детально описаними в цьому ЗАПРОШЕННІ НА УЧАСТЬ У ТЕНДЕРІ.</w:t>
      </w:r>
    </w:p>
    <w:p w14:paraId="7CB1977F" w14:textId="77777777" w:rsidR="00D32A2C" w:rsidRPr="007C7677" w:rsidRDefault="00D32A2C" w:rsidP="00D32A2C">
      <w:pPr>
        <w:pStyle w:val="NoSpacing"/>
        <w:rPr>
          <w:rFonts w:ascii="Times New Roman" w:hAnsi="Times New Roman" w:cs="Times New Roman"/>
        </w:rPr>
      </w:pPr>
    </w:p>
    <w:p w14:paraId="440DDDA5" w14:textId="77777777"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rPr>
        <w:t>ІНФОРМАЦІЯ</w:t>
      </w:r>
    </w:p>
    <w:p w14:paraId="62FCDC2E" w14:textId="77777777" w:rsidR="00D32A2C" w:rsidRPr="007C7677" w:rsidRDefault="00D32A2C" w:rsidP="00D32A2C">
      <w:pPr>
        <w:pStyle w:val="NoSpacing"/>
        <w:jc w:val="both"/>
        <w:rPr>
          <w:rFonts w:ascii="Times New Roman" w:hAnsi="Times New Roman" w:cs="Times New Roman"/>
        </w:rPr>
      </w:pPr>
      <w:r w:rsidRPr="007C7677">
        <w:rPr>
          <w:rFonts w:ascii="Times New Roman" w:hAnsi="Times New Roman" w:cs="Times New Roman"/>
        </w:rPr>
        <w:t>Будь-який запит на надання інформації стосовно цього ЗАПРОШЕННЯ НА УЧАСТЬ У ТЕНДЕРІ повинен надсилатися факсом особі, яка склала цей документ, із обов’язковим посиланням на номер Запрошення на участь у тендері.</w:t>
      </w:r>
    </w:p>
    <w:p w14:paraId="1997B75E" w14:textId="77777777" w:rsidR="00D32A2C" w:rsidRPr="007C7677" w:rsidRDefault="00D32A2C" w:rsidP="00D32A2C">
      <w:pPr>
        <w:pStyle w:val="NoSpacing"/>
        <w:jc w:val="both"/>
        <w:rPr>
          <w:rFonts w:ascii="Times New Roman" w:hAnsi="Times New Roman" w:cs="Times New Roman"/>
        </w:rPr>
      </w:pPr>
    </w:p>
    <w:p w14:paraId="6C623EC7" w14:textId="01BBB2E7" w:rsidR="00D32A2C" w:rsidRPr="007C7677" w:rsidRDefault="00D32A2C" w:rsidP="00D32A2C">
      <w:pPr>
        <w:pStyle w:val="NoSpacing"/>
        <w:jc w:val="both"/>
        <w:rPr>
          <w:rFonts w:ascii="Times New Roman" w:hAnsi="Times New Roman" w:cs="Times New Roman"/>
        </w:rPr>
      </w:pPr>
      <w:r w:rsidRPr="007C7677">
        <w:rPr>
          <w:rFonts w:ascii="Times New Roman" w:hAnsi="Times New Roman" w:cs="Times New Roman"/>
        </w:rPr>
        <w:t xml:space="preserve">Усі, що підписалися нижче, ознайомившись із умовами та положеннями ЗАПРОШЕННЯ НА УЧАСТЬ У ТЕНДЕРІ No. </w:t>
      </w:r>
      <w:r w:rsidRPr="007C7677">
        <w:rPr>
          <w:rFonts w:ascii="Times New Roman" w:hAnsi="Times New Roman" w:cs="Times New Roman"/>
          <w:b/>
        </w:rPr>
        <w:t>LITB-</w:t>
      </w:r>
      <w:r w:rsidR="008B0730" w:rsidRPr="007C7677">
        <w:rPr>
          <w:rFonts w:ascii="Times New Roman" w:hAnsi="Times New Roman" w:cs="Times New Roman"/>
          <w:b/>
        </w:rPr>
        <w:t>2021</w:t>
      </w:r>
      <w:r w:rsidRPr="007C7677">
        <w:rPr>
          <w:rFonts w:ascii="Times New Roman" w:hAnsi="Times New Roman" w:cs="Times New Roman"/>
          <w:b/>
        </w:rPr>
        <w:t>-</w:t>
      </w:r>
      <w:r w:rsidR="001C43D6">
        <w:rPr>
          <w:rFonts w:ascii="Times New Roman" w:hAnsi="Times New Roman" w:cs="Times New Roman"/>
          <w:b/>
        </w:rPr>
        <w:t>9166482</w:t>
      </w:r>
      <w:r w:rsidRPr="007C7677">
        <w:rPr>
          <w:rFonts w:ascii="Times New Roman" w:hAnsi="Times New Roman" w:cs="Times New Roman"/>
        </w:rPr>
        <w:t xml:space="preserve"> 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100F49E3" w14:textId="77777777" w:rsidR="00D32A2C" w:rsidRPr="007C7677" w:rsidRDefault="00D32A2C" w:rsidP="00D32A2C">
      <w:pPr>
        <w:pStyle w:val="NoSpacing"/>
        <w:rPr>
          <w:rFonts w:ascii="Times New Roman" w:hAnsi="Times New Roman" w:cs="Times New Roman"/>
        </w:rPr>
      </w:pPr>
    </w:p>
    <w:p w14:paraId="35924B07" w14:textId="77777777" w:rsidR="00D32A2C" w:rsidRPr="007C7677" w:rsidRDefault="00D32A2C" w:rsidP="00D32A2C">
      <w:pPr>
        <w:pStyle w:val="NoSpacing"/>
        <w:rPr>
          <w:rFonts w:ascii="Times New Roman" w:hAnsi="Times New Roman" w:cs="Times New Roman"/>
        </w:rPr>
      </w:pPr>
    </w:p>
    <w:p w14:paraId="485522E9"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Підпис:</w:t>
      </w:r>
      <w:r w:rsidRPr="007C7677">
        <w:rPr>
          <w:rFonts w:ascii="Times New Roman" w:hAnsi="Times New Roman" w:cs="Times New Roman"/>
        </w:rPr>
        <w:tab/>
      </w:r>
      <w:r w:rsidRPr="007C7677">
        <w:rPr>
          <w:rFonts w:ascii="Times New Roman" w:hAnsi="Times New Roman" w:cs="Times New Roman"/>
        </w:rPr>
        <w:tab/>
        <w:t>____________________________________</w:t>
      </w:r>
    </w:p>
    <w:p w14:paraId="0529168C"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ab/>
      </w:r>
      <w:r w:rsidRPr="007C7677">
        <w:rPr>
          <w:rFonts w:ascii="Times New Roman" w:hAnsi="Times New Roman" w:cs="Times New Roman"/>
        </w:rPr>
        <w:tab/>
      </w:r>
    </w:p>
    <w:p w14:paraId="14529A6E"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Дата:</w:t>
      </w:r>
      <w:r w:rsidRPr="007C7677">
        <w:rPr>
          <w:rFonts w:ascii="Times New Roman" w:hAnsi="Times New Roman" w:cs="Times New Roman"/>
        </w:rPr>
        <w:tab/>
      </w:r>
      <w:r w:rsidRPr="007C7677">
        <w:rPr>
          <w:rFonts w:ascii="Times New Roman" w:hAnsi="Times New Roman" w:cs="Times New Roman"/>
        </w:rPr>
        <w:tab/>
      </w:r>
      <w:r w:rsidRPr="007C7677">
        <w:rPr>
          <w:rFonts w:ascii="Times New Roman" w:hAnsi="Times New Roman" w:cs="Times New Roman"/>
        </w:rPr>
        <w:tab/>
        <w:t>____________________________________</w:t>
      </w:r>
    </w:p>
    <w:p w14:paraId="3FFB2FD3" w14:textId="77777777" w:rsidR="00D32A2C" w:rsidRPr="007C7677" w:rsidRDefault="00D32A2C" w:rsidP="00D32A2C">
      <w:pPr>
        <w:pStyle w:val="NoSpacing"/>
        <w:rPr>
          <w:rFonts w:ascii="Times New Roman" w:hAnsi="Times New Roman" w:cs="Times New Roman"/>
        </w:rPr>
      </w:pPr>
    </w:p>
    <w:p w14:paraId="22667E88"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ПІБ та посада:</w:t>
      </w:r>
      <w:r w:rsidRPr="007C7677">
        <w:rPr>
          <w:rFonts w:ascii="Times New Roman" w:hAnsi="Times New Roman" w:cs="Times New Roman"/>
        </w:rPr>
        <w:tab/>
      </w:r>
      <w:r w:rsidRPr="007C7677">
        <w:rPr>
          <w:rFonts w:ascii="Times New Roman" w:hAnsi="Times New Roman" w:cs="Times New Roman"/>
        </w:rPr>
        <w:tab/>
        <w:t>____________________________________</w:t>
      </w:r>
    </w:p>
    <w:p w14:paraId="5110E8D1" w14:textId="77777777" w:rsidR="00D32A2C" w:rsidRPr="007C7677" w:rsidRDefault="00D32A2C" w:rsidP="00D32A2C">
      <w:pPr>
        <w:pStyle w:val="NoSpacing"/>
        <w:rPr>
          <w:rFonts w:ascii="Times New Roman" w:hAnsi="Times New Roman" w:cs="Times New Roman"/>
        </w:rPr>
      </w:pPr>
    </w:p>
    <w:p w14:paraId="10C089B9"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Компанія:</w:t>
      </w:r>
      <w:r w:rsidRPr="007C7677">
        <w:rPr>
          <w:rFonts w:ascii="Times New Roman" w:hAnsi="Times New Roman" w:cs="Times New Roman"/>
        </w:rPr>
        <w:tab/>
      </w:r>
      <w:r w:rsidRPr="007C7677">
        <w:rPr>
          <w:rFonts w:ascii="Times New Roman" w:hAnsi="Times New Roman" w:cs="Times New Roman"/>
        </w:rPr>
        <w:tab/>
        <w:t>____________________________________</w:t>
      </w:r>
    </w:p>
    <w:p w14:paraId="457031FC" w14:textId="77777777" w:rsidR="00D32A2C" w:rsidRPr="007C7677" w:rsidRDefault="00D32A2C" w:rsidP="00D32A2C">
      <w:pPr>
        <w:pStyle w:val="NoSpacing"/>
        <w:rPr>
          <w:rFonts w:ascii="Times New Roman" w:hAnsi="Times New Roman" w:cs="Times New Roman"/>
        </w:rPr>
      </w:pPr>
    </w:p>
    <w:p w14:paraId="7C3A57BA"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Поштова адреса:</w:t>
      </w:r>
      <w:r w:rsidRPr="007C7677">
        <w:rPr>
          <w:rFonts w:ascii="Times New Roman" w:hAnsi="Times New Roman" w:cs="Times New Roman"/>
        </w:rPr>
        <w:tab/>
        <w:t>____________________________________</w:t>
      </w:r>
    </w:p>
    <w:p w14:paraId="654469D6" w14:textId="77777777" w:rsidR="00D32A2C" w:rsidRPr="007C7677" w:rsidRDefault="00D32A2C" w:rsidP="00D32A2C">
      <w:pPr>
        <w:pStyle w:val="NoSpacing"/>
        <w:rPr>
          <w:rFonts w:ascii="Times New Roman" w:hAnsi="Times New Roman" w:cs="Times New Roman"/>
        </w:rPr>
      </w:pPr>
    </w:p>
    <w:p w14:paraId="0C9D2CE8"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Телефон:</w:t>
      </w:r>
      <w:r w:rsidRPr="007C7677">
        <w:rPr>
          <w:rFonts w:ascii="Times New Roman" w:hAnsi="Times New Roman" w:cs="Times New Roman"/>
        </w:rPr>
        <w:tab/>
      </w:r>
      <w:r w:rsidRPr="007C7677">
        <w:rPr>
          <w:rFonts w:ascii="Times New Roman" w:hAnsi="Times New Roman" w:cs="Times New Roman"/>
        </w:rPr>
        <w:tab/>
        <w:t>____________________________________</w:t>
      </w:r>
    </w:p>
    <w:p w14:paraId="04D084EB" w14:textId="77777777" w:rsidR="00D32A2C" w:rsidRPr="007C7677" w:rsidRDefault="00D32A2C" w:rsidP="00D32A2C">
      <w:pPr>
        <w:pStyle w:val="NoSpacing"/>
        <w:rPr>
          <w:rFonts w:ascii="Times New Roman" w:hAnsi="Times New Roman" w:cs="Times New Roman"/>
        </w:rPr>
      </w:pPr>
    </w:p>
    <w:p w14:paraId="4E87ED88"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Факс:</w:t>
      </w:r>
      <w:r w:rsidRPr="007C7677">
        <w:rPr>
          <w:rFonts w:ascii="Times New Roman" w:hAnsi="Times New Roman" w:cs="Times New Roman"/>
        </w:rPr>
        <w:tab/>
      </w:r>
      <w:r w:rsidRPr="007C7677">
        <w:rPr>
          <w:rFonts w:ascii="Times New Roman" w:hAnsi="Times New Roman" w:cs="Times New Roman"/>
        </w:rPr>
        <w:tab/>
      </w:r>
      <w:r w:rsidRPr="007C7677">
        <w:rPr>
          <w:rFonts w:ascii="Times New Roman" w:hAnsi="Times New Roman" w:cs="Times New Roman"/>
        </w:rPr>
        <w:tab/>
        <w:t>____________________________________</w:t>
      </w:r>
    </w:p>
    <w:p w14:paraId="4FB06328" w14:textId="77777777" w:rsidR="00D32A2C" w:rsidRPr="007C7677" w:rsidRDefault="00D32A2C" w:rsidP="00D32A2C">
      <w:pPr>
        <w:pStyle w:val="NoSpacing"/>
        <w:rPr>
          <w:rFonts w:ascii="Times New Roman" w:hAnsi="Times New Roman" w:cs="Times New Roman"/>
        </w:rPr>
      </w:pPr>
    </w:p>
    <w:p w14:paraId="3CD8CCD3"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E-mail:</w:t>
      </w:r>
      <w:r w:rsidRPr="007C7677">
        <w:rPr>
          <w:rFonts w:ascii="Times New Roman" w:hAnsi="Times New Roman" w:cs="Times New Roman"/>
        </w:rPr>
        <w:tab/>
      </w:r>
      <w:r w:rsidRPr="007C7677">
        <w:rPr>
          <w:rFonts w:ascii="Times New Roman" w:hAnsi="Times New Roman" w:cs="Times New Roman"/>
        </w:rPr>
        <w:tab/>
      </w:r>
      <w:r w:rsidRPr="007C7677">
        <w:rPr>
          <w:rFonts w:ascii="Times New Roman" w:hAnsi="Times New Roman" w:cs="Times New Roman"/>
        </w:rPr>
        <w:tab/>
        <w:t>____________________________________</w:t>
      </w:r>
      <w:r w:rsidRPr="007C7677">
        <w:rPr>
          <w:rFonts w:ascii="Times New Roman" w:hAnsi="Times New Roman" w:cs="Times New Roman"/>
        </w:rPr>
        <w:tab/>
      </w:r>
      <w:r w:rsidRPr="007C7677">
        <w:rPr>
          <w:rFonts w:ascii="Times New Roman" w:hAnsi="Times New Roman" w:cs="Times New Roman"/>
        </w:rPr>
        <w:tab/>
      </w:r>
    </w:p>
    <w:p w14:paraId="64368594" w14:textId="77777777" w:rsidR="00D32A2C" w:rsidRPr="007C7677" w:rsidRDefault="00D32A2C" w:rsidP="00D32A2C">
      <w:pPr>
        <w:pStyle w:val="NoSpacing"/>
        <w:rPr>
          <w:rFonts w:ascii="Times New Roman" w:hAnsi="Times New Roman" w:cs="Times New Roman"/>
        </w:rPr>
      </w:pPr>
    </w:p>
    <w:p w14:paraId="1AAF712F"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Термін дії заявки:</w:t>
      </w:r>
      <w:r w:rsidRPr="007C7677">
        <w:rPr>
          <w:rFonts w:ascii="Times New Roman" w:hAnsi="Times New Roman" w:cs="Times New Roman"/>
        </w:rPr>
        <w:tab/>
        <w:t>____________________________________</w:t>
      </w:r>
    </w:p>
    <w:p w14:paraId="5795D98F" w14:textId="77777777" w:rsidR="00D32A2C" w:rsidRPr="007C7677" w:rsidRDefault="00D32A2C" w:rsidP="00D32A2C">
      <w:pPr>
        <w:pStyle w:val="NoSpacing"/>
        <w:rPr>
          <w:rFonts w:ascii="Times New Roman" w:hAnsi="Times New Roman" w:cs="Times New Roman"/>
        </w:rPr>
      </w:pPr>
    </w:p>
    <w:p w14:paraId="2AC839B6"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Валюта заявки:</w:t>
      </w:r>
      <w:r w:rsidRPr="007C7677">
        <w:rPr>
          <w:rFonts w:ascii="Times New Roman" w:hAnsi="Times New Roman" w:cs="Times New Roman"/>
        </w:rPr>
        <w:tab/>
        <w:t>____________________________________</w:t>
      </w:r>
      <w:r w:rsidRPr="007C7677">
        <w:rPr>
          <w:rFonts w:ascii="Times New Roman" w:hAnsi="Times New Roman" w:cs="Times New Roman"/>
        </w:rPr>
        <w:tab/>
      </w:r>
    </w:p>
    <w:p w14:paraId="5E5AD122" w14:textId="77777777" w:rsidR="00D32A2C" w:rsidRPr="007C7677" w:rsidRDefault="00D32A2C" w:rsidP="00D32A2C">
      <w:pPr>
        <w:pStyle w:val="NoSpacing"/>
        <w:rPr>
          <w:rFonts w:ascii="Times New Roman" w:hAnsi="Times New Roman" w:cs="Times New Roman"/>
        </w:rPr>
      </w:pPr>
    </w:p>
    <w:p w14:paraId="5D15F345"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 xml:space="preserve">Після ознайомлення із ціною та комісією ЮНІСЕФ, викладеними в особливих умовах та положеннях, вкажіть, які із нижче наведених умов оплати пропонуються Вами: </w:t>
      </w:r>
    </w:p>
    <w:p w14:paraId="2E2289D1"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10 днів 3.0%_________15 днів 2.5%____________20 днів 2.0%____________30 днів нетто_______</w:t>
      </w:r>
      <w:r w:rsidRPr="007C7677">
        <w:rPr>
          <w:rFonts w:ascii="Times New Roman" w:hAnsi="Times New Roman" w:cs="Times New Roman"/>
        </w:rPr>
        <w:tab/>
      </w:r>
    </w:p>
    <w:p w14:paraId="7E0DD20A" w14:textId="77777777" w:rsidR="00D32A2C" w:rsidRPr="007C7677" w:rsidRDefault="00D32A2C" w:rsidP="00D32A2C">
      <w:pPr>
        <w:pStyle w:val="NoSpacing"/>
        <w:rPr>
          <w:rFonts w:ascii="Times New Roman" w:hAnsi="Times New Roman" w:cs="Times New Roman"/>
        </w:rPr>
      </w:pPr>
      <w:r w:rsidRPr="007C7677">
        <w:rPr>
          <w:rFonts w:ascii="Times New Roman" w:hAnsi="Times New Roman" w:cs="Times New Roman"/>
        </w:rPr>
        <w:t>Інші знижки _________________</w:t>
      </w:r>
    </w:p>
    <w:p w14:paraId="733FD5E5" w14:textId="77777777" w:rsidR="00D32A2C" w:rsidRPr="007C7677" w:rsidRDefault="00D32A2C" w:rsidP="00D32A2C">
      <w:pPr>
        <w:pStyle w:val="NoSpacing"/>
        <w:rPr>
          <w:rFonts w:ascii="Times New Roman" w:hAnsi="Times New Roman" w:cs="Times New Roman"/>
        </w:rPr>
      </w:pPr>
    </w:p>
    <w:p w14:paraId="72FDB397" w14:textId="77777777" w:rsidR="00D32A2C" w:rsidRPr="007C7677" w:rsidRDefault="00D32A2C" w:rsidP="00D32A2C">
      <w:pPr>
        <w:pStyle w:val="NoSpacing"/>
        <w:rPr>
          <w:rFonts w:ascii="Times New Roman" w:hAnsi="Times New Roman" w:cs="Times New Roman"/>
        </w:rPr>
      </w:pPr>
    </w:p>
    <w:p w14:paraId="4FB114BD" w14:textId="77777777" w:rsidR="00BF5090" w:rsidRPr="007C7677" w:rsidRDefault="00BF5090" w:rsidP="00D32A2C">
      <w:pPr>
        <w:pStyle w:val="NoSpacing"/>
        <w:rPr>
          <w:rFonts w:ascii="Times New Roman" w:hAnsi="Times New Roman" w:cs="Times New Roman"/>
        </w:rPr>
      </w:pPr>
    </w:p>
    <w:p w14:paraId="57756A94" w14:textId="77777777" w:rsidR="00BF5090" w:rsidRPr="007C7677" w:rsidRDefault="00BF5090" w:rsidP="00D32A2C">
      <w:pPr>
        <w:pStyle w:val="NoSpacing"/>
        <w:rPr>
          <w:rFonts w:ascii="Times New Roman" w:hAnsi="Times New Roman" w:cs="Times New Roman"/>
        </w:rPr>
      </w:pPr>
    </w:p>
    <w:p w14:paraId="236A2C19" w14:textId="77777777" w:rsidR="007D1E92" w:rsidRPr="007C7677" w:rsidRDefault="007D1E92" w:rsidP="00D32A2C">
      <w:pPr>
        <w:pStyle w:val="NoSpacing"/>
        <w:rPr>
          <w:rFonts w:ascii="Times New Roman" w:hAnsi="Times New Roman" w:cs="Times New Roman"/>
        </w:rPr>
      </w:pPr>
    </w:p>
    <w:p w14:paraId="65C376EA" w14:textId="77777777" w:rsidR="007D1E92" w:rsidRPr="007C7677" w:rsidRDefault="007D1E92" w:rsidP="00D32A2C">
      <w:pPr>
        <w:pStyle w:val="NoSpacing"/>
        <w:rPr>
          <w:rFonts w:ascii="Times New Roman" w:hAnsi="Times New Roman" w:cs="Times New Roman"/>
        </w:rPr>
      </w:pPr>
    </w:p>
    <w:p w14:paraId="5742FA5D" w14:textId="77777777" w:rsidR="007D1E92" w:rsidRPr="007C7677" w:rsidRDefault="007D1E92" w:rsidP="00D32A2C">
      <w:pPr>
        <w:pStyle w:val="NoSpacing"/>
        <w:rPr>
          <w:rFonts w:ascii="Times New Roman" w:hAnsi="Times New Roman" w:cs="Times New Roman"/>
        </w:rPr>
      </w:pPr>
    </w:p>
    <w:p w14:paraId="6D08B653" w14:textId="77777777" w:rsidR="007D1E92" w:rsidRPr="007C7677" w:rsidRDefault="007D1E92" w:rsidP="00D32A2C">
      <w:pPr>
        <w:pStyle w:val="NoSpacing"/>
        <w:rPr>
          <w:rFonts w:ascii="Times New Roman" w:hAnsi="Times New Roman" w:cs="Times New Roman"/>
        </w:rPr>
      </w:pPr>
    </w:p>
    <w:p w14:paraId="0C6C9EFC" w14:textId="77777777" w:rsidR="007D1E92" w:rsidRPr="007C7677" w:rsidRDefault="007D1E92" w:rsidP="00D32A2C">
      <w:pPr>
        <w:pStyle w:val="NoSpacing"/>
        <w:rPr>
          <w:rFonts w:ascii="Times New Roman" w:hAnsi="Times New Roman" w:cs="Times New Roman"/>
        </w:rPr>
      </w:pPr>
    </w:p>
    <w:p w14:paraId="6E19E855" w14:textId="086E5B36" w:rsidR="00D32A2C" w:rsidRPr="007C7677" w:rsidRDefault="00B6143D" w:rsidP="00D32A2C">
      <w:pPr>
        <w:pStyle w:val="NoSpacing"/>
        <w:rPr>
          <w:rFonts w:ascii="Times New Roman" w:hAnsi="Times New Roman" w:cs="Times New Roman"/>
        </w:rPr>
      </w:pPr>
      <w:r w:rsidRPr="007C7677">
        <w:rPr>
          <w:rFonts w:ascii="Times New Roman" w:hAnsi="Times New Roman" w:cs="Times New Roman"/>
        </w:rPr>
        <w:lastRenderedPageBreak/>
        <w:t>00010</w:t>
      </w:r>
      <w:r w:rsidR="00314BB8" w:rsidRPr="007C7677">
        <w:rPr>
          <w:rFonts w:ascii="Times New Roman" w:hAnsi="Times New Roman" w:cs="Times New Roman"/>
        </w:rPr>
        <w:t>-00</w:t>
      </w:r>
      <w:r w:rsidR="008B0730" w:rsidRPr="007C7677">
        <w:rPr>
          <w:rFonts w:ascii="Times New Roman" w:hAnsi="Times New Roman" w:cs="Times New Roman"/>
        </w:rPr>
        <w:t>1</w:t>
      </w:r>
      <w:r w:rsidR="001C43D6">
        <w:rPr>
          <w:rFonts w:ascii="Times New Roman" w:hAnsi="Times New Roman" w:cs="Times New Roman"/>
        </w:rPr>
        <w:t>2</w:t>
      </w:r>
      <w:r w:rsidR="00314BB8" w:rsidRPr="007C7677">
        <w:rPr>
          <w:rFonts w:ascii="Times New Roman" w:hAnsi="Times New Roman" w:cs="Times New Roman"/>
        </w:rPr>
        <w:t>0</w:t>
      </w:r>
      <w:r w:rsidRPr="007C7677">
        <w:rPr>
          <w:rFonts w:ascii="Times New Roman" w:hAnsi="Times New Roman" w:cs="Times New Roman"/>
        </w:rPr>
        <w:t xml:space="preserve">: </w:t>
      </w:r>
      <w:r w:rsidR="00D32A2C" w:rsidRPr="007C7677">
        <w:rPr>
          <w:rFonts w:ascii="Times New Roman" w:hAnsi="Times New Roman" w:cs="Times New Roman"/>
        </w:rPr>
        <w:t>деталі у додатку</w:t>
      </w:r>
    </w:p>
    <w:p w14:paraId="72F30920" w14:textId="77777777" w:rsidR="00D32A2C" w:rsidRPr="007C7677" w:rsidRDefault="00D32A2C" w:rsidP="00D32A2C">
      <w:pPr>
        <w:pStyle w:val="NoSpacing"/>
        <w:rPr>
          <w:b/>
        </w:rPr>
      </w:pPr>
    </w:p>
    <w:p w14:paraId="70B20164" w14:textId="77777777" w:rsidR="00D32A2C" w:rsidRPr="007C7677" w:rsidRDefault="00D32A2C" w:rsidP="00D32A2C">
      <w:pPr>
        <w:pStyle w:val="NoSpacing"/>
        <w:rPr>
          <w:b/>
        </w:rPr>
      </w:pPr>
    </w:p>
    <w:p w14:paraId="77EC4167" w14:textId="77777777" w:rsidR="00D32A2C" w:rsidRPr="007C7677" w:rsidRDefault="00D32A2C" w:rsidP="00D32A2C">
      <w:pPr>
        <w:pStyle w:val="NoSpacing"/>
        <w:rPr>
          <w:b/>
        </w:rPr>
      </w:pPr>
    </w:p>
    <w:p w14:paraId="3D95F1CC" w14:textId="77777777" w:rsidR="00D32A2C" w:rsidRPr="007C7677" w:rsidRDefault="00D32A2C" w:rsidP="00D32A2C">
      <w:pPr>
        <w:pStyle w:val="NoSpacing"/>
        <w:rPr>
          <w:rFonts w:ascii="Times New Roman" w:hAnsi="Times New Roman" w:cs="Times New Roman"/>
        </w:rPr>
      </w:pPr>
    </w:p>
    <w:p w14:paraId="3C69EFCF" w14:textId="77777777" w:rsidR="00D32A2C" w:rsidRPr="007C7677" w:rsidRDefault="00D32A2C" w:rsidP="00D32A2C">
      <w:pPr>
        <w:pStyle w:val="NoSpacing"/>
        <w:rPr>
          <w:rFonts w:ascii="Times New Roman" w:hAnsi="Times New Roman" w:cs="Times New Roman"/>
          <w:b/>
        </w:rPr>
      </w:pPr>
      <w:r w:rsidRPr="007C7677">
        <w:rPr>
          <w:rFonts w:ascii="Times New Roman" w:hAnsi="Times New Roman" w:cs="Times New Roman"/>
          <w:b/>
          <w:sz w:val="24"/>
          <w:szCs w:val="24"/>
        </w:rPr>
        <w:t xml:space="preserve">Загальна сума грн., включаючи всі витрати (без ПДВ) </w:t>
      </w:r>
    </w:p>
    <w:p w14:paraId="4721A3BA" w14:textId="77777777" w:rsidR="00D32A2C" w:rsidRPr="007C7677" w:rsidRDefault="00D32A2C" w:rsidP="00D32A2C">
      <w:pPr>
        <w:pStyle w:val="NoSpacing"/>
        <w:rPr>
          <w:rFonts w:ascii="Times New Roman" w:hAnsi="Times New Roman" w:cs="Times New Roman"/>
          <w:b/>
          <w:sz w:val="24"/>
          <w:szCs w:val="24"/>
        </w:rPr>
      </w:pPr>
    </w:p>
    <w:p w14:paraId="7092F401" w14:textId="77777777" w:rsidR="00D32A2C" w:rsidRPr="007C7677" w:rsidRDefault="00D32A2C" w:rsidP="00D32A2C">
      <w:pPr>
        <w:pStyle w:val="NoSpacing"/>
        <w:rPr>
          <w:rFonts w:ascii="Times New Roman" w:hAnsi="Times New Roman" w:cs="Times New Roman"/>
          <w:b/>
          <w:sz w:val="24"/>
          <w:szCs w:val="24"/>
        </w:rPr>
      </w:pPr>
      <w:r w:rsidRPr="007C7677">
        <w:rPr>
          <w:rFonts w:ascii="Times New Roman" w:hAnsi="Times New Roman" w:cs="Times New Roman"/>
          <w:b/>
          <w:sz w:val="24"/>
          <w:szCs w:val="24"/>
        </w:rPr>
        <w:t>Вказати строк виконання замовлення в календарних днях (від замовлення до доставки)</w:t>
      </w:r>
    </w:p>
    <w:p w14:paraId="50A7B79C" w14:textId="77777777" w:rsidR="00D32A2C" w:rsidRPr="007C7677" w:rsidRDefault="00D32A2C" w:rsidP="00D32A2C">
      <w:pPr>
        <w:pStyle w:val="NoSpacing"/>
        <w:rPr>
          <w:rFonts w:ascii="Times New Roman" w:hAnsi="Times New Roman" w:cs="Times New Roman"/>
        </w:rPr>
      </w:pPr>
    </w:p>
    <w:p w14:paraId="4D3BAF37" w14:textId="77777777" w:rsidR="00D32A2C" w:rsidRPr="007C7677" w:rsidRDefault="00D32A2C" w:rsidP="00D32A2C">
      <w:pPr>
        <w:pStyle w:val="NoSpacing"/>
        <w:rPr>
          <w:rFonts w:ascii="Times New Roman" w:hAnsi="Times New Roman" w:cs="Times New Roman"/>
        </w:rPr>
      </w:pPr>
    </w:p>
    <w:p w14:paraId="05BDBF21" w14:textId="77777777" w:rsidR="00D32A2C" w:rsidRPr="007C7677" w:rsidRDefault="00D32A2C" w:rsidP="00D32A2C">
      <w:pPr>
        <w:pStyle w:val="NoSpacing"/>
        <w:rPr>
          <w:rFonts w:ascii="Times New Roman" w:hAnsi="Times New Roman" w:cs="Times New Roman"/>
        </w:rPr>
      </w:pPr>
    </w:p>
    <w:p w14:paraId="5B5A08EA" w14:textId="77777777" w:rsidR="00D32A2C" w:rsidRPr="007C7677" w:rsidRDefault="00D32A2C" w:rsidP="00D32A2C">
      <w:pPr>
        <w:pStyle w:val="NoSpacing"/>
        <w:rPr>
          <w:rFonts w:ascii="Times New Roman" w:hAnsi="Times New Roman" w:cs="Times New Roman"/>
        </w:rPr>
      </w:pPr>
    </w:p>
    <w:p w14:paraId="2814CE21" w14:textId="77777777" w:rsidR="00D32A2C" w:rsidRPr="007C7677" w:rsidRDefault="00D32A2C" w:rsidP="00D32A2C">
      <w:pPr>
        <w:pStyle w:val="NoSpacing"/>
        <w:rPr>
          <w:rFonts w:ascii="Times New Roman" w:hAnsi="Times New Roman" w:cs="Times New Roman"/>
        </w:rPr>
      </w:pPr>
    </w:p>
    <w:p w14:paraId="413488A7" w14:textId="77777777" w:rsidR="00D32A2C" w:rsidRPr="007C7677" w:rsidRDefault="00D32A2C" w:rsidP="00D32A2C">
      <w:pPr>
        <w:pStyle w:val="NoSpacing"/>
        <w:rPr>
          <w:rFonts w:ascii="Times New Roman" w:hAnsi="Times New Roman" w:cs="Times New Roman"/>
        </w:rPr>
      </w:pPr>
    </w:p>
    <w:p w14:paraId="788993CB" w14:textId="77777777" w:rsidR="00BF5090" w:rsidRPr="007C7677" w:rsidRDefault="00BF5090" w:rsidP="00D32A2C">
      <w:pPr>
        <w:pStyle w:val="NoSpacing"/>
        <w:rPr>
          <w:rFonts w:ascii="Times New Roman" w:hAnsi="Times New Roman" w:cs="Times New Roman"/>
        </w:rPr>
      </w:pPr>
    </w:p>
    <w:p w14:paraId="50F7DDBD" w14:textId="77777777" w:rsidR="00BF5090" w:rsidRPr="007C7677" w:rsidRDefault="00BF5090" w:rsidP="00D32A2C">
      <w:pPr>
        <w:pStyle w:val="NoSpacing"/>
        <w:rPr>
          <w:rFonts w:ascii="Times New Roman" w:hAnsi="Times New Roman" w:cs="Times New Roman"/>
        </w:rPr>
      </w:pPr>
    </w:p>
    <w:p w14:paraId="50027367" w14:textId="77777777" w:rsidR="00BF5090" w:rsidRPr="007C7677" w:rsidRDefault="00BF5090" w:rsidP="00D32A2C">
      <w:pPr>
        <w:pStyle w:val="NoSpacing"/>
        <w:rPr>
          <w:rFonts w:ascii="Times New Roman" w:hAnsi="Times New Roman" w:cs="Times New Roman"/>
        </w:rPr>
      </w:pPr>
    </w:p>
    <w:p w14:paraId="091204CC" w14:textId="77777777" w:rsidR="00BF5090" w:rsidRPr="007C7677" w:rsidRDefault="00BF5090" w:rsidP="00D32A2C">
      <w:pPr>
        <w:pStyle w:val="NoSpacing"/>
        <w:rPr>
          <w:rFonts w:ascii="Times New Roman" w:hAnsi="Times New Roman" w:cs="Times New Roman"/>
        </w:rPr>
      </w:pPr>
    </w:p>
    <w:p w14:paraId="134EB970" w14:textId="77777777" w:rsidR="00BF5090" w:rsidRPr="007C7677" w:rsidRDefault="00BF5090" w:rsidP="00D32A2C">
      <w:pPr>
        <w:pStyle w:val="NoSpacing"/>
        <w:rPr>
          <w:rFonts w:ascii="Times New Roman" w:hAnsi="Times New Roman" w:cs="Times New Roman"/>
        </w:rPr>
      </w:pPr>
    </w:p>
    <w:p w14:paraId="4E2CC16C" w14:textId="77777777" w:rsidR="00BF5090" w:rsidRPr="007C7677" w:rsidRDefault="00BF5090" w:rsidP="00D32A2C">
      <w:pPr>
        <w:pStyle w:val="NoSpacing"/>
        <w:rPr>
          <w:rFonts w:ascii="Times New Roman" w:hAnsi="Times New Roman" w:cs="Times New Roman"/>
        </w:rPr>
      </w:pPr>
    </w:p>
    <w:p w14:paraId="26052DDE" w14:textId="77777777" w:rsidR="00BF5090" w:rsidRPr="007C7677" w:rsidRDefault="00BF5090" w:rsidP="00D32A2C">
      <w:pPr>
        <w:pStyle w:val="NoSpacing"/>
        <w:rPr>
          <w:rFonts w:ascii="Times New Roman" w:hAnsi="Times New Roman" w:cs="Times New Roman"/>
        </w:rPr>
      </w:pPr>
    </w:p>
    <w:p w14:paraId="2FBD6B20" w14:textId="77777777" w:rsidR="00BF5090" w:rsidRPr="007C7677" w:rsidRDefault="00BF5090" w:rsidP="00D32A2C">
      <w:pPr>
        <w:pStyle w:val="NoSpacing"/>
        <w:rPr>
          <w:rFonts w:ascii="Times New Roman" w:hAnsi="Times New Roman" w:cs="Times New Roman"/>
        </w:rPr>
      </w:pPr>
    </w:p>
    <w:p w14:paraId="10C37D6D" w14:textId="77777777" w:rsidR="00BF5090" w:rsidRPr="007C7677" w:rsidRDefault="00BF5090" w:rsidP="00D32A2C">
      <w:pPr>
        <w:pStyle w:val="NoSpacing"/>
        <w:rPr>
          <w:rFonts w:ascii="Times New Roman" w:hAnsi="Times New Roman" w:cs="Times New Roman"/>
        </w:rPr>
      </w:pPr>
    </w:p>
    <w:p w14:paraId="36AF670F" w14:textId="77777777" w:rsidR="00BF5090" w:rsidRPr="007C7677" w:rsidRDefault="00BF5090" w:rsidP="00D32A2C">
      <w:pPr>
        <w:pStyle w:val="NoSpacing"/>
        <w:rPr>
          <w:rFonts w:ascii="Times New Roman" w:hAnsi="Times New Roman" w:cs="Times New Roman"/>
        </w:rPr>
      </w:pPr>
    </w:p>
    <w:p w14:paraId="02118797" w14:textId="77777777" w:rsidR="00BF5090" w:rsidRPr="007C7677" w:rsidRDefault="00BF5090" w:rsidP="00D32A2C">
      <w:pPr>
        <w:pStyle w:val="NoSpacing"/>
        <w:rPr>
          <w:rFonts w:ascii="Times New Roman" w:hAnsi="Times New Roman" w:cs="Times New Roman"/>
        </w:rPr>
      </w:pPr>
    </w:p>
    <w:p w14:paraId="758B56DD" w14:textId="77777777" w:rsidR="00BF5090" w:rsidRPr="007C7677" w:rsidRDefault="00BF5090" w:rsidP="00D32A2C">
      <w:pPr>
        <w:pStyle w:val="NoSpacing"/>
        <w:rPr>
          <w:rFonts w:ascii="Times New Roman" w:hAnsi="Times New Roman" w:cs="Times New Roman"/>
        </w:rPr>
      </w:pPr>
    </w:p>
    <w:p w14:paraId="7D90402A" w14:textId="77777777" w:rsidR="00BF5090" w:rsidRPr="007C7677" w:rsidRDefault="00BF5090" w:rsidP="00D32A2C">
      <w:pPr>
        <w:pStyle w:val="NoSpacing"/>
        <w:rPr>
          <w:rFonts w:ascii="Times New Roman" w:hAnsi="Times New Roman" w:cs="Times New Roman"/>
        </w:rPr>
      </w:pPr>
    </w:p>
    <w:p w14:paraId="21FA80F9" w14:textId="77777777" w:rsidR="00BF5090" w:rsidRPr="007C7677" w:rsidRDefault="00BF5090" w:rsidP="00D32A2C">
      <w:pPr>
        <w:pStyle w:val="NoSpacing"/>
        <w:rPr>
          <w:rFonts w:ascii="Times New Roman" w:hAnsi="Times New Roman" w:cs="Times New Roman"/>
        </w:rPr>
      </w:pPr>
    </w:p>
    <w:p w14:paraId="223291B9" w14:textId="77777777" w:rsidR="00BF5090" w:rsidRPr="007C7677" w:rsidRDefault="00BF5090" w:rsidP="00D32A2C">
      <w:pPr>
        <w:pStyle w:val="NoSpacing"/>
        <w:rPr>
          <w:rFonts w:ascii="Times New Roman" w:hAnsi="Times New Roman" w:cs="Times New Roman"/>
        </w:rPr>
      </w:pPr>
    </w:p>
    <w:p w14:paraId="090D21B4" w14:textId="77777777" w:rsidR="00BF5090" w:rsidRPr="007C7677" w:rsidRDefault="00BF5090" w:rsidP="00D32A2C">
      <w:pPr>
        <w:pStyle w:val="NoSpacing"/>
        <w:rPr>
          <w:rFonts w:ascii="Times New Roman" w:hAnsi="Times New Roman" w:cs="Times New Roman"/>
        </w:rPr>
      </w:pPr>
    </w:p>
    <w:p w14:paraId="57D2B268" w14:textId="77777777" w:rsidR="00BF5090" w:rsidRPr="007C7677" w:rsidRDefault="00BF5090" w:rsidP="00D32A2C">
      <w:pPr>
        <w:pStyle w:val="NoSpacing"/>
        <w:rPr>
          <w:rFonts w:ascii="Times New Roman" w:hAnsi="Times New Roman" w:cs="Times New Roman"/>
        </w:rPr>
      </w:pPr>
    </w:p>
    <w:p w14:paraId="49132C94" w14:textId="77777777" w:rsidR="00BF5090" w:rsidRPr="007C7677" w:rsidRDefault="00BF5090" w:rsidP="00D32A2C">
      <w:pPr>
        <w:pStyle w:val="NoSpacing"/>
        <w:rPr>
          <w:rFonts w:ascii="Times New Roman" w:hAnsi="Times New Roman" w:cs="Times New Roman"/>
        </w:rPr>
      </w:pPr>
    </w:p>
    <w:p w14:paraId="7FA1F9B6" w14:textId="77777777" w:rsidR="00BF5090" w:rsidRPr="007C7677" w:rsidRDefault="00BF5090" w:rsidP="00D32A2C">
      <w:pPr>
        <w:pStyle w:val="NoSpacing"/>
        <w:rPr>
          <w:rFonts w:ascii="Times New Roman" w:hAnsi="Times New Roman" w:cs="Times New Roman"/>
        </w:rPr>
      </w:pPr>
    </w:p>
    <w:p w14:paraId="03F5B40E" w14:textId="77777777" w:rsidR="00BF5090" w:rsidRPr="007C7677" w:rsidRDefault="00BF5090" w:rsidP="00D32A2C">
      <w:pPr>
        <w:pStyle w:val="NoSpacing"/>
        <w:rPr>
          <w:rFonts w:ascii="Times New Roman" w:hAnsi="Times New Roman" w:cs="Times New Roman"/>
        </w:rPr>
      </w:pPr>
    </w:p>
    <w:p w14:paraId="04093729" w14:textId="77777777" w:rsidR="00BF5090" w:rsidRPr="007C7677" w:rsidRDefault="00BF5090" w:rsidP="00D32A2C">
      <w:pPr>
        <w:pStyle w:val="NoSpacing"/>
        <w:rPr>
          <w:rFonts w:ascii="Times New Roman" w:hAnsi="Times New Roman" w:cs="Times New Roman"/>
        </w:rPr>
      </w:pPr>
    </w:p>
    <w:p w14:paraId="7095CA9A" w14:textId="77777777" w:rsidR="00BF5090" w:rsidRPr="007C7677" w:rsidRDefault="00BF5090" w:rsidP="00D32A2C">
      <w:pPr>
        <w:pStyle w:val="NoSpacing"/>
        <w:rPr>
          <w:rFonts w:ascii="Times New Roman" w:hAnsi="Times New Roman" w:cs="Times New Roman"/>
        </w:rPr>
      </w:pPr>
    </w:p>
    <w:p w14:paraId="3D8A6451" w14:textId="77777777" w:rsidR="00BF5090" w:rsidRPr="007C7677" w:rsidRDefault="00BF5090" w:rsidP="00D32A2C">
      <w:pPr>
        <w:pStyle w:val="NoSpacing"/>
        <w:rPr>
          <w:rFonts w:ascii="Times New Roman" w:hAnsi="Times New Roman" w:cs="Times New Roman"/>
        </w:rPr>
      </w:pPr>
    </w:p>
    <w:p w14:paraId="01374056" w14:textId="77777777" w:rsidR="00BF5090" w:rsidRPr="007C7677" w:rsidRDefault="00BF5090" w:rsidP="00D32A2C">
      <w:pPr>
        <w:pStyle w:val="NoSpacing"/>
        <w:rPr>
          <w:rFonts w:ascii="Times New Roman" w:hAnsi="Times New Roman" w:cs="Times New Roman"/>
        </w:rPr>
      </w:pPr>
    </w:p>
    <w:p w14:paraId="3FABCC9A" w14:textId="77777777" w:rsidR="00BF5090" w:rsidRPr="007C7677" w:rsidRDefault="00BF5090" w:rsidP="00D32A2C">
      <w:pPr>
        <w:pStyle w:val="NoSpacing"/>
        <w:rPr>
          <w:rFonts w:ascii="Times New Roman" w:hAnsi="Times New Roman" w:cs="Times New Roman"/>
        </w:rPr>
      </w:pPr>
    </w:p>
    <w:p w14:paraId="3CD513FA" w14:textId="77777777" w:rsidR="00BF5090" w:rsidRPr="007C7677" w:rsidRDefault="00BF5090" w:rsidP="00D32A2C">
      <w:pPr>
        <w:pStyle w:val="NoSpacing"/>
        <w:rPr>
          <w:rFonts w:ascii="Times New Roman" w:hAnsi="Times New Roman" w:cs="Times New Roman"/>
        </w:rPr>
      </w:pPr>
    </w:p>
    <w:p w14:paraId="556C2F91" w14:textId="77777777" w:rsidR="00BF5090" w:rsidRPr="007C7677" w:rsidRDefault="00BF5090" w:rsidP="00D32A2C">
      <w:pPr>
        <w:pStyle w:val="NoSpacing"/>
        <w:rPr>
          <w:rFonts w:ascii="Times New Roman" w:hAnsi="Times New Roman" w:cs="Times New Roman"/>
        </w:rPr>
      </w:pPr>
    </w:p>
    <w:p w14:paraId="3269AE09" w14:textId="77777777" w:rsidR="00BF5090" w:rsidRPr="007C7677" w:rsidRDefault="00BF5090" w:rsidP="00D32A2C">
      <w:pPr>
        <w:pStyle w:val="NoSpacing"/>
        <w:rPr>
          <w:rFonts w:ascii="Times New Roman" w:hAnsi="Times New Roman" w:cs="Times New Roman"/>
        </w:rPr>
      </w:pPr>
    </w:p>
    <w:p w14:paraId="1B465960" w14:textId="77777777" w:rsidR="00BF5090" w:rsidRPr="007C7677" w:rsidRDefault="00BF5090" w:rsidP="00D32A2C">
      <w:pPr>
        <w:pStyle w:val="NoSpacing"/>
        <w:rPr>
          <w:rFonts w:ascii="Times New Roman" w:hAnsi="Times New Roman" w:cs="Times New Roman"/>
        </w:rPr>
      </w:pPr>
    </w:p>
    <w:p w14:paraId="74DF8400" w14:textId="77777777" w:rsidR="00BF5090" w:rsidRPr="007C7677" w:rsidRDefault="00BF5090" w:rsidP="00D32A2C">
      <w:pPr>
        <w:pStyle w:val="NoSpacing"/>
        <w:rPr>
          <w:rFonts w:ascii="Times New Roman" w:hAnsi="Times New Roman" w:cs="Times New Roman"/>
        </w:rPr>
      </w:pPr>
    </w:p>
    <w:p w14:paraId="3DD7E2D2" w14:textId="77777777" w:rsidR="00BF5090" w:rsidRPr="007C7677" w:rsidRDefault="00BF5090" w:rsidP="00D32A2C">
      <w:pPr>
        <w:pStyle w:val="NoSpacing"/>
        <w:rPr>
          <w:rFonts w:ascii="Times New Roman" w:hAnsi="Times New Roman" w:cs="Times New Roman"/>
        </w:rPr>
      </w:pPr>
    </w:p>
    <w:p w14:paraId="1E255EA5" w14:textId="77777777" w:rsidR="00BF5090" w:rsidRPr="007C7677" w:rsidRDefault="00BF5090" w:rsidP="00D32A2C">
      <w:pPr>
        <w:pStyle w:val="NoSpacing"/>
        <w:rPr>
          <w:rFonts w:ascii="Times New Roman" w:hAnsi="Times New Roman" w:cs="Times New Roman"/>
        </w:rPr>
      </w:pPr>
    </w:p>
    <w:p w14:paraId="1AAC96F1" w14:textId="77777777" w:rsidR="00BF5090" w:rsidRPr="007C7677" w:rsidRDefault="00BF5090" w:rsidP="00D32A2C">
      <w:pPr>
        <w:pStyle w:val="NoSpacing"/>
        <w:rPr>
          <w:rFonts w:ascii="Times New Roman" w:hAnsi="Times New Roman" w:cs="Times New Roman"/>
        </w:rPr>
      </w:pPr>
    </w:p>
    <w:p w14:paraId="6A275B76" w14:textId="77777777" w:rsidR="00BF5090" w:rsidRPr="007C7677" w:rsidRDefault="00BF5090" w:rsidP="00D32A2C">
      <w:pPr>
        <w:pStyle w:val="NoSpacing"/>
        <w:rPr>
          <w:rFonts w:ascii="Times New Roman" w:hAnsi="Times New Roman" w:cs="Times New Roman"/>
        </w:rPr>
      </w:pPr>
    </w:p>
    <w:p w14:paraId="02ECBBC0" w14:textId="77777777" w:rsidR="00BF5090" w:rsidRPr="007C7677" w:rsidRDefault="00BF5090" w:rsidP="00D32A2C">
      <w:pPr>
        <w:pStyle w:val="NoSpacing"/>
        <w:rPr>
          <w:rFonts w:ascii="Times New Roman" w:hAnsi="Times New Roman" w:cs="Times New Roman"/>
        </w:rPr>
      </w:pPr>
    </w:p>
    <w:p w14:paraId="4EEB6E38" w14:textId="77777777" w:rsidR="00BF5090" w:rsidRPr="007C7677" w:rsidRDefault="00BF5090" w:rsidP="00D32A2C">
      <w:pPr>
        <w:pStyle w:val="NoSpacing"/>
        <w:rPr>
          <w:rFonts w:ascii="Times New Roman" w:hAnsi="Times New Roman" w:cs="Times New Roman"/>
        </w:rPr>
      </w:pPr>
    </w:p>
    <w:p w14:paraId="38F04066" w14:textId="77777777" w:rsidR="00BF5090" w:rsidRPr="007C7677" w:rsidRDefault="00BF5090" w:rsidP="00D32A2C">
      <w:pPr>
        <w:pStyle w:val="NoSpacing"/>
        <w:rPr>
          <w:rFonts w:ascii="Times New Roman" w:hAnsi="Times New Roman" w:cs="Times New Roman"/>
        </w:rPr>
      </w:pPr>
    </w:p>
    <w:p w14:paraId="754D1D40" w14:textId="669EBB5D" w:rsidR="00BF5090" w:rsidRPr="007C7677" w:rsidRDefault="00BF5090" w:rsidP="00BF5090">
      <w:pPr>
        <w:pStyle w:val="NoSpacing"/>
        <w:jc w:val="right"/>
        <w:rPr>
          <w:rFonts w:ascii="Times New Roman" w:hAnsi="Times New Roman" w:cs="Times New Roman"/>
        </w:rPr>
      </w:pPr>
    </w:p>
    <w:p w14:paraId="182D480A" w14:textId="77777777" w:rsidR="00F81FCD" w:rsidRPr="007C7677" w:rsidRDefault="00D32A2C" w:rsidP="000B2ED5">
      <w:pPr>
        <w:autoSpaceDE/>
        <w:autoSpaceDN/>
        <w:spacing w:after="200" w:line="276" w:lineRule="auto"/>
        <w:jc w:val="both"/>
        <w:rPr>
          <w:b/>
          <w:lang w:val="uk-UA"/>
        </w:rPr>
      </w:pPr>
      <w:r w:rsidRPr="007C7677">
        <w:rPr>
          <w:lang w:val="uk-UA"/>
        </w:rPr>
        <w:br w:type="page"/>
      </w:r>
      <w:r w:rsidR="00F81FCD" w:rsidRPr="007C7677">
        <w:rPr>
          <w:b/>
          <w:color w:val="00B0F0"/>
          <w:lang w:val="ru-RU"/>
        </w:rPr>
        <w:lastRenderedPageBreak/>
        <w:t>ОСОБЛИВІ ПРИМІТКИ</w:t>
      </w:r>
    </w:p>
    <w:p w14:paraId="304127A6" w14:textId="5E97BE4B" w:rsidR="00F81FCD" w:rsidRPr="007C7677" w:rsidRDefault="00F81FCD" w:rsidP="00F81FCD">
      <w:pPr>
        <w:jc w:val="both"/>
        <w:rPr>
          <w:b/>
          <w:sz w:val="24"/>
          <w:szCs w:val="24"/>
          <w:lang w:val="uk-UA"/>
        </w:rPr>
      </w:pPr>
      <w:r w:rsidRPr="007C7677">
        <w:rPr>
          <w:sz w:val="24"/>
          <w:szCs w:val="24"/>
          <w:lang w:val="uk-UA"/>
        </w:rPr>
        <w:t xml:space="preserve">Метою даного Тендеру є отримання тендерних пропозицій для подальшого підписання </w:t>
      </w:r>
      <w:r w:rsidR="0047661A" w:rsidRPr="007C7677">
        <w:rPr>
          <w:sz w:val="24"/>
          <w:szCs w:val="24"/>
          <w:lang w:val="uk-UA"/>
        </w:rPr>
        <w:t>Д</w:t>
      </w:r>
      <w:r w:rsidR="00C028D1" w:rsidRPr="007C7677">
        <w:rPr>
          <w:sz w:val="24"/>
          <w:szCs w:val="24"/>
          <w:lang w:val="uk-UA"/>
        </w:rPr>
        <w:t>овгостроков</w:t>
      </w:r>
      <w:r w:rsidR="00F95003" w:rsidRPr="007C7677">
        <w:rPr>
          <w:sz w:val="24"/>
          <w:szCs w:val="24"/>
          <w:lang w:val="uk-UA"/>
        </w:rPr>
        <w:t xml:space="preserve">ої угоди </w:t>
      </w:r>
      <w:r w:rsidRPr="007C7677">
        <w:rPr>
          <w:sz w:val="24"/>
          <w:szCs w:val="24"/>
          <w:lang w:val="uk-UA"/>
        </w:rPr>
        <w:t>на закуп</w:t>
      </w:r>
      <w:r w:rsidR="00F95003" w:rsidRPr="007C7677">
        <w:rPr>
          <w:sz w:val="24"/>
          <w:szCs w:val="24"/>
          <w:lang w:val="uk-UA"/>
        </w:rPr>
        <w:t>івлю</w:t>
      </w:r>
      <w:r w:rsidRPr="007C7677">
        <w:rPr>
          <w:sz w:val="24"/>
          <w:szCs w:val="24"/>
          <w:lang w:val="uk-UA"/>
        </w:rPr>
        <w:t xml:space="preserve"> </w:t>
      </w:r>
      <w:r w:rsidR="00C70ECA" w:rsidRPr="00C70ECA">
        <w:rPr>
          <w:sz w:val="24"/>
          <w:szCs w:val="24"/>
          <w:lang w:val="uk-UA"/>
        </w:rPr>
        <w:t>Г</w:t>
      </w:r>
      <w:r w:rsidR="00C70ECA" w:rsidRPr="00C70ECA">
        <w:rPr>
          <w:sz w:val="24"/>
          <w:szCs w:val="24"/>
          <w:lang w:val="uk-UA"/>
        </w:rPr>
        <w:t xml:space="preserve">ігієнічних наборів </w:t>
      </w:r>
      <w:r w:rsidR="008B0730" w:rsidRPr="007C7677">
        <w:rPr>
          <w:sz w:val="24"/>
          <w:szCs w:val="24"/>
          <w:lang w:val="uk-UA"/>
        </w:rPr>
        <w:t>для ЮНІСЕФ Україна сроком дії 1 рік з можливістю продовження на 4 послідовних періоди триваліст</w:t>
      </w:r>
      <w:r w:rsidR="00E00980" w:rsidRPr="007C7677">
        <w:rPr>
          <w:sz w:val="24"/>
          <w:szCs w:val="24"/>
          <w:lang w:val="uk-UA"/>
        </w:rPr>
        <w:t>ю</w:t>
      </w:r>
      <w:r w:rsidR="008B0730" w:rsidRPr="007C7677">
        <w:rPr>
          <w:sz w:val="24"/>
          <w:szCs w:val="24"/>
          <w:lang w:val="uk-UA"/>
        </w:rPr>
        <w:t xml:space="preserve"> 12 місяців кожен за умови </w:t>
      </w:r>
      <w:r w:rsidR="00E00980" w:rsidRPr="007C7677">
        <w:rPr>
          <w:sz w:val="24"/>
          <w:szCs w:val="24"/>
          <w:lang w:val="uk-UA"/>
        </w:rPr>
        <w:t>вдалої співпраці</w:t>
      </w:r>
      <w:r w:rsidRPr="007C7677">
        <w:rPr>
          <w:sz w:val="24"/>
          <w:szCs w:val="24"/>
          <w:lang w:val="uk-UA"/>
        </w:rPr>
        <w:t>.</w:t>
      </w:r>
    </w:p>
    <w:p w14:paraId="4E9AE957" w14:textId="77777777" w:rsidR="00F81FCD" w:rsidRPr="007C7677" w:rsidRDefault="00F81FCD" w:rsidP="00F81FCD">
      <w:pPr>
        <w:jc w:val="both"/>
        <w:rPr>
          <w:b/>
          <w:sz w:val="24"/>
          <w:szCs w:val="24"/>
          <w:lang w:val="uk-UA"/>
        </w:rPr>
      </w:pPr>
    </w:p>
    <w:p w14:paraId="27F686DF" w14:textId="77777777" w:rsidR="00F81FCD" w:rsidRPr="007C7677" w:rsidRDefault="00F81FCD" w:rsidP="00F81FCD">
      <w:pPr>
        <w:jc w:val="both"/>
        <w:rPr>
          <w:b/>
          <w:sz w:val="24"/>
          <w:szCs w:val="24"/>
          <w:lang w:val="uk-UA"/>
        </w:rPr>
      </w:pPr>
      <w:r w:rsidRPr="007C7677">
        <w:rPr>
          <w:b/>
          <w:sz w:val="24"/>
          <w:szCs w:val="24"/>
          <w:lang w:val="uk-UA"/>
        </w:rPr>
        <w:t xml:space="preserve">КІНЦЕВА ДАТА НАДАННЯ ПРОПОЗИЦІЙ </w:t>
      </w:r>
    </w:p>
    <w:p w14:paraId="37A0F1CD" w14:textId="0B93FB97" w:rsidR="00F81FCD" w:rsidRPr="007C7677" w:rsidRDefault="001C43D6" w:rsidP="00F81FCD">
      <w:pPr>
        <w:jc w:val="both"/>
        <w:rPr>
          <w:sz w:val="24"/>
          <w:szCs w:val="24"/>
          <w:lang w:val="ru-RU"/>
        </w:rPr>
      </w:pPr>
      <w:r>
        <w:rPr>
          <w:sz w:val="24"/>
          <w:szCs w:val="24"/>
          <w:lang w:val="uk-UA"/>
        </w:rPr>
        <w:t>1</w:t>
      </w:r>
      <w:r w:rsidR="00315EA2" w:rsidRPr="003B6F6D">
        <w:rPr>
          <w:sz w:val="24"/>
          <w:szCs w:val="24"/>
          <w:lang w:val="ru-RU"/>
        </w:rPr>
        <w:t>3</w:t>
      </w:r>
      <w:r>
        <w:rPr>
          <w:sz w:val="24"/>
          <w:szCs w:val="24"/>
          <w:lang w:val="uk-UA"/>
        </w:rPr>
        <w:t xml:space="preserve"> травня</w:t>
      </w:r>
      <w:r w:rsidR="00F81FCD" w:rsidRPr="007C7677">
        <w:rPr>
          <w:sz w:val="24"/>
          <w:szCs w:val="24"/>
          <w:lang w:val="uk-UA"/>
        </w:rPr>
        <w:t xml:space="preserve"> </w:t>
      </w:r>
      <w:r w:rsidR="008B0730" w:rsidRPr="007C7677">
        <w:rPr>
          <w:sz w:val="24"/>
          <w:szCs w:val="24"/>
          <w:lang w:val="uk-UA"/>
        </w:rPr>
        <w:t>2021</w:t>
      </w:r>
      <w:r w:rsidR="00F81FCD" w:rsidRPr="007C7677">
        <w:rPr>
          <w:sz w:val="24"/>
          <w:szCs w:val="24"/>
          <w:lang w:val="uk-UA"/>
        </w:rPr>
        <w:t xml:space="preserve"> року, 15:00 за київським часом</w:t>
      </w:r>
    </w:p>
    <w:p w14:paraId="346928AE" w14:textId="77777777" w:rsidR="00F81FCD" w:rsidRPr="007C7677" w:rsidRDefault="00F81FCD" w:rsidP="00F81FCD">
      <w:pPr>
        <w:jc w:val="both"/>
        <w:rPr>
          <w:b/>
          <w:sz w:val="24"/>
          <w:szCs w:val="24"/>
          <w:lang w:val="uk-UA"/>
        </w:rPr>
      </w:pPr>
    </w:p>
    <w:p w14:paraId="414A6192" w14:textId="77777777" w:rsidR="00F81FCD" w:rsidRPr="007C7677" w:rsidRDefault="00F81FCD" w:rsidP="00F81FCD">
      <w:pPr>
        <w:jc w:val="both"/>
        <w:rPr>
          <w:b/>
          <w:sz w:val="24"/>
          <w:szCs w:val="24"/>
          <w:lang w:val="uk-UA"/>
        </w:rPr>
      </w:pPr>
      <w:r w:rsidRPr="007C7677">
        <w:rPr>
          <w:b/>
          <w:sz w:val="24"/>
          <w:szCs w:val="24"/>
          <w:lang w:val="uk-UA"/>
        </w:rPr>
        <w:t>УМОВИ ПОСТАВКИ</w:t>
      </w:r>
    </w:p>
    <w:p w14:paraId="5D8DE705" w14:textId="66EF75F2" w:rsidR="00F81FCD" w:rsidRPr="007C7677" w:rsidRDefault="00F81FCD" w:rsidP="00F81FCD">
      <w:pPr>
        <w:jc w:val="both"/>
        <w:rPr>
          <w:sz w:val="24"/>
          <w:szCs w:val="24"/>
          <w:lang w:val="uk-UA"/>
        </w:rPr>
      </w:pPr>
      <w:r w:rsidRPr="007C7677">
        <w:rPr>
          <w:sz w:val="24"/>
          <w:szCs w:val="24"/>
          <w:lang w:val="uk-UA"/>
        </w:rPr>
        <w:t xml:space="preserve">Товари мають бути поставлені та передані кінцевому отримувачеві: </w:t>
      </w:r>
    </w:p>
    <w:p w14:paraId="0B8CA74C" w14:textId="77777777" w:rsidR="00E00980" w:rsidRPr="007C7677" w:rsidRDefault="00E00980" w:rsidP="00F81FCD">
      <w:pPr>
        <w:jc w:val="both"/>
        <w:rPr>
          <w:sz w:val="24"/>
          <w:szCs w:val="24"/>
          <w:lang w:val="uk-UA"/>
        </w:rPr>
      </w:pPr>
    </w:p>
    <w:p w14:paraId="0ACBD6F3" w14:textId="08ED7757" w:rsidR="00E00980" w:rsidRPr="007C7677" w:rsidRDefault="00E00980" w:rsidP="00E00980">
      <w:pPr>
        <w:pStyle w:val="ListParagraph"/>
        <w:numPr>
          <w:ilvl w:val="0"/>
          <w:numId w:val="20"/>
        </w:numPr>
        <w:jc w:val="both"/>
        <w:rPr>
          <w:sz w:val="24"/>
          <w:szCs w:val="24"/>
          <w:lang w:val="uk-UA"/>
        </w:rPr>
      </w:pPr>
      <w:r w:rsidRPr="007C7677">
        <w:rPr>
          <w:sz w:val="24"/>
          <w:szCs w:val="24"/>
          <w:lang w:val="en-US"/>
        </w:rPr>
        <w:t>DDP</w:t>
      </w:r>
      <w:r w:rsidRPr="007C7677">
        <w:rPr>
          <w:sz w:val="24"/>
          <w:szCs w:val="24"/>
          <w:lang w:val="uk-UA"/>
        </w:rPr>
        <w:t xml:space="preserve"> склад компанії </w:t>
      </w:r>
      <w:r w:rsidRPr="007C7677">
        <w:rPr>
          <w:sz w:val="24"/>
          <w:szCs w:val="24"/>
          <w:lang w:val="en-US"/>
        </w:rPr>
        <w:t>DB</w:t>
      </w:r>
      <w:r w:rsidRPr="007C7677">
        <w:rPr>
          <w:sz w:val="24"/>
          <w:szCs w:val="24"/>
          <w:lang w:val="uk-UA"/>
        </w:rPr>
        <w:t xml:space="preserve"> </w:t>
      </w:r>
      <w:r w:rsidRPr="007C7677">
        <w:rPr>
          <w:sz w:val="24"/>
          <w:szCs w:val="24"/>
          <w:lang w:val="en-US"/>
        </w:rPr>
        <w:t>SCHENKER</w:t>
      </w:r>
      <w:r w:rsidRPr="007C7677">
        <w:rPr>
          <w:sz w:val="24"/>
          <w:szCs w:val="24"/>
          <w:lang w:val="uk-UA"/>
        </w:rPr>
        <w:t xml:space="preserve">: вул. Компресорна, 3, Білогородка, Україна </w:t>
      </w:r>
    </w:p>
    <w:p w14:paraId="27E48183" w14:textId="68E39639" w:rsidR="00F81FCD" w:rsidRPr="007C7677" w:rsidRDefault="00F81FCD" w:rsidP="00E00980">
      <w:pPr>
        <w:pStyle w:val="ListParagraph"/>
        <w:numPr>
          <w:ilvl w:val="0"/>
          <w:numId w:val="20"/>
        </w:numPr>
        <w:jc w:val="both"/>
        <w:rPr>
          <w:sz w:val="24"/>
          <w:szCs w:val="24"/>
          <w:lang w:val="uk-UA"/>
        </w:rPr>
      </w:pPr>
      <w:r w:rsidRPr="007C7677">
        <w:rPr>
          <w:sz w:val="24"/>
          <w:szCs w:val="24"/>
          <w:lang w:val="uk-UA"/>
        </w:rPr>
        <w:t>DDP</w:t>
      </w:r>
      <w:r w:rsidR="00E00980" w:rsidRPr="007C7677">
        <w:rPr>
          <w:sz w:val="24"/>
          <w:szCs w:val="24"/>
          <w:lang w:val="uk-UA"/>
        </w:rPr>
        <w:t xml:space="preserve"> </w:t>
      </w:r>
      <w:r w:rsidR="00081764">
        <w:rPr>
          <w:sz w:val="24"/>
          <w:szCs w:val="24"/>
          <w:lang w:val="uk-UA"/>
        </w:rPr>
        <w:t>Слов</w:t>
      </w:r>
      <w:r w:rsidR="00081764">
        <w:rPr>
          <w:sz w:val="24"/>
          <w:szCs w:val="24"/>
          <w:lang w:val="en-US"/>
        </w:rPr>
        <w:t>’</w:t>
      </w:r>
      <w:r w:rsidR="00081764">
        <w:rPr>
          <w:sz w:val="24"/>
          <w:szCs w:val="24"/>
          <w:lang w:val="uk-UA"/>
        </w:rPr>
        <w:t>янськ або Краматорськ</w:t>
      </w:r>
    </w:p>
    <w:p w14:paraId="654BDE08" w14:textId="55C82A44" w:rsidR="00EC3062" w:rsidRPr="007C7677" w:rsidRDefault="00885633" w:rsidP="00E00980">
      <w:pPr>
        <w:pStyle w:val="ListParagraph"/>
        <w:numPr>
          <w:ilvl w:val="0"/>
          <w:numId w:val="20"/>
        </w:numPr>
        <w:jc w:val="both"/>
        <w:rPr>
          <w:sz w:val="24"/>
          <w:szCs w:val="24"/>
          <w:lang w:val="uk-UA"/>
        </w:rPr>
      </w:pPr>
      <w:r w:rsidRPr="007C7677">
        <w:rPr>
          <w:sz w:val="24"/>
          <w:szCs w:val="24"/>
          <w:lang w:val="en-US"/>
        </w:rPr>
        <w:t>FCA</w:t>
      </w:r>
      <w:r w:rsidRPr="007C7677">
        <w:rPr>
          <w:sz w:val="24"/>
          <w:szCs w:val="24"/>
          <w:lang w:val="ru-RU"/>
        </w:rPr>
        <w:t xml:space="preserve">: </w:t>
      </w:r>
      <w:r w:rsidRPr="007C7677">
        <w:rPr>
          <w:sz w:val="24"/>
          <w:szCs w:val="24"/>
          <w:lang w:val="en-US"/>
        </w:rPr>
        <w:t>c</w:t>
      </w:r>
      <w:r w:rsidR="00034A8D" w:rsidRPr="007C7677">
        <w:rPr>
          <w:sz w:val="24"/>
          <w:szCs w:val="24"/>
          <w:lang w:val="uk-UA"/>
        </w:rPr>
        <w:t>амостійний забір зі складу постачальника.</w:t>
      </w:r>
    </w:p>
    <w:p w14:paraId="04493824" w14:textId="77777777" w:rsidR="00F81FCD" w:rsidRPr="007C7677" w:rsidRDefault="00F81FCD" w:rsidP="00F81FCD">
      <w:pPr>
        <w:jc w:val="both"/>
        <w:rPr>
          <w:b/>
          <w:sz w:val="24"/>
          <w:szCs w:val="24"/>
          <w:lang w:val="uk-UA"/>
        </w:rPr>
      </w:pPr>
    </w:p>
    <w:p w14:paraId="71658E96" w14:textId="77777777" w:rsidR="00E00980" w:rsidRPr="007C7677" w:rsidRDefault="00E00980" w:rsidP="00E00980">
      <w:pPr>
        <w:jc w:val="both"/>
        <w:rPr>
          <w:b/>
          <w:sz w:val="24"/>
          <w:szCs w:val="24"/>
          <w:lang w:val="uk-UA"/>
        </w:rPr>
      </w:pPr>
      <w:r w:rsidRPr="007C7677">
        <w:rPr>
          <w:b/>
          <w:sz w:val="24"/>
          <w:szCs w:val="24"/>
          <w:lang w:val="uk-UA"/>
        </w:rPr>
        <w:t>СПОСІБ НАДАННЯ ПРОПОЗИЦІЙ:</w:t>
      </w:r>
    </w:p>
    <w:p w14:paraId="601C127E" w14:textId="77777777" w:rsidR="00E00980" w:rsidRPr="007C7677" w:rsidRDefault="00E00980" w:rsidP="00E00980">
      <w:pPr>
        <w:autoSpaceDE/>
        <w:autoSpaceDN/>
        <w:jc w:val="both"/>
        <w:rPr>
          <w:sz w:val="24"/>
          <w:szCs w:val="24"/>
          <w:lang w:val="uk-UA"/>
        </w:rPr>
      </w:pPr>
    </w:p>
    <w:p w14:paraId="2FFE4B4F" w14:textId="77777777" w:rsidR="00E00980" w:rsidRPr="007C7677" w:rsidRDefault="00E00980" w:rsidP="00E00980">
      <w:pPr>
        <w:autoSpaceDE/>
        <w:jc w:val="both"/>
        <w:rPr>
          <w:sz w:val="24"/>
          <w:szCs w:val="24"/>
          <w:lang w:val="uk-UA"/>
        </w:rPr>
      </w:pPr>
      <w:r w:rsidRPr="007C7677">
        <w:rPr>
          <w:sz w:val="24"/>
          <w:szCs w:val="24"/>
          <w:lang w:val="uk-UA"/>
        </w:rPr>
        <w:t xml:space="preserve">Тендерні пропозиції мають бути надані електронною поштою на адресу </w:t>
      </w:r>
      <w:r w:rsidRPr="007C7677">
        <w:fldChar w:fldCharType="begin"/>
      </w:r>
      <w:r w:rsidRPr="007C7677">
        <w:rPr>
          <w:lang w:val="ru-RU"/>
        </w:rPr>
        <w:instrText xml:space="preserve"> </w:instrText>
      </w:r>
      <w:r w:rsidRPr="007C7677">
        <w:instrText>HYPERLINK</w:instrText>
      </w:r>
      <w:r w:rsidRPr="007C7677">
        <w:rPr>
          <w:lang w:val="ru-RU"/>
        </w:rPr>
        <w:instrText xml:space="preserve"> "</w:instrText>
      </w:r>
      <w:r w:rsidRPr="007C7677">
        <w:instrText>mailto</w:instrText>
      </w:r>
      <w:r w:rsidRPr="007C7677">
        <w:rPr>
          <w:lang w:val="ru-RU"/>
        </w:rPr>
        <w:instrText>:</w:instrText>
      </w:r>
      <w:r w:rsidRPr="007C7677">
        <w:instrText>ukrtender</w:instrText>
      </w:r>
      <w:r w:rsidRPr="007C7677">
        <w:rPr>
          <w:lang w:val="ru-RU"/>
        </w:rPr>
        <w:instrText>@</w:instrText>
      </w:r>
      <w:r w:rsidRPr="007C7677">
        <w:instrText>unicef</w:instrText>
      </w:r>
      <w:r w:rsidRPr="007C7677">
        <w:rPr>
          <w:lang w:val="ru-RU"/>
        </w:rPr>
        <w:instrText>.</w:instrText>
      </w:r>
      <w:r w:rsidRPr="007C7677">
        <w:instrText>org</w:instrText>
      </w:r>
      <w:r w:rsidRPr="007C7677">
        <w:rPr>
          <w:lang w:val="ru-RU"/>
        </w:rPr>
        <w:instrText xml:space="preserve">" </w:instrText>
      </w:r>
      <w:r w:rsidRPr="007C7677">
        <w:fldChar w:fldCharType="separate"/>
      </w:r>
      <w:r w:rsidRPr="007C7677">
        <w:rPr>
          <w:rStyle w:val="Hyperlink"/>
          <w:color w:val="auto"/>
          <w:sz w:val="24"/>
          <w:szCs w:val="24"/>
          <w:lang w:val="uk-UA"/>
        </w:rPr>
        <w:t>ukrtender@unicef.org</w:t>
      </w:r>
      <w:r w:rsidRPr="007C7677">
        <w:rPr>
          <w:rStyle w:val="Hyperlink"/>
          <w:color w:val="auto"/>
          <w:sz w:val="24"/>
          <w:szCs w:val="24"/>
          <w:lang w:val="uk-UA"/>
        </w:rPr>
        <w:fldChar w:fldCharType="end"/>
      </w:r>
      <w:r w:rsidRPr="007C7677">
        <w:rPr>
          <w:sz w:val="24"/>
          <w:szCs w:val="24"/>
          <w:lang w:val="uk-UA"/>
        </w:rPr>
        <w:t xml:space="preserve"> </w:t>
      </w:r>
    </w:p>
    <w:p w14:paraId="499BDFE1" w14:textId="77777777" w:rsidR="00E00980" w:rsidRPr="007C7677" w:rsidRDefault="00E00980" w:rsidP="00E00980">
      <w:pPr>
        <w:autoSpaceDE/>
        <w:jc w:val="both"/>
        <w:rPr>
          <w:sz w:val="24"/>
          <w:szCs w:val="24"/>
          <w:lang w:val="uk-UA"/>
        </w:rPr>
      </w:pPr>
    </w:p>
    <w:p w14:paraId="7BE88DD5" w14:textId="3E8B3E53" w:rsidR="00E00980" w:rsidRPr="007C7677" w:rsidRDefault="00E00980" w:rsidP="00E00980">
      <w:pPr>
        <w:autoSpaceDE/>
        <w:jc w:val="both"/>
        <w:rPr>
          <w:sz w:val="24"/>
          <w:szCs w:val="24"/>
          <w:lang w:val="uk-UA"/>
        </w:rPr>
      </w:pPr>
      <w:r w:rsidRPr="007C7677">
        <w:rPr>
          <w:sz w:val="24"/>
          <w:szCs w:val="24"/>
          <w:lang w:val="uk-UA"/>
        </w:rPr>
        <w:t xml:space="preserve">Тема електронного повідомлення має бути </w:t>
      </w:r>
      <w:r w:rsidR="00160318" w:rsidRPr="007C7677">
        <w:rPr>
          <w:sz w:val="24"/>
          <w:szCs w:val="24"/>
          <w:lang w:val="uk-UA"/>
        </w:rPr>
        <w:t>LITB-2021-</w:t>
      </w:r>
      <w:r w:rsidR="001C43D6">
        <w:rPr>
          <w:sz w:val="24"/>
          <w:szCs w:val="24"/>
          <w:lang w:val="uk-UA"/>
        </w:rPr>
        <w:t>9166482</w:t>
      </w:r>
    </w:p>
    <w:p w14:paraId="23960F14" w14:textId="77777777" w:rsidR="00E00980" w:rsidRPr="007C7677" w:rsidRDefault="00E00980" w:rsidP="00E00980">
      <w:pPr>
        <w:autoSpaceDE/>
        <w:autoSpaceDN/>
        <w:jc w:val="both"/>
        <w:rPr>
          <w:sz w:val="24"/>
          <w:szCs w:val="24"/>
          <w:lang w:val="uk-UA"/>
        </w:rPr>
      </w:pPr>
    </w:p>
    <w:p w14:paraId="4ECD3EEB" w14:textId="77777777" w:rsidR="00E00980" w:rsidRPr="007C7677" w:rsidRDefault="00E00980" w:rsidP="00E00980">
      <w:pPr>
        <w:jc w:val="both"/>
        <w:rPr>
          <w:sz w:val="24"/>
          <w:szCs w:val="24"/>
          <w:lang w:val="uk-UA"/>
        </w:rPr>
      </w:pPr>
      <w:r w:rsidRPr="007C7677">
        <w:rPr>
          <w:sz w:val="24"/>
          <w:szCs w:val="24"/>
          <w:lang w:val="uk-UA"/>
        </w:rPr>
        <w:t>Електронне повідомлення має містити захищену паролем папку із заповненими формою заявки, Додатком В та будь-якими іншими документами.</w:t>
      </w:r>
    </w:p>
    <w:p w14:paraId="32F3903E" w14:textId="77777777" w:rsidR="00E00980" w:rsidRPr="007C7677" w:rsidRDefault="00E00980" w:rsidP="00E00980">
      <w:pPr>
        <w:jc w:val="both"/>
        <w:rPr>
          <w:sz w:val="24"/>
          <w:szCs w:val="24"/>
          <w:lang w:val="uk-UA"/>
        </w:rPr>
      </w:pPr>
    </w:p>
    <w:p w14:paraId="44F17051" w14:textId="77777777" w:rsidR="00E00980" w:rsidRPr="007C7677" w:rsidRDefault="00E00980" w:rsidP="00E00980">
      <w:pPr>
        <w:jc w:val="both"/>
        <w:rPr>
          <w:sz w:val="24"/>
          <w:szCs w:val="24"/>
          <w:lang w:val="uk-UA"/>
        </w:rPr>
      </w:pPr>
      <w:r w:rsidRPr="007C7677">
        <w:rPr>
          <w:sz w:val="24"/>
          <w:szCs w:val="24"/>
          <w:lang w:val="uk-UA"/>
        </w:rPr>
        <w:t>Електронне повідомлення з пропозиціями не має містити паролю, його необхідно надати після кінцевої дати надання пропозицій і лише після отримання запиту ЮНІСЕФ про надання пароля.</w:t>
      </w:r>
    </w:p>
    <w:p w14:paraId="7D6EAC70" w14:textId="77777777" w:rsidR="00E00980" w:rsidRPr="007C7677" w:rsidRDefault="00E00980" w:rsidP="00E00980">
      <w:pPr>
        <w:autoSpaceDE/>
        <w:autoSpaceDN/>
        <w:jc w:val="both"/>
        <w:rPr>
          <w:sz w:val="24"/>
          <w:szCs w:val="24"/>
          <w:lang w:val="uk-UA"/>
        </w:rPr>
      </w:pPr>
    </w:p>
    <w:p w14:paraId="19DA3CCD" w14:textId="0C3B4568" w:rsidR="00E00980" w:rsidRPr="007C7677" w:rsidRDefault="00E00980" w:rsidP="00E00980">
      <w:pPr>
        <w:autoSpaceDE/>
        <w:jc w:val="both"/>
        <w:rPr>
          <w:sz w:val="24"/>
          <w:szCs w:val="24"/>
          <w:lang w:val="uk-UA"/>
        </w:rPr>
      </w:pPr>
      <w:r w:rsidRPr="007C7677">
        <w:rPr>
          <w:sz w:val="24"/>
          <w:szCs w:val="24"/>
          <w:lang w:val="uk-UA"/>
        </w:rPr>
        <w:t>Максимальний розмір одного електронного повідомлення має не перевищувати 25 МБ. У разі необхідності можна надіслати декілька електронних повідомлень з  темою _Частина1 / Частина 2 і т.д.</w:t>
      </w:r>
    </w:p>
    <w:p w14:paraId="645B3E8A" w14:textId="77777777" w:rsidR="00E00980" w:rsidRPr="007C7677" w:rsidRDefault="00E00980" w:rsidP="00E00980">
      <w:pPr>
        <w:autoSpaceDE/>
        <w:jc w:val="both"/>
        <w:rPr>
          <w:sz w:val="24"/>
          <w:szCs w:val="24"/>
          <w:lang w:val="uk-UA"/>
        </w:rPr>
      </w:pPr>
    </w:p>
    <w:p w14:paraId="1B7B2B92" w14:textId="77777777" w:rsidR="00E00980" w:rsidRPr="007C7677" w:rsidRDefault="00E00980" w:rsidP="00E00980">
      <w:pPr>
        <w:autoSpaceDE/>
        <w:jc w:val="both"/>
        <w:rPr>
          <w:sz w:val="24"/>
          <w:szCs w:val="24"/>
          <w:lang w:val="uk-UA"/>
        </w:rPr>
      </w:pPr>
      <w:r w:rsidRPr="007C7677">
        <w:rPr>
          <w:sz w:val="24"/>
          <w:szCs w:val="24"/>
          <w:lang w:val="uk-UA"/>
        </w:rPr>
        <w:t>Пропозиції подані інакше, вручну або на інші електронні адреси, не розглядатимуться.</w:t>
      </w:r>
    </w:p>
    <w:p w14:paraId="5F43480B" w14:textId="77777777" w:rsidR="00E00980" w:rsidRPr="007C7677" w:rsidRDefault="00E00980" w:rsidP="00E00980">
      <w:pPr>
        <w:autoSpaceDE/>
        <w:autoSpaceDN/>
        <w:spacing w:after="200" w:line="276" w:lineRule="auto"/>
        <w:rPr>
          <w:sz w:val="24"/>
          <w:szCs w:val="24"/>
          <w:lang w:val="uk-UA"/>
        </w:rPr>
      </w:pPr>
    </w:p>
    <w:p w14:paraId="332FBD31" w14:textId="77777777" w:rsidR="00E00980" w:rsidRPr="007C7677" w:rsidRDefault="00E00980" w:rsidP="00E00980">
      <w:pPr>
        <w:autoSpaceDE/>
        <w:jc w:val="both"/>
        <w:rPr>
          <w:b/>
          <w:sz w:val="24"/>
          <w:szCs w:val="24"/>
          <w:lang w:val="uk-UA"/>
        </w:rPr>
      </w:pPr>
      <w:r w:rsidRPr="007C7677">
        <w:rPr>
          <w:b/>
          <w:sz w:val="24"/>
          <w:szCs w:val="24"/>
          <w:lang w:val="uk-UA"/>
        </w:rPr>
        <w:t>ЧАСТКОВІ ПРОПОЗИЦІЇ</w:t>
      </w:r>
    </w:p>
    <w:p w14:paraId="4979C98E" w14:textId="77777777" w:rsidR="00E00980" w:rsidRPr="007C7677" w:rsidRDefault="00E00980" w:rsidP="00E00980">
      <w:pPr>
        <w:autoSpaceDE/>
        <w:jc w:val="both"/>
        <w:rPr>
          <w:b/>
          <w:sz w:val="24"/>
          <w:szCs w:val="24"/>
          <w:lang w:val="uk-UA"/>
        </w:rPr>
      </w:pPr>
    </w:p>
    <w:p w14:paraId="603634BC" w14:textId="5CEAC1B4" w:rsidR="00E00980" w:rsidRPr="007C7677" w:rsidRDefault="00E00980" w:rsidP="002B2167">
      <w:pPr>
        <w:pStyle w:val="Paragraph"/>
        <w:ind w:firstLine="11"/>
        <w:jc w:val="both"/>
        <w:rPr>
          <w:rFonts w:ascii="Times New Roman" w:eastAsia="Times New Roman" w:hAnsi="Times New Roman" w:cs="Times New Roman"/>
          <w:lang w:val="uk-UA" w:eastAsia="en-GB"/>
        </w:rPr>
      </w:pPr>
      <w:r w:rsidRPr="007C7677">
        <w:rPr>
          <w:rFonts w:ascii="Times New Roman" w:eastAsia="Times New Roman" w:hAnsi="Times New Roman" w:cs="Times New Roman"/>
          <w:lang w:val="uk-UA" w:eastAsia="en-GB"/>
        </w:rPr>
        <w:t>ЮНІСЕФ приймає часткові пропозиції</w:t>
      </w:r>
      <w:r w:rsidR="003B6F6D" w:rsidRPr="003B6F6D">
        <w:rPr>
          <w:rFonts w:ascii="Times New Roman" w:eastAsia="Times New Roman" w:hAnsi="Times New Roman" w:cs="Times New Roman"/>
          <w:lang w:val="ru-RU" w:eastAsia="en-GB"/>
        </w:rPr>
        <w:t xml:space="preserve"> - </w:t>
      </w:r>
      <w:r w:rsidRPr="007C7677">
        <w:rPr>
          <w:rFonts w:ascii="Times New Roman" w:eastAsia="Times New Roman" w:hAnsi="Times New Roman" w:cs="Times New Roman"/>
          <w:lang w:val="uk-UA" w:eastAsia="en-GB"/>
        </w:rPr>
        <w:t>Учасники Тендеру можуть надавати Тендерну пропозицію на</w:t>
      </w:r>
      <w:r w:rsidR="00160318" w:rsidRPr="007C7677">
        <w:rPr>
          <w:rFonts w:ascii="Times New Roman" w:eastAsia="Times New Roman" w:hAnsi="Times New Roman" w:cs="Times New Roman"/>
          <w:lang w:val="uk-UA" w:eastAsia="en-GB"/>
        </w:rPr>
        <w:t xml:space="preserve"> будь-яку позицію</w:t>
      </w:r>
      <w:r w:rsidR="00C66131" w:rsidRPr="00C66131">
        <w:rPr>
          <w:rFonts w:ascii="Times New Roman" w:eastAsia="Times New Roman" w:hAnsi="Times New Roman" w:cs="Times New Roman"/>
          <w:lang w:val="ru-RU" w:eastAsia="en-GB"/>
        </w:rPr>
        <w:t xml:space="preserve"> (10, 20…)</w:t>
      </w:r>
      <w:r w:rsidR="002B2167">
        <w:rPr>
          <w:rFonts w:ascii="Times New Roman" w:eastAsia="Times New Roman" w:hAnsi="Times New Roman" w:cs="Times New Roman"/>
          <w:lang w:val="ru-RU" w:eastAsia="en-GB"/>
        </w:rPr>
        <w:t>, але за умови, що пропозиція буде включати в себе всі компоненти запропонованої позиції</w:t>
      </w:r>
      <w:r w:rsidRPr="007C7677">
        <w:rPr>
          <w:rFonts w:ascii="Times New Roman" w:eastAsia="Times New Roman" w:hAnsi="Times New Roman" w:cs="Times New Roman"/>
          <w:lang w:val="uk-UA" w:eastAsia="en-GB"/>
        </w:rPr>
        <w:t>.</w:t>
      </w:r>
    </w:p>
    <w:p w14:paraId="1A91FC92" w14:textId="77777777" w:rsidR="00E00980" w:rsidRPr="007C7677" w:rsidRDefault="00E00980" w:rsidP="00E00980">
      <w:pPr>
        <w:autoSpaceDE/>
        <w:autoSpaceDN/>
        <w:spacing w:after="200" w:line="276" w:lineRule="auto"/>
        <w:rPr>
          <w:sz w:val="24"/>
          <w:szCs w:val="24"/>
          <w:lang w:val="uk-UA"/>
        </w:rPr>
      </w:pPr>
    </w:p>
    <w:p w14:paraId="6D933292" w14:textId="77777777" w:rsidR="00E00980" w:rsidRPr="007C7677" w:rsidRDefault="00E00980" w:rsidP="00E00980">
      <w:pPr>
        <w:pStyle w:val="Paragraph"/>
        <w:spacing w:line="240" w:lineRule="auto"/>
        <w:ind w:firstLine="11"/>
        <w:jc w:val="both"/>
        <w:rPr>
          <w:rFonts w:ascii="Times New Roman" w:eastAsia="Times New Roman" w:hAnsi="Times New Roman" w:cs="Times New Roman"/>
          <w:b/>
          <w:lang w:val="uk-UA" w:eastAsia="en-GB"/>
        </w:rPr>
      </w:pPr>
      <w:r w:rsidRPr="007C7677">
        <w:rPr>
          <w:rFonts w:ascii="Times New Roman" w:eastAsia="Times New Roman" w:hAnsi="Times New Roman" w:cs="Times New Roman"/>
          <w:b/>
          <w:lang w:val="uk-UA" w:eastAsia="en-GB"/>
        </w:rPr>
        <w:t>ПІДГОТУВАННЯ ПРОПОЗИЦІЇ</w:t>
      </w:r>
    </w:p>
    <w:p w14:paraId="4307FA75" w14:textId="77777777" w:rsidR="00E00980" w:rsidRPr="007C7677" w:rsidRDefault="00E00980" w:rsidP="00E00980">
      <w:pPr>
        <w:pStyle w:val="Paragraph"/>
        <w:spacing w:line="240" w:lineRule="auto"/>
        <w:ind w:firstLine="11"/>
        <w:jc w:val="both"/>
        <w:rPr>
          <w:rFonts w:ascii="Times New Roman" w:eastAsia="Times New Roman" w:hAnsi="Times New Roman" w:cs="Times New Roman"/>
          <w:lang w:val="uk-UA" w:eastAsia="en-GB"/>
        </w:rPr>
      </w:pPr>
    </w:p>
    <w:p w14:paraId="2420383E" w14:textId="77777777" w:rsidR="00E00980" w:rsidRPr="007C7677" w:rsidRDefault="00E00980" w:rsidP="00E00980">
      <w:pPr>
        <w:pStyle w:val="Paragraph"/>
        <w:spacing w:line="240" w:lineRule="auto"/>
        <w:ind w:firstLine="11"/>
        <w:jc w:val="both"/>
        <w:rPr>
          <w:rFonts w:ascii="Times New Roman" w:eastAsia="Times New Roman" w:hAnsi="Times New Roman" w:cs="Times New Roman"/>
          <w:lang w:val="uk-UA" w:eastAsia="en-GB"/>
        </w:rPr>
      </w:pPr>
      <w:r w:rsidRPr="007C7677">
        <w:rPr>
          <w:rFonts w:ascii="Times New Roman" w:eastAsia="Times New Roman" w:hAnsi="Times New Roman" w:cs="Times New Roman"/>
          <w:lang w:val="uk-UA" w:eastAsia="en-GB"/>
        </w:rPr>
        <w:t>Тендерна пропозиція, підготовлена Учасником тендера, оформлюються англійською, українською, російською мовами або їх комбінацією</w:t>
      </w:r>
    </w:p>
    <w:p w14:paraId="031A5EEB" w14:textId="77777777" w:rsidR="00E00980" w:rsidRPr="007C7677" w:rsidRDefault="00E00980" w:rsidP="00E00980">
      <w:pPr>
        <w:pStyle w:val="Paragraph"/>
        <w:spacing w:line="240" w:lineRule="auto"/>
        <w:ind w:firstLine="11"/>
        <w:jc w:val="both"/>
        <w:rPr>
          <w:rFonts w:ascii="Times New Roman" w:eastAsia="Times New Roman" w:hAnsi="Times New Roman" w:cs="Times New Roman"/>
          <w:lang w:val="uk-UA" w:eastAsia="en-GB"/>
        </w:rPr>
      </w:pPr>
    </w:p>
    <w:p w14:paraId="25B82049" w14:textId="77777777" w:rsidR="00E00980" w:rsidRPr="007C7677" w:rsidRDefault="00E00980" w:rsidP="00E00980">
      <w:pPr>
        <w:pStyle w:val="Paragraph"/>
        <w:spacing w:line="240" w:lineRule="auto"/>
        <w:ind w:firstLine="11"/>
        <w:jc w:val="both"/>
        <w:rPr>
          <w:rFonts w:ascii="Times New Roman" w:eastAsia="Times New Roman" w:hAnsi="Times New Roman" w:cs="Times New Roman"/>
          <w:lang w:val="uk-UA" w:eastAsia="en-GB"/>
        </w:rPr>
      </w:pPr>
      <w:r w:rsidRPr="007C7677">
        <w:rPr>
          <w:rFonts w:ascii="Times New Roman" w:eastAsia="Times New Roman" w:hAnsi="Times New Roman" w:cs="Times New Roman"/>
          <w:lang w:val="uk-UA" w:eastAsia="en-GB"/>
        </w:rPr>
        <w:t xml:space="preserve">Нижче наведені критерії допуску/не допуску пропозиції до технічної оцінки. У разі відсутності можливості надати будь-які з нищезазначених документів, Тендерна пропозиція може вважатися </w:t>
      </w:r>
      <w:r w:rsidRPr="007C7677">
        <w:rPr>
          <w:rFonts w:ascii="Times New Roman" w:eastAsia="Times New Roman" w:hAnsi="Times New Roman" w:cs="Times New Roman"/>
          <w:lang w:val="uk-UA" w:eastAsia="en-GB"/>
        </w:rPr>
        <w:lastRenderedPageBreak/>
        <w:t>технічно неприйнятною:</w:t>
      </w:r>
    </w:p>
    <w:p w14:paraId="23BB4BDE" w14:textId="77777777" w:rsidR="00E00980" w:rsidRPr="007C7677" w:rsidRDefault="00E00980" w:rsidP="00E00980">
      <w:pPr>
        <w:tabs>
          <w:tab w:val="left" w:pos="360"/>
        </w:tabs>
        <w:autoSpaceDE/>
        <w:autoSpaceDN/>
        <w:jc w:val="both"/>
        <w:rPr>
          <w:b/>
          <w:sz w:val="24"/>
          <w:szCs w:val="24"/>
          <w:lang w:val="uk-UA"/>
        </w:rPr>
      </w:pPr>
    </w:p>
    <w:p w14:paraId="635A48BB" w14:textId="77777777" w:rsidR="00E00980" w:rsidRPr="007C7677" w:rsidRDefault="00E00980" w:rsidP="00E00980">
      <w:pPr>
        <w:pStyle w:val="ListParagraph"/>
        <w:numPr>
          <w:ilvl w:val="0"/>
          <w:numId w:val="10"/>
        </w:numPr>
        <w:tabs>
          <w:tab w:val="left" w:pos="360"/>
        </w:tabs>
        <w:autoSpaceDE/>
        <w:jc w:val="both"/>
        <w:rPr>
          <w:sz w:val="24"/>
          <w:szCs w:val="24"/>
          <w:lang w:val="uk-UA"/>
        </w:rPr>
      </w:pPr>
      <w:r w:rsidRPr="007C7677">
        <w:rPr>
          <w:sz w:val="24"/>
          <w:szCs w:val="24"/>
          <w:lang w:val="uk-UA"/>
        </w:rPr>
        <w:t xml:space="preserve">Заповнена та підписана ФОРМА ЗАЯВКИ НА УЧАСТЬ У ТЕНДЕРІ (див. сторінку 3 англомовної версії тендерного документу). Пропозиції, надані без Теднерної Форми, будуть вважатися НЕ ДІЙСНИМИ. </w:t>
      </w:r>
    </w:p>
    <w:p w14:paraId="19A519E8" w14:textId="77777777" w:rsidR="00E00980" w:rsidRPr="007C7677" w:rsidRDefault="00E00980" w:rsidP="00E00980">
      <w:pPr>
        <w:pStyle w:val="ListParagraph"/>
        <w:numPr>
          <w:ilvl w:val="0"/>
          <w:numId w:val="21"/>
        </w:numPr>
        <w:tabs>
          <w:tab w:val="left" w:pos="360"/>
        </w:tabs>
        <w:autoSpaceDE/>
        <w:ind w:left="720"/>
        <w:jc w:val="both"/>
        <w:rPr>
          <w:sz w:val="24"/>
          <w:szCs w:val="24"/>
          <w:lang w:val="uk-UA"/>
        </w:rPr>
      </w:pPr>
      <w:r w:rsidRPr="007C7677">
        <w:rPr>
          <w:sz w:val="24"/>
          <w:szCs w:val="24"/>
          <w:lang w:val="uk-UA"/>
        </w:rPr>
        <w:t>термін чинності тендерної пропозиції повинен становити 90 днів, або більше;</w:t>
      </w:r>
    </w:p>
    <w:p w14:paraId="6DDFA94D" w14:textId="77777777" w:rsidR="00E00980" w:rsidRPr="007C7677" w:rsidRDefault="00E00980" w:rsidP="00E00980">
      <w:pPr>
        <w:pStyle w:val="ListParagraph"/>
        <w:numPr>
          <w:ilvl w:val="0"/>
          <w:numId w:val="21"/>
        </w:numPr>
        <w:tabs>
          <w:tab w:val="left" w:pos="360"/>
        </w:tabs>
        <w:autoSpaceDE/>
        <w:ind w:left="720"/>
        <w:jc w:val="both"/>
        <w:rPr>
          <w:sz w:val="24"/>
          <w:szCs w:val="24"/>
          <w:lang w:val="uk-UA"/>
        </w:rPr>
      </w:pPr>
      <w:r w:rsidRPr="007C7677">
        <w:rPr>
          <w:sz w:val="24"/>
          <w:szCs w:val="24"/>
          <w:lang w:val="uk-UA"/>
        </w:rPr>
        <w:t>валюта тендерної пропозиції – Долар США;</w:t>
      </w:r>
    </w:p>
    <w:p w14:paraId="386EEEE0" w14:textId="77777777" w:rsidR="00E00980" w:rsidRPr="007C7677" w:rsidRDefault="00E00980" w:rsidP="00E00980">
      <w:pPr>
        <w:tabs>
          <w:tab w:val="left" w:pos="360"/>
        </w:tabs>
        <w:autoSpaceDE/>
        <w:ind w:left="720" w:hanging="360"/>
        <w:jc w:val="both"/>
        <w:rPr>
          <w:sz w:val="24"/>
          <w:szCs w:val="24"/>
          <w:lang w:val="uk-UA"/>
        </w:rPr>
      </w:pPr>
    </w:p>
    <w:p w14:paraId="12CEE39D" w14:textId="77777777" w:rsidR="00E00980" w:rsidRPr="007C7677" w:rsidRDefault="00E00980" w:rsidP="00E00980">
      <w:pPr>
        <w:pStyle w:val="ListParagraph"/>
        <w:numPr>
          <w:ilvl w:val="0"/>
          <w:numId w:val="10"/>
        </w:numPr>
        <w:tabs>
          <w:tab w:val="left" w:pos="360"/>
        </w:tabs>
        <w:autoSpaceDE/>
        <w:jc w:val="both"/>
        <w:rPr>
          <w:sz w:val="24"/>
          <w:szCs w:val="24"/>
          <w:lang w:val="uk-UA"/>
        </w:rPr>
      </w:pPr>
      <w:r w:rsidRPr="007C7677">
        <w:rPr>
          <w:sz w:val="24"/>
          <w:szCs w:val="24"/>
          <w:lang w:val="uk-UA"/>
        </w:rPr>
        <w:t xml:space="preserve">Заповнений Annex B із зазначенними цінами у Доларах США (без ПДВ) та ТЕРМІНОМ ПОСТАВКИ для кожної з запропонованих позицій:  </w:t>
      </w:r>
    </w:p>
    <w:p w14:paraId="25FEC884" w14:textId="77777777" w:rsidR="00E00980" w:rsidRPr="007C7677" w:rsidRDefault="00E00980" w:rsidP="00E00980">
      <w:pPr>
        <w:pStyle w:val="ListParagraph"/>
        <w:numPr>
          <w:ilvl w:val="0"/>
          <w:numId w:val="12"/>
        </w:numPr>
        <w:tabs>
          <w:tab w:val="left" w:pos="360"/>
        </w:tabs>
        <w:autoSpaceDE/>
        <w:ind w:left="720"/>
        <w:jc w:val="both"/>
        <w:rPr>
          <w:sz w:val="24"/>
          <w:szCs w:val="24"/>
          <w:lang w:val="uk-UA"/>
        </w:rPr>
      </w:pPr>
      <w:r w:rsidRPr="007C7677">
        <w:rPr>
          <w:sz w:val="24"/>
          <w:szCs w:val="24"/>
          <w:lang w:val="uk-UA"/>
        </w:rPr>
        <w:t>цінова пропозиція має враховувати всі затрати (постачання, плата за вантажно-розвантажувальні роботи, упаковка, завантаження та транспортування) на поставку Товарів кінцевому отримувачу;</w:t>
      </w:r>
    </w:p>
    <w:p w14:paraId="3A5F388F" w14:textId="77777777" w:rsidR="00E00980" w:rsidRPr="007C7677" w:rsidRDefault="00E00980" w:rsidP="00E00980">
      <w:pPr>
        <w:pStyle w:val="ListParagraph"/>
        <w:numPr>
          <w:ilvl w:val="0"/>
          <w:numId w:val="12"/>
        </w:numPr>
        <w:tabs>
          <w:tab w:val="left" w:pos="360"/>
        </w:tabs>
        <w:autoSpaceDE/>
        <w:ind w:left="720"/>
        <w:jc w:val="both"/>
        <w:rPr>
          <w:sz w:val="24"/>
          <w:szCs w:val="24"/>
          <w:lang w:val="uk-UA"/>
        </w:rPr>
      </w:pPr>
      <w:r w:rsidRPr="007C7677">
        <w:rPr>
          <w:sz w:val="24"/>
          <w:szCs w:val="24"/>
          <w:lang w:val="uk-UA"/>
        </w:rPr>
        <w:t xml:space="preserve">ТЕРМІН ПОСТАВКИ (з моменту підписання контракту і до отримання Товару кінцевим споживачем): учасники мають чітко зазначити кількість календарних днів необхідних для поставки Товарів з дня підписання завіреної ЮНІСЕФ копії контракту до моменту передачі Товарів кінцевому отримувачеві. </w:t>
      </w:r>
    </w:p>
    <w:p w14:paraId="7209A029" w14:textId="77777777" w:rsidR="00E00980" w:rsidRPr="007C7677" w:rsidRDefault="00E00980" w:rsidP="00E00980">
      <w:pPr>
        <w:pStyle w:val="ListParagraph"/>
        <w:tabs>
          <w:tab w:val="left" w:pos="360"/>
        </w:tabs>
        <w:autoSpaceDE/>
        <w:ind w:hanging="360"/>
        <w:jc w:val="both"/>
        <w:rPr>
          <w:sz w:val="24"/>
          <w:szCs w:val="24"/>
          <w:lang w:val="uk-UA"/>
        </w:rPr>
      </w:pPr>
    </w:p>
    <w:p w14:paraId="76523968" w14:textId="77777777" w:rsidR="00E00980" w:rsidRPr="007C7677" w:rsidRDefault="00E00980" w:rsidP="00E00980">
      <w:pPr>
        <w:tabs>
          <w:tab w:val="left" w:pos="360"/>
        </w:tabs>
        <w:autoSpaceDE/>
        <w:autoSpaceDN/>
        <w:ind w:left="720" w:hanging="360"/>
        <w:jc w:val="both"/>
        <w:rPr>
          <w:sz w:val="24"/>
          <w:szCs w:val="24"/>
          <w:lang w:val="uk-UA"/>
        </w:rPr>
      </w:pPr>
      <w:r w:rsidRPr="007C7677">
        <w:rPr>
          <w:sz w:val="24"/>
          <w:szCs w:val="24"/>
          <w:lang w:val="uk-UA"/>
        </w:rPr>
        <w:t>БУДЬ ЛАСКА, ОБОВ’ЯЗКОВО УПЕВНІТЬСЯ, ЩО ПОДАНІ У ПРОПОЗИЦІЇ ТОВАРИ</w:t>
      </w:r>
    </w:p>
    <w:p w14:paraId="4B713601" w14:textId="5B55F04C" w:rsidR="00E00980" w:rsidRPr="007C7677" w:rsidRDefault="00E00980" w:rsidP="00E00980">
      <w:pPr>
        <w:tabs>
          <w:tab w:val="left" w:pos="360"/>
        </w:tabs>
        <w:autoSpaceDE/>
        <w:autoSpaceDN/>
        <w:ind w:left="720" w:hanging="360"/>
        <w:jc w:val="both"/>
        <w:rPr>
          <w:sz w:val="24"/>
          <w:szCs w:val="24"/>
          <w:lang w:val="uk-UA"/>
        </w:rPr>
      </w:pPr>
      <w:r w:rsidRPr="007C7677">
        <w:rPr>
          <w:sz w:val="24"/>
          <w:szCs w:val="24"/>
          <w:lang w:val="uk-UA"/>
        </w:rPr>
        <w:t xml:space="preserve">ВІДПОВІДАЮТЬ ВИМОГАМ З ANNEX </w:t>
      </w:r>
      <w:r w:rsidR="00160318" w:rsidRPr="007C7677">
        <w:rPr>
          <w:sz w:val="24"/>
          <w:szCs w:val="24"/>
          <w:lang w:val="en-US"/>
        </w:rPr>
        <w:t>B</w:t>
      </w:r>
      <w:r w:rsidRPr="007C7677">
        <w:rPr>
          <w:sz w:val="24"/>
          <w:szCs w:val="24"/>
          <w:lang w:val="uk-UA"/>
        </w:rPr>
        <w:t>.</w:t>
      </w:r>
    </w:p>
    <w:p w14:paraId="51319B81" w14:textId="77777777" w:rsidR="00E00980" w:rsidRPr="007C7677" w:rsidRDefault="00E00980" w:rsidP="00E00980">
      <w:pPr>
        <w:tabs>
          <w:tab w:val="left" w:pos="360"/>
        </w:tabs>
        <w:autoSpaceDE/>
        <w:autoSpaceDN/>
        <w:ind w:left="720" w:hanging="360"/>
        <w:jc w:val="both"/>
        <w:rPr>
          <w:sz w:val="24"/>
          <w:szCs w:val="24"/>
          <w:lang w:val="uk-UA"/>
        </w:rPr>
      </w:pPr>
    </w:p>
    <w:p w14:paraId="114FFF50" w14:textId="1CBA7275" w:rsidR="00CD3A9F" w:rsidRDefault="00AD002D" w:rsidP="00D1291F">
      <w:pPr>
        <w:pStyle w:val="ListParagraph"/>
        <w:numPr>
          <w:ilvl w:val="0"/>
          <w:numId w:val="10"/>
        </w:numPr>
        <w:tabs>
          <w:tab w:val="left" w:pos="360"/>
        </w:tabs>
        <w:autoSpaceDE/>
        <w:autoSpaceDN/>
        <w:jc w:val="both"/>
        <w:rPr>
          <w:sz w:val="24"/>
          <w:szCs w:val="24"/>
          <w:lang w:val="uk-UA"/>
        </w:rPr>
      </w:pPr>
      <w:r>
        <w:rPr>
          <w:sz w:val="24"/>
          <w:szCs w:val="24"/>
          <w:lang w:val="uk-UA"/>
        </w:rPr>
        <w:t>Наступні документи є обов</w:t>
      </w:r>
      <w:r w:rsidRPr="006B3A06">
        <w:rPr>
          <w:sz w:val="24"/>
          <w:szCs w:val="24"/>
          <w:lang w:val="uk-UA"/>
        </w:rPr>
        <w:t>’</w:t>
      </w:r>
      <w:r>
        <w:rPr>
          <w:sz w:val="24"/>
          <w:szCs w:val="24"/>
          <w:lang w:val="uk-UA"/>
        </w:rPr>
        <w:t>язковими та є невід</w:t>
      </w:r>
      <w:r w:rsidR="006B3A06" w:rsidRPr="000D770A">
        <w:rPr>
          <w:sz w:val="24"/>
          <w:szCs w:val="24"/>
          <w:lang w:val="ru-RU"/>
        </w:rPr>
        <w:t>’</w:t>
      </w:r>
      <w:r>
        <w:rPr>
          <w:sz w:val="24"/>
          <w:szCs w:val="24"/>
          <w:lang w:val="uk-UA"/>
        </w:rPr>
        <w:t xml:space="preserve">ємної частиною </w:t>
      </w:r>
      <w:r w:rsidR="006B3A06">
        <w:rPr>
          <w:sz w:val="24"/>
          <w:szCs w:val="24"/>
          <w:lang w:val="uk-UA"/>
        </w:rPr>
        <w:t>тендеру:</w:t>
      </w:r>
    </w:p>
    <w:p w14:paraId="07F2084A" w14:textId="77777777" w:rsidR="00CD3A9F" w:rsidRDefault="00CD3A9F" w:rsidP="006B3A06">
      <w:pPr>
        <w:pStyle w:val="ListParagraph"/>
        <w:tabs>
          <w:tab w:val="left" w:pos="360"/>
        </w:tabs>
        <w:autoSpaceDE/>
        <w:autoSpaceDN/>
        <w:jc w:val="both"/>
        <w:rPr>
          <w:sz w:val="24"/>
          <w:szCs w:val="24"/>
          <w:lang w:val="uk-UA"/>
        </w:rPr>
      </w:pPr>
    </w:p>
    <w:p w14:paraId="34656221" w14:textId="7A7ED3B8" w:rsidR="000D770A" w:rsidRPr="000D770A" w:rsidRDefault="000D770A" w:rsidP="000D770A">
      <w:pPr>
        <w:pStyle w:val="ListParagraph"/>
        <w:widowControl w:val="0"/>
        <w:numPr>
          <w:ilvl w:val="1"/>
          <w:numId w:val="22"/>
        </w:numPr>
        <w:tabs>
          <w:tab w:val="left" w:pos="993"/>
        </w:tabs>
        <w:jc w:val="both"/>
        <w:rPr>
          <w:sz w:val="24"/>
          <w:szCs w:val="24"/>
          <w:lang w:val="uk-UA"/>
        </w:rPr>
      </w:pPr>
      <w:r w:rsidRPr="000D770A">
        <w:rPr>
          <w:sz w:val="24"/>
          <w:szCs w:val="24"/>
          <w:lang w:val="uk-UA"/>
        </w:rPr>
        <w:t>Санітарний сертифікат (для кожної позиції)</w:t>
      </w:r>
      <w:r w:rsidR="00387C99">
        <w:rPr>
          <w:sz w:val="24"/>
          <w:szCs w:val="24"/>
          <w:lang w:val="uk-UA"/>
        </w:rPr>
        <w:t>, якщо є.</w:t>
      </w:r>
    </w:p>
    <w:p w14:paraId="30724DC7" w14:textId="68ED12BE" w:rsidR="000D770A" w:rsidRPr="000D770A" w:rsidRDefault="000D770A" w:rsidP="000D770A">
      <w:pPr>
        <w:pStyle w:val="ListParagraph"/>
        <w:widowControl w:val="0"/>
        <w:numPr>
          <w:ilvl w:val="1"/>
          <w:numId w:val="22"/>
        </w:numPr>
        <w:tabs>
          <w:tab w:val="left" w:pos="993"/>
        </w:tabs>
        <w:jc w:val="both"/>
        <w:rPr>
          <w:sz w:val="24"/>
          <w:szCs w:val="24"/>
          <w:lang w:val="uk-UA"/>
        </w:rPr>
      </w:pPr>
      <w:r w:rsidRPr="000D770A">
        <w:rPr>
          <w:sz w:val="24"/>
          <w:szCs w:val="24"/>
          <w:lang w:val="uk-UA"/>
        </w:rPr>
        <w:t>Сертифікат якості (для кожної позиції)</w:t>
      </w:r>
      <w:r w:rsidR="00387C99">
        <w:rPr>
          <w:sz w:val="24"/>
          <w:szCs w:val="24"/>
          <w:lang w:val="uk-UA"/>
        </w:rPr>
        <w:t>, якщо є.</w:t>
      </w:r>
    </w:p>
    <w:p w14:paraId="2C1E9134" w14:textId="5A5B7B8F" w:rsidR="000D770A" w:rsidRPr="000D770A" w:rsidRDefault="000D770A" w:rsidP="000D770A">
      <w:pPr>
        <w:pStyle w:val="ListParagraph"/>
        <w:widowControl w:val="0"/>
        <w:numPr>
          <w:ilvl w:val="1"/>
          <w:numId w:val="22"/>
        </w:numPr>
        <w:tabs>
          <w:tab w:val="left" w:pos="993"/>
        </w:tabs>
        <w:jc w:val="both"/>
        <w:rPr>
          <w:sz w:val="24"/>
          <w:szCs w:val="24"/>
          <w:lang w:val="uk-UA"/>
        </w:rPr>
      </w:pPr>
      <w:r w:rsidRPr="000D770A">
        <w:rPr>
          <w:sz w:val="24"/>
          <w:szCs w:val="24"/>
          <w:lang w:val="uk-UA"/>
        </w:rPr>
        <w:t>Сертифікат відповідності (для кожної позиції)</w:t>
      </w:r>
      <w:r w:rsidR="00387C99">
        <w:rPr>
          <w:sz w:val="24"/>
          <w:szCs w:val="24"/>
          <w:lang w:val="uk-UA"/>
        </w:rPr>
        <w:t>, якщо є.</w:t>
      </w:r>
    </w:p>
    <w:p w14:paraId="2BB53D6D" w14:textId="16AE2769" w:rsidR="000D770A" w:rsidRPr="000D770A" w:rsidRDefault="000D770A" w:rsidP="000D770A">
      <w:pPr>
        <w:pStyle w:val="ListParagraph"/>
        <w:widowControl w:val="0"/>
        <w:numPr>
          <w:ilvl w:val="1"/>
          <w:numId w:val="22"/>
        </w:numPr>
        <w:tabs>
          <w:tab w:val="left" w:pos="993"/>
        </w:tabs>
        <w:jc w:val="both"/>
        <w:rPr>
          <w:sz w:val="24"/>
          <w:szCs w:val="24"/>
          <w:lang w:val="uk-UA"/>
        </w:rPr>
      </w:pPr>
      <w:r w:rsidRPr="000D770A">
        <w:rPr>
          <w:sz w:val="24"/>
          <w:szCs w:val="24"/>
          <w:lang w:val="uk-UA"/>
        </w:rPr>
        <w:t>Сертифікат ISO про управління якістю компанії</w:t>
      </w:r>
      <w:r w:rsidR="00387C99">
        <w:rPr>
          <w:sz w:val="24"/>
          <w:szCs w:val="24"/>
          <w:lang w:val="uk-UA"/>
        </w:rPr>
        <w:t>, якщо є.</w:t>
      </w:r>
    </w:p>
    <w:p w14:paraId="630247A7" w14:textId="5F95C5BD" w:rsidR="000D770A" w:rsidRPr="000D770A" w:rsidRDefault="000D770A" w:rsidP="000D770A">
      <w:pPr>
        <w:pStyle w:val="ListParagraph"/>
        <w:widowControl w:val="0"/>
        <w:numPr>
          <w:ilvl w:val="1"/>
          <w:numId w:val="22"/>
        </w:numPr>
        <w:tabs>
          <w:tab w:val="left" w:pos="993"/>
        </w:tabs>
        <w:jc w:val="both"/>
        <w:rPr>
          <w:sz w:val="24"/>
          <w:szCs w:val="24"/>
          <w:lang w:val="uk-UA"/>
        </w:rPr>
      </w:pPr>
      <w:r w:rsidRPr="000D770A">
        <w:rPr>
          <w:sz w:val="24"/>
          <w:szCs w:val="24"/>
          <w:lang w:val="uk-UA"/>
        </w:rPr>
        <w:t>Будь-які інші відповідні сертифікати, що можуть бути необхідні з точки зору Постачальника</w:t>
      </w:r>
      <w:r w:rsidR="00387C99">
        <w:rPr>
          <w:sz w:val="24"/>
          <w:szCs w:val="24"/>
          <w:lang w:val="uk-UA"/>
        </w:rPr>
        <w:t>.</w:t>
      </w:r>
    </w:p>
    <w:p w14:paraId="427B43A3" w14:textId="0B416756" w:rsidR="00E00980" w:rsidRDefault="00E00980" w:rsidP="00E00980">
      <w:pPr>
        <w:pStyle w:val="ListParagraph"/>
        <w:tabs>
          <w:tab w:val="left" w:pos="360"/>
        </w:tabs>
        <w:autoSpaceDE/>
        <w:ind w:hanging="360"/>
        <w:jc w:val="both"/>
        <w:rPr>
          <w:sz w:val="24"/>
          <w:szCs w:val="24"/>
          <w:lang w:val="uk-UA"/>
        </w:rPr>
      </w:pPr>
    </w:p>
    <w:p w14:paraId="3C841227" w14:textId="77777777" w:rsidR="006B3A06" w:rsidRPr="000D770A" w:rsidRDefault="006B3A06" w:rsidP="000D770A">
      <w:pPr>
        <w:tabs>
          <w:tab w:val="left" w:pos="360"/>
        </w:tabs>
        <w:autoSpaceDE/>
        <w:jc w:val="both"/>
        <w:rPr>
          <w:sz w:val="24"/>
          <w:szCs w:val="24"/>
          <w:lang w:val="uk-UA"/>
        </w:rPr>
      </w:pPr>
    </w:p>
    <w:p w14:paraId="0DDEAB65" w14:textId="77777777" w:rsidR="00E00980" w:rsidRPr="007C7677" w:rsidRDefault="00E00980" w:rsidP="00E00980">
      <w:pPr>
        <w:pStyle w:val="ListParagraph"/>
        <w:numPr>
          <w:ilvl w:val="0"/>
          <w:numId w:val="10"/>
        </w:numPr>
        <w:tabs>
          <w:tab w:val="left" w:pos="360"/>
        </w:tabs>
        <w:autoSpaceDE/>
        <w:jc w:val="both"/>
        <w:rPr>
          <w:sz w:val="24"/>
          <w:szCs w:val="24"/>
          <w:lang w:val="uk-UA"/>
        </w:rPr>
      </w:pPr>
      <w:r w:rsidRPr="007C7677">
        <w:rPr>
          <w:sz w:val="24"/>
          <w:szCs w:val="24"/>
          <w:lang w:val="uk-UA"/>
        </w:rPr>
        <w:t>Для підтвердження відповідності вимогам, учасники повинні надати наступні документи у своїй пропозиції:</w:t>
      </w:r>
    </w:p>
    <w:p w14:paraId="3261F9BD" w14:textId="77777777" w:rsidR="00E00980" w:rsidRPr="007C7677" w:rsidRDefault="00E00980" w:rsidP="00E00980">
      <w:pPr>
        <w:pStyle w:val="ListParagraph"/>
        <w:ind w:hanging="360"/>
        <w:rPr>
          <w:sz w:val="24"/>
          <w:szCs w:val="24"/>
          <w:lang w:val="uk-UA"/>
        </w:rPr>
      </w:pPr>
    </w:p>
    <w:p w14:paraId="73B69C67"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Свідоцтво про реєстрацію. Лише ті компанії (або, принаймні, головний суб’єкт у разі спільного підприємства/консорціуму/асоціації), які належним чином зареєстровані в Україні мають право подавати свої пропозиції на тендер.</w:t>
      </w:r>
    </w:p>
    <w:p w14:paraId="3F9B05F7"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 xml:space="preserve">Свідоцтво ПДВ/платника єдиного податку у випадку наявності. </w:t>
      </w:r>
    </w:p>
    <w:p w14:paraId="3940B9F6"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Статут (або витяг зі статуту, що містить інформацію про компанію та види її діяльності).</w:t>
      </w:r>
    </w:p>
    <w:p w14:paraId="032AD50F"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 xml:space="preserve">Банківські реквізити на офіційному бланку банку англійською мовою з зазначенням  SWIFT та IBAN кодів. </w:t>
      </w:r>
    </w:p>
    <w:p w14:paraId="1D3C46E4"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Фінансовий звіт за останні 2 повні роки діяльності компанії.</w:t>
      </w:r>
    </w:p>
    <w:p w14:paraId="2C785347"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Заповнена Форма реєстрації вендора (див. Annex С) – обов’язковими для дотримання є тільки поля, виділені жовтим.</w:t>
      </w:r>
    </w:p>
    <w:p w14:paraId="1F1F88FC"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t>Принаймні 3 (три) рекомендаційні листи або список, принаймні, 3 (трьох) клієнтів (з зазначенням номеру телефону та електронної пошти), з якими ЮНІСЕФ зможе зв’язатися для отримання інформації щодо досвіду учасника.</w:t>
      </w:r>
    </w:p>
    <w:p w14:paraId="17D6FC3F" w14:textId="77777777" w:rsidR="00E00980" w:rsidRPr="007C7677" w:rsidRDefault="00E00980" w:rsidP="00E00980">
      <w:pPr>
        <w:pStyle w:val="ListParagraph"/>
        <w:numPr>
          <w:ilvl w:val="1"/>
          <w:numId w:val="13"/>
        </w:numPr>
        <w:tabs>
          <w:tab w:val="left" w:pos="360"/>
        </w:tabs>
        <w:autoSpaceDE/>
        <w:ind w:left="720" w:hanging="360"/>
        <w:jc w:val="both"/>
        <w:rPr>
          <w:sz w:val="24"/>
          <w:szCs w:val="24"/>
          <w:lang w:val="uk-UA"/>
        </w:rPr>
      </w:pPr>
      <w:r w:rsidRPr="007C7677">
        <w:rPr>
          <w:sz w:val="24"/>
          <w:szCs w:val="24"/>
          <w:lang w:val="uk-UA"/>
        </w:rPr>
        <w:lastRenderedPageBreak/>
        <w:t>Будь-який документ, де вказано назву компанії латинськими літерами (англійською або транслітерацію). У випадку відсутності такої довідки, достатньо надіслати електроного листа від представника компанії з зазначенням такої назви.</w:t>
      </w:r>
    </w:p>
    <w:p w14:paraId="2D97C86A" w14:textId="77777777" w:rsidR="00E00980" w:rsidRPr="007C7677" w:rsidRDefault="00E00980" w:rsidP="00E00980">
      <w:pPr>
        <w:autoSpaceDE/>
        <w:autoSpaceDN/>
        <w:spacing w:after="200" w:line="276" w:lineRule="auto"/>
        <w:rPr>
          <w:sz w:val="24"/>
          <w:szCs w:val="24"/>
          <w:lang w:val="uk-UA"/>
        </w:rPr>
      </w:pPr>
    </w:p>
    <w:p w14:paraId="32F067F2" w14:textId="77777777" w:rsidR="00E00980" w:rsidRPr="007C7677" w:rsidRDefault="00E00980" w:rsidP="00E00980">
      <w:pPr>
        <w:tabs>
          <w:tab w:val="left" w:pos="360"/>
        </w:tabs>
        <w:autoSpaceDE/>
        <w:jc w:val="both"/>
        <w:rPr>
          <w:b/>
          <w:sz w:val="24"/>
          <w:szCs w:val="24"/>
          <w:lang w:val="uk-UA"/>
        </w:rPr>
      </w:pPr>
      <w:r w:rsidRPr="007C7677">
        <w:rPr>
          <w:b/>
          <w:sz w:val="24"/>
          <w:szCs w:val="24"/>
          <w:lang w:val="uk-UA"/>
        </w:rPr>
        <w:t>ПРОСИМО ЗАУВАЖИТИ НАСТУПНЕ</w:t>
      </w:r>
    </w:p>
    <w:p w14:paraId="4BD075CC" w14:textId="3A35A0F6" w:rsidR="00E00980" w:rsidRPr="007C7677" w:rsidRDefault="00E00980" w:rsidP="00E00980">
      <w:pPr>
        <w:pStyle w:val="ListParagraph"/>
        <w:numPr>
          <w:ilvl w:val="0"/>
          <w:numId w:val="11"/>
        </w:numPr>
        <w:tabs>
          <w:tab w:val="left" w:pos="360"/>
        </w:tabs>
        <w:autoSpaceDE/>
        <w:jc w:val="both"/>
        <w:rPr>
          <w:sz w:val="24"/>
          <w:szCs w:val="24"/>
          <w:lang w:val="uk-UA"/>
        </w:rPr>
      </w:pPr>
      <w:r w:rsidRPr="007C7677">
        <w:rPr>
          <w:sz w:val="24"/>
          <w:szCs w:val="24"/>
          <w:lang w:val="uk-UA"/>
        </w:rPr>
        <w:t xml:space="preserve">Будь-який запит щодо додаткової інформації стосовно цього Запиту має направлятись електронною поштою із позначкою </w:t>
      </w:r>
      <w:r w:rsidR="00160318" w:rsidRPr="007C7677">
        <w:rPr>
          <w:sz w:val="24"/>
          <w:szCs w:val="24"/>
          <w:lang w:val="uk-UA"/>
        </w:rPr>
        <w:t>LITB-2021-</w:t>
      </w:r>
      <w:r w:rsidR="001C43D6">
        <w:rPr>
          <w:sz w:val="24"/>
          <w:szCs w:val="24"/>
          <w:lang w:val="uk-UA"/>
        </w:rPr>
        <w:t>9166482</w:t>
      </w:r>
      <w:r w:rsidRPr="007C7677">
        <w:rPr>
          <w:sz w:val="24"/>
          <w:szCs w:val="24"/>
          <w:lang w:val="uk-UA"/>
        </w:rPr>
        <w:t xml:space="preserve"> у темі листа на адресу </w:t>
      </w:r>
      <w:r w:rsidR="009017EB">
        <w:rPr>
          <w:rFonts w:ascii="Calibri" w:hAnsi="Calibri" w:cs="Calibri"/>
          <w:sz w:val="22"/>
          <w:szCs w:val="22"/>
        </w:rPr>
        <w:fldChar w:fldCharType="begin"/>
      </w:r>
      <w:r w:rsidR="009017EB" w:rsidRPr="009017EB">
        <w:rPr>
          <w:rFonts w:ascii="Calibri" w:hAnsi="Calibri" w:cs="Calibri"/>
          <w:sz w:val="22"/>
          <w:szCs w:val="22"/>
          <w:lang w:val="ru-RU"/>
        </w:rPr>
        <w:instrText xml:space="preserve"> </w:instrText>
      </w:r>
      <w:r w:rsidR="009017EB">
        <w:rPr>
          <w:rFonts w:ascii="Calibri" w:hAnsi="Calibri" w:cs="Calibri"/>
          <w:sz w:val="22"/>
          <w:szCs w:val="22"/>
        </w:rPr>
        <w:instrText>HYPERLINK</w:instrText>
      </w:r>
      <w:r w:rsidR="009017EB" w:rsidRPr="009017EB">
        <w:rPr>
          <w:rFonts w:ascii="Calibri" w:hAnsi="Calibri" w:cs="Calibri"/>
          <w:sz w:val="22"/>
          <w:szCs w:val="22"/>
          <w:lang w:val="ru-RU"/>
        </w:rPr>
        <w:instrText xml:space="preserve"> "</w:instrText>
      </w:r>
      <w:r w:rsidR="009017EB">
        <w:rPr>
          <w:rFonts w:ascii="Calibri" w:hAnsi="Calibri" w:cs="Calibri"/>
          <w:sz w:val="22"/>
          <w:szCs w:val="22"/>
        </w:rPr>
        <w:instrText>mailto</w:instrText>
      </w:r>
      <w:r w:rsidR="009017EB" w:rsidRPr="009017EB">
        <w:rPr>
          <w:rFonts w:ascii="Calibri" w:hAnsi="Calibri" w:cs="Calibri"/>
          <w:sz w:val="22"/>
          <w:szCs w:val="22"/>
          <w:lang w:val="ru-RU"/>
        </w:rPr>
        <w:instrText>:</w:instrText>
      </w:r>
      <w:r w:rsidR="009017EB">
        <w:rPr>
          <w:rFonts w:ascii="Calibri" w:hAnsi="Calibri" w:cs="Calibri"/>
          <w:sz w:val="22"/>
          <w:szCs w:val="22"/>
        </w:rPr>
        <w:instrText>ipeftiyev</w:instrText>
      </w:r>
      <w:r w:rsidR="009017EB" w:rsidRPr="009017EB">
        <w:rPr>
          <w:rFonts w:ascii="Calibri" w:hAnsi="Calibri" w:cs="Calibri"/>
          <w:sz w:val="22"/>
          <w:szCs w:val="22"/>
          <w:lang w:val="ru-RU"/>
        </w:rPr>
        <w:instrText>@</w:instrText>
      </w:r>
      <w:r w:rsidR="009017EB">
        <w:rPr>
          <w:rFonts w:ascii="Calibri" w:hAnsi="Calibri" w:cs="Calibri"/>
          <w:sz w:val="22"/>
          <w:szCs w:val="22"/>
        </w:rPr>
        <w:instrText>unicef</w:instrText>
      </w:r>
      <w:r w:rsidR="009017EB" w:rsidRPr="009017EB">
        <w:rPr>
          <w:rFonts w:ascii="Calibri" w:hAnsi="Calibri" w:cs="Calibri"/>
          <w:sz w:val="22"/>
          <w:szCs w:val="22"/>
          <w:lang w:val="ru-RU"/>
        </w:rPr>
        <w:instrText>.</w:instrText>
      </w:r>
      <w:r w:rsidR="009017EB">
        <w:rPr>
          <w:rFonts w:ascii="Calibri" w:hAnsi="Calibri" w:cs="Calibri"/>
          <w:sz w:val="22"/>
          <w:szCs w:val="22"/>
        </w:rPr>
        <w:instrText>org</w:instrText>
      </w:r>
      <w:r w:rsidR="009017EB" w:rsidRPr="009017EB">
        <w:rPr>
          <w:rFonts w:ascii="Calibri" w:hAnsi="Calibri" w:cs="Calibri"/>
          <w:sz w:val="22"/>
          <w:szCs w:val="22"/>
          <w:lang w:val="ru-RU"/>
        </w:rPr>
        <w:instrText xml:space="preserve">" </w:instrText>
      </w:r>
      <w:r w:rsidR="009017EB">
        <w:rPr>
          <w:rFonts w:ascii="Calibri" w:hAnsi="Calibri" w:cs="Calibri"/>
          <w:sz w:val="22"/>
          <w:szCs w:val="22"/>
        </w:rPr>
        <w:fldChar w:fldCharType="separate"/>
      </w:r>
      <w:r w:rsidR="009017EB">
        <w:rPr>
          <w:rStyle w:val="Hyperlink"/>
          <w:rFonts w:ascii="Calibri" w:hAnsi="Calibri" w:cs="Calibri"/>
          <w:sz w:val="22"/>
          <w:szCs w:val="22"/>
        </w:rPr>
        <w:t>ipeftiyev</w:t>
      </w:r>
      <w:r w:rsidR="009017EB" w:rsidRPr="009017EB">
        <w:rPr>
          <w:rStyle w:val="Hyperlink"/>
          <w:rFonts w:ascii="Calibri" w:hAnsi="Calibri" w:cs="Calibri"/>
          <w:sz w:val="22"/>
          <w:szCs w:val="22"/>
          <w:lang w:val="ru-RU"/>
        </w:rPr>
        <w:t>@</w:t>
      </w:r>
      <w:r w:rsidR="009017EB">
        <w:rPr>
          <w:rStyle w:val="Hyperlink"/>
          <w:rFonts w:ascii="Calibri" w:hAnsi="Calibri" w:cs="Calibri"/>
          <w:sz w:val="22"/>
          <w:szCs w:val="22"/>
        </w:rPr>
        <w:t>unicef</w:t>
      </w:r>
      <w:r w:rsidR="009017EB" w:rsidRPr="009017EB">
        <w:rPr>
          <w:rStyle w:val="Hyperlink"/>
          <w:rFonts w:ascii="Calibri" w:hAnsi="Calibri" w:cs="Calibri"/>
          <w:sz w:val="22"/>
          <w:szCs w:val="22"/>
          <w:lang w:val="ru-RU"/>
        </w:rPr>
        <w:t>.</w:t>
      </w:r>
      <w:r w:rsidR="009017EB">
        <w:rPr>
          <w:rStyle w:val="Hyperlink"/>
          <w:rFonts w:ascii="Calibri" w:hAnsi="Calibri" w:cs="Calibri"/>
          <w:sz w:val="22"/>
          <w:szCs w:val="22"/>
        </w:rPr>
        <w:t>org</w:t>
      </w:r>
      <w:r w:rsidR="009017EB">
        <w:rPr>
          <w:rFonts w:ascii="Calibri" w:hAnsi="Calibri" w:cs="Calibri"/>
          <w:sz w:val="22"/>
          <w:szCs w:val="22"/>
        </w:rPr>
        <w:fldChar w:fldCharType="end"/>
      </w:r>
      <w:r w:rsidR="009017EB" w:rsidRPr="009017EB">
        <w:rPr>
          <w:rFonts w:ascii="Calibri" w:hAnsi="Calibri" w:cs="Calibri"/>
          <w:sz w:val="22"/>
          <w:szCs w:val="22"/>
          <w:lang w:val="ru-RU"/>
        </w:rPr>
        <w:t xml:space="preserve"> </w:t>
      </w:r>
      <w:r w:rsidR="009017EB">
        <w:rPr>
          <w:rFonts w:ascii="Calibri" w:hAnsi="Calibri" w:cs="Calibri"/>
          <w:sz w:val="22"/>
          <w:szCs w:val="22"/>
          <w:lang w:val="uk-UA"/>
        </w:rPr>
        <w:t xml:space="preserve">та </w:t>
      </w:r>
      <w:proofErr w:type="spellStart"/>
      <w:r w:rsidR="005F4A93" w:rsidRPr="009017EB">
        <w:rPr>
          <w:rStyle w:val="Hyperlink"/>
          <w:rFonts w:ascii="Calibri" w:hAnsi="Calibri" w:cs="Calibri"/>
          <w:sz w:val="22"/>
          <w:szCs w:val="22"/>
        </w:rPr>
        <w:t>mkazachynska</w:t>
      </w:r>
      <w:proofErr w:type="spellEnd"/>
      <w:r w:rsidRPr="009017EB">
        <w:rPr>
          <w:rStyle w:val="Hyperlink"/>
          <w:rFonts w:ascii="Calibri" w:eastAsia="SimSun" w:hAnsi="Calibri" w:cs="Calibri"/>
          <w:sz w:val="22"/>
          <w:szCs w:val="22"/>
        </w:rPr>
        <w:fldChar w:fldCharType="begin"/>
      </w:r>
      <w:r w:rsidRPr="009017EB">
        <w:rPr>
          <w:rStyle w:val="Hyperlink"/>
          <w:rFonts w:ascii="Calibri" w:hAnsi="Calibri" w:cs="Calibri"/>
          <w:sz w:val="22"/>
          <w:szCs w:val="22"/>
          <w:lang w:val="ru-RU"/>
        </w:rPr>
        <w:instrText xml:space="preserve"> </w:instrText>
      </w:r>
      <w:r w:rsidRPr="009017EB">
        <w:rPr>
          <w:rStyle w:val="Hyperlink"/>
          <w:rFonts w:ascii="Calibri" w:hAnsi="Calibri" w:cs="Calibri"/>
          <w:sz w:val="22"/>
          <w:szCs w:val="22"/>
        </w:rPr>
        <w:instrText>HYPERLINK</w:instrText>
      </w:r>
      <w:r w:rsidRPr="009017EB">
        <w:rPr>
          <w:rStyle w:val="Hyperlink"/>
          <w:rFonts w:ascii="Calibri" w:hAnsi="Calibri" w:cs="Calibri"/>
          <w:sz w:val="22"/>
          <w:szCs w:val="22"/>
          <w:lang w:val="ru-RU"/>
        </w:rPr>
        <w:instrText xml:space="preserve"> "</w:instrText>
      </w:r>
      <w:r w:rsidRPr="009017EB">
        <w:rPr>
          <w:rStyle w:val="Hyperlink"/>
          <w:rFonts w:ascii="Calibri" w:hAnsi="Calibri" w:cs="Calibri"/>
          <w:sz w:val="22"/>
          <w:szCs w:val="22"/>
        </w:rPr>
        <w:instrText>mailto</w:instrText>
      </w:r>
      <w:r w:rsidRPr="009017EB">
        <w:rPr>
          <w:rStyle w:val="Hyperlink"/>
          <w:rFonts w:ascii="Calibri" w:hAnsi="Calibri" w:cs="Calibri"/>
          <w:sz w:val="22"/>
          <w:szCs w:val="22"/>
          <w:lang w:val="ru-RU"/>
        </w:rPr>
        <w:instrText>:@</w:instrText>
      </w:r>
      <w:r w:rsidRPr="009017EB">
        <w:rPr>
          <w:rStyle w:val="Hyperlink"/>
          <w:rFonts w:ascii="Calibri" w:hAnsi="Calibri" w:cs="Calibri"/>
          <w:sz w:val="22"/>
          <w:szCs w:val="22"/>
        </w:rPr>
        <w:instrText>unicef</w:instrText>
      </w:r>
      <w:r w:rsidRPr="009017EB">
        <w:rPr>
          <w:rStyle w:val="Hyperlink"/>
          <w:rFonts w:ascii="Calibri" w:hAnsi="Calibri" w:cs="Calibri"/>
          <w:sz w:val="22"/>
          <w:szCs w:val="22"/>
          <w:lang w:val="ru-RU"/>
        </w:rPr>
        <w:instrText>.</w:instrText>
      </w:r>
      <w:r w:rsidRPr="009017EB">
        <w:rPr>
          <w:rStyle w:val="Hyperlink"/>
          <w:rFonts w:ascii="Calibri" w:hAnsi="Calibri" w:cs="Calibri"/>
          <w:sz w:val="22"/>
          <w:szCs w:val="22"/>
        </w:rPr>
        <w:instrText>org</w:instrText>
      </w:r>
      <w:r w:rsidRPr="009017EB">
        <w:rPr>
          <w:rStyle w:val="Hyperlink"/>
          <w:rFonts w:ascii="Calibri" w:hAnsi="Calibri" w:cs="Calibri"/>
          <w:sz w:val="22"/>
          <w:szCs w:val="22"/>
          <w:lang w:val="ru-RU"/>
        </w:rPr>
        <w:instrText xml:space="preserve">" </w:instrText>
      </w:r>
      <w:r w:rsidRPr="009017EB">
        <w:rPr>
          <w:rStyle w:val="Hyperlink"/>
          <w:rFonts w:ascii="Calibri" w:eastAsia="SimSun" w:hAnsi="Calibri" w:cs="Calibri"/>
          <w:sz w:val="22"/>
          <w:szCs w:val="22"/>
        </w:rPr>
        <w:fldChar w:fldCharType="separate"/>
      </w:r>
      <w:r w:rsidRPr="009017EB">
        <w:rPr>
          <w:rStyle w:val="Hyperlink"/>
          <w:rFonts w:ascii="Calibri" w:hAnsi="Calibri" w:cs="Calibri"/>
          <w:sz w:val="22"/>
          <w:szCs w:val="22"/>
          <w:lang w:val="ru-RU"/>
        </w:rPr>
        <w:t>@</w:t>
      </w:r>
      <w:r w:rsidRPr="009017EB">
        <w:rPr>
          <w:rStyle w:val="Hyperlink"/>
          <w:rFonts w:ascii="Calibri" w:hAnsi="Calibri" w:cs="Calibri"/>
          <w:sz w:val="22"/>
          <w:szCs w:val="22"/>
        </w:rPr>
        <w:t>unicef</w:t>
      </w:r>
      <w:r w:rsidRPr="009017EB">
        <w:rPr>
          <w:rStyle w:val="Hyperlink"/>
          <w:rFonts w:ascii="Calibri" w:hAnsi="Calibri" w:cs="Calibri"/>
          <w:sz w:val="22"/>
          <w:szCs w:val="22"/>
          <w:lang w:val="ru-RU"/>
        </w:rPr>
        <w:t>.</w:t>
      </w:r>
      <w:r w:rsidRPr="009017EB">
        <w:rPr>
          <w:rStyle w:val="Hyperlink"/>
          <w:rFonts w:ascii="Calibri" w:hAnsi="Calibri" w:cs="Calibri"/>
          <w:sz w:val="22"/>
          <w:szCs w:val="22"/>
        </w:rPr>
        <w:t>org</w:t>
      </w:r>
      <w:r w:rsidRPr="009017EB">
        <w:rPr>
          <w:rStyle w:val="Hyperlink"/>
          <w:rFonts w:ascii="Calibri" w:hAnsi="Calibri" w:cs="Calibri"/>
          <w:sz w:val="22"/>
          <w:szCs w:val="22"/>
        </w:rPr>
        <w:fldChar w:fldCharType="end"/>
      </w:r>
      <w:r w:rsidR="009017EB">
        <w:rPr>
          <w:rStyle w:val="Hyperlink"/>
          <w:rFonts w:eastAsia="SimSun"/>
          <w:iCs/>
          <w:color w:val="auto"/>
          <w:sz w:val="24"/>
          <w:szCs w:val="22"/>
          <w:lang w:val="uk-UA" w:eastAsia="zh-CN"/>
        </w:rPr>
        <w:t xml:space="preserve"> </w:t>
      </w:r>
      <w:r w:rsidRPr="007C7677">
        <w:rPr>
          <w:sz w:val="24"/>
          <w:szCs w:val="24"/>
          <w:lang w:val="uk-UA"/>
        </w:rPr>
        <w:t xml:space="preserve"> до </w:t>
      </w:r>
      <w:r w:rsidR="00CC714A" w:rsidRPr="00CC714A">
        <w:rPr>
          <w:sz w:val="24"/>
          <w:szCs w:val="24"/>
          <w:lang w:val="ru-RU"/>
        </w:rPr>
        <w:t>29</w:t>
      </w:r>
      <w:r w:rsidRPr="007C7677">
        <w:rPr>
          <w:sz w:val="24"/>
          <w:szCs w:val="24"/>
          <w:lang w:val="uk-UA"/>
        </w:rPr>
        <w:t>.0</w:t>
      </w:r>
      <w:r w:rsidR="00CC714A" w:rsidRPr="00CC714A">
        <w:rPr>
          <w:sz w:val="24"/>
          <w:szCs w:val="24"/>
          <w:lang w:val="ru-RU"/>
        </w:rPr>
        <w:t>4</w:t>
      </w:r>
      <w:r w:rsidRPr="007C7677">
        <w:rPr>
          <w:sz w:val="24"/>
          <w:szCs w:val="24"/>
          <w:lang w:val="uk-UA"/>
        </w:rPr>
        <w:t>.202</w:t>
      </w:r>
      <w:r w:rsidR="007E65D1" w:rsidRPr="007C7677">
        <w:rPr>
          <w:sz w:val="24"/>
          <w:szCs w:val="24"/>
          <w:lang w:val="ru-RU"/>
        </w:rPr>
        <w:t>1</w:t>
      </w:r>
      <w:r w:rsidRPr="007C7677">
        <w:rPr>
          <w:sz w:val="24"/>
          <w:szCs w:val="24"/>
          <w:lang w:val="uk-UA"/>
        </w:rPr>
        <w:t xml:space="preserve">. </w:t>
      </w:r>
    </w:p>
    <w:p w14:paraId="1743E682" w14:textId="77777777" w:rsidR="00E00980" w:rsidRPr="007C7677" w:rsidRDefault="00E00980" w:rsidP="00E00980">
      <w:pPr>
        <w:pStyle w:val="ListParagraph"/>
        <w:tabs>
          <w:tab w:val="left" w:pos="360"/>
        </w:tabs>
        <w:autoSpaceDE/>
        <w:jc w:val="both"/>
        <w:rPr>
          <w:sz w:val="24"/>
          <w:szCs w:val="24"/>
          <w:lang w:val="uk-UA"/>
        </w:rPr>
      </w:pPr>
    </w:p>
    <w:p w14:paraId="22EEC313" w14:textId="35F701FB" w:rsidR="00E00980" w:rsidRPr="007C7677" w:rsidRDefault="00E00980" w:rsidP="00E00980">
      <w:pPr>
        <w:pStyle w:val="ListParagraph"/>
        <w:numPr>
          <w:ilvl w:val="0"/>
          <w:numId w:val="11"/>
        </w:numPr>
        <w:tabs>
          <w:tab w:val="left" w:pos="360"/>
        </w:tabs>
        <w:autoSpaceDE/>
        <w:jc w:val="both"/>
        <w:rPr>
          <w:sz w:val="24"/>
          <w:szCs w:val="24"/>
          <w:lang w:val="uk-UA"/>
        </w:rPr>
      </w:pPr>
      <w:r w:rsidRPr="007C7677">
        <w:rPr>
          <w:sz w:val="24"/>
          <w:szCs w:val="24"/>
          <w:lang w:val="uk-UA"/>
        </w:rPr>
        <w:t>Будь ласка, підтвердіть свою участь у Тендері, надіславши електронного листа на електронну адресу</w:t>
      </w:r>
      <w:r w:rsidRPr="007C7677">
        <w:rPr>
          <w:rFonts w:eastAsia="SimSun"/>
          <w:iCs/>
          <w:sz w:val="24"/>
          <w:szCs w:val="22"/>
          <w:lang w:val="uk-UA" w:eastAsia="zh-CN"/>
        </w:rPr>
        <w:t xml:space="preserve"> </w:t>
      </w:r>
      <w:hyperlink r:id="rId11" w:history="1">
        <w:r w:rsidR="00D058B1">
          <w:rPr>
            <w:rStyle w:val="Hyperlink"/>
            <w:rFonts w:ascii="Calibri" w:hAnsi="Calibri" w:cs="Calibri"/>
            <w:sz w:val="22"/>
            <w:szCs w:val="22"/>
          </w:rPr>
          <w:t>ipeftiyev</w:t>
        </w:r>
        <w:r w:rsidR="00D058B1" w:rsidRPr="009017EB">
          <w:rPr>
            <w:rStyle w:val="Hyperlink"/>
            <w:rFonts w:ascii="Calibri" w:hAnsi="Calibri" w:cs="Calibri"/>
            <w:sz w:val="22"/>
            <w:szCs w:val="22"/>
            <w:lang w:val="ru-RU"/>
          </w:rPr>
          <w:t>@</w:t>
        </w:r>
        <w:r w:rsidR="00D058B1">
          <w:rPr>
            <w:rStyle w:val="Hyperlink"/>
            <w:rFonts w:ascii="Calibri" w:hAnsi="Calibri" w:cs="Calibri"/>
            <w:sz w:val="22"/>
            <w:szCs w:val="22"/>
          </w:rPr>
          <w:t>unicef</w:t>
        </w:r>
        <w:r w:rsidR="00D058B1" w:rsidRPr="009017EB">
          <w:rPr>
            <w:rStyle w:val="Hyperlink"/>
            <w:rFonts w:ascii="Calibri" w:hAnsi="Calibri" w:cs="Calibri"/>
            <w:sz w:val="22"/>
            <w:szCs w:val="22"/>
            <w:lang w:val="ru-RU"/>
          </w:rPr>
          <w:t>.</w:t>
        </w:r>
        <w:r w:rsidR="00D058B1">
          <w:rPr>
            <w:rStyle w:val="Hyperlink"/>
            <w:rFonts w:ascii="Calibri" w:hAnsi="Calibri" w:cs="Calibri"/>
            <w:sz w:val="22"/>
            <w:szCs w:val="22"/>
          </w:rPr>
          <w:t>org</w:t>
        </w:r>
      </w:hyperlink>
      <w:r w:rsidR="00D058B1" w:rsidRPr="009017EB">
        <w:rPr>
          <w:rFonts w:ascii="Calibri" w:hAnsi="Calibri" w:cs="Calibri"/>
          <w:sz w:val="22"/>
          <w:szCs w:val="22"/>
          <w:lang w:val="ru-RU"/>
        </w:rPr>
        <w:t xml:space="preserve"> </w:t>
      </w:r>
      <w:r w:rsidR="00D058B1">
        <w:rPr>
          <w:rFonts w:ascii="Calibri" w:hAnsi="Calibri" w:cs="Calibri"/>
          <w:sz w:val="22"/>
          <w:szCs w:val="22"/>
          <w:lang w:val="uk-UA"/>
        </w:rPr>
        <w:t xml:space="preserve">та </w:t>
      </w:r>
      <w:proofErr w:type="spellStart"/>
      <w:r w:rsidR="00D058B1" w:rsidRPr="009017EB">
        <w:rPr>
          <w:rStyle w:val="Hyperlink"/>
          <w:rFonts w:ascii="Calibri" w:hAnsi="Calibri" w:cs="Calibri"/>
          <w:sz w:val="22"/>
          <w:szCs w:val="22"/>
        </w:rPr>
        <w:t>mkazachynska</w:t>
      </w:r>
      <w:proofErr w:type="spellEnd"/>
      <w:r w:rsidR="00D058B1" w:rsidRPr="009017EB">
        <w:rPr>
          <w:rStyle w:val="Hyperlink"/>
          <w:rFonts w:ascii="Calibri" w:eastAsia="SimSun" w:hAnsi="Calibri" w:cs="Calibri"/>
          <w:sz w:val="22"/>
          <w:szCs w:val="22"/>
        </w:rPr>
        <w:fldChar w:fldCharType="begin"/>
      </w:r>
      <w:r w:rsidR="00D058B1" w:rsidRPr="009017EB">
        <w:rPr>
          <w:rStyle w:val="Hyperlink"/>
          <w:rFonts w:ascii="Calibri" w:hAnsi="Calibri" w:cs="Calibri"/>
          <w:sz w:val="22"/>
          <w:szCs w:val="22"/>
          <w:lang w:val="ru-RU"/>
        </w:rPr>
        <w:instrText xml:space="preserve"> </w:instrText>
      </w:r>
      <w:r w:rsidR="00D058B1" w:rsidRPr="009017EB">
        <w:rPr>
          <w:rStyle w:val="Hyperlink"/>
          <w:rFonts w:ascii="Calibri" w:hAnsi="Calibri" w:cs="Calibri"/>
          <w:sz w:val="22"/>
          <w:szCs w:val="22"/>
        </w:rPr>
        <w:instrText>HYPERLINK</w:instrText>
      </w:r>
      <w:r w:rsidR="00D058B1" w:rsidRPr="009017EB">
        <w:rPr>
          <w:rStyle w:val="Hyperlink"/>
          <w:rFonts w:ascii="Calibri" w:hAnsi="Calibri" w:cs="Calibri"/>
          <w:sz w:val="22"/>
          <w:szCs w:val="22"/>
          <w:lang w:val="ru-RU"/>
        </w:rPr>
        <w:instrText xml:space="preserve"> "</w:instrText>
      </w:r>
      <w:r w:rsidR="00D058B1" w:rsidRPr="009017EB">
        <w:rPr>
          <w:rStyle w:val="Hyperlink"/>
          <w:rFonts w:ascii="Calibri" w:hAnsi="Calibri" w:cs="Calibri"/>
          <w:sz w:val="22"/>
          <w:szCs w:val="22"/>
        </w:rPr>
        <w:instrText>mailto</w:instrText>
      </w:r>
      <w:r w:rsidR="00D058B1" w:rsidRPr="009017EB">
        <w:rPr>
          <w:rStyle w:val="Hyperlink"/>
          <w:rFonts w:ascii="Calibri" w:hAnsi="Calibri" w:cs="Calibri"/>
          <w:sz w:val="22"/>
          <w:szCs w:val="22"/>
          <w:lang w:val="ru-RU"/>
        </w:rPr>
        <w:instrText>:@</w:instrText>
      </w:r>
      <w:r w:rsidR="00D058B1" w:rsidRPr="009017EB">
        <w:rPr>
          <w:rStyle w:val="Hyperlink"/>
          <w:rFonts w:ascii="Calibri" w:hAnsi="Calibri" w:cs="Calibri"/>
          <w:sz w:val="22"/>
          <w:szCs w:val="22"/>
        </w:rPr>
        <w:instrText>unicef</w:instrText>
      </w:r>
      <w:r w:rsidR="00D058B1" w:rsidRPr="009017EB">
        <w:rPr>
          <w:rStyle w:val="Hyperlink"/>
          <w:rFonts w:ascii="Calibri" w:hAnsi="Calibri" w:cs="Calibri"/>
          <w:sz w:val="22"/>
          <w:szCs w:val="22"/>
          <w:lang w:val="ru-RU"/>
        </w:rPr>
        <w:instrText>.</w:instrText>
      </w:r>
      <w:r w:rsidR="00D058B1" w:rsidRPr="009017EB">
        <w:rPr>
          <w:rStyle w:val="Hyperlink"/>
          <w:rFonts w:ascii="Calibri" w:hAnsi="Calibri" w:cs="Calibri"/>
          <w:sz w:val="22"/>
          <w:szCs w:val="22"/>
        </w:rPr>
        <w:instrText>org</w:instrText>
      </w:r>
      <w:r w:rsidR="00D058B1" w:rsidRPr="009017EB">
        <w:rPr>
          <w:rStyle w:val="Hyperlink"/>
          <w:rFonts w:ascii="Calibri" w:hAnsi="Calibri" w:cs="Calibri"/>
          <w:sz w:val="22"/>
          <w:szCs w:val="22"/>
          <w:lang w:val="ru-RU"/>
        </w:rPr>
        <w:instrText xml:space="preserve">" </w:instrText>
      </w:r>
      <w:r w:rsidR="00D058B1" w:rsidRPr="009017EB">
        <w:rPr>
          <w:rStyle w:val="Hyperlink"/>
          <w:rFonts w:ascii="Calibri" w:eastAsia="SimSun" w:hAnsi="Calibri" w:cs="Calibri"/>
          <w:sz w:val="22"/>
          <w:szCs w:val="22"/>
        </w:rPr>
        <w:fldChar w:fldCharType="separate"/>
      </w:r>
      <w:r w:rsidR="00D058B1" w:rsidRPr="009017EB">
        <w:rPr>
          <w:rStyle w:val="Hyperlink"/>
          <w:rFonts w:ascii="Calibri" w:hAnsi="Calibri" w:cs="Calibri"/>
          <w:sz w:val="22"/>
          <w:szCs w:val="22"/>
          <w:lang w:val="ru-RU"/>
        </w:rPr>
        <w:t>@</w:t>
      </w:r>
      <w:r w:rsidR="00D058B1" w:rsidRPr="009017EB">
        <w:rPr>
          <w:rStyle w:val="Hyperlink"/>
          <w:rFonts w:ascii="Calibri" w:hAnsi="Calibri" w:cs="Calibri"/>
          <w:sz w:val="22"/>
          <w:szCs w:val="22"/>
        </w:rPr>
        <w:t>unicef</w:t>
      </w:r>
      <w:r w:rsidR="00D058B1" w:rsidRPr="009017EB">
        <w:rPr>
          <w:rStyle w:val="Hyperlink"/>
          <w:rFonts w:ascii="Calibri" w:hAnsi="Calibri" w:cs="Calibri"/>
          <w:sz w:val="22"/>
          <w:szCs w:val="22"/>
          <w:lang w:val="ru-RU"/>
        </w:rPr>
        <w:t>.</w:t>
      </w:r>
      <w:r w:rsidR="00D058B1" w:rsidRPr="009017EB">
        <w:rPr>
          <w:rStyle w:val="Hyperlink"/>
          <w:rFonts w:ascii="Calibri" w:hAnsi="Calibri" w:cs="Calibri"/>
          <w:sz w:val="22"/>
          <w:szCs w:val="22"/>
        </w:rPr>
        <w:t>org</w:t>
      </w:r>
      <w:r w:rsidR="00D058B1" w:rsidRPr="009017EB">
        <w:rPr>
          <w:rStyle w:val="Hyperlink"/>
          <w:rFonts w:ascii="Calibri" w:hAnsi="Calibri" w:cs="Calibri"/>
          <w:sz w:val="22"/>
          <w:szCs w:val="22"/>
        </w:rPr>
        <w:fldChar w:fldCharType="end"/>
      </w:r>
      <w:r w:rsidRPr="007C7677">
        <w:rPr>
          <w:sz w:val="24"/>
          <w:szCs w:val="24"/>
          <w:lang w:val="uk-UA"/>
        </w:rPr>
        <w:t>.</w:t>
      </w:r>
    </w:p>
    <w:p w14:paraId="3CBE6C12" w14:textId="77777777" w:rsidR="00E00980" w:rsidRPr="007C7677" w:rsidRDefault="00E00980" w:rsidP="00E00980">
      <w:pPr>
        <w:pStyle w:val="ListParagraph"/>
        <w:rPr>
          <w:sz w:val="24"/>
          <w:szCs w:val="24"/>
          <w:lang w:val="uk-UA"/>
        </w:rPr>
      </w:pPr>
    </w:p>
    <w:p w14:paraId="7044C2E8" w14:textId="77777777" w:rsidR="00E00980" w:rsidRPr="007C7677" w:rsidRDefault="00E00980" w:rsidP="00E00980">
      <w:pPr>
        <w:pStyle w:val="ListParagraph"/>
        <w:numPr>
          <w:ilvl w:val="0"/>
          <w:numId w:val="11"/>
        </w:numPr>
        <w:tabs>
          <w:tab w:val="left" w:pos="360"/>
        </w:tabs>
        <w:autoSpaceDE/>
        <w:jc w:val="both"/>
        <w:rPr>
          <w:sz w:val="24"/>
          <w:szCs w:val="24"/>
          <w:lang w:val="uk-UA"/>
        </w:rPr>
      </w:pPr>
      <w:r w:rsidRPr="007C7677">
        <w:rPr>
          <w:sz w:val="24"/>
          <w:szCs w:val="24"/>
          <w:lang w:val="uk-UA"/>
        </w:rPr>
        <w:t xml:space="preserve">Відкриття пропозицій: пропозиції будуть відкриті в день кінцевої дати надання пропозицій. </w:t>
      </w:r>
    </w:p>
    <w:p w14:paraId="18F62C5B" w14:textId="77777777" w:rsidR="00E00980" w:rsidRPr="007C7677" w:rsidRDefault="00E00980" w:rsidP="00E00980">
      <w:pPr>
        <w:tabs>
          <w:tab w:val="left" w:pos="360"/>
        </w:tabs>
        <w:autoSpaceDE/>
        <w:jc w:val="both"/>
        <w:rPr>
          <w:sz w:val="24"/>
          <w:szCs w:val="24"/>
          <w:lang w:val="uk-UA"/>
        </w:rPr>
      </w:pPr>
    </w:p>
    <w:p w14:paraId="37104C17" w14:textId="25889C29" w:rsidR="00E00980" w:rsidRDefault="00E00980" w:rsidP="00E00980">
      <w:pPr>
        <w:pStyle w:val="Paragraph"/>
        <w:numPr>
          <w:ilvl w:val="0"/>
          <w:numId w:val="11"/>
        </w:numPr>
        <w:tabs>
          <w:tab w:val="left" w:pos="709"/>
          <w:tab w:val="left" w:pos="993"/>
        </w:tabs>
        <w:jc w:val="both"/>
        <w:rPr>
          <w:rFonts w:ascii="Times New Roman" w:hAnsi="Times New Roman" w:cs="Times New Roman"/>
          <w:lang w:val="uk-UA"/>
        </w:rPr>
      </w:pPr>
      <w:r w:rsidRPr="007C7677">
        <w:rPr>
          <w:rFonts w:ascii="Times New Roman" w:hAnsi="Times New Roman" w:cs="Times New Roman"/>
          <w:lang w:val="uk-UA"/>
        </w:rPr>
        <w:t xml:space="preserve">Ціни у контрактах вказуватимуться у гривнях без ПДВ відповідно до курсу валют ООН </w:t>
      </w:r>
      <w:hyperlink r:id="rId12" w:history="1">
        <w:r w:rsidRPr="007C7677">
          <w:rPr>
            <w:rFonts w:ascii="Times New Roman" w:hAnsi="Times New Roman" w:cs="Times New Roman"/>
            <w:lang w:val="uk-UA"/>
          </w:rPr>
          <w:t>https://treasury.un.org/operationalrates/OperationalRates.php</w:t>
        </w:r>
      </w:hyperlink>
      <w:r w:rsidRPr="007C7677">
        <w:rPr>
          <w:rFonts w:ascii="Times New Roman" w:hAnsi="Times New Roman" w:cs="Times New Roman"/>
          <w:lang w:val="uk-UA"/>
        </w:rPr>
        <w:t xml:space="preserve">  на дату створення контракту.</w:t>
      </w:r>
      <w:r w:rsidRPr="007C7677">
        <w:rPr>
          <w:rFonts w:ascii="Times New Roman" w:hAnsi="Times New Roman" w:cs="Times New Roman"/>
          <w:lang w:val="uk-UA"/>
        </w:rPr>
        <w:br/>
        <w:t xml:space="preserve">ЮНІСЕФ виконає оплату по Контракту у </w:t>
      </w:r>
      <w:r w:rsidRPr="007C7677">
        <w:rPr>
          <w:rFonts w:ascii="Times New Roman" w:eastAsia="Times New Roman" w:hAnsi="Times New Roman" w:cs="Times New Roman"/>
          <w:lang w:val="uk-UA" w:eastAsia="en-GB"/>
        </w:rPr>
        <w:t>національній валюті України (гривня),</w:t>
      </w:r>
      <w:r w:rsidRPr="007C7677">
        <w:rPr>
          <w:rFonts w:ascii="Times New Roman" w:hAnsi="Times New Roman" w:cs="Times New Roman"/>
          <w:lang w:val="uk-UA"/>
        </w:rPr>
        <w:t xml:space="preserve"> ВКЛЮЧАЮЧИ ДОДАТКОВІ 20% ПДВ, за умови надання ЮНІСЕФ податкової накладної та квитанції про її реєстрацію разом із оригіналом рахунка-фактури та Акту виконаних робіт/накладної/ТТН, що свідчить про отримання товару.</w:t>
      </w:r>
    </w:p>
    <w:p w14:paraId="7474E20D" w14:textId="77777777" w:rsidR="00F50C2B" w:rsidRDefault="00F50C2B" w:rsidP="00F50C2B">
      <w:pPr>
        <w:pStyle w:val="ListParagraph"/>
        <w:rPr>
          <w:lang w:val="uk-UA"/>
        </w:rPr>
      </w:pPr>
    </w:p>
    <w:p w14:paraId="5423ECD8" w14:textId="0B9D2AB1" w:rsidR="00E00980" w:rsidRPr="00634AE9" w:rsidRDefault="00F50C2B" w:rsidP="003D7348">
      <w:pPr>
        <w:pStyle w:val="ListParagraph"/>
        <w:numPr>
          <w:ilvl w:val="0"/>
          <w:numId w:val="11"/>
        </w:numPr>
        <w:jc w:val="both"/>
        <w:rPr>
          <w:rFonts w:eastAsia="SimSun"/>
          <w:lang w:val="uk-UA" w:eastAsia="zh-CN"/>
        </w:rPr>
      </w:pPr>
      <w:r w:rsidRPr="00DD5752">
        <w:rPr>
          <w:rFonts w:eastAsia="SimSun"/>
          <w:sz w:val="24"/>
          <w:szCs w:val="24"/>
          <w:lang w:val="uk-UA" w:eastAsia="zh-CN"/>
        </w:rPr>
        <w:t xml:space="preserve">Конференція щодо тендеру буде проведена у прямомі ефірі </w:t>
      </w:r>
      <w:r w:rsidR="00C21BB4" w:rsidRPr="00DD5752">
        <w:rPr>
          <w:rFonts w:eastAsia="SimSun"/>
          <w:sz w:val="24"/>
          <w:szCs w:val="24"/>
          <w:lang w:val="ru-RU" w:eastAsia="zh-CN"/>
        </w:rPr>
        <w:t>04</w:t>
      </w:r>
      <w:r w:rsidRPr="00DD5752">
        <w:rPr>
          <w:rFonts w:eastAsia="SimSun"/>
          <w:sz w:val="24"/>
          <w:szCs w:val="24"/>
          <w:lang w:val="uk-UA" w:eastAsia="zh-CN"/>
        </w:rPr>
        <w:t xml:space="preserve"> </w:t>
      </w:r>
      <w:r w:rsidR="00B846A0" w:rsidRPr="00DD5752">
        <w:rPr>
          <w:rFonts w:eastAsia="SimSun"/>
          <w:sz w:val="24"/>
          <w:szCs w:val="24"/>
          <w:lang w:val="uk-UA" w:eastAsia="zh-CN"/>
        </w:rPr>
        <w:t>травн</w:t>
      </w:r>
      <w:r w:rsidRPr="00DD5752">
        <w:rPr>
          <w:rFonts w:eastAsia="SimSun"/>
          <w:sz w:val="24"/>
          <w:szCs w:val="24"/>
          <w:lang w:val="uk-UA" w:eastAsia="zh-CN"/>
        </w:rPr>
        <w:t>я 2021 о 16-</w:t>
      </w:r>
      <w:r w:rsidR="00514D70" w:rsidRPr="00DD5752">
        <w:rPr>
          <w:rFonts w:eastAsia="SimSun"/>
          <w:sz w:val="24"/>
          <w:szCs w:val="24"/>
          <w:lang w:val="uk-UA" w:eastAsia="zh-CN"/>
        </w:rPr>
        <w:t>3</w:t>
      </w:r>
      <w:r w:rsidRPr="00DD5752">
        <w:rPr>
          <w:rFonts w:eastAsia="SimSun"/>
          <w:sz w:val="24"/>
          <w:szCs w:val="24"/>
          <w:lang w:val="uk-UA" w:eastAsia="zh-CN"/>
        </w:rPr>
        <w:t>0. Будь ласка, підтвердіть Вашу участь у конференції та надайте перелік питань до кінця робочого дня 2</w:t>
      </w:r>
      <w:r w:rsidR="00514D70" w:rsidRPr="00DD5752">
        <w:rPr>
          <w:rFonts w:eastAsia="SimSun"/>
          <w:sz w:val="24"/>
          <w:szCs w:val="24"/>
          <w:lang w:val="uk-UA" w:eastAsia="zh-CN"/>
        </w:rPr>
        <w:t>9</w:t>
      </w:r>
      <w:r w:rsidRPr="00DD5752">
        <w:rPr>
          <w:rFonts w:eastAsia="SimSun"/>
          <w:sz w:val="24"/>
          <w:szCs w:val="24"/>
          <w:lang w:val="uk-UA" w:eastAsia="zh-CN"/>
        </w:rPr>
        <w:t xml:space="preserve"> квітня 2021</w:t>
      </w:r>
      <w:r w:rsidR="00514D70" w:rsidRPr="00DD5752">
        <w:rPr>
          <w:rFonts w:eastAsia="SimSun"/>
          <w:sz w:val="24"/>
          <w:szCs w:val="24"/>
          <w:lang w:val="uk-UA" w:eastAsia="zh-CN"/>
        </w:rPr>
        <w:t>, надіславши</w:t>
      </w:r>
      <w:r w:rsidR="002B2949" w:rsidRPr="00DD5752">
        <w:rPr>
          <w:rFonts w:eastAsia="SimSun"/>
          <w:sz w:val="24"/>
          <w:szCs w:val="24"/>
          <w:lang w:val="uk-UA" w:eastAsia="zh-CN"/>
        </w:rPr>
        <w:t xml:space="preserve"> листа</w:t>
      </w:r>
      <w:r w:rsidRPr="00DD5752">
        <w:rPr>
          <w:rFonts w:eastAsia="SimSun"/>
          <w:sz w:val="24"/>
          <w:szCs w:val="24"/>
          <w:lang w:val="uk-UA" w:eastAsia="zh-CN"/>
        </w:rPr>
        <w:t xml:space="preserve"> на електронн</w:t>
      </w:r>
      <w:r w:rsidR="002B2949" w:rsidRPr="00DD5752">
        <w:rPr>
          <w:rFonts w:eastAsia="SimSun"/>
          <w:sz w:val="24"/>
          <w:szCs w:val="24"/>
          <w:lang w:val="uk-UA" w:eastAsia="zh-CN"/>
        </w:rPr>
        <w:t>і</w:t>
      </w:r>
      <w:r w:rsidRPr="00DD5752">
        <w:rPr>
          <w:rFonts w:eastAsia="SimSun"/>
          <w:sz w:val="24"/>
          <w:szCs w:val="24"/>
          <w:lang w:val="uk-UA" w:eastAsia="zh-CN"/>
        </w:rPr>
        <w:t xml:space="preserve"> адрес</w:t>
      </w:r>
      <w:r w:rsidR="002B2949" w:rsidRPr="00DD5752">
        <w:rPr>
          <w:rFonts w:eastAsia="SimSun"/>
          <w:sz w:val="24"/>
          <w:szCs w:val="24"/>
          <w:lang w:val="uk-UA" w:eastAsia="zh-CN"/>
        </w:rPr>
        <w:t>и</w:t>
      </w:r>
      <w:r w:rsidR="00DD5752" w:rsidRPr="00DD5752">
        <w:rPr>
          <w:rFonts w:ascii="Calibri" w:hAnsi="Calibri" w:cs="Calibri"/>
          <w:sz w:val="22"/>
          <w:szCs w:val="22"/>
          <w:lang w:val="ru-RU"/>
        </w:rPr>
        <w:t xml:space="preserve"> </w:t>
      </w:r>
      <w:hyperlink r:id="rId13" w:history="1">
        <w:r w:rsidR="00DD5752">
          <w:rPr>
            <w:rStyle w:val="Hyperlink"/>
            <w:rFonts w:ascii="Calibri" w:hAnsi="Calibri" w:cs="Calibri"/>
            <w:sz w:val="22"/>
            <w:szCs w:val="22"/>
          </w:rPr>
          <w:t>ipeftiyev</w:t>
        </w:r>
        <w:r w:rsidR="00DD5752" w:rsidRPr="009017EB">
          <w:rPr>
            <w:rStyle w:val="Hyperlink"/>
            <w:rFonts w:ascii="Calibri" w:hAnsi="Calibri" w:cs="Calibri"/>
            <w:sz w:val="22"/>
            <w:szCs w:val="22"/>
            <w:lang w:val="ru-RU"/>
          </w:rPr>
          <w:t>@</w:t>
        </w:r>
        <w:r w:rsidR="00DD5752">
          <w:rPr>
            <w:rStyle w:val="Hyperlink"/>
            <w:rFonts w:ascii="Calibri" w:hAnsi="Calibri" w:cs="Calibri"/>
            <w:sz w:val="22"/>
            <w:szCs w:val="22"/>
          </w:rPr>
          <w:t>unicef</w:t>
        </w:r>
        <w:r w:rsidR="00DD5752" w:rsidRPr="009017EB">
          <w:rPr>
            <w:rStyle w:val="Hyperlink"/>
            <w:rFonts w:ascii="Calibri" w:hAnsi="Calibri" w:cs="Calibri"/>
            <w:sz w:val="22"/>
            <w:szCs w:val="22"/>
            <w:lang w:val="ru-RU"/>
          </w:rPr>
          <w:t>.</w:t>
        </w:r>
        <w:r w:rsidR="00DD5752">
          <w:rPr>
            <w:rStyle w:val="Hyperlink"/>
            <w:rFonts w:ascii="Calibri" w:hAnsi="Calibri" w:cs="Calibri"/>
            <w:sz w:val="22"/>
            <w:szCs w:val="22"/>
          </w:rPr>
          <w:t>org</w:t>
        </w:r>
      </w:hyperlink>
      <w:r w:rsidR="00DD5752" w:rsidRPr="009017EB">
        <w:rPr>
          <w:rFonts w:ascii="Calibri" w:hAnsi="Calibri" w:cs="Calibri"/>
          <w:sz w:val="22"/>
          <w:szCs w:val="22"/>
          <w:lang w:val="ru-RU"/>
        </w:rPr>
        <w:t xml:space="preserve"> </w:t>
      </w:r>
      <w:r w:rsidR="00DD5752">
        <w:rPr>
          <w:rFonts w:ascii="Calibri" w:hAnsi="Calibri" w:cs="Calibri"/>
          <w:sz w:val="22"/>
          <w:szCs w:val="22"/>
          <w:lang w:val="uk-UA"/>
        </w:rPr>
        <w:t xml:space="preserve">та </w:t>
      </w:r>
      <w:proofErr w:type="spellStart"/>
      <w:r w:rsidR="00DD5752" w:rsidRPr="009017EB">
        <w:rPr>
          <w:rStyle w:val="Hyperlink"/>
          <w:rFonts w:ascii="Calibri" w:hAnsi="Calibri" w:cs="Calibri"/>
          <w:sz w:val="22"/>
          <w:szCs w:val="22"/>
        </w:rPr>
        <w:t>mkazachynska</w:t>
      </w:r>
      <w:proofErr w:type="spellEnd"/>
      <w:r w:rsidR="00DD5752" w:rsidRPr="009017EB">
        <w:rPr>
          <w:rStyle w:val="Hyperlink"/>
          <w:rFonts w:ascii="Calibri" w:eastAsia="SimSun" w:hAnsi="Calibri" w:cs="Calibri"/>
          <w:sz w:val="22"/>
          <w:szCs w:val="22"/>
        </w:rPr>
        <w:fldChar w:fldCharType="begin"/>
      </w:r>
      <w:r w:rsidR="00DD5752" w:rsidRPr="009017EB">
        <w:rPr>
          <w:rStyle w:val="Hyperlink"/>
          <w:rFonts w:ascii="Calibri" w:hAnsi="Calibri" w:cs="Calibri"/>
          <w:sz w:val="22"/>
          <w:szCs w:val="22"/>
          <w:lang w:val="ru-RU"/>
        </w:rPr>
        <w:instrText xml:space="preserve"> </w:instrText>
      </w:r>
      <w:r w:rsidR="00DD5752" w:rsidRPr="009017EB">
        <w:rPr>
          <w:rStyle w:val="Hyperlink"/>
          <w:rFonts w:ascii="Calibri" w:hAnsi="Calibri" w:cs="Calibri"/>
          <w:sz w:val="22"/>
          <w:szCs w:val="22"/>
        </w:rPr>
        <w:instrText>HYPERLINK</w:instrText>
      </w:r>
      <w:r w:rsidR="00DD5752" w:rsidRPr="009017EB">
        <w:rPr>
          <w:rStyle w:val="Hyperlink"/>
          <w:rFonts w:ascii="Calibri" w:hAnsi="Calibri" w:cs="Calibri"/>
          <w:sz w:val="22"/>
          <w:szCs w:val="22"/>
          <w:lang w:val="ru-RU"/>
        </w:rPr>
        <w:instrText xml:space="preserve"> "</w:instrText>
      </w:r>
      <w:r w:rsidR="00DD5752" w:rsidRPr="009017EB">
        <w:rPr>
          <w:rStyle w:val="Hyperlink"/>
          <w:rFonts w:ascii="Calibri" w:hAnsi="Calibri" w:cs="Calibri"/>
          <w:sz w:val="22"/>
          <w:szCs w:val="22"/>
        </w:rPr>
        <w:instrText>mailto</w:instrText>
      </w:r>
      <w:r w:rsidR="00DD5752" w:rsidRPr="009017EB">
        <w:rPr>
          <w:rStyle w:val="Hyperlink"/>
          <w:rFonts w:ascii="Calibri" w:hAnsi="Calibri" w:cs="Calibri"/>
          <w:sz w:val="22"/>
          <w:szCs w:val="22"/>
          <w:lang w:val="ru-RU"/>
        </w:rPr>
        <w:instrText>:@</w:instrText>
      </w:r>
      <w:r w:rsidR="00DD5752" w:rsidRPr="009017EB">
        <w:rPr>
          <w:rStyle w:val="Hyperlink"/>
          <w:rFonts w:ascii="Calibri" w:hAnsi="Calibri" w:cs="Calibri"/>
          <w:sz w:val="22"/>
          <w:szCs w:val="22"/>
        </w:rPr>
        <w:instrText>unicef</w:instrText>
      </w:r>
      <w:r w:rsidR="00DD5752" w:rsidRPr="009017EB">
        <w:rPr>
          <w:rStyle w:val="Hyperlink"/>
          <w:rFonts w:ascii="Calibri" w:hAnsi="Calibri" w:cs="Calibri"/>
          <w:sz w:val="22"/>
          <w:szCs w:val="22"/>
          <w:lang w:val="ru-RU"/>
        </w:rPr>
        <w:instrText>.</w:instrText>
      </w:r>
      <w:r w:rsidR="00DD5752" w:rsidRPr="009017EB">
        <w:rPr>
          <w:rStyle w:val="Hyperlink"/>
          <w:rFonts w:ascii="Calibri" w:hAnsi="Calibri" w:cs="Calibri"/>
          <w:sz w:val="22"/>
          <w:szCs w:val="22"/>
        </w:rPr>
        <w:instrText>org</w:instrText>
      </w:r>
      <w:r w:rsidR="00DD5752" w:rsidRPr="009017EB">
        <w:rPr>
          <w:rStyle w:val="Hyperlink"/>
          <w:rFonts w:ascii="Calibri" w:hAnsi="Calibri" w:cs="Calibri"/>
          <w:sz w:val="22"/>
          <w:szCs w:val="22"/>
          <w:lang w:val="ru-RU"/>
        </w:rPr>
        <w:instrText xml:space="preserve">" </w:instrText>
      </w:r>
      <w:r w:rsidR="00DD5752" w:rsidRPr="009017EB">
        <w:rPr>
          <w:rStyle w:val="Hyperlink"/>
          <w:rFonts w:ascii="Calibri" w:eastAsia="SimSun" w:hAnsi="Calibri" w:cs="Calibri"/>
          <w:sz w:val="22"/>
          <w:szCs w:val="22"/>
        </w:rPr>
        <w:fldChar w:fldCharType="separate"/>
      </w:r>
      <w:r w:rsidR="00DD5752" w:rsidRPr="009017EB">
        <w:rPr>
          <w:rStyle w:val="Hyperlink"/>
          <w:rFonts w:ascii="Calibri" w:hAnsi="Calibri" w:cs="Calibri"/>
          <w:sz w:val="22"/>
          <w:szCs w:val="22"/>
          <w:lang w:val="ru-RU"/>
        </w:rPr>
        <w:t>@</w:t>
      </w:r>
      <w:r w:rsidR="00DD5752" w:rsidRPr="009017EB">
        <w:rPr>
          <w:rStyle w:val="Hyperlink"/>
          <w:rFonts w:ascii="Calibri" w:hAnsi="Calibri" w:cs="Calibri"/>
          <w:sz w:val="22"/>
          <w:szCs w:val="22"/>
        </w:rPr>
        <w:t>unicef</w:t>
      </w:r>
      <w:r w:rsidR="00DD5752" w:rsidRPr="009017EB">
        <w:rPr>
          <w:rStyle w:val="Hyperlink"/>
          <w:rFonts w:ascii="Calibri" w:hAnsi="Calibri" w:cs="Calibri"/>
          <w:sz w:val="22"/>
          <w:szCs w:val="22"/>
          <w:lang w:val="ru-RU"/>
        </w:rPr>
        <w:t>.</w:t>
      </w:r>
      <w:r w:rsidR="00DD5752" w:rsidRPr="009017EB">
        <w:rPr>
          <w:rStyle w:val="Hyperlink"/>
          <w:rFonts w:ascii="Calibri" w:hAnsi="Calibri" w:cs="Calibri"/>
          <w:sz w:val="22"/>
          <w:szCs w:val="22"/>
        </w:rPr>
        <w:t>org</w:t>
      </w:r>
      <w:r w:rsidR="00DD5752" w:rsidRPr="009017EB">
        <w:rPr>
          <w:rStyle w:val="Hyperlink"/>
          <w:rFonts w:ascii="Calibri" w:hAnsi="Calibri" w:cs="Calibri"/>
          <w:sz w:val="22"/>
          <w:szCs w:val="22"/>
        </w:rPr>
        <w:fldChar w:fldCharType="end"/>
      </w:r>
      <w:r w:rsidR="00D35590">
        <w:rPr>
          <w:rStyle w:val="Hyperlink"/>
          <w:rFonts w:ascii="Calibri" w:hAnsi="Calibri" w:cs="Calibri"/>
          <w:sz w:val="22"/>
          <w:szCs w:val="22"/>
          <w:lang w:val="uk-UA"/>
        </w:rPr>
        <w:t xml:space="preserve">. </w:t>
      </w:r>
      <w:r w:rsidR="00D35590" w:rsidRPr="00C70ECA">
        <w:rPr>
          <w:rFonts w:eastAsia="SimSun"/>
          <w:sz w:val="24"/>
          <w:szCs w:val="24"/>
          <w:lang w:val="ru-RU" w:eastAsia="zh-CN"/>
        </w:rPr>
        <w:t xml:space="preserve">Умови участі у конференції будуть надані тим учасникам, які </w:t>
      </w:r>
      <w:r w:rsidR="004D781F" w:rsidRPr="00C70ECA">
        <w:rPr>
          <w:rFonts w:eastAsia="SimSun"/>
          <w:sz w:val="24"/>
          <w:szCs w:val="24"/>
          <w:lang w:val="ru-RU" w:eastAsia="zh-CN"/>
        </w:rPr>
        <w:t xml:space="preserve">письмово </w:t>
      </w:r>
      <w:r w:rsidR="00BD1C5E" w:rsidRPr="00C70ECA">
        <w:rPr>
          <w:rFonts w:eastAsia="SimSun"/>
          <w:sz w:val="24"/>
          <w:szCs w:val="24"/>
          <w:lang w:val="ru-RU" w:eastAsia="zh-CN"/>
        </w:rPr>
        <w:t>покажуть зацікавлення</w:t>
      </w:r>
      <w:r w:rsidR="004D781F" w:rsidRPr="00C70ECA">
        <w:rPr>
          <w:rFonts w:eastAsia="SimSun"/>
          <w:sz w:val="24"/>
          <w:szCs w:val="24"/>
          <w:lang w:val="ru-RU" w:eastAsia="zh-CN"/>
        </w:rPr>
        <w:t xml:space="preserve"> в участі.</w:t>
      </w:r>
    </w:p>
    <w:p w14:paraId="08CA1B7E" w14:textId="77777777" w:rsidR="00DD5752" w:rsidRPr="00634AE9" w:rsidRDefault="00DD5752" w:rsidP="00DD5752">
      <w:pPr>
        <w:pStyle w:val="ListParagraph"/>
        <w:rPr>
          <w:rFonts w:eastAsia="SimSun"/>
          <w:sz w:val="24"/>
          <w:szCs w:val="24"/>
          <w:lang w:val="uk-UA" w:eastAsia="zh-CN"/>
        </w:rPr>
      </w:pPr>
    </w:p>
    <w:p w14:paraId="1F0B1FA7" w14:textId="77777777" w:rsidR="00DD5752" w:rsidRPr="00DD5752" w:rsidRDefault="00DD5752" w:rsidP="00DD5752">
      <w:pPr>
        <w:pStyle w:val="ListParagraph"/>
        <w:jc w:val="both"/>
        <w:rPr>
          <w:sz w:val="24"/>
          <w:szCs w:val="24"/>
          <w:lang w:val="uk-UA"/>
        </w:rPr>
      </w:pPr>
    </w:p>
    <w:p w14:paraId="0141EED8" w14:textId="77777777" w:rsidR="00E00980" w:rsidRPr="007C7677" w:rsidRDefault="00E00980" w:rsidP="00E00980">
      <w:pPr>
        <w:tabs>
          <w:tab w:val="left" w:pos="360"/>
        </w:tabs>
        <w:autoSpaceDE/>
        <w:jc w:val="both"/>
        <w:rPr>
          <w:sz w:val="24"/>
          <w:szCs w:val="24"/>
          <w:lang w:val="uk-UA"/>
        </w:rPr>
      </w:pPr>
      <w:r w:rsidRPr="007C7677">
        <w:rPr>
          <w:b/>
          <w:sz w:val="24"/>
          <w:szCs w:val="24"/>
          <w:lang w:val="uk-UA"/>
        </w:rPr>
        <w:t>ПРИЧИНИ ДИСКВАЛІФІКАЦІЇ</w:t>
      </w:r>
    </w:p>
    <w:p w14:paraId="597475D0" w14:textId="77777777" w:rsidR="00E00980" w:rsidRPr="007C7677" w:rsidRDefault="00E00980" w:rsidP="00E00980">
      <w:pPr>
        <w:pStyle w:val="Paragraph"/>
        <w:tabs>
          <w:tab w:val="left" w:pos="360"/>
        </w:tabs>
        <w:spacing w:line="240" w:lineRule="auto"/>
        <w:ind w:left="720"/>
        <w:jc w:val="both"/>
        <w:rPr>
          <w:rFonts w:ascii="Times New Roman" w:eastAsia="Times New Roman" w:hAnsi="Times New Roman" w:cs="Times New Roman"/>
          <w:lang w:val="uk-UA" w:eastAsia="en-GB"/>
        </w:rPr>
      </w:pPr>
      <w:r w:rsidRPr="007C7677">
        <w:rPr>
          <w:rFonts w:ascii="Times New Roman" w:eastAsia="Times New Roman" w:hAnsi="Times New Roman" w:cs="Times New Roman"/>
          <w:lang w:val="uk-UA" w:eastAsia="en-GB"/>
        </w:rPr>
        <w:t>a) в складі тендерної документації не надана заповнена ФОРМА ЗАЯВКИ НА УЧАСТЬ У ТЕНДЕРІ (3 сторінка англомовної версії Запиту);</w:t>
      </w:r>
    </w:p>
    <w:p w14:paraId="63D87FE2" w14:textId="77777777" w:rsidR="00E00980" w:rsidRPr="007C7677" w:rsidRDefault="00E00980" w:rsidP="00E00980">
      <w:pPr>
        <w:pStyle w:val="Paragraph"/>
        <w:tabs>
          <w:tab w:val="left" w:pos="360"/>
        </w:tabs>
        <w:spacing w:line="240" w:lineRule="auto"/>
        <w:ind w:left="720"/>
        <w:jc w:val="both"/>
        <w:rPr>
          <w:rFonts w:ascii="Times New Roman" w:eastAsia="Times New Roman" w:hAnsi="Times New Roman" w:cs="Times New Roman"/>
          <w:lang w:val="uk-UA" w:eastAsia="en-GB"/>
        </w:rPr>
      </w:pPr>
      <w:r w:rsidRPr="007C7677">
        <w:rPr>
          <w:rFonts w:ascii="Times New Roman" w:eastAsia="Times New Roman" w:hAnsi="Times New Roman" w:cs="Times New Roman"/>
          <w:lang w:val="uk-UA" w:eastAsia="en-GB"/>
        </w:rPr>
        <w:t>b) термін дії тендерної пропозиції та валюта пропозиції некорекотно вказані у ФОРМІ ЗАЯВКИ НА УЧАСТЬ У ТЕНДЕРІ;</w:t>
      </w:r>
    </w:p>
    <w:p w14:paraId="03AEE5CF" w14:textId="77777777" w:rsidR="00E00980" w:rsidRPr="007C7677" w:rsidRDefault="00E00980" w:rsidP="00E00980">
      <w:pPr>
        <w:pStyle w:val="Paragraph"/>
        <w:tabs>
          <w:tab w:val="left" w:pos="360"/>
        </w:tabs>
        <w:spacing w:line="240" w:lineRule="auto"/>
        <w:jc w:val="both"/>
        <w:rPr>
          <w:rFonts w:ascii="Times New Roman" w:eastAsia="Times New Roman" w:hAnsi="Times New Roman" w:cs="Times New Roman"/>
          <w:lang w:val="uk-UA" w:eastAsia="en-GB"/>
        </w:rPr>
      </w:pPr>
      <w:r w:rsidRPr="007C7677">
        <w:rPr>
          <w:rFonts w:ascii="Times New Roman" w:eastAsia="Times New Roman" w:hAnsi="Times New Roman" w:cs="Times New Roman"/>
          <w:lang w:val="uk-UA" w:eastAsia="en-GB"/>
        </w:rPr>
        <w:tab/>
      </w:r>
      <w:r w:rsidRPr="007C7677">
        <w:rPr>
          <w:rFonts w:ascii="Times New Roman" w:eastAsia="Times New Roman" w:hAnsi="Times New Roman" w:cs="Times New Roman"/>
          <w:lang w:val="uk-UA" w:eastAsia="en-GB"/>
        </w:rPr>
        <w:tab/>
        <w:t>c) отримання ЮНІСЕФ тендерної пропозиції після кінцевої дати подання пропозицій;</w:t>
      </w:r>
    </w:p>
    <w:p w14:paraId="67B2EE78" w14:textId="77777777" w:rsidR="00E00980" w:rsidRPr="007C7677" w:rsidRDefault="00E00980" w:rsidP="00E00980">
      <w:pPr>
        <w:pStyle w:val="Paragraph"/>
        <w:spacing w:line="240" w:lineRule="auto"/>
        <w:ind w:left="720"/>
        <w:jc w:val="both"/>
        <w:rPr>
          <w:rFonts w:ascii="Times New Roman" w:eastAsia="Times New Roman" w:hAnsi="Times New Roman" w:cs="Times New Roman"/>
          <w:lang w:val="uk-UA" w:eastAsia="en-GB"/>
        </w:rPr>
      </w:pPr>
      <w:r w:rsidRPr="007C7677">
        <w:rPr>
          <w:rFonts w:ascii="Times New Roman" w:eastAsia="Times New Roman" w:hAnsi="Times New Roman" w:cs="Times New Roman"/>
          <w:lang w:val="uk-UA" w:eastAsia="en-GB"/>
        </w:rPr>
        <w:t>d) у випадку не надання повного переліку документів чи не надання відповідної інформації в таких документах, як вказано вище у ПІДГОТУВАННЯ ПРОПОЗИЦІЇ.</w:t>
      </w:r>
    </w:p>
    <w:p w14:paraId="56735B3E" w14:textId="77777777" w:rsidR="00E00980" w:rsidRPr="007C7677" w:rsidRDefault="00E00980" w:rsidP="00E00980">
      <w:pPr>
        <w:pStyle w:val="Paragraph"/>
        <w:spacing w:line="240" w:lineRule="auto"/>
        <w:ind w:left="720"/>
        <w:jc w:val="both"/>
        <w:rPr>
          <w:rFonts w:ascii="Times New Roman" w:eastAsia="Times New Roman" w:hAnsi="Times New Roman" w:cs="Times New Roman"/>
          <w:b/>
          <w:lang w:val="uk-UA" w:eastAsia="en-GB"/>
        </w:rPr>
      </w:pPr>
      <w:r w:rsidRPr="007C7677">
        <w:rPr>
          <w:rFonts w:ascii="Times New Roman" w:eastAsia="Times New Roman" w:hAnsi="Times New Roman" w:cs="Times New Roman"/>
          <w:lang w:val="uk-UA" w:eastAsia="en-GB"/>
        </w:rPr>
        <w:t>е) надана пропозиція не захищена паролем АБО надіслана з невірно зазначеною темою листа.</w:t>
      </w:r>
    </w:p>
    <w:p w14:paraId="228037B6" w14:textId="77777777" w:rsidR="00E00980" w:rsidRPr="007C7677" w:rsidRDefault="00E00980" w:rsidP="00E00980">
      <w:pPr>
        <w:autoSpaceDE/>
        <w:autoSpaceDN/>
        <w:spacing w:after="200" w:line="276" w:lineRule="auto"/>
        <w:rPr>
          <w:sz w:val="24"/>
          <w:szCs w:val="24"/>
          <w:lang w:val="uk-UA"/>
        </w:rPr>
      </w:pPr>
    </w:p>
    <w:p w14:paraId="2BE600F5" w14:textId="77777777" w:rsidR="00E00980" w:rsidRPr="007C7677" w:rsidRDefault="00E00980" w:rsidP="00E00980">
      <w:pPr>
        <w:autoSpaceDE/>
        <w:autoSpaceDN/>
        <w:spacing w:after="200" w:line="276" w:lineRule="auto"/>
        <w:rPr>
          <w:sz w:val="24"/>
          <w:szCs w:val="24"/>
          <w:lang w:val="uk-UA"/>
        </w:rPr>
      </w:pPr>
    </w:p>
    <w:p w14:paraId="31BF878E" w14:textId="77777777" w:rsidR="00E00980" w:rsidRPr="007C7677" w:rsidRDefault="00E00980" w:rsidP="00E00980">
      <w:pPr>
        <w:autoSpaceDE/>
        <w:autoSpaceDN/>
        <w:spacing w:after="200" w:line="276" w:lineRule="auto"/>
        <w:rPr>
          <w:sz w:val="24"/>
          <w:szCs w:val="24"/>
          <w:lang w:val="uk-UA"/>
        </w:rPr>
      </w:pPr>
    </w:p>
    <w:p w14:paraId="1BC0102E" w14:textId="77777777" w:rsidR="00E00980" w:rsidRPr="007C7677" w:rsidRDefault="00E00980" w:rsidP="00E00980">
      <w:pPr>
        <w:autoSpaceDE/>
        <w:autoSpaceDN/>
        <w:spacing w:after="200" w:line="276" w:lineRule="auto"/>
        <w:rPr>
          <w:sz w:val="24"/>
          <w:szCs w:val="24"/>
          <w:lang w:val="uk-UA"/>
        </w:rPr>
      </w:pPr>
    </w:p>
    <w:p w14:paraId="32397407" w14:textId="77777777" w:rsidR="00E00980" w:rsidRPr="007C7677" w:rsidRDefault="00E00980" w:rsidP="00E00980">
      <w:pPr>
        <w:autoSpaceDE/>
        <w:autoSpaceDN/>
        <w:spacing w:after="200" w:line="276" w:lineRule="auto"/>
        <w:rPr>
          <w:sz w:val="24"/>
          <w:szCs w:val="24"/>
          <w:lang w:val="uk-UA"/>
        </w:rPr>
      </w:pPr>
    </w:p>
    <w:p w14:paraId="6124F6AD" w14:textId="77777777" w:rsidR="00E00980" w:rsidRPr="007C7677" w:rsidRDefault="00E00980" w:rsidP="00E00980">
      <w:pPr>
        <w:pStyle w:val="NoSpacing"/>
        <w:jc w:val="center"/>
        <w:rPr>
          <w:rFonts w:ascii="Times New Roman" w:hAnsi="Times New Roman" w:cs="Times New Roman"/>
          <w:b/>
          <w:lang w:eastAsia="en-US"/>
        </w:rPr>
      </w:pPr>
      <w:r w:rsidRPr="007C7677">
        <w:rPr>
          <w:rFonts w:ascii="Times New Roman" w:hAnsi="Times New Roman" w:cs="Times New Roman"/>
          <w:sz w:val="24"/>
          <w:szCs w:val="24"/>
        </w:rPr>
        <w:br w:type="page"/>
      </w:r>
      <w:r w:rsidRPr="007C7677">
        <w:rPr>
          <w:rFonts w:ascii="Times New Roman" w:hAnsi="Times New Roman" w:cs="Times New Roman"/>
          <w:b/>
          <w:lang w:eastAsia="en-US"/>
        </w:rPr>
        <w:lastRenderedPageBreak/>
        <w:t>Спеціальні умови</w:t>
      </w:r>
    </w:p>
    <w:p w14:paraId="62182549" w14:textId="77777777" w:rsidR="00E00980" w:rsidRPr="007C7677" w:rsidRDefault="00E00980" w:rsidP="00E00980">
      <w:pPr>
        <w:pStyle w:val="NoSpacing"/>
        <w:jc w:val="center"/>
        <w:rPr>
          <w:rFonts w:ascii="Times New Roman" w:hAnsi="Times New Roman" w:cs="Times New Roman"/>
          <w:b/>
          <w:lang w:eastAsia="en-US"/>
        </w:rPr>
      </w:pPr>
    </w:p>
    <w:p w14:paraId="535B4493" w14:textId="77777777" w:rsidR="00E00980" w:rsidRPr="007C7677" w:rsidRDefault="00E00980" w:rsidP="00E00980">
      <w:pPr>
        <w:pStyle w:val="Paragraph"/>
        <w:jc w:val="both"/>
        <w:rPr>
          <w:rFonts w:ascii="Times New Roman" w:eastAsiaTheme="minorEastAsia" w:hAnsi="Times New Roman" w:cs="Times New Roman"/>
          <w:b/>
          <w:bCs/>
          <w:sz w:val="19"/>
          <w:szCs w:val="19"/>
          <w:lang w:val="uk-UA" w:eastAsia="en-US"/>
        </w:rPr>
      </w:pPr>
      <w:r w:rsidRPr="007C7677">
        <w:rPr>
          <w:rFonts w:ascii="Times New Roman" w:eastAsiaTheme="minorEastAsia" w:hAnsi="Times New Roman" w:cs="Times New Roman"/>
          <w:b/>
          <w:bCs/>
          <w:sz w:val="19"/>
          <w:szCs w:val="19"/>
          <w:lang w:val="uk-UA" w:eastAsia="en-US"/>
        </w:rPr>
        <w:t xml:space="preserve">ЧАСТИНА I – МЕТА ЦЬОГО ЗАПРОШЕННЯ ДО УЧАСТІ У ТЕНДЕРІ (ЗУТ) </w:t>
      </w:r>
    </w:p>
    <w:p w14:paraId="6F629A2F"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4C1F4A9"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1.</w:t>
      </w:r>
      <w:r w:rsidRPr="007C7677">
        <w:rPr>
          <w:rFonts w:ascii="Times New Roman" w:eastAsiaTheme="minorEastAsia" w:hAnsi="Times New Roman" w:cs="Times New Roman"/>
          <w:sz w:val="19"/>
          <w:szCs w:val="19"/>
          <w:u w:val="single"/>
          <w:lang w:val="uk-UA" w:eastAsia="en-US"/>
        </w:rPr>
        <w:tab/>
        <w:t>Передумови</w:t>
      </w:r>
    </w:p>
    <w:p w14:paraId="0FD3CD57" w14:textId="77777777" w:rsidR="00E00980" w:rsidRPr="007C7677" w:rsidRDefault="00E00980" w:rsidP="00E00980">
      <w:pPr>
        <w:pStyle w:val="Paragraph"/>
        <w:tabs>
          <w:tab w:val="left" w:pos="2760"/>
        </w:tabs>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w:t>
      </w:r>
    </w:p>
    <w:p w14:paraId="4B794331"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06139EAC"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2. </w:t>
      </w:r>
      <w:r w:rsidRPr="007C7677">
        <w:rPr>
          <w:rFonts w:ascii="Times New Roman" w:eastAsiaTheme="minorEastAsia" w:hAnsi="Times New Roman" w:cs="Times New Roman"/>
          <w:sz w:val="19"/>
          <w:szCs w:val="19"/>
          <w:u w:val="single"/>
          <w:lang w:val="uk-UA" w:eastAsia="en-US"/>
        </w:rPr>
        <w:tab/>
        <w:t xml:space="preserve">Оголошення тендера, Угода про довгострокове співробітництво </w:t>
      </w:r>
    </w:p>
    <w:p w14:paraId="39BAE73B"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2.1 ЮНІСЕФ бажає укласти невиняткову (не ексклюзивну) угоду (угоди) про довгострокове співробітництво з метою придбання товарних позицій («УДС-Т»), зазначених у специфікації, що міститься в додатках до цього тендерного документа, в яких час від часу виникає потреба впродовж терміну дії УДС-Т. Згідно з умовами такої (таких) УДС-Т передбачатиметься, що ЮНІСЕФ не зобов’язаний придбавати будь-яку мінімальну кількість зазначених товарних позицій. ЮНІСЕФ не несе відповідальність за будь-які можливі видатки, якщо у рамках будь-якої подальшої УДС-Т жодні закупівлі не здійснюватимуться.</w:t>
      </w:r>
    </w:p>
    <w:p w14:paraId="5245857E"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501F226A"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2.2 Закупівлі здійснюватимуться на підставі Замовлень за закупівлю, виданих ЮНІСЕФ згідно з умовами подальших УДС-Т. Фактичні обсяги Товарів за конкретними Замовленнями на закупівлю можуть змінюватися. </w:t>
      </w:r>
    </w:p>
    <w:p w14:paraId="55782F12"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7EB2BB53"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2.3 Будь-які дані щодо кількості Товарів, як визначено в цьому тендерному документі, є оціночним прогнозом загальної потреби впродовж терміну дії УДС-Т або, якщо це визначено відповідними умовами, оціночним прогнозом річної потреби. Будь-які оцінки надаються на засадах доброї волі і жодним чином не розглядатимуться як зобов'язання з боку ЮНІСЕФ щодо закупівлі в майбутньому будь-якої кількості Товарів.</w:t>
      </w:r>
    </w:p>
    <w:p w14:paraId="29C94DAC"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AB59654" w14:textId="77777777" w:rsidR="00E00980" w:rsidRPr="007C7677" w:rsidRDefault="00E00980" w:rsidP="00E00980">
      <w:pPr>
        <w:pStyle w:val="Paragraph"/>
        <w:numPr>
          <w:ilvl w:val="1"/>
          <w:numId w:val="8"/>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Цей ЗУТ включає в себе наступне:</w:t>
      </w:r>
    </w:p>
    <w:p w14:paraId="1354DC00"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988AA6A" w14:textId="77777777" w:rsidR="00E00980" w:rsidRPr="007C7677" w:rsidRDefault="00E00980" w:rsidP="00E00980">
      <w:pPr>
        <w:pStyle w:val="Paragraph"/>
        <w:numPr>
          <w:ilvl w:val="0"/>
          <w:numId w:val="9"/>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цей документ;</w:t>
      </w:r>
    </w:p>
    <w:p w14:paraId="4AFE8A1C" w14:textId="77777777" w:rsidR="00E00980" w:rsidRPr="007C7677" w:rsidRDefault="00E00980" w:rsidP="00E00980">
      <w:pPr>
        <w:pStyle w:val="Paragraph"/>
        <w:numPr>
          <w:ilvl w:val="0"/>
          <w:numId w:val="9"/>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загальні положення та умови контрактів ЮНІСЕФ (Товари), що наведені у Додатку A до цього документу;</w:t>
      </w:r>
    </w:p>
    <w:p w14:paraId="220539B4" w14:textId="3C426D48" w:rsidR="00E00980" w:rsidRPr="007C7677" w:rsidRDefault="00E00980" w:rsidP="00E00980">
      <w:pPr>
        <w:pStyle w:val="Paragraph"/>
        <w:numPr>
          <w:ilvl w:val="0"/>
          <w:numId w:val="9"/>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Annex B – </w:t>
      </w:r>
      <w:r w:rsidR="002C1D52" w:rsidRPr="007C7677">
        <w:rPr>
          <w:rFonts w:ascii="Times New Roman" w:eastAsiaTheme="minorEastAsia" w:hAnsi="Times New Roman" w:cs="Times New Roman"/>
          <w:sz w:val="19"/>
          <w:szCs w:val="19"/>
          <w:lang w:val="uk-UA" w:eastAsia="en-US"/>
        </w:rPr>
        <w:t>Специфікації</w:t>
      </w:r>
    </w:p>
    <w:p w14:paraId="3D836696" w14:textId="77777777" w:rsidR="00E00980" w:rsidRPr="007C7677" w:rsidRDefault="00E00980" w:rsidP="00E00980">
      <w:pPr>
        <w:pStyle w:val="Paragraph"/>
        <w:numPr>
          <w:ilvl w:val="0"/>
          <w:numId w:val="9"/>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Annex C - Форма реєстрації вендора</w:t>
      </w:r>
    </w:p>
    <w:p w14:paraId="1F33594B" w14:textId="5323B2A5" w:rsidR="00E00980" w:rsidRPr="007C7677" w:rsidRDefault="00E00980" w:rsidP="002C1D52">
      <w:pPr>
        <w:pStyle w:val="Paragraph"/>
        <w:numPr>
          <w:ilvl w:val="0"/>
          <w:numId w:val="9"/>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Annex D – пояснювальна записка щодо форми заявки на участь у тендері</w:t>
      </w:r>
    </w:p>
    <w:p w14:paraId="0FF551B7" w14:textId="77777777" w:rsidR="00E00980" w:rsidRPr="007C7677" w:rsidRDefault="00E00980" w:rsidP="00E00980">
      <w:pPr>
        <w:pStyle w:val="Paragraph"/>
        <w:ind w:left="1800"/>
        <w:jc w:val="both"/>
        <w:rPr>
          <w:rFonts w:ascii="Times New Roman" w:eastAsiaTheme="minorEastAsia" w:hAnsi="Times New Roman" w:cs="Times New Roman"/>
          <w:sz w:val="19"/>
          <w:szCs w:val="19"/>
          <w:lang w:val="uk-UA" w:eastAsia="en-US"/>
        </w:rPr>
      </w:pPr>
    </w:p>
    <w:p w14:paraId="514C8730"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2.5 Цей ЗУТ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Учасником тендера і ЮНІСЕФ не виникатиме будь-якої юридично обов'язкової угоди, включаючи процесний контракт або будь-яку іншу згоду або домовленість, і ніщо в цьому або у зв’язку з цим ЗУТ не призводитиме до виникнення будь-якої відповідальності з боку ЮНІСЕФ до моменту укладення УДС-Т та оформлення пов’язаного з нею Замовлення на закупівлю за підписом ЮНІСЕФ та Учасником-переможцем у тендері.</w:t>
      </w:r>
    </w:p>
    <w:p w14:paraId="7FEB0EA1"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779D40A7"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3.</w:t>
      </w:r>
      <w:r w:rsidRPr="007C7677">
        <w:rPr>
          <w:rFonts w:ascii="Times New Roman" w:eastAsiaTheme="minorEastAsia" w:hAnsi="Times New Roman" w:cs="Times New Roman"/>
          <w:sz w:val="19"/>
          <w:szCs w:val="19"/>
          <w:u w:val="single"/>
          <w:lang w:val="uk-UA" w:eastAsia="en-US"/>
        </w:rPr>
        <w:tab/>
        <w:t>Термін дії угоди</w:t>
      </w:r>
    </w:p>
    <w:p w14:paraId="66C644C5" w14:textId="233C6D61"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3.1. Запропонована УДС-Т зберігатиме чинність протягом початкового періоду тривалістю 12 (дванадцять) місяців з можливістю продовження на додаткові </w:t>
      </w:r>
      <w:r w:rsidR="006E541B" w:rsidRPr="007C7677">
        <w:rPr>
          <w:rFonts w:ascii="Times New Roman" w:eastAsiaTheme="minorEastAsia" w:hAnsi="Times New Roman" w:cs="Times New Roman"/>
          <w:sz w:val="19"/>
          <w:szCs w:val="19"/>
          <w:lang w:val="uk-UA" w:eastAsia="en-US"/>
        </w:rPr>
        <w:t>4</w:t>
      </w:r>
      <w:r w:rsidRPr="007C7677">
        <w:rPr>
          <w:rFonts w:ascii="Times New Roman" w:eastAsiaTheme="minorEastAsia" w:hAnsi="Times New Roman" w:cs="Times New Roman"/>
          <w:sz w:val="19"/>
          <w:szCs w:val="19"/>
          <w:lang w:val="uk-UA" w:eastAsia="en-US"/>
        </w:rPr>
        <w:t xml:space="preserve"> періоди по12 (дванадцять) місяців.</w:t>
      </w:r>
    </w:p>
    <w:p w14:paraId="5F492E61"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5851FE6" w14:textId="77777777" w:rsidR="00E00980" w:rsidRPr="007C7677" w:rsidRDefault="00E00980" w:rsidP="00E00980">
      <w:pPr>
        <w:pStyle w:val="Paragraph"/>
        <w:jc w:val="both"/>
        <w:rPr>
          <w:rFonts w:ascii="Times New Roman" w:eastAsiaTheme="minorEastAsia" w:hAnsi="Times New Roman" w:cs="Times New Roman"/>
          <w:b/>
          <w:bCs/>
          <w:sz w:val="19"/>
          <w:szCs w:val="19"/>
          <w:lang w:val="uk-UA" w:eastAsia="en-US"/>
        </w:rPr>
      </w:pPr>
      <w:r w:rsidRPr="007C7677">
        <w:rPr>
          <w:rFonts w:ascii="Times New Roman" w:eastAsiaTheme="minorEastAsia" w:hAnsi="Times New Roman" w:cs="Times New Roman"/>
          <w:b/>
          <w:bCs/>
          <w:sz w:val="19"/>
          <w:szCs w:val="19"/>
          <w:lang w:val="uk-UA" w:eastAsia="en-US"/>
        </w:rPr>
        <w:t>ЧАСТИНА II – ПРОЦЕС ПОДАННЯ ТЕНДЕРНИХ ПРОПОЗИЦІЙ</w:t>
      </w:r>
    </w:p>
    <w:p w14:paraId="2F257A2C"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BCCA5A0"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1.</w:t>
      </w:r>
      <w:r w:rsidRPr="007C7677">
        <w:rPr>
          <w:rFonts w:ascii="Times New Roman" w:eastAsiaTheme="minorEastAsia" w:hAnsi="Times New Roman" w:cs="Times New Roman"/>
          <w:sz w:val="19"/>
          <w:szCs w:val="19"/>
          <w:u w:val="single"/>
          <w:lang w:val="uk-UA" w:eastAsia="en-US"/>
        </w:rPr>
        <w:tab/>
        <w:t xml:space="preserve">Термін подання тендерних пропозицій </w:t>
      </w:r>
    </w:p>
    <w:p w14:paraId="04FADB72"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1.1</w:t>
      </w:r>
      <w:r w:rsidRPr="007C7677">
        <w:rPr>
          <w:rFonts w:ascii="Times New Roman" w:eastAsiaTheme="minorEastAsia" w:hAnsi="Times New Roman" w:cs="Times New Roman"/>
          <w:sz w:val="19"/>
          <w:szCs w:val="19"/>
          <w:lang w:val="uk-UA" w:eastAsia="en-US"/>
        </w:rPr>
        <w:tab/>
        <w:t>Підтвердження отримання ЗУТ.</w:t>
      </w:r>
    </w:p>
    <w:p w14:paraId="26C1629B"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63F0A501" w14:textId="16F3DB96"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Учасники тендера мають якнайшвидше проінформувати ЮНІСЕФ про отримання цього ЗУТ шляхом надсилання повідомлення електронною поштою на адрес</w:t>
      </w:r>
      <w:r w:rsidR="00AF6994">
        <w:rPr>
          <w:rFonts w:ascii="Times New Roman" w:eastAsiaTheme="minorEastAsia" w:hAnsi="Times New Roman" w:cs="Times New Roman"/>
          <w:sz w:val="19"/>
          <w:szCs w:val="19"/>
          <w:lang w:val="uk-UA" w:eastAsia="en-US"/>
        </w:rPr>
        <w:t>и</w:t>
      </w:r>
      <w:r w:rsidRPr="007C7677">
        <w:rPr>
          <w:rFonts w:ascii="Times New Roman" w:eastAsiaTheme="minorEastAsia" w:hAnsi="Times New Roman" w:cs="Times New Roman"/>
          <w:sz w:val="19"/>
          <w:szCs w:val="19"/>
          <w:lang w:val="uk-UA" w:eastAsia="en-US"/>
        </w:rPr>
        <w:t xml:space="preserve"> </w:t>
      </w:r>
      <w:hyperlink r:id="rId14" w:history="1">
        <w:r w:rsidR="00AF6994">
          <w:rPr>
            <w:rStyle w:val="Hyperlink"/>
            <w:rFonts w:ascii="Calibri" w:hAnsi="Calibri" w:cs="Calibri"/>
            <w:sz w:val="22"/>
            <w:szCs w:val="22"/>
          </w:rPr>
          <w:t>ipeftiyev</w:t>
        </w:r>
        <w:r w:rsidR="00AF6994" w:rsidRPr="009017EB">
          <w:rPr>
            <w:rStyle w:val="Hyperlink"/>
            <w:rFonts w:ascii="Calibri" w:hAnsi="Calibri" w:cs="Calibri"/>
            <w:sz w:val="22"/>
            <w:szCs w:val="22"/>
            <w:lang w:val="ru-RU"/>
          </w:rPr>
          <w:t>@</w:t>
        </w:r>
        <w:r w:rsidR="00AF6994">
          <w:rPr>
            <w:rStyle w:val="Hyperlink"/>
            <w:rFonts w:ascii="Calibri" w:hAnsi="Calibri" w:cs="Calibri"/>
            <w:sz w:val="22"/>
            <w:szCs w:val="22"/>
          </w:rPr>
          <w:t>unicef</w:t>
        </w:r>
        <w:r w:rsidR="00AF6994" w:rsidRPr="009017EB">
          <w:rPr>
            <w:rStyle w:val="Hyperlink"/>
            <w:rFonts w:ascii="Calibri" w:hAnsi="Calibri" w:cs="Calibri"/>
            <w:sz w:val="22"/>
            <w:szCs w:val="22"/>
            <w:lang w:val="ru-RU"/>
          </w:rPr>
          <w:t>.</w:t>
        </w:r>
        <w:r w:rsidR="00AF6994">
          <w:rPr>
            <w:rStyle w:val="Hyperlink"/>
            <w:rFonts w:ascii="Calibri" w:hAnsi="Calibri" w:cs="Calibri"/>
            <w:sz w:val="22"/>
            <w:szCs w:val="22"/>
          </w:rPr>
          <w:t>org</w:t>
        </w:r>
      </w:hyperlink>
      <w:r w:rsidR="00AF6994" w:rsidRPr="009017EB">
        <w:rPr>
          <w:rFonts w:ascii="Calibri" w:hAnsi="Calibri" w:cs="Calibri"/>
          <w:sz w:val="22"/>
          <w:szCs w:val="22"/>
          <w:lang w:val="ru-RU"/>
        </w:rPr>
        <w:t xml:space="preserve"> </w:t>
      </w:r>
      <w:r w:rsidR="00AF6994">
        <w:rPr>
          <w:rFonts w:ascii="Calibri" w:hAnsi="Calibri" w:cs="Calibri"/>
          <w:sz w:val="22"/>
          <w:szCs w:val="22"/>
          <w:lang w:val="uk-UA"/>
        </w:rPr>
        <w:t xml:space="preserve">та </w:t>
      </w:r>
      <w:proofErr w:type="spellStart"/>
      <w:r w:rsidR="00AF6994" w:rsidRPr="009017EB">
        <w:rPr>
          <w:rStyle w:val="Hyperlink"/>
          <w:rFonts w:ascii="Calibri" w:eastAsia="Times New Roman" w:hAnsi="Calibri" w:cs="Calibri"/>
          <w:sz w:val="22"/>
          <w:szCs w:val="22"/>
          <w:lang w:val="en-AU" w:eastAsia="en-GB"/>
        </w:rPr>
        <w:t>mkazachynska</w:t>
      </w:r>
      <w:proofErr w:type="spellEnd"/>
      <w:r w:rsidR="00AF6994" w:rsidRPr="009017EB">
        <w:rPr>
          <w:rStyle w:val="Hyperlink"/>
          <w:rFonts w:ascii="Calibri" w:hAnsi="Calibri" w:cs="Calibri"/>
          <w:sz w:val="22"/>
          <w:szCs w:val="22"/>
          <w:lang w:val="en-AU" w:eastAsia="en-GB"/>
        </w:rPr>
        <w:fldChar w:fldCharType="begin"/>
      </w:r>
      <w:r w:rsidR="00AF6994" w:rsidRPr="009017EB">
        <w:rPr>
          <w:rStyle w:val="Hyperlink"/>
          <w:rFonts w:ascii="Calibri" w:hAnsi="Calibri" w:cs="Calibri"/>
          <w:sz w:val="22"/>
          <w:szCs w:val="22"/>
          <w:lang w:val="ru-RU"/>
        </w:rPr>
        <w:instrText xml:space="preserve"> </w:instrText>
      </w:r>
      <w:r w:rsidR="00AF6994" w:rsidRPr="009017EB">
        <w:rPr>
          <w:rStyle w:val="Hyperlink"/>
          <w:rFonts w:ascii="Calibri" w:hAnsi="Calibri" w:cs="Calibri"/>
          <w:sz w:val="22"/>
          <w:szCs w:val="22"/>
        </w:rPr>
        <w:instrText>HYPERLINK</w:instrText>
      </w:r>
      <w:r w:rsidR="00AF6994" w:rsidRPr="009017EB">
        <w:rPr>
          <w:rStyle w:val="Hyperlink"/>
          <w:rFonts w:ascii="Calibri" w:hAnsi="Calibri" w:cs="Calibri"/>
          <w:sz w:val="22"/>
          <w:szCs w:val="22"/>
          <w:lang w:val="ru-RU"/>
        </w:rPr>
        <w:instrText xml:space="preserve"> "</w:instrText>
      </w:r>
      <w:r w:rsidR="00AF6994" w:rsidRPr="009017EB">
        <w:rPr>
          <w:rStyle w:val="Hyperlink"/>
          <w:rFonts w:ascii="Calibri" w:hAnsi="Calibri" w:cs="Calibri"/>
          <w:sz w:val="22"/>
          <w:szCs w:val="22"/>
        </w:rPr>
        <w:instrText>mailto</w:instrText>
      </w:r>
      <w:r w:rsidR="00AF6994" w:rsidRPr="009017EB">
        <w:rPr>
          <w:rStyle w:val="Hyperlink"/>
          <w:rFonts w:ascii="Calibri" w:hAnsi="Calibri" w:cs="Calibri"/>
          <w:sz w:val="22"/>
          <w:szCs w:val="22"/>
          <w:lang w:val="ru-RU"/>
        </w:rPr>
        <w:instrText>:@</w:instrText>
      </w:r>
      <w:r w:rsidR="00AF6994" w:rsidRPr="009017EB">
        <w:rPr>
          <w:rStyle w:val="Hyperlink"/>
          <w:rFonts w:ascii="Calibri" w:hAnsi="Calibri" w:cs="Calibri"/>
          <w:sz w:val="22"/>
          <w:szCs w:val="22"/>
        </w:rPr>
        <w:instrText>unicef</w:instrText>
      </w:r>
      <w:r w:rsidR="00AF6994" w:rsidRPr="009017EB">
        <w:rPr>
          <w:rStyle w:val="Hyperlink"/>
          <w:rFonts w:ascii="Calibri" w:hAnsi="Calibri" w:cs="Calibri"/>
          <w:sz w:val="22"/>
          <w:szCs w:val="22"/>
          <w:lang w:val="ru-RU"/>
        </w:rPr>
        <w:instrText>.</w:instrText>
      </w:r>
      <w:r w:rsidR="00AF6994" w:rsidRPr="009017EB">
        <w:rPr>
          <w:rStyle w:val="Hyperlink"/>
          <w:rFonts w:ascii="Calibri" w:hAnsi="Calibri" w:cs="Calibri"/>
          <w:sz w:val="22"/>
          <w:szCs w:val="22"/>
        </w:rPr>
        <w:instrText>org</w:instrText>
      </w:r>
      <w:r w:rsidR="00AF6994" w:rsidRPr="009017EB">
        <w:rPr>
          <w:rStyle w:val="Hyperlink"/>
          <w:rFonts w:ascii="Calibri" w:hAnsi="Calibri" w:cs="Calibri"/>
          <w:sz w:val="22"/>
          <w:szCs w:val="22"/>
          <w:lang w:val="ru-RU"/>
        </w:rPr>
        <w:instrText xml:space="preserve">" </w:instrText>
      </w:r>
      <w:r w:rsidR="00AF6994" w:rsidRPr="009017EB">
        <w:rPr>
          <w:rStyle w:val="Hyperlink"/>
          <w:rFonts w:ascii="Calibri" w:hAnsi="Calibri" w:cs="Calibri"/>
          <w:sz w:val="22"/>
          <w:szCs w:val="22"/>
          <w:lang w:val="en-AU" w:eastAsia="en-GB"/>
        </w:rPr>
        <w:fldChar w:fldCharType="separate"/>
      </w:r>
      <w:r w:rsidR="00AF6994" w:rsidRPr="009017EB">
        <w:rPr>
          <w:rStyle w:val="Hyperlink"/>
          <w:rFonts w:ascii="Calibri" w:eastAsia="Times New Roman" w:hAnsi="Calibri" w:cs="Calibri"/>
          <w:sz w:val="22"/>
          <w:szCs w:val="22"/>
          <w:lang w:val="ru-RU" w:eastAsia="en-GB"/>
        </w:rPr>
        <w:t>@</w:t>
      </w:r>
      <w:r w:rsidR="00AF6994" w:rsidRPr="009017EB">
        <w:rPr>
          <w:rStyle w:val="Hyperlink"/>
          <w:rFonts w:ascii="Calibri" w:eastAsia="Times New Roman" w:hAnsi="Calibri" w:cs="Calibri"/>
          <w:sz w:val="22"/>
          <w:szCs w:val="22"/>
          <w:lang w:val="en-AU" w:eastAsia="en-GB"/>
        </w:rPr>
        <w:t>unicef</w:t>
      </w:r>
      <w:r w:rsidR="00AF6994" w:rsidRPr="009017EB">
        <w:rPr>
          <w:rStyle w:val="Hyperlink"/>
          <w:rFonts w:ascii="Calibri" w:eastAsia="Times New Roman" w:hAnsi="Calibri" w:cs="Calibri"/>
          <w:sz w:val="22"/>
          <w:szCs w:val="22"/>
          <w:lang w:val="ru-RU" w:eastAsia="en-GB"/>
        </w:rPr>
        <w:t>.</w:t>
      </w:r>
      <w:r w:rsidR="00AF6994" w:rsidRPr="009017EB">
        <w:rPr>
          <w:rStyle w:val="Hyperlink"/>
          <w:rFonts w:ascii="Calibri" w:eastAsia="Times New Roman" w:hAnsi="Calibri" w:cs="Calibri"/>
          <w:sz w:val="22"/>
          <w:szCs w:val="22"/>
          <w:lang w:val="en-AU" w:eastAsia="en-GB"/>
        </w:rPr>
        <w:t>org</w:t>
      </w:r>
      <w:r w:rsidR="00AF6994" w:rsidRPr="009017EB">
        <w:rPr>
          <w:rStyle w:val="Hyperlink"/>
          <w:rFonts w:ascii="Calibri" w:eastAsia="Times New Roman" w:hAnsi="Calibri" w:cs="Calibri"/>
          <w:sz w:val="22"/>
          <w:szCs w:val="22"/>
          <w:lang w:val="en-AU" w:eastAsia="en-GB"/>
        </w:rPr>
        <w:fldChar w:fldCharType="end"/>
      </w:r>
      <w:r w:rsidRPr="007C7677">
        <w:rPr>
          <w:rFonts w:ascii="Times New Roman" w:eastAsiaTheme="minorEastAsia" w:hAnsi="Times New Roman" w:cs="Times New Roman"/>
          <w:sz w:val="19"/>
          <w:szCs w:val="19"/>
          <w:lang w:val="uk-UA" w:eastAsia="en-US"/>
        </w:rPr>
        <w:t xml:space="preserve">. </w:t>
      </w:r>
    </w:p>
    <w:p w14:paraId="21F70942"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1D2AE00D"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w:t>
      </w:r>
    </w:p>
    <w:p w14:paraId="10E2199C" w14:textId="77777777" w:rsidR="00E00980" w:rsidRPr="007C7677" w:rsidRDefault="00E00980" w:rsidP="00E00980">
      <w:pPr>
        <w:pStyle w:val="Paragraph"/>
        <w:jc w:val="right"/>
        <w:rPr>
          <w:rFonts w:ascii="Times New Roman" w:eastAsiaTheme="minorEastAsia" w:hAnsi="Times New Roman" w:cs="Times New Roman"/>
          <w:sz w:val="19"/>
          <w:szCs w:val="19"/>
          <w:lang w:val="uk-UA" w:eastAsia="en-US"/>
        </w:rPr>
      </w:pPr>
    </w:p>
    <w:p w14:paraId="4CFD22B4"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1.2</w:t>
      </w:r>
      <w:r w:rsidRPr="007C7677">
        <w:rPr>
          <w:rFonts w:ascii="Times New Roman" w:eastAsiaTheme="minorEastAsia" w:hAnsi="Times New Roman" w:cs="Times New Roman"/>
          <w:sz w:val="19"/>
          <w:szCs w:val="19"/>
          <w:lang w:val="uk-UA" w:eastAsia="en-US"/>
        </w:rPr>
        <w:tab/>
        <w:t xml:space="preserve">Запитання з боку Учасників тендера.  </w:t>
      </w:r>
    </w:p>
    <w:p w14:paraId="2629339A"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5AD571E" w14:textId="4415833C" w:rsidR="00E00980" w:rsidRPr="007C7677" w:rsidRDefault="00E00980" w:rsidP="00E00980">
      <w:pPr>
        <w:ind w:left="720"/>
        <w:jc w:val="both"/>
        <w:rPr>
          <w:rFonts w:eastAsiaTheme="minorEastAsia"/>
          <w:sz w:val="19"/>
          <w:szCs w:val="19"/>
          <w:lang w:val="uk-UA" w:eastAsia="en-US"/>
        </w:rPr>
      </w:pPr>
      <w:r w:rsidRPr="007C7677">
        <w:rPr>
          <w:rFonts w:eastAsiaTheme="minorEastAsia"/>
          <w:sz w:val="19"/>
          <w:szCs w:val="19"/>
          <w:lang w:val="uk-UA" w:eastAsia="en-US"/>
        </w:rPr>
        <w:t xml:space="preserve">Учасники тендера мають надсилати будь-які запитання стосовно цього ЗУТ електронною поштою на адресу </w:t>
      </w:r>
      <w:r w:rsidR="00BA0446" w:rsidRPr="00BA0446">
        <w:fldChar w:fldCharType="begin"/>
      </w:r>
      <w:r w:rsidR="00BA0446" w:rsidRPr="00BA0446">
        <w:rPr>
          <w:lang w:val="ru-RU"/>
        </w:rPr>
        <w:instrText xml:space="preserve"> </w:instrText>
      </w:r>
      <w:r w:rsidR="00BA0446" w:rsidRPr="00BA0446">
        <w:instrText>HYPERLINK</w:instrText>
      </w:r>
      <w:r w:rsidR="00BA0446" w:rsidRPr="00BA0446">
        <w:rPr>
          <w:lang w:val="ru-RU"/>
        </w:rPr>
        <w:instrText xml:space="preserve"> "</w:instrText>
      </w:r>
      <w:r w:rsidR="00BA0446" w:rsidRPr="00BA0446">
        <w:instrText>mailto</w:instrText>
      </w:r>
      <w:r w:rsidR="00BA0446" w:rsidRPr="00BA0446">
        <w:rPr>
          <w:lang w:val="ru-RU"/>
        </w:rPr>
        <w:instrText>:</w:instrText>
      </w:r>
      <w:r w:rsidR="00BA0446" w:rsidRPr="00BA0446">
        <w:instrText>mkazachynska</w:instrText>
      </w:r>
      <w:r w:rsidR="00BA0446" w:rsidRPr="00BA0446">
        <w:rPr>
          <w:lang w:val="ru-RU"/>
        </w:rPr>
        <w:instrText>@</w:instrText>
      </w:r>
      <w:r w:rsidR="00BA0446" w:rsidRPr="00BA0446">
        <w:instrText>unicef</w:instrText>
      </w:r>
      <w:r w:rsidR="00BA0446" w:rsidRPr="00BA0446">
        <w:rPr>
          <w:lang w:val="ru-RU"/>
        </w:rPr>
        <w:instrText>.</w:instrText>
      </w:r>
      <w:r w:rsidR="00BA0446" w:rsidRPr="00BA0446">
        <w:instrText>org</w:instrText>
      </w:r>
      <w:r w:rsidR="00BA0446" w:rsidRPr="00BA0446">
        <w:rPr>
          <w:lang w:val="ru-RU"/>
        </w:rPr>
        <w:instrText xml:space="preserve">" </w:instrText>
      </w:r>
      <w:r w:rsidR="00BA0446" w:rsidRPr="00BA0446">
        <w:fldChar w:fldCharType="separate"/>
      </w:r>
      <w:r w:rsidR="00BA0446" w:rsidRPr="00BA0446">
        <w:rPr>
          <w:rStyle w:val="Hyperlink"/>
          <w:bCs/>
        </w:rPr>
        <w:t>mkazachynska</w:t>
      </w:r>
      <w:r w:rsidR="00BA0446" w:rsidRPr="00BA0446">
        <w:rPr>
          <w:rStyle w:val="Hyperlink"/>
          <w:bCs/>
          <w:lang w:val="ru-RU"/>
        </w:rPr>
        <w:t>@</w:t>
      </w:r>
      <w:r w:rsidR="00BA0446" w:rsidRPr="00BA0446">
        <w:rPr>
          <w:rStyle w:val="Hyperlink"/>
          <w:bCs/>
        </w:rPr>
        <w:t>unicef</w:t>
      </w:r>
      <w:r w:rsidR="00BA0446" w:rsidRPr="00BA0446">
        <w:rPr>
          <w:rStyle w:val="Hyperlink"/>
          <w:bCs/>
          <w:lang w:val="ru-RU"/>
        </w:rPr>
        <w:t>.</w:t>
      </w:r>
      <w:r w:rsidR="00BA0446" w:rsidRPr="00BA0446">
        <w:rPr>
          <w:rStyle w:val="Hyperlink"/>
          <w:bCs/>
        </w:rPr>
        <w:t>org</w:t>
      </w:r>
      <w:r w:rsidR="00BA0446" w:rsidRPr="00BA0446">
        <w:rPr>
          <w:rStyle w:val="Hyperlink"/>
          <w:bCs/>
        </w:rPr>
        <w:fldChar w:fldCharType="end"/>
      </w:r>
      <w:r w:rsidR="00BA0446" w:rsidRPr="00BA0446">
        <w:rPr>
          <w:bCs/>
          <w:lang w:val="ru-RU"/>
        </w:rPr>
        <w:t xml:space="preserve"> та </w:t>
      </w:r>
      <w:hyperlink r:id="rId15" w:history="1">
        <w:r w:rsidR="00BA0446" w:rsidRPr="00BA0446">
          <w:rPr>
            <w:rStyle w:val="Hyperlink"/>
            <w:bCs/>
          </w:rPr>
          <w:t>ipeftiyev</w:t>
        </w:r>
        <w:r w:rsidR="00BA0446" w:rsidRPr="00C70ECA">
          <w:rPr>
            <w:rStyle w:val="Hyperlink"/>
            <w:bCs/>
            <w:lang w:val="ru-RU"/>
          </w:rPr>
          <w:t>@</w:t>
        </w:r>
        <w:r w:rsidR="00BA0446" w:rsidRPr="00BA0446">
          <w:rPr>
            <w:rStyle w:val="Hyperlink"/>
            <w:bCs/>
          </w:rPr>
          <w:t>unicef</w:t>
        </w:r>
        <w:r w:rsidR="00BA0446" w:rsidRPr="00C70ECA">
          <w:rPr>
            <w:rStyle w:val="Hyperlink"/>
            <w:bCs/>
            <w:lang w:val="ru-RU"/>
          </w:rPr>
          <w:t>.</w:t>
        </w:r>
        <w:r w:rsidR="00BA0446" w:rsidRPr="00BA0446">
          <w:rPr>
            <w:rStyle w:val="Hyperlink"/>
            <w:bCs/>
          </w:rPr>
          <w:t>org</w:t>
        </w:r>
      </w:hyperlink>
      <w:r w:rsidRPr="00BA0446">
        <w:rPr>
          <w:rFonts w:eastAsiaTheme="minorEastAsia"/>
          <w:sz w:val="19"/>
          <w:szCs w:val="19"/>
          <w:lang w:val="uk-UA" w:eastAsia="en-US"/>
        </w:rPr>
        <w:t>.</w:t>
      </w:r>
      <w:r w:rsidRPr="007C7677">
        <w:rPr>
          <w:rFonts w:eastAsiaTheme="minorEastAsia"/>
          <w:sz w:val="19"/>
          <w:szCs w:val="19"/>
          <w:lang w:val="uk-UA" w:eastAsia="en-US"/>
        </w:rPr>
        <w:t xml:space="preserve"> Кінцевий термін для надання будь-яких запитань </w:t>
      </w:r>
      <w:r w:rsidR="00BA0446">
        <w:rPr>
          <w:rFonts w:eastAsiaTheme="minorEastAsia"/>
          <w:sz w:val="19"/>
          <w:szCs w:val="19"/>
          <w:lang w:val="ru-RU" w:eastAsia="en-US"/>
        </w:rPr>
        <w:t>–</w:t>
      </w:r>
      <w:r w:rsidR="00BA0446" w:rsidRPr="00BA0446">
        <w:rPr>
          <w:rFonts w:eastAsiaTheme="minorEastAsia"/>
          <w:sz w:val="19"/>
          <w:szCs w:val="19"/>
          <w:lang w:val="ru-RU" w:eastAsia="en-US"/>
        </w:rPr>
        <w:t xml:space="preserve"> </w:t>
      </w:r>
      <w:r w:rsidR="00BA0446">
        <w:rPr>
          <w:rFonts w:eastAsiaTheme="minorEastAsia"/>
          <w:sz w:val="19"/>
          <w:szCs w:val="19"/>
          <w:lang w:val="uk-UA" w:eastAsia="en-US"/>
        </w:rPr>
        <w:t xml:space="preserve">до кінця робочого дня </w:t>
      </w:r>
      <w:r w:rsidR="00BA0446" w:rsidRPr="00BA0446">
        <w:rPr>
          <w:rFonts w:eastAsiaTheme="minorEastAsia"/>
          <w:b/>
          <w:sz w:val="19"/>
          <w:szCs w:val="19"/>
          <w:lang w:val="ru-RU" w:eastAsia="en-US"/>
        </w:rPr>
        <w:t>29</w:t>
      </w:r>
      <w:r w:rsidRPr="007C7677">
        <w:rPr>
          <w:rFonts w:eastAsiaTheme="minorEastAsia"/>
          <w:b/>
          <w:sz w:val="19"/>
          <w:szCs w:val="19"/>
          <w:lang w:val="uk-UA" w:eastAsia="en-US"/>
        </w:rPr>
        <w:t>.0</w:t>
      </w:r>
      <w:r w:rsidR="00BA0446" w:rsidRPr="00BA0446">
        <w:rPr>
          <w:rFonts w:eastAsiaTheme="minorEastAsia"/>
          <w:b/>
          <w:sz w:val="19"/>
          <w:szCs w:val="19"/>
          <w:lang w:val="ru-RU" w:eastAsia="en-US"/>
        </w:rPr>
        <w:t>4</w:t>
      </w:r>
      <w:r w:rsidRPr="007C7677">
        <w:rPr>
          <w:rFonts w:eastAsiaTheme="minorEastAsia"/>
          <w:b/>
          <w:sz w:val="19"/>
          <w:szCs w:val="19"/>
          <w:lang w:val="uk-UA" w:eastAsia="en-US"/>
        </w:rPr>
        <w:t>.202</w:t>
      </w:r>
      <w:r w:rsidR="00504A44" w:rsidRPr="007C7677">
        <w:rPr>
          <w:rFonts w:eastAsiaTheme="minorEastAsia"/>
          <w:b/>
          <w:sz w:val="19"/>
          <w:szCs w:val="19"/>
          <w:lang w:val="uk-UA" w:eastAsia="en-US"/>
        </w:rPr>
        <w:t>1</w:t>
      </w:r>
      <w:r w:rsidRPr="007C7677">
        <w:rPr>
          <w:rFonts w:eastAsiaTheme="minorEastAsia"/>
          <w:b/>
          <w:sz w:val="19"/>
          <w:szCs w:val="19"/>
          <w:lang w:val="uk-UA" w:eastAsia="en-US"/>
        </w:rPr>
        <w:t xml:space="preserve"> р</w:t>
      </w:r>
      <w:r w:rsidRPr="007C7677">
        <w:rPr>
          <w:rFonts w:eastAsiaTheme="minorEastAsia"/>
          <w:sz w:val="19"/>
          <w:szCs w:val="19"/>
          <w:lang w:val="uk-UA" w:eastAsia="en-US"/>
        </w:rPr>
        <w:t>.</w:t>
      </w:r>
    </w:p>
    <w:p w14:paraId="35F3C7E8" w14:textId="77777777" w:rsidR="00E00980" w:rsidRPr="007C7677" w:rsidRDefault="00E00980" w:rsidP="00E00980">
      <w:pPr>
        <w:jc w:val="both"/>
        <w:rPr>
          <w:rFonts w:eastAsiaTheme="minorEastAsia"/>
          <w:sz w:val="19"/>
          <w:szCs w:val="19"/>
          <w:lang w:val="uk-UA" w:eastAsia="en-US"/>
        </w:rPr>
      </w:pPr>
    </w:p>
    <w:p w14:paraId="6448D6FC" w14:textId="77777777" w:rsidR="00E00980" w:rsidRPr="007C7677" w:rsidRDefault="00E00980" w:rsidP="00E00980">
      <w:pPr>
        <w:ind w:left="720"/>
        <w:jc w:val="both"/>
        <w:rPr>
          <w:rFonts w:eastAsiaTheme="minorEastAsia"/>
          <w:sz w:val="19"/>
          <w:szCs w:val="19"/>
          <w:lang w:val="uk-UA" w:eastAsia="en-US"/>
        </w:rPr>
      </w:pPr>
      <w:r w:rsidRPr="007C7677">
        <w:rPr>
          <w:rFonts w:eastAsiaTheme="minorEastAsia"/>
          <w:sz w:val="19"/>
          <w:szCs w:val="19"/>
          <w:lang w:val="uk-UA" w:eastAsia="en-US"/>
        </w:rPr>
        <w:t xml:space="preserve">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  </w:t>
      </w:r>
    </w:p>
    <w:p w14:paraId="596C7B3B" w14:textId="77777777" w:rsidR="00E00980" w:rsidRPr="007C7677" w:rsidRDefault="00E00980" w:rsidP="00E00980">
      <w:pPr>
        <w:jc w:val="both"/>
        <w:rPr>
          <w:rFonts w:eastAsiaTheme="minorEastAsia"/>
          <w:sz w:val="19"/>
          <w:szCs w:val="19"/>
          <w:lang w:val="uk-UA" w:eastAsia="en-US"/>
        </w:rPr>
      </w:pPr>
    </w:p>
    <w:p w14:paraId="31C05FAD" w14:textId="77777777" w:rsidR="00E00980" w:rsidRPr="007C7677" w:rsidRDefault="00E00980" w:rsidP="00E00980">
      <w:pPr>
        <w:ind w:firstLine="720"/>
        <w:jc w:val="both"/>
        <w:rPr>
          <w:rFonts w:eastAsiaTheme="minorEastAsia"/>
          <w:sz w:val="19"/>
          <w:szCs w:val="19"/>
          <w:lang w:val="uk-UA" w:eastAsia="en-US"/>
        </w:rPr>
      </w:pPr>
      <w:r w:rsidRPr="007C7677">
        <w:rPr>
          <w:rFonts w:eastAsiaTheme="minorEastAsia"/>
          <w:sz w:val="19"/>
          <w:szCs w:val="19"/>
          <w:lang w:val="uk-UA" w:eastAsia="en-US"/>
        </w:rPr>
        <w:t xml:space="preserve">Всі запитання від Учасників тендера повинні бути максимально чіткими і стислими, наскільки це можливо. </w:t>
      </w:r>
    </w:p>
    <w:p w14:paraId="3C233023" w14:textId="77777777" w:rsidR="00E00980" w:rsidRPr="007C7677" w:rsidRDefault="00E00980" w:rsidP="00E00980">
      <w:pPr>
        <w:jc w:val="both"/>
        <w:rPr>
          <w:rFonts w:eastAsiaTheme="minorEastAsia"/>
          <w:sz w:val="19"/>
          <w:szCs w:val="19"/>
          <w:lang w:val="uk-UA" w:eastAsia="en-US"/>
        </w:rPr>
      </w:pPr>
    </w:p>
    <w:p w14:paraId="2CFA82B6" w14:textId="77777777" w:rsidR="00E00980" w:rsidRPr="007C7677" w:rsidRDefault="00E00980" w:rsidP="00E00980">
      <w:pPr>
        <w:ind w:left="720"/>
        <w:jc w:val="both"/>
        <w:rPr>
          <w:rFonts w:eastAsiaTheme="minorEastAsia"/>
          <w:sz w:val="19"/>
          <w:szCs w:val="19"/>
          <w:lang w:val="uk-UA" w:eastAsia="en-US"/>
        </w:rPr>
      </w:pPr>
      <w:r w:rsidRPr="007C7677">
        <w:rPr>
          <w:rFonts w:eastAsiaTheme="minorEastAsia"/>
          <w:sz w:val="19"/>
          <w:szCs w:val="19"/>
          <w:lang w:val="uk-UA" w:eastAsia="en-US"/>
        </w:rPr>
        <w:t>Учасники тендера також мають негайно повідомити ЮНІСЕФ у письмовій формі про виявлення будь-яких неясностей, помилок, упущень, розбіжностей, невідповідностей або інших недоліків у будь-якій частині ЗУТ, надаючи при цьому повну та детальну інформацію. Учасники тендера не отримуватимуть будь-яку вигоду внаслідок таких неясностей, помилок, упущень, розбіжностей, невідповідностей або інших недоліків.</w:t>
      </w:r>
    </w:p>
    <w:p w14:paraId="21754B59" w14:textId="77777777" w:rsidR="00E00980" w:rsidRPr="007C7677" w:rsidRDefault="00E00980" w:rsidP="00E00980">
      <w:pPr>
        <w:jc w:val="both"/>
        <w:rPr>
          <w:rFonts w:eastAsiaTheme="minorEastAsia"/>
          <w:sz w:val="19"/>
          <w:szCs w:val="19"/>
          <w:lang w:val="uk-UA" w:eastAsia="en-US"/>
        </w:rPr>
      </w:pPr>
    </w:p>
    <w:p w14:paraId="2BD856E5" w14:textId="77777777" w:rsidR="00E00980" w:rsidRPr="007C7677" w:rsidRDefault="00E00980" w:rsidP="00E00980">
      <w:pPr>
        <w:ind w:left="720"/>
        <w:jc w:val="both"/>
        <w:rPr>
          <w:rFonts w:eastAsiaTheme="minorEastAsia"/>
          <w:sz w:val="19"/>
          <w:szCs w:val="19"/>
          <w:lang w:val="uk-UA" w:eastAsia="en-US"/>
        </w:rPr>
      </w:pPr>
      <w:r w:rsidRPr="007C7677">
        <w:rPr>
          <w:rFonts w:eastAsiaTheme="minorEastAsia"/>
          <w:sz w:val="19"/>
          <w:szCs w:val="19"/>
          <w:lang w:val="uk-UA" w:eastAsia="en-US"/>
        </w:rPr>
        <w:t>ЮНІСЕФ збиратиме отримані питання. ЮНІСЕФ може, на свій розсуд, відразу скопіювати будь-які анонімізовані запитання зі своїми відповідями на них для всіх інших запрошених Учасників тендера і / або розмістити їх на сайті ЮНІСЕФ.</w:t>
      </w:r>
    </w:p>
    <w:p w14:paraId="258A668F"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98D4DD8"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1.3</w:t>
      </w:r>
      <w:r w:rsidRPr="007C7677">
        <w:rPr>
          <w:rFonts w:ascii="Times New Roman" w:eastAsiaTheme="minorEastAsia" w:hAnsi="Times New Roman" w:cs="Times New Roman"/>
          <w:sz w:val="19"/>
          <w:szCs w:val="19"/>
          <w:lang w:val="uk-UA" w:eastAsia="en-US"/>
        </w:rPr>
        <w:tab/>
        <w:t xml:space="preserve">Поправки до документів ЗУТ.  У будь-який час до Кінцевого терміну подання Тендерних пропозицій ЮНІСЕФ може, з будь-якої причини, за власною ініціативою або у відповідь на запит з боку потенційного учасника, внести зміни до цього ЗУТ шляхом прийняття відповідної поправки. Якщо ЗУТ було розміщено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ЗУТ безпосередньо від ЮНІСЕФ, будуть повідомлені у письмовій формі про всі поправки до ЗУТ.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 </w:t>
      </w:r>
    </w:p>
    <w:p w14:paraId="4CF045C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2D5CB603" w14:textId="6D5B45C6" w:rsidR="0025186A" w:rsidRPr="009119C4" w:rsidRDefault="008B6FB4" w:rsidP="00332B0C">
      <w:pPr>
        <w:pStyle w:val="ListParagraph"/>
        <w:numPr>
          <w:ilvl w:val="1"/>
          <w:numId w:val="26"/>
        </w:numPr>
        <w:ind w:left="720" w:hanging="720"/>
        <w:jc w:val="both"/>
        <w:rPr>
          <w:rStyle w:val="Hyperlink"/>
          <w:rFonts w:eastAsiaTheme="minorEastAsia"/>
          <w:color w:val="auto"/>
          <w:sz w:val="19"/>
          <w:szCs w:val="19"/>
          <w:u w:val="none"/>
          <w:lang w:val="uk-UA" w:eastAsia="en-US"/>
        </w:rPr>
      </w:pPr>
      <w:r w:rsidRPr="009119C4">
        <w:rPr>
          <w:rFonts w:eastAsiaTheme="minorEastAsia"/>
          <w:sz w:val="19"/>
          <w:szCs w:val="19"/>
          <w:u w:val="single"/>
          <w:lang w:val="uk-UA" w:eastAsia="en-US"/>
        </w:rPr>
        <w:t>Конференція щодо тендеру</w:t>
      </w:r>
      <w:r w:rsidRPr="009119C4">
        <w:rPr>
          <w:rFonts w:eastAsiaTheme="minorEastAsia"/>
          <w:sz w:val="19"/>
          <w:szCs w:val="19"/>
          <w:lang w:val="uk-UA" w:eastAsia="en-US"/>
        </w:rPr>
        <w:t xml:space="preserve"> буде проведена у прямомі ефірі 04 травня 2021 о 16-30. Будь ласка, підтвердіть Вашу участь у конференції та надайте перелік питань до кінця робочого дня 29 квітня 2021, надіславши листа на електронні адреси </w:t>
      </w:r>
      <w:r w:rsidR="00B17323">
        <w:fldChar w:fldCharType="begin"/>
      </w:r>
      <w:r w:rsidR="00B17323" w:rsidRPr="00C70ECA">
        <w:rPr>
          <w:lang w:val="ru-RU"/>
        </w:rPr>
        <w:instrText xml:space="preserve"> </w:instrText>
      </w:r>
      <w:r w:rsidR="00B17323">
        <w:instrText>HYPERLINK</w:instrText>
      </w:r>
      <w:r w:rsidR="00B17323" w:rsidRPr="00C70ECA">
        <w:rPr>
          <w:lang w:val="ru-RU"/>
        </w:rPr>
        <w:instrText xml:space="preserve"> "</w:instrText>
      </w:r>
      <w:r w:rsidR="00B17323">
        <w:instrText>mailto</w:instrText>
      </w:r>
      <w:r w:rsidR="00B17323" w:rsidRPr="00C70ECA">
        <w:rPr>
          <w:lang w:val="ru-RU"/>
        </w:rPr>
        <w:instrText>:</w:instrText>
      </w:r>
      <w:r w:rsidR="00B17323">
        <w:instrText>ipeftiyev</w:instrText>
      </w:r>
      <w:r w:rsidR="00B17323" w:rsidRPr="00C70ECA">
        <w:rPr>
          <w:lang w:val="ru-RU"/>
        </w:rPr>
        <w:instrText>@</w:instrText>
      </w:r>
      <w:r w:rsidR="00B17323">
        <w:instrText>unicef</w:instrText>
      </w:r>
      <w:r w:rsidR="00B17323" w:rsidRPr="00C70ECA">
        <w:rPr>
          <w:lang w:val="ru-RU"/>
        </w:rPr>
        <w:instrText>.</w:instrText>
      </w:r>
      <w:r w:rsidR="00B17323">
        <w:instrText>org</w:instrText>
      </w:r>
      <w:r w:rsidR="00B17323" w:rsidRPr="00C70ECA">
        <w:rPr>
          <w:lang w:val="ru-RU"/>
        </w:rPr>
        <w:instrText xml:space="preserve">" </w:instrText>
      </w:r>
      <w:r w:rsidR="00B17323">
        <w:fldChar w:fldCharType="separate"/>
      </w:r>
      <w:r w:rsidRPr="009119C4">
        <w:rPr>
          <w:rStyle w:val="Hyperlink"/>
          <w:rFonts w:ascii="Calibri" w:hAnsi="Calibri" w:cs="Calibri"/>
          <w:sz w:val="22"/>
          <w:szCs w:val="22"/>
        </w:rPr>
        <w:t>ipeftiyev</w:t>
      </w:r>
      <w:r w:rsidRPr="009119C4">
        <w:rPr>
          <w:rStyle w:val="Hyperlink"/>
          <w:rFonts w:ascii="Calibri" w:hAnsi="Calibri" w:cs="Calibri"/>
          <w:sz w:val="22"/>
          <w:szCs w:val="22"/>
          <w:lang w:val="ru-RU"/>
        </w:rPr>
        <w:t>@</w:t>
      </w:r>
      <w:r w:rsidRPr="009119C4">
        <w:rPr>
          <w:rStyle w:val="Hyperlink"/>
          <w:rFonts w:ascii="Calibri" w:hAnsi="Calibri" w:cs="Calibri"/>
          <w:sz w:val="22"/>
          <w:szCs w:val="22"/>
        </w:rPr>
        <w:t>unicef</w:t>
      </w:r>
      <w:r w:rsidRPr="009119C4">
        <w:rPr>
          <w:rStyle w:val="Hyperlink"/>
          <w:rFonts w:ascii="Calibri" w:hAnsi="Calibri" w:cs="Calibri"/>
          <w:sz w:val="22"/>
          <w:szCs w:val="22"/>
          <w:lang w:val="ru-RU"/>
        </w:rPr>
        <w:t>.</w:t>
      </w:r>
      <w:r w:rsidRPr="009119C4">
        <w:rPr>
          <w:rStyle w:val="Hyperlink"/>
          <w:rFonts w:ascii="Calibri" w:hAnsi="Calibri" w:cs="Calibri"/>
          <w:sz w:val="22"/>
          <w:szCs w:val="22"/>
        </w:rPr>
        <w:t>org</w:t>
      </w:r>
      <w:r w:rsidR="00B17323">
        <w:rPr>
          <w:rStyle w:val="Hyperlink"/>
          <w:rFonts w:ascii="Calibri" w:hAnsi="Calibri" w:cs="Calibri"/>
          <w:sz w:val="22"/>
          <w:szCs w:val="22"/>
        </w:rPr>
        <w:fldChar w:fldCharType="end"/>
      </w:r>
      <w:r w:rsidRPr="009119C4">
        <w:rPr>
          <w:rFonts w:ascii="Calibri" w:hAnsi="Calibri" w:cs="Calibri"/>
          <w:sz w:val="22"/>
          <w:szCs w:val="22"/>
          <w:lang w:val="ru-RU"/>
        </w:rPr>
        <w:t xml:space="preserve"> </w:t>
      </w:r>
      <w:r w:rsidRPr="009119C4">
        <w:rPr>
          <w:rFonts w:eastAsiaTheme="minorEastAsia"/>
          <w:sz w:val="19"/>
          <w:szCs w:val="19"/>
          <w:lang w:val="uk-UA" w:eastAsia="en-US"/>
        </w:rPr>
        <w:t xml:space="preserve">та </w:t>
      </w:r>
      <w:proofErr w:type="spellStart"/>
      <w:r w:rsidRPr="009119C4">
        <w:rPr>
          <w:rStyle w:val="Hyperlink"/>
          <w:rFonts w:ascii="Calibri" w:hAnsi="Calibri" w:cs="Calibri"/>
          <w:sz w:val="22"/>
          <w:szCs w:val="22"/>
        </w:rPr>
        <w:t>mkazachynska</w:t>
      </w:r>
      <w:proofErr w:type="spellEnd"/>
      <w:hyperlink r:id="rId16" w:history="1">
        <w:r w:rsidRPr="009119C4">
          <w:rPr>
            <w:rStyle w:val="Hyperlink"/>
            <w:rFonts w:ascii="Calibri" w:hAnsi="Calibri" w:cs="Calibri"/>
            <w:sz w:val="22"/>
            <w:szCs w:val="22"/>
            <w:lang w:val="ru-RU"/>
          </w:rPr>
          <w:t>@</w:t>
        </w:r>
        <w:r w:rsidRPr="009119C4">
          <w:rPr>
            <w:rStyle w:val="Hyperlink"/>
            <w:rFonts w:ascii="Calibri" w:hAnsi="Calibri" w:cs="Calibri"/>
            <w:sz w:val="22"/>
            <w:szCs w:val="22"/>
          </w:rPr>
          <w:t>unicef</w:t>
        </w:r>
        <w:r w:rsidRPr="009119C4">
          <w:rPr>
            <w:rStyle w:val="Hyperlink"/>
            <w:rFonts w:ascii="Calibri" w:hAnsi="Calibri" w:cs="Calibri"/>
            <w:sz w:val="22"/>
            <w:szCs w:val="22"/>
            <w:lang w:val="ru-RU"/>
          </w:rPr>
          <w:t>.</w:t>
        </w:r>
        <w:r w:rsidRPr="009119C4">
          <w:rPr>
            <w:rStyle w:val="Hyperlink"/>
            <w:rFonts w:ascii="Calibri" w:hAnsi="Calibri" w:cs="Calibri"/>
            <w:sz w:val="22"/>
            <w:szCs w:val="22"/>
          </w:rPr>
          <w:t>org</w:t>
        </w:r>
      </w:hyperlink>
    </w:p>
    <w:p w14:paraId="6190BB7B" w14:textId="77777777" w:rsidR="009119C4" w:rsidRPr="009119C4" w:rsidRDefault="009119C4" w:rsidP="009119C4">
      <w:pPr>
        <w:pStyle w:val="ListParagraph"/>
        <w:jc w:val="both"/>
        <w:rPr>
          <w:rFonts w:eastAsiaTheme="minorEastAsia"/>
          <w:sz w:val="19"/>
          <w:szCs w:val="19"/>
          <w:lang w:val="uk-UA" w:eastAsia="en-US"/>
        </w:rPr>
      </w:pPr>
    </w:p>
    <w:p w14:paraId="38B13211" w14:textId="23C73C30" w:rsidR="00E00980" w:rsidRPr="0025186A" w:rsidRDefault="00E00980" w:rsidP="0025186A">
      <w:pPr>
        <w:pStyle w:val="ListParagraph"/>
        <w:numPr>
          <w:ilvl w:val="1"/>
          <w:numId w:val="26"/>
        </w:numPr>
        <w:ind w:left="720" w:hanging="720"/>
        <w:jc w:val="both"/>
        <w:rPr>
          <w:rFonts w:eastAsiaTheme="minorEastAsia"/>
          <w:sz w:val="19"/>
          <w:szCs w:val="19"/>
          <w:lang w:val="uk-UA" w:eastAsia="en-US"/>
        </w:rPr>
      </w:pPr>
      <w:r w:rsidRPr="009D1534">
        <w:rPr>
          <w:rFonts w:eastAsiaTheme="minorEastAsia"/>
          <w:sz w:val="19"/>
          <w:szCs w:val="19"/>
          <w:u w:val="single"/>
          <w:lang w:val="uk-UA" w:eastAsia="en-US"/>
        </w:rPr>
        <w:t>Зразки/документи</w:t>
      </w:r>
      <w:r w:rsidRPr="0025186A">
        <w:rPr>
          <w:rFonts w:eastAsiaTheme="minorEastAsia"/>
          <w:sz w:val="19"/>
          <w:szCs w:val="19"/>
          <w:lang w:val="uk-UA" w:eastAsia="en-US"/>
        </w:rPr>
        <w:t>. Надання зразків</w:t>
      </w:r>
      <w:r w:rsidRPr="0025186A">
        <w:rPr>
          <w:rFonts w:eastAsiaTheme="minorEastAsia"/>
          <w:sz w:val="19"/>
          <w:szCs w:val="19"/>
          <w:lang w:val="ru-RU" w:eastAsia="en-US"/>
        </w:rPr>
        <w:t>/</w:t>
      </w:r>
      <w:r w:rsidRPr="0025186A">
        <w:rPr>
          <w:rFonts w:eastAsiaTheme="minorEastAsia"/>
          <w:sz w:val="19"/>
          <w:szCs w:val="19"/>
          <w:lang w:val="uk-UA" w:eastAsia="en-US"/>
        </w:rPr>
        <w:t xml:space="preserve">сертифікатів є обов’язковим для даного тендеру та мають бути </w:t>
      </w:r>
      <w:r w:rsidR="00A01FDE" w:rsidRPr="0025186A">
        <w:rPr>
          <w:rFonts w:eastAsiaTheme="minorEastAsia"/>
          <w:sz w:val="19"/>
          <w:szCs w:val="19"/>
          <w:lang w:val="uk-UA" w:eastAsia="en-US"/>
        </w:rPr>
        <w:t>надані після запиту</w:t>
      </w:r>
      <w:r w:rsidRPr="0025186A">
        <w:rPr>
          <w:rFonts w:eastAsiaTheme="minorEastAsia"/>
          <w:sz w:val="19"/>
          <w:szCs w:val="19"/>
          <w:lang w:val="uk-UA" w:eastAsia="en-US"/>
        </w:rPr>
        <w:t xml:space="preserve">. </w:t>
      </w:r>
      <w:r w:rsidR="0065008D" w:rsidRPr="0025186A">
        <w:rPr>
          <w:rFonts w:eastAsiaTheme="minorEastAsia"/>
          <w:sz w:val="19"/>
          <w:szCs w:val="19"/>
          <w:lang w:val="uk-UA" w:eastAsia="en-US"/>
        </w:rPr>
        <w:t>Срок для надання зразків</w:t>
      </w:r>
      <w:r w:rsidR="0065008D" w:rsidRPr="0025186A">
        <w:rPr>
          <w:rFonts w:eastAsiaTheme="minorEastAsia"/>
          <w:sz w:val="19"/>
          <w:szCs w:val="19"/>
          <w:lang w:val="ru-RU" w:eastAsia="en-US"/>
        </w:rPr>
        <w:t>/</w:t>
      </w:r>
      <w:r w:rsidR="0065008D" w:rsidRPr="0025186A">
        <w:rPr>
          <w:rFonts w:eastAsiaTheme="minorEastAsia"/>
          <w:sz w:val="19"/>
          <w:szCs w:val="19"/>
          <w:lang w:val="uk-UA" w:eastAsia="en-US"/>
        </w:rPr>
        <w:t xml:space="preserve">сертифікатів - </w:t>
      </w:r>
      <w:r w:rsidRPr="0025186A">
        <w:rPr>
          <w:rFonts w:eastAsiaTheme="minorEastAsia"/>
          <w:sz w:val="19"/>
          <w:szCs w:val="19"/>
          <w:lang w:val="uk-UA" w:eastAsia="en-US"/>
        </w:rPr>
        <w:t xml:space="preserve"> 5 (п’</w:t>
      </w:r>
      <w:r w:rsidR="0065008D" w:rsidRPr="0025186A">
        <w:rPr>
          <w:rFonts w:eastAsiaTheme="minorEastAsia"/>
          <w:sz w:val="19"/>
          <w:szCs w:val="19"/>
          <w:lang w:val="uk-UA" w:eastAsia="en-US"/>
        </w:rPr>
        <w:t>ять</w:t>
      </w:r>
      <w:r w:rsidRPr="0025186A">
        <w:rPr>
          <w:rFonts w:eastAsiaTheme="minorEastAsia"/>
          <w:sz w:val="19"/>
          <w:szCs w:val="19"/>
          <w:lang w:val="uk-UA" w:eastAsia="en-US"/>
        </w:rPr>
        <w:t xml:space="preserve">) </w:t>
      </w:r>
      <w:r w:rsidR="007F5507" w:rsidRPr="0025186A">
        <w:rPr>
          <w:rFonts w:eastAsiaTheme="minorEastAsia"/>
          <w:sz w:val="19"/>
          <w:szCs w:val="19"/>
          <w:lang w:val="uk-UA" w:eastAsia="en-US"/>
        </w:rPr>
        <w:t xml:space="preserve">робочих </w:t>
      </w:r>
      <w:r w:rsidRPr="0025186A">
        <w:rPr>
          <w:rFonts w:eastAsiaTheme="minorEastAsia"/>
          <w:sz w:val="19"/>
          <w:szCs w:val="19"/>
          <w:lang w:val="uk-UA" w:eastAsia="en-US"/>
        </w:rPr>
        <w:t>днів з моменту закриття торгу, як вказано нижче в пункті 1.5. У разі несвоєчасного надання запитуваних документів або зразків – Тендерна пропозиція може бути дискваліфікована.</w:t>
      </w:r>
    </w:p>
    <w:p w14:paraId="00DA830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9E2717F" w14:textId="5F75189A"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w:t>
      </w:r>
      <w:r w:rsidR="0025186A">
        <w:rPr>
          <w:rFonts w:ascii="Times New Roman" w:eastAsiaTheme="minorEastAsia" w:hAnsi="Times New Roman" w:cs="Times New Roman"/>
          <w:sz w:val="19"/>
          <w:szCs w:val="19"/>
          <w:lang w:val="uk-UA" w:eastAsia="en-US"/>
        </w:rPr>
        <w:t>6</w:t>
      </w:r>
      <w:r w:rsidRPr="007C7677">
        <w:rPr>
          <w:rFonts w:ascii="Times New Roman" w:eastAsiaTheme="minorEastAsia" w:hAnsi="Times New Roman" w:cs="Times New Roman"/>
          <w:sz w:val="19"/>
          <w:szCs w:val="19"/>
          <w:lang w:val="uk-UA" w:eastAsia="en-US"/>
        </w:rPr>
        <w:tab/>
      </w:r>
      <w:r w:rsidRPr="007C7677">
        <w:rPr>
          <w:rFonts w:ascii="Times New Roman" w:eastAsiaTheme="minorEastAsia" w:hAnsi="Times New Roman" w:cs="Times New Roman"/>
          <w:b/>
          <w:bCs/>
          <w:sz w:val="19"/>
          <w:szCs w:val="19"/>
          <w:lang w:val="uk-UA" w:eastAsia="en-US"/>
        </w:rPr>
        <w:t>Кінцевий термін подання тендерних пропозицій</w:t>
      </w:r>
      <w:r w:rsidRPr="007C7677">
        <w:rPr>
          <w:rFonts w:ascii="Times New Roman" w:eastAsiaTheme="minorEastAsia" w:hAnsi="Times New Roman" w:cs="Times New Roman"/>
          <w:sz w:val="19"/>
          <w:szCs w:val="19"/>
          <w:lang w:val="uk-UA" w:eastAsia="en-US"/>
        </w:rPr>
        <w:t xml:space="preserve">. Кінцевий термін для подання тендерних пропозицій: </w:t>
      </w:r>
      <w:r w:rsidRPr="007C7677">
        <w:rPr>
          <w:rFonts w:ascii="Times New Roman" w:eastAsiaTheme="minorEastAsia" w:hAnsi="Times New Roman" w:cs="Times New Roman"/>
          <w:b/>
          <w:sz w:val="19"/>
          <w:szCs w:val="19"/>
          <w:lang w:val="uk-UA" w:eastAsia="en-US"/>
        </w:rPr>
        <w:t>15:00</w:t>
      </w:r>
      <w:r w:rsidR="009B2887">
        <w:rPr>
          <w:rFonts w:ascii="Times New Roman" w:eastAsiaTheme="minorEastAsia" w:hAnsi="Times New Roman" w:cs="Times New Roman"/>
          <w:b/>
          <w:sz w:val="19"/>
          <w:szCs w:val="19"/>
          <w:lang w:val="uk-UA" w:eastAsia="en-US"/>
        </w:rPr>
        <w:t xml:space="preserve"> 13 травня</w:t>
      </w:r>
      <w:r w:rsidRPr="007C7677">
        <w:rPr>
          <w:rFonts w:ascii="Times New Roman" w:eastAsiaTheme="minorEastAsia" w:hAnsi="Times New Roman" w:cs="Times New Roman"/>
          <w:b/>
          <w:sz w:val="19"/>
          <w:szCs w:val="19"/>
          <w:lang w:val="uk-UA" w:eastAsia="en-US"/>
        </w:rPr>
        <w:t xml:space="preserve"> 202</w:t>
      </w:r>
      <w:r w:rsidR="007F5507" w:rsidRPr="007C7677">
        <w:rPr>
          <w:rFonts w:ascii="Times New Roman" w:eastAsiaTheme="minorEastAsia" w:hAnsi="Times New Roman" w:cs="Times New Roman"/>
          <w:b/>
          <w:sz w:val="19"/>
          <w:szCs w:val="19"/>
          <w:lang w:val="uk-UA" w:eastAsia="en-US"/>
        </w:rPr>
        <w:t>1</w:t>
      </w:r>
      <w:r w:rsidRPr="007C7677">
        <w:rPr>
          <w:rFonts w:ascii="Times New Roman" w:eastAsiaTheme="minorEastAsia" w:hAnsi="Times New Roman" w:cs="Times New Roman"/>
          <w:b/>
          <w:sz w:val="19"/>
          <w:szCs w:val="19"/>
          <w:lang w:val="uk-UA" w:eastAsia="en-US"/>
        </w:rPr>
        <w:t xml:space="preserve"> р.</w:t>
      </w:r>
    </w:p>
    <w:p w14:paraId="5F2904EE"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3AF0410" w14:textId="2C706BCA"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w:t>
      </w:r>
      <w:r w:rsidR="009119C4">
        <w:rPr>
          <w:rFonts w:ascii="Times New Roman" w:eastAsiaTheme="minorEastAsia" w:hAnsi="Times New Roman" w:cs="Times New Roman"/>
          <w:sz w:val="19"/>
          <w:szCs w:val="19"/>
          <w:lang w:val="uk-UA" w:eastAsia="en-US"/>
        </w:rPr>
        <w:t>7</w:t>
      </w:r>
      <w:r w:rsidRPr="007C7677">
        <w:rPr>
          <w:rFonts w:ascii="Times New Roman" w:eastAsiaTheme="minorEastAsia" w:hAnsi="Times New Roman" w:cs="Times New Roman"/>
          <w:sz w:val="19"/>
          <w:szCs w:val="19"/>
          <w:lang w:val="uk-UA" w:eastAsia="en-US"/>
        </w:rPr>
        <w:tab/>
        <w:t xml:space="preserve">Розкриття Тендерних пропозицій. Розкриття Тендерних пропозицій відбуватиметься на дату кінцевого терміну подання тендерних пропозицій, яка зазначена у ст.1.5. вище. </w:t>
      </w:r>
    </w:p>
    <w:p w14:paraId="2C3BBF58"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0B284B2B" w14:textId="77777777" w:rsidR="00E00980" w:rsidRPr="007C7677" w:rsidRDefault="00E00980" w:rsidP="00E00980">
      <w:pPr>
        <w:autoSpaceDE/>
        <w:autoSpaceDN/>
        <w:jc w:val="both"/>
        <w:rPr>
          <w:rFonts w:eastAsiaTheme="minorEastAsia"/>
          <w:sz w:val="19"/>
          <w:szCs w:val="19"/>
          <w:u w:val="single"/>
          <w:lang w:val="uk-UA" w:eastAsia="en-US"/>
        </w:rPr>
      </w:pPr>
      <w:r w:rsidRPr="007C7677">
        <w:rPr>
          <w:rFonts w:eastAsiaTheme="minorEastAsia"/>
          <w:sz w:val="19"/>
          <w:szCs w:val="19"/>
          <w:u w:val="single"/>
          <w:lang w:val="uk-UA" w:eastAsia="en-US"/>
        </w:rPr>
        <w:t>2.</w:t>
      </w:r>
      <w:r w:rsidRPr="007C7677">
        <w:rPr>
          <w:rFonts w:eastAsiaTheme="minorEastAsia"/>
          <w:sz w:val="19"/>
          <w:szCs w:val="19"/>
          <w:u w:val="single"/>
          <w:lang w:val="uk-UA" w:eastAsia="en-US"/>
        </w:rPr>
        <w:tab/>
        <w:t>Мова документації</w:t>
      </w:r>
    </w:p>
    <w:p w14:paraId="23D86CF1" w14:textId="77777777" w:rsidR="00E00980" w:rsidRPr="007C7677" w:rsidRDefault="00E00980" w:rsidP="00E00980">
      <w:pPr>
        <w:autoSpaceDE/>
        <w:autoSpaceDN/>
        <w:ind w:left="720"/>
        <w:jc w:val="both"/>
        <w:rPr>
          <w:rFonts w:eastAsiaTheme="minorEastAsia"/>
          <w:sz w:val="19"/>
          <w:szCs w:val="19"/>
          <w:lang w:val="uk-UA" w:eastAsia="en-US"/>
        </w:rPr>
      </w:pPr>
      <w:r w:rsidRPr="007C7677">
        <w:rPr>
          <w:rFonts w:eastAsiaTheme="minorEastAsia"/>
          <w:sz w:val="19"/>
          <w:szCs w:val="19"/>
          <w:lang w:val="uk-UA" w:eastAsia="en-US"/>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викладаються англійською, українською, російською мовами або їх комбінацією. Супровідні документи та друковані матеріали, що надаються Учасником тендера, можуть бути викладені іншою мовою за умови подальшого запиту на переклад. При інтерпретації Тендерної пропозиції, перекладена версія цих супровідних документів і друкованих 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 </w:t>
      </w:r>
    </w:p>
    <w:p w14:paraId="40D8157E" w14:textId="77777777" w:rsidR="00E00980" w:rsidRPr="007C7677" w:rsidRDefault="00E00980" w:rsidP="00E00980">
      <w:pPr>
        <w:autoSpaceDE/>
        <w:autoSpaceDN/>
        <w:jc w:val="both"/>
        <w:rPr>
          <w:rFonts w:eastAsiaTheme="minorEastAsia"/>
          <w:sz w:val="19"/>
          <w:szCs w:val="19"/>
          <w:lang w:val="uk-UA" w:eastAsia="en-US"/>
        </w:rPr>
      </w:pPr>
    </w:p>
    <w:p w14:paraId="3CBD689A" w14:textId="77777777" w:rsidR="00E00980" w:rsidRPr="007C7677" w:rsidRDefault="00E00980" w:rsidP="00E00980">
      <w:pPr>
        <w:pStyle w:val="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3. </w:t>
      </w:r>
      <w:r w:rsidRPr="007C7677">
        <w:rPr>
          <w:rFonts w:ascii="Times New Roman" w:eastAsiaTheme="minorEastAsia" w:hAnsi="Times New Roman" w:cs="Times New Roman"/>
          <w:sz w:val="19"/>
          <w:szCs w:val="19"/>
          <w:u w:val="single"/>
          <w:lang w:val="uk-UA" w:eastAsia="en-US"/>
        </w:rPr>
        <w:tab/>
        <w:t xml:space="preserve">Дійсність тендерних пропозицій, Внесення змін та Надання роз'яснень, Відкликання тендерних пропозицій </w:t>
      </w:r>
    </w:p>
    <w:p w14:paraId="4962B004"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3.1</w:t>
      </w:r>
      <w:r w:rsidRPr="007C7677">
        <w:rPr>
          <w:rFonts w:ascii="Times New Roman" w:eastAsiaTheme="minorEastAsia" w:hAnsi="Times New Roman" w:cs="Times New Roman"/>
          <w:sz w:val="19"/>
          <w:szCs w:val="19"/>
          <w:lang w:val="uk-UA" w:eastAsia="en-US"/>
        </w:rPr>
        <w:tab/>
        <w:t xml:space="preserve">Термін дії. Учасники тендера повинні зазначити термін дії своїх Тендерних пропозицій. Тендерні пропозиції мають залишатися чинними принаймні протягом дев’яноста (90) днів після дати Кінцевого терміну подання Тендерних пропозицій. Пропозиція, дійсна впродовж коротшого періоду часу, відхиляється та більш не </w:t>
      </w:r>
      <w:r w:rsidRPr="007C7677">
        <w:rPr>
          <w:rFonts w:ascii="Times New Roman" w:eastAsiaTheme="minorEastAsia" w:hAnsi="Times New Roman" w:cs="Times New Roman"/>
          <w:sz w:val="19"/>
          <w:szCs w:val="19"/>
          <w:lang w:val="uk-UA" w:eastAsia="en-US"/>
        </w:rPr>
        <w:lastRenderedPageBreak/>
        <w:t>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6A075BA6" w14:textId="77777777" w:rsidR="00E00980" w:rsidRPr="007C7677" w:rsidRDefault="00E00980" w:rsidP="00E00980">
      <w:pPr>
        <w:pStyle w:val="Paragraph"/>
        <w:jc w:val="right"/>
        <w:rPr>
          <w:rFonts w:ascii="Times New Roman" w:eastAsiaTheme="minorEastAsia" w:hAnsi="Times New Roman" w:cs="Times New Roman"/>
          <w:sz w:val="19"/>
          <w:szCs w:val="19"/>
          <w:lang w:val="uk-UA" w:eastAsia="en-US"/>
        </w:rPr>
      </w:pPr>
    </w:p>
    <w:p w14:paraId="3753D31C"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3.2</w:t>
      </w:r>
      <w:r w:rsidRPr="007C7677">
        <w:rPr>
          <w:rFonts w:ascii="Times New Roman" w:eastAsiaTheme="minorEastAsia" w:hAnsi="Times New Roman" w:cs="Times New Roman"/>
          <w:sz w:val="19"/>
          <w:szCs w:val="19"/>
          <w:lang w:val="uk-UA" w:eastAsia="en-US"/>
        </w:rPr>
        <w:tab/>
        <w:t xml:space="preserve">Інші зміни. Всі зміни до Тендерних пропозицій повинні бути отримані ЮНІСЕФ не пізніше кінцевого терміну їх подання. Учасник тендера повинен чітко зазначити, що переглянута Тендерна пропозиція містить зміни та надається замість попередньої версії його Пропозиції, або зазначити відповідні зміни, внесені до змісту початкової Тендерної пропозиції. </w:t>
      </w:r>
    </w:p>
    <w:p w14:paraId="25D6B0EA" w14:textId="77777777" w:rsidR="00E00980" w:rsidRPr="007C7677" w:rsidRDefault="00E00980" w:rsidP="00E00980">
      <w:pPr>
        <w:pStyle w:val="LParagraph"/>
        <w:jc w:val="both"/>
        <w:rPr>
          <w:rFonts w:ascii="Times New Roman" w:eastAsiaTheme="minorEastAsia" w:hAnsi="Times New Roman" w:cs="Times New Roman"/>
          <w:sz w:val="19"/>
          <w:szCs w:val="19"/>
          <w:lang w:val="uk-UA" w:eastAsia="en-US"/>
        </w:rPr>
      </w:pPr>
    </w:p>
    <w:p w14:paraId="384DCF62"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3.3</w:t>
      </w:r>
      <w:r w:rsidRPr="007C7677">
        <w:rPr>
          <w:rFonts w:ascii="Times New Roman" w:eastAsiaTheme="minorEastAsia" w:hAnsi="Times New Roman" w:cs="Times New Roman"/>
          <w:sz w:val="19"/>
          <w:szCs w:val="19"/>
          <w:lang w:val="uk-UA" w:eastAsia="en-US"/>
        </w:rPr>
        <w:tab/>
        <w:t>Відкликання Тендерних пропозицій.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1C19BC4B"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p>
    <w:p w14:paraId="22594CFC"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3.4</w:t>
      </w:r>
      <w:r w:rsidRPr="007C7677">
        <w:rPr>
          <w:rFonts w:ascii="Times New Roman" w:eastAsiaTheme="minorEastAsia" w:hAnsi="Times New Roman" w:cs="Times New Roman"/>
          <w:sz w:val="19"/>
          <w:szCs w:val="19"/>
          <w:lang w:val="uk-UA" w:eastAsia="en-US"/>
        </w:rPr>
        <w:tab/>
        <w:t>Надання роз'яснень на вимогу ЮНІСЕФ.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p>
    <w:p w14:paraId="56EB1AD0"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p>
    <w:p w14:paraId="14709168"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3.5</w:t>
      </w:r>
      <w:r w:rsidRPr="007C7677">
        <w:rPr>
          <w:rFonts w:ascii="Times New Roman" w:eastAsiaTheme="minorEastAsia" w:hAnsi="Times New Roman" w:cs="Times New Roman"/>
          <w:sz w:val="19"/>
          <w:szCs w:val="19"/>
          <w:lang w:val="uk-UA" w:eastAsia="en-US"/>
        </w:rPr>
        <w:tab/>
        <w:t>Рекомендації та характеристики. ЮНІСЕФ залишає за собою право зв'язатися з будь-якими або всіма особами, що зазначені Учасником (Учасниками) тендера в якості його рекомендателів,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w:t>
      </w:r>
    </w:p>
    <w:p w14:paraId="3D86EF37"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p>
    <w:p w14:paraId="7C93DFCD"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4. </w:t>
      </w:r>
      <w:r w:rsidRPr="007C7677">
        <w:rPr>
          <w:rFonts w:ascii="Times New Roman" w:eastAsiaTheme="minorEastAsia" w:hAnsi="Times New Roman" w:cs="Times New Roman"/>
          <w:sz w:val="19"/>
          <w:szCs w:val="19"/>
          <w:u w:val="single"/>
          <w:lang w:val="uk-UA" w:eastAsia="en-US"/>
        </w:rPr>
        <w:tab/>
        <w:t xml:space="preserve">Критерії прийнятності. Інформація про учасників </w:t>
      </w:r>
    </w:p>
    <w:p w14:paraId="4FFDBEF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4.1</w:t>
      </w:r>
      <w:r w:rsidRPr="007C7677">
        <w:rPr>
          <w:rFonts w:ascii="Times New Roman" w:eastAsiaTheme="minorEastAsia" w:hAnsi="Times New Roman" w:cs="Times New Roman"/>
          <w:sz w:val="19"/>
          <w:szCs w:val="19"/>
          <w:lang w:val="uk-UA" w:eastAsia="en-US"/>
        </w:rPr>
        <w:tab/>
        <w:t>Учасник тендера. Термін «Учасник тендера» має на увазі компанії, що подають Тендерні пропозиції відповідно до цього ЗУТ, а «Тендерні пропозиції» означають всі документи, надані Учасником у відповідь на це ЗУТ.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цього ЗУТ, включаючи запевнення та гарантії щодо дотримання етичних стандартів, зокрема, стосовно конфлікту інтересів.</w:t>
      </w:r>
    </w:p>
    <w:p w14:paraId="549427E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2CBB3C4" w14:textId="77777777" w:rsidR="00E00980" w:rsidRPr="007C7677" w:rsidRDefault="00E00980" w:rsidP="00E00980">
      <w:pPr>
        <w:spacing w:line="240" w:lineRule="atLeast"/>
        <w:ind w:left="720" w:hanging="720"/>
        <w:jc w:val="both"/>
        <w:rPr>
          <w:rFonts w:eastAsiaTheme="minorEastAsia"/>
          <w:sz w:val="19"/>
          <w:szCs w:val="19"/>
          <w:lang w:val="uk-UA" w:eastAsia="en-US"/>
        </w:rPr>
      </w:pPr>
      <w:r w:rsidRPr="007C7677">
        <w:rPr>
          <w:rFonts w:eastAsiaTheme="minorEastAsia"/>
          <w:sz w:val="19"/>
          <w:szCs w:val="19"/>
          <w:lang w:val="uk-UA" w:eastAsia="en-US"/>
        </w:rPr>
        <w:t xml:space="preserve">4.2 </w:t>
      </w:r>
      <w:r w:rsidRPr="007C7677">
        <w:rPr>
          <w:rFonts w:eastAsiaTheme="minorEastAsia"/>
          <w:sz w:val="19"/>
          <w:szCs w:val="19"/>
          <w:lang w:val="uk-UA" w:eastAsia="en-US"/>
        </w:rPr>
        <w:tab/>
        <w:t xml:space="preserve">Спільне підприємство, консорціум або асоціація.  </w:t>
      </w:r>
    </w:p>
    <w:p w14:paraId="6BBC40CA" w14:textId="77777777" w:rsidR="00E00980" w:rsidRPr="007C7677" w:rsidRDefault="00E00980" w:rsidP="00E00980">
      <w:pPr>
        <w:spacing w:line="240" w:lineRule="atLeast"/>
        <w:ind w:left="720" w:hanging="720"/>
        <w:jc w:val="both"/>
        <w:rPr>
          <w:rFonts w:eastAsiaTheme="minorEastAsia"/>
          <w:sz w:val="19"/>
          <w:szCs w:val="19"/>
          <w:lang w:val="uk-UA" w:eastAsia="en-US"/>
        </w:rPr>
      </w:pPr>
    </w:p>
    <w:p w14:paraId="300E7660" w14:textId="77777777" w:rsidR="00E00980" w:rsidRPr="007C7677" w:rsidRDefault="00E00980" w:rsidP="00E00980">
      <w:pPr>
        <w:spacing w:line="240" w:lineRule="atLeast"/>
        <w:ind w:left="1440" w:hanging="720"/>
        <w:jc w:val="both"/>
        <w:rPr>
          <w:rFonts w:eastAsiaTheme="minorEastAsia"/>
          <w:sz w:val="19"/>
          <w:szCs w:val="19"/>
          <w:lang w:val="uk-UA" w:eastAsia="en-US"/>
        </w:rPr>
      </w:pPr>
      <w:r w:rsidRPr="007C7677">
        <w:rPr>
          <w:rFonts w:eastAsiaTheme="minorEastAsia"/>
          <w:sz w:val="19"/>
          <w:szCs w:val="19"/>
          <w:lang w:val="uk-UA" w:eastAsia="en-US"/>
        </w:rPr>
        <w:t>(a)</w:t>
      </w:r>
      <w:r w:rsidRPr="007C7677">
        <w:rPr>
          <w:rFonts w:eastAsiaTheme="minorEastAsia"/>
          <w:sz w:val="19"/>
          <w:szCs w:val="19"/>
          <w:lang w:val="uk-UA" w:eastAsia="en-US"/>
        </w:rPr>
        <w:tab/>
        <w:t xml:space="preserve">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 </w:t>
      </w:r>
    </w:p>
    <w:p w14:paraId="35E0176B" w14:textId="77777777" w:rsidR="00E00980" w:rsidRPr="007C7677" w:rsidRDefault="00E00980" w:rsidP="00E00980">
      <w:pPr>
        <w:spacing w:line="240" w:lineRule="atLeast"/>
        <w:ind w:left="720" w:hanging="720"/>
        <w:jc w:val="both"/>
        <w:rPr>
          <w:rFonts w:eastAsiaTheme="minorEastAsia"/>
          <w:sz w:val="19"/>
          <w:szCs w:val="19"/>
          <w:lang w:val="uk-UA" w:eastAsia="en-US"/>
        </w:rPr>
      </w:pPr>
    </w:p>
    <w:p w14:paraId="70EF35D7" w14:textId="77777777" w:rsidR="00E00980" w:rsidRPr="007C7677" w:rsidRDefault="00E00980" w:rsidP="00E00980">
      <w:pPr>
        <w:spacing w:line="240" w:lineRule="atLeast"/>
        <w:ind w:left="2160" w:hanging="720"/>
        <w:jc w:val="both"/>
        <w:rPr>
          <w:rFonts w:eastAsiaTheme="minorEastAsia"/>
          <w:sz w:val="19"/>
          <w:szCs w:val="19"/>
          <w:lang w:val="uk-UA" w:eastAsia="en-US"/>
        </w:rPr>
      </w:pPr>
      <w:r w:rsidRPr="007C7677">
        <w:rPr>
          <w:rFonts w:eastAsiaTheme="minorEastAsia"/>
          <w:sz w:val="19"/>
          <w:szCs w:val="19"/>
          <w:lang w:val="uk-UA" w:eastAsia="en-US"/>
        </w:rPr>
        <w:t>(i)</w:t>
      </w:r>
      <w:r w:rsidRPr="007C7677">
        <w:rPr>
          <w:rFonts w:eastAsiaTheme="minorEastAsia"/>
          <w:sz w:val="19"/>
          <w:szCs w:val="19"/>
          <w:lang w:val="uk-UA" w:eastAsia="en-US"/>
        </w:rPr>
        <w:tab/>
        <w:t xml:space="preserve">вони призначили одну сторону як таку, що виступає в якості Основного учасника СП (lead entity),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(Joint Venture Agreement) між цими юридичними особами, який має надаватися разом з Тендерною пропозицією; і </w:t>
      </w:r>
    </w:p>
    <w:p w14:paraId="23F16E5F" w14:textId="77777777" w:rsidR="00E00980" w:rsidRPr="007C7677" w:rsidRDefault="00E00980" w:rsidP="00E00980">
      <w:pPr>
        <w:spacing w:line="240" w:lineRule="atLeast"/>
        <w:ind w:left="1440" w:hanging="720"/>
        <w:jc w:val="both"/>
        <w:rPr>
          <w:rFonts w:eastAsiaTheme="minorEastAsia"/>
          <w:sz w:val="19"/>
          <w:szCs w:val="19"/>
          <w:lang w:val="uk-UA" w:eastAsia="en-US"/>
        </w:rPr>
      </w:pPr>
    </w:p>
    <w:p w14:paraId="0023F055" w14:textId="77777777" w:rsidR="00E00980" w:rsidRPr="007C7677" w:rsidRDefault="00E00980" w:rsidP="00E00980">
      <w:pPr>
        <w:overflowPunct w:val="0"/>
        <w:autoSpaceDE/>
        <w:autoSpaceDN/>
        <w:spacing w:line="240" w:lineRule="atLeast"/>
        <w:ind w:left="2160" w:hanging="720"/>
        <w:jc w:val="both"/>
        <w:rPr>
          <w:rFonts w:eastAsiaTheme="minorEastAsia"/>
          <w:sz w:val="19"/>
          <w:szCs w:val="19"/>
          <w:lang w:val="uk-UA" w:eastAsia="en-US"/>
        </w:rPr>
      </w:pPr>
      <w:r w:rsidRPr="007C7677">
        <w:rPr>
          <w:rFonts w:eastAsiaTheme="minorEastAsia"/>
          <w:sz w:val="19"/>
          <w:szCs w:val="19"/>
          <w:lang w:val="uk-UA" w:eastAsia="en-US"/>
        </w:rPr>
        <w:t>(ii)</w:t>
      </w:r>
      <w:r w:rsidRPr="007C7677">
        <w:rPr>
          <w:rFonts w:eastAsiaTheme="minorEastAsia"/>
          <w:sz w:val="19"/>
          <w:szCs w:val="19"/>
          <w:lang w:val="uk-UA" w:eastAsia="en-US"/>
        </w:rPr>
        <w:tab/>
        <w:t>якщо УДС-Т присуджується на їх користь, визначений Основний учасник СП оформлює УДС-Т з ЮНІСЕФ, виступаючи в інтересах та від імені всіх учасників спільного підприємства. </w:t>
      </w:r>
    </w:p>
    <w:p w14:paraId="7DC79ABB" w14:textId="77777777" w:rsidR="00E00980" w:rsidRPr="007C7677" w:rsidRDefault="00E00980" w:rsidP="00E00980">
      <w:pPr>
        <w:pStyle w:val="ListParagraph"/>
        <w:spacing w:line="240" w:lineRule="atLeast"/>
        <w:ind w:left="1440"/>
        <w:jc w:val="both"/>
        <w:rPr>
          <w:rFonts w:eastAsiaTheme="minorEastAsia"/>
          <w:sz w:val="19"/>
          <w:szCs w:val="19"/>
          <w:lang w:val="uk-UA" w:eastAsia="en-US"/>
        </w:rPr>
      </w:pPr>
      <w:r w:rsidRPr="007C7677">
        <w:rPr>
          <w:rFonts w:eastAsiaTheme="minorEastAsia"/>
          <w:sz w:val="19"/>
          <w:szCs w:val="19"/>
          <w:lang w:val="uk-UA" w:eastAsia="en-US"/>
        </w:rPr>
        <w:t xml:space="preserve"> </w:t>
      </w:r>
    </w:p>
    <w:p w14:paraId="6D87FE6E" w14:textId="77777777" w:rsidR="00E00980" w:rsidRPr="007C7677" w:rsidRDefault="00E00980" w:rsidP="00E00980">
      <w:pPr>
        <w:spacing w:line="240" w:lineRule="atLeast"/>
        <w:ind w:left="1440" w:hanging="720"/>
        <w:jc w:val="both"/>
        <w:rPr>
          <w:rFonts w:eastAsiaTheme="minorEastAsia"/>
          <w:sz w:val="19"/>
          <w:szCs w:val="19"/>
          <w:lang w:val="uk-UA" w:eastAsia="en-US"/>
        </w:rPr>
      </w:pPr>
      <w:r w:rsidRPr="007C7677">
        <w:rPr>
          <w:rFonts w:eastAsiaTheme="minorEastAsia"/>
          <w:sz w:val="19"/>
          <w:szCs w:val="19"/>
          <w:lang w:val="uk-UA" w:eastAsia="en-US"/>
        </w:rPr>
        <w:t>(b)</w:t>
      </w:r>
      <w:r w:rsidRPr="007C7677">
        <w:rPr>
          <w:rFonts w:eastAsiaTheme="minorEastAsia"/>
          <w:sz w:val="19"/>
          <w:szCs w:val="19"/>
          <w:lang w:val="uk-UA" w:eastAsia="en-US"/>
        </w:rPr>
        <w:tab/>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1538ABFD" w14:textId="77777777" w:rsidR="00E00980" w:rsidRPr="007C7677" w:rsidRDefault="00E00980" w:rsidP="00E00980">
      <w:pPr>
        <w:spacing w:line="240" w:lineRule="atLeast"/>
        <w:ind w:left="1440" w:hanging="720"/>
        <w:jc w:val="both"/>
        <w:rPr>
          <w:rFonts w:eastAsiaTheme="minorEastAsia"/>
          <w:sz w:val="19"/>
          <w:szCs w:val="19"/>
          <w:lang w:val="uk-UA" w:eastAsia="en-US"/>
        </w:rPr>
      </w:pPr>
    </w:p>
    <w:p w14:paraId="3A2ABD49" w14:textId="77777777" w:rsidR="00E00980" w:rsidRPr="007C7677" w:rsidRDefault="00E00980" w:rsidP="00E00980">
      <w:pPr>
        <w:spacing w:line="240" w:lineRule="atLeast"/>
        <w:ind w:left="1440" w:hanging="720"/>
        <w:jc w:val="both"/>
        <w:rPr>
          <w:rFonts w:eastAsiaTheme="minorEastAsia"/>
          <w:sz w:val="19"/>
          <w:szCs w:val="19"/>
          <w:lang w:val="uk-UA" w:eastAsia="en-US"/>
        </w:rPr>
      </w:pPr>
      <w:r w:rsidRPr="007C7677">
        <w:rPr>
          <w:rFonts w:eastAsiaTheme="minorEastAsia"/>
          <w:sz w:val="19"/>
          <w:szCs w:val="19"/>
          <w:lang w:val="uk-UA" w:eastAsia="en-US"/>
        </w:rPr>
        <w:t>(c)</w:t>
      </w:r>
      <w:r w:rsidRPr="007C7677">
        <w:rPr>
          <w:rFonts w:eastAsiaTheme="minorEastAsia"/>
          <w:sz w:val="19"/>
          <w:szCs w:val="19"/>
          <w:lang w:val="uk-UA" w:eastAsia="en-US"/>
        </w:rPr>
        <w:tab/>
        <w:t>Якщо Тендерна пропозиція спільного підприємства перемагає, ЮНІСЕФ присуджує УДС-Т на користь спільного підприємства - на ім’я учасника СП, призначеного основним. Основний учасник СП укладає УДС-Т від імені та в інтересах всіх інших учасників спільного підприємства.</w:t>
      </w:r>
    </w:p>
    <w:p w14:paraId="14AC721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36A1844B" w14:textId="77777777" w:rsidR="00E00980" w:rsidRPr="007C7677" w:rsidRDefault="00E00980" w:rsidP="00E00980">
      <w:pPr>
        <w:ind w:left="720" w:hanging="720"/>
        <w:jc w:val="both"/>
        <w:rPr>
          <w:rFonts w:eastAsiaTheme="minorEastAsia"/>
          <w:sz w:val="19"/>
          <w:szCs w:val="19"/>
          <w:lang w:val="uk-UA" w:eastAsia="en-US"/>
        </w:rPr>
      </w:pPr>
      <w:r w:rsidRPr="007C7677">
        <w:rPr>
          <w:rFonts w:eastAsiaTheme="minorEastAsia"/>
          <w:sz w:val="19"/>
          <w:szCs w:val="19"/>
          <w:lang w:val="uk-UA" w:eastAsia="en-US"/>
        </w:rPr>
        <w:t xml:space="preserve">4.3 </w:t>
      </w:r>
      <w:r w:rsidRPr="007C7677">
        <w:rPr>
          <w:rFonts w:eastAsiaTheme="minorEastAsia"/>
          <w:sz w:val="19"/>
          <w:szCs w:val="19"/>
          <w:lang w:val="uk-UA" w:eastAsia="en-US"/>
        </w:rPr>
        <w:tab/>
        <w:t xml:space="preserve">Пропозиції від урядових організацій. Кваліфікаційна відповідність Учасників тендера, які повністю або частково </w:t>
      </w:r>
    </w:p>
    <w:p w14:paraId="6D5D03F7" w14:textId="77777777" w:rsidR="00E00980" w:rsidRPr="007C7677" w:rsidRDefault="00E00980" w:rsidP="00E00980">
      <w:pPr>
        <w:ind w:left="720"/>
        <w:jc w:val="both"/>
        <w:rPr>
          <w:rFonts w:eastAsiaTheme="minorEastAsia"/>
          <w:sz w:val="19"/>
          <w:szCs w:val="19"/>
          <w:lang w:val="uk-UA" w:eastAsia="en-US"/>
        </w:rPr>
      </w:pPr>
      <w:r w:rsidRPr="007C7677">
        <w:rPr>
          <w:rFonts w:eastAsiaTheme="minorEastAsia"/>
          <w:sz w:val="19"/>
          <w:szCs w:val="19"/>
          <w:lang w:val="uk-UA" w:eastAsia="en-US"/>
        </w:rPr>
        <w:t>знаходяться у державній власності, підлягає подальшому оцінюванню з боку ЮНІСЕФ з урахуванням різних факторів, таких як наявність реєстрації як самостійного суб'єкта господарювання, розмір частки державної власності, отримання субсидій, зміст мандату, доступ до інформації, що стосується цього ЗУТ,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246E08F4"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C5A339C"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5.</w:t>
      </w:r>
      <w:r w:rsidRPr="007C7677">
        <w:rPr>
          <w:rFonts w:ascii="Times New Roman" w:eastAsiaTheme="minorEastAsia" w:hAnsi="Times New Roman" w:cs="Times New Roman"/>
          <w:sz w:val="19"/>
          <w:szCs w:val="19"/>
          <w:u w:val="single"/>
          <w:lang w:val="uk-UA" w:eastAsia="en-US"/>
        </w:rPr>
        <w:tab/>
        <w:t xml:space="preserve">Підготовка тендерної пропозиції </w:t>
      </w:r>
    </w:p>
    <w:p w14:paraId="1B7ABFA4"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5.1</w:t>
      </w:r>
      <w:r w:rsidRPr="007C7677">
        <w:rPr>
          <w:rFonts w:ascii="Times New Roman" w:eastAsiaTheme="minorEastAsia" w:hAnsi="Times New Roman" w:cs="Times New Roman"/>
          <w:sz w:val="19"/>
          <w:szCs w:val="19"/>
          <w:lang w:val="uk-UA" w:eastAsia="en-US"/>
        </w:rPr>
        <w:tab/>
        <w:t xml:space="preserve">При підготовці Тендерної пропозиції Учасники зобов'язані самі забезпечити отримання необхідної інформації. У зв'язку з цим, Учасники тендера повинні: </w:t>
      </w:r>
    </w:p>
    <w:p w14:paraId="4F16B37F"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вивчити всі умови, вимоги і офіційні інструкції щодо подання пропозицій, включені в ЗУТ (зокрема, Розділ «Інструкції Учасникам тендера»);</w:t>
      </w:r>
    </w:p>
    <w:p w14:paraId="34F0DC77"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переглянути ЗУТ, щоб переконатися у тому, що вони мають повний комплект всіх необхідних документів;</w:t>
      </w:r>
    </w:p>
    <w:p w14:paraId="17468618"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 xml:space="preserve">переглянути стандартні Контрактні положення ЮНІСЕФ і Загальні положення та умови контрактів ЮНІСЕФ на надання товарів, що знаходяться у відкритому доступі на веб-сайті ЮНІСЕФ з питань організації поставок і проведення закупівель: </w:t>
      </w:r>
      <w:hyperlink r:id="rId17" w:history="1">
        <w:r w:rsidRPr="007C7677">
          <w:rPr>
            <w:rStyle w:val="Hyperlink"/>
            <w:rFonts w:eastAsiaTheme="minorEastAsia"/>
            <w:sz w:val="19"/>
            <w:szCs w:val="19"/>
            <w:lang w:val="uk-UA" w:eastAsia="en-US"/>
          </w:rPr>
          <w:t>http://www.unicef.org/supply/index_procurement_policies.html</w:t>
        </w:r>
      </w:hyperlink>
      <w:r w:rsidRPr="007C7677">
        <w:rPr>
          <w:rFonts w:eastAsiaTheme="minorEastAsia"/>
          <w:sz w:val="19"/>
          <w:szCs w:val="19"/>
          <w:lang w:val="uk-UA" w:eastAsia="en-US"/>
        </w:rPr>
        <w:t>;</w:t>
      </w:r>
    </w:p>
    <w:p w14:paraId="0792F76D"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 xml:space="preserve">переглянути політики ЮНІСЕФ, що знаходяться у відкритому доступі на веб-сайті ЮНІСЕФ з питань організації поставок і проведення закупівель: </w:t>
      </w:r>
      <w:hyperlink r:id="rId18" w:history="1">
        <w:r w:rsidRPr="007C7677">
          <w:rPr>
            <w:rFonts w:eastAsiaTheme="minorEastAsia"/>
            <w:sz w:val="19"/>
            <w:szCs w:val="19"/>
            <w:lang w:val="uk-UA" w:eastAsia="en-US"/>
          </w:rPr>
          <w:t>http://www.unicef.org/supply/index_procurement_policies.html</w:t>
        </w:r>
      </w:hyperlink>
      <w:r w:rsidRPr="007C7677">
        <w:rPr>
          <w:rFonts w:eastAsiaTheme="minorEastAsia"/>
          <w:sz w:val="19"/>
          <w:szCs w:val="19"/>
          <w:lang w:val="uk-UA" w:eastAsia="en-US"/>
        </w:rPr>
        <w:t>. 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p>
    <w:p w14:paraId="2C2AC69F"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відвідувати будь-які тендерні наради, якщо це є обов'язковою умовою згідно з цим ЗУТ;</w:t>
      </w:r>
    </w:p>
    <w:p w14:paraId="00129A2E" w14:textId="77777777" w:rsidR="00E00980" w:rsidRPr="007C7677" w:rsidRDefault="00E00980" w:rsidP="00E00980">
      <w:pPr>
        <w:pStyle w:val="ListParagraph"/>
        <w:numPr>
          <w:ilvl w:val="0"/>
          <w:numId w:val="2"/>
        </w:numPr>
        <w:autoSpaceDE/>
        <w:autoSpaceDN/>
        <w:spacing w:before="100" w:beforeAutospacing="1" w:after="100" w:afterAutospacing="1"/>
        <w:jc w:val="both"/>
        <w:rPr>
          <w:rFonts w:eastAsiaTheme="minorEastAsia"/>
          <w:sz w:val="19"/>
          <w:szCs w:val="19"/>
          <w:lang w:val="uk-UA" w:eastAsia="en-US"/>
        </w:rPr>
      </w:pPr>
      <w:r w:rsidRPr="007C7677">
        <w:rPr>
          <w:rFonts w:eastAsiaTheme="minorEastAsia"/>
          <w:sz w:val="19"/>
          <w:szCs w:val="19"/>
          <w:lang w:val="uk-UA" w:eastAsia="en-US"/>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у разі постачання відповідних товарів.</w:t>
      </w:r>
    </w:p>
    <w:p w14:paraId="64B19713"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5.2</w:t>
      </w:r>
      <w:r w:rsidRPr="007C7677">
        <w:rPr>
          <w:rFonts w:eastAsiaTheme="minorEastAsia"/>
          <w:sz w:val="19"/>
          <w:szCs w:val="19"/>
          <w:lang w:val="uk-UA" w:eastAsia="en-US"/>
        </w:rPr>
        <w:tab/>
        <w:t>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цього ЗУТ або будь-якої іншої інформації, наданої Учасникам тендера.</w:t>
      </w:r>
    </w:p>
    <w:p w14:paraId="0BFD8EDF"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5.3</w:t>
      </w:r>
      <w:r w:rsidRPr="007C7677">
        <w:rPr>
          <w:rFonts w:eastAsiaTheme="minorEastAsia"/>
          <w:sz w:val="19"/>
          <w:szCs w:val="19"/>
          <w:lang w:val="uk-UA" w:eastAsia="en-US"/>
        </w:rPr>
        <w:tab/>
        <w:t>Невиконання будь-яких вимог або інструкцій, наведених у ЗУТ, або ненадання будь-якої запитуваної інформації, є ризиком Учасника та може призвести до відхилення його Тендерної пропозиції.</w:t>
      </w:r>
    </w:p>
    <w:p w14:paraId="195EAF65"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5.4</w:t>
      </w:r>
      <w:r w:rsidRPr="007C7677">
        <w:rPr>
          <w:rFonts w:eastAsiaTheme="minorEastAsia"/>
          <w:sz w:val="19"/>
          <w:szCs w:val="19"/>
          <w:lang w:val="uk-UA" w:eastAsia="en-US"/>
        </w:rPr>
        <w:tab/>
        <w:t xml:space="preserve">Тендерна пропозиція має бути оформлена відповідно до формату, який передбачається згідно з цим ЗУТ. Кожен Учасник тендера повинен задовольнити визначені запити або вимоги, а також зазначити,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(якщо застосовно)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 </w:t>
      </w:r>
    </w:p>
    <w:p w14:paraId="607B79E0" w14:textId="77777777" w:rsidR="00E00980" w:rsidRPr="007C7677" w:rsidRDefault="00E00980" w:rsidP="00E00980">
      <w:pPr>
        <w:pStyle w:val="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5.5</w:t>
      </w:r>
      <w:r w:rsidRPr="007C7677">
        <w:rPr>
          <w:rFonts w:ascii="Times New Roman" w:eastAsiaTheme="minorEastAsia" w:hAnsi="Times New Roman" w:cs="Times New Roman"/>
          <w:sz w:val="19"/>
          <w:szCs w:val="19"/>
          <w:lang w:val="uk-UA" w:eastAsia="en-US"/>
        </w:rPr>
        <w:tab/>
        <w:t>Заповнена та підписана Форма Тендерної пропозиції повинна бути надана разом з Тендерною пропозицією. Форма Тендерної пропозиції повинна бути підписана уповноваженим представником Організації / Компанії.</w:t>
      </w:r>
    </w:p>
    <w:p w14:paraId="7BFF6B73"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5.6</w:t>
      </w:r>
      <w:r w:rsidRPr="007C7677">
        <w:rPr>
          <w:rFonts w:eastAsiaTheme="minorEastAsia"/>
          <w:sz w:val="19"/>
          <w:szCs w:val="19"/>
          <w:lang w:val="uk-UA" w:eastAsia="en-US"/>
        </w:rPr>
        <w:tab/>
        <w:t xml:space="preserve">У Тендерних пропозиціях має бути чітко позначений номер ЗУТ.  </w:t>
      </w:r>
    </w:p>
    <w:p w14:paraId="10CA1C42"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5.7</w:t>
      </w:r>
      <w:r w:rsidRPr="007C7677">
        <w:rPr>
          <w:rFonts w:eastAsiaTheme="minorEastAsia"/>
          <w:sz w:val="19"/>
          <w:szCs w:val="19"/>
          <w:lang w:val="uk-UA" w:eastAsia="en-US"/>
        </w:rPr>
        <w:tab/>
        <w:t>Якщо з боку ЮНІСЕФ надаються бланки для відповідей, вони повинні бути заповнені Учасником тендера.</w:t>
      </w:r>
    </w:p>
    <w:p w14:paraId="34AABEA8"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5.8</w:t>
      </w:r>
      <w:r w:rsidRPr="007C7677">
        <w:rPr>
          <w:rFonts w:eastAsiaTheme="minorEastAsia"/>
          <w:sz w:val="19"/>
          <w:szCs w:val="19"/>
          <w:lang w:val="uk-UA" w:eastAsia="en-US"/>
        </w:rPr>
        <w:tab/>
        <w:t>Кожен Учасник тендера підтверджує, що його участь на всіх етапах тендерного процесу, пов’язаного з цим ЗУТ,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це ЗУТ, наданням будь-яких зразків,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p>
    <w:p w14:paraId="15611318"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5.9</w:t>
      </w:r>
      <w:r w:rsidRPr="007C7677">
        <w:rPr>
          <w:rFonts w:eastAsiaTheme="minorEastAsia"/>
          <w:sz w:val="19"/>
          <w:szCs w:val="19"/>
          <w:lang w:val="uk-UA" w:eastAsia="en-US"/>
        </w:rPr>
        <w:tab/>
        <w:t>Тендерна пропозиція Учасника має включати в себе всі документи вказані у пунктах 3 та 4 Спеціальних відміток.</w:t>
      </w:r>
    </w:p>
    <w:p w14:paraId="48262DF3" w14:textId="77777777" w:rsidR="00E00980" w:rsidRPr="007C7677" w:rsidRDefault="00E00980" w:rsidP="00E00980">
      <w:pPr>
        <w:autoSpaceDE/>
        <w:autoSpaceDN/>
        <w:ind w:left="720" w:hanging="720"/>
        <w:jc w:val="both"/>
        <w:rPr>
          <w:rFonts w:eastAsiaTheme="minorEastAsia"/>
          <w:sz w:val="19"/>
          <w:szCs w:val="19"/>
          <w:u w:val="single"/>
          <w:lang w:val="uk-UA" w:eastAsia="en-US"/>
        </w:rPr>
      </w:pPr>
      <w:r w:rsidRPr="007C7677">
        <w:rPr>
          <w:rFonts w:eastAsiaTheme="minorEastAsia"/>
          <w:sz w:val="19"/>
          <w:szCs w:val="19"/>
          <w:u w:val="single"/>
          <w:lang w:val="uk-UA" w:eastAsia="en-US"/>
        </w:rPr>
        <w:lastRenderedPageBreak/>
        <w:t>6.</w:t>
      </w:r>
      <w:r w:rsidRPr="007C7677">
        <w:rPr>
          <w:rFonts w:eastAsiaTheme="minorEastAsia"/>
          <w:sz w:val="19"/>
          <w:szCs w:val="19"/>
          <w:u w:val="single"/>
          <w:lang w:val="uk-UA" w:eastAsia="en-US"/>
        </w:rPr>
        <w:tab/>
        <w:t xml:space="preserve">Тендерна документація, Конфіденційність </w:t>
      </w:r>
    </w:p>
    <w:p w14:paraId="7BBD9FE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6.1</w:t>
      </w:r>
      <w:r w:rsidRPr="007C7677">
        <w:rPr>
          <w:rFonts w:ascii="Times New Roman" w:eastAsiaTheme="minorEastAsia" w:hAnsi="Times New Roman" w:cs="Times New Roman"/>
          <w:sz w:val="19"/>
          <w:szCs w:val="19"/>
          <w:lang w:val="uk-UA" w:eastAsia="en-US"/>
        </w:rPr>
        <w:tab/>
        <w:t>Це ЗУТ разом з усіма Тендерними документами, наданими Учасником тендера ЮНІСЕФ, мають вважатися власністю ЮНІСЕФ та не повертатимуться Учаснику.</w:t>
      </w:r>
    </w:p>
    <w:p w14:paraId="34ABB4C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3A435D75"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6.2</w:t>
      </w:r>
      <w:r w:rsidRPr="007C7677">
        <w:rPr>
          <w:rFonts w:ascii="Times New Roman" w:eastAsiaTheme="minorEastAsia" w:hAnsi="Times New Roman" w:cs="Times New Roman"/>
          <w:sz w:val="19"/>
          <w:szCs w:val="19"/>
          <w:lang w:val="uk-UA" w:eastAsia="en-US"/>
        </w:rPr>
        <w:tab/>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(confidential) поруч з відповідною частиною тексту, і ЮНІСЕФ розглядатиме таку інформацію відповідним чином.</w:t>
      </w:r>
    </w:p>
    <w:p w14:paraId="4565348F"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69E30B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6.3</w:t>
      </w:r>
      <w:r w:rsidRPr="007C7677">
        <w:rPr>
          <w:rFonts w:ascii="Times New Roman" w:eastAsiaTheme="minorEastAsia" w:hAnsi="Times New Roman" w:cs="Times New Roman"/>
          <w:sz w:val="19"/>
          <w:szCs w:val="19"/>
          <w:lang w:val="uk-UA" w:eastAsia="en-US"/>
        </w:rPr>
        <w:tab/>
        <w:t>Вся інформація та документи, надані Учасникам тендера з боку ЮНІСЕФ («Матеріали ЗУТ»), повинні розглядатися з боку Учасника тендера як конфіденційні. Якщо Учасник тендера відмовляється відповідати на це ЗУТ, або, якщо його Пропозиція відхилена або не перемагає, Учасник тендера повинен негайно повернути всі Матеріали ЗУТ ЮНІСЕФ, або знищити чи видалити їх. Учасник тендера зобов’язаний не використовувати Матеріали ЗУТ для будь-яких цілей, крім цілей, пов’язаних з підготовкою Тендерної пропозиції, і не розкривати зміст Матеріалів ЗУТ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ЗУТ на момент надання цього ЗУТ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Матеріалів ЗУТ; або (e) Матеріали ЗУТ перебувають у загальному та публічному доступі, крім випадків, коли це пов’язано з порушенням конфіденційності з боку особи, яка отримала Матеріали ЗУТ.</w:t>
      </w:r>
    </w:p>
    <w:p w14:paraId="0DC06D8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2A365D4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7.</w:t>
      </w:r>
      <w:r w:rsidRPr="007C7677">
        <w:rPr>
          <w:rFonts w:ascii="Times New Roman" w:eastAsiaTheme="minorEastAsia" w:hAnsi="Times New Roman" w:cs="Times New Roman"/>
          <w:sz w:val="19"/>
          <w:szCs w:val="19"/>
          <w:u w:val="single"/>
          <w:lang w:val="uk-UA" w:eastAsia="en-US"/>
        </w:rPr>
        <w:tab/>
        <w:t xml:space="preserve">Надання декількох пропозицій та Тендерні пропозиції від споріднених організацій </w:t>
      </w:r>
    </w:p>
    <w:p w14:paraId="02A493EF"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7.1</w:t>
      </w:r>
      <w:r w:rsidRPr="007C7677">
        <w:rPr>
          <w:rFonts w:ascii="Times New Roman" w:eastAsiaTheme="minorEastAsia" w:hAnsi="Times New Roman" w:cs="Times New Roman"/>
          <w:sz w:val="19"/>
          <w:szCs w:val="19"/>
          <w:lang w:val="uk-UA" w:eastAsia="en-US"/>
        </w:rPr>
        <w:tab/>
        <w:t>Учасники можуть надавати більшe однієї Тендерної пропозиції у рамках проведення цього тендера.</w:t>
      </w:r>
    </w:p>
    <w:p w14:paraId="7ECBDAF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6D9C16D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7.2</w:t>
      </w:r>
      <w:r w:rsidRPr="007C7677">
        <w:rPr>
          <w:rFonts w:ascii="Times New Roman" w:eastAsiaTheme="minorEastAsia" w:hAnsi="Times New Roman" w:cs="Times New Roman"/>
          <w:sz w:val="19"/>
          <w:szCs w:val="19"/>
          <w:lang w:val="uk-UA" w:eastAsia="en-US"/>
        </w:rPr>
        <w:tab/>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від імені іншого спільного підприємства, що надає іншу Тендерну пропозицію. </w:t>
      </w:r>
    </w:p>
    <w:p w14:paraId="1825103F"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60ED0824" w14:textId="77777777" w:rsidR="00E00980" w:rsidRPr="007C7677" w:rsidRDefault="00E00980" w:rsidP="00E00980">
      <w:pPr>
        <w:ind w:left="720" w:hanging="720"/>
        <w:jc w:val="both"/>
        <w:rPr>
          <w:rFonts w:eastAsiaTheme="minorEastAsia"/>
          <w:sz w:val="19"/>
          <w:szCs w:val="19"/>
          <w:lang w:val="uk-UA" w:eastAsia="en-US"/>
        </w:rPr>
      </w:pPr>
      <w:r w:rsidRPr="007C7677">
        <w:rPr>
          <w:rFonts w:eastAsiaTheme="minorEastAsia"/>
          <w:sz w:val="19"/>
          <w:szCs w:val="19"/>
          <w:lang w:val="uk-UA" w:eastAsia="en-US"/>
        </w:rPr>
        <w:t>7.3</w:t>
      </w:r>
      <w:r w:rsidRPr="007C7677">
        <w:rPr>
          <w:rFonts w:eastAsiaTheme="minorEastAsia"/>
          <w:sz w:val="19"/>
          <w:szCs w:val="19"/>
          <w:lang w:val="uk-UA" w:eastAsia="en-US"/>
        </w:rPr>
        <w:tab/>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005E4352" w14:textId="77777777" w:rsidR="00E00980" w:rsidRPr="007C7677" w:rsidRDefault="00E00980" w:rsidP="00E00980">
      <w:pPr>
        <w:ind w:left="720" w:hanging="720"/>
        <w:jc w:val="both"/>
        <w:rPr>
          <w:rFonts w:eastAsiaTheme="minorEastAsia"/>
          <w:sz w:val="19"/>
          <w:szCs w:val="19"/>
          <w:lang w:val="uk-UA" w:eastAsia="en-US"/>
        </w:rPr>
      </w:pPr>
    </w:p>
    <w:p w14:paraId="3B494607"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(a) </w:t>
      </w:r>
      <w:r w:rsidRPr="007C7677">
        <w:rPr>
          <w:rFonts w:eastAsiaTheme="minorEastAsia"/>
          <w:sz w:val="19"/>
          <w:szCs w:val="19"/>
          <w:lang w:val="uk-UA" w:eastAsia="en-US"/>
        </w:rPr>
        <w:tab/>
        <w:t>вони мають принаймні одного спільного контролюючого партнера, директора або акціонера; або</w:t>
      </w:r>
    </w:p>
    <w:p w14:paraId="05105EF4" w14:textId="77777777" w:rsidR="00E00980" w:rsidRPr="007C7677" w:rsidRDefault="00E00980" w:rsidP="00E00980">
      <w:pPr>
        <w:ind w:left="709"/>
        <w:jc w:val="both"/>
        <w:rPr>
          <w:rFonts w:eastAsiaTheme="minorEastAsia"/>
          <w:sz w:val="19"/>
          <w:szCs w:val="19"/>
          <w:lang w:val="uk-UA" w:eastAsia="en-US"/>
        </w:rPr>
      </w:pPr>
    </w:p>
    <w:p w14:paraId="6017616C"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(b) </w:t>
      </w:r>
      <w:r w:rsidRPr="007C7677">
        <w:rPr>
          <w:rFonts w:eastAsiaTheme="minorEastAsia"/>
          <w:sz w:val="19"/>
          <w:szCs w:val="19"/>
          <w:lang w:val="uk-UA" w:eastAsia="en-US"/>
        </w:rPr>
        <w:tab/>
        <w:t xml:space="preserve">будь-хто з них отримує або отримував будь-які прямі або непрямі субсидії від іншого / інших; або </w:t>
      </w:r>
    </w:p>
    <w:p w14:paraId="7C016192" w14:textId="77777777" w:rsidR="00E00980" w:rsidRPr="007C7677" w:rsidRDefault="00E00980" w:rsidP="00E00980">
      <w:pPr>
        <w:ind w:left="709"/>
        <w:jc w:val="both"/>
        <w:rPr>
          <w:rFonts w:eastAsiaTheme="minorEastAsia"/>
          <w:sz w:val="19"/>
          <w:szCs w:val="19"/>
          <w:lang w:val="uk-UA" w:eastAsia="en-US"/>
        </w:rPr>
      </w:pPr>
    </w:p>
    <w:p w14:paraId="5C09091C"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(c) </w:t>
      </w:r>
      <w:r w:rsidRPr="007C7677">
        <w:rPr>
          <w:rFonts w:eastAsiaTheme="minorEastAsia"/>
          <w:sz w:val="19"/>
          <w:szCs w:val="19"/>
          <w:lang w:val="uk-UA" w:eastAsia="en-US"/>
        </w:rPr>
        <w:tab/>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61AF66BD" w14:textId="77777777" w:rsidR="00E00980" w:rsidRPr="007C7677" w:rsidRDefault="00E00980" w:rsidP="00E00980">
      <w:pPr>
        <w:ind w:left="709"/>
        <w:jc w:val="right"/>
        <w:rPr>
          <w:rFonts w:eastAsiaTheme="minorEastAsia"/>
          <w:sz w:val="19"/>
          <w:szCs w:val="19"/>
          <w:lang w:val="uk-UA" w:eastAsia="en-US"/>
        </w:rPr>
      </w:pPr>
    </w:p>
    <w:p w14:paraId="21054C42"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(d) </w:t>
      </w:r>
      <w:r w:rsidRPr="007C7677">
        <w:rPr>
          <w:rFonts w:eastAsiaTheme="minorEastAsia"/>
          <w:sz w:val="19"/>
          <w:szCs w:val="19"/>
          <w:lang w:val="uk-UA" w:eastAsia="en-US"/>
        </w:rPr>
        <w:tab/>
        <w:t xml:space="preserve">вони є субпідрядниками у рамках Тендерних пропозицій один одного, або субпідрядник за однією Тендерною пропозицією також подає іншу Тендерну пропозицію від свого імені в якості основного Учасника тендера; або </w:t>
      </w:r>
    </w:p>
    <w:p w14:paraId="634B5385"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(e) </w:t>
      </w:r>
      <w:r w:rsidRPr="007C7677">
        <w:rPr>
          <w:rFonts w:eastAsiaTheme="minorEastAsia"/>
          <w:sz w:val="19"/>
          <w:szCs w:val="19"/>
          <w:lang w:val="uk-UA" w:eastAsia="en-US"/>
        </w:rPr>
        <w:tab/>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5BD00376" w14:textId="77777777" w:rsidR="00E00980" w:rsidRPr="007C7677" w:rsidRDefault="00E00980" w:rsidP="00E00980">
      <w:pPr>
        <w:pStyle w:val="Paragraph"/>
        <w:ind w:left="709"/>
        <w:jc w:val="both"/>
        <w:rPr>
          <w:rFonts w:ascii="Times New Roman" w:eastAsiaTheme="minorEastAsia" w:hAnsi="Times New Roman" w:cs="Times New Roman"/>
          <w:sz w:val="19"/>
          <w:szCs w:val="19"/>
          <w:lang w:val="uk-UA" w:eastAsia="en-US"/>
        </w:rPr>
      </w:pPr>
      <w:r w:rsidRPr="007C7677" w:rsidDel="006D2C30">
        <w:rPr>
          <w:rFonts w:ascii="Times New Roman" w:eastAsiaTheme="minorEastAsia" w:hAnsi="Times New Roman" w:cs="Times New Roman"/>
          <w:sz w:val="19"/>
          <w:szCs w:val="19"/>
          <w:lang w:val="uk-UA" w:eastAsia="en-US"/>
        </w:rPr>
        <w:t xml:space="preserve"> </w:t>
      </w:r>
    </w:p>
    <w:p w14:paraId="5621A028" w14:textId="77777777" w:rsidR="00E00980" w:rsidRPr="007C7677" w:rsidRDefault="00E00980" w:rsidP="00E00980">
      <w:pPr>
        <w:pStyle w:val="Paragraph"/>
        <w:jc w:val="both"/>
        <w:rPr>
          <w:rFonts w:ascii="Times New Roman" w:eastAsiaTheme="minorEastAsia" w:hAnsi="Times New Roman" w:cs="Times New Roman"/>
          <w:b/>
          <w:bCs/>
          <w:sz w:val="19"/>
          <w:szCs w:val="19"/>
          <w:lang w:val="uk-UA" w:eastAsia="en-US"/>
        </w:rPr>
      </w:pPr>
      <w:r w:rsidRPr="007C7677">
        <w:rPr>
          <w:rFonts w:ascii="Times New Roman" w:eastAsiaTheme="minorEastAsia" w:hAnsi="Times New Roman" w:cs="Times New Roman"/>
          <w:b/>
          <w:bCs/>
          <w:sz w:val="19"/>
          <w:szCs w:val="19"/>
          <w:lang w:val="uk-UA" w:eastAsia="en-US"/>
        </w:rPr>
        <w:t>ЧАСТИНА III – ПРИСУДЖЕННЯ КОНТРАКТУ ЗА РЕЗУЛЬТАТАМИ ОЦІНЮВАННЯ ТЕНДЕРНИХ ПРОПОЗИЦІЙ</w:t>
      </w:r>
    </w:p>
    <w:p w14:paraId="6309F3A6"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0FD50E56"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1.</w:t>
      </w:r>
      <w:r w:rsidRPr="007C7677">
        <w:rPr>
          <w:rFonts w:ascii="Times New Roman" w:eastAsiaTheme="minorEastAsia" w:hAnsi="Times New Roman" w:cs="Times New Roman"/>
          <w:sz w:val="19"/>
          <w:szCs w:val="19"/>
          <w:u w:val="single"/>
          <w:lang w:val="uk-UA" w:eastAsia="en-US"/>
        </w:rPr>
        <w:tab/>
        <w:t>Винесення рішення про переможця</w:t>
      </w:r>
    </w:p>
    <w:p w14:paraId="7B93A35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1.1</w:t>
      </w:r>
      <w:r w:rsidRPr="007C7677">
        <w:rPr>
          <w:rFonts w:ascii="Times New Roman" w:eastAsiaTheme="minorEastAsia" w:hAnsi="Times New Roman" w:cs="Times New Roman"/>
          <w:sz w:val="19"/>
          <w:szCs w:val="19"/>
          <w:lang w:val="uk-UA" w:eastAsia="en-US"/>
        </w:rPr>
        <w:tab/>
        <w:t xml:space="preserve">Оцінювання Тендерних пропозицій. 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  </w:t>
      </w:r>
    </w:p>
    <w:p w14:paraId="69EE90A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00314D17"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Після розкриття Тендерних пропозицій ЮНІСЕФ здійснюватиме наступні дії у наступному порядку: </w:t>
      </w:r>
    </w:p>
    <w:p w14:paraId="7E6711B7"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531F99AF" w14:textId="77777777" w:rsidR="00E00980" w:rsidRPr="007C7677" w:rsidRDefault="00E00980" w:rsidP="00E00980">
      <w:pPr>
        <w:pStyle w:val="Paragraph"/>
        <w:numPr>
          <w:ilvl w:val="0"/>
          <w:numId w:val="3"/>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lastRenderedPageBreak/>
        <w:t>По-перше, ЮНІСЕФ оцінює кожну Тендерну пропозицію на відповідність обов'язковим вимогам цього ЗУТ. Тендерні пропозиції, які не задовольняють всім обов'язковим вимогам, вважаються такими, що не відповідають встановленим критеріям та відхиляються на цьому етапі без подальшого розгляду. Пропозиції з частково наданими цінами у межах ЛОТів (коли було надано ціни не по всім позиціям у межах одного ЛОТу) не будуть розглядатися. Недотримання будь-якої умови, що передбачена в цьому ЗУТ, включаючи, крім іншого, ненадання необхідної інформації у повному обсязі, може призводити до дискваліфікації та виключення Тендерної пропозиції з подальшого розгляду.</w:t>
      </w:r>
    </w:p>
    <w:p w14:paraId="7E57AEB4" w14:textId="77777777" w:rsidR="00E00980" w:rsidRPr="007C7677" w:rsidRDefault="00E00980" w:rsidP="00E00980">
      <w:pPr>
        <w:pStyle w:val="Paragraph"/>
        <w:ind w:left="1080"/>
        <w:jc w:val="both"/>
        <w:rPr>
          <w:rFonts w:ascii="Times New Roman" w:eastAsiaTheme="minorEastAsia" w:hAnsi="Times New Roman" w:cs="Times New Roman"/>
          <w:sz w:val="19"/>
          <w:szCs w:val="19"/>
          <w:lang w:val="uk-UA" w:eastAsia="en-US"/>
        </w:rPr>
      </w:pPr>
    </w:p>
    <w:p w14:paraId="04D63152" w14:textId="77777777" w:rsidR="00E00980" w:rsidRPr="007C7677" w:rsidRDefault="00E00980" w:rsidP="00E00980">
      <w:pPr>
        <w:pStyle w:val="Paragraph"/>
        <w:numPr>
          <w:ilvl w:val="0"/>
          <w:numId w:val="3"/>
        </w:numPr>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По-друге, ЮНІСЕФ оцінює Тендерні пропозиції на відповідність запропонованої продукції комерційним та технічним умовам, а також встановленим вимогам щодо якості. Тендерні пропозиції оцінюються згідно з умовами ІНКОТЕРМС, визначеними у Статті 3.1 нижче (Частина IV). Якщо у Статті 3.1 (Частина IV) нижче зазначено декілька базисних умов поставки (ІНКОТЕРМС), Тендерні пропозиції будуть оцінюватися на підставі тих з них, що найбільш відповідають інтересам ЮНІСЕФ, виключно за власним розсудом ЮНІСЕФ. ЮНІСЕФ присуджуватиме УДС-Т Учаснику тендера, який запропонував найнижчі прийнятні ціни та мінімальний термін виконання замовлення (shortest lead-time), за умови, що ЮНІСЕФ вважає Тендерну пропозицію обґрунтованою, а також що прийняття такої Тендерної пропозиції відповідає інтересам ЮНІСЕФ.</w:t>
      </w:r>
    </w:p>
    <w:p w14:paraId="282EC911" w14:textId="77777777" w:rsidR="00E00980" w:rsidRPr="007C7677" w:rsidRDefault="00E00980" w:rsidP="00E00980">
      <w:pPr>
        <w:pStyle w:val="ListParagraph"/>
        <w:rPr>
          <w:rFonts w:eastAsiaTheme="minorEastAsia"/>
          <w:sz w:val="19"/>
          <w:szCs w:val="19"/>
          <w:lang w:val="uk-UA" w:eastAsia="en-US"/>
        </w:rPr>
      </w:pPr>
    </w:p>
    <w:p w14:paraId="25E46672" w14:textId="77777777" w:rsidR="00E00980" w:rsidRPr="007C7677" w:rsidRDefault="00E00980" w:rsidP="00E00980">
      <w:pPr>
        <w:pStyle w:val="Paragraph"/>
        <w:ind w:left="720"/>
        <w:jc w:val="both"/>
        <w:rPr>
          <w:rFonts w:ascii="Times New Roman" w:eastAsiaTheme="minorEastAsia" w:hAnsi="Times New Roman" w:cs="Times New Roman"/>
          <w:i/>
          <w:sz w:val="19"/>
          <w:szCs w:val="19"/>
          <w:lang w:val="uk-UA" w:eastAsia="en-US"/>
        </w:rPr>
      </w:pPr>
      <w:r w:rsidRPr="007C7677">
        <w:rPr>
          <w:rFonts w:ascii="Times New Roman" w:eastAsiaTheme="minorEastAsia" w:hAnsi="Times New Roman" w:cs="Times New Roman"/>
          <w:i/>
          <w:sz w:val="19"/>
          <w:szCs w:val="19"/>
          <w:lang w:val="uk-UA" w:eastAsia="en-US"/>
        </w:rPr>
        <w:t>Відділ постачання ЮНІСЕФ в Україні шукає альтернативні матеріали, які будуть використовуватися в товарах, які можна вважати безпечними для навколишнього середовища в процесі виробництва сировини, аж до утилізації кінцевим споживачем. Якщо у вас є кращі рішення, ніж вказані вище для компонента сировини, будь ласка, надайте альтернативу тому, що пропонується, включаючи вартість та використаний матеріал.</w:t>
      </w:r>
    </w:p>
    <w:p w14:paraId="463AF204"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55D9B576" w14:textId="77777777" w:rsidR="005013D6" w:rsidRPr="007C7677" w:rsidRDefault="00E00980" w:rsidP="005013D6">
      <w:pPr>
        <w:pStyle w:val="Paragraph"/>
        <w:ind w:left="720" w:hanging="709"/>
        <w:jc w:val="both"/>
        <w:rPr>
          <w:rFonts w:ascii="Times New Roman" w:eastAsia="Times New Roman" w:hAnsi="Times New Roman" w:cs="Times New Roman"/>
          <w:lang w:val="uk-UA" w:eastAsia="en-GB"/>
        </w:rPr>
      </w:pPr>
      <w:r w:rsidRPr="007C7677">
        <w:rPr>
          <w:rFonts w:ascii="Times New Roman" w:eastAsiaTheme="minorEastAsia" w:hAnsi="Times New Roman" w:cs="Times New Roman"/>
          <w:sz w:val="19"/>
          <w:szCs w:val="19"/>
          <w:lang w:val="uk-UA" w:eastAsia="en-US"/>
        </w:rPr>
        <w:t>1.2</w:t>
      </w:r>
      <w:r w:rsidRPr="007C7677">
        <w:rPr>
          <w:rFonts w:ascii="Times New Roman" w:eastAsiaTheme="minorEastAsia" w:hAnsi="Times New Roman" w:cs="Times New Roman"/>
          <w:sz w:val="19"/>
          <w:szCs w:val="19"/>
          <w:lang w:val="uk-UA" w:eastAsia="en-US"/>
        </w:rPr>
        <w:tab/>
      </w:r>
      <w:r w:rsidRPr="007C7677">
        <w:rPr>
          <w:rFonts w:ascii="Times New Roman" w:eastAsiaTheme="minorEastAsia" w:hAnsi="Times New Roman" w:cs="Times New Roman"/>
          <w:b/>
          <w:bCs/>
          <w:sz w:val="19"/>
          <w:szCs w:val="19"/>
          <w:lang w:val="uk-UA" w:eastAsia="en-US"/>
        </w:rPr>
        <w:t>Часткові пропозиції</w:t>
      </w:r>
      <w:r w:rsidRPr="007C7677">
        <w:rPr>
          <w:rFonts w:ascii="Times New Roman" w:eastAsiaTheme="minorEastAsia" w:hAnsi="Times New Roman" w:cs="Times New Roman"/>
          <w:sz w:val="19"/>
          <w:szCs w:val="19"/>
          <w:lang w:val="uk-UA" w:eastAsia="en-US"/>
        </w:rPr>
        <w:t xml:space="preserve">. </w:t>
      </w:r>
      <w:r w:rsidR="005013D6" w:rsidRPr="007C7677">
        <w:rPr>
          <w:rFonts w:ascii="Times New Roman" w:eastAsia="Times New Roman" w:hAnsi="Times New Roman" w:cs="Times New Roman"/>
          <w:lang w:val="uk-UA" w:eastAsia="en-GB"/>
        </w:rPr>
        <w:t>Ю</w:t>
      </w:r>
      <w:r w:rsidR="005013D6" w:rsidRPr="005013D6">
        <w:rPr>
          <w:rFonts w:ascii="Times New Roman" w:eastAsiaTheme="minorEastAsia" w:hAnsi="Times New Roman" w:cs="Times New Roman"/>
          <w:sz w:val="19"/>
          <w:szCs w:val="19"/>
          <w:lang w:val="uk-UA" w:eastAsia="en-US"/>
        </w:rPr>
        <w:t>НІСЕФ приймає часткові пропозиції - Учасники Тендеру можуть надавати Тендерну пропозицію на будь-яку позицію (10, 20…), але за умови, що пропозиція буде включати в себе всі компоненти запропонованої позиції.</w:t>
      </w:r>
    </w:p>
    <w:p w14:paraId="5E634BAF" w14:textId="1C1348E2"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225B5650"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lang w:val="uk-UA" w:eastAsia="en-US"/>
        </w:rPr>
        <w:tab/>
      </w:r>
    </w:p>
    <w:p w14:paraId="250AF775"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1.3</w:t>
      </w:r>
      <w:r w:rsidRPr="007C7677">
        <w:rPr>
          <w:rFonts w:ascii="Times New Roman" w:eastAsiaTheme="minorEastAsia" w:hAnsi="Times New Roman" w:cs="Times New Roman"/>
          <w:sz w:val="19"/>
          <w:szCs w:val="19"/>
          <w:lang w:val="uk-UA" w:eastAsia="en-US"/>
        </w:rPr>
        <w:tab/>
        <w:t>Мінімальна кількість Замовлення. У своїх Пропозиціях Учасники тендера повинні зазначити вимоги щодо мінімальної кількості замовлених товарних позицій, визначених у додатках до цього ЗУТ. Будь-які такі вимоги щодо мінімального обсягу замовлення враховуватимуться під час оцінювання Тендерних пропозицій та прийняття рішення про переможця.</w:t>
      </w:r>
    </w:p>
    <w:p w14:paraId="30C4066B"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6B36F23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1.4 </w:t>
      </w:r>
      <w:r w:rsidRPr="007C7677">
        <w:rPr>
          <w:rFonts w:ascii="Times New Roman" w:eastAsiaTheme="minorEastAsia" w:hAnsi="Times New Roman" w:cs="Times New Roman"/>
          <w:sz w:val="19"/>
          <w:szCs w:val="19"/>
          <w:lang w:val="uk-UA" w:eastAsia="en-US"/>
        </w:rPr>
        <w:tab/>
        <w:t>Замовлення на постачання обмеженої кількості товару. У разі винесення рішення на користь Учасника тендера, який раніше не отримував Замовлень на закупівлю від ЮНІСЕФ, замовлення може оформлюватися на постачання обмеженої кількості товару до встановлення здатності Учасника тендера виконувати свої договірні зобов’язання на задовільному рівні.</w:t>
      </w:r>
    </w:p>
    <w:p w14:paraId="35F6FC6D" w14:textId="77777777" w:rsidR="00E00980" w:rsidRPr="007C7677" w:rsidRDefault="00E00980" w:rsidP="00E00980">
      <w:pPr>
        <w:pStyle w:val="Paragraph"/>
        <w:jc w:val="right"/>
        <w:rPr>
          <w:rFonts w:ascii="Times New Roman" w:eastAsiaTheme="minorEastAsia" w:hAnsi="Times New Roman" w:cs="Times New Roman"/>
          <w:sz w:val="19"/>
          <w:szCs w:val="19"/>
          <w:lang w:val="uk-UA" w:eastAsia="en-US"/>
        </w:rPr>
      </w:pPr>
    </w:p>
    <w:p w14:paraId="5F3EB05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1.5 </w:t>
      </w:r>
      <w:r w:rsidRPr="007C7677">
        <w:rPr>
          <w:rFonts w:ascii="Times New Roman" w:eastAsiaTheme="minorEastAsia" w:hAnsi="Times New Roman" w:cs="Times New Roman"/>
          <w:sz w:val="19"/>
          <w:szCs w:val="19"/>
          <w:lang w:val="uk-UA" w:eastAsia="en-US"/>
        </w:rPr>
        <w:tab/>
        <w:t>Оформлення угод з кількома постачальниками. ЮНІСЕФ залишає за собою право на укладення угод з метою придбання будь-яких товарних позицій з кількома постачальниками, якщо на думку ЮНІСЕФ це відповідає його найкращим інтересам.</w:t>
      </w:r>
    </w:p>
    <w:p w14:paraId="03001C8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36522FF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1.6</w:t>
      </w:r>
      <w:r w:rsidRPr="007C7677">
        <w:rPr>
          <w:rFonts w:ascii="Times New Roman" w:eastAsiaTheme="minorEastAsia" w:hAnsi="Times New Roman" w:cs="Times New Roman"/>
          <w:sz w:val="19"/>
          <w:szCs w:val="19"/>
          <w:lang w:val="uk-UA" w:eastAsia="en-US"/>
        </w:rPr>
        <w:tab/>
        <w:t xml:space="preserve">Повідомлення про присудження угоди. ЮНІСЕФ повідомляє тільки Учасників-переможців, на користь яких було присуджено УДС-Т внаслідок проведення цього тендера; ЮНІСЕФ може, але не повинен повідомляти інших Учасників про результати тендера. </w:t>
      </w:r>
    </w:p>
    <w:p w14:paraId="0A0806C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70F8F986"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2.</w:t>
      </w:r>
      <w:r w:rsidRPr="007C7677">
        <w:rPr>
          <w:rFonts w:ascii="Times New Roman" w:eastAsiaTheme="minorEastAsia" w:hAnsi="Times New Roman" w:cs="Times New Roman"/>
          <w:sz w:val="19"/>
          <w:szCs w:val="19"/>
          <w:u w:val="single"/>
          <w:lang w:val="uk-UA" w:eastAsia="en-US"/>
        </w:rPr>
        <w:tab/>
        <w:t>Загальні положення та умови Контрактів (Товари)</w:t>
      </w:r>
    </w:p>
    <w:p w14:paraId="1A8985D7" w14:textId="77777777" w:rsidR="00E00980" w:rsidRPr="007C7677" w:rsidRDefault="00E00980" w:rsidP="00E00980">
      <w:pPr>
        <w:autoSpaceDE/>
        <w:autoSpaceDN/>
        <w:ind w:left="720"/>
        <w:jc w:val="both"/>
        <w:rPr>
          <w:rFonts w:eastAsiaTheme="minorEastAsia"/>
          <w:sz w:val="19"/>
          <w:szCs w:val="19"/>
          <w:lang w:val="uk-UA" w:eastAsia="en-US"/>
        </w:rPr>
      </w:pPr>
      <w:r w:rsidRPr="007C7677">
        <w:rPr>
          <w:rFonts w:eastAsiaTheme="minorEastAsia"/>
          <w:sz w:val="19"/>
          <w:szCs w:val="19"/>
          <w:lang w:val="uk-UA" w:eastAsia="en-US"/>
        </w:rPr>
        <w:t xml:space="preserve">До будь-якої УДС-Т та пов'язаних з нею Замовлень на закупівлю, присуджених у зв'язку з цим ЗУТ, будуть застосовуватися Загальні положення та умови контрактів ЮНІСЕФ (Товари), що додаються до цього ЗУТ. Підписуючи Форму Запрошення до участі в тендері, кожен Учасник підтверджує свою згоду із Загальними положеннями та умовами контрактів ЮНІСЕФ (Товари). Учасник тендера розуміє, що якщо він запропонує будь-які поправки або додаткові умови до Загальних положень та умов контрактів ЮНІСЕФ (Товари), вони повинні бути детально прописані у Тендерній пропозиції, і це може негативно вплинути на результати оцінювання його Пропозиції.  </w:t>
      </w:r>
    </w:p>
    <w:p w14:paraId="28E03BD5" w14:textId="77777777" w:rsidR="00E00980" w:rsidRPr="007C7677" w:rsidRDefault="00E00980" w:rsidP="00E00980">
      <w:pPr>
        <w:autoSpaceDE/>
        <w:autoSpaceDN/>
        <w:ind w:left="720"/>
        <w:jc w:val="both"/>
        <w:rPr>
          <w:rFonts w:eastAsiaTheme="minorEastAsia"/>
          <w:sz w:val="19"/>
          <w:szCs w:val="19"/>
          <w:lang w:val="uk-UA" w:eastAsia="en-US"/>
        </w:rPr>
      </w:pPr>
    </w:p>
    <w:p w14:paraId="3D643318"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3. </w:t>
      </w:r>
      <w:r w:rsidRPr="007C7677">
        <w:rPr>
          <w:rFonts w:ascii="Times New Roman" w:eastAsiaTheme="minorEastAsia" w:hAnsi="Times New Roman" w:cs="Times New Roman"/>
          <w:sz w:val="19"/>
          <w:szCs w:val="19"/>
          <w:u w:val="single"/>
          <w:lang w:val="uk-UA" w:eastAsia="en-US"/>
        </w:rPr>
        <w:tab/>
        <w:t>Проведення інспектування (перевірок)</w:t>
      </w:r>
    </w:p>
    <w:p w14:paraId="4808FBF5"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Кожен Учасник тендера зобов’язується забезпечити в будь-який розумний час доступ ЮНІСЕФ чи його </w:t>
      </w:r>
      <w:r w:rsidRPr="007C7677">
        <w:rPr>
          <w:rFonts w:ascii="Times New Roman" w:eastAsiaTheme="minorEastAsia" w:hAnsi="Times New Roman" w:cs="Times New Roman"/>
          <w:sz w:val="19"/>
          <w:szCs w:val="19"/>
          <w:lang w:val="uk-UA" w:eastAsia="en-US"/>
        </w:rPr>
        <w:lastRenderedPageBreak/>
        <w:t>уповноваженому представнику до підприємств, де виробляється запропонована продукція, з метою інспектування виробничих потужностей та процесів виробництва, контролю та забезпечення якості, а також пакування продукції. Учасник тендера повинен надати посильну допомогу та сприяння зазначеним представникам при проведенні таких заходів, включаючи надання копій будь-якої документації (в тому числі, крім іншого, результатів випробувань або звітів щодо контролю якості), які можуть знадобитися. Інспектування може проводитися разом з відповідним національним органом. Невиконання цієї вимоги може призвести до відхилення Тендерної пропозиції.</w:t>
      </w:r>
    </w:p>
    <w:p w14:paraId="1BB6B07C"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A9D4DA7"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4.</w:t>
      </w:r>
      <w:r w:rsidRPr="007C7677">
        <w:rPr>
          <w:rFonts w:ascii="Times New Roman" w:eastAsiaTheme="minorEastAsia" w:hAnsi="Times New Roman" w:cs="Times New Roman"/>
          <w:sz w:val="19"/>
          <w:szCs w:val="19"/>
          <w:u w:val="single"/>
          <w:lang w:val="uk-UA" w:eastAsia="en-US"/>
        </w:rPr>
        <w:tab/>
        <w:t xml:space="preserve">Права ЮНІСЕФ </w:t>
      </w:r>
    </w:p>
    <w:p w14:paraId="0FB8D9E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4.1</w:t>
      </w:r>
      <w:r w:rsidRPr="007C7677">
        <w:rPr>
          <w:rFonts w:ascii="Times New Roman" w:eastAsiaTheme="minorEastAsia" w:hAnsi="Times New Roman" w:cs="Times New Roman"/>
          <w:sz w:val="19"/>
          <w:szCs w:val="19"/>
          <w:lang w:val="uk-UA" w:eastAsia="en-US"/>
        </w:rPr>
        <w:tab/>
        <w:t>ЮНІСЕФ залишає за собою наступні права:</w:t>
      </w:r>
    </w:p>
    <w:p w14:paraId="418B814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FEA5F66"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(a) прийняти будь-яку Тендерну пропозицію повністю або частково; відхилити будь-яку або всі Тендерні пропозиції; або повністю скасувати цей тендер взагалі; </w:t>
      </w:r>
    </w:p>
    <w:p w14:paraId="7D5A9C2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82564AE"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(b) 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 </w:t>
      </w:r>
    </w:p>
    <w:p w14:paraId="6D9418E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658BA6B6"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(c) анулювати будь-яку Тендерну пропозицію, отриману від Учасника, який, виключно на думку ЮНІСЕФ, раніше не виконував свої договірні зобов’язання у рамках контрактів або Замовлень на закупівлю на задовільному рівні або своєчасно, або який, на думку ЮНІСЕФ, не в змозі виконати умови УДС-Т;    </w:t>
      </w:r>
    </w:p>
    <w:p w14:paraId="398783D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ED97BEA"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(d) анулювати будь-яку Тендерну пропозицію, яка, виключно на розсуд ЮНІСЕФ, не відповідає вимогам та інструкціям, наведеним у цьому ЗУТ. </w:t>
      </w:r>
    </w:p>
    <w:p w14:paraId="18738B50"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23B44498"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(e) відкликати рішення про акцепт Тендерної пропозиції на користь Учасника в будь-який час до моменту оформлення будь-якої УДС-Т за підписом такого Учасника. ЮНІСЕФ не зобов’язаний надавати будь-яке обґрунтування у разі такого рішення, але надасть відповідне повідомлення до моменту відкликання свого рішення про акцепт Тендерної пропозиції.</w:t>
      </w:r>
    </w:p>
    <w:p w14:paraId="55B84E7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AA6FD8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4.2</w:t>
      </w:r>
      <w:r w:rsidRPr="007C7677">
        <w:rPr>
          <w:rFonts w:ascii="Times New Roman" w:eastAsiaTheme="minorEastAsia" w:hAnsi="Times New Roman" w:cs="Times New Roman"/>
          <w:sz w:val="19"/>
          <w:szCs w:val="19"/>
          <w:lang w:val="uk-UA" w:eastAsia="en-US"/>
        </w:rPr>
        <w:tab/>
        <w:t>ЮНІСЕФ не несе відповідальності перед будь-яким Учасником тендера за будь-які витрати, видатки або збитки, понесені таким Учасником у зв'язку з цим ЗУТ або тендером, включаючи, крім іншого, будь-які витрати, видатки або збитки, що виникли внаслідок використання ЮНІСЕФ будь-яких зі своїх прав згідно з пунктом 4.1 вище.</w:t>
      </w:r>
    </w:p>
    <w:p w14:paraId="13580247"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25C0B0D" w14:textId="77777777" w:rsidR="00E00980" w:rsidRPr="007C7677" w:rsidRDefault="00E00980" w:rsidP="00E00980">
      <w:pPr>
        <w:pStyle w:val="Paragraph"/>
        <w:jc w:val="both"/>
        <w:rPr>
          <w:rFonts w:ascii="Times New Roman" w:eastAsiaTheme="minorEastAsia" w:hAnsi="Times New Roman" w:cs="Times New Roman"/>
          <w:b/>
          <w:bCs/>
          <w:sz w:val="19"/>
          <w:szCs w:val="19"/>
          <w:lang w:val="uk-UA" w:eastAsia="en-US"/>
        </w:rPr>
      </w:pPr>
      <w:r w:rsidRPr="007C7677">
        <w:rPr>
          <w:rFonts w:ascii="Times New Roman" w:eastAsiaTheme="minorEastAsia" w:hAnsi="Times New Roman" w:cs="Times New Roman"/>
          <w:b/>
          <w:bCs/>
          <w:sz w:val="19"/>
          <w:szCs w:val="19"/>
          <w:lang w:val="uk-UA" w:eastAsia="en-US"/>
        </w:rPr>
        <w:t>ЧАСТИНА IV – ВИМОГИ</w:t>
      </w:r>
    </w:p>
    <w:p w14:paraId="1020C07A"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5384B820"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1. </w:t>
      </w:r>
      <w:r w:rsidRPr="007C7677">
        <w:rPr>
          <w:rFonts w:ascii="Times New Roman" w:eastAsiaTheme="minorEastAsia" w:hAnsi="Times New Roman" w:cs="Times New Roman"/>
          <w:sz w:val="19"/>
          <w:szCs w:val="19"/>
          <w:u w:val="single"/>
          <w:lang w:val="uk-UA" w:eastAsia="en-US"/>
        </w:rPr>
        <w:tab/>
        <w:t>Ціни та Знижки</w:t>
      </w:r>
    </w:p>
    <w:p w14:paraId="2598791F"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1.1</w:t>
      </w:r>
      <w:r w:rsidRPr="007C7677">
        <w:rPr>
          <w:rFonts w:ascii="Times New Roman" w:eastAsiaTheme="minorEastAsia" w:hAnsi="Times New Roman" w:cs="Times New Roman"/>
          <w:sz w:val="19"/>
          <w:szCs w:val="19"/>
          <w:lang w:val="uk-UA" w:eastAsia="en-US"/>
        </w:rPr>
        <w:tab/>
        <w:t>Ціни. Ціни включають в себе вартість упаковки (тари) і пакування товару відповідно до вимог, наведених на веб-сайті ЮНІСЕФ з питань організації поставок і проведення закупівель: http://www.unicef.org/supply/index_41950.html. Ціна також включає в себе вартість доставки відповідно до застосовуваних базисних умов постачання за ІНКОТЕРМС.</w:t>
      </w:r>
    </w:p>
    <w:p w14:paraId="656B5767"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6204ECA6"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Незважаючи на будь-які узгоджені знижки (згідно з пунктом 1.4 нижче), ціни, запропоновані Учасниками, є максимально допустимими цінами, які залишаються фіксованими протягом терміну дії УДС-Т.</w:t>
      </w:r>
    </w:p>
    <w:p w14:paraId="71F77B29"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3E3CD27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1.2</w:t>
      </w:r>
      <w:r w:rsidRPr="007C7677">
        <w:rPr>
          <w:rFonts w:ascii="Times New Roman" w:eastAsiaTheme="minorEastAsia" w:hAnsi="Times New Roman" w:cs="Times New Roman"/>
          <w:sz w:val="19"/>
          <w:szCs w:val="19"/>
          <w:lang w:val="uk-UA" w:eastAsia="en-US"/>
        </w:rPr>
        <w:tab/>
        <w:t xml:space="preserve">Умови оплати. Рахунки-фактури (інвойси) до ЮНІСЕФ можуть виставлятися тільки після виконання умов постачання Товарів за Замовленням на закупівлю (як передбачено положеннями УДС-Т). Стандартний термін оплати - 30 днів нетто після отримання рахунку-фактури. Оплата здійснюватиметься банківським переказом у валюті Замовлення на закупівлю. </w:t>
      </w:r>
    </w:p>
    <w:p w14:paraId="3E6257AD"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1.3</w:t>
      </w:r>
      <w:r w:rsidRPr="007C7677">
        <w:rPr>
          <w:rFonts w:eastAsiaTheme="minorEastAsia"/>
          <w:sz w:val="19"/>
          <w:szCs w:val="19"/>
          <w:lang w:val="uk-UA" w:eastAsia="en-US"/>
        </w:rPr>
        <w:tab/>
        <w:t xml:space="preserve">Валюта.  </w:t>
      </w:r>
    </w:p>
    <w:p w14:paraId="5DCA4FC7" w14:textId="77777777" w:rsidR="00E00980" w:rsidRPr="007C7677" w:rsidRDefault="00E00980" w:rsidP="00E00980">
      <w:pPr>
        <w:autoSpaceDE/>
        <w:autoSpaceDN/>
        <w:spacing w:before="100" w:beforeAutospacing="1" w:after="100" w:afterAutospacing="1"/>
        <w:ind w:left="720"/>
        <w:jc w:val="both"/>
        <w:rPr>
          <w:rFonts w:eastAsiaTheme="minorEastAsia"/>
          <w:sz w:val="19"/>
          <w:szCs w:val="19"/>
          <w:lang w:val="uk-UA" w:eastAsia="en-US"/>
        </w:rPr>
      </w:pPr>
      <w:r w:rsidRPr="007C7677">
        <w:rPr>
          <w:rFonts w:eastAsiaTheme="minorEastAsia"/>
          <w:sz w:val="19"/>
          <w:szCs w:val="19"/>
          <w:lang w:val="uk-UA" w:eastAsia="en-US"/>
        </w:rPr>
        <w:t xml:space="preserve">(a) </w:t>
      </w:r>
      <w:r w:rsidRPr="007C7677">
        <w:rPr>
          <w:rFonts w:eastAsiaTheme="minorEastAsia"/>
          <w:sz w:val="19"/>
          <w:szCs w:val="19"/>
          <w:lang w:val="uk-UA" w:eastAsia="en-US"/>
        </w:rPr>
        <w:tab/>
        <w:t xml:space="preserve">Учасники тендера мають зазначати ціни за одиницю товару у </w:t>
      </w:r>
      <w:r w:rsidRPr="007C7677">
        <w:rPr>
          <w:rFonts w:eastAsiaTheme="minorEastAsia"/>
          <w:b/>
          <w:bCs/>
          <w:sz w:val="19"/>
          <w:szCs w:val="19"/>
          <w:lang w:val="uk-UA" w:eastAsia="en-US"/>
        </w:rPr>
        <w:t>доларах США</w:t>
      </w:r>
      <w:r w:rsidRPr="007C7677">
        <w:rPr>
          <w:rFonts w:eastAsiaTheme="minorEastAsia"/>
          <w:sz w:val="19"/>
          <w:szCs w:val="19"/>
          <w:lang w:val="uk-UA" w:eastAsia="en-US"/>
        </w:rPr>
        <w:t>. ЮНІСЕФ не розглядатиме Тендерні пропозиції, що передбачають розрахунки у будь-якій іншій валюті.</w:t>
      </w:r>
    </w:p>
    <w:p w14:paraId="35636D85" w14:textId="77777777" w:rsidR="00E00980" w:rsidRPr="007C7677" w:rsidRDefault="00E00980" w:rsidP="00E00980">
      <w:pPr>
        <w:autoSpaceDE/>
        <w:autoSpaceDN/>
        <w:spacing w:before="100" w:beforeAutospacing="1" w:after="100" w:afterAutospacing="1"/>
        <w:ind w:left="720" w:hanging="720"/>
        <w:jc w:val="both"/>
        <w:rPr>
          <w:rFonts w:eastAsiaTheme="minorEastAsia"/>
          <w:sz w:val="19"/>
          <w:szCs w:val="19"/>
          <w:lang w:val="uk-UA" w:eastAsia="en-US"/>
        </w:rPr>
      </w:pPr>
      <w:r w:rsidRPr="007C7677">
        <w:rPr>
          <w:rFonts w:eastAsiaTheme="minorEastAsia"/>
          <w:sz w:val="19"/>
          <w:szCs w:val="19"/>
          <w:lang w:val="uk-UA" w:eastAsia="en-US"/>
        </w:rPr>
        <w:tab/>
        <w:t>(b)</w:t>
      </w:r>
      <w:r w:rsidRPr="007C7677">
        <w:rPr>
          <w:rFonts w:eastAsiaTheme="minorEastAsia"/>
          <w:sz w:val="19"/>
          <w:szCs w:val="19"/>
          <w:lang w:val="uk-UA" w:eastAsia="en-US"/>
        </w:rPr>
        <w:tab/>
        <w:t xml:space="preserve">Якщо умови параграфу (а), наведеного вище, чітко дозволяють використання двох або більшої кількості валют за Тендерною пропозицією, то виключно для цілей оцінки, суми, наведені в іншій валюті, ніж долари США, </w:t>
      </w:r>
      <w:r w:rsidRPr="007C7677">
        <w:rPr>
          <w:rFonts w:eastAsiaTheme="minorEastAsia"/>
          <w:sz w:val="19"/>
          <w:szCs w:val="19"/>
          <w:lang w:val="uk-UA" w:eastAsia="en-US"/>
        </w:rPr>
        <w:lastRenderedPageBreak/>
        <w:t>будуть конвертовані у долари США за курсом обміну ООН, чинним на дату Кінцевого терміну подання Тендерних пропозицій.</w:t>
      </w:r>
    </w:p>
    <w:p w14:paraId="426D5431"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1.4</w:t>
      </w:r>
      <w:r w:rsidRPr="007C7677">
        <w:rPr>
          <w:rFonts w:ascii="Times New Roman" w:eastAsiaTheme="minorEastAsia" w:hAnsi="Times New Roman" w:cs="Times New Roman"/>
          <w:sz w:val="19"/>
          <w:szCs w:val="19"/>
          <w:lang w:val="uk-UA" w:eastAsia="en-US"/>
        </w:rPr>
        <w:tab/>
        <w:t>Знижки.  Учасники тендера мають зазначати:</w:t>
      </w:r>
    </w:p>
    <w:p w14:paraId="7743C393"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7DB2CE31"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(a)</w:t>
      </w:r>
      <w:r w:rsidRPr="007C7677">
        <w:rPr>
          <w:rFonts w:ascii="Times New Roman" w:eastAsiaTheme="minorEastAsia" w:hAnsi="Times New Roman" w:cs="Times New Roman"/>
          <w:sz w:val="19"/>
          <w:szCs w:val="19"/>
          <w:lang w:val="uk-UA" w:eastAsia="en-US"/>
        </w:rPr>
        <w:tab/>
        <w:t>знижки за кількість (обсяг) придбаного товару, що надаються з урахуванням великої кількості / великих обсягів закупівлі, ступеневої системи розцінок (тобто встановлення ціни в залежності від кількості/обсягу придбаного товару);</w:t>
      </w:r>
    </w:p>
    <w:p w14:paraId="4F9D2E4D"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5C062D97"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(b)</w:t>
      </w:r>
      <w:r w:rsidRPr="007C7677">
        <w:rPr>
          <w:rFonts w:ascii="Times New Roman" w:eastAsiaTheme="minorEastAsia" w:hAnsi="Times New Roman" w:cs="Times New Roman"/>
          <w:sz w:val="19"/>
          <w:szCs w:val="19"/>
          <w:lang w:val="uk-UA" w:eastAsia="en-US"/>
        </w:rPr>
        <w:tab/>
        <w:t>кумулятивні знижки з урахуванням кількості / обсягу, тобто знижки, які зростають у міру збільшення сукупної вартості / обсягу замовлення протягом всього терміну дії УДС-Т;</w:t>
      </w:r>
    </w:p>
    <w:p w14:paraId="740FF017"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27A9453"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(c) </w:t>
      </w:r>
      <w:r w:rsidRPr="007C7677">
        <w:rPr>
          <w:rFonts w:ascii="Times New Roman" w:eastAsiaTheme="minorEastAsia" w:hAnsi="Times New Roman" w:cs="Times New Roman"/>
          <w:sz w:val="19"/>
          <w:szCs w:val="19"/>
          <w:lang w:val="uk-UA" w:eastAsia="en-US"/>
        </w:rPr>
        <w:tab/>
        <w:t>знижки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 (нетто);</w:t>
      </w:r>
    </w:p>
    <w:p w14:paraId="5398F244"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D930ACC" w14:textId="77777777" w:rsidR="00E00980" w:rsidRPr="007C7677" w:rsidRDefault="00E00980" w:rsidP="00E00980">
      <w:pPr>
        <w:pStyle w:val="Paragraph"/>
        <w:ind w:firstLine="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(d) </w:t>
      </w:r>
      <w:r w:rsidRPr="007C7677">
        <w:rPr>
          <w:rFonts w:ascii="Times New Roman" w:eastAsiaTheme="minorEastAsia" w:hAnsi="Times New Roman" w:cs="Times New Roman"/>
          <w:sz w:val="19"/>
          <w:szCs w:val="19"/>
          <w:lang w:val="uk-UA" w:eastAsia="en-US"/>
        </w:rPr>
        <w:tab/>
        <w:t>торгові знижки;</w:t>
      </w:r>
    </w:p>
    <w:p w14:paraId="7D1203C1" w14:textId="77777777" w:rsidR="00E00980" w:rsidRPr="007C7677" w:rsidRDefault="00E00980" w:rsidP="00E00980">
      <w:pPr>
        <w:pStyle w:val="Paragraph"/>
        <w:ind w:firstLine="720"/>
        <w:jc w:val="both"/>
        <w:rPr>
          <w:rFonts w:ascii="Times New Roman" w:eastAsiaTheme="minorEastAsia" w:hAnsi="Times New Roman" w:cs="Times New Roman"/>
          <w:sz w:val="19"/>
          <w:szCs w:val="19"/>
          <w:lang w:val="uk-UA" w:eastAsia="en-US"/>
        </w:rPr>
      </w:pPr>
    </w:p>
    <w:p w14:paraId="3727068A" w14:textId="77777777" w:rsidR="00E00980" w:rsidRPr="007C7677" w:rsidRDefault="00E00980" w:rsidP="00E00980">
      <w:pPr>
        <w:pStyle w:val="Paragraph"/>
        <w:ind w:firstLine="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(e) </w:t>
      </w:r>
      <w:r w:rsidRPr="007C7677">
        <w:rPr>
          <w:rFonts w:ascii="Times New Roman" w:eastAsiaTheme="minorEastAsia" w:hAnsi="Times New Roman" w:cs="Times New Roman"/>
          <w:sz w:val="19"/>
          <w:szCs w:val="19"/>
          <w:lang w:val="uk-UA" w:eastAsia="en-US"/>
        </w:rPr>
        <w:tab/>
        <w:t>будь-які інші безумовні знижки.</w:t>
      </w:r>
    </w:p>
    <w:p w14:paraId="6F32A6AF" w14:textId="77777777" w:rsidR="00E00980" w:rsidRPr="007C7677" w:rsidRDefault="00E00980" w:rsidP="00E00980">
      <w:pPr>
        <w:pStyle w:val="Paragraph"/>
        <w:ind w:firstLine="720"/>
        <w:jc w:val="both"/>
        <w:rPr>
          <w:rFonts w:ascii="Times New Roman" w:eastAsiaTheme="minorEastAsia" w:hAnsi="Times New Roman" w:cs="Times New Roman"/>
          <w:sz w:val="19"/>
          <w:szCs w:val="19"/>
          <w:lang w:val="uk-UA" w:eastAsia="en-US"/>
        </w:rPr>
      </w:pPr>
    </w:p>
    <w:p w14:paraId="05317D84"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У разі здатності Учасника-переможця тендеру запропонувати ціну або ціни зі знижкою, відповідні ціни за одиницю товару будуть зменшені для Замовлень на закупівлю, на які поширюється зазначена знижка.</w:t>
      </w:r>
    </w:p>
    <w:p w14:paraId="56A8E0D5"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7C627D8"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1.5</w:t>
      </w:r>
      <w:r w:rsidRPr="007C7677">
        <w:rPr>
          <w:rFonts w:ascii="Times New Roman" w:eastAsiaTheme="minorEastAsia" w:hAnsi="Times New Roman" w:cs="Times New Roman"/>
          <w:sz w:val="19"/>
          <w:szCs w:val="19"/>
          <w:lang w:val="uk-UA" w:eastAsia="en-US"/>
        </w:rPr>
        <w:tab/>
        <w:t>Податки.</w:t>
      </w:r>
    </w:p>
    <w:p w14:paraId="77F3427C"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A4A9804"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Стаття II Розділу 7 Конвенції про привілеї та імунітети Організації Об'єднаних Націй передбачає, зокрема, що Організація Об'єднаних Націй, включаючи ЮНІСЕФ як її допоміжний орган,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в цьому ЗУТ.</w:t>
      </w:r>
    </w:p>
    <w:p w14:paraId="2AB6ACCB"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D0FAB55"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2.</w:t>
      </w:r>
      <w:r w:rsidRPr="007C7677">
        <w:rPr>
          <w:rFonts w:ascii="Times New Roman" w:eastAsiaTheme="minorEastAsia" w:hAnsi="Times New Roman" w:cs="Times New Roman"/>
          <w:sz w:val="19"/>
          <w:szCs w:val="19"/>
          <w:u w:val="single"/>
          <w:lang w:val="uk-UA" w:eastAsia="en-US"/>
        </w:rPr>
        <w:tab/>
        <w:t xml:space="preserve">Процес імплементації </w:t>
      </w:r>
    </w:p>
    <w:p w14:paraId="1D2CAF94"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2.1</w:t>
      </w:r>
      <w:r w:rsidRPr="007C7677">
        <w:rPr>
          <w:rFonts w:ascii="Times New Roman" w:eastAsiaTheme="minorEastAsia" w:hAnsi="Times New Roman" w:cs="Times New Roman"/>
          <w:sz w:val="19"/>
          <w:szCs w:val="19"/>
          <w:lang w:val="uk-UA" w:eastAsia="en-US"/>
        </w:rPr>
        <w:tab/>
        <w:t>Субпідрядники. Учасники тендера повинні визначати в своїх Пропозиціях продукцію, яку вони можуть запропонувати самі, але яка надходитиме від іншого постачальника і / або країни. Всі договори субпідряду мають розглядатися ЮНІСЕФ під час оцінювання відповідної Пропозиції.</w:t>
      </w:r>
    </w:p>
    <w:p w14:paraId="5658701F"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9D22750" w14:textId="77777777" w:rsidR="00E00980" w:rsidRPr="007C7677" w:rsidRDefault="00E00980" w:rsidP="00E00980">
      <w:pPr>
        <w:spacing w:line="240" w:lineRule="atLeast"/>
        <w:ind w:left="720" w:hanging="720"/>
        <w:jc w:val="both"/>
        <w:rPr>
          <w:rFonts w:eastAsiaTheme="minorEastAsia"/>
          <w:sz w:val="19"/>
          <w:szCs w:val="19"/>
          <w:lang w:val="uk-UA" w:eastAsia="en-US"/>
        </w:rPr>
      </w:pPr>
      <w:r w:rsidRPr="007C7677">
        <w:rPr>
          <w:rFonts w:eastAsiaTheme="minorEastAsia"/>
          <w:sz w:val="19"/>
          <w:szCs w:val="19"/>
          <w:lang w:val="uk-UA" w:eastAsia="en-US"/>
        </w:rPr>
        <w:t>2.2</w:t>
      </w:r>
      <w:r w:rsidRPr="007C7677">
        <w:rPr>
          <w:rFonts w:eastAsiaTheme="minorEastAsia"/>
          <w:sz w:val="19"/>
          <w:szCs w:val="19"/>
          <w:lang w:val="uk-UA" w:eastAsia="en-US"/>
        </w:rPr>
        <w:tab/>
        <w:t xml:space="preserve">Спільні підприємства. Опис організаційного устрою спільного підприємства / консорціуму / асоціації має чітко визначити очікувану роль кожного з учасників такого спільного підприємства під час реалізації вимог цього ЗУТ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w:t>
      </w:r>
    </w:p>
    <w:p w14:paraId="2E3AD792" w14:textId="77777777" w:rsidR="00E00980" w:rsidRPr="007C7677" w:rsidRDefault="00E00980" w:rsidP="00E00980">
      <w:pPr>
        <w:spacing w:line="240" w:lineRule="atLeast"/>
        <w:ind w:left="720"/>
        <w:jc w:val="both"/>
        <w:rPr>
          <w:rFonts w:eastAsiaTheme="minorEastAsia"/>
          <w:sz w:val="19"/>
          <w:szCs w:val="19"/>
          <w:lang w:val="uk-UA" w:eastAsia="en-US"/>
        </w:rPr>
      </w:pPr>
      <w:r w:rsidRPr="007C7677">
        <w:rPr>
          <w:rFonts w:eastAsiaTheme="minorEastAsia"/>
          <w:sz w:val="19"/>
          <w:szCs w:val="19"/>
          <w:lang w:val="uk-UA" w:eastAsia="en-US"/>
        </w:rPr>
        <w:t>вимогам з боку ЮНІСЕФ.</w:t>
      </w:r>
    </w:p>
    <w:p w14:paraId="226CB5A9" w14:textId="77777777" w:rsidR="00E00980" w:rsidRPr="007C7677" w:rsidRDefault="00E00980" w:rsidP="00E00980">
      <w:pPr>
        <w:spacing w:line="240" w:lineRule="atLeast"/>
        <w:ind w:left="720"/>
        <w:jc w:val="both"/>
        <w:rPr>
          <w:rFonts w:eastAsiaTheme="minorEastAsia"/>
          <w:sz w:val="19"/>
          <w:szCs w:val="19"/>
          <w:lang w:val="uk-UA" w:eastAsia="en-US"/>
        </w:rPr>
      </w:pPr>
    </w:p>
    <w:p w14:paraId="3F81E205" w14:textId="77777777" w:rsidR="00E00980" w:rsidRPr="007C7677" w:rsidRDefault="00E00980" w:rsidP="00E00980">
      <w:pPr>
        <w:spacing w:line="240" w:lineRule="atLeast"/>
        <w:ind w:left="720"/>
        <w:jc w:val="both"/>
        <w:rPr>
          <w:rFonts w:eastAsiaTheme="minorEastAsia"/>
          <w:sz w:val="19"/>
          <w:szCs w:val="19"/>
          <w:lang w:val="uk-UA" w:eastAsia="en-US"/>
        </w:rPr>
      </w:pPr>
      <w:r w:rsidRPr="007C7677">
        <w:rPr>
          <w:rFonts w:eastAsiaTheme="minorEastAsia"/>
          <w:sz w:val="19"/>
          <w:szCs w:val="19"/>
          <w:lang w:val="uk-UA" w:eastAsia="en-US"/>
        </w:rPr>
        <w:t>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цього ЗУТ, таку інформацію має бути представлено в наступному вигляді:</w:t>
      </w:r>
    </w:p>
    <w:p w14:paraId="74C8BA8C" w14:textId="77777777" w:rsidR="00E00980" w:rsidRPr="007C7677" w:rsidRDefault="00E00980" w:rsidP="00E00980">
      <w:pPr>
        <w:numPr>
          <w:ilvl w:val="0"/>
          <w:numId w:val="1"/>
        </w:numPr>
        <w:autoSpaceDE/>
        <w:autoSpaceDN/>
        <w:spacing w:line="240" w:lineRule="atLeast"/>
        <w:contextualSpacing/>
        <w:jc w:val="both"/>
        <w:rPr>
          <w:rFonts w:eastAsiaTheme="minorEastAsia"/>
          <w:sz w:val="19"/>
          <w:szCs w:val="19"/>
          <w:lang w:val="uk-UA" w:eastAsia="en-US"/>
        </w:rPr>
      </w:pPr>
      <w:r w:rsidRPr="007C7677">
        <w:rPr>
          <w:rFonts w:eastAsiaTheme="minorEastAsia"/>
          <w:sz w:val="19"/>
          <w:szCs w:val="19"/>
          <w:lang w:val="uk-UA" w:eastAsia="en-US"/>
        </w:rPr>
        <w:t>проекти, які були реалізовані учасниками спільного підприємства разом; і</w:t>
      </w:r>
    </w:p>
    <w:p w14:paraId="53A979CE" w14:textId="77777777" w:rsidR="00E00980" w:rsidRPr="007C7677" w:rsidRDefault="00E00980" w:rsidP="00E00980">
      <w:pPr>
        <w:numPr>
          <w:ilvl w:val="0"/>
          <w:numId w:val="1"/>
        </w:numPr>
        <w:autoSpaceDE/>
        <w:autoSpaceDN/>
        <w:spacing w:line="240" w:lineRule="atLeast"/>
        <w:contextualSpacing/>
        <w:jc w:val="both"/>
        <w:rPr>
          <w:rFonts w:eastAsiaTheme="minorEastAsia"/>
          <w:sz w:val="19"/>
          <w:szCs w:val="19"/>
          <w:lang w:val="uk-UA" w:eastAsia="en-US"/>
        </w:rPr>
      </w:pPr>
      <w:r w:rsidRPr="007C7677">
        <w:rPr>
          <w:rFonts w:eastAsiaTheme="minorEastAsia"/>
          <w:sz w:val="19"/>
          <w:szCs w:val="19"/>
          <w:lang w:val="uk-UA" w:eastAsia="en-US"/>
        </w:rPr>
        <w:t>проекти, які були реалізовані окремими учасниками спільного підприємства, які мають залучатися до процесу реалізації заходів, визначених у цьому ЗУТ.</w:t>
      </w:r>
    </w:p>
    <w:p w14:paraId="27B2B1DF" w14:textId="77777777" w:rsidR="00E00980" w:rsidRPr="007C7677" w:rsidRDefault="00E00980" w:rsidP="00E00980">
      <w:pPr>
        <w:spacing w:line="240" w:lineRule="atLeast"/>
        <w:ind w:left="1080"/>
        <w:contextualSpacing/>
        <w:jc w:val="both"/>
        <w:rPr>
          <w:rFonts w:eastAsiaTheme="minorEastAsia"/>
          <w:sz w:val="19"/>
          <w:szCs w:val="19"/>
          <w:lang w:val="uk-UA" w:eastAsia="en-US"/>
        </w:rPr>
      </w:pPr>
    </w:p>
    <w:p w14:paraId="0D5E9048" w14:textId="77777777" w:rsidR="00E00980" w:rsidRPr="007C7677" w:rsidRDefault="00E00980" w:rsidP="00E00980">
      <w:pPr>
        <w:spacing w:line="240" w:lineRule="atLeast"/>
        <w:ind w:left="720"/>
        <w:jc w:val="both"/>
        <w:rPr>
          <w:rFonts w:eastAsiaTheme="minorEastAsia"/>
          <w:sz w:val="19"/>
          <w:szCs w:val="19"/>
          <w:lang w:val="uk-UA" w:eastAsia="en-US"/>
        </w:rPr>
      </w:pPr>
      <w:r w:rsidRPr="007C7677">
        <w:rPr>
          <w:rFonts w:eastAsiaTheme="minorEastAsia"/>
          <w:sz w:val="19"/>
          <w:szCs w:val="19"/>
          <w:lang w:val="uk-UA" w:eastAsia="en-US"/>
        </w:rPr>
        <w:t xml:space="preserve">Попередні контракти або Замовлення на закупівлю,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зазначатися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 </w:t>
      </w:r>
    </w:p>
    <w:p w14:paraId="7FD1CC94" w14:textId="77777777" w:rsidR="00E00980" w:rsidRPr="007C7677" w:rsidRDefault="00E00980" w:rsidP="00E00980">
      <w:pPr>
        <w:spacing w:line="240" w:lineRule="atLeast"/>
        <w:ind w:left="720"/>
        <w:jc w:val="both"/>
        <w:rPr>
          <w:rFonts w:eastAsiaTheme="minorEastAsia"/>
          <w:sz w:val="19"/>
          <w:szCs w:val="19"/>
          <w:lang w:val="uk-UA" w:eastAsia="en-US"/>
        </w:rPr>
      </w:pPr>
    </w:p>
    <w:p w14:paraId="2EA25356"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3. </w:t>
      </w:r>
      <w:r w:rsidRPr="007C7677">
        <w:rPr>
          <w:rFonts w:ascii="Times New Roman" w:eastAsiaTheme="minorEastAsia" w:hAnsi="Times New Roman" w:cs="Times New Roman"/>
          <w:sz w:val="19"/>
          <w:szCs w:val="19"/>
          <w:u w:val="single"/>
          <w:lang w:val="uk-UA" w:eastAsia="en-US"/>
        </w:rPr>
        <w:tab/>
        <w:t>Доставка товару</w:t>
      </w:r>
    </w:p>
    <w:p w14:paraId="2463D09A"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3.1 </w:t>
      </w:r>
      <w:r w:rsidRPr="007C7677">
        <w:rPr>
          <w:rFonts w:ascii="Times New Roman" w:eastAsiaTheme="minorEastAsia" w:hAnsi="Times New Roman" w:cs="Times New Roman"/>
          <w:sz w:val="19"/>
          <w:szCs w:val="19"/>
          <w:lang w:val="uk-UA" w:eastAsia="en-US"/>
        </w:rPr>
        <w:tab/>
        <w:t xml:space="preserve">ІНКОТЕРМС.  </w:t>
      </w:r>
    </w:p>
    <w:p w14:paraId="24466CED" w14:textId="77777777" w:rsidR="00E00980" w:rsidRPr="007C7677" w:rsidRDefault="00E00980" w:rsidP="00E00980">
      <w:pPr>
        <w:jc w:val="both"/>
        <w:rPr>
          <w:rFonts w:eastAsiaTheme="minorEastAsia"/>
          <w:sz w:val="19"/>
          <w:szCs w:val="19"/>
          <w:lang w:val="uk-UA" w:eastAsia="en-US"/>
        </w:rPr>
      </w:pPr>
    </w:p>
    <w:p w14:paraId="3CCD96CA" w14:textId="77777777" w:rsidR="00E00980" w:rsidRPr="007C7677" w:rsidRDefault="00E00980" w:rsidP="00E00980">
      <w:pPr>
        <w:ind w:left="709"/>
        <w:jc w:val="both"/>
        <w:rPr>
          <w:rFonts w:eastAsiaTheme="minorEastAsia"/>
          <w:sz w:val="19"/>
          <w:szCs w:val="19"/>
          <w:lang w:val="uk-UA" w:eastAsia="en-US"/>
        </w:rPr>
      </w:pPr>
      <w:r w:rsidRPr="007C7677">
        <w:rPr>
          <w:rFonts w:eastAsiaTheme="minorEastAsia"/>
          <w:sz w:val="19"/>
          <w:szCs w:val="19"/>
          <w:lang w:val="uk-UA" w:eastAsia="en-US"/>
        </w:rPr>
        <w:t xml:space="preserve">Учасники тендера мають зазначати ціни у відповідності з наступними умовами поставки (ІНКОТЕРМС 2010): </w:t>
      </w:r>
    </w:p>
    <w:p w14:paraId="361EA34B" w14:textId="77777777" w:rsidR="00E00980" w:rsidRPr="007C7677" w:rsidRDefault="00E00980" w:rsidP="00E00980">
      <w:pPr>
        <w:pStyle w:val="Paragraph"/>
        <w:ind w:left="709"/>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Delivery Duty Paid (DDP):</w:t>
      </w:r>
    </w:p>
    <w:p w14:paraId="506B3AE7" w14:textId="77777777" w:rsidR="00E00980" w:rsidRPr="007C7677" w:rsidRDefault="00E00980" w:rsidP="00E00980">
      <w:pPr>
        <w:pStyle w:val="Paragraph"/>
        <w:ind w:left="709"/>
        <w:jc w:val="both"/>
        <w:rPr>
          <w:rFonts w:ascii="Times New Roman" w:eastAsiaTheme="minorEastAsia" w:hAnsi="Times New Roman" w:cs="Times New Roman"/>
          <w:sz w:val="19"/>
          <w:szCs w:val="19"/>
          <w:lang w:val="uk-UA" w:eastAsia="en-US"/>
        </w:rPr>
      </w:pPr>
    </w:p>
    <w:p w14:paraId="42081E69" w14:textId="77777777" w:rsidR="003264BD" w:rsidRPr="007C7677" w:rsidRDefault="003264BD" w:rsidP="003264BD">
      <w:pPr>
        <w:pStyle w:val="ListParagraph"/>
        <w:numPr>
          <w:ilvl w:val="0"/>
          <w:numId w:val="20"/>
        </w:numPr>
        <w:jc w:val="both"/>
        <w:rPr>
          <w:sz w:val="24"/>
          <w:szCs w:val="24"/>
          <w:lang w:val="uk-UA"/>
        </w:rPr>
      </w:pPr>
      <w:r w:rsidRPr="007C7677">
        <w:rPr>
          <w:sz w:val="24"/>
          <w:szCs w:val="24"/>
          <w:lang w:val="en-US"/>
        </w:rPr>
        <w:t>DDP</w:t>
      </w:r>
      <w:r w:rsidRPr="007C7677">
        <w:rPr>
          <w:sz w:val="24"/>
          <w:szCs w:val="24"/>
          <w:lang w:val="uk-UA"/>
        </w:rPr>
        <w:t xml:space="preserve"> склад компанії </w:t>
      </w:r>
      <w:r w:rsidRPr="007C7677">
        <w:rPr>
          <w:sz w:val="24"/>
          <w:szCs w:val="24"/>
          <w:lang w:val="en-US"/>
        </w:rPr>
        <w:t>DB</w:t>
      </w:r>
      <w:r w:rsidRPr="007C7677">
        <w:rPr>
          <w:sz w:val="24"/>
          <w:szCs w:val="24"/>
          <w:lang w:val="uk-UA"/>
        </w:rPr>
        <w:t xml:space="preserve"> </w:t>
      </w:r>
      <w:r w:rsidRPr="007C7677">
        <w:rPr>
          <w:sz w:val="24"/>
          <w:szCs w:val="24"/>
          <w:lang w:val="en-US"/>
        </w:rPr>
        <w:t>SCHENKER</w:t>
      </w:r>
      <w:r w:rsidRPr="007C7677">
        <w:rPr>
          <w:sz w:val="24"/>
          <w:szCs w:val="24"/>
          <w:lang w:val="uk-UA"/>
        </w:rPr>
        <w:t xml:space="preserve">: вул. Компресорна, 3, Білогородка, Україна </w:t>
      </w:r>
    </w:p>
    <w:p w14:paraId="4C838C78" w14:textId="77777777" w:rsidR="003264BD" w:rsidRPr="007C7677" w:rsidRDefault="003264BD" w:rsidP="003264BD">
      <w:pPr>
        <w:pStyle w:val="ListParagraph"/>
        <w:numPr>
          <w:ilvl w:val="0"/>
          <w:numId w:val="20"/>
        </w:numPr>
        <w:jc w:val="both"/>
        <w:rPr>
          <w:sz w:val="24"/>
          <w:szCs w:val="24"/>
          <w:lang w:val="uk-UA"/>
        </w:rPr>
      </w:pPr>
      <w:r w:rsidRPr="007C7677">
        <w:rPr>
          <w:sz w:val="24"/>
          <w:szCs w:val="24"/>
          <w:lang w:val="uk-UA"/>
        </w:rPr>
        <w:t xml:space="preserve">DDP </w:t>
      </w:r>
      <w:r>
        <w:rPr>
          <w:sz w:val="24"/>
          <w:szCs w:val="24"/>
          <w:lang w:val="uk-UA"/>
        </w:rPr>
        <w:t>Слов</w:t>
      </w:r>
      <w:r>
        <w:rPr>
          <w:sz w:val="24"/>
          <w:szCs w:val="24"/>
          <w:lang w:val="en-US"/>
        </w:rPr>
        <w:t>’</w:t>
      </w:r>
      <w:r>
        <w:rPr>
          <w:sz w:val="24"/>
          <w:szCs w:val="24"/>
          <w:lang w:val="uk-UA"/>
        </w:rPr>
        <w:t>янськ або Краматорськ</w:t>
      </w:r>
    </w:p>
    <w:p w14:paraId="6DB0A7C4" w14:textId="77777777" w:rsidR="003264BD" w:rsidRPr="007C7677" w:rsidRDefault="003264BD" w:rsidP="003264BD">
      <w:pPr>
        <w:pStyle w:val="ListParagraph"/>
        <w:numPr>
          <w:ilvl w:val="0"/>
          <w:numId w:val="20"/>
        </w:numPr>
        <w:jc w:val="both"/>
        <w:rPr>
          <w:sz w:val="24"/>
          <w:szCs w:val="24"/>
          <w:lang w:val="uk-UA"/>
        </w:rPr>
      </w:pPr>
      <w:r w:rsidRPr="007C7677">
        <w:rPr>
          <w:sz w:val="24"/>
          <w:szCs w:val="24"/>
          <w:lang w:val="en-US"/>
        </w:rPr>
        <w:t>FCA</w:t>
      </w:r>
      <w:r w:rsidRPr="007C7677">
        <w:rPr>
          <w:sz w:val="24"/>
          <w:szCs w:val="24"/>
          <w:lang w:val="ru-RU"/>
        </w:rPr>
        <w:t xml:space="preserve">: </w:t>
      </w:r>
      <w:r w:rsidRPr="007C7677">
        <w:rPr>
          <w:sz w:val="24"/>
          <w:szCs w:val="24"/>
          <w:lang w:val="en-US"/>
        </w:rPr>
        <w:t>c</w:t>
      </w:r>
      <w:r w:rsidRPr="007C7677">
        <w:rPr>
          <w:sz w:val="24"/>
          <w:szCs w:val="24"/>
          <w:lang w:val="uk-UA"/>
        </w:rPr>
        <w:t>амостійний забір зі складу постачальника.</w:t>
      </w:r>
    </w:p>
    <w:p w14:paraId="017C3431" w14:textId="77777777" w:rsidR="00E00980" w:rsidRPr="00462949" w:rsidRDefault="00E00980" w:rsidP="00E00980">
      <w:pPr>
        <w:pStyle w:val="Paragraph"/>
        <w:ind w:left="709"/>
        <w:jc w:val="both"/>
        <w:rPr>
          <w:rFonts w:ascii="Times New Roman" w:eastAsiaTheme="minorEastAsia" w:hAnsi="Times New Roman" w:cs="Times New Roman"/>
          <w:sz w:val="19"/>
          <w:szCs w:val="19"/>
          <w:lang w:val="ru-RU" w:eastAsia="en-US"/>
        </w:rPr>
      </w:pPr>
    </w:p>
    <w:p w14:paraId="14EADB46"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Якщо у Тендерній пропозиції зазначені базисні умови поставки згідно з ІНКОТЕРМС відрізняються від тих, що вимагаються, Тендерна пропозиція може відхилятися та не розглядатися. </w:t>
      </w:r>
    </w:p>
    <w:p w14:paraId="10EACB00"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A7A715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3.2</w:t>
      </w:r>
      <w:r w:rsidRPr="007C7677">
        <w:rPr>
          <w:rFonts w:ascii="Times New Roman" w:eastAsiaTheme="minorEastAsia" w:hAnsi="Times New Roman" w:cs="Times New Roman"/>
          <w:sz w:val="19"/>
          <w:szCs w:val="19"/>
          <w:lang w:val="uk-UA" w:eastAsia="en-US"/>
        </w:rPr>
        <w:tab/>
        <w:t xml:space="preserve">Поставка Товарів повинна здійснюватися відповідно до інструкцій, наведених у Замовленнях ЮНІСЕФ на закупівлю (як передбачено положеннями УДС-Т). Учасники тендера мають зазначати реалістичний строк постачання кожної запропонованої товарної позиції (з урахуванням її кількості). «Строк виконання поставки» (Delivery Lead-Time) є періодом часу від дати отримання Постачальником Замовлення на закупівлю до дати постачання товару відповідно до визначеного базису поставки та інструкцій, наведених у відповідному Замовленні на закупівлю (як передбачено положеннями УДС-Т), включаючи термін виробництва та пакування продукції, перевірки (огляду) її перед відвантаженням (якщо застосовно), отримання всіх необхідних дозволів або ліцензій від регулюючих органів, відправки вантажу та надання всієї документації, необхідної в зв'язку з постачанням Товарів. </w:t>
      </w:r>
    </w:p>
    <w:p w14:paraId="6659F5FF"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43F175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3.3</w:t>
      </w:r>
      <w:r w:rsidRPr="007C7677">
        <w:rPr>
          <w:rFonts w:ascii="Times New Roman" w:eastAsiaTheme="minorEastAsia" w:hAnsi="Times New Roman" w:cs="Times New Roman"/>
          <w:sz w:val="19"/>
          <w:szCs w:val="19"/>
          <w:lang w:val="uk-UA" w:eastAsia="en-US"/>
        </w:rPr>
        <w:tab/>
        <w:t>ЮНІСЕФ буде контролювати та оцінювати виконання договірних зобов'язань з боку Учасника-переможця тендеру шляхом порівняння фактичного часу доставки Товарів з реалістичним строком їх постачання, зазначеним у Тендерній пропозиції.</w:t>
      </w:r>
    </w:p>
    <w:p w14:paraId="236FECCE"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7DC6026"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 xml:space="preserve">4. </w:t>
      </w:r>
      <w:r w:rsidRPr="007C7677">
        <w:rPr>
          <w:rFonts w:ascii="Times New Roman" w:eastAsiaTheme="minorEastAsia" w:hAnsi="Times New Roman" w:cs="Times New Roman"/>
          <w:sz w:val="19"/>
          <w:szCs w:val="19"/>
          <w:u w:val="single"/>
          <w:lang w:val="uk-UA" w:eastAsia="en-US"/>
        </w:rPr>
        <w:tab/>
        <w:t xml:space="preserve">Термін придатності  та Гарантійні зобов’язання </w:t>
      </w:r>
    </w:p>
    <w:p w14:paraId="7C6145F4"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4.1</w:t>
      </w:r>
      <w:r w:rsidRPr="007C7677">
        <w:rPr>
          <w:rFonts w:ascii="Times New Roman" w:eastAsiaTheme="minorEastAsia" w:hAnsi="Times New Roman" w:cs="Times New Roman"/>
          <w:sz w:val="19"/>
          <w:szCs w:val="19"/>
          <w:lang w:val="uk-UA" w:eastAsia="en-US"/>
        </w:rPr>
        <w:tab/>
        <w:t>Строки придатності та використання Товарів. Учасник тендера повинен чітко зазначити мінімальний термін придатності на момент відвантаження будь-якої фармацевтичної продукції або інших швидкопсувних товарів. Для будь-якої іншої продукції Учасник тендера має чітко зазначити (якщо застосовно) строк використання товару (тобто рекомендований термін його використання)</w:t>
      </w:r>
    </w:p>
    <w:p w14:paraId="3AC58BAA"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78BD37F"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4.2</w:t>
      </w:r>
      <w:r w:rsidRPr="007C7677">
        <w:rPr>
          <w:rFonts w:ascii="Times New Roman" w:eastAsiaTheme="minorEastAsia" w:hAnsi="Times New Roman" w:cs="Times New Roman"/>
          <w:sz w:val="19"/>
          <w:szCs w:val="19"/>
          <w:lang w:val="uk-UA" w:eastAsia="en-US"/>
        </w:rPr>
        <w:tab/>
        <w:t>Пакування, упаковка (тара) та маркування. Всі Товари повинні відповідати встановленим вимогам, що стосуються пакування, упаковки (тари), пакувального листа і маркування товарів, наведеним на веб-сайті ЮНІСЕФ з питань організації поставок і проведення закупівель: (</w:t>
      </w:r>
      <w:hyperlink r:id="rId19" w:history="1">
        <w:r w:rsidRPr="007C7677">
          <w:rPr>
            <w:rFonts w:ascii="Times New Roman" w:eastAsiaTheme="minorEastAsia" w:hAnsi="Times New Roman" w:cs="Times New Roman"/>
            <w:sz w:val="19"/>
            <w:szCs w:val="19"/>
            <w:lang w:val="uk-UA" w:eastAsia="en-US"/>
          </w:rPr>
          <w:t>http://www.unicef.org/supply/index_41950.html</w:t>
        </w:r>
      </w:hyperlink>
      <w:r w:rsidRPr="007C7677">
        <w:rPr>
          <w:rFonts w:ascii="Times New Roman" w:eastAsiaTheme="minorEastAsia" w:hAnsi="Times New Roman" w:cs="Times New Roman"/>
          <w:sz w:val="19"/>
          <w:szCs w:val="19"/>
          <w:lang w:val="uk-UA" w:eastAsia="en-US"/>
        </w:rPr>
        <w:t>), а також додатковим вимогам (якщо є) щодо пакування, упаковки (тари), пакувального листа і маркування товарів, зазначених у цьому ЗУТ. Це також включає в себе вимоги, що висуваються до небезпечних вантажів.</w:t>
      </w:r>
    </w:p>
    <w:p w14:paraId="5A3D87B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058BD2B2"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4.3</w:t>
      </w:r>
      <w:r w:rsidRPr="007C7677">
        <w:rPr>
          <w:rFonts w:ascii="Times New Roman" w:eastAsiaTheme="minorEastAsia" w:hAnsi="Times New Roman" w:cs="Times New Roman"/>
          <w:sz w:val="19"/>
          <w:szCs w:val="19"/>
          <w:lang w:val="uk-UA" w:eastAsia="en-US"/>
        </w:rPr>
        <w:tab/>
        <w:t xml:space="preserve">Гарантійні зобов’язання. Гарантії Учасника тендера на товари (включаючи упаковку), запропоновані у Тендерній пропозиції, мають відповідати кожному з наступних мінімальних критеріїв:  </w:t>
      </w:r>
    </w:p>
    <w:p w14:paraId="601EA305"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 (a) </w:t>
      </w:r>
      <w:r w:rsidRPr="007C7677">
        <w:rPr>
          <w:rFonts w:ascii="Times New Roman" w:eastAsiaTheme="minorEastAsia" w:hAnsi="Times New Roman" w:cs="Times New Roman"/>
          <w:sz w:val="19"/>
          <w:szCs w:val="19"/>
          <w:lang w:val="uk-UA" w:eastAsia="en-US"/>
        </w:rPr>
        <w:tab/>
        <w:t xml:space="preserve">Товари відповідають вимогам щодо якості, кількості і технічних характеристик (специфікації), як визначено в УДС-Т та пов’язаному з нею Замовленні на закупівлю (зокрема, у разі швидкопсувної або фармацевтичної продукції, терміну придатності, зазначеному в УДС-Т та пов’язаному з нею Замовленні на закупівлю); </w:t>
      </w:r>
    </w:p>
    <w:p w14:paraId="1260E50A"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2A3F6B87"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(b) </w:t>
      </w:r>
      <w:r w:rsidRPr="007C7677">
        <w:rPr>
          <w:rFonts w:ascii="Times New Roman" w:eastAsiaTheme="minorEastAsia" w:hAnsi="Times New Roman" w:cs="Times New Roman"/>
          <w:sz w:val="19"/>
          <w:szCs w:val="19"/>
          <w:lang w:val="uk-UA" w:eastAsia="en-US"/>
        </w:rPr>
        <w:tab/>
        <w:t xml:space="preserve">Товари в усіх аспектах відповідають вимогам відповідної технічної документації, наданої Учасником тендера, і, якщо до моменту укладення УДС-Т ЮНІСЕФ надавалися будь-які зразки відповідної продукції, Товари повинні бути саме такими або аналогічними за всіма характеристиками таких зразків; </w:t>
      </w:r>
    </w:p>
    <w:p w14:paraId="5E0CEB0A"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30A1C609"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(c) </w:t>
      </w:r>
      <w:r w:rsidRPr="007C7677">
        <w:rPr>
          <w:rFonts w:ascii="Times New Roman" w:eastAsiaTheme="minorEastAsia" w:hAnsi="Times New Roman" w:cs="Times New Roman"/>
          <w:sz w:val="19"/>
          <w:szCs w:val="19"/>
          <w:lang w:val="uk-UA" w:eastAsia="en-US"/>
        </w:rPr>
        <w:tab/>
        <w:t xml:space="preserve">Товари є новими і знаходяться в заводській упаковці; </w:t>
      </w:r>
    </w:p>
    <w:p w14:paraId="49371438"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610F9716"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(d) </w:t>
      </w:r>
      <w:r w:rsidRPr="007C7677">
        <w:rPr>
          <w:rFonts w:ascii="Times New Roman" w:eastAsiaTheme="minorEastAsia" w:hAnsi="Times New Roman" w:cs="Times New Roman"/>
          <w:sz w:val="19"/>
          <w:szCs w:val="19"/>
          <w:lang w:val="uk-UA" w:eastAsia="en-US"/>
        </w:rPr>
        <w:tab/>
        <w:t xml:space="preserve">Товари придатні для цілей, для яких такі товари зазвичай використовуються, а також будь-яких цілей, про які ЮНІСЕФ чітко проінформував Учасника тендера; </w:t>
      </w:r>
    </w:p>
    <w:p w14:paraId="2E2412AA"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38ECDE46"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(e) </w:t>
      </w:r>
      <w:r w:rsidRPr="007C7677">
        <w:rPr>
          <w:rFonts w:ascii="Times New Roman" w:eastAsiaTheme="minorEastAsia" w:hAnsi="Times New Roman" w:cs="Times New Roman"/>
          <w:sz w:val="19"/>
          <w:szCs w:val="19"/>
          <w:lang w:val="uk-UA" w:eastAsia="en-US"/>
        </w:rPr>
        <w:tab/>
        <w:t xml:space="preserve">Товари є вільними від будь-яких дефектів конструкції, виробництва, виготовлення або матеріалів; </w:t>
      </w:r>
    </w:p>
    <w:p w14:paraId="7217E716"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1A093805"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(f) </w:t>
      </w:r>
      <w:r w:rsidRPr="007C7677">
        <w:rPr>
          <w:rFonts w:ascii="Times New Roman" w:eastAsiaTheme="minorEastAsia" w:hAnsi="Times New Roman" w:cs="Times New Roman"/>
          <w:sz w:val="19"/>
          <w:szCs w:val="19"/>
          <w:lang w:val="uk-UA" w:eastAsia="en-US"/>
        </w:rPr>
        <w:tab/>
        <w:t xml:space="preserve">Товари є вільними від будь-яких заставних зобов'язань, пов’язаних з їх утриманням або обтяженням, або </w:t>
      </w:r>
      <w:r w:rsidRPr="007C7677">
        <w:rPr>
          <w:rFonts w:ascii="Times New Roman" w:eastAsiaTheme="minorEastAsia" w:hAnsi="Times New Roman" w:cs="Times New Roman"/>
          <w:sz w:val="19"/>
          <w:szCs w:val="19"/>
          <w:lang w:val="uk-UA" w:eastAsia="en-US"/>
        </w:rPr>
        <w:lastRenderedPageBreak/>
        <w:t>іншими вимогами з боку третіх осіб;</w:t>
      </w:r>
    </w:p>
    <w:p w14:paraId="6EB6E990"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7A2B19AB"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(g) </w:t>
      </w:r>
      <w:r w:rsidRPr="007C7677">
        <w:rPr>
          <w:rFonts w:ascii="Times New Roman" w:eastAsiaTheme="minorEastAsia" w:hAnsi="Times New Roman" w:cs="Times New Roman"/>
          <w:sz w:val="19"/>
          <w:szCs w:val="19"/>
          <w:lang w:val="uk-UA" w:eastAsia="en-US"/>
        </w:rPr>
        <w:tab/>
        <w:t>упаковка (тара) та пакування товару відповідають встановленим стандартам щодо експортної упаковки для такого типу та кількості Товарів, як визначено в УДС-Т та відповідному Замовленні на закупівлю, а також способів транспортування, як визначено в УДС-Т та Замовленні на закупівлю (включаючи, крім іншого, відповідні заходи, що забезпечують захист товару під час транспортування у зазначений спосіб), з дотриманням вимог щодо належного маркування відповідно до інструкцій, наведених в УДС-Т та відповідному Замовленні на закупівлю, а також застосовуваному законодавстві.</w:t>
      </w:r>
    </w:p>
    <w:p w14:paraId="6284A5BD" w14:textId="77777777" w:rsidR="00E00980" w:rsidRPr="007C7677" w:rsidRDefault="00E00980" w:rsidP="00E00980">
      <w:pPr>
        <w:pStyle w:val="Paragraph"/>
        <w:ind w:left="1440" w:hanging="720"/>
        <w:jc w:val="both"/>
        <w:rPr>
          <w:rFonts w:ascii="Times New Roman" w:eastAsiaTheme="minorEastAsia" w:hAnsi="Times New Roman" w:cs="Times New Roman"/>
          <w:sz w:val="19"/>
          <w:szCs w:val="19"/>
          <w:lang w:val="uk-UA" w:eastAsia="en-US"/>
        </w:rPr>
      </w:pPr>
    </w:p>
    <w:p w14:paraId="15D71DCD"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4.4</w:t>
      </w:r>
      <w:r w:rsidRPr="007C7677">
        <w:rPr>
          <w:rFonts w:ascii="Times New Roman" w:eastAsiaTheme="minorEastAsia" w:hAnsi="Times New Roman" w:cs="Times New Roman"/>
          <w:sz w:val="19"/>
          <w:szCs w:val="19"/>
          <w:lang w:val="uk-UA" w:eastAsia="en-US"/>
        </w:rPr>
        <w:tab/>
        <w:t>Гарантійний термін. Учасник тендера повинен чітко зазначити термін дії гарантії, зокрема, дату початку гарантійного строку. Для будь-якої фармацевтичної продукції або інших швидкопсувних товарів термін дії гарантії повинен бути не меншим, ніж термін придатності Товарів.</w:t>
      </w:r>
    </w:p>
    <w:p w14:paraId="789F08A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081BDDF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4.5</w:t>
      </w:r>
      <w:r w:rsidRPr="007C7677">
        <w:rPr>
          <w:rFonts w:ascii="Times New Roman" w:eastAsiaTheme="minorEastAsia" w:hAnsi="Times New Roman" w:cs="Times New Roman"/>
          <w:sz w:val="19"/>
          <w:szCs w:val="19"/>
          <w:lang w:val="uk-UA" w:eastAsia="en-US"/>
        </w:rPr>
        <w:tab/>
        <w:t>Передача гарантій Виробника. У разі, якщо Учасник тендера не є оригінальним виробником товару або будь-якої частини товару, Учасник тендера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визначених в УДС-Т та відповідному Замовленні на закупівлю.</w:t>
      </w:r>
    </w:p>
    <w:p w14:paraId="301E0FFD"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0C58218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4.6</w:t>
      </w:r>
      <w:r w:rsidRPr="007C7677">
        <w:rPr>
          <w:rFonts w:ascii="Times New Roman" w:eastAsiaTheme="minorEastAsia" w:hAnsi="Times New Roman" w:cs="Times New Roman"/>
          <w:sz w:val="19"/>
          <w:szCs w:val="19"/>
          <w:lang w:val="uk-UA" w:eastAsia="en-US"/>
        </w:rPr>
        <w:tab/>
        <w:t>Поширення гарантійних зобов’язань на партнерів. Увага Учасників тендера звертається на те, що гарантії мають надаватися ЮНІСЕФ та поширюватися на (а) кожного суб'єкта, який робить прямий фінансовий внесок ЮНІСЕФ з метою закупівлі товару; і (b) кожний державний уряд або іншого суб’єкта, який отримує Товари.</w:t>
      </w:r>
    </w:p>
    <w:p w14:paraId="2C0BBA06"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58EC3A91"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5.</w:t>
      </w:r>
      <w:r w:rsidRPr="007C7677">
        <w:rPr>
          <w:rFonts w:ascii="Times New Roman" w:eastAsiaTheme="minorEastAsia" w:hAnsi="Times New Roman" w:cs="Times New Roman"/>
          <w:sz w:val="19"/>
          <w:szCs w:val="19"/>
          <w:u w:val="single"/>
          <w:lang w:val="uk-UA" w:eastAsia="en-US"/>
        </w:rPr>
        <w:tab/>
        <w:t>Інші вимоги щодо Товарів</w:t>
      </w:r>
    </w:p>
    <w:p w14:paraId="798FA3F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5.1</w:t>
      </w:r>
      <w:r w:rsidRPr="007C7677">
        <w:rPr>
          <w:rFonts w:ascii="Times New Roman" w:eastAsiaTheme="minorEastAsia" w:hAnsi="Times New Roman" w:cs="Times New Roman"/>
          <w:sz w:val="19"/>
          <w:szCs w:val="19"/>
          <w:lang w:val="uk-UA" w:eastAsia="en-US"/>
        </w:rPr>
        <w:tab/>
        <w:t>Країна походження. Повинні бути зазначені товарні позиції, які були вироблені поза межами країни Учасника тендера, із зазначенням відповідної країни походження. Учасники тендера можуть бути зобов'язані надати Сертифікат походження Товару, який видається Торговою палатою або іншим еквівалентним органом.</w:t>
      </w:r>
    </w:p>
    <w:p w14:paraId="16922C06"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00AFAE3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5.2</w:t>
      </w:r>
      <w:r w:rsidRPr="007C7677">
        <w:rPr>
          <w:rFonts w:ascii="Times New Roman" w:eastAsiaTheme="minorEastAsia" w:hAnsi="Times New Roman" w:cs="Times New Roman"/>
          <w:sz w:val="19"/>
          <w:szCs w:val="19"/>
          <w:lang w:val="uk-UA" w:eastAsia="en-US"/>
        </w:rPr>
        <w:tab/>
        <w:t>Зразки. ЮНІСЕФ відправить запит надати зразки кожної складової позиції (набору) у всіх Учасників, які надали пропозиції згідно з вимогами та/або пакувального матеріалу для оцінки та випробувань UNICEF або його представника перед будь-яким рішенням. Документація підлягатиме технічному огляду. Запитувані зразки безкоштовні та повинні бути подані до офісу UNICEF протягом 24 годин після отримання такого запиту. Зразки Учасникам не повертаються.</w:t>
      </w:r>
    </w:p>
    <w:p w14:paraId="6EBBF548"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BBDC1EB"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5.3</w:t>
      </w:r>
      <w:r w:rsidRPr="007C7677">
        <w:rPr>
          <w:rFonts w:ascii="Times New Roman" w:eastAsiaTheme="minorEastAsia" w:hAnsi="Times New Roman" w:cs="Times New Roman"/>
          <w:sz w:val="19"/>
          <w:szCs w:val="19"/>
          <w:lang w:val="uk-UA" w:eastAsia="en-US"/>
        </w:rPr>
        <w:tab/>
        <w:t xml:space="preserve">Альтернативна продукція. У разі, якщо у вас є альтернативна продукція, яка забезпечує аналогічні функціональні можливості або кращі характеристики з точки зору якості, економічної ефективності, впливу на навколишнє середовище тощо, будь ласка, включіть її у свою Тендерну пропозицію на додаток до товарних позицій, які запропоновані до постачання згідно з додатками до цього ЗУТ. Будь ласка, зверніть увагу, що у випадках, коли така продукція вважатиметься ЮНІСЕФ ефективною альтернативою товарним позиціям, зазначеним у додатках до цього ЗУТ, до моменту проведення технічної оцінки ми можемо оголосити окремий тендер з метою укладення угод на придбання такої продукції.  </w:t>
      </w:r>
    </w:p>
    <w:p w14:paraId="79C53600"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DB591D7"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ВАЖЛИВО: У разі, якщо у вас є альтернативна продукція, яку ви бажаєте запропонувати, будь ласка, чітко вкажіть її переваги в порівнянні з позиціями, визначеними у додатках до цього ЗУТ. Не слід надсилати Тендерну пропозицію виключно на альтернативну продукцію, тобто пропозиція на альтернативну продукцію має бути включена в якості окремої частини Тендерної пропозиції на товарні позиції, запитувані згідно з цим ЗУТ. Не слід відправляти будь-які зразки альтернативної продукції.</w:t>
      </w:r>
    </w:p>
    <w:p w14:paraId="59A8B80D"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38A9A77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5.4</w:t>
      </w:r>
      <w:r w:rsidRPr="007C7677">
        <w:rPr>
          <w:rFonts w:ascii="Times New Roman" w:eastAsiaTheme="minorEastAsia" w:hAnsi="Times New Roman" w:cs="Times New Roman"/>
          <w:sz w:val="19"/>
          <w:szCs w:val="19"/>
          <w:lang w:val="uk-UA" w:eastAsia="en-US"/>
        </w:rPr>
        <w:tab/>
        <w:t xml:space="preserve">Інструкції щодо пакування, упаковки, пакувального листа, маркування та небезпечних вантажів. Учасник тендера зобов’язаний забезпечити відповідність встановленим вимогам, що стосуються пакування, упаковки, пакувального листа та маркування товарів, наведеним на веб-сайті ЮНІСЕФ з питань організації поставок і проведення закупівель: (http://www.unicef.org/supply/index_41950.html), а також додатковим вимогам (якщо є) щодо пакування, упаковки, пакувального листа та маркування товарів, що зазначені нижче в цьому ЗУТ. Це також включає в себе вимоги, що висуваються до небезпечних вантажів.  Класифікація товарів (включаючи упаковку), які підпадають під визначення «небезпечних вантажів», є обов'язком постачальника, і відповідна інформація повинна бути надана ЮНІСЕФ при поданні Тендерної пропозиції. Для будь-яких товарів (включаючи їх упаковку), що підпадають під класифікацію небезпечних вантажів, при поданні Тендерної пропозиції Учасники тендера повинні надати відповідні паспорти безпеки матеріалів (Material Safety Data Sheets) із зазначенням їх </w:t>
      </w:r>
      <w:r w:rsidRPr="007C7677">
        <w:rPr>
          <w:rFonts w:ascii="Times New Roman" w:eastAsiaTheme="minorEastAsia" w:hAnsi="Times New Roman" w:cs="Times New Roman"/>
          <w:sz w:val="19"/>
          <w:szCs w:val="19"/>
          <w:lang w:val="uk-UA" w:eastAsia="en-US"/>
        </w:rPr>
        <w:lastRenderedPageBreak/>
        <w:t>точної класифікації для цілей транспортування, а також встановлення відповідних вимог щодо їх зберігання, маркування та відвантаження.</w:t>
      </w:r>
    </w:p>
    <w:p w14:paraId="5F8B14F0"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75AF33AB"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6.</w:t>
      </w:r>
      <w:r w:rsidRPr="007C7677">
        <w:rPr>
          <w:rFonts w:ascii="Times New Roman" w:eastAsiaTheme="minorEastAsia" w:hAnsi="Times New Roman" w:cs="Times New Roman"/>
          <w:sz w:val="19"/>
          <w:szCs w:val="19"/>
          <w:u w:val="single"/>
          <w:lang w:val="uk-UA" w:eastAsia="en-US"/>
        </w:rPr>
        <w:tab/>
        <w:t xml:space="preserve">Заздалегідь оцінені збитки </w:t>
      </w:r>
    </w:p>
    <w:p w14:paraId="5D5E2A52"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6.1</w:t>
      </w:r>
      <w:r w:rsidRPr="007C7677">
        <w:rPr>
          <w:rFonts w:ascii="Times New Roman" w:eastAsiaTheme="minorEastAsia" w:hAnsi="Times New Roman" w:cs="Times New Roman"/>
          <w:sz w:val="19"/>
          <w:szCs w:val="19"/>
          <w:lang w:val="uk-UA" w:eastAsia="en-US"/>
        </w:rPr>
        <w:tab/>
        <w:t xml:space="preserve">Будь-які УДС-Т, що присуджуються у зв'язку з цим ЗУТ, включатимуть в себе наступне положення про заздалегідь оцінені збитки: </w:t>
      </w:r>
    </w:p>
    <w:p w14:paraId="008A67BB" w14:textId="77777777" w:rsidR="00E00980" w:rsidRPr="007C7677" w:rsidRDefault="00E00980" w:rsidP="00E00980">
      <w:pPr>
        <w:pStyle w:val="Paragraph"/>
        <w:ind w:left="720" w:hanging="720"/>
        <w:jc w:val="both"/>
        <w:rPr>
          <w:rFonts w:ascii="Times New Roman" w:eastAsiaTheme="minorEastAsia" w:hAnsi="Times New Roman" w:cs="Times New Roman"/>
          <w:b/>
          <w:sz w:val="19"/>
          <w:szCs w:val="19"/>
          <w:lang w:val="uk-UA" w:eastAsia="en-US"/>
        </w:rPr>
      </w:pPr>
    </w:p>
    <w:p w14:paraId="58BA1F8A"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ab/>
        <w:t>«Без обмеження та додатково до будь-яких інших прав та засобів правового захисту ЮНІСЕФ, якщо Постачальник не поставляє Товар згідно з цим Замовленням на закупівлю відповідно до встановленого терміну поставки, або, якщо ЮНІСЕФ використовує своє право на відмову від прийняття Товару, що не відповідає вимогам цієї УДС-Т та Замовлення на закупівлю, ЮНІСЕФ має право вимагати від Постачальника компенсації у вигляді заздалегідь узгоджених збитків, і, за вибором ЮНІСЕФ, Постачальник зобов’язаний сплатити зазначену неустойку ЮНІСЕФ, або ЮНІСЕФ може вирахувати суму заздалегідь узгоджених збитків з вартості рахунку-фактури Постачальника. Сума заздалегідь узгоджених збитків буде розраховуватися наступним чином: піввідсотка (0,5%) від Ціни Товару за кожний день затримки поставки до моменту постачання Товару, який задовольняє встановленим вимогам, на максимальну суму, яка не повинна перевищувати десять відсотків (10%) від вартості Замовлення на закупівлю. Оплата або утримання зазначеної суми заздалегідь узгоджених збитків не звільняє Постачальника від виконання будь-яких інших зобов'язань або обов’язків відповідно до умов цієї УДС-Т та Замовлення на закупівлю.»</w:t>
      </w:r>
    </w:p>
    <w:p w14:paraId="7758CA38"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452D0E3" w14:textId="77777777" w:rsidR="00E00980" w:rsidRPr="007C7677" w:rsidRDefault="00E00980" w:rsidP="00E00980">
      <w:pPr>
        <w:pStyle w:val="Paragraph"/>
        <w:jc w:val="both"/>
        <w:rPr>
          <w:rFonts w:ascii="Times New Roman" w:eastAsiaTheme="minorEastAsia" w:hAnsi="Times New Roman" w:cs="Times New Roman"/>
          <w:b/>
          <w:bCs/>
          <w:sz w:val="19"/>
          <w:szCs w:val="19"/>
          <w:lang w:val="uk-UA" w:eastAsia="en-US"/>
        </w:rPr>
      </w:pPr>
      <w:r w:rsidRPr="007C7677">
        <w:rPr>
          <w:rFonts w:ascii="Times New Roman" w:eastAsiaTheme="minorEastAsia" w:hAnsi="Times New Roman" w:cs="Times New Roman"/>
          <w:sz w:val="19"/>
          <w:szCs w:val="19"/>
          <w:lang w:val="uk-UA" w:eastAsia="en-US"/>
        </w:rPr>
        <w:tab/>
      </w:r>
      <w:r w:rsidRPr="007C7677">
        <w:rPr>
          <w:rFonts w:ascii="Times New Roman" w:eastAsiaTheme="minorEastAsia" w:hAnsi="Times New Roman" w:cs="Times New Roman"/>
          <w:b/>
          <w:bCs/>
          <w:sz w:val="19"/>
          <w:szCs w:val="19"/>
          <w:lang w:val="uk-UA" w:eastAsia="en-US"/>
        </w:rPr>
        <w:t>ЧАСТИНА V – ЗАПЕВНЕННЯ ТА ГАРАНТІЇ УЧАСНИКІВ</w:t>
      </w:r>
    </w:p>
    <w:p w14:paraId="182468C3"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47D3C194"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1.</w:t>
      </w:r>
      <w:r w:rsidRPr="007C7677">
        <w:rPr>
          <w:rFonts w:ascii="Times New Roman" w:eastAsiaTheme="minorEastAsia" w:hAnsi="Times New Roman" w:cs="Times New Roman"/>
          <w:sz w:val="19"/>
          <w:szCs w:val="19"/>
          <w:u w:val="single"/>
          <w:lang w:val="uk-UA" w:eastAsia="en-US"/>
        </w:rPr>
        <w:tab/>
        <w:t xml:space="preserve">Ціна – Гарантії щодо найкращої ціни за наданою пропозицією </w:t>
      </w:r>
    </w:p>
    <w:p w14:paraId="21B6223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1.1</w:t>
      </w:r>
      <w:r w:rsidRPr="007C7677">
        <w:rPr>
          <w:rFonts w:ascii="Times New Roman" w:eastAsiaTheme="minorEastAsia" w:hAnsi="Times New Roman" w:cs="Times New Roman"/>
          <w:sz w:val="19"/>
          <w:szCs w:val="19"/>
          <w:lang w:val="uk-UA" w:eastAsia="en-US"/>
        </w:rPr>
        <w:tab/>
        <w:t>Учасник тендера підтверджує, що ціни на Товари, визначені у Тендерній пропозиції, не можуть бути гіршими, ніж ті, що застосовуються у разі будь-якого іншого клієнта Учасника тендера (або будь-якого з його афілійованих осіб).</w:t>
      </w:r>
    </w:p>
    <w:p w14:paraId="634B241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4B57D12"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1.2</w:t>
      </w:r>
      <w:r w:rsidRPr="007C7677">
        <w:rPr>
          <w:rFonts w:ascii="Times New Roman" w:eastAsiaTheme="minorEastAsia" w:hAnsi="Times New Roman" w:cs="Times New Roman"/>
          <w:sz w:val="19"/>
          <w:szCs w:val="19"/>
          <w:lang w:val="uk-UA" w:eastAsia="en-US"/>
        </w:rPr>
        <w:tab/>
        <w:t>Якщо у будь-який час протягом терміну дії УДС-Т, яка виникає внаслідок надання Тендерної пропозиції, будь-якому іншому клієнту Учасника (або будь-якому з його афілійованих осіб) запропоновуються більш вигідні цінові умови, ніж ті, що передбачені для ЮНІСЕФ, Учасник тендера повинен заднім числом скоригувати розмір відповідної ціни та пов’язані з нею цінові умови за УДС-Т та Замовленням на закупівлю,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p>
    <w:p w14:paraId="518C0423"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0387A270"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2.</w:t>
      </w:r>
      <w:r w:rsidRPr="007C7677">
        <w:rPr>
          <w:rFonts w:ascii="Times New Roman" w:eastAsiaTheme="minorEastAsia" w:hAnsi="Times New Roman" w:cs="Times New Roman"/>
          <w:sz w:val="19"/>
          <w:szCs w:val="19"/>
          <w:u w:val="single"/>
          <w:lang w:val="uk-UA" w:eastAsia="en-US"/>
        </w:rPr>
        <w:tab/>
        <w:t xml:space="preserve">Загальні запевнення та гарантії </w:t>
      </w:r>
    </w:p>
    <w:p w14:paraId="056F4F80"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Надаючи свою Тендерну пропозицію у відповідь на це ЗУТ, Учасник підтверджує ЮНІСЕФ, що на дату Кінцевого терміну подання Тендерних пропозицій:</w:t>
      </w:r>
    </w:p>
    <w:p w14:paraId="1A498671"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11B76596"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2.1</w:t>
      </w:r>
      <w:r w:rsidRPr="007C7677">
        <w:rPr>
          <w:rFonts w:ascii="Times New Roman" w:eastAsiaTheme="minorEastAsia" w:hAnsi="Times New Roman" w:cs="Times New Roman"/>
          <w:sz w:val="19"/>
          <w:szCs w:val="19"/>
          <w:lang w:val="uk-UA" w:eastAsia="en-US"/>
        </w:rPr>
        <w:tab/>
        <w:t xml:space="preserve">Учасник тендера має (a) повне право та повноваження для надання Тендерної пропозиції, укладання подальшої УДС-Т та оформлення пов’язаних з нею Замовлень на закупівлю, і (b) всі права, ліцензії, повноваження і ресурси, необхідні, у відповідних випадках, для розробки, отримання, виробництва та постачання Товарів, а також виконання своїх інших зобов'язань згідно з будь-якими подальшими УДС-Т та пов’язаними з ними Замовленнями на закупівлю.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відповідними Товарами. </w:t>
      </w:r>
    </w:p>
    <w:p w14:paraId="43C0D860"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839AD25"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2.2</w:t>
      </w:r>
      <w:r w:rsidRPr="007C7677">
        <w:rPr>
          <w:rFonts w:ascii="Times New Roman" w:eastAsiaTheme="minorEastAsia" w:hAnsi="Times New Roman" w:cs="Times New Roman"/>
          <w:sz w:val="19"/>
          <w:szCs w:val="19"/>
          <w:lang w:val="uk-UA" w:eastAsia="en-US"/>
        </w:rPr>
        <w:tab/>
        <w:t>Вся інформація стосовно Товарів та Учасника тендера, яку Учасник тендера надав ЮНІСЕФ, є достовірною, правильною, точною і такою, що не вводить в оману.</w:t>
      </w:r>
    </w:p>
    <w:p w14:paraId="37B44F3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B4FC49A"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2.3</w:t>
      </w:r>
      <w:r w:rsidRPr="007C7677">
        <w:rPr>
          <w:rFonts w:ascii="Times New Roman" w:eastAsiaTheme="minorEastAsia" w:hAnsi="Times New Roman" w:cs="Times New Roman"/>
          <w:sz w:val="19"/>
          <w:szCs w:val="19"/>
          <w:lang w:val="uk-UA" w:eastAsia="en-US"/>
        </w:rPr>
        <w:tab/>
        <w:t>Учасник тендера є платоспроможним і в змозі поставити Товари ЮНІСЕФ згідно з вимогами, наведеними у цьому ЗУТ.</w:t>
      </w:r>
    </w:p>
    <w:p w14:paraId="5E3616B2"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C1180D5"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2.4</w:t>
      </w:r>
      <w:r w:rsidRPr="007C7677">
        <w:rPr>
          <w:rFonts w:ascii="Times New Roman" w:eastAsiaTheme="minorEastAsia" w:hAnsi="Times New Roman" w:cs="Times New Roman"/>
          <w:sz w:val="19"/>
          <w:szCs w:val="19"/>
          <w:lang w:val="uk-UA" w:eastAsia="en-US"/>
        </w:rPr>
        <w:tab/>
        <w:t>Використання або постачання товарів не порушує і не порушуватиме будь-яких прав щодо будь-яких патентів, конструкцій, торгових назв або торгових марок.</w:t>
      </w:r>
    </w:p>
    <w:p w14:paraId="268840E0"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542D8E84"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2.5</w:t>
      </w:r>
      <w:r w:rsidRPr="007C7677">
        <w:rPr>
          <w:rFonts w:ascii="Times New Roman" w:eastAsiaTheme="minorEastAsia" w:hAnsi="Times New Roman" w:cs="Times New Roman"/>
          <w:sz w:val="19"/>
          <w:szCs w:val="19"/>
          <w:lang w:val="uk-UA" w:eastAsia="en-US"/>
        </w:rPr>
        <w:tab/>
        <w:t xml:space="preserve">Процес розробки, виробництва та постачання Товарів відповідав, зараз відповідає та надалі буде відповідати вимогам всіх застосовуваних законів, правил та положень. </w:t>
      </w:r>
    </w:p>
    <w:p w14:paraId="72C1402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7AC829EE"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2.6</w:t>
      </w:r>
      <w:r w:rsidRPr="007C7677">
        <w:rPr>
          <w:rFonts w:ascii="Times New Roman" w:eastAsiaTheme="minorEastAsia" w:hAnsi="Times New Roman" w:cs="Times New Roman"/>
          <w:sz w:val="19"/>
          <w:szCs w:val="19"/>
          <w:lang w:val="uk-UA" w:eastAsia="en-US"/>
        </w:rPr>
        <w:tab/>
        <w:t xml:space="preserve">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 </w:t>
      </w:r>
    </w:p>
    <w:p w14:paraId="6BFD8E2A"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7943C117"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2.7</w:t>
      </w:r>
      <w:r w:rsidRPr="007C7677">
        <w:rPr>
          <w:rFonts w:ascii="Times New Roman" w:eastAsiaTheme="minorEastAsia" w:hAnsi="Times New Roman" w:cs="Times New Roman"/>
          <w:sz w:val="19"/>
          <w:szCs w:val="19"/>
          <w:lang w:val="uk-UA" w:eastAsia="en-US"/>
        </w:rPr>
        <w:tab/>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УДС-Т та пов’язаних з нею Замовлень на закупівлю.</w:t>
      </w:r>
    </w:p>
    <w:p w14:paraId="3753757C"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17CEDFB4"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2.8</w:t>
      </w:r>
      <w:r w:rsidRPr="007C7677">
        <w:rPr>
          <w:rFonts w:ascii="Times New Roman" w:eastAsiaTheme="minorEastAsia" w:hAnsi="Times New Roman" w:cs="Times New Roman"/>
          <w:sz w:val="19"/>
          <w:szCs w:val="19"/>
          <w:lang w:val="uk-UA" w:eastAsia="en-US"/>
        </w:rPr>
        <w:tab/>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ЗУТ, і результати процесу оцінки.</w:t>
      </w:r>
    </w:p>
    <w:p w14:paraId="7668C511"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p>
    <w:p w14:paraId="2C5D24B9" w14:textId="77777777" w:rsidR="00E00980" w:rsidRPr="007C7677" w:rsidRDefault="00E00980" w:rsidP="00E00980">
      <w:pPr>
        <w:shd w:val="clear" w:color="auto" w:fill="FFFFFF"/>
        <w:jc w:val="both"/>
        <w:rPr>
          <w:rFonts w:eastAsiaTheme="minorEastAsia"/>
          <w:sz w:val="19"/>
          <w:szCs w:val="19"/>
          <w:u w:val="single"/>
          <w:lang w:val="uk-UA" w:eastAsia="en-US"/>
        </w:rPr>
      </w:pPr>
      <w:r w:rsidRPr="007C7677">
        <w:rPr>
          <w:rFonts w:eastAsiaTheme="minorEastAsia"/>
          <w:sz w:val="19"/>
          <w:szCs w:val="19"/>
          <w:u w:val="single"/>
          <w:lang w:val="uk-UA" w:eastAsia="en-US"/>
        </w:rPr>
        <w:t>3.</w:t>
      </w:r>
      <w:r w:rsidRPr="007C7677">
        <w:rPr>
          <w:rFonts w:eastAsiaTheme="minorEastAsia"/>
          <w:sz w:val="19"/>
          <w:szCs w:val="19"/>
          <w:u w:val="single"/>
          <w:lang w:val="uk-UA" w:eastAsia="en-US"/>
        </w:rPr>
        <w:tab/>
        <w:t xml:space="preserve">Етичні стандарти </w:t>
      </w:r>
    </w:p>
    <w:p w14:paraId="0C569751"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ЮНІСЕФ вимагає від всіх Учасників тендера дотримання найвищих етичних стандартів на всіх етапах тендерного процесу, а також протягом дії будь-якого УДС-Т,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 </w:t>
      </w:r>
    </w:p>
    <w:p w14:paraId="70F7A430"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p>
    <w:p w14:paraId="6762B441"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Надаючи свою Тендерну пропозицію у відповідь на це ЗУТ, Учасник тендера запевняє та гарантує ЮНІСЕФ, що станом на дату Кінцевого терміну подання Тендерних пропозицій:</w:t>
      </w:r>
    </w:p>
    <w:p w14:paraId="50AA1454" w14:textId="77777777" w:rsidR="00E00980" w:rsidRPr="007C7677" w:rsidRDefault="00E00980" w:rsidP="00E00980">
      <w:pPr>
        <w:shd w:val="clear" w:color="auto" w:fill="FFFFFF"/>
        <w:jc w:val="both"/>
        <w:rPr>
          <w:rFonts w:eastAsiaTheme="minorEastAsia"/>
          <w:sz w:val="19"/>
          <w:szCs w:val="19"/>
          <w:lang w:val="uk-UA" w:eastAsia="en-US"/>
        </w:rPr>
      </w:pPr>
    </w:p>
    <w:p w14:paraId="27DAB7E1" w14:textId="77777777" w:rsidR="00E00980" w:rsidRPr="007C7677" w:rsidRDefault="00E00980" w:rsidP="00E00980">
      <w:pPr>
        <w:spacing w:line="240" w:lineRule="atLeast"/>
        <w:ind w:left="720" w:hanging="720"/>
        <w:jc w:val="both"/>
        <w:rPr>
          <w:rFonts w:eastAsiaTheme="minorEastAsia"/>
          <w:sz w:val="19"/>
          <w:szCs w:val="19"/>
          <w:lang w:val="uk-UA" w:eastAsia="en-US"/>
        </w:rPr>
      </w:pPr>
      <w:r w:rsidRPr="007C7677">
        <w:rPr>
          <w:rFonts w:eastAsiaTheme="minorEastAsia"/>
          <w:sz w:val="19"/>
          <w:szCs w:val="19"/>
          <w:lang w:val="uk-UA" w:eastAsia="en-US"/>
        </w:rPr>
        <w:t>3.1</w:t>
      </w:r>
      <w:r w:rsidRPr="007C7677">
        <w:rPr>
          <w:rFonts w:eastAsiaTheme="minorEastAsia"/>
          <w:sz w:val="19"/>
          <w:szCs w:val="19"/>
          <w:lang w:val="uk-UA" w:eastAsia="en-US"/>
        </w:rPr>
        <w:tab/>
        <w:t xml:space="preserve">Стосовно будь-якого аспекту тендера, що проводиться, Учасником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Товарів згідно з цим ЗУТ; або участі його чи будь-кого з його афілійованих осіб у підготовці і / або розробці програми / проекту у зв’язку з Товарами, необхідними згідно з цим ЗУТ. </w:t>
      </w:r>
    </w:p>
    <w:p w14:paraId="0CCCF2A8" w14:textId="77777777" w:rsidR="00E00980" w:rsidRPr="007C7677" w:rsidRDefault="00E00980" w:rsidP="00E00980">
      <w:pPr>
        <w:spacing w:line="240" w:lineRule="atLeast"/>
        <w:ind w:left="720" w:hanging="720"/>
        <w:jc w:val="both"/>
        <w:rPr>
          <w:rFonts w:eastAsiaTheme="minorEastAsia"/>
          <w:sz w:val="19"/>
          <w:szCs w:val="19"/>
          <w:lang w:val="uk-UA" w:eastAsia="en-US"/>
        </w:rPr>
      </w:pPr>
    </w:p>
    <w:p w14:paraId="2D85C830" w14:textId="77777777" w:rsidR="00E00980" w:rsidRPr="007C7677" w:rsidRDefault="00E00980" w:rsidP="00E00980">
      <w:pPr>
        <w:spacing w:line="240" w:lineRule="atLeast"/>
        <w:ind w:left="720" w:hanging="720"/>
        <w:jc w:val="both"/>
        <w:rPr>
          <w:rFonts w:eastAsiaTheme="minorEastAsia"/>
          <w:sz w:val="19"/>
          <w:szCs w:val="19"/>
          <w:lang w:val="uk-UA" w:eastAsia="en-US"/>
        </w:rPr>
      </w:pPr>
      <w:r w:rsidRPr="007C7677">
        <w:rPr>
          <w:rFonts w:eastAsiaTheme="minorEastAsia"/>
          <w:sz w:val="19"/>
          <w:szCs w:val="19"/>
          <w:lang w:val="uk-UA" w:eastAsia="en-US"/>
        </w:rPr>
        <w:t>3.2</w:t>
      </w:r>
      <w:r w:rsidRPr="007C7677">
        <w:rPr>
          <w:rFonts w:eastAsiaTheme="minorEastAsia"/>
          <w:sz w:val="19"/>
          <w:szCs w:val="19"/>
          <w:lang w:val="uk-UA" w:eastAsia="en-US"/>
        </w:rPr>
        <w:tab/>
        <w:t>Учасник тендера не отримав у неправомірний спосіб та не намагався отримати будь-яку конфіденційну інформацію, що стосується цього тендера, будь-якої УДС-Т та пов’язаних з нею Замовлень на закупівлю, які можуть бути присуджені внаслідок проведення цього тендера.</w:t>
      </w:r>
    </w:p>
    <w:p w14:paraId="005D92E9"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0D9B456" w14:textId="77777777" w:rsidR="00E00980" w:rsidRPr="007C7677" w:rsidRDefault="00E00980" w:rsidP="00E00980">
      <w:pPr>
        <w:adjustRightInd w:val="0"/>
        <w:ind w:left="720" w:hanging="720"/>
        <w:jc w:val="both"/>
        <w:rPr>
          <w:rFonts w:eastAsiaTheme="minorEastAsia"/>
          <w:sz w:val="19"/>
          <w:szCs w:val="19"/>
          <w:lang w:val="uk-UA" w:eastAsia="en-US"/>
        </w:rPr>
      </w:pPr>
      <w:r w:rsidRPr="007C7677">
        <w:rPr>
          <w:rFonts w:eastAsiaTheme="minorEastAsia"/>
          <w:sz w:val="19"/>
          <w:szCs w:val="19"/>
          <w:lang w:val="uk-UA" w:eastAsia="en-US"/>
        </w:rPr>
        <w:t>3.3</w:t>
      </w:r>
      <w:r w:rsidRPr="007C7677">
        <w:rPr>
          <w:rFonts w:eastAsiaTheme="minorEastAsia"/>
          <w:sz w:val="19"/>
          <w:szCs w:val="19"/>
          <w:lang w:val="uk-UA" w:eastAsia="en-US"/>
        </w:rPr>
        <w:tab/>
        <w:t xml:space="preserve">Жоден посадовець ЮНІСЕФ та жодна структура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з цим ЗУТ, включаючи присудження УДС-Т та пов’язаних з нею Замовлень на закупівлю на користь Учасника тендера. Такі прямі або непрямі вигоди включають в себе, крім іншого, будь-які подарунки, послуги або знаки гостинності.  </w:t>
      </w:r>
    </w:p>
    <w:p w14:paraId="5AE809DB" w14:textId="77777777" w:rsidR="00E00980" w:rsidRPr="007C7677" w:rsidRDefault="00E00980" w:rsidP="00E00980">
      <w:pPr>
        <w:tabs>
          <w:tab w:val="left" w:pos="-1152"/>
        </w:tabs>
        <w:ind w:firstLine="720"/>
        <w:jc w:val="both"/>
        <w:rPr>
          <w:rFonts w:eastAsiaTheme="minorEastAsia"/>
          <w:sz w:val="19"/>
          <w:szCs w:val="19"/>
          <w:lang w:val="uk-UA" w:eastAsia="en-US"/>
        </w:rPr>
      </w:pPr>
    </w:p>
    <w:p w14:paraId="12CEEAC8" w14:textId="77777777" w:rsidR="00E00980" w:rsidRPr="007C7677" w:rsidRDefault="00E00980" w:rsidP="00E00980">
      <w:pPr>
        <w:shd w:val="clear" w:color="auto" w:fill="FFFFFF"/>
        <w:ind w:left="720" w:hanging="720"/>
        <w:jc w:val="both"/>
        <w:rPr>
          <w:rFonts w:eastAsiaTheme="minorEastAsia"/>
          <w:sz w:val="19"/>
          <w:szCs w:val="19"/>
          <w:lang w:val="uk-UA" w:eastAsia="en-US"/>
        </w:rPr>
      </w:pPr>
      <w:r w:rsidRPr="007C7677">
        <w:rPr>
          <w:rFonts w:eastAsiaTheme="minorEastAsia"/>
          <w:sz w:val="19"/>
          <w:szCs w:val="19"/>
          <w:lang w:val="uk-UA" w:eastAsia="en-US"/>
        </w:rPr>
        <w:t>3.4</w:t>
      </w:r>
      <w:r w:rsidRPr="007C7677">
        <w:rPr>
          <w:rFonts w:eastAsiaTheme="minorEastAsia"/>
          <w:sz w:val="19"/>
          <w:szCs w:val="19"/>
          <w:lang w:val="uk-UA" w:eastAsia="en-US"/>
        </w:rPr>
        <w:tab/>
        <w:t>Учасник тендера гарантує дотримання стосовно колишніх посадових осіб ЮНІСЕФ наступних вимог зараз і в майбутньому:</w:t>
      </w:r>
    </w:p>
    <w:p w14:paraId="2711B46E" w14:textId="77777777" w:rsidR="00E00980" w:rsidRPr="007C7677" w:rsidRDefault="00E00980" w:rsidP="00E00980">
      <w:pPr>
        <w:shd w:val="clear" w:color="auto" w:fill="FFFFFF"/>
        <w:ind w:firstLine="720"/>
        <w:jc w:val="both"/>
        <w:rPr>
          <w:rFonts w:eastAsiaTheme="minorEastAsia"/>
          <w:sz w:val="19"/>
          <w:szCs w:val="19"/>
          <w:lang w:val="uk-UA" w:eastAsia="en-US"/>
        </w:rPr>
      </w:pPr>
    </w:p>
    <w:p w14:paraId="6D439528" w14:textId="77777777" w:rsidR="00E00980" w:rsidRPr="007C7677" w:rsidRDefault="00E00980" w:rsidP="00E00980">
      <w:pPr>
        <w:shd w:val="clear" w:color="auto" w:fill="FFFFFF"/>
        <w:ind w:left="1440" w:hanging="720"/>
        <w:jc w:val="both"/>
        <w:rPr>
          <w:rFonts w:eastAsiaTheme="minorEastAsia"/>
          <w:sz w:val="19"/>
          <w:szCs w:val="19"/>
          <w:lang w:val="uk-UA" w:eastAsia="en-US"/>
        </w:rPr>
      </w:pPr>
      <w:r w:rsidRPr="007C7677">
        <w:rPr>
          <w:rFonts w:eastAsiaTheme="minorEastAsia"/>
          <w:sz w:val="19"/>
          <w:szCs w:val="19"/>
          <w:lang w:val="uk-UA" w:eastAsia="en-US"/>
        </w:rPr>
        <w:t>(a)</w:t>
      </w:r>
      <w:r w:rsidRPr="007C7677">
        <w:rPr>
          <w:rFonts w:eastAsiaTheme="minorEastAsia"/>
          <w:sz w:val="19"/>
          <w:szCs w:val="19"/>
          <w:lang w:val="uk-UA" w:eastAsia="en-US"/>
        </w:rPr>
        <w:tab/>
        <w:t>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p>
    <w:p w14:paraId="54BE1E62" w14:textId="77777777" w:rsidR="00E00980" w:rsidRPr="007C7677" w:rsidRDefault="00E00980" w:rsidP="00E00980">
      <w:pPr>
        <w:shd w:val="clear" w:color="auto" w:fill="FFFFFF"/>
        <w:ind w:left="720" w:firstLine="720"/>
        <w:jc w:val="both"/>
        <w:rPr>
          <w:rFonts w:eastAsiaTheme="minorEastAsia"/>
          <w:sz w:val="19"/>
          <w:szCs w:val="19"/>
          <w:lang w:val="uk-UA" w:eastAsia="en-US"/>
        </w:rPr>
      </w:pPr>
    </w:p>
    <w:p w14:paraId="1CA08360" w14:textId="77777777" w:rsidR="00E00980" w:rsidRPr="007C7677" w:rsidRDefault="00E00980" w:rsidP="00E00980">
      <w:pPr>
        <w:shd w:val="clear" w:color="auto" w:fill="FFFFFF"/>
        <w:ind w:left="1440" w:hanging="720"/>
        <w:jc w:val="both"/>
        <w:rPr>
          <w:rFonts w:eastAsiaTheme="minorEastAsia"/>
          <w:sz w:val="19"/>
          <w:szCs w:val="19"/>
          <w:lang w:val="uk-UA" w:eastAsia="en-US"/>
        </w:rPr>
      </w:pPr>
      <w:r w:rsidRPr="007C7677">
        <w:rPr>
          <w:rFonts w:eastAsiaTheme="minorEastAsia"/>
          <w:sz w:val="19"/>
          <w:szCs w:val="19"/>
          <w:lang w:val="uk-UA" w:eastAsia="en-US"/>
        </w:rPr>
        <w:t>(b)</w:t>
      </w:r>
      <w:r w:rsidRPr="007C7677">
        <w:rPr>
          <w:rFonts w:eastAsiaTheme="minorEastAsia"/>
          <w:sz w:val="19"/>
          <w:szCs w:val="19"/>
          <w:lang w:val="uk-UA" w:eastAsia="en-US"/>
        </w:rPr>
        <w:tab/>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p>
    <w:p w14:paraId="54DCB152" w14:textId="77777777" w:rsidR="00E00980" w:rsidRPr="007C7677" w:rsidRDefault="00E00980" w:rsidP="00E00980">
      <w:pPr>
        <w:tabs>
          <w:tab w:val="left" w:pos="-1152"/>
        </w:tabs>
        <w:ind w:firstLine="720"/>
        <w:jc w:val="both"/>
        <w:rPr>
          <w:rFonts w:eastAsiaTheme="minorEastAsia"/>
          <w:sz w:val="19"/>
          <w:szCs w:val="19"/>
          <w:lang w:val="uk-UA" w:eastAsia="en-US"/>
        </w:rPr>
      </w:pPr>
    </w:p>
    <w:p w14:paraId="318B8084" w14:textId="77777777" w:rsidR="00E00980" w:rsidRPr="007C7677" w:rsidRDefault="00E00980" w:rsidP="00E00980">
      <w:pPr>
        <w:tabs>
          <w:tab w:val="left" w:pos="-1152"/>
        </w:tabs>
        <w:ind w:left="720" w:hanging="720"/>
        <w:jc w:val="both"/>
        <w:rPr>
          <w:rFonts w:eastAsiaTheme="minorEastAsia"/>
          <w:sz w:val="19"/>
          <w:szCs w:val="19"/>
          <w:lang w:val="uk-UA" w:eastAsia="en-US"/>
        </w:rPr>
      </w:pPr>
      <w:r w:rsidRPr="007C7677">
        <w:rPr>
          <w:rFonts w:eastAsiaTheme="minorEastAsia"/>
          <w:sz w:val="19"/>
          <w:szCs w:val="19"/>
          <w:lang w:val="uk-UA" w:eastAsia="en-US"/>
        </w:rPr>
        <w:t>3.5</w:t>
      </w:r>
      <w:r w:rsidRPr="007C7677">
        <w:rPr>
          <w:rFonts w:eastAsiaTheme="minorEastAsia"/>
          <w:sz w:val="19"/>
          <w:szCs w:val="19"/>
          <w:lang w:val="uk-UA" w:eastAsia="en-US"/>
        </w:rPr>
        <w:tab/>
        <w:t xml:space="preserve">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структури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УДС-Т. Якщо на </w:t>
      </w:r>
      <w:r w:rsidRPr="007C7677">
        <w:rPr>
          <w:rFonts w:eastAsiaTheme="minorEastAsia"/>
          <w:sz w:val="19"/>
          <w:szCs w:val="19"/>
          <w:lang w:val="uk-UA" w:eastAsia="en-US"/>
        </w:rPr>
        <w:lastRenderedPageBreak/>
        <w:t xml:space="preserve">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УДС-Т, ЮНІСЕФ матиме право призупинити дію УДС-Т та пов’язаних з нею Замовлень на закупівлю на термін тривалістю до тридцяти (30) днів або розірвати УДС-Т та пов’язані з нею Замовлення на закупівлю, виключно на власний розсуд, з негайним набуттям чинності такого рішення після надання письмового повідомлення Учаснику тендера про припинення або розірвання договірних зобов’язань, в залежності від конкретних обставин ситуації. Якщо ЮНІСЕФ вирішив припинити дію УДС-Т та пов'язаних з нею Замовлень на закупівлю, ЮНІСЕФ матиме право розірвати УДС-Т та пов'язані з нею Замовлення на закупівлю після закінчення терміну тридцять (30) днів з моменту припинення договірних зобов’язань, виключно за власним вибором.  </w:t>
      </w:r>
    </w:p>
    <w:p w14:paraId="4FCE06BE" w14:textId="77777777" w:rsidR="00E00980" w:rsidRPr="007C7677" w:rsidRDefault="00E00980" w:rsidP="00E00980">
      <w:pPr>
        <w:tabs>
          <w:tab w:val="left" w:pos="-1152"/>
        </w:tabs>
        <w:ind w:firstLine="720"/>
        <w:jc w:val="both"/>
        <w:rPr>
          <w:rFonts w:eastAsiaTheme="minorEastAsia"/>
          <w:sz w:val="19"/>
          <w:szCs w:val="19"/>
          <w:lang w:val="uk-UA" w:eastAsia="en-US"/>
        </w:rPr>
      </w:pPr>
    </w:p>
    <w:p w14:paraId="2DE5891B" w14:textId="77777777" w:rsidR="00E00980" w:rsidRPr="007C7677" w:rsidRDefault="00E00980" w:rsidP="00E00980">
      <w:pPr>
        <w:tabs>
          <w:tab w:val="left" w:pos="-1152"/>
        </w:tabs>
        <w:ind w:left="720" w:hanging="720"/>
        <w:jc w:val="both"/>
        <w:rPr>
          <w:rFonts w:eastAsiaTheme="minorEastAsia"/>
          <w:sz w:val="19"/>
          <w:szCs w:val="19"/>
          <w:lang w:val="uk-UA" w:eastAsia="en-US"/>
        </w:rPr>
      </w:pPr>
      <w:r w:rsidRPr="007C7677">
        <w:rPr>
          <w:rFonts w:eastAsiaTheme="minorEastAsia"/>
          <w:sz w:val="19"/>
          <w:szCs w:val="19"/>
          <w:lang w:val="uk-UA" w:eastAsia="en-US"/>
        </w:rPr>
        <w:t>3.6</w:t>
      </w:r>
      <w:r w:rsidRPr="007C7677">
        <w:rPr>
          <w:rFonts w:eastAsiaTheme="minorEastAsia"/>
          <w:sz w:val="19"/>
          <w:szCs w:val="19"/>
          <w:lang w:val="uk-UA" w:eastAsia="en-US"/>
        </w:rPr>
        <w:tab/>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УДС-Т та пов’язаних з нею Замовлень на закупівлю;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закупівель: </w:t>
      </w:r>
      <w:hyperlink r:id="rId20" w:history="1">
        <w:r w:rsidRPr="007C7677">
          <w:rPr>
            <w:rFonts w:eastAsiaTheme="minorEastAsia"/>
            <w:sz w:val="19"/>
            <w:szCs w:val="19"/>
            <w:lang w:val="uk-UA" w:eastAsia="en-US"/>
          </w:rPr>
          <w:t>http://www.unicef.org/supply/index_procurement_policies.html</w:t>
        </w:r>
      </w:hyperlink>
      <w:r w:rsidRPr="007C7677">
        <w:rPr>
          <w:rFonts w:eastAsiaTheme="minorEastAsia"/>
          <w:sz w:val="19"/>
          <w:szCs w:val="19"/>
          <w:lang w:val="uk-UA" w:eastAsia="en-US"/>
        </w:rPr>
        <w:t xml:space="preserve">. 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59C9A1BB" w14:textId="77777777" w:rsidR="00E00980" w:rsidRPr="007C7677" w:rsidRDefault="00E00980" w:rsidP="00E00980">
      <w:pPr>
        <w:tabs>
          <w:tab w:val="left" w:pos="-1152"/>
        </w:tabs>
        <w:ind w:firstLine="720"/>
        <w:jc w:val="both"/>
        <w:rPr>
          <w:rFonts w:eastAsiaTheme="minorEastAsia"/>
          <w:sz w:val="19"/>
          <w:szCs w:val="19"/>
          <w:lang w:val="uk-UA" w:eastAsia="en-US"/>
        </w:rPr>
      </w:pPr>
    </w:p>
    <w:p w14:paraId="274E635E" w14:textId="77777777" w:rsidR="00E00980" w:rsidRPr="007C7677" w:rsidRDefault="00E00980" w:rsidP="00E00980">
      <w:pPr>
        <w:tabs>
          <w:tab w:val="left" w:pos="-1152"/>
        </w:tabs>
        <w:ind w:left="720" w:hanging="720"/>
        <w:jc w:val="both"/>
        <w:rPr>
          <w:rFonts w:eastAsiaTheme="minorEastAsia"/>
          <w:sz w:val="19"/>
          <w:szCs w:val="19"/>
          <w:lang w:val="uk-UA" w:eastAsia="en-US"/>
        </w:rPr>
      </w:pPr>
      <w:r w:rsidRPr="007C7677">
        <w:rPr>
          <w:rFonts w:eastAsiaTheme="minorEastAsia"/>
          <w:sz w:val="19"/>
          <w:szCs w:val="19"/>
          <w:lang w:val="uk-UA" w:eastAsia="en-US"/>
        </w:rPr>
        <w:t>3.7</w:t>
      </w:r>
      <w:r w:rsidRPr="007C7677">
        <w:rPr>
          <w:rFonts w:eastAsiaTheme="minorEastAsia"/>
          <w:sz w:val="19"/>
          <w:szCs w:val="19"/>
          <w:lang w:val="uk-UA" w:eastAsia="en-US"/>
        </w:rPr>
        <w:tab/>
        <w:t xml:space="preserve">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w:t>
      </w:r>
    </w:p>
    <w:p w14:paraId="0546DE3A" w14:textId="77777777" w:rsidR="00E00980" w:rsidRPr="007C7677" w:rsidRDefault="00E00980" w:rsidP="00E00980">
      <w:pPr>
        <w:tabs>
          <w:tab w:val="left" w:pos="-1152"/>
        </w:tabs>
        <w:ind w:left="720"/>
        <w:jc w:val="both"/>
        <w:rPr>
          <w:rFonts w:eastAsiaTheme="minorEastAsia"/>
          <w:sz w:val="19"/>
          <w:szCs w:val="19"/>
          <w:lang w:val="uk-UA" w:eastAsia="en-US"/>
        </w:rPr>
      </w:pPr>
      <w:r w:rsidRPr="007C7677">
        <w:rPr>
          <w:rFonts w:eastAsiaTheme="minorEastAsia"/>
          <w:sz w:val="19"/>
          <w:szCs w:val="19"/>
          <w:lang w:val="uk-UA" w:eastAsia="en-US"/>
        </w:rPr>
        <w:t xml:space="preserve">Глобального ринку Організації Об'єднаних Націй: </w:t>
      </w:r>
      <w:hyperlink r:id="rId21" w:history="1">
        <w:r w:rsidRPr="007C7677">
          <w:rPr>
            <w:rFonts w:eastAsiaTheme="minorEastAsia"/>
            <w:sz w:val="19"/>
            <w:szCs w:val="19"/>
            <w:lang w:val="uk-UA" w:eastAsia="en-US"/>
          </w:rPr>
          <w:t>www.ungm.org</w:t>
        </w:r>
      </w:hyperlink>
      <w:r w:rsidRPr="007C7677">
        <w:rPr>
          <w:rFonts w:eastAsiaTheme="minorEastAsia"/>
          <w:sz w:val="19"/>
          <w:szCs w:val="19"/>
          <w:lang w:val="uk-UA" w:eastAsia="en-US"/>
        </w:rPr>
        <w:t>).</w:t>
      </w:r>
    </w:p>
    <w:p w14:paraId="0AC7F8B7" w14:textId="77777777" w:rsidR="00E00980" w:rsidRPr="007C7677" w:rsidRDefault="00E00980" w:rsidP="00E00980">
      <w:pPr>
        <w:pStyle w:val="Paragraph"/>
        <w:spacing w:line="240" w:lineRule="auto"/>
        <w:ind w:firstLine="720"/>
        <w:jc w:val="both"/>
        <w:rPr>
          <w:rFonts w:ascii="Times New Roman" w:eastAsiaTheme="minorEastAsia" w:hAnsi="Times New Roman" w:cs="Times New Roman"/>
          <w:sz w:val="19"/>
          <w:szCs w:val="19"/>
          <w:lang w:val="uk-UA" w:eastAsia="en-US"/>
        </w:rPr>
      </w:pPr>
    </w:p>
    <w:p w14:paraId="349D4D50" w14:textId="77777777" w:rsidR="00E00980" w:rsidRPr="007C7677" w:rsidRDefault="00E00980" w:rsidP="00E00980">
      <w:pPr>
        <w:pStyle w:val="Paragraph"/>
        <w:spacing w:line="240" w:lineRule="auto"/>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3.8</w:t>
      </w:r>
      <w:r w:rsidRPr="007C7677">
        <w:rPr>
          <w:rFonts w:ascii="Times New Roman" w:eastAsiaTheme="minorEastAsia" w:hAnsi="Times New Roman" w:cs="Times New Roman"/>
          <w:sz w:val="19"/>
          <w:szCs w:val="19"/>
          <w:lang w:val="uk-UA" w:eastAsia="en-US"/>
        </w:rPr>
        <w:tab/>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  </w:t>
      </w:r>
    </w:p>
    <w:p w14:paraId="11ABBED2" w14:textId="77777777" w:rsidR="00E00980" w:rsidRPr="007C7677" w:rsidRDefault="00E00980" w:rsidP="00E00980">
      <w:pPr>
        <w:adjustRightInd w:val="0"/>
        <w:jc w:val="both"/>
        <w:rPr>
          <w:rFonts w:eastAsiaTheme="minorEastAsia"/>
          <w:sz w:val="19"/>
          <w:szCs w:val="19"/>
          <w:lang w:val="uk-UA" w:eastAsia="en-US"/>
        </w:rPr>
      </w:pPr>
    </w:p>
    <w:p w14:paraId="04C44014" w14:textId="77777777" w:rsidR="00E00980" w:rsidRPr="007C7677" w:rsidRDefault="00E00980" w:rsidP="00E00980">
      <w:pPr>
        <w:adjustRightInd w:val="0"/>
        <w:ind w:left="720" w:hanging="720"/>
        <w:jc w:val="both"/>
        <w:rPr>
          <w:rFonts w:eastAsiaTheme="minorEastAsia"/>
          <w:sz w:val="19"/>
          <w:szCs w:val="19"/>
          <w:lang w:val="uk-UA" w:eastAsia="en-US"/>
        </w:rPr>
      </w:pPr>
      <w:r w:rsidRPr="007C7677">
        <w:rPr>
          <w:rFonts w:eastAsiaTheme="minorEastAsia"/>
          <w:sz w:val="19"/>
          <w:szCs w:val="19"/>
          <w:lang w:val="uk-UA" w:eastAsia="en-US"/>
        </w:rPr>
        <w:t>3.9</w:t>
      </w:r>
      <w:r w:rsidRPr="007C7677">
        <w:rPr>
          <w:rFonts w:eastAsiaTheme="minorEastAsia"/>
          <w:sz w:val="19"/>
          <w:szCs w:val="19"/>
          <w:lang w:val="uk-UA" w:eastAsia="en-US"/>
        </w:rPr>
        <w:tab/>
        <w:t xml:space="preserve">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w:t>
      </w:r>
    </w:p>
    <w:p w14:paraId="77DB052C" w14:textId="77777777" w:rsidR="00E00980" w:rsidRPr="007C7677" w:rsidRDefault="00E00980" w:rsidP="00E00980">
      <w:pPr>
        <w:adjustRightInd w:val="0"/>
        <w:ind w:left="720" w:hanging="720"/>
        <w:jc w:val="both"/>
        <w:rPr>
          <w:rFonts w:eastAsiaTheme="minorEastAsia"/>
          <w:sz w:val="19"/>
          <w:szCs w:val="19"/>
          <w:lang w:val="uk-UA" w:eastAsia="en-US"/>
        </w:rPr>
      </w:pPr>
    </w:p>
    <w:p w14:paraId="286254E2" w14:textId="77777777" w:rsidR="00E00980" w:rsidRPr="007C7677" w:rsidRDefault="00E00980" w:rsidP="00E00980">
      <w:pPr>
        <w:adjustRightInd w:val="0"/>
        <w:ind w:left="720" w:hanging="720"/>
        <w:jc w:val="both"/>
        <w:rPr>
          <w:rFonts w:eastAsiaTheme="minorEastAsia"/>
          <w:sz w:val="19"/>
          <w:szCs w:val="19"/>
          <w:lang w:val="uk-UA" w:eastAsia="en-US"/>
        </w:rPr>
      </w:pPr>
      <w:r w:rsidRPr="007C7677">
        <w:rPr>
          <w:rFonts w:eastAsiaTheme="minorEastAsia"/>
          <w:sz w:val="19"/>
          <w:szCs w:val="19"/>
          <w:lang w:val="uk-UA" w:eastAsia="en-US"/>
        </w:rPr>
        <w:t>3.10</w:t>
      </w:r>
      <w:r w:rsidRPr="007C7677">
        <w:rPr>
          <w:rFonts w:eastAsiaTheme="minorEastAsia"/>
          <w:sz w:val="19"/>
          <w:szCs w:val="19"/>
          <w:lang w:val="uk-UA" w:eastAsia="en-US"/>
        </w:rPr>
        <w:tab/>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p>
    <w:p w14:paraId="5F5F2B28" w14:textId="77777777" w:rsidR="00E00980" w:rsidRPr="007C7677" w:rsidRDefault="00E00980" w:rsidP="00E00980">
      <w:pPr>
        <w:adjustRightInd w:val="0"/>
        <w:ind w:firstLine="720"/>
        <w:jc w:val="both"/>
        <w:rPr>
          <w:rFonts w:eastAsiaTheme="minorEastAsia"/>
          <w:sz w:val="19"/>
          <w:szCs w:val="19"/>
          <w:lang w:val="uk-UA" w:eastAsia="en-US"/>
        </w:rPr>
      </w:pPr>
    </w:p>
    <w:p w14:paraId="61077B31" w14:textId="77777777" w:rsidR="00E00980" w:rsidRPr="007C7677" w:rsidRDefault="00E00980" w:rsidP="00E00980">
      <w:pPr>
        <w:adjustRightInd w:val="0"/>
        <w:ind w:left="720" w:hanging="720"/>
        <w:jc w:val="both"/>
        <w:rPr>
          <w:rFonts w:eastAsiaTheme="minorEastAsia"/>
          <w:sz w:val="19"/>
          <w:szCs w:val="19"/>
          <w:lang w:val="uk-UA" w:eastAsia="en-US"/>
        </w:rPr>
      </w:pPr>
      <w:r w:rsidRPr="007C7677">
        <w:rPr>
          <w:rFonts w:eastAsiaTheme="minorEastAsia"/>
          <w:sz w:val="19"/>
          <w:szCs w:val="19"/>
          <w:lang w:val="uk-UA" w:eastAsia="en-US"/>
        </w:rPr>
        <w:t>3.11</w:t>
      </w:r>
      <w:r w:rsidRPr="007C7677">
        <w:rPr>
          <w:rFonts w:eastAsiaTheme="minorEastAsia"/>
          <w:sz w:val="19"/>
          <w:szCs w:val="19"/>
          <w:lang w:val="uk-UA" w:eastAsia="en-US"/>
        </w:rPr>
        <w:tab/>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p>
    <w:p w14:paraId="770DE296" w14:textId="77777777" w:rsidR="00E00980" w:rsidRPr="007C7677" w:rsidRDefault="00E00980" w:rsidP="00E00980">
      <w:pPr>
        <w:adjustRightInd w:val="0"/>
        <w:ind w:firstLine="720"/>
        <w:jc w:val="both"/>
        <w:rPr>
          <w:rFonts w:eastAsiaTheme="minorEastAsia"/>
          <w:sz w:val="19"/>
          <w:szCs w:val="19"/>
          <w:lang w:val="uk-UA" w:eastAsia="en-US"/>
        </w:rPr>
      </w:pPr>
    </w:p>
    <w:p w14:paraId="6ABA81E3" w14:textId="77777777" w:rsidR="00E00980" w:rsidRPr="007C7677" w:rsidRDefault="00E00980" w:rsidP="00E00980">
      <w:pPr>
        <w:pStyle w:val="Paragraph"/>
        <w:ind w:left="720" w:hanging="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3.12</w:t>
      </w:r>
      <w:r w:rsidRPr="007C7677">
        <w:rPr>
          <w:rFonts w:ascii="Times New Roman" w:eastAsiaTheme="minorEastAsia" w:hAnsi="Times New Roman" w:cs="Times New Roman"/>
          <w:sz w:val="19"/>
          <w:szCs w:val="19"/>
          <w:lang w:val="uk-UA" w:eastAsia="en-US"/>
        </w:rPr>
        <w:tab/>
        <w:t>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і / або будь-яких інших тендерах та розірвати будь-яку УДС-Т та пов’язані з нею Замовлення на закупівлю, які могли бути присуджено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p>
    <w:p w14:paraId="1015C2CD" w14:textId="77777777" w:rsidR="00E00980" w:rsidRPr="007C7677" w:rsidRDefault="00E00980" w:rsidP="00E00980">
      <w:pPr>
        <w:pStyle w:val="Paragraph"/>
        <w:jc w:val="both"/>
        <w:rPr>
          <w:rFonts w:ascii="Times New Roman" w:eastAsiaTheme="minorEastAsia" w:hAnsi="Times New Roman" w:cs="Times New Roman"/>
          <w:sz w:val="19"/>
          <w:szCs w:val="19"/>
          <w:lang w:val="uk-UA" w:eastAsia="en-US"/>
        </w:rPr>
      </w:pPr>
    </w:p>
    <w:p w14:paraId="2DDEE414" w14:textId="77777777" w:rsidR="00E00980" w:rsidRPr="007C7677" w:rsidRDefault="00E00980" w:rsidP="00E00980">
      <w:pPr>
        <w:pStyle w:val="Paragraph"/>
        <w:jc w:val="both"/>
        <w:rPr>
          <w:rFonts w:ascii="Times New Roman" w:eastAsiaTheme="minorEastAsia" w:hAnsi="Times New Roman" w:cs="Times New Roman"/>
          <w:sz w:val="19"/>
          <w:szCs w:val="19"/>
          <w:u w:val="single"/>
          <w:lang w:val="uk-UA" w:eastAsia="en-US"/>
        </w:rPr>
      </w:pPr>
      <w:r w:rsidRPr="007C7677">
        <w:rPr>
          <w:rFonts w:ascii="Times New Roman" w:eastAsiaTheme="minorEastAsia" w:hAnsi="Times New Roman" w:cs="Times New Roman"/>
          <w:sz w:val="19"/>
          <w:szCs w:val="19"/>
          <w:u w:val="single"/>
          <w:lang w:val="uk-UA" w:eastAsia="en-US"/>
        </w:rPr>
        <w:t>4.</w:t>
      </w:r>
      <w:r w:rsidRPr="007C7677">
        <w:rPr>
          <w:rFonts w:ascii="Times New Roman" w:eastAsiaTheme="minorEastAsia" w:hAnsi="Times New Roman" w:cs="Times New Roman"/>
          <w:sz w:val="19"/>
          <w:szCs w:val="19"/>
          <w:u w:val="single"/>
          <w:lang w:val="uk-UA" w:eastAsia="en-US"/>
        </w:rPr>
        <w:tab/>
        <w:t>Аудиторські перевірки</w:t>
      </w:r>
    </w:p>
    <w:p w14:paraId="5AE0902E" w14:textId="77777777" w:rsidR="00E00980" w:rsidRPr="007C7677" w:rsidRDefault="00E00980" w:rsidP="00E00980">
      <w:pPr>
        <w:pStyle w:val="Paragraph"/>
        <w:ind w:left="720"/>
        <w:jc w:val="both"/>
        <w:rPr>
          <w:rFonts w:ascii="Times New Roman" w:eastAsiaTheme="minorEastAsia" w:hAnsi="Times New Roman" w:cs="Times New Roman"/>
          <w:sz w:val="19"/>
          <w:szCs w:val="19"/>
          <w:lang w:val="uk-UA" w:eastAsia="en-US"/>
        </w:rPr>
      </w:pPr>
      <w:r w:rsidRPr="007C7677">
        <w:rPr>
          <w:rFonts w:ascii="Times New Roman" w:eastAsiaTheme="minorEastAsia" w:hAnsi="Times New Roman" w:cs="Times New Roman"/>
          <w:sz w:val="19"/>
          <w:szCs w:val="19"/>
          <w:lang w:val="uk-UA" w:eastAsia="en-US"/>
        </w:rPr>
        <w:t xml:space="preserve">Час від часу ЮНІСЕФ може проводити аудиторські перевірки або розслідування стосовно будь-якого аспекту УДС-Т і / або пов’язаних з нею Замовлень на закупівлю, присуджених у зв’язку з цим ЗУТ, включаючи, крім іншого, присудження УДС-Т і / або пов’язаного з нею Замовлення на закупівлю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w:t>
      </w:r>
      <w:r w:rsidRPr="007C7677">
        <w:rPr>
          <w:rFonts w:ascii="Times New Roman" w:eastAsiaTheme="minorEastAsia" w:hAnsi="Times New Roman" w:cs="Times New Roman"/>
          <w:sz w:val="19"/>
          <w:szCs w:val="19"/>
          <w:lang w:val="uk-UA" w:eastAsia="en-US"/>
        </w:rPr>
        <w:lastRenderedPageBreak/>
        <w:t>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p>
    <w:p w14:paraId="74082866" w14:textId="77777777" w:rsidR="00E00980" w:rsidRPr="007C7677" w:rsidRDefault="00E00980" w:rsidP="00E00980">
      <w:pPr>
        <w:autoSpaceDE/>
        <w:autoSpaceDN/>
        <w:spacing w:after="200" w:line="276" w:lineRule="auto"/>
        <w:rPr>
          <w:sz w:val="24"/>
          <w:szCs w:val="24"/>
          <w:lang w:val="uk-UA"/>
        </w:rPr>
      </w:pPr>
      <w:r w:rsidRPr="007C7677">
        <w:rPr>
          <w:sz w:val="24"/>
          <w:szCs w:val="24"/>
          <w:lang w:val="uk-UA"/>
        </w:rPr>
        <w:br w:type="page"/>
      </w:r>
    </w:p>
    <w:p w14:paraId="7802BC46" w14:textId="77777777" w:rsidR="00E00980" w:rsidRPr="007C7677" w:rsidRDefault="00E00980" w:rsidP="00E00980">
      <w:pPr>
        <w:autoSpaceDE/>
        <w:autoSpaceDN/>
        <w:spacing w:after="200" w:line="276" w:lineRule="auto"/>
        <w:jc w:val="center"/>
        <w:rPr>
          <w:rFonts w:eastAsiaTheme="minorEastAsia"/>
          <w:b/>
          <w:sz w:val="22"/>
          <w:szCs w:val="22"/>
          <w:lang w:val="uk-UA" w:eastAsia="uk-UA"/>
        </w:rPr>
      </w:pPr>
      <w:r w:rsidRPr="007C7677">
        <w:rPr>
          <w:rFonts w:eastAsiaTheme="minorEastAsia"/>
          <w:b/>
          <w:sz w:val="22"/>
          <w:szCs w:val="22"/>
          <w:lang w:val="uk-UA" w:eastAsia="uk-UA"/>
        </w:rPr>
        <w:lastRenderedPageBreak/>
        <w:t>ІНСТРУКЦІЇ ДЛЯ УЧАСНИКІВ ТЕНДЕРУ</w:t>
      </w:r>
    </w:p>
    <w:p w14:paraId="1BFDC6F0" w14:textId="77777777" w:rsidR="00E00980" w:rsidRPr="007C7677" w:rsidRDefault="00E00980" w:rsidP="00E00980">
      <w:pPr>
        <w:pStyle w:val="Paragraph"/>
        <w:rPr>
          <w:rFonts w:ascii="Times New Roman" w:hAnsi="Times New Roman" w:cs="Times New Roman"/>
          <w:lang w:val="uk-UA"/>
        </w:rPr>
        <w:sectPr w:rsidR="00E00980" w:rsidRPr="007C7677" w:rsidSect="00E00980">
          <w:headerReference w:type="default" r:id="rId22"/>
          <w:footerReference w:type="default" r:id="rId23"/>
          <w:type w:val="continuous"/>
          <w:pgSz w:w="11907" w:h="16839" w:code="9"/>
          <w:pgMar w:top="1560" w:right="850" w:bottom="1560" w:left="1134" w:header="720" w:footer="720" w:gutter="0"/>
          <w:cols w:space="720"/>
          <w:noEndnote/>
          <w:docGrid w:linePitch="299"/>
        </w:sectPr>
      </w:pPr>
    </w:p>
    <w:p w14:paraId="71C5A24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 МАРКУВАННЯ ТА НАДСИЛАННЯ ТЕНДЕРНИХ ПРОПОЗИЦІЙ</w:t>
      </w:r>
    </w:p>
    <w:p w14:paraId="45EE72E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7B9DE81" w14:textId="77777777" w:rsidR="00E00980" w:rsidRPr="007C7677" w:rsidRDefault="00E00980" w:rsidP="00E00980">
      <w:pPr>
        <w:pStyle w:val="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6099E09D" w14:textId="77777777" w:rsidR="00E00980" w:rsidRPr="007C7677" w:rsidRDefault="00E00980" w:rsidP="00E00980">
      <w:pPr>
        <w:pStyle w:val="LParagraph"/>
        <w:spacing w:line="240" w:lineRule="auto"/>
        <w:jc w:val="both"/>
        <w:rPr>
          <w:rFonts w:ascii="Times New Roman" w:hAnsi="Times New Roman" w:cs="Times New Roman"/>
          <w:sz w:val="16"/>
          <w:szCs w:val="16"/>
          <w:lang w:val="uk-UA"/>
        </w:rPr>
      </w:pPr>
    </w:p>
    <w:p w14:paraId="0A4ADA8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1.2 Форму Тендерної пропозиції / Форму Запрошення до участі у тендері на надання послуг/товарів слід підписати та надати разом з Тендерною пропозицією. Форма Тендерної пропозиції / Форма Запрошення до участі у тендері на надання послуг/товарів мають бути підписані уповноваженим представником компанії, яка подає Тендерну пропозицію.</w:t>
      </w:r>
    </w:p>
    <w:p w14:paraId="74AD36D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341CD35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1.3 У Тендерних пропозиціях слід чітко вказати номер ЗУТ(П) та назву компанії, яка її подає.</w:t>
      </w:r>
    </w:p>
    <w:p w14:paraId="50E52565"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01D87DA5"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6958D045"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0F3AE32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a)  неправильно вказані реквізити (якщо актуально) поштової адреси, адреси електронної пошти</w:t>
      </w:r>
      <w:r w:rsidRPr="007C7677" w:rsidDel="00063ECA">
        <w:rPr>
          <w:rFonts w:ascii="Times New Roman" w:hAnsi="Times New Roman" w:cs="Times New Roman"/>
          <w:sz w:val="16"/>
          <w:szCs w:val="16"/>
          <w:lang w:val="uk-UA"/>
        </w:rPr>
        <w:t xml:space="preserve"> </w:t>
      </w:r>
      <w:r w:rsidRPr="007C7677">
        <w:rPr>
          <w:rFonts w:ascii="Times New Roman" w:hAnsi="Times New Roman" w:cs="Times New Roman"/>
          <w:sz w:val="16"/>
          <w:szCs w:val="16"/>
          <w:lang w:val="uk-UA"/>
        </w:rPr>
        <w:t>або номер телефаксу;</w:t>
      </w:r>
    </w:p>
    <w:p w14:paraId="612911D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b)  отримання відправлень після кінцевого терміну (визначеної дати та часу) для подання документів;</w:t>
      </w:r>
    </w:p>
    <w:p w14:paraId="7F9ECB5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c)  надання Тендерної пропозиції у валюті іншій, ніж та, що вказана у ЗУТ(П);</w:t>
      </w:r>
    </w:p>
    <w:p w14:paraId="09EC693C"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d) недотримання вимог, щодо форми, яка передбачена згідно з  ЗУТ(П).</w:t>
      </w:r>
    </w:p>
    <w:p w14:paraId="4D8DC9FC"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538AA24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1.5 Запечатані тендерні пропозиції (якщо актуально)</w:t>
      </w:r>
    </w:p>
    <w:p w14:paraId="0881A1C5"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7027B9B6"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1.5.1 Див. пункт 1.1 вище для отримання інформації щодо застосування цього пункту.</w:t>
      </w:r>
    </w:p>
    <w:p w14:paraId="3F0C6F55"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5B17DF3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3DDB9B9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CEDFDA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ЗУТ(П) та назва компанії, яка подає Тендерну пропозицію) і надсилаються на вказану адресу офісу ЮНІСЕФ для отримання </w:t>
      </w:r>
      <w:r w:rsidRPr="007C7677">
        <w:rPr>
          <w:rStyle w:val="st"/>
          <w:rFonts w:ascii="Times New Roman" w:hAnsi="Times New Roman" w:cs="Times New Roman"/>
          <w:sz w:val="16"/>
          <w:szCs w:val="16"/>
          <w:lang w:val="uk-UA"/>
        </w:rPr>
        <w:t>до моменту закінчення терміну (</w:t>
      </w:r>
      <w:r w:rsidRPr="007C7677">
        <w:rPr>
          <w:rFonts w:ascii="Times New Roman" w:hAnsi="Times New Roman" w:cs="Times New Roman"/>
          <w:sz w:val="16"/>
          <w:szCs w:val="16"/>
          <w:lang w:val="uk-UA"/>
        </w:rPr>
        <w:t>дати і часу</w:t>
      </w:r>
      <w:r w:rsidRPr="007C7677">
        <w:rPr>
          <w:rStyle w:val="st"/>
          <w:rFonts w:ascii="Times New Roman" w:hAnsi="Times New Roman" w:cs="Times New Roman"/>
          <w:sz w:val="16"/>
          <w:szCs w:val="16"/>
          <w:lang w:val="uk-UA"/>
        </w:rPr>
        <w:t>), передбаченого для подання документів</w:t>
      </w:r>
      <w:r w:rsidRPr="007C7677">
        <w:rPr>
          <w:rFonts w:ascii="Times New Roman" w:hAnsi="Times New Roman" w:cs="Times New Roman"/>
          <w:sz w:val="16"/>
          <w:szCs w:val="16"/>
          <w:lang w:val="uk-UA"/>
        </w:rPr>
        <w:t>. Тендерні пропозиції, отримані ЮНІСЕФ з порушенням будь-якої із зазначених вимог, відхилятимуться та не розглядатимуться.</w:t>
      </w:r>
    </w:p>
    <w:p w14:paraId="4128AFC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50ED5E4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1.5.4 Будь-які затримки, пов’язані з доставкою поштових відправлень, будуть віднесені на ризик Учасника тендера.</w:t>
      </w:r>
    </w:p>
    <w:p w14:paraId="3D45DD7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3C4D459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7B73904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1B72557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1.6 Тендерні пропозиції, що надаються із застосуванням факсимільного зв`язку (якщо актуально)</w:t>
      </w:r>
    </w:p>
    <w:p w14:paraId="0C44E10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97A025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1.6.1 Див. пункт 1.1 вище для отримання інформації щодо застосування цього пункту.</w:t>
      </w:r>
    </w:p>
    <w:p w14:paraId="68B7B46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A91424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61A8ED6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8A9083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1.7 Тендерні пропозиції, що надаються електронною поштою (якщо актуально)</w:t>
      </w:r>
    </w:p>
    <w:p w14:paraId="77AD513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F10A08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1.7.1 Див. пункт 1.1 вище для отримання інформації щодо застосування цього пункту.</w:t>
      </w:r>
    </w:p>
    <w:p w14:paraId="4BEAA804"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043C86E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1.7.2 Всі Тендерні пропозиції, що надаються електронною поштою, повинні надсилатися ВИКЛЮЧНО НА ЄДИНУ ПРИЙНЯТНУ АДРЕСУ ЕЛЕКТРОННОЇ ПОШТИ, як зазначено в цьому тендерному документі. </w:t>
      </w:r>
    </w:p>
    <w:p w14:paraId="211049E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прихованої)(«cc» або «bcc»). Тендерні пропозиції, отримані з порушенням зазначених вимог, відхилятимуться та не розглядатимуться.</w:t>
      </w:r>
    </w:p>
    <w:p w14:paraId="08EED6D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DB3CB7E"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1.7.3 Всі Тендерні пропозиції, що надсилаються електронною поштою, повинні надаватися у вигляді вкладень електронної пошти. Застосування посилань для завантаження документів (e-mail links)(наприклад, на файли, </w:t>
      </w:r>
      <w:r w:rsidRPr="007C7677">
        <w:rPr>
          <w:rFonts w:ascii="Times New Roman" w:hAnsi="Times New Roman" w:cs="Times New Roman"/>
          <w:lang w:val="uk-UA"/>
        </w:rPr>
        <w:t xml:space="preserve">що зберігаються </w:t>
      </w:r>
      <w:r w:rsidRPr="007C7677">
        <w:rPr>
          <w:rFonts w:ascii="Times New Roman" w:hAnsi="Times New Roman" w:cs="Times New Roman"/>
          <w:i/>
          <w:iCs/>
          <w:lang w:val="uk-UA"/>
        </w:rPr>
        <w:t>в хмарних сховищах</w:t>
      </w:r>
      <w:r w:rsidRPr="007C7677">
        <w:rPr>
          <w:rFonts w:ascii="Times New Roman" w:hAnsi="Times New Roman" w:cs="Times New Roman"/>
          <w:sz w:val="16"/>
          <w:szCs w:val="16"/>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05928A2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1C9AFE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2. РОЗКРИТТЯ ТЕНДЕРНИХ ПРОПОЗИЦІЙ </w:t>
      </w:r>
    </w:p>
    <w:p w14:paraId="116F5A84"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77F022A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526DB94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5668DE2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101EB14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0484562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63E9C9B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1AEC707D"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  Реєстрація на веб-сайті ГРООН (UNGM)</w:t>
      </w:r>
    </w:p>
    <w:p w14:paraId="7BA41A5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1926406"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4" w:history="1">
        <w:r w:rsidRPr="007C7677">
          <w:rPr>
            <w:rFonts w:ascii="Times New Roman" w:hAnsi="Times New Roman" w:cs="Times New Roman"/>
            <w:lang w:val="uk-UA"/>
          </w:rPr>
          <w:t>www.ungm.org</w:t>
        </w:r>
      </w:hyperlink>
    </w:p>
    <w:p w14:paraId="481428D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86FF18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4. ПОВІДОМЛЕННЯ ПРО ПРИСУДЖЕННЯ КОНТРАКТУ</w:t>
      </w:r>
    </w:p>
    <w:p w14:paraId="0991F368"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4.1 ЮНІСЕФ залишає за собою право на публічне оголошення результатів розгляду ЗУТ(П), надаючи інформацію щодо відповідної продукції/послуги, переможця тендера серед постачальників та загальної вартості контракту, що був присуджений.</w:t>
      </w:r>
    </w:p>
    <w:p w14:paraId="3F33A01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3A908A5C" w14:textId="77777777" w:rsidR="00E00980" w:rsidRPr="007C7677" w:rsidRDefault="00E00980" w:rsidP="00E00980">
      <w:pPr>
        <w:autoSpaceDE/>
        <w:autoSpaceDN/>
        <w:spacing w:after="200" w:line="276" w:lineRule="auto"/>
        <w:rPr>
          <w:b/>
          <w:bCs/>
          <w:sz w:val="16"/>
          <w:szCs w:val="16"/>
          <w:lang w:val="uk-UA"/>
        </w:rPr>
      </w:pPr>
      <w:r w:rsidRPr="007C7677">
        <w:rPr>
          <w:b/>
          <w:bCs/>
          <w:sz w:val="16"/>
          <w:szCs w:val="16"/>
          <w:lang w:val="uk-UA"/>
        </w:rPr>
        <w:br w:type="page"/>
      </w:r>
    </w:p>
    <w:p w14:paraId="5618D19F" w14:textId="77777777" w:rsidR="00E00980" w:rsidRPr="007C7677" w:rsidRDefault="00E00980" w:rsidP="00E00980">
      <w:pPr>
        <w:tabs>
          <w:tab w:val="center" w:pos="4680"/>
        </w:tabs>
        <w:jc w:val="center"/>
        <w:rPr>
          <w:b/>
          <w:bCs/>
          <w:sz w:val="16"/>
          <w:szCs w:val="16"/>
          <w:lang w:val="uk-UA"/>
        </w:rPr>
      </w:pPr>
      <w:r w:rsidRPr="007C7677">
        <w:rPr>
          <w:b/>
          <w:bCs/>
          <w:sz w:val="16"/>
          <w:szCs w:val="16"/>
          <w:lang w:val="uk-UA"/>
        </w:rPr>
        <w:lastRenderedPageBreak/>
        <w:t>ДОДАТОК A</w:t>
      </w:r>
    </w:p>
    <w:p w14:paraId="112EB7AD" w14:textId="77777777" w:rsidR="00E00980" w:rsidRPr="007C7677" w:rsidRDefault="00E00980" w:rsidP="00E00980">
      <w:pPr>
        <w:tabs>
          <w:tab w:val="center" w:pos="4680"/>
        </w:tabs>
        <w:jc w:val="center"/>
        <w:rPr>
          <w:b/>
          <w:bCs/>
          <w:sz w:val="16"/>
          <w:szCs w:val="16"/>
          <w:lang w:val="uk-UA"/>
        </w:rPr>
      </w:pPr>
      <w:r w:rsidRPr="007C7677">
        <w:rPr>
          <w:b/>
          <w:bCs/>
          <w:sz w:val="16"/>
          <w:szCs w:val="16"/>
          <w:lang w:val="uk-UA"/>
        </w:rPr>
        <w:t>ЗАГАЛЬНІ ПОЛОЖЕННЯ ТА УМОВИ КОНТРАКТІВ</w:t>
      </w:r>
      <w:r w:rsidRPr="007C7677">
        <w:rPr>
          <w:b/>
          <w:bCs/>
          <w:sz w:val="16"/>
          <w:szCs w:val="16"/>
          <w:lang w:val="uk-UA"/>
        </w:rPr>
        <w:br/>
        <w:t>(Товари)</w:t>
      </w:r>
    </w:p>
    <w:p w14:paraId="48492570" w14:textId="77777777" w:rsidR="00E00980" w:rsidRPr="007C7677" w:rsidRDefault="00E00980" w:rsidP="00E00980">
      <w:pPr>
        <w:tabs>
          <w:tab w:val="center" w:pos="4680"/>
        </w:tabs>
        <w:jc w:val="center"/>
        <w:rPr>
          <w:b/>
          <w:bCs/>
          <w:sz w:val="16"/>
          <w:szCs w:val="16"/>
          <w:lang w:val="uk-UA"/>
        </w:rPr>
      </w:pPr>
      <w:r w:rsidRPr="007C7677">
        <w:rPr>
          <w:b/>
          <w:bCs/>
          <w:sz w:val="16"/>
          <w:szCs w:val="16"/>
          <w:lang w:val="uk-UA"/>
        </w:rPr>
        <w:fldChar w:fldCharType="begin"/>
      </w:r>
      <w:r w:rsidRPr="007C7677">
        <w:rPr>
          <w:b/>
          <w:bCs/>
          <w:sz w:val="16"/>
          <w:szCs w:val="16"/>
          <w:lang w:val="uk-UA"/>
        </w:rPr>
        <w:instrText>tc \l1 "GENERAL TERMS AND CONDITIONS</w:instrText>
      </w:r>
      <w:r w:rsidRPr="007C7677">
        <w:rPr>
          <w:b/>
          <w:bCs/>
          <w:sz w:val="16"/>
          <w:szCs w:val="16"/>
          <w:lang w:val="uk-UA"/>
        </w:rPr>
        <w:fldChar w:fldCharType="end"/>
      </w:r>
    </w:p>
    <w:p w14:paraId="392E1F5E" w14:textId="77777777" w:rsidR="00E00980" w:rsidRPr="007C7677" w:rsidRDefault="00E00980" w:rsidP="00E00980">
      <w:pPr>
        <w:pStyle w:val="Heading3"/>
        <w:numPr>
          <w:ilvl w:val="0"/>
          <w:numId w:val="4"/>
        </w:numPr>
        <w:ind w:left="0" w:firstLine="0"/>
        <w:jc w:val="both"/>
        <w:rPr>
          <w:rFonts w:ascii="Times New Roman" w:hAnsi="Times New Roman"/>
          <w:smallCaps/>
          <w:sz w:val="16"/>
          <w:szCs w:val="16"/>
          <w:lang w:val="uk-UA"/>
        </w:rPr>
      </w:pPr>
      <w:r w:rsidRPr="007C7677">
        <w:rPr>
          <w:rFonts w:ascii="Times New Roman" w:hAnsi="Times New Roman"/>
          <w:smallCaps/>
          <w:sz w:val="16"/>
          <w:szCs w:val="16"/>
          <w:lang w:val="uk-UA"/>
        </w:rPr>
        <w:t xml:space="preserve">Визначення термінів та Веб-сайт ЮНІСЕФ з питань організації поставок і проведення закупівель </w:t>
      </w:r>
    </w:p>
    <w:p w14:paraId="39761F48" w14:textId="77777777" w:rsidR="00E00980" w:rsidRPr="007C7677" w:rsidRDefault="00E00980" w:rsidP="00E00980">
      <w:pPr>
        <w:pStyle w:val="Heading3"/>
        <w:jc w:val="both"/>
        <w:rPr>
          <w:rFonts w:ascii="Times New Roman" w:hAnsi="Times New Roman"/>
          <w:smallCaps/>
          <w:sz w:val="16"/>
          <w:szCs w:val="16"/>
          <w:lang w:val="uk-UA"/>
        </w:rPr>
      </w:pPr>
    </w:p>
    <w:p w14:paraId="039AE799" w14:textId="77777777" w:rsidR="00E00980" w:rsidRPr="007C7677" w:rsidRDefault="00E00980" w:rsidP="00E00980">
      <w:pPr>
        <w:numPr>
          <w:ilvl w:val="1"/>
          <w:numId w:val="4"/>
        </w:numPr>
        <w:autoSpaceDE/>
        <w:autoSpaceDN/>
        <w:ind w:left="0" w:firstLine="0"/>
        <w:jc w:val="both"/>
        <w:rPr>
          <w:sz w:val="16"/>
          <w:szCs w:val="16"/>
          <w:lang w:val="uk-UA" w:eastAsia="x-none"/>
        </w:rPr>
      </w:pPr>
      <w:r w:rsidRPr="007C7677">
        <w:rPr>
          <w:sz w:val="16"/>
          <w:szCs w:val="16"/>
          <w:lang w:val="uk-UA" w:eastAsia="x-none"/>
        </w:rPr>
        <w:t>Нижченаведені терміни, що використовуються у цих Загальних положеннях та умовах (Товари), матимуть наступні значення:</w:t>
      </w:r>
    </w:p>
    <w:p w14:paraId="68B39546" w14:textId="77777777" w:rsidR="00E00980" w:rsidRPr="007C7677" w:rsidRDefault="00E00980" w:rsidP="00E00980">
      <w:pPr>
        <w:jc w:val="both"/>
        <w:rPr>
          <w:sz w:val="16"/>
          <w:szCs w:val="16"/>
          <w:lang w:val="uk-UA" w:eastAsia="x-none"/>
        </w:rPr>
      </w:pPr>
    </w:p>
    <w:p w14:paraId="4C727D37"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Термін «Афілійовані особи» при застосуванні до Постачальника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r w:rsidRPr="007C7677">
        <w:rPr>
          <w:sz w:val="16"/>
          <w:szCs w:val="16"/>
          <w:lang w:val="uk-UA"/>
        </w:rPr>
        <w:t>.</w:t>
      </w:r>
      <w:r w:rsidRPr="007C7677">
        <w:rPr>
          <w:sz w:val="16"/>
          <w:szCs w:val="16"/>
          <w:lang w:val="uk-UA" w:eastAsia="x-none"/>
        </w:rPr>
        <w:t xml:space="preserve"> </w:t>
      </w:r>
    </w:p>
    <w:p w14:paraId="5F3A7833" w14:textId="77777777" w:rsidR="00E00980" w:rsidRPr="007C7677" w:rsidRDefault="00E00980" w:rsidP="00E00980">
      <w:pPr>
        <w:jc w:val="both"/>
        <w:rPr>
          <w:sz w:val="16"/>
          <w:szCs w:val="16"/>
          <w:lang w:val="uk-UA" w:eastAsia="x-none"/>
        </w:rPr>
      </w:pPr>
    </w:p>
    <w:p w14:paraId="612238D5"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rPr>
        <w:t xml:space="preserve">«Конфіденційна інформація»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 </w:t>
      </w:r>
    </w:p>
    <w:p w14:paraId="78EB2A54" w14:textId="77777777" w:rsidR="00E00980" w:rsidRPr="007C7677" w:rsidRDefault="00E00980" w:rsidP="00E00980">
      <w:pPr>
        <w:jc w:val="both"/>
        <w:rPr>
          <w:sz w:val="16"/>
          <w:szCs w:val="16"/>
          <w:lang w:val="uk-UA" w:eastAsia="x-none"/>
        </w:rPr>
      </w:pPr>
    </w:p>
    <w:p w14:paraId="70C3C862" w14:textId="77777777" w:rsidR="00E00980" w:rsidRPr="007C7677" w:rsidRDefault="00E00980" w:rsidP="00E00980">
      <w:pPr>
        <w:numPr>
          <w:ilvl w:val="0"/>
          <w:numId w:val="5"/>
        </w:numPr>
        <w:tabs>
          <w:tab w:val="left" w:pos="810"/>
        </w:tabs>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Вантажоодержувач</w:t>
      </w:r>
      <w:r w:rsidRPr="007C7677">
        <w:rPr>
          <w:sz w:val="16"/>
          <w:szCs w:val="16"/>
          <w:lang w:val="uk-UA" w:eastAsia="x-none"/>
        </w:rPr>
        <w:t>» означає отримувача вантажу,</w:t>
      </w:r>
      <w:r w:rsidRPr="007C7677" w:rsidDel="005A77EC">
        <w:rPr>
          <w:sz w:val="16"/>
          <w:szCs w:val="16"/>
          <w:lang w:val="uk-UA" w:eastAsia="x-none"/>
        </w:rPr>
        <w:t xml:space="preserve"> </w:t>
      </w:r>
      <w:r w:rsidRPr="007C7677">
        <w:rPr>
          <w:sz w:val="16"/>
          <w:szCs w:val="16"/>
          <w:lang w:val="uk-UA" w:eastAsia="x-none"/>
        </w:rPr>
        <w:t xml:space="preserve">визначеного в Контракті. </w:t>
      </w:r>
    </w:p>
    <w:p w14:paraId="21EB38C9" w14:textId="77777777" w:rsidR="00E00980" w:rsidRPr="007C7677" w:rsidRDefault="00E00980" w:rsidP="00E00980">
      <w:pPr>
        <w:jc w:val="both"/>
        <w:rPr>
          <w:sz w:val="16"/>
          <w:szCs w:val="16"/>
          <w:lang w:val="uk-UA" w:eastAsia="x-none"/>
        </w:rPr>
      </w:pPr>
    </w:p>
    <w:p w14:paraId="57EE411F"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Контракт</w:t>
      </w:r>
      <w:r w:rsidRPr="007C7677">
        <w:rPr>
          <w:sz w:val="16"/>
          <w:szCs w:val="16"/>
          <w:lang w:val="uk-UA" w:eastAsia="x-none"/>
        </w:rPr>
        <w:t>» означає договір про закупівлю, який включає в себе ці Загальні положення та умови контрактів (Товари). Цей термін також поширюється на замовлення на закупівлю, видані з боку ЮНІСЕФ, незалежно від того, чи оформлені вони у рамках угоди про довгострокове співробітництво або аналогічного договору, чи ні.</w:t>
      </w:r>
    </w:p>
    <w:p w14:paraId="6A4534C0" w14:textId="77777777" w:rsidR="00E00980" w:rsidRPr="007C7677" w:rsidRDefault="00E00980" w:rsidP="00E00980">
      <w:pPr>
        <w:jc w:val="both"/>
        <w:rPr>
          <w:sz w:val="16"/>
          <w:szCs w:val="16"/>
          <w:lang w:val="uk-UA" w:eastAsia="x-none"/>
        </w:rPr>
      </w:pPr>
    </w:p>
    <w:p w14:paraId="7C059891"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sidDel="0044287C">
        <w:rPr>
          <w:sz w:val="16"/>
          <w:szCs w:val="16"/>
          <w:lang w:val="uk-UA" w:eastAsia="x-none"/>
        </w:rPr>
        <w:t xml:space="preserve"> </w:t>
      </w:r>
      <w:r w:rsidRPr="007C7677">
        <w:rPr>
          <w:sz w:val="16"/>
          <w:szCs w:val="16"/>
          <w:lang w:val="uk-UA" w:eastAsia="x-none"/>
        </w:rPr>
        <w:t>«</w:t>
      </w:r>
      <w:r w:rsidRPr="007C7677">
        <w:rPr>
          <w:sz w:val="16"/>
          <w:szCs w:val="16"/>
          <w:u w:val="single"/>
          <w:lang w:val="uk-UA" w:eastAsia="x-none"/>
        </w:rPr>
        <w:t>Товар(и)</w:t>
      </w:r>
      <w:r w:rsidRPr="007C7677">
        <w:rPr>
          <w:sz w:val="16"/>
          <w:szCs w:val="16"/>
          <w:lang w:val="uk-UA" w:eastAsia="x-none"/>
        </w:rPr>
        <w:t xml:space="preserve">» </w:t>
      </w:r>
      <w:r w:rsidRPr="007C7677">
        <w:rPr>
          <w:sz w:val="16"/>
          <w:szCs w:val="16"/>
          <w:lang w:val="uk-UA"/>
        </w:rPr>
        <w:t>означає(-ють) товар(-и), зазначений(-ні) у відповідному розділі Контракту.</w:t>
      </w:r>
    </w:p>
    <w:p w14:paraId="7DBAE550" w14:textId="77777777" w:rsidR="00E00980" w:rsidRPr="007C7677" w:rsidRDefault="00E00980" w:rsidP="00E00980">
      <w:pPr>
        <w:jc w:val="both"/>
        <w:rPr>
          <w:sz w:val="16"/>
          <w:szCs w:val="16"/>
          <w:lang w:val="uk-UA" w:eastAsia="x-none"/>
        </w:rPr>
      </w:pPr>
    </w:p>
    <w:p w14:paraId="05FC2AF9"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Уряд приймаючої країни</w:t>
      </w:r>
      <w:r w:rsidRPr="007C7677">
        <w:rPr>
          <w:sz w:val="16"/>
          <w:szCs w:val="16"/>
          <w:lang w:val="uk-UA" w:eastAsia="x-none"/>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p>
    <w:p w14:paraId="36093E24" w14:textId="77777777" w:rsidR="00E00980" w:rsidRPr="007C7677" w:rsidRDefault="00E00980" w:rsidP="00E00980">
      <w:pPr>
        <w:jc w:val="both"/>
        <w:rPr>
          <w:sz w:val="16"/>
          <w:szCs w:val="16"/>
          <w:lang w:val="uk-UA" w:eastAsia="x-none"/>
        </w:rPr>
      </w:pPr>
    </w:p>
    <w:p w14:paraId="1BA1C0F3"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rPr>
        <w:t>«</w:t>
      </w:r>
      <w:r w:rsidRPr="007C7677">
        <w:rPr>
          <w:sz w:val="16"/>
          <w:szCs w:val="16"/>
          <w:u w:val="single"/>
          <w:lang w:val="uk-UA"/>
        </w:rPr>
        <w:t>ІНКОТЕРМС</w:t>
      </w:r>
      <w:r w:rsidRPr="007C7677">
        <w:rPr>
          <w:sz w:val="16"/>
          <w:szCs w:val="16"/>
          <w:lang w:val="uk-UA"/>
        </w:rPr>
        <w:t>» означає міжнародні торговельні терміни, які являють собою стандартні умови договорів міжнародної купівлі-продажу, відомі як Правила INCOTERMS®,  видані Міжнародною торговою палатою,  а саме їх остання версія станом на дату чинності Контракту</w:t>
      </w:r>
      <w:r w:rsidRPr="007C7677">
        <w:rPr>
          <w:sz w:val="16"/>
          <w:szCs w:val="16"/>
          <w:lang w:val="uk-UA" w:eastAsia="x-none"/>
        </w:rPr>
        <w:t xml:space="preserve">. </w:t>
      </w:r>
      <w:r w:rsidRPr="007C7677">
        <w:rPr>
          <w:sz w:val="16"/>
          <w:szCs w:val="16"/>
          <w:lang w:val="uk-UA"/>
        </w:rPr>
        <w:t xml:space="preserve">Посилання у тексті Контракту на </w:t>
      </w:r>
      <w:r w:rsidRPr="007C7677">
        <w:rPr>
          <w:sz w:val="16"/>
          <w:szCs w:val="16"/>
          <w:lang w:val="uk-UA" w:eastAsia="en-US"/>
        </w:rPr>
        <w:t>базисні умови поставки товарів</w:t>
      </w:r>
      <w:r w:rsidRPr="007C7677">
        <w:rPr>
          <w:sz w:val="16"/>
          <w:szCs w:val="16"/>
          <w:lang w:val="uk-UA"/>
        </w:rPr>
        <w:t xml:space="preserve"> за договорами міжнародної купівлі-продажу (наприклад, «FCA», «DAP» або «CIP») є посиланнями на відповідні терміни у визначенні, в якому такі терміни вживаються в ІНКОТЕРМС.</w:t>
      </w:r>
    </w:p>
    <w:p w14:paraId="2773E3E6" w14:textId="77777777" w:rsidR="00E00980" w:rsidRPr="007C7677" w:rsidRDefault="00E00980" w:rsidP="00E00980">
      <w:pPr>
        <w:jc w:val="both"/>
        <w:rPr>
          <w:sz w:val="16"/>
          <w:szCs w:val="16"/>
          <w:lang w:val="uk-UA" w:eastAsia="en-US"/>
        </w:rPr>
      </w:pPr>
    </w:p>
    <w:p w14:paraId="23FABC2F"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 xml:space="preserve">«Сторони» означає Виконавця та ЮНІСЕФ разом, а «Сторона» означає окремо Виконавця або ЮНІСЕФ.  </w:t>
      </w:r>
    </w:p>
    <w:p w14:paraId="65121171" w14:textId="77777777" w:rsidR="00E00980" w:rsidRPr="007C7677" w:rsidRDefault="00E00980" w:rsidP="00E00980">
      <w:pPr>
        <w:jc w:val="both"/>
        <w:rPr>
          <w:sz w:val="16"/>
          <w:szCs w:val="16"/>
          <w:lang w:val="uk-UA" w:eastAsia="x-none"/>
        </w:rPr>
      </w:pPr>
    </w:p>
    <w:p w14:paraId="01340900"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en-US"/>
        </w:rPr>
        <w:t xml:space="preserve"> «</w:t>
      </w:r>
      <w:r w:rsidRPr="007C7677">
        <w:rPr>
          <w:sz w:val="16"/>
          <w:szCs w:val="16"/>
          <w:u w:val="single"/>
          <w:lang w:val="uk-UA" w:eastAsia="en-US"/>
        </w:rPr>
        <w:t>Персонал</w:t>
      </w:r>
      <w:r w:rsidRPr="007C7677">
        <w:rPr>
          <w:sz w:val="16"/>
          <w:szCs w:val="16"/>
          <w:lang w:val="uk-UA" w:eastAsia="en-US"/>
        </w:rPr>
        <w:t xml:space="preserve">» Постачальника означає </w:t>
      </w:r>
      <w:r w:rsidRPr="007C7677">
        <w:rPr>
          <w:sz w:val="16"/>
          <w:szCs w:val="16"/>
          <w:lang w:val="uk-UA"/>
        </w:rPr>
        <w:t xml:space="preserve">посадових осіб, співробітників, агентів, індивідуальних субпідрядників та інших представників </w:t>
      </w:r>
      <w:r w:rsidRPr="007C7677">
        <w:rPr>
          <w:sz w:val="16"/>
          <w:szCs w:val="16"/>
          <w:lang w:val="uk-UA" w:eastAsia="en-US"/>
        </w:rPr>
        <w:t>Постачальника.</w:t>
      </w:r>
    </w:p>
    <w:p w14:paraId="4449FC86" w14:textId="77777777" w:rsidR="00E00980" w:rsidRPr="007C7677" w:rsidRDefault="00E00980" w:rsidP="00E00980">
      <w:pPr>
        <w:jc w:val="both"/>
        <w:rPr>
          <w:sz w:val="16"/>
          <w:szCs w:val="16"/>
          <w:lang w:val="uk-UA" w:eastAsia="x-none"/>
        </w:rPr>
      </w:pPr>
    </w:p>
    <w:p w14:paraId="65696B02"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Ціна</w:t>
      </w:r>
      <w:r w:rsidRPr="007C7677">
        <w:rPr>
          <w:sz w:val="16"/>
          <w:szCs w:val="16"/>
          <w:lang w:val="uk-UA" w:eastAsia="x-none"/>
        </w:rPr>
        <w:t>»</w:t>
      </w:r>
      <w:r w:rsidRPr="007C7677">
        <w:rPr>
          <w:sz w:val="16"/>
          <w:szCs w:val="16"/>
          <w:lang w:val="uk-UA"/>
        </w:rPr>
        <w:t xml:space="preserve"> вживається згідно з визначенням, наданим у Статті 3.1.  </w:t>
      </w:r>
    </w:p>
    <w:p w14:paraId="183B183A" w14:textId="77777777" w:rsidR="00E00980" w:rsidRPr="007C7677" w:rsidRDefault="00E00980" w:rsidP="00E00980">
      <w:pPr>
        <w:jc w:val="both"/>
        <w:rPr>
          <w:sz w:val="16"/>
          <w:szCs w:val="16"/>
          <w:lang w:val="uk-UA" w:eastAsia="x-none"/>
        </w:rPr>
      </w:pPr>
    </w:p>
    <w:p w14:paraId="2E1D1D26"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Постачальник</w:t>
      </w:r>
      <w:r w:rsidRPr="007C7677">
        <w:rPr>
          <w:sz w:val="16"/>
          <w:szCs w:val="16"/>
          <w:lang w:val="uk-UA" w:eastAsia="x-none"/>
        </w:rPr>
        <w:t>» означає постачальника, ви</w:t>
      </w:r>
      <w:r w:rsidRPr="007C7677">
        <w:rPr>
          <w:sz w:val="16"/>
          <w:szCs w:val="16"/>
          <w:lang w:val="uk-UA"/>
        </w:rPr>
        <w:t>значеного в Контракті</w:t>
      </w:r>
      <w:r w:rsidRPr="007C7677">
        <w:rPr>
          <w:sz w:val="16"/>
          <w:szCs w:val="16"/>
          <w:lang w:val="uk-UA" w:eastAsia="x-none"/>
        </w:rPr>
        <w:t>.</w:t>
      </w:r>
    </w:p>
    <w:p w14:paraId="2DF3F77F" w14:textId="77777777" w:rsidR="00E00980" w:rsidRPr="007C7677" w:rsidRDefault="00E00980" w:rsidP="00E00980">
      <w:pPr>
        <w:jc w:val="both"/>
        <w:rPr>
          <w:sz w:val="16"/>
          <w:szCs w:val="16"/>
          <w:lang w:val="uk-UA"/>
        </w:rPr>
      </w:pPr>
    </w:p>
    <w:p w14:paraId="036AA1ED" w14:textId="77777777" w:rsidR="00E00980" w:rsidRPr="007C7677" w:rsidRDefault="00E00980" w:rsidP="00E00980">
      <w:pPr>
        <w:numPr>
          <w:ilvl w:val="0"/>
          <w:numId w:val="5"/>
        </w:numPr>
        <w:autoSpaceDE/>
        <w:autoSpaceDN/>
        <w:ind w:left="0" w:firstLine="0"/>
        <w:jc w:val="both"/>
        <w:rPr>
          <w:sz w:val="16"/>
          <w:szCs w:val="16"/>
          <w:lang w:val="uk-UA" w:eastAsia="x-none"/>
        </w:rPr>
      </w:pPr>
      <w:r w:rsidRPr="007C7677">
        <w:rPr>
          <w:sz w:val="16"/>
          <w:szCs w:val="16"/>
          <w:lang w:val="uk-UA" w:eastAsia="x-none"/>
        </w:rPr>
        <w:t>«</w:t>
      </w:r>
      <w:r w:rsidRPr="007C7677">
        <w:rPr>
          <w:sz w:val="16"/>
          <w:szCs w:val="16"/>
          <w:u w:val="single"/>
          <w:lang w:val="uk-UA" w:eastAsia="x-none"/>
        </w:rPr>
        <w:t>Веб-сайт ЮНІСЕФ з питань організації поставок і проведення закупівель</w:t>
      </w:r>
      <w:r w:rsidRPr="007C7677">
        <w:rPr>
          <w:sz w:val="16"/>
          <w:szCs w:val="16"/>
          <w:lang w:val="uk-UA" w:eastAsia="x-none"/>
        </w:rPr>
        <w:t>» означає веб-сторінку ЮНІСЕФ з вільним доступом  за адресою</w:t>
      </w:r>
      <w:r w:rsidRPr="007C7677">
        <w:rPr>
          <w:sz w:val="16"/>
          <w:szCs w:val="16"/>
          <w:lang w:val="uk-UA"/>
        </w:rPr>
        <w:t xml:space="preserve"> </w:t>
      </w:r>
      <w:hyperlink r:id="rId25" w:history="1">
        <w:r w:rsidRPr="007C7677">
          <w:rPr>
            <w:rStyle w:val="Hyperlink"/>
            <w:sz w:val="16"/>
            <w:szCs w:val="16"/>
            <w:lang w:val="uk-UA"/>
          </w:rPr>
          <w:t>http://www.unicef.org/supply/index_procurement_policies.html</w:t>
        </w:r>
      </w:hyperlink>
      <w:r w:rsidRPr="007C7677">
        <w:rPr>
          <w:sz w:val="16"/>
          <w:szCs w:val="16"/>
          <w:lang w:val="uk-UA"/>
        </w:rPr>
        <w:t>, зміст якої може час від часу оновлюватися.</w:t>
      </w:r>
    </w:p>
    <w:p w14:paraId="2CD2ABF5"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291BABF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1.2</w:t>
      </w:r>
      <w:r w:rsidRPr="007C7677">
        <w:rPr>
          <w:rFonts w:ascii="Times New Roman" w:hAnsi="Times New Roman" w:cs="Times New Roman"/>
          <w:sz w:val="16"/>
          <w:szCs w:val="16"/>
          <w:lang w:val="uk-UA"/>
        </w:rPr>
        <w:tab/>
        <w:t>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постачальників ООН та Політика ЮНІСЕФ щодо розкриття інформації, посилання на які наведені в Контракті, а також інші політики, що стосуються Постачальника, знаходяться у вільному доступі  на веб-сайті ЮНІСЕФ з питань організації поставок і проведення закупівель. Постачальник підтверджує, що ним було розглянуто всі зазначені політики станом на дату чинності Контракту.</w:t>
      </w:r>
    </w:p>
    <w:p w14:paraId="25A049DE" w14:textId="77777777" w:rsidR="00E00980" w:rsidRPr="007C7677" w:rsidRDefault="00E00980" w:rsidP="00E00980">
      <w:pPr>
        <w:pStyle w:val="Paragraph"/>
        <w:spacing w:line="240" w:lineRule="auto"/>
        <w:jc w:val="both"/>
        <w:rPr>
          <w:rFonts w:ascii="Times New Roman" w:hAnsi="Times New Roman" w:cs="Times New Roman"/>
          <w:b/>
          <w:bCs/>
          <w:sz w:val="16"/>
          <w:szCs w:val="16"/>
          <w:lang w:val="uk-UA"/>
        </w:rPr>
      </w:pPr>
    </w:p>
    <w:p w14:paraId="113E9328" w14:textId="77777777" w:rsidR="00E00980" w:rsidRPr="007C7677" w:rsidRDefault="00E00980" w:rsidP="00E00980">
      <w:pPr>
        <w:pStyle w:val="Paragraph"/>
        <w:spacing w:line="240" w:lineRule="auto"/>
        <w:jc w:val="both"/>
        <w:rPr>
          <w:rFonts w:ascii="Times New Roman" w:hAnsi="Times New Roman" w:cs="Times New Roman"/>
          <w:b/>
          <w:bCs/>
          <w:smallCaps/>
          <w:sz w:val="16"/>
          <w:szCs w:val="16"/>
          <w:lang w:val="uk-UA"/>
        </w:rPr>
      </w:pPr>
      <w:r w:rsidRPr="007C7677">
        <w:rPr>
          <w:rFonts w:ascii="Times New Roman" w:hAnsi="Times New Roman" w:cs="Times New Roman"/>
          <w:b/>
          <w:bCs/>
          <w:sz w:val="16"/>
          <w:szCs w:val="16"/>
          <w:lang w:val="uk-UA"/>
        </w:rPr>
        <w:t>2.</w:t>
      </w:r>
      <w:r w:rsidRPr="007C7677">
        <w:rPr>
          <w:rFonts w:ascii="Times New Roman" w:hAnsi="Times New Roman" w:cs="Times New Roman"/>
          <w:b/>
          <w:bCs/>
          <w:smallCaps/>
          <w:sz w:val="16"/>
          <w:szCs w:val="16"/>
          <w:lang w:val="uk-UA"/>
        </w:rPr>
        <w:tab/>
        <w:t xml:space="preserve">Доставка Товару, Проведення інспектування, Ризик втрати </w:t>
      </w:r>
    </w:p>
    <w:p w14:paraId="28A0204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20306D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2.1</w:t>
      </w:r>
      <w:r w:rsidRPr="007C7677">
        <w:rPr>
          <w:rFonts w:ascii="Times New Roman" w:hAnsi="Times New Roman" w:cs="Times New Roman"/>
          <w:sz w:val="16"/>
          <w:szCs w:val="16"/>
          <w:lang w:val="uk-UA"/>
        </w:rPr>
        <w:tab/>
        <w:t xml:space="preserve">Постачальник зобов'язаний здійснити поставку та передати Товар </w:t>
      </w:r>
      <w:r w:rsidRPr="007C7677">
        <w:rPr>
          <w:rFonts w:ascii="Times New Roman" w:hAnsi="Times New Roman" w:cs="Times New Roman"/>
          <w:sz w:val="16"/>
          <w:szCs w:val="16"/>
          <w:lang w:val="uk-UA" w:eastAsia="x-none"/>
        </w:rPr>
        <w:t>Вантажоодержувачу</w:t>
      </w:r>
      <w:r w:rsidRPr="007C7677">
        <w:rPr>
          <w:rFonts w:ascii="Times New Roman" w:hAnsi="Times New Roman" w:cs="Times New Roman"/>
          <w:sz w:val="16"/>
          <w:szCs w:val="16"/>
          <w:lang w:val="uk-UA"/>
        </w:rPr>
        <w:t xml:space="preserve"> у місці та у терміни, зазначені в Контракті. Постачальник повинен поставити Товар згідно з ІНКОТЕРМС або аналогічними торговельними умовами, чітко визначеними у Контракті, як це застосовно до Товарів, що мають поставлятися за Контрактом, а також будь-якими іншими умовами поставки та інструкціями, передбаченими у Контракті. Незважаючи на будь-які базисні умови поставки (ІНКОТЕРМС), Постачальник зобов’язаний отримати всі необхідні дозволи (ліцензії) на експорт Товару. Постачальник повинен забезпечити, щоб ЮНІСЕФ отримав всі необхідні транспортні документи своєчасно з метою надання можливості ЮНІСЕФ прийняти поставку Товару згідно з вимогами Контракту. Постачальник не звертатиметься за вказівками та не прийматиме такі вказівки від будь-кого, крім ЮНІСЕФ (або осіб, уповноважених ЮНІСЕФ з метою видачі таких вказівок Постачальнику) у зв'язку з постачанням та доставкою Товару. </w:t>
      </w:r>
    </w:p>
    <w:p w14:paraId="692AC8D6"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967AC4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2.2</w:t>
      </w:r>
      <w:r w:rsidRPr="007C7677">
        <w:rPr>
          <w:rFonts w:ascii="Times New Roman" w:hAnsi="Times New Roman" w:cs="Times New Roman"/>
          <w:sz w:val="16"/>
          <w:szCs w:val="16"/>
          <w:lang w:val="uk-UA"/>
        </w:rPr>
        <w:tab/>
        <w:t>Постачальник докладе всіх зусиль, щоб задовольнити обґрунтовані прохання про відповідні зміни (якщо такі є) щодо вимог, які висуваються до Товару</w:t>
      </w:r>
      <w:r w:rsidRPr="007C7677">
        <w:rPr>
          <w:rFonts w:ascii="Times New Roman" w:hAnsi="Times New Roman" w:cs="Times New Roman"/>
          <w:sz w:val="16"/>
          <w:szCs w:val="16"/>
          <w:lang w:val="uk-UA" w:eastAsia="en-US"/>
        </w:rPr>
        <w:t xml:space="preserve"> (наприклад, стосовно упаковки (тари), пакування та маркування), </w:t>
      </w:r>
      <w:r w:rsidRPr="007C7677">
        <w:rPr>
          <w:rFonts w:ascii="Times New Roman" w:hAnsi="Times New Roman" w:cs="Times New Roman"/>
          <w:sz w:val="16"/>
          <w:szCs w:val="16"/>
          <w:lang w:val="uk-UA"/>
        </w:rPr>
        <w:t>відвантажувальних інструкцій</w:t>
      </w:r>
      <w:r w:rsidRPr="007C7677">
        <w:rPr>
          <w:rFonts w:ascii="Times New Roman" w:hAnsi="Times New Roman" w:cs="Times New Roman"/>
          <w:sz w:val="16"/>
          <w:szCs w:val="16"/>
          <w:lang w:val="uk-UA" w:eastAsia="en-US"/>
        </w:rPr>
        <w:t xml:space="preserve"> або дати постачання</w:t>
      </w:r>
      <w:r w:rsidRPr="007C7677" w:rsidDel="00504035">
        <w:rPr>
          <w:rFonts w:ascii="Times New Roman" w:hAnsi="Times New Roman" w:cs="Times New Roman"/>
          <w:sz w:val="16"/>
          <w:szCs w:val="16"/>
          <w:lang w:val="uk-UA" w:eastAsia="en-US"/>
        </w:rPr>
        <w:t xml:space="preserve"> </w:t>
      </w:r>
      <w:r w:rsidRPr="007C7677">
        <w:rPr>
          <w:rFonts w:ascii="Times New Roman" w:hAnsi="Times New Roman" w:cs="Times New Roman"/>
          <w:sz w:val="16"/>
          <w:szCs w:val="16"/>
          <w:lang w:val="uk-UA" w:eastAsia="en-US"/>
        </w:rPr>
        <w:t xml:space="preserve">(доставки) Товару, визначених у Контракті. </w:t>
      </w:r>
      <w:r w:rsidRPr="007C7677">
        <w:rPr>
          <w:rFonts w:ascii="Times New Roman" w:hAnsi="Times New Roman" w:cs="Times New Roman"/>
          <w:sz w:val="16"/>
          <w:szCs w:val="16"/>
          <w:lang w:val="uk-UA"/>
        </w:rPr>
        <w:t>Якщо ЮНІСЕФ вимагає внесення будь-яких істотних змін щодо вимог, які висуваються до Товару,</w:t>
      </w:r>
      <w:r w:rsidRPr="007C7677">
        <w:rPr>
          <w:rFonts w:ascii="Times New Roman" w:hAnsi="Times New Roman" w:cs="Times New Roman"/>
          <w:sz w:val="16"/>
          <w:szCs w:val="16"/>
          <w:lang w:val="uk-UA" w:eastAsia="en-US"/>
        </w:rPr>
        <w:t xml:space="preserve"> </w:t>
      </w:r>
      <w:r w:rsidRPr="007C7677">
        <w:rPr>
          <w:rFonts w:ascii="Times New Roman" w:hAnsi="Times New Roman" w:cs="Times New Roman"/>
          <w:sz w:val="16"/>
          <w:szCs w:val="16"/>
          <w:lang w:val="uk-UA"/>
        </w:rPr>
        <w:t>відвантажувальних інструкцій</w:t>
      </w:r>
      <w:r w:rsidRPr="007C7677">
        <w:rPr>
          <w:rFonts w:ascii="Times New Roman" w:hAnsi="Times New Roman" w:cs="Times New Roman"/>
          <w:sz w:val="16"/>
          <w:szCs w:val="16"/>
          <w:lang w:val="uk-UA" w:eastAsia="en-US"/>
        </w:rPr>
        <w:t xml:space="preserve"> або дати постачання</w:t>
      </w:r>
      <w:r w:rsidRPr="007C7677" w:rsidDel="00504035">
        <w:rPr>
          <w:rFonts w:ascii="Times New Roman" w:hAnsi="Times New Roman" w:cs="Times New Roman"/>
          <w:sz w:val="16"/>
          <w:szCs w:val="16"/>
          <w:lang w:val="uk-UA" w:eastAsia="en-US"/>
        </w:rPr>
        <w:t xml:space="preserve"> </w:t>
      </w:r>
      <w:r w:rsidRPr="007C7677">
        <w:rPr>
          <w:rFonts w:ascii="Times New Roman" w:hAnsi="Times New Roman" w:cs="Times New Roman"/>
          <w:sz w:val="16"/>
          <w:szCs w:val="16"/>
          <w:lang w:val="uk-UA" w:eastAsia="en-US"/>
        </w:rPr>
        <w:t xml:space="preserve">(доставки), </w:t>
      </w:r>
      <w:r w:rsidRPr="007C7677">
        <w:rPr>
          <w:rFonts w:ascii="Times New Roman" w:hAnsi="Times New Roman" w:cs="Times New Roman"/>
          <w:sz w:val="16"/>
          <w:szCs w:val="16"/>
          <w:lang w:val="uk-UA"/>
        </w:rPr>
        <w:t>ЮНІСЕФ та Постачальник обговорюватимуть будь-які необхідні зміни до Контракту, включаючи Ціну та календарний графік. Будь-які такі узгоджені зміни набирають чинності тільки за умови оформлення відповідної поправки до Контракту у письмовій формі, яка має підписуватися як з боку ЮНІСЕФ, так і Постачальника.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Контракту.</w:t>
      </w:r>
    </w:p>
    <w:p w14:paraId="094A2220"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7C0BEDC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2.3</w:t>
      </w:r>
      <w:r w:rsidRPr="007C7677">
        <w:rPr>
          <w:rFonts w:ascii="Times New Roman" w:hAnsi="Times New Roman" w:cs="Times New Roman"/>
          <w:sz w:val="16"/>
          <w:szCs w:val="16"/>
          <w:lang w:val="uk-UA"/>
        </w:rPr>
        <w:tab/>
        <w:t>Постачальник визнає, що ЮНІСЕФ може контролювати виконання ним своїх зобов’язань за Контрактом. Постачальник погоджується забезпечити всебічне співробітництво та сприяння при здійсненні таких заходів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стану поставки, видатками, що підлягають відшкодуванню, і платежами від ЮНІСЕФ, які були здійсненні або очікуються.</w:t>
      </w:r>
    </w:p>
    <w:p w14:paraId="70ADE86C" w14:textId="77777777" w:rsidR="00E00980" w:rsidRPr="007C7677" w:rsidRDefault="00E00980" w:rsidP="00E00980">
      <w:pPr>
        <w:pStyle w:val="Paragraph"/>
        <w:spacing w:line="240" w:lineRule="auto"/>
        <w:jc w:val="both"/>
        <w:rPr>
          <w:rFonts w:ascii="Times New Roman" w:hAnsi="Times New Roman" w:cs="Times New Roman"/>
          <w:color w:val="FF0000"/>
          <w:sz w:val="16"/>
          <w:szCs w:val="16"/>
          <w:lang w:val="uk-UA"/>
        </w:rPr>
      </w:pPr>
    </w:p>
    <w:p w14:paraId="5ABA5E42" w14:textId="77777777" w:rsidR="00E00980" w:rsidRPr="007C7677" w:rsidRDefault="00E00980" w:rsidP="00E00980">
      <w:pPr>
        <w:pStyle w:val="Paragraph"/>
        <w:spacing w:line="240" w:lineRule="auto"/>
        <w:jc w:val="both"/>
        <w:rPr>
          <w:rFonts w:ascii="Times New Roman" w:hAnsi="Times New Roman" w:cs="Times New Roman"/>
          <w:sz w:val="16"/>
          <w:szCs w:val="16"/>
          <w:u w:val="single"/>
          <w:lang w:val="uk-UA"/>
        </w:rPr>
      </w:pPr>
      <w:r w:rsidRPr="007C7677">
        <w:rPr>
          <w:rFonts w:ascii="Times New Roman" w:hAnsi="Times New Roman" w:cs="Times New Roman"/>
          <w:sz w:val="16"/>
          <w:szCs w:val="16"/>
          <w:lang w:val="uk-UA"/>
        </w:rPr>
        <w:tab/>
      </w:r>
      <w:r w:rsidRPr="007C7677">
        <w:rPr>
          <w:rFonts w:ascii="Times New Roman" w:hAnsi="Times New Roman" w:cs="Times New Roman"/>
          <w:sz w:val="16"/>
          <w:szCs w:val="16"/>
          <w:u w:val="single"/>
          <w:lang w:val="uk-UA"/>
        </w:rPr>
        <w:t>Проведення інспектування</w:t>
      </w:r>
    </w:p>
    <w:p w14:paraId="3ABF00E3"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C91E86B"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2.4</w:t>
      </w:r>
      <w:r w:rsidRPr="007C7677">
        <w:rPr>
          <w:rFonts w:ascii="Times New Roman" w:hAnsi="Times New Roman" w:cs="Times New Roman"/>
          <w:sz w:val="16"/>
          <w:szCs w:val="16"/>
          <w:lang w:val="uk-UA"/>
        </w:rPr>
        <w:tab/>
        <w:t>ЮНІСЕФ або Вантажоодержувач (якщо він відрізняється від ЮНІСЕФ) повинні мати достатньо часу для огляду та перевірки Товару після його постачання (доставки). На вимогу ЮНІСЕФ Постачальник повинен надати посильну допомогу та сприяння ЮНІСЕФ або Вантажоодержувачу стосовно такого огляду та перевірки Товару, включаючи, крім іншого, забезпечення доступу до виробничих даних, на безкоштовній основі. Постачальник визнає, що будь-яке інспектування (перевірка) Товару з боку або від імені ЮНІСЕФ або Вантажоодержувача не є визначенням того, що специфікації Товару, наведені у Контракті (зокрема, обов'язкові технічні вимоги), відповідають або не відповідають встановленим вимогам. Постачальник зобов’язаний забезпечити дотримання своїх гарантійних або інших договірних зобов'язань, незалежно від проведення ЮНІСЕФ або Вантажоодержувачем огляду та перевірки Товару.</w:t>
      </w:r>
    </w:p>
    <w:p w14:paraId="148E368D"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ECF855B" w14:textId="77777777" w:rsidR="00E00980" w:rsidRPr="007C7677" w:rsidRDefault="00E00980" w:rsidP="00E00980">
      <w:pPr>
        <w:ind w:left="720"/>
        <w:jc w:val="both"/>
        <w:rPr>
          <w:sz w:val="16"/>
          <w:szCs w:val="16"/>
          <w:u w:val="single"/>
          <w:lang w:val="uk-UA"/>
        </w:rPr>
      </w:pPr>
      <w:r w:rsidRPr="007C7677">
        <w:rPr>
          <w:sz w:val="16"/>
          <w:szCs w:val="16"/>
          <w:u w:val="single"/>
          <w:lang w:val="uk-UA"/>
        </w:rPr>
        <w:t>Відмова від прийняття поставлених Товарів, Наслідки затримання доставки та Товари, що не відповідають встановленим вимогам</w:t>
      </w:r>
    </w:p>
    <w:p w14:paraId="6A3BCE7F" w14:textId="77777777" w:rsidR="00E00980" w:rsidRPr="007C7677" w:rsidRDefault="00E00980" w:rsidP="00E00980">
      <w:pPr>
        <w:ind w:left="720"/>
        <w:jc w:val="both"/>
        <w:rPr>
          <w:sz w:val="16"/>
          <w:szCs w:val="16"/>
          <w:u w:val="single"/>
          <w:lang w:val="uk-UA"/>
        </w:rPr>
      </w:pPr>
    </w:p>
    <w:p w14:paraId="136DC132" w14:textId="77777777" w:rsidR="00E00980" w:rsidRPr="007C7677" w:rsidRDefault="00E00980" w:rsidP="00E00980">
      <w:pPr>
        <w:ind w:left="720"/>
        <w:jc w:val="both"/>
        <w:rPr>
          <w:sz w:val="16"/>
          <w:szCs w:val="16"/>
          <w:u w:val="single"/>
          <w:lang w:val="uk-UA"/>
        </w:rPr>
      </w:pPr>
    </w:p>
    <w:p w14:paraId="74995395" w14:textId="77777777" w:rsidR="00E00980" w:rsidRPr="007C7677" w:rsidRDefault="00E00980" w:rsidP="00E00980">
      <w:pPr>
        <w:pStyle w:val="Paragraph"/>
        <w:spacing w:line="240" w:lineRule="auto"/>
        <w:jc w:val="both"/>
        <w:rPr>
          <w:rStyle w:val="FontStyle45"/>
          <w:rFonts w:ascii="Times New Roman" w:hAnsi="Times New Roman" w:cs="Times New Roman"/>
          <w:sz w:val="16"/>
          <w:szCs w:val="16"/>
          <w:lang w:val="uk-UA" w:eastAsia="en-US"/>
        </w:rPr>
      </w:pPr>
      <w:r w:rsidRPr="007C7677">
        <w:rPr>
          <w:rFonts w:ascii="Times New Roman" w:hAnsi="Times New Roman" w:cs="Times New Roman"/>
          <w:sz w:val="16"/>
          <w:szCs w:val="16"/>
          <w:lang w:val="uk-UA"/>
        </w:rPr>
        <w:t>2.5</w:t>
      </w:r>
      <w:r w:rsidRPr="007C7677">
        <w:rPr>
          <w:rFonts w:ascii="Times New Roman" w:hAnsi="Times New Roman" w:cs="Times New Roman"/>
          <w:sz w:val="16"/>
          <w:szCs w:val="16"/>
          <w:lang w:val="uk-UA"/>
        </w:rPr>
        <w:tab/>
        <w:t xml:space="preserve">Якщо Постачальник визначає, що він буде не в змозі забезпечити постачання всіх або деяких Товарів Вантажоодержувачу у термін, передбачений в Контракті, Постачальник повинен (а) негайно консультуватися з ЮНІСЕФ для визначення  найшвидшого шляху доставки Товарів; і (b) використати прискорений варіант доставки Товару, за рахунок Постачальника (якщо затримка не відбувається через виникнення форс-мажорних обставин, як це визначено у Статті 6.7 нижче), у випадку отримання відповідного обґрунтованого прохання про це з боку ЮНІСЕФ. Часткові поставки Товару не дозволяються, </w:t>
      </w:r>
      <w:r w:rsidRPr="007C7677">
        <w:rPr>
          <w:rStyle w:val="FontStyle45"/>
          <w:rFonts w:ascii="Times New Roman" w:hAnsi="Times New Roman" w:cs="Times New Roman"/>
          <w:sz w:val="16"/>
          <w:szCs w:val="16"/>
          <w:lang w:val="uk-UA" w:eastAsia="en-US"/>
        </w:rPr>
        <w:t>окрім випадків, коли це здійснюється за попереднім письмовим дозволом ЮНІСЕФ.</w:t>
      </w:r>
    </w:p>
    <w:p w14:paraId="392872B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5FC5AC6C"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2.6</w:t>
      </w:r>
      <w:r w:rsidRPr="007C7677">
        <w:rPr>
          <w:rFonts w:ascii="Times New Roman" w:hAnsi="Times New Roman" w:cs="Times New Roman"/>
          <w:sz w:val="16"/>
          <w:szCs w:val="16"/>
          <w:lang w:val="uk-UA"/>
        </w:rPr>
        <w:tab/>
        <w:t>Поставка Товару не вважатиметься його прийняттям. Якщо деякі або всі Товари не відповідають вимогам Контракту, або якщо Постачальник поставляє Товар із запізненням або не може здійснити поставку Товару (або будь-якої його частини) в погоджений термін та відповідно до узгоджених умов і вказівок щодо його постачання, ЮНІСЕФ має право, без обмеження будь-яких інших прав або засобів правового захисту, скористатися одним чи декількома з наступних прав за Контрактом за власним вибором ЮНІСЕФ:</w:t>
      </w:r>
    </w:p>
    <w:p w14:paraId="3D749230"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3C1904F1"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(a)</w:t>
      </w:r>
      <w:r w:rsidRPr="007C7677">
        <w:rPr>
          <w:rFonts w:ascii="Times New Roman" w:hAnsi="Times New Roman" w:cs="Times New Roman"/>
          <w:sz w:val="16"/>
          <w:szCs w:val="16"/>
          <w:lang w:val="uk-UA"/>
        </w:rPr>
        <w:tab/>
        <w:t>ЮНІСЕФ має право на відмову від прийняття будь-яких або всіх Товарів (включаючи ті, що відповідають умовам Контракту). Якщо ЮНІСЕФ відмовляється від прийняття Товару, Постачальник повинен за власний рахунок організувати якнайшвидше повернення неприйнятого Товару і, за вибором ЮНІСЕФ, в оперативному порядку здійснити його заміну Товаром саме такої або кращої якості (при цьому будь-які витрати, пов'язані з такою заміною, відносяться на рахунок Постачальника), або ЮНІСЕФ може використати свої інші права, зазначені нижче;</w:t>
      </w:r>
    </w:p>
    <w:p w14:paraId="26DF72A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53E8074"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(b) ЮНІСЕФ може придбати всі або частину Товарів з інших джерел. У такому випадку будь-які додаткові витрати, пов’язані з такими Товарами, </w:t>
      </w:r>
      <w:r w:rsidRPr="007C7677">
        <w:rPr>
          <w:rStyle w:val="lrg"/>
          <w:rFonts w:ascii="Times New Roman" w:hAnsi="Times New Roman" w:cs="Times New Roman"/>
          <w:sz w:val="16"/>
          <w:szCs w:val="16"/>
          <w:lang w:val="uk-UA"/>
        </w:rPr>
        <w:t>що перевищують ціну закупівлі,</w:t>
      </w:r>
      <w:r w:rsidRPr="007C7677">
        <w:rPr>
          <w:rFonts w:ascii="Times New Roman" w:hAnsi="Times New Roman" w:cs="Times New Roman"/>
          <w:sz w:val="16"/>
          <w:szCs w:val="16"/>
          <w:lang w:val="uk-UA"/>
        </w:rPr>
        <w:t xml:space="preserve"> покриваються за рахунок Постачальника; </w:t>
      </w:r>
    </w:p>
    <w:p w14:paraId="29D2D1C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17C6D839"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 xml:space="preserve">(c) </w:t>
      </w:r>
      <w:r w:rsidRPr="007C7677">
        <w:rPr>
          <w:rFonts w:ascii="Times New Roman" w:hAnsi="Times New Roman" w:cs="Times New Roman"/>
          <w:sz w:val="16"/>
          <w:szCs w:val="16"/>
          <w:lang w:val="uk-UA"/>
        </w:rPr>
        <w:tab/>
        <w:t>На вимогу ЮНІСЕФ Постачальник повинен повернути всі грошові кошти (якщо це застосовно), сплачені з боку ЮНІСЕФ за неприйнятий Товар або Товари, що не були надані з дотриманням передбачених термінів та умов постачання (доставки);</w:t>
      </w:r>
    </w:p>
    <w:p w14:paraId="4261D22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3DC72A8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(d)</w:t>
      </w:r>
      <w:r w:rsidRPr="007C7677">
        <w:rPr>
          <w:rFonts w:ascii="Times New Roman" w:hAnsi="Times New Roman" w:cs="Times New Roman"/>
          <w:sz w:val="16"/>
          <w:szCs w:val="16"/>
          <w:lang w:val="uk-UA"/>
        </w:rPr>
        <w:tab/>
        <w:t>ЮНІСЕФ може надіслати письмове повідомлення про порушення умов Контракту і, якщо Постачальник його не виправить, ЮНІСЕФ має право розірвати Контракт відповідно до Статті 6.1 нижче;</w:t>
      </w:r>
    </w:p>
    <w:p w14:paraId="1CB693FF"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23585E2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(e)</w:t>
      </w:r>
      <w:r w:rsidRPr="007C7677">
        <w:rPr>
          <w:rFonts w:ascii="Times New Roman" w:hAnsi="Times New Roman" w:cs="Times New Roman"/>
          <w:sz w:val="16"/>
          <w:szCs w:val="16"/>
          <w:lang w:val="uk-UA"/>
        </w:rPr>
        <w:tab/>
        <w:t>ЮНІСЕФ може вимагати від Постачальника сплати суми заздалегідь оцінених збитків (неустойки) відповідно до умов Контракту.</w:t>
      </w:r>
    </w:p>
    <w:p w14:paraId="1020C0B5"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538D9E9E"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2.7</w:t>
      </w:r>
      <w:r w:rsidRPr="007C7677">
        <w:rPr>
          <w:rFonts w:ascii="Times New Roman" w:hAnsi="Times New Roman" w:cs="Times New Roman"/>
          <w:sz w:val="16"/>
          <w:szCs w:val="16"/>
          <w:lang w:val="uk-UA"/>
        </w:rPr>
        <w:tab/>
        <w:t>На додаток до Статті 11.6 нижче Постачальник чітко визнає, що, якщо стосовно будь-якої партії Товару, ЮНІСЕФ приймає поставку всіх або частини Товарів, які були надані із запізненням або іншим чином не у повній мірі відповідають вимогам з порушенням термінів, умов та інструкцій, пов’язаних з постачанням (доставкою), це не означає відмову ЮНІСЕФ від своїх прав у зв’язку з несвоєчасним виконанням зобов'язань щодо поставки Товару або постачання Товарів, які не відповідають встановленим вимогам.</w:t>
      </w:r>
    </w:p>
    <w:p w14:paraId="7B0AFC72"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6F83949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u w:val="single"/>
          <w:lang w:val="uk-UA"/>
        </w:rPr>
      </w:pPr>
      <w:r w:rsidRPr="007C7677">
        <w:rPr>
          <w:rFonts w:ascii="Times New Roman" w:hAnsi="Times New Roman" w:cs="Times New Roman"/>
          <w:sz w:val="16"/>
          <w:szCs w:val="16"/>
          <w:lang w:val="uk-UA"/>
        </w:rPr>
        <w:tab/>
      </w:r>
      <w:r w:rsidRPr="007C7677">
        <w:rPr>
          <w:rFonts w:ascii="Times New Roman" w:hAnsi="Times New Roman" w:cs="Times New Roman"/>
          <w:sz w:val="16"/>
          <w:szCs w:val="16"/>
          <w:u w:val="single"/>
          <w:lang w:val="uk-UA"/>
        </w:rPr>
        <w:t xml:space="preserve">Ризик втрати, Право власності на Товар </w:t>
      </w:r>
    </w:p>
    <w:p w14:paraId="25E7D2A6"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4988FEE6"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2.8</w:t>
      </w:r>
      <w:r w:rsidRPr="007C7677">
        <w:rPr>
          <w:rFonts w:ascii="Times New Roman" w:hAnsi="Times New Roman" w:cs="Times New Roman"/>
          <w:sz w:val="16"/>
          <w:szCs w:val="16"/>
          <w:lang w:val="uk-UA"/>
        </w:rPr>
        <w:tab/>
        <w:t xml:space="preserve">Питання, пов’язані з ризиком втрати, пошкодження або знищення Товарів, що надаються за Контрактом, та відповідальністю за організацію і оплату </w:t>
      </w:r>
      <w:r w:rsidRPr="007C7677">
        <w:rPr>
          <w:rStyle w:val="st"/>
          <w:rFonts w:ascii="Times New Roman" w:hAnsi="Times New Roman" w:cs="Times New Roman"/>
          <w:sz w:val="16"/>
          <w:szCs w:val="16"/>
          <w:lang w:val="uk-UA"/>
        </w:rPr>
        <w:t>вартості транспортних послуг (</w:t>
      </w:r>
      <w:r w:rsidRPr="007C7677">
        <w:rPr>
          <w:rStyle w:val="Emphasis"/>
          <w:rFonts w:ascii="Times New Roman" w:hAnsi="Times New Roman" w:cs="Times New Roman"/>
          <w:i w:val="0"/>
          <w:sz w:val="16"/>
          <w:szCs w:val="16"/>
          <w:lang w:val="uk-UA"/>
        </w:rPr>
        <w:t>фрахту)</w:t>
      </w:r>
      <w:r w:rsidRPr="007C7677">
        <w:rPr>
          <w:rStyle w:val="Emphasis"/>
          <w:rFonts w:ascii="Times New Roman" w:hAnsi="Times New Roman" w:cs="Times New Roman"/>
          <w:sz w:val="16"/>
          <w:szCs w:val="16"/>
          <w:lang w:val="uk-UA"/>
        </w:rPr>
        <w:t xml:space="preserve"> </w:t>
      </w:r>
      <w:r w:rsidRPr="007C7677">
        <w:rPr>
          <w:rStyle w:val="Emphasis"/>
          <w:rFonts w:ascii="Times New Roman" w:hAnsi="Times New Roman" w:cs="Times New Roman"/>
          <w:i w:val="0"/>
          <w:sz w:val="16"/>
          <w:szCs w:val="16"/>
          <w:lang w:val="uk-UA"/>
        </w:rPr>
        <w:t>та страхування,</w:t>
      </w:r>
      <w:r w:rsidRPr="007C7677">
        <w:rPr>
          <w:rStyle w:val="st"/>
          <w:rFonts w:ascii="Times New Roman" w:hAnsi="Times New Roman" w:cs="Times New Roman"/>
          <w:sz w:val="16"/>
          <w:szCs w:val="16"/>
          <w:lang w:val="uk-UA"/>
        </w:rPr>
        <w:t xml:space="preserve"> </w:t>
      </w:r>
      <w:r w:rsidRPr="007C7677">
        <w:rPr>
          <w:rFonts w:ascii="Times New Roman" w:hAnsi="Times New Roman" w:cs="Times New Roman"/>
          <w:sz w:val="16"/>
          <w:szCs w:val="16"/>
          <w:lang w:val="uk-UA"/>
        </w:rPr>
        <w:t xml:space="preserve">будуть регулюватися згідно з ІНКОТЕРМС або відповідно до аналогічних торговельних умов, чітко визначених у Контракті, як це застосовно до Товарів, наданих за Контрактом, та будь-яких інших умов, чітко визначених у Контракті. При відсутності визначення будь-яких таких умов згідно з ІНКОТЕРМС або відповідно до аналогічних торговельних умов або інших чітко визначених умов, мають застосовуватися наступні положення: (а) ризик втрати, пошкодження або знищення товарів у повному обсязі відноситься виключно на рахунок Постачальника до моменту фізичного постачання (доставки) Товарів Вантажоодержувачу згідно з умовами Контракту; і (b) Постачальник одноосібно несе відповідальність за організацію всіх </w:t>
      </w:r>
      <w:r w:rsidRPr="007C7677">
        <w:rPr>
          <w:rStyle w:val="st"/>
          <w:rFonts w:ascii="Times New Roman" w:hAnsi="Times New Roman" w:cs="Times New Roman"/>
          <w:sz w:val="16"/>
          <w:szCs w:val="16"/>
          <w:lang w:val="uk-UA"/>
        </w:rPr>
        <w:t xml:space="preserve">транспортних послуг, а також оплату вартості </w:t>
      </w:r>
      <w:r w:rsidRPr="007C7677">
        <w:rPr>
          <w:rStyle w:val="Emphasis"/>
          <w:rFonts w:ascii="Times New Roman" w:hAnsi="Times New Roman" w:cs="Times New Roman"/>
          <w:i w:val="0"/>
          <w:sz w:val="16"/>
          <w:szCs w:val="16"/>
          <w:lang w:val="uk-UA"/>
        </w:rPr>
        <w:t>фрахту</w:t>
      </w:r>
      <w:r w:rsidRPr="007C7677">
        <w:rPr>
          <w:rStyle w:val="Emphasis"/>
          <w:rFonts w:ascii="Times New Roman" w:hAnsi="Times New Roman" w:cs="Times New Roman"/>
          <w:sz w:val="16"/>
          <w:szCs w:val="16"/>
          <w:lang w:val="uk-UA"/>
        </w:rPr>
        <w:t xml:space="preserve"> </w:t>
      </w:r>
      <w:r w:rsidRPr="007C7677">
        <w:rPr>
          <w:rStyle w:val="Emphasis"/>
          <w:rFonts w:ascii="Times New Roman" w:hAnsi="Times New Roman" w:cs="Times New Roman"/>
          <w:i w:val="0"/>
          <w:sz w:val="16"/>
          <w:szCs w:val="16"/>
          <w:lang w:val="uk-UA"/>
        </w:rPr>
        <w:t>та страхування у зв’язку з відвантаженням та постачанням</w:t>
      </w:r>
      <w:r w:rsidRPr="007C7677">
        <w:rPr>
          <w:rStyle w:val="st"/>
          <w:rFonts w:ascii="Times New Roman" w:hAnsi="Times New Roman" w:cs="Times New Roman"/>
          <w:sz w:val="16"/>
          <w:szCs w:val="16"/>
          <w:lang w:val="uk-UA"/>
        </w:rPr>
        <w:t xml:space="preserve"> Товарів </w:t>
      </w:r>
      <w:r w:rsidRPr="007C7677">
        <w:rPr>
          <w:rFonts w:ascii="Times New Roman" w:hAnsi="Times New Roman" w:cs="Times New Roman"/>
          <w:sz w:val="16"/>
          <w:szCs w:val="16"/>
          <w:lang w:val="uk-UA"/>
        </w:rPr>
        <w:t xml:space="preserve">згідно з вимогами Контракту. </w:t>
      </w:r>
    </w:p>
    <w:p w14:paraId="27A79A2B"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63D22A9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2.9</w:t>
      </w:r>
      <w:r w:rsidRPr="007C7677">
        <w:rPr>
          <w:rFonts w:ascii="Times New Roman" w:hAnsi="Times New Roman" w:cs="Times New Roman"/>
          <w:sz w:val="16"/>
          <w:szCs w:val="16"/>
          <w:lang w:val="uk-UA"/>
        </w:rPr>
        <w:tab/>
        <w:t>Якщо у Контракті чітко не передбачено інше, право власності на Товари переходить від Постачальника до Вантажоодержувача при доставці Товарів відповідно до застосовуваних умов постачання (доставки) та приймання Товару за Контрактом.</w:t>
      </w:r>
    </w:p>
    <w:p w14:paraId="10B84A22"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0900B01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b/>
          <w:sz w:val="16"/>
          <w:szCs w:val="16"/>
          <w:lang w:val="uk-UA"/>
        </w:rPr>
        <w:t>3.</w:t>
      </w:r>
      <w:r w:rsidRPr="007C7677">
        <w:rPr>
          <w:rFonts w:ascii="Times New Roman" w:hAnsi="Times New Roman" w:cs="Times New Roman"/>
          <w:sz w:val="16"/>
          <w:szCs w:val="16"/>
          <w:lang w:val="uk-UA"/>
        </w:rPr>
        <w:tab/>
      </w:r>
      <w:r w:rsidRPr="007C7677">
        <w:rPr>
          <w:rFonts w:ascii="Times New Roman" w:hAnsi="Times New Roman" w:cs="Times New Roman"/>
          <w:b/>
          <w:smallCaps/>
          <w:sz w:val="16"/>
          <w:szCs w:val="16"/>
          <w:lang w:val="uk-UA"/>
        </w:rPr>
        <w:t>Ціна,</w:t>
      </w:r>
      <w:r w:rsidRPr="007C7677">
        <w:rPr>
          <w:rFonts w:ascii="Times New Roman" w:hAnsi="Times New Roman" w:cs="Times New Roman"/>
          <w:sz w:val="16"/>
          <w:szCs w:val="16"/>
          <w:lang w:val="uk-UA"/>
        </w:rPr>
        <w:t xml:space="preserve"> </w:t>
      </w:r>
      <w:r w:rsidRPr="007C7677">
        <w:rPr>
          <w:rFonts w:ascii="Times New Roman" w:hAnsi="Times New Roman" w:cs="Times New Roman"/>
          <w:b/>
          <w:smallCaps/>
          <w:sz w:val="16"/>
          <w:szCs w:val="16"/>
          <w:lang w:val="uk-UA"/>
        </w:rPr>
        <w:t>Виставлення рахунків, Звільнення від податків, Умови оплати</w:t>
      </w:r>
    </w:p>
    <w:p w14:paraId="7A6FABCE"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291EF50C"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3.1</w:t>
      </w:r>
      <w:r w:rsidRPr="007C7677">
        <w:rPr>
          <w:rFonts w:ascii="Times New Roman" w:hAnsi="Times New Roman" w:cs="Times New Roman"/>
          <w:sz w:val="16"/>
          <w:szCs w:val="16"/>
          <w:lang w:val="uk-UA"/>
        </w:rPr>
        <w:tab/>
        <w:t>Ціна Товару є сума, визначена у відповідному розділі Контракту (далі «</w:t>
      </w:r>
      <w:r w:rsidRPr="007C7677">
        <w:rPr>
          <w:rFonts w:ascii="Times New Roman" w:hAnsi="Times New Roman" w:cs="Times New Roman"/>
          <w:sz w:val="16"/>
          <w:szCs w:val="16"/>
          <w:u w:val="single"/>
          <w:lang w:val="uk-UA"/>
        </w:rPr>
        <w:t>Ціна</w:t>
      </w:r>
      <w:r w:rsidRPr="007C7677">
        <w:rPr>
          <w:rFonts w:ascii="Times New Roman" w:hAnsi="Times New Roman" w:cs="Times New Roman"/>
          <w:sz w:val="16"/>
          <w:szCs w:val="16"/>
          <w:lang w:val="uk-UA"/>
        </w:rPr>
        <w:t>»). При цьому розуміється, що зазначена сума встановлюється у доларах США, якщо у вказаному розділі Контракту чітко не передбачено інше. Ціна включає в себе вартість упаковки (тари) і пакування Товару відповідно до вимог Контракту та застосовуваних умов його постачання (доставки). Ціна включає в себе всі витрати, збори або видатки, які Постачальник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Постачальник не вимагатиме будь-яких змін щодо Ціни після постачання (доставки) Товару Постачальником, і що Ціна може бути змінена виключно за умови укладення письмової угоди між Сторонами до моменту постачання (доставки) Товару.</w:t>
      </w:r>
    </w:p>
    <w:p w14:paraId="23ABA6E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0B2EA1B8"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3.2</w:t>
      </w:r>
      <w:r w:rsidRPr="007C7677">
        <w:rPr>
          <w:rFonts w:ascii="Times New Roman" w:hAnsi="Times New Roman" w:cs="Times New Roman"/>
          <w:sz w:val="16"/>
          <w:szCs w:val="16"/>
          <w:lang w:val="uk-UA"/>
        </w:rPr>
        <w:tab/>
        <w:t xml:space="preserve">Постачальник направлятиме рахунки-фактури ЮНІСЕФ тільки після виконання своїх зобов’язань з постачання Товару за Контрактом. Постачальник оформлюватиме (а) один (1) інвойс (рахунок-фактуру) на відповідну оплату у валюті, зазначеній у Контракті, англійською мовою із зазначенням відповідного номеру Контракту на його першій сторінці; і (b) копії товаросупровідних документів та інших необхідних документів, зазначених у Контракті. </w:t>
      </w:r>
    </w:p>
    <w:p w14:paraId="16FED35B"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48FF16C9"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7D19F6DB"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3.3</w:t>
      </w:r>
      <w:r w:rsidRPr="007C7677">
        <w:rPr>
          <w:rFonts w:ascii="Times New Roman" w:hAnsi="Times New Roman" w:cs="Times New Roman"/>
          <w:sz w:val="16"/>
          <w:szCs w:val="16"/>
          <w:lang w:val="uk-UA"/>
        </w:rPr>
        <w:tab/>
        <w:t>Постачальник уповноважує ЮНІСЕФ утримувати з рахунків Постачальника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Постачальник буде негайно консультуватися з ЮНІСЕФ для визначення взаємоприйнятної процедури. Постачальник всіляко йтиме на співпрацю з ЮНІСЕФ, щоб забезпечити звільнення ЮНІСЕФ або повернення сум, сплачених в якості податків на додану вартість або податків аналогічного характеру.</w:t>
      </w:r>
    </w:p>
    <w:p w14:paraId="6820279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349BCBC2"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3.4</w:t>
      </w:r>
      <w:r w:rsidRPr="007C7677">
        <w:rPr>
          <w:rFonts w:ascii="Times New Roman" w:hAnsi="Times New Roman" w:cs="Times New Roman"/>
          <w:sz w:val="16"/>
          <w:szCs w:val="16"/>
          <w:lang w:val="uk-UA"/>
        </w:rPr>
        <w:tab/>
        <w:t>ЮНІСЕФ повідомлятиме Постачальника у разі будь-яких суперечок або виявлення розбіжностей стосовно змісту або форми будь-якого рахунку-фактури. При виникненні суперечок, що стосуються тільки частини рахунку-фактури, ЮНІСЕФ оплачує Постачальнику частку інвойсу (суму), яка не оспорюється, відповідно до Статті 3.5 нижче. ЮНІСЕФ та Постачальник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Після вирішення зазначеного спору, будь-які суми, що не були пред'явлені до оплати відповідно до Контракту, підлягають відрахуванню з рахунку (-ів),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7E4ADA3" w14:textId="77777777" w:rsidR="00E00980" w:rsidRPr="007C7677" w:rsidRDefault="00E00980" w:rsidP="00E00980">
      <w:pPr>
        <w:pStyle w:val="Paragraph"/>
        <w:spacing w:line="240" w:lineRule="auto"/>
        <w:ind w:firstLine="720"/>
        <w:jc w:val="both"/>
        <w:rPr>
          <w:rFonts w:ascii="Times New Roman" w:hAnsi="Times New Roman" w:cs="Times New Roman"/>
          <w:bCs/>
          <w:sz w:val="16"/>
          <w:szCs w:val="16"/>
          <w:lang w:val="uk-UA"/>
        </w:rPr>
      </w:pPr>
    </w:p>
    <w:p w14:paraId="7AE63016"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3.5</w:t>
      </w:r>
      <w:r w:rsidRPr="007C7677">
        <w:rPr>
          <w:rFonts w:ascii="Times New Roman" w:hAnsi="Times New Roman" w:cs="Times New Roman"/>
          <w:sz w:val="16"/>
          <w:szCs w:val="16"/>
          <w:lang w:val="uk-UA"/>
        </w:rPr>
        <w:tab/>
        <w:t xml:space="preserve">ЮНІСЕФ виплачує неоспорювану суму рахунку-фактури Постачальника  впродовж тридцяти (30) днів з моменту отримання рахунку-фактури, відповідних товаросупровідних документів та інших необхідних документів, як передбачено у Статті 3.2 вище. Сума оплати відображатиме будь-які знижки згідно з відповідними умовами оплати за Контрактом. Постачальник не матиме права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Постачальника від здійснення його зобов'язань за Контрактом </w:t>
      </w:r>
      <w:r w:rsidRPr="007C7677">
        <w:rPr>
          <w:rFonts w:ascii="Times New Roman" w:hAnsi="Times New Roman" w:cs="Times New Roman"/>
          <w:sz w:val="16"/>
          <w:szCs w:val="16"/>
          <w:lang w:val="uk-UA"/>
        </w:rPr>
        <w:lastRenderedPageBreak/>
        <w:t>і не буде вважатися прийняттям Товару або відмовою з боку ЮНІСЕФ від будь-яких прав, пов’язаних з Товаром.</w:t>
      </w:r>
    </w:p>
    <w:p w14:paraId="6BCFAF1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197C9278"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bCs/>
          <w:sz w:val="16"/>
          <w:szCs w:val="16"/>
          <w:lang w:val="uk-UA"/>
        </w:rPr>
        <w:t>3.6</w:t>
      </w:r>
      <w:r w:rsidRPr="007C7677">
        <w:rPr>
          <w:rFonts w:ascii="Times New Roman" w:hAnsi="Times New Roman" w:cs="Times New Roman"/>
          <w:bCs/>
          <w:sz w:val="16"/>
          <w:szCs w:val="16"/>
          <w:lang w:val="uk-UA"/>
        </w:rPr>
        <w:tab/>
      </w:r>
      <w:r w:rsidRPr="007C7677">
        <w:rPr>
          <w:rFonts w:ascii="Times New Roman" w:hAnsi="Times New Roman" w:cs="Times New Roman"/>
          <w:sz w:val="16"/>
          <w:szCs w:val="16"/>
          <w:lang w:val="uk-UA"/>
        </w:rPr>
        <w:t>Кожен рахунок-фактура підтверджуватиме реквізити банківського рахунку Постачальника, надані ЮНІСЕФ у процесі реєстрації Постачальника з боку ЮНІСЕФ. Всі платежі, що підлягають оплаті Постачальнику за Контрактом, проводитимуться шляхом електронного переказу грошових коштів на вказаний банківський рахунок. Постачальник несе відповідальність за надання ЮНІСЕФ достовірних та актуальних банківських реквізитів, а також за повідомлення уповноваженим представником Постачальника ЮНІСЕФ у письмовій формі про будь-які зміни у банківських реквізитах разом з направленням необхідної документації, яка відповідає вимогам ЮНІСЕФ.</w:t>
      </w:r>
    </w:p>
    <w:p w14:paraId="5B0BD75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705104F6"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3.7</w:t>
      </w:r>
      <w:r w:rsidRPr="007C7677">
        <w:rPr>
          <w:rFonts w:ascii="Times New Roman" w:hAnsi="Times New Roman" w:cs="Times New Roman"/>
          <w:sz w:val="16"/>
          <w:szCs w:val="16"/>
          <w:lang w:val="uk-UA"/>
        </w:rPr>
        <w:tab/>
        <w:t>Постачальник визнає і погоджується з тим, що ЮНІСЕФ може відмовити в оплаті будь-якого рахунку-фактури, якщо, на думку ЮНІСЕФ, Постачальник не дотримувався належним чином своїх зобов’язань відповідно до умов Контракту, або якщо Постачальник не надав всі необхідні документи, що мають додаватися до рахунку-фактури.</w:t>
      </w:r>
    </w:p>
    <w:p w14:paraId="6F3841D5" w14:textId="77777777" w:rsidR="00E00980" w:rsidRPr="007C7677" w:rsidRDefault="00E00980" w:rsidP="00E00980">
      <w:pPr>
        <w:pStyle w:val="Paragraph"/>
        <w:spacing w:line="240" w:lineRule="auto"/>
        <w:ind w:firstLine="720"/>
        <w:jc w:val="both"/>
        <w:rPr>
          <w:rFonts w:ascii="Times New Roman" w:hAnsi="Times New Roman" w:cs="Times New Roman"/>
          <w:bCs/>
          <w:sz w:val="16"/>
          <w:szCs w:val="16"/>
          <w:lang w:val="uk-UA"/>
        </w:rPr>
      </w:pPr>
    </w:p>
    <w:p w14:paraId="5C427AF1"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bCs/>
          <w:sz w:val="16"/>
          <w:szCs w:val="16"/>
          <w:lang w:val="uk-UA"/>
        </w:rPr>
        <w:t>3.8</w:t>
      </w:r>
      <w:r w:rsidRPr="007C7677">
        <w:rPr>
          <w:rFonts w:ascii="Times New Roman" w:hAnsi="Times New Roman" w:cs="Times New Roman"/>
          <w:bCs/>
          <w:sz w:val="16"/>
          <w:szCs w:val="16"/>
          <w:lang w:val="uk-UA"/>
        </w:rPr>
        <w:tab/>
      </w:r>
      <w:r w:rsidRPr="007C7677">
        <w:rPr>
          <w:rFonts w:ascii="Times New Roman" w:hAnsi="Times New Roman" w:cs="Times New Roman"/>
          <w:sz w:val="16"/>
          <w:szCs w:val="16"/>
          <w:lang w:val="uk-UA"/>
        </w:rPr>
        <w:t xml:space="preserve">ЮНІСЕФ матиме право на утримання (вирахування) з будь-якої суми або сум, що підлягають оплаті з боку ЮНІСЕФ на користь Постачальника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Постачальника), які Постачальник заборгував ЮНІСЕФ за Контрактом або відповідно до будь-якого іншого договору або угоди між Сторонами. ЮНІСЕФ не зобов’язаний надавати Постачальнику попереднє повідомлення щодо використання такого права (Постачальник при цьому відмовляється від права на отримання такого повідомлення). ЮНІСЕФ негайно повідомить Постачальника після використання свого права на зазначене утримання (вирахування), пояснюючи причини його застосування, </w:t>
      </w:r>
      <w:r w:rsidRPr="007C7677">
        <w:rPr>
          <w:rFonts w:ascii="Times New Roman" w:hAnsi="Times New Roman" w:cs="Times New Roman"/>
          <w:sz w:val="16"/>
          <w:szCs w:val="16"/>
          <w:u w:val="single"/>
          <w:lang w:val="uk-UA"/>
        </w:rPr>
        <w:t>за умови, однак</w:t>
      </w:r>
      <w:r w:rsidRPr="007C7677">
        <w:rPr>
          <w:rFonts w:ascii="Times New Roman" w:hAnsi="Times New Roman" w:cs="Times New Roman"/>
          <w:sz w:val="16"/>
          <w:szCs w:val="16"/>
          <w:lang w:val="uk-UA"/>
        </w:rPr>
        <w:t>, що ненадання такого повідомлення не вплине на дійсність такого заходу.</w:t>
      </w:r>
    </w:p>
    <w:p w14:paraId="7D736569"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4F0662A2" w14:textId="77777777" w:rsidR="00E00980" w:rsidRPr="007C7677" w:rsidRDefault="00E00980" w:rsidP="00E00980">
      <w:pPr>
        <w:pStyle w:val="Paragraph"/>
        <w:spacing w:line="240" w:lineRule="auto"/>
        <w:ind w:firstLine="720"/>
        <w:jc w:val="both"/>
        <w:rPr>
          <w:rFonts w:ascii="Times New Roman" w:hAnsi="Times New Roman" w:cs="Times New Roman"/>
          <w:b/>
          <w:bCs/>
          <w:smallCaps/>
          <w:sz w:val="16"/>
          <w:szCs w:val="16"/>
          <w:lang w:val="uk-UA"/>
        </w:rPr>
      </w:pPr>
      <w:r w:rsidRPr="007C7677">
        <w:rPr>
          <w:rFonts w:ascii="Times New Roman" w:hAnsi="Times New Roman" w:cs="Times New Roman"/>
          <w:sz w:val="16"/>
          <w:szCs w:val="16"/>
          <w:lang w:val="uk-UA"/>
        </w:rPr>
        <w:t>3.9</w:t>
      </w:r>
      <w:r w:rsidRPr="007C7677">
        <w:rPr>
          <w:rFonts w:ascii="Times New Roman" w:hAnsi="Times New Roman" w:cs="Times New Roman"/>
          <w:sz w:val="16"/>
          <w:szCs w:val="16"/>
          <w:lang w:val="uk-UA"/>
        </w:rPr>
        <w:tab/>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Постачальника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4302B37F" w14:textId="77777777" w:rsidR="00E00980" w:rsidRPr="007C7677" w:rsidRDefault="00E00980" w:rsidP="00E00980">
      <w:pPr>
        <w:pStyle w:val="Paragraph"/>
        <w:spacing w:line="240" w:lineRule="auto"/>
        <w:ind w:firstLine="720"/>
        <w:jc w:val="both"/>
        <w:rPr>
          <w:rFonts w:ascii="Times New Roman" w:hAnsi="Times New Roman" w:cs="Times New Roman"/>
          <w:b/>
          <w:bCs/>
          <w:smallCaps/>
          <w:sz w:val="16"/>
          <w:szCs w:val="16"/>
          <w:lang w:val="uk-UA"/>
        </w:rPr>
      </w:pPr>
    </w:p>
    <w:p w14:paraId="59ACF663" w14:textId="77777777" w:rsidR="00E00980" w:rsidRPr="007C7677" w:rsidRDefault="00E00980" w:rsidP="00E00980">
      <w:pPr>
        <w:pStyle w:val="Paragraph"/>
        <w:spacing w:line="240" w:lineRule="auto"/>
        <w:ind w:firstLine="720"/>
        <w:jc w:val="both"/>
        <w:rPr>
          <w:rFonts w:ascii="Times New Roman" w:hAnsi="Times New Roman" w:cs="Times New Roman"/>
          <w:b/>
          <w:bCs/>
          <w:smallCaps/>
          <w:sz w:val="16"/>
          <w:szCs w:val="16"/>
          <w:lang w:val="uk-UA"/>
        </w:rPr>
      </w:pPr>
      <w:r w:rsidRPr="007C7677">
        <w:rPr>
          <w:rFonts w:ascii="Times New Roman" w:hAnsi="Times New Roman" w:cs="Times New Roman"/>
          <w:b/>
          <w:bCs/>
          <w:smallCaps/>
          <w:sz w:val="16"/>
          <w:szCs w:val="16"/>
          <w:lang w:val="uk-UA"/>
        </w:rPr>
        <w:t xml:space="preserve">4. </w:t>
      </w:r>
      <w:r w:rsidRPr="007C7677">
        <w:rPr>
          <w:rFonts w:ascii="Times New Roman" w:hAnsi="Times New Roman" w:cs="Times New Roman"/>
          <w:b/>
          <w:bCs/>
          <w:smallCaps/>
          <w:sz w:val="16"/>
          <w:szCs w:val="16"/>
          <w:lang w:val="uk-UA"/>
        </w:rPr>
        <w:tab/>
        <w:t xml:space="preserve">Запевнення та гарантії, Звільнення від відповідальності та гарантія відшкодування збитків, Страхування </w:t>
      </w:r>
    </w:p>
    <w:p w14:paraId="5B75195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365A1598"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u w:val="single"/>
          <w:lang w:val="uk-UA"/>
        </w:rPr>
      </w:pPr>
      <w:r w:rsidRPr="007C7677">
        <w:rPr>
          <w:rFonts w:ascii="Times New Roman" w:hAnsi="Times New Roman" w:cs="Times New Roman"/>
          <w:sz w:val="16"/>
          <w:szCs w:val="16"/>
          <w:lang w:val="uk-UA"/>
        </w:rPr>
        <w:tab/>
      </w:r>
      <w:r w:rsidRPr="007C7677">
        <w:rPr>
          <w:rFonts w:ascii="Times New Roman" w:hAnsi="Times New Roman" w:cs="Times New Roman"/>
          <w:sz w:val="16"/>
          <w:szCs w:val="16"/>
          <w:u w:val="single"/>
          <w:lang w:val="uk-UA"/>
        </w:rPr>
        <w:t xml:space="preserve">Запевнення та гарантії </w:t>
      </w:r>
    </w:p>
    <w:p w14:paraId="38FB2CC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16F1AFDA"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4.1</w:t>
      </w:r>
      <w:r w:rsidRPr="007C7677">
        <w:rPr>
          <w:rFonts w:ascii="Times New Roman" w:hAnsi="Times New Roman" w:cs="Times New Roman"/>
          <w:sz w:val="16"/>
          <w:szCs w:val="16"/>
          <w:lang w:val="uk-UA"/>
        </w:rPr>
        <w:tab/>
        <w:t>Постачальник запевняє та гарантує, що станом на дату набуття чинності і протягом всього терміну дії Контракту: (а) Постачальник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відповідно до умов Контракту; (b) Постачальник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розробки, отримання, виробництва та постачання Товару, а також виконання своїх інших зобов'язань за Контрактом; (с) вся інформація, яку Постачальник раніше надавав ЮНІСЕФ, або яку він надає ЮНІСЕФ протягом терміну дії Контракту, що стосується Товару і Постачальника, є достовірною, правильною, точною і такою, що не вводить в оману; (d) Постачальник є платоспроможним і в змозі поставити Товар ЮНІСЕФ згідно з умовами Контракту; (е) використання або постачання Товару не порушує і не порушуватиме будь-яких прав щодо будь-яких патентів, конструкцій, торгових назв або торгових марок; (f) Постачальник не укладав і не має наміру укладати будь-які угоди або домовленості, які обмежують права будь-якої особи щодо використання, продажу, відчуження або іншого розпорядження Товаром; і (g) процес розробки, виробництва та постачання Товару відповідав, зараз відповідає та надалі буде відповідати вимогам всіх застосовуваних законів, правил та положень. Постачальник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50F404B4" w14:textId="77777777" w:rsidR="00E00980" w:rsidRPr="007C7677" w:rsidRDefault="00E00980" w:rsidP="00E00980">
      <w:pPr>
        <w:ind w:firstLine="720"/>
        <w:jc w:val="both"/>
        <w:rPr>
          <w:sz w:val="16"/>
          <w:szCs w:val="16"/>
          <w:lang w:val="uk-UA"/>
        </w:rPr>
      </w:pPr>
    </w:p>
    <w:p w14:paraId="3C65444F" w14:textId="77777777" w:rsidR="00E00980" w:rsidRPr="007C7677" w:rsidRDefault="00E00980" w:rsidP="00E00980">
      <w:pPr>
        <w:ind w:firstLine="720"/>
        <w:jc w:val="both"/>
        <w:rPr>
          <w:sz w:val="16"/>
          <w:szCs w:val="16"/>
          <w:lang w:val="uk-UA"/>
        </w:rPr>
      </w:pPr>
      <w:r w:rsidRPr="007C7677">
        <w:rPr>
          <w:sz w:val="16"/>
          <w:szCs w:val="16"/>
          <w:lang w:val="uk-UA"/>
        </w:rPr>
        <w:t>4.2</w:t>
      </w:r>
      <w:r w:rsidRPr="007C7677">
        <w:rPr>
          <w:sz w:val="16"/>
          <w:szCs w:val="16"/>
          <w:lang w:val="uk-UA"/>
        </w:rPr>
        <w:tab/>
        <w:t xml:space="preserve">Постачальник далі запевняє та гарантує, що Товари (включаючи упаковку): (а) відповідають встановленим вимогам щодо якості, кількості і технічних характеристик (специфікації), як визначено у Контракті (зокрема, у разі швидкопсувної або фармацевтичної продукції, терміну придатності, вказаному у Контракті); (b) в усіх аспектах відповідають вимогам технічної документації, наданої Постачальником на Товари, і, якщо, до укладення Контракту ЮНІСЕФ надавалися будь-які зразки, Товари повинні бути саме такими або аналогічними за всіма характеристиками таких зразків; (c) є новими і знаходяться в заводській упаковці; (d) придатні для цілей, для яких такі Товари зазвичай використовуються, а також будь-яких цілей, про які ЮНІСЕФ чітко проінформував Постачальника у тексті Контракту; (e) є </w:t>
      </w:r>
      <w:r w:rsidRPr="007C7677">
        <w:rPr>
          <w:rStyle w:val="lrg"/>
          <w:bCs/>
          <w:sz w:val="16"/>
          <w:szCs w:val="16"/>
          <w:lang w:val="uk-UA"/>
        </w:rPr>
        <w:t>незмінної та</w:t>
      </w:r>
      <w:r w:rsidRPr="007C7677">
        <w:rPr>
          <w:rStyle w:val="lrg"/>
          <w:b/>
          <w:bCs/>
          <w:sz w:val="16"/>
          <w:szCs w:val="16"/>
          <w:lang w:val="uk-UA"/>
        </w:rPr>
        <w:t xml:space="preserve"> </w:t>
      </w:r>
      <w:r w:rsidRPr="007C7677">
        <w:rPr>
          <w:sz w:val="16"/>
          <w:szCs w:val="16"/>
          <w:lang w:val="uk-UA"/>
        </w:rPr>
        <w:t>належної якості і вільними від будь-яких недоліків та дефектів конструкції, виробництва, виготовлення або матеріалів; (f) є вільними від будь-яких заставних зобов'язань, пов’язаних з їх утриманням або обтяженням, або іншими вимогами з боку третіх осіб; і (g) упаковка (тара) та пакування відповідають встановленим експортним стандартам</w:t>
      </w:r>
      <w:r w:rsidRPr="007C7677" w:rsidDel="008E2915">
        <w:rPr>
          <w:sz w:val="16"/>
          <w:szCs w:val="16"/>
          <w:lang w:val="uk-UA"/>
        </w:rPr>
        <w:t xml:space="preserve"> </w:t>
      </w:r>
      <w:r w:rsidRPr="007C7677">
        <w:rPr>
          <w:sz w:val="16"/>
          <w:szCs w:val="16"/>
          <w:lang w:val="uk-UA"/>
        </w:rPr>
        <w:t>для такого типу та кількості Товарів, як визначено в Контракті, а також способу їх транспортування за Контрактом (включаючи, крім іншого, відповідні заходи, що забезпечують захист Товарів під час транспортування у зазначений спосіб) з дотриманням вимог щодо належного маркування відповідно до інструкцій, наведених у Контракті та застосовуваному законодавстві.</w:t>
      </w:r>
    </w:p>
    <w:p w14:paraId="13FA5927" w14:textId="77777777" w:rsidR="00E00980" w:rsidRPr="007C7677" w:rsidRDefault="00E00980" w:rsidP="00E00980">
      <w:pPr>
        <w:ind w:firstLine="720"/>
        <w:jc w:val="both"/>
        <w:rPr>
          <w:rFonts w:eastAsia="SimSun"/>
          <w:sz w:val="16"/>
          <w:szCs w:val="16"/>
          <w:lang w:val="uk-UA" w:eastAsia="zh-CN"/>
        </w:rPr>
      </w:pPr>
      <w:r w:rsidRPr="007C7677">
        <w:rPr>
          <w:sz w:val="16"/>
          <w:szCs w:val="16"/>
          <w:lang w:val="uk-UA"/>
        </w:rPr>
        <w:t>4.3</w:t>
      </w:r>
      <w:r w:rsidRPr="007C7677">
        <w:rPr>
          <w:sz w:val="16"/>
          <w:szCs w:val="16"/>
          <w:lang w:val="uk-UA"/>
        </w:rPr>
        <w:tab/>
        <w:t xml:space="preserve">Гарантії, що надаються згідно із положеннями Статті </w:t>
      </w:r>
      <w:r w:rsidRPr="007C7677">
        <w:rPr>
          <w:rFonts w:eastAsia="SimSun"/>
          <w:sz w:val="16"/>
          <w:szCs w:val="16"/>
          <w:lang w:val="uk-UA" w:eastAsia="zh-CN"/>
        </w:rPr>
        <w:t xml:space="preserve">4.2, </w:t>
      </w:r>
      <w:r w:rsidRPr="007C7677">
        <w:rPr>
          <w:sz w:val="16"/>
          <w:szCs w:val="16"/>
          <w:lang w:val="uk-UA"/>
        </w:rPr>
        <w:t>залишатимуться дійсними протягом гарантійного терміну, визначеного в Контракті, за умови, що (а) гарантійний термін для будь-якої фармацевтичної або іншої швидкопсувної продукції є не менший, ніж термін придатності Товарів, визначений у Контракті</w:t>
      </w:r>
      <w:r w:rsidRPr="007C7677">
        <w:rPr>
          <w:rFonts w:eastAsia="SimSun"/>
          <w:sz w:val="16"/>
          <w:szCs w:val="16"/>
          <w:lang w:val="uk-UA" w:eastAsia="zh-CN"/>
        </w:rPr>
        <w:t xml:space="preserve">; і (b) у разі, коли </w:t>
      </w:r>
      <w:r w:rsidRPr="007C7677">
        <w:rPr>
          <w:sz w:val="16"/>
          <w:szCs w:val="16"/>
          <w:lang w:val="uk-UA" w:eastAsia="ru-RU"/>
        </w:rPr>
        <w:t xml:space="preserve">в Контракті визначено гарантійний строк або термін придатності, такі гарантії </w:t>
      </w:r>
      <w:r w:rsidRPr="007C7677">
        <w:rPr>
          <w:sz w:val="16"/>
          <w:szCs w:val="16"/>
          <w:lang w:val="uk-UA"/>
        </w:rPr>
        <w:t xml:space="preserve">залишатимуться дійсними протягом періоду часу, який починається </w:t>
      </w:r>
      <w:r w:rsidRPr="007C7677">
        <w:rPr>
          <w:sz w:val="16"/>
          <w:szCs w:val="16"/>
          <w:lang w:val="uk-UA" w:eastAsia="ru-RU"/>
        </w:rPr>
        <w:t xml:space="preserve">з дати підписання Постачальником Контракту та закінчується через дванадцять (12) місяців після виконання умов постачання (доставки) Товару або пізніше, якщо це відповідає </w:t>
      </w:r>
      <w:r w:rsidRPr="007C7677">
        <w:rPr>
          <w:sz w:val="16"/>
          <w:szCs w:val="16"/>
          <w:lang w:val="uk-UA"/>
        </w:rPr>
        <w:t>вимогам, які можуть бути встановлені законодавством</w:t>
      </w:r>
      <w:r w:rsidRPr="007C7677">
        <w:rPr>
          <w:rFonts w:eastAsia="SimSun"/>
          <w:sz w:val="16"/>
          <w:szCs w:val="16"/>
          <w:lang w:val="uk-UA" w:eastAsia="zh-CN"/>
        </w:rPr>
        <w:t xml:space="preserve">. </w:t>
      </w:r>
    </w:p>
    <w:p w14:paraId="063AE777"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4.4</w:t>
      </w:r>
      <w:r w:rsidRPr="007C7677">
        <w:rPr>
          <w:rFonts w:ascii="Times New Roman" w:hAnsi="Times New Roman" w:cs="Times New Roman"/>
          <w:sz w:val="16"/>
          <w:szCs w:val="16"/>
          <w:lang w:val="uk-UA"/>
        </w:rPr>
        <w:tab/>
        <w:t xml:space="preserve">У разі, якщо Постачальник не є оригінальним виробником Товару або будь-якої частини Товару, Постачальник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за Контрактом. </w:t>
      </w:r>
    </w:p>
    <w:p w14:paraId="1CCE7FD9" w14:textId="77777777" w:rsidR="00E00980" w:rsidRPr="007C7677" w:rsidRDefault="00E00980" w:rsidP="00E00980">
      <w:pPr>
        <w:widowControl w:val="0"/>
        <w:adjustRightInd w:val="0"/>
        <w:ind w:firstLine="720"/>
        <w:jc w:val="both"/>
        <w:rPr>
          <w:rFonts w:eastAsia="SimSun"/>
          <w:b/>
          <w:sz w:val="16"/>
          <w:szCs w:val="16"/>
          <w:lang w:val="uk-UA" w:eastAsia="zh-CN"/>
        </w:rPr>
      </w:pPr>
    </w:p>
    <w:p w14:paraId="390B637A" w14:textId="77777777" w:rsidR="00E00980" w:rsidRPr="007C7677" w:rsidRDefault="00E00980" w:rsidP="00E00980">
      <w:pPr>
        <w:widowControl w:val="0"/>
        <w:adjustRightInd w:val="0"/>
        <w:ind w:firstLine="720"/>
        <w:jc w:val="both"/>
        <w:rPr>
          <w:sz w:val="16"/>
          <w:szCs w:val="16"/>
          <w:lang w:val="uk-UA"/>
        </w:rPr>
      </w:pPr>
      <w:r w:rsidRPr="007C7677">
        <w:rPr>
          <w:rFonts w:eastAsia="SimSun"/>
          <w:sz w:val="16"/>
          <w:szCs w:val="16"/>
          <w:lang w:val="uk-UA" w:eastAsia="zh-CN"/>
        </w:rPr>
        <w:t>4.5</w:t>
      </w:r>
      <w:r w:rsidRPr="007C7677">
        <w:rPr>
          <w:rFonts w:eastAsia="SimSun"/>
          <w:sz w:val="16"/>
          <w:szCs w:val="16"/>
          <w:lang w:val="uk-UA" w:eastAsia="zh-CN"/>
        </w:rPr>
        <w:tab/>
      </w:r>
      <w:r w:rsidRPr="007C7677">
        <w:rPr>
          <w:sz w:val="16"/>
          <w:szCs w:val="16"/>
          <w:lang w:val="uk-UA"/>
        </w:rPr>
        <w:t>Запевнення та гарантії Постачальника згідно зі Статтями 4.1 і 4.2 вище та зобов’язаннями Постачальника згідно зі Статтями 4.3 і 4.4 вище надаються та спрямовані на користь (а) кожного суб'єкта, який робить прямий фінансовий внесок з метою закупівлі Товару; і (b) кожного державного уряду або іншого суб’єкта, який отримує Товар.</w:t>
      </w:r>
    </w:p>
    <w:p w14:paraId="04F40947" w14:textId="77777777" w:rsidR="00E00980" w:rsidRPr="007C7677" w:rsidRDefault="00E00980" w:rsidP="00E00980">
      <w:pPr>
        <w:widowControl w:val="0"/>
        <w:adjustRightInd w:val="0"/>
        <w:ind w:firstLine="720"/>
        <w:jc w:val="both"/>
        <w:rPr>
          <w:sz w:val="16"/>
          <w:szCs w:val="16"/>
          <w:lang w:val="uk-UA"/>
        </w:rPr>
      </w:pPr>
    </w:p>
    <w:p w14:paraId="2114A6FC" w14:textId="77777777" w:rsidR="00E00980" w:rsidRPr="007C7677" w:rsidRDefault="00E00980" w:rsidP="00E00980">
      <w:pPr>
        <w:widowControl w:val="0"/>
        <w:adjustRightInd w:val="0"/>
        <w:ind w:firstLine="720"/>
        <w:jc w:val="both"/>
        <w:rPr>
          <w:sz w:val="16"/>
          <w:szCs w:val="16"/>
          <w:u w:val="single"/>
          <w:lang w:val="uk-UA"/>
        </w:rPr>
      </w:pPr>
      <w:r w:rsidRPr="007C7677">
        <w:rPr>
          <w:sz w:val="16"/>
          <w:szCs w:val="16"/>
          <w:lang w:val="uk-UA"/>
        </w:rPr>
        <w:tab/>
      </w:r>
      <w:r w:rsidRPr="007C7677">
        <w:rPr>
          <w:sz w:val="16"/>
          <w:szCs w:val="16"/>
          <w:u w:val="single"/>
          <w:lang w:val="uk-UA"/>
        </w:rPr>
        <w:t>Звільнення від відповідальності та гарантія відшкодування збитків</w:t>
      </w:r>
    </w:p>
    <w:p w14:paraId="3056E23F"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u w:val="single"/>
          <w:lang w:val="uk-UA"/>
        </w:rPr>
      </w:pPr>
    </w:p>
    <w:p w14:paraId="1032566B"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4.6</w:t>
      </w:r>
      <w:r w:rsidRPr="007C7677">
        <w:rPr>
          <w:rFonts w:ascii="Times New Roman" w:hAnsi="Times New Roman" w:cs="Times New Roman"/>
          <w:sz w:val="16"/>
          <w:szCs w:val="16"/>
          <w:lang w:val="uk-UA"/>
        </w:rPr>
        <w:tab/>
        <w:t>Постачальник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суб'єкта, який здійснює прямий фінансовий внесок з метою закупівлі Товару, а також кожний уряд або інші суб’єкти, які отримують Товар,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Постачальника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і (с) будь-які дії або позови, що виникають внаслідок можливих порушень прав щодо будь-яких патентів, конструкцій, торгових назв або торгових марок у зв'язку з Товаром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Постачальником, його Персоналом або субпідрядниками у процесі виконання Контракту.</w:t>
      </w:r>
    </w:p>
    <w:p w14:paraId="7629FDF1" w14:textId="77777777" w:rsidR="00E00980" w:rsidRPr="007C7677" w:rsidRDefault="00E00980" w:rsidP="00E00980">
      <w:pPr>
        <w:pStyle w:val="NoSpacing"/>
        <w:jc w:val="right"/>
        <w:rPr>
          <w:rFonts w:ascii="Times New Roman" w:hAnsi="Times New Roman" w:cs="Times New Roman"/>
        </w:rPr>
      </w:pPr>
    </w:p>
    <w:p w14:paraId="43FFF3CC" w14:textId="77777777" w:rsidR="00E00980" w:rsidRPr="007C7677" w:rsidRDefault="00E00980" w:rsidP="00E00980">
      <w:pPr>
        <w:ind w:firstLine="720"/>
        <w:jc w:val="both"/>
        <w:rPr>
          <w:sz w:val="16"/>
          <w:szCs w:val="16"/>
          <w:lang w:val="uk-UA"/>
        </w:rPr>
      </w:pPr>
      <w:r w:rsidRPr="007C7677">
        <w:rPr>
          <w:sz w:val="16"/>
          <w:szCs w:val="16"/>
          <w:lang w:val="uk-UA" w:eastAsia="en-US"/>
        </w:rPr>
        <w:t>4.7</w:t>
      </w:r>
      <w:r w:rsidRPr="007C7677">
        <w:rPr>
          <w:sz w:val="16"/>
          <w:szCs w:val="16"/>
          <w:lang w:val="uk-UA" w:eastAsia="en-US"/>
        </w:rPr>
        <w:tab/>
      </w:r>
      <w:r w:rsidRPr="007C7677">
        <w:rPr>
          <w:sz w:val="16"/>
          <w:szCs w:val="16"/>
          <w:lang w:val="uk-UA"/>
        </w:rPr>
        <w:t>ЮНІСЕФ повідомлятиме Постачальника щодо будь-яких таких позовів, проваджень, претензій, вимог, збитків або відповідальності протягом розумного періоду часу після фактичного отримання повідомлення. Постачальник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Постачальником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4D38ACA7" w14:textId="77777777" w:rsidR="00E00980" w:rsidRPr="007C7677" w:rsidRDefault="00E00980" w:rsidP="00E00980">
      <w:pPr>
        <w:ind w:firstLine="720"/>
        <w:jc w:val="both"/>
        <w:rPr>
          <w:color w:val="000000"/>
          <w:sz w:val="16"/>
          <w:szCs w:val="16"/>
          <w:lang w:val="uk-UA"/>
        </w:rPr>
      </w:pPr>
    </w:p>
    <w:p w14:paraId="124470D1" w14:textId="77777777" w:rsidR="00E00980" w:rsidRPr="007C7677" w:rsidRDefault="00E00980" w:rsidP="00E00980">
      <w:pPr>
        <w:ind w:firstLine="720"/>
        <w:jc w:val="both"/>
        <w:rPr>
          <w:color w:val="000000"/>
          <w:sz w:val="16"/>
          <w:szCs w:val="16"/>
          <w:u w:val="single"/>
          <w:lang w:val="uk-UA"/>
        </w:rPr>
      </w:pPr>
      <w:r w:rsidRPr="007C7677">
        <w:rPr>
          <w:color w:val="000000"/>
          <w:sz w:val="16"/>
          <w:szCs w:val="16"/>
          <w:lang w:val="uk-UA"/>
        </w:rPr>
        <w:tab/>
      </w:r>
      <w:r w:rsidRPr="007C7677">
        <w:rPr>
          <w:sz w:val="16"/>
          <w:szCs w:val="16"/>
          <w:u w:val="single"/>
          <w:lang w:val="uk-UA"/>
        </w:rPr>
        <w:t>Страхування</w:t>
      </w:r>
    </w:p>
    <w:p w14:paraId="66A8B5D9" w14:textId="77777777" w:rsidR="00E00980" w:rsidRPr="007C7677" w:rsidRDefault="00E00980" w:rsidP="00E00980">
      <w:pPr>
        <w:ind w:firstLine="720"/>
        <w:jc w:val="both"/>
        <w:rPr>
          <w:color w:val="000000"/>
          <w:sz w:val="16"/>
          <w:szCs w:val="16"/>
          <w:u w:val="single"/>
          <w:lang w:val="uk-UA"/>
        </w:rPr>
      </w:pPr>
    </w:p>
    <w:p w14:paraId="71554150" w14:textId="77777777" w:rsidR="00E00980" w:rsidRPr="007C7677" w:rsidRDefault="00E00980" w:rsidP="00E00980">
      <w:pPr>
        <w:ind w:firstLine="720"/>
        <w:jc w:val="both"/>
        <w:rPr>
          <w:color w:val="000000"/>
          <w:sz w:val="16"/>
          <w:szCs w:val="16"/>
          <w:lang w:val="uk-UA"/>
        </w:rPr>
      </w:pPr>
      <w:r w:rsidRPr="007C7677">
        <w:rPr>
          <w:color w:val="000000"/>
          <w:sz w:val="16"/>
          <w:szCs w:val="16"/>
          <w:lang w:val="uk-UA"/>
        </w:rPr>
        <w:t>4.8</w:t>
      </w:r>
      <w:r w:rsidRPr="007C7677">
        <w:rPr>
          <w:color w:val="000000"/>
          <w:sz w:val="16"/>
          <w:szCs w:val="16"/>
          <w:lang w:val="uk-UA"/>
        </w:rPr>
        <w:tab/>
        <w:t xml:space="preserve">Постачальник </w:t>
      </w:r>
      <w:r w:rsidRPr="007C7677">
        <w:rPr>
          <w:sz w:val="16"/>
          <w:szCs w:val="16"/>
          <w:lang w:val="uk-UA"/>
        </w:rPr>
        <w:t>зобов'язаний дотримуватися наступних вимог щодо страхування</w:t>
      </w:r>
      <w:r w:rsidRPr="007C7677">
        <w:rPr>
          <w:color w:val="000000"/>
          <w:sz w:val="16"/>
          <w:szCs w:val="16"/>
          <w:lang w:val="uk-UA"/>
        </w:rPr>
        <w:t>:</w:t>
      </w:r>
    </w:p>
    <w:p w14:paraId="6EB78116" w14:textId="77777777" w:rsidR="00E00980" w:rsidRPr="007C7677" w:rsidRDefault="00E00980" w:rsidP="00E00980">
      <w:pPr>
        <w:jc w:val="both"/>
        <w:rPr>
          <w:sz w:val="16"/>
          <w:szCs w:val="16"/>
          <w:lang w:val="uk-UA"/>
        </w:rPr>
      </w:pPr>
      <w:r w:rsidRPr="007C7677">
        <w:rPr>
          <w:color w:val="000000"/>
          <w:sz w:val="16"/>
          <w:szCs w:val="16"/>
          <w:lang w:val="uk-UA"/>
        </w:rPr>
        <w:t>(a)</w:t>
      </w:r>
      <w:r w:rsidRPr="007C7677">
        <w:rPr>
          <w:color w:val="000000"/>
          <w:sz w:val="16"/>
          <w:szCs w:val="16"/>
          <w:lang w:val="uk-UA"/>
        </w:rPr>
        <w:tab/>
      </w:r>
      <w:r w:rsidRPr="007C7677">
        <w:rPr>
          <w:sz w:val="16"/>
          <w:szCs w:val="16"/>
          <w:lang w:val="uk-UA"/>
        </w:rPr>
        <w:t>Постачальник забезпечить оформлення у солідних страхових компаній та підтримуватиме у чинному стані адекватне страхування відповідальності від усіх ризиків Постачальника за Контрактом (включаючи, але не обмежуючись ризиками претензій, які  виникають або пов’язані з виконанням Постачальником своїх зобов'язань за Контрактом), включаючи наступне:</w:t>
      </w:r>
    </w:p>
    <w:p w14:paraId="10E01FE8" w14:textId="77777777" w:rsidR="00E00980" w:rsidRPr="007C7677" w:rsidRDefault="00E00980" w:rsidP="00E00980">
      <w:pPr>
        <w:jc w:val="both"/>
        <w:rPr>
          <w:color w:val="000000"/>
          <w:sz w:val="16"/>
          <w:szCs w:val="16"/>
          <w:lang w:val="uk-UA"/>
        </w:rPr>
      </w:pPr>
    </w:p>
    <w:p w14:paraId="0134C4F4" w14:textId="77777777" w:rsidR="00E00980" w:rsidRPr="007C7677" w:rsidRDefault="00E00980" w:rsidP="00E00980">
      <w:pPr>
        <w:jc w:val="both"/>
        <w:rPr>
          <w:color w:val="000000"/>
          <w:sz w:val="16"/>
          <w:szCs w:val="16"/>
          <w:lang w:val="uk-UA"/>
        </w:rPr>
      </w:pPr>
      <w:r w:rsidRPr="007C7677">
        <w:rPr>
          <w:color w:val="000000"/>
          <w:sz w:val="16"/>
          <w:szCs w:val="16"/>
          <w:lang w:val="uk-UA"/>
        </w:rPr>
        <w:t>(i)</w:t>
      </w:r>
      <w:r w:rsidRPr="007C7677">
        <w:rPr>
          <w:color w:val="000000"/>
          <w:sz w:val="16"/>
          <w:szCs w:val="16"/>
          <w:lang w:val="uk-UA"/>
        </w:rPr>
        <w:tab/>
      </w:r>
      <w:r w:rsidRPr="007C7677">
        <w:rPr>
          <w:sz w:val="16"/>
          <w:szCs w:val="16"/>
          <w:lang w:val="uk-UA"/>
        </w:rPr>
        <w:t>страхування від усіх видів ризиків, пов’язаних з його майном та будь-яким обладнанням, що використовується при виконанні Контракту;</w:t>
      </w:r>
    </w:p>
    <w:p w14:paraId="6074648F" w14:textId="77777777" w:rsidR="00E00980" w:rsidRPr="007C7677" w:rsidRDefault="00E00980" w:rsidP="00E00980">
      <w:pPr>
        <w:jc w:val="both"/>
        <w:rPr>
          <w:color w:val="000000"/>
          <w:sz w:val="16"/>
          <w:szCs w:val="16"/>
          <w:lang w:val="uk-UA"/>
        </w:rPr>
      </w:pPr>
      <w:r w:rsidRPr="007C7677">
        <w:rPr>
          <w:color w:val="000000"/>
          <w:sz w:val="16"/>
          <w:szCs w:val="16"/>
          <w:lang w:val="uk-UA"/>
        </w:rPr>
        <w:t>(ii)</w:t>
      </w:r>
      <w:r w:rsidRPr="007C7677">
        <w:rPr>
          <w:color w:val="000000"/>
          <w:sz w:val="16"/>
          <w:szCs w:val="16"/>
          <w:lang w:val="uk-UA"/>
        </w:rPr>
        <w:tab/>
      </w:r>
      <w:r w:rsidRPr="007C7677">
        <w:rPr>
          <w:sz w:val="16"/>
          <w:szCs w:val="16"/>
          <w:lang w:val="uk-UA"/>
        </w:rPr>
        <w:t>страхування цивільної відповідальності від всіх ризиків, пов’язаних із заподіянням шкоди третім особам у процесі виконання Контракту, і  претензіями,  що випливають з Контракту, включаючи, крім іншого, страхування відповідальності за якість продукції у розмірі, адекватному для покриття всіх претензій, що випливають або пов’язані з виконанням Постачальником своїх зобов’язань за Контрактом. Страхування відповідальності за якість продукції Постачальника має покривати прямі і непрямі фінансові наслідки у разі виникнення відповідальності (включаючи всі витрати, зокрема, ті, що пов’язані із заміною продукції та проведенням кампаній щодо її відкликання) з боку ЮНІСЕФ або третіх осіб внаслідок використання або у зв'язку з Товарами;</w:t>
      </w:r>
      <w:r w:rsidRPr="007C7677" w:rsidDel="00683B3D">
        <w:rPr>
          <w:color w:val="000000"/>
          <w:sz w:val="16"/>
          <w:szCs w:val="16"/>
          <w:lang w:val="uk-UA"/>
        </w:rPr>
        <w:t xml:space="preserve"> </w:t>
      </w:r>
    </w:p>
    <w:p w14:paraId="6C42AA53" w14:textId="77777777" w:rsidR="00E00980" w:rsidRPr="007C7677" w:rsidRDefault="00E00980" w:rsidP="00E00980">
      <w:pPr>
        <w:jc w:val="both"/>
        <w:rPr>
          <w:color w:val="000000"/>
          <w:sz w:val="16"/>
          <w:szCs w:val="16"/>
          <w:lang w:val="uk-UA"/>
        </w:rPr>
      </w:pPr>
    </w:p>
    <w:p w14:paraId="548D186E" w14:textId="77777777" w:rsidR="00E00980" w:rsidRPr="007C7677" w:rsidRDefault="00E00980" w:rsidP="00E00980">
      <w:pPr>
        <w:jc w:val="both"/>
        <w:rPr>
          <w:color w:val="000000"/>
          <w:sz w:val="16"/>
          <w:szCs w:val="16"/>
          <w:lang w:val="uk-UA"/>
        </w:rPr>
      </w:pPr>
      <w:r w:rsidRPr="007C7677">
        <w:rPr>
          <w:color w:val="000000"/>
          <w:sz w:val="16"/>
          <w:szCs w:val="16"/>
          <w:lang w:val="uk-UA"/>
        </w:rPr>
        <w:t>(iii)</w:t>
      </w:r>
      <w:r w:rsidRPr="007C7677">
        <w:rPr>
          <w:color w:val="000000"/>
          <w:sz w:val="16"/>
          <w:szCs w:val="16"/>
          <w:lang w:val="uk-UA"/>
        </w:rPr>
        <w:tab/>
      </w:r>
      <w:r w:rsidRPr="007C7677">
        <w:rPr>
          <w:sz w:val="16"/>
          <w:szCs w:val="16"/>
          <w:lang w:val="uk-UA"/>
        </w:rPr>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43EF0B8D" w14:textId="77777777" w:rsidR="00E00980" w:rsidRPr="007C7677" w:rsidRDefault="00E00980" w:rsidP="00E00980">
      <w:pPr>
        <w:jc w:val="both"/>
        <w:rPr>
          <w:color w:val="000000"/>
          <w:sz w:val="16"/>
          <w:szCs w:val="16"/>
          <w:lang w:val="uk-UA"/>
        </w:rPr>
      </w:pPr>
    </w:p>
    <w:p w14:paraId="449B0706" w14:textId="77777777" w:rsidR="00E00980" w:rsidRPr="007C7677" w:rsidRDefault="00E00980" w:rsidP="00E00980">
      <w:pPr>
        <w:jc w:val="both"/>
        <w:rPr>
          <w:color w:val="000000"/>
          <w:sz w:val="16"/>
          <w:szCs w:val="16"/>
          <w:lang w:val="uk-UA"/>
        </w:rPr>
      </w:pPr>
      <w:r w:rsidRPr="007C7677">
        <w:rPr>
          <w:color w:val="000000"/>
          <w:sz w:val="16"/>
          <w:szCs w:val="16"/>
          <w:lang w:val="uk-UA"/>
        </w:rPr>
        <w:t>(iv)</w:t>
      </w:r>
      <w:r w:rsidRPr="007C7677">
        <w:rPr>
          <w:color w:val="000000"/>
          <w:sz w:val="16"/>
          <w:szCs w:val="16"/>
          <w:lang w:val="uk-UA"/>
        </w:rPr>
        <w:tab/>
      </w:r>
      <w:r w:rsidRPr="007C7677">
        <w:rPr>
          <w:sz w:val="16"/>
          <w:szCs w:val="16"/>
          <w:lang w:val="uk-UA"/>
        </w:rPr>
        <w:t>таке інше страхування, яке може бути узгоджено у письмовій формі між ЮНІСЕФ та Постачальником.</w:t>
      </w:r>
      <w:r w:rsidRPr="007C7677">
        <w:rPr>
          <w:color w:val="000000"/>
          <w:sz w:val="16"/>
          <w:szCs w:val="16"/>
          <w:lang w:val="uk-UA"/>
        </w:rPr>
        <w:t xml:space="preserve">    </w:t>
      </w:r>
    </w:p>
    <w:p w14:paraId="0A69531D" w14:textId="77777777" w:rsidR="00E00980" w:rsidRPr="007C7677" w:rsidRDefault="00E00980" w:rsidP="00E00980">
      <w:pPr>
        <w:jc w:val="both"/>
        <w:rPr>
          <w:color w:val="000000"/>
          <w:sz w:val="16"/>
          <w:szCs w:val="16"/>
          <w:lang w:val="uk-UA"/>
        </w:rPr>
      </w:pPr>
    </w:p>
    <w:p w14:paraId="05A64286" w14:textId="77777777" w:rsidR="00E00980" w:rsidRPr="007C7677" w:rsidRDefault="00E00980" w:rsidP="00E00980">
      <w:pPr>
        <w:jc w:val="both"/>
        <w:rPr>
          <w:sz w:val="16"/>
          <w:szCs w:val="16"/>
          <w:lang w:val="uk-UA"/>
        </w:rPr>
      </w:pPr>
      <w:r w:rsidRPr="007C7677">
        <w:rPr>
          <w:color w:val="000000"/>
          <w:sz w:val="16"/>
          <w:szCs w:val="16"/>
          <w:lang w:val="uk-UA"/>
        </w:rPr>
        <w:t>(b)</w:t>
      </w:r>
      <w:r w:rsidRPr="007C7677">
        <w:rPr>
          <w:color w:val="000000"/>
          <w:sz w:val="16"/>
          <w:szCs w:val="16"/>
          <w:lang w:val="uk-UA"/>
        </w:rPr>
        <w:tab/>
        <w:t xml:space="preserve">Постачальник </w:t>
      </w:r>
      <w:r w:rsidRPr="007C7677">
        <w:rPr>
          <w:sz w:val="16"/>
          <w:szCs w:val="16"/>
          <w:lang w:val="uk-UA"/>
        </w:rPr>
        <w:t>забезпечує страхове покриття, як зазначено у Статті 4.8(a) вище, на термін дії Контракту та впродовж певного періоду часу після завершення дії Контракту до спливу будь-якого застосовуваного строку позовної давності щодо претензій, на які поширюється дія страхового покриття.</w:t>
      </w:r>
    </w:p>
    <w:p w14:paraId="5652D0FD" w14:textId="77777777" w:rsidR="00E00980" w:rsidRPr="007C7677" w:rsidRDefault="00E00980" w:rsidP="00E00980">
      <w:pPr>
        <w:jc w:val="both"/>
        <w:rPr>
          <w:color w:val="000000"/>
          <w:sz w:val="16"/>
          <w:szCs w:val="16"/>
          <w:lang w:val="uk-UA"/>
        </w:rPr>
      </w:pPr>
      <w:r w:rsidRPr="007C7677" w:rsidDel="00786776">
        <w:rPr>
          <w:color w:val="000000"/>
          <w:sz w:val="16"/>
          <w:szCs w:val="16"/>
          <w:lang w:val="uk-UA"/>
        </w:rPr>
        <w:t xml:space="preserve"> </w:t>
      </w:r>
    </w:p>
    <w:p w14:paraId="42287099" w14:textId="77777777" w:rsidR="00E00980" w:rsidRPr="007C7677" w:rsidRDefault="00E00980" w:rsidP="00E00980">
      <w:pPr>
        <w:jc w:val="both"/>
        <w:rPr>
          <w:color w:val="000000"/>
          <w:sz w:val="16"/>
          <w:szCs w:val="16"/>
          <w:lang w:val="uk-UA"/>
        </w:rPr>
      </w:pPr>
      <w:r w:rsidRPr="007C7677">
        <w:rPr>
          <w:color w:val="000000"/>
          <w:sz w:val="16"/>
          <w:szCs w:val="16"/>
          <w:lang w:val="uk-UA"/>
        </w:rPr>
        <w:t>(c)</w:t>
      </w:r>
      <w:r w:rsidRPr="007C7677">
        <w:rPr>
          <w:color w:val="000000"/>
          <w:sz w:val="16"/>
          <w:szCs w:val="16"/>
          <w:lang w:val="uk-UA"/>
        </w:rPr>
        <w:tab/>
        <w:t xml:space="preserve">Постачальник </w:t>
      </w:r>
      <w:r w:rsidRPr="007C7677">
        <w:rPr>
          <w:sz w:val="16"/>
          <w:szCs w:val="16"/>
          <w:lang w:val="uk-UA"/>
        </w:rPr>
        <w:t>несе відповідальність за сплату всіх сум у межах будь-яких страхових франшиз або сум власного утримання.</w:t>
      </w:r>
    </w:p>
    <w:p w14:paraId="24746CA2" w14:textId="77777777" w:rsidR="00E00980" w:rsidRPr="007C7677" w:rsidRDefault="00E00980" w:rsidP="00E00980">
      <w:pPr>
        <w:pStyle w:val="Paragraph"/>
        <w:spacing w:line="240" w:lineRule="auto"/>
        <w:jc w:val="both"/>
        <w:rPr>
          <w:rFonts w:ascii="Times New Roman" w:hAnsi="Times New Roman" w:cs="Times New Roman"/>
          <w:color w:val="000000"/>
          <w:sz w:val="16"/>
          <w:szCs w:val="16"/>
          <w:lang w:val="uk-UA"/>
        </w:rPr>
      </w:pPr>
    </w:p>
    <w:p w14:paraId="21784E88"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color w:val="000000"/>
          <w:sz w:val="16"/>
          <w:szCs w:val="16"/>
          <w:lang w:val="uk-UA"/>
        </w:rPr>
        <w:t>(d)</w:t>
      </w:r>
      <w:r w:rsidRPr="007C7677">
        <w:rPr>
          <w:rFonts w:ascii="Times New Roman" w:hAnsi="Times New Roman" w:cs="Times New Roman"/>
          <w:color w:val="000000"/>
          <w:sz w:val="16"/>
          <w:szCs w:val="16"/>
          <w:lang w:val="uk-UA"/>
        </w:rPr>
        <w:tab/>
      </w:r>
      <w:r w:rsidRPr="007C7677">
        <w:rPr>
          <w:rFonts w:ascii="Times New Roman" w:hAnsi="Times New Roman" w:cs="Times New Roman"/>
          <w:sz w:val="16"/>
          <w:szCs w:val="16"/>
          <w:lang w:val="uk-UA"/>
        </w:rPr>
        <w:t>Окрім випадків страхування, згаданого у пункті (а) (iii) вище, страхові поліси на страхування Постачальника, необхідного згідно з цією Статтею 4.8, мають (i) визначати ЮНІСЕФ як додаткового страхувальника; (ii) містити відмову страховика від суброгаційних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w:t>
      </w:r>
    </w:p>
    <w:p w14:paraId="1F697C6B" w14:textId="77777777" w:rsidR="00E00980" w:rsidRPr="007C7677" w:rsidRDefault="00E00980" w:rsidP="00E00980">
      <w:pPr>
        <w:pStyle w:val="Paragraph"/>
        <w:spacing w:line="240" w:lineRule="auto"/>
        <w:jc w:val="both"/>
        <w:rPr>
          <w:rFonts w:ascii="Times New Roman" w:hAnsi="Times New Roman" w:cs="Times New Roman"/>
          <w:color w:val="000000"/>
          <w:sz w:val="16"/>
          <w:szCs w:val="16"/>
          <w:lang w:val="uk-UA"/>
        </w:rPr>
      </w:pPr>
    </w:p>
    <w:p w14:paraId="2CD6D383" w14:textId="77777777" w:rsidR="00E00980" w:rsidRPr="007C7677" w:rsidRDefault="00E00980" w:rsidP="00E00980">
      <w:pPr>
        <w:pStyle w:val="Paragraph"/>
        <w:spacing w:line="240" w:lineRule="auto"/>
        <w:jc w:val="both"/>
        <w:rPr>
          <w:rFonts w:ascii="Times New Roman" w:hAnsi="Times New Roman" w:cs="Times New Roman"/>
          <w:color w:val="000000"/>
          <w:sz w:val="16"/>
          <w:szCs w:val="16"/>
          <w:lang w:val="uk-UA"/>
        </w:rPr>
      </w:pPr>
      <w:r w:rsidRPr="007C7677">
        <w:rPr>
          <w:rFonts w:ascii="Times New Roman" w:hAnsi="Times New Roman" w:cs="Times New Roman"/>
          <w:color w:val="000000"/>
          <w:sz w:val="16"/>
          <w:szCs w:val="16"/>
          <w:lang w:val="uk-UA"/>
        </w:rPr>
        <w:t>(e)</w:t>
      </w:r>
      <w:r w:rsidRPr="007C7677">
        <w:rPr>
          <w:rFonts w:ascii="Times New Roman" w:hAnsi="Times New Roman" w:cs="Times New Roman"/>
          <w:color w:val="000000"/>
          <w:sz w:val="16"/>
          <w:szCs w:val="16"/>
          <w:lang w:val="uk-UA"/>
        </w:rPr>
        <w:tab/>
        <w:t xml:space="preserve"> Постачальник </w:t>
      </w:r>
      <w:r w:rsidRPr="007C7677">
        <w:rPr>
          <w:rFonts w:ascii="Times New Roman" w:hAnsi="Times New Roman" w:cs="Times New Roman"/>
          <w:sz w:val="16"/>
          <w:szCs w:val="16"/>
          <w:lang w:val="uk-UA"/>
        </w:rPr>
        <w:t>повинен, за запитом, надавати ЮНІСЕФ задовільний доказ страхування, необхідного згідно з цією Статтею 4.8.</w:t>
      </w:r>
    </w:p>
    <w:p w14:paraId="487D1CBC" w14:textId="77777777" w:rsidR="00E00980" w:rsidRPr="007C7677" w:rsidRDefault="00E00980" w:rsidP="00E00980">
      <w:pPr>
        <w:pStyle w:val="Paragraph"/>
        <w:spacing w:line="240" w:lineRule="auto"/>
        <w:jc w:val="both"/>
        <w:rPr>
          <w:rFonts w:ascii="Times New Roman" w:hAnsi="Times New Roman" w:cs="Times New Roman"/>
          <w:color w:val="000000"/>
          <w:sz w:val="16"/>
          <w:szCs w:val="16"/>
          <w:lang w:val="uk-UA"/>
        </w:rPr>
      </w:pPr>
    </w:p>
    <w:p w14:paraId="02C43177"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r w:rsidRPr="007C7677">
        <w:rPr>
          <w:rFonts w:ascii="Times New Roman" w:hAnsi="Times New Roman" w:cs="Times New Roman"/>
          <w:color w:val="000000"/>
          <w:sz w:val="16"/>
          <w:szCs w:val="16"/>
          <w:lang w:val="uk-UA"/>
        </w:rPr>
        <w:t>(f)</w:t>
      </w:r>
      <w:r w:rsidRPr="007C7677">
        <w:rPr>
          <w:rFonts w:ascii="Times New Roman" w:hAnsi="Times New Roman" w:cs="Times New Roman"/>
          <w:color w:val="000000"/>
          <w:sz w:val="16"/>
          <w:szCs w:val="16"/>
          <w:lang w:val="uk-UA"/>
        </w:rPr>
        <w:tab/>
      </w:r>
      <w:r w:rsidRPr="007C7677">
        <w:rPr>
          <w:rFonts w:ascii="Times New Roman" w:hAnsi="Times New Roman" w:cs="Times New Roman"/>
          <w:sz w:val="16"/>
          <w:szCs w:val="16"/>
          <w:lang w:val="uk-UA"/>
        </w:rPr>
        <w:t xml:space="preserve">Дотримання вимог Контракту щодо страхування не обмежує відповідальність Постачальника за Контрактом або будь-яку іншу відповідальність. </w:t>
      </w:r>
    </w:p>
    <w:p w14:paraId="3BAA5B8D" w14:textId="77777777" w:rsidR="00E00980" w:rsidRPr="007C7677" w:rsidRDefault="00E00980" w:rsidP="00E00980">
      <w:pPr>
        <w:jc w:val="both"/>
        <w:rPr>
          <w:sz w:val="16"/>
          <w:szCs w:val="16"/>
          <w:u w:val="single"/>
          <w:lang w:val="uk-UA"/>
        </w:rPr>
      </w:pPr>
    </w:p>
    <w:p w14:paraId="11870858" w14:textId="77777777" w:rsidR="00E00980" w:rsidRPr="007C7677" w:rsidRDefault="00E00980" w:rsidP="00E00980">
      <w:pPr>
        <w:ind w:left="720" w:firstLine="720"/>
        <w:jc w:val="both"/>
        <w:rPr>
          <w:color w:val="000000"/>
          <w:sz w:val="16"/>
          <w:szCs w:val="16"/>
          <w:u w:val="single"/>
          <w:lang w:val="uk-UA"/>
        </w:rPr>
      </w:pPr>
      <w:r w:rsidRPr="007C7677">
        <w:rPr>
          <w:sz w:val="16"/>
          <w:szCs w:val="16"/>
          <w:u w:val="single"/>
          <w:lang w:val="uk-UA"/>
        </w:rPr>
        <w:t>Матеріальна відповідальність</w:t>
      </w:r>
    </w:p>
    <w:p w14:paraId="0457D377" w14:textId="77777777" w:rsidR="00E00980" w:rsidRPr="007C7677" w:rsidRDefault="00E00980" w:rsidP="00E00980">
      <w:pPr>
        <w:tabs>
          <w:tab w:val="left" w:pos="-1152"/>
          <w:tab w:val="left" w:pos="-720"/>
          <w:tab w:val="left" w:pos="0"/>
          <w:tab w:val="left" w:pos="720"/>
          <w:tab w:val="left" w:pos="1418"/>
          <w:tab w:val="left" w:pos="2160"/>
        </w:tabs>
        <w:ind w:firstLine="720"/>
        <w:jc w:val="both"/>
        <w:rPr>
          <w:color w:val="000000"/>
          <w:sz w:val="16"/>
          <w:szCs w:val="16"/>
          <w:lang w:val="uk-UA"/>
        </w:rPr>
      </w:pPr>
      <w:r w:rsidRPr="007C7677">
        <w:rPr>
          <w:color w:val="000000"/>
          <w:sz w:val="16"/>
          <w:szCs w:val="16"/>
          <w:lang w:val="uk-UA"/>
        </w:rPr>
        <w:t>4.9</w:t>
      </w:r>
      <w:r w:rsidRPr="007C7677">
        <w:rPr>
          <w:color w:val="000000"/>
          <w:sz w:val="16"/>
          <w:szCs w:val="16"/>
          <w:lang w:val="uk-UA"/>
        </w:rPr>
        <w:tab/>
      </w:r>
      <w:r w:rsidRPr="007C7677">
        <w:rPr>
          <w:sz w:val="16"/>
          <w:szCs w:val="16"/>
          <w:lang w:val="uk-UA"/>
        </w:rPr>
        <w:t>Постачальник відшкодує ЮНІСЕФ без затримки будь-які втрати, вартість знищеного або пошкодженого майна ЮНІСЕФ у зв’язку з діями Персоналу або субпідрядників Постачальника при виконанні Контракту.</w:t>
      </w:r>
    </w:p>
    <w:p w14:paraId="38583840" w14:textId="77777777" w:rsidR="00E00980" w:rsidRPr="007C7677" w:rsidRDefault="00E00980" w:rsidP="00E00980">
      <w:pPr>
        <w:pStyle w:val="Heading3"/>
        <w:tabs>
          <w:tab w:val="left" w:pos="-1152"/>
          <w:tab w:val="left" w:pos="-720"/>
        </w:tabs>
        <w:spacing w:before="240"/>
        <w:ind w:left="90"/>
        <w:jc w:val="both"/>
        <w:rPr>
          <w:rFonts w:ascii="Times New Roman" w:hAnsi="Times New Roman"/>
          <w:sz w:val="16"/>
          <w:szCs w:val="16"/>
          <w:lang w:val="uk-UA"/>
        </w:rPr>
      </w:pPr>
      <w:r w:rsidRPr="007C7677">
        <w:rPr>
          <w:rFonts w:ascii="Times New Roman" w:hAnsi="Times New Roman"/>
          <w:bCs w:val="0"/>
          <w:sz w:val="16"/>
          <w:szCs w:val="16"/>
          <w:lang w:val="uk-UA" w:eastAsia="en-GB"/>
        </w:rPr>
        <w:t>5.</w:t>
      </w:r>
      <w:r w:rsidRPr="007C7677">
        <w:rPr>
          <w:rFonts w:ascii="Times New Roman" w:hAnsi="Times New Roman"/>
          <w:bCs w:val="0"/>
          <w:sz w:val="16"/>
          <w:szCs w:val="16"/>
          <w:lang w:val="uk-UA" w:eastAsia="en-GB"/>
        </w:rPr>
        <w:tab/>
      </w:r>
      <w:r w:rsidRPr="007C7677">
        <w:rPr>
          <w:rFonts w:ascii="Times New Roman" w:hAnsi="Times New Roman"/>
          <w:smallCaps/>
          <w:sz w:val="16"/>
          <w:szCs w:val="16"/>
          <w:lang w:val="uk-UA"/>
        </w:rPr>
        <w:t xml:space="preserve">Інтелектуальна власність та інші права власності, Конфіденційність </w:t>
      </w:r>
    </w:p>
    <w:p w14:paraId="2B72B5AF" w14:textId="77777777" w:rsidR="00E00980" w:rsidRPr="007C7677" w:rsidRDefault="00E00980" w:rsidP="00E00980">
      <w:pPr>
        <w:ind w:left="90"/>
        <w:jc w:val="both"/>
        <w:rPr>
          <w:sz w:val="16"/>
          <w:szCs w:val="16"/>
          <w:u w:val="single"/>
          <w:lang w:val="uk-UA" w:eastAsia="x-none"/>
        </w:rPr>
      </w:pPr>
    </w:p>
    <w:p w14:paraId="6AB0CA85" w14:textId="77777777" w:rsidR="00E00980" w:rsidRPr="007C7677" w:rsidRDefault="00E00980" w:rsidP="00E00980">
      <w:pPr>
        <w:ind w:left="90"/>
        <w:jc w:val="both"/>
        <w:rPr>
          <w:sz w:val="16"/>
          <w:szCs w:val="16"/>
          <w:u w:val="single"/>
          <w:lang w:val="uk-UA" w:eastAsia="x-none"/>
        </w:rPr>
      </w:pPr>
      <w:r w:rsidRPr="007C7677">
        <w:rPr>
          <w:sz w:val="16"/>
          <w:szCs w:val="16"/>
          <w:u w:val="single"/>
          <w:lang w:val="uk-UA"/>
        </w:rPr>
        <w:t>Інтелектуальна власність та інші права власності</w:t>
      </w:r>
      <w:r w:rsidRPr="007C7677">
        <w:rPr>
          <w:sz w:val="16"/>
          <w:szCs w:val="16"/>
          <w:u w:val="single"/>
          <w:lang w:val="uk-UA" w:eastAsia="x-none"/>
        </w:rPr>
        <w:t xml:space="preserve"> </w:t>
      </w:r>
    </w:p>
    <w:p w14:paraId="1B564941" w14:textId="77777777" w:rsidR="00E00980" w:rsidRPr="007C7677" w:rsidRDefault="00E00980" w:rsidP="00E00980">
      <w:pPr>
        <w:ind w:left="90"/>
        <w:jc w:val="both"/>
        <w:rPr>
          <w:sz w:val="16"/>
          <w:szCs w:val="16"/>
          <w:lang w:val="uk-UA" w:eastAsia="x-none"/>
        </w:rPr>
      </w:pPr>
    </w:p>
    <w:p w14:paraId="5844FC88" w14:textId="77777777" w:rsidR="00E00980" w:rsidRPr="007C7677" w:rsidRDefault="00E00980" w:rsidP="00E00980">
      <w:pPr>
        <w:pStyle w:val="Heading3"/>
        <w:ind w:left="90"/>
        <w:jc w:val="both"/>
        <w:rPr>
          <w:rFonts w:ascii="Times New Roman" w:hAnsi="Times New Roman"/>
          <w:b w:val="0"/>
          <w:sz w:val="16"/>
          <w:szCs w:val="16"/>
          <w:lang w:val="uk-UA" w:eastAsia="en-US"/>
        </w:rPr>
      </w:pPr>
      <w:r w:rsidRPr="007C7677">
        <w:rPr>
          <w:rFonts w:ascii="Times New Roman" w:hAnsi="Times New Roman"/>
          <w:b w:val="0"/>
          <w:sz w:val="16"/>
          <w:szCs w:val="16"/>
          <w:lang w:val="uk-UA"/>
        </w:rPr>
        <w:t>5.1</w:t>
      </w:r>
      <w:r w:rsidRPr="007C7677">
        <w:rPr>
          <w:rFonts w:ascii="Times New Roman" w:hAnsi="Times New Roman"/>
          <w:b w:val="0"/>
          <w:sz w:val="16"/>
          <w:szCs w:val="16"/>
          <w:lang w:val="uk-UA"/>
        </w:rPr>
        <w:tab/>
        <w:t>Якщо у Контракті чітко не передбачено інше:</w:t>
      </w:r>
      <w:r w:rsidRPr="007C7677">
        <w:rPr>
          <w:rFonts w:ascii="Times New Roman" w:hAnsi="Times New Roman"/>
          <w:b w:val="0"/>
          <w:sz w:val="16"/>
          <w:szCs w:val="16"/>
          <w:lang w:val="uk-UA" w:eastAsia="en-US"/>
        </w:rPr>
        <w:t xml:space="preserve"> </w:t>
      </w:r>
    </w:p>
    <w:p w14:paraId="6998D6E7" w14:textId="77777777" w:rsidR="00E00980" w:rsidRPr="007C7677" w:rsidRDefault="00E00980" w:rsidP="00E00980">
      <w:pPr>
        <w:pStyle w:val="Heading3"/>
        <w:ind w:left="90"/>
        <w:jc w:val="both"/>
        <w:rPr>
          <w:rFonts w:ascii="Times New Roman" w:hAnsi="Times New Roman"/>
          <w:b w:val="0"/>
          <w:sz w:val="16"/>
          <w:szCs w:val="16"/>
          <w:lang w:val="uk-UA" w:eastAsia="en-US"/>
        </w:rPr>
      </w:pPr>
    </w:p>
    <w:p w14:paraId="27795288" w14:textId="77777777" w:rsidR="00E00980" w:rsidRPr="007C7677" w:rsidRDefault="00E00980" w:rsidP="00E00980">
      <w:pPr>
        <w:pStyle w:val="Heading3"/>
        <w:numPr>
          <w:ilvl w:val="0"/>
          <w:numId w:val="6"/>
        </w:numPr>
        <w:ind w:left="90" w:firstLine="0"/>
        <w:jc w:val="both"/>
        <w:rPr>
          <w:rFonts w:ascii="Times New Roman" w:hAnsi="Times New Roman"/>
          <w:b w:val="0"/>
          <w:sz w:val="16"/>
          <w:szCs w:val="16"/>
          <w:lang w:val="uk-UA"/>
        </w:rPr>
      </w:pPr>
      <w:r w:rsidRPr="007C7677">
        <w:rPr>
          <w:rFonts w:ascii="Times New Roman" w:hAnsi="Times New Roman"/>
          <w:b w:val="0"/>
          <w:sz w:val="16"/>
          <w:szCs w:val="16"/>
          <w:lang w:val="uk-UA"/>
        </w:rPr>
        <w:t>згідно з пунктом (b) цієї Статті 5.1, ЮНІСЕФ отримає право на всю інтелектуальну власність та інші права власності стосовно продукції, процесів, винаходів, ідей, ноу-хау, даних або документів та інших матеріалів («</w:t>
      </w:r>
      <w:r w:rsidRPr="007C7677">
        <w:rPr>
          <w:rFonts w:ascii="Times New Roman" w:hAnsi="Times New Roman"/>
          <w:b w:val="0"/>
          <w:sz w:val="16"/>
          <w:szCs w:val="16"/>
          <w:u w:val="single"/>
          <w:lang w:val="uk-UA"/>
        </w:rPr>
        <w:t>Контрактних матеріалів</w:t>
      </w:r>
      <w:r w:rsidRPr="007C7677">
        <w:rPr>
          <w:rFonts w:ascii="Times New Roman" w:hAnsi="Times New Roman"/>
          <w:b w:val="0"/>
          <w:sz w:val="16"/>
          <w:szCs w:val="16"/>
          <w:lang w:val="uk-UA"/>
        </w:rPr>
        <w:t>»), які  (i) Постачальник розробляє для ЮНІСЕФ за Контрактом та які мають пряме відношення до Контракту або (ii) створені, підготовлені або зібрані внаслідок або у процесі виконання Контракту. Термін «Контрактні матеріали» включає в себе, крім іншого, будь-які карти, креслення, фотографії, плани, звіти, рекомендації, кошториси, документи, розроблені або отримані Постачальником, а також всі інші дані, зібрані або отримані Постачальником під час виконання Контракту. Постачальник визнає і погоджується з тим, що Контрактні матеріали є службовим твором (результатом робіт, виконаних за наймом)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745FF37C" w14:textId="77777777" w:rsidR="00E00980" w:rsidRPr="007C7677" w:rsidRDefault="00E00980" w:rsidP="00E00980">
      <w:pPr>
        <w:pStyle w:val="Heading3"/>
        <w:ind w:left="90"/>
        <w:jc w:val="both"/>
        <w:rPr>
          <w:rFonts w:ascii="Times New Roman" w:hAnsi="Times New Roman"/>
          <w:b w:val="0"/>
          <w:sz w:val="16"/>
          <w:szCs w:val="16"/>
          <w:lang w:val="uk-UA" w:eastAsia="en-US"/>
        </w:rPr>
      </w:pPr>
    </w:p>
    <w:p w14:paraId="200CD236" w14:textId="77777777" w:rsidR="00E00980" w:rsidRPr="007C7677" w:rsidRDefault="00E00980" w:rsidP="00E00980">
      <w:pPr>
        <w:pStyle w:val="Heading3"/>
        <w:numPr>
          <w:ilvl w:val="0"/>
          <w:numId w:val="6"/>
        </w:numPr>
        <w:ind w:left="90" w:firstLine="0"/>
        <w:jc w:val="both"/>
        <w:rPr>
          <w:rFonts w:ascii="Times New Roman" w:hAnsi="Times New Roman"/>
          <w:b w:val="0"/>
          <w:sz w:val="16"/>
          <w:szCs w:val="16"/>
          <w:lang w:val="uk-UA" w:eastAsia="en-US"/>
        </w:rPr>
      </w:pPr>
      <w:r w:rsidRPr="007C7677">
        <w:rPr>
          <w:rFonts w:ascii="Times New Roman" w:hAnsi="Times New Roman"/>
          <w:b w:val="0"/>
          <w:sz w:val="16"/>
          <w:szCs w:val="16"/>
          <w:lang w:val="uk-UA"/>
        </w:rPr>
        <w:t>ЮНІСЕФ не матиме прав або претензій на будь-яку частку інтелектуальної власності або інші права власності Постачальника, що існували до виконання Постачальником своїх зобов'язань за Контрактом, або які Постачальник може створювати або придбавати, або міг створити або придбати, незалежно від виконання ним своїх зобов'язань за Контрактом. Постачальник надає ЮНІСЕФ безстрокову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7C7677">
        <w:rPr>
          <w:rFonts w:ascii="Times New Roman" w:hAnsi="Times New Roman"/>
          <w:b w:val="0"/>
          <w:sz w:val="16"/>
          <w:szCs w:val="16"/>
          <w:lang w:val="uk-UA" w:eastAsia="en-US"/>
        </w:rPr>
        <w:t xml:space="preserve"> </w:t>
      </w:r>
    </w:p>
    <w:p w14:paraId="26E92654" w14:textId="77777777" w:rsidR="00E00980" w:rsidRPr="007C7677" w:rsidRDefault="00E00980" w:rsidP="00E00980">
      <w:pPr>
        <w:ind w:left="90"/>
        <w:jc w:val="both"/>
        <w:rPr>
          <w:sz w:val="16"/>
          <w:szCs w:val="16"/>
          <w:lang w:val="uk-UA" w:eastAsia="en-US"/>
        </w:rPr>
      </w:pPr>
    </w:p>
    <w:p w14:paraId="59702DA5" w14:textId="77777777" w:rsidR="00E00980" w:rsidRPr="007C7677" w:rsidRDefault="00E00980" w:rsidP="00E00980">
      <w:pPr>
        <w:pStyle w:val="Heading3"/>
        <w:numPr>
          <w:ilvl w:val="0"/>
          <w:numId w:val="6"/>
        </w:numPr>
        <w:ind w:left="90" w:firstLine="0"/>
        <w:jc w:val="both"/>
        <w:rPr>
          <w:rFonts w:ascii="Times New Roman" w:hAnsi="Times New Roman"/>
          <w:b w:val="0"/>
          <w:sz w:val="16"/>
          <w:szCs w:val="16"/>
          <w:lang w:val="uk-UA" w:eastAsia="en-US"/>
        </w:rPr>
      </w:pPr>
      <w:r w:rsidRPr="007C7677">
        <w:rPr>
          <w:rFonts w:ascii="Times New Roman" w:hAnsi="Times New Roman"/>
          <w:b w:val="0"/>
          <w:sz w:val="16"/>
          <w:szCs w:val="16"/>
          <w:lang w:val="uk-UA"/>
        </w:rPr>
        <w:t>На вимогу ЮНІСЕФ Постачальник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застосовуваного законодавства та Контракту.</w:t>
      </w:r>
    </w:p>
    <w:p w14:paraId="3F93F792" w14:textId="77777777" w:rsidR="00E00980" w:rsidRPr="007C7677" w:rsidRDefault="00E00980" w:rsidP="00E00980">
      <w:pPr>
        <w:tabs>
          <w:tab w:val="left" w:pos="-1152"/>
        </w:tabs>
        <w:ind w:left="90"/>
        <w:jc w:val="both"/>
        <w:rPr>
          <w:sz w:val="16"/>
          <w:szCs w:val="16"/>
          <w:u w:val="single"/>
          <w:lang w:val="uk-UA" w:eastAsia="en-US"/>
        </w:rPr>
      </w:pPr>
      <w:r w:rsidRPr="007C7677">
        <w:rPr>
          <w:sz w:val="16"/>
          <w:szCs w:val="16"/>
          <w:lang w:val="uk-UA" w:eastAsia="en-US"/>
        </w:rPr>
        <w:t xml:space="preserve"> </w:t>
      </w:r>
      <w:r w:rsidRPr="007C7677">
        <w:rPr>
          <w:sz w:val="16"/>
          <w:szCs w:val="16"/>
          <w:lang w:val="uk-UA" w:eastAsia="en-US"/>
        </w:rPr>
        <w:br/>
      </w:r>
      <w:r w:rsidRPr="007C7677">
        <w:rPr>
          <w:sz w:val="16"/>
          <w:szCs w:val="16"/>
          <w:lang w:val="uk-UA"/>
        </w:rPr>
        <w:tab/>
      </w:r>
      <w:r w:rsidRPr="007C7677">
        <w:rPr>
          <w:sz w:val="16"/>
          <w:szCs w:val="16"/>
          <w:lang w:val="uk-UA"/>
        </w:rPr>
        <w:tab/>
      </w:r>
      <w:r w:rsidRPr="007C7677">
        <w:rPr>
          <w:sz w:val="16"/>
          <w:szCs w:val="16"/>
          <w:u w:val="single"/>
          <w:lang w:val="uk-UA"/>
        </w:rPr>
        <w:t>Конфіденційність</w:t>
      </w:r>
    </w:p>
    <w:p w14:paraId="2A8D73B5" w14:textId="77777777" w:rsidR="00E00980" w:rsidRPr="007C7677" w:rsidRDefault="00E00980" w:rsidP="00E00980">
      <w:pPr>
        <w:tabs>
          <w:tab w:val="left" w:pos="-1152"/>
        </w:tabs>
        <w:ind w:left="90"/>
        <w:jc w:val="both"/>
        <w:rPr>
          <w:sz w:val="16"/>
          <w:szCs w:val="16"/>
          <w:lang w:val="uk-UA"/>
        </w:rPr>
      </w:pPr>
    </w:p>
    <w:p w14:paraId="0F9CAE2A" w14:textId="77777777" w:rsidR="00E00980" w:rsidRPr="007C7677" w:rsidRDefault="00E00980" w:rsidP="00E00980">
      <w:pPr>
        <w:ind w:left="90"/>
        <w:jc w:val="both"/>
        <w:rPr>
          <w:sz w:val="16"/>
          <w:szCs w:val="16"/>
          <w:lang w:val="uk-UA" w:eastAsia="en-US"/>
        </w:rPr>
      </w:pPr>
      <w:r w:rsidRPr="007C7677">
        <w:rPr>
          <w:sz w:val="16"/>
          <w:szCs w:val="16"/>
          <w:lang w:val="uk-UA" w:eastAsia="en-US"/>
        </w:rPr>
        <w:tab/>
        <w:t>5.2</w:t>
      </w:r>
      <w:r w:rsidRPr="007C7677">
        <w:rPr>
          <w:sz w:val="16"/>
          <w:szCs w:val="16"/>
          <w:lang w:val="uk-UA" w:eastAsia="en-US"/>
        </w:rPr>
        <w:tab/>
      </w:r>
      <w:r w:rsidRPr="007C7677">
        <w:rPr>
          <w:sz w:val="16"/>
          <w:szCs w:val="16"/>
          <w:lang w:val="uk-UA"/>
        </w:rPr>
        <w:t>Конфіденційна інформація, яка вважається власністю однієї із Сторін або яка надається або передається однією Стороною («</w:t>
      </w:r>
      <w:r w:rsidRPr="007C7677">
        <w:rPr>
          <w:sz w:val="16"/>
          <w:szCs w:val="16"/>
          <w:u w:val="single"/>
          <w:lang w:val="uk-UA"/>
        </w:rPr>
        <w:t>Надавачем</w:t>
      </w:r>
      <w:r w:rsidRPr="007C7677">
        <w:rPr>
          <w:sz w:val="16"/>
          <w:szCs w:val="16"/>
          <w:lang w:val="uk-UA"/>
        </w:rPr>
        <w:t>») іншій Стороні («</w:t>
      </w:r>
      <w:r w:rsidRPr="007C7677">
        <w:rPr>
          <w:sz w:val="16"/>
          <w:szCs w:val="16"/>
          <w:u w:val="single"/>
          <w:lang w:val="uk-UA"/>
        </w:rPr>
        <w:t>Одержувачу</w:t>
      </w:r>
      <w:r w:rsidRPr="007C7677">
        <w:rPr>
          <w:sz w:val="16"/>
          <w:szCs w:val="16"/>
          <w:lang w:val="uk-UA"/>
        </w:rPr>
        <w:t>») у ході виконання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r w:rsidRPr="007C7677">
        <w:rPr>
          <w:sz w:val="16"/>
          <w:szCs w:val="16"/>
          <w:lang w:val="uk-UA" w:eastAsia="en-US"/>
        </w:rPr>
        <w:t>:</w:t>
      </w:r>
    </w:p>
    <w:p w14:paraId="08D238B5" w14:textId="77777777" w:rsidR="00E00980" w:rsidRPr="007C7677" w:rsidRDefault="00E00980" w:rsidP="00E00980">
      <w:pPr>
        <w:tabs>
          <w:tab w:val="left" w:pos="-1152"/>
        </w:tabs>
        <w:jc w:val="both"/>
        <w:rPr>
          <w:sz w:val="16"/>
          <w:szCs w:val="16"/>
          <w:lang w:val="uk-UA" w:eastAsia="en-US"/>
        </w:rPr>
      </w:pPr>
      <w:r w:rsidRPr="007C7677">
        <w:rPr>
          <w:sz w:val="16"/>
          <w:szCs w:val="16"/>
          <w:lang w:val="uk-UA" w:eastAsia="en-US"/>
        </w:rPr>
        <w:tab/>
        <w:t>(a)</w:t>
      </w:r>
      <w:r w:rsidRPr="007C7677">
        <w:rPr>
          <w:sz w:val="16"/>
          <w:szCs w:val="16"/>
          <w:lang w:val="uk-UA" w:eastAsia="en-US"/>
        </w:rPr>
        <w:tab/>
      </w:r>
      <w:r w:rsidRPr="007C7677">
        <w:rPr>
          <w:sz w:val="16"/>
          <w:szCs w:val="16"/>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r w:rsidRPr="007C7677">
        <w:rPr>
          <w:sz w:val="16"/>
          <w:szCs w:val="16"/>
          <w:lang w:val="uk-UA" w:eastAsia="en-US"/>
        </w:rPr>
        <w:t xml:space="preserve"> </w:t>
      </w:r>
    </w:p>
    <w:p w14:paraId="03D63B1E" w14:textId="77777777" w:rsidR="00E00980" w:rsidRPr="007C7677" w:rsidRDefault="00E00980" w:rsidP="00E00980">
      <w:pPr>
        <w:tabs>
          <w:tab w:val="left" w:pos="-1152"/>
        </w:tabs>
        <w:jc w:val="both"/>
        <w:rPr>
          <w:sz w:val="16"/>
          <w:szCs w:val="16"/>
          <w:lang w:val="uk-UA" w:eastAsia="en-US"/>
        </w:rPr>
      </w:pPr>
    </w:p>
    <w:p w14:paraId="4CA6ACB0" w14:textId="77777777" w:rsidR="00E00980" w:rsidRPr="007C7677" w:rsidRDefault="00E00980" w:rsidP="00E00980">
      <w:pPr>
        <w:tabs>
          <w:tab w:val="left" w:pos="-1152"/>
        </w:tabs>
        <w:jc w:val="both"/>
        <w:rPr>
          <w:sz w:val="16"/>
          <w:szCs w:val="16"/>
          <w:lang w:val="uk-UA" w:eastAsia="en-US"/>
        </w:rPr>
      </w:pPr>
      <w:r w:rsidRPr="007C7677">
        <w:rPr>
          <w:sz w:val="16"/>
          <w:szCs w:val="16"/>
          <w:lang w:val="uk-UA" w:eastAsia="en-US"/>
        </w:rPr>
        <w:tab/>
        <w:t xml:space="preserve">(b) </w:t>
      </w:r>
      <w:r w:rsidRPr="007C7677">
        <w:rPr>
          <w:sz w:val="16"/>
          <w:szCs w:val="16"/>
          <w:lang w:val="uk-UA" w:eastAsia="en-US"/>
        </w:rPr>
        <w:tab/>
      </w:r>
      <w:r w:rsidRPr="007C7677">
        <w:rPr>
          <w:sz w:val="16"/>
          <w:szCs w:val="16"/>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7C7677">
        <w:rPr>
          <w:sz w:val="16"/>
          <w:szCs w:val="16"/>
          <w:lang w:val="uk-UA" w:eastAsia="en-US"/>
        </w:rPr>
        <w:t xml:space="preserve"> </w:t>
      </w:r>
    </w:p>
    <w:p w14:paraId="313BBE05" w14:textId="77777777" w:rsidR="00E00980" w:rsidRPr="007C7677" w:rsidRDefault="00E00980" w:rsidP="00E00980">
      <w:pPr>
        <w:pStyle w:val="NoSpacing"/>
        <w:rPr>
          <w:rFonts w:ascii="Times New Roman" w:hAnsi="Times New Roman" w:cs="Times New Roman"/>
        </w:rPr>
      </w:pPr>
    </w:p>
    <w:p w14:paraId="5BF596BD" w14:textId="77777777" w:rsidR="00E00980" w:rsidRPr="007C7677" w:rsidRDefault="00E00980" w:rsidP="00E00980">
      <w:pPr>
        <w:tabs>
          <w:tab w:val="left" w:pos="-1152"/>
        </w:tabs>
        <w:jc w:val="both"/>
        <w:rPr>
          <w:sz w:val="16"/>
          <w:szCs w:val="16"/>
          <w:lang w:val="uk-UA"/>
        </w:rPr>
      </w:pPr>
      <w:r w:rsidRPr="007C7677">
        <w:rPr>
          <w:sz w:val="16"/>
          <w:szCs w:val="16"/>
          <w:lang w:val="uk-UA" w:eastAsia="en-US"/>
        </w:rPr>
        <w:tab/>
        <w:t>5.3</w:t>
      </w:r>
      <w:r w:rsidRPr="007C7677">
        <w:rPr>
          <w:sz w:val="16"/>
          <w:szCs w:val="16"/>
          <w:lang w:val="uk-UA" w:eastAsia="en-US"/>
        </w:rPr>
        <w:tab/>
      </w:r>
      <w:r w:rsidRPr="007C7677">
        <w:rPr>
          <w:sz w:val="16"/>
          <w:szCs w:val="16"/>
          <w:lang w:val="uk-UA"/>
        </w:rPr>
        <w:t>Якщо Постачальник отримує запит на розкриття Конфіденційної інформації ЮНІСЕФ у рамках будь-яких судових процесів або процесів правозастосування до моменту розкриття зазначених відомостей, Постачальник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Постачальника в обсязі, необхідному згідно з рішеннями або розпорядженнями його керівних органів.</w:t>
      </w:r>
      <w:r w:rsidRPr="007C7677" w:rsidDel="00411CCD">
        <w:rPr>
          <w:sz w:val="16"/>
          <w:szCs w:val="16"/>
          <w:lang w:val="uk-UA" w:eastAsia="en-US"/>
        </w:rPr>
        <w:t xml:space="preserve"> </w:t>
      </w:r>
    </w:p>
    <w:p w14:paraId="77A4B117" w14:textId="77777777" w:rsidR="00E00980" w:rsidRPr="007C7677" w:rsidRDefault="00E00980" w:rsidP="00E00980">
      <w:pPr>
        <w:tabs>
          <w:tab w:val="left" w:pos="-1152"/>
        </w:tabs>
        <w:jc w:val="both"/>
        <w:rPr>
          <w:sz w:val="16"/>
          <w:szCs w:val="16"/>
          <w:lang w:val="uk-UA"/>
        </w:rPr>
      </w:pPr>
    </w:p>
    <w:p w14:paraId="042AB6CC" w14:textId="77777777" w:rsidR="00E00980" w:rsidRPr="007C7677" w:rsidRDefault="00E00980" w:rsidP="00E00980">
      <w:pPr>
        <w:tabs>
          <w:tab w:val="left" w:pos="-1152"/>
        </w:tabs>
        <w:jc w:val="both"/>
        <w:rPr>
          <w:sz w:val="16"/>
          <w:szCs w:val="16"/>
          <w:lang w:val="uk-UA"/>
        </w:rPr>
      </w:pPr>
      <w:r w:rsidRPr="007C7677">
        <w:rPr>
          <w:sz w:val="16"/>
          <w:szCs w:val="16"/>
          <w:lang w:val="uk-UA"/>
        </w:rPr>
        <w:tab/>
        <w:t>5.4</w:t>
      </w:r>
      <w:r w:rsidRPr="007C7677">
        <w:rPr>
          <w:sz w:val="16"/>
          <w:szCs w:val="16"/>
          <w:lang w:val="uk-UA"/>
        </w:rPr>
        <w:tab/>
        <w:t>Постачальник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отримання попереднього дозволу з боку ЮНІСЕФ. Також Постачальник не має права у будь-який час використовувати таку інформацію для одержання</w:t>
      </w:r>
      <w:r w:rsidRPr="007C7677" w:rsidDel="0093402C">
        <w:rPr>
          <w:sz w:val="16"/>
          <w:szCs w:val="16"/>
          <w:lang w:val="uk-UA"/>
        </w:rPr>
        <w:t xml:space="preserve"> </w:t>
      </w:r>
      <w:r w:rsidRPr="007C7677">
        <w:rPr>
          <w:sz w:val="16"/>
          <w:szCs w:val="16"/>
          <w:lang w:val="uk-UA"/>
        </w:rPr>
        <w:t>приватних переваг.</w:t>
      </w:r>
    </w:p>
    <w:p w14:paraId="75B351E6" w14:textId="77777777" w:rsidR="00E00980" w:rsidRPr="007C7677" w:rsidRDefault="00E00980" w:rsidP="00E00980">
      <w:pPr>
        <w:tabs>
          <w:tab w:val="left" w:pos="-1152"/>
        </w:tabs>
        <w:jc w:val="both"/>
        <w:rPr>
          <w:sz w:val="16"/>
          <w:szCs w:val="16"/>
          <w:lang w:val="uk-UA"/>
        </w:rPr>
      </w:pPr>
    </w:p>
    <w:p w14:paraId="7B59E1AF" w14:textId="77777777" w:rsidR="00E00980" w:rsidRPr="007C7677" w:rsidRDefault="00E00980" w:rsidP="00E00980">
      <w:pPr>
        <w:jc w:val="both"/>
        <w:rPr>
          <w:sz w:val="16"/>
          <w:szCs w:val="16"/>
          <w:u w:val="single"/>
          <w:lang w:val="uk-UA"/>
        </w:rPr>
      </w:pPr>
      <w:r w:rsidRPr="007C7677">
        <w:rPr>
          <w:sz w:val="16"/>
          <w:szCs w:val="16"/>
          <w:u w:val="single"/>
          <w:lang w:val="uk-UA"/>
        </w:rPr>
        <w:t>Завершення дії Контракту</w:t>
      </w:r>
    </w:p>
    <w:p w14:paraId="4233DD9A" w14:textId="77777777" w:rsidR="00E00980" w:rsidRPr="007C7677" w:rsidRDefault="00E00980" w:rsidP="00E00980">
      <w:pPr>
        <w:jc w:val="both"/>
        <w:rPr>
          <w:sz w:val="16"/>
          <w:szCs w:val="16"/>
          <w:lang w:val="uk-UA"/>
        </w:rPr>
      </w:pPr>
      <w:r w:rsidRPr="007C7677">
        <w:rPr>
          <w:sz w:val="16"/>
          <w:szCs w:val="16"/>
          <w:lang w:val="uk-UA"/>
        </w:rPr>
        <w:t>5.5</w:t>
      </w:r>
      <w:r w:rsidRPr="007C7677">
        <w:rPr>
          <w:sz w:val="16"/>
          <w:szCs w:val="16"/>
          <w:lang w:val="uk-UA"/>
        </w:rPr>
        <w:tab/>
        <w:t xml:space="preserve">Після закінчення терміну дії або дострокового припинення дії Контракту, Постачальник повинен: </w:t>
      </w:r>
    </w:p>
    <w:p w14:paraId="5AC92D7E" w14:textId="77777777" w:rsidR="00E00980" w:rsidRPr="007C7677" w:rsidRDefault="00E00980" w:rsidP="00E00980">
      <w:pPr>
        <w:jc w:val="both"/>
        <w:rPr>
          <w:sz w:val="16"/>
          <w:szCs w:val="16"/>
          <w:lang w:val="uk-UA"/>
        </w:rPr>
      </w:pPr>
      <w:r w:rsidRPr="007C7677">
        <w:rPr>
          <w:sz w:val="16"/>
          <w:szCs w:val="16"/>
          <w:lang w:val="uk-UA"/>
        </w:rPr>
        <w:t>(a)</w:t>
      </w:r>
      <w:r w:rsidRPr="007C7677">
        <w:rPr>
          <w:sz w:val="16"/>
          <w:szCs w:val="16"/>
          <w:lang w:val="uk-UA"/>
        </w:rPr>
        <w:tab/>
        <w:t>повернути ЮНІСЕФ у повному обсязі Конфіденційну інформацію ЮНІСЕФ або, за вибором ЮНІСЕФ, знищити всі копії такої інформації, які знаходяться у Постачальника або його субпідрядників, і направити підтвердження ЮНІСЕФ у письмовій формі, інформуючи про факт знищення такої інформації; і</w:t>
      </w:r>
    </w:p>
    <w:p w14:paraId="72E31EBA" w14:textId="77777777" w:rsidR="00E00980" w:rsidRPr="007C7677" w:rsidRDefault="00E00980" w:rsidP="00E00980">
      <w:pPr>
        <w:jc w:val="both"/>
        <w:rPr>
          <w:sz w:val="16"/>
          <w:szCs w:val="16"/>
          <w:lang w:val="uk-UA"/>
        </w:rPr>
      </w:pPr>
      <w:r w:rsidRPr="007C7677">
        <w:rPr>
          <w:sz w:val="16"/>
          <w:szCs w:val="16"/>
          <w:lang w:val="uk-UA"/>
        </w:rPr>
        <w:t>(b)</w:t>
      </w:r>
      <w:r w:rsidRPr="007C7677">
        <w:rPr>
          <w:sz w:val="16"/>
          <w:szCs w:val="16"/>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0E1EAB40" w14:textId="77777777" w:rsidR="00E00980" w:rsidRPr="007C7677" w:rsidRDefault="00E00980" w:rsidP="00E00980">
      <w:pPr>
        <w:tabs>
          <w:tab w:val="left" w:pos="-1152"/>
        </w:tabs>
        <w:jc w:val="both"/>
        <w:rPr>
          <w:rFonts w:eastAsia="SimSun"/>
          <w:bCs/>
          <w:sz w:val="16"/>
          <w:szCs w:val="16"/>
          <w:lang w:val="uk-UA" w:eastAsia="zh-CN"/>
        </w:rPr>
      </w:pPr>
    </w:p>
    <w:p w14:paraId="499C7C75" w14:textId="77777777" w:rsidR="00E00980" w:rsidRPr="007C7677" w:rsidRDefault="00E00980" w:rsidP="00E00980">
      <w:pPr>
        <w:pStyle w:val="Heading3"/>
        <w:tabs>
          <w:tab w:val="left" w:pos="-1152"/>
        </w:tabs>
        <w:jc w:val="both"/>
        <w:rPr>
          <w:rFonts w:ascii="Times New Roman" w:hAnsi="Times New Roman"/>
          <w:smallCaps/>
          <w:sz w:val="16"/>
          <w:szCs w:val="16"/>
          <w:lang w:val="uk-UA"/>
        </w:rPr>
      </w:pPr>
      <w:r w:rsidRPr="007C7677">
        <w:rPr>
          <w:rFonts w:ascii="Times New Roman" w:eastAsia="SimSun" w:hAnsi="Times New Roman"/>
          <w:bCs w:val="0"/>
          <w:sz w:val="16"/>
          <w:szCs w:val="16"/>
          <w:lang w:val="uk-UA" w:eastAsia="zh-CN"/>
        </w:rPr>
        <w:t>6.</w:t>
      </w:r>
      <w:r w:rsidRPr="007C7677">
        <w:rPr>
          <w:rFonts w:ascii="Times New Roman" w:eastAsia="SimSun" w:hAnsi="Times New Roman"/>
          <w:bCs w:val="0"/>
          <w:sz w:val="16"/>
          <w:szCs w:val="16"/>
          <w:lang w:val="uk-UA" w:eastAsia="zh-CN"/>
        </w:rPr>
        <w:tab/>
      </w:r>
      <w:r w:rsidRPr="007C7677">
        <w:rPr>
          <w:rFonts w:ascii="Times New Roman" w:hAnsi="Times New Roman"/>
          <w:smallCaps/>
          <w:sz w:val="16"/>
          <w:szCs w:val="16"/>
          <w:lang w:val="uk-UA"/>
        </w:rPr>
        <w:t>Розірвання контракту, Форс-мажор</w:t>
      </w:r>
    </w:p>
    <w:p w14:paraId="135F75EA" w14:textId="77777777" w:rsidR="00E00980" w:rsidRPr="007C7677" w:rsidRDefault="00E00980" w:rsidP="00E00980">
      <w:pPr>
        <w:pStyle w:val="Heading3"/>
        <w:tabs>
          <w:tab w:val="left" w:pos="-1152"/>
          <w:tab w:val="left" w:pos="-720"/>
          <w:tab w:val="left" w:pos="0"/>
          <w:tab w:val="left" w:pos="720"/>
          <w:tab w:val="left" w:pos="1170"/>
          <w:tab w:val="left" w:pos="2160"/>
        </w:tabs>
        <w:jc w:val="both"/>
        <w:rPr>
          <w:rFonts w:ascii="Times New Roman" w:hAnsi="Times New Roman"/>
          <w:smallCaps/>
          <w:sz w:val="16"/>
          <w:szCs w:val="16"/>
          <w:lang w:val="uk-UA"/>
        </w:rPr>
      </w:pPr>
    </w:p>
    <w:p w14:paraId="503B4A94" w14:textId="77777777" w:rsidR="00E00980" w:rsidRPr="007C7677" w:rsidRDefault="00E00980" w:rsidP="00E00980">
      <w:pPr>
        <w:pStyle w:val="Heading3"/>
        <w:tabs>
          <w:tab w:val="left" w:pos="-1152"/>
        </w:tabs>
        <w:jc w:val="both"/>
        <w:rPr>
          <w:rFonts w:ascii="Times New Roman" w:hAnsi="Times New Roman"/>
          <w:b w:val="0"/>
          <w:sz w:val="16"/>
          <w:szCs w:val="16"/>
          <w:lang w:val="uk-UA"/>
        </w:rPr>
      </w:pPr>
      <w:r w:rsidRPr="007C7677">
        <w:rPr>
          <w:rFonts w:ascii="Times New Roman" w:hAnsi="Times New Roman"/>
          <w:sz w:val="16"/>
          <w:szCs w:val="16"/>
          <w:lang w:val="uk-UA"/>
        </w:rPr>
        <w:tab/>
      </w:r>
      <w:r w:rsidRPr="007C7677">
        <w:rPr>
          <w:rFonts w:ascii="Times New Roman" w:hAnsi="Times New Roman"/>
          <w:b w:val="0"/>
          <w:sz w:val="16"/>
          <w:szCs w:val="16"/>
          <w:u w:val="single"/>
          <w:lang w:val="uk-UA"/>
        </w:rPr>
        <w:t xml:space="preserve">Розірвання Контракту однією із Сторін у разі істотного порушення його умов </w:t>
      </w:r>
    </w:p>
    <w:p w14:paraId="0DA8EEEE" w14:textId="77777777" w:rsidR="00E00980" w:rsidRPr="007C7677" w:rsidRDefault="00E00980" w:rsidP="00E00980">
      <w:pPr>
        <w:pStyle w:val="Heading3"/>
        <w:tabs>
          <w:tab w:val="left" w:pos="-1152"/>
        </w:tabs>
        <w:jc w:val="both"/>
        <w:rPr>
          <w:rFonts w:ascii="Times New Roman" w:hAnsi="Times New Roman"/>
          <w:b w:val="0"/>
          <w:sz w:val="16"/>
          <w:szCs w:val="16"/>
          <w:lang w:val="uk-UA"/>
        </w:rPr>
      </w:pPr>
    </w:p>
    <w:p w14:paraId="24E2C7CD" w14:textId="77777777" w:rsidR="00E00980" w:rsidRPr="007C7677" w:rsidRDefault="00E00980" w:rsidP="00E00980">
      <w:pPr>
        <w:pStyle w:val="Heading3"/>
        <w:tabs>
          <w:tab w:val="left" w:pos="-1152"/>
        </w:tabs>
        <w:jc w:val="both"/>
        <w:rPr>
          <w:rFonts w:ascii="Times New Roman" w:hAnsi="Times New Roman"/>
          <w:b w:val="0"/>
          <w:sz w:val="16"/>
          <w:szCs w:val="16"/>
          <w:lang w:val="uk-UA"/>
        </w:rPr>
      </w:pPr>
      <w:r w:rsidRPr="007C7677">
        <w:rPr>
          <w:rFonts w:ascii="Times New Roman" w:hAnsi="Times New Roman"/>
          <w:b w:val="0"/>
          <w:sz w:val="16"/>
          <w:szCs w:val="16"/>
          <w:lang w:val="uk-UA"/>
        </w:rPr>
        <w:t>6.1</w:t>
      </w:r>
      <w:r w:rsidRPr="007C7677">
        <w:rPr>
          <w:rFonts w:ascii="Times New Roman" w:hAnsi="Times New Roman"/>
          <w:b w:val="0"/>
          <w:sz w:val="16"/>
          <w:szCs w:val="16"/>
          <w:lang w:val="uk-UA"/>
        </w:rPr>
        <w:tab/>
        <w:t>При істотному порушенні однією Стороною будь-якого із своїх зобов'язань за Контрактом, 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2B17C4D0" w14:textId="77777777" w:rsidR="00E00980" w:rsidRPr="007C7677" w:rsidRDefault="00E00980" w:rsidP="00E00980">
      <w:pPr>
        <w:rPr>
          <w:sz w:val="16"/>
          <w:szCs w:val="16"/>
          <w:lang w:val="uk-UA" w:eastAsia="x-none"/>
        </w:rPr>
      </w:pPr>
    </w:p>
    <w:p w14:paraId="49E62206" w14:textId="77777777" w:rsidR="00E00980" w:rsidRPr="007C7677" w:rsidRDefault="00E00980" w:rsidP="00E00980">
      <w:pPr>
        <w:ind w:firstLine="720"/>
        <w:jc w:val="both"/>
        <w:rPr>
          <w:sz w:val="16"/>
          <w:szCs w:val="16"/>
          <w:u w:val="single"/>
          <w:lang w:val="uk-UA" w:eastAsia="x-none"/>
        </w:rPr>
      </w:pPr>
      <w:r w:rsidRPr="007C7677">
        <w:rPr>
          <w:sz w:val="16"/>
          <w:szCs w:val="16"/>
          <w:lang w:val="uk-UA" w:eastAsia="x-none"/>
        </w:rPr>
        <w:tab/>
      </w:r>
      <w:r w:rsidRPr="007C7677">
        <w:rPr>
          <w:sz w:val="16"/>
          <w:szCs w:val="16"/>
          <w:u w:val="single"/>
          <w:lang w:val="uk-UA"/>
        </w:rPr>
        <w:t>Додаткові права ЮНІСЕФ щодо розірвання Контракту</w:t>
      </w:r>
      <w:r w:rsidRPr="007C7677">
        <w:rPr>
          <w:sz w:val="16"/>
          <w:szCs w:val="16"/>
          <w:u w:val="single"/>
          <w:lang w:val="uk-UA" w:eastAsia="x-none"/>
        </w:rPr>
        <w:t xml:space="preserve"> </w:t>
      </w:r>
    </w:p>
    <w:p w14:paraId="1CB41E71" w14:textId="77777777" w:rsidR="00E00980" w:rsidRPr="007C7677" w:rsidRDefault="00E00980" w:rsidP="00E00980">
      <w:pPr>
        <w:pStyle w:val="Heading3"/>
        <w:tabs>
          <w:tab w:val="left" w:pos="-1152"/>
        </w:tabs>
        <w:ind w:firstLine="720"/>
        <w:jc w:val="both"/>
        <w:rPr>
          <w:rFonts w:ascii="Times New Roman" w:hAnsi="Times New Roman"/>
          <w:b w:val="0"/>
          <w:sz w:val="16"/>
          <w:szCs w:val="16"/>
          <w:lang w:val="uk-UA"/>
        </w:rPr>
      </w:pPr>
      <w:r w:rsidRPr="007C7677">
        <w:rPr>
          <w:rFonts w:ascii="Times New Roman" w:hAnsi="Times New Roman"/>
          <w:b w:val="0"/>
          <w:sz w:val="16"/>
          <w:szCs w:val="16"/>
          <w:lang w:val="uk-UA"/>
        </w:rPr>
        <w:tab/>
      </w:r>
    </w:p>
    <w:p w14:paraId="45009BDC" w14:textId="77777777" w:rsidR="00E00980" w:rsidRPr="007C7677" w:rsidRDefault="00E00980" w:rsidP="00E00980">
      <w:pPr>
        <w:widowControl w:val="0"/>
        <w:tabs>
          <w:tab w:val="left" w:pos="-1152"/>
          <w:tab w:val="left" w:pos="-720"/>
          <w:tab w:val="left" w:pos="0"/>
          <w:tab w:val="left" w:pos="720"/>
          <w:tab w:val="left" w:pos="1170"/>
          <w:tab w:val="left" w:pos="2160"/>
        </w:tabs>
        <w:adjustRightInd w:val="0"/>
        <w:ind w:firstLine="720"/>
        <w:jc w:val="both"/>
        <w:rPr>
          <w:b/>
          <w:sz w:val="16"/>
          <w:szCs w:val="16"/>
          <w:lang w:val="uk-UA"/>
        </w:rPr>
      </w:pPr>
      <w:r w:rsidRPr="007C7677">
        <w:rPr>
          <w:sz w:val="16"/>
          <w:szCs w:val="16"/>
          <w:lang w:val="uk-UA"/>
        </w:rPr>
        <w:t>6.2</w:t>
      </w:r>
      <w:r w:rsidRPr="007C7677">
        <w:rPr>
          <w:sz w:val="16"/>
          <w:szCs w:val="16"/>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 після надання письмового повідомлення про розірвання Контракту без прийняття на себе будь-якої відповідальності, пов'язаної з виплатою будь-якої компенсації за його припинення або іншої відповідальності будь-якого виду</w:t>
      </w:r>
      <w:r w:rsidRPr="007C7677">
        <w:rPr>
          <w:b/>
          <w:sz w:val="16"/>
          <w:szCs w:val="16"/>
          <w:lang w:val="uk-UA"/>
        </w:rPr>
        <w:t>:</w:t>
      </w:r>
    </w:p>
    <w:p w14:paraId="43681359" w14:textId="77777777" w:rsidR="00E00980" w:rsidRPr="007C7677" w:rsidRDefault="00E00980" w:rsidP="00E00980">
      <w:pPr>
        <w:widowControl w:val="0"/>
        <w:tabs>
          <w:tab w:val="left" w:pos="-1152"/>
          <w:tab w:val="left" w:pos="-720"/>
          <w:tab w:val="left" w:pos="0"/>
          <w:tab w:val="left" w:pos="720"/>
          <w:tab w:val="left" w:pos="1170"/>
          <w:tab w:val="left" w:pos="2160"/>
        </w:tabs>
        <w:adjustRightInd w:val="0"/>
        <w:ind w:firstLine="720"/>
        <w:jc w:val="both"/>
        <w:rPr>
          <w:sz w:val="16"/>
          <w:szCs w:val="16"/>
          <w:lang w:val="uk-UA"/>
        </w:rPr>
      </w:pPr>
    </w:p>
    <w:p w14:paraId="0ABB21AA" w14:textId="77777777" w:rsidR="00E00980" w:rsidRPr="007C7677" w:rsidRDefault="00E00980" w:rsidP="00E00980">
      <w:pPr>
        <w:widowControl w:val="0"/>
        <w:tabs>
          <w:tab w:val="left" w:pos="-1152"/>
        </w:tabs>
        <w:adjustRightInd w:val="0"/>
        <w:jc w:val="both"/>
        <w:rPr>
          <w:sz w:val="16"/>
          <w:szCs w:val="16"/>
          <w:lang w:val="uk-UA"/>
        </w:rPr>
      </w:pPr>
      <w:r w:rsidRPr="007C7677">
        <w:rPr>
          <w:sz w:val="16"/>
          <w:szCs w:val="16"/>
          <w:lang w:val="uk-UA"/>
        </w:rPr>
        <w:t>(a)</w:t>
      </w:r>
      <w:r w:rsidRPr="007C7677">
        <w:rPr>
          <w:sz w:val="16"/>
          <w:szCs w:val="16"/>
          <w:lang w:val="uk-UA"/>
        </w:rPr>
        <w:tab/>
        <w:t>за обставин, описаних та передбачених у Статті 7 (</w:t>
      </w:r>
      <w:r w:rsidRPr="007C7677">
        <w:rPr>
          <w:i/>
          <w:sz w:val="16"/>
          <w:szCs w:val="16"/>
          <w:lang w:val="uk-UA"/>
        </w:rPr>
        <w:t>Етичні стандарти</w:t>
      </w:r>
      <w:r w:rsidRPr="007C7677">
        <w:rPr>
          <w:sz w:val="16"/>
          <w:szCs w:val="16"/>
          <w:lang w:val="uk-UA"/>
        </w:rPr>
        <w:t>), або;</w:t>
      </w:r>
      <w:r w:rsidRPr="007C7677" w:rsidDel="003B5B18">
        <w:rPr>
          <w:sz w:val="16"/>
          <w:szCs w:val="16"/>
          <w:lang w:val="uk-UA"/>
        </w:rPr>
        <w:t xml:space="preserve"> </w:t>
      </w:r>
    </w:p>
    <w:p w14:paraId="4807328D" w14:textId="77777777" w:rsidR="00E00980" w:rsidRPr="007C7677" w:rsidRDefault="00E00980" w:rsidP="00E00980">
      <w:pPr>
        <w:widowControl w:val="0"/>
        <w:tabs>
          <w:tab w:val="left" w:pos="-1152"/>
        </w:tabs>
        <w:adjustRightInd w:val="0"/>
        <w:jc w:val="both"/>
        <w:rPr>
          <w:sz w:val="16"/>
          <w:szCs w:val="16"/>
          <w:lang w:val="uk-UA"/>
        </w:rPr>
      </w:pPr>
    </w:p>
    <w:p w14:paraId="572B231D" w14:textId="77777777" w:rsidR="00E00980" w:rsidRPr="007C7677" w:rsidRDefault="00E00980" w:rsidP="00E00980">
      <w:pPr>
        <w:widowControl w:val="0"/>
        <w:tabs>
          <w:tab w:val="left" w:pos="-1152"/>
        </w:tabs>
        <w:adjustRightInd w:val="0"/>
        <w:jc w:val="both"/>
        <w:rPr>
          <w:sz w:val="16"/>
          <w:szCs w:val="16"/>
          <w:lang w:val="uk-UA"/>
        </w:rPr>
      </w:pPr>
      <w:r w:rsidRPr="007C7677">
        <w:rPr>
          <w:sz w:val="16"/>
          <w:szCs w:val="16"/>
          <w:lang w:val="uk-UA"/>
        </w:rPr>
        <w:t>(b)</w:t>
      </w:r>
      <w:r w:rsidRPr="007C7677">
        <w:rPr>
          <w:sz w:val="16"/>
          <w:szCs w:val="16"/>
          <w:lang w:val="uk-UA"/>
        </w:rPr>
        <w:tab/>
        <w:t>якщо Постачальник порушив будь-яке з положень Статей 5.2-5.11 (</w:t>
      </w:r>
      <w:r w:rsidRPr="007C7677">
        <w:rPr>
          <w:i/>
          <w:sz w:val="16"/>
          <w:szCs w:val="16"/>
          <w:lang w:val="uk-UA"/>
        </w:rPr>
        <w:t>Конфіденційність</w:t>
      </w:r>
      <w:r w:rsidRPr="007C7677">
        <w:rPr>
          <w:sz w:val="16"/>
          <w:szCs w:val="16"/>
          <w:lang w:val="uk-UA"/>
        </w:rPr>
        <w:t xml:space="preserve">); або </w:t>
      </w:r>
    </w:p>
    <w:p w14:paraId="2CEEEBD9" w14:textId="77777777" w:rsidR="00E00980" w:rsidRPr="007C7677" w:rsidRDefault="00E00980" w:rsidP="00E00980">
      <w:pPr>
        <w:widowControl w:val="0"/>
        <w:tabs>
          <w:tab w:val="left" w:pos="-1152"/>
        </w:tabs>
        <w:adjustRightInd w:val="0"/>
        <w:jc w:val="both"/>
        <w:rPr>
          <w:sz w:val="16"/>
          <w:szCs w:val="16"/>
          <w:lang w:val="uk-UA"/>
        </w:rPr>
      </w:pPr>
      <w:r w:rsidRPr="007C7677" w:rsidDel="005C6E44">
        <w:rPr>
          <w:sz w:val="16"/>
          <w:szCs w:val="16"/>
          <w:lang w:val="uk-UA"/>
        </w:rPr>
        <w:t xml:space="preserve"> </w:t>
      </w:r>
    </w:p>
    <w:p w14:paraId="64DAB547" w14:textId="77777777" w:rsidR="00E00980" w:rsidRPr="007C7677" w:rsidRDefault="00E00980" w:rsidP="00E00980">
      <w:pPr>
        <w:widowControl w:val="0"/>
        <w:tabs>
          <w:tab w:val="left" w:pos="-1152"/>
        </w:tabs>
        <w:adjustRightInd w:val="0"/>
        <w:jc w:val="both"/>
        <w:rPr>
          <w:sz w:val="16"/>
          <w:szCs w:val="16"/>
          <w:lang w:val="uk-UA"/>
        </w:rPr>
      </w:pPr>
      <w:r w:rsidRPr="007C7677">
        <w:rPr>
          <w:sz w:val="16"/>
          <w:szCs w:val="16"/>
          <w:lang w:val="uk-UA"/>
        </w:rPr>
        <w:t>(c)</w:t>
      </w:r>
      <w:r w:rsidRPr="007C7677">
        <w:rPr>
          <w:sz w:val="16"/>
          <w:szCs w:val="16"/>
          <w:lang w:val="uk-UA"/>
        </w:rPr>
        <w:tab/>
        <w:t>якщо Постачальник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 (ii) Постачальнику наданий мораторій або призупинення, або його оголошено неплатоспроможним; (iii) Постачальник здійснив переуступку на користь одного чи кількох своїх кредиторів; (iv) призначено конкурсного керуючого у зв’язку з неплатоспроможністю Постачальника; (v) Постачальник пропонує врегулювання замість банкрутства чи конкурсного провадження; або (vi) за обґрунтованим визначенням ЮНІСЕФ у фінансовому стані Постачальника відбулася істотно негативна зміна, яка загрожує істотно вплинути на здатність Постачальника виконувати свої зобов’язання за Контрактом.</w:t>
      </w:r>
    </w:p>
    <w:p w14:paraId="35694FA4" w14:textId="77777777" w:rsidR="00E00980" w:rsidRPr="007C7677" w:rsidRDefault="00E00980" w:rsidP="00E00980">
      <w:pPr>
        <w:widowControl w:val="0"/>
        <w:tabs>
          <w:tab w:val="left" w:pos="-1152"/>
          <w:tab w:val="left" w:pos="-720"/>
          <w:tab w:val="left" w:pos="0"/>
          <w:tab w:val="left" w:pos="720"/>
          <w:tab w:val="left" w:pos="1170"/>
          <w:tab w:val="left" w:pos="2160"/>
        </w:tabs>
        <w:adjustRightInd w:val="0"/>
        <w:ind w:firstLine="720"/>
        <w:jc w:val="both"/>
        <w:rPr>
          <w:sz w:val="16"/>
          <w:szCs w:val="16"/>
          <w:lang w:val="uk-UA"/>
        </w:rPr>
      </w:pPr>
    </w:p>
    <w:p w14:paraId="2421212B" w14:textId="77777777" w:rsidR="00E00980" w:rsidRPr="007C7677" w:rsidRDefault="00E00980" w:rsidP="00E00980">
      <w:pPr>
        <w:tabs>
          <w:tab w:val="left" w:pos="-1152"/>
          <w:tab w:val="left" w:pos="-720"/>
          <w:tab w:val="left" w:pos="0"/>
          <w:tab w:val="left" w:pos="720"/>
          <w:tab w:val="left" w:pos="1170"/>
          <w:tab w:val="left" w:pos="2160"/>
        </w:tabs>
        <w:ind w:firstLine="720"/>
        <w:jc w:val="both"/>
        <w:rPr>
          <w:sz w:val="16"/>
          <w:szCs w:val="16"/>
          <w:lang w:val="uk-UA"/>
        </w:rPr>
      </w:pPr>
      <w:r w:rsidRPr="007C7677">
        <w:rPr>
          <w:sz w:val="16"/>
          <w:szCs w:val="16"/>
          <w:lang w:val="uk-UA"/>
        </w:rPr>
        <w:t>6.3</w:t>
      </w:r>
      <w:r w:rsidRPr="007C7677">
        <w:rPr>
          <w:sz w:val="16"/>
          <w:szCs w:val="16"/>
          <w:lang w:val="uk-UA"/>
        </w:rPr>
        <w:tab/>
        <w:t>Крім прав щодо розірвання Контракту за Статтями 6.1 і 6.2 вище, ЮНІСЕФ має право розірвати Контракт у будь-який момент шляхом направлення письмового повідомлення Постачальнику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Постачальнику письмового повідомлення за 60 (шістдесят) днів, жодним чином не обґрунтовуючи такі дії.</w:t>
      </w:r>
    </w:p>
    <w:p w14:paraId="26023940" w14:textId="77777777" w:rsidR="00E00980" w:rsidRPr="007C7677" w:rsidRDefault="00E00980" w:rsidP="00E00980">
      <w:pPr>
        <w:tabs>
          <w:tab w:val="left" w:pos="-1152"/>
          <w:tab w:val="left" w:pos="-720"/>
          <w:tab w:val="left" w:pos="0"/>
          <w:tab w:val="left" w:pos="720"/>
          <w:tab w:val="left" w:pos="1170"/>
          <w:tab w:val="left" w:pos="2160"/>
        </w:tabs>
        <w:ind w:firstLine="720"/>
        <w:jc w:val="both"/>
        <w:rPr>
          <w:sz w:val="16"/>
          <w:szCs w:val="16"/>
          <w:lang w:val="uk-UA"/>
        </w:rPr>
      </w:pPr>
    </w:p>
    <w:p w14:paraId="3E5B22CB" w14:textId="77777777" w:rsidR="00E00980" w:rsidRPr="007C7677" w:rsidRDefault="00E00980" w:rsidP="00E00980">
      <w:pPr>
        <w:tabs>
          <w:tab w:val="left" w:pos="-1152"/>
        </w:tabs>
        <w:ind w:firstLine="720"/>
        <w:jc w:val="both"/>
        <w:rPr>
          <w:sz w:val="16"/>
          <w:szCs w:val="16"/>
          <w:lang w:val="uk-UA"/>
        </w:rPr>
      </w:pPr>
      <w:r w:rsidRPr="007C7677">
        <w:rPr>
          <w:sz w:val="16"/>
          <w:szCs w:val="16"/>
          <w:lang w:val="uk-UA"/>
        </w:rPr>
        <w:t>6.4</w:t>
      </w:r>
      <w:r w:rsidRPr="007C7677">
        <w:rPr>
          <w:sz w:val="16"/>
          <w:szCs w:val="16"/>
          <w:lang w:val="uk-UA"/>
        </w:rPr>
        <w:tab/>
        <w:t>Одразу після отримання повідомлення про розірвання Контракту з боку ЮНІСЕФ, Постачальник зобов’язаний вжити негайних заходів для невідкладного та впорядкованого припинення постачання Товару, при цьому зводячи витрати до мінімуму, та звернутися до ЮНІСЕФ за вказівками стосовно Товару, що знаходиться у дорозі (якщо застосовно) і утримуватися від прийняття подальших або додаткових зобов’язань за Контрактом станом на дату отримання такого повідомлення та після неї. Крім того, Постачальник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Постачальника та в якому ЮНІСЕФ придбав частку або може обґрунтовано вважатися таким, що придбав частку.</w:t>
      </w:r>
    </w:p>
    <w:p w14:paraId="495297B8" w14:textId="77777777" w:rsidR="00E00980" w:rsidRPr="007C7677" w:rsidRDefault="00E00980" w:rsidP="00E00980">
      <w:pPr>
        <w:tabs>
          <w:tab w:val="left" w:pos="-1152"/>
        </w:tabs>
        <w:ind w:firstLine="720"/>
        <w:jc w:val="both"/>
        <w:rPr>
          <w:sz w:val="16"/>
          <w:szCs w:val="16"/>
          <w:lang w:val="uk-UA"/>
        </w:rPr>
      </w:pPr>
    </w:p>
    <w:p w14:paraId="00933CBF" w14:textId="77777777" w:rsidR="00E00980" w:rsidRPr="007C7677" w:rsidRDefault="00E00980" w:rsidP="00E00980">
      <w:pPr>
        <w:tabs>
          <w:tab w:val="left" w:pos="-1152"/>
        </w:tabs>
        <w:ind w:firstLine="720"/>
        <w:jc w:val="both"/>
        <w:rPr>
          <w:sz w:val="16"/>
          <w:szCs w:val="16"/>
          <w:lang w:val="uk-UA"/>
        </w:rPr>
      </w:pPr>
      <w:r w:rsidRPr="007C7677">
        <w:rPr>
          <w:sz w:val="16"/>
          <w:szCs w:val="16"/>
          <w:lang w:val="uk-UA"/>
        </w:rPr>
        <w:t>6.5</w:t>
      </w:r>
      <w:r w:rsidRPr="007C7677">
        <w:rPr>
          <w:sz w:val="16"/>
          <w:szCs w:val="16"/>
          <w:lang w:val="uk-UA"/>
        </w:rPr>
        <w:tab/>
        <w:t>У випадку розірвання Контракту, від ЮНІСЕФ не очікуватиметься жодних платежів на користь Постачальника, за винятком випадків, пов’язаних з Товаром, який було поставлено за Контрактом, але тільки у разі, якщо такий Товар було замовлено, він вимагався або іншим чином надавався до моменту отримання Постачальником повідомлення про розірвання Контракту, або, у випадку розірвання Контракту за ініціативою Постачальника, до дати, коли припинення дії Контракту набирає чинності. Постачальник не матиме жодних претензій щодо будь-якої додаткової оплати понад суми платежів, передбачених згідно з цією Статтею 6.5, але він продовжуватиме нести відповідальність перед ЮНІСЕФ за всі збитки або втрати, які можуть бути понесені ЮНІСЕФ через невиконання Постачальником своїх зобов’язань (включаючи, крім іншого, вартість закупівлі та постачання нового Товару замість того, що був поставлений Постачальником).</w:t>
      </w:r>
    </w:p>
    <w:p w14:paraId="2B8E2921" w14:textId="77777777" w:rsidR="00E00980" w:rsidRPr="007C7677" w:rsidRDefault="00E00980" w:rsidP="00E00980">
      <w:pPr>
        <w:tabs>
          <w:tab w:val="left" w:pos="-1152"/>
        </w:tabs>
        <w:ind w:firstLine="720"/>
        <w:jc w:val="both"/>
        <w:rPr>
          <w:sz w:val="16"/>
          <w:szCs w:val="16"/>
          <w:lang w:val="uk-UA"/>
        </w:rPr>
      </w:pPr>
    </w:p>
    <w:p w14:paraId="07CCA43F" w14:textId="77777777" w:rsidR="00E00980" w:rsidRPr="007C7677" w:rsidRDefault="00E00980" w:rsidP="00E00980">
      <w:pPr>
        <w:tabs>
          <w:tab w:val="left" w:pos="-1152"/>
        </w:tabs>
        <w:ind w:firstLine="720"/>
        <w:jc w:val="both"/>
        <w:rPr>
          <w:sz w:val="16"/>
          <w:szCs w:val="16"/>
          <w:lang w:val="uk-UA"/>
        </w:rPr>
      </w:pPr>
      <w:r w:rsidRPr="007C7677">
        <w:rPr>
          <w:sz w:val="16"/>
          <w:szCs w:val="16"/>
          <w:lang w:val="uk-UA"/>
        </w:rPr>
        <w:t>6.6</w:t>
      </w:r>
      <w:r w:rsidRPr="007C7677">
        <w:rPr>
          <w:sz w:val="16"/>
          <w:szCs w:val="16"/>
          <w:lang w:val="uk-UA"/>
        </w:rPr>
        <w:tab/>
        <w:t>Права щодо розірвання Контракту згідно із цією Статтею 6 передбачаються в якості додаткових до будь-яких інших прав або засобів правового захисту ЮНІСЕФ за Контрактом.</w:t>
      </w:r>
    </w:p>
    <w:p w14:paraId="50C5A7EA" w14:textId="77777777" w:rsidR="00E00980" w:rsidRPr="007C7677" w:rsidRDefault="00E00980" w:rsidP="00E00980">
      <w:pPr>
        <w:pStyle w:val="Paragraph"/>
        <w:spacing w:line="240" w:lineRule="auto"/>
        <w:jc w:val="both"/>
        <w:rPr>
          <w:rFonts w:ascii="Times New Roman" w:hAnsi="Times New Roman" w:cs="Times New Roman"/>
          <w:sz w:val="16"/>
          <w:szCs w:val="16"/>
          <w:lang w:val="uk-UA"/>
        </w:rPr>
      </w:pPr>
    </w:p>
    <w:p w14:paraId="49C7A5D8" w14:textId="77777777" w:rsidR="00E00980" w:rsidRPr="007C7677" w:rsidRDefault="00E00980" w:rsidP="00E00980">
      <w:pPr>
        <w:ind w:firstLine="720"/>
        <w:jc w:val="both"/>
        <w:rPr>
          <w:sz w:val="16"/>
          <w:szCs w:val="16"/>
          <w:u w:val="single"/>
          <w:lang w:val="uk-UA"/>
        </w:rPr>
      </w:pPr>
      <w:r w:rsidRPr="007C7677">
        <w:rPr>
          <w:sz w:val="16"/>
          <w:szCs w:val="16"/>
          <w:u w:val="single"/>
          <w:lang w:val="uk-UA"/>
        </w:rPr>
        <w:t xml:space="preserve">Форс-мажор </w:t>
      </w:r>
    </w:p>
    <w:p w14:paraId="0B322BEF" w14:textId="77777777" w:rsidR="00E00980" w:rsidRPr="007C7677" w:rsidRDefault="00E00980" w:rsidP="00E00980">
      <w:pPr>
        <w:jc w:val="both"/>
        <w:rPr>
          <w:sz w:val="16"/>
          <w:szCs w:val="16"/>
          <w:lang w:val="uk-UA"/>
        </w:rPr>
      </w:pPr>
      <w:r w:rsidRPr="007C7677">
        <w:rPr>
          <w:sz w:val="16"/>
          <w:szCs w:val="16"/>
          <w:lang w:val="uk-UA"/>
        </w:rPr>
        <w:br/>
      </w:r>
      <w:r w:rsidRPr="007C7677">
        <w:rPr>
          <w:sz w:val="16"/>
          <w:szCs w:val="16"/>
          <w:lang w:val="uk-UA"/>
        </w:rPr>
        <w:tab/>
        <w:t>6.7</w:t>
      </w:r>
      <w:r w:rsidRPr="007C7677">
        <w:rPr>
          <w:sz w:val="16"/>
          <w:szCs w:val="16"/>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6.1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До форс-мажорних обставин не можуть бути віднесені (a) будь-які події, викликані недбалістю або навмисною дією будь-якої із Сторін; (b) будь-які події, виникнення яких сумлінна Сторона могла б передбачити в момент укладення Контракту та запобігти; (c)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Постачальника (у тому числі цивільних заворушень), пов'язаних з територіями, на яких ЮНІСЕФ </w:t>
      </w:r>
      <w:r w:rsidRPr="007C7677">
        <w:rPr>
          <w:sz w:val="16"/>
          <w:szCs w:val="16"/>
          <w:lang w:val="uk-UA"/>
        </w:rPr>
        <w:lastRenderedPageBreak/>
        <w:t>здійснює або збирається здійснювати свою діяльність, або які ЮНІСЕФ залишає або будь-які події, що виникають внаслідок проведення гуманітарних, надзвичайних або аналогічних операцій ЮНІСЕФ у порядку реагування на кризові ситуації.</w:t>
      </w:r>
    </w:p>
    <w:p w14:paraId="1ECC28D9" w14:textId="77777777" w:rsidR="00E00980" w:rsidRPr="007C7677" w:rsidRDefault="00E00980" w:rsidP="00E00980">
      <w:pPr>
        <w:tabs>
          <w:tab w:val="left" w:pos="-1152"/>
        </w:tabs>
        <w:ind w:left="1440" w:hanging="720"/>
        <w:jc w:val="both"/>
        <w:rPr>
          <w:b/>
          <w:bCs/>
          <w:color w:val="FF0000"/>
          <w:sz w:val="16"/>
          <w:szCs w:val="16"/>
          <w:lang w:val="uk-UA"/>
        </w:rPr>
      </w:pPr>
    </w:p>
    <w:p w14:paraId="1947C914" w14:textId="77777777" w:rsidR="00E00980" w:rsidRPr="007C7677" w:rsidRDefault="00E00980" w:rsidP="00E00980">
      <w:pPr>
        <w:tabs>
          <w:tab w:val="left" w:pos="-1152"/>
        </w:tabs>
        <w:ind w:left="1440" w:hanging="720"/>
        <w:jc w:val="both"/>
        <w:rPr>
          <w:sz w:val="16"/>
          <w:szCs w:val="16"/>
          <w:lang w:val="uk-UA"/>
        </w:rPr>
      </w:pPr>
      <w:r w:rsidRPr="007C7677">
        <w:rPr>
          <w:b/>
          <w:bCs/>
          <w:sz w:val="16"/>
          <w:szCs w:val="16"/>
          <w:lang w:val="uk-UA"/>
        </w:rPr>
        <w:t>7.</w:t>
      </w:r>
      <w:r w:rsidRPr="007C7677">
        <w:rPr>
          <w:b/>
          <w:bCs/>
          <w:sz w:val="16"/>
          <w:szCs w:val="16"/>
          <w:lang w:val="uk-UA"/>
        </w:rPr>
        <w:tab/>
      </w:r>
      <w:r w:rsidRPr="007C7677">
        <w:rPr>
          <w:b/>
          <w:bCs/>
          <w:smallCaps/>
          <w:sz w:val="16"/>
          <w:szCs w:val="16"/>
          <w:lang w:val="uk-UA"/>
        </w:rPr>
        <w:t xml:space="preserve">Етичні стандарти </w:t>
      </w:r>
    </w:p>
    <w:p w14:paraId="71F9B93D" w14:textId="77777777" w:rsidR="00E00980" w:rsidRPr="007C7677" w:rsidRDefault="00E00980" w:rsidP="00E00980">
      <w:pPr>
        <w:tabs>
          <w:tab w:val="left" w:pos="-1152"/>
        </w:tabs>
        <w:ind w:firstLine="720"/>
        <w:jc w:val="both"/>
        <w:rPr>
          <w:sz w:val="16"/>
          <w:szCs w:val="16"/>
          <w:lang w:val="uk-UA"/>
        </w:rPr>
      </w:pPr>
    </w:p>
    <w:p w14:paraId="1444431D" w14:textId="77777777" w:rsidR="00E00980" w:rsidRPr="007C7677" w:rsidRDefault="00E00980" w:rsidP="00E00980">
      <w:pPr>
        <w:adjustRightInd w:val="0"/>
        <w:ind w:firstLine="720"/>
        <w:jc w:val="both"/>
        <w:rPr>
          <w:sz w:val="16"/>
          <w:szCs w:val="16"/>
          <w:lang w:val="uk-UA"/>
        </w:rPr>
      </w:pPr>
      <w:r w:rsidRPr="007C7677">
        <w:rPr>
          <w:sz w:val="16"/>
          <w:szCs w:val="16"/>
          <w:lang w:val="uk-UA"/>
        </w:rPr>
        <w:t>7.1</w:t>
      </w:r>
      <w:r w:rsidRPr="007C7677">
        <w:rPr>
          <w:sz w:val="16"/>
          <w:szCs w:val="16"/>
          <w:lang w:val="uk-UA"/>
        </w:rPr>
        <w:tab/>
        <w:t>Постачальник несе відповідальність за професійну та технічну компетентність свого Персоналу, включаючи своїх співробітників, і добиратиме для роботи за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19CF5D05" w14:textId="77777777" w:rsidR="00E00980" w:rsidRPr="007C7677" w:rsidRDefault="00E00980" w:rsidP="00E00980">
      <w:pPr>
        <w:tabs>
          <w:tab w:val="left" w:pos="-1152"/>
        </w:tabs>
        <w:ind w:firstLine="720"/>
        <w:jc w:val="both"/>
        <w:rPr>
          <w:sz w:val="16"/>
          <w:szCs w:val="16"/>
          <w:lang w:val="uk-UA"/>
        </w:rPr>
      </w:pPr>
    </w:p>
    <w:p w14:paraId="4330461C" w14:textId="77777777" w:rsidR="00E00980" w:rsidRPr="007C7677" w:rsidRDefault="00E00980" w:rsidP="00E00980">
      <w:pPr>
        <w:tabs>
          <w:tab w:val="left" w:pos="-1152"/>
        </w:tabs>
        <w:jc w:val="both"/>
        <w:rPr>
          <w:sz w:val="16"/>
          <w:szCs w:val="16"/>
          <w:lang w:val="uk-UA"/>
        </w:rPr>
      </w:pPr>
      <w:r w:rsidRPr="007C7677">
        <w:rPr>
          <w:sz w:val="16"/>
          <w:szCs w:val="16"/>
          <w:lang w:val="uk-UA"/>
        </w:rPr>
        <w:t>7.2</w:t>
      </w:r>
      <w:r w:rsidRPr="007C7677">
        <w:rPr>
          <w:sz w:val="16"/>
          <w:szCs w:val="16"/>
          <w:lang w:val="uk-UA"/>
        </w:rPr>
        <w:tab/>
        <w:t>(a)  Постачальник заявляє та гарантує, що жодний посадовець ЮНІСЕФ або будь-якої структури системи Організації Об'єднаних Націй не отримував з боку або від імені Постачальника, і не отримуватиме з боку або від імені Постачальника будь-яких прямих або опосередкованих вигід у зв’язку з Контрактом, включаючи присудження Контракту Постачальнику. Зазначені прямі або опосередковані вигоди включають, крім іншого, отримання будь-яких подарунків, послуг або знаків гостинності.</w:t>
      </w:r>
    </w:p>
    <w:p w14:paraId="2DFE69FA" w14:textId="77777777" w:rsidR="00E00980" w:rsidRPr="007C7677" w:rsidRDefault="00E00980" w:rsidP="00E00980">
      <w:pPr>
        <w:tabs>
          <w:tab w:val="left" w:pos="-1152"/>
        </w:tabs>
        <w:jc w:val="both"/>
        <w:rPr>
          <w:sz w:val="16"/>
          <w:szCs w:val="16"/>
          <w:lang w:val="uk-UA"/>
        </w:rPr>
      </w:pPr>
    </w:p>
    <w:p w14:paraId="14347271" w14:textId="77777777" w:rsidR="00E00980" w:rsidRPr="007C7677" w:rsidRDefault="00E00980" w:rsidP="00E00980">
      <w:pPr>
        <w:shd w:val="clear" w:color="auto" w:fill="FFFFFF"/>
        <w:jc w:val="both"/>
        <w:rPr>
          <w:color w:val="212121"/>
          <w:sz w:val="16"/>
          <w:szCs w:val="16"/>
          <w:lang w:val="uk-UA" w:eastAsia="en-US"/>
        </w:rPr>
      </w:pPr>
      <w:r w:rsidRPr="007C7677">
        <w:rPr>
          <w:color w:val="212121"/>
          <w:sz w:val="16"/>
          <w:szCs w:val="16"/>
          <w:lang w:val="uk-UA" w:eastAsia="en-US"/>
        </w:rPr>
        <w:t>(b)</w:t>
      </w:r>
      <w:r w:rsidRPr="007C7677">
        <w:rPr>
          <w:color w:val="212121"/>
          <w:sz w:val="16"/>
          <w:szCs w:val="16"/>
          <w:lang w:val="uk-UA" w:eastAsia="en-US"/>
        </w:rPr>
        <w:tab/>
      </w:r>
      <w:r w:rsidRPr="007C7677">
        <w:rPr>
          <w:sz w:val="16"/>
          <w:szCs w:val="16"/>
          <w:lang w:val="uk-UA"/>
        </w:rPr>
        <w:t>Постачальник заявляє та гарантує дотримання стосовно колишніх посадових осіб ЮНІСЕФ наступних вимог зараз і в майбутньому:</w:t>
      </w:r>
    </w:p>
    <w:p w14:paraId="3B170BA1" w14:textId="77777777" w:rsidR="00E00980" w:rsidRPr="007C7677" w:rsidRDefault="00E00980" w:rsidP="00E00980">
      <w:pPr>
        <w:shd w:val="clear" w:color="auto" w:fill="FFFFFF"/>
        <w:jc w:val="both"/>
        <w:rPr>
          <w:b/>
          <w:color w:val="212121"/>
          <w:sz w:val="16"/>
          <w:szCs w:val="16"/>
          <w:lang w:val="uk-UA" w:eastAsia="en-US"/>
        </w:rPr>
      </w:pPr>
    </w:p>
    <w:p w14:paraId="7E25EA43" w14:textId="77777777" w:rsidR="00E00980" w:rsidRPr="007C7677" w:rsidRDefault="00E00980" w:rsidP="00E00980">
      <w:pPr>
        <w:shd w:val="clear" w:color="auto" w:fill="FFFFFF"/>
        <w:jc w:val="both"/>
        <w:rPr>
          <w:sz w:val="16"/>
          <w:szCs w:val="16"/>
          <w:lang w:val="uk-UA" w:eastAsia="en-US"/>
        </w:rPr>
      </w:pPr>
      <w:r w:rsidRPr="007C7677">
        <w:rPr>
          <w:color w:val="212121"/>
          <w:sz w:val="16"/>
          <w:szCs w:val="16"/>
          <w:lang w:val="uk-UA" w:eastAsia="en-US"/>
        </w:rPr>
        <w:t>(i)</w:t>
      </w:r>
      <w:r w:rsidRPr="007C7677">
        <w:rPr>
          <w:color w:val="212121"/>
          <w:sz w:val="16"/>
          <w:szCs w:val="16"/>
          <w:lang w:val="uk-UA" w:eastAsia="en-US"/>
        </w:rPr>
        <w:tab/>
      </w:r>
      <w:r w:rsidRPr="007C7677">
        <w:rPr>
          <w:sz w:val="16"/>
          <w:szCs w:val="16"/>
          <w:lang w:val="uk-UA"/>
        </w:rPr>
        <w:t>Постачальник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Постачальник брав участь.</w:t>
      </w:r>
    </w:p>
    <w:p w14:paraId="0F99172F" w14:textId="77777777" w:rsidR="00E00980" w:rsidRPr="007C7677" w:rsidRDefault="00E00980" w:rsidP="00E00980">
      <w:pPr>
        <w:shd w:val="clear" w:color="auto" w:fill="FFFFFF"/>
        <w:jc w:val="both"/>
        <w:rPr>
          <w:color w:val="000000"/>
          <w:sz w:val="16"/>
          <w:szCs w:val="16"/>
          <w:lang w:val="uk-UA" w:eastAsia="en-US"/>
        </w:rPr>
      </w:pPr>
    </w:p>
    <w:p w14:paraId="7F1B2FE0" w14:textId="77777777" w:rsidR="00E00980" w:rsidRPr="007C7677" w:rsidRDefault="00E00980" w:rsidP="00E00980">
      <w:pPr>
        <w:shd w:val="clear" w:color="auto" w:fill="FFFFFF"/>
        <w:jc w:val="both"/>
        <w:rPr>
          <w:sz w:val="16"/>
          <w:szCs w:val="16"/>
          <w:lang w:val="uk-UA"/>
        </w:rPr>
      </w:pPr>
      <w:r w:rsidRPr="007C7677">
        <w:rPr>
          <w:color w:val="000000"/>
          <w:sz w:val="16"/>
          <w:szCs w:val="16"/>
          <w:lang w:val="uk-UA" w:eastAsia="en-US"/>
        </w:rPr>
        <w:t>(ii)</w:t>
      </w:r>
      <w:r w:rsidRPr="007C7677">
        <w:rPr>
          <w:color w:val="000000"/>
          <w:sz w:val="16"/>
          <w:szCs w:val="16"/>
          <w:lang w:val="uk-UA" w:eastAsia="en-US"/>
        </w:rPr>
        <w:tab/>
      </w:r>
      <w:r w:rsidRPr="007C7677">
        <w:rPr>
          <w:sz w:val="16"/>
          <w:szCs w:val="16"/>
          <w:lang w:val="uk-UA"/>
        </w:rPr>
        <w:t>Колишній співробітник ЮНІСЕФ не може явно або неявно від імені Постачальника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p>
    <w:p w14:paraId="5108A15B" w14:textId="77777777" w:rsidR="00E00980" w:rsidRPr="007C7677" w:rsidRDefault="00E00980" w:rsidP="00E00980">
      <w:pPr>
        <w:shd w:val="clear" w:color="auto" w:fill="FFFFFF"/>
        <w:jc w:val="both"/>
        <w:rPr>
          <w:color w:val="000000"/>
          <w:sz w:val="16"/>
          <w:szCs w:val="16"/>
          <w:lang w:val="uk-UA" w:eastAsia="en-US"/>
        </w:rPr>
      </w:pPr>
    </w:p>
    <w:p w14:paraId="5322F8FF" w14:textId="77777777" w:rsidR="00E00980" w:rsidRPr="007C7677" w:rsidRDefault="00E00980" w:rsidP="00E00980">
      <w:pPr>
        <w:tabs>
          <w:tab w:val="left" w:pos="-1152"/>
        </w:tabs>
        <w:jc w:val="both"/>
        <w:rPr>
          <w:sz w:val="16"/>
          <w:szCs w:val="16"/>
          <w:lang w:val="uk-UA"/>
        </w:rPr>
      </w:pPr>
      <w:r w:rsidRPr="007C7677">
        <w:rPr>
          <w:color w:val="212121"/>
          <w:sz w:val="16"/>
          <w:szCs w:val="16"/>
          <w:lang w:val="uk-UA" w:eastAsia="en-US"/>
        </w:rPr>
        <w:tab/>
        <w:t>(c)</w:t>
      </w:r>
      <w:r w:rsidRPr="007C7677">
        <w:rPr>
          <w:color w:val="212121"/>
          <w:sz w:val="16"/>
          <w:szCs w:val="16"/>
          <w:lang w:val="uk-UA" w:eastAsia="en-US"/>
        </w:rPr>
        <w:tab/>
      </w:r>
      <w:r w:rsidRPr="007C7677">
        <w:rPr>
          <w:sz w:val="16"/>
          <w:szCs w:val="16"/>
          <w:lang w:val="uk-UA"/>
        </w:rPr>
        <w:t>Постачальник запевняє, що, стосовно будь-якого аспекту Контракту (включаючи його присудження Постачальнику з боку ЮНІСЕФ, відбір субпідрядників та присудження договорів субпідряду Постачальником),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r w:rsidRPr="007C7677">
        <w:rPr>
          <w:color w:val="212121"/>
          <w:sz w:val="16"/>
          <w:szCs w:val="16"/>
          <w:lang w:val="uk-UA" w:eastAsia="en-US"/>
        </w:rPr>
        <w:t xml:space="preserve"> </w:t>
      </w:r>
    </w:p>
    <w:p w14:paraId="7FB73FC6" w14:textId="77777777" w:rsidR="00E00980" w:rsidRPr="007C7677" w:rsidRDefault="00E00980" w:rsidP="00E00980">
      <w:pPr>
        <w:jc w:val="both"/>
        <w:rPr>
          <w:sz w:val="16"/>
          <w:szCs w:val="16"/>
          <w:lang w:val="uk-UA"/>
        </w:rPr>
      </w:pPr>
    </w:p>
    <w:p w14:paraId="341699C6" w14:textId="77777777" w:rsidR="00E00980" w:rsidRPr="007C7677" w:rsidRDefault="00E00980" w:rsidP="00E00980">
      <w:pPr>
        <w:tabs>
          <w:tab w:val="left" w:pos="-1152"/>
        </w:tabs>
        <w:ind w:firstLine="720"/>
        <w:jc w:val="both"/>
        <w:rPr>
          <w:sz w:val="16"/>
          <w:szCs w:val="16"/>
          <w:lang w:val="uk-UA"/>
        </w:rPr>
      </w:pPr>
      <w:r w:rsidRPr="007C7677">
        <w:rPr>
          <w:sz w:val="16"/>
          <w:szCs w:val="16"/>
          <w:lang w:val="uk-UA"/>
        </w:rPr>
        <w:t>7.3</w:t>
      </w:r>
      <w:r w:rsidRPr="007C7677">
        <w:rPr>
          <w:sz w:val="16"/>
          <w:szCs w:val="16"/>
          <w:lang w:val="uk-UA"/>
        </w:rPr>
        <w:tab/>
        <w:t>Постачальник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структури системи Організації Об'єднаних Націй або будь-якої іншої міжнародної міжурядової організації. Постачальник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Контракту.</w:t>
      </w:r>
    </w:p>
    <w:p w14:paraId="62160ABB" w14:textId="77777777" w:rsidR="00E00980" w:rsidRPr="007C7677" w:rsidRDefault="00E00980" w:rsidP="00E00980">
      <w:pPr>
        <w:tabs>
          <w:tab w:val="left" w:pos="-1152"/>
        </w:tabs>
        <w:ind w:firstLine="720"/>
        <w:jc w:val="both"/>
        <w:rPr>
          <w:sz w:val="16"/>
          <w:szCs w:val="16"/>
          <w:lang w:val="uk-UA"/>
        </w:rPr>
      </w:pPr>
    </w:p>
    <w:p w14:paraId="02A6A4EB" w14:textId="77777777" w:rsidR="00E00980" w:rsidRPr="007C7677" w:rsidRDefault="00E00980" w:rsidP="00E00980">
      <w:pPr>
        <w:tabs>
          <w:tab w:val="left" w:pos="-1152"/>
        </w:tabs>
        <w:ind w:firstLine="720"/>
        <w:jc w:val="both"/>
        <w:rPr>
          <w:sz w:val="16"/>
          <w:szCs w:val="16"/>
          <w:lang w:val="uk-UA"/>
        </w:rPr>
      </w:pPr>
      <w:r w:rsidRPr="007C7677">
        <w:rPr>
          <w:sz w:val="16"/>
          <w:szCs w:val="16"/>
          <w:lang w:val="uk-UA"/>
        </w:rPr>
        <w:t>7.4</w:t>
      </w:r>
      <w:r w:rsidRPr="007C7677">
        <w:rPr>
          <w:sz w:val="16"/>
          <w:szCs w:val="16"/>
          <w:lang w:val="uk-UA"/>
        </w:rPr>
        <w:tab/>
        <w:t>Постачальник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Постачальник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w:t>
      </w:r>
    </w:p>
    <w:p w14:paraId="4E117DF2" w14:textId="77777777" w:rsidR="00E00980" w:rsidRPr="007C7677" w:rsidRDefault="00E00980" w:rsidP="00E00980">
      <w:pPr>
        <w:tabs>
          <w:tab w:val="left" w:pos="-1152"/>
        </w:tabs>
        <w:ind w:firstLine="720"/>
        <w:jc w:val="both"/>
        <w:rPr>
          <w:sz w:val="16"/>
          <w:szCs w:val="16"/>
          <w:lang w:val="uk-UA"/>
        </w:rPr>
      </w:pPr>
    </w:p>
    <w:p w14:paraId="10199E10"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7.5</w:t>
      </w:r>
      <w:r w:rsidRPr="007C7677">
        <w:rPr>
          <w:rFonts w:ascii="Times New Roman" w:hAnsi="Times New Roman" w:cs="Times New Roman"/>
          <w:sz w:val="16"/>
          <w:szCs w:val="16"/>
          <w:lang w:val="uk-UA"/>
        </w:rPr>
        <w:tab/>
        <w:t xml:space="preserve">Протягом терміну дії Контракту Постачальник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6" w:history="1">
        <w:r w:rsidRPr="007C7677">
          <w:rPr>
            <w:rStyle w:val="Hyperlink"/>
            <w:rFonts w:ascii="Times New Roman" w:hAnsi="Times New Roman" w:cs="Times New Roman"/>
            <w:sz w:val="16"/>
            <w:szCs w:val="16"/>
            <w:lang w:val="uk-UA"/>
          </w:rPr>
          <w:t>www.ungm.org</w:t>
        </w:r>
      </w:hyperlink>
      <w:r w:rsidRPr="007C7677">
        <w:rPr>
          <w:rFonts w:ascii="Times New Roman" w:hAnsi="Times New Roman" w:cs="Times New Roman"/>
          <w:sz w:val="16"/>
          <w:szCs w:val="16"/>
          <w:lang w:val="uk-UA"/>
        </w:rPr>
        <w:t>).</w:t>
      </w:r>
    </w:p>
    <w:p w14:paraId="41D17A91"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1C57F3B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7.6</w:t>
      </w:r>
      <w:r w:rsidRPr="007C7677">
        <w:rPr>
          <w:rFonts w:ascii="Times New Roman" w:hAnsi="Times New Roman" w:cs="Times New Roman"/>
          <w:sz w:val="16"/>
          <w:szCs w:val="16"/>
          <w:lang w:val="uk-UA"/>
        </w:rPr>
        <w:tab/>
        <w:t>Постачальник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w:t>
      </w:r>
    </w:p>
    <w:p w14:paraId="752D10DC"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5CECCB45" w14:textId="77777777" w:rsidR="00E00980" w:rsidRPr="007C7677" w:rsidRDefault="00E00980" w:rsidP="00E00980">
      <w:pPr>
        <w:adjustRightInd w:val="0"/>
        <w:ind w:firstLine="720"/>
        <w:jc w:val="both"/>
        <w:rPr>
          <w:sz w:val="16"/>
          <w:szCs w:val="16"/>
          <w:lang w:val="uk-UA"/>
        </w:rPr>
      </w:pPr>
      <w:r w:rsidRPr="007C7677">
        <w:rPr>
          <w:sz w:val="16"/>
          <w:szCs w:val="16"/>
          <w:lang w:val="uk-UA"/>
        </w:rPr>
        <w:t>7.7</w:t>
      </w:r>
      <w:r w:rsidRPr="007C7677">
        <w:rPr>
          <w:sz w:val="16"/>
          <w:szCs w:val="16"/>
          <w:lang w:val="uk-UA"/>
        </w:rPr>
        <w:tab/>
        <w:t>Постачальник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Постачальником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Постачальник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Постачальником,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Постачальнику, без будь-якого зобов’язання щодо здійснення виплат, пов’язаних із розірванням Контракту, або будь-якої іншої відповідальності будь-якого виду.</w:t>
      </w:r>
    </w:p>
    <w:p w14:paraId="033EFFF2" w14:textId="77777777" w:rsidR="00E00980" w:rsidRPr="007C7677" w:rsidRDefault="00E00980" w:rsidP="00E00980">
      <w:pPr>
        <w:adjustRightInd w:val="0"/>
        <w:ind w:firstLine="720"/>
        <w:jc w:val="both"/>
        <w:rPr>
          <w:color w:val="FF0000"/>
          <w:sz w:val="16"/>
          <w:szCs w:val="16"/>
          <w:lang w:val="uk-UA"/>
        </w:rPr>
      </w:pPr>
    </w:p>
    <w:p w14:paraId="22ED8D48" w14:textId="77777777" w:rsidR="00E00980" w:rsidRPr="007C7677" w:rsidRDefault="00E00980" w:rsidP="00E00980">
      <w:pPr>
        <w:adjustRightInd w:val="0"/>
        <w:ind w:firstLine="720"/>
        <w:jc w:val="both"/>
        <w:rPr>
          <w:sz w:val="16"/>
          <w:szCs w:val="16"/>
          <w:lang w:val="uk-UA"/>
        </w:rPr>
      </w:pPr>
      <w:r w:rsidRPr="007C7677">
        <w:rPr>
          <w:sz w:val="16"/>
          <w:szCs w:val="16"/>
          <w:lang w:val="uk-UA"/>
        </w:rPr>
        <w:t>7.8</w:t>
      </w:r>
      <w:r w:rsidRPr="007C7677">
        <w:rPr>
          <w:sz w:val="16"/>
          <w:szCs w:val="16"/>
          <w:lang w:val="uk-UA"/>
        </w:rPr>
        <w:tab/>
        <w:t>Постачальник повинен повідомити ЮНІСЕФ, як тільки йому стало відомо про будь-які інциденти або випадки, що суперечать зобов'язанням  та заявам, наданим у цій Статті 7.</w:t>
      </w:r>
      <w:r w:rsidRPr="007C7677" w:rsidDel="00791CF5">
        <w:rPr>
          <w:sz w:val="16"/>
          <w:szCs w:val="16"/>
          <w:lang w:val="uk-UA"/>
        </w:rPr>
        <w:t xml:space="preserve"> </w:t>
      </w:r>
    </w:p>
    <w:p w14:paraId="0E51B6A3" w14:textId="77777777" w:rsidR="00E00980" w:rsidRPr="007C7677" w:rsidRDefault="00E00980" w:rsidP="00E00980">
      <w:pPr>
        <w:adjustRightInd w:val="0"/>
        <w:ind w:firstLine="720"/>
        <w:jc w:val="both"/>
        <w:rPr>
          <w:sz w:val="16"/>
          <w:szCs w:val="16"/>
          <w:lang w:val="uk-UA"/>
        </w:rPr>
      </w:pPr>
    </w:p>
    <w:p w14:paraId="6FD84D86" w14:textId="77777777" w:rsidR="00E00980" w:rsidRPr="007C7677" w:rsidRDefault="00E00980" w:rsidP="00E00980">
      <w:pPr>
        <w:adjustRightInd w:val="0"/>
        <w:ind w:firstLine="720"/>
        <w:jc w:val="both"/>
        <w:rPr>
          <w:sz w:val="16"/>
          <w:szCs w:val="16"/>
          <w:lang w:val="uk-UA"/>
        </w:rPr>
      </w:pPr>
      <w:r w:rsidRPr="007C7677">
        <w:rPr>
          <w:sz w:val="16"/>
          <w:szCs w:val="16"/>
          <w:lang w:val="uk-UA"/>
        </w:rPr>
        <w:t>7.9</w:t>
      </w:r>
      <w:r w:rsidRPr="007C7677">
        <w:rPr>
          <w:sz w:val="16"/>
          <w:szCs w:val="16"/>
          <w:lang w:val="uk-UA"/>
        </w:rPr>
        <w:tab/>
        <w:t xml:space="preserve">Постачальник визнає і погоджується з тим, що кожне положення цієї Статті 7 становить істотну умову Контракту. </w:t>
      </w:r>
    </w:p>
    <w:p w14:paraId="5823045D" w14:textId="77777777" w:rsidR="00E00980" w:rsidRPr="007C7677" w:rsidRDefault="00E00980" w:rsidP="00E00980">
      <w:pPr>
        <w:pStyle w:val="PlainText"/>
        <w:jc w:val="both"/>
        <w:rPr>
          <w:rFonts w:ascii="Times New Roman" w:hAnsi="Times New Roman"/>
          <w:sz w:val="16"/>
          <w:szCs w:val="16"/>
          <w:lang w:val="uk-UA"/>
        </w:rPr>
      </w:pPr>
    </w:p>
    <w:p w14:paraId="526B5932" w14:textId="77777777" w:rsidR="00E00980" w:rsidRPr="007C7677" w:rsidRDefault="00E00980" w:rsidP="00E00980">
      <w:pPr>
        <w:pStyle w:val="PlainText"/>
        <w:jc w:val="both"/>
        <w:rPr>
          <w:rFonts w:ascii="Times New Roman" w:hAnsi="Times New Roman"/>
          <w:sz w:val="16"/>
          <w:szCs w:val="16"/>
          <w:lang w:val="uk-UA"/>
        </w:rPr>
      </w:pPr>
      <w:r w:rsidRPr="007C7677">
        <w:rPr>
          <w:rFonts w:ascii="Times New Roman" w:hAnsi="Times New Roman"/>
          <w:sz w:val="16"/>
          <w:szCs w:val="16"/>
          <w:lang w:val="uk-UA"/>
        </w:rPr>
        <w:t>(a)</w:t>
      </w:r>
      <w:r w:rsidRPr="007C7677">
        <w:rPr>
          <w:rFonts w:ascii="Times New Roman" w:hAnsi="Times New Roman"/>
          <w:sz w:val="16"/>
          <w:szCs w:val="16"/>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Постачальником з негайним набуттям чинності такого рішення після надання відповідного письмового повідомлення Постачальнику у разі, якщо: (i) ЮНІСЕФ стало відомо про будь-які інциденти або випадки з боку Постачальника, що суперечать або порушують будь-які із зобов'язань та заяв, наведених у цій Статті 7, або еквівалентних положень будь-якого контракту, укладеного між ЮНІСЕФ та Постачальником або будь-ким з Афілійованих осіб Постачальника, або (ii) на Постачальника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7B49C534" w14:textId="77777777" w:rsidR="00E00980" w:rsidRPr="007C7677" w:rsidRDefault="00E00980" w:rsidP="00E00980">
      <w:pPr>
        <w:adjustRightInd w:val="0"/>
        <w:jc w:val="both"/>
        <w:rPr>
          <w:sz w:val="16"/>
          <w:szCs w:val="16"/>
          <w:lang w:val="uk-UA"/>
        </w:rPr>
      </w:pPr>
    </w:p>
    <w:p w14:paraId="581F4743" w14:textId="77777777" w:rsidR="00E00980" w:rsidRPr="007C7677" w:rsidRDefault="00E00980" w:rsidP="00E00980">
      <w:pPr>
        <w:adjustRightInd w:val="0"/>
        <w:jc w:val="both"/>
        <w:rPr>
          <w:sz w:val="16"/>
          <w:szCs w:val="16"/>
          <w:lang w:val="uk-UA"/>
        </w:rPr>
      </w:pPr>
      <w:r w:rsidRPr="007C7677">
        <w:rPr>
          <w:sz w:val="16"/>
          <w:szCs w:val="16"/>
          <w:lang w:val="uk-UA"/>
        </w:rPr>
        <w:t>(b)</w:t>
      </w:r>
      <w:r w:rsidRPr="007C7677">
        <w:rPr>
          <w:sz w:val="16"/>
          <w:szCs w:val="16"/>
          <w:lang w:val="uk-UA"/>
        </w:rPr>
        <w:tab/>
        <w:t xml:space="preserve"> У разі призупинення Контракту, якщо Постачальник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Постачальника,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Постачальником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Постачальником.</w:t>
      </w:r>
    </w:p>
    <w:p w14:paraId="42FDBA6B" w14:textId="77777777" w:rsidR="00E00980" w:rsidRPr="007C7677" w:rsidRDefault="00E00980" w:rsidP="00E00980">
      <w:pPr>
        <w:adjustRightInd w:val="0"/>
        <w:ind w:firstLine="720"/>
        <w:jc w:val="both"/>
        <w:rPr>
          <w:sz w:val="16"/>
          <w:szCs w:val="16"/>
          <w:lang w:val="uk-UA"/>
        </w:rPr>
      </w:pPr>
    </w:p>
    <w:p w14:paraId="1AE575FD" w14:textId="77777777" w:rsidR="00E00980" w:rsidRPr="007C7677" w:rsidRDefault="00E00980" w:rsidP="00E00980">
      <w:pPr>
        <w:adjustRightInd w:val="0"/>
        <w:jc w:val="both"/>
        <w:rPr>
          <w:sz w:val="16"/>
          <w:szCs w:val="16"/>
          <w:lang w:val="uk-UA"/>
        </w:rPr>
      </w:pPr>
      <w:r w:rsidRPr="007C7677">
        <w:rPr>
          <w:sz w:val="16"/>
          <w:szCs w:val="16"/>
          <w:lang w:val="uk-UA"/>
        </w:rPr>
        <w:t>(c)</w:t>
      </w:r>
      <w:r w:rsidRPr="007C7677">
        <w:rPr>
          <w:sz w:val="16"/>
          <w:szCs w:val="16"/>
          <w:lang w:val="uk-UA"/>
        </w:rPr>
        <w:tab/>
        <w:t xml:space="preserve">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 </w:t>
      </w:r>
    </w:p>
    <w:p w14:paraId="6FEC1996" w14:textId="77777777" w:rsidR="00E00980" w:rsidRPr="007C7677" w:rsidRDefault="00E00980" w:rsidP="00E00980">
      <w:pPr>
        <w:pStyle w:val="PlainText"/>
        <w:jc w:val="both"/>
        <w:rPr>
          <w:rFonts w:ascii="Times New Roman" w:hAnsi="Times New Roman"/>
          <w:sz w:val="16"/>
          <w:szCs w:val="16"/>
          <w:lang w:val="uk-UA"/>
        </w:rPr>
      </w:pPr>
    </w:p>
    <w:p w14:paraId="4F9E95EA" w14:textId="77777777" w:rsidR="00E00980" w:rsidRPr="007C7677" w:rsidRDefault="00E00980" w:rsidP="00E00980">
      <w:pPr>
        <w:tabs>
          <w:tab w:val="left" w:pos="-1152"/>
        </w:tabs>
        <w:ind w:left="1440" w:hanging="720"/>
        <w:jc w:val="both"/>
        <w:rPr>
          <w:b/>
          <w:sz w:val="16"/>
          <w:szCs w:val="16"/>
          <w:lang w:val="uk-UA"/>
        </w:rPr>
      </w:pPr>
      <w:r w:rsidRPr="007C7677">
        <w:rPr>
          <w:b/>
          <w:sz w:val="16"/>
          <w:szCs w:val="16"/>
          <w:lang w:val="uk-UA"/>
        </w:rPr>
        <w:t>8.</w:t>
      </w:r>
      <w:r w:rsidRPr="007C7677">
        <w:rPr>
          <w:b/>
          <w:sz w:val="16"/>
          <w:szCs w:val="16"/>
          <w:lang w:val="uk-UA"/>
        </w:rPr>
        <w:tab/>
      </w:r>
      <w:r w:rsidRPr="007C7677">
        <w:rPr>
          <w:b/>
          <w:smallCaps/>
          <w:sz w:val="16"/>
          <w:szCs w:val="16"/>
          <w:lang w:val="uk-UA"/>
        </w:rPr>
        <w:t>Посильна допомога та сприяння при проведенні аудиторських перевірок та розслідувань</w:t>
      </w:r>
      <w:r w:rsidRPr="007C7677">
        <w:rPr>
          <w:b/>
          <w:sz w:val="16"/>
          <w:szCs w:val="16"/>
          <w:lang w:val="uk-UA"/>
        </w:rPr>
        <w:t xml:space="preserve"> </w:t>
      </w:r>
    </w:p>
    <w:p w14:paraId="11EA06C1" w14:textId="77777777" w:rsidR="00E00980" w:rsidRPr="007C7677" w:rsidRDefault="00E00980" w:rsidP="00E00980">
      <w:pPr>
        <w:pStyle w:val="Default"/>
        <w:ind w:firstLine="720"/>
        <w:jc w:val="both"/>
        <w:rPr>
          <w:rFonts w:ascii="Times New Roman" w:hAnsi="Times New Roman" w:cs="Times New Roman"/>
          <w:b/>
          <w:color w:val="auto"/>
          <w:sz w:val="16"/>
          <w:szCs w:val="16"/>
          <w:lang w:val="uk-UA"/>
        </w:rPr>
      </w:pPr>
    </w:p>
    <w:p w14:paraId="5A11DE4C" w14:textId="77777777" w:rsidR="00E00980" w:rsidRPr="007C7677" w:rsidRDefault="00E00980" w:rsidP="00E00980">
      <w:pPr>
        <w:jc w:val="both"/>
        <w:rPr>
          <w:sz w:val="16"/>
          <w:szCs w:val="16"/>
          <w:lang w:val="uk-UA"/>
        </w:rPr>
      </w:pPr>
      <w:r w:rsidRPr="007C7677">
        <w:rPr>
          <w:sz w:val="16"/>
          <w:szCs w:val="16"/>
          <w:lang w:val="uk-UA" w:eastAsia="en-US"/>
        </w:rPr>
        <w:lastRenderedPageBreak/>
        <w:tab/>
      </w:r>
      <w:r w:rsidRPr="007C7677">
        <w:rPr>
          <w:sz w:val="16"/>
          <w:szCs w:val="16"/>
          <w:lang w:val="uk-UA"/>
        </w:rPr>
        <w:t>8.1</w:t>
      </w:r>
      <w:r w:rsidRPr="007C7677">
        <w:rPr>
          <w:sz w:val="16"/>
          <w:szCs w:val="16"/>
          <w:lang w:val="uk-UA"/>
        </w:rPr>
        <w:tab/>
        <w:t>Час від часу ЮНІСЕФ може проводити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Постачальником положень Статті 7 вище. Постачальник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Постачальника у розумні терміни і на розумних умовах у зв'язку з наданням Персоналу та будь-яких відповідних даних і документації для цілей зазначених заходів. Постачальник вимагатиме від своїх субпідрядників та агентів, включаючи, крім іншого, юристів, бухгалтерів чи інших консультантів Постачальника,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7A89EEAF"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1896B10E" w14:textId="77777777" w:rsidR="00E00980" w:rsidRPr="007C7677" w:rsidRDefault="00E00980" w:rsidP="00E00980">
      <w:pPr>
        <w:pStyle w:val="Heading3"/>
        <w:tabs>
          <w:tab w:val="left" w:pos="-1152"/>
        </w:tabs>
        <w:ind w:left="1440" w:hanging="720"/>
        <w:jc w:val="both"/>
        <w:rPr>
          <w:rFonts w:ascii="Times New Roman" w:hAnsi="Times New Roman"/>
          <w:smallCaps/>
          <w:sz w:val="16"/>
          <w:szCs w:val="16"/>
          <w:lang w:val="uk-UA"/>
        </w:rPr>
      </w:pPr>
      <w:r w:rsidRPr="007C7677">
        <w:rPr>
          <w:rFonts w:ascii="Times New Roman" w:hAnsi="Times New Roman"/>
          <w:sz w:val="16"/>
          <w:szCs w:val="16"/>
          <w:lang w:val="uk-UA"/>
        </w:rPr>
        <w:t>9.</w:t>
      </w:r>
      <w:r w:rsidRPr="007C7677">
        <w:rPr>
          <w:rFonts w:ascii="Times New Roman" w:hAnsi="Times New Roman"/>
          <w:sz w:val="16"/>
          <w:szCs w:val="16"/>
          <w:lang w:val="uk-UA"/>
        </w:rPr>
        <w:tab/>
      </w:r>
      <w:r w:rsidRPr="007C7677">
        <w:rPr>
          <w:rFonts w:ascii="Times New Roman" w:hAnsi="Times New Roman"/>
          <w:smallCaps/>
          <w:sz w:val="16"/>
          <w:szCs w:val="16"/>
          <w:lang w:val="uk-UA"/>
        </w:rPr>
        <w:t xml:space="preserve">Привілеї та імунітети, Вирішення спорів </w:t>
      </w:r>
    </w:p>
    <w:p w14:paraId="681314C4"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3F108343"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9.1</w:t>
      </w:r>
      <w:r w:rsidRPr="007C7677">
        <w:rPr>
          <w:rFonts w:ascii="Times New Roman" w:hAnsi="Times New Roman" w:cs="Times New Roman"/>
          <w:sz w:val="16"/>
          <w:szCs w:val="16"/>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778875EE" w14:textId="77777777" w:rsidR="00E00980" w:rsidRPr="007C7677" w:rsidRDefault="00E00980" w:rsidP="00E00980">
      <w:pPr>
        <w:pStyle w:val="Paragraph"/>
        <w:spacing w:line="240" w:lineRule="auto"/>
        <w:ind w:firstLine="720"/>
        <w:jc w:val="both"/>
        <w:rPr>
          <w:rFonts w:ascii="Times New Roman" w:hAnsi="Times New Roman" w:cs="Times New Roman"/>
          <w:sz w:val="16"/>
          <w:szCs w:val="16"/>
          <w:lang w:val="uk-UA"/>
        </w:rPr>
      </w:pPr>
    </w:p>
    <w:p w14:paraId="49212E6F" w14:textId="77777777" w:rsidR="00E00980" w:rsidRPr="007C7677" w:rsidRDefault="00E00980" w:rsidP="00E00980">
      <w:pPr>
        <w:ind w:firstLine="720"/>
        <w:jc w:val="both"/>
        <w:rPr>
          <w:sz w:val="16"/>
          <w:szCs w:val="16"/>
          <w:lang w:val="uk-UA" w:eastAsia="en-US"/>
        </w:rPr>
      </w:pPr>
      <w:r w:rsidRPr="007C7677">
        <w:rPr>
          <w:sz w:val="16"/>
          <w:szCs w:val="16"/>
          <w:lang w:val="uk-UA"/>
        </w:rPr>
        <w:t>9.2</w:t>
      </w:r>
      <w:r w:rsidRPr="007C7677">
        <w:rPr>
          <w:sz w:val="16"/>
          <w:szCs w:val="16"/>
          <w:lang w:val="uk-UA"/>
        </w:rPr>
        <w:tab/>
        <w:t>Умови Контракту мають тлумачитися та застосовуватися без застосування будь-якої системи національного або субнаціонального законодавства.</w:t>
      </w:r>
    </w:p>
    <w:p w14:paraId="18FF45A6" w14:textId="77777777" w:rsidR="00E00980" w:rsidRPr="007C7677" w:rsidRDefault="00E00980" w:rsidP="00E00980">
      <w:pPr>
        <w:pStyle w:val="Default"/>
        <w:ind w:firstLine="720"/>
        <w:jc w:val="both"/>
        <w:rPr>
          <w:rFonts w:ascii="Times New Roman" w:hAnsi="Times New Roman" w:cs="Times New Roman"/>
          <w:sz w:val="16"/>
          <w:szCs w:val="16"/>
          <w:lang w:val="uk-UA"/>
        </w:rPr>
      </w:pPr>
      <w:r w:rsidRPr="007C7677">
        <w:rPr>
          <w:rFonts w:ascii="Times New Roman" w:hAnsi="Times New Roman" w:cs="Times New Roman"/>
          <w:sz w:val="16"/>
          <w:szCs w:val="16"/>
          <w:lang w:val="uk-UA"/>
        </w:rPr>
        <w:t>9.3</w:t>
      </w:r>
      <w:r w:rsidRPr="007C7677">
        <w:rPr>
          <w:rFonts w:ascii="Times New Roman" w:hAnsi="Times New Roman" w:cs="Times New Roman"/>
          <w:sz w:val="16"/>
          <w:szCs w:val="16"/>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141FA54F" w14:textId="77777777" w:rsidR="00E00980" w:rsidRPr="007C7677" w:rsidRDefault="00E00980" w:rsidP="00E00980">
      <w:pPr>
        <w:pStyle w:val="Default"/>
        <w:ind w:firstLine="720"/>
        <w:jc w:val="both"/>
        <w:rPr>
          <w:rFonts w:ascii="Times New Roman" w:hAnsi="Times New Roman" w:cs="Times New Roman"/>
          <w:color w:val="auto"/>
          <w:sz w:val="16"/>
          <w:szCs w:val="16"/>
          <w:lang w:val="uk-UA"/>
        </w:rPr>
      </w:pPr>
    </w:p>
    <w:p w14:paraId="1D157D6D" w14:textId="77777777" w:rsidR="00E00980" w:rsidRPr="007C7677" w:rsidRDefault="00E00980" w:rsidP="00E00980">
      <w:pPr>
        <w:pStyle w:val="Heading3"/>
        <w:tabs>
          <w:tab w:val="left" w:pos="-1152"/>
        </w:tabs>
        <w:ind w:left="1440" w:hanging="720"/>
        <w:jc w:val="both"/>
        <w:rPr>
          <w:rFonts w:ascii="Times New Roman" w:hAnsi="Times New Roman"/>
          <w:smallCaps/>
          <w:sz w:val="16"/>
          <w:szCs w:val="16"/>
          <w:lang w:val="uk-UA"/>
        </w:rPr>
      </w:pPr>
      <w:r w:rsidRPr="007C7677">
        <w:rPr>
          <w:rFonts w:ascii="Times New Roman" w:hAnsi="Times New Roman"/>
          <w:smallCaps/>
          <w:sz w:val="16"/>
          <w:szCs w:val="16"/>
          <w:lang w:val="uk-UA"/>
        </w:rPr>
        <w:t>10.</w:t>
      </w:r>
      <w:r w:rsidRPr="007C7677">
        <w:rPr>
          <w:rFonts w:ascii="Times New Roman" w:hAnsi="Times New Roman"/>
          <w:smallCaps/>
          <w:sz w:val="16"/>
          <w:szCs w:val="16"/>
          <w:lang w:val="uk-UA"/>
        </w:rPr>
        <w:tab/>
        <w:t>Повідомлення</w:t>
      </w:r>
      <w:r w:rsidRPr="007C7677">
        <w:rPr>
          <w:rFonts w:ascii="Times New Roman" w:hAnsi="Times New Roman"/>
          <w:smallCaps/>
          <w:sz w:val="16"/>
          <w:szCs w:val="16"/>
          <w:lang w:val="uk-UA"/>
        </w:rPr>
        <w:br/>
      </w:r>
    </w:p>
    <w:p w14:paraId="5C797B23" w14:textId="77777777" w:rsidR="00E00980" w:rsidRPr="007C7677" w:rsidRDefault="00E00980" w:rsidP="00E00980">
      <w:pPr>
        <w:ind w:firstLine="720"/>
        <w:jc w:val="both"/>
        <w:rPr>
          <w:sz w:val="16"/>
          <w:szCs w:val="16"/>
          <w:lang w:val="uk-UA"/>
        </w:rPr>
      </w:pPr>
      <w:r w:rsidRPr="007C7677">
        <w:rPr>
          <w:rFonts w:eastAsia="MS Mincho"/>
          <w:sz w:val="16"/>
          <w:szCs w:val="16"/>
          <w:lang w:val="uk-UA" w:eastAsia="en-US"/>
        </w:rPr>
        <w:t>10.1</w:t>
      </w:r>
      <w:r w:rsidRPr="007C7677">
        <w:rPr>
          <w:rFonts w:eastAsia="MS Mincho"/>
          <w:sz w:val="16"/>
          <w:szCs w:val="16"/>
          <w:lang w:val="uk-UA" w:eastAsia="en-US"/>
        </w:rPr>
        <w:tab/>
      </w:r>
      <w:r w:rsidRPr="007C7677">
        <w:rPr>
          <w:sz w:val="16"/>
          <w:szCs w:val="16"/>
          <w:lang w:val="uk-UA"/>
        </w:rPr>
        <w:t>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адресою, передбаченою для надання повідомлень, запитів або згод. Повідомлення, запит або згода доставлятимуться особисто в руки, рекомендованим листом або електронною поштою з підтвердженням доставки. 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електронної пошти адресата (якщо передбачена доставка електронною поштою з відповідним підтвердженням).</w:t>
      </w:r>
    </w:p>
    <w:p w14:paraId="3B75E4ED" w14:textId="77777777" w:rsidR="00E00980" w:rsidRPr="007C7677" w:rsidRDefault="00E00980" w:rsidP="00E00980">
      <w:pPr>
        <w:ind w:firstLine="720"/>
        <w:jc w:val="both"/>
        <w:rPr>
          <w:rFonts w:eastAsia="MS Mincho"/>
          <w:sz w:val="16"/>
          <w:szCs w:val="16"/>
          <w:lang w:val="uk-UA" w:eastAsia="en-US"/>
        </w:rPr>
      </w:pPr>
    </w:p>
    <w:p w14:paraId="34DC3190" w14:textId="77777777" w:rsidR="00E00980" w:rsidRPr="007C7677" w:rsidRDefault="00E00980" w:rsidP="00E00980">
      <w:pPr>
        <w:ind w:firstLine="720"/>
        <w:jc w:val="both"/>
        <w:rPr>
          <w:sz w:val="16"/>
          <w:szCs w:val="16"/>
          <w:lang w:val="uk-UA"/>
        </w:rPr>
      </w:pPr>
      <w:r w:rsidRPr="007C7677">
        <w:rPr>
          <w:sz w:val="16"/>
          <w:szCs w:val="16"/>
          <w:lang w:val="uk-UA"/>
        </w:rPr>
        <w:t>10.2</w:t>
      </w:r>
      <w:r w:rsidRPr="007C7677">
        <w:rPr>
          <w:sz w:val="16"/>
          <w:szCs w:val="16"/>
          <w:lang w:val="uk-UA"/>
        </w:rPr>
        <w:tab/>
        <w:t xml:space="preserve">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 </w:t>
      </w:r>
    </w:p>
    <w:p w14:paraId="7E663681" w14:textId="77777777" w:rsidR="00E00980" w:rsidRPr="007C7677" w:rsidRDefault="00E00980" w:rsidP="00E00980">
      <w:pPr>
        <w:ind w:firstLine="720"/>
        <w:jc w:val="both"/>
        <w:rPr>
          <w:sz w:val="16"/>
          <w:szCs w:val="16"/>
          <w:lang w:val="uk-UA"/>
        </w:rPr>
      </w:pPr>
    </w:p>
    <w:p w14:paraId="3245E0DC" w14:textId="77777777" w:rsidR="00E00980" w:rsidRPr="007C7677" w:rsidRDefault="00E00980" w:rsidP="00E00980">
      <w:pPr>
        <w:ind w:firstLine="720"/>
        <w:jc w:val="both"/>
        <w:rPr>
          <w:sz w:val="16"/>
          <w:szCs w:val="16"/>
          <w:lang w:val="uk-UA"/>
        </w:rPr>
      </w:pPr>
      <w:r w:rsidRPr="007C7677">
        <w:rPr>
          <w:sz w:val="16"/>
          <w:szCs w:val="16"/>
          <w:lang w:val="uk-UA"/>
        </w:rPr>
        <w:t>10.3</w:t>
      </w:r>
      <w:r w:rsidRPr="007C7677">
        <w:rPr>
          <w:sz w:val="16"/>
          <w:szCs w:val="16"/>
          <w:lang w:val="uk-UA"/>
        </w:rPr>
        <w:tab/>
        <w:t>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3DD02446" w14:textId="77777777" w:rsidR="00E00980" w:rsidRPr="007C7677" w:rsidRDefault="00E00980" w:rsidP="00E00980">
      <w:pPr>
        <w:pStyle w:val="Heading3"/>
        <w:tabs>
          <w:tab w:val="left" w:pos="-1152"/>
        </w:tabs>
        <w:ind w:firstLine="720"/>
        <w:jc w:val="both"/>
        <w:rPr>
          <w:rFonts w:ascii="Times New Roman" w:hAnsi="Times New Roman"/>
          <w:sz w:val="16"/>
          <w:szCs w:val="16"/>
          <w:lang w:val="uk-UA"/>
        </w:rPr>
      </w:pPr>
      <w:r w:rsidRPr="007C7677">
        <w:rPr>
          <w:rFonts w:ascii="Times New Roman" w:hAnsi="Times New Roman"/>
          <w:smallCaps/>
          <w:sz w:val="16"/>
          <w:szCs w:val="16"/>
          <w:lang w:val="uk-UA"/>
        </w:rPr>
        <w:tab/>
      </w:r>
    </w:p>
    <w:p w14:paraId="750C6ECA" w14:textId="77777777" w:rsidR="00E00980" w:rsidRPr="007C7677" w:rsidRDefault="00E00980" w:rsidP="00E00980">
      <w:pPr>
        <w:pStyle w:val="Heading3"/>
        <w:tabs>
          <w:tab w:val="left" w:pos="-1152"/>
        </w:tabs>
        <w:ind w:left="1440" w:hanging="720"/>
        <w:jc w:val="both"/>
        <w:rPr>
          <w:rFonts w:ascii="Times New Roman" w:hAnsi="Times New Roman"/>
          <w:smallCaps/>
          <w:sz w:val="16"/>
          <w:szCs w:val="16"/>
          <w:lang w:val="uk-UA"/>
        </w:rPr>
      </w:pPr>
      <w:r w:rsidRPr="007C7677">
        <w:rPr>
          <w:rFonts w:ascii="Times New Roman" w:hAnsi="Times New Roman"/>
          <w:smallCaps/>
          <w:sz w:val="16"/>
          <w:szCs w:val="16"/>
          <w:lang w:val="uk-UA"/>
        </w:rPr>
        <w:t>11.</w:t>
      </w:r>
      <w:r w:rsidRPr="007C7677">
        <w:rPr>
          <w:rFonts w:ascii="Times New Roman" w:hAnsi="Times New Roman"/>
          <w:smallCaps/>
          <w:sz w:val="16"/>
          <w:szCs w:val="16"/>
          <w:lang w:val="uk-UA"/>
        </w:rPr>
        <w:tab/>
        <w:t xml:space="preserve">Інші положення </w:t>
      </w:r>
    </w:p>
    <w:p w14:paraId="790321A8" w14:textId="77777777" w:rsidR="00E00980" w:rsidRPr="007C7677" w:rsidRDefault="00E00980" w:rsidP="00E00980">
      <w:pPr>
        <w:pStyle w:val="Heading3"/>
        <w:tabs>
          <w:tab w:val="left" w:pos="-1152"/>
        </w:tabs>
        <w:ind w:firstLine="720"/>
        <w:jc w:val="both"/>
        <w:rPr>
          <w:rFonts w:ascii="Times New Roman" w:hAnsi="Times New Roman"/>
          <w:b w:val="0"/>
          <w:bCs w:val="0"/>
          <w:color w:val="000000"/>
          <w:sz w:val="16"/>
          <w:szCs w:val="16"/>
          <w:lang w:val="uk-UA" w:eastAsia="en-GB"/>
        </w:rPr>
      </w:pPr>
    </w:p>
    <w:p w14:paraId="082F27FD" w14:textId="77777777" w:rsidR="00E00980" w:rsidRPr="007C7677" w:rsidRDefault="00E00980" w:rsidP="00E00980">
      <w:pPr>
        <w:pStyle w:val="Heading3"/>
        <w:tabs>
          <w:tab w:val="left" w:pos="-1152"/>
        </w:tabs>
        <w:ind w:firstLine="720"/>
        <w:jc w:val="both"/>
        <w:rPr>
          <w:rFonts w:ascii="Times New Roman" w:hAnsi="Times New Roman"/>
          <w:b w:val="0"/>
          <w:sz w:val="16"/>
          <w:szCs w:val="16"/>
          <w:lang w:val="uk-UA"/>
        </w:rPr>
      </w:pPr>
      <w:r w:rsidRPr="007C7677">
        <w:rPr>
          <w:rFonts w:ascii="Times New Roman" w:hAnsi="Times New Roman"/>
          <w:b w:val="0"/>
          <w:bCs w:val="0"/>
          <w:color w:val="000000"/>
          <w:sz w:val="16"/>
          <w:szCs w:val="16"/>
          <w:lang w:val="uk-UA" w:eastAsia="en-GB"/>
        </w:rPr>
        <w:t xml:space="preserve">11.1 </w:t>
      </w:r>
      <w:r w:rsidRPr="007C7677">
        <w:rPr>
          <w:rFonts w:ascii="Times New Roman" w:hAnsi="Times New Roman"/>
          <w:b w:val="0"/>
          <w:bCs w:val="0"/>
          <w:color w:val="000000"/>
          <w:sz w:val="16"/>
          <w:szCs w:val="16"/>
          <w:lang w:val="uk-UA" w:eastAsia="en-GB"/>
        </w:rPr>
        <w:tab/>
      </w:r>
      <w:r w:rsidRPr="007C7677">
        <w:rPr>
          <w:rFonts w:ascii="Times New Roman" w:hAnsi="Times New Roman"/>
          <w:b w:val="0"/>
          <w:sz w:val="16"/>
          <w:szCs w:val="16"/>
          <w:lang w:val="uk-UA"/>
        </w:rPr>
        <w:t xml:space="preserve">Постачальник визнає прихильність ЮНІСЕФ 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 стосується умов Контракту, якщо ЮНІСЕФ приймає рішення це зробити, у будь-який спосіб, який ЮНІСЕФ вважає за доцільний. </w:t>
      </w:r>
    </w:p>
    <w:p w14:paraId="141DD56D" w14:textId="77777777" w:rsidR="00E00980" w:rsidRPr="007C7677" w:rsidRDefault="00E00980" w:rsidP="00E00980">
      <w:pPr>
        <w:pStyle w:val="Heading1"/>
        <w:spacing w:after="240" w:line="240" w:lineRule="auto"/>
        <w:ind w:firstLine="720"/>
        <w:jc w:val="both"/>
        <w:rPr>
          <w:rFonts w:ascii="Times New Roman" w:hAnsi="Times New Roman"/>
          <w:sz w:val="16"/>
          <w:szCs w:val="16"/>
          <w:lang w:val="uk-UA"/>
        </w:rPr>
      </w:pPr>
      <w:r w:rsidRPr="007C7677">
        <w:rPr>
          <w:rFonts w:ascii="Times New Roman" w:hAnsi="Times New Roman"/>
          <w:b w:val="0"/>
          <w:bCs w:val="0"/>
          <w:color w:val="000000"/>
          <w:sz w:val="16"/>
          <w:szCs w:val="16"/>
          <w:lang w:val="uk-UA" w:eastAsia="en-GB"/>
        </w:rPr>
        <w:t>11.2</w:t>
      </w:r>
      <w:r w:rsidRPr="007C7677">
        <w:rPr>
          <w:rFonts w:ascii="Times New Roman" w:hAnsi="Times New Roman"/>
          <w:b w:val="0"/>
          <w:bCs w:val="0"/>
          <w:color w:val="000000"/>
          <w:sz w:val="16"/>
          <w:szCs w:val="16"/>
          <w:lang w:val="uk-UA" w:eastAsia="en-GB"/>
        </w:rPr>
        <w:tab/>
      </w:r>
      <w:bookmarkStart w:id="0" w:name="_DV_M226"/>
      <w:bookmarkStart w:id="1" w:name="_DV_M227"/>
      <w:bookmarkStart w:id="2" w:name="_DV_M228"/>
      <w:bookmarkStart w:id="3" w:name="_DV_M229"/>
      <w:bookmarkStart w:id="4" w:name="_DV_M230"/>
      <w:bookmarkStart w:id="5" w:name="_DV_M231"/>
      <w:bookmarkStart w:id="6" w:name="_DV_M235"/>
      <w:bookmarkStart w:id="7" w:name="_DV_M236"/>
      <w:bookmarkStart w:id="8" w:name="_DV_M237"/>
      <w:bookmarkStart w:id="9" w:name="_DV_M238"/>
      <w:bookmarkEnd w:id="0"/>
      <w:bookmarkEnd w:id="1"/>
      <w:bookmarkEnd w:id="2"/>
      <w:bookmarkEnd w:id="3"/>
      <w:bookmarkEnd w:id="4"/>
      <w:bookmarkEnd w:id="5"/>
      <w:bookmarkEnd w:id="6"/>
      <w:bookmarkEnd w:id="7"/>
      <w:bookmarkEnd w:id="8"/>
      <w:bookmarkEnd w:id="9"/>
      <w:r w:rsidRPr="007C7677">
        <w:rPr>
          <w:rFonts w:ascii="Times New Roman" w:hAnsi="Times New Roman"/>
          <w:b w:val="0"/>
          <w:sz w:val="16"/>
          <w:szCs w:val="16"/>
          <w:lang w:val="uk-UA"/>
        </w:rPr>
        <w:t>Незаявлення протесту або невжиття афірмативних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r w:rsidRPr="007C7677">
        <w:rPr>
          <w:rFonts w:ascii="Times New Roman" w:hAnsi="Times New Roman"/>
          <w:b w:val="0"/>
          <w:color w:val="000000"/>
          <w:w w:val="0"/>
          <w:sz w:val="16"/>
          <w:szCs w:val="16"/>
          <w:lang w:val="uk-UA" w:eastAsia="en-US"/>
        </w:rPr>
        <w:t xml:space="preserve"> </w:t>
      </w:r>
    </w:p>
    <w:p w14:paraId="57917922" w14:textId="77777777" w:rsidR="00E00980" w:rsidRPr="007C7677" w:rsidRDefault="00E00980" w:rsidP="00E00980">
      <w:pPr>
        <w:pStyle w:val="Heading3"/>
        <w:tabs>
          <w:tab w:val="left" w:pos="-1152"/>
        </w:tabs>
        <w:ind w:firstLine="720"/>
        <w:jc w:val="both"/>
        <w:rPr>
          <w:rFonts w:ascii="Times New Roman" w:hAnsi="Times New Roman"/>
          <w:b w:val="0"/>
          <w:bCs w:val="0"/>
          <w:color w:val="000000"/>
          <w:sz w:val="16"/>
          <w:szCs w:val="16"/>
          <w:lang w:val="uk-UA" w:eastAsia="en-GB"/>
        </w:rPr>
      </w:pPr>
      <w:r w:rsidRPr="007C7677">
        <w:rPr>
          <w:rFonts w:ascii="Times New Roman" w:hAnsi="Times New Roman"/>
          <w:b w:val="0"/>
          <w:bCs w:val="0"/>
          <w:color w:val="000000"/>
          <w:sz w:val="16"/>
          <w:szCs w:val="16"/>
          <w:lang w:val="uk-UA" w:eastAsia="en-GB"/>
        </w:rPr>
        <w:t>11.3</w:t>
      </w:r>
      <w:r w:rsidRPr="007C7677">
        <w:rPr>
          <w:rFonts w:ascii="Times New Roman" w:hAnsi="Times New Roman"/>
          <w:b w:val="0"/>
          <w:bCs w:val="0"/>
          <w:color w:val="000000"/>
          <w:sz w:val="16"/>
          <w:szCs w:val="16"/>
          <w:lang w:val="uk-UA" w:eastAsia="en-GB"/>
        </w:rPr>
        <w:tab/>
      </w:r>
      <w:r w:rsidRPr="007C7677">
        <w:rPr>
          <w:rFonts w:ascii="Times New Roman" w:hAnsi="Times New Roman"/>
          <w:b w:val="0"/>
          <w:sz w:val="16"/>
          <w:szCs w:val="16"/>
          <w:lang w:val="uk-UA"/>
        </w:rPr>
        <w:t>Вважатиметься, що у стосунках з ЮНІСЕФ Постачальник</w:t>
      </w:r>
      <w:r w:rsidRPr="007C7677" w:rsidDel="00370A03">
        <w:rPr>
          <w:rFonts w:ascii="Times New Roman" w:hAnsi="Times New Roman"/>
          <w:b w:val="0"/>
          <w:bCs w:val="0"/>
          <w:color w:val="000000"/>
          <w:sz w:val="16"/>
          <w:szCs w:val="16"/>
          <w:lang w:val="uk-UA" w:eastAsia="en-GB"/>
        </w:rPr>
        <w:t xml:space="preserve"> </w:t>
      </w:r>
      <w:r w:rsidRPr="007C7677">
        <w:rPr>
          <w:rFonts w:ascii="Times New Roman" w:hAnsi="Times New Roman"/>
          <w:b w:val="0"/>
          <w:sz w:val="16"/>
          <w:szCs w:val="16"/>
          <w:lang w:val="uk-UA"/>
        </w:rPr>
        <w:t>має правовий статус незалежного підрядника. 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02E0F295" w14:textId="77777777" w:rsidR="00E00980" w:rsidRPr="007C7677" w:rsidRDefault="00E00980" w:rsidP="00E00980">
      <w:pPr>
        <w:pStyle w:val="Heading3"/>
        <w:tabs>
          <w:tab w:val="left" w:pos="-1152"/>
          <w:tab w:val="left" w:pos="-720"/>
          <w:tab w:val="left" w:pos="0"/>
          <w:tab w:val="left" w:pos="720"/>
          <w:tab w:val="left" w:pos="1170"/>
          <w:tab w:val="left" w:pos="2160"/>
        </w:tabs>
        <w:ind w:firstLine="720"/>
        <w:jc w:val="both"/>
        <w:rPr>
          <w:rFonts w:ascii="Times New Roman" w:hAnsi="Times New Roman"/>
          <w:b w:val="0"/>
          <w:sz w:val="16"/>
          <w:szCs w:val="16"/>
          <w:lang w:val="uk-UA"/>
        </w:rPr>
      </w:pPr>
    </w:p>
    <w:p w14:paraId="0AC700D2" w14:textId="77777777" w:rsidR="00E00980" w:rsidRPr="007C7677" w:rsidRDefault="00E00980" w:rsidP="00E00980">
      <w:pPr>
        <w:widowControl w:val="0"/>
        <w:adjustRightInd w:val="0"/>
        <w:jc w:val="both"/>
        <w:rPr>
          <w:sz w:val="16"/>
          <w:szCs w:val="16"/>
          <w:lang w:val="uk-UA"/>
        </w:rPr>
      </w:pPr>
      <w:r w:rsidRPr="007C7677">
        <w:rPr>
          <w:sz w:val="16"/>
          <w:szCs w:val="16"/>
          <w:lang w:val="uk-UA"/>
        </w:rPr>
        <w:t>11.4</w:t>
      </w:r>
      <w:r w:rsidRPr="007C7677">
        <w:rPr>
          <w:b/>
          <w:sz w:val="16"/>
          <w:szCs w:val="16"/>
          <w:lang w:val="uk-UA"/>
        </w:rPr>
        <w:tab/>
      </w:r>
      <w:r w:rsidRPr="007C7677">
        <w:rPr>
          <w:sz w:val="16"/>
          <w:szCs w:val="16"/>
          <w:lang w:val="uk-UA"/>
        </w:rPr>
        <w:t xml:space="preserve"> (a)</w:t>
      </w:r>
      <w:r w:rsidRPr="007C7677">
        <w:rPr>
          <w:sz w:val="16"/>
          <w:szCs w:val="16"/>
          <w:lang w:val="uk-UA"/>
        </w:rPr>
        <w:tab/>
        <w:t>За винятком випадків, чітко обумовлених у Контракті, Постачальник</w:t>
      </w:r>
      <w:r w:rsidRPr="007C7677" w:rsidDel="00370A03">
        <w:rPr>
          <w:bCs/>
          <w:color w:val="000000"/>
          <w:sz w:val="16"/>
          <w:szCs w:val="16"/>
          <w:lang w:val="uk-UA"/>
        </w:rPr>
        <w:t xml:space="preserve"> </w:t>
      </w:r>
      <w:r w:rsidRPr="007C7677">
        <w:rPr>
          <w:sz w:val="16"/>
          <w:szCs w:val="16"/>
          <w:lang w:val="uk-UA"/>
        </w:rPr>
        <w:t>відповідає за забезпечення виключно за власний кошт у повному обсязі необхідного персоналу, обладнання і матеріалів, а також вжиття всіх заходів, необхідних для виконання відповідних зобов'язань згідно з Контрактом.</w:t>
      </w:r>
    </w:p>
    <w:p w14:paraId="0F771EBC" w14:textId="77777777" w:rsidR="00E00980" w:rsidRPr="007C7677" w:rsidRDefault="00E00980" w:rsidP="00E00980">
      <w:pPr>
        <w:widowControl w:val="0"/>
        <w:adjustRightInd w:val="0"/>
        <w:jc w:val="both"/>
        <w:rPr>
          <w:sz w:val="16"/>
          <w:szCs w:val="16"/>
          <w:lang w:val="uk-UA"/>
        </w:rPr>
      </w:pPr>
    </w:p>
    <w:p w14:paraId="67E2BD5F" w14:textId="77777777" w:rsidR="00E00980" w:rsidRPr="007C7677" w:rsidRDefault="00E00980" w:rsidP="00E00980">
      <w:pPr>
        <w:widowControl w:val="0"/>
        <w:adjustRightInd w:val="0"/>
        <w:jc w:val="both"/>
        <w:rPr>
          <w:sz w:val="16"/>
          <w:szCs w:val="16"/>
          <w:lang w:val="uk-UA" w:eastAsia="en-US"/>
        </w:rPr>
      </w:pPr>
      <w:r w:rsidRPr="007C7677">
        <w:rPr>
          <w:sz w:val="16"/>
          <w:szCs w:val="16"/>
          <w:lang w:val="uk-UA" w:eastAsia="en-US"/>
        </w:rPr>
        <w:t>(b)</w:t>
      </w:r>
      <w:r w:rsidRPr="007C7677">
        <w:rPr>
          <w:sz w:val="16"/>
          <w:szCs w:val="16"/>
          <w:lang w:val="uk-UA" w:eastAsia="en-US"/>
        </w:rPr>
        <w:tab/>
        <w:t xml:space="preserve">У випадку, якщо Постачальник потребує залучення субпідрядників для виконання будь-яких зобов’язань за Контрактом, Постачальник повинен проінформувати про це ЮНІСЕФ. </w:t>
      </w:r>
      <w:r w:rsidRPr="007C7677">
        <w:rPr>
          <w:sz w:val="16"/>
          <w:szCs w:val="16"/>
          <w:lang w:val="uk-UA"/>
        </w:rPr>
        <w:t>Умови будь-якого договору субпідряду мають повністю відповідати та тлумачитися згідно з усіма положеннями та умовами Контракту.</w:t>
      </w:r>
    </w:p>
    <w:p w14:paraId="0087C11E" w14:textId="77777777" w:rsidR="00E00980" w:rsidRPr="007C7677" w:rsidRDefault="00E00980" w:rsidP="00E00980">
      <w:pPr>
        <w:widowControl w:val="0"/>
        <w:adjustRightInd w:val="0"/>
        <w:jc w:val="both"/>
        <w:rPr>
          <w:sz w:val="16"/>
          <w:szCs w:val="16"/>
          <w:lang w:val="uk-UA" w:eastAsia="en-US"/>
        </w:rPr>
      </w:pPr>
    </w:p>
    <w:p w14:paraId="73083E5D" w14:textId="77777777" w:rsidR="00E00980" w:rsidRPr="007C7677" w:rsidRDefault="00E00980" w:rsidP="00E00980">
      <w:pPr>
        <w:widowControl w:val="0"/>
        <w:adjustRightInd w:val="0"/>
        <w:jc w:val="both"/>
        <w:rPr>
          <w:sz w:val="16"/>
          <w:szCs w:val="16"/>
          <w:lang w:val="uk-UA"/>
        </w:rPr>
      </w:pPr>
      <w:r w:rsidRPr="007C7677">
        <w:rPr>
          <w:sz w:val="16"/>
          <w:szCs w:val="16"/>
          <w:lang w:val="uk-UA" w:eastAsia="en-US"/>
        </w:rPr>
        <w:t>(c)</w:t>
      </w:r>
      <w:r w:rsidRPr="007C7677">
        <w:rPr>
          <w:sz w:val="16"/>
          <w:szCs w:val="16"/>
          <w:lang w:val="uk-UA" w:eastAsia="en-US"/>
        </w:rPr>
        <w:tab/>
        <w:t xml:space="preserve">Постачальник </w:t>
      </w:r>
      <w:r w:rsidRPr="007C7677">
        <w:rPr>
          <w:sz w:val="16"/>
          <w:szCs w:val="16"/>
          <w:lang w:val="uk-UA"/>
        </w:rPr>
        <w:t xml:space="preserve">підтверджує, що він ознайомлений з політикою ЮНІСЕФ у сфері сприяння захисту та безпеці дітей. </w:t>
      </w:r>
      <w:r w:rsidRPr="007C7677">
        <w:rPr>
          <w:sz w:val="16"/>
          <w:szCs w:val="16"/>
          <w:lang w:val="uk-UA" w:eastAsia="en-US"/>
        </w:rPr>
        <w:t xml:space="preserve">Постачальник </w:t>
      </w:r>
      <w:r w:rsidRPr="007C7677">
        <w:rPr>
          <w:sz w:val="16"/>
          <w:szCs w:val="16"/>
          <w:lang w:val="uk-UA"/>
        </w:rPr>
        <w:t xml:space="preserve">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w:t>
      </w:r>
      <w:r w:rsidRPr="007C7677">
        <w:rPr>
          <w:sz w:val="16"/>
          <w:szCs w:val="16"/>
          <w:lang w:val="uk-UA" w:eastAsia="en-US"/>
        </w:rPr>
        <w:t xml:space="preserve">Постачальник </w:t>
      </w:r>
      <w:r w:rsidRPr="007C7677">
        <w:rPr>
          <w:sz w:val="16"/>
          <w:szCs w:val="16"/>
          <w:lang w:val="uk-UA"/>
        </w:rPr>
        <w:t>продовжуватиме співпрацю з метою реалізації цієї політики ЮНІСЕФ.</w:t>
      </w:r>
    </w:p>
    <w:p w14:paraId="1E4D64E8" w14:textId="77777777" w:rsidR="00E00980" w:rsidRPr="007C7677" w:rsidRDefault="00E00980" w:rsidP="00E00980">
      <w:pPr>
        <w:widowControl w:val="0"/>
        <w:adjustRightInd w:val="0"/>
        <w:jc w:val="both"/>
        <w:rPr>
          <w:sz w:val="16"/>
          <w:szCs w:val="16"/>
          <w:lang w:val="uk-UA"/>
        </w:rPr>
      </w:pPr>
    </w:p>
    <w:p w14:paraId="1A24E5AF" w14:textId="77777777" w:rsidR="00E00980" w:rsidRPr="007C7677" w:rsidRDefault="00E00980" w:rsidP="00E00980">
      <w:pPr>
        <w:widowControl w:val="0"/>
        <w:adjustRightInd w:val="0"/>
        <w:jc w:val="both"/>
        <w:rPr>
          <w:sz w:val="16"/>
          <w:szCs w:val="16"/>
          <w:lang w:val="uk-UA"/>
        </w:rPr>
      </w:pPr>
      <w:r w:rsidRPr="007C7677">
        <w:rPr>
          <w:sz w:val="16"/>
          <w:szCs w:val="16"/>
          <w:lang w:val="uk-UA"/>
        </w:rPr>
        <w:t>(d)</w:t>
      </w:r>
      <w:r w:rsidRPr="007C7677">
        <w:rPr>
          <w:sz w:val="16"/>
          <w:szCs w:val="16"/>
          <w:lang w:val="uk-UA"/>
        </w:rPr>
        <w:tab/>
      </w:r>
      <w:r w:rsidRPr="007C7677">
        <w:rPr>
          <w:sz w:val="16"/>
          <w:szCs w:val="16"/>
          <w:lang w:val="uk-UA" w:eastAsia="en-US"/>
        </w:rPr>
        <w:t xml:space="preserve">Постачальник </w:t>
      </w:r>
      <w:r w:rsidRPr="007C7677">
        <w:rPr>
          <w:sz w:val="16"/>
          <w:szCs w:val="16"/>
          <w:lang w:val="uk-UA"/>
        </w:rPr>
        <w:t xml:space="preserve">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 Персонал </w:t>
      </w:r>
      <w:r w:rsidRPr="007C7677">
        <w:rPr>
          <w:sz w:val="16"/>
          <w:szCs w:val="16"/>
          <w:lang w:val="uk-UA" w:eastAsia="en-US"/>
        </w:rPr>
        <w:t>Постачальника</w:t>
      </w:r>
      <w:r w:rsidRPr="007C7677">
        <w:rPr>
          <w:sz w:val="16"/>
          <w:szCs w:val="16"/>
          <w:lang w:val="uk-UA"/>
        </w:rPr>
        <w:t>, включаючи окремих субпідрядників, не розглядатиметься в якості співробітників або агентів ЮНІСЕФ.</w:t>
      </w:r>
      <w:r w:rsidRPr="007C7677" w:rsidDel="00383D6A">
        <w:rPr>
          <w:sz w:val="16"/>
          <w:szCs w:val="16"/>
          <w:lang w:val="uk-UA"/>
        </w:rPr>
        <w:t xml:space="preserve"> </w:t>
      </w:r>
    </w:p>
    <w:p w14:paraId="148C3668" w14:textId="77777777" w:rsidR="00E00980" w:rsidRPr="007C7677" w:rsidRDefault="00E00980" w:rsidP="00E00980">
      <w:pPr>
        <w:widowControl w:val="0"/>
        <w:adjustRightInd w:val="0"/>
        <w:jc w:val="both"/>
        <w:rPr>
          <w:sz w:val="16"/>
          <w:szCs w:val="16"/>
          <w:lang w:val="uk-UA"/>
        </w:rPr>
      </w:pPr>
    </w:p>
    <w:p w14:paraId="620FE05D" w14:textId="77777777" w:rsidR="00E00980" w:rsidRPr="007C7677" w:rsidRDefault="00E00980" w:rsidP="00E00980">
      <w:pPr>
        <w:widowControl w:val="0"/>
        <w:adjustRightInd w:val="0"/>
        <w:jc w:val="both"/>
        <w:rPr>
          <w:sz w:val="16"/>
          <w:szCs w:val="16"/>
          <w:lang w:val="uk-UA"/>
        </w:rPr>
      </w:pPr>
      <w:r w:rsidRPr="007C7677">
        <w:rPr>
          <w:sz w:val="16"/>
          <w:szCs w:val="16"/>
          <w:lang w:val="uk-UA"/>
        </w:rPr>
        <w:t xml:space="preserve">(e)  </w:t>
      </w:r>
      <w:r w:rsidRPr="007C7677">
        <w:rPr>
          <w:sz w:val="16"/>
          <w:szCs w:val="16"/>
          <w:lang w:val="uk-UA"/>
        </w:rPr>
        <w:tab/>
        <w:t>Без обмеження дії будь-яких інших положень Контракту, Постачальник несе повну відповідальність, а ЮНІСЕФ не несе відповідальність за (i) всі платежі, які підлягають сплаті його Персоналу та субпідрядникам у зв’язку з наданням ними послуг, що передбачаються у рамках виконання Контракту; (ii) будь-які дії, бездіяльність, халатність чи порушення професійної дисципліни з боку Постачальника, його Персоналу і субпідрядників; (iii) будь-яке страхове покриття, яке може бути необхідним або бажаним для цілей Контракту; (iv) захист і безпеку Персоналу Постачальника і субпідрядників; або (v) будь-які витрати, видатки або претензії, пов'язані з випадками хвороби, травми, смерті або втрати працездатності Персоналу Постачальника і субпідрядників. При цьому розуміється, що ЮНІСЕФ не нестиме жодної відповідальності за будь-які події, перелічені у цій Статті 11.4(d).</w:t>
      </w:r>
    </w:p>
    <w:p w14:paraId="161F2C8D" w14:textId="77777777" w:rsidR="00E00980" w:rsidRPr="007C7677" w:rsidRDefault="00E00980" w:rsidP="00E00980">
      <w:pPr>
        <w:pStyle w:val="Heading3"/>
        <w:ind w:firstLine="720"/>
        <w:jc w:val="both"/>
        <w:rPr>
          <w:rFonts w:ascii="Times New Roman" w:hAnsi="Times New Roman"/>
          <w:b w:val="0"/>
          <w:sz w:val="16"/>
          <w:szCs w:val="16"/>
          <w:lang w:val="uk-UA"/>
        </w:rPr>
      </w:pPr>
    </w:p>
    <w:p w14:paraId="44FCCBC1" w14:textId="77777777" w:rsidR="00E00980" w:rsidRPr="007C7677" w:rsidRDefault="00E00980" w:rsidP="00E00980">
      <w:pPr>
        <w:pStyle w:val="Heading3"/>
        <w:ind w:firstLine="720"/>
        <w:jc w:val="both"/>
        <w:rPr>
          <w:rFonts w:ascii="Times New Roman" w:hAnsi="Times New Roman"/>
          <w:b w:val="0"/>
          <w:sz w:val="16"/>
          <w:szCs w:val="16"/>
          <w:lang w:val="uk-UA"/>
        </w:rPr>
      </w:pPr>
      <w:r w:rsidRPr="007C7677">
        <w:rPr>
          <w:rFonts w:ascii="Times New Roman" w:hAnsi="Times New Roman"/>
          <w:b w:val="0"/>
          <w:sz w:val="16"/>
          <w:szCs w:val="16"/>
          <w:lang w:val="uk-UA"/>
        </w:rPr>
        <w:t>11.5</w:t>
      </w:r>
      <w:r w:rsidRPr="007C7677">
        <w:rPr>
          <w:rFonts w:ascii="Times New Roman" w:hAnsi="Times New Roman"/>
          <w:b w:val="0"/>
          <w:sz w:val="16"/>
          <w:szCs w:val="16"/>
          <w:lang w:val="uk-UA"/>
        </w:rPr>
        <w:tab/>
        <w:t xml:space="preserve">Постачальник не має права поступатися, передавати, </w:t>
      </w:r>
      <w:r w:rsidRPr="007C7677">
        <w:rPr>
          <w:rFonts w:ascii="Times New Roman" w:hAnsi="Times New Roman"/>
          <w:b w:val="0"/>
          <w:sz w:val="16"/>
          <w:szCs w:val="16"/>
          <w:lang w:val="uk-UA"/>
        </w:rPr>
        <w:lastRenderedPageBreak/>
        <w:t>закладати або іншим чином розпоряджатися Контрактом або будь-якою його частиною або будь-якими правами чи зобов'язаннями Постачальника за Контрактом без попередньої письмової згоди з боку ЮНІСЕФ.</w:t>
      </w:r>
    </w:p>
    <w:p w14:paraId="31217D3C" w14:textId="77777777" w:rsidR="00E00980" w:rsidRPr="007C7677" w:rsidRDefault="00E00980" w:rsidP="00E00980">
      <w:pPr>
        <w:pStyle w:val="Heading3"/>
        <w:tabs>
          <w:tab w:val="left" w:pos="-1152"/>
          <w:tab w:val="left" w:pos="-720"/>
          <w:tab w:val="left" w:pos="0"/>
          <w:tab w:val="left" w:pos="720"/>
          <w:tab w:val="left" w:pos="1170"/>
          <w:tab w:val="left" w:pos="2160"/>
        </w:tabs>
        <w:ind w:firstLine="720"/>
        <w:jc w:val="both"/>
        <w:rPr>
          <w:rFonts w:ascii="Times New Roman" w:hAnsi="Times New Roman"/>
          <w:b w:val="0"/>
          <w:color w:val="000000"/>
          <w:sz w:val="16"/>
          <w:szCs w:val="16"/>
          <w:lang w:val="uk-UA" w:eastAsia="en-GB"/>
        </w:rPr>
      </w:pPr>
    </w:p>
    <w:p w14:paraId="6CCE43A1" w14:textId="77777777" w:rsidR="00E00980" w:rsidRPr="007C7677" w:rsidRDefault="00E00980" w:rsidP="00E00980">
      <w:pPr>
        <w:pStyle w:val="Heading3"/>
        <w:ind w:firstLine="720"/>
        <w:jc w:val="both"/>
        <w:rPr>
          <w:rFonts w:ascii="Times New Roman" w:hAnsi="Times New Roman"/>
          <w:b w:val="0"/>
          <w:sz w:val="16"/>
          <w:szCs w:val="16"/>
          <w:lang w:val="uk-UA"/>
        </w:rPr>
      </w:pPr>
      <w:r w:rsidRPr="007C7677">
        <w:rPr>
          <w:rFonts w:ascii="Times New Roman" w:hAnsi="Times New Roman"/>
          <w:b w:val="0"/>
          <w:color w:val="000000"/>
          <w:sz w:val="16"/>
          <w:szCs w:val="16"/>
          <w:lang w:val="uk-UA" w:eastAsia="en-GB"/>
        </w:rPr>
        <w:t>11.6</w:t>
      </w:r>
      <w:r w:rsidRPr="007C7677">
        <w:rPr>
          <w:rFonts w:ascii="Times New Roman" w:hAnsi="Times New Roman"/>
          <w:b w:val="0"/>
          <w:color w:val="000000"/>
          <w:sz w:val="16"/>
          <w:szCs w:val="16"/>
          <w:lang w:val="uk-UA" w:eastAsia="en-GB"/>
        </w:rPr>
        <w:tab/>
      </w:r>
      <w:r w:rsidRPr="007C7677">
        <w:rPr>
          <w:rFonts w:ascii="Times New Roman" w:hAnsi="Times New Roman"/>
          <w:b w:val="0"/>
          <w:sz w:val="16"/>
          <w:szCs w:val="16"/>
          <w:lang w:val="uk-UA"/>
        </w:rPr>
        <w:t>Ані надання часу Постачальнику з боку ЮНІСЕФ з метою усунення порушення за Контрактом, ані будь-яка затримка або невикористання ЮНІСЕФ будь-яких інших прав або засобів правового захисту, доступних за Контрактом,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r w:rsidRPr="007C7677">
        <w:rPr>
          <w:rFonts w:ascii="Times New Roman" w:hAnsi="Times New Roman"/>
          <w:sz w:val="16"/>
          <w:szCs w:val="16"/>
          <w:lang w:val="uk-UA"/>
        </w:rPr>
        <w:t>.</w:t>
      </w:r>
      <w:r w:rsidRPr="007C7677">
        <w:rPr>
          <w:rFonts w:ascii="Times New Roman" w:hAnsi="Times New Roman"/>
          <w:b w:val="0"/>
          <w:sz w:val="16"/>
          <w:szCs w:val="16"/>
          <w:lang w:val="uk-UA"/>
        </w:rPr>
        <w:t xml:space="preserve"> </w:t>
      </w:r>
    </w:p>
    <w:p w14:paraId="400579B7" w14:textId="77777777" w:rsidR="00E00980" w:rsidRPr="007C7677" w:rsidRDefault="00E00980" w:rsidP="00E00980">
      <w:pPr>
        <w:pStyle w:val="Heading3"/>
        <w:ind w:firstLine="720"/>
        <w:jc w:val="both"/>
        <w:rPr>
          <w:rFonts w:ascii="Times New Roman" w:hAnsi="Times New Roman"/>
          <w:b w:val="0"/>
          <w:sz w:val="16"/>
          <w:szCs w:val="16"/>
          <w:lang w:val="uk-UA"/>
        </w:rPr>
      </w:pPr>
    </w:p>
    <w:p w14:paraId="2D1B2FA2" w14:textId="77777777" w:rsidR="00E00980" w:rsidRPr="007C7677" w:rsidRDefault="00E00980" w:rsidP="00E00980">
      <w:pPr>
        <w:pStyle w:val="Heading3"/>
        <w:ind w:firstLine="720"/>
        <w:jc w:val="both"/>
        <w:rPr>
          <w:rFonts w:ascii="Times New Roman" w:hAnsi="Times New Roman"/>
          <w:sz w:val="16"/>
          <w:szCs w:val="16"/>
          <w:lang w:val="uk-UA"/>
        </w:rPr>
      </w:pPr>
      <w:r w:rsidRPr="007C7677">
        <w:rPr>
          <w:rFonts w:ascii="Times New Roman" w:hAnsi="Times New Roman"/>
          <w:b w:val="0"/>
          <w:sz w:val="16"/>
          <w:szCs w:val="16"/>
          <w:lang w:val="uk-UA"/>
        </w:rPr>
        <w:t>11.7</w:t>
      </w:r>
      <w:r w:rsidRPr="007C7677">
        <w:rPr>
          <w:rFonts w:ascii="Times New Roman" w:hAnsi="Times New Roman"/>
          <w:b w:val="0"/>
          <w:sz w:val="16"/>
          <w:szCs w:val="16"/>
          <w:lang w:val="uk-UA"/>
        </w:rPr>
        <w:tab/>
        <w:t>Постачальник не спричиняє і не дозволяє, щоб будь-яке утримання, застава чи інше обтяження оформлювалося щодо коштів, які належать до сплати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06FF1EA4" w14:textId="77777777" w:rsidR="00E00980" w:rsidRPr="007C7677" w:rsidRDefault="00E00980" w:rsidP="00E00980">
      <w:pPr>
        <w:rPr>
          <w:sz w:val="16"/>
          <w:szCs w:val="16"/>
          <w:lang w:val="uk-UA" w:eastAsia="x-none"/>
        </w:rPr>
      </w:pPr>
    </w:p>
    <w:p w14:paraId="04472351" w14:textId="77777777" w:rsidR="00E00980" w:rsidRPr="007C7677" w:rsidRDefault="00E00980" w:rsidP="00E00980">
      <w:pPr>
        <w:pStyle w:val="Heading3"/>
        <w:tabs>
          <w:tab w:val="left" w:pos="-1152"/>
        </w:tabs>
        <w:ind w:firstLine="720"/>
        <w:jc w:val="both"/>
        <w:rPr>
          <w:rFonts w:ascii="Times New Roman" w:hAnsi="Times New Roman"/>
          <w:b w:val="0"/>
          <w:sz w:val="16"/>
          <w:szCs w:val="16"/>
          <w:lang w:val="uk-UA"/>
        </w:rPr>
      </w:pPr>
      <w:r w:rsidRPr="007C7677">
        <w:rPr>
          <w:rFonts w:ascii="Times New Roman" w:hAnsi="Times New Roman"/>
          <w:b w:val="0"/>
          <w:sz w:val="16"/>
          <w:szCs w:val="16"/>
          <w:lang w:val="uk-UA"/>
        </w:rPr>
        <w:t>11.8</w:t>
      </w:r>
      <w:r w:rsidRPr="007C7677">
        <w:rPr>
          <w:rFonts w:ascii="Times New Roman" w:hAnsi="Times New Roman"/>
          <w:b w:val="0"/>
          <w:sz w:val="16"/>
          <w:szCs w:val="16"/>
          <w:lang w:val="uk-UA"/>
        </w:rPr>
        <w:tab/>
        <w:t xml:space="preserve">Постачальник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 в річних звітах або у процесі комунікації між Сторонами або між Постачальником і його Персоналом і субпідрядниками, Постачальник не може будь-яким чином використовувати назву, емблему або офіційну печатку ЮНІСЕФ або Організації Об'єднаних Націй чи будь-яку скорочену назву Організації Об'єднаних Націй у зв’язку зі своїм бізнесом або іншим чином без попередньої письмової згоди ЮНІСЕФ. </w:t>
      </w:r>
    </w:p>
    <w:p w14:paraId="38229492" w14:textId="77777777" w:rsidR="00E00980" w:rsidRPr="007C7677" w:rsidRDefault="00E00980" w:rsidP="00E00980">
      <w:pPr>
        <w:pStyle w:val="Heading3"/>
        <w:tabs>
          <w:tab w:val="left" w:pos="-1152"/>
        </w:tabs>
        <w:ind w:firstLine="720"/>
        <w:jc w:val="both"/>
        <w:rPr>
          <w:rFonts w:ascii="Times New Roman" w:hAnsi="Times New Roman"/>
          <w:b w:val="0"/>
          <w:sz w:val="16"/>
          <w:szCs w:val="16"/>
          <w:lang w:val="uk-UA"/>
        </w:rPr>
      </w:pPr>
    </w:p>
    <w:p w14:paraId="21AA7D15" w14:textId="77777777" w:rsidR="00E00980" w:rsidRPr="007C7677" w:rsidRDefault="00E00980" w:rsidP="00E00980">
      <w:pPr>
        <w:pStyle w:val="Heading3"/>
        <w:tabs>
          <w:tab w:val="left" w:pos="-1152"/>
        </w:tabs>
        <w:ind w:firstLine="720"/>
        <w:jc w:val="both"/>
        <w:rPr>
          <w:rFonts w:ascii="Times New Roman" w:hAnsi="Times New Roman"/>
          <w:b w:val="0"/>
          <w:sz w:val="16"/>
          <w:szCs w:val="16"/>
          <w:lang w:val="uk-UA"/>
        </w:rPr>
      </w:pPr>
      <w:r w:rsidRPr="007C7677">
        <w:rPr>
          <w:rFonts w:ascii="Times New Roman" w:hAnsi="Times New Roman"/>
          <w:b w:val="0"/>
          <w:sz w:val="16"/>
          <w:szCs w:val="16"/>
          <w:lang w:val="uk-UA"/>
        </w:rPr>
        <w:t>11.9</w:t>
      </w:r>
      <w:r w:rsidRPr="007C7677">
        <w:rPr>
          <w:rFonts w:ascii="Times New Roman" w:hAnsi="Times New Roman"/>
          <w:b w:val="0"/>
          <w:sz w:val="16"/>
          <w:szCs w:val="16"/>
          <w:lang w:val="uk-UA"/>
        </w:rPr>
        <w:tab/>
        <w:t>Контракт може бути перекладений на інші мови, крім англійської. Перекладена версія Контракту передбачається виключно для зручності, а текст Контракту англійською мовою вважатиметься основною версією, що регулює всі відповідні питання за будь-яких обставин.</w:t>
      </w:r>
      <w:r w:rsidRPr="007C7677" w:rsidDel="00FC4B64">
        <w:rPr>
          <w:rFonts w:ascii="Times New Roman" w:hAnsi="Times New Roman"/>
          <w:b w:val="0"/>
          <w:sz w:val="16"/>
          <w:szCs w:val="16"/>
          <w:lang w:val="uk-UA"/>
        </w:rPr>
        <w:t xml:space="preserve"> </w:t>
      </w:r>
    </w:p>
    <w:p w14:paraId="248D5284" w14:textId="77777777" w:rsidR="00E00980" w:rsidRPr="007C7677" w:rsidRDefault="00E00980" w:rsidP="00E00980">
      <w:pPr>
        <w:pStyle w:val="Heading3"/>
        <w:tabs>
          <w:tab w:val="left" w:pos="-1152"/>
        </w:tabs>
        <w:ind w:firstLine="720"/>
        <w:jc w:val="both"/>
        <w:rPr>
          <w:rFonts w:ascii="Times New Roman" w:hAnsi="Times New Roman"/>
          <w:sz w:val="16"/>
          <w:szCs w:val="16"/>
          <w:lang w:val="uk-UA"/>
        </w:rPr>
      </w:pPr>
    </w:p>
    <w:p w14:paraId="5CA35B28" w14:textId="77777777" w:rsidR="00E00980" w:rsidRPr="007C7677" w:rsidRDefault="00E00980" w:rsidP="00E00980">
      <w:pPr>
        <w:jc w:val="both"/>
        <w:rPr>
          <w:sz w:val="16"/>
          <w:szCs w:val="16"/>
          <w:lang w:val="uk-UA" w:eastAsia="x-none"/>
        </w:rPr>
      </w:pPr>
      <w:r w:rsidRPr="007C7677">
        <w:rPr>
          <w:sz w:val="16"/>
          <w:szCs w:val="16"/>
          <w:lang w:val="uk-UA"/>
        </w:rPr>
        <w:tab/>
        <w:t>11.10</w:t>
      </w:r>
      <w:r w:rsidRPr="007C7677">
        <w:rPr>
          <w:sz w:val="16"/>
          <w:szCs w:val="16"/>
          <w:lang w:val="uk-UA"/>
        </w:rPr>
        <w:tab/>
        <w:t xml:space="preserve">Жодна модифікація або зміна у Контракті, або відмова від будь-якого з його положень, або додаткові договірні відносини будь-якого виду з Постачальником не мають чинності та позовної сили проти ЮНІСЕФ, якщо вони не внесені шляхом дійсного письмового доповнення до Контракту, підписаного уповноваженим представником ЮНІСЕФ. </w:t>
      </w:r>
    </w:p>
    <w:p w14:paraId="01ECF922" w14:textId="77777777" w:rsidR="00E00980" w:rsidRPr="000F4FE2" w:rsidRDefault="00E00980" w:rsidP="00E00980">
      <w:pPr>
        <w:pStyle w:val="Heading3"/>
        <w:tabs>
          <w:tab w:val="left" w:pos="-1152"/>
        </w:tabs>
        <w:ind w:firstLine="720"/>
        <w:jc w:val="both"/>
        <w:rPr>
          <w:rFonts w:ascii="Times New Roman" w:hAnsi="Times New Roman"/>
          <w:b w:val="0"/>
          <w:sz w:val="16"/>
          <w:szCs w:val="16"/>
          <w:lang w:val="uk-UA"/>
        </w:rPr>
      </w:pPr>
      <w:r w:rsidRPr="007C7677">
        <w:rPr>
          <w:rFonts w:ascii="Times New Roman" w:hAnsi="Times New Roman"/>
          <w:b w:val="0"/>
          <w:sz w:val="16"/>
          <w:szCs w:val="16"/>
          <w:lang w:val="uk-UA"/>
        </w:rPr>
        <w:t>11.11</w:t>
      </w:r>
      <w:r w:rsidRPr="007C7677">
        <w:rPr>
          <w:rFonts w:ascii="Times New Roman" w:hAnsi="Times New Roman"/>
          <w:b w:val="0"/>
          <w:sz w:val="16"/>
          <w:szCs w:val="16"/>
          <w:lang w:val="uk-UA"/>
        </w:rPr>
        <w:tab/>
        <w:t>Положення Статей</w:t>
      </w:r>
      <w:r w:rsidRPr="007C7677">
        <w:rPr>
          <w:rFonts w:ascii="Times New Roman" w:hAnsi="Times New Roman"/>
          <w:sz w:val="16"/>
          <w:szCs w:val="16"/>
          <w:lang w:val="uk-UA"/>
        </w:rPr>
        <w:t xml:space="preserve"> </w:t>
      </w:r>
      <w:r w:rsidRPr="007C7677">
        <w:rPr>
          <w:rFonts w:ascii="Times New Roman" w:hAnsi="Times New Roman"/>
          <w:b w:val="0"/>
          <w:sz w:val="16"/>
          <w:szCs w:val="16"/>
          <w:lang w:val="uk-UA"/>
        </w:rPr>
        <w:t>2.8, 2.9, 3.8, 3.9, 4, 5, 7, 8, 9, 11.1, 11.2, 11.4(e), 11.6 і 11.8 зберігатимуть чинність навіть після постачання Товару, закінчення терміну дії або дострокового припинення дії Контракту.</w:t>
      </w:r>
    </w:p>
    <w:p w14:paraId="7B1E3A88" w14:textId="77777777" w:rsidR="00E00980" w:rsidRPr="000F4FE2" w:rsidRDefault="00E00980" w:rsidP="00E00980">
      <w:pPr>
        <w:tabs>
          <w:tab w:val="left" w:pos="2144"/>
        </w:tabs>
        <w:jc w:val="both"/>
        <w:rPr>
          <w:sz w:val="16"/>
          <w:szCs w:val="16"/>
          <w:lang w:val="uk-UA" w:eastAsia="zh-CN"/>
        </w:rPr>
      </w:pPr>
    </w:p>
    <w:p w14:paraId="51B8618D" w14:textId="77777777" w:rsidR="00E00980" w:rsidRPr="000F4FE2" w:rsidRDefault="00E00980" w:rsidP="00E00980">
      <w:pPr>
        <w:tabs>
          <w:tab w:val="left" w:pos="2144"/>
        </w:tabs>
        <w:jc w:val="both"/>
        <w:rPr>
          <w:sz w:val="16"/>
          <w:szCs w:val="16"/>
          <w:lang w:val="uk-UA" w:eastAsia="zh-CN"/>
        </w:rPr>
      </w:pPr>
    </w:p>
    <w:p w14:paraId="29834F97" w14:textId="77777777" w:rsidR="00E00980" w:rsidRPr="000F4FE2" w:rsidRDefault="00E00980" w:rsidP="00E00980">
      <w:pPr>
        <w:tabs>
          <w:tab w:val="left" w:pos="2144"/>
        </w:tabs>
        <w:jc w:val="both"/>
        <w:rPr>
          <w:sz w:val="16"/>
          <w:szCs w:val="16"/>
          <w:lang w:val="uk-UA" w:eastAsia="zh-CN"/>
        </w:rPr>
      </w:pPr>
    </w:p>
    <w:p w14:paraId="2D9126E1" w14:textId="77777777" w:rsidR="00E00980" w:rsidRPr="000F4FE2" w:rsidRDefault="00E00980" w:rsidP="00E00980">
      <w:pPr>
        <w:tabs>
          <w:tab w:val="left" w:pos="2144"/>
        </w:tabs>
        <w:jc w:val="both"/>
        <w:rPr>
          <w:sz w:val="16"/>
          <w:szCs w:val="16"/>
          <w:lang w:val="uk-UA" w:eastAsia="zh-CN"/>
        </w:rPr>
      </w:pPr>
    </w:p>
    <w:p w14:paraId="348D431B" w14:textId="77777777" w:rsidR="00E00980" w:rsidRPr="000F4FE2" w:rsidRDefault="00E00980" w:rsidP="00E00980">
      <w:pPr>
        <w:tabs>
          <w:tab w:val="left" w:pos="2144"/>
        </w:tabs>
        <w:jc w:val="both"/>
        <w:rPr>
          <w:sz w:val="16"/>
          <w:szCs w:val="16"/>
          <w:lang w:val="uk-UA" w:eastAsia="zh-CN"/>
        </w:rPr>
      </w:pPr>
    </w:p>
    <w:p w14:paraId="2A543395" w14:textId="77777777" w:rsidR="00E00980" w:rsidRPr="000F4FE2" w:rsidRDefault="00E00980" w:rsidP="00E00980">
      <w:pPr>
        <w:tabs>
          <w:tab w:val="left" w:pos="2144"/>
        </w:tabs>
        <w:jc w:val="both"/>
        <w:rPr>
          <w:sz w:val="16"/>
          <w:szCs w:val="16"/>
          <w:lang w:val="uk-UA" w:eastAsia="zh-CN"/>
        </w:rPr>
      </w:pPr>
    </w:p>
    <w:p w14:paraId="7B4BAD9F" w14:textId="77777777" w:rsidR="00E00980" w:rsidRPr="000F4FE2" w:rsidRDefault="00E00980" w:rsidP="00E00980">
      <w:pPr>
        <w:tabs>
          <w:tab w:val="left" w:pos="2144"/>
        </w:tabs>
        <w:jc w:val="both"/>
        <w:rPr>
          <w:sz w:val="16"/>
          <w:szCs w:val="16"/>
          <w:lang w:val="uk-UA" w:eastAsia="zh-CN"/>
        </w:rPr>
      </w:pPr>
    </w:p>
    <w:p w14:paraId="2150AC71" w14:textId="77777777" w:rsidR="00E00980" w:rsidRPr="000F4FE2" w:rsidRDefault="00E00980" w:rsidP="00E00980">
      <w:pPr>
        <w:tabs>
          <w:tab w:val="left" w:pos="2144"/>
        </w:tabs>
        <w:jc w:val="both"/>
        <w:rPr>
          <w:sz w:val="16"/>
          <w:szCs w:val="16"/>
          <w:lang w:val="uk-UA" w:eastAsia="zh-CN"/>
        </w:rPr>
      </w:pPr>
    </w:p>
    <w:p w14:paraId="2EF4324F" w14:textId="77777777" w:rsidR="00E00980" w:rsidRPr="000F4FE2" w:rsidRDefault="00E00980" w:rsidP="00E00980">
      <w:pPr>
        <w:tabs>
          <w:tab w:val="left" w:pos="2144"/>
        </w:tabs>
        <w:jc w:val="both"/>
        <w:rPr>
          <w:sz w:val="16"/>
          <w:szCs w:val="16"/>
          <w:lang w:val="uk-UA" w:eastAsia="zh-CN"/>
        </w:rPr>
      </w:pPr>
    </w:p>
    <w:p w14:paraId="693AD092" w14:textId="77777777" w:rsidR="00E00980" w:rsidRPr="000F4FE2" w:rsidRDefault="00E00980" w:rsidP="00E00980">
      <w:pPr>
        <w:tabs>
          <w:tab w:val="left" w:pos="2144"/>
        </w:tabs>
        <w:jc w:val="both"/>
        <w:rPr>
          <w:sz w:val="16"/>
          <w:szCs w:val="16"/>
          <w:lang w:val="uk-UA" w:eastAsia="zh-CN"/>
        </w:rPr>
      </w:pPr>
    </w:p>
    <w:p w14:paraId="10606302" w14:textId="77777777" w:rsidR="00E00980" w:rsidRPr="000F4FE2" w:rsidRDefault="00E00980" w:rsidP="00E00980">
      <w:pPr>
        <w:tabs>
          <w:tab w:val="left" w:pos="2144"/>
        </w:tabs>
        <w:jc w:val="both"/>
        <w:rPr>
          <w:sz w:val="16"/>
          <w:szCs w:val="16"/>
          <w:lang w:val="uk-UA" w:eastAsia="zh-CN"/>
        </w:rPr>
      </w:pPr>
    </w:p>
    <w:p w14:paraId="5CC301C4" w14:textId="77777777" w:rsidR="00E00980" w:rsidRPr="000F4FE2" w:rsidRDefault="00E00980" w:rsidP="00E00980">
      <w:pPr>
        <w:tabs>
          <w:tab w:val="left" w:pos="2144"/>
        </w:tabs>
        <w:jc w:val="both"/>
        <w:rPr>
          <w:sz w:val="16"/>
          <w:szCs w:val="16"/>
          <w:lang w:val="uk-UA" w:eastAsia="zh-CN"/>
        </w:rPr>
      </w:pPr>
    </w:p>
    <w:p w14:paraId="4027A554" w14:textId="77777777" w:rsidR="00E00980" w:rsidRPr="000F4FE2" w:rsidRDefault="00E00980" w:rsidP="00E00980">
      <w:pPr>
        <w:tabs>
          <w:tab w:val="left" w:pos="2144"/>
        </w:tabs>
        <w:jc w:val="both"/>
        <w:rPr>
          <w:sz w:val="16"/>
          <w:szCs w:val="16"/>
          <w:lang w:val="uk-UA" w:eastAsia="zh-CN"/>
        </w:rPr>
      </w:pPr>
    </w:p>
    <w:p w14:paraId="4BFE5B49" w14:textId="77777777" w:rsidR="00E00980" w:rsidRPr="000F4FE2" w:rsidRDefault="00E00980" w:rsidP="00E00980">
      <w:pPr>
        <w:tabs>
          <w:tab w:val="left" w:pos="2144"/>
        </w:tabs>
        <w:jc w:val="both"/>
        <w:rPr>
          <w:sz w:val="16"/>
          <w:szCs w:val="16"/>
          <w:lang w:val="uk-UA" w:eastAsia="zh-CN"/>
        </w:rPr>
      </w:pPr>
    </w:p>
    <w:p w14:paraId="7800DC34" w14:textId="77777777" w:rsidR="00E00980" w:rsidRPr="000F4FE2" w:rsidRDefault="00E00980" w:rsidP="00E00980">
      <w:pPr>
        <w:tabs>
          <w:tab w:val="left" w:pos="2144"/>
        </w:tabs>
        <w:jc w:val="both"/>
        <w:rPr>
          <w:sz w:val="16"/>
          <w:szCs w:val="16"/>
          <w:lang w:val="uk-UA" w:eastAsia="zh-CN"/>
        </w:rPr>
      </w:pPr>
    </w:p>
    <w:p w14:paraId="540CAB2E" w14:textId="77777777" w:rsidR="00E00980" w:rsidRPr="000F4FE2" w:rsidRDefault="00E00980" w:rsidP="00E00980">
      <w:pPr>
        <w:tabs>
          <w:tab w:val="left" w:pos="2144"/>
        </w:tabs>
        <w:jc w:val="both"/>
        <w:rPr>
          <w:sz w:val="16"/>
          <w:szCs w:val="16"/>
          <w:lang w:val="uk-UA" w:eastAsia="zh-CN"/>
        </w:rPr>
      </w:pPr>
    </w:p>
    <w:p w14:paraId="050FD9F5" w14:textId="77777777" w:rsidR="00E00980" w:rsidRPr="000F4FE2" w:rsidRDefault="00E00980" w:rsidP="00E00980">
      <w:pPr>
        <w:tabs>
          <w:tab w:val="left" w:pos="2144"/>
        </w:tabs>
        <w:jc w:val="both"/>
        <w:rPr>
          <w:sz w:val="16"/>
          <w:szCs w:val="16"/>
          <w:lang w:val="uk-UA" w:eastAsia="zh-CN"/>
        </w:rPr>
      </w:pPr>
    </w:p>
    <w:p w14:paraId="4C29421A" w14:textId="77777777" w:rsidR="00E00980" w:rsidRPr="000F4FE2" w:rsidRDefault="00E00980" w:rsidP="00E00980">
      <w:pPr>
        <w:tabs>
          <w:tab w:val="left" w:pos="2144"/>
        </w:tabs>
        <w:jc w:val="both"/>
        <w:rPr>
          <w:sz w:val="16"/>
          <w:szCs w:val="16"/>
          <w:lang w:val="uk-UA" w:eastAsia="zh-CN"/>
        </w:rPr>
      </w:pPr>
    </w:p>
    <w:p w14:paraId="65D9BED4" w14:textId="77777777" w:rsidR="00E00980" w:rsidRPr="000F4FE2" w:rsidRDefault="00E00980" w:rsidP="00E00980">
      <w:pPr>
        <w:tabs>
          <w:tab w:val="left" w:pos="2144"/>
        </w:tabs>
        <w:jc w:val="both"/>
        <w:rPr>
          <w:sz w:val="16"/>
          <w:szCs w:val="16"/>
          <w:lang w:val="uk-UA" w:eastAsia="zh-CN"/>
        </w:rPr>
      </w:pPr>
    </w:p>
    <w:p w14:paraId="6D7AAD9E" w14:textId="77777777" w:rsidR="00E00980" w:rsidRPr="000F4FE2" w:rsidRDefault="00E00980" w:rsidP="00E00980">
      <w:pPr>
        <w:tabs>
          <w:tab w:val="left" w:pos="2144"/>
        </w:tabs>
        <w:jc w:val="both"/>
        <w:rPr>
          <w:sz w:val="16"/>
          <w:szCs w:val="16"/>
          <w:lang w:val="uk-UA" w:eastAsia="zh-CN"/>
        </w:rPr>
      </w:pPr>
    </w:p>
    <w:p w14:paraId="1663881A" w14:textId="77777777" w:rsidR="00E00980" w:rsidRPr="000F4FE2" w:rsidRDefault="00E00980" w:rsidP="00E00980">
      <w:pPr>
        <w:tabs>
          <w:tab w:val="left" w:pos="2144"/>
        </w:tabs>
        <w:jc w:val="both"/>
        <w:rPr>
          <w:sz w:val="16"/>
          <w:szCs w:val="16"/>
          <w:lang w:val="uk-UA" w:eastAsia="zh-CN"/>
        </w:rPr>
      </w:pPr>
    </w:p>
    <w:p w14:paraId="0369111C" w14:textId="77777777" w:rsidR="00E00980" w:rsidRPr="000F4FE2" w:rsidRDefault="00E00980" w:rsidP="00E00980">
      <w:pPr>
        <w:tabs>
          <w:tab w:val="left" w:pos="2144"/>
        </w:tabs>
        <w:jc w:val="both"/>
        <w:rPr>
          <w:sz w:val="16"/>
          <w:szCs w:val="16"/>
          <w:lang w:val="uk-UA" w:eastAsia="zh-CN"/>
        </w:rPr>
      </w:pPr>
    </w:p>
    <w:p w14:paraId="70C21378" w14:textId="77777777" w:rsidR="00E00980" w:rsidRPr="000F4FE2" w:rsidRDefault="00E00980" w:rsidP="00E00980">
      <w:pPr>
        <w:tabs>
          <w:tab w:val="left" w:pos="2144"/>
        </w:tabs>
        <w:jc w:val="both"/>
        <w:rPr>
          <w:sz w:val="16"/>
          <w:szCs w:val="16"/>
          <w:lang w:val="uk-UA" w:eastAsia="zh-CN"/>
        </w:rPr>
      </w:pPr>
    </w:p>
    <w:p w14:paraId="6071DA8D" w14:textId="77777777" w:rsidR="00E00980" w:rsidRPr="000F4FE2" w:rsidRDefault="00E00980" w:rsidP="00E00980">
      <w:pPr>
        <w:tabs>
          <w:tab w:val="left" w:pos="2144"/>
        </w:tabs>
        <w:jc w:val="both"/>
        <w:rPr>
          <w:sz w:val="16"/>
          <w:szCs w:val="16"/>
          <w:lang w:val="uk-UA" w:eastAsia="zh-CN"/>
        </w:rPr>
      </w:pPr>
    </w:p>
    <w:p w14:paraId="0ADA4C16" w14:textId="77777777" w:rsidR="00E00980" w:rsidRPr="000F4FE2" w:rsidRDefault="00E00980" w:rsidP="00E00980">
      <w:pPr>
        <w:tabs>
          <w:tab w:val="left" w:pos="2144"/>
        </w:tabs>
        <w:jc w:val="both"/>
        <w:rPr>
          <w:sz w:val="16"/>
          <w:szCs w:val="16"/>
          <w:lang w:val="uk-UA" w:eastAsia="zh-CN"/>
        </w:rPr>
      </w:pPr>
    </w:p>
    <w:p w14:paraId="73A59AF1" w14:textId="77777777" w:rsidR="00E00980" w:rsidRPr="000F4FE2" w:rsidRDefault="00E00980" w:rsidP="00E00980">
      <w:pPr>
        <w:pStyle w:val="NoSpacing"/>
        <w:jc w:val="right"/>
        <w:rPr>
          <w:rFonts w:ascii="Times New Roman" w:hAnsi="Times New Roman" w:cs="Times New Roman"/>
        </w:rPr>
      </w:pPr>
    </w:p>
    <w:p w14:paraId="3335FD2C" w14:textId="77777777" w:rsidR="00E00980" w:rsidRPr="000F4FE2" w:rsidRDefault="00E00980" w:rsidP="00E00980">
      <w:pPr>
        <w:tabs>
          <w:tab w:val="left" w:pos="2144"/>
        </w:tabs>
        <w:jc w:val="both"/>
        <w:rPr>
          <w:sz w:val="16"/>
          <w:szCs w:val="16"/>
          <w:lang w:val="uk-UA" w:eastAsia="zh-CN"/>
        </w:rPr>
      </w:pPr>
    </w:p>
    <w:p w14:paraId="393E50EF" w14:textId="77777777" w:rsidR="00E00980" w:rsidRPr="000F4FE2" w:rsidRDefault="00E00980" w:rsidP="00E00980">
      <w:pPr>
        <w:tabs>
          <w:tab w:val="left" w:pos="2144"/>
        </w:tabs>
        <w:jc w:val="both"/>
        <w:rPr>
          <w:sz w:val="16"/>
          <w:szCs w:val="16"/>
          <w:lang w:val="uk-UA" w:eastAsia="zh-CN"/>
        </w:rPr>
      </w:pPr>
    </w:p>
    <w:p w14:paraId="26B3B366" w14:textId="77777777" w:rsidR="00E00980" w:rsidRPr="000F4FE2" w:rsidRDefault="00E00980" w:rsidP="00E00980">
      <w:pPr>
        <w:tabs>
          <w:tab w:val="left" w:pos="2144"/>
        </w:tabs>
        <w:jc w:val="both"/>
        <w:rPr>
          <w:sz w:val="16"/>
          <w:szCs w:val="16"/>
          <w:lang w:val="uk-UA" w:eastAsia="zh-CN"/>
        </w:rPr>
      </w:pPr>
    </w:p>
    <w:p w14:paraId="56F609F9" w14:textId="77777777" w:rsidR="00E00980" w:rsidRPr="000F4FE2" w:rsidRDefault="00E00980" w:rsidP="00E00980">
      <w:pPr>
        <w:tabs>
          <w:tab w:val="left" w:pos="2144"/>
        </w:tabs>
        <w:jc w:val="both"/>
        <w:rPr>
          <w:sz w:val="16"/>
          <w:szCs w:val="16"/>
          <w:lang w:val="uk-UA" w:eastAsia="zh-CN"/>
        </w:rPr>
      </w:pPr>
    </w:p>
    <w:p w14:paraId="37E97EF5" w14:textId="77777777" w:rsidR="00E00980" w:rsidRPr="000F4FE2" w:rsidRDefault="00E00980" w:rsidP="00E00980">
      <w:pPr>
        <w:tabs>
          <w:tab w:val="left" w:pos="2144"/>
        </w:tabs>
        <w:jc w:val="both"/>
        <w:rPr>
          <w:sz w:val="16"/>
          <w:szCs w:val="16"/>
          <w:lang w:val="uk-UA" w:eastAsia="zh-CN"/>
        </w:rPr>
      </w:pPr>
    </w:p>
    <w:p w14:paraId="13B84D41" w14:textId="77777777" w:rsidR="00E00980" w:rsidRPr="000F4FE2" w:rsidRDefault="00E00980" w:rsidP="00E00980">
      <w:pPr>
        <w:tabs>
          <w:tab w:val="left" w:pos="2144"/>
        </w:tabs>
        <w:jc w:val="both"/>
        <w:rPr>
          <w:sz w:val="16"/>
          <w:szCs w:val="16"/>
          <w:lang w:val="uk-UA" w:eastAsia="zh-CN"/>
        </w:rPr>
      </w:pPr>
    </w:p>
    <w:p w14:paraId="20787EB2" w14:textId="77777777" w:rsidR="00E00980" w:rsidRPr="000F4FE2" w:rsidRDefault="00E00980" w:rsidP="00E00980">
      <w:pPr>
        <w:tabs>
          <w:tab w:val="left" w:pos="2144"/>
        </w:tabs>
        <w:jc w:val="both"/>
        <w:rPr>
          <w:sz w:val="16"/>
          <w:szCs w:val="16"/>
          <w:lang w:val="uk-UA" w:eastAsia="zh-CN"/>
        </w:rPr>
      </w:pPr>
    </w:p>
    <w:p w14:paraId="49A14276" w14:textId="77777777" w:rsidR="00E00980" w:rsidRPr="000F4FE2" w:rsidRDefault="00E00980" w:rsidP="00E00980">
      <w:pPr>
        <w:tabs>
          <w:tab w:val="left" w:pos="2144"/>
        </w:tabs>
        <w:jc w:val="both"/>
        <w:rPr>
          <w:sz w:val="16"/>
          <w:szCs w:val="16"/>
          <w:lang w:val="uk-UA" w:eastAsia="zh-CN"/>
        </w:rPr>
      </w:pPr>
    </w:p>
    <w:p w14:paraId="4A7F93DD" w14:textId="77777777" w:rsidR="00E00980" w:rsidRPr="000F4FE2" w:rsidRDefault="00E00980" w:rsidP="00E00980">
      <w:pPr>
        <w:tabs>
          <w:tab w:val="left" w:pos="2144"/>
        </w:tabs>
        <w:jc w:val="both"/>
        <w:rPr>
          <w:sz w:val="16"/>
          <w:szCs w:val="16"/>
          <w:lang w:val="uk-UA" w:eastAsia="zh-CN"/>
        </w:rPr>
      </w:pPr>
    </w:p>
    <w:p w14:paraId="1B586DD0" w14:textId="77777777" w:rsidR="00E00980" w:rsidRPr="000F4FE2" w:rsidRDefault="00E00980" w:rsidP="00E00980">
      <w:pPr>
        <w:tabs>
          <w:tab w:val="left" w:pos="2144"/>
        </w:tabs>
        <w:jc w:val="both"/>
        <w:rPr>
          <w:sz w:val="16"/>
          <w:szCs w:val="16"/>
          <w:lang w:val="uk-UA" w:eastAsia="zh-CN"/>
        </w:rPr>
      </w:pPr>
    </w:p>
    <w:p w14:paraId="2A7986F3" w14:textId="77777777" w:rsidR="00E00980" w:rsidRPr="000F4FE2" w:rsidRDefault="00E00980" w:rsidP="00E00980">
      <w:pPr>
        <w:tabs>
          <w:tab w:val="left" w:pos="2144"/>
        </w:tabs>
        <w:jc w:val="both"/>
        <w:rPr>
          <w:sz w:val="16"/>
          <w:szCs w:val="16"/>
          <w:lang w:val="uk-UA" w:eastAsia="zh-CN"/>
        </w:rPr>
      </w:pPr>
    </w:p>
    <w:p w14:paraId="133AEF92" w14:textId="77777777" w:rsidR="00E00980" w:rsidRPr="000F4FE2" w:rsidRDefault="00E00980" w:rsidP="00E00980">
      <w:pPr>
        <w:tabs>
          <w:tab w:val="left" w:pos="2144"/>
        </w:tabs>
        <w:jc w:val="both"/>
        <w:rPr>
          <w:sz w:val="16"/>
          <w:szCs w:val="16"/>
          <w:lang w:val="uk-UA" w:eastAsia="zh-CN"/>
        </w:rPr>
      </w:pPr>
    </w:p>
    <w:p w14:paraId="16528702" w14:textId="77777777" w:rsidR="00AE4E5F" w:rsidRPr="00CB0E51" w:rsidRDefault="00AE4E5F" w:rsidP="00C536A2">
      <w:pPr>
        <w:tabs>
          <w:tab w:val="left" w:pos="2144"/>
        </w:tabs>
        <w:jc w:val="both"/>
        <w:rPr>
          <w:sz w:val="16"/>
          <w:szCs w:val="16"/>
          <w:lang w:val="ru-RU" w:eastAsia="zh-CN"/>
        </w:rPr>
      </w:pPr>
    </w:p>
    <w:p w14:paraId="77121D2F" w14:textId="77777777" w:rsidR="00AE4E5F" w:rsidRPr="00071D41" w:rsidRDefault="00AE4E5F" w:rsidP="00C536A2">
      <w:pPr>
        <w:tabs>
          <w:tab w:val="left" w:pos="2144"/>
        </w:tabs>
        <w:jc w:val="both"/>
        <w:rPr>
          <w:sz w:val="16"/>
          <w:szCs w:val="16"/>
          <w:lang w:val="uk-UA" w:eastAsia="zh-CN"/>
        </w:rPr>
      </w:pPr>
    </w:p>
    <w:p w14:paraId="0CF67C87" w14:textId="77777777" w:rsidR="00AE4E5F" w:rsidRPr="00071D41" w:rsidRDefault="00AE4E5F" w:rsidP="00C536A2">
      <w:pPr>
        <w:tabs>
          <w:tab w:val="left" w:pos="2144"/>
        </w:tabs>
        <w:jc w:val="both"/>
        <w:rPr>
          <w:sz w:val="16"/>
          <w:szCs w:val="16"/>
          <w:lang w:val="uk-UA" w:eastAsia="zh-CN"/>
        </w:rPr>
      </w:pPr>
    </w:p>
    <w:p w14:paraId="6714029C" w14:textId="77777777" w:rsidR="00AE4E5F" w:rsidRPr="00071D41" w:rsidRDefault="00AE4E5F" w:rsidP="00C536A2">
      <w:pPr>
        <w:tabs>
          <w:tab w:val="left" w:pos="2144"/>
        </w:tabs>
        <w:jc w:val="both"/>
        <w:rPr>
          <w:sz w:val="16"/>
          <w:szCs w:val="16"/>
          <w:lang w:val="uk-UA" w:eastAsia="zh-CN"/>
        </w:rPr>
      </w:pPr>
    </w:p>
    <w:p w14:paraId="1119DE1A" w14:textId="6ADFA9E9" w:rsidR="00AE4E5F" w:rsidRPr="00071D41" w:rsidRDefault="00AE4E5F" w:rsidP="00AE4E5F">
      <w:pPr>
        <w:pStyle w:val="NoSpacing"/>
        <w:jc w:val="right"/>
        <w:rPr>
          <w:rFonts w:ascii="Times New Roman" w:hAnsi="Times New Roman" w:cs="Times New Roman"/>
        </w:rPr>
      </w:pPr>
    </w:p>
    <w:p w14:paraId="0C681C7F" w14:textId="77777777" w:rsidR="00AE4E5F" w:rsidRPr="00071D41" w:rsidRDefault="00AE4E5F" w:rsidP="00C536A2">
      <w:pPr>
        <w:tabs>
          <w:tab w:val="left" w:pos="2144"/>
        </w:tabs>
        <w:jc w:val="both"/>
        <w:rPr>
          <w:sz w:val="16"/>
          <w:szCs w:val="16"/>
          <w:lang w:val="uk-UA" w:eastAsia="zh-CN"/>
        </w:rPr>
      </w:pPr>
    </w:p>
    <w:p w14:paraId="082C9FEB" w14:textId="77777777" w:rsidR="00AE4E5F" w:rsidRPr="00071D41" w:rsidRDefault="00AE4E5F" w:rsidP="00C536A2">
      <w:pPr>
        <w:tabs>
          <w:tab w:val="left" w:pos="2144"/>
        </w:tabs>
        <w:jc w:val="both"/>
        <w:rPr>
          <w:sz w:val="16"/>
          <w:szCs w:val="16"/>
          <w:lang w:val="uk-UA" w:eastAsia="zh-CN"/>
        </w:rPr>
      </w:pPr>
    </w:p>
    <w:p w14:paraId="32FFB903" w14:textId="77777777" w:rsidR="00AE4E5F" w:rsidRPr="00071D41" w:rsidRDefault="00AE4E5F" w:rsidP="00C536A2">
      <w:pPr>
        <w:tabs>
          <w:tab w:val="left" w:pos="2144"/>
        </w:tabs>
        <w:jc w:val="both"/>
        <w:rPr>
          <w:sz w:val="16"/>
          <w:szCs w:val="16"/>
          <w:lang w:val="uk-UA" w:eastAsia="zh-CN"/>
        </w:rPr>
      </w:pPr>
    </w:p>
    <w:p w14:paraId="17697C3D" w14:textId="77777777" w:rsidR="00AE4E5F" w:rsidRPr="00071D41" w:rsidRDefault="00AE4E5F" w:rsidP="00C536A2">
      <w:pPr>
        <w:tabs>
          <w:tab w:val="left" w:pos="2144"/>
        </w:tabs>
        <w:jc w:val="both"/>
        <w:rPr>
          <w:sz w:val="16"/>
          <w:szCs w:val="16"/>
          <w:lang w:val="uk-UA" w:eastAsia="zh-CN"/>
        </w:rPr>
      </w:pPr>
    </w:p>
    <w:p w14:paraId="44CFE2F6" w14:textId="77777777" w:rsidR="00AE4E5F" w:rsidRPr="00071D41" w:rsidRDefault="00AE4E5F" w:rsidP="00C536A2">
      <w:pPr>
        <w:tabs>
          <w:tab w:val="left" w:pos="2144"/>
        </w:tabs>
        <w:jc w:val="both"/>
        <w:rPr>
          <w:sz w:val="16"/>
          <w:szCs w:val="16"/>
          <w:lang w:val="uk-UA" w:eastAsia="zh-CN"/>
        </w:rPr>
      </w:pPr>
    </w:p>
    <w:p w14:paraId="7642D70C" w14:textId="77777777" w:rsidR="00AE4E5F" w:rsidRPr="00071D41" w:rsidRDefault="00AE4E5F" w:rsidP="00C536A2">
      <w:pPr>
        <w:tabs>
          <w:tab w:val="left" w:pos="2144"/>
        </w:tabs>
        <w:jc w:val="both"/>
        <w:rPr>
          <w:sz w:val="16"/>
          <w:szCs w:val="16"/>
          <w:lang w:val="uk-UA" w:eastAsia="zh-CN"/>
        </w:rPr>
      </w:pPr>
    </w:p>
    <w:p w14:paraId="7D40E5D6" w14:textId="77777777" w:rsidR="00AE4E5F" w:rsidRPr="00071D41" w:rsidRDefault="00AE4E5F" w:rsidP="00C536A2">
      <w:pPr>
        <w:tabs>
          <w:tab w:val="left" w:pos="2144"/>
        </w:tabs>
        <w:jc w:val="both"/>
        <w:rPr>
          <w:sz w:val="16"/>
          <w:szCs w:val="16"/>
          <w:lang w:val="uk-UA" w:eastAsia="zh-CN"/>
        </w:rPr>
      </w:pPr>
    </w:p>
    <w:p w14:paraId="3DBE33F6" w14:textId="77777777" w:rsidR="00AE4E5F" w:rsidRPr="00071D41" w:rsidRDefault="00AE4E5F" w:rsidP="00C536A2">
      <w:pPr>
        <w:tabs>
          <w:tab w:val="left" w:pos="2144"/>
        </w:tabs>
        <w:jc w:val="both"/>
        <w:rPr>
          <w:sz w:val="16"/>
          <w:szCs w:val="16"/>
          <w:lang w:val="uk-UA" w:eastAsia="zh-CN"/>
        </w:rPr>
      </w:pPr>
    </w:p>
    <w:p w14:paraId="44DC2987" w14:textId="77777777" w:rsidR="00AE4E5F" w:rsidRPr="00071D41" w:rsidRDefault="00AE4E5F" w:rsidP="00C536A2">
      <w:pPr>
        <w:tabs>
          <w:tab w:val="left" w:pos="2144"/>
        </w:tabs>
        <w:jc w:val="both"/>
        <w:rPr>
          <w:sz w:val="16"/>
          <w:szCs w:val="16"/>
          <w:lang w:val="uk-UA" w:eastAsia="zh-CN"/>
        </w:rPr>
      </w:pPr>
    </w:p>
    <w:p w14:paraId="4D31EC9F" w14:textId="77777777" w:rsidR="00AE4E5F" w:rsidRPr="00071D41" w:rsidRDefault="00AE4E5F" w:rsidP="00C536A2">
      <w:pPr>
        <w:tabs>
          <w:tab w:val="left" w:pos="2144"/>
        </w:tabs>
        <w:jc w:val="both"/>
        <w:rPr>
          <w:sz w:val="16"/>
          <w:szCs w:val="16"/>
          <w:lang w:val="uk-UA" w:eastAsia="zh-CN"/>
        </w:rPr>
      </w:pPr>
    </w:p>
    <w:p w14:paraId="0F4F5BAB" w14:textId="77777777" w:rsidR="00AE4E5F" w:rsidRPr="00071D41" w:rsidRDefault="00AE4E5F" w:rsidP="00C536A2">
      <w:pPr>
        <w:tabs>
          <w:tab w:val="left" w:pos="2144"/>
        </w:tabs>
        <w:jc w:val="both"/>
        <w:rPr>
          <w:sz w:val="16"/>
          <w:szCs w:val="16"/>
          <w:lang w:val="uk-UA" w:eastAsia="zh-CN"/>
        </w:rPr>
      </w:pPr>
    </w:p>
    <w:p w14:paraId="727C62AB" w14:textId="77777777" w:rsidR="00AE4E5F" w:rsidRPr="00071D41" w:rsidRDefault="00AE4E5F" w:rsidP="00C536A2">
      <w:pPr>
        <w:tabs>
          <w:tab w:val="left" w:pos="2144"/>
        </w:tabs>
        <w:jc w:val="both"/>
        <w:rPr>
          <w:sz w:val="16"/>
          <w:szCs w:val="16"/>
          <w:lang w:val="uk-UA" w:eastAsia="zh-CN"/>
        </w:rPr>
      </w:pPr>
    </w:p>
    <w:p w14:paraId="28E23920" w14:textId="77777777" w:rsidR="00AE4E5F" w:rsidRPr="00071D41" w:rsidRDefault="00AE4E5F" w:rsidP="00C536A2">
      <w:pPr>
        <w:tabs>
          <w:tab w:val="left" w:pos="2144"/>
        </w:tabs>
        <w:jc w:val="both"/>
        <w:rPr>
          <w:sz w:val="16"/>
          <w:szCs w:val="16"/>
          <w:lang w:val="uk-UA" w:eastAsia="zh-CN"/>
        </w:rPr>
      </w:pPr>
    </w:p>
    <w:p w14:paraId="09B655F9" w14:textId="77777777" w:rsidR="00AE4E5F" w:rsidRPr="00071D41" w:rsidRDefault="00AE4E5F" w:rsidP="00C536A2">
      <w:pPr>
        <w:tabs>
          <w:tab w:val="left" w:pos="2144"/>
        </w:tabs>
        <w:jc w:val="both"/>
        <w:rPr>
          <w:sz w:val="16"/>
          <w:szCs w:val="16"/>
          <w:lang w:val="uk-UA" w:eastAsia="zh-CN"/>
        </w:rPr>
      </w:pPr>
    </w:p>
    <w:p w14:paraId="330CE0AA" w14:textId="77777777" w:rsidR="00AE4E5F" w:rsidRPr="00071D41" w:rsidRDefault="00AE4E5F" w:rsidP="00C536A2">
      <w:pPr>
        <w:tabs>
          <w:tab w:val="left" w:pos="2144"/>
        </w:tabs>
        <w:jc w:val="both"/>
        <w:rPr>
          <w:sz w:val="16"/>
          <w:szCs w:val="16"/>
          <w:lang w:val="uk-UA" w:eastAsia="zh-CN"/>
        </w:rPr>
      </w:pPr>
    </w:p>
    <w:p w14:paraId="10139DDF" w14:textId="77777777" w:rsidR="00AE4E5F" w:rsidRPr="00071D41" w:rsidRDefault="00AE4E5F" w:rsidP="00C536A2">
      <w:pPr>
        <w:tabs>
          <w:tab w:val="left" w:pos="2144"/>
        </w:tabs>
        <w:jc w:val="both"/>
        <w:rPr>
          <w:sz w:val="16"/>
          <w:szCs w:val="16"/>
          <w:lang w:val="uk-UA" w:eastAsia="zh-CN"/>
        </w:rPr>
      </w:pPr>
    </w:p>
    <w:p w14:paraId="5B9C2BC2" w14:textId="77777777" w:rsidR="00AE4E5F" w:rsidRPr="00071D41" w:rsidRDefault="00AE4E5F" w:rsidP="00C536A2">
      <w:pPr>
        <w:tabs>
          <w:tab w:val="left" w:pos="2144"/>
        </w:tabs>
        <w:jc w:val="both"/>
        <w:rPr>
          <w:sz w:val="16"/>
          <w:szCs w:val="16"/>
          <w:lang w:val="uk-UA" w:eastAsia="zh-CN"/>
        </w:rPr>
      </w:pPr>
    </w:p>
    <w:p w14:paraId="114790B7" w14:textId="77777777" w:rsidR="00AE4E5F" w:rsidRPr="00071D41" w:rsidRDefault="00AE4E5F" w:rsidP="00C536A2">
      <w:pPr>
        <w:tabs>
          <w:tab w:val="left" w:pos="2144"/>
        </w:tabs>
        <w:jc w:val="both"/>
        <w:rPr>
          <w:sz w:val="16"/>
          <w:szCs w:val="16"/>
          <w:lang w:val="uk-UA" w:eastAsia="zh-CN"/>
        </w:rPr>
      </w:pPr>
    </w:p>
    <w:p w14:paraId="01876ACA" w14:textId="77777777" w:rsidR="00AE4E5F" w:rsidRPr="00071D41" w:rsidRDefault="00AE4E5F" w:rsidP="00C536A2">
      <w:pPr>
        <w:tabs>
          <w:tab w:val="left" w:pos="2144"/>
        </w:tabs>
        <w:jc w:val="both"/>
        <w:rPr>
          <w:sz w:val="16"/>
          <w:szCs w:val="16"/>
          <w:lang w:val="uk-UA" w:eastAsia="zh-CN"/>
        </w:rPr>
      </w:pPr>
    </w:p>
    <w:p w14:paraId="43188499" w14:textId="77777777" w:rsidR="00AE4E5F" w:rsidRPr="00071D41" w:rsidRDefault="00AE4E5F" w:rsidP="00C536A2">
      <w:pPr>
        <w:tabs>
          <w:tab w:val="left" w:pos="2144"/>
        </w:tabs>
        <w:jc w:val="both"/>
        <w:rPr>
          <w:sz w:val="16"/>
          <w:szCs w:val="16"/>
          <w:lang w:val="uk-UA" w:eastAsia="zh-CN"/>
        </w:rPr>
      </w:pPr>
    </w:p>
    <w:p w14:paraId="1EA3CAC9" w14:textId="77777777" w:rsidR="00AE4E5F" w:rsidRPr="00071D41" w:rsidRDefault="00AE4E5F" w:rsidP="00C536A2">
      <w:pPr>
        <w:tabs>
          <w:tab w:val="left" w:pos="2144"/>
        </w:tabs>
        <w:jc w:val="both"/>
        <w:rPr>
          <w:sz w:val="16"/>
          <w:szCs w:val="16"/>
          <w:lang w:val="uk-UA" w:eastAsia="zh-CN"/>
        </w:rPr>
      </w:pPr>
    </w:p>
    <w:p w14:paraId="0CA740DD" w14:textId="77777777" w:rsidR="00AE4E5F" w:rsidRPr="00071D41" w:rsidRDefault="00AE4E5F" w:rsidP="00C536A2">
      <w:pPr>
        <w:tabs>
          <w:tab w:val="left" w:pos="2144"/>
        </w:tabs>
        <w:jc w:val="both"/>
        <w:rPr>
          <w:sz w:val="16"/>
          <w:szCs w:val="16"/>
          <w:lang w:val="uk-UA" w:eastAsia="zh-CN"/>
        </w:rPr>
      </w:pPr>
    </w:p>
    <w:p w14:paraId="07700879" w14:textId="77777777" w:rsidR="00AE4E5F" w:rsidRPr="00071D41" w:rsidRDefault="00AE4E5F" w:rsidP="00C536A2">
      <w:pPr>
        <w:tabs>
          <w:tab w:val="left" w:pos="2144"/>
        </w:tabs>
        <w:jc w:val="both"/>
        <w:rPr>
          <w:sz w:val="16"/>
          <w:szCs w:val="16"/>
          <w:lang w:val="uk-UA" w:eastAsia="zh-CN"/>
        </w:rPr>
      </w:pPr>
    </w:p>
    <w:p w14:paraId="7001C78C" w14:textId="77777777" w:rsidR="00AE4E5F" w:rsidRPr="00071D41" w:rsidRDefault="00AE4E5F" w:rsidP="00C536A2">
      <w:pPr>
        <w:tabs>
          <w:tab w:val="left" w:pos="2144"/>
        </w:tabs>
        <w:jc w:val="both"/>
        <w:rPr>
          <w:sz w:val="16"/>
          <w:szCs w:val="16"/>
          <w:lang w:val="uk-UA" w:eastAsia="zh-CN"/>
        </w:rPr>
      </w:pPr>
    </w:p>
    <w:p w14:paraId="0F512B8A" w14:textId="77777777" w:rsidR="00AE4E5F" w:rsidRPr="00071D41" w:rsidRDefault="00AE4E5F" w:rsidP="00C536A2">
      <w:pPr>
        <w:tabs>
          <w:tab w:val="left" w:pos="2144"/>
        </w:tabs>
        <w:jc w:val="both"/>
        <w:rPr>
          <w:sz w:val="16"/>
          <w:szCs w:val="16"/>
          <w:lang w:val="uk-UA" w:eastAsia="zh-CN"/>
        </w:rPr>
      </w:pPr>
    </w:p>
    <w:p w14:paraId="38001357" w14:textId="77777777" w:rsidR="00AE4E5F" w:rsidRPr="00071D41" w:rsidRDefault="00AE4E5F" w:rsidP="00C536A2">
      <w:pPr>
        <w:tabs>
          <w:tab w:val="left" w:pos="2144"/>
        </w:tabs>
        <w:jc w:val="both"/>
        <w:rPr>
          <w:sz w:val="16"/>
          <w:szCs w:val="16"/>
          <w:lang w:val="uk-UA" w:eastAsia="zh-CN"/>
        </w:rPr>
      </w:pPr>
    </w:p>
    <w:p w14:paraId="75F2D202" w14:textId="77777777" w:rsidR="00AE4E5F" w:rsidRPr="00071D41" w:rsidRDefault="00AE4E5F" w:rsidP="00C536A2">
      <w:pPr>
        <w:tabs>
          <w:tab w:val="left" w:pos="2144"/>
        </w:tabs>
        <w:jc w:val="both"/>
        <w:rPr>
          <w:sz w:val="16"/>
          <w:szCs w:val="16"/>
          <w:lang w:val="uk-UA" w:eastAsia="zh-CN"/>
        </w:rPr>
      </w:pPr>
    </w:p>
    <w:p w14:paraId="7F6F9C05" w14:textId="77777777" w:rsidR="00AE4E5F" w:rsidRPr="00071D41" w:rsidRDefault="00AE4E5F" w:rsidP="00C536A2">
      <w:pPr>
        <w:tabs>
          <w:tab w:val="left" w:pos="2144"/>
        </w:tabs>
        <w:jc w:val="both"/>
        <w:rPr>
          <w:sz w:val="16"/>
          <w:szCs w:val="16"/>
          <w:lang w:val="uk-UA" w:eastAsia="zh-CN"/>
        </w:rPr>
      </w:pPr>
    </w:p>
    <w:p w14:paraId="77C17169" w14:textId="77777777" w:rsidR="00AE4E5F" w:rsidRPr="00071D41" w:rsidRDefault="00AE4E5F" w:rsidP="00C536A2">
      <w:pPr>
        <w:tabs>
          <w:tab w:val="left" w:pos="2144"/>
        </w:tabs>
        <w:jc w:val="both"/>
        <w:rPr>
          <w:sz w:val="16"/>
          <w:szCs w:val="16"/>
          <w:lang w:val="uk-UA" w:eastAsia="zh-CN"/>
        </w:rPr>
      </w:pPr>
    </w:p>
    <w:p w14:paraId="5328C440" w14:textId="77777777" w:rsidR="00AE4E5F" w:rsidRPr="00071D41" w:rsidRDefault="00AE4E5F" w:rsidP="00C536A2">
      <w:pPr>
        <w:tabs>
          <w:tab w:val="left" w:pos="2144"/>
        </w:tabs>
        <w:jc w:val="both"/>
        <w:rPr>
          <w:sz w:val="16"/>
          <w:szCs w:val="16"/>
          <w:lang w:val="uk-UA" w:eastAsia="zh-CN"/>
        </w:rPr>
      </w:pPr>
    </w:p>
    <w:p w14:paraId="5DFDB5DF" w14:textId="77777777" w:rsidR="00AE4E5F" w:rsidRPr="00071D41" w:rsidRDefault="00AE4E5F" w:rsidP="00C536A2">
      <w:pPr>
        <w:tabs>
          <w:tab w:val="left" w:pos="2144"/>
        </w:tabs>
        <w:jc w:val="both"/>
        <w:rPr>
          <w:sz w:val="16"/>
          <w:szCs w:val="16"/>
          <w:lang w:val="uk-UA" w:eastAsia="zh-CN"/>
        </w:rPr>
      </w:pPr>
    </w:p>
    <w:p w14:paraId="6937180E" w14:textId="77777777" w:rsidR="00AE4E5F" w:rsidRPr="00071D41" w:rsidRDefault="00AE4E5F" w:rsidP="00C536A2">
      <w:pPr>
        <w:tabs>
          <w:tab w:val="left" w:pos="2144"/>
        </w:tabs>
        <w:jc w:val="both"/>
        <w:rPr>
          <w:sz w:val="16"/>
          <w:szCs w:val="16"/>
          <w:lang w:val="uk-UA" w:eastAsia="zh-CN"/>
        </w:rPr>
      </w:pPr>
    </w:p>
    <w:p w14:paraId="01A2CE72" w14:textId="77777777" w:rsidR="00AE4E5F" w:rsidRPr="00071D41" w:rsidRDefault="00AE4E5F" w:rsidP="00C536A2">
      <w:pPr>
        <w:tabs>
          <w:tab w:val="left" w:pos="2144"/>
        </w:tabs>
        <w:jc w:val="both"/>
        <w:rPr>
          <w:sz w:val="16"/>
          <w:szCs w:val="16"/>
          <w:lang w:val="uk-UA" w:eastAsia="zh-CN"/>
        </w:rPr>
      </w:pPr>
    </w:p>
    <w:p w14:paraId="5DD69A78" w14:textId="77777777" w:rsidR="00AE4E5F" w:rsidRPr="00071D41" w:rsidRDefault="00AE4E5F" w:rsidP="00C536A2">
      <w:pPr>
        <w:tabs>
          <w:tab w:val="left" w:pos="2144"/>
        </w:tabs>
        <w:jc w:val="both"/>
        <w:rPr>
          <w:sz w:val="16"/>
          <w:szCs w:val="16"/>
          <w:lang w:val="uk-UA" w:eastAsia="zh-CN"/>
        </w:rPr>
      </w:pPr>
    </w:p>
    <w:p w14:paraId="0CF0CA23" w14:textId="77777777" w:rsidR="00AE4E5F" w:rsidRPr="00071D41" w:rsidRDefault="00AE4E5F" w:rsidP="00C536A2">
      <w:pPr>
        <w:tabs>
          <w:tab w:val="left" w:pos="2144"/>
        </w:tabs>
        <w:jc w:val="both"/>
        <w:rPr>
          <w:sz w:val="16"/>
          <w:szCs w:val="16"/>
          <w:lang w:val="uk-UA" w:eastAsia="zh-CN"/>
        </w:rPr>
      </w:pPr>
    </w:p>
    <w:p w14:paraId="0C8745CF" w14:textId="77777777" w:rsidR="00AE4E5F" w:rsidRPr="00071D41" w:rsidRDefault="00AE4E5F" w:rsidP="00C536A2">
      <w:pPr>
        <w:tabs>
          <w:tab w:val="left" w:pos="2144"/>
        </w:tabs>
        <w:jc w:val="both"/>
        <w:rPr>
          <w:sz w:val="16"/>
          <w:szCs w:val="16"/>
          <w:lang w:val="uk-UA" w:eastAsia="zh-CN"/>
        </w:rPr>
      </w:pPr>
    </w:p>
    <w:p w14:paraId="3C8DC64E" w14:textId="77777777" w:rsidR="00AE4E5F" w:rsidRPr="00071D41" w:rsidRDefault="00AE4E5F" w:rsidP="00C536A2">
      <w:pPr>
        <w:tabs>
          <w:tab w:val="left" w:pos="2144"/>
        </w:tabs>
        <w:jc w:val="both"/>
        <w:rPr>
          <w:sz w:val="16"/>
          <w:szCs w:val="16"/>
          <w:lang w:val="uk-UA" w:eastAsia="zh-CN"/>
        </w:rPr>
      </w:pPr>
    </w:p>
    <w:p w14:paraId="25FD6957" w14:textId="77777777" w:rsidR="00AE4E5F" w:rsidRPr="00071D41" w:rsidRDefault="00AE4E5F" w:rsidP="00C536A2">
      <w:pPr>
        <w:tabs>
          <w:tab w:val="left" w:pos="2144"/>
        </w:tabs>
        <w:jc w:val="both"/>
        <w:rPr>
          <w:sz w:val="16"/>
          <w:szCs w:val="16"/>
          <w:lang w:val="uk-UA" w:eastAsia="zh-CN"/>
        </w:rPr>
      </w:pPr>
    </w:p>
    <w:p w14:paraId="05BF01A1" w14:textId="77777777" w:rsidR="00AE4E5F" w:rsidRPr="00071D41" w:rsidRDefault="00AE4E5F" w:rsidP="00C536A2">
      <w:pPr>
        <w:tabs>
          <w:tab w:val="left" w:pos="2144"/>
        </w:tabs>
        <w:jc w:val="both"/>
        <w:rPr>
          <w:sz w:val="16"/>
          <w:szCs w:val="16"/>
          <w:lang w:val="uk-UA" w:eastAsia="zh-CN"/>
        </w:rPr>
      </w:pPr>
    </w:p>
    <w:p w14:paraId="0BAE3ADC" w14:textId="77777777" w:rsidR="00AE4E5F" w:rsidRPr="00071D41" w:rsidRDefault="00AE4E5F" w:rsidP="00C536A2">
      <w:pPr>
        <w:tabs>
          <w:tab w:val="left" w:pos="2144"/>
        </w:tabs>
        <w:jc w:val="both"/>
        <w:rPr>
          <w:sz w:val="16"/>
          <w:szCs w:val="16"/>
          <w:lang w:val="uk-UA" w:eastAsia="zh-CN"/>
        </w:rPr>
      </w:pPr>
    </w:p>
    <w:p w14:paraId="3614B455" w14:textId="77777777" w:rsidR="00AE4E5F" w:rsidRPr="00071D41" w:rsidRDefault="00AE4E5F" w:rsidP="00C536A2">
      <w:pPr>
        <w:tabs>
          <w:tab w:val="left" w:pos="2144"/>
        </w:tabs>
        <w:jc w:val="both"/>
        <w:rPr>
          <w:sz w:val="16"/>
          <w:szCs w:val="16"/>
          <w:lang w:val="uk-UA" w:eastAsia="zh-CN"/>
        </w:rPr>
      </w:pPr>
    </w:p>
    <w:p w14:paraId="5356F360" w14:textId="77777777" w:rsidR="00AE4E5F" w:rsidRPr="00071D41" w:rsidRDefault="00AE4E5F" w:rsidP="00C536A2">
      <w:pPr>
        <w:tabs>
          <w:tab w:val="left" w:pos="2144"/>
        </w:tabs>
        <w:jc w:val="both"/>
        <w:rPr>
          <w:sz w:val="16"/>
          <w:szCs w:val="16"/>
          <w:lang w:val="uk-UA" w:eastAsia="zh-CN"/>
        </w:rPr>
      </w:pPr>
    </w:p>
    <w:p w14:paraId="49C38330" w14:textId="77777777" w:rsidR="00AE4E5F" w:rsidRPr="00071D41" w:rsidRDefault="00AE4E5F" w:rsidP="00C536A2">
      <w:pPr>
        <w:tabs>
          <w:tab w:val="left" w:pos="2144"/>
        </w:tabs>
        <w:jc w:val="both"/>
        <w:rPr>
          <w:sz w:val="16"/>
          <w:szCs w:val="16"/>
          <w:lang w:val="uk-UA" w:eastAsia="zh-CN"/>
        </w:rPr>
      </w:pPr>
    </w:p>
    <w:p w14:paraId="6C8CB60E" w14:textId="77777777" w:rsidR="00AE4E5F" w:rsidRPr="00071D41" w:rsidRDefault="00AE4E5F" w:rsidP="00C536A2">
      <w:pPr>
        <w:tabs>
          <w:tab w:val="left" w:pos="2144"/>
        </w:tabs>
        <w:jc w:val="both"/>
        <w:rPr>
          <w:sz w:val="16"/>
          <w:szCs w:val="16"/>
          <w:lang w:val="uk-UA" w:eastAsia="zh-CN"/>
        </w:rPr>
      </w:pPr>
    </w:p>
    <w:p w14:paraId="6D312D52" w14:textId="77777777" w:rsidR="00AE4E5F" w:rsidRPr="00071D41" w:rsidRDefault="00AE4E5F" w:rsidP="00C536A2">
      <w:pPr>
        <w:tabs>
          <w:tab w:val="left" w:pos="2144"/>
        </w:tabs>
        <w:jc w:val="both"/>
        <w:rPr>
          <w:sz w:val="16"/>
          <w:szCs w:val="16"/>
          <w:lang w:val="uk-UA" w:eastAsia="zh-CN"/>
        </w:rPr>
      </w:pPr>
    </w:p>
    <w:p w14:paraId="12A494E8" w14:textId="77777777" w:rsidR="00AE4E5F" w:rsidRPr="00071D41" w:rsidRDefault="00AE4E5F" w:rsidP="00C536A2">
      <w:pPr>
        <w:tabs>
          <w:tab w:val="left" w:pos="2144"/>
        </w:tabs>
        <w:jc w:val="both"/>
        <w:rPr>
          <w:sz w:val="16"/>
          <w:szCs w:val="16"/>
          <w:lang w:val="uk-UA" w:eastAsia="zh-CN"/>
        </w:rPr>
      </w:pPr>
    </w:p>
    <w:p w14:paraId="4EF15455" w14:textId="77777777" w:rsidR="00AE4E5F" w:rsidRPr="00071D41" w:rsidRDefault="00AE4E5F" w:rsidP="00C536A2">
      <w:pPr>
        <w:tabs>
          <w:tab w:val="left" w:pos="2144"/>
        </w:tabs>
        <w:jc w:val="both"/>
        <w:rPr>
          <w:sz w:val="16"/>
          <w:szCs w:val="16"/>
          <w:lang w:val="uk-UA" w:eastAsia="zh-CN"/>
        </w:rPr>
      </w:pPr>
    </w:p>
    <w:p w14:paraId="1B3D28BB" w14:textId="77777777" w:rsidR="00AE4E5F" w:rsidRPr="00071D41" w:rsidRDefault="00AE4E5F" w:rsidP="00C536A2">
      <w:pPr>
        <w:tabs>
          <w:tab w:val="left" w:pos="2144"/>
        </w:tabs>
        <w:jc w:val="both"/>
        <w:rPr>
          <w:sz w:val="16"/>
          <w:szCs w:val="16"/>
          <w:lang w:val="uk-UA" w:eastAsia="zh-CN"/>
        </w:rPr>
      </w:pPr>
    </w:p>
    <w:p w14:paraId="54917682" w14:textId="77777777" w:rsidR="00AE4E5F" w:rsidRPr="00071D41" w:rsidRDefault="00AE4E5F" w:rsidP="00C536A2">
      <w:pPr>
        <w:tabs>
          <w:tab w:val="left" w:pos="2144"/>
        </w:tabs>
        <w:jc w:val="both"/>
        <w:rPr>
          <w:sz w:val="16"/>
          <w:szCs w:val="16"/>
          <w:lang w:val="uk-UA" w:eastAsia="zh-CN"/>
        </w:rPr>
      </w:pPr>
    </w:p>
    <w:p w14:paraId="683C0C5D" w14:textId="77777777" w:rsidR="00106144" w:rsidRPr="00071D41" w:rsidRDefault="00106144" w:rsidP="00C536A2">
      <w:pPr>
        <w:tabs>
          <w:tab w:val="left" w:pos="2144"/>
        </w:tabs>
        <w:jc w:val="both"/>
        <w:rPr>
          <w:sz w:val="16"/>
          <w:szCs w:val="16"/>
          <w:lang w:val="uk-UA" w:eastAsia="zh-CN"/>
        </w:rPr>
      </w:pPr>
    </w:p>
    <w:p w14:paraId="62B32A31" w14:textId="77777777" w:rsidR="00106144" w:rsidRPr="00071D41" w:rsidRDefault="00106144" w:rsidP="00C536A2">
      <w:pPr>
        <w:tabs>
          <w:tab w:val="left" w:pos="2144"/>
        </w:tabs>
        <w:jc w:val="both"/>
        <w:rPr>
          <w:sz w:val="16"/>
          <w:szCs w:val="16"/>
          <w:lang w:val="uk-UA" w:eastAsia="zh-CN"/>
        </w:rPr>
      </w:pPr>
    </w:p>
    <w:p w14:paraId="6B7C2F18" w14:textId="5E5B76D7" w:rsidR="00AE4E5F" w:rsidRPr="00071D41" w:rsidRDefault="00AE4E5F" w:rsidP="00AE4E5F">
      <w:pPr>
        <w:pStyle w:val="NoSpacing"/>
        <w:jc w:val="right"/>
        <w:rPr>
          <w:rFonts w:ascii="Times New Roman" w:hAnsi="Times New Roman" w:cs="Times New Roman"/>
        </w:rPr>
      </w:pPr>
    </w:p>
    <w:sectPr w:rsidR="00AE4E5F" w:rsidRPr="00071D41" w:rsidSect="00C536A2">
      <w:headerReference w:type="default" r:id="rId27"/>
      <w:footerReference w:type="default" r:id="rId28"/>
      <w:type w:val="continuous"/>
      <w:pgSz w:w="11907" w:h="16839" w:code="9"/>
      <w:pgMar w:top="1560" w:right="477" w:bottom="1560" w:left="1134" w:header="720" w:footer="720" w:gutter="0"/>
      <w:cols w:num="2" w:space="13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E21C" w14:textId="77777777" w:rsidR="00B17323" w:rsidRDefault="00B17323" w:rsidP="008126A0">
      <w:r>
        <w:separator/>
      </w:r>
    </w:p>
  </w:endnote>
  <w:endnote w:type="continuationSeparator" w:id="0">
    <w:p w14:paraId="1792540F" w14:textId="77777777" w:rsidR="00B17323" w:rsidRDefault="00B17323" w:rsidP="008126A0">
      <w:r>
        <w:continuationSeparator/>
      </w:r>
    </w:p>
  </w:endnote>
  <w:endnote w:type="continuationNotice" w:id="1">
    <w:p w14:paraId="5DCE2FA1" w14:textId="77777777" w:rsidR="00B17323" w:rsidRDefault="00B17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冼极"/>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89D1" w14:textId="4B11BDEA" w:rsidR="00AC50D6" w:rsidRPr="00AC50D6" w:rsidRDefault="00E00980" w:rsidP="00D32A2C">
    <w:pPr>
      <w:pStyle w:val="Header"/>
      <w:rPr>
        <w:rFonts w:ascii="Times New Roman" w:hAnsi="Times New Roman"/>
        <w:b/>
        <w:sz w:val="18"/>
        <w:szCs w:val="18"/>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ТЕНДЕРІ                                                                                                            </w:t>
    </w:r>
    <w:r w:rsidRPr="00225B9B">
      <w:rPr>
        <w:rFonts w:ascii="Times New Roman" w:hAnsi="Times New Roman"/>
        <w:b/>
        <w:sz w:val="18"/>
        <w:szCs w:val="18"/>
        <w:lang w:val="en-US"/>
      </w:rPr>
      <w:t>LITB</w:t>
    </w:r>
    <w:r w:rsidRPr="00225B9B">
      <w:rPr>
        <w:rFonts w:ascii="Times New Roman" w:hAnsi="Times New Roman"/>
        <w:b/>
        <w:sz w:val="18"/>
        <w:szCs w:val="18"/>
        <w:lang w:val="ru-RU"/>
      </w:rPr>
      <w:t>-202</w:t>
    </w:r>
    <w:r w:rsidR="00AC50D6" w:rsidRPr="00AC50D6">
      <w:rPr>
        <w:rFonts w:ascii="Times New Roman" w:hAnsi="Times New Roman"/>
        <w:b/>
        <w:sz w:val="18"/>
        <w:szCs w:val="18"/>
        <w:lang w:val="ru-RU"/>
      </w:rPr>
      <w:t>1</w:t>
    </w:r>
    <w:r w:rsidRPr="00225B9B">
      <w:rPr>
        <w:rFonts w:ascii="Times New Roman" w:hAnsi="Times New Roman"/>
        <w:b/>
        <w:sz w:val="18"/>
        <w:szCs w:val="18"/>
        <w:lang w:val="ru-RU"/>
      </w:rPr>
      <w:t>-91</w:t>
    </w:r>
    <w:r w:rsidR="00AC50D6" w:rsidRPr="00AC50D6">
      <w:rPr>
        <w:rFonts w:ascii="Times New Roman" w:hAnsi="Times New Roman"/>
        <w:b/>
        <w:sz w:val="18"/>
        <w:szCs w:val="18"/>
        <w:lang w:val="ru-RU"/>
      </w:rPr>
      <w:t>65242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AA59" w14:textId="2E5A0759" w:rsidR="00E00980" w:rsidRPr="007A70E3" w:rsidRDefault="00E00980" w:rsidP="00D32A2C">
    <w:pPr>
      <w:pStyle w:val="Header"/>
      <w:rPr>
        <w:rFonts w:ascii="Times New Roman" w:hAnsi="Times New Roman"/>
        <w:b/>
        <w:sz w:val="18"/>
        <w:szCs w:val="18"/>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ТЕНДЕРІ                                                                                                            </w:t>
    </w:r>
    <w:r>
      <w:rPr>
        <w:rFonts w:ascii="Times New Roman" w:hAnsi="Times New Roman"/>
        <w:b/>
        <w:sz w:val="18"/>
        <w:szCs w:val="18"/>
        <w:lang w:val="en-US"/>
      </w:rPr>
      <w:t>LITB</w:t>
    </w:r>
    <w:r>
      <w:rPr>
        <w:rFonts w:ascii="Times New Roman" w:hAnsi="Times New Roman"/>
        <w:b/>
        <w:sz w:val="18"/>
        <w:szCs w:val="18"/>
        <w:lang w:val="ru-RU"/>
      </w:rPr>
      <w:t>-2020-9156118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31CDA" w14:textId="77777777" w:rsidR="00B17323" w:rsidRDefault="00B17323" w:rsidP="008126A0">
      <w:r>
        <w:separator/>
      </w:r>
    </w:p>
  </w:footnote>
  <w:footnote w:type="continuationSeparator" w:id="0">
    <w:p w14:paraId="539DF76C" w14:textId="77777777" w:rsidR="00B17323" w:rsidRDefault="00B17323" w:rsidP="008126A0">
      <w:r>
        <w:continuationSeparator/>
      </w:r>
    </w:p>
  </w:footnote>
  <w:footnote w:type="continuationNotice" w:id="1">
    <w:p w14:paraId="568FB954" w14:textId="77777777" w:rsidR="00B17323" w:rsidRDefault="00B17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7EF7" w14:textId="77777777" w:rsidR="00E00980" w:rsidRPr="0079159D" w:rsidRDefault="00E00980" w:rsidP="00D32A2C">
    <w:pPr>
      <w:pStyle w:val="Header"/>
      <w:rPr>
        <w:rFonts w:ascii="Times New Roman" w:hAnsi="Times New Roman"/>
        <w:b/>
        <w:sz w:val="18"/>
        <w:szCs w:val="18"/>
        <w:lang w:val="en-US"/>
      </w:rPr>
    </w:pPr>
    <w:r>
      <w:rPr>
        <w:rFonts w:ascii="Arial" w:hAnsi="Arial" w:cs="Arial"/>
        <w:noProof/>
        <w:sz w:val="28"/>
        <w:szCs w:val="28"/>
        <w:lang w:val="en-US" w:eastAsia="en-US"/>
      </w:rPr>
      <w:drawing>
        <wp:inline distT="0" distB="0" distL="0" distR="0" wp14:anchorId="058B3FF7" wp14:editId="4A2187EC">
          <wp:extent cx="6301105" cy="435327"/>
          <wp:effectExtent l="0" t="0" r="0" b="3175"/>
          <wp:docPr id="1" name="Picture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353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55B5" w14:textId="0F9B9928" w:rsidR="00E00980" w:rsidRPr="0079159D" w:rsidRDefault="00E00980" w:rsidP="00D32A2C">
    <w:pPr>
      <w:pStyle w:val="Header"/>
      <w:rPr>
        <w:rFonts w:ascii="Times New Roman" w:hAnsi="Times New Roman"/>
        <w:b/>
        <w:sz w:val="18"/>
        <w:szCs w:val="18"/>
        <w:lang w:val="en-US"/>
      </w:rPr>
    </w:pPr>
    <w:r>
      <w:rPr>
        <w:noProof/>
        <w:lang w:eastAsia="en-US"/>
      </w:rPr>
      <mc:AlternateContent>
        <mc:Choice Requires="wps">
          <w:drawing>
            <wp:anchor distT="0" distB="0" distL="114300" distR="114300" simplePos="0" relativeHeight="251658241" behindDoc="0" locked="0" layoutInCell="1" allowOverlap="0" wp14:anchorId="5F4F443C" wp14:editId="5879079B">
              <wp:simplePos x="0" y="0"/>
              <wp:positionH relativeFrom="margin">
                <wp:posOffset>-28575</wp:posOffset>
              </wp:positionH>
              <wp:positionV relativeFrom="topMargin">
                <wp:posOffset>636270</wp:posOffset>
              </wp:positionV>
              <wp:extent cx="5943600" cy="452755"/>
              <wp:effectExtent l="0" t="0" r="0" b="444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7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C401A5" w14:textId="77777777" w:rsidR="00E00980" w:rsidRDefault="00E00980" w:rsidP="0052109D">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787FE098" w14:textId="77777777" w:rsidR="00E00980" w:rsidRPr="00B02636" w:rsidRDefault="00E00980" w:rsidP="0052109D">
                          <w:pPr>
                            <w:pStyle w:val="AddressText"/>
                            <w:spacing w:line="240" w:lineRule="auto"/>
                            <w:rPr>
                              <w:color w:val="00B0F0"/>
                            </w:rPr>
                          </w:pPr>
                        </w:p>
                        <w:p w14:paraId="5CD81643" w14:textId="77777777" w:rsidR="00E00980" w:rsidRPr="00A0375D" w:rsidRDefault="00E00980" w:rsidP="0052109D">
                          <w:pPr>
                            <w:pStyle w:val="AddressText"/>
                            <w:spacing w:line="240" w:lineRule="auto"/>
                            <w:rPr>
                              <w:color w:val="000000"/>
                            </w:rPr>
                          </w:pPr>
                        </w:p>
                        <w:p w14:paraId="68DAE9AB" w14:textId="77777777" w:rsidR="00E00980" w:rsidRPr="00A0375D" w:rsidRDefault="00E00980" w:rsidP="0052109D">
                          <w:pPr>
                            <w:pStyle w:val="AddressText"/>
                            <w:spacing w:line="240" w:lineRule="auto"/>
                            <w:rPr>
                              <w:color w:val="000000"/>
                            </w:rPr>
                          </w:pPr>
                        </w:p>
                        <w:p w14:paraId="31434374" w14:textId="77777777" w:rsidR="00E00980" w:rsidRPr="00A0375D" w:rsidRDefault="00E00980" w:rsidP="0052109D">
                          <w:pPr>
                            <w:pStyle w:val="AddressText"/>
                            <w:spacing w:line="240" w:lineRule="auto"/>
                            <w:rPr>
                              <w:color w:val="000000"/>
                            </w:rPr>
                          </w:pPr>
                        </w:p>
                        <w:p w14:paraId="7C7F760E" w14:textId="77777777" w:rsidR="00E00980" w:rsidRPr="00A0375D" w:rsidRDefault="00E00980" w:rsidP="0052109D">
                          <w:pPr>
                            <w:pStyle w:val="AddressText"/>
                            <w:spacing w:line="240" w:lineRule="auto"/>
                            <w:rPr>
                              <w:color w:val="000000"/>
                            </w:rPr>
                          </w:pPr>
                        </w:p>
                        <w:p w14:paraId="40E0EAC7" w14:textId="77777777" w:rsidR="00E00980" w:rsidRPr="00A0375D" w:rsidRDefault="00E00980" w:rsidP="0052109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F443C" id="_x0000_t202" coordsize="21600,21600" o:spt="202" path="m,l,21600r21600,l21600,xe">
              <v:stroke joinstyle="miter"/>
              <v:path gradientshapeok="t" o:connecttype="rect"/>
            </v:shapetype>
            <v:shape id="Text Box 18" o:spid="_x0000_s1026" type="#_x0000_t202" style="position:absolute;margin-left:-2.25pt;margin-top:50.1pt;width:468pt;height:35.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" o:allowoverlap="f" filled="f" stroked="f">
              <v:textbox inset="0,0,0,0">
                <w:txbxContent>
                  <w:p w14:paraId="16C401A5" w14:textId="77777777" w:rsidR="00E00980" w:rsidRDefault="00E00980" w:rsidP="0052109D">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14:paraId="787FE098" w14:textId="77777777" w:rsidR="00E00980" w:rsidRPr="00B02636" w:rsidRDefault="00E00980" w:rsidP="0052109D">
                    <w:pPr>
                      <w:pStyle w:val="AddressText"/>
                      <w:spacing w:line="240" w:lineRule="auto"/>
                      <w:rPr>
                        <w:color w:val="00B0F0"/>
                      </w:rPr>
                    </w:pPr>
                  </w:p>
                  <w:p w14:paraId="5CD81643" w14:textId="77777777" w:rsidR="00E00980" w:rsidRPr="00A0375D" w:rsidRDefault="00E00980" w:rsidP="0052109D">
                    <w:pPr>
                      <w:pStyle w:val="AddressText"/>
                      <w:spacing w:line="240" w:lineRule="auto"/>
                      <w:rPr>
                        <w:color w:val="000000"/>
                      </w:rPr>
                    </w:pPr>
                  </w:p>
                  <w:p w14:paraId="68DAE9AB" w14:textId="77777777" w:rsidR="00E00980" w:rsidRPr="00A0375D" w:rsidRDefault="00E00980" w:rsidP="0052109D">
                    <w:pPr>
                      <w:pStyle w:val="AddressText"/>
                      <w:spacing w:line="240" w:lineRule="auto"/>
                      <w:rPr>
                        <w:color w:val="000000"/>
                      </w:rPr>
                    </w:pPr>
                  </w:p>
                  <w:p w14:paraId="31434374" w14:textId="77777777" w:rsidR="00E00980" w:rsidRPr="00A0375D" w:rsidRDefault="00E00980" w:rsidP="0052109D">
                    <w:pPr>
                      <w:pStyle w:val="AddressText"/>
                      <w:spacing w:line="240" w:lineRule="auto"/>
                      <w:rPr>
                        <w:color w:val="000000"/>
                      </w:rPr>
                    </w:pPr>
                  </w:p>
                  <w:p w14:paraId="7C7F760E" w14:textId="77777777" w:rsidR="00E00980" w:rsidRPr="00A0375D" w:rsidRDefault="00E00980" w:rsidP="0052109D">
                    <w:pPr>
                      <w:pStyle w:val="AddressText"/>
                      <w:spacing w:line="240" w:lineRule="auto"/>
                      <w:rPr>
                        <w:color w:val="000000"/>
                      </w:rPr>
                    </w:pPr>
                  </w:p>
                  <w:p w14:paraId="40E0EAC7" w14:textId="77777777" w:rsidR="00E00980" w:rsidRPr="00A0375D" w:rsidRDefault="00E00980" w:rsidP="0052109D">
                    <w:pPr>
                      <w:pStyle w:val="AddressText"/>
                      <w:spacing w:line="240" w:lineRule="auto"/>
                      <w:rPr>
                        <w:color w:val="000000"/>
                      </w:rPr>
                    </w:pPr>
                  </w:p>
                </w:txbxContent>
              </v:textbox>
              <w10:wrap type="topAndBottom" anchorx="margin" anchory="margin"/>
            </v:shape>
          </w:pict>
        </mc:Fallback>
      </mc:AlternateContent>
    </w:r>
    <w:r w:rsidRPr="007C34DD">
      <w:rPr>
        <w:rFonts w:ascii="Arial" w:hAnsi="Arial" w:cs="Arial"/>
        <w:noProof/>
        <w:sz w:val="28"/>
        <w:szCs w:val="28"/>
        <w:lang w:val="en-US" w:eastAsia="en-US"/>
      </w:rPr>
      <w:drawing>
        <wp:anchor distT="0" distB="0" distL="114300" distR="114300" simplePos="0" relativeHeight="251658240" behindDoc="0" locked="0" layoutInCell="1" allowOverlap="1" wp14:anchorId="21089C0E" wp14:editId="3EAA0A27">
          <wp:simplePos x="0" y="0"/>
          <wp:positionH relativeFrom="margin">
            <wp:posOffset>-133350</wp:posOffset>
          </wp:positionH>
          <wp:positionV relativeFrom="paragraph">
            <wp:posOffset>-352425</wp:posOffset>
          </wp:positionV>
          <wp:extent cx="2898140" cy="4559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4BC1B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6699E"/>
    <w:multiLevelType w:val="hybridMultilevel"/>
    <w:tmpl w:val="64EC4A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00DF"/>
    <w:multiLevelType w:val="multilevel"/>
    <w:tmpl w:val="1096C2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F265C4"/>
    <w:multiLevelType w:val="multilevel"/>
    <w:tmpl w:val="D230FFA0"/>
    <w:lvl w:ilvl="0">
      <w:start w:val="1"/>
      <w:numFmt w:val="decimal"/>
      <w:lvlText w:val="%1."/>
      <w:lvlJc w:val="left"/>
      <w:pPr>
        <w:ind w:left="720" w:hanging="360"/>
      </w:pPr>
      <w:rPr>
        <w:rFonts w:hint="default"/>
      </w:rPr>
    </w:lvl>
    <w:lvl w:ilvl="1">
      <w:start w:val="1"/>
      <w:numFmt w:val="lowerLetter"/>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0EA73CD1"/>
    <w:multiLevelType w:val="hybridMultilevel"/>
    <w:tmpl w:val="C9B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71F25"/>
    <w:multiLevelType w:val="hybridMultilevel"/>
    <w:tmpl w:val="5CE0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D1DAF"/>
    <w:multiLevelType w:val="hybridMultilevel"/>
    <w:tmpl w:val="ED06C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C6169"/>
    <w:multiLevelType w:val="multilevel"/>
    <w:tmpl w:val="4BC072B4"/>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24EE789B"/>
    <w:multiLevelType w:val="hybridMultilevel"/>
    <w:tmpl w:val="827E9C78"/>
    <w:lvl w:ilvl="0" w:tplc="D26E4FD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0" w15:restartNumberingAfterBreak="0">
    <w:nsid w:val="3CD90AD4"/>
    <w:multiLevelType w:val="multilevel"/>
    <w:tmpl w:val="291C6F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0934DC"/>
    <w:multiLevelType w:val="multilevel"/>
    <w:tmpl w:val="1F6E1DDC"/>
    <w:lvl w:ilvl="0">
      <w:start w:val="1"/>
      <w:numFmt w:val="decimal"/>
      <w:lvlText w:val="%1."/>
      <w:lvlJc w:val="left"/>
      <w:pPr>
        <w:ind w:left="720" w:hanging="360"/>
      </w:pPr>
      <w:rPr>
        <w:rFonts w:hint="default"/>
      </w:rPr>
    </w:lvl>
    <w:lvl w:ilvl="1">
      <w:start w:val="1"/>
      <w:numFmt w:val="lowerLetter"/>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40216E78"/>
    <w:multiLevelType w:val="multilevel"/>
    <w:tmpl w:val="E6F85178"/>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46945C76"/>
    <w:multiLevelType w:val="multilevel"/>
    <w:tmpl w:val="B5947E0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594FA2"/>
    <w:multiLevelType w:val="hybridMultilevel"/>
    <w:tmpl w:val="4D6463C6"/>
    <w:lvl w:ilvl="0" w:tplc="3B129D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894738"/>
    <w:multiLevelType w:val="multilevel"/>
    <w:tmpl w:val="F7A2BB6E"/>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6"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60506"/>
    <w:multiLevelType w:val="multilevel"/>
    <w:tmpl w:val="ABC8932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8" w15:restartNumberingAfterBreak="0">
    <w:nsid w:val="5AD579BE"/>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307C92"/>
    <w:multiLevelType w:val="multilevel"/>
    <w:tmpl w:val="7012F002"/>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1" w15:restartNumberingAfterBreak="0">
    <w:nsid w:val="6C3F78CC"/>
    <w:multiLevelType w:val="hybridMultilevel"/>
    <w:tmpl w:val="E152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12394"/>
    <w:multiLevelType w:val="hybridMultilevel"/>
    <w:tmpl w:val="13842AA2"/>
    <w:lvl w:ilvl="0" w:tplc="F538129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822B71"/>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D7041"/>
    <w:multiLevelType w:val="hybridMultilevel"/>
    <w:tmpl w:val="5C6ACB34"/>
    <w:lvl w:ilvl="0" w:tplc="EEEA0872">
      <w:start w:val="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9"/>
  </w:num>
  <w:num w:numId="4">
    <w:abstractNumId w:val="7"/>
  </w:num>
  <w:num w:numId="5">
    <w:abstractNumId w:val="22"/>
  </w:num>
  <w:num w:numId="6">
    <w:abstractNumId w:val="14"/>
  </w:num>
  <w:num w:numId="7">
    <w:abstractNumId w:val="0"/>
  </w:num>
  <w:num w:numId="8">
    <w:abstractNumId w:val="10"/>
  </w:num>
  <w:num w:numId="9">
    <w:abstractNumId w:val="24"/>
  </w:num>
  <w:num w:numId="10">
    <w:abstractNumId w:val="11"/>
  </w:num>
  <w:num w:numId="11">
    <w:abstractNumId w:val="23"/>
  </w:num>
  <w:num w:numId="12">
    <w:abstractNumId w:val="16"/>
  </w:num>
  <w:num w:numId="13">
    <w:abstractNumId w:val="3"/>
  </w:num>
  <w:num w:numId="14">
    <w:abstractNumId w:val="5"/>
  </w:num>
  <w:num w:numId="15">
    <w:abstractNumId w:val="2"/>
  </w:num>
  <w:num w:numId="16">
    <w:abstractNumId w:val="13"/>
  </w:num>
  <w:num w:numId="17">
    <w:abstractNumId w:val="6"/>
  </w:num>
  <w:num w:numId="18">
    <w:abstractNumId w:val="1"/>
  </w:num>
  <w:num w:numId="19">
    <w:abstractNumId w:val="9"/>
  </w:num>
  <w:num w:numId="20">
    <w:abstractNumId w:val="21"/>
  </w:num>
  <w:num w:numId="21">
    <w:abstractNumId w:val="8"/>
  </w:num>
  <w:num w:numId="22">
    <w:abstractNumId w:val="12"/>
  </w:num>
  <w:num w:numId="23">
    <w:abstractNumId w:val="18"/>
  </w:num>
  <w:num w:numId="24">
    <w:abstractNumId w:val="20"/>
  </w:num>
  <w:num w:numId="25">
    <w:abstractNumId w:val="17"/>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EF"/>
    <w:rsid w:val="0000099C"/>
    <w:rsid w:val="00000C53"/>
    <w:rsid w:val="00000E32"/>
    <w:rsid w:val="00001CBE"/>
    <w:rsid w:val="00002120"/>
    <w:rsid w:val="00002E70"/>
    <w:rsid w:val="00010255"/>
    <w:rsid w:val="00010E7B"/>
    <w:rsid w:val="00010F89"/>
    <w:rsid w:val="00014632"/>
    <w:rsid w:val="0001726F"/>
    <w:rsid w:val="00017828"/>
    <w:rsid w:val="00021AEB"/>
    <w:rsid w:val="00023AE8"/>
    <w:rsid w:val="00025279"/>
    <w:rsid w:val="00025B62"/>
    <w:rsid w:val="00026BC5"/>
    <w:rsid w:val="00027038"/>
    <w:rsid w:val="00027286"/>
    <w:rsid w:val="0002794D"/>
    <w:rsid w:val="00027B80"/>
    <w:rsid w:val="00034A8D"/>
    <w:rsid w:val="0003745D"/>
    <w:rsid w:val="00040C77"/>
    <w:rsid w:val="000448FF"/>
    <w:rsid w:val="000453D1"/>
    <w:rsid w:val="000468FA"/>
    <w:rsid w:val="00050523"/>
    <w:rsid w:val="0005111F"/>
    <w:rsid w:val="00051E27"/>
    <w:rsid w:val="00052BB5"/>
    <w:rsid w:val="00052C06"/>
    <w:rsid w:val="00056C74"/>
    <w:rsid w:val="00060407"/>
    <w:rsid w:val="00061D43"/>
    <w:rsid w:val="000628B9"/>
    <w:rsid w:val="00063BD8"/>
    <w:rsid w:val="0006619B"/>
    <w:rsid w:val="0006625D"/>
    <w:rsid w:val="00067622"/>
    <w:rsid w:val="00071D41"/>
    <w:rsid w:val="0007393C"/>
    <w:rsid w:val="00073DD4"/>
    <w:rsid w:val="000740F2"/>
    <w:rsid w:val="00074349"/>
    <w:rsid w:val="0007482B"/>
    <w:rsid w:val="0007540B"/>
    <w:rsid w:val="000773D2"/>
    <w:rsid w:val="00077B04"/>
    <w:rsid w:val="00080B16"/>
    <w:rsid w:val="00081394"/>
    <w:rsid w:val="00081764"/>
    <w:rsid w:val="00084D34"/>
    <w:rsid w:val="000856E3"/>
    <w:rsid w:val="0008652E"/>
    <w:rsid w:val="000871BA"/>
    <w:rsid w:val="00087FF6"/>
    <w:rsid w:val="000910E5"/>
    <w:rsid w:val="0009275A"/>
    <w:rsid w:val="000927F9"/>
    <w:rsid w:val="00093142"/>
    <w:rsid w:val="00096710"/>
    <w:rsid w:val="000968C6"/>
    <w:rsid w:val="000974FA"/>
    <w:rsid w:val="00097C2F"/>
    <w:rsid w:val="00097CB6"/>
    <w:rsid w:val="000A37DE"/>
    <w:rsid w:val="000A70FB"/>
    <w:rsid w:val="000B0BA4"/>
    <w:rsid w:val="000B2ED5"/>
    <w:rsid w:val="000B59F1"/>
    <w:rsid w:val="000B6B01"/>
    <w:rsid w:val="000B781B"/>
    <w:rsid w:val="000C18F2"/>
    <w:rsid w:val="000C1EA8"/>
    <w:rsid w:val="000C2044"/>
    <w:rsid w:val="000C4CBE"/>
    <w:rsid w:val="000C6034"/>
    <w:rsid w:val="000D12F9"/>
    <w:rsid w:val="000D46EB"/>
    <w:rsid w:val="000D5BD7"/>
    <w:rsid w:val="000D5D0F"/>
    <w:rsid w:val="000D770A"/>
    <w:rsid w:val="000D7BD8"/>
    <w:rsid w:val="000E1A9B"/>
    <w:rsid w:val="000E207B"/>
    <w:rsid w:val="000E32C2"/>
    <w:rsid w:val="000E717B"/>
    <w:rsid w:val="000F0B3C"/>
    <w:rsid w:val="00100DC7"/>
    <w:rsid w:val="00101158"/>
    <w:rsid w:val="00102133"/>
    <w:rsid w:val="00102FBD"/>
    <w:rsid w:val="00103EFF"/>
    <w:rsid w:val="00106144"/>
    <w:rsid w:val="00110FA5"/>
    <w:rsid w:val="0011106D"/>
    <w:rsid w:val="00113536"/>
    <w:rsid w:val="00114786"/>
    <w:rsid w:val="0011624C"/>
    <w:rsid w:val="00116F22"/>
    <w:rsid w:val="00122B92"/>
    <w:rsid w:val="00122C35"/>
    <w:rsid w:val="00123FDA"/>
    <w:rsid w:val="00124697"/>
    <w:rsid w:val="001276C0"/>
    <w:rsid w:val="00127D0B"/>
    <w:rsid w:val="00133DF4"/>
    <w:rsid w:val="00135320"/>
    <w:rsid w:val="00136804"/>
    <w:rsid w:val="0013799C"/>
    <w:rsid w:val="00141FD5"/>
    <w:rsid w:val="00142CFC"/>
    <w:rsid w:val="00151AB3"/>
    <w:rsid w:val="00152148"/>
    <w:rsid w:val="00152EB0"/>
    <w:rsid w:val="00156C5D"/>
    <w:rsid w:val="00157312"/>
    <w:rsid w:val="00160318"/>
    <w:rsid w:val="00160F95"/>
    <w:rsid w:val="00161AF8"/>
    <w:rsid w:val="00161E7C"/>
    <w:rsid w:val="00162D1B"/>
    <w:rsid w:val="00162FC3"/>
    <w:rsid w:val="001670FB"/>
    <w:rsid w:val="00167870"/>
    <w:rsid w:val="00167A99"/>
    <w:rsid w:val="00172038"/>
    <w:rsid w:val="00174B29"/>
    <w:rsid w:val="00176193"/>
    <w:rsid w:val="00177935"/>
    <w:rsid w:val="001812B7"/>
    <w:rsid w:val="0018172A"/>
    <w:rsid w:val="001827EF"/>
    <w:rsid w:val="00182931"/>
    <w:rsid w:val="001840A5"/>
    <w:rsid w:val="001847F9"/>
    <w:rsid w:val="0018510B"/>
    <w:rsid w:val="001858EF"/>
    <w:rsid w:val="00190614"/>
    <w:rsid w:val="00190B75"/>
    <w:rsid w:val="0019117C"/>
    <w:rsid w:val="001918B1"/>
    <w:rsid w:val="00192179"/>
    <w:rsid w:val="0019291F"/>
    <w:rsid w:val="001929D6"/>
    <w:rsid w:val="00193E2C"/>
    <w:rsid w:val="00193FF1"/>
    <w:rsid w:val="00195A39"/>
    <w:rsid w:val="00196879"/>
    <w:rsid w:val="001972E4"/>
    <w:rsid w:val="001A041C"/>
    <w:rsid w:val="001A247A"/>
    <w:rsid w:val="001A29EC"/>
    <w:rsid w:val="001A418B"/>
    <w:rsid w:val="001A58CE"/>
    <w:rsid w:val="001B06E5"/>
    <w:rsid w:val="001B0DE0"/>
    <w:rsid w:val="001B1507"/>
    <w:rsid w:val="001B153F"/>
    <w:rsid w:val="001B15A9"/>
    <w:rsid w:val="001B3FAB"/>
    <w:rsid w:val="001B4765"/>
    <w:rsid w:val="001B5B6E"/>
    <w:rsid w:val="001B7A4C"/>
    <w:rsid w:val="001B7EFB"/>
    <w:rsid w:val="001C09FE"/>
    <w:rsid w:val="001C43D6"/>
    <w:rsid w:val="001D03EF"/>
    <w:rsid w:val="001D135D"/>
    <w:rsid w:val="001D1D38"/>
    <w:rsid w:val="001D50D3"/>
    <w:rsid w:val="001E0C59"/>
    <w:rsid w:val="001E2D5A"/>
    <w:rsid w:val="001E3ED3"/>
    <w:rsid w:val="001E554F"/>
    <w:rsid w:val="001E694F"/>
    <w:rsid w:val="001E6DEC"/>
    <w:rsid w:val="001E7B3E"/>
    <w:rsid w:val="001F1273"/>
    <w:rsid w:val="001F137D"/>
    <w:rsid w:val="001F2939"/>
    <w:rsid w:val="002009DA"/>
    <w:rsid w:val="002013D6"/>
    <w:rsid w:val="002018CE"/>
    <w:rsid w:val="00202AF9"/>
    <w:rsid w:val="002037C0"/>
    <w:rsid w:val="002051E0"/>
    <w:rsid w:val="002076C0"/>
    <w:rsid w:val="002112B7"/>
    <w:rsid w:val="002115BC"/>
    <w:rsid w:val="00211E88"/>
    <w:rsid w:val="0021401B"/>
    <w:rsid w:val="002152DD"/>
    <w:rsid w:val="00216924"/>
    <w:rsid w:val="0021747C"/>
    <w:rsid w:val="00221261"/>
    <w:rsid w:val="00221803"/>
    <w:rsid w:val="00221B92"/>
    <w:rsid w:val="00221CF2"/>
    <w:rsid w:val="00222E89"/>
    <w:rsid w:val="0022311F"/>
    <w:rsid w:val="0022341B"/>
    <w:rsid w:val="0022503E"/>
    <w:rsid w:val="002269BE"/>
    <w:rsid w:val="002271D6"/>
    <w:rsid w:val="002279F5"/>
    <w:rsid w:val="00230BDC"/>
    <w:rsid w:val="002324D7"/>
    <w:rsid w:val="00232754"/>
    <w:rsid w:val="002335F6"/>
    <w:rsid w:val="00240304"/>
    <w:rsid w:val="00242318"/>
    <w:rsid w:val="00242DEB"/>
    <w:rsid w:val="00245362"/>
    <w:rsid w:val="00246872"/>
    <w:rsid w:val="00247A2B"/>
    <w:rsid w:val="00247F66"/>
    <w:rsid w:val="00250912"/>
    <w:rsid w:val="0025162D"/>
    <w:rsid w:val="0025186A"/>
    <w:rsid w:val="00251C46"/>
    <w:rsid w:val="00256880"/>
    <w:rsid w:val="0026232D"/>
    <w:rsid w:val="0026513C"/>
    <w:rsid w:val="00265F30"/>
    <w:rsid w:val="00267222"/>
    <w:rsid w:val="00270F74"/>
    <w:rsid w:val="0027212A"/>
    <w:rsid w:val="002723D3"/>
    <w:rsid w:val="00272508"/>
    <w:rsid w:val="002751D5"/>
    <w:rsid w:val="00283C79"/>
    <w:rsid w:val="00284409"/>
    <w:rsid w:val="00284952"/>
    <w:rsid w:val="00285763"/>
    <w:rsid w:val="00287453"/>
    <w:rsid w:val="00287D2A"/>
    <w:rsid w:val="00291D7A"/>
    <w:rsid w:val="00293384"/>
    <w:rsid w:val="00295599"/>
    <w:rsid w:val="002A3599"/>
    <w:rsid w:val="002A4C74"/>
    <w:rsid w:val="002A59C0"/>
    <w:rsid w:val="002A5CD9"/>
    <w:rsid w:val="002B2167"/>
    <w:rsid w:val="002B2949"/>
    <w:rsid w:val="002B2B49"/>
    <w:rsid w:val="002B2D84"/>
    <w:rsid w:val="002B392D"/>
    <w:rsid w:val="002B3F66"/>
    <w:rsid w:val="002B41B3"/>
    <w:rsid w:val="002B6687"/>
    <w:rsid w:val="002B7A08"/>
    <w:rsid w:val="002C003F"/>
    <w:rsid w:val="002C1B49"/>
    <w:rsid w:val="002C1D52"/>
    <w:rsid w:val="002C3F43"/>
    <w:rsid w:val="002C4336"/>
    <w:rsid w:val="002C6D3A"/>
    <w:rsid w:val="002C6E6C"/>
    <w:rsid w:val="002C74F8"/>
    <w:rsid w:val="002C7E3E"/>
    <w:rsid w:val="002D0DE0"/>
    <w:rsid w:val="002D1366"/>
    <w:rsid w:val="002D1F0D"/>
    <w:rsid w:val="002D2E9A"/>
    <w:rsid w:val="002D3E6C"/>
    <w:rsid w:val="002D5E7C"/>
    <w:rsid w:val="002D6139"/>
    <w:rsid w:val="002D7A67"/>
    <w:rsid w:val="002E2891"/>
    <w:rsid w:val="002E2EDA"/>
    <w:rsid w:val="002E3301"/>
    <w:rsid w:val="002E34B0"/>
    <w:rsid w:val="002E34DE"/>
    <w:rsid w:val="002E4F33"/>
    <w:rsid w:val="002E5A15"/>
    <w:rsid w:val="002E7B3A"/>
    <w:rsid w:val="002F0895"/>
    <w:rsid w:val="002F0A8A"/>
    <w:rsid w:val="002F1B90"/>
    <w:rsid w:val="002F243F"/>
    <w:rsid w:val="002F277A"/>
    <w:rsid w:val="002F3A89"/>
    <w:rsid w:val="002F4E0C"/>
    <w:rsid w:val="0030654D"/>
    <w:rsid w:val="00310FE4"/>
    <w:rsid w:val="0031129B"/>
    <w:rsid w:val="00314BB8"/>
    <w:rsid w:val="00315EA2"/>
    <w:rsid w:val="0031762C"/>
    <w:rsid w:val="00317BDF"/>
    <w:rsid w:val="00321250"/>
    <w:rsid w:val="0032423C"/>
    <w:rsid w:val="00324503"/>
    <w:rsid w:val="00324EF4"/>
    <w:rsid w:val="003264BD"/>
    <w:rsid w:val="00326563"/>
    <w:rsid w:val="00326C3E"/>
    <w:rsid w:val="0032700A"/>
    <w:rsid w:val="0033068C"/>
    <w:rsid w:val="003315F1"/>
    <w:rsid w:val="0033198D"/>
    <w:rsid w:val="003324A1"/>
    <w:rsid w:val="00333712"/>
    <w:rsid w:val="003348E6"/>
    <w:rsid w:val="00334B29"/>
    <w:rsid w:val="003354FA"/>
    <w:rsid w:val="00336F1D"/>
    <w:rsid w:val="003372D7"/>
    <w:rsid w:val="00337681"/>
    <w:rsid w:val="00337CE0"/>
    <w:rsid w:val="00350AFC"/>
    <w:rsid w:val="00352A53"/>
    <w:rsid w:val="00357A35"/>
    <w:rsid w:val="00360506"/>
    <w:rsid w:val="0036186E"/>
    <w:rsid w:val="00362B09"/>
    <w:rsid w:val="003635D6"/>
    <w:rsid w:val="00363E3B"/>
    <w:rsid w:val="00363E4E"/>
    <w:rsid w:val="003641DF"/>
    <w:rsid w:val="00364B9B"/>
    <w:rsid w:val="00367ECF"/>
    <w:rsid w:val="00370986"/>
    <w:rsid w:val="00371762"/>
    <w:rsid w:val="00372B44"/>
    <w:rsid w:val="00373C01"/>
    <w:rsid w:val="00374F49"/>
    <w:rsid w:val="00376376"/>
    <w:rsid w:val="00376A3D"/>
    <w:rsid w:val="0037770C"/>
    <w:rsid w:val="00377C4E"/>
    <w:rsid w:val="00383753"/>
    <w:rsid w:val="003838AA"/>
    <w:rsid w:val="00384C9D"/>
    <w:rsid w:val="00385E27"/>
    <w:rsid w:val="00387C99"/>
    <w:rsid w:val="003919A0"/>
    <w:rsid w:val="00391CB3"/>
    <w:rsid w:val="0039275B"/>
    <w:rsid w:val="00393413"/>
    <w:rsid w:val="0039667B"/>
    <w:rsid w:val="003A0B8D"/>
    <w:rsid w:val="003A6414"/>
    <w:rsid w:val="003B0886"/>
    <w:rsid w:val="003B2C66"/>
    <w:rsid w:val="003B35E3"/>
    <w:rsid w:val="003B6DAD"/>
    <w:rsid w:val="003B6DC4"/>
    <w:rsid w:val="003B6F6D"/>
    <w:rsid w:val="003B7888"/>
    <w:rsid w:val="003B798F"/>
    <w:rsid w:val="003C3FED"/>
    <w:rsid w:val="003C4B0F"/>
    <w:rsid w:val="003C4D12"/>
    <w:rsid w:val="003D3E0B"/>
    <w:rsid w:val="003D563F"/>
    <w:rsid w:val="003E14A4"/>
    <w:rsid w:val="003E28BC"/>
    <w:rsid w:val="003E5B39"/>
    <w:rsid w:val="003E6BD1"/>
    <w:rsid w:val="003E6EB0"/>
    <w:rsid w:val="003F03F5"/>
    <w:rsid w:val="003F03FD"/>
    <w:rsid w:val="003F1C83"/>
    <w:rsid w:val="003F5D28"/>
    <w:rsid w:val="003F710E"/>
    <w:rsid w:val="003F7DAA"/>
    <w:rsid w:val="004029A6"/>
    <w:rsid w:val="00403799"/>
    <w:rsid w:val="004040D8"/>
    <w:rsid w:val="00411EA5"/>
    <w:rsid w:val="00413E66"/>
    <w:rsid w:val="004149F5"/>
    <w:rsid w:val="00415680"/>
    <w:rsid w:val="0041576D"/>
    <w:rsid w:val="00417D24"/>
    <w:rsid w:val="004246C0"/>
    <w:rsid w:val="004266BB"/>
    <w:rsid w:val="00430177"/>
    <w:rsid w:val="004312CF"/>
    <w:rsid w:val="004322C1"/>
    <w:rsid w:val="004345AB"/>
    <w:rsid w:val="00434D1C"/>
    <w:rsid w:val="00435FEF"/>
    <w:rsid w:val="00436B9C"/>
    <w:rsid w:val="004374D5"/>
    <w:rsid w:val="0044098C"/>
    <w:rsid w:val="00440CDE"/>
    <w:rsid w:val="00440D7A"/>
    <w:rsid w:val="0044406F"/>
    <w:rsid w:val="004456E4"/>
    <w:rsid w:val="004461D9"/>
    <w:rsid w:val="00446AEA"/>
    <w:rsid w:val="00450F9B"/>
    <w:rsid w:val="00455768"/>
    <w:rsid w:val="0045626C"/>
    <w:rsid w:val="0045702D"/>
    <w:rsid w:val="004571A0"/>
    <w:rsid w:val="00457FB5"/>
    <w:rsid w:val="00460A1B"/>
    <w:rsid w:val="00461377"/>
    <w:rsid w:val="00462949"/>
    <w:rsid w:val="00462B42"/>
    <w:rsid w:val="004632E6"/>
    <w:rsid w:val="00464A87"/>
    <w:rsid w:val="00467004"/>
    <w:rsid w:val="004712A7"/>
    <w:rsid w:val="004741FC"/>
    <w:rsid w:val="004749A2"/>
    <w:rsid w:val="0047661A"/>
    <w:rsid w:val="0047698D"/>
    <w:rsid w:val="00476C93"/>
    <w:rsid w:val="00477577"/>
    <w:rsid w:val="00480E2E"/>
    <w:rsid w:val="00480FC1"/>
    <w:rsid w:val="00481C09"/>
    <w:rsid w:val="0048307B"/>
    <w:rsid w:val="00484ADD"/>
    <w:rsid w:val="0048647A"/>
    <w:rsid w:val="00487157"/>
    <w:rsid w:val="00493F54"/>
    <w:rsid w:val="00494C84"/>
    <w:rsid w:val="00494D2D"/>
    <w:rsid w:val="004950A5"/>
    <w:rsid w:val="00495250"/>
    <w:rsid w:val="00495F7F"/>
    <w:rsid w:val="00496DE8"/>
    <w:rsid w:val="004A0BF1"/>
    <w:rsid w:val="004A0EF0"/>
    <w:rsid w:val="004A19F2"/>
    <w:rsid w:val="004A1D7C"/>
    <w:rsid w:val="004A1DCB"/>
    <w:rsid w:val="004A4396"/>
    <w:rsid w:val="004A6216"/>
    <w:rsid w:val="004B07B5"/>
    <w:rsid w:val="004B0B9F"/>
    <w:rsid w:val="004B1747"/>
    <w:rsid w:val="004B39B2"/>
    <w:rsid w:val="004B3E98"/>
    <w:rsid w:val="004B4B48"/>
    <w:rsid w:val="004C237A"/>
    <w:rsid w:val="004C458F"/>
    <w:rsid w:val="004C5DC6"/>
    <w:rsid w:val="004D1132"/>
    <w:rsid w:val="004D781F"/>
    <w:rsid w:val="004E13E6"/>
    <w:rsid w:val="004E16E1"/>
    <w:rsid w:val="004E232E"/>
    <w:rsid w:val="004E2BA3"/>
    <w:rsid w:val="004E60BD"/>
    <w:rsid w:val="004E706F"/>
    <w:rsid w:val="004E75F1"/>
    <w:rsid w:val="004E7B99"/>
    <w:rsid w:val="004F019C"/>
    <w:rsid w:val="004F50C8"/>
    <w:rsid w:val="004F56B6"/>
    <w:rsid w:val="005013D6"/>
    <w:rsid w:val="00504A44"/>
    <w:rsid w:val="00506715"/>
    <w:rsid w:val="00507B80"/>
    <w:rsid w:val="00514D70"/>
    <w:rsid w:val="00515184"/>
    <w:rsid w:val="0051676A"/>
    <w:rsid w:val="00517AAF"/>
    <w:rsid w:val="00517BCD"/>
    <w:rsid w:val="0052109D"/>
    <w:rsid w:val="005213FF"/>
    <w:rsid w:val="00521C17"/>
    <w:rsid w:val="0052316C"/>
    <w:rsid w:val="005265B3"/>
    <w:rsid w:val="00526C98"/>
    <w:rsid w:val="00526E12"/>
    <w:rsid w:val="00530A2E"/>
    <w:rsid w:val="005317FD"/>
    <w:rsid w:val="0053272C"/>
    <w:rsid w:val="005331C4"/>
    <w:rsid w:val="00533281"/>
    <w:rsid w:val="00536647"/>
    <w:rsid w:val="00546872"/>
    <w:rsid w:val="00550A75"/>
    <w:rsid w:val="00550F85"/>
    <w:rsid w:val="00551D3D"/>
    <w:rsid w:val="0055275A"/>
    <w:rsid w:val="00553440"/>
    <w:rsid w:val="00553528"/>
    <w:rsid w:val="00554BDB"/>
    <w:rsid w:val="005555E8"/>
    <w:rsid w:val="00555D03"/>
    <w:rsid w:val="00563685"/>
    <w:rsid w:val="005638F6"/>
    <w:rsid w:val="00564432"/>
    <w:rsid w:val="0056623D"/>
    <w:rsid w:val="005728D0"/>
    <w:rsid w:val="0057297B"/>
    <w:rsid w:val="00572C18"/>
    <w:rsid w:val="00572C43"/>
    <w:rsid w:val="00574CF6"/>
    <w:rsid w:val="00575CC3"/>
    <w:rsid w:val="00581D57"/>
    <w:rsid w:val="00582A73"/>
    <w:rsid w:val="00584332"/>
    <w:rsid w:val="00584FE9"/>
    <w:rsid w:val="00586D04"/>
    <w:rsid w:val="00587D0E"/>
    <w:rsid w:val="005911A9"/>
    <w:rsid w:val="005915F9"/>
    <w:rsid w:val="00592998"/>
    <w:rsid w:val="00594C97"/>
    <w:rsid w:val="005963B6"/>
    <w:rsid w:val="005A0AD1"/>
    <w:rsid w:val="005A233A"/>
    <w:rsid w:val="005A51F5"/>
    <w:rsid w:val="005A639F"/>
    <w:rsid w:val="005A68EC"/>
    <w:rsid w:val="005A69DA"/>
    <w:rsid w:val="005A7DAD"/>
    <w:rsid w:val="005B285F"/>
    <w:rsid w:val="005B6F10"/>
    <w:rsid w:val="005C0556"/>
    <w:rsid w:val="005C0D36"/>
    <w:rsid w:val="005C4BE6"/>
    <w:rsid w:val="005C54B6"/>
    <w:rsid w:val="005D1313"/>
    <w:rsid w:val="005D13B3"/>
    <w:rsid w:val="005D178C"/>
    <w:rsid w:val="005D1D81"/>
    <w:rsid w:val="005D254B"/>
    <w:rsid w:val="005D32E0"/>
    <w:rsid w:val="005D36BE"/>
    <w:rsid w:val="005D66DA"/>
    <w:rsid w:val="005D7AE7"/>
    <w:rsid w:val="005E0DD6"/>
    <w:rsid w:val="005E27F0"/>
    <w:rsid w:val="005E3F45"/>
    <w:rsid w:val="005F0C61"/>
    <w:rsid w:val="005F3075"/>
    <w:rsid w:val="005F39F0"/>
    <w:rsid w:val="005F4A93"/>
    <w:rsid w:val="005F4C26"/>
    <w:rsid w:val="005F52C3"/>
    <w:rsid w:val="005F74F1"/>
    <w:rsid w:val="005F7D0C"/>
    <w:rsid w:val="006014C0"/>
    <w:rsid w:val="0060161D"/>
    <w:rsid w:val="00601696"/>
    <w:rsid w:val="00601E33"/>
    <w:rsid w:val="0060213B"/>
    <w:rsid w:val="006027F5"/>
    <w:rsid w:val="00603219"/>
    <w:rsid w:val="00612BA4"/>
    <w:rsid w:val="00613714"/>
    <w:rsid w:val="00617CBD"/>
    <w:rsid w:val="006230F3"/>
    <w:rsid w:val="006236E0"/>
    <w:rsid w:val="0062539B"/>
    <w:rsid w:val="00626F1D"/>
    <w:rsid w:val="00627F49"/>
    <w:rsid w:val="00630861"/>
    <w:rsid w:val="00630DD1"/>
    <w:rsid w:val="00632B48"/>
    <w:rsid w:val="00633189"/>
    <w:rsid w:val="00634579"/>
    <w:rsid w:val="006346E6"/>
    <w:rsid w:val="00634AE9"/>
    <w:rsid w:val="00636F14"/>
    <w:rsid w:val="00636FA0"/>
    <w:rsid w:val="00637C21"/>
    <w:rsid w:val="00641E9B"/>
    <w:rsid w:val="00643335"/>
    <w:rsid w:val="00643521"/>
    <w:rsid w:val="006471D0"/>
    <w:rsid w:val="0065008D"/>
    <w:rsid w:val="006515B4"/>
    <w:rsid w:val="00652AAE"/>
    <w:rsid w:val="00652E1F"/>
    <w:rsid w:val="006575CA"/>
    <w:rsid w:val="006611AA"/>
    <w:rsid w:val="00661D05"/>
    <w:rsid w:val="0066327C"/>
    <w:rsid w:val="00664361"/>
    <w:rsid w:val="00664CA2"/>
    <w:rsid w:val="00667284"/>
    <w:rsid w:val="0067096D"/>
    <w:rsid w:val="0067190D"/>
    <w:rsid w:val="00671D46"/>
    <w:rsid w:val="00673C69"/>
    <w:rsid w:val="00674882"/>
    <w:rsid w:val="0067559C"/>
    <w:rsid w:val="0067737F"/>
    <w:rsid w:val="0067741D"/>
    <w:rsid w:val="00677A6E"/>
    <w:rsid w:val="0068112E"/>
    <w:rsid w:val="00681892"/>
    <w:rsid w:val="00681A80"/>
    <w:rsid w:val="006827FC"/>
    <w:rsid w:val="00684C9E"/>
    <w:rsid w:val="0068551F"/>
    <w:rsid w:val="006861B6"/>
    <w:rsid w:val="006903AC"/>
    <w:rsid w:val="00692E32"/>
    <w:rsid w:val="006958DF"/>
    <w:rsid w:val="006A27FD"/>
    <w:rsid w:val="006A2B88"/>
    <w:rsid w:val="006A2F0B"/>
    <w:rsid w:val="006A3B90"/>
    <w:rsid w:val="006A5798"/>
    <w:rsid w:val="006A6631"/>
    <w:rsid w:val="006A6681"/>
    <w:rsid w:val="006B05F2"/>
    <w:rsid w:val="006B39A1"/>
    <w:rsid w:val="006B3A06"/>
    <w:rsid w:val="006B5A68"/>
    <w:rsid w:val="006B6B72"/>
    <w:rsid w:val="006C147B"/>
    <w:rsid w:val="006C6E23"/>
    <w:rsid w:val="006C6FF1"/>
    <w:rsid w:val="006D12A0"/>
    <w:rsid w:val="006D19A3"/>
    <w:rsid w:val="006D2222"/>
    <w:rsid w:val="006D5A4D"/>
    <w:rsid w:val="006D5D50"/>
    <w:rsid w:val="006E1C22"/>
    <w:rsid w:val="006E431D"/>
    <w:rsid w:val="006E541B"/>
    <w:rsid w:val="006F0383"/>
    <w:rsid w:val="006F0EB3"/>
    <w:rsid w:val="006F3333"/>
    <w:rsid w:val="006F4264"/>
    <w:rsid w:val="006F490E"/>
    <w:rsid w:val="006F4C61"/>
    <w:rsid w:val="006F5032"/>
    <w:rsid w:val="006F5AAE"/>
    <w:rsid w:val="006F73C6"/>
    <w:rsid w:val="0070005E"/>
    <w:rsid w:val="00701066"/>
    <w:rsid w:val="0070396D"/>
    <w:rsid w:val="00705A68"/>
    <w:rsid w:val="007112DF"/>
    <w:rsid w:val="00711AD1"/>
    <w:rsid w:val="00713977"/>
    <w:rsid w:val="007200C9"/>
    <w:rsid w:val="00720134"/>
    <w:rsid w:val="0072236A"/>
    <w:rsid w:val="007239B8"/>
    <w:rsid w:val="00730BD1"/>
    <w:rsid w:val="00731DD3"/>
    <w:rsid w:val="007325C1"/>
    <w:rsid w:val="007334CA"/>
    <w:rsid w:val="00734634"/>
    <w:rsid w:val="007373CA"/>
    <w:rsid w:val="00742D80"/>
    <w:rsid w:val="00744194"/>
    <w:rsid w:val="00746145"/>
    <w:rsid w:val="00751A72"/>
    <w:rsid w:val="00753172"/>
    <w:rsid w:val="00753381"/>
    <w:rsid w:val="0075415D"/>
    <w:rsid w:val="0075449D"/>
    <w:rsid w:val="007547E1"/>
    <w:rsid w:val="007549CD"/>
    <w:rsid w:val="00755EB1"/>
    <w:rsid w:val="00760751"/>
    <w:rsid w:val="0076206A"/>
    <w:rsid w:val="007642A1"/>
    <w:rsid w:val="007707E6"/>
    <w:rsid w:val="00771E95"/>
    <w:rsid w:val="00772DE0"/>
    <w:rsid w:val="007755ED"/>
    <w:rsid w:val="00775FB8"/>
    <w:rsid w:val="007777FE"/>
    <w:rsid w:val="0078207E"/>
    <w:rsid w:val="00786803"/>
    <w:rsid w:val="007872DB"/>
    <w:rsid w:val="0079159D"/>
    <w:rsid w:val="00792F40"/>
    <w:rsid w:val="007957EE"/>
    <w:rsid w:val="007A320D"/>
    <w:rsid w:val="007A695A"/>
    <w:rsid w:val="007A6E8B"/>
    <w:rsid w:val="007A70E3"/>
    <w:rsid w:val="007A749E"/>
    <w:rsid w:val="007A7C0A"/>
    <w:rsid w:val="007B3E12"/>
    <w:rsid w:val="007C03F8"/>
    <w:rsid w:val="007C145C"/>
    <w:rsid w:val="007C1B1F"/>
    <w:rsid w:val="007C2511"/>
    <w:rsid w:val="007C3462"/>
    <w:rsid w:val="007C34DD"/>
    <w:rsid w:val="007C416C"/>
    <w:rsid w:val="007C4E9B"/>
    <w:rsid w:val="007C54B3"/>
    <w:rsid w:val="007C7677"/>
    <w:rsid w:val="007D19E2"/>
    <w:rsid w:val="007D1E92"/>
    <w:rsid w:val="007D239A"/>
    <w:rsid w:val="007D6914"/>
    <w:rsid w:val="007D6EEA"/>
    <w:rsid w:val="007D7830"/>
    <w:rsid w:val="007E2938"/>
    <w:rsid w:val="007E4839"/>
    <w:rsid w:val="007E4A87"/>
    <w:rsid w:val="007E65D1"/>
    <w:rsid w:val="007E75B1"/>
    <w:rsid w:val="007E7ADB"/>
    <w:rsid w:val="007E7B2C"/>
    <w:rsid w:val="007F06A8"/>
    <w:rsid w:val="007F12B4"/>
    <w:rsid w:val="007F5507"/>
    <w:rsid w:val="007F5FBC"/>
    <w:rsid w:val="007F62B3"/>
    <w:rsid w:val="00803D7B"/>
    <w:rsid w:val="008062D2"/>
    <w:rsid w:val="00807162"/>
    <w:rsid w:val="00810BB7"/>
    <w:rsid w:val="0081141A"/>
    <w:rsid w:val="00811A41"/>
    <w:rsid w:val="0081244B"/>
    <w:rsid w:val="008126A0"/>
    <w:rsid w:val="008128C3"/>
    <w:rsid w:val="00812EAB"/>
    <w:rsid w:val="00820C6B"/>
    <w:rsid w:val="008216D7"/>
    <w:rsid w:val="0082202C"/>
    <w:rsid w:val="008232F1"/>
    <w:rsid w:val="00824847"/>
    <w:rsid w:val="0082523E"/>
    <w:rsid w:val="008264A1"/>
    <w:rsid w:val="00826547"/>
    <w:rsid w:val="00827993"/>
    <w:rsid w:val="0083443F"/>
    <w:rsid w:val="00841806"/>
    <w:rsid w:val="00842C64"/>
    <w:rsid w:val="00844A8D"/>
    <w:rsid w:val="00844C21"/>
    <w:rsid w:val="008479C1"/>
    <w:rsid w:val="0085041C"/>
    <w:rsid w:val="008523A3"/>
    <w:rsid w:val="00854971"/>
    <w:rsid w:val="00855EBA"/>
    <w:rsid w:val="00861CE1"/>
    <w:rsid w:val="00862771"/>
    <w:rsid w:val="00863921"/>
    <w:rsid w:val="0086583F"/>
    <w:rsid w:val="00865D33"/>
    <w:rsid w:val="0087139F"/>
    <w:rsid w:val="00871ED1"/>
    <w:rsid w:val="00871F6C"/>
    <w:rsid w:val="00873276"/>
    <w:rsid w:val="0087441F"/>
    <w:rsid w:val="00875CF8"/>
    <w:rsid w:val="008767B8"/>
    <w:rsid w:val="00876AC5"/>
    <w:rsid w:val="008773B0"/>
    <w:rsid w:val="00881285"/>
    <w:rsid w:val="00882296"/>
    <w:rsid w:val="00882724"/>
    <w:rsid w:val="00883478"/>
    <w:rsid w:val="008836AB"/>
    <w:rsid w:val="00885633"/>
    <w:rsid w:val="008861E1"/>
    <w:rsid w:val="00886463"/>
    <w:rsid w:val="00893EF4"/>
    <w:rsid w:val="008946DD"/>
    <w:rsid w:val="00894D01"/>
    <w:rsid w:val="008955EE"/>
    <w:rsid w:val="0089641F"/>
    <w:rsid w:val="00896E4A"/>
    <w:rsid w:val="008A149F"/>
    <w:rsid w:val="008A1D22"/>
    <w:rsid w:val="008A2760"/>
    <w:rsid w:val="008A575F"/>
    <w:rsid w:val="008B0730"/>
    <w:rsid w:val="008B1C75"/>
    <w:rsid w:val="008B203E"/>
    <w:rsid w:val="008B2680"/>
    <w:rsid w:val="008B5FD9"/>
    <w:rsid w:val="008B6617"/>
    <w:rsid w:val="008B6DC5"/>
    <w:rsid w:val="008B6FB4"/>
    <w:rsid w:val="008C114F"/>
    <w:rsid w:val="008C19D1"/>
    <w:rsid w:val="008C218D"/>
    <w:rsid w:val="008C5BBE"/>
    <w:rsid w:val="008C6936"/>
    <w:rsid w:val="008D2643"/>
    <w:rsid w:val="008D47B7"/>
    <w:rsid w:val="008D55BA"/>
    <w:rsid w:val="008D6D2F"/>
    <w:rsid w:val="008D71CB"/>
    <w:rsid w:val="008E29DD"/>
    <w:rsid w:val="008E2C97"/>
    <w:rsid w:val="008E4181"/>
    <w:rsid w:val="008E42E1"/>
    <w:rsid w:val="008E4BD9"/>
    <w:rsid w:val="008F2DDD"/>
    <w:rsid w:val="008F3A2B"/>
    <w:rsid w:val="008F3DC3"/>
    <w:rsid w:val="008F5945"/>
    <w:rsid w:val="008F6446"/>
    <w:rsid w:val="008F64FA"/>
    <w:rsid w:val="0090025B"/>
    <w:rsid w:val="009017EB"/>
    <w:rsid w:val="00905B84"/>
    <w:rsid w:val="00905F6A"/>
    <w:rsid w:val="00905FE8"/>
    <w:rsid w:val="0090657D"/>
    <w:rsid w:val="00907E43"/>
    <w:rsid w:val="009119C4"/>
    <w:rsid w:val="00916AB8"/>
    <w:rsid w:val="00917099"/>
    <w:rsid w:val="0092050A"/>
    <w:rsid w:val="009209AA"/>
    <w:rsid w:val="00921512"/>
    <w:rsid w:val="00921A12"/>
    <w:rsid w:val="00926CB8"/>
    <w:rsid w:val="00933780"/>
    <w:rsid w:val="00933A38"/>
    <w:rsid w:val="00933EFE"/>
    <w:rsid w:val="009356FA"/>
    <w:rsid w:val="00941B55"/>
    <w:rsid w:val="00942FB6"/>
    <w:rsid w:val="00944200"/>
    <w:rsid w:val="009458CF"/>
    <w:rsid w:val="00946295"/>
    <w:rsid w:val="00952AA8"/>
    <w:rsid w:val="0095362A"/>
    <w:rsid w:val="0095762E"/>
    <w:rsid w:val="00957908"/>
    <w:rsid w:val="00957F38"/>
    <w:rsid w:val="0096032F"/>
    <w:rsid w:val="00960C5D"/>
    <w:rsid w:val="00962BA1"/>
    <w:rsid w:val="00963C89"/>
    <w:rsid w:val="00970804"/>
    <w:rsid w:val="009720D5"/>
    <w:rsid w:val="00972B78"/>
    <w:rsid w:val="00974E83"/>
    <w:rsid w:val="00975214"/>
    <w:rsid w:val="009805FE"/>
    <w:rsid w:val="009819B0"/>
    <w:rsid w:val="00984291"/>
    <w:rsid w:val="00986F5A"/>
    <w:rsid w:val="00987849"/>
    <w:rsid w:val="0099003D"/>
    <w:rsid w:val="00990290"/>
    <w:rsid w:val="00990B3D"/>
    <w:rsid w:val="00993B1A"/>
    <w:rsid w:val="009951DE"/>
    <w:rsid w:val="009A1E2B"/>
    <w:rsid w:val="009A7140"/>
    <w:rsid w:val="009B00B4"/>
    <w:rsid w:val="009B2887"/>
    <w:rsid w:val="009B2AD7"/>
    <w:rsid w:val="009B39E8"/>
    <w:rsid w:val="009B447C"/>
    <w:rsid w:val="009C082F"/>
    <w:rsid w:val="009C170B"/>
    <w:rsid w:val="009C2A7D"/>
    <w:rsid w:val="009C4501"/>
    <w:rsid w:val="009C454F"/>
    <w:rsid w:val="009C64AD"/>
    <w:rsid w:val="009C6F46"/>
    <w:rsid w:val="009D0EA7"/>
    <w:rsid w:val="009D1534"/>
    <w:rsid w:val="009D431B"/>
    <w:rsid w:val="009D4B0E"/>
    <w:rsid w:val="009D5224"/>
    <w:rsid w:val="009D5F71"/>
    <w:rsid w:val="009D672F"/>
    <w:rsid w:val="009E08F0"/>
    <w:rsid w:val="009E1A5C"/>
    <w:rsid w:val="009E1E44"/>
    <w:rsid w:val="009E307B"/>
    <w:rsid w:val="009E41B6"/>
    <w:rsid w:val="009E65F1"/>
    <w:rsid w:val="009E686B"/>
    <w:rsid w:val="009E7030"/>
    <w:rsid w:val="009E75DD"/>
    <w:rsid w:val="009F5FB1"/>
    <w:rsid w:val="009F6093"/>
    <w:rsid w:val="009F609E"/>
    <w:rsid w:val="00A004A7"/>
    <w:rsid w:val="00A01FDE"/>
    <w:rsid w:val="00A029A2"/>
    <w:rsid w:val="00A02BCF"/>
    <w:rsid w:val="00A049ED"/>
    <w:rsid w:val="00A147BE"/>
    <w:rsid w:val="00A1574B"/>
    <w:rsid w:val="00A227A2"/>
    <w:rsid w:val="00A251BC"/>
    <w:rsid w:val="00A27516"/>
    <w:rsid w:val="00A279A6"/>
    <w:rsid w:val="00A3041B"/>
    <w:rsid w:val="00A30523"/>
    <w:rsid w:val="00A34E5E"/>
    <w:rsid w:val="00A408BF"/>
    <w:rsid w:val="00A40BA5"/>
    <w:rsid w:val="00A40E18"/>
    <w:rsid w:val="00A43989"/>
    <w:rsid w:val="00A439EC"/>
    <w:rsid w:val="00A43B12"/>
    <w:rsid w:val="00A43C6A"/>
    <w:rsid w:val="00A43FA3"/>
    <w:rsid w:val="00A44664"/>
    <w:rsid w:val="00A453CA"/>
    <w:rsid w:val="00A45808"/>
    <w:rsid w:val="00A507F1"/>
    <w:rsid w:val="00A5191F"/>
    <w:rsid w:val="00A57874"/>
    <w:rsid w:val="00A614CA"/>
    <w:rsid w:val="00A623BD"/>
    <w:rsid w:val="00A62C10"/>
    <w:rsid w:val="00A6603D"/>
    <w:rsid w:val="00A668B4"/>
    <w:rsid w:val="00A7186E"/>
    <w:rsid w:val="00A7442E"/>
    <w:rsid w:val="00A76D6A"/>
    <w:rsid w:val="00A8368C"/>
    <w:rsid w:val="00A92D64"/>
    <w:rsid w:val="00A94D96"/>
    <w:rsid w:val="00A95642"/>
    <w:rsid w:val="00AA0721"/>
    <w:rsid w:val="00AA270C"/>
    <w:rsid w:val="00AA7E66"/>
    <w:rsid w:val="00AB381E"/>
    <w:rsid w:val="00AB573D"/>
    <w:rsid w:val="00AB6DE7"/>
    <w:rsid w:val="00AB7152"/>
    <w:rsid w:val="00AC12FC"/>
    <w:rsid w:val="00AC2109"/>
    <w:rsid w:val="00AC3E31"/>
    <w:rsid w:val="00AC468B"/>
    <w:rsid w:val="00AC50D6"/>
    <w:rsid w:val="00AC5417"/>
    <w:rsid w:val="00AC58E1"/>
    <w:rsid w:val="00AD002D"/>
    <w:rsid w:val="00AD025A"/>
    <w:rsid w:val="00AD1284"/>
    <w:rsid w:val="00AD24A3"/>
    <w:rsid w:val="00AD4562"/>
    <w:rsid w:val="00AD4FDF"/>
    <w:rsid w:val="00AD6638"/>
    <w:rsid w:val="00AD76FC"/>
    <w:rsid w:val="00AE1CF1"/>
    <w:rsid w:val="00AE4167"/>
    <w:rsid w:val="00AE4E5F"/>
    <w:rsid w:val="00AE5523"/>
    <w:rsid w:val="00AE5C3C"/>
    <w:rsid w:val="00AF1275"/>
    <w:rsid w:val="00AF21BB"/>
    <w:rsid w:val="00AF5A2F"/>
    <w:rsid w:val="00AF6994"/>
    <w:rsid w:val="00B01E28"/>
    <w:rsid w:val="00B03592"/>
    <w:rsid w:val="00B03DBE"/>
    <w:rsid w:val="00B04597"/>
    <w:rsid w:val="00B0787C"/>
    <w:rsid w:val="00B1239E"/>
    <w:rsid w:val="00B150AA"/>
    <w:rsid w:val="00B17323"/>
    <w:rsid w:val="00B20B00"/>
    <w:rsid w:val="00B21254"/>
    <w:rsid w:val="00B21A80"/>
    <w:rsid w:val="00B2336D"/>
    <w:rsid w:val="00B23F7C"/>
    <w:rsid w:val="00B245D8"/>
    <w:rsid w:val="00B25749"/>
    <w:rsid w:val="00B25E17"/>
    <w:rsid w:val="00B268E2"/>
    <w:rsid w:val="00B27894"/>
    <w:rsid w:val="00B31D66"/>
    <w:rsid w:val="00B323D1"/>
    <w:rsid w:val="00B324CA"/>
    <w:rsid w:val="00B32611"/>
    <w:rsid w:val="00B34104"/>
    <w:rsid w:val="00B35049"/>
    <w:rsid w:val="00B35E07"/>
    <w:rsid w:val="00B36EAC"/>
    <w:rsid w:val="00B402C0"/>
    <w:rsid w:val="00B426CB"/>
    <w:rsid w:val="00B44CBD"/>
    <w:rsid w:val="00B46D0D"/>
    <w:rsid w:val="00B53BC4"/>
    <w:rsid w:val="00B56043"/>
    <w:rsid w:val="00B608B0"/>
    <w:rsid w:val="00B6143D"/>
    <w:rsid w:val="00B62F2E"/>
    <w:rsid w:val="00B63199"/>
    <w:rsid w:val="00B7020F"/>
    <w:rsid w:val="00B70ADE"/>
    <w:rsid w:val="00B716D7"/>
    <w:rsid w:val="00B71EAE"/>
    <w:rsid w:val="00B72DCB"/>
    <w:rsid w:val="00B73D4B"/>
    <w:rsid w:val="00B7601D"/>
    <w:rsid w:val="00B760D5"/>
    <w:rsid w:val="00B82C23"/>
    <w:rsid w:val="00B846A0"/>
    <w:rsid w:val="00B93F3B"/>
    <w:rsid w:val="00B956B1"/>
    <w:rsid w:val="00B964E0"/>
    <w:rsid w:val="00B96F4B"/>
    <w:rsid w:val="00BA0446"/>
    <w:rsid w:val="00BA0FB4"/>
    <w:rsid w:val="00BA11D6"/>
    <w:rsid w:val="00BA1CE7"/>
    <w:rsid w:val="00BA1DF7"/>
    <w:rsid w:val="00BA2CA4"/>
    <w:rsid w:val="00BA5977"/>
    <w:rsid w:val="00BA7394"/>
    <w:rsid w:val="00BA749C"/>
    <w:rsid w:val="00BB1435"/>
    <w:rsid w:val="00BB1A3F"/>
    <w:rsid w:val="00BB26E0"/>
    <w:rsid w:val="00BB28FD"/>
    <w:rsid w:val="00BB2932"/>
    <w:rsid w:val="00BB42C5"/>
    <w:rsid w:val="00BB4858"/>
    <w:rsid w:val="00BB5190"/>
    <w:rsid w:val="00BB5D12"/>
    <w:rsid w:val="00BC01F5"/>
    <w:rsid w:val="00BC1C22"/>
    <w:rsid w:val="00BC1FE9"/>
    <w:rsid w:val="00BC268E"/>
    <w:rsid w:val="00BD13FC"/>
    <w:rsid w:val="00BD1C5E"/>
    <w:rsid w:val="00BD476A"/>
    <w:rsid w:val="00BD60B6"/>
    <w:rsid w:val="00BD6177"/>
    <w:rsid w:val="00BD73B7"/>
    <w:rsid w:val="00BD7F36"/>
    <w:rsid w:val="00BE0307"/>
    <w:rsid w:val="00BE296C"/>
    <w:rsid w:val="00BE3B92"/>
    <w:rsid w:val="00BE71C3"/>
    <w:rsid w:val="00BF0451"/>
    <w:rsid w:val="00BF1A3D"/>
    <w:rsid w:val="00BF36C4"/>
    <w:rsid w:val="00BF491A"/>
    <w:rsid w:val="00BF4BCB"/>
    <w:rsid w:val="00BF5090"/>
    <w:rsid w:val="00BF5C21"/>
    <w:rsid w:val="00C028D1"/>
    <w:rsid w:val="00C034BA"/>
    <w:rsid w:val="00C0496C"/>
    <w:rsid w:val="00C0526B"/>
    <w:rsid w:val="00C11E25"/>
    <w:rsid w:val="00C14060"/>
    <w:rsid w:val="00C141F3"/>
    <w:rsid w:val="00C161E8"/>
    <w:rsid w:val="00C17D21"/>
    <w:rsid w:val="00C21BB4"/>
    <w:rsid w:val="00C21EB3"/>
    <w:rsid w:val="00C23009"/>
    <w:rsid w:val="00C23103"/>
    <w:rsid w:val="00C24C14"/>
    <w:rsid w:val="00C24FBF"/>
    <w:rsid w:val="00C257F8"/>
    <w:rsid w:val="00C25A02"/>
    <w:rsid w:val="00C25CCC"/>
    <w:rsid w:val="00C30D1A"/>
    <w:rsid w:val="00C31603"/>
    <w:rsid w:val="00C316AE"/>
    <w:rsid w:val="00C32C30"/>
    <w:rsid w:val="00C33434"/>
    <w:rsid w:val="00C36BF0"/>
    <w:rsid w:val="00C37507"/>
    <w:rsid w:val="00C37B92"/>
    <w:rsid w:val="00C439DA"/>
    <w:rsid w:val="00C44D83"/>
    <w:rsid w:val="00C45AE1"/>
    <w:rsid w:val="00C472C1"/>
    <w:rsid w:val="00C504A0"/>
    <w:rsid w:val="00C523D6"/>
    <w:rsid w:val="00C52A37"/>
    <w:rsid w:val="00C52C0F"/>
    <w:rsid w:val="00C536A2"/>
    <w:rsid w:val="00C54546"/>
    <w:rsid w:val="00C56CED"/>
    <w:rsid w:val="00C5754C"/>
    <w:rsid w:val="00C576A2"/>
    <w:rsid w:val="00C57F60"/>
    <w:rsid w:val="00C62D42"/>
    <w:rsid w:val="00C63701"/>
    <w:rsid w:val="00C66131"/>
    <w:rsid w:val="00C6713C"/>
    <w:rsid w:val="00C67FF0"/>
    <w:rsid w:val="00C70735"/>
    <w:rsid w:val="00C70ECA"/>
    <w:rsid w:val="00C71E87"/>
    <w:rsid w:val="00C7310C"/>
    <w:rsid w:val="00C74556"/>
    <w:rsid w:val="00C76374"/>
    <w:rsid w:val="00C77043"/>
    <w:rsid w:val="00C77E6F"/>
    <w:rsid w:val="00C801A3"/>
    <w:rsid w:val="00C85F55"/>
    <w:rsid w:val="00C873C1"/>
    <w:rsid w:val="00C9558D"/>
    <w:rsid w:val="00C97650"/>
    <w:rsid w:val="00CA03A0"/>
    <w:rsid w:val="00CA0CED"/>
    <w:rsid w:val="00CA3379"/>
    <w:rsid w:val="00CA3867"/>
    <w:rsid w:val="00CA3C18"/>
    <w:rsid w:val="00CA7B29"/>
    <w:rsid w:val="00CA7D57"/>
    <w:rsid w:val="00CB0E51"/>
    <w:rsid w:val="00CB3960"/>
    <w:rsid w:val="00CB40C4"/>
    <w:rsid w:val="00CB65F0"/>
    <w:rsid w:val="00CB6F79"/>
    <w:rsid w:val="00CC1B42"/>
    <w:rsid w:val="00CC2BB7"/>
    <w:rsid w:val="00CC30A5"/>
    <w:rsid w:val="00CC714A"/>
    <w:rsid w:val="00CD2370"/>
    <w:rsid w:val="00CD321F"/>
    <w:rsid w:val="00CD3A9F"/>
    <w:rsid w:val="00CD582B"/>
    <w:rsid w:val="00CD7C79"/>
    <w:rsid w:val="00CD7F21"/>
    <w:rsid w:val="00CE2C82"/>
    <w:rsid w:val="00CE6E45"/>
    <w:rsid w:val="00CF0F86"/>
    <w:rsid w:val="00CF3287"/>
    <w:rsid w:val="00CF3D87"/>
    <w:rsid w:val="00CF3F26"/>
    <w:rsid w:val="00CF40DC"/>
    <w:rsid w:val="00CF60C7"/>
    <w:rsid w:val="00CF74D7"/>
    <w:rsid w:val="00D0150B"/>
    <w:rsid w:val="00D02DC9"/>
    <w:rsid w:val="00D03EED"/>
    <w:rsid w:val="00D058B1"/>
    <w:rsid w:val="00D061C9"/>
    <w:rsid w:val="00D06D25"/>
    <w:rsid w:val="00D079A5"/>
    <w:rsid w:val="00D07A74"/>
    <w:rsid w:val="00D12864"/>
    <w:rsid w:val="00D1291F"/>
    <w:rsid w:val="00D1409C"/>
    <w:rsid w:val="00D14D35"/>
    <w:rsid w:val="00D17EF1"/>
    <w:rsid w:val="00D20789"/>
    <w:rsid w:val="00D22221"/>
    <w:rsid w:val="00D25C0D"/>
    <w:rsid w:val="00D27864"/>
    <w:rsid w:val="00D30691"/>
    <w:rsid w:val="00D3255B"/>
    <w:rsid w:val="00D32592"/>
    <w:rsid w:val="00D3286F"/>
    <w:rsid w:val="00D32A2C"/>
    <w:rsid w:val="00D32E29"/>
    <w:rsid w:val="00D33305"/>
    <w:rsid w:val="00D341E8"/>
    <w:rsid w:val="00D344D4"/>
    <w:rsid w:val="00D35590"/>
    <w:rsid w:val="00D3595B"/>
    <w:rsid w:val="00D421A1"/>
    <w:rsid w:val="00D42227"/>
    <w:rsid w:val="00D502EE"/>
    <w:rsid w:val="00D54086"/>
    <w:rsid w:val="00D54FA4"/>
    <w:rsid w:val="00D57F7C"/>
    <w:rsid w:val="00D60A69"/>
    <w:rsid w:val="00D643CF"/>
    <w:rsid w:val="00D65127"/>
    <w:rsid w:val="00D65279"/>
    <w:rsid w:val="00D73358"/>
    <w:rsid w:val="00D820BC"/>
    <w:rsid w:val="00D84333"/>
    <w:rsid w:val="00D8697B"/>
    <w:rsid w:val="00D8782F"/>
    <w:rsid w:val="00D91257"/>
    <w:rsid w:val="00D9193A"/>
    <w:rsid w:val="00D93A6A"/>
    <w:rsid w:val="00D947AF"/>
    <w:rsid w:val="00D9557F"/>
    <w:rsid w:val="00DA385E"/>
    <w:rsid w:val="00DA4A99"/>
    <w:rsid w:val="00DA5CB7"/>
    <w:rsid w:val="00DA65ED"/>
    <w:rsid w:val="00DB16AF"/>
    <w:rsid w:val="00DB17EE"/>
    <w:rsid w:val="00DB35AD"/>
    <w:rsid w:val="00DB4DD7"/>
    <w:rsid w:val="00DB65A2"/>
    <w:rsid w:val="00DB6F1A"/>
    <w:rsid w:val="00DB7703"/>
    <w:rsid w:val="00DC14FD"/>
    <w:rsid w:val="00DC20C7"/>
    <w:rsid w:val="00DC3B8A"/>
    <w:rsid w:val="00DC5274"/>
    <w:rsid w:val="00DC68AB"/>
    <w:rsid w:val="00DD523D"/>
    <w:rsid w:val="00DD5752"/>
    <w:rsid w:val="00DE05FF"/>
    <w:rsid w:val="00DE244F"/>
    <w:rsid w:val="00DE334C"/>
    <w:rsid w:val="00DE3EA2"/>
    <w:rsid w:val="00DF0B2D"/>
    <w:rsid w:val="00DF277F"/>
    <w:rsid w:val="00DF3C9C"/>
    <w:rsid w:val="00DF4585"/>
    <w:rsid w:val="00DF79D8"/>
    <w:rsid w:val="00E00980"/>
    <w:rsid w:val="00E00F4B"/>
    <w:rsid w:val="00E01A80"/>
    <w:rsid w:val="00E01BF3"/>
    <w:rsid w:val="00E03DD3"/>
    <w:rsid w:val="00E04BA0"/>
    <w:rsid w:val="00E05C34"/>
    <w:rsid w:val="00E06906"/>
    <w:rsid w:val="00E06CE1"/>
    <w:rsid w:val="00E07A8C"/>
    <w:rsid w:val="00E12845"/>
    <w:rsid w:val="00E16BB0"/>
    <w:rsid w:val="00E16E98"/>
    <w:rsid w:val="00E17627"/>
    <w:rsid w:val="00E20D24"/>
    <w:rsid w:val="00E23D02"/>
    <w:rsid w:val="00E248D0"/>
    <w:rsid w:val="00E25094"/>
    <w:rsid w:val="00E25DE2"/>
    <w:rsid w:val="00E276BE"/>
    <w:rsid w:val="00E33AD1"/>
    <w:rsid w:val="00E373A2"/>
    <w:rsid w:val="00E409FC"/>
    <w:rsid w:val="00E4361A"/>
    <w:rsid w:val="00E44546"/>
    <w:rsid w:val="00E450ED"/>
    <w:rsid w:val="00E461ED"/>
    <w:rsid w:val="00E4677A"/>
    <w:rsid w:val="00E5217B"/>
    <w:rsid w:val="00E52F9B"/>
    <w:rsid w:val="00E53003"/>
    <w:rsid w:val="00E530E8"/>
    <w:rsid w:val="00E556F1"/>
    <w:rsid w:val="00E61884"/>
    <w:rsid w:val="00E62650"/>
    <w:rsid w:val="00E63E1A"/>
    <w:rsid w:val="00E71063"/>
    <w:rsid w:val="00E715A7"/>
    <w:rsid w:val="00E7268E"/>
    <w:rsid w:val="00E73CB1"/>
    <w:rsid w:val="00E7667C"/>
    <w:rsid w:val="00E76BF2"/>
    <w:rsid w:val="00E76FFD"/>
    <w:rsid w:val="00E77051"/>
    <w:rsid w:val="00E77532"/>
    <w:rsid w:val="00E775F0"/>
    <w:rsid w:val="00E85AC4"/>
    <w:rsid w:val="00E85EB2"/>
    <w:rsid w:val="00E9126B"/>
    <w:rsid w:val="00E92089"/>
    <w:rsid w:val="00E92E47"/>
    <w:rsid w:val="00E93B27"/>
    <w:rsid w:val="00E94108"/>
    <w:rsid w:val="00E957A4"/>
    <w:rsid w:val="00E96B88"/>
    <w:rsid w:val="00E97999"/>
    <w:rsid w:val="00E97ECD"/>
    <w:rsid w:val="00EA1FFD"/>
    <w:rsid w:val="00EA36CF"/>
    <w:rsid w:val="00EA5437"/>
    <w:rsid w:val="00EA5A14"/>
    <w:rsid w:val="00EA5DF8"/>
    <w:rsid w:val="00EA6230"/>
    <w:rsid w:val="00EA7309"/>
    <w:rsid w:val="00EB1F26"/>
    <w:rsid w:val="00EB24E1"/>
    <w:rsid w:val="00EB413F"/>
    <w:rsid w:val="00EB43B2"/>
    <w:rsid w:val="00EB52DA"/>
    <w:rsid w:val="00EB5771"/>
    <w:rsid w:val="00EB701A"/>
    <w:rsid w:val="00EC01E5"/>
    <w:rsid w:val="00EC3062"/>
    <w:rsid w:val="00EC3D5B"/>
    <w:rsid w:val="00EC4C73"/>
    <w:rsid w:val="00EC5184"/>
    <w:rsid w:val="00EC519C"/>
    <w:rsid w:val="00EC64D4"/>
    <w:rsid w:val="00ED061C"/>
    <w:rsid w:val="00ED0E2F"/>
    <w:rsid w:val="00ED27C0"/>
    <w:rsid w:val="00ED3CCE"/>
    <w:rsid w:val="00ED7A52"/>
    <w:rsid w:val="00EE0CD7"/>
    <w:rsid w:val="00EE1D88"/>
    <w:rsid w:val="00EE21B1"/>
    <w:rsid w:val="00EE5804"/>
    <w:rsid w:val="00EE799C"/>
    <w:rsid w:val="00EF0127"/>
    <w:rsid w:val="00EF3529"/>
    <w:rsid w:val="00EF6A64"/>
    <w:rsid w:val="00F03D2F"/>
    <w:rsid w:val="00F0416A"/>
    <w:rsid w:val="00F045E3"/>
    <w:rsid w:val="00F0504A"/>
    <w:rsid w:val="00F07BBB"/>
    <w:rsid w:val="00F10771"/>
    <w:rsid w:val="00F10A8E"/>
    <w:rsid w:val="00F12717"/>
    <w:rsid w:val="00F12B66"/>
    <w:rsid w:val="00F16F80"/>
    <w:rsid w:val="00F1705E"/>
    <w:rsid w:val="00F17099"/>
    <w:rsid w:val="00F22244"/>
    <w:rsid w:val="00F23FF5"/>
    <w:rsid w:val="00F2664E"/>
    <w:rsid w:val="00F319F2"/>
    <w:rsid w:val="00F31A52"/>
    <w:rsid w:val="00F3219A"/>
    <w:rsid w:val="00F35301"/>
    <w:rsid w:val="00F35729"/>
    <w:rsid w:val="00F35BD7"/>
    <w:rsid w:val="00F36C16"/>
    <w:rsid w:val="00F3746E"/>
    <w:rsid w:val="00F4010E"/>
    <w:rsid w:val="00F40356"/>
    <w:rsid w:val="00F41138"/>
    <w:rsid w:val="00F46171"/>
    <w:rsid w:val="00F47EE9"/>
    <w:rsid w:val="00F50411"/>
    <w:rsid w:val="00F50C2B"/>
    <w:rsid w:val="00F50DD3"/>
    <w:rsid w:val="00F558E2"/>
    <w:rsid w:val="00F560F3"/>
    <w:rsid w:val="00F57596"/>
    <w:rsid w:val="00F703ED"/>
    <w:rsid w:val="00F7124B"/>
    <w:rsid w:val="00F7161A"/>
    <w:rsid w:val="00F71F05"/>
    <w:rsid w:val="00F73D0F"/>
    <w:rsid w:val="00F74E83"/>
    <w:rsid w:val="00F77B0F"/>
    <w:rsid w:val="00F8087A"/>
    <w:rsid w:val="00F81B3A"/>
    <w:rsid w:val="00F81FCD"/>
    <w:rsid w:val="00F84373"/>
    <w:rsid w:val="00F90E54"/>
    <w:rsid w:val="00F90ED2"/>
    <w:rsid w:val="00F9281C"/>
    <w:rsid w:val="00F92AAD"/>
    <w:rsid w:val="00F95003"/>
    <w:rsid w:val="00F95DC4"/>
    <w:rsid w:val="00FA24EE"/>
    <w:rsid w:val="00FA3418"/>
    <w:rsid w:val="00FA59D9"/>
    <w:rsid w:val="00FA6B96"/>
    <w:rsid w:val="00FA7577"/>
    <w:rsid w:val="00FB271A"/>
    <w:rsid w:val="00FB4D7C"/>
    <w:rsid w:val="00FB4F6D"/>
    <w:rsid w:val="00FB53D7"/>
    <w:rsid w:val="00FC50EE"/>
    <w:rsid w:val="00FC608F"/>
    <w:rsid w:val="00FC6374"/>
    <w:rsid w:val="00FC7A96"/>
    <w:rsid w:val="00FC7C2A"/>
    <w:rsid w:val="00FD1BED"/>
    <w:rsid w:val="00FD1F59"/>
    <w:rsid w:val="00FD2FFF"/>
    <w:rsid w:val="00FD4FB3"/>
    <w:rsid w:val="00FD6665"/>
    <w:rsid w:val="00FE06CE"/>
    <w:rsid w:val="00FE1AE4"/>
    <w:rsid w:val="00FE1C13"/>
    <w:rsid w:val="00FE2F9B"/>
    <w:rsid w:val="00FE40CF"/>
    <w:rsid w:val="00FE4374"/>
    <w:rsid w:val="00FE5225"/>
    <w:rsid w:val="00FF08A9"/>
    <w:rsid w:val="00FF1F94"/>
    <w:rsid w:val="00FF5B19"/>
    <w:rsid w:val="00FF5B98"/>
    <w:rsid w:val="00FF5E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63DFE"/>
  <w15:docId w15:val="{C650EFE5-AF48-4BA9-8A62-2068AABC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5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uiPriority w:val="9"/>
    <w:qFormat/>
    <w:rsid w:val="00C536A2"/>
    <w:pPr>
      <w:keepNext/>
      <w:autoSpaceDE/>
      <w:autoSpaceDN/>
      <w:spacing w:before="240" w:after="60" w:line="276" w:lineRule="auto"/>
      <w:outlineLvl w:val="0"/>
    </w:pPr>
    <w:rPr>
      <w:rFonts w:ascii="Calibri Light" w:hAnsi="Calibri Light"/>
      <w:b/>
      <w:bCs/>
      <w:kern w:val="32"/>
      <w:sz w:val="32"/>
      <w:szCs w:val="32"/>
      <w:lang w:val="en-GB" w:eastAsia="zh-TW"/>
    </w:rPr>
  </w:style>
  <w:style w:type="paragraph" w:styleId="Heading2">
    <w:name w:val="heading 2"/>
    <w:basedOn w:val="Normal"/>
    <w:next w:val="Normal"/>
    <w:link w:val="Heading2Char"/>
    <w:uiPriority w:val="9"/>
    <w:semiHidden/>
    <w:unhideWhenUsed/>
    <w:qFormat/>
    <w:rsid w:val="00071D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536A2"/>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
    <w:basedOn w:val="Normal"/>
    <w:link w:val="ListParagraphChar"/>
    <w:uiPriority w:val="34"/>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21747C"/>
    <w:pPr>
      <w:spacing w:after="0" w:line="240" w:lineRule="auto"/>
    </w:pPr>
    <w:rPr>
      <w:rFonts w:ascii="Times New Roman" w:eastAsia="Times New Roman" w:hAnsi="Times New Roman" w:cs="Times New Roman"/>
      <w:sz w:val="20"/>
      <w:szCs w:val="20"/>
      <w:lang w:val="en-AU" w:eastAsia="en-GB"/>
    </w:rPr>
  </w:style>
  <w:style w:type="character" w:customStyle="1" w:styleId="shorttext">
    <w:name w:val="short_text"/>
    <w:basedOn w:val="DefaultParagraphFont"/>
    <w:rsid w:val="00A507F1"/>
  </w:style>
  <w:style w:type="character" w:customStyle="1" w:styleId="st">
    <w:name w:val="st"/>
    <w:basedOn w:val="DefaultParagraphFont"/>
    <w:rsid w:val="00162FC3"/>
  </w:style>
  <w:style w:type="character" w:styleId="Emphasis">
    <w:name w:val="Emphasis"/>
    <w:basedOn w:val="DefaultParagraphFont"/>
    <w:uiPriority w:val="20"/>
    <w:qFormat/>
    <w:rsid w:val="00162FC3"/>
    <w:rPr>
      <w:i/>
      <w:iCs/>
    </w:rPr>
  </w:style>
  <w:style w:type="character" w:customStyle="1" w:styleId="lrg">
    <w:name w:val="lrg"/>
    <w:basedOn w:val="DefaultParagraphFont"/>
    <w:rsid w:val="00430177"/>
  </w:style>
  <w:style w:type="paragraph" w:styleId="NoSpacing">
    <w:name w:val="No Spacing"/>
    <w:uiPriority w:val="1"/>
    <w:qFormat/>
    <w:rsid w:val="00D32A2C"/>
    <w:pPr>
      <w:spacing w:after="0" w:line="240" w:lineRule="auto"/>
    </w:pPr>
    <w:rPr>
      <w:lang w:val="uk-UA" w:eastAsia="uk-UA"/>
    </w:rPr>
  </w:style>
  <w:style w:type="character" w:styleId="Strong">
    <w:name w:val="Strong"/>
    <w:qFormat/>
    <w:rsid w:val="00D32A2C"/>
    <w:rPr>
      <w:b/>
      <w:bCs/>
    </w:rPr>
  </w:style>
  <w:style w:type="table" w:styleId="PlainTable2">
    <w:name w:val="Plain Table 2"/>
    <w:basedOn w:val="TableNormal"/>
    <w:uiPriority w:val="42"/>
    <w:rsid w:val="00D32A2C"/>
    <w:pPr>
      <w:spacing w:after="0" w:line="240" w:lineRule="auto"/>
    </w:pPr>
    <w:rPr>
      <w:lang w:val="uk-UA" w:eastAsia="uk-U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2">
    <w:name w:val="Font Style12"/>
    <w:rsid w:val="00D32A2C"/>
    <w:rPr>
      <w:rFonts w:ascii="Times New Roman" w:hAnsi="Times New Roman" w:cs="Times New Roman"/>
      <w:sz w:val="22"/>
      <w:szCs w:val="22"/>
    </w:rPr>
  </w:style>
  <w:style w:type="paragraph" w:customStyle="1" w:styleId="LO-normal">
    <w:name w:val="LO-normal"/>
    <w:basedOn w:val="Normal"/>
    <w:rsid w:val="00D32A2C"/>
    <w:pPr>
      <w:suppressAutoHyphens/>
      <w:autoSpaceDE/>
      <w:autoSpaceDN/>
      <w:spacing w:after="200" w:line="260" w:lineRule="atLeast"/>
    </w:pPr>
    <w:rPr>
      <w:rFonts w:ascii="Calibri" w:hAnsi="Calibri" w:cs="Calibri"/>
      <w:sz w:val="22"/>
      <w:szCs w:val="22"/>
      <w:lang w:val="uk-UA" w:eastAsia="zh-CN"/>
    </w:rPr>
  </w:style>
  <w:style w:type="character" w:customStyle="1" w:styleId="notranslate">
    <w:name w:val="notranslate"/>
    <w:basedOn w:val="DefaultParagraphFont"/>
    <w:rsid w:val="00D32A2C"/>
  </w:style>
  <w:style w:type="character" w:customStyle="1" w:styleId="Heading1Char">
    <w:name w:val="Heading 1 Char"/>
    <w:basedOn w:val="DefaultParagraphFont"/>
    <w:link w:val="Heading1"/>
    <w:uiPriority w:val="9"/>
    <w:rsid w:val="00C536A2"/>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C536A2"/>
    <w:rPr>
      <w:rFonts w:ascii="Cambria" w:eastAsia="Times New Roman" w:hAnsi="Cambria" w:cs="Times New Roman"/>
      <w:b/>
      <w:bCs/>
      <w:sz w:val="26"/>
      <w:szCs w:val="26"/>
      <w:lang w:val="en-US" w:eastAsia="x-none"/>
    </w:rPr>
  </w:style>
  <w:style w:type="paragraph" w:customStyle="1" w:styleId="PlainTable31">
    <w:name w:val="Plain Table 31"/>
    <w:basedOn w:val="Normal"/>
    <w:uiPriority w:val="34"/>
    <w:qFormat/>
    <w:rsid w:val="00C536A2"/>
    <w:pPr>
      <w:widowControl w:val="0"/>
      <w:adjustRightInd w:val="0"/>
      <w:ind w:left="720"/>
    </w:pPr>
    <w:rPr>
      <w:sz w:val="24"/>
      <w:szCs w:val="24"/>
      <w:lang w:val="en-US"/>
    </w:rPr>
  </w:style>
  <w:style w:type="paragraph" w:customStyle="1" w:styleId="Default">
    <w:name w:val="Default"/>
    <w:rsid w:val="00C536A2"/>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paragraph" w:styleId="PlainText">
    <w:name w:val="Plain Text"/>
    <w:basedOn w:val="Normal"/>
    <w:link w:val="PlainTextChar"/>
    <w:uiPriority w:val="99"/>
    <w:unhideWhenUsed/>
    <w:rsid w:val="00C536A2"/>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C536A2"/>
    <w:rPr>
      <w:rFonts w:ascii="Calibri" w:eastAsia="Calibri" w:hAnsi="Calibri" w:cs="Times New Roman"/>
      <w:szCs w:val="21"/>
      <w:lang w:val="x-none" w:eastAsia="x-none"/>
    </w:rPr>
  </w:style>
  <w:style w:type="character" w:customStyle="1" w:styleId="FontStyle45">
    <w:name w:val="Font Style45"/>
    <w:uiPriority w:val="99"/>
    <w:rsid w:val="00C536A2"/>
    <w:rPr>
      <w:rFonts w:ascii="Arial" w:hAnsi="Arial" w:cs="Arial"/>
      <w:sz w:val="18"/>
      <w:szCs w:val="18"/>
    </w:rPr>
  </w:style>
  <w:style w:type="paragraph" w:styleId="BodyText2">
    <w:name w:val="Body Text 2"/>
    <w:basedOn w:val="Normal"/>
    <w:link w:val="BodyText2Char"/>
    <w:rsid w:val="003A6414"/>
    <w:pPr>
      <w:autoSpaceDE/>
      <w:autoSpaceDN/>
    </w:pPr>
    <w:rPr>
      <w:rFonts w:ascii="Arial" w:hAnsi="Arial"/>
      <w:snapToGrid w:val="0"/>
      <w:sz w:val="16"/>
      <w:szCs w:val="24"/>
      <w:lang w:val="x-none" w:eastAsia="x-none"/>
    </w:rPr>
  </w:style>
  <w:style w:type="character" w:customStyle="1" w:styleId="BodyText2Char">
    <w:name w:val="Body Text 2 Char"/>
    <w:basedOn w:val="DefaultParagraphFont"/>
    <w:link w:val="BodyText2"/>
    <w:rsid w:val="003A6414"/>
    <w:rPr>
      <w:rFonts w:ascii="Arial" w:eastAsia="Times New Roman" w:hAnsi="Arial" w:cs="Times New Roman"/>
      <w:snapToGrid w:val="0"/>
      <w:sz w:val="16"/>
      <w:szCs w:val="24"/>
      <w:lang w:val="x-none" w:eastAsia="x-none"/>
    </w:rPr>
  </w:style>
  <w:style w:type="paragraph" w:styleId="ListBullet">
    <w:name w:val="List Bullet"/>
    <w:basedOn w:val="Normal"/>
    <w:uiPriority w:val="99"/>
    <w:unhideWhenUsed/>
    <w:rsid w:val="00BE0307"/>
    <w:pPr>
      <w:numPr>
        <w:numId w:val="7"/>
      </w:numPr>
      <w:contextualSpacing/>
    </w:pPr>
  </w:style>
  <w:style w:type="character" w:customStyle="1" w:styleId="Heading2Char">
    <w:name w:val="Heading 2 Char"/>
    <w:basedOn w:val="DefaultParagraphFont"/>
    <w:link w:val="Heading2"/>
    <w:uiPriority w:val="9"/>
    <w:semiHidden/>
    <w:rsid w:val="00071D41"/>
    <w:rPr>
      <w:rFonts w:asciiTheme="majorHAnsi" w:eastAsiaTheme="majorEastAsia" w:hAnsiTheme="majorHAnsi" w:cstheme="majorBidi"/>
      <w:color w:val="365F91" w:themeColor="accent1" w:themeShade="BF"/>
      <w:sz w:val="26"/>
      <w:szCs w:val="26"/>
      <w:lang w:val="en-AU" w:eastAsia="en-GB"/>
    </w:rPr>
  </w:style>
  <w:style w:type="character" w:styleId="UnresolvedMention">
    <w:name w:val="Unresolved Mention"/>
    <w:basedOn w:val="DefaultParagraphFont"/>
    <w:uiPriority w:val="99"/>
    <w:semiHidden/>
    <w:unhideWhenUsed/>
    <w:rsid w:val="008B2680"/>
    <w:rPr>
      <w:color w:val="605E5C"/>
      <w:shd w:val="clear" w:color="auto" w:fill="E1DFDD"/>
    </w:rPr>
  </w:style>
  <w:style w:type="paragraph" w:customStyle="1" w:styleId="AddressText">
    <w:name w:val="Address Text"/>
    <w:rsid w:val="0052109D"/>
    <w:pPr>
      <w:tabs>
        <w:tab w:val="left" w:pos="2699"/>
        <w:tab w:val="left" w:pos="3549"/>
      </w:tabs>
      <w:spacing w:after="0" w:line="200" w:lineRule="exact"/>
    </w:pPr>
    <w:rPr>
      <w:rFonts w:ascii="Arial" w:eastAsia="Times" w:hAnsi="Arial" w:cs="Times New Roman"/>
      <w:noProof/>
      <w:color w:val="36A7E9"/>
      <w:spacing w:val="-2"/>
      <w:sz w:val="16"/>
      <w:szCs w:val="20"/>
      <w:lang w:eastAsia="en-GB"/>
    </w:rPr>
  </w:style>
  <w:style w:type="character" w:customStyle="1" w:styleId="ListParagraphChar">
    <w:name w:val="List Paragraph Char"/>
    <w:aliases w:val="Resume Title Char,Citation List Char,heading 4 Char"/>
    <w:link w:val="ListParagraph"/>
    <w:uiPriority w:val="34"/>
    <w:locked/>
    <w:rsid w:val="00F81FCD"/>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1269">
          <w:marLeft w:val="0"/>
          <w:marRight w:val="0"/>
          <w:marTop w:val="0"/>
          <w:marBottom w:val="0"/>
          <w:divBdr>
            <w:top w:val="none" w:sz="0" w:space="0" w:color="auto"/>
            <w:left w:val="none" w:sz="0" w:space="0" w:color="auto"/>
            <w:bottom w:val="none" w:sz="0" w:space="0" w:color="auto"/>
            <w:right w:val="none" w:sz="0" w:space="0" w:color="auto"/>
          </w:divBdr>
          <w:divsChild>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85435">
      <w:bodyDiv w:val="1"/>
      <w:marLeft w:val="0"/>
      <w:marRight w:val="0"/>
      <w:marTop w:val="0"/>
      <w:marBottom w:val="0"/>
      <w:divBdr>
        <w:top w:val="none" w:sz="0" w:space="0" w:color="auto"/>
        <w:left w:val="none" w:sz="0" w:space="0" w:color="auto"/>
        <w:bottom w:val="none" w:sz="0" w:space="0" w:color="auto"/>
        <w:right w:val="none" w:sz="0" w:space="0" w:color="auto"/>
      </w:divBdr>
    </w:div>
    <w:div w:id="332680784">
      <w:bodyDiv w:val="1"/>
      <w:marLeft w:val="0"/>
      <w:marRight w:val="0"/>
      <w:marTop w:val="0"/>
      <w:marBottom w:val="0"/>
      <w:divBdr>
        <w:top w:val="none" w:sz="0" w:space="0" w:color="auto"/>
        <w:left w:val="none" w:sz="0" w:space="0" w:color="auto"/>
        <w:bottom w:val="none" w:sz="0" w:space="0" w:color="auto"/>
        <w:right w:val="none" w:sz="0" w:space="0" w:color="auto"/>
      </w:divBdr>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9122">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eftiyev@unicef.org" TargetMode="External"/><Relationship Id="rId18" Type="http://schemas.openxmlformats.org/officeDocument/2006/relationships/hyperlink" Target="http://www.unicef.org/supply/index_procurement_policies.html"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settings" Target="settings.xml"/><Relationship Id="rId12" Type="http://schemas.openxmlformats.org/officeDocument/2006/relationships/hyperlink" Target="https://treasury.un.org/operationalrates/OperationalRates.php" TargetMode="External"/><Relationship Id="rId17" Type="http://schemas.openxmlformats.org/officeDocument/2006/relationships/hyperlink" Target="http://www.unicef.org/supply/index_procurement_policies.html" TargetMode="External"/><Relationship Id="rId25" Type="http://schemas.openxmlformats.org/officeDocument/2006/relationships/hyperlink" Target="http://www.unicef.org/supply/index_procurement_policies.html" TargetMode="External"/><Relationship Id="rId2" Type="http://schemas.openxmlformats.org/officeDocument/2006/relationships/customXml" Target="../customXml/item2.xml"/><Relationship Id="rId16" Type="http://schemas.openxmlformats.org/officeDocument/2006/relationships/hyperlink" Target="mailto:@unicef.org" TargetMode="External"/><Relationship Id="rId20" Type="http://schemas.openxmlformats.org/officeDocument/2006/relationships/hyperlink" Target="http://www.unicef.org/supply/index_procurement_polici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eftiyev@unicef.org" TargetMode="External"/><Relationship Id="rId24" Type="http://schemas.openxmlformats.org/officeDocument/2006/relationships/hyperlink" Target="http://www.ungm.org" TargetMode="External"/><Relationship Id="rId5" Type="http://schemas.openxmlformats.org/officeDocument/2006/relationships/numbering" Target="numbering.xml"/><Relationship Id="rId15" Type="http://schemas.openxmlformats.org/officeDocument/2006/relationships/hyperlink" Target="mailto:ipeftiyev@unicef.org"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nicef.org/supply/index_4195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eftiyev@unicef.org"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2" ma:contentTypeDescription="Create a new document." ma:contentTypeScope="" ma:versionID="725ca13df4e6f4c4484997f83bbe9ab9">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d17ce27c6ca71c77a07965f29aeb6ad4"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57a3ba-83b9-40c6-a788-9ff44831b14b">
      <UserInfo>
        <DisplayName/>
        <AccountId xsi:nil="true"/>
        <AccountType/>
      </UserInfo>
    </SharedWithUsers>
  </documentManagement>
</p:properties>
</file>

<file path=customXml/itemProps1.xml><?xml version="1.0" encoding="utf-8"?>
<ds:datastoreItem xmlns:ds="http://schemas.openxmlformats.org/officeDocument/2006/customXml" ds:itemID="{492CAD74-C518-4E7F-9E23-2E0ADC24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4440E-8B9E-4EC4-8D14-99F23246E490}">
  <ds:schemaRefs>
    <ds:schemaRef ds:uri="http://schemas.openxmlformats.org/officeDocument/2006/bibliography"/>
  </ds:schemaRefs>
</ds:datastoreItem>
</file>

<file path=customXml/itemProps3.xml><?xml version="1.0" encoding="utf-8"?>
<ds:datastoreItem xmlns:ds="http://schemas.openxmlformats.org/officeDocument/2006/customXml" ds:itemID="{DAD46657-37A9-48A2-AB70-ACF14639AB7B}">
  <ds:schemaRefs>
    <ds:schemaRef ds:uri="http://schemas.microsoft.com/sharepoint/v3/contenttype/forms"/>
  </ds:schemaRefs>
</ds:datastoreItem>
</file>

<file path=customXml/itemProps4.xml><?xml version="1.0" encoding="utf-8"?>
<ds:datastoreItem xmlns:ds="http://schemas.openxmlformats.org/officeDocument/2006/customXml" ds:itemID="{0EB01D40-7949-4CA9-B1FC-D3DE97593648}">
  <ds:schemaRefs>
    <ds:schemaRef ds:uri="http://schemas.microsoft.com/office/2006/metadata/properties"/>
    <ds:schemaRef ds:uri="http://schemas.microsoft.com/office/infopath/2007/PartnerControls"/>
    <ds:schemaRef ds:uri="ee57a3ba-83b9-40c6-a788-9ff44831b14b"/>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30</Pages>
  <Words>18726</Words>
  <Characters>106743</Characters>
  <Application>Microsoft Office Word</Application>
  <DocSecurity>0</DocSecurity>
  <Lines>889</Lines>
  <Paragraphs>250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125219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Benche</dc:creator>
  <cp:keywords/>
  <cp:lastModifiedBy>Maryna Kazachynska</cp:lastModifiedBy>
  <cp:revision>57</cp:revision>
  <cp:lastPrinted>2018-06-29T19:49:00Z</cp:lastPrinted>
  <dcterms:created xsi:type="dcterms:W3CDTF">2021-03-11T14:09:00Z</dcterms:created>
  <dcterms:modified xsi:type="dcterms:W3CDTF">2021-04-22T13:45:00Z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y fmtid="{D5CDD505-2E9C-101B-9397-08002B2CF9AE}" pid="3" name="TaxKeyword">
    <vt:lpwstr/>
  </property>
  <property fmtid="{D5CDD505-2E9C-101B-9397-08002B2CF9AE}" pid="4" name="Topic">
    <vt:lpwstr/>
  </property>
  <property fmtid="{D5CDD505-2E9C-101B-9397-08002B2CF9AE}" pid="5" name="OfficeDivision">
    <vt:lpwstr>3;#Ukraine-4410|8ad37547-ca9e-4af2-93bb-56e73f5b8239</vt:lpwstr>
  </property>
  <property fmtid="{D5CDD505-2E9C-101B-9397-08002B2CF9AE}" pid="6" name="DocumentType">
    <vt:lpwstr/>
  </property>
  <property fmtid="{D5CDD505-2E9C-101B-9397-08002B2CF9AE}" pid="7" name="GeographicScope">
    <vt:lpwstr/>
  </property>
  <property fmtid="{D5CDD505-2E9C-101B-9397-08002B2CF9AE}" pid="8" name="_dlc_DocIdItemGuid">
    <vt:lpwstr>bb4755d2-0b8a-44b9-9cb0-d176eee1a3de</vt:lpwstr>
  </property>
  <property fmtid="{D5CDD505-2E9C-101B-9397-08002B2CF9AE}" pid="9" name="Order">
    <vt:r8>1101800</vt:r8>
  </property>
  <property fmtid="{D5CDD505-2E9C-101B-9397-08002B2CF9AE}" pid="10" name="xd_Signature">
    <vt:bool>false</vt:bool>
  </property>
  <property fmtid="{D5CDD505-2E9C-101B-9397-08002B2CF9AE}" pid="11" name="xd_ProgID">
    <vt:lpwstr/>
  </property>
  <property fmtid="{D5CDD505-2E9C-101B-9397-08002B2CF9AE}" pid="12" name="_dlc_DocId">
    <vt:lpwstr>UKRSL-2141844624-11018</vt:lpwstr>
  </property>
  <property fmtid="{D5CDD505-2E9C-101B-9397-08002B2CF9AE}" pid="13" name="ga975397408f43e4b84ec8e5a598e523">
    <vt:lpwstr>Ukraine-4410|8ad37547-ca9e-4af2-93bb-56e73f5b8239</vt:lpwstr>
  </property>
  <property fmtid="{D5CDD505-2E9C-101B-9397-08002B2CF9AE}" pid="14" name="_dlc_DocIdUrl">
    <vt:lpwstr>https://unicef.sharepoint.com/teams/UKR-SL/_layouts/15/DocIdRedir.aspx?ID=UKRSL-2141844624-11018, UKRSL-2141844624-11018</vt:lpwstr>
  </property>
  <property fmtid="{D5CDD505-2E9C-101B-9397-08002B2CF9AE}" pid="15" name="ContentLanguage">
    <vt:lpwstr>English</vt:lpwstr>
  </property>
  <property fmtid="{D5CDD505-2E9C-101B-9397-08002B2CF9AE}" pid="16" name="ComplianceAssetId">
    <vt:lpwstr/>
  </property>
  <property fmtid="{D5CDD505-2E9C-101B-9397-08002B2CF9AE}" pid="17" name="TemplateUrl">
    <vt:lpwstr/>
  </property>
</Properties>
</file>