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8CD7" w14:textId="77777777" w:rsidR="00D973F4" w:rsidRDefault="00D973F4" w:rsidP="00D973F4">
      <w:pPr>
        <w:jc w:val="right"/>
        <w:rPr>
          <w:rFonts w:asciiTheme="minorHAnsi" w:hAnsiTheme="minorHAnsi" w:cstheme="minorHAnsi"/>
          <w:b/>
          <w:lang w:val="es-CO"/>
        </w:rPr>
      </w:pPr>
      <w:r w:rsidRPr="00616DEE">
        <w:rPr>
          <w:rFonts w:asciiTheme="minorHAnsi" w:hAnsiTheme="minorHAnsi" w:cstheme="minorHAnsi"/>
          <w:b/>
          <w:lang w:val="es-CO"/>
        </w:rPr>
        <w:t>Anexo 1</w:t>
      </w:r>
    </w:p>
    <w:p w14:paraId="7426E2B4" w14:textId="77777777" w:rsidR="00D973F4" w:rsidRDefault="00D973F4" w:rsidP="00D973F4">
      <w:pPr>
        <w:rPr>
          <w:rFonts w:asciiTheme="minorHAnsi" w:hAnsiTheme="minorHAnsi" w:cstheme="minorHAnsi"/>
          <w:b/>
          <w:lang w:val="es-CO"/>
        </w:rPr>
      </w:pPr>
    </w:p>
    <w:p w14:paraId="12D401FD" w14:textId="77777777" w:rsidR="00D973F4" w:rsidRDefault="00D973F4" w:rsidP="00D973F4">
      <w:pPr>
        <w:rPr>
          <w:rFonts w:asciiTheme="minorHAnsi" w:hAnsiTheme="minorHAnsi" w:cstheme="minorHAnsi"/>
          <w:b/>
          <w:lang w:val="es-CO"/>
        </w:rPr>
      </w:pPr>
    </w:p>
    <w:p w14:paraId="6A5CFE48" w14:textId="77777777" w:rsidR="00D973F4" w:rsidRDefault="00D973F4" w:rsidP="00D973F4">
      <w:pPr>
        <w:rPr>
          <w:rFonts w:asciiTheme="minorHAnsi" w:hAnsiTheme="minorHAnsi" w:cstheme="minorHAnsi"/>
          <w:b/>
          <w:lang w:val="es-CO"/>
        </w:rPr>
      </w:pPr>
    </w:p>
    <w:p w14:paraId="0C93F2EA" w14:textId="77777777" w:rsidR="00D973F4" w:rsidRDefault="00D973F4" w:rsidP="00D973F4">
      <w:pPr>
        <w:jc w:val="center"/>
        <w:rPr>
          <w:rFonts w:asciiTheme="minorHAnsi" w:hAnsiTheme="minorHAnsi" w:cstheme="minorHAnsi"/>
          <w:b/>
          <w:lang w:val="es-CO"/>
        </w:rPr>
      </w:pPr>
      <w:r w:rsidRPr="000556AB">
        <w:rPr>
          <w:rFonts w:asciiTheme="minorHAnsi" w:hAnsiTheme="minorHAnsi" w:cstheme="minorHAnsi"/>
          <w:b/>
          <w:lang w:val="es-CO"/>
        </w:rPr>
        <w:t>ESPECIFICACIONES TÉCNICAS</w:t>
      </w:r>
    </w:p>
    <w:p w14:paraId="22DABDEC" w14:textId="77777777" w:rsidR="00D973F4" w:rsidRDefault="00D973F4" w:rsidP="00D973F4">
      <w:pPr>
        <w:jc w:val="center"/>
        <w:rPr>
          <w:rFonts w:asciiTheme="minorHAnsi" w:hAnsiTheme="minorHAnsi" w:cstheme="minorHAnsi"/>
          <w:b/>
          <w:lang w:val="es-CO"/>
        </w:rPr>
      </w:pPr>
    </w:p>
    <w:tbl>
      <w:tblPr>
        <w:tblStyle w:val="Tablaconcuadrcula"/>
        <w:tblW w:w="11013" w:type="dxa"/>
        <w:tblInd w:w="-725" w:type="dxa"/>
        <w:tblLayout w:type="fixed"/>
        <w:tblLook w:val="04A0" w:firstRow="1" w:lastRow="0" w:firstColumn="1" w:lastColumn="0" w:noHBand="0" w:noVBand="1"/>
      </w:tblPr>
      <w:tblGrid>
        <w:gridCol w:w="1800"/>
        <w:gridCol w:w="630"/>
        <w:gridCol w:w="4230"/>
        <w:gridCol w:w="1080"/>
        <w:gridCol w:w="1260"/>
        <w:gridCol w:w="2013"/>
      </w:tblGrid>
      <w:tr w:rsidR="00D973F4" w:rsidRPr="00D85EC9" w14:paraId="38EE8825" w14:textId="77777777" w:rsidTr="00471A14">
        <w:tc>
          <w:tcPr>
            <w:tcW w:w="1800" w:type="dxa"/>
          </w:tcPr>
          <w:p w14:paraId="3CB4C214"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ARTÍCULOS/ITEMS PARA SUMINISTRAR*</w:t>
            </w:r>
          </w:p>
        </w:tc>
        <w:tc>
          <w:tcPr>
            <w:tcW w:w="630" w:type="dxa"/>
          </w:tcPr>
          <w:p w14:paraId="7D864DB5"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CANT.</w:t>
            </w:r>
            <w:r>
              <w:rPr>
                <w:rFonts w:asciiTheme="minorHAnsi" w:hAnsiTheme="minorHAnsi" w:cstheme="minorHAnsi"/>
                <w:b/>
                <w:lang w:val="es-CO"/>
              </w:rPr>
              <w:t xml:space="preserve">       </w:t>
            </w:r>
          </w:p>
        </w:tc>
        <w:tc>
          <w:tcPr>
            <w:tcW w:w="4230" w:type="dxa"/>
          </w:tcPr>
          <w:p w14:paraId="24600DCB"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DESCRIPCIÓN/ESPECIFICACIÓN DE LOS BIENES O SERVICIOS REQUERIDOS</w:t>
            </w:r>
          </w:p>
        </w:tc>
        <w:tc>
          <w:tcPr>
            <w:tcW w:w="1080" w:type="dxa"/>
          </w:tcPr>
          <w:p w14:paraId="13FDF419"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UNIDAD DE MEDIDA</w:t>
            </w:r>
          </w:p>
        </w:tc>
        <w:tc>
          <w:tcPr>
            <w:tcW w:w="1260" w:type="dxa"/>
          </w:tcPr>
          <w:p w14:paraId="108A2446"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OTRAS INFORMACIONES</w:t>
            </w:r>
          </w:p>
        </w:tc>
        <w:tc>
          <w:tcPr>
            <w:tcW w:w="2013" w:type="dxa"/>
          </w:tcPr>
          <w:p w14:paraId="1E9E45F5" w14:textId="77777777" w:rsidR="00D973F4" w:rsidRDefault="00D973F4" w:rsidP="00471A14">
            <w:pPr>
              <w:jc w:val="center"/>
              <w:rPr>
                <w:rFonts w:asciiTheme="minorHAnsi" w:hAnsiTheme="minorHAnsi" w:cstheme="minorHAnsi"/>
                <w:b/>
                <w:lang w:val="es-CO"/>
              </w:rPr>
            </w:pPr>
            <w:r w:rsidRPr="00154D4F">
              <w:rPr>
                <w:rFonts w:asciiTheme="minorHAnsi" w:hAnsiTheme="minorHAnsi" w:cstheme="minorHAnsi"/>
                <w:b/>
                <w:lang w:val="es-CO"/>
              </w:rPr>
              <w:t>DESCRIPCIÓN/ESPECIFICACIONES DE LOS BIENES OFRECIDOS</w:t>
            </w:r>
          </w:p>
        </w:tc>
      </w:tr>
      <w:tr w:rsidR="00D973F4" w:rsidRPr="008E752B" w14:paraId="1D0D9006" w14:textId="77777777" w:rsidTr="00471A14">
        <w:trPr>
          <w:trHeight w:val="3752"/>
        </w:trPr>
        <w:tc>
          <w:tcPr>
            <w:tcW w:w="1800" w:type="dxa"/>
            <w:vMerge w:val="restart"/>
          </w:tcPr>
          <w:p w14:paraId="31E9B980" w14:textId="77777777" w:rsidR="00D973F4" w:rsidRPr="008E752B" w:rsidRDefault="00D973F4" w:rsidP="00471A14">
            <w:pPr>
              <w:jc w:val="both"/>
              <w:rPr>
                <w:rFonts w:asciiTheme="minorHAnsi" w:hAnsiTheme="minorHAnsi" w:cstheme="minorHAnsi"/>
                <w:bCs/>
                <w:sz w:val="16"/>
                <w:szCs w:val="16"/>
                <w:lang w:val="es-CO"/>
              </w:rPr>
            </w:pPr>
            <w:r w:rsidRPr="008E752B">
              <w:rPr>
                <w:rFonts w:asciiTheme="minorHAnsi" w:hAnsiTheme="minorHAnsi" w:cstheme="minorHAnsi"/>
                <w:bCs/>
                <w:sz w:val="16"/>
                <w:szCs w:val="16"/>
                <w:lang w:val="es-CO"/>
              </w:rPr>
              <w:t>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w:t>
            </w:r>
          </w:p>
          <w:p w14:paraId="6E7E36F8" w14:textId="77777777" w:rsidR="00D973F4" w:rsidRPr="008E752B" w:rsidRDefault="00D973F4" w:rsidP="00471A14">
            <w:pPr>
              <w:jc w:val="both"/>
              <w:rPr>
                <w:rFonts w:asciiTheme="minorHAnsi" w:hAnsiTheme="minorHAnsi" w:cstheme="minorHAnsi"/>
                <w:bCs/>
                <w:sz w:val="16"/>
                <w:szCs w:val="16"/>
                <w:lang w:val="es-CO"/>
              </w:rPr>
            </w:pPr>
          </w:p>
        </w:tc>
        <w:tc>
          <w:tcPr>
            <w:tcW w:w="630" w:type="dxa"/>
            <w:vMerge w:val="restart"/>
          </w:tcPr>
          <w:p w14:paraId="7B0FAF44" w14:textId="77777777" w:rsidR="00D973F4" w:rsidRPr="008E752B" w:rsidRDefault="00D973F4" w:rsidP="00471A14">
            <w:pPr>
              <w:jc w:val="center"/>
              <w:rPr>
                <w:rFonts w:asciiTheme="minorHAnsi" w:hAnsiTheme="minorHAnsi" w:cstheme="minorHAnsi"/>
                <w:bCs/>
                <w:sz w:val="16"/>
                <w:szCs w:val="16"/>
                <w:lang w:val="es-CO"/>
              </w:rPr>
            </w:pPr>
            <w:r>
              <w:rPr>
                <w:rFonts w:asciiTheme="minorHAnsi" w:hAnsiTheme="minorHAnsi" w:cstheme="minorHAnsi"/>
                <w:bCs/>
                <w:sz w:val="16"/>
                <w:szCs w:val="16"/>
                <w:lang w:val="es-CO"/>
              </w:rPr>
              <w:t>65</w:t>
            </w:r>
          </w:p>
        </w:tc>
        <w:tc>
          <w:tcPr>
            <w:tcW w:w="4230" w:type="dxa"/>
          </w:tcPr>
          <w:p w14:paraId="23C3C88E" w14:textId="77777777" w:rsidR="00D973F4" w:rsidRPr="008E05F4" w:rsidRDefault="00D973F4" w:rsidP="00471A14">
            <w:pPr>
              <w:jc w:val="both"/>
              <w:rPr>
                <w:rFonts w:asciiTheme="minorHAnsi" w:hAnsiTheme="minorHAnsi" w:cstheme="minorHAnsi"/>
                <w:bCs/>
                <w:sz w:val="16"/>
                <w:szCs w:val="16"/>
                <w:lang w:val="es-CO"/>
              </w:rPr>
            </w:pPr>
            <w:r w:rsidRPr="008E05F4">
              <w:rPr>
                <w:rFonts w:asciiTheme="minorHAnsi" w:hAnsiTheme="minorHAnsi" w:cstheme="minorHAnsi"/>
                <w:bCs/>
                <w:sz w:val="16"/>
                <w:szCs w:val="16"/>
                <w:lang w:val="es-CO"/>
              </w:rPr>
              <w:t>- Llevar a cabo el tratamiento de 65 toneladas de residuos biosanitarios provenientes de entidades de prestadores de salud por medio de un tratamiento diferente a la incineración, en una planta de tratamiento ubicada en la región del Urabá.</w:t>
            </w:r>
          </w:p>
          <w:p w14:paraId="28F1A503" w14:textId="77777777" w:rsidR="00D973F4" w:rsidRPr="008E05F4" w:rsidRDefault="00D973F4" w:rsidP="00471A14">
            <w:pPr>
              <w:jc w:val="both"/>
              <w:rPr>
                <w:rFonts w:asciiTheme="minorHAnsi" w:hAnsiTheme="minorHAnsi" w:cstheme="minorHAnsi"/>
                <w:bCs/>
                <w:sz w:val="16"/>
                <w:szCs w:val="16"/>
                <w:lang w:val="es-CO"/>
              </w:rPr>
            </w:pPr>
          </w:p>
          <w:p w14:paraId="59542B1F" w14:textId="77777777" w:rsidR="00D973F4" w:rsidRPr="008E05F4" w:rsidRDefault="00D973F4" w:rsidP="00471A14">
            <w:pPr>
              <w:jc w:val="both"/>
              <w:rPr>
                <w:rFonts w:asciiTheme="minorHAnsi" w:hAnsiTheme="minorHAnsi" w:cstheme="minorHAnsi"/>
                <w:bCs/>
                <w:sz w:val="16"/>
                <w:szCs w:val="16"/>
                <w:lang w:val="es-CO"/>
              </w:rPr>
            </w:pPr>
            <w:r w:rsidRPr="008E05F4">
              <w:rPr>
                <w:rFonts w:asciiTheme="minorHAnsi" w:hAnsiTheme="minorHAnsi" w:cstheme="minorHAnsi"/>
                <w:bCs/>
                <w:sz w:val="16"/>
                <w:szCs w:val="16"/>
                <w:lang w:val="es-CO"/>
              </w:rPr>
              <w:t>- Presentar los certificados de recolección y disposición de los residuos biosanitarios tratados por institución pública beneficiada</w:t>
            </w:r>
          </w:p>
          <w:p w14:paraId="0D072599" w14:textId="77777777" w:rsidR="00D973F4" w:rsidRPr="008E05F4" w:rsidRDefault="00D973F4" w:rsidP="00471A14">
            <w:pPr>
              <w:jc w:val="both"/>
              <w:rPr>
                <w:rFonts w:asciiTheme="minorHAnsi" w:hAnsiTheme="minorHAnsi" w:cstheme="minorHAnsi"/>
                <w:bCs/>
                <w:sz w:val="16"/>
                <w:szCs w:val="16"/>
                <w:lang w:val="es-CO"/>
              </w:rPr>
            </w:pPr>
          </w:p>
          <w:p w14:paraId="663A102F" w14:textId="77777777" w:rsidR="00D973F4" w:rsidRPr="008E05F4" w:rsidRDefault="00D973F4" w:rsidP="00471A14">
            <w:pPr>
              <w:jc w:val="both"/>
              <w:rPr>
                <w:rFonts w:asciiTheme="minorHAnsi" w:hAnsiTheme="minorHAnsi" w:cstheme="minorHAnsi"/>
                <w:bCs/>
                <w:sz w:val="16"/>
                <w:szCs w:val="16"/>
                <w:lang w:val="es-CO"/>
              </w:rPr>
            </w:pPr>
            <w:r w:rsidRPr="008E05F4">
              <w:rPr>
                <w:rFonts w:asciiTheme="minorHAnsi" w:hAnsiTheme="minorHAnsi" w:cstheme="minorHAnsi"/>
                <w:bCs/>
                <w:sz w:val="16"/>
                <w:szCs w:val="16"/>
                <w:lang w:val="es-CO"/>
              </w:rPr>
              <w:t>- Presentar documentos de facturación del gestor donde se evidencie el descuento en la tarifa por institución pública beneficiada</w:t>
            </w:r>
          </w:p>
          <w:p w14:paraId="5C8BBE5A" w14:textId="77777777" w:rsidR="00D973F4" w:rsidRPr="008E05F4" w:rsidRDefault="00D973F4" w:rsidP="00471A14">
            <w:pPr>
              <w:jc w:val="both"/>
              <w:rPr>
                <w:rFonts w:asciiTheme="minorHAnsi" w:hAnsiTheme="minorHAnsi" w:cstheme="minorHAnsi"/>
                <w:bCs/>
                <w:sz w:val="16"/>
                <w:szCs w:val="16"/>
                <w:lang w:val="es-CO"/>
              </w:rPr>
            </w:pPr>
          </w:p>
          <w:p w14:paraId="78127662" w14:textId="77777777" w:rsidR="00D973F4" w:rsidRDefault="00D973F4" w:rsidP="00471A14">
            <w:pPr>
              <w:jc w:val="both"/>
              <w:rPr>
                <w:rFonts w:asciiTheme="minorHAnsi" w:hAnsiTheme="minorHAnsi" w:cstheme="minorHAnsi"/>
                <w:bCs/>
                <w:sz w:val="16"/>
                <w:szCs w:val="16"/>
                <w:lang w:val="es-CO"/>
              </w:rPr>
            </w:pPr>
            <w:r w:rsidRPr="008E05F4">
              <w:rPr>
                <w:rFonts w:asciiTheme="minorHAnsi" w:hAnsiTheme="minorHAnsi" w:cstheme="minorHAnsi"/>
                <w:bCs/>
                <w:sz w:val="16"/>
                <w:szCs w:val="16"/>
                <w:lang w:val="es-CO"/>
              </w:rPr>
              <w:t xml:space="preserve">-Se deberá presentar un plan de contingencia </w:t>
            </w:r>
            <w:proofErr w:type="gramStart"/>
            <w:r w:rsidRPr="008E05F4">
              <w:rPr>
                <w:rFonts w:asciiTheme="minorHAnsi" w:hAnsiTheme="minorHAnsi" w:cstheme="minorHAnsi"/>
                <w:bCs/>
                <w:sz w:val="16"/>
                <w:szCs w:val="16"/>
                <w:lang w:val="es-CO"/>
              </w:rPr>
              <w:t>en</w:t>
            </w:r>
            <w:r>
              <w:rPr>
                <w:rFonts w:asciiTheme="minorHAnsi" w:hAnsiTheme="minorHAnsi" w:cstheme="minorHAnsi"/>
                <w:bCs/>
                <w:sz w:val="16"/>
                <w:szCs w:val="16"/>
                <w:lang w:val="es-CO"/>
              </w:rPr>
              <w:t xml:space="preserve"> </w:t>
            </w:r>
            <w:r w:rsidRPr="008E05F4">
              <w:rPr>
                <w:rFonts w:asciiTheme="minorHAnsi" w:hAnsiTheme="minorHAnsi" w:cstheme="minorHAnsi"/>
                <w:bCs/>
                <w:sz w:val="16"/>
                <w:szCs w:val="16"/>
                <w:lang w:val="es-CO"/>
              </w:rPr>
              <w:t>caso que</w:t>
            </w:r>
            <w:proofErr w:type="gramEnd"/>
            <w:r w:rsidRPr="008E05F4">
              <w:rPr>
                <w:rFonts w:asciiTheme="minorHAnsi" w:hAnsiTheme="minorHAnsi" w:cstheme="minorHAnsi"/>
                <w:bCs/>
                <w:sz w:val="16"/>
                <w:szCs w:val="16"/>
                <w:lang w:val="es-CO"/>
              </w:rPr>
              <w:t xml:space="preserve"> la planta presente algún tipo de dificultad técnica u operativa.</w:t>
            </w:r>
          </w:p>
          <w:p w14:paraId="775478D2" w14:textId="77777777" w:rsidR="00D973F4" w:rsidRDefault="00D973F4" w:rsidP="00471A14">
            <w:pPr>
              <w:jc w:val="both"/>
              <w:rPr>
                <w:rFonts w:asciiTheme="minorHAnsi" w:hAnsiTheme="minorHAnsi" w:cstheme="minorHAnsi"/>
                <w:bCs/>
                <w:sz w:val="16"/>
                <w:szCs w:val="16"/>
                <w:lang w:val="es-CO"/>
              </w:rPr>
            </w:pPr>
          </w:p>
          <w:p w14:paraId="7EAC0DCA" w14:textId="77777777" w:rsidR="00D973F4" w:rsidRPr="00306EDB" w:rsidRDefault="00D973F4" w:rsidP="00471A14">
            <w:pPr>
              <w:jc w:val="both"/>
              <w:rPr>
                <w:rFonts w:asciiTheme="minorHAnsi" w:hAnsiTheme="minorHAnsi" w:cstheme="minorHAnsi"/>
                <w:bCs/>
                <w:sz w:val="16"/>
                <w:szCs w:val="16"/>
                <w:lang w:val="es-CO"/>
              </w:rPr>
            </w:pPr>
            <w:r w:rsidRPr="00306EDB">
              <w:rPr>
                <w:rFonts w:asciiTheme="minorHAnsi" w:hAnsiTheme="minorHAnsi" w:cstheme="minorHAnsi"/>
                <w:bCs/>
                <w:sz w:val="16"/>
                <w:szCs w:val="16"/>
                <w:lang w:val="es-CO"/>
              </w:rPr>
              <w:t>Condiciones generales</w:t>
            </w:r>
          </w:p>
          <w:p w14:paraId="299A082D" w14:textId="77777777" w:rsidR="00D973F4" w:rsidRPr="00306EDB" w:rsidRDefault="00D973F4" w:rsidP="00471A14">
            <w:pPr>
              <w:jc w:val="both"/>
              <w:rPr>
                <w:rFonts w:asciiTheme="minorHAnsi" w:hAnsiTheme="minorHAnsi" w:cstheme="minorHAnsi"/>
                <w:bCs/>
                <w:sz w:val="16"/>
                <w:szCs w:val="16"/>
                <w:lang w:val="es-CO"/>
              </w:rPr>
            </w:pPr>
          </w:p>
          <w:p w14:paraId="153881B0" w14:textId="77777777" w:rsidR="00D973F4" w:rsidRPr="00306EDB" w:rsidRDefault="00D973F4" w:rsidP="00471A14">
            <w:pPr>
              <w:jc w:val="both"/>
              <w:rPr>
                <w:rFonts w:asciiTheme="minorHAnsi" w:hAnsiTheme="minorHAnsi" w:cstheme="minorHAnsi"/>
                <w:bCs/>
                <w:sz w:val="16"/>
                <w:szCs w:val="16"/>
                <w:lang w:val="es-CO"/>
              </w:rPr>
            </w:pPr>
            <w:r w:rsidRPr="00306EDB">
              <w:rPr>
                <w:rFonts w:asciiTheme="minorHAnsi" w:hAnsiTheme="minorHAnsi" w:cstheme="minorHAnsi"/>
                <w:bCs/>
                <w:sz w:val="16"/>
                <w:szCs w:val="16"/>
                <w:lang w:val="es-CO"/>
              </w:rPr>
              <w:t>a)</w:t>
            </w:r>
            <w:r w:rsidRPr="00306EDB">
              <w:rPr>
                <w:rFonts w:asciiTheme="minorHAnsi" w:hAnsiTheme="minorHAnsi" w:cstheme="minorHAnsi"/>
                <w:bCs/>
                <w:sz w:val="16"/>
                <w:szCs w:val="16"/>
                <w:lang w:val="es-CO"/>
              </w:rPr>
              <w:tab/>
              <w:t>Anexar cartas de las instituciones prestadoras de servicios de salud en el Urabá, en las cuales se indique su compromiso de entregar los residuos al gestor para su tratamiento, señalando la cantidad (</w:t>
            </w:r>
            <w:proofErr w:type="gramStart"/>
            <w:r w:rsidRPr="00306EDB">
              <w:rPr>
                <w:rFonts w:asciiTheme="minorHAnsi" w:hAnsiTheme="minorHAnsi" w:cstheme="minorHAnsi"/>
                <w:bCs/>
                <w:sz w:val="16"/>
                <w:szCs w:val="16"/>
                <w:lang w:val="es-CO"/>
              </w:rPr>
              <w:t>residuos  ser</w:t>
            </w:r>
            <w:proofErr w:type="gramEnd"/>
            <w:r w:rsidRPr="00306EDB">
              <w:rPr>
                <w:rFonts w:asciiTheme="minorHAnsi" w:hAnsiTheme="minorHAnsi" w:cstheme="minorHAnsi"/>
                <w:bCs/>
                <w:sz w:val="16"/>
                <w:szCs w:val="16"/>
                <w:lang w:val="es-CO"/>
              </w:rPr>
              <w:t xml:space="preserve"> entregados).</w:t>
            </w:r>
          </w:p>
          <w:p w14:paraId="33D40086" w14:textId="77777777" w:rsidR="00D973F4" w:rsidRPr="00306EDB" w:rsidRDefault="00D973F4" w:rsidP="00471A14">
            <w:pPr>
              <w:jc w:val="both"/>
              <w:rPr>
                <w:rFonts w:asciiTheme="minorHAnsi" w:hAnsiTheme="minorHAnsi" w:cstheme="minorHAnsi"/>
                <w:bCs/>
                <w:sz w:val="16"/>
                <w:szCs w:val="16"/>
                <w:lang w:val="es-CO"/>
              </w:rPr>
            </w:pPr>
            <w:r w:rsidRPr="00306EDB">
              <w:rPr>
                <w:rFonts w:asciiTheme="minorHAnsi" w:hAnsiTheme="minorHAnsi" w:cstheme="minorHAnsi"/>
                <w:bCs/>
                <w:sz w:val="16"/>
                <w:szCs w:val="16"/>
                <w:lang w:val="es-CO"/>
              </w:rPr>
              <w:t>b)</w:t>
            </w:r>
            <w:r w:rsidRPr="00306EDB">
              <w:rPr>
                <w:rFonts w:asciiTheme="minorHAnsi" w:hAnsiTheme="minorHAnsi" w:cstheme="minorHAnsi"/>
                <w:bCs/>
                <w:sz w:val="16"/>
                <w:szCs w:val="16"/>
                <w:lang w:val="es-CO"/>
              </w:rPr>
              <w:tab/>
              <w:t xml:space="preserve">Comunicación </w:t>
            </w:r>
            <w:proofErr w:type="spellStart"/>
            <w:r w:rsidRPr="00306EDB">
              <w:rPr>
                <w:rFonts w:asciiTheme="minorHAnsi" w:hAnsiTheme="minorHAnsi" w:cstheme="minorHAnsi"/>
                <w:bCs/>
                <w:sz w:val="16"/>
                <w:szCs w:val="16"/>
                <w:lang w:val="es-CO"/>
              </w:rPr>
              <w:t>dirigída</w:t>
            </w:r>
            <w:proofErr w:type="spellEnd"/>
            <w:r w:rsidRPr="00306EDB">
              <w:rPr>
                <w:rFonts w:asciiTheme="minorHAnsi" w:hAnsiTheme="minorHAnsi" w:cstheme="minorHAnsi"/>
                <w:bCs/>
                <w:sz w:val="16"/>
                <w:szCs w:val="16"/>
                <w:lang w:val="es-CO"/>
              </w:rPr>
              <w:t xml:space="preserve"> al PNUD en la cual el gestor se compromete a no realizar ningún </w:t>
            </w:r>
            <w:proofErr w:type="spellStart"/>
            <w:r w:rsidRPr="00306EDB">
              <w:rPr>
                <w:rFonts w:asciiTheme="minorHAnsi" w:hAnsiTheme="minorHAnsi" w:cstheme="minorHAnsi"/>
                <w:bCs/>
                <w:sz w:val="16"/>
                <w:szCs w:val="16"/>
                <w:lang w:val="es-CO"/>
              </w:rPr>
              <w:t>corbro</w:t>
            </w:r>
            <w:proofErr w:type="spellEnd"/>
            <w:r w:rsidRPr="00306EDB">
              <w:rPr>
                <w:rFonts w:asciiTheme="minorHAnsi" w:hAnsiTheme="minorHAnsi" w:cstheme="minorHAnsi"/>
                <w:bCs/>
                <w:sz w:val="16"/>
                <w:szCs w:val="16"/>
                <w:lang w:val="es-CO"/>
              </w:rPr>
              <w:t xml:space="preserve"> extra a la entidad o entidades de salud para los residuos que se traten en el marco del contrato suscrito con el PNUD.</w:t>
            </w:r>
          </w:p>
          <w:p w14:paraId="6724E85F" w14:textId="77777777" w:rsidR="00D973F4" w:rsidRPr="008E752B" w:rsidRDefault="00D973F4" w:rsidP="00471A14">
            <w:pPr>
              <w:jc w:val="both"/>
              <w:rPr>
                <w:rFonts w:asciiTheme="minorHAnsi" w:hAnsiTheme="minorHAnsi" w:cstheme="minorHAnsi"/>
                <w:bCs/>
                <w:sz w:val="16"/>
                <w:szCs w:val="16"/>
                <w:lang w:val="es-CO"/>
              </w:rPr>
            </w:pPr>
            <w:r w:rsidRPr="00306EDB">
              <w:rPr>
                <w:rFonts w:asciiTheme="minorHAnsi" w:hAnsiTheme="minorHAnsi" w:cstheme="minorHAnsi"/>
                <w:bCs/>
                <w:sz w:val="16"/>
                <w:szCs w:val="16"/>
                <w:lang w:val="es-CO"/>
              </w:rPr>
              <w:t>c)</w:t>
            </w:r>
            <w:r w:rsidRPr="00306EDB">
              <w:rPr>
                <w:rFonts w:asciiTheme="minorHAnsi" w:hAnsiTheme="minorHAnsi" w:cstheme="minorHAnsi"/>
                <w:bCs/>
                <w:sz w:val="16"/>
                <w:szCs w:val="16"/>
                <w:lang w:val="es-CO"/>
              </w:rPr>
              <w:tab/>
              <w:t xml:space="preserve">Licencia ambiental vigente por la autoridad ambiental para el “almacenamiento, tratamiento y disposición </w:t>
            </w:r>
            <w:proofErr w:type="gramStart"/>
            <w:r w:rsidRPr="00306EDB">
              <w:rPr>
                <w:rFonts w:asciiTheme="minorHAnsi" w:hAnsiTheme="minorHAnsi" w:cstheme="minorHAnsi"/>
                <w:bCs/>
                <w:sz w:val="16"/>
                <w:szCs w:val="16"/>
                <w:lang w:val="es-CO"/>
              </w:rPr>
              <w:t>final  residuos</w:t>
            </w:r>
            <w:proofErr w:type="gramEnd"/>
            <w:r w:rsidRPr="00306EDB">
              <w:rPr>
                <w:rFonts w:asciiTheme="minorHAnsi" w:hAnsiTheme="minorHAnsi" w:cstheme="minorHAnsi"/>
                <w:bCs/>
                <w:sz w:val="16"/>
                <w:szCs w:val="16"/>
                <w:lang w:val="es-CO"/>
              </w:rPr>
              <w:t xml:space="preserve"> peligrosos” (Considerar que un requisito obligatorio corresponde a que el gestor debe tener </w:t>
            </w:r>
            <w:proofErr w:type="spellStart"/>
            <w:r w:rsidRPr="00306EDB">
              <w:rPr>
                <w:rFonts w:asciiTheme="minorHAnsi" w:hAnsiTheme="minorHAnsi" w:cstheme="minorHAnsi"/>
                <w:bCs/>
                <w:sz w:val="16"/>
                <w:szCs w:val="16"/>
                <w:lang w:val="es-CO"/>
              </w:rPr>
              <w:t>liciencia</w:t>
            </w:r>
            <w:proofErr w:type="spellEnd"/>
            <w:r w:rsidRPr="00306EDB">
              <w:rPr>
                <w:rFonts w:asciiTheme="minorHAnsi" w:hAnsiTheme="minorHAnsi" w:cstheme="minorHAnsi"/>
                <w:bCs/>
                <w:sz w:val="16"/>
                <w:szCs w:val="16"/>
                <w:lang w:val="es-CO"/>
              </w:rPr>
              <w:t xml:space="preserve"> ambiental otorgado por CORPOURABA u otra autoridad que tenga jurisdicción en esta región)</w:t>
            </w:r>
          </w:p>
        </w:tc>
        <w:tc>
          <w:tcPr>
            <w:tcW w:w="1080" w:type="dxa"/>
            <w:vMerge w:val="restart"/>
          </w:tcPr>
          <w:p w14:paraId="0DF38099" w14:textId="77777777" w:rsidR="00D973F4" w:rsidRPr="008E752B" w:rsidRDefault="00D973F4" w:rsidP="00471A14">
            <w:pPr>
              <w:jc w:val="center"/>
              <w:rPr>
                <w:rFonts w:asciiTheme="minorHAnsi" w:hAnsiTheme="minorHAnsi" w:cstheme="minorHAnsi"/>
                <w:bCs/>
                <w:sz w:val="16"/>
                <w:szCs w:val="16"/>
                <w:lang w:val="es-CO"/>
              </w:rPr>
            </w:pPr>
            <w:r>
              <w:rPr>
                <w:rFonts w:asciiTheme="minorHAnsi" w:hAnsiTheme="minorHAnsi" w:cstheme="minorHAnsi"/>
                <w:bCs/>
                <w:sz w:val="16"/>
                <w:szCs w:val="16"/>
                <w:lang w:val="es-CO"/>
              </w:rPr>
              <w:t>Tonelada</w:t>
            </w:r>
          </w:p>
        </w:tc>
        <w:tc>
          <w:tcPr>
            <w:tcW w:w="1260" w:type="dxa"/>
          </w:tcPr>
          <w:p w14:paraId="51991944" w14:textId="77777777" w:rsidR="00D973F4" w:rsidRPr="008E752B" w:rsidRDefault="00D973F4" w:rsidP="00471A14">
            <w:pPr>
              <w:jc w:val="center"/>
              <w:rPr>
                <w:rFonts w:asciiTheme="minorHAnsi" w:hAnsiTheme="minorHAnsi" w:cstheme="minorHAnsi"/>
                <w:bCs/>
                <w:sz w:val="16"/>
                <w:szCs w:val="16"/>
                <w:lang w:val="es-CO"/>
              </w:rPr>
            </w:pPr>
          </w:p>
        </w:tc>
        <w:tc>
          <w:tcPr>
            <w:tcW w:w="2013" w:type="dxa"/>
          </w:tcPr>
          <w:p w14:paraId="796B1B91" w14:textId="77777777" w:rsidR="00D973F4" w:rsidRPr="008E752B" w:rsidRDefault="00D973F4" w:rsidP="00471A14">
            <w:pPr>
              <w:jc w:val="center"/>
              <w:rPr>
                <w:rFonts w:asciiTheme="minorHAnsi" w:hAnsiTheme="minorHAnsi" w:cstheme="minorHAnsi"/>
                <w:bCs/>
                <w:sz w:val="16"/>
                <w:szCs w:val="16"/>
                <w:lang w:val="es-CO"/>
              </w:rPr>
            </w:pPr>
          </w:p>
        </w:tc>
      </w:tr>
      <w:tr w:rsidR="00D973F4" w:rsidRPr="00D85EC9" w14:paraId="39E36DA7" w14:textId="77777777" w:rsidTr="00471A14">
        <w:tc>
          <w:tcPr>
            <w:tcW w:w="1800" w:type="dxa"/>
            <w:vMerge/>
          </w:tcPr>
          <w:p w14:paraId="2C5B03E2" w14:textId="77777777" w:rsidR="00D973F4" w:rsidRPr="00154D4F" w:rsidRDefault="00D973F4" w:rsidP="00471A14">
            <w:pPr>
              <w:jc w:val="center"/>
              <w:rPr>
                <w:rFonts w:asciiTheme="minorHAnsi" w:hAnsiTheme="minorHAnsi" w:cstheme="minorHAnsi"/>
                <w:b/>
                <w:lang w:val="es-CO"/>
              </w:rPr>
            </w:pPr>
          </w:p>
        </w:tc>
        <w:tc>
          <w:tcPr>
            <w:tcW w:w="630" w:type="dxa"/>
            <w:vMerge/>
          </w:tcPr>
          <w:p w14:paraId="3AB0B671" w14:textId="77777777" w:rsidR="00D973F4" w:rsidRPr="00154D4F" w:rsidRDefault="00D973F4" w:rsidP="00471A14">
            <w:pPr>
              <w:jc w:val="center"/>
              <w:rPr>
                <w:rFonts w:asciiTheme="minorHAnsi" w:hAnsiTheme="minorHAnsi" w:cstheme="minorHAnsi"/>
                <w:b/>
                <w:lang w:val="es-CO"/>
              </w:rPr>
            </w:pPr>
          </w:p>
        </w:tc>
        <w:tc>
          <w:tcPr>
            <w:tcW w:w="4230" w:type="dxa"/>
          </w:tcPr>
          <w:p w14:paraId="2853CF84"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1.</w:t>
            </w:r>
            <w:r w:rsidRPr="000D7978">
              <w:rPr>
                <w:rFonts w:asciiTheme="minorHAnsi" w:hAnsiTheme="minorHAnsi" w:cstheme="minorHAnsi"/>
                <w:bCs/>
                <w:sz w:val="16"/>
                <w:szCs w:val="16"/>
                <w:lang w:val="es-CO"/>
              </w:rPr>
              <w:tab/>
              <w:t>Recolección</w:t>
            </w:r>
          </w:p>
          <w:p w14:paraId="324CB2DA" w14:textId="77777777" w:rsidR="00D973F4" w:rsidRPr="000D7978" w:rsidRDefault="00D973F4" w:rsidP="00471A14">
            <w:pPr>
              <w:jc w:val="both"/>
              <w:rPr>
                <w:rFonts w:asciiTheme="minorHAnsi" w:hAnsiTheme="minorHAnsi" w:cstheme="minorHAnsi"/>
                <w:bCs/>
                <w:sz w:val="16"/>
                <w:szCs w:val="16"/>
                <w:lang w:val="es-CO"/>
              </w:rPr>
            </w:pPr>
          </w:p>
          <w:p w14:paraId="43761C01"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1.1</w:t>
            </w:r>
            <w:r w:rsidRPr="000D7978">
              <w:rPr>
                <w:rFonts w:asciiTheme="minorHAnsi" w:hAnsiTheme="minorHAnsi" w:cstheme="minorHAnsi"/>
                <w:bCs/>
                <w:sz w:val="16"/>
                <w:szCs w:val="16"/>
                <w:lang w:val="es-CO"/>
              </w:rPr>
              <w:tab/>
              <w:t xml:space="preserve">Certificado de recolección </w:t>
            </w:r>
          </w:p>
          <w:p w14:paraId="251D1ECB"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 xml:space="preserve">El gestor debe mostrar dos copias del comprobante de recolección que incluya como mínimo la siguiente información:  </w:t>
            </w:r>
          </w:p>
          <w:p w14:paraId="69330FB6"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a)</w:t>
            </w:r>
            <w:r w:rsidRPr="000D7978">
              <w:rPr>
                <w:rFonts w:asciiTheme="minorHAnsi" w:hAnsiTheme="minorHAnsi" w:cstheme="minorHAnsi"/>
                <w:bCs/>
                <w:sz w:val="16"/>
                <w:szCs w:val="16"/>
                <w:lang w:val="es-CO"/>
              </w:rPr>
              <w:tab/>
              <w:t xml:space="preserve">Tipo y peso (kg) de residuos transportados. </w:t>
            </w:r>
          </w:p>
          <w:p w14:paraId="66EE9B45"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b)</w:t>
            </w:r>
            <w:r w:rsidRPr="000D7978">
              <w:rPr>
                <w:rFonts w:asciiTheme="minorHAnsi" w:hAnsiTheme="minorHAnsi" w:cstheme="minorHAnsi"/>
                <w:bCs/>
                <w:sz w:val="16"/>
                <w:szCs w:val="16"/>
                <w:lang w:val="es-CO"/>
              </w:rPr>
              <w:tab/>
              <w:t xml:space="preserve">Nombre y/o razón social del generador. </w:t>
            </w:r>
          </w:p>
          <w:p w14:paraId="6AC7A451"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c)</w:t>
            </w:r>
            <w:r w:rsidRPr="000D7978">
              <w:rPr>
                <w:rFonts w:asciiTheme="minorHAnsi" w:hAnsiTheme="minorHAnsi" w:cstheme="minorHAnsi"/>
                <w:bCs/>
                <w:sz w:val="16"/>
                <w:szCs w:val="16"/>
                <w:lang w:val="es-CO"/>
              </w:rPr>
              <w:tab/>
              <w:t xml:space="preserve">Número de identificación del generador. </w:t>
            </w:r>
          </w:p>
          <w:p w14:paraId="07F7BA1B"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d)</w:t>
            </w:r>
            <w:r w:rsidRPr="000D7978">
              <w:rPr>
                <w:rFonts w:asciiTheme="minorHAnsi" w:hAnsiTheme="minorHAnsi" w:cstheme="minorHAnsi"/>
                <w:bCs/>
                <w:sz w:val="16"/>
                <w:szCs w:val="16"/>
                <w:lang w:val="es-CO"/>
              </w:rPr>
              <w:tab/>
              <w:t xml:space="preserve">Dirección del generador. </w:t>
            </w:r>
          </w:p>
          <w:p w14:paraId="45AB48E4"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e)</w:t>
            </w:r>
            <w:r w:rsidRPr="000D7978">
              <w:rPr>
                <w:rFonts w:asciiTheme="minorHAnsi" w:hAnsiTheme="minorHAnsi" w:cstheme="minorHAnsi"/>
                <w:bCs/>
                <w:sz w:val="16"/>
                <w:szCs w:val="16"/>
                <w:lang w:val="es-CO"/>
              </w:rPr>
              <w:tab/>
              <w:t xml:space="preserve">Fecha y hora de entrega de los residuos por parte del generador. </w:t>
            </w:r>
          </w:p>
          <w:p w14:paraId="57183DAD"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f)</w:t>
            </w:r>
            <w:r w:rsidRPr="000D7978">
              <w:rPr>
                <w:rFonts w:asciiTheme="minorHAnsi" w:hAnsiTheme="minorHAnsi" w:cstheme="minorHAnsi"/>
                <w:bCs/>
                <w:sz w:val="16"/>
                <w:szCs w:val="16"/>
                <w:lang w:val="es-CO"/>
              </w:rPr>
              <w:tab/>
            </w:r>
            <w:proofErr w:type="spellStart"/>
            <w:r w:rsidRPr="000D7978">
              <w:rPr>
                <w:rFonts w:asciiTheme="minorHAnsi" w:hAnsiTheme="minorHAnsi" w:cstheme="minorHAnsi"/>
                <w:bCs/>
                <w:sz w:val="16"/>
                <w:szCs w:val="16"/>
                <w:lang w:val="es-CO"/>
              </w:rPr>
              <w:t>Nit</w:t>
            </w:r>
            <w:proofErr w:type="spellEnd"/>
            <w:r w:rsidRPr="000D7978">
              <w:rPr>
                <w:rFonts w:asciiTheme="minorHAnsi" w:hAnsiTheme="minorHAnsi" w:cstheme="minorHAnsi"/>
                <w:bCs/>
                <w:sz w:val="16"/>
                <w:szCs w:val="16"/>
                <w:lang w:val="es-CO"/>
              </w:rPr>
              <w:t xml:space="preserve"> y razón social de la empresa transportadora. </w:t>
            </w:r>
          </w:p>
          <w:p w14:paraId="5802F06F"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g)</w:t>
            </w:r>
            <w:r w:rsidRPr="000D7978">
              <w:rPr>
                <w:rFonts w:asciiTheme="minorHAnsi" w:hAnsiTheme="minorHAnsi" w:cstheme="minorHAnsi"/>
                <w:bCs/>
                <w:sz w:val="16"/>
                <w:szCs w:val="16"/>
                <w:lang w:val="es-CO"/>
              </w:rPr>
              <w:tab/>
              <w:t xml:space="preserve">Placas o identificación del vehículo que efectúa la recolección. </w:t>
            </w:r>
          </w:p>
          <w:p w14:paraId="03CEC352"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h)</w:t>
            </w:r>
            <w:r w:rsidRPr="000D7978">
              <w:rPr>
                <w:rFonts w:asciiTheme="minorHAnsi" w:hAnsiTheme="minorHAnsi" w:cstheme="minorHAnsi"/>
                <w:bCs/>
                <w:sz w:val="16"/>
                <w:szCs w:val="16"/>
                <w:lang w:val="es-CO"/>
              </w:rPr>
              <w:tab/>
              <w:t xml:space="preserve">Nombre y número de identificación del conductor. </w:t>
            </w:r>
          </w:p>
          <w:p w14:paraId="2E27D0F8"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i)</w:t>
            </w:r>
            <w:r w:rsidRPr="000D7978">
              <w:rPr>
                <w:rFonts w:asciiTheme="minorHAnsi" w:hAnsiTheme="minorHAnsi" w:cstheme="minorHAnsi"/>
                <w:bCs/>
                <w:sz w:val="16"/>
                <w:szCs w:val="16"/>
                <w:lang w:val="es-CO"/>
              </w:rPr>
              <w:tab/>
              <w:t xml:space="preserve">Nombre, razón social y número de identificación del gestor de almacenamiento, aprovechamiento, tratamiento y/o disposición final. </w:t>
            </w:r>
          </w:p>
          <w:p w14:paraId="48888C11"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j)</w:t>
            </w:r>
            <w:r w:rsidRPr="000D7978">
              <w:rPr>
                <w:rFonts w:asciiTheme="minorHAnsi" w:hAnsiTheme="minorHAnsi" w:cstheme="minorHAnsi"/>
                <w:bCs/>
                <w:sz w:val="16"/>
                <w:szCs w:val="16"/>
                <w:lang w:val="es-CO"/>
              </w:rPr>
              <w:tab/>
              <w:t xml:space="preserve">Campo para observaciones en la entrega de los residuos por parte del generador. </w:t>
            </w:r>
          </w:p>
          <w:p w14:paraId="39723713"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k)</w:t>
            </w:r>
            <w:r w:rsidRPr="000D7978">
              <w:rPr>
                <w:rFonts w:asciiTheme="minorHAnsi" w:hAnsiTheme="minorHAnsi" w:cstheme="minorHAnsi"/>
                <w:bCs/>
                <w:sz w:val="16"/>
                <w:szCs w:val="16"/>
                <w:lang w:val="es-CO"/>
              </w:rPr>
              <w:tab/>
              <w:t xml:space="preserve">Campo para las firmas de quien entrega y transporta los residuos. </w:t>
            </w:r>
          </w:p>
          <w:p w14:paraId="6DB7B801" w14:textId="77777777" w:rsidR="00D973F4" w:rsidRPr="000D7978"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lastRenderedPageBreak/>
              <w:t>1.2</w:t>
            </w:r>
            <w:r w:rsidRPr="000D7978">
              <w:rPr>
                <w:rFonts w:asciiTheme="minorHAnsi" w:hAnsiTheme="minorHAnsi" w:cstheme="minorHAnsi"/>
                <w:bCs/>
                <w:sz w:val="16"/>
                <w:szCs w:val="16"/>
                <w:lang w:val="es-CO"/>
              </w:rPr>
              <w:tab/>
              <w:t xml:space="preserve"> Frecuencia de recolección </w:t>
            </w:r>
          </w:p>
          <w:p w14:paraId="3C1AF1FA" w14:textId="77777777" w:rsidR="00D973F4" w:rsidRDefault="00D973F4" w:rsidP="00471A14">
            <w:pPr>
              <w:jc w:val="both"/>
              <w:rPr>
                <w:rFonts w:asciiTheme="minorHAnsi" w:hAnsiTheme="minorHAnsi" w:cstheme="minorHAnsi"/>
                <w:bCs/>
                <w:sz w:val="16"/>
                <w:szCs w:val="16"/>
                <w:lang w:val="es-CO"/>
              </w:rPr>
            </w:pPr>
            <w:r w:rsidRPr="000D7978">
              <w:rPr>
                <w:rFonts w:asciiTheme="minorHAnsi" w:hAnsiTheme="minorHAnsi" w:cstheme="minorHAnsi"/>
                <w:bCs/>
                <w:sz w:val="16"/>
                <w:szCs w:val="16"/>
                <w:lang w:val="es-CO"/>
              </w:rPr>
              <w:t xml:space="preserve">El gestor debe presentar una tabla donde se refleje la frecuencia de </w:t>
            </w:r>
            <w:proofErr w:type="gramStart"/>
            <w:r w:rsidRPr="000D7978">
              <w:rPr>
                <w:rFonts w:asciiTheme="minorHAnsi" w:hAnsiTheme="minorHAnsi" w:cstheme="minorHAnsi"/>
                <w:bCs/>
                <w:sz w:val="16"/>
                <w:szCs w:val="16"/>
                <w:lang w:val="es-CO"/>
              </w:rPr>
              <w:t>recolección  de</w:t>
            </w:r>
            <w:proofErr w:type="gramEnd"/>
            <w:r w:rsidRPr="000D7978">
              <w:rPr>
                <w:rFonts w:asciiTheme="minorHAnsi" w:hAnsiTheme="minorHAnsi" w:cstheme="minorHAnsi"/>
                <w:bCs/>
                <w:sz w:val="16"/>
                <w:szCs w:val="16"/>
                <w:lang w:val="es-CO"/>
              </w:rPr>
              <w:t xml:space="preserve"> los residuos en las instituciones prestadores de salud beneficiadas, como se refleja en la Tabla 1.</w:t>
            </w:r>
          </w:p>
          <w:p w14:paraId="70C1E826" w14:textId="77777777" w:rsidR="00D973F4" w:rsidRDefault="00D973F4" w:rsidP="00471A14">
            <w:pPr>
              <w:jc w:val="both"/>
              <w:rPr>
                <w:rFonts w:asciiTheme="minorHAnsi" w:hAnsiTheme="minorHAnsi" w:cstheme="minorHAnsi"/>
                <w:bCs/>
                <w:sz w:val="16"/>
                <w:szCs w:val="16"/>
                <w:lang w:val="es-CO"/>
              </w:rPr>
            </w:pPr>
          </w:p>
          <w:p w14:paraId="59F3DBF6" w14:textId="77777777" w:rsidR="00D973F4" w:rsidRDefault="00D973F4" w:rsidP="00471A14">
            <w:pPr>
              <w:jc w:val="both"/>
              <w:rPr>
                <w:rFonts w:asciiTheme="minorHAnsi" w:hAnsiTheme="minorHAnsi" w:cstheme="minorHAnsi"/>
                <w:sz w:val="12"/>
                <w:szCs w:val="12"/>
                <w:lang w:val="es-CO"/>
              </w:rPr>
            </w:pPr>
            <w:r>
              <w:rPr>
                <w:rFonts w:asciiTheme="minorHAnsi" w:hAnsiTheme="minorHAnsi" w:cstheme="minorHAnsi"/>
                <w:bCs/>
                <w:sz w:val="16"/>
                <w:szCs w:val="16"/>
                <w:lang w:val="es-CO"/>
              </w:rPr>
              <w:t>Nata:</w:t>
            </w:r>
            <w:bookmarkStart w:id="0" w:name="_Hlk69311816"/>
            <w:r w:rsidRPr="009C1E7C">
              <w:rPr>
                <w:rStyle w:val="MediumGrid1-Accent21"/>
                <w:rFonts w:cstheme="minorHAnsi"/>
                <w:sz w:val="16"/>
                <w:szCs w:val="16"/>
                <w:lang w:val="es-CO"/>
              </w:rPr>
              <w:t xml:space="preserve"> </w:t>
            </w:r>
            <w:r w:rsidRPr="009C1E7C">
              <w:rPr>
                <w:rStyle w:val="Refdenotaalpie"/>
                <w:rFonts w:asciiTheme="minorHAnsi" w:hAnsiTheme="minorHAnsi" w:cstheme="minorHAnsi"/>
                <w:sz w:val="12"/>
                <w:szCs w:val="12"/>
              </w:rPr>
              <w:footnoteRef/>
            </w:r>
            <w:r w:rsidRPr="009C1E7C">
              <w:rPr>
                <w:rFonts w:asciiTheme="minorHAnsi" w:hAnsiTheme="minorHAnsi" w:cstheme="minorHAnsi"/>
                <w:sz w:val="12"/>
                <w:szCs w:val="12"/>
                <w:lang w:val="es-CO"/>
              </w:rPr>
              <w:t xml:space="preserve"> El original debe quedar en poder del gestor que realice el transporte, quien preste el servicio de transporte, deberá llevar una base de datos consolidada en hoja de cálculo o mecanismo equivalente de la información obtenida en el comprobante de recolección y tenerlo a disposición para cuando las autoridades competentes lo requieran. Esta base deberá conservarse al menos por cinco (5) años. </w:t>
            </w:r>
          </w:p>
          <w:p w14:paraId="7B4A4468" w14:textId="77777777" w:rsidR="00D973F4" w:rsidRPr="009C1E7C" w:rsidRDefault="00D973F4" w:rsidP="00471A14">
            <w:pPr>
              <w:jc w:val="both"/>
              <w:rPr>
                <w:rFonts w:asciiTheme="minorHAnsi" w:hAnsiTheme="minorHAnsi" w:cstheme="minorHAnsi"/>
                <w:sz w:val="12"/>
                <w:szCs w:val="12"/>
                <w:lang w:val="es-CO"/>
              </w:rPr>
            </w:pPr>
          </w:p>
          <w:bookmarkEnd w:id="0"/>
          <w:p w14:paraId="6B2F3407" w14:textId="77777777" w:rsidR="00D973F4" w:rsidRPr="009C1E7C" w:rsidRDefault="00D973F4" w:rsidP="00471A14">
            <w:pPr>
              <w:jc w:val="both"/>
              <w:rPr>
                <w:rFonts w:asciiTheme="minorHAnsi" w:hAnsiTheme="minorHAnsi" w:cstheme="minorHAnsi"/>
                <w:bCs/>
                <w:sz w:val="12"/>
                <w:szCs w:val="12"/>
                <w:lang w:val="es-CO"/>
              </w:rPr>
            </w:pPr>
            <w:r w:rsidRPr="009C1E7C">
              <w:rPr>
                <w:rStyle w:val="Refdenotaalpie"/>
                <w:rFonts w:asciiTheme="minorHAnsi" w:hAnsiTheme="minorHAnsi" w:cstheme="minorHAnsi"/>
                <w:sz w:val="12"/>
                <w:szCs w:val="12"/>
                <w:lang w:val="es-CO"/>
              </w:rPr>
              <w:t>2</w:t>
            </w:r>
            <w:r w:rsidRPr="009C1E7C">
              <w:rPr>
                <w:rFonts w:asciiTheme="minorHAnsi" w:hAnsiTheme="minorHAnsi" w:cstheme="minorHAnsi"/>
                <w:sz w:val="12"/>
                <w:szCs w:val="12"/>
                <w:lang w:val="es-CO"/>
              </w:rPr>
              <w:t xml:space="preserve"> El generador de residuos o desechos peligrosos de riesgo biológico deberá informar con antelación al transportador la cantidad de residuos generados con el fin de que este último programe los tiempos y rutas de recolección. En casos debidamente justificados por el generador ante la autoridad sanitaria competente, se podrá disminuir la frecuencia de recolección establecida en la Tabla 1 de este Anexo, teniendo en cuenta la capacidad y condiciones de almacenamiento interno del generador.</w:t>
            </w:r>
          </w:p>
          <w:p w14:paraId="0CEBE044" w14:textId="77777777" w:rsidR="00D973F4" w:rsidRDefault="00D973F4" w:rsidP="00471A14">
            <w:pPr>
              <w:jc w:val="both"/>
              <w:rPr>
                <w:rFonts w:asciiTheme="minorHAnsi" w:hAnsiTheme="minorHAnsi" w:cstheme="minorHAnsi"/>
                <w:bCs/>
                <w:sz w:val="16"/>
                <w:szCs w:val="16"/>
                <w:lang w:val="es-CO"/>
              </w:rPr>
            </w:pPr>
          </w:p>
          <w:p w14:paraId="50073D96" w14:textId="77777777" w:rsidR="00D973F4" w:rsidRPr="00261987" w:rsidRDefault="00D973F4" w:rsidP="00471A14">
            <w:pPr>
              <w:pStyle w:val="Descripcin"/>
              <w:keepNext/>
              <w:jc w:val="both"/>
              <w:rPr>
                <w:rFonts w:asciiTheme="minorHAnsi" w:eastAsia="Times New Roman" w:hAnsiTheme="minorHAnsi" w:cstheme="minorHAnsi"/>
                <w:bCs/>
                <w:color w:val="auto"/>
                <w:kern w:val="0"/>
                <w:sz w:val="16"/>
                <w:szCs w:val="16"/>
                <w:lang w:val="es-CO"/>
              </w:rPr>
            </w:pPr>
            <w:bookmarkStart w:id="1" w:name="_Ref68853270"/>
            <w:r w:rsidRPr="00261987">
              <w:rPr>
                <w:rFonts w:asciiTheme="minorHAnsi" w:eastAsia="Times New Roman" w:hAnsiTheme="minorHAnsi" w:cstheme="minorHAnsi"/>
                <w:bCs/>
                <w:color w:val="auto"/>
                <w:kern w:val="0"/>
                <w:sz w:val="16"/>
                <w:szCs w:val="16"/>
                <w:lang w:val="es-CO"/>
              </w:rPr>
              <w:t>Tabla 1</w:t>
            </w:r>
            <w:bookmarkEnd w:id="1"/>
            <w:r w:rsidRPr="00261987">
              <w:rPr>
                <w:rFonts w:asciiTheme="minorHAnsi" w:eastAsia="Times New Roman" w:hAnsiTheme="minorHAnsi" w:cstheme="minorHAnsi"/>
                <w:bCs/>
                <w:color w:val="auto"/>
                <w:kern w:val="0"/>
                <w:sz w:val="16"/>
                <w:szCs w:val="16"/>
                <w:lang w:val="es-CO"/>
              </w:rPr>
              <w:t>. Frecuencia mínima de recolección de los residuos o desechos peligrosos con riesgo biológico o infeccioso:</w:t>
            </w:r>
          </w:p>
          <w:p w14:paraId="40D275C4" w14:textId="77777777" w:rsidR="00D973F4" w:rsidRDefault="00D973F4" w:rsidP="00471A14">
            <w:pPr>
              <w:rPr>
                <w:lang w:val="es-CO"/>
              </w:rPr>
            </w:pPr>
          </w:p>
          <w:tbl>
            <w:tblPr>
              <w:tblStyle w:val="Tablaconcuadrcula"/>
              <w:tblW w:w="3848" w:type="dxa"/>
              <w:jc w:val="center"/>
              <w:tblLayout w:type="fixed"/>
              <w:tblLook w:val="04A0" w:firstRow="1" w:lastRow="0" w:firstColumn="1" w:lastColumn="0" w:noHBand="0" w:noVBand="1"/>
            </w:tblPr>
            <w:tblGrid>
              <w:gridCol w:w="1633"/>
              <w:gridCol w:w="2215"/>
            </w:tblGrid>
            <w:tr w:rsidR="00D973F4" w:rsidRPr="00261987" w14:paraId="082771C9" w14:textId="77777777" w:rsidTr="00471A14">
              <w:trPr>
                <w:trHeight w:val="399"/>
                <w:jc w:val="center"/>
              </w:trPr>
              <w:tc>
                <w:tcPr>
                  <w:tcW w:w="1633" w:type="dxa"/>
                </w:tcPr>
                <w:p w14:paraId="64FCA49C" w14:textId="77777777" w:rsidR="00D973F4" w:rsidRPr="00261987" w:rsidRDefault="00D973F4" w:rsidP="00471A14">
                  <w:pPr>
                    <w:jc w:val="center"/>
                    <w:rPr>
                      <w:rFonts w:asciiTheme="minorHAnsi" w:hAnsiTheme="minorHAnsi" w:cstheme="minorHAnsi"/>
                      <w:b/>
                      <w:sz w:val="12"/>
                      <w:szCs w:val="12"/>
                      <w:lang w:val="es-CO"/>
                    </w:rPr>
                  </w:pPr>
                  <w:r w:rsidRPr="00261987">
                    <w:rPr>
                      <w:rFonts w:asciiTheme="minorHAnsi" w:hAnsiTheme="minorHAnsi" w:cstheme="minorHAnsi"/>
                      <w:b/>
                      <w:sz w:val="12"/>
                      <w:szCs w:val="12"/>
                      <w:lang w:val="es-CO"/>
                    </w:rPr>
                    <w:t>Cantidad generada de residuos biológicos o infecciosos. (Kg/mes por el generador)</w:t>
                  </w:r>
                </w:p>
              </w:tc>
              <w:tc>
                <w:tcPr>
                  <w:tcW w:w="2215" w:type="dxa"/>
                </w:tcPr>
                <w:p w14:paraId="4B43EEA8" w14:textId="77777777" w:rsidR="00D973F4" w:rsidRPr="00261987" w:rsidRDefault="00D973F4" w:rsidP="00471A14">
                  <w:pPr>
                    <w:jc w:val="center"/>
                    <w:rPr>
                      <w:rFonts w:asciiTheme="minorHAnsi" w:hAnsiTheme="minorHAnsi" w:cstheme="minorHAnsi"/>
                      <w:b/>
                      <w:sz w:val="12"/>
                      <w:szCs w:val="12"/>
                    </w:rPr>
                  </w:pPr>
                  <w:proofErr w:type="spellStart"/>
                  <w:r w:rsidRPr="00261987">
                    <w:rPr>
                      <w:rFonts w:asciiTheme="minorHAnsi" w:hAnsiTheme="minorHAnsi" w:cstheme="minorHAnsi"/>
                      <w:b/>
                      <w:sz w:val="12"/>
                      <w:szCs w:val="12"/>
                    </w:rPr>
                    <w:t>Frecuencia</w:t>
                  </w:r>
                  <w:proofErr w:type="spellEnd"/>
                  <w:r w:rsidRPr="00261987">
                    <w:rPr>
                      <w:rFonts w:asciiTheme="minorHAnsi" w:hAnsiTheme="minorHAnsi" w:cstheme="minorHAnsi"/>
                      <w:b/>
                      <w:sz w:val="12"/>
                      <w:szCs w:val="12"/>
                    </w:rPr>
                    <w:t xml:space="preserve"> </w:t>
                  </w:r>
                  <w:proofErr w:type="spellStart"/>
                  <w:r w:rsidRPr="00261987">
                    <w:rPr>
                      <w:rFonts w:asciiTheme="minorHAnsi" w:hAnsiTheme="minorHAnsi" w:cstheme="minorHAnsi"/>
                      <w:b/>
                      <w:sz w:val="12"/>
                      <w:szCs w:val="12"/>
                    </w:rPr>
                    <w:t>mínima</w:t>
                  </w:r>
                  <w:proofErr w:type="spellEnd"/>
                  <w:r w:rsidRPr="00261987">
                    <w:rPr>
                      <w:rFonts w:asciiTheme="minorHAnsi" w:hAnsiTheme="minorHAnsi" w:cstheme="minorHAnsi"/>
                      <w:b/>
                      <w:sz w:val="12"/>
                      <w:szCs w:val="12"/>
                    </w:rPr>
                    <w:t xml:space="preserve"> de </w:t>
                  </w:r>
                  <w:proofErr w:type="spellStart"/>
                  <w:r w:rsidRPr="00261987">
                    <w:rPr>
                      <w:rFonts w:asciiTheme="minorHAnsi" w:hAnsiTheme="minorHAnsi" w:cstheme="minorHAnsi"/>
                      <w:b/>
                      <w:sz w:val="12"/>
                      <w:szCs w:val="12"/>
                    </w:rPr>
                    <w:t>recolección</w:t>
                  </w:r>
                  <w:proofErr w:type="spellEnd"/>
                </w:p>
              </w:tc>
            </w:tr>
            <w:tr w:rsidR="00D973F4" w:rsidRPr="00261987" w14:paraId="502F8605" w14:textId="77777777" w:rsidTr="00471A14">
              <w:trPr>
                <w:trHeight w:val="204"/>
                <w:jc w:val="center"/>
              </w:trPr>
              <w:tc>
                <w:tcPr>
                  <w:tcW w:w="1633" w:type="dxa"/>
                </w:tcPr>
                <w:p w14:paraId="6C44DBD2"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&gt;1000</w:t>
                  </w:r>
                </w:p>
              </w:tc>
              <w:tc>
                <w:tcPr>
                  <w:tcW w:w="2215" w:type="dxa"/>
                </w:tcPr>
                <w:p w14:paraId="28B20326"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 xml:space="preserve">3 </w:t>
                  </w:r>
                  <w:proofErr w:type="spellStart"/>
                  <w:r w:rsidRPr="00261987">
                    <w:rPr>
                      <w:rFonts w:asciiTheme="minorHAnsi" w:hAnsiTheme="minorHAnsi" w:cstheme="minorHAnsi"/>
                      <w:sz w:val="12"/>
                      <w:szCs w:val="12"/>
                    </w:rPr>
                    <w:t>veces</w:t>
                  </w:r>
                  <w:proofErr w:type="spellEnd"/>
                  <w:r w:rsidRPr="00261987">
                    <w:rPr>
                      <w:rFonts w:asciiTheme="minorHAnsi" w:hAnsiTheme="minorHAnsi" w:cstheme="minorHAnsi"/>
                      <w:sz w:val="12"/>
                      <w:szCs w:val="12"/>
                    </w:rPr>
                    <w:t>/</w:t>
                  </w:r>
                  <w:proofErr w:type="spellStart"/>
                  <w:r w:rsidRPr="00261987">
                    <w:rPr>
                      <w:rFonts w:asciiTheme="minorHAnsi" w:hAnsiTheme="minorHAnsi" w:cstheme="minorHAnsi"/>
                      <w:sz w:val="12"/>
                      <w:szCs w:val="12"/>
                    </w:rPr>
                    <w:t>semana</w:t>
                  </w:r>
                  <w:proofErr w:type="spellEnd"/>
                </w:p>
              </w:tc>
            </w:tr>
            <w:tr w:rsidR="00D973F4" w:rsidRPr="00261987" w14:paraId="7C4BA35D" w14:textId="77777777" w:rsidTr="00471A14">
              <w:trPr>
                <w:trHeight w:val="204"/>
                <w:jc w:val="center"/>
              </w:trPr>
              <w:tc>
                <w:tcPr>
                  <w:tcW w:w="1633" w:type="dxa"/>
                </w:tcPr>
                <w:p w14:paraId="4A355704"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100-999</w:t>
                  </w:r>
                </w:p>
              </w:tc>
              <w:tc>
                <w:tcPr>
                  <w:tcW w:w="2215" w:type="dxa"/>
                </w:tcPr>
                <w:p w14:paraId="7B580F30"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 xml:space="preserve">2 </w:t>
                  </w:r>
                  <w:proofErr w:type="spellStart"/>
                  <w:r w:rsidRPr="00261987">
                    <w:rPr>
                      <w:rFonts w:asciiTheme="minorHAnsi" w:hAnsiTheme="minorHAnsi" w:cstheme="minorHAnsi"/>
                      <w:sz w:val="12"/>
                      <w:szCs w:val="12"/>
                    </w:rPr>
                    <w:t>veces</w:t>
                  </w:r>
                  <w:proofErr w:type="spellEnd"/>
                  <w:r w:rsidRPr="00261987">
                    <w:rPr>
                      <w:rFonts w:asciiTheme="minorHAnsi" w:hAnsiTheme="minorHAnsi" w:cstheme="minorHAnsi"/>
                      <w:sz w:val="12"/>
                      <w:szCs w:val="12"/>
                    </w:rPr>
                    <w:t>/</w:t>
                  </w:r>
                  <w:proofErr w:type="spellStart"/>
                  <w:r w:rsidRPr="00261987">
                    <w:rPr>
                      <w:rFonts w:asciiTheme="minorHAnsi" w:hAnsiTheme="minorHAnsi" w:cstheme="minorHAnsi"/>
                      <w:sz w:val="12"/>
                      <w:szCs w:val="12"/>
                    </w:rPr>
                    <w:t>semana</w:t>
                  </w:r>
                  <w:proofErr w:type="spellEnd"/>
                </w:p>
              </w:tc>
            </w:tr>
            <w:tr w:rsidR="00D973F4" w:rsidRPr="00261987" w14:paraId="63F1F315" w14:textId="77777777" w:rsidTr="00471A14">
              <w:trPr>
                <w:trHeight w:val="204"/>
                <w:jc w:val="center"/>
              </w:trPr>
              <w:tc>
                <w:tcPr>
                  <w:tcW w:w="1633" w:type="dxa"/>
                </w:tcPr>
                <w:p w14:paraId="7CC71B98"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45 – 99</w:t>
                  </w:r>
                </w:p>
              </w:tc>
              <w:tc>
                <w:tcPr>
                  <w:tcW w:w="2215" w:type="dxa"/>
                </w:tcPr>
                <w:p w14:paraId="7D7A9D50"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 xml:space="preserve">1 </w:t>
                  </w:r>
                  <w:proofErr w:type="spellStart"/>
                  <w:r w:rsidRPr="00261987">
                    <w:rPr>
                      <w:rFonts w:asciiTheme="minorHAnsi" w:hAnsiTheme="minorHAnsi" w:cstheme="minorHAnsi"/>
                      <w:sz w:val="12"/>
                      <w:szCs w:val="12"/>
                    </w:rPr>
                    <w:t>vez</w:t>
                  </w:r>
                  <w:proofErr w:type="spellEnd"/>
                  <w:r w:rsidRPr="00261987">
                    <w:rPr>
                      <w:rFonts w:asciiTheme="minorHAnsi" w:hAnsiTheme="minorHAnsi" w:cstheme="minorHAnsi"/>
                      <w:sz w:val="12"/>
                      <w:szCs w:val="12"/>
                    </w:rPr>
                    <w:t>/</w:t>
                  </w:r>
                  <w:proofErr w:type="spellStart"/>
                  <w:r w:rsidRPr="00261987">
                    <w:rPr>
                      <w:rFonts w:asciiTheme="minorHAnsi" w:hAnsiTheme="minorHAnsi" w:cstheme="minorHAnsi"/>
                      <w:sz w:val="12"/>
                      <w:szCs w:val="12"/>
                    </w:rPr>
                    <w:t>semana</w:t>
                  </w:r>
                  <w:proofErr w:type="spellEnd"/>
                </w:p>
              </w:tc>
            </w:tr>
            <w:tr w:rsidR="00D973F4" w:rsidRPr="00261987" w14:paraId="5ACEB0E9" w14:textId="77777777" w:rsidTr="00471A14">
              <w:trPr>
                <w:trHeight w:val="204"/>
                <w:jc w:val="center"/>
              </w:trPr>
              <w:tc>
                <w:tcPr>
                  <w:tcW w:w="1633" w:type="dxa"/>
                </w:tcPr>
                <w:p w14:paraId="5407518E"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10 – 44</w:t>
                  </w:r>
                </w:p>
              </w:tc>
              <w:tc>
                <w:tcPr>
                  <w:tcW w:w="2215" w:type="dxa"/>
                </w:tcPr>
                <w:p w14:paraId="37D0A820"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 xml:space="preserve">2 </w:t>
                  </w:r>
                  <w:proofErr w:type="spellStart"/>
                  <w:r w:rsidRPr="00261987">
                    <w:rPr>
                      <w:rFonts w:asciiTheme="minorHAnsi" w:hAnsiTheme="minorHAnsi" w:cstheme="minorHAnsi"/>
                      <w:sz w:val="12"/>
                      <w:szCs w:val="12"/>
                    </w:rPr>
                    <w:t>veces</w:t>
                  </w:r>
                  <w:proofErr w:type="spellEnd"/>
                  <w:r w:rsidRPr="00261987">
                    <w:rPr>
                      <w:rFonts w:asciiTheme="minorHAnsi" w:hAnsiTheme="minorHAnsi" w:cstheme="minorHAnsi"/>
                      <w:sz w:val="12"/>
                      <w:szCs w:val="12"/>
                    </w:rPr>
                    <w:t>/</w:t>
                  </w:r>
                  <w:proofErr w:type="spellStart"/>
                  <w:r w:rsidRPr="00261987">
                    <w:rPr>
                      <w:rFonts w:asciiTheme="minorHAnsi" w:hAnsiTheme="minorHAnsi" w:cstheme="minorHAnsi"/>
                      <w:sz w:val="12"/>
                      <w:szCs w:val="12"/>
                    </w:rPr>
                    <w:t>mes</w:t>
                  </w:r>
                  <w:proofErr w:type="spellEnd"/>
                </w:p>
              </w:tc>
            </w:tr>
            <w:tr w:rsidR="00D973F4" w:rsidRPr="00261987" w14:paraId="38870041" w14:textId="77777777" w:rsidTr="00471A14">
              <w:trPr>
                <w:trHeight w:val="213"/>
                <w:jc w:val="center"/>
              </w:trPr>
              <w:tc>
                <w:tcPr>
                  <w:tcW w:w="1633" w:type="dxa"/>
                </w:tcPr>
                <w:p w14:paraId="4665B9F4"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&lt;10</w:t>
                  </w:r>
                </w:p>
              </w:tc>
              <w:tc>
                <w:tcPr>
                  <w:tcW w:w="2215" w:type="dxa"/>
                </w:tcPr>
                <w:p w14:paraId="479BA147" w14:textId="77777777" w:rsidR="00D973F4" w:rsidRPr="00261987" w:rsidRDefault="00D973F4" w:rsidP="00471A14">
                  <w:pPr>
                    <w:jc w:val="center"/>
                    <w:rPr>
                      <w:rFonts w:asciiTheme="minorHAnsi" w:hAnsiTheme="minorHAnsi" w:cstheme="minorHAnsi"/>
                      <w:sz w:val="12"/>
                      <w:szCs w:val="12"/>
                    </w:rPr>
                  </w:pPr>
                  <w:r w:rsidRPr="00261987">
                    <w:rPr>
                      <w:rFonts w:asciiTheme="minorHAnsi" w:hAnsiTheme="minorHAnsi" w:cstheme="minorHAnsi"/>
                      <w:sz w:val="12"/>
                      <w:szCs w:val="12"/>
                    </w:rPr>
                    <w:t xml:space="preserve">1 </w:t>
                  </w:r>
                  <w:proofErr w:type="spellStart"/>
                  <w:r w:rsidRPr="00261987">
                    <w:rPr>
                      <w:rFonts w:asciiTheme="minorHAnsi" w:hAnsiTheme="minorHAnsi" w:cstheme="minorHAnsi"/>
                      <w:sz w:val="12"/>
                      <w:szCs w:val="12"/>
                    </w:rPr>
                    <w:t>vez</w:t>
                  </w:r>
                  <w:proofErr w:type="spellEnd"/>
                  <w:r w:rsidRPr="00261987">
                    <w:rPr>
                      <w:rFonts w:asciiTheme="minorHAnsi" w:hAnsiTheme="minorHAnsi" w:cstheme="minorHAnsi"/>
                      <w:sz w:val="12"/>
                      <w:szCs w:val="12"/>
                    </w:rPr>
                    <w:t>/</w:t>
                  </w:r>
                  <w:proofErr w:type="spellStart"/>
                  <w:r w:rsidRPr="00261987">
                    <w:rPr>
                      <w:rFonts w:asciiTheme="minorHAnsi" w:hAnsiTheme="minorHAnsi" w:cstheme="minorHAnsi"/>
                      <w:sz w:val="12"/>
                      <w:szCs w:val="12"/>
                    </w:rPr>
                    <w:t>mes</w:t>
                  </w:r>
                  <w:proofErr w:type="spellEnd"/>
                </w:p>
              </w:tc>
            </w:tr>
          </w:tbl>
          <w:p w14:paraId="2E2180D3" w14:textId="77777777" w:rsidR="00D973F4" w:rsidRPr="00CD2948" w:rsidRDefault="00D973F4" w:rsidP="00471A14">
            <w:pPr>
              <w:rPr>
                <w:lang w:val="es-CO"/>
              </w:rPr>
            </w:pPr>
          </w:p>
          <w:p w14:paraId="5657F5DE" w14:textId="77777777" w:rsidR="00D973F4" w:rsidRPr="000D7978" w:rsidRDefault="00D973F4" w:rsidP="00471A14">
            <w:pPr>
              <w:jc w:val="both"/>
              <w:rPr>
                <w:rFonts w:asciiTheme="minorHAnsi" w:hAnsiTheme="minorHAnsi" w:cstheme="minorHAnsi"/>
                <w:bCs/>
                <w:sz w:val="16"/>
                <w:szCs w:val="16"/>
                <w:lang w:val="es-CO"/>
              </w:rPr>
            </w:pPr>
          </w:p>
        </w:tc>
        <w:tc>
          <w:tcPr>
            <w:tcW w:w="1080" w:type="dxa"/>
            <w:vMerge/>
          </w:tcPr>
          <w:p w14:paraId="07802FFA" w14:textId="77777777" w:rsidR="00D973F4" w:rsidRPr="00154D4F" w:rsidRDefault="00D973F4" w:rsidP="00471A14">
            <w:pPr>
              <w:jc w:val="center"/>
              <w:rPr>
                <w:rFonts w:asciiTheme="minorHAnsi" w:hAnsiTheme="minorHAnsi" w:cstheme="minorHAnsi"/>
                <w:b/>
                <w:lang w:val="es-CO"/>
              </w:rPr>
            </w:pPr>
          </w:p>
        </w:tc>
        <w:tc>
          <w:tcPr>
            <w:tcW w:w="1260" w:type="dxa"/>
          </w:tcPr>
          <w:p w14:paraId="5BBD33A1" w14:textId="77777777" w:rsidR="00D973F4" w:rsidRPr="00154D4F" w:rsidRDefault="00D973F4" w:rsidP="00471A14">
            <w:pPr>
              <w:jc w:val="center"/>
              <w:rPr>
                <w:rFonts w:asciiTheme="minorHAnsi" w:hAnsiTheme="minorHAnsi" w:cstheme="minorHAnsi"/>
                <w:b/>
                <w:lang w:val="es-CO"/>
              </w:rPr>
            </w:pPr>
          </w:p>
        </w:tc>
        <w:tc>
          <w:tcPr>
            <w:tcW w:w="2013" w:type="dxa"/>
          </w:tcPr>
          <w:p w14:paraId="04728EF8" w14:textId="77777777" w:rsidR="00D973F4" w:rsidRPr="00154D4F" w:rsidRDefault="00D973F4" w:rsidP="00471A14">
            <w:pPr>
              <w:jc w:val="center"/>
              <w:rPr>
                <w:rFonts w:asciiTheme="minorHAnsi" w:hAnsiTheme="minorHAnsi" w:cstheme="minorHAnsi"/>
                <w:b/>
                <w:lang w:val="es-CO"/>
              </w:rPr>
            </w:pPr>
          </w:p>
        </w:tc>
      </w:tr>
      <w:tr w:rsidR="00D973F4" w:rsidRPr="00D85EC9" w14:paraId="60154BB6" w14:textId="77777777" w:rsidTr="00471A14">
        <w:tc>
          <w:tcPr>
            <w:tcW w:w="1800" w:type="dxa"/>
            <w:vMerge/>
          </w:tcPr>
          <w:p w14:paraId="64F263ED" w14:textId="77777777" w:rsidR="00D973F4" w:rsidRPr="00154D4F" w:rsidRDefault="00D973F4" w:rsidP="00471A14">
            <w:pPr>
              <w:jc w:val="center"/>
              <w:rPr>
                <w:rFonts w:asciiTheme="minorHAnsi" w:hAnsiTheme="minorHAnsi" w:cstheme="minorHAnsi"/>
                <w:b/>
                <w:lang w:val="es-CO"/>
              </w:rPr>
            </w:pPr>
          </w:p>
        </w:tc>
        <w:tc>
          <w:tcPr>
            <w:tcW w:w="630" w:type="dxa"/>
            <w:vMerge/>
          </w:tcPr>
          <w:p w14:paraId="41F06725" w14:textId="77777777" w:rsidR="00D973F4" w:rsidRPr="00154D4F" w:rsidRDefault="00D973F4" w:rsidP="00471A14">
            <w:pPr>
              <w:jc w:val="center"/>
              <w:rPr>
                <w:rFonts w:asciiTheme="minorHAnsi" w:hAnsiTheme="minorHAnsi" w:cstheme="minorHAnsi"/>
                <w:b/>
                <w:lang w:val="es-CO"/>
              </w:rPr>
            </w:pPr>
          </w:p>
        </w:tc>
        <w:tc>
          <w:tcPr>
            <w:tcW w:w="4230" w:type="dxa"/>
          </w:tcPr>
          <w:p w14:paraId="3EB1CD6F"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1.3</w:t>
            </w:r>
            <w:r w:rsidRPr="002A2719">
              <w:rPr>
                <w:rFonts w:ascii="Calibri" w:hAnsi="Calibri" w:cs="Calibri"/>
                <w:bCs/>
                <w:sz w:val="18"/>
                <w:szCs w:val="18"/>
                <w:lang w:val="es-CO"/>
              </w:rPr>
              <w:tab/>
              <w:t xml:space="preserve">Rutas de recolección con riesgo biológico o infeccioso. </w:t>
            </w:r>
          </w:p>
          <w:p w14:paraId="4622F0BE"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 xml:space="preserve">En cuanto a las rutas de recolección de residuos o desechos peligrosos con riesgo biológico o infeccioso, el gestor debe mostrar evidencia de los siguientes criterios: </w:t>
            </w:r>
          </w:p>
          <w:p w14:paraId="457A858F"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a)</w:t>
            </w:r>
            <w:r w:rsidRPr="002A2719">
              <w:rPr>
                <w:rFonts w:ascii="Calibri" w:hAnsi="Calibri" w:cs="Calibri"/>
                <w:bCs/>
                <w:sz w:val="18"/>
                <w:szCs w:val="18"/>
                <w:lang w:val="es-CO"/>
              </w:rPr>
              <w:tab/>
              <w:t xml:space="preserve">La frecuencia mínima de recolección para cada establecimiento generador, de acuerdo con lo establecido en el numeral 1.2 del presente Anexo. </w:t>
            </w:r>
          </w:p>
          <w:p w14:paraId="0862A54E"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b)</w:t>
            </w:r>
            <w:r w:rsidRPr="002A2719">
              <w:rPr>
                <w:rFonts w:ascii="Calibri" w:hAnsi="Calibri" w:cs="Calibri"/>
                <w:bCs/>
                <w:sz w:val="18"/>
                <w:szCs w:val="18"/>
                <w:lang w:val="es-CO"/>
              </w:rPr>
              <w:tab/>
              <w:t xml:space="preserve">Seleccionar el recorrido más corto posible, evitando las rutas de alto riesgo en zonas de mayor flujo vehicular.  </w:t>
            </w:r>
          </w:p>
          <w:p w14:paraId="4B6C5975"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c)</w:t>
            </w:r>
            <w:r w:rsidRPr="002A2719">
              <w:rPr>
                <w:rFonts w:ascii="Calibri" w:hAnsi="Calibri" w:cs="Calibri"/>
                <w:bCs/>
                <w:sz w:val="18"/>
                <w:szCs w:val="18"/>
                <w:lang w:val="es-CO"/>
              </w:rPr>
              <w:tab/>
              <w:t xml:space="preserve">La recolección se efectuará según horarios y frecuencias definidas previamente por el transportador, las cuales deben ser plenamente conocidas por los generadores. </w:t>
            </w:r>
          </w:p>
          <w:p w14:paraId="16B0B938"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d)</w:t>
            </w:r>
            <w:r w:rsidRPr="002A2719">
              <w:rPr>
                <w:rFonts w:ascii="Calibri" w:hAnsi="Calibri" w:cs="Calibri"/>
                <w:bCs/>
                <w:sz w:val="18"/>
                <w:szCs w:val="18"/>
                <w:lang w:val="es-CO"/>
              </w:rPr>
              <w:tab/>
              <w:t xml:space="preserve">Para los eventos de fuerza mayor o caso fortuito, en que sea imposible la prestación del servicio, el transportador deberá informar a los generadores el inconveniente e implementar las medidas para restablecer el servicio en el menor tiempo posible. </w:t>
            </w:r>
          </w:p>
          <w:p w14:paraId="14BE5969" w14:textId="77777777" w:rsidR="00D973F4" w:rsidRPr="002A2719" w:rsidRDefault="00D973F4" w:rsidP="00471A14">
            <w:pPr>
              <w:jc w:val="both"/>
              <w:rPr>
                <w:rFonts w:ascii="Calibri" w:hAnsi="Calibri" w:cs="Calibri"/>
                <w:bCs/>
                <w:sz w:val="18"/>
                <w:szCs w:val="18"/>
                <w:lang w:val="es-CO"/>
              </w:rPr>
            </w:pPr>
            <w:r w:rsidRPr="002A2719">
              <w:rPr>
                <w:rFonts w:ascii="Calibri" w:hAnsi="Calibri" w:cs="Calibri"/>
                <w:bCs/>
                <w:sz w:val="18"/>
                <w:szCs w:val="18"/>
                <w:lang w:val="es-CO"/>
              </w:rPr>
              <w:t>e)</w:t>
            </w:r>
            <w:r w:rsidRPr="002A2719">
              <w:rPr>
                <w:rFonts w:ascii="Calibri" w:hAnsi="Calibri" w:cs="Calibri"/>
                <w:bCs/>
                <w:sz w:val="18"/>
                <w:szCs w:val="18"/>
                <w:lang w:val="es-CO"/>
              </w:rPr>
              <w:tab/>
              <w:t>Una vez terminado el recorrido de recolección de residuos peligrosos, los residuos deberán ser llevados directamente al gestor autorizado para el almacenamiento, aprovechamiento, tratamiento o disposición final.</w:t>
            </w:r>
          </w:p>
          <w:p w14:paraId="6578D03B" w14:textId="77777777" w:rsidR="00D973F4" w:rsidRPr="002A2719" w:rsidRDefault="00D973F4" w:rsidP="00471A14">
            <w:pPr>
              <w:jc w:val="both"/>
              <w:rPr>
                <w:rFonts w:ascii="Calibri" w:hAnsi="Calibri" w:cs="Calibri"/>
                <w:bCs/>
                <w:sz w:val="18"/>
                <w:szCs w:val="18"/>
                <w:lang w:val="es-CO"/>
              </w:rPr>
            </w:pPr>
          </w:p>
          <w:p w14:paraId="66D96563" w14:textId="77777777" w:rsidR="00D973F4" w:rsidRPr="002A2719" w:rsidRDefault="00D973F4" w:rsidP="00D973F4">
            <w:pPr>
              <w:pStyle w:val="Prrafodelista"/>
              <w:numPr>
                <w:ilvl w:val="0"/>
                <w:numId w:val="1"/>
              </w:numPr>
              <w:spacing w:after="160" w:line="259" w:lineRule="auto"/>
              <w:jc w:val="both"/>
              <w:rPr>
                <w:rFonts w:ascii="Calibri" w:hAnsi="Calibri" w:cs="Calibri"/>
                <w:b/>
                <w:sz w:val="18"/>
                <w:szCs w:val="18"/>
              </w:rPr>
            </w:pPr>
            <w:proofErr w:type="spellStart"/>
            <w:r w:rsidRPr="002A2719">
              <w:rPr>
                <w:rFonts w:ascii="Calibri" w:hAnsi="Calibri" w:cs="Calibri"/>
                <w:b/>
                <w:sz w:val="18"/>
                <w:szCs w:val="18"/>
              </w:rPr>
              <w:t>Almacenamiento</w:t>
            </w:r>
            <w:proofErr w:type="spellEnd"/>
          </w:p>
          <w:p w14:paraId="3D136DC4" w14:textId="77777777" w:rsidR="00D973F4" w:rsidRPr="002A2719" w:rsidRDefault="00D973F4" w:rsidP="00471A14">
            <w:pPr>
              <w:jc w:val="both"/>
              <w:rPr>
                <w:rFonts w:ascii="Calibri" w:hAnsi="Calibri" w:cs="Calibri"/>
                <w:sz w:val="18"/>
                <w:szCs w:val="18"/>
                <w:lang w:val="es-CO"/>
              </w:rPr>
            </w:pPr>
            <w:r w:rsidRPr="002A2719">
              <w:rPr>
                <w:rFonts w:ascii="Calibri" w:hAnsi="Calibri" w:cs="Calibri"/>
                <w:sz w:val="18"/>
                <w:szCs w:val="18"/>
                <w:lang w:val="es-CO"/>
              </w:rPr>
              <w:lastRenderedPageBreak/>
              <w:t>El gestor debe mostrar evidencias del sitio de almacenamiento, el cual, debe cumplir como mínimo con:</w:t>
            </w:r>
          </w:p>
          <w:p w14:paraId="2D66DA23"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Área de almacenamiento de los residuos o desechos con riesgo biológico o infeccioso, que garantice la refrigeración de éstos a una temperatura máxima de 4°C, la cual debe ser exclusiva para este tipo de residuos. Esta área deberá contar con la suficiente capacidad de almacenamiento acorde con la cantidad de residuos recibidos, la frecuencia y capacidad de tratamiento y/o disposición final.</w:t>
            </w:r>
          </w:p>
          <w:p w14:paraId="5DCB33B3"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Piso, paredes, techos y elementos impermeables, de fácil limpieza y desinfección.</w:t>
            </w:r>
          </w:p>
          <w:p w14:paraId="578B42B3"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Acometida de agua y drenaje para las labores de limpieza y desinfección.</w:t>
            </w:r>
          </w:p>
          <w:p w14:paraId="148AC3B7"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Permitir el fácil acceso para el personal encargado de la manipulación de los residuos.</w:t>
            </w:r>
          </w:p>
          <w:p w14:paraId="2A831288"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Medidas de seguridad para evitar el acceso a personal no autorizado.</w:t>
            </w:r>
          </w:p>
          <w:p w14:paraId="016AB717"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Contar con iluminación y ventilación natural o asistida permanentes, esta última sin generar riesgos a la salud del personal y visitantes.</w:t>
            </w:r>
          </w:p>
          <w:p w14:paraId="75FE8C00"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Señalización indicativa por clase de residuo almacenado.</w:t>
            </w:r>
          </w:p>
          <w:p w14:paraId="414DC101"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Señales de riesgo y de obligación a cumplir con determinados comportamientos, tales como no fumar, uso de elementos de protección personal, entre otros.</w:t>
            </w:r>
          </w:p>
          <w:p w14:paraId="5EF2230C"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Garantizar suficiente capacidad de almacenamiento acorde con la cantidad de residuos generados, la frecuencia de movimiento interno y lo definido en el plan de contingencias.</w:t>
            </w:r>
          </w:p>
          <w:p w14:paraId="0A375B7B"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Canastillas o recipientes rígidos con tapa impermeables y de fácil limpieza para almacenar los residuos.</w:t>
            </w:r>
          </w:p>
          <w:p w14:paraId="08BD222D"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Accesibilidad a equipos para el control y prevención de incendios.</w:t>
            </w:r>
          </w:p>
          <w:p w14:paraId="5AD4DD6E"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Espacios o áreas definidas, para cada tipo de residuos de acuerdo con su clasificación.</w:t>
            </w:r>
          </w:p>
          <w:p w14:paraId="333FB0EF"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Barreras físicas o elementos que impidan el acceso de vectores</w:t>
            </w:r>
          </w:p>
          <w:p w14:paraId="2D7390D9"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Disponer de un sistema de pesaje de los residuos peligrosos o garantizar que estos residuos sean pesados una vez se entreguen al transportador.</w:t>
            </w:r>
          </w:p>
          <w:p w14:paraId="4588AE5F"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 xml:space="preserve">Kit </w:t>
            </w:r>
            <w:proofErr w:type="spellStart"/>
            <w:proofErr w:type="gramStart"/>
            <w:r w:rsidRPr="002A2719">
              <w:rPr>
                <w:rFonts w:ascii="Calibri" w:hAnsi="Calibri" w:cs="Calibri"/>
                <w:color w:val="000000" w:themeColor="text1"/>
                <w:sz w:val="18"/>
                <w:szCs w:val="18"/>
                <w:lang w:val="es-CO"/>
              </w:rPr>
              <w:t>anti-derrames</w:t>
            </w:r>
            <w:proofErr w:type="spellEnd"/>
            <w:proofErr w:type="gramEnd"/>
            <w:r w:rsidRPr="002A2719">
              <w:rPr>
                <w:rFonts w:ascii="Calibri" w:hAnsi="Calibri" w:cs="Calibri"/>
                <w:color w:val="000000" w:themeColor="text1"/>
                <w:sz w:val="18"/>
                <w:szCs w:val="18"/>
                <w:lang w:val="es-CO"/>
              </w:rPr>
              <w:t xml:space="preserve"> (Elementos de protección personal, material absorbente, solución desinfectante, toallas de papel desechables, bolsa para el depósito del desecho).</w:t>
            </w:r>
          </w:p>
          <w:p w14:paraId="27964EAD"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 xml:space="preserve">Para el caso de los residuos anatomopatológicos y de animales se deberá contemplar un área para la </w:t>
            </w:r>
            <w:r w:rsidRPr="002A2719">
              <w:rPr>
                <w:rFonts w:ascii="Calibri" w:hAnsi="Calibri" w:cs="Calibri"/>
                <w:color w:val="000000" w:themeColor="text1"/>
                <w:sz w:val="18"/>
                <w:szCs w:val="18"/>
                <w:lang w:val="es-CO"/>
              </w:rPr>
              <w:lastRenderedPageBreak/>
              <w:t>ubicación del sistema de refrigeración que garantice una temperatura no mayor a 4°C. y que cuente con un termómetro para verificar periódicamente su correcto funcionamiento.</w:t>
            </w:r>
          </w:p>
          <w:p w14:paraId="4C55065C" w14:textId="77777777" w:rsidR="00D973F4" w:rsidRPr="002A2719" w:rsidRDefault="00D973F4" w:rsidP="00D973F4">
            <w:pPr>
              <w:pStyle w:val="Prrafodelista"/>
              <w:numPr>
                <w:ilvl w:val="0"/>
                <w:numId w:val="2"/>
              </w:numPr>
              <w:spacing w:after="160" w:line="242" w:lineRule="auto"/>
              <w:ind w:right="103"/>
              <w:jc w:val="both"/>
              <w:rPr>
                <w:rFonts w:ascii="Calibri" w:hAnsi="Calibri" w:cs="Calibri"/>
                <w:color w:val="000000" w:themeColor="text1"/>
                <w:sz w:val="18"/>
                <w:szCs w:val="18"/>
                <w:lang w:val="es-CO"/>
              </w:rPr>
            </w:pPr>
            <w:r w:rsidRPr="002A2719">
              <w:rPr>
                <w:rFonts w:ascii="Calibri" w:hAnsi="Calibri" w:cs="Calibri"/>
                <w:color w:val="000000" w:themeColor="text1"/>
                <w:sz w:val="18"/>
                <w:szCs w:val="18"/>
                <w:lang w:val="es-CO"/>
              </w:rPr>
              <w:t>Permitir el fácil acceso a los vehículos de recolección externa y sus operarios.</w:t>
            </w:r>
          </w:p>
          <w:p w14:paraId="74E1C425" w14:textId="77777777" w:rsidR="00D973F4" w:rsidRPr="002A2719" w:rsidRDefault="00D973F4" w:rsidP="00471A14">
            <w:pPr>
              <w:jc w:val="both"/>
              <w:rPr>
                <w:rFonts w:ascii="Calibri" w:hAnsi="Calibri" w:cs="Calibri"/>
                <w:bCs/>
                <w:sz w:val="18"/>
                <w:szCs w:val="18"/>
                <w:lang w:val="es-CO"/>
              </w:rPr>
            </w:pPr>
          </w:p>
        </w:tc>
        <w:tc>
          <w:tcPr>
            <w:tcW w:w="1080" w:type="dxa"/>
            <w:vMerge/>
          </w:tcPr>
          <w:p w14:paraId="142EBFA6" w14:textId="77777777" w:rsidR="00D973F4" w:rsidRPr="00154D4F" w:rsidRDefault="00D973F4" w:rsidP="00471A14">
            <w:pPr>
              <w:jc w:val="center"/>
              <w:rPr>
                <w:rFonts w:asciiTheme="minorHAnsi" w:hAnsiTheme="minorHAnsi" w:cstheme="minorHAnsi"/>
                <w:b/>
                <w:lang w:val="es-CO"/>
              </w:rPr>
            </w:pPr>
          </w:p>
        </w:tc>
        <w:tc>
          <w:tcPr>
            <w:tcW w:w="1260" w:type="dxa"/>
          </w:tcPr>
          <w:p w14:paraId="607AEEB0" w14:textId="77777777" w:rsidR="00D973F4" w:rsidRPr="00154D4F" w:rsidRDefault="00D973F4" w:rsidP="00471A14">
            <w:pPr>
              <w:jc w:val="center"/>
              <w:rPr>
                <w:rFonts w:asciiTheme="minorHAnsi" w:hAnsiTheme="minorHAnsi" w:cstheme="minorHAnsi"/>
                <w:b/>
                <w:lang w:val="es-CO"/>
              </w:rPr>
            </w:pPr>
          </w:p>
        </w:tc>
        <w:tc>
          <w:tcPr>
            <w:tcW w:w="2013" w:type="dxa"/>
          </w:tcPr>
          <w:p w14:paraId="6723B64B" w14:textId="77777777" w:rsidR="00D973F4" w:rsidRPr="00154D4F" w:rsidRDefault="00D973F4" w:rsidP="00471A14">
            <w:pPr>
              <w:jc w:val="center"/>
              <w:rPr>
                <w:rFonts w:asciiTheme="minorHAnsi" w:hAnsiTheme="minorHAnsi" w:cstheme="minorHAnsi"/>
                <w:b/>
                <w:lang w:val="es-CO"/>
              </w:rPr>
            </w:pPr>
          </w:p>
        </w:tc>
      </w:tr>
      <w:tr w:rsidR="00D973F4" w:rsidRPr="00D85EC9" w14:paraId="56B0BB86" w14:textId="77777777" w:rsidTr="00471A14">
        <w:tc>
          <w:tcPr>
            <w:tcW w:w="1800" w:type="dxa"/>
            <w:vMerge/>
          </w:tcPr>
          <w:p w14:paraId="2C06779C" w14:textId="77777777" w:rsidR="00D973F4" w:rsidRPr="00154D4F" w:rsidRDefault="00D973F4" w:rsidP="00471A14">
            <w:pPr>
              <w:jc w:val="center"/>
              <w:rPr>
                <w:rFonts w:asciiTheme="minorHAnsi" w:hAnsiTheme="minorHAnsi" w:cstheme="minorHAnsi"/>
                <w:b/>
                <w:lang w:val="es-CO"/>
              </w:rPr>
            </w:pPr>
          </w:p>
        </w:tc>
        <w:tc>
          <w:tcPr>
            <w:tcW w:w="630" w:type="dxa"/>
            <w:vMerge/>
          </w:tcPr>
          <w:p w14:paraId="0F276421" w14:textId="77777777" w:rsidR="00D973F4" w:rsidRPr="00154D4F" w:rsidRDefault="00D973F4" w:rsidP="00471A14">
            <w:pPr>
              <w:jc w:val="center"/>
              <w:rPr>
                <w:rFonts w:asciiTheme="minorHAnsi" w:hAnsiTheme="minorHAnsi" w:cstheme="minorHAnsi"/>
                <w:b/>
                <w:lang w:val="es-CO"/>
              </w:rPr>
            </w:pPr>
          </w:p>
        </w:tc>
        <w:tc>
          <w:tcPr>
            <w:tcW w:w="4230" w:type="dxa"/>
          </w:tcPr>
          <w:p w14:paraId="75391243" w14:textId="77777777" w:rsidR="00D973F4" w:rsidRPr="001814D1" w:rsidRDefault="00D973F4" w:rsidP="00D973F4">
            <w:pPr>
              <w:pStyle w:val="Prrafodelista"/>
              <w:numPr>
                <w:ilvl w:val="0"/>
                <w:numId w:val="1"/>
              </w:numPr>
              <w:spacing w:after="160" w:line="259" w:lineRule="auto"/>
              <w:jc w:val="both"/>
              <w:rPr>
                <w:rFonts w:asciiTheme="minorHAnsi" w:hAnsiTheme="minorHAnsi" w:cstheme="minorHAnsi"/>
                <w:b/>
                <w:sz w:val="18"/>
                <w:szCs w:val="18"/>
              </w:rPr>
            </w:pPr>
            <w:proofErr w:type="spellStart"/>
            <w:r w:rsidRPr="001814D1">
              <w:rPr>
                <w:rFonts w:asciiTheme="minorHAnsi" w:hAnsiTheme="minorHAnsi" w:cstheme="minorHAnsi"/>
                <w:b/>
                <w:sz w:val="18"/>
                <w:szCs w:val="18"/>
              </w:rPr>
              <w:t>Transporte</w:t>
            </w:r>
            <w:proofErr w:type="spellEnd"/>
            <w:r w:rsidRPr="001814D1">
              <w:rPr>
                <w:rFonts w:asciiTheme="minorHAnsi" w:hAnsiTheme="minorHAnsi" w:cstheme="minorHAnsi"/>
                <w:b/>
                <w:sz w:val="18"/>
                <w:szCs w:val="18"/>
              </w:rPr>
              <w:t xml:space="preserve"> </w:t>
            </w:r>
          </w:p>
          <w:p w14:paraId="297E9119" w14:textId="77777777" w:rsidR="00D973F4" w:rsidRPr="001814D1" w:rsidRDefault="00D973F4" w:rsidP="00471A14">
            <w:pPr>
              <w:pStyle w:val="Prrafodelista"/>
              <w:jc w:val="both"/>
              <w:rPr>
                <w:rFonts w:asciiTheme="minorHAnsi" w:hAnsiTheme="minorHAnsi" w:cstheme="minorHAnsi"/>
                <w:b/>
                <w:sz w:val="18"/>
                <w:szCs w:val="18"/>
              </w:rPr>
            </w:pPr>
          </w:p>
          <w:p w14:paraId="77913030" w14:textId="77777777" w:rsidR="00D973F4" w:rsidRPr="001814D1" w:rsidRDefault="00D973F4" w:rsidP="00471A14">
            <w:pPr>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El gestor debe mostrar evidencias que sus unidades de transporte de los residuos generados en atención en salud y otras actividades, cumplen como </w:t>
            </w:r>
            <w:proofErr w:type="spellStart"/>
            <w:r w:rsidRPr="001814D1">
              <w:rPr>
                <w:rFonts w:asciiTheme="minorHAnsi" w:hAnsiTheme="minorHAnsi" w:cstheme="minorHAnsi"/>
                <w:sz w:val="18"/>
                <w:szCs w:val="18"/>
                <w:lang w:val="es-CO"/>
              </w:rPr>
              <w:t>minimo</w:t>
            </w:r>
            <w:proofErr w:type="spellEnd"/>
            <w:r w:rsidRPr="001814D1">
              <w:rPr>
                <w:rFonts w:asciiTheme="minorHAnsi" w:hAnsiTheme="minorHAnsi" w:cstheme="minorHAnsi"/>
                <w:sz w:val="18"/>
                <w:szCs w:val="18"/>
                <w:lang w:val="es-CO"/>
              </w:rPr>
              <w:t xml:space="preserve"> con el parágrafo del artículo 2.8.10.7 del Decreto 780 de 2016</w:t>
            </w:r>
            <w:r w:rsidRPr="001814D1">
              <w:rPr>
                <w:rStyle w:val="Refdenotaalpie"/>
                <w:rFonts w:asciiTheme="minorHAnsi" w:hAnsiTheme="minorHAnsi" w:cstheme="minorHAnsi"/>
                <w:sz w:val="18"/>
                <w:szCs w:val="18"/>
              </w:rPr>
              <w:footnoteReference w:id="1"/>
            </w:r>
            <w:r w:rsidRPr="001814D1">
              <w:rPr>
                <w:rFonts w:asciiTheme="minorHAnsi" w:hAnsiTheme="minorHAnsi" w:cstheme="minorHAnsi"/>
                <w:sz w:val="18"/>
                <w:szCs w:val="18"/>
                <w:lang w:val="es-CO"/>
              </w:rPr>
              <w:t xml:space="preserve">:  </w:t>
            </w:r>
          </w:p>
          <w:p w14:paraId="17F2A5EA"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Contar con contenedores rígidos para la contención de los residuos que sean impermeables, de fácil limpieza, con tapa, asas para facilitar el cargue, debidamente señalizado y con dimensiones apropiadas de acuerdo con el tipo de vehículo. </w:t>
            </w:r>
          </w:p>
          <w:p w14:paraId="52D3BAE1"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Los contenedores deberán contar con mecanismos de sujeción, que garanticen la firmeza y lo mantengan fijo en su posición.  </w:t>
            </w:r>
          </w:p>
          <w:p w14:paraId="1FB51E69"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Los contenedores deberán estar separados de otro tipo de elementos. </w:t>
            </w:r>
          </w:p>
          <w:p w14:paraId="025C5F5D"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El vehículo deberá contar con elementos adecuados de atención de contingencia.  </w:t>
            </w:r>
          </w:p>
          <w:p w14:paraId="2CC3359F"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Revestida en un material de resistencia química y biológica que proporcione una superficie lisa e impermeable. Las esquinas y ángulos deben ser redondeadas para prevenir la acumulación de material residual y facilitar su aseo.  </w:t>
            </w:r>
          </w:p>
          <w:p w14:paraId="57ECEF80"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Estar dotada con embalajes retornables que contengan y protejan las bolsas y garanticen la contención de lixiviados, evitando la compresión de los residuos por apilamiento, los residuos no deben ser colocados directamente sobre la superficie de la unidad de transporte. </w:t>
            </w:r>
          </w:p>
          <w:p w14:paraId="37ACF112"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Contar con un sistema para la recolección de lixiviados en el interior de la unidad de transporte, que se conecte a un tanque de almacenamiento dentro del vehículo. Este último debe estar habilitado con una tapa hermética que se abrirá sólo para el respectivo lavado y desinfección interior, confinando el líquido de manera segura. Contar con los elementos básicos para atención de emergencias tales como: extintor de incendios, ropa protectora, linterna, botiquín de primeros auxilios, equipo de </w:t>
            </w:r>
            <w:r w:rsidRPr="001814D1">
              <w:rPr>
                <w:rFonts w:asciiTheme="minorHAnsi" w:hAnsiTheme="minorHAnsi" w:cstheme="minorHAnsi"/>
                <w:sz w:val="18"/>
                <w:szCs w:val="18"/>
                <w:lang w:val="es-CO"/>
              </w:rPr>
              <w:lastRenderedPageBreak/>
              <w:t xml:space="preserve">recolección y limpieza, material absorbente y los demás equipos y dotaciones especiales de acuerdo con lo establecido en el libro 2 Parte 2 Titulo 1 Capitulo 7 Sección 8 del Decreto 1079 de 2015 o aquel que lo modifique o sustituya. </w:t>
            </w:r>
          </w:p>
          <w:p w14:paraId="00A904C7" w14:textId="77777777" w:rsidR="00D973F4" w:rsidRPr="001814D1"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En el caso en que se transporten residuos anatomopatológicos o de animales o cuando por condiciones de traslado (Ej. condiciones climáticas, largos periodos de transporte, etc.) se prevea la generación de olores ofensivos, se deberá contar con un sistema de refrigeración interna que mantenga la temperatura por debajo de los 4°C. </w:t>
            </w:r>
          </w:p>
          <w:p w14:paraId="6F28F379" w14:textId="77777777" w:rsidR="00D973F4" w:rsidRDefault="00D973F4" w:rsidP="00D973F4">
            <w:pPr>
              <w:pStyle w:val="Prrafodelista"/>
              <w:numPr>
                <w:ilvl w:val="0"/>
                <w:numId w:val="3"/>
              </w:numPr>
              <w:spacing w:after="160" w:line="259" w:lineRule="auto"/>
              <w:jc w:val="both"/>
              <w:rPr>
                <w:rFonts w:asciiTheme="minorHAnsi" w:hAnsiTheme="minorHAnsi" w:cstheme="minorHAnsi"/>
                <w:sz w:val="18"/>
                <w:szCs w:val="18"/>
                <w:lang w:val="es-CO"/>
              </w:rPr>
            </w:pPr>
            <w:r w:rsidRPr="001814D1">
              <w:rPr>
                <w:rFonts w:asciiTheme="minorHAnsi" w:hAnsiTheme="minorHAnsi" w:cstheme="minorHAnsi"/>
                <w:sz w:val="18"/>
                <w:szCs w:val="18"/>
                <w:lang w:val="es-CO"/>
              </w:rPr>
              <w:t xml:space="preserve">El vehículo debe cumplir con los requerimientos técnicos </w:t>
            </w:r>
            <w:proofErr w:type="gramStart"/>
            <w:r w:rsidRPr="001814D1">
              <w:rPr>
                <w:rFonts w:asciiTheme="minorHAnsi" w:hAnsiTheme="minorHAnsi" w:cstheme="minorHAnsi"/>
                <w:sz w:val="18"/>
                <w:szCs w:val="18"/>
                <w:lang w:val="es-CO"/>
              </w:rPr>
              <w:t>de acuerdo a</w:t>
            </w:r>
            <w:proofErr w:type="gramEnd"/>
            <w:r w:rsidRPr="001814D1">
              <w:rPr>
                <w:rFonts w:asciiTheme="minorHAnsi" w:hAnsiTheme="minorHAnsi" w:cstheme="minorHAnsi"/>
                <w:sz w:val="18"/>
                <w:szCs w:val="18"/>
                <w:lang w:val="es-CO"/>
              </w:rPr>
              <w:t xml:space="preserve"> lo establecido por el Ministerio de Transporte en materia de pesos y dimensiones. </w:t>
            </w:r>
            <w:proofErr w:type="gramStart"/>
            <w:r w:rsidRPr="001814D1">
              <w:rPr>
                <w:rFonts w:asciiTheme="minorHAnsi" w:hAnsiTheme="minorHAnsi" w:cstheme="minorHAnsi"/>
                <w:sz w:val="18"/>
                <w:szCs w:val="18"/>
                <w:lang w:val="es-CO"/>
              </w:rPr>
              <w:t>Además</w:t>
            </w:r>
            <w:proofErr w:type="gramEnd"/>
            <w:r w:rsidRPr="001814D1">
              <w:rPr>
                <w:rFonts w:asciiTheme="minorHAnsi" w:hAnsiTheme="minorHAnsi" w:cstheme="minorHAnsi"/>
                <w:sz w:val="18"/>
                <w:szCs w:val="18"/>
                <w:lang w:val="es-CO"/>
              </w:rPr>
              <w:t xml:space="preserve"> deberá considerar lo descrito en el libro 2 Parte 2 Titulo 1 Capitulo 7 Sección 8 del Decreto 1079 de 2015, o la norma que lo modifique o sustituya. </w:t>
            </w:r>
          </w:p>
          <w:p w14:paraId="1111571B" w14:textId="77777777" w:rsidR="00D973F4" w:rsidRPr="0066118E" w:rsidRDefault="00D973F4" w:rsidP="00471A14">
            <w:pPr>
              <w:spacing w:after="160" w:line="259" w:lineRule="auto"/>
              <w:jc w:val="both"/>
              <w:rPr>
                <w:rFonts w:asciiTheme="minorHAnsi" w:hAnsiTheme="minorHAnsi" w:cstheme="minorHAnsi"/>
                <w:sz w:val="18"/>
                <w:szCs w:val="18"/>
                <w:lang w:val="es-CO"/>
              </w:rPr>
            </w:pPr>
            <w:r>
              <w:rPr>
                <w:rFonts w:asciiTheme="minorHAnsi" w:hAnsiTheme="minorHAnsi" w:cstheme="minorHAnsi"/>
                <w:sz w:val="18"/>
                <w:szCs w:val="18"/>
                <w:lang w:val="es-CO"/>
              </w:rPr>
              <w:t xml:space="preserve">Nota: </w:t>
            </w:r>
            <w:r w:rsidRPr="00567F75">
              <w:rPr>
                <w:rFonts w:asciiTheme="minorHAnsi" w:hAnsiTheme="minorHAnsi" w:cstheme="minorHAnsi"/>
                <w:sz w:val="12"/>
                <w:szCs w:val="12"/>
                <w:lang w:val="es-CO"/>
              </w:rPr>
              <w:t>Todos los residuos que se transporten en los vehículos a que hace referencia el parágrafo del artículo 2.8.10.7 del Decreto 780 de 2016 deben ser entregados al establecimiento de atención en salud una vez se culmine la jornada o brigada de salud. Adicionalmente deben ser destinados exclusivamente para el transporte de residuos con riesgo biológico o infeccioso. Además, no dispondrá de sistema de compactación, deberá caracterizarse por ser estable y silenciosa.</w:t>
            </w:r>
          </w:p>
          <w:p w14:paraId="61476645"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4.</w:t>
            </w:r>
            <w:r w:rsidRPr="001E4956">
              <w:rPr>
                <w:rFonts w:asciiTheme="minorHAnsi" w:hAnsiTheme="minorHAnsi" w:cstheme="minorHAnsi"/>
                <w:bCs/>
                <w:sz w:val="18"/>
                <w:szCs w:val="18"/>
                <w:lang w:val="es-CO"/>
              </w:rPr>
              <w:tab/>
              <w:t xml:space="preserve">Tratamiento </w:t>
            </w:r>
          </w:p>
          <w:p w14:paraId="0B2B5F81" w14:textId="77777777" w:rsidR="00D973F4" w:rsidRPr="001E4956" w:rsidRDefault="00D973F4" w:rsidP="00471A14">
            <w:pPr>
              <w:jc w:val="both"/>
              <w:rPr>
                <w:rFonts w:asciiTheme="minorHAnsi" w:hAnsiTheme="minorHAnsi" w:cstheme="minorHAnsi"/>
                <w:bCs/>
                <w:sz w:val="18"/>
                <w:szCs w:val="18"/>
                <w:lang w:val="es-CO"/>
              </w:rPr>
            </w:pPr>
          </w:p>
          <w:p w14:paraId="19FB83B3"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 xml:space="preserve">El gestor debe mostrar como mínimo la siguiente información relacionada con el tratamiento de residuos o desechos peligrosos con riesgo biológico o infeccioso diferente a la incineración:  </w:t>
            </w:r>
          </w:p>
          <w:p w14:paraId="60F82778"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a)</w:t>
            </w:r>
            <w:r w:rsidRPr="001E4956">
              <w:rPr>
                <w:rFonts w:asciiTheme="minorHAnsi" w:hAnsiTheme="minorHAnsi" w:cstheme="minorHAnsi"/>
                <w:bCs/>
                <w:sz w:val="18"/>
                <w:szCs w:val="18"/>
                <w:lang w:val="es-CO"/>
              </w:rPr>
              <w:tab/>
              <w:t>Tipo de tratamiento y descripción detallada del mismo (insumos, variables que afectan el tratamiento, impactos que genera al ambiente, limitaciones de la tecnología frente a determinados tipos de residuos, entre otros).</w:t>
            </w:r>
          </w:p>
          <w:p w14:paraId="2B0EFE56"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b)</w:t>
            </w:r>
            <w:r w:rsidRPr="001E4956">
              <w:rPr>
                <w:rFonts w:asciiTheme="minorHAnsi" w:hAnsiTheme="minorHAnsi" w:cstheme="minorHAnsi"/>
                <w:bCs/>
                <w:sz w:val="18"/>
                <w:szCs w:val="18"/>
                <w:lang w:val="es-CO"/>
              </w:rPr>
              <w:tab/>
              <w:t>Descripción del equipo (requerimientos de funcionamiento y operación, instrucciones de manejo por parte del fabricante, capacidad instalada, desactivación esperada, condiciones y procesos de operación, tiempos de tratamiento, rangos normales de operación, concentraciones requeridas, procedimientos de mantenimiento, entre otros.)</w:t>
            </w:r>
          </w:p>
          <w:p w14:paraId="793FF79D"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c)</w:t>
            </w:r>
            <w:r w:rsidRPr="001E4956">
              <w:rPr>
                <w:rFonts w:asciiTheme="minorHAnsi" w:hAnsiTheme="minorHAnsi" w:cstheme="minorHAnsi"/>
                <w:bCs/>
                <w:sz w:val="18"/>
                <w:szCs w:val="18"/>
                <w:lang w:val="es-CO"/>
              </w:rPr>
              <w:tab/>
              <w:t>Estimación del tipo, cantidad, frecuencia de residuos a tratar y lugar donde se va a llevar a cabo el tratamiento.</w:t>
            </w:r>
          </w:p>
          <w:p w14:paraId="260B4217"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d)</w:t>
            </w:r>
            <w:r w:rsidRPr="001E4956">
              <w:rPr>
                <w:rFonts w:asciiTheme="minorHAnsi" w:hAnsiTheme="minorHAnsi" w:cstheme="minorHAnsi"/>
                <w:bCs/>
                <w:sz w:val="18"/>
                <w:szCs w:val="18"/>
                <w:lang w:val="es-CO"/>
              </w:rPr>
              <w:tab/>
              <w:t>Descripción detallada del procedimiento de muestreo y monitoreo de control interno del proceso utilizado para verificar la inactivación del residuo, que incluya la descripción del indicador biológico de acuerdo con lo establecido en el literal 5.1 del presente Anexo.</w:t>
            </w:r>
          </w:p>
          <w:p w14:paraId="18F3302B"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e)</w:t>
            </w:r>
            <w:r w:rsidRPr="001E4956">
              <w:rPr>
                <w:rFonts w:asciiTheme="minorHAnsi" w:hAnsiTheme="minorHAnsi" w:cstheme="minorHAnsi"/>
                <w:bCs/>
                <w:sz w:val="18"/>
                <w:szCs w:val="18"/>
                <w:lang w:val="es-CO"/>
              </w:rPr>
              <w:tab/>
              <w:t xml:space="preserve">Procedimiento de respuesta en caso de una emergencia, accidente o fallas del equipo en el cual se </w:t>
            </w:r>
            <w:r w:rsidRPr="001E4956">
              <w:rPr>
                <w:rFonts w:asciiTheme="minorHAnsi" w:hAnsiTheme="minorHAnsi" w:cstheme="minorHAnsi"/>
                <w:bCs/>
                <w:sz w:val="18"/>
                <w:szCs w:val="18"/>
                <w:lang w:val="es-CO"/>
              </w:rPr>
              <w:lastRenderedPageBreak/>
              <w:t xml:space="preserve">incluyan las acciones a realizar cuando los residuos no puedan ser tratados (no serán </w:t>
            </w:r>
            <w:proofErr w:type="spellStart"/>
            <w:r w:rsidRPr="001E4956">
              <w:rPr>
                <w:rFonts w:asciiTheme="minorHAnsi" w:hAnsiTheme="minorHAnsi" w:cstheme="minorHAnsi"/>
                <w:bCs/>
                <w:sz w:val="18"/>
                <w:szCs w:val="18"/>
                <w:lang w:val="es-CO"/>
              </w:rPr>
              <w:t>validos</w:t>
            </w:r>
            <w:proofErr w:type="spellEnd"/>
            <w:r w:rsidRPr="001E4956">
              <w:rPr>
                <w:rFonts w:asciiTheme="minorHAnsi" w:hAnsiTheme="minorHAnsi" w:cstheme="minorHAnsi"/>
                <w:bCs/>
                <w:sz w:val="18"/>
                <w:szCs w:val="18"/>
                <w:lang w:val="es-CO"/>
              </w:rPr>
              <w:t xml:space="preserve"> tratamientos que involucren incineración).</w:t>
            </w:r>
          </w:p>
          <w:p w14:paraId="448BA3DC"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f)</w:t>
            </w:r>
            <w:r w:rsidRPr="001E4956">
              <w:rPr>
                <w:rFonts w:asciiTheme="minorHAnsi" w:hAnsiTheme="minorHAnsi" w:cstheme="minorHAnsi"/>
                <w:bCs/>
                <w:sz w:val="18"/>
                <w:szCs w:val="18"/>
                <w:lang w:val="es-CO"/>
              </w:rPr>
              <w:tab/>
              <w:t>La transformación o acondicionamiento del residuo, hasta una fragmentación, tamaño o apariencia física que evite su reutilización.</w:t>
            </w:r>
          </w:p>
          <w:p w14:paraId="3C19F847" w14:textId="77777777" w:rsidR="00D973F4" w:rsidRPr="001E4956" w:rsidRDefault="00D973F4" w:rsidP="00471A14">
            <w:pPr>
              <w:jc w:val="both"/>
              <w:rPr>
                <w:rFonts w:asciiTheme="minorHAnsi" w:hAnsiTheme="minorHAnsi" w:cstheme="minorHAnsi"/>
                <w:bCs/>
                <w:sz w:val="18"/>
                <w:szCs w:val="18"/>
                <w:lang w:val="es-CO"/>
              </w:rPr>
            </w:pPr>
          </w:p>
          <w:p w14:paraId="4B568EF7"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4.1</w:t>
            </w:r>
            <w:r w:rsidRPr="001E4956">
              <w:rPr>
                <w:rFonts w:asciiTheme="minorHAnsi" w:hAnsiTheme="minorHAnsi" w:cstheme="minorHAnsi"/>
                <w:bCs/>
                <w:sz w:val="18"/>
                <w:szCs w:val="18"/>
                <w:lang w:val="es-CO"/>
              </w:rPr>
              <w:tab/>
              <w:t>Estándares para la eliminación de la carga de agentes patógenos que le confieren la característica de peligrosidad al residuo.</w:t>
            </w:r>
          </w:p>
          <w:p w14:paraId="52B76508"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 xml:space="preserve">El gestor deberá demostrar la eliminación </w:t>
            </w:r>
            <w:proofErr w:type="gramStart"/>
            <w:r w:rsidRPr="001E4956">
              <w:rPr>
                <w:rFonts w:asciiTheme="minorHAnsi" w:hAnsiTheme="minorHAnsi" w:cstheme="minorHAnsi"/>
                <w:bCs/>
                <w:sz w:val="18"/>
                <w:szCs w:val="18"/>
                <w:lang w:val="es-CO"/>
              </w:rPr>
              <w:t>de  la</w:t>
            </w:r>
            <w:proofErr w:type="gramEnd"/>
            <w:r w:rsidRPr="001E4956">
              <w:rPr>
                <w:rFonts w:asciiTheme="minorHAnsi" w:hAnsiTheme="minorHAnsi" w:cstheme="minorHAnsi"/>
                <w:bCs/>
                <w:sz w:val="18"/>
                <w:szCs w:val="18"/>
                <w:lang w:val="es-CO"/>
              </w:rPr>
              <w:t xml:space="preserve"> característica de peligrosidad de un residuo con riesgo biológico o infeccioso, el tratamiento de los residuos deberá garantizar que el residuo cumpla con la inactivación de bacterias vegetativas y hongos en una reducción igual o mayor a 6 Log10, o una inactivación de las esporas </w:t>
            </w:r>
            <w:proofErr w:type="spellStart"/>
            <w:r w:rsidRPr="001E4956">
              <w:rPr>
                <w:rFonts w:asciiTheme="minorHAnsi" w:hAnsiTheme="minorHAnsi" w:cstheme="minorHAnsi"/>
                <w:bCs/>
                <w:sz w:val="18"/>
                <w:szCs w:val="18"/>
                <w:lang w:val="es-CO"/>
              </w:rPr>
              <w:t>Geobacillus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stearothermophilus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Bacillus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stearothermophilus</w:t>
            </w:r>
            <w:proofErr w:type="spellEnd"/>
            <w:r w:rsidRPr="001E4956">
              <w:rPr>
                <w:rFonts w:asciiTheme="minorHAnsi" w:hAnsiTheme="minorHAnsi" w:cstheme="minorHAnsi"/>
                <w:bCs/>
                <w:sz w:val="18"/>
                <w:szCs w:val="18"/>
                <w:lang w:val="es-CO"/>
              </w:rPr>
              <w:t xml:space="preserve">) o </w:t>
            </w:r>
            <w:proofErr w:type="spellStart"/>
            <w:r w:rsidRPr="001E4956">
              <w:rPr>
                <w:rFonts w:asciiTheme="minorHAnsi" w:hAnsiTheme="minorHAnsi" w:cstheme="minorHAnsi"/>
                <w:bCs/>
                <w:sz w:val="18"/>
                <w:szCs w:val="18"/>
                <w:lang w:val="es-CO"/>
              </w:rPr>
              <w:t>Bacillus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atrophaeus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Bacillus</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subtilis</w:t>
            </w:r>
            <w:proofErr w:type="spellEnd"/>
            <w:r w:rsidRPr="001E4956">
              <w:rPr>
                <w:rFonts w:asciiTheme="minorHAnsi" w:hAnsiTheme="minorHAnsi" w:cstheme="minorHAnsi"/>
                <w:bCs/>
                <w:sz w:val="18"/>
                <w:szCs w:val="18"/>
                <w:lang w:val="es-CO"/>
              </w:rPr>
              <w:t>) igual o mayor a 4 Log10.</w:t>
            </w:r>
          </w:p>
          <w:p w14:paraId="60ABD2CC" w14:textId="77777777" w:rsidR="00D973F4" w:rsidRPr="001E4956"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 xml:space="preserve">Para garantizar el cumplimiento de los estándares, deberá utilizarse uno o más indicadores biológicos que sean reconocidos como los más resistentes al tipo de tratamiento a usar. La utilización de estos indicadores deberá estar debidamente justificada, para lo cual se podrá soportar con las recomendaciones de organismos y organizaciones internacionalmente reconocidas, especialmente lo establecido por la Territorial </w:t>
            </w:r>
            <w:proofErr w:type="spellStart"/>
            <w:r w:rsidRPr="001E4956">
              <w:rPr>
                <w:rFonts w:asciiTheme="minorHAnsi" w:hAnsiTheme="minorHAnsi" w:cstheme="minorHAnsi"/>
                <w:bCs/>
                <w:sz w:val="18"/>
                <w:szCs w:val="18"/>
                <w:lang w:val="es-CO"/>
              </w:rPr>
              <w:t>Association</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on</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Alternative</w:t>
            </w:r>
            <w:proofErr w:type="spellEnd"/>
            <w:r w:rsidRPr="001E4956">
              <w:rPr>
                <w:rFonts w:asciiTheme="minorHAnsi" w:hAnsiTheme="minorHAnsi" w:cstheme="minorHAnsi"/>
                <w:bCs/>
                <w:sz w:val="18"/>
                <w:szCs w:val="18"/>
                <w:lang w:val="es-CO"/>
              </w:rPr>
              <w:t xml:space="preserve"> </w:t>
            </w:r>
            <w:proofErr w:type="spellStart"/>
            <w:r w:rsidRPr="001E4956">
              <w:rPr>
                <w:rFonts w:asciiTheme="minorHAnsi" w:hAnsiTheme="minorHAnsi" w:cstheme="minorHAnsi"/>
                <w:bCs/>
                <w:sz w:val="18"/>
                <w:szCs w:val="18"/>
                <w:lang w:val="es-CO"/>
              </w:rPr>
              <w:t>Treatment</w:t>
            </w:r>
            <w:proofErr w:type="spellEnd"/>
            <w:r w:rsidRPr="001E4956">
              <w:rPr>
                <w:rFonts w:asciiTheme="minorHAnsi" w:hAnsiTheme="minorHAnsi" w:cstheme="minorHAnsi"/>
                <w:bCs/>
                <w:sz w:val="18"/>
                <w:szCs w:val="18"/>
                <w:lang w:val="es-CO"/>
              </w:rPr>
              <w:t xml:space="preserve"> Technologies (STAATT).</w:t>
            </w:r>
          </w:p>
          <w:p w14:paraId="3AC2D5B8" w14:textId="77777777" w:rsidR="00D973F4" w:rsidRDefault="00D973F4" w:rsidP="00471A14">
            <w:pPr>
              <w:jc w:val="both"/>
              <w:rPr>
                <w:rFonts w:asciiTheme="minorHAnsi" w:hAnsiTheme="minorHAnsi" w:cstheme="minorHAnsi"/>
                <w:bCs/>
                <w:sz w:val="18"/>
                <w:szCs w:val="18"/>
                <w:lang w:val="es-CO"/>
              </w:rPr>
            </w:pPr>
            <w:r w:rsidRPr="001E4956">
              <w:rPr>
                <w:rFonts w:asciiTheme="minorHAnsi" w:hAnsiTheme="minorHAnsi" w:cstheme="minorHAnsi"/>
                <w:bCs/>
                <w:sz w:val="18"/>
                <w:szCs w:val="18"/>
                <w:lang w:val="es-CO"/>
              </w:rPr>
              <w:t>La inactivación microbiana de indicadores biológicos diferentes a los mencionados en este numeral (y que hayan sido debidamente justificados como los más resistentes al tipo de tratamiento a utilizar) deberá ser igual o mayor a 4 Log10.</w:t>
            </w:r>
          </w:p>
          <w:p w14:paraId="5F8DC61D" w14:textId="77777777" w:rsidR="00D973F4" w:rsidRDefault="00D973F4" w:rsidP="00471A14">
            <w:pPr>
              <w:jc w:val="both"/>
              <w:rPr>
                <w:rFonts w:asciiTheme="minorHAnsi" w:hAnsiTheme="minorHAnsi" w:cstheme="minorHAnsi"/>
                <w:bCs/>
                <w:sz w:val="18"/>
                <w:szCs w:val="18"/>
                <w:lang w:val="es-CO"/>
              </w:rPr>
            </w:pPr>
          </w:p>
          <w:p w14:paraId="5CF6314E" w14:textId="77777777" w:rsidR="00D973F4" w:rsidRDefault="00D973F4" w:rsidP="00471A14">
            <w:pPr>
              <w:pStyle w:val="Descripcin"/>
              <w:keepNext/>
              <w:jc w:val="both"/>
              <w:rPr>
                <w:rFonts w:asciiTheme="minorHAnsi" w:hAnsiTheme="minorHAnsi" w:cstheme="minorHAnsi"/>
                <w:color w:val="auto"/>
                <w:lang w:val="es-CO"/>
              </w:rPr>
            </w:pPr>
            <w:r w:rsidRPr="003D0139">
              <w:rPr>
                <w:rFonts w:asciiTheme="minorHAnsi" w:hAnsiTheme="minorHAnsi" w:cstheme="minorHAnsi"/>
                <w:color w:val="auto"/>
                <w:lang w:val="es-CO"/>
              </w:rPr>
              <w:t xml:space="preserve">Tabla </w:t>
            </w:r>
            <w:r w:rsidRPr="003D0139">
              <w:rPr>
                <w:rFonts w:asciiTheme="minorHAnsi" w:hAnsiTheme="minorHAnsi" w:cstheme="minorHAnsi"/>
                <w:noProof/>
                <w:color w:val="auto"/>
                <w:lang w:val="es-CO"/>
              </w:rPr>
              <w:t>2</w:t>
            </w:r>
            <w:r w:rsidRPr="003D0139">
              <w:rPr>
                <w:rFonts w:asciiTheme="minorHAnsi" w:hAnsiTheme="minorHAnsi" w:cstheme="minorHAnsi"/>
                <w:color w:val="auto"/>
                <w:lang w:val="es-CO"/>
              </w:rPr>
              <w:t>. Ejemplo de indicadores biológicos para el tratamiento de residuos con riesgo biológico o infeccioso</w:t>
            </w:r>
          </w:p>
          <w:p w14:paraId="6BCE7751" w14:textId="77777777" w:rsidR="00D973F4" w:rsidRDefault="00D973F4" w:rsidP="00471A14">
            <w:pPr>
              <w:rPr>
                <w:lang w:val="es-CO"/>
              </w:rPr>
            </w:pPr>
          </w:p>
          <w:tbl>
            <w:tblPr>
              <w:tblStyle w:val="Tablaconcuadrcula"/>
              <w:tblW w:w="3874" w:type="dxa"/>
              <w:tblLayout w:type="fixed"/>
              <w:tblLook w:val="04A0" w:firstRow="1" w:lastRow="0" w:firstColumn="1" w:lastColumn="0" w:noHBand="0" w:noVBand="1"/>
            </w:tblPr>
            <w:tblGrid>
              <w:gridCol w:w="1330"/>
              <w:gridCol w:w="2544"/>
            </w:tblGrid>
            <w:tr w:rsidR="00D973F4" w:rsidRPr="00F15065" w14:paraId="224C5E6A" w14:textId="77777777" w:rsidTr="00471A14">
              <w:trPr>
                <w:trHeight w:val="399"/>
              </w:trPr>
              <w:tc>
                <w:tcPr>
                  <w:tcW w:w="1330" w:type="dxa"/>
                </w:tcPr>
                <w:p w14:paraId="6AC45389" w14:textId="77777777" w:rsidR="00D973F4" w:rsidRPr="00F15065" w:rsidRDefault="00D973F4" w:rsidP="00471A14">
                  <w:pPr>
                    <w:spacing w:line="242" w:lineRule="auto"/>
                    <w:ind w:right="103"/>
                    <w:jc w:val="both"/>
                    <w:rPr>
                      <w:rFonts w:asciiTheme="minorHAnsi" w:hAnsiTheme="minorHAnsi" w:cstheme="minorHAnsi"/>
                      <w:b/>
                      <w:color w:val="000000" w:themeColor="text1"/>
                      <w:sz w:val="12"/>
                      <w:szCs w:val="12"/>
                    </w:rPr>
                  </w:pPr>
                  <w:proofErr w:type="spellStart"/>
                  <w:r w:rsidRPr="00F15065">
                    <w:rPr>
                      <w:rFonts w:asciiTheme="minorHAnsi" w:hAnsiTheme="minorHAnsi" w:cstheme="minorHAnsi"/>
                      <w:b/>
                      <w:color w:val="000000" w:themeColor="text1"/>
                      <w:sz w:val="12"/>
                      <w:szCs w:val="12"/>
                    </w:rPr>
                    <w:t>Indicador</w:t>
                  </w:r>
                  <w:proofErr w:type="spellEnd"/>
                  <w:r w:rsidRPr="00F15065">
                    <w:rPr>
                      <w:rFonts w:asciiTheme="minorHAnsi" w:hAnsiTheme="minorHAnsi" w:cstheme="minorHAnsi"/>
                      <w:b/>
                      <w:color w:val="000000" w:themeColor="text1"/>
                      <w:sz w:val="12"/>
                      <w:szCs w:val="12"/>
                    </w:rPr>
                    <w:t xml:space="preserve"> </w:t>
                  </w:r>
                  <w:proofErr w:type="spellStart"/>
                  <w:r w:rsidRPr="00F15065">
                    <w:rPr>
                      <w:rFonts w:asciiTheme="minorHAnsi" w:hAnsiTheme="minorHAnsi" w:cstheme="minorHAnsi"/>
                      <w:b/>
                      <w:color w:val="000000" w:themeColor="text1"/>
                      <w:sz w:val="12"/>
                      <w:szCs w:val="12"/>
                    </w:rPr>
                    <w:t>Biológico</w:t>
                  </w:r>
                  <w:proofErr w:type="spellEnd"/>
                </w:p>
              </w:tc>
              <w:tc>
                <w:tcPr>
                  <w:tcW w:w="2544" w:type="dxa"/>
                </w:tcPr>
                <w:p w14:paraId="08C5AB61" w14:textId="77777777" w:rsidR="00D973F4" w:rsidRPr="00F15065" w:rsidRDefault="00D973F4" w:rsidP="00471A14">
                  <w:pPr>
                    <w:spacing w:line="242" w:lineRule="auto"/>
                    <w:ind w:right="103"/>
                    <w:jc w:val="both"/>
                    <w:rPr>
                      <w:rFonts w:asciiTheme="minorHAnsi" w:hAnsiTheme="minorHAnsi" w:cstheme="minorHAnsi"/>
                      <w:b/>
                      <w:color w:val="000000" w:themeColor="text1"/>
                      <w:sz w:val="12"/>
                      <w:szCs w:val="12"/>
                    </w:rPr>
                  </w:pPr>
                  <w:proofErr w:type="spellStart"/>
                  <w:r w:rsidRPr="00F15065">
                    <w:rPr>
                      <w:rFonts w:asciiTheme="minorHAnsi" w:hAnsiTheme="minorHAnsi" w:cstheme="minorHAnsi"/>
                      <w:b/>
                      <w:color w:val="000000" w:themeColor="text1"/>
                      <w:sz w:val="12"/>
                      <w:szCs w:val="12"/>
                    </w:rPr>
                    <w:t>Límite</w:t>
                  </w:r>
                  <w:proofErr w:type="spellEnd"/>
                  <w:r w:rsidRPr="00F15065">
                    <w:rPr>
                      <w:rFonts w:asciiTheme="minorHAnsi" w:hAnsiTheme="minorHAnsi" w:cstheme="minorHAnsi"/>
                      <w:b/>
                      <w:color w:val="000000" w:themeColor="text1"/>
                      <w:sz w:val="12"/>
                      <w:szCs w:val="12"/>
                    </w:rPr>
                    <w:t xml:space="preserve"> </w:t>
                  </w:r>
                  <w:proofErr w:type="spellStart"/>
                  <w:r w:rsidRPr="00F15065">
                    <w:rPr>
                      <w:rFonts w:asciiTheme="minorHAnsi" w:hAnsiTheme="minorHAnsi" w:cstheme="minorHAnsi"/>
                      <w:b/>
                      <w:color w:val="000000" w:themeColor="text1"/>
                      <w:sz w:val="12"/>
                      <w:szCs w:val="12"/>
                    </w:rPr>
                    <w:t>Permisible</w:t>
                  </w:r>
                  <w:proofErr w:type="spellEnd"/>
                </w:p>
              </w:tc>
            </w:tr>
            <w:tr w:rsidR="00D973F4" w:rsidRPr="00F15065" w14:paraId="42901962" w14:textId="77777777" w:rsidTr="00471A14">
              <w:trPr>
                <w:trHeight w:val="803"/>
              </w:trPr>
              <w:tc>
                <w:tcPr>
                  <w:tcW w:w="1330" w:type="dxa"/>
                </w:tcPr>
                <w:p w14:paraId="66CEC87F" w14:textId="77777777" w:rsidR="00D973F4" w:rsidRPr="00F15065" w:rsidRDefault="00D973F4" w:rsidP="00471A14">
                  <w:pPr>
                    <w:spacing w:line="242" w:lineRule="auto"/>
                    <w:ind w:right="103"/>
                    <w:jc w:val="both"/>
                    <w:rPr>
                      <w:rFonts w:asciiTheme="minorHAnsi" w:hAnsiTheme="minorHAnsi" w:cstheme="minorHAnsi"/>
                      <w:color w:val="000000" w:themeColor="text1"/>
                      <w:sz w:val="12"/>
                      <w:szCs w:val="12"/>
                    </w:rPr>
                  </w:pPr>
                  <w:r w:rsidRPr="00F15065">
                    <w:rPr>
                      <w:rFonts w:asciiTheme="minorHAnsi" w:hAnsiTheme="minorHAnsi" w:cstheme="minorHAnsi"/>
                      <w:color w:val="000000" w:themeColor="text1"/>
                      <w:sz w:val="12"/>
                      <w:szCs w:val="12"/>
                    </w:rPr>
                    <w:t xml:space="preserve">Mycobacterium </w:t>
                  </w:r>
                  <w:proofErr w:type="spellStart"/>
                  <w:r w:rsidRPr="00F15065">
                    <w:rPr>
                      <w:rFonts w:asciiTheme="minorHAnsi" w:hAnsiTheme="minorHAnsi" w:cstheme="minorHAnsi"/>
                      <w:color w:val="000000" w:themeColor="text1"/>
                      <w:sz w:val="12"/>
                      <w:szCs w:val="12"/>
                    </w:rPr>
                    <w:t>phlei</w:t>
                  </w:r>
                  <w:proofErr w:type="spellEnd"/>
                </w:p>
                <w:p w14:paraId="25EE8EA0" w14:textId="77777777" w:rsidR="00D973F4" w:rsidRPr="00F15065" w:rsidRDefault="00D973F4" w:rsidP="00471A14">
                  <w:pPr>
                    <w:spacing w:line="242" w:lineRule="auto"/>
                    <w:ind w:right="103"/>
                    <w:jc w:val="both"/>
                    <w:rPr>
                      <w:rFonts w:asciiTheme="minorHAnsi" w:hAnsiTheme="minorHAnsi" w:cstheme="minorHAnsi"/>
                      <w:color w:val="000000" w:themeColor="text1"/>
                      <w:sz w:val="12"/>
                      <w:szCs w:val="12"/>
                    </w:rPr>
                  </w:pPr>
                  <w:r w:rsidRPr="00F15065">
                    <w:rPr>
                      <w:rFonts w:asciiTheme="minorHAnsi" w:hAnsiTheme="minorHAnsi" w:cstheme="minorHAnsi"/>
                      <w:color w:val="000000" w:themeColor="text1"/>
                      <w:sz w:val="12"/>
                      <w:szCs w:val="12"/>
                    </w:rPr>
                    <w:t xml:space="preserve">Mycobacterium </w:t>
                  </w:r>
                  <w:proofErr w:type="spellStart"/>
                  <w:r w:rsidRPr="00F15065">
                    <w:rPr>
                      <w:rFonts w:asciiTheme="minorHAnsi" w:hAnsiTheme="minorHAnsi" w:cstheme="minorHAnsi"/>
                      <w:color w:val="000000" w:themeColor="text1"/>
                      <w:sz w:val="12"/>
                      <w:szCs w:val="12"/>
                    </w:rPr>
                    <w:t>bovis</w:t>
                  </w:r>
                  <w:proofErr w:type="spellEnd"/>
                </w:p>
              </w:tc>
              <w:tc>
                <w:tcPr>
                  <w:tcW w:w="2544" w:type="dxa"/>
                </w:tcPr>
                <w:p w14:paraId="4BE24579" w14:textId="77777777" w:rsidR="00D973F4" w:rsidRPr="00F15065" w:rsidRDefault="00D973F4" w:rsidP="00471A14">
                  <w:pPr>
                    <w:tabs>
                      <w:tab w:val="left" w:pos="2854"/>
                    </w:tabs>
                    <w:spacing w:line="242" w:lineRule="auto"/>
                    <w:ind w:right="103"/>
                    <w:jc w:val="both"/>
                    <w:rPr>
                      <w:rFonts w:asciiTheme="minorHAnsi" w:hAnsiTheme="minorHAnsi" w:cstheme="minorHAnsi"/>
                      <w:color w:val="000000" w:themeColor="text1"/>
                      <w:sz w:val="12"/>
                      <w:szCs w:val="12"/>
                      <w:lang w:val="es-CO"/>
                    </w:rPr>
                  </w:pPr>
                  <w:r w:rsidRPr="00F15065">
                    <w:rPr>
                      <w:rFonts w:asciiTheme="minorHAnsi" w:hAnsiTheme="minorHAnsi" w:cstheme="minorHAnsi"/>
                      <w:color w:val="000000" w:themeColor="text1"/>
                      <w:sz w:val="12"/>
                      <w:szCs w:val="12"/>
                      <w:lang w:val="es-CO"/>
                    </w:rPr>
                    <w:t>Reducción o inactivación microbiana de mínimo 6log10, equivalente al resultado negativo después de incubación en medios contenidos y certificados.</w:t>
                  </w:r>
                </w:p>
              </w:tc>
            </w:tr>
            <w:tr w:rsidR="00D973F4" w:rsidRPr="00F15065" w14:paraId="73357DA5" w14:textId="77777777" w:rsidTr="00471A14">
              <w:trPr>
                <w:trHeight w:val="668"/>
              </w:trPr>
              <w:tc>
                <w:tcPr>
                  <w:tcW w:w="1330" w:type="dxa"/>
                </w:tcPr>
                <w:p w14:paraId="2D2AAA0E" w14:textId="77777777" w:rsidR="00D973F4" w:rsidRPr="00F15065" w:rsidRDefault="00D973F4" w:rsidP="00471A14">
                  <w:pPr>
                    <w:spacing w:line="242" w:lineRule="auto"/>
                    <w:ind w:right="103"/>
                    <w:jc w:val="both"/>
                    <w:rPr>
                      <w:rFonts w:asciiTheme="minorHAnsi" w:hAnsiTheme="minorHAnsi" w:cstheme="minorHAnsi"/>
                      <w:color w:val="000000" w:themeColor="text1"/>
                      <w:sz w:val="12"/>
                      <w:szCs w:val="12"/>
                    </w:rPr>
                  </w:pPr>
                  <w:proofErr w:type="spellStart"/>
                  <w:proofErr w:type="gramStart"/>
                  <w:r w:rsidRPr="00F15065">
                    <w:rPr>
                      <w:rFonts w:asciiTheme="minorHAnsi" w:hAnsiTheme="minorHAnsi" w:cstheme="minorHAnsi"/>
                      <w:color w:val="000000" w:themeColor="text1"/>
                      <w:sz w:val="12"/>
                      <w:szCs w:val="12"/>
                    </w:rPr>
                    <w:t>G.Stearothermophilus</w:t>
                  </w:r>
                  <w:proofErr w:type="spellEnd"/>
                  <w:proofErr w:type="gramEnd"/>
                  <w:r w:rsidRPr="00F15065">
                    <w:rPr>
                      <w:rFonts w:asciiTheme="minorHAnsi" w:hAnsiTheme="minorHAnsi" w:cstheme="minorHAnsi"/>
                      <w:color w:val="000000" w:themeColor="text1"/>
                      <w:sz w:val="12"/>
                      <w:szCs w:val="12"/>
                    </w:rPr>
                    <w:t xml:space="preserve"> o </w:t>
                  </w:r>
                  <w:proofErr w:type="spellStart"/>
                  <w:r w:rsidRPr="00F15065">
                    <w:rPr>
                      <w:rFonts w:asciiTheme="minorHAnsi" w:hAnsiTheme="minorHAnsi" w:cstheme="minorHAnsi"/>
                      <w:color w:val="000000" w:themeColor="text1"/>
                      <w:sz w:val="12"/>
                      <w:szCs w:val="12"/>
                    </w:rPr>
                    <w:t>Bacillis</w:t>
                  </w:r>
                  <w:proofErr w:type="spellEnd"/>
                  <w:r w:rsidRPr="00F15065">
                    <w:rPr>
                      <w:rFonts w:asciiTheme="minorHAnsi" w:hAnsiTheme="minorHAnsi" w:cstheme="minorHAnsi"/>
                      <w:color w:val="000000" w:themeColor="text1"/>
                      <w:sz w:val="12"/>
                      <w:szCs w:val="12"/>
                    </w:rPr>
                    <w:t xml:space="preserve"> Subtilis</w:t>
                  </w:r>
                </w:p>
              </w:tc>
              <w:tc>
                <w:tcPr>
                  <w:tcW w:w="2544" w:type="dxa"/>
                </w:tcPr>
                <w:p w14:paraId="58CAB2AD" w14:textId="77777777" w:rsidR="00D973F4" w:rsidRPr="00F15065" w:rsidRDefault="00D973F4" w:rsidP="00471A14">
                  <w:pPr>
                    <w:spacing w:line="242" w:lineRule="auto"/>
                    <w:ind w:right="103"/>
                    <w:jc w:val="both"/>
                    <w:rPr>
                      <w:rFonts w:asciiTheme="minorHAnsi" w:hAnsiTheme="minorHAnsi" w:cstheme="minorHAnsi"/>
                      <w:color w:val="000000" w:themeColor="text1"/>
                      <w:sz w:val="12"/>
                      <w:szCs w:val="12"/>
                      <w:lang w:val="es-CO"/>
                    </w:rPr>
                  </w:pPr>
                  <w:r w:rsidRPr="00F15065">
                    <w:rPr>
                      <w:rFonts w:asciiTheme="minorHAnsi" w:hAnsiTheme="minorHAnsi" w:cstheme="minorHAnsi"/>
                      <w:color w:val="000000" w:themeColor="text1"/>
                      <w:sz w:val="12"/>
                      <w:szCs w:val="12"/>
                      <w:lang w:val="es-CO"/>
                    </w:rPr>
                    <w:t>Reducción o inactivación microbiana de mínimo 4log10, equivalente a resultado negativo después de incubación en medios contenidos y certificados.</w:t>
                  </w:r>
                </w:p>
              </w:tc>
            </w:tr>
          </w:tbl>
          <w:p w14:paraId="66222B3C" w14:textId="77777777" w:rsidR="00D973F4" w:rsidRPr="00F15065" w:rsidRDefault="00D973F4" w:rsidP="00471A14">
            <w:pPr>
              <w:rPr>
                <w:lang w:val="es-CO"/>
              </w:rPr>
            </w:pPr>
          </w:p>
          <w:p w14:paraId="47E18639" w14:textId="77777777" w:rsidR="00D973F4" w:rsidRPr="001814D1" w:rsidRDefault="00D973F4" w:rsidP="00471A14">
            <w:pPr>
              <w:jc w:val="both"/>
              <w:rPr>
                <w:rFonts w:asciiTheme="minorHAnsi" w:hAnsiTheme="minorHAnsi" w:cstheme="minorHAnsi"/>
                <w:b/>
                <w:sz w:val="18"/>
                <w:szCs w:val="18"/>
                <w:lang w:val="es-CO"/>
              </w:rPr>
            </w:pPr>
          </w:p>
        </w:tc>
        <w:tc>
          <w:tcPr>
            <w:tcW w:w="1080" w:type="dxa"/>
            <w:vMerge/>
          </w:tcPr>
          <w:p w14:paraId="31E701FD" w14:textId="77777777" w:rsidR="00D973F4" w:rsidRPr="00154D4F" w:rsidRDefault="00D973F4" w:rsidP="00471A14">
            <w:pPr>
              <w:jc w:val="center"/>
              <w:rPr>
                <w:rFonts w:asciiTheme="minorHAnsi" w:hAnsiTheme="minorHAnsi" w:cstheme="minorHAnsi"/>
                <w:b/>
                <w:lang w:val="es-CO"/>
              </w:rPr>
            </w:pPr>
          </w:p>
        </w:tc>
        <w:tc>
          <w:tcPr>
            <w:tcW w:w="1260" w:type="dxa"/>
          </w:tcPr>
          <w:p w14:paraId="0644131E" w14:textId="77777777" w:rsidR="00D973F4" w:rsidRPr="00154D4F" w:rsidRDefault="00D973F4" w:rsidP="00471A14">
            <w:pPr>
              <w:jc w:val="center"/>
              <w:rPr>
                <w:rFonts w:asciiTheme="minorHAnsi" w:hAnsiTheme="minorHAnsi" w:cstheme="minorHAnsi"/>
                <w:b/>
                <w:lang w:val="es-CO"/>
              </w:rPr>
            </w:pPr>
          </w:p>
        </w:tc>
        <w:tc>
          <w:tcPr>
            <w:tcW w:w="2013" w:type="dxa"/>
          </w:tcPr>
          <w:p w14:paraId="7C9E0EF5" w14:textId="77777777" w:rsidR="00D973F4" w:rsidRPr="00154D4F" w:rsidRDefault="00D973F4" w:rsidP="00471A14">
            <w:pPr>
              <w:jc w:val="center"/>
              <w:rPr>
                <w:rFonts w:asciiTheme="minorHAnsi" w:hAnsiTheme="minorHAnsi" w:cstheme="minorHAnsi"/>
                <w:b/>
                <w:lang w:val="es-CO"/>
              </w:rPr>
            </w:pPr>
          </w:p>
        </w:tc>
      </w:tr>
      <w:tr w:rsidR="00D973F4" w:rsidRPr="00D85EC9" w14:paraId="670BB8A9" w14:textId="77777777" w:rsidTr="00471A14">
        <w:tc>
          <w:tcPr>
            <w:tcW w:w="1800" w:type="dxa"/>
          </w:tcPr>
          <w:p w14:paraId="5516DA85" w14:textId="77777777" w:rsidR="00D973F4" w:rsidRPr="00154D4F" w:rsidRDefault="00D973F4" w:rsidP="00471A14">
            <w:pPr>
              <w:jc w:val="center"/>
              <w:rPr>
                <w:rFonts w:asciiTheme="minorHAnsi" w:hAnsiTheme="minorHAnsi" w:cstheme="minorHAnsi"/>
                <w:b/>
                <w:lang w:val="es-CO"/>
              </w:rPr>
            </w:pPr>
          </w:p>
        </w:tc>
        <w:tc>
          <w:tcPr>
            <w:tcW w:w="630" w:type="dxa"/>
          </w:tcPr>
          <w:p w14:paraId="68CA0E29" w14:textId="77777777" w:rsidR="00D973F4" w:rsidRPr="00154D4F" w:rsidRDefault="00D973F4" w:rsidP="00471A14">
            <w:pPr>
              <w:jc w:val="center"/>
              <w:rPr>
                <w:rFonts w:asciiTheme="minorHAnsi" w:hAnsiTheme="minorHAnsi" w:cstheme="minorHAnsi"/>
                <w:b/>
                <w:lang w:val="es-CO"/>
              </w:rPr>
            </w:pPr>
          </w:p>
        </w:tc>
        <w:tc>
          <w:tcPr>
            <w:tcW w:w="4230" w:type="dxa"/>
          </w:tcPr>
          <w:tbl>
            <w:tblPr>
              <w:tblStyle w:val="Tablaconcuadrcula"/>
              <w:tblW w:w="0" w:type="auto"/>
              <w:tblLayout w:type="fixed"/>
              <w:tblLook w:val="04A0" w:firstRow="1" w:lastRow="0" w:firstColumn="1" w:lastColumn="0" w:noHBand="0" w:noVBand="1"/>
            </w:tblPr>
            <w:tblGrid>
              <w:gridCol w:w="1313"/>
              <w:gridCol w:w="1313"/>
              <w:gridCol w:w="1313"/>
            </w:tblGrid>
            <w:tr w:rsidR="00D973F4" w:rsidRPr="00805EDE" w14:paraId="73A040E0" w14:textId="77777777" w:rsidTr="00471A14">
              <w:trPr>
                <w:trHeight w:val="594"/>
              </w:trPr>
              <w:tc>
                <w:tcPr>
                  <w:tcW w:w="1313" w:type="dxa"/>
                </w:tcPr>
                <w:p w14:paraId="2A8E1FAD" w14:textId="77777777" w:rsidR="00D973F4" w:rsidRPr="00805EDE" w:rsidRDefault="00D973F4" w:rsidP="00471A14">
                  <w:pPr>
                    <w:jc w:val="both"/>
                    <w:rPr>
                      <w:rFonts w:asciiTheme="minorHAnsi" w:hAnsiTheme="minorHAnsi" w:cstheme="minorHAnsi"/>
                      <w:color w:val="000000" w:themeColor="text1"/>
                      <w:sz w:val="12"/>
                      <w:szCs w:val="12"/>
                      <w:lang w:eastAsia="es-CO"/>
                    </w:rPr>
                  </w:pPr>
                  <w:proofErr w:type="spellStart"/>
                  <w:r w:rsidRPr="00805EDE">
                    <w:rPr>
                      <w:rFonts w:asciiTheme="minorHAnsi" w:hAnsiTheme="minorHAnsi" w:cstheme="minorHAnsi"/>
                      <w:color w:val="000000" w:themeColor="text1"/>
                      <w:sz w:val="12"/>
                      <w:szCs w:val="12"/>
                      <w:lang w:eastAsia="es-CO"/>
                    </w:rPr>
                    <w:t>Entidad</w:t>
                  </w:r>
                  <w:proofErr w:type="spellEnd"/>
                </w:p>
              </w:tc>
              <w:tc>
                <w:tcPr>
                  <w:tcW w:w="1313" w:type="dxa"/>
                </w:tcPr>
                <w:p w14:paraId="2961EF17"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Dirección</w:t>
                  </w:r>
                </w:p>
              </w:tc>
              <w:tc>
                <w:tcPr>
                  <w:tcW w:w="1313" w:type="dxa"/>
                </w:tcPr>
                <w:p w14:paraId="2D1E0486" w14:textId="77777777" w:rsidR="00D973F4" w:rsidRPr="00805EDE" w:rsidRDefault="00D973F4" w:rsidP="00471A14">
                  <w:pPr>
                    <w:jc w:val="both"/>
                    <w:rPr>
                      <w:rFonts w:asciiTheme="minorHAnsi" w:hAnsiTheme="minorHAnsi" w:cstheme="minorHAnsi"/>
                      <w:color w:val="000000" w:themeColor="text1"/>
                      <w:sz w:val="12"/>
                      <w:szCs w:val="12"/>
                      <w:lang w:eastAsia="es-CO"/>
                    </w:rPr>
                  </w:pPr>
                  <w:proofErr w:type="spellStart"/>
                  <w:r w:rsidRPr="00805EDE">
                    <w:rPr>
                      <w:rFonts w:asciiTheme="minorHAnsi" w:hAnsiTheme="minorHAnsi" w:cstheme="minorHAnsi"/>
                      <w:color w:val="000000" w:themeColor="text1"/>
                      <w:sz w:val="12"/>
                      <w:szCs w:val="12"/>
                      <w:lang w:eastAsia="es-CO"/>
                    </w:rPr>
                    <w:t>Cantidad</w:t>
                  </w:r>
                  <w:proofErr w:type="spellEnd"/>
                </w:p>
              </w:tc>
            </w:tr>
            <w:tr w:rsidR="00D973F4" w:rsidRPr="00805EDE" w14:paraId="6734ED7D" w14:textId="77777777" w:rsidTr="00471A14">
              <w:trPr>
                <w:trHeight w:val="142"/>
              </w:trPr>
              <w:tc>
                <w:tcPr>
                  <w:tcW w:w="1313" w:type="dxa"/>
                </w:tcPr>
                <w:p w14:paraId="65E5B40E"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CLINICA CENTRAL FUNDADORES </w:t>
                  </w:r>
                </w:p>
              </w:tc>
              <w:tc>
                <w:tcPr>
                  <w:tcW w:w="1313" w:type="dxa"/>
                </w:tcPr>
                <w:p w14:paraId="38395F78"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Cra98 No 109 – 28 </w:t>
                  </w:r>
                  <w:proofErr w:type="spellStart"/>
                  <w:r w:rsidRPr="00805EDE">
                    <w:rPr>
                      <w:rFonts w:asciiTheme="minorHAnsi" w:hAnsiTheme="minorHAnsi" w:cstheme="minorHAnsi"/>
                      <w:color w:val="000000" w:themeColor="text1"/>
                      <w:sz w:val="12"/>
                      <w:szCs w:val="12"/>
                      <w:lang w:eastAsia="es-CO"/>
                    </w:rPr>
                    <w:t>Apartadó</w:t>
                  </w:r>
                  <w:proofErr w:type="spellEnd"/>
                  <w:r w:rsidRPr="00805EDE">
                    <w:rPr>
                      <w:rFonts w:asciiTheme="minorHAnsi" w:hAnsiTheme="minorHAnsi" w:cstheme="minorHAnsi"/>
                      <w:color w:val="000000" w:themeColor="text1"/>
                      <w:sz w:val="12"/>
                      <w:szCs w:val="12"/>
                      <w:lang w:eastAsia="es-CO"/>
                    </w:rPr>
                    <w:t>.</w:t>
                  </w:r>
                </w:p>
              </w:tc>
              <w:tc>
                <w:tcPr>
                  <w:tcW w:w="1313" w:type="dxa"/>
                </w:tcPr>
                <w:p w14:paraId="0C104508"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35 </w:t>
                  </w:r>
                  <w:proofErr w:type="spellStart"/>
                  <w:r w:rsidRPr="00805EDE">
                    <w:rPr>
                      <w:rFonts w:asciiTheme="minorHAnsi" w:hAnsiTheme="minorHAnsi" w:cstheme="minorHAnsi"/>
                      <w:color w:val="000000" w:themeColor="text1"/>
                      <w:sz w:val="12"/>
                      <w:szCs w:val="12"/>
                      <w:lang w:eastAsia="es-CO"/>
                    </w:rPr>
                    <w:t>Toneladas</w:t>
                  </w:r>
                  <w:proofErr w:type="spellEnd"/>
                </w:p>
              </w:tc>
            </w:tr>
            <w:tr w:rsidR="00D973F4" w:rsidRPr="00805EDE" w14:paraId="146E86DF" w14:textId="77777777" w:rsidTr="00471A14">
              <w:trPr>
                <w:trHeight w:val="142"/>
              </w:trPr>
              <w:tc>
                <w:tcPr>
                  <w:tcW w:w="1313" w:type="dxa"/>
                </w:tcPr>
                <w:p w14:paraId="7487CD57"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CLINICA PANAMERICANA</w:t>
                  </w:r>
                </w:p>
              </w:tc>
              <w:tc>
                <w:tcPr>
                  <w:tcW w:w="1313" w:type="dxa"/>
                </w:tcPr>
                <w:p w14:paraId="18DD8941"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Carrera 100 No 43 – 770 </w:t>
                  </w:r>
                  <w:proofErr w:type="spellStart"/>
                  <w:r w:rsidRPr="00805EDE">
                    <w:rPr>
                      <w:rFonts w:asciiTheme="minorHAnsi" w:hAnsiTheme="minorHAnsi" w:cstheme="minorHAnsi"/>
                      <w:color w:val="000000" w:themeColor="text1"/>
                      <w:sz w:val="12"/>
                      <w:szCs w:val="12"/>
                      <w:lang w:eastAsia="es-CO"/>
                    </w:rPr>
                    <w:t>Apartadó</w:t>
                  </w:r>
                  <w:proofErr w:type="spellEnd"/>
                </w:p>
              </w:tc>
              <w:tc>
                <w:tcPr>
                  <w:tcW w:w="1313" w:type="dxa"/>
                </w:tcPr>
                <w:p w14:paraId="05E745D4"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10 </w:t>
                  </w:r>
                  <w:proofErr w:type="spellStart"/>
                  <w:r w:rsidRPr="00805EDE">
                    <w:rPr>
                      <w:rFonts w:asciiTheme="minorHAnsi" w:hAnsiTheme="minorHAnsi" w:cstheme="minorHAnsi"/>
                      <w:color w:val="000000" w:themeColor="text1"/>
                      <w:sz w:val="12"/>
                      <w:szCs w:val="12"/>
                      <w:lang w:eastAsia="es-CO"/>
                    </w:rPr>
                    <w:t>Toneladas</w:t>
                  </w:r>
                  <w:proofErr w:type="spellEnd"/>
                </w:p>
              </w:tc>
            </w:tr>
            <w:tr w:rsidR="00D973F4" w:rsidRPr="00805EDE" w14:paraId="5CE25494" w14:textId="77777777" w:rsidTr="00471A14">
              <w:trPr>
                <w:trHeight w:val="278"/>
              </w:trPr>
              <w:tc>
                <w:tcPr>
                  <w:tcW w:w="1313" w:type="dxa"/>
                </w:tcPr>
                <w:p w14:paraId="6F38DCF8"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Francisco Valderrama</w:t>
                  </w:r>
                </w:p>
                <w:p w14:paraId="73820CA1"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p>
              </w:tc>
              <w:tc>
                <w:tcPr>
                  <w:tcW w:w="1313" w:type="dxa"/>
                </w:tcPr>
                <w:p w14:paraId="5F2B641D"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Km 1 Salida Turbo – Apartado, Turbo</w:t>
                  </w:r>
                </w:p>
              </w:tc>
              <w:tc>
                <w:tcPr>
                  <w:tcW w:w="1313" w:type="dxa"/>
                </w:tcPr>
                <w:p w14:paraId="1EAC8E78"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val="es-CO" w:eastAsia="es-CO"/>
                    </w:rPr>
                    <w:t xml:space="preserve"> </w:t>
                  </w:r>
                  <w:r w:rsidRPr="00805EDE">
                    <w:rPr>
                      <w:rFonts w:asciiTheme="minorHAnsi" w:hAnsiTheme="minorHAnsi" w:cstheme="minorHAnsi"/>
                      <w:color w:val="000000" w:themeColor="text1"/>
                      <w:sz w:val="12"/>
                      <w:szCs w:val="12"/>
                      <w:lang w:eastAsia="es-CO"/>
                    </w:rPr>
                    <w:t xml:space="preserve">5 </w:t>
                  </w:r>
                  <w:proofErr w:type="spellStart"/>
                  <w:r w:rsidRPr="00805EDE">
                    <w:rPr>
                      <w:rFonts w:asciiTheme="minorHAnsi" w:hAnsiTheme="minorHAnsi" w:cstheme="minorHAnsi"/>
                      <w:color w:val="000000" w:themeColor="text1"/>
                      <w:sz w:val="12"/>
                      <w:szCs w:val="12"/>
                      <w:lang w:eastAsia="es-CO"/>
                    </w:rPr>
                    <w:t>Toneladas</w:t>
                  </w:r>
                  <w:proofErr w:type="spellEnd"/>
                </w:p>
              </w:tc>
            </w:tr>
            <w:tr w:rsidR="00D973F4" w:rsidRPr="00805EDE" w14:paraId="147B384E" w14:textId="77777777" w:rsidTr="00471A14">
              <w:trPr>
                <w:trHeight w:val="285"/>
              </w:trPr>
              <w:tc>
                <w:tcPr>
                  <w:tcW w:w="1313" w:type="dxa"/>
                </w:tcPr>
                <w:p w14:paraId="71D39A70"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 xml:space="preserve">E.S.E. Hospital San Sebastian De </w:t>
                  </w:r>
                  <w:proofErr w:type="spellStart"/>
                  <w:r w:rsidRPr="00805EDE">
                    <w:rPr>
                      <w:rFonts w:asciiTheme="minorHAnsi" w:hAnsiTheme="minorHAnsi" w:cstheme="minorHAnsi"/>
                      <w:color w:val="000000" w:themeColor="text1"/>
                      <w:sz w:val="12"/>
                      <w:szCs w:val="12"/>
                      <w:lang w:val="es-CO" w:eastAsia="es-CO"/>
                    </w:rPr>
                    <w:t>Uraba</w:t>
                  </w:r>
                  <w:proofErr w:type="spellEnd"/>
                  <w:r w:rsidRPr="00805EDE">
                    <w:rPr>
                      <w:rFonts w:asciiTheme="minorHAnsi" w:hAnsiTheme="minorHAnsi" w:cstheme="minorHAnsi"/>
                      <w:color w:val="000000" w:themeColor="text1"/>
                      <w:sz w:val="12"/>
                      <w:szCs w:val="12"/>
                      <w:lang w:val="es-CO" w:eastAsia="es-CO"/>
                    </w:rPr>
                    <w:t xml:space="preserve">, </w:t>
                  </w:r>
                </w:p>
                <w:p w14:paraId="5DD8B15F"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p>
              </w:tc>
              <w:tc>
                <w:tcPr>
                  <w:tcW w:w="1313" w:type="dxa"/>
                </w:tcPr>
                <w:p w14:paraId="5D197EEC"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lastRenderedPageBreak/>
                    <w:t xml:space="preserve">CL 50 # 36-37, </w:t>
                  </w:r>
                  <w:proofErr w:type="spellStart"/>
                  <w:r w:rsidRPr="00805EDE">
                    <w:rPr>
                      <w:rFonts w:asciiTheme="minorHAnsi" w:hAnsiTheme="minorHAnsi" w:cstheme="minorHAnsi"/>
                      <w:color w:val="000000" w:themeColor="text1"/>
                      <w:sz w:val="12"/>
                      <w:szCs w:val="12"/>
                      <w:lang w:eastAsia="es-CO"/>
                    </w:rPr>
                    <w:t>Necoclí</w:t>
                  </w:r>
                  <w:proofErr w:type="spellEnd"/>
                </w:p>
              </w:tc>
              <w:tc>
                <w:tcPr>
                  <w:tcW w:w="1313" w:type="dxa"/>
                </w:tcPr>
                <w:p w14:paraId="362715C7"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5 </w:t>
                  </w:r>
                  <w:proofErr w:type="spellStart"/>
                  <w:r w:rsidRPr="00805EDE">
                    <w:rPr>
                      <w:rFonts w:asciiTheme="minorHAnsi" w:hAnsiTheme="minorHAnsi" w:cstheme="minorHAnsi"/>
                      <w:color w:val="000000" w:themeColor="text1"/>
                      <w:sz w:val="12"/>
                      <w:szCs w:val="12"/>
                      <w:lang w:eastAsia="es-CO"/>
                    </w:rPr>
                    <w:t>Toneladas</w:t>
                  </w:r>
                  <w:proofErr w:type="spellEnd"/>
                </w:p>
              </w:tc>
            </w:tr>
            <w:tr w:rsidR="00D973F4" w:rsidRPr="00805EDE" w14:paraId="279D14E0" w14:textId="77777777" w:rsidTr="00471A14">
              <w:trPr>
                <w:trHeight w:val="142"/>
              </w:trPr>
              <w:tc>
                <w:tcPr>
                  <w:tcW w:w="1313" w:type="dxa"/>
                </w:tcPr>
                <w:p w14:paraId="562BC6FA"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Maria Auxiliadora.</w:t>
                  </w:r>
                </w:p>
              </w:tc>
              <w:tc>
                <w:tcPr>
                  <w:tcW w:w="1313" w:type="dxa"/>
                </w:tcPr>
                <w:p w14:paraId="687D38F6"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KR 108A # 101A – 57, </w:t>
                  </w:r>
                  <w:proofErr w:type="spellStart"/>
                  <w:r w:rsidRPr="00805EDE">
                    <w:rPr>
                      <w:rFonts w:asciiTheme="minorHAnsi" w:hAnsiTheme="minorHAnsi" w:cstheme="minorHAnsi"/>
                      <w:color w:val="000000" w:themeColor="text1"/>
                      <w:sz w:val="12"/>
                      <w:szCs w:val="12"/>
                      <w:lang w:eastAsia="es-CO"/>
                    </w:rPr>
                    <w:t>Chigorodó</w:t>
                  </w:r>
                  <w:proofErr w:type="spellEnd"/>
                </w:p>
              </w:tc>
              <w:tc>
                <w:tcPr>
                  <w:tcW w:w="1313" w:type="dxa"/>
                </w:tcPr>
                <w:p w14:paraId="26FF34E6"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5 </w:t>
                  </w:r>
                  <w:proofErr w:type="spellStart"/>
                  <w:r w:rsidRPr="00805EDE">
                    <w:rPr>
                      <w:rFonts w:asciiTheme="minorHAnsi" w:hAnsiTheme="minorHAnsi" w:cstheme="minorHAnsi"/>
                      <w:color w:val="000000" w:themeColor="text1"/>
                      <w:sz w:val="12"/>
                      <w:szCs w:val="12"/>
                      <w:lang w:eastAsia="es-CO"/>
                    </w:rPr>
                    <w:t>Toneladas</w:t>
                  </w:r>
                  <w:proofErr w:type="spellEnd"/>
                </w:p>
              </w:tc>
            </w:tr>
            <w:tr w:rsidR="00D973F4" w:rsidRPr="00805EDE" w14:paraId="529B6B03" w14:textId="77777777" w:rsidTr="00471A14">
              <w:trPr>
                <w:trHeight w:val="142"/>
              </w:trPr>
              <w:tc>
                <w:tcPr>
                  <w:tcW w:w="1313" w:type="dxa"/>
                </w:tcPr>
                <w:p w14:paraId="5036AD7D"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Francisco Luis Jimenez Martinez.</w:t>
                  </w:r>
                </w:p>
              </w:tc>
              <w:tc>
                <w:tcPr>
                  <w:tcW w:w="1313" w:type="dxa"/>
                </w:tcPr>
                <w:p w14:paraId="5CAA85A0"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CL 70 # 68 – 03, </w:t>
                  </w:r>
                  <w:proofErr w:type="spellStart"/>
                  <w:r w:rsidRPr="00805EDE">
                    <w:rPr>
                      <w:rFonts w:asciiTheme="minorHAnsi" w:hAnsiTheme="minorHAnsi" w:cstheme="minorHAnsi"/>
                      <w:color w:val="000000" w:themeColor="text1"/>
                      <w:sz w:val="12"/>
                      <w:szCs w:val="12"/>
                      <w:lang w:eastAsia="es-CO"/>
                    </w:rPr>
                    <w:t>Carepa</w:t>
                  </w:r>
                  <w:proofErr w:type="spellEnd"/>
                </w:p>
              </w:tc>
              <w:tc>
                <w:tcPr>
                  <w:tcW w:w="1313" w:type="dxa"/>
                </w:tcPr>
                <w:p w14:paraId="14D53693"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5 </w:t>
                  </w:r>
                  <w:proofErr w:type="spellStart"/>
                  <w:r w:rsidRPr="00805EDE">
                    <w:rPr>
                      <w:rFonts w:asciiTheme="minorHAnsi" w:hAnsiTheme="minorHAnsi" w:cstheme="minorHAnsi"/>
                      <w:color w:val="000000" w:themeColor="text1"/>
                      <w:sz w:val="12"/>
                      <w:szCs w:val="12"/>
                      <w:lang w:eastAsia="es-CO"/>
                    </w:rPr>
                    <w:t>Toneladas</w:t>
                  </w:r>
                  <w:proofErr w:type="spellEnd"/>
                </w:p>
              </w:tc>
            </w:tr>
          </w:tbl>
          <w:p w14:paraId="2F65221D" w14:textId="77777777" w:rsidR="00D973F4" w:rsidRPr="0012172B" w:rsidRDefault="00D973F4" w:rsidP="00471A14">
            <w:pPr>
              <w:spacing w:after="160" w:line="259" w:lineRule="auto"/>
              <w:jc w:val="both"/>
              <w:rPr>
                <w:rFonts w:asciiTheme="minorHAnsi" w:hAnsiTheme="minorHAnsi" w:cstheme="minorHAnsi"/>
                <w:b/>
                <w:sz w:val="18"/>
                <w:szCs w:val="18"/>
              </w:rPr>
            </w:pPr>
          </w:p>
        </w:tc>
        <w:tc>
          <w:tcPr>
            <w:tcW w:w="1080" w:type="dxa"/>
          </w:tcPr>
          <w:p w14:paraId="55DA8C13" w14:textId="77777777" w:rsidR="00D973F4" w:rsidRPr="00154D4F" w:rsidRDefault="00D973F4" w:rsidP="00471A14">
            <w:pPr>
              <w:jc w:val="center"/>
              <w:rPr>
                <w:rFonts w:asciiTheme="minorHAnsi" w:hAnsiTheme="minorHAnsi" w:cstheme="minorHAnsi"/>
                <w:b/>
                <w:lang w:val="es-CO"/>
              </w:rPr>
            </w:pPr>
          </w:p>
        </w:tc>
        <w:tc>
          <w:tcPr>
            <w:tcW w:w="1260" w:type="dxa"/>
          </w:tcPr>
          <w:p w14:paraId="3C3C9111" w14:textId="77777777" w:rsidR="00D973F4" w:rsidRPr="00154D4F" w:rsidRDefault="00D973F4" w:rsidP="00471A14">
            <w:pPr>
              <w:jc w:val="center"/>
              <w:rPr>
                <w:rFonts w:asciiTheme="minorHAnsi" w:hAnsiTheme="minorHAnsi" w:cstheme="minorHAnsi"/>
                <w:b/>
                <w:lang w:val="es-CO"/>
              </w:rPr>
            </w:pPr>
          </w:p>
        </w:tc>
        <w:tc>
          <w:tcPr>
            <w:tcW w:w="2013" w:type="dxa"/>
          </w:tcPr>
          <w:p w14:paraId="7A95FCAF" w14:textId="77777777" w:rsidR="00D973F4" w:rsidRPr="00154D4F" w:rsidRDefault="00D973F4" w:rsidP="00471A14">
            <w:pPr>
              <w:jc w:val="center"/>
              <w:rPr>
                <w:rFonts w:asciiTheme="minorHAnsi" w:hAnsiTheme="minorHAnsi" w:cstheme="minorHAnsi"/>
                <w:b/>
                <w:lang w:val="es-CO"/>
              </w:rPr>
            </w:pPr>
          </w:p>
        </w:tc>
      </w:tr>
    </w:tbl>
    <w:p w14:paraId="47B82B99" w14:textId="77777777" w:rsidR="00D973F4" w:rsidRDefault="00D973F4" w:rsidP="00D973F4">
      <w:pPr>
        <w:rPr>
          <w:rFonts w:asciiTheme="minorHAnsi" w:hAnsiTheme="minorHAnsi" w:cstheme="minorHAnsi"/>
          <w:b/>
          <w:lang w:val="es-CO"/>
        </w:rPr>
      </w:pPr>
    </w:p>
    <w:p w14:paraId="7F6D5E40" w14:textId="77777777" w:rsidR="00D973F4" w:rsidRDefault="00D973F4" w:rsidP="00D973F4">
      <w:pPr>
        <w:rPr>
          <w:rFonts w:asciiTheme="minorHAnsi" w:hAnsiTheme="minorHAnsi" w:cstheme="minorHAnsi"/>
          <w:b/>
          <w:lang w:val="es-CO"/>
        </w:rPr>
      </w:pPr>
    </w:p>
    <w:p w14:paraId="21C5BD01" w14:textId="77777777" w:rsidR="00D973F4" w:rsidRDefault="00D973F4" w:rsidP="00D973F4">
      <w:pPr>
        <w:jc w:val="center"/>
        <w:rPr>
          <w:rFonts w:asciiTheme="minorHAnsi" w:hAnsiTheme="minorHAnsi" w:cstheme="minorHAnsi"/>
          <w:b/>
          <w:lang w:val="es-CO"/>
        </w:rPr>
      </w:pPr>
    </w:p>
    <w:p w14:paraId="39F09DAA" w14:textId="77777777" w:rsidR="00D973F4" w:rsidRDefault="00D973F4" w:rsidP="00D973F4">
      <w:pPr>
        <w:rPr>
          <w:rFonts w:asciiTheme="minorHAnsi" w:hAnsiTheme="minorHAnsi" w:cstheme="minorHAnsi"/>
          <w:lang w:val="es-ES" w:eastAsia="es-CO"/>
        </w:rPr>
      </w:pPr>
    </w:p>
    <w:p w14:paraId="5EDD557A" w14:textId="77777777" w:rsidR="00D973F4" w:rsidRPr="00616DEE" w:rsidRDefault="00D973F4" w:rsidP="00D973F4">
      <w:pPr>
        <w:rPr>
          <w:rFonts w:asciiTheme="minorHAnsi" w:hAnsiTheme="minorHAnsi" w:cstheme="minorHAnsi"/>
          <w:b/>
          <w:bCs/>
          <w:color w:val="000000"/>
          <w:lang w:val="es-CO" w:eastAsia="es-CO"/>
        </w:rPr>
      </w:pPr>
      <w:r w:rsidRPr="00616DEE">
        <w:rPr>
          <w:rFonts w:asciiTheme="minorHAnsi" w:hAnsiTheme="minorHAnsi" w:cstheme="minorHAnsi"/>
          <w:b/>
          <w:bCs/>
          <w:color w:val="000000"/>
          <w:lang w:val="es-CO" w:eastAsia="es-CO"/>
        </w:rPr>
        <w:t>Nota: Se debe adjuntar las fichas técnicas de los elementos ofertados.</w:t>
      </w:r>
    </w:p>
    <w:p w14:paraId="6C25178A" w14:textId="77777777" w:rsidR="00D973F4" w:rsidRPr="00616DEE" w:rsidRDefault="00D973F4" w:rsidP="00D973F4">
      <w:pPr>
        <w:jc w:val="both"/>
        <w:rPr>
          <w:rFonts w:asciiTheme="minorHAnsi" w:hAnsiTheme="minorHAnsi" w:cstheme="minorHAnsi"/>
          <w:snapToGrid w:val="0"/>
          <w:lang w:val="es-CO"/>
        </w:rPr>
      </w:pPr>
    </w:p>
    <w:p w14:paraId="6604EA63" w14:textId="77777777" w:rsidR="00D973F4" w:rsidRPr="00616DEE" w:rsidRDefault="00D973F4" w:rsidP="00D973F4">
      <w:pPr>
        <w:jc w:val="both"/>
        <w:rPr>
          <w:rFonts w:asciiTheme="minorHAnsi" w:hAnsiTheme="minorHAnsi" w:cstheme="minorHAnsi"/>
          <w:snapToGrid w:val="0"/>
          <w:lang w:val="es-CO"/>
        </w:rPr>
      </w:pPr>
    </w:p>
    <w:p w14:paraId="65A0CF79" w14:textId="77777777" w:rsidR="00D973F4" w:rsidRPr="00616DEE" w:rsidRDefault="00D973F4" w:rsidP="00D973F4">
      <w:pPr>
        <w:jc w:val="both"/>
        <w:rPr>
          <w:rFonts w:asciiTheme="minorHAnsi" w:hAnsiTheme="minorHAnsi" w:cstheme="minorHAnsi"/>
          <w:snapToGrid w:val="0"/>
          <w:lang w:val="es-CO"/>
        </w:rPr>
      </w:pPr>
    </w:p>
    <w:p w14:paraId="65444A4B"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Nombre </w:t>
      </w:r>
      <w:r w:rsidRPr="00616DEE">
        <w:rPr>
          <w:rFonts w:asciiTheme="minorHAnsi" w:hAnsiTheme="minorHAnsi" w:cstheme="minorHAnsi"/>
          <w:snapToGrid w:val="0"/>
          <w:highlight w:val="yellow"/>
          <w:u w:val="single"/>
          <w:lang w:val="es-CO"/>
        </w:rPr>
        <w:t>[indicar nombre completo de la persona que firma la oferta]</w:t>
      </w:r>
    </w:p>
    <w:p w14:paraId="07E30A53" w14:textId="77777777" w:rsidR="00D973F4" w:rsidRPr="00616DEE" w:rsidRDefault="00D973F4" w:rsidP="00D973F4">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En calidad de </w:t>
      </w:r>
      <w:r w:rsidRPr="00616DEE">
        <w:rPr>
          <w:rFonts w:asciiTheme="minorHAnsi" w:hAnsiTheme="minorHAnsi" w:cstheme="minorHAnsi"/>
          <w:snapToGrid w:val="0"/>
          <w:highlight w:val="yellow"/>
          <w:u w:val="single"/>
          <w:lang w:val="es-CO"/>
        </w:rPr>
        <w:t>[indicar el cargo de la persona que firma]</w:t>
      </w:r>
      <w:r w:rsidRPr="00616DEE">
        <w:rPr>
          <w:rFonts w:asciiTheme="minorHAnsi" w:hAnsiTheme="minorHAnsi" w:cstheme="minorHAnsi"/>
          <w:snapToGrid w:val="0"/>
          <w:lang w:val="es-CO"/>
        </w:rPr>
        <w:t xml:space="preserve"> </w:t>
      </w:r>
    </w:p>
    <w:p w14:paraId="2C0FB4EC"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Firma </w:t>
      </w:r>
      <w:r w:rsidRPr="00616DEE">
        <w:rPr>
          <w:rFonts w:asciiTheme="minorHAnsi" w:hAnsiTheme="minorHAnsi" w:cstheme="minorHAnsi"/>
          <w:snapToGrid w:val="0"/>
          <w:highlight w:val="yellow"/>
          <w:u w:val="single"/>
          <w:lang w:val="es-CO"/>
        </w:rPr>
        <w:t>[firma de la persona cuyo nombre y cargo aparecen arriba indicados]</w:t>
      </w:r>
    </w:p>
    <w:p w14:paraId="719C7FFF"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Debidamente autorizado para firmar la oferta por y en nombre de </w:t>
      </w:r>
      <w:r w:rsidRPr="00616DEE">
        <w:rPr>
          <w:rFonts w:asciiTheme="minorHAnsi" w:hAnsiTheme="minorHAnsi" w:cstheme="minorHAnsi"/>
          <w:snapToGrid w:val="0"/>
          <w:highlight w:val="yellow"/>
          <w:u w:val="single"/>
          <w:lang w:val="es-CO"/>
        </w:rPr>
        <w:t>[indicar nombre completo del oferente]</w:t>
      </w:r>
    </w:p>
    <w:p w14:paraId="1BE757AB" w14:textId="77777777" w:rsidR="00D973F4" w:rsidRPr="00616DEE" w:rsidRDefault="00D973F4" w:rsidP="00D973F4">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El día </w:t>
      </w:r>
      <w:r w:rsidRPr="00616DEE">
        <w:rPr>
          <w:rFonts w:asciiTheme="minorHAnsi" w:hAnsiTheme="minorHAnsi" w:cstheme="minorHAnsi"/>
          <w:snapToGrid w:val="0"/>
          <w:highlight w:val="yellow"/>
          <w:u w:val="single"/>
          <w:lang w:val="es-CO"/>
        </w:rPr>
        <w:t>[día]</w:t>
      </w:r>
      <w:r w:rsidRPr="00616DEE">
        <w:rPr>
          <w:rFonts w:asciiTheme="minorHAnsi" w:hAnsiTheme="minorHAnsi" w:cstheme="minorHAnsi"/>
          <w:snapToGrid w:val="0"/>
          <w:lang w:val="es-CO"/>
        </w:rPr>
        <w:t xml:space="preserve"> del mes </w:t>
      </w:r>
      <w:r w:rsidRPr="00616DEE">
        <w:rPr>
          <w:rFonts w:asciiTheme="minorHAnsi" w:hAnsiTheme="minorHAnsi" w:cstheme="minorHAnsi"/>
          <w:snapToGrid w:val="0"/>
          <w:highlight w:val="yellow"/>
          <w:u w:val="single"/>
          <w:lang w:val="es-CO"/>
        </w:rPr>
        <w:t>[mes]</w:t>
      </w:r>
      <w:r w:rsidRPr="00616DEE">
        <w:rPr>
          <w:rFonts w:asciiTheme="minorHAnsi" w:hAnsiTheme="minorHAnsi" w:cstheme="minorHAnsi"/>
          <w:snapToGrid w:val="0"/>
          <w:lang w:val="es-CO"/>
        </w:rPr>
        <w:t xml:space="preserve"> de </w:t>
      </w:r>
      <w:r w:rsidRPr="00616DEE">
        <w:rPr>
          <w:rFonts w:asciiTheme="minorHAnsi" w:hAnsiTheme="minorHAnsi" w:cstheme="minorHAnsi"/>
          <w:snapToGrid w:val="0"/>
          <w:highlight w:val="yellow"/>
          <w:u w:val="single"/>
          <w:lang w:val="es-CO"/>
        </w:rPr>
        <w:t>[año]</w:t>
      </w:r>
      <w:r w:rsidRPr="00616DEE">
        <w:rPr>
          <w:rFonts w:asciiTheme="minorHAnsi" w:hAnsiTheme="minorHAnsi" w:cstheme="minorHAnsi"/>
          <w:snapToGrid w:val="0"/>
          <w:lang w:val="es-CO"/>
        </w:rPr>
        <w:t xml:space="preserve">. </w:t>
      </w:r>
      <w:r w:rsidRPr="00616DEE">
        <w:rPr>
          <w:rFonts w:asciiTheme="minorHAnsi" w:hAnsiTheme="minorHAnsi" w:cstheme="minorHAnsi"/>
          <w:snapToGrid w:val="0"/>
          <w:highlight w:val="yellow"/>
          <w:lang w:val="es-CO"/>
        </w:rPr>
        <w:t>[indicar fecha de firma de la oferta]</w:t>
      </w:r>
    </w:p>
    <w:p w14:paraId="151B02AE" w14:textId="77777777" w:rsidR="00D973F4" w:rsidRPr="00616DEE" w:rsidRDefault="00D973F4" w:rsidP="00D973F4">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Dirección: </w:t>
      </w:r>
      <w:r w:rsidRPr="00616DEE">
        <w:rPr>
          <w:rFonts w:asciiTheme="minorHAnsi" w:hAnsiTheme="minorHAnsi" w:cstheme="minorHAnsi"/>
          <w:snapToGrid w:val="0"/>
          <w:highlight w:val="yellow"/>
          <w:u w:val="single"/>
          <w:lang w:val="es-CO"/>
        </w:rPr>
        <w:t>[indicar dirección y ciudad]</w:t>
      </w:r>
    </w:p>
    <w:p w14:paraId="48429298" w14:textId="77777777" w:rsidR="00D973F4" w:rsidRPr="00616DEE" w:rsidRDefault="00D973F4" w:rsidP="00D973F4">
      <w:pPr>
        <w:jc w:val="both"/>
        <w:rPr>
          <w:rFonts w:asciiTheme="minorHAnsi" w:hAnsiTheme="minorHAnsi" w:cstheme="minorHAnsi"/>
          <w:lang w:val="es-CO"/>
        </w:rPr>
      </w:pPr>
      <w:r w:rsidRPr="00616DEE">
        <w:rPr>
          <w:rFonts w:asciiTheme="minorHAnsi" w:hAnsiTheme="minorHAnsi" w:cstheme="minorHAnsi"/>
          <w:lang w:val="es-CO"/>
        </w:rPr>
        <w:t xml:space="preserve">Teléfono y fax: </w:t>
      </w:r>
      <w:r w:rsidRPr="00616DEE">
        <w:rPr>
          <w:rFonts w:asciiTheme="minorHAnsi" w:hAnsiTheme="minorHAnsi" w:cstheme="minorHAnsi"/>
          <w:snapToGrid w:val="0"/>
          <w:highlight w:val="yellow"/>
          <w:u w:val="single"/>
          <w:lang w:val="es-CO"/>
        </w:rPr>
        <w:t>[indicar número e indicativo de larga distancia]</w:t>
      </w:r>
    </w:p>
    <w:p w14:paraId="3CFEB2B3" w14:textId="77777777" w:rsidR="00D973F4" w:rsidRDefault="00D973F4" w:rsidP="00D973F4">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Correo electrónico: </w:t>
      </w:r>
      <w:r w:rsidRPr="00616DEE">
        <w:rPr>
          <w:rFonts w:asciiTheme="minorHAnsi" w:hAnsiTheme="minorHAnsi" w:cstheme="minorHAnsi"/>
          <w:snapToGrid w:val="0"/>
          <w:highlight w:val="yellow"/>
          <w:u w:val="single"/>
          <w:lang w:val="es-CO"/>
        </w:rPr>
        <w:t>[indic</w:t>
      </w:r>
      <w:r>
        <w:rPr>
          <w:rFonts w:asciiTheme="minorHAnsi" w:hAnsiTheme="minorHAnsi" w:cstheme="minorHAnsi"/>
          <w:snapToGrid w:val="0"/>
          <w:highlight w:val="yellow"/>
          <w:u w:val="single"/>
          <w:lang w:val="es-CO"/>
        </w:rPr>
        <w:t>ar)</w:t>
      </w:r>
    </w:p>
    <w:p w14:paraId="121A62EF" w14:textId="77777777" w:rsidR="00D973F4" w:rsidRDefault="00D973F4" w:rsidP="00D973F4">
      <w:pPr>
        <w:jc w:val="both"/>
        <w:rPr>
          <w:rFonts w:asciiTheme="minorHAnsi" w:hAnsiTheme="minorHAnsi" w:cstheme="minorHAnsi"/>
          <w:snapToGrid w:val="0"/>
          <w:highlight w:val="yellow"/>
          <w:u w:val="single"/>
          <w:lang w:val="es-CO"/>
        </w:rPr>
      </w:pPr>
    </w:p>
    <w:p w14:paraId="19521F80" w14:textId="77777777" w:rsidR="00D973F4" w:rsidRDefault="00D973F4" w:rsidP="00D973F4">
      <w:pPr>
        <w:jc w:val="both"/>
        <w:rPr>
          <w:rFonts w:asciiTheme="minorHAnsi" w:hAnsiTheme="minorHAnsi" w:cstheme="minorHAnsi"/>
          <w:snapToGrid w:val="0"/>
          <w:highlight w:val="yellow"/>
          <w:u w:val="single"/>
          <w:lang w:val="es-CO"/>
        </w:rPr>
      </w:pPr>
    </w:p>
    <w:p w14:paraId="7E8F3F92" w14:textId="77777777" w:rsidR="00D973F4" w:rsidRDefault="00D973F4" w:rsidP="00D973F4">
      <w:pPr>
        <w:jc w:val="both"/>
        <w:rPr>
          <w:rFonts w:asciiTheme="minorHAnsi" w:hAnsiTheme="minorHAnsi" w:cstheme="minorHAnsi"/>
          <w:snapToGrid w:val="0"/>
          <w:highlight w:val="yellow"/>
          <w:u w:val="single"/>
          <w:lang w:val="es-CO"/>
        </w:rPr>
      </w:pPr>
    </w:p>
    <w:p w14:paraId="5886CE95" w14:textId="77777777" w:rsidR="00D973F4" w:rsidRDefault="00D973F4" w:rsidP="00D973F4">
      <w:pPr>
        <w:jc w:val="both"/>
        <w:rPr>
          <w:rFonts w:asciiTheme="minorHAnsi" w:hAnsiTheme="minorHAnsi" w:cstheme="minorHAnsi"/>
          <w:snapToGrid w:val="0"/>
          <w:highlight w:val="yellow"/>
          <w:u w:val="single"/>
          <w:lang w:val="es-CO"/>
        </w:rPr>
      </w:pPr>
    </w:p>
    <w:p w14:paraId="46AFFE6C" w14:textId="77777777" w:rsidR="00D973F4" w:rsidRDefault="00D973F4" w:rsidP="00D973F4">
      <w:pPr>
        <w:jc w:val="both"/>
        <w:rPr>
          <w:rFonts w:asciiTheme="minorHAnsi" w:hAnsiTheme="minorHAnsi" w:cstheme="minorHAnsi"/>
          <w:snapToGrid w:val="0"/>
          <w:highlight w:val="yellow"/>
          <w:u w:val="single"/>
          <w:lang w:val="es-CO"/>
        </w:rPr>
      </w:pPr>
    </w:p>
    <w:p w14:paraId="68C05C55" w14:textId="77777777" w:rsidR="00D973F4" w:rsidRDefault="00D973F4" w:rsidP="00D973F4">
      <w:pPr>
        <w:jc w:val="both"/>
        <w:rPr>
          <w:rFonts w:asciiTheme="minorHAnsi" w:hAnsiTheme="minorHAnsi" w:cstheme="minorHAnsi"/>
          <w:snapToGrid w:val="0"/>
          <w:highlight w:val="yellow"/>
          <w:u w:val="single"/>
          <w:lang w:val="es-CO"/>
        </w:rPr>
      </w:pPr>
    </w:p>
    <w:p w14:paraId="36A326AF" w14:textId="77777777" w:rsidR="00D973F4" w:rsidRDefault="00D973F4" w:rsidP="00D973F4">
      <w:pPr>
        <w:jc w:val="both"/>
        <w:rPr>
          <w:rFonts w:asciiTheme="minorHAnsi" w:hAnsiTheme="minorHAnsi" w:cstheme="minorHAnsi"/>
          <w:snapToGrid w:val="0"/>
          <w:highlight w:val="yellow"/>
          <w:u w:val="single"/>
          <w:lang w:val="es-CO"/>
        </w:rPr>
      </w:pPr>
    </w:p>
    <w:p w14:paraId="2C0FE071" w14:textId="77777777" w:rsidR="00D973F4" w:rsidRDefault="00D973F4" w:rsidP="00D973F4">
      <w:pPr>
        <w:jc w:val="both"/>
        <w:rPr>
          <w:rFonts w:asciiTheme="minorHAnsi" w:hAnsiTheme="minorHAnsi" w:cstheme="minorHAnsi"/>
          <w:snapToGrid w:val="0"/>
          <w:highlight w:val="yellow"/>
          <w:u w:val="single"/>
          <w:lang w:val="es-CO"/>
        </w:rPr>
      </w:pPr>
    </w:p>
    <w:p w14:paraId="782212DC" w14:textId="77777777" w:rsidR="00D973F4" w:rsidRDefault="00D973F4" w:rsidP="00D973F4">
      <w:pPr>
        <w:jc w:val="both"/>
        <w:rPr>
          <w:rFonts w:asciiTheme="minorHAnsi" w:hAnsiTheme="minorHAnsi" w:cstheme="minorHAnsi"/>
          <w:snapToGrid w:val="0"/>
          <w:highlight w:val="yellow"/>
          <w:u w:val="single"/>
          <w:lang w:val="es-CO"/>
        </w:rPr>
      </w:pPr>
    </w:p>
    <w:p w14:paraId="4E3A6A85" w14:textId="77777777" w:rsidR="00D973F4" w:rsidRDefault="00D973F4" w:rsidP="00D973F4">
      <w:pPr>
        <w:jc w:val="both"/>
        <w:rPr>
          <w:rFonts w:asciiTheme="minorHAnsi" w:hAnsiTheme="minorHAnsi" w:cstheme="minorHAnsi"/>
          <w:snapToGrid w:val="0"/>
          <w:highlight w:val="yellow"/>
          <w:u w:val="single"/>
          <w:lang w:val="es-CO"/>
        </w:rPr>
      </w:pPr>
    </w:p>
    <w:p w14:paraId="32156009" w14:textId="77777777" w:rsidR="00D973F4" w:rsidRDefault="00D973F4" w:rsidP="00D973F4">
      <w:pPr>
        <w:jc w:val="both"/>
        <w:rPr>
          <w:rFonts w:asciiTheme="minorHAnsi" w:hAnsiTheme="minorHAnsi" w:cstheme="minorHAnsi"/>
          <w:snapToGrid w:val="0"/>
          <w:highlight w:val="yellow"/>
          <w:u w:val="single"/>
          <w:lang w:val="es-CO"/>
        </w:rPr>
      </w:pPr>
    </w:p>
    <w:p w14:paraId="79120C70" w14:textId="77777777" w:rsidR="00D973F4" w:rsidRDefault="00D973F4" w:rsidP="00D973F4">
      <w:pPr>
        <w:jc w:val="both"/>
        <w:rPr>
          <w:rFonts w:asciiTheme="minorHAnsi" w:hAnsiTheme="minorHAnsi" w:cstheme="minorHAnsi"/>
          <w:snapToGrid w:val="0"/>
          <w:highlight w:val="yellow"/>
          <w:u w:val="single"/>
          <w:lang w:val="es-CO"/>
        </w:rPr>
      </w:pPr>
    </w:p>
    <w:p w14:paraId="4474165B" w14:textId="77777777" w:rsidR="00D973F4" w:rsidRDefault="00D973F4" w:rsidP="00D973F4">
      <w:pPr>
        <w:jc w:val="both"/>
        <w:rPr>
          <w:rFonts w:asciiTheme="minorHAnsi" w:hAnsiTheme="minorHAnsi" w:cstheme="minorHAnsi"/>
          <w:snapToGrid w:val="0"/>
          <w:highlight w:val="yellow"/>
          <w:u w:val="single"/>
          <w:lang w:val="es-CO"/>
        </w:rPr>
      </w:pPr>
    </w:p>
    <w:p w14:paraId="348A69AA" w14:textId="77777777" w:rsidR="00D973F4" w:rsidRDefault="00D973F4" w:rsidP="00D973F4">
      <w:pPr>
        <w:jc w:val="both"/>
        <w:rPr>
          <w:rFonts w:asciiTheme="minorHAnsi" w:hAnsiTheme="minorHAnsi" w:cstheme="minorHAnsi"/>
          <w:snapToGrid w:val="0"/>
          <w:highlight w:val="yellow"/>
          <w:u w:val="single"/>
          <w:lang w:val="es-CO"/>
        </w:rPr>
      </w:pPr>
    </w:p>
    <w:p w14:paraId="3D0478F9" w14:textId="77777777" w:rsidR="00D973F4" w:rsidRDefault="00D973F4" w:rsidP="00D973F4">
      <w:pPr>
        <w:jc w:val="both"/>
        <w:rPr>
          <w:rFonts w:asciiTheme="minorHAnsi" w:hAnsiTheme="minorHAnsi" w:cstheme="minorHAnsi"/>
          <w:snapToGrid w:val="0"/>
          <w:highlight w:val="yellow"/>
          <w:u w:val="single"/>
          <w:lang w:val="es-CO"/>
        </w:rPr>
      </w:pPr>
    </w:p>
    <w:p w14:paraId="6FA1B69B" w14:textId="77777777" w:rsidR="00D973F4" w:rsidRDefault="00D973F4" w:rsidP="00D973F4">
      <w:pPr>
        <w:jc w:val="both"/>
        <w:rPr>
          <w:rFonts w:asciiTheme="minorHAnsi" w:hAnsiTheme="minorHAnsi" w:cstheme="minorHAnsi"/>
          <w:snapToGrid w:val="0"/>
          <w:highlight w:val="yellow"/>
          <w:u w:val="single"/>
          <w:lang w:val="es-CO"/>
        </w:rPr>
      </w:pPr>
    </w:p>
    <w:p w14:paraId="29E74375" w14:textId="77777777" w:rsidR="00D973F4" w:rsidRDefault="00D973F4" w:rsidP="00D973F4">
      <w:pPr>
        <w:jc w:val="both"/>
        <w:rPr>
          <w:rFonts w:asciiTheme="minorHAnsi" w:hAnsiTheme="minorHAnsi" w:cstheme="minorHAnsi"/>
          <w:snapToGrid w:val="0"/>
          <w:highlight w:val="yellow"/>
          <w:u w:val="single"/>
          <w:lang w:val="es-CO"/>
        </w:rPr>
      </w:pPr>
    </w:p>
    <w:p w14:paraId="2813AFC1" w14:textId="77777777" w:rsidR="00D973F4" w:rsidRDefault="00D973F4" w:rsidP="00D973F4">
      <w:pPr>
        <w:jc w:val="both"/>
        <w:rPr>
          <w:rFonts w:asciiTheme="minorHAnsi" w:hAnsiTheme="minorHAnsi" w:cstheme="minorHAnsi"/>
          <w:snapToGrid w:val="0"/>
          <w:highlight w:val="yellow"/>
          <w:u w:val="single"/>
          <w:lang w:val="es-CO"/>
        </w:rPr>
      </w:pPr>
    </w:p>
    <w:p w14:paraId="164A4732" w14:textId="77777777" w:rsidR="00D973F4" w:rsidRDefault="00D973F4" w:rsidP="00D973F4">
      <w:pPr>
        <w:jc w:val="both"/>
        <w:rPr>
          <w:rFonts w:asciiTheme="minorHAnsi" w:hAnsiTheme="minorHAnsi" w:cstheme="minorHAnsi"/>
          <w:snapToGrid w:val="0"/>
          <w:highlight w:val="yellow"/>
          <w:u w:val="single"/>
          <w:lang w:val="es-CO"/>
        </w:rPr>
      </w:pPr>
    </w:p>
    <w:p w14:paraId="3A9A18F7" w14:textId="77777777" w:rsidR="00D973F4" w:rsidRDefault="00D973F4" w:rsidP="00D973F4">
      <w:pPr>
        <w:jc w:val="both"/>
        <w:rPr>
          <w:rFonts w:asciiTheme="minorHAnsi" w:hAnsiTheme="minorHAnsi" w:cstheme="minorHAnsi"/>
          <w:snapToGrid w:val="0"/>
          <w:highlight w:val="yellow"/>
          <w:u w:val="single"/>
          <w:lang w:val="es-CO"/>
        </w:rPr>
      </w:pPr>
    </w:p>
    <w:p w14:paraId="44BC805D" w14:textId="77777777" w:rsidR="00D973F4" w:rsidRDefault="00D973F4" w:rsidP="00D973F4">
      <w:pPr>
        <w:jc w:val="both"/>
        <w:rPr>
          <w:rFonts w:asciiTheme="minorHAnsi" w:hAnsiTheme="minorHAnsi" w:cstheme="minorHAnsi"/>
          <w:snapToGrid w:val="0"/>
          <w:highlight w:val="yellow"/>
          <w:u w:val="single"/>
          <w:lang w:val="es-CO"/>
        </w:rPr>
      </w:pPr>
    </w:p>
    <w:p w14:paraId="0E955850" w14:textId="77777777" w:rsidR="00D973F4" w:rsidRDefault="00D973F4" w:rsidP="00D973F4">
      <w:pPr>
        <w:jc w:val="both"/>
        <w:rPr>
          <w:rFonts w:asciiTheme="minorHAnsi" w:hAnsiTheme="minorHAnsi" w:cstheme="minorHAnsi"/>
          <w:snapToGrid w:val="0"/>
          <w:highlight w:val="yellow"/>
          <w:u w:val="single"/>
          <w:lang w:val="es-CO"/>
        </w:rPr>
      </w:pPr>
    </w:p>
    <w:p w14:paraId="1269B774" w14:textId="77777777" w:rsidR="00D973F4" w:rsidRDefault="00D973F4" w:rsidP="00D973F4">
      <w:pPr>
        <w:jc w:val="both"/>
        <w:rPr>
          <w:rFonts w:asciiTheme="minorHAnsi" w:hAnsiTheme="minorHAnsi" w:cstheme="minorHAnsi"/>
          <w:snapToGrid w:val="0"/>
          <w:highlight w:val="yellow"/>
          <w:u w:val="single"/>
          <w:lang w:val="es-CO"/>
        </w:rPr>
      </w:pPr>
    </w:p>
    <w:p w14:paraId="7CAF8E11" w14:textId="77777777" w:rsidR="00D973F4" w:rsidRDefault="00D973F4" w:rsidP="00D973F4">
      <w:pPr>
        <w:jc w:val="both"/>
        <w:rPr>
          <w:rFonts w:asciiTheme="minorHAnsi" w:hAnsiTheme="minorHAnsi" w:cstheme="minorHAnsi"/>
          <w:snapToGrid w:val="0"/>
          <w:highlight w:val="yellow"/>
          <w:u w:val="single"/>
          <w:lang w:val="es-CO"/>
        </w:rPr>
      </w:pPr>
    </w:p>
    <w:p w14:paraId="75EA1377" w14:textId="77777777" w:rsidR="00D973F4" w:rsidRDefault="00D973F4" w:rsidP="00D973F4">
      <w:pPr>
        <w:jc w:val="both"/>
        <w:rPr>
          <w:rFonts w:asciiTheme="minorHAnsi" w:hAnsiTheme="minorHAnsi" w:cstheme="minorHAnsi"/>
          <w:snapToGrid w:val="0"/>
          <w:highlight w:val="yellow"/>
          <w:u w:val="single"/>
          <w:lang w:val="es-CO"/>
        </w:rPr>
      </w:pPr>
    </w:p>
    <w:p w14:paraId="2FF9AEA6" w14:textId="77777777" w:rsidR="00D973F4" w:rsidRDefault="00D973F4" w:rsidP="00D973F4">
      <w:pPr>
        <w:jc w:val="both"/>
        <w:rPr>
          <w:rFonts w:asciiTheme="minorHAnsi" w:hAnsiTheme="minorHAnsi" w:cstheme="minorHAnsi"/>
          <w:snapToGrid w:val="0"/>
          <w:highlight w:val="yellow"/>
          <w:u w:val="single"/>
          <w:lang w:val="es-CO"/>
        </w:rPr>
      </w:pPr>
    </w:p>
    <w:p w14:paraId="18ADD7DF" w14:textId="77777777" w:rsidR="00D973F4" w:rsidRDefault="00D973F4" w:rsidP="00D973F4">
      <w:pPr>
        <w:jc w:val="both"/>
        <w:rPr>
          <w:rFonts w:asciiTheme="minorHAnsi" w:hAnsiTheme="minorHAnsi" w:cstheme="minorHAnsi"/>
          <w:snapToGrid w:val="0"/>
          <w:highlight w:val="yellow"/>
          <w:u w:val="single"/>
          <w:lang w:val="es-CO"/>
        </w:rPr>
      </w:pPr>
    </w:p>
    <w:p w14:paraId="603F3703" w14:textId="77777777" w:rsidR="00D973F4" w:rsidRDefault="00D973F4" w:rsidP="00D973F4">
      <w:pPr>
        <w:jc w:val="both"/>
        <w:rPr>
          <w:rFonts w:asciiTheme="minorHAnsi" w:hAnsiTheme="minorHAnsi" w:cstheme="minorHAnsi"/>
          <w:snapToGrid w:val="0"/>
          <w:highlight w:val="yellow"/>
          <w:u w:val="single"/>
          <w:lang w:val="es-CO"/>
        </w:rPr>
      </w:pPr>
    </w:p>
    <w:p w14:paraId="742E6659" w14:textId="77777777" w:rsidR="00D973F4" w:rsidRDefault="00D973F4" w:rsidP="00D973F4">
      <w:pPr>
        <w:jc w:val="both"/>
        <w:rPr>
          <w:rFonts w:asciiTheme="minorHAnsi" w:hAnsiTheme="minorHAnsi" w:cstheme="minorHAnsi"/>
          <w:snapToGrid w:val="0"/>
          <w:highlight w:val="yellow"/>
          <w:u w:val="single"/>
          <w:lang w:val="es-CO"/>
        </w:rPr>
      </w:pPr>
    </w:p>
    <w:p w14:paraId="331952A1" w14:textId="77777777" w:rsidR="00D973F4" w:rsidRDefault="00D973F4" w:rsidP="00D973F4">
      <w:pPr>
        <w:jc w:val="both"/>
        <w:rPr>
          <w:rFonts w:asciiTheme="minorHAnsi" w:hAnsiTheme="minorHAnsi" w:cstheme="minorHAnsi"/>
          <w:snapToGrid w:val="0"/>
          <w:highlight w:val="yellow"/>
          <w:u w:val="single"/>
          <w:lang w:val="es-CO"/>
        </w:rPr>
      </w:pPr>
    </w:p>
    <w:p w14:paraId="6D83AC59" w14:textId="77777777" w:rsidR="00D973F4" w:rsidRDefault="00D973F4" w:rsidP="00D973F4">
      <w:pPr>
        <w:jc w:val="both"/>
        <w:rPr>
          <w:rFonts w:asciiTheme="minorHAnsi" w:hAnsiTheme="minorHAnsi" w:cstheme="minorHAnsi"/>
          <w:snapToGrid w:val="0"/>
          <w:highlight w:val="yellow"/>
          <w:u w:val="single"/>
          <w:lang w:val="es-CO"/>
        </w:rPr>
      </w:pPr>
    </w:p>
    <w:p w14:paraId="6F77C592" w14:textId="77777777" w:rsidR="00D973F4" w:rsidRDefault="00D973F4" w:rsidP="00D973F4">
      <w:pPr>
        <w:jc w:val="both"/>
        <w:rPr>
          <w:rFonts w:asciiTheme="minorHAnsi" w:hAnsiTheme="minorHAnsi" w:cstheme="minorHAnsi"/>
          <w:snapToGrid w:val="0"/>
          <w:highlight w:val="yellow"/>
          <w:u w:val="single"/>
          <w:lang w:val="es-CO"/>
        </w:rPr>
      </w:pPr>
    </w:p>
    <w:p w14:paraId="60E359F7" w14:textId="77777777" w:rsidR="00D973F4" w:rsidRPr="00616DEE" w:rsidRDefault="00D973F4" w:rsidP="00D973F4">
      <w:pPr>
        <w:rPr>
          <w:rFonts w:asciiTheme="minorHAnsi" w:hAnsiTheme="minorHAnsi" w:cstheme="minorHAnsi"/>
          <w:b/>
          <w:bCs/>
          <w:color w:val="000000"/>
          <w:lang w:val="es-CO" w:eastAsia="es-CO"/>
        </w:rPr>
      </w:pPr>
    </w:p>
    <w:p w14:paraId="0CFF302D" w14:textId="77777777" w:rsidR="00D973F4" w:rsidRPr="00616DEE" w:rsidRDefault="00D973F4" w:rsidP="00D973F4">
      <w:pPr>
        <w:jc w:val="right"/>
        <w:rPr>
          <w:rFonts w:asciiTheme="minorHAnsi" w:hAnsiTheme="minorHAnsi" w:cstheme="minorHAnsi"/>
          <w:b/>
          <w:lang w:val="es-CO"/>
        </w:rPr>
      </w:pPr>
      <w:r w:rsidRPr="00616DEE">
        <w:rPr>
          <w:rFonts w:asciiTheme="minorHAnsi" w:hAnsiTheme="minorHAnsi" w:cstheme="minorHAnsi"/>
          <w:b/>
          <w:lang w:val="es-CO"/>
        </w:rPr>
        <w:t>Anexo 2</w:t>
      </w:r>
    </w:p>
    <w:p w14:paraId="34E7E0DA" w14:textId="77777777" w:rsidR="00D973F4" w:rsidRDefault="00D973F4" w:rsidP="00D973F4">
      <w:pPr>
        <w:rPr>
          <w:rFonts w:asciiTheme="minorHAnsi" w:hAnsiTheme="minorHAnsi" w:cstheme="minorHAnsi"/>
          <w:lang w:val="es-CO"/>
        </w:rPr>
      </w:pPr>
    </w:p>
    <w:p w14:paraId="3EA9CF01" w14:textId="77777777" w:rsidR="00D973F4" w:rsidRDefault="00D973F4" w:rsidP="00D973F4">
      <w:pPr>
        <w:rPr>
          <w:rFonts w:asciiTheme="minorHAnsi" w:hAnsiTheme="minorHAnsi" w:cstheme="minorHAnsi"/>
          <w:lang w:val="es-CO"/>
        </w:rPr>
      </w:pPr>
    </w:p>
    <w:p w14:paraId="137741F7" w14:textId="77777777" w:rsidR="00D973F4" w:rsidRPr="00616DEE" w:rsidRDefault="00D973F4" w:rsidP="00D973F4">
      <w:pPr>
        <w:rPr>
          <w:rFonts w:asciiTheme="minorHAnsi" w:hAnsiTheme="minorHAnsi" w:cstheme="minorHAnsi"/>
          <w:lang w:val="es-CO"/>
        </w:rPr>
      </w:pPr>
    </w:p>
    <w:p w14:paraId="612A6A15" w14:textId="77777777" w:rsidR="00D973F4" w:rsidRPr="00616DEE" w:rsidRDefault="00D973F4" w:rsidP="00D973F4">
      <w:pPr>
        <w:jc w:val="center"/>
        <w:rPr>
          <w:rFonts w:asciiTheme="minorHAnsi" w:hAnsiTheme="minorHAnsi" w:cstheme="minorHAnsi"/>
          <w:b/>
          <w:lang w:val="es-CO"/>
        </w:rPr>
      </w:pPr>
      <w:r w:rsidRPr="00616DEE">
        <w:rPr>
          <w:rFonts w:asciiTheme="minorHAnsi" w:hAnsiTheme="minorHAnsi" w:cstheme="minorHAnsi"/>
          <w:b/>
          <w:lang w:val="es-CO"/>
        </w:rPr>
        <w:t xml:space="preserve">FORMULARIO DE PRESENTACIÓN DE COTIZACIONES </w:t>
      </w:r>
    </w:p>
    <w:p w14:paraId="3334A12A" w14:textId="77777777" w:rsidR="00D973F4" w:rsidRPr="00616DEE" w:rsidRDefault="00D973F4" w:rsidP="00D973F4">
      <w:pPr>
        <w:jc w:val="center"/>
        <w:rPr>
          <w:rFonts w:asciiTheme="minorHAnsi" w:hAnsiTheme="minorHAnsi" w:cstheme="minorHAnsi"/>
          <w:b/>
          <w:lang w:val="es-CO"/>
        </w:rPr>
      </w:pPr>
      <w:r w:rsidRPr="00616DEE">
        <w:rPr>
          <w:rFonts w:asciiTheme="minorHAnsi" w:hAnsiTheme="minorHAnsi" w:cstheme="minorHAnsi"/>
          <w:b/>
          <w:lang w:val="es-CO"/>
        </w:rPr>
        <w:t>POR PARTE DE LOS PROVEEDORES</w:t>
      </w:r>
      <w:r w:rsidRPr="00616DEE">
        <w:rPr>
          <w:rStyle w:val="Refdenotaalpie"/>
          <w:rFonts w:asciiTheme="minorHAnsi" w:hAnsiTheme="minorHAnsi" w:cstheme="minorHAnsi"/>
          <w:b/>
          <w:lang w:val="es-CO"/>
        </w:rPr>
        <w:footnoteReference w:id="2"/>
      </w:r>
    </w:p>
    <w:p w14:paraId="05179391" w14:textId="77777777" w:rsidR="00D973F4" w:rsidRPr="00616DEE" w:rsidRDefault="00D973F4" w:rsidP="00D973F4">
      <w:pPr>
        <w:jc w:val="center"/>
        <w:rPr>
          <w:rFonts w:asciiTheme="minorHAnsi" w:hAnsiTheme="minorHAnsi" w:cstheme="minorHAnsi"/>
          <w:b/>
          <w:color w:val="FF0000"/>
          <w:lang w:val="es-CO"/>
        </w:rPr>
      </w:pPr>
      <w:r w:rsidRPr="00616DEE">
        <w:rPr>
          <w:rFonts w:asciiTheme="minorHAnsi" w:hAnsiTheme="minorHAnsi" w:cstheme="minorHAnsi"/>
          <w:b/>
          <w:color w:val="FF0000"/>
          <w:lang w:val="es-CO"/>
        </w:rPr>
        <w:t xml:space="preserve">(La presentación de este formulario se realizará únicamente en papel de cartas </w:t>
      </w:r>
    </w:p>
    <w:p w14:paraId="7484C3D7" w14:textId="77777777" w:rsidR="00D973F4" w:rsidRPr="00616DEE" w:rsidRDefault="00D973F4" w:rsidP="00D973F4">
      <w:pPr>
        <w:jc w:val="center"/>
        <w:rPr>
          <w:rFonts w:asciiTheme="minorHAnsi" w:hAnsiTheme="minorHAnsi" w:cstheme="minorHAnsi"/>
          <w:b/>
          <w:color w:val="FF0000"/>
          <w:lang w:val="es-CO"/>
        </w:rPr>
      </w:pPr>
      <w:r w:rsidRPr="00616DEE">
        <w:rPr>
          <w:rFonts w:asciiTheme="minorHAnsi" w:hAnsiTheme="minorHAnsi" w:cstheme="minorHAnsi"/>
          <w:b/>
          <w:color w:val="FF0000"/>
          <w:lang w:val="es-CO"/>
        </w:rPr>
        <w:t>con el membrete oficial del suministrador</w:t>
      </w:r>
      <w:r w:rsidRPr="00616DEE">
        <w:rPr>
          <w:rStyle w:val="Refdenotaalpie"/>
          <w:rFonts w:asciiTheme="minorHAnsi" w:hAnsiTheme="minorHAnsi" w:cstheme="minorHAnsi"/>
          <w:b/>
          <w:color w:val="FF0000"/>
          <w:lang w:val="es-CO"/>
        </w:rPr>
        <w:footnoteReference w:id="3"/>
      </w:r>
      <w:r w:rsidRPr="00616DEE">
        <w:rPr>
          <w:rFonts w:asciiTheme="minorHAnsi" w:hAnsiTheme="minorHAnsi" w:cstheme="minorHAnsi"/>
          <w:b/>
          <w:color w:val="FF0000"/>
          <w:lang w:val="es-CO"/>
        </w:rPr>
        <w:t>)</w:t>
      </w:r>
    </w:p>
    <w:p w14:paraId="245A08B7" w14:textId="77777777" w:rsidR="00D973F4" w:rsidRPr="00616DEE" w:rsidRDefault="00D973F4" w:rsidP="00D973F4">
      <w:pPr>
        <w:pBdr>
          <w:bottom w:val="single" w:sz="12" w:space="1" w:color="auto"/>
        </w:pBdr>
        <w:ind w:right="630"/>
        <w:jc w:val="both"/>
        <w:rPr>
          <w:rFonts w:asciiTheme="minorHAnsi" w:hAnsiTheme="minorHAnsi" w:cstheme="minorHAnsi"/>
          <w:snapToGrid w:val="0"/>
          <w:lang w:val="es-CO"/>
        </w:rPr>
      </w:pPr>
    </w:p>
    <w:p w14:paraId="2D0D26D4" w14:textId="77777777" w:rsidR="00D973F4" w:rsidRPr="00616DEE" w:rsidRDefault="00D973F4" w:rsidP="00D973F4">
      <w:pPr>
        <w:ind w:right="630"/>
        <w:jc w:val="both"/>
        <w:rPr>
          <w:rFonts w:asciiTheme="minorHAnsi" w:hAnsiTheme="minorHAnsi" w:cstheme="minorHAnsi"/>
          <w:snapToGrid w:val="0"/>
          <w:lang w:val="es-CO"/>
        </w:rPr>
      </w:pPr>
    </w:p>
    <w:p w14:paraId="6C975E64" w14:textId="77777777" w:rsidR="00D973F4" w:rsidRDefault="00D973F4" w:rsidP="00D973F4">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Los abajo firmantes </w:t>
      </w:r>
      <w:r w:rsidRPr="00616DEE">
        <w:rPr>
          <w:rStyle w:val="hps"/>
          <w:rFonts w:asciiTheme="minorHAnsi" w:hAnsiTheme="minorHAnsi" w:cstheme="minorHAnsi"/>
          <w:lang w:val="es-CO"/>
        </w:rPr>
        <w:t>aceptamos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en su totalidad los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Términos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y Condiciones Generales</w:t>
      </w:r>
      <w:r w:rsidRPr="00616DEE">
        <w:rPr>
          <w:rFonts w:asciiTheme="minorHAnsi" w:hAnsiTheme="minorHAnsi" w:cstheme="minorHAnsi"/>
          <w:lang w:val="es-CO"/>
        </w:rPr>
        <w:t xml:space="preserve"> del </w:t>
      </w:r>
      <w:r w:rsidRPr="00616DEE">
        <w:rPr>
          <w:rStyle w:val="hps"/>
          <w:rFonts w:asciiTheme="minorHAnsi" w:hAnsiTheme="minorHAnsi" w:cstheme="minorHAnsi"/>
          <w:lang w:val="es-CO"/>
        </w:rPr>
        <w:t>PNUD</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y por la presente nos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ofrecemos a</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suministrar los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elementos que se enumeran</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a continuación</w:t>
      </w:r>
      <w:r w:rsidRPr="00616DEE">
        <w:rPr>
          <w:rFonts w:asciiTheme="minorHAnsi" w:hAnsiTheme="minorHAnsi" w:cstheme="minorHAnsi"/>
          <w:lang w:val="es-CO"/>
        </w:rPr>
        <w:t xml:space="preserve">, de conformidad con </w:t>
      </w:r>
      <w:r w:rsidRPr="00616DEE">
        <w:rPr>
          <w:rStyle w:val="hps"/>
          <w:rFonts w:asciiTheme="minorHAnsi" w:hAnsiTheme="minorHAnsi" w:cstheme="minorHAnsi"/>
          <w:lang w:val="es-CO"/>
        </w:rPr>
        <w:t>las especificaciones y</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requisitos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del</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PNUD</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con</w:t>
      </w:r>
      <w:r w:rsidRPr="00616DEE">
        <w:rPr>
          <w:rFonts w:asciiTheme="minorHAnsi" w:hAnsiTheme="minorHAnsi" w:cstheme="minorHAnsi"/>
          <w:lang w:val="es-CO"/>
        </w:rPr>
        <w:t xml:space="preserve"> arreglo a la </w:t>
      </w:r>
      <w:proofErr w:type="spellStart"/>
      <w:r w:rsidRPr="00616DEE">
        <w:rPr>
          <w:rStyle w:val="hps"/>
          <w:rFonts w:asciiTheme="minorHAnsi" w:hAnsiTheme="minorHAnsi" w:cstheme="minorHAnsi"/>
          <w:lang w:val="es-CO"/>
        </w:rPr>
        <w:t>SdC</w:t>
      </w:r>
      <w:proofErr w:type="spellEnd"/>
      <w:r w:rsidRPr="00616DEE">
        <w:rPr>
          <w:rStyle w:val="hps"/>
          <w:rFonts w:asciiTheme="minorHAnsi" w:hAnsiTheme="minorHAnsi" w:cstheme="minorHAnsi"/>
          <w:lang w:val="es-CO"/>
        </w:rPr>
        <w:t xml:space="preserve"> con</w:t>
      </w:r>
      <w:r w:rsidRPr="00616DEE">
        <w:rPr>
          <w:rFonts w:asciiTheme="minorHAnsi" w:hAnsiTheme="minorHAnsi" w:cstheme="minorHAnsi"/>
          <w:lang w:val="es-CO"/>
        </w:rPr>
        <w:t xml:space="preserve"> el número </w:t>
      </w:r>
      <w:r w:rsidRPr="00616DEE">
        <w:rPr>
          <w:rStyle w:val="hps"/>
          <w:rFonts w:asciiTheme="minorHAnsi" w:hAnsiTheme="minorHAnsi" w:cstheme="minorHAnsi"/>
          <w:lang w:val="es-CO"/>
        </w:rPr>
        <w:t>de referencia</w:t>
      </w:r>
      <w:r w:rsidRPr="00616DEE">
        <w:rPr>
          <w:rFonts w:asciiTheme="minorHAnsi" w:hAnsiTheme="minorHAnsi" w:cstheme="minorHAnsi"/>
          <w:snapToGrid w:val="0"/>
          <w:lang w:val="es-CO"/>
        </w:rPr>
        <w:t xml:space="preserve"> ____:</w:t>
      </w:r>
    </w:p>
    <w:p w14:paraId="060D1832" w14:textId="77777777" w:rsidR="00D973F4" w:rsidRDefault="00D973F4" w:rsidP="00D973F4">
      <w:pPr>
        <w:jc w:val="both"/>
        <w:rPr>
          <w:rFonts w:asciiTheme="minorHAnsi" w:hAnsiTheme="minorHAnsi" w:cstheme="minorHAnsi"/>
          <w:snapToGrid w:val="0"/>
          <w:lang w:val="es-CO"/>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0"/>
        <w:gridCol w:w="1200"/>
        <w:gridCol w:w="1200"/>
        <w:gridCol w:w="1200"/>
        <w:gridCol w:w="1200"/>
        <w:gridCol w:w="1200"/>
      </w:tblGrid>
      <w:tr w:rsidR="00D973F4" w:rsidRPr="00F57FBD" w14:paraId="73B408C7" w14:textId="77777777" w:rsidTr="00471A14">
        <w:trPr>
          <w:trHeight w:hRule="exact" w:val="510"/>
          <w:jc w:val="center"/>
        </w:trPr>
        <w:tc>
          <w:tcPr>
            <w:tcW w:w="3900" w:type="dxa"/>
            <w:shd w:val="clear" w:color="auto" w:fill="auto"/>
            <w:vAlign w:val="center"/>
            <w:hideMark/>
          </w:tcPr>
          <w:p w14:paraId="3F65DF00" w14:textId="77777777" w:rsidR="00D973F4" w:rsidRPr="0032422B" w:rsidRDefault="00D973F4" w:rsidP="00471A14">
            <w:pPr>
              <w:jc w:val="center"/>
              <w:rPr>
                <w:rFonts w:asciiTheme="minorHAnsi" w:hAnsiTheme="minorHAnsi" w:cstheme="minorHAnsi"/>
                <w:b/>
                <w:bCs/>
                <w:sz w:val="16"/>
                <w:szCs w:val="16"/>
                <w:lang w:val="es-CO" w:eastAsia="es-CO"/>
              </w:rPr>
            </w:pPr>
            <w:r w:rsidRPr="0032422B">
              <w:rPr>
                <w:rFonts w:asciiTheme="minorHAnsi" w:hAnsiTheme="minorHAnsi" w:cstheme="minorHAnsi"/>
                <w:b/>
                <w:bCs/>
                <w:sz w:val="16"/>
                <w:szCs w:val="16"/>
                <w:lang w:val="es-CO" w:eastAsia="es-CO"/>
              </w:rPr>
              <w:t>Nombre del bien a adquirir</w:t>
            </w:r>
          </w:p>
        </w:tc>
        <w:tc>
          <w:tcPr>
            <w:tcW w:w="1200" w:type="dxa"/>
            <w:shd w:val="clear" w:color="auto" w:fill="auto"/>
            <w:vAlign w:val="center"/>
            <w:hideMark/>
          </w:tcPr>
          <w:p w14:paraId="4228DC9D" w14:textId="77777777" w:rsidR="00D973F4" w:rsidRPr="00F57FBD" w:rsidRDefault="00D973F4" w:rsidP="00471A14">
            <w:pPr>
              <w:jc w:val="center"/>
              <w:rPr>
                <w:rFonts w:asciiTheme="minorHAnsi" w:hAnsiTheme="minorHAnsi" w:cstheme="minorHAnsi"/>
                <w:b/>
                <w:bCs/>
                <w:sz w:val="16"/>
                <w:szCs w:val="16"/>
                <w:lang w:eastAsia="es-CO"/>
              </w:rPr>
            </w:pPr>
            <w:proofErr w:type="spellStart"/>
            <w:r w:rsidRPr="00F57FBD">
              <w:rPr>
                <w:rFonts w:asciiTheme="minorHAnsi" w:hAnsiTheme="minorHAnsi" w:cstheme="minorHAnsi"/>
                <w:b/>
                <w:bCs/>
                <w:sz w:val="16"/>
                <w:szCs w:val="16"/>
                <w:lang w:eastAsia="es-CO"/>
              </w:rPr>
              <w:t>Cantidad</w:t>
            </w:r>
            <w:proofErr w:type="spellEnd"/>
            <w:r w:rsidRPr="00F57FBD">
              <w:rPr>
                <w:rFonts w:asciiTheme="minorHAnsi" w:hAnsiTheme="minorHAnsi" w:cstheme="minorHAnsi"/>
                <w:b/>
                <w:bCs/>
                <w:sz w:val="16"/>
                <w:szCs w:val="16"/>
                <w:lang w:eastAsia="es-CO"/>
              </w:rPr>
              <w:t xml:space="preserve"> a </w:t>
            </w:r>
            <w:proofErr w:type="spellStart"/>
            <w:r w:rsidRPr="00F57FBD">
              <w:rPr>
                <w:rFonts w:asciiTheme="minorHAnsi" w:hAnsiTheme="minorHAnsi" w:cstheme="minorHAnsi"/>
                <w:b/>
                <w:bCs/>
                <w:sz w:val="16"/>
                <w:szCs w:val="16"/>
                <w:lang w:eastAsia="es-CO"/>
              </w:rPr>
              <w:t>adquirir</w:t>
            </w:r>
            <w:proofErr w:type="spellEnd"/>
          </w:p>
        </w:tc>
        <w:tc>
          <w:tcPr>
            <w:tcW w:w="1200" w:type="dxa"/>
            <w:shd w:val="clear" w:color="auto" w:fill="auto"/>
            <w:vAlign w:val="center"/>
            <w:hideMark/>
          </w:tcPr>
          <w:p w14:paraId="34A4562B" w14:textId="77777777" w:rsidR="00D973F4" w:rsidRPr="00F57FBD" w:rsidRDefault="00D973F4" w:rsidP="00471A14">
            <w:pPr>
              <w:jc w:val="center"/>
              <w:rPr>
                <w:rFonts w:asciiTheme="minorHAnsi" w:hAnsiTheme="minorHAnsi" w:cstheme="minorHAnsi"/>
                <w:b/>
                <w:bCs/>
                <w:sz w:val="16"/>
                <w:szCs w:val="16"/>
                <w:lang w:eastAsia="es-CO"/>
              </w:rPr>
            </w:pPr>
            <w:r w:rsidRPr="00F57FBD">
              <w:rPr>
                <w:rFonts w:asciiTheme="minorHAnsi" w:hAnsiTheme="minorHAnsi" w:cstheme="minorHAnsi"/>
                <w:b/>
                <w:bCs/>
                <w:sz w:val="16"/>
                <w:szCs w:val="16"/>
                <w:lang w:eastAsia="es-CO"/>
              </w:rPr>
              <w:t xml:space="preserve">Unidad de </w:t>
            </w:r>
            <w:proofErr w:type="spellStart"/>
            <w:r w:rsidRPr="00F57FBD">
              <w:rPr>
                <w:rFonts w:asciiTheme="minorHAnsi" w:hAnsiTheme="minorHAnsi" w:cstheme="minorHAnsi"/>
                <w:b/>
                <w:bCs/>
                <w:sz w:val="16"/>
                <w:szCs w:val="16"/>
                <w:lang w:eastAsia="es-CO"/>
              </w:rPr>
              <w:t>Medida</w:t>
            </w:r>
            <w:proofErr w:type="spellEnd"/>
            <w:r w:rsidRPr="00F57FBD">
              <w:rPr>
                <w:rFonts w:asciiTheme="minorHAnsi" w:hAnsiTheme="minorHAnsi" w:cstheme="minorHAnsi"/>
                <w:b/>
                <w:bCs/>
                <w:sz w:val="16"/>
                <w:szCs w:val="16"/>
                <w:lang w:eastAsia="es-CO"/>
              </w:rPr>
              <w:t>;</w:t>
            </w:r>
          </w:p>
        </w:tc>
        <w:tc>
          <w:tcPr>
            <w:tcW w:w="1200" w:type="dxa"/>
          </w:tcPr>
          <w:p w14:paraId="1F8A6F03" w14:textId="77777777" w:rsidR="00D973F4" w:rsidRPr="00F57FBD" w:rsidRDefault="00D973F4" w:rsidP="00471A14">
            <w:pPr>
              <w:jc w:val="center"/>
              <w:rPr>
                <w:rFonts w:asciiTheme="minorHAnsi" w:hAnsiTheme="minorHAnsi" w:cstheme="minorHAnsi"/>
                <w:b/>
                <w:snapToGrid w:val="0"/>
                <w:sz w:val="16"/>
                <w:szCs w:val="16"/>
                <w:lang w:val="es-CO"/>
              </w:rPr>
            </w:pPr>
            <w:r w:rsidRPr="00F57FBD">
              <w:rPr>
                <w:rFonts w:asciiTheme="minorHAnsi" w:hAnsiTheme="minorHAnsi" w:cstheme="minorHAnsi"/>
                <w:b/>
                <w:snapToGrid w:val="0"/>
                <w:sz w:val="16"/>
                <w:szCs w:val="16"/>
                <w:lang w:val="es-CO"/>
              </w:rPr>
              <w:t>VALOR UNIT</w:t>
            </w:r>
          </w:p>
          <w:p w14:paraId="1CD19332" w14:textId="77777777" w:rsidR="00D973F4" w:rsidRPr="00F57FBD" w:rsidRDefault="00D973F4" w:rsidP="00471A14">
            <w:pPr>
              <w:jc w:val="center"/>
              <w:rPr>
                <w:rFonts w:asciiTheme="minorHAnsi" w:hAnsiTheme="minorHAnsi" w:cstheme="minorHAnsi"/>
                <w:b/>
                <w:bCs/>
                <w:sz w:val="16"/>
                <w:szCs w:val="16"/>
                <w:lang w:eastAsia="es-CO"/>
              </w:rPr>
            </w:pPr>
            <w:r w:rsidRPr="00F57FBD">
              <w:rPr>
                <w:rFonts w:asciiTheme="minorHAnsi" w:hAnsiTheme="minorHAnsi" w:cstheme="minorHAnsi"/>
                <w:b/>
                <w:snapToGrid w:val="0"/>
                <w:sz w:val="16"/>
                <w:szCs w:val="16"/>
                <w:lang w:val="es-CO"/>
              </w:rPr>
              <w:t>SIN IVA</w:t>
            </w:r>
          </w:p>
        </w:tc>
        <w:tc>
          <w:tcPr>
            <w:tcW w:w="1200" w:type="dxa"/>
          </w:tcPr>
          <w:p w14:paraId="2F08951F" w14:textId="77777777" w:rsidR="00D973F4" w:rsidRPr="00F57FBD" w:rsidRDefault="00D973F4" w:rsidP="00471A14">
            <w:pPr>
              <w:jc w:val="center"/>
              <w:rPr>
                <w:rFonts w:asciiTheme="minorHAnsi" w:hAnsiTheme="minorHAnsi" w:cstheme="minorHAnsi"/>
                <w:b/>
                <w:bCs/>
                <w:sz w:val="16"/>
                <w:szCs w:val="16"/>
                <w:lang w:eastAsia="es-CO"/>
              </w:rPr>
            </w:pPr>
            <w:r w:rsidRPr="00F57FBD">
              <w:rPr>
                <w:rFonts w:asciiTheme="minorHAnsi" w:hAnsiTheme="minorHAnsi" w:cstheme="minorHAnsi"/>
                <w:b/>
                <w:snapToGrid w:val="0"/>
                <w:sz w:val="16"/>
                <w:szCs w:val="16"/>
                <w:lang w:val="es-CO"/>
              </w:rPr>
              <w:t>IVA</w:t>
            </w:r>
          </w:p>
        </w:tc>
        <w:tc>
          <w:tcPr>
            <w:tcW w:w="1200" w:type="dxa"/>
          </w:tcPr>
          <w:p w14:paraId="774D8353" w14:textId="77777777" w:rsidR="00D973F4" w:rsidRPr="00F57FBD" w:rsidRDefault="00D973F4" w:rsidP="00471A14">
            <w:pPr>
              <w:jc w:val="center"/>
              <w:rPr>
                <w:rFonts w:asciiTheme="minorHAnsi" w:hAnsiTheme="minorHAnsi" w:cstheme="minorHAnsi"/>
                <w:b/>
                <w:bCs/>
                <w:sz w:val="16"/>
                <w:szCs w:val="16"/>
                <w:lang w:eastAsia="es-CO"/>
              </w:rPr>
            </w:pPr>
            <w:r w:rsidRPr="00F57FBD">
              <w:rPr>
                <w:rFonts w:asciiTheme="minorHAnsi" w:hAnsiTheme="minorHAnsi" w:cstheme="minorHAnsi"/>
                <w:b/>
                <w:snapToGrid w:val="0"/>
                <w:sz w:val="16"/>
                <w:szCs w:val="16"/>
                <w:lang w:val="es-CO"/>
              </w:rPr>
              <w:t xml:space="preserve">VALOR TOTAL </w:t>
            </w:r>
            <w:proofErr w:type="gramStart"/>
            <w:r w:rsidRPr="00F57FBD">
              <w:rPr>
                <w:rFonts w:asciiTheme="minorHAnsi" w:hAnsiTheme="minorHAnsi" w:cstheme="minorHAnsi"/>
                <w:b/>
                <w:snapToGrid w:val="0"/>
                <w:sz w:val="16"/>
                <w:szCs w:val="16"/>
                <w:lang w:val="es-CO"/>
              </w:rPr>
              <w:t>CON  IVA</w:t>
            </w:r>
            <w:proofErr w:type="gramEnd"/>
          </w:p>
        </w:tc>
      </w:tr>
      <w:tr w:rsidR="00D973F4" w:rsidRPr="00F57FBD" w14:paraId="7733759F" w14:textId="77777777" w:rsidTr="00471A14">
        <w:trPr>
          <w:trHeight w:val="336"/>
          <w:jc w:val="center"/>
        </w:trPr>
        <w:tc>
          <w:tcPr>
            <w:tcW w:w="3900" w:type="dxa"/>
            <w:shd w:val="clear" w:color="auto" w:fill="auto"/>
            <w:vAlign w:val="center"/>
          </w:tcPr>
          <w:p w14:paraId="5CC19D6C" w14:textId="77777777" w:rsidR="00D973F4" w:rsidRPr="0062305B" w:rsidRDefault="00D973F4" w:rsidP="00471A14">
            <w:pPr>
              <w:jc w:val="both"/>
              <w:rPr>
                <w:rFonts w:asciiTheme="minorHAnsi" w:hAnsiTheme="minorHAnsi" w:cstheme="minorHAnsi"/>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 </w:t>
            </w:r>
            <w:r w:rsidRPr="00C02236">
              <w:rPr>
                <w:rFonts w:asciiTheme="minorHAnsi" w:hAnsiTheme="minorHAnsi" w:cstheme="minorHAnsi"/>
                <w:b/>
                <w:bCs/>
                <w:sz w:val="16"/>
                <w:szCs w:val="16"/>
                <w:lang w:val="es-CO" w:eastAsia="es-CO"/>
              </w:rPr>
              <w:t>CLINICA CENTRAL FUNDADORES</w:t>
            </w:r>
          </w:p>
        </w:tc>
        <w:tc>
          <w:tcPr>
            <w:tcW w:w="1200" w:type="dxa"/>
            <w:shd w:val="clear" w:color="auto" w:fill="auto"/>
            <w:vAlign w:val="center"/>
          </w:tcPr>
          <w:p w14:paraId="0AC11E11" w14:textId="77777777" w:rsidR="00D973F4" w:rsidRPr="00F57FBD" w:rsidRDefault="00D973F4" w:rsidP="00471A14">
            <w:pPr>
              <w:jc w:val="center"/>
              <w:rPr>
                <w:rFonts w:asciiTheme="minorHAnsi" w:hAnsiTheme="minorHAnsi" w:cstheme="minorHAnsi"/>
                <w:sz w:val="16"/>
                <w:szCs w:val="16"/>
                <w:lang w:eastAsia="es-CO"/>
              </w:rPr>
            </w:pPr>
            <w:r>
              <w:rPr>
                <w:rFonts w:asciiTheme="minorHAnsi" w:hAnsiTheme="minorHAnsi" w:cstheme="minorHAnsi"/>
                <w:sz w:val="16"/>
                <w:szCs w:val="16"/>
                <w:lang w:eastAsia="es-CO"/>
              </w:rPr>
              <w:t>35</w:t>
            </w:r>
          </w:p>
        </w:tc>
        <w:tc>
          <w:tcPr>
            <w:tcW w:w="1200" w:type="dxa"/>
            <w:shd w:val="clear" w:color="auto" w:fill="auto"/>
            <w:vAlign w:val="center"/>
          </w:tcPr>
          <w:p w14:paraId="2DAB1FE2" w14:textId="77777777" w:rsidR="00D973F4" w:rsidRPr="00F57FBD" w:rsidRDefault="00D973F4" w:rsidP="00471A14">
            <w:pPr>
              <w:jc w:val="center"/>
              <w:rPr>
                <w:rFonts w:asciiTheme="minorHAnsi" w:hAnsiTheme="minorHAnsi" w:cstheme="minorHAnsi"/>
                <w:sz w:val="16"/>
                <w:szCs w:val="16"/>
                <w:lang w:eastAsia="es-CO"/>
              </w:rPr>
            </w:pPr>
            <w:proofErr w:type="spellStart"/>
            <w:r>
              <w:rPr>
                <w:rFonts w:asciiTheme="minorHAnsi" w:hAnsiTheme="minorHAnsi" w:cstheme="minorHAnsi"/>
                <w:sz w:val="16"/>
                <w:szCs w:val="16"/>
                <w:lang w:eastAsia="es-CO"/>
              </w:rPr>
              <w:t>Toneladas</w:t>
            </w:r>
            <w:proofErr w:type="spellEnd"/>
          </w:p>
        </w:tc>
        <w:tc>
          <w:tcPr>
            <w:tcW w:w="1200" w:type="dxa"/>
          </w:tcPr>
          <w:p w14:paraId="18F2F34D" w14:textId="77777777" w:rsidR="00D973F4" w:rsidRPr="00F57FBD" w:rsidRDefault="00D973F4" w:rsidP="00471A14">
            <w:pPr>
              <w:jc w:val="center"/>
              <w:rPr>
                <w:rFonts w:asciiTheme="minorHAnsi" w:hAnsiTheme="minorHAnsi" w:cstheme="minorHAnsi"/>
                <w:sz w:val="16"/>
                <w:szCs w:val="16"/>
              </w:rPr>
            </w:pPr>
          </w:p>
        </w:tc>
        <w:tc>
          <w:tcPr>
            <w:tcW w:w="1200" w:type="dxa"/>
          </w:tcPr>
          <w:p w14:paraId="3B6C8E6A" w14:textId="77777777" w:rsidR="00D973F4" w:rsidRPr="00F57FBD" w:rsidRDefault="00D973F4" w:rsidP="00471A14">
            <w:pPr>
              <w:jc w:val="center"/>
              <w:rPr>
                <w:rFonts w:asciiTheme="minorHAnsi" w:hAnsiTheme="minorHAnsi" w:cstheme="minorHAnsi"/>
                <w:sz w:val="16"/>
                <w:szCs w:val="16"/>
              </w:rPr>
            </w:pPr>
          </w:p>
        </w:tc>
        <w:tc>
          <w:tcPr>
            <w:tcW w:w="1200" w:type="dxa"/>
          </w:tcPr>
          <w:p w14:paraId="4EA05040" w14:textId="77777777" w:rsidR="00D973F4" w:rsidRPr="00F57FBD" w:rsidRDefault="00D973F4" w:rsidP="00471A14">
            <w:pPr>
              <w:jc w:val="center"/>
              <w:rPr>
                <w:rFonts w:asciiTheme="minorHAnsi" w:hAnsiTheme="minorHAnsi" w:cstheme="minorHAnsi"/>
                <w:sz w:val="16"/>
                <w:szCs w:val="16"/>
              </w:rPr>
            </w:pPr>
          </w:p>
        </w:tc>
      </w:tr>
      <w:tr w:rsidR="00D973F4" w:rsidRPr="00F57FBD" w14:paraId="2C8D86B5" w14:textId="77777777" w:rsidTr="00471A14">
        <w:trPr>
          <w:trHeight w:val="336"/>
          <w:jc w:val="center"/>
        </w:trPr>
        <w:tc>
          <w:tcPr>
            <w:tcW w:w="3900" w:type="dxa"/>
            <w:shd w:val="clear" w:color="auto" w:fill="auto"/>
          </w:tcPr>
          <w:p w14:paraId="0C3454D1" w14:textId="77777777" w:rsidR="00D973F4" w:rsidRPr="0062305B" w:rsidRDefault="00D973F4" w:rsidP="00471A14">
            <w:pPr>
              <w:jc w:val="both"/>
              <w:rPr>
                <w:rFonts w:asciiTheme="minorHAnsi" w:hAnsiTheme="minorHAnsi" w:cstheme="minorHAnsi"/>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  </w:t>
            </w:r>
            <w:r w:rsidRPr="00C02236">
              <w:rPr>
                <w:rFonts w:asciiTheme="minorHAnsi" w:hAnsiTheme="minorHAnsi" w:cstheme="minorHAnsi"/>
                <w:b/>
                <w:bCs/>
                <w:color w:val="000000" w:themeColor="text1"/>
                <w:sz w:val="16"/>
                <w:szCs w:val="16"/>
                <w:lang w:eastAsia="es-CO"/>
              </w:rPr>
              <w:t>CLINICA PANAMERICANA</w:t>
            </w:r>
          </w:p>
        </w:tc>
        <w:tc>
          <w:tcPr>
            <w:tcW w:w="1200" w:type="dxa"/>
            <w:shd w:val="clear" w:color="auto" w:fill="auto"/>
            <w:vAlign w:val="center"/>
          </w:tcPr>
          <w:p w14:paraId="4EA699BC" w14:textId="77777777" w:rsidR="00D973F4" w:rsidRPr="00F57FBD" w:rsidRDefault="00D973F4" w:rsidP="00471A14">
            <w:pPr>
              <w:jc w:val="center"/>
              <w:rPr>
                <w:rFonts w:asciiTheme="minorHAnsi" w:hAnsiTheme="minorHAnsi" w:cstheme="minorHAnsi"/>
                <w:sz w:val="16"/>
                <w:szCs w:val="16"/>
                <w:lang w:eastAsia="es-CO"/>
              </w:rPr>
            </w:pPr>
            <w:r>
              <w:rPr>
                <w:rFonts w:asciiTheme="minorHAnsi" w:hAnsiTheme="minorHAnsi" w:cstheme="minorHAnsi"/>
                <w:sz w:val="16"/>
                <w:szCs w:val="16"/>
                <w:lang w:eastAsia="es-CO"/>
              </w:rPr>
              <w:t>10</w:t>
            </w:r>
          </w:p>
        </w:tc>
        <w:tc>
          <w:tcPr>
            <w:tcW w:w="1200" w:type="dxa"/>
            <w:shd w:val="clear" w:color="auto" w:fill="auto"/>
            <w:vAlign w:val="center"/>
          </w:tcPr>
          <w:p w14:paraId="6864A9E5" w14:textId="77777777" w:rsidR="00D973F4" w:rsidRDefault="00D973F4" w:rsidP="00471A14">
            <w:pPr>
              <w:jc w:val="center"/>
              <w:rPr>
                <w:rFonts w:asciiTheme="minorHAnsi" w:hAnsiTheme="minorHAnsi" w:cstheme="minorHAnsi"/>
                <w:sz w:val="16"/>
                <w:szCs w:val="16"/>
                <w:lang w:eastAsia="es-CO"/>
              </w:rPr>
            </w:pPr>
            <w:proofErr w:type="spellStart"/>
            <w:r>
              <w:rPr>
                <w:rFonts w:asciiTheme="minorHAnsi" w:hAnsiTheme="minorHAnsi" w:cstheme="minorHAnsi"/>
                <w:sz w:val="16"/>
                <w:szCs w:val="16"/>
                <w:lang w:eastAsia="es-CO"/>
              </w:rPr>
              <w:t>Toneladas</w:t>
            </w:r>
            <w:proofErr w:type="spellEnd"/>
          </w:p>
        </w:tc>
        <w:tc>
          <w:tcPr>
            <w:tcW w:w="1200" w:type="dxa"/>
          </w:tcPr>
          <w:p w14:paraId="78D6A5E8" w14:textId="77777777" w:rsidR="00D973F4" w:rsidRPr="00F57FBD" w:rsidRDefault="00D973F4" w:rsidP="00471A14">
            <w:pPr>
              <w:jc w:val="center"/>
              <w:rPr>
                <w:rFonts w:asciiTheme="minorHAnsi" w:hAnsiTheme="minorHAnsi" w:cstheme="minorHAnsi"/>
                <w:sz w:val="16"/>
                <w:szCs w:val="16"/>
              </w:rPr>
            </w:pPr>
          </w:p>
        </w:tc>
        <w:tc>
          <w:tcPr>
            <w:tcW w:w="1200" w:type="dxa"/>
          </w:tcPr>
          <w:p w14:paraId="5DA7AED0" w14:textId="77777777" w:rsidR="00D973F4" w:rsidRPr="00F57FBD" w:rsidRDefault="00D973F4" w:rsidP="00471A14">
            <w:pPr>
              <w:jc w:val="center"/>
              <w:rPr>
                <w:rFonts w:asciiTheme="minorHAnsi" w:hAnsiTheme="minorHAnsi" w:cstheme="minorHAnsi"/>
                <w:sz w:val="16"/>
                <w:szCs w:val="16"/>
              </w:rPr>
            </w:pPr>
          </w:p>
        </w:tc>
        <w:tc>
          <w:tcPr>
            <w:tcW w:w="1200" w:type="dxa"/>
          </w:tcPr>
          <w:p w14:paraId="04EA5362" w14:textId="77777777" w:rsidR="00D973F4" w:rsidRPr="00F57FBD" w:rsidRDefault="00D973F4" w:rsidP="00471A14">
            <w:pPr>
              <w:jc w:val="center"/>
              <w:rPr>
                <w:rFonts w:asciiTheme="minorHAnsi" w:hAnsiTheme="minorHAnsi" w:cstheme="minorHAnsi"/>
                <w:sz w:val="16"/>
                <w:szCs w:val="16"/>
              </w:rPr>
            </w:pPr>
          </w:p>
        </w:tc>
      </w:tr>
      <w:tr w:rsidR="00D973F4" w:rsidRPr="00F57FBD" w14:paraId="790E2065" w14:textId="77777777" w:rsidTr="00471A14">
        <w:trPr>
          <w:trHeight w:val="336"/>
          <w:jc w:val="center"/>
        </w:trPr>
        <w:tc>
          <w:tcPr>
            <w:tcW w:w="3900" w:type="dxa"/>
            <w:shd w:val="clear" w:color="auto" w:fill="auto"/>
          </w:tcPr>
          <w:p w14:paraId="4C7598C2" w14:textId="77777777" w:rsidR="00D973F4" w:rsidRPr="0062305B" w:rsidRDefault="00D973F4" w:rsidP="00471A14">
            <w:pPr>
              <w:jc w:val="both"/>
              <w:rPr>
                <w:rFonts w:asciiTheme="minorHAnsi" w:hAnsiTheme="minorHAnsi" w:cstheme="minorHAnsi"/>
                <w:color w:val="000000" w:themeColor="text1"/>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  </w:t>
            </w:r>
            <w:r w:rsidRPr="00C02236">
              <w:rPr>
                <w:rFonts w:asciiTheme="minorHAnsi" w:hAnsiTheme="minorHAnsi" w:cstheme="minorHAnsi"/>
                <w:b/>
                <w:bCs/>
                <w:color w:val="000000" w:themeColor="text1"/>
                <w:sz w:val="16"/>
                <w:szCs w:val="16"/>
                <w:lang w:val="es-CO" w:eastAsia="es-CO"/>
              </w:rPr>
              <w:t>E.S.E. Hospital Francisco Valderrama</w:t>
            </w:r>
          </w:p>
          <w:p w14:paraId="56721D7F" w14:textId="77777777" w:rsidR="00D973F4" w:rsidRPr="0062305B" w:rsidRDefault="00D973F4" w:rsidP="00471A14">
            <w:pPr>
              <w:jc w:val="both"/>
              <w:rPr>
                <w:rFonts w:asciiTheme="minorHAnsi" w:hAnsiTheme="minorHAnsi" w:cstheme="minorHAnsi"/>
                <w:sz w:val="16"/>
                <w:szCs w:val="16"/>
                <w:lang w:val="es-CO" w:eastAsia="es-CO"/>
              </w:rPr>
            </w:pPr>
          </w:p>
        </w:tc>
        <w:tc>
          <w:tcPr>
            <w:tcW w:w="1200" w:type="dxa"/>
            <w:shd w:val="clear" w:color="auto" w:fill="auto"/>
            <w:vAlign w:val="center"/>
          </w:tcPr>
          <w:p w14:paraId="72E274DD" w14:textId="77777777" w:rsidR="00D973F4" w:rsidRPr="00F74CF5" w:rsidRDefault="00D973F4" w:rsidP="00471A14">
            <w:pPr>
              <w:jc w:val="center"/>
              <w:rPr>
                <w:rFonts w:asciiTheme="minorHAnsi" w:hAnsiTheme="minorHAnsi" w:cstheme="minorHAnsi"/>
                <w:sz w:val="16"/>
                <w:szCs w:val="16"/>
                <w:lang w:val="es-CO" w:eastAsia="es-CO"/>
              </w:rPr>
            </w:pPr>
            <w:r>
              <w:rPr>
                <w:rFonts w:asciiTheme="minorHAnsi" w:hAnsiTheme="minorHAnsi" w:cstheme="minorHAnsi"/>
                <w:sz w:val="16"/>
                <w:szCs w:val="16"/>
                <w:lang w:val="es-CO" w:eastAsia="es-CO"/>
              </w:rPr>
              <w:t>5</w:t>
            </w:r>
          </w:p>
        </w:tc>
        <w:tc>
          <w:tcPr>
            <w:tcW w:w="1200" w:type="dxa"/>
            <w:shd w:val="clear" w:color="auto" w:fill="auto"/>
            <w:vAlign w:val="center"/>
          </w:tcPr>
          <w:p w14:paraId="74AA396B" w14:textId="77777777" w:rsidR="00D973F4" w:rsidRDefault="00D973F4" w:rsidP="00471A14">
            <w:pPr>
              <w:jc w:val="center"/>
              <w:rPr>
                <w:rFonts w:asciiTheme="minorHAnsi" w:hAnsiTheme="minorHAnsi" w:cstheme="minorHAnsi"/>
                <w:sz w:val="16"/>
                <w:szCs w:val="16"/>
                <w:lang w:eastAsia="es-CO"/>
              </w:rPr>
            </w:pPr>
            <w:proofErr w:type="spellStart"/>
            <w:r>
              <w:rPr>
                <w:rFonts w:asciiTheme="minorHAnsi" w:hAnsiTheme="minorHAnsi" w:cstheme="minorHAnsi"/>
                <w:sz w:val="16"/>
                <w:szCs w:val="16"/>
                <w:lang w:eastAsia="es-CO"/>
              </w:rPr>
              <w:t>Toneladas</w:t>
            </w:r>
            <w:proofErr w:type="spellEnd"/>
          </w:p>
        </w:tc>
        <w:tc>
          <w:tcPr>
            <w:tcW w:w="1200" w:type="dxa"/>
          </w:tcPr>
          <w:p w14:paraId="4169B6E1" w14:textId="77777777" w:rsidR="00D973F4" w:rsidRPr="00F57FBD" w:rsidRDefault="00D973F4" w:rsidP="00471A14">
            <w:pPr>
              <w:jc w:val="center"/>
              <w:rPr>
                <w:rFonts w:asciiTheme="minorHAnsi" w:hAnsiTheme="minorHAnsi" w:cstheme="minorHAnsi"/>
                <w:sz w:val="16"/>
                <w:szCs w:val="16"/>
              </w:rPr>
            </w:pPr>
          </w:p>
        </w:tc>
        <w:tc>
          <w:tcPr>
            <w:tcW w:w="1200" w:type="dxa"/>
          </w:tcPr>
          <w:p w14:paraId="0F99BD11" w14:textId="77777777" w:rsidR="00D973F4" w:rsidRPr="00F57FBD" w:rsidRDefault="00D973F4" w:rsidP="00471A14">
            <w:pPr>
              <w:jc w:val="center"/>
              <w:rPr>
                <w:rFonts w:asciiTheme="minorHAnsi" w:hAnsiTheme="minorHAnsi" w:cstheme="minorHAnsi"/>
                <w:sz w:val="16"/>
                <w:szCs w:val="16"/>
              </w:rPr>
            </w:pPr>
          </w:p>
        </w:tc>
        <w:tc>
          <w:tcPr>
            <w:tcW w:w="1200" w:type="dxa"/>
          </w:tcPr>
          <w:p w14:paraId="17F6FB29" w14:textId="77777777" w:rsidR="00D973F4" w:rsidRPr="00F57FBD" w:rsidRDefault="00D973F4" w:rsidP="00471A14">
            <w:pPr>
              <w:jc w:val="center"/>
              <w:rPr>
                <w:rFonts w:asciiTheme="minorHAnsi" w:hAnsiTheme="minorHAnsi" w:cstheme="minorHAnsi"/>
                <w:sz w:val="16"/>
                <w:szCs w:val="16"/>
              </w:rPr>
            </w:pPr>
          </w:p>
        </w:tc>
      </w:tr>
      <w:tr w:rsidR="00D973F4" w:rsidRPr="00F57FBD" w14:paraId="50DE5E96" w14:textId="77777777" w:rsidTr="00471A14">
        <w:trPr>
          <w:trHeight w:val="336"/>
          <w:jc w:val="center"/>
        </w:trPr>
        <w:tc>
          <w:tcPr>
            <w:tcW w:w="3900" w:type="dxa"/>
            <w:shd w:val="clear" w:color="auto" w:fill="auto"/>
          </w:tcPr>
          <w:p w14:paraId="2DFDADFD" w14:textId="77777777" w:rsidR="00D973F4" w:rsidRPr="0062305B" w:rsidRDefault="00D973F4" w:rsidP="00471A14">
            <w:pPr>
              <w:jc w:val="both"/>
              <w:rPr>
                <w:rFonts w:asciiTheme="minorHAnsi" w:hAnsiTheme="minorHAnsi" w:cstheme="minorHAnsi"/>
                <w:color w:val="000000" w:themeColor="text1"/>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  </w:t>
            </w:r>
            <w:r w:rsidRPr="00C02236">
              <w:rPr>
                <w:rFonts w:asciiTheme="minorHAnsi" w:hAnsiTheme="minorHAnsi" w:cstheme="minorHAnsi"/>
                <w:b/>
                <w:bCs/>
                <w:color w:val="000000" w:themeColor="text1"/>
                <w:sz w:val="16"/>
                <w:szCs w:val="16"/>
                <w:lang w:val="es-CO" w:eastAsia="es-CO"/>
              </w:rPr>
              <w:t xml:space="preserve">E.S.E. Hospital San Sebastian De </w:t>
            </w:r>
            <w:proofErr w:type="spellStart"/>
            <w:r w:rsidRPr="00C02236">
              <w:rPr>
                <w:rFonts w:asciiTheme="minorHAnsi" w:hAnsiTheme="minorHAnsi" w:cstheme="minorHAnsi"/>
                <w:b/>
                <w:bCs/>
                <w:color w:val="000000" w:themeColor="text1"/>
                <w:sz w:val="16"/>
                <w:szCs w:val="16"/>
                <w:lang w:val="es-CO" w:eastAsia="es-CO"/>
              </w:rPr>
              <w:t>Uraba</w:t>
            </w:r>
            <w:proofErr w:type="spellEnd"/>
            <w:r w:rsidRPr="0062305B">
              <w:rPr>
                <w:rFonts w:asciiTheme="minorHAnsi" w:hAnsiTheme="minorHAnsi" w:cstheme="minorHAnsi"/>
                <w:color w:val="000000" w:themeColor="text1"/>
                <w:sz w:val="16"/>
                <w:szCs w:val="16"/>
                <w:lang w:val="es-CO" w:eastAsia="es-CO"/>
              </w:rPr>
              <w:t xml:space="preserve">, </w:t>
            </w:r>
          </w:p>
          <w:p w14:paraId="7808A0F1" w14:textId="77777777" w:rsidR="00D973F4" w:rsidRPr="0062305B" w:rsidRDefault="00D973F4" w:rsidP="00471A14">
            <w:pPr>
              <w:jc w:val="both"/>
              <w:rPr>
                <w:rFonts w:asciiTheme="minorHAnsi" w:hAnsiTheme="minorHAnsi" w:cstheme="minorHAnsi"/>
                <w:sz w:val="16"/>
                <w:szCs w:val="16"/>
                <w:lang w:val="es-CO" w:eastAsia="es-CO"/>
              </w:rPr>
            </w:pPr>
          </w:p>
        </w:tc>
        <w:tc>
          <w:tcPr>
            <w:tcW w:w="1200" w:type="dxa"/>
            <w:shd w:val="clear" w:color="auto" w:fill="auto"/>
            <w:vAlign w:val="center"/>
          </w:tcPr>
          <w:p w14:paraId="7E133C2D" w14:textId="77777777" w:rsidR="00D973F4" w:rsidRPr="00F74CF5" w:rsidRDefault="00D973F4" w:rsidP="00471A14">
            <w:pPr>
              <w:jc w:val="center"/>
              <w:rPr>
                <w:rFonts w:asciiTheme="minorHAnsi" w:hAnsiTheme="minorHAnsi" w:cstheme="minorHAnsi"/>
                <w:sz w:val="16"/>
                <w:szCs w:val="16"/>
                <w:lang w:val="es-CO" w:eastAsia="es-CO"/>
              </w:rPr>
            </w:pPr>
            <w:r>
              <w:rPr>
                <w:rFonts w:asciiTheme="minorHAnsi" w:hAnsiTheme="minorHAnsi" w:cstheme="minorHAnsi"/>
                <w:sz w:val="16"/>
                <w:szCs w:val="16"/>
                <w:lang w:val="es-CO" w:eastAsia="es-CO"/>
              </w:rPr>
              <w:t>5</w:t>
            </w:r>
          </w:p>
        </w:tc>
        <w:tc>
          <w:tcPr>
            <w:tcW w:w="1200" w:type="dxa"/>
            <w:shd w:val="clear" w:color="auto" w:fill="auto"/>
            <w:vAlign w:val="center"/>
          </w:tcPr>
          <w:p w14:paraId="42F889A7" w14:textId="77777777" w:rsidR="00D973F4" w:rsidRDefault="00D973F4" w:rsidP="00471A14">
            <w:pPr>
              <w:jc w:val="center"/>
              <w:rPr>
                <w:rFonts w:asciiTheme="minorHAnsi" w:hAnsiTheme="minorHAnsi" w:cstheme="minorHAnsi"/>
                <w:sz w:val="16"/>
                <w:szCs w:val="16"/>
                <w:lang w:eastAsia="es-CO"/>
              </w:rPr>
            </w:pPr>
            <w:proofErr w:type="spellStart"/>
            <w:r>
              <w:rPr>
                <w:rFonts w:asciiTheme="minorHAnsi" w:hAnsiTheme="minorHAnsi" w:cstheme="minorHAnsi"/>
                <w:sz w:val="16"/>
                <w:szCs w:val="16"/>
                <w:lang w:eastAsia="es-CO"/>
              </w:rPr>
              <w:t>Toneladas</w:t>
            </w:r>
            <w:proofErr w:type="spellEnd"/>
          </w:p>
        </w:tc>
        <w:tc>
          <w:tcPr>
            <w:tcW w:w="1200" w:type="dxa"/>
          </w:tcPr>
          <w:p w14:paraId="53C59685" w14:textId="77777777" w:rsidR="00D973F4" w:rsidRPr="00F57FBD" w:rsidRDefault="00D973F4" w:rsidP="00471A14">
            <w:pPr>
              <w:jc w:val="center"/>
              <w:rPr>
                <w:rFonts w:asciiTheme="minorHAnsi" w:hAnsiTheme="minorHAnsi" w:cstheme="minorHAnsi"/>
                <w:sz w:val="16"/>
                <w:szCs w:val="16"/>
              </w:rPr>
            </w:pPr>
          </w:p>
        </w:tc>
        <w:tc>
          <w:tcPr>
            <w:tcW w:w="1200" w:type="dxa"/>
          </w:tcPr>
          <w:p w14:paraId="5E2C57C3" w14:textId="77777777" w:rsidR="00D973F4" w:rsidRPr="00F57FBD" w:rsidRDefault="00D973F4" w:rsidP="00471A14">
            <w:pPr>
              <w:jc w:val="center"/>
              <w:rPr>
                <w:rFonts w:asciiTheme="minorHAnsi" w:hAnsiTheme="minorHAnsi" w:cstheme="minorHAnsi"/>
                <w:sz w:val="16"/>
                <w:szCs w:val="16"/>
              </w:rPr>
            </w:pPr>
          </w:p>
        </w:tc>
        <w:tc>
          <w:tcPr>
            <w:tcW w:w="1200" w:type="dxa"/>
          </w:tcPr>
          <w:p w14:paraId="662FBFCF" w14:textId="77777777" w:rsidR="00D973F4" w:rsidRPr="00F57FBD" w:rsidRDefault="00D973F4" w:rsidP="00471A14">
            <w:pPr>
              <w:jc w:val="center"/>
              <w:rPr>
                <w:rFonts w:asciiTheme="minorHAnsi" w:hAnsiTheme="minorHAnsi" w:cstheme="minorHAnsi"/>
                <w:sz w:val="16"/>
                <w:szCs w:val="16"/>
              </w:rPr>
            </w:pPr>
          </w:p>
        </w:tc>
      </w:tr>
      <w:tr w:rsidR="00D973F4" w:rsidRPr="00F57FBD" w14:paraId="5D380203" w14:textId="77777777" w:rsidTr="00471A14">
        <w:trPr>
          <w:trHeight w:val="336"/>
          <w:jc w:val="center"/>
        </w:trPr>
        <w:tc>
          <w:tcPr>
            <w:tcW w:w="3900" w:type="dxa"/>
            <w:shd w:val="clear" w:color="auto" w:fill="auto"/>
          </w:tcPr>
          <w:p w14:paraId="7DDF7A07" w14:textId="77777777" w:rsidR="00D973F4" w:rsidRPr="0062305B" w:rsidRDefault="00D973F4" w:rsidP="00471A14">
            <w:pPr>
              <w:jc w:val="both"/>
              <w:rPr>
                <w:rFonts w:asciiTheme="minorHAnsi" w:hAnsiTheme="minorHAnsi" w:cstheme="minorHAnsi"/>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w:t>
            </w:r>
            <w:r w:rsidRPr="0062305B">
              <w:rPr>
                <w:rFonts w:asciiTheme="minorHAnsi" w:hAnsiTheme="minorHAnsi" w:cstheme="minorHAnsi"/>
                <w:sz w:val="16"/>
                <w:szCs w:val="16"/>
                <w:lang w:val="es-CO" w:eastAsia="es-CO"/>
              </w:rPr>
              <w:lastRenderedPageBreak/>
              <w:t xml:space="preserve">ambiental de la autoridad ambiental de esa Jurisdicción. </w:t>
            </w:r>
            <w:r w:rsidRPr="00C02236">
              <w:rPr>
                <w:rFonts w:asciiTheme="minorHAnsi" w:hAnsiTheme="minorHAnsi" w:cstheme="minorHAnsi"/>
                <w:b/>
                <w:bCs/>
                <w:color w:val="000000" w:themeColor="text1"/>
                <w:sz w:val="16"/>
                <w:szCs w:val="16"/>
                <w:lang w:val="es-CO" w:eastAsia="es-CO"/>
              </w:rPr>
              <w:t>E.S.E. Hospital Maria Auxiliadora.</w:t>
            </w:r>
          </w:p>
        </w:tc>
        <w:tc>
          <w:tcPr>
            <w:tcW w:w="1200" w:type="dxa"/>
            <w:shd w:val="clear" w:color="auto" w:fill="auto"/>
            <w:vAlign w:val="center"/>
          </w:tcPr>
          <w:p w14:paraId="01596112" w14:textId="77777777" w:rsidR="00D973F4" w:rsidRPr="00F74CF5" w:rsidRDefault="00D973F4" w:rsidP="00471A14">
            <w:pPr>
              <w:jc w:val="center"/>
              <w:rPr>
                <w:rFonts w:asciiTheme="minorHAnsi" w:hAnsiTheme="minorHAnsi" w:cstheme="minorHAnsi"/>
                <w:sz w:val="16"/>
                <w:szCs w:val="16"/>
                <w:lang w:val="es-CO" w:eastAsia="es-CO"/>
              </w:rPr>
            </w:pPr>
            <w:r>
              <w:rPr>
                <w:rFonts w:asciiTheme="minorHAnsi" w:hAnsiTheme="minorHAnsi" w:cstheme="minorHAnsi"/>
                <w:sz w:val="16"/>
                <w:szCs w:val="16"/>
                <w:lang w:val="es-CO" w:eastAsia="es-CO"/>
              </w:rPr>
              <w:lastRenderedPageBreak/>
              <w:t>5</w:t>
            </w:r>
          </w:p>
        </w:tc>
        <w:tc>
          <w:tcPr>
            <w:tcW w:w="1200" w:type="dxa"/>
            <w:shd w:val="clear" w:color="auto" w:fill="auto"/>
            <w:vAlign w:val="center"/>
          </w:tcPr>
          <w:p w14:paraId="5CEDB333" w14:textId="77777777" w:rsidR="00D973F4" w:rsidRDefault="00D973F4" w:rsidP="00471A14">
            <w:pPr>
              <w:jc w:val="center"/>
              <w:rPr>
                <w:rFonts w:asciiTheme="minorHAnsi" w:hAnsiTheme="minorHAnsi" w:cstheme="minorHAnsi"/>
                <w:sz w:val="16"/>
                <w:szCs w:val="16"/>
                <w:lang w:eastAsia="es-CO"/>
              </w:rPr>
            </w:pPr>
            <w:proofErr w:type="spellStart"/>
            <w:r>
              <w:rPr>
                <w:rFonts w:asciiTheme="minorHAnsi" w:hAnsiTheme="minorHAnsi" w:cstheme="minorHAnsi"/>
                <w:sz w:val="16"/>
                <w:szCs w:val="16"/>
                <w:lang w:eastAsia="es-CO"/>
              </w:rPr>
              <w:t>Toneladas</w:t>
            </w:r>
            <w:proofErr w:type="spellEnd"/>
          </w:p>
        </w:tc>
        <w:tc>
          <w:tcPr>
            <w:tcW w:w="1200" w:type="dxa"/>
          </w:tcPr>
          <w:p w14:paraId="26008632" w14:textId="77777777" w:rsidR="00D973F4" w:rsidRPr="00F57FBD" w:rsidRDefault="00D973F4" w:rsidP="00471A14">
            <w:pPr>
              <w:jc w:val="center"/>
              <w:rPr>
                <w:rFonts w:asciiTheme="minorHAnsi" w:hAnsiTheme="minorHAnsi" w:cstheme="minorHAnsi"/>
                <w:sz w:val="16"/>
                <w:szCs w:val="16"/>
              </w:rPr>
            </w:pPr>
          </w:p>
        </w:tc>
        <w:tc>
          <w:tcPr>
            <w:tcW w:w="1200" w:type="dxa"/>
          </w:tcPr>
          <w:p w14:paraId="7D28E2DC" w14:textId="77777777" w:rsidR="00D973F4" w:rsidRPr="00F57FBD" w:rsidRDefault="00D973F4" w:rsidP="00471A14">
            <w:pPr>
              <w:jc w:val="center"/>
              <w:rPr>
                <w:rFonts w:asciiTheme="minorHAnsi" w:hAnsiTheme="minorHAnsi" w:cstheme="minorHAnsi"/>
                <w:sz w:val="16"/>
                <w:szCs w:val="16"/>
              </w:rPr>
            </w:pPr>
          </w:p>
        </w:tc>
        <w:tc>
          <w:tcPr>
            <w:tcW w:w="1200" w:type="dxa"/>
          </w:tcPr>
          <w:p w14:paraId="249402B1" w14:textId="77777777" w:rsidR="00D973F4" w:rsidRPr="00F57FBD" w:rsidRDefault="00D973F4" w:rsidP="00471A14">
            <w:pPr>
              <w:jc w:val="center"/>
              <w:rPr>
                <w:rFonts w:asciiTheme="minorHAnsi" w:hAnsiTheme="minorHAnsi" w:cstheme="minorHAnsi"/>
                <w:sz w:val="16"/>
                <w:szCs w:val="16"/>
              </w:rPr>
            </w:pPr>
          </w:p>
        </w:tc>
      </w:tr>
      <w:tr w:rsidR="00D973F4" w:rsidRPr="00F74CF5" w14:paraId="427C8D87" w14:textId="77777777" w:rsidTr="00471A14">
        <w:trPr>
          <w:trHeight w:val="336"/>
          <w:jc w:val="center"/>
        </w:trPr>
        <w:tc>
          <w:tcPr>
            <w:tcW w:w="3900" w:type="dxa"/>
            <w:shd w:val="clear" w:color="auto" w:fill="auto"/>
          </w:tcPr>
          <w:p w14:paraId="48B21265" w14:textId="77777777" w:rsidR="00D973F4" w:rsidRPr="0062305B" w:rsidRDefault="00D973F4" w:rsidP="00471A14">
            <w:pPr>
              <w:jc w:val="both"/>
              <w:rPr>
                <w:rFonts w:asciiTheme="minorHAnsi" w:hAnsiTheme="minorHAnsi" w:cstheme="minorHAnsi"/>
                <w:sz w:val="16"/>
                <w:szCs w:val="16"/>
                <w:lang w:val="es-CO" w:eastAsia="es-CO"/>
              </w:rPr>
            </w:pPr>
            <w:r w:rsidRPr="0062305B">
              <w:rPr>
                <w:rFonts w:asciiTheme="minorHAnsi" w:hAnsiTheme="minorHAnsi" w:cstheme="minorHAnsi"/>
                <w:sz w:val="16"/>
                <w:szCs w:val="16"/>
                <w:lang w:val="es-CO" w:eastAsia="es-CO"/>
              </w:rPr>
              <w:t xml:space="preserve">Recolección, transporte y tratamiento de residuos y/o desechos biosanitarios con riesgo biológico o infeccioso de las instituciones prestadoras de servicios de salud en la zona del Urabá colombiano, por medio de un tratamiento de residuos diferentes a la incineración. La instalación deberá estar ubicada en el Urabá y contar con licencia ambiental de la autoridad ambiental de esa Jurisdicción. </w:t>
            </w:r>
            <w:r w:rsidRPr="00C02236">
              <w:rPr>
                <w:rFonts w:asciiTheme="minorHAnsi" w:hAnsiTheme="minorHAnsi" w:cstheme="minorHAnsi"/>
                <w:b/>
                <w:bCs/>
                <w:color w:val="000000" w:themeColor="text1"/>
                <w:sz w:val="16"/>
                <w:szCs w:val="16"/>
                <w:lang w:val="es-CO" w:eastAsia="es-CO"/>
              </w:rPr>
              <w:t>E.S.E. Hospital Francisco Luis Jimenez Martinez</w:t>
            </w:r>
            <w:r w:rsidRPr="0062305B">
              <w:rPr>
                <w:rFonts w:asciiTheme="minorHAnsi" w:hAnsiTheme="minorHAnsi" w:cstheme="minorHAnsi"/>
                <w:color w:val="000000" w:themeColor="text1"/>
                <w:sz w:val="16"/>
                <w:szCs w:val="16"/>
                <w:lang w:val="es-CO" w:eastAsia="es-CO"/>
              </w:rPr>
              <w:t>.</w:t>
            </w:r>
          </w:p>
        </w:tc>
        <w:tc>
          <w:tcPr>
            <w:tcW w:w="1200" w:type="dxa"/>
            <w:shd w:val="clear" w:color="auto" w:fill="auto"/>
            <w:vAlign w:val="center"/>
          </w:tcPr>
          <w:p w14:paraId="72787658" w14:textId="77777777" w:rsidR="00D973F4" w:rsidRPr="00F74CF5" w:rsidRDefault="00D973F4" w:rsidP="00471A14">
            <w:pPr>
              <w:jc w:val="center"/>
              <w:rPr>
                <w:rFonts w:asciiTheme="minorHAnsi" w:hAnsiTheme="minorHAnsi" w:cstheme="minorHAnsi"/>
                <w:sz w:val="16"/>
                <w:szCs w:val="16"/>
                <w:lang w:val="es-CO" w:eastAsia="es-CO"/>
              </w:rPr>
            </w:pPr>
            <w:r>
              <w:rPr>
                <w:rFonts w:asciiTheme="minorHAnsi" w:hAnsiTheme="minorHAnsi" w:cstheme="minorHAnsi"/>
                <w:sz w:val="16"/>
                <w:szCs w:val="16"/>
                <w:lang w:val="es-CO" w:eastAsia="es-CO"/>
              </w:rPr>
              <w:t>5</w:t>
            </w:r>
          </w:p>
        </w:tc>
        <w:tc>
          <w:tcPr>
            <w:tcW w:w="1200" w:type="dxa"/>
            <w:shd w:val="clear" w:color="auto" w:fill="auto"/>
            <w:vAlign w:val="center"/>
          </w:tcPr>
          <w:p w14:paraId="1260FD04" w14:textId="77777777" w:rsidR="00D973F4" w:rsidRPr="00F74CF5" w:rsidRDefault="00D973F4" w:rsidP="00471A14">
            <w:pPr>
              <w:jc w:val="center"/>
              <w:rPr>
                <w:rFonts w:asciiTheme="minorHAnsi" w:hAnsiTheme="minorHAnsi" w:cstheme="minorHAnsi"/>
                <w:sz w:val="16"/>
                <w:szCs w:val="16"/>
                <w:lang w:val="es-CO" w:eastAsia="es-CO"/>
              </w:rPr>
            </w:pPr>
            <w:proofErr w:type="spellStart"/>
            <w:r>
              <w:rPr>
                <w:rFonts w:asciiTheme="minorHAnsi" w:hAnsiTheme="minorHAnsi" w:cstheme="minorHAnsi"/>
                <w:sz w:val="16"/>
                <w:szCs w:val="16"/>
                <w:lang w:eastAsia="es-CO"/>
              </w:rPr>
              <w:t>Toneladas</w:t>
            </w:r>
            <w:proofErr w:type="spellEnd"/>
          </w:p>
        </w:tc>
        <w:tc>
          <w:tcPr>
            <w:tcW w:w="1200" w:type="dxa"/>
          </w:tcPr>
          <w:p w14:paraId="2DD73D6C" w14:textId="77777777" w:rsidR="00D973F4" w:rsidRPr="00F74CF5" w:rsidRDefault="00D973F4" w:rsidP="00471A14">
            <w:pPr>
              <w:jc w:val="center"/>
              <w:rPr>
                <w:rFonts w:asciiTheme="minorHAnsi" w:hAnsiTheme="minorHAnsi" w:cstheme="minorHAnsi"/>
                <w:sz w:val="16"/>
                <w:szCs w:val="16"/>
                <w:lang w:val="es-CO"/>
              </w:rPr>
            </w:pPr>
          </w:p>
        </w:tc>
        <w:tc>
          <w:tcPr>
            <w:tcW w:w="1200" w:type="dxa"/>
          </w:tcPr>
          <w:p w14:paraId="355C3033" w14:textId="77777777" w:rsidR="00D973F4" w:rsidRPr="00F74CF5" w:rsidRDefault="00D973F4" w:rsidP="00471A14">
            <w:pPr>
              <w:jc w:val="center"/>
              <w:rPr>
                <w:rFonts w:asciiTheme="minorHAnsi" w:hAnsiTheme="minorHAnsi" w:cstheme="minorHAnsi"/>
                <w:sz w:val="16"/>
                <w:szCs w:val="16"/>
                <w:lang w:val="es-CO"/>
              </w:rPr>
            </w:pPr>
          </w:p>
        </w:tc>
        <w:tc>
          <w:tcPr>
            <w:tcW w:w="1200" w:type="dxa"/>
          </w:tcPr>
          <w:p w14:paraId="2CB1F7CF" w14:textId="77777777" w:rsidR="00D973F4" w:rsidRPr="00F74CF5" w:rsidRDefault="00D973F4" w:rsidP="00471A14">
            <w:pPr>
              <w:jc w:val="center"/>
              <w:rPr>
                <w:rFonts w:asciiTheme="minorHAnsi" w:hAnsiTheme="minorHAnsi" w:cstheme="minorHAnsi"/>
                <w:sz w:val="16"/>
                <w:szCs w:val="16"/>
                <w:lang w:val="es-CO"/>
              </w:rPr>
            </w:pPr>
          </w:p>
        </w:tc>
      </w:tr>
      <w:tr w:rsidR="00D973F4" w:rsidRPr="00F57FBD" w14:paraId="4269BBEF" w14:textId="77777777" w:rsidTr="00471A14">
        <w:trPr>
          <w:trHeight w:hRule="exact" w:val="408"/>
          <w:jc w:val="center"/>
        </w:trPr>
        <w:tc>
          <w:tcPr>
            <w:tcW w:w="8700" w:type="dxa"/>
            <w:gridSpan w:val="5"/>
            <w:shd w:val="clear" w:color="auto" w:fill="DBDBDB" w:themeFill="accent3" w:themeFillTint="66"/>
            <w:vAlign w:val="bottom"/>
          </w:tcPr>
          <w:p w14:paraId="3F4E38E7" w14:textId="77777777" w:rsidR="00D973F4" w:rsidRPr="00F57FBD" w:rsidRDefault="00D973F4" w:rsidP="00471A14">
            <w:pPr>
              <w:jc w:val="right"/>
              <w:rPr>
                <w:rFonts w:asciiTheme="minorHAnsi" w:hAnsiTheme="minorHAnsi" w:cstheme="minorHAnsi"/>
                <w:sz w:val="16"/>
                <w:szCs w:val="16"/>
              </w:rPr>
            </w:pPr>
            <w:r w:rsidRPr="00F57FBD">
              <w:rPr>
                <w:rFonts w:asciiTheme="minorHAnsi" w:hAnsiTheme="minorHAnsi" w:cstheme="minorHAnsi"/>
                <w:i/>
                <w:snapToGrid w:val="0"/>
                <w:sz w:val="16"/>
                <w:szCs w:val="16"/>
                <w:lang w:val="es-ES_tradnl"/>
              </w:rPr>
              <w:t>Valor total sin IVA</w:t>
            </w:r>
          </w:p>
        </w:tc>
        <w:tc>
          <w:tcPr>
            <w:tcW w:w="1200" w:type="dxa"/>
            <w:shd w:val="clear" w:color="auto" w:fill="DBDBDB" w:themeFill="accent3" w:themeFillTint="66"/>
          </w:tcPr>
          <w:p w14:paraId="36E9CCFC" w14:textId="77777777" w:rsidR="00D973F4" w:rsidRPr="00F57FBD" w:rsidRDefault="00D973F4" w:rsidP="00471A14">
            <w:pPr>
              <w:jc w:val="center"/>
              <w:rPr>
                <w:rFonts w:asciiTheme="minorHAnsi" w:hAnsiTheme="minorHAnsi" w:cstheme="minorHAnsi"/>
                <w:sz w:val="16"/>
                <w:szCs w:val="16"/>
              </w:rPr>
            </w:pPr>
          </w:p>
        </w:tc>
      </w:tr>
      <w:tr w:rsidR="00D973F4" w:rsidRPr="00D85EC9" w14:paraId="1BCED981" w14:textId="77777777" w:rsidTr="00471A14">
        <w:trPr>
          <w:trHeight w:hRule="exact" w:val="285"/>
          <w:jc w:val="center"/>
        </w:trPr>
        <w:tc>
          <w:tcPr>
            <w:tcW w:w="8700" w:type="dxa"/>
            <w:gridSpan w:val="5"/>
            <w:shd w:val="clear" w:color="auto" w:fill="DBDBDB" w:themeFill="accent3" w:themeFillTint="66"/>
            <w:vAlign w:val="bottom"/>
          </w:tcPr>
          <w:p w14:paraId="6D5B983D" w14:textId="77777777" w:rsidR="00D973F4" w:rsidRPr="0032422B" w:rsidRDefault="00D973F4" w:rsidP="00471A14">
            <w:pPr>
              <w:jc w:val="right"/>
              <w:rPr>
                <w:rFonts w:asciiTheme="minorHAnsi" w:hAnsiTheme="minorHAnsi" w:cstheme="minorHAnsi"/>
                <w:sz w:val="16"/>
                <w:szCs w:val="16"/>
                <w:lang w:val="es-CO"/>
              </w:rPr>
            </w:pPr>
            <w:r w:rsidRPr="00F57FBD">
              <w:rPr>
                <w:rFonts w:asciiTheme="minorHAnsi" w:hAnsiTheme="minorHAnsi" w:cstheme="minorHAnsi"/>
                <w:i/>
                <w:snapToGrid w:val="0"/>
                <w:sz w:val="16"/>
                <w:szCs w:val="16"/>
                <w:lang w:val="es-US"/>
              </w:rPr>
              <w:t>IVA (INDICAR ITEMS A LOS QUE APLICA)</w:t>
            </w:r>
          </w:p>
        </w:tc>
        <w:tc>
          <w:tcPr>
            <w:tcW w:w="1200" w:type="dxa"/>
            <w:shd w:val="clear" w:color="auto" w:fill="DBDBDB" w:themeFill="accent3" w:themeFillTint="66"/>
          </w:tcPr>
          <w:p w14:paraId="6DEC42E2" w14:textId="77777777" w:rsidR="00D973F4" w:rsidRPr="0032422B" w:rsidRDefault="00D973F4" w:rsidP="00471A14">
            <w:pPr>
              <w:jc w:val="center"/>
              <w:rPr>
                <w:rFonts w:asciiTheme="minorHAnsi" w:hAnsiTheme="minorHAnsi" w:cstheme="minorHAnsi"/>
                <w:sz w:val="16"/>
                <w:szCs w:val="16"/>
                <w:lang w:val="es-CO"/>
              </w:rPr>
            </w:pPr>
          </w:p>
        </w:tc>
      </w:tr>
      <w:tr w:rsidR="00D973F4" w:rsidRPr="00F57FBD" w14:paraId="0D89D243" w14:textId="77777777" w:rsidTr="00471A14">
        <w:trPr>
          <w:trHeight w:hRule="exact" w:val="275"/>
          <w:jc w:val="center"/>
        </w:trPr>
        <w:tc>
          <w:tcPr>
            <w:tcW w:w="8700" w:type="dxa"/>
            <w:gridSpan w:val="5"/>
            <w:shd w:val="clear" w:color="auto" w:fill="DBDBDB" w:themeFill="accent3" w:themeFillTint="66"/>
            <w:vAlign w:val="bottom"/>
          </w:tcPr>
          <w:p w14:paraId="697AF803" w14:textId="77777777" w:rsidR="00D973F4" w:rsidRPr="00F57FBD" w:rsidRDefault="00D973F4" w:rsidP="00471A14">
            <w:pPr>
              <w:jc w:val="right"/>
              <w:rPr>
                <w:rFonts w:asciiTheme="minorHAnsi" w:hAnsiTheme="minorHAnsi" w:cstheme="minorHAnsi"/>
                <w:sz w:val="16"/>
                <w:szCs w:val="16"/>
              </w:rPr>
            </w:pPr>
            <w:r w:rsidRPr="00F57FBD">
              <w:rPr>
                <w:rFonts w:asciiTheme="minorHAnsi" w:hAnsiTheme="minorHAnsi" w:cstheme="minorHAnsi"/>
                <w:i/>
                <w:snapToGrid w:val="0"/>
                <w:sz w:val="16"/>
                <w:szCs w:val="16"/>
                <w:lang w:val="es-US"/>
              </w:rPr>
              <w:t>VALOR TOTAL IVA INCLUIDO</w:t>
            </w:r>
          </w:p>
        </w:tc>
        <w:tc>
          <w:tcPr>
            <w:tcW w:w="1200" w:type="dxa"/>
            <w:shd w:val="clear" w:color="auto" w:fill="DBDBDB" w:themeFill="accent3" w:themeFillTint="66"/>
          </w:tcPr>
          <w:p w14:paraId="2D89763D" w14:textId="77777777" w:rsidR="00D973F4" w:rsidRPr="00F57FBD" w:rsidRDefault="00D973F4" w:rsidP="00471A14">
            <w:pPr>
              <w:jc w:val="center"/>
              <w:rPr>
                <w:rFonts w:asciiTheme="minorHAnsi" w:hAnsiTheme="minorHAnsi" w:cstheme="minorHAnsi"/>
                <w:sz w:val="16"/>
                <w:szCs w:val="16"/>
              </w:rPr>
            </w:pPr>
          </w:p>
        </w:tc>
      </w:tr>
      <w:tr w:rsidR="00D973F4" w:rsidRPr="00D85EC9" w14:paraId="74FDCD50" w14:textId="77777777" w:rsidTr="00471A14">
        <w:trPr>
          <w:trHeight w:hRule="exact" w:val="278"/>
          <w:jc w:val="center"/>
        </w:trPr>
        <w:tc>
          <w:tcPr>
            <w:tcW w:w="8700" w:type="dxa"/>
            <w:gridSpan w:val="5"/>
            <w:shd w:val="clear" w:color="auto" w:fill="DBDBDB" w:themeFill="accent3" w:themeFillTint="66"/>
            <w:vAlign w:val="bottom"/>
          </w:tcPr>
          <w:p w14:paraId="7B540E7B" w14:textId="77777777" w:rsidR="00D973F4" w:rsidRPr="0032422B" w:rsidRDefault="00D973F4" w:rsidP="00471A14">
            <w:pPr>
              <w:jc w:val="right"/>
              <w:rPr>
                <w:rFonts w:asciiTheme="minorHAnsi" w:hAnsiTheme="minorHAnsi" w:cstheme="minorHAnsi"/>
                <w:sz w:val="16"/>
                <w:szCs w:val="16"/>
                <w:lang w:val="es-CO"/>
              </w:rPr>
            </w:pPr>
            <w:r w:rsidRPr="00F57FBD">
              <w:rPr>
                <w:rFonts w:asciiTheme="minorHAnsi" w:hAnsiTheme="minorHAnsi" w:cstheme="minorHAnsi"/>
                <w:i/>
                <w:snapToGrid w:val="0"/>
                <w:sz w:val="16"/>
                <w:szCs w:val="16"/>
                <w:lang w:val="es-US"/>
              </w:rPr>
              <w:t>VALOR TRANSPORTE DESDE LUGAR DE ORIGEN A DESTINO FINAL (INCLUYE TODOS LOS COSTOS ASOCIADOS).</w:t>
            </w:r>
          </w:p>
        </w:tc>
        <w:tc>
          <w:tcPr>
            <w:tcW w:w="1200" w:type="dxa"/>
            <w:shd w:val="clear" w:color="auto" w:fill="DBDBDB" w:themeFill="accent3" w:themeFillTint="66"/>
          </w:tcPr>
          <w:p w14:paraId="62BC8316" w14:textId="77777777" w:rsidR="00D973F4" w:rsidRPr="0032422B" w:rsidRDefault="00D973F4" w:rsidP="00471A14">
            <w:pPr>
              <w:jc w:val="center"/>
              <w:rPr>
                <w:rFonts w:asciiTheme="minorHAnsi" w:hAnsiTheme="minorHAnsi" w:cstheme="minorHAnsi"/>
                <w:sz w:val="16"/>
                <w:szCs w:val="16"/>
                <w:lang w:val="es-CO"/>
              </w:rPr>
            </w:pPr>
          </w:p>
        </w:tc>
      </w:tr>
      <w:tr w:rsidR="00D973F4" w:rsidRPr="00D85EC9" w14:paraId="4FD2001C" w14:textId="77777777" w:rsidTr="00471A14">
        <w:trPr>
          <w:trHeight w:hRule="exact" w:val="297"/>
          <w:jc w:val="center"/>
        </w:trPr>
        <w:tc>
          <w:tcPr>
            <w:tcW w:w="8700" w:type="dxa"/>
            <w:gridSpan w:val="5"/>
            <w:shd w:val="clear" w:color="auto" w:fill="DBDBDB" w:themeFill="accent3" w:themeFillTint="66"/>
            <w:vAlign w:val="bottom"/>
          </w:tcPr>
          <w:p w14:paraId="47BA6C99" w14:textId="77777777" w:rsidR="00D973F4" w:rsidRPr="0032422B" w:rsidRDefault="00D973F4" w:rsidP="00471A14">
            <w:pPr>
              <w:jc w:val="right"/>
              <w:rPr>
                <w:rFonts w:asciiTheme="minorHAnsi" w:hAnsiTheme="minorHAnsi" w:cstheme="minorHAnsi"/>
                <w:sz w:val="16"/>
                <w:szCs w:val="16"/>
                <w:lang w:val="es-CO"/>
              </w:rPr>
            </w:pPr>
            <w:r w:rsidRPr="00F57FBD">
              <w:rPr>
                <w:rFonts w:asciiTheme="minorHAnsi" w:hAnsiTheme="minorHAnsi" w:cstheme="minorHAnsi"/>
                <w:i/>
                <w:snapToGrid w:val="0"/>
                <w:sz w:val="16"/>
                <w:szCs w:val="16"/>
                <w:lang w:val="es-US"/>
              </w:rPr>
              <w:t>VALOR TOTAL DE LA OFERTA</w:t>
            </w:r>
          </w:p>
        </w:tc>
        <w:tc>
          <w:tcPr>
            <w:tcW w:w="1200" w:type="dxa"/>
            <w:shd w:val="clear" w:color="auto" w:fill="DBDBDB" w:themeFill="accent3" w:themeFillTint="66"/>
          </w:tcPr>
          <w:p w14:paraId="55E51135" w14:textId="77777777" w:rsidR="00D973F4" w:rsidRPr="0032422B" w:rsidRDefault="00D973F4" w:rsidP="00471A14">
            <w:pPr>
              <w:jc w:val="center"/>
              <w:rPr>
                <w:rFonts w:asciiTheme="minorHAnsi" w:hAnsiTheme="minorHAnsi" w:cstheme="minorHAnsi"/>
                <w:sz w:val="16"/>
                <w:szCs w:val="16"/>
                <w:lang w:val="es-CO"/>
              </w:rPr>
            </w:pPr>
          </w:p>
        </w:tc>
      </w:tr>
    </w:tbl>
    <w:p w14:paraId="465B148D" w14:textId="77777777" w:rsidR="00D973F4" w:rsidRPr="00616DEE" w:rsidRDefault="00D973F4" w:rsidP="00D973F4">
      <w:pPr>
        <w:rPr>
          <w:rFonts w:asciiTheme="minorHAnsi" w:hAnsiTheme="minorHAnsi" w:cstheme="minorHAnsi"/>
          <w:lang w:val="es-CO"/>
        </w:rPr>
      </w:pPr>
    </w:p>
    <w:p w14:paraId="2F305205" w14:textId="77777777" w:rsidR="00D973F4" w:rsidRPr="00616DEE" w:rsidRDefault="00D973F4" w:rsidP="00D973F4">
      <w:pPr>
        <w:rPr>
          <w:rFonts w:asciiTheme="minorHAnsi" w:hAnsiTheme="minorHAnsi" w:cstheme="minorHAnsi"/>
          <w:b/>
          <w:u w:val="single"/>
          <w:lang w:val="es-CO"/>
        </w:rPr>
      </w:pPr>
      <w:r w:rsidRPr="00616DEE">
        <w:rPr>
          <w:rFonts w:asciiTheme="minorHAnsi" w:hAnsiTheme="minorHAnsi" w:cstheme="minorHAnsi"/>
          <w:b/>
          <w:u w:val="single"/>
          <w:lang w:val="es-CO"/>
        </w:rPr>
        <w:t>CUADRO N.º 2: Experiencia del Oferente:</w:t>
      </w:r>
    </w:p>
    <w:p w14:paraId="6BC759C3" w14:textId="77777777" w:rsidR="00D973F4" w:rsidRPr="00616DEE" w:rsidRDefault="00D973F4" w:rsidP="00D973F4">
      <w:pPr>
        <w:widowControl w:val="0"/>
        <w:overflowPunct w:val="0"/>
        <w:adjustRightInd w:val="0"/>
        <w:jc w:val="both"/>
        <w:rPr>
          <w:rFonts w:asciiTheme="minorHAnsi" w:hAnsiTheme="minorHAnsi" w:cstheme="minorHAnsi"/>
          <w:b/>
          <w:u w:val="single"/>
          <w:lang w:val="es-CO"/>
        </w:rPr>
      </w:pPr>
    </w:p>
    <w:p w14:paraId="59CB86C6" w14:textId="77777777" w:rsidR="00D973F4" w:rsidRPr="00616DEE" w:rsidRDefault="00D973F4" w:rsidP="00D973F4">
      <w:pPr>
        <w:widowControl w:val="0"/>
        <w:overflowPunct w:val="0"/>
        <w:adjustRightInd w:val="0"/>
        <w:jc w:val="both"/>
        <w:rPr>
          <w:rFonts w:asciiTheme="minorHAnsi" w:hAnsiTheme="minorHAnsi" w:cstheme="minorHAnsi"/>
          <w:color w:val="000000" w:themeColor="text1"/>
          <w:lang w:val="es-CO"/>
        </w:rPr>
      </w:pPr>
      <w:r w:rsidRPr="00616DEE">
        <w:rPr>
          <w:rFonts w:asciiTheme="minorHAnsi" w:hAnsiTheme="minorHAnsi" w:cstheme="minorHAnsi"/>
          <w:color w:val="000000" w:themeColor="text1"/>
          <w:lang w:val="es-CO"/>
        </w:rPr>
        <w:t xml:space="preserve">Proporcionen la siguiente información relativa a la experiencia específica del oferente, de acuerdo con lo solicitado </w:t>
      </w:r>
    </w:p>
    <w:p w14:paraId="6FFE3A5C" w14:textId="77777777" w:rsidR="00D973F4" w:rsidRPr="00616DEE" w:rsidRDefault="00D973F4" w:rsidP="00D973F4">
      <w:pPr>
        <w:widowControl w:val="0"/>
        <w:overflowPunct w:val="0"/>
        <w:adjustRightInd w:val="0"/>
        <w:jc w:val="both"/>
        <w:rPr>
          <w:rFonts w:asciiTheme="minorHAnsi" w:hAnsiTheme="minorHAnsi" w:cstheme="minorHAnsi"/>
          <w:color w:val="000000" w:themeColor="text1"/>
          <w:lang w:val="es-CO"/>
        </w:rPr>
      </w:pPr>
    </w:p>
    <w:tbl>
      <w:tblPr>
        <w:tblW w:w="101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7"/>
        <w:gridCol w:w="1043"/>
        <w:gridCol w:w="1282"/>
        <w:gridCol w:w="1826"/>
        <w:gridCol w:w="2053"/>
        <w:gridCol w:w="2423"/>
      </w:tblGrid>
      <w:tr w:rsidR="00D973F4" w:rsidRPr="00616DEE" w14:paraId="49742E9D" w14:textId="77777777" w:rsidTr="00471A14">
        <w:trPr>
          <w:trHeight w:val="66"/>
          <w:jc w:val="center"/>
        </w:trPr>
        <w:tc>
          <w:tcPr>
            <w:tcW w:w="1497" w:type="dxa"/>
            <w:tcBorders>
              <w:top w:val="single" w:sz="4" w:space="0" w:color="auto"/>
              <w:left w:val="single" w:sz="4" w:space="0" w:color="auto"/>
              <w:bottom w:val="single" w:sz="4" w:space="0" w:color="auto"/>
              <w:right w:val="single" w:sz="4" w:space="0" w:color="auto"/>
            </w:tcBorders>
            <w:vAlign w:val="center"/>
          </w:tcPr>
          <w:p w14:paraId="0711D2DD"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Nombre del proyecto</w:t>
            </w:r>
          </w:p>
        </w:tc>
        <w:tc>
          <w:tcPr>
            <w:tcW w:w="1043" w:type="dxa"/>
            <w:tcBorders>
              <w:top w:val="single" w:sz="4" w:space="0" w:color="auto"/>
              <w:left w:val="single" w:sz="4" w:space="0" w:color="auto"/>
              <w:bottom w:val="single" w:sz="4" w:space="0" w:color="auto"/>
              <w:right w:val="single" w:sz="4" w:space="0" w:color="auto"/>
            </w:tcBorders>
            <w:vAlign w:val="center"/>
          </w:tcPr>
          <w:p w14:paraId="51D30A14"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Cliente</w:t>
            </w:r>
          </w:p>
        </w:tc>
        <w:tc>
          <w:tcPr>
            <w:tcW w:w="1282" w:type="dxa"/>
            <w:tcBorders>
              <w:top w:val="single" w:sz="4" w:space="0" w:color="auto"/>
              <w:left w:val="single" w:sz="4" w:space="0" w:color="auto"/>
              <w:bottom w:val="single" w:sz="4" w:space="0" w:color="auto"/>
              <w:right w:val="single" w:sz="4" w:space="0" w:color="auto"/>
            </w:tcBorders>
            <w:vAlign w:val="center"/>
          </w:tcPr>
          <w:p w14:paraId="28367809"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Valor del contrato</w:t>
            </w:r>
          </w:p>
        </w:tc>
        <w:tc>
          <w:tcPr>
            <w:tcW w:w="1826" w:type="dxa"/>
            <w:tcBorders>
              <w:top w:val="single" w:sz="4" w:space="0" w:color="auto"/>
              <w:left w:val="single" w:sz="4" w:space="0" w:color="auto"/>
              <w:bottom w:val="single" w:sz="4" w:space="0" w:color="auto"/>
              <w:right w:val="single" w:sz="4" w:space="0" w:color="auto"/>
            </w:tcBorders>
            <w:vAlign w:val="center"/>
          </w:tcPr>
          <w:p w14:paraId="4CA7B1C8"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Periodo de actividad</w:t>
            </w:r>
          </w:p>
        </w:tc>
        <w:tc>
          <w:tcPr>
            <w:tcW w:w="2053" w:type="dxa"/>
            <w:tcBorders>
              <w:top w:val="single" w:sz="4" w:space="0" w:color="auto"/>
              <w:left w:val="single" w:sz="4" w:space="0" w:color="auto"/>
              <w:bottom w:val="single" w:sz="4" w:space="0" w:color="auto"/>
              <w:right w:val="single" w:sz="4" w:space="0" w:color="auto"/>
            </w:tcBorders>
            <w:vAlign w:val="center"/>
          </w:tcPr>
          <w:p w14:paraId="585C2E8E"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Tipos de actividades realizadas</w:t>
            </w:r>
          </w:p>
        </w:tc>
        <w:tc>
          <w:tcPr>
            <w:tcW w:w="2423" w:type="dxa"/>
            <w:tcBorders>
              <w:top w:val="single" w:sz="4" w:space="0" w:color="auto"/>
              <w:left w:val="single" w:sz="4" w:space="0" w:color="auto"/>
              <w:bottom w:val="single" w:sz="4" w:space="0" w:color="auto"/>
              <w:right w:val="single" w:sz="4" w:space="0" w:color="auto"/>
            </w:tcBorders>
            <w:vAlign w:val="center"/>
          </w:tcPr>
          <w:p w14:paraId="6372E2D0"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fecha de terminación</w:t>
            </w:r>
          </w:p>
        </w:tc>
      </w:tr>
      <w:tr w:rsidR="00D973F4" w:rsidRPr="00D85EC9" w14:paraId="6E15A93E" w14:textId="77777777" w:rsidTr="00471A14">
        <w:trPr>
          <w:trHeight w:val="295"/>
          <w:jc w:val="center"/>
        </w:trPr>
        <w:tc>
          <w:tcPr>
            <w:tcW w:w="1497" w:type="dxa"/>
            <w:tcBorders>
              <w:top w:val="single" w:sz="4" w:space="0" w:color="auto"/>
              <w:left w:val="single" w:sz="4" w:space="0" w:color="auto"/>
              <w:bottom w:val="single" w:sz="4" w:space="0" w:color="auto"/>
              <w:right w:val="single" w:sz="4" w:space="0" w:color="auto"/>
            </w:tcBorders>
            <w:vAlign w:val="center"/>
          </w:tcPr>
          <w:p w14:paraId="092D09D7"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w:t>
            </w:r>
          </w:p>
        </w:tc>
        <w:tc>
          <w:tcPr>
            <w:tcW w:w="1043" w:type="dxa"/>
            <w:tcBorders>
              <w:top w:val="single" w:sz="4" w:space="0" w:color="auto"/>
              <w:left w:val="single" w:sz="4" w:space="0" w:color="auto"/>
              <w:bottom w:val="single" w:sz="4" w:space="0" w:color="auto"/>
              <w:right w:val="single" w:sz="4" w:space="0" w:color="auto"/>
            </w:tcBorders>
            <w:vAlign w:val="center"/>
          </w:tcPr>
          <w:p w14:paraId="1FDF378D" w14:textId="77777777" w:rsidR="00D973F4" w:rsidRPr="00616DEE" w:rsidRDefault="00D973F4" w:rsidP="00471A14">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w:t>
            </w:r>
          </w:p>
        </w:tc>
        <w:tc>
          <w:tcPr>
            <w:tcW w:w="1282" w:type="dxa"/>
            <w:tcBorders>
              <w:top w:val="single" w:sz="4" w:space="0" w:color="auto"/>
              <w:left w:val="single" w:sz="4" w:space="0" w:color="auto"/>
              <w:bottom w:val="single" w:sz="4" w:space="0" w:color="auto"/>
              <w:right w:val="single" w:sz="4" w:space="0" w:color="auto"/>
            </w:tcBorders>
            <w:vAlign w:val="center"/>
          </w:tcPr>
          <w:p w14:paraId="5162E9C6" w14:textId="77777777" w:rsidR="00D973F4" w:rsidRPr="00616DEE" w:rsidRDefault="00D973F4" w:rsidP="00471A14">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w:t>
            </w:r>
          </w:p>
        </w:tc>
        <w:tc>
          <w:tcPr>
            <w:tcW w:w="1826" w:type="dxa"/>
            <w:tcBorders>
              <w:top w:val="single" w:sz="4" w:space="0" w:color="auto"/>
              <w:left w:val="single" w:sz="4" w:space="0" w:color="auto"/>
              <w:bottom w:val="single" w:sz="4" w:space="0" w:color="auto"/>
              <w:right w:val="single" w:sz="4" w:space="0" w:color="auto"/>
            </w:tcBorders>
            <w:vAlign w:val="center"/>
          </w:tcPr>
          <w:p w14:paraId="5AAF2AB1"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 (</w:t>
            </w:r>
            <w:proofErr w:type="spellStart"/>
            <w:r w:rsidRPr="00616DEE">
              <w:rPr>
                <w:rFonts w:asciiTheme="minorHAnsi" w:hAnsiTheme="minorHAnsi" w:cstheme="minorHAnsi"/>
                <w:b/>
                <w:color w:val="FF0000"/>
                <w:highlight w:val="yellow"/>
                <w:lang w:val="es-CO"/>
              </w:rPr>
              <w:t>xx</w:t>
            </w:r>
            <w:proofErr w:type="spellEnd"/>
            <w:r w:rsidRPr="00616DEE">
              <w:rPr>
                <w:rFonts w:asciiTheme="minorHAnsi" w:hAnsiTheme="minorHAnsi" w:cstheme="minorHAnsi"/>
                <w:b/>
                <w:color w:val="FF0000"/>
                <w:highlight w:val="yellow"/>
                <w:lang w:val="es-CO"/>
              </w:rPr>
              <w:t xml:space="preserve"> meses, semanas, etc.)</w:t>
            </w:r>
          </w:p>
        </w:tc>
        <w:tc>
          <w:tcPr>
            <w:tcW w:w="2053" w:type="dxa"/>
            <w:tcBorders>
              <w:top w:val="single" w:sz="4" w:space="0" w:color="auto"/>
              <w:left w:val="single" w:sz="4" w:space="0" w:color="auto"/>
              <w:bottom w:val="single" w:sz="4" w:space="0" w:color="auto"/>
              <w:right w:val="single" w:sz="4" w:space="0" w:color="auto"/>
            </w:tcBorders>
            <w:vAlign w:val="center"/>
          </w:tcPr>
          <w:p w14:paraId="0D05B95F" w14:textId="77777777" w:rsidR="00D973F4" w:rsidRPr="00616DEE" w:rsidRDefault="00D973F4" w:rsidP="00471A14">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 detalladamente</w:t>
            </w:r>
          </w:p>
        </w:tc>
        <w:tc>
          <w:tcPr>
            <w:tcW w:w="2423" w:type="dxa"/>
            <w:tcBorders>
              <w:top w:val="single" w:sz="4" w:space="0" w:color="auto"/>
              <w:left w:val="single" w:sz="4" w:space="0" w:color="auto"/>
              <w:bottom w:val="single" w:sz="4" w:space="0" w:color="auto"/>
              <w:right w:val="single" w:sz="4" w:space="0" w:color="auto"/>
            </w:tcBorders>
            <w:vAlign w:val="center"/>
          </w:tcPr>
          <w:p w14:paraId="2FA528A9" w14:textId="77777777" w:rsidR="00D973F4" w:rsidRPr="00616DEE" w:rsidRDefault="00D973F4" w:rsidP="00471A14">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 (fecha de inicio y terminación detallada)</w:t>
            </w:r>
          </w:p>
        </w:tc>
      </w:tr>
      <w:tr w:rsidR="00D973F4" w:rsidRPr="00D85EC9" w14:paraId="75A60171" w14:textId="77777777" w:rsidTr="00471A14">
        <w:trPr>
          <w:trHeight w:val="295"/>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0AA529"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w:t>
            </w:r>
          </w:p>
        </w:tc>
        <w:tc>
          <w:tcPr>
            <w:tcW w:w="1043" w:type="dxa"/>
            <w:tcBorders>
              <w:top w:val="single" w:sz="4" w:space="0" w:color="auto"/>
              <w:left w:val="single" w:sz="4" w:space="0" w:color="auto"/>
              <w:bottom w:val="single" w:sz="4" w:space="0" w:color="auto"/>
              <w:right w:val="single" w:sz="4" w:space="0" w:color="auto"/>
            </w:tcBorders>
            <w:vAlign w:val="center"/>
          </w:tcPr>
          <w:p w14:paraId="436EF6A1"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w:t>
            </w:r>
          </w:p>
        </w:tc>
        <w:tc>
          <w:tcPr>
            <w:tcW w:w="1282" w:type="dxa"/>
            <w:tcBorders>
              <w:top w:val="single" w:sz="4" w:space="0" w:color="auto"/>
              <w:left w:val="single" w:sz="4" w:space="0" w:color="auto"/>
              <w:bottom w:val="single" w:sz="4" w:space="0" w:color="auto"/>
              <w:right w:val="single" w:sz="4" w:space="0" w:color="auto"/>
            </w:tcBorders>
            <w:vAlign w:val="center"/>
          </w:tcPr>
          <w:p w14:paraId="12F84513"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w:t>
            </w:r>
          </w:p>
        </w:tc>
        <w:tc>
          <w:tcPr>
            <w:tcW w:w="1826" w:type="dxa"/>
            <w:tcBorders>
              <w:top w:val="single" w:sz="4" w:space="0" w:color="auto"/>
              <w:left w:val="single" w:sz="4" w:space="0" w:color="auto"/>
              <w:bottom w:val="single" w:sz="4" w:space="0" w:color="auto"/>
              <w:right w:val="single" w:sz="4" w:space="0" w:color="auto"/>
            </w:tcBorders>
            <w:vAlign w:val="center"/>
          </w:tcPr>
          <w:p w14:paraId="597EA16C"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 (</w:t>
            </w:r>
            <w:proofErr w:type="spellStart"/>
            <w:r w:rsidRPr="00616DEE">
              <w:rPr>
                <w:rFonts w:asciiTheme="minorHAnsi" w:hAnsiTheme="minorHAnsi" w:cstheme="minorHAnsi"/>
                <w:b/>
                <w:color w:val="FF0000"/>
                <w:highlight w:val="yellow"/>
                <w:lang w:val="es-CO"/>
              </w:rPr>
              <w:t>xx</w:t>
            </w:r>
            <w:proofErr w:type="spellEnd"/>
            <w:r w:rsidRPr="00616DEE">
              <w:rPr>
                <w:rFonts w:asciiTheme="minorHAnsi" w:hAnsiTheme="minorHAnsi" w:cstheme="minorHAnsi"/>
                <w:b/>
                <w:color w:val="FF0000"/>
                <w:highlight w:val="yellow"/>
                <w:lang w:val="es-CO"/>
              </w:rPr>
              <w:t xml:space="preserve"> meses, semanas, etc.)</w:t>
            </w:r>
          </w:p>
        </w:tc>
        <w:tc>
          <w:tcPr>
            <w:tcW w:w="2053" w:type="dxa"/>
            <w:tcBorders>
              <w:top w:val="single" w:sz="4" w:space="0" w:color="auto"/>
              <w:left w:val="single" w:sz="4" w:space="0" w:color="auto"/>
              <w:bottom w:val="single" w:sz="4" w:space="0" w:color="auto"/>
              <w:right w:val="single" w:sz="4" w:space="0" w:color="auto"/>
            </w:tcBorders>
            <w:vAlign w:val="center"/>
          </w:tcPr>
          <w:p w14:paraId="6A039CED"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 detalladamente</w:t>
            </w:r>
          </w:p>
        </w:tc>
        <w:tc>
          <w:tcPr>
            <w:tcW w:w="2423" w:type="dxa"/>
            <w:tcBorders>
              <w:top w:val="single" w:sz="4" w:space="0" w:color="auto"/>
              <w:left w:val="single" w:sz="4" w:space="0" w:color="auto"/>
              <w:bottom w:val="single" w:sz="4" w:space="0" w:color="auto"/>
              <w:right w:val="single" w:sz="4" w:space="0" w:color="auto"/>
            </w:tcBorders>
            <w:vAlign w:val="center"/>
          </w:tcPr>
          <w:p w14:paraId="27A81122" w14:textId="77777777" w:rsidR="00D973F4" w:rsidRPr="00616DEE" w:rsidRDefault="00D973F4" w:rsidP="00471A14">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 (fecha de inicio y terminación detallada)</w:t>
            </w:r>
          </w:p>
        </w:tc>
      </w:tr>
    </w:tbl>
    <w:p w14:paraId="7C923FD0" w14:textId="77777777" w:rsidR="00D973F4" w:rsidRDefault="00D973F4" w:rsidP="00D973F4">
      <w:pPr>
        <w:rPr>
          <w:rFonts w:asciiTheme="minorHAnsi" w:hAnsiTheme="minorHAnsi" w:cstheme="minorHAnsi"/>
          <w:b/>
          <w:u w:val="single"/>
          <w:lang w:val="es-CO"/>
        </w:rPr>
      </w:pPr>
    </w:p>
    <w:p w14:paraId="11A700D5" w14:textId="77777777" w:rsidR="00D973F4" w:rsidRDefault="00D973F4" w:rsidP="00D973F4">
      <w:pPr>
        <w:rPr>
          <w:rFonts w:asciiTheme="minorHAnsi" w:hAnsiTheme="minorHAnsi" w:cstheme="minorHAnsi"/>
          <w:b/>
          <w:u w:val="single"/>
          <w:lang w:val="es-CO"/>
        </w:rPr>
      </w:pPr>
    </w:p>
    <w:p w14:paraId="4ED79F01" w14:textId="77777777" w:rsidR="00D973F4" w:rsidRPr="00616DEE" w:rsidRDefault="00D973F4" w:rsidP="00D973F4">
      <w:pPr>
        <w:rPr>
          <w:rFonts w:asciiTheme="minorHAnsi" w:hAnsiTheme="minorHAnsi" w:cstheme="minorHAnsi"/>
          <w:b/>
          <w:u w:val="single"/>
          <w:lang w:val="es-CO"/>
        </w:rPr>
      </w:pPr>
    </w:p>
    <w:p w14:paraId="40FBC8F9" w14:textId="77777777" w:rsidR="00D973F4" w:rsidRDefault="00D973F4" w:rsidP="00D973F4">
      <w:pPr>
        <w:rPr>
          <w:rFonts w:asciiTheme="minorHAnsi" w:hAnsiTheme="minorHAnsi" w:cstheme="minorHAnsi"/>
          <w:b/>
          <w:u w:val="single"/>
          <w:lang w:val="es-CO"/>
        </w:rPr>
      </w:pPr>
      <w:r w:rsidRPr="00616DEE">
        <w:rPr>
          <w:rFonts w:asciiTheme="minorHAnsi" w:hAnsiTheme="minorHAnsi" w:cstheme="minorHAnsi"/>
          <w:b/>
          <w:u w:val="single"/>
          <w:lang w:val="es-CO"/>
        </w:rPr>
        <w:t xml:space="preserve">CUADRO N.º 3: Oferta de cumplimiento con otras condiciones y requisitos conexos </w:t>
      </w:r>
    </w:p>
    <w:p w14:paraId="1659C99B" w14:textId="77777777" w:rsidR="00D973F4" w:rsidRPr="00616DEE" w:rsidRDefault="00D973F4" w:rsidP="00D973F4">
      <w:pPr>
        <w:rPr>
          <w:rFonts w:asciiTheme="minorHAnsi" w:hAnsiTheme="minorHAnsi" w:cstheme="minorHAnsi"/>
          <w:lang w:val="es-CO"/>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471"/>
        <w:gridCol w:w="2220"/>
      </w:tblGrid>
      <w:tr w:rsidR="00D973F4" w:rsidRPr="00616DEE" w14:paraId="58495F90" w14:textId="77777777" w:rsidTr="00471A14">
        <w:trPr>
          <w:trHeight w:val="56"/>
          <w:jc w:val="center"/>
        </w:trPr>
        <w:tc>
          <w:tcPr>
            <w:tcW w:w="4815" w:type="dxa"/>
            <w:vMerge w:val="restart"/>
            <w:vAlign w:val="center"/>
          </w:tcPr>
          <w:p w14:paraId="0D980E49" w14:textId="77777777" w:rsidR="00D973F4" w:rsidRPr="00616DEE" w:rsidRDefault="00D973F4" w:rsidP="00471A14">
            <w:pPr>
              <w:jc w:val="both"/>
              <w:rPr>
                <w:rFonts w:asciiTheme="minorHAnsi" w:hAnsiTheme="minorHAnsi" w:cstheme="minorHAnsi"/>
                <w:b/>
                <w:lang w:val="es-CO"/>
              </w:rPr>
            </w:pPr>
            <w:r w:rsidRPr="00616DEE">
              <w:rPr>
                <w:rFonts w:asciiTheme="minorHAnsi" w:hAnsiTheme="minorHAnsi" w:cstheme="minorHAnsi"/>
                <w:b/>
                <w:lang w:val="es-CO"/>
              </w:rPr>
              <w:t>Se indican a continuación otras informaciones que formarán parte de su cotización:</w:t>
            </w:r>
          </w:p>
        </w:tc>
        <w:tc>
          <w:tcPr>
            <w:tcW w:w="5250" w:type="dxa"/>
            <w:gridSpan w:val="3"/>
          </w:tcPr>
          <w:p w14:paraId="1D68CB3B"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Sus respuestas</w:t>
            </w:r>
          </w:p>
        </w:tc>
      </w:tr>
      <w:tr w:rsidR="00D973F4" w:rsidRPr="00D85EC9" w14:paraId="3B40AB80" w14:textId="77777777" w:rsidTr="00471A14">
        <w:trPr>
          <w:trHeight w:val="56"/>
          <w:jc w:val="center"/>
        </w:trPr>
        <w:tc>
          <w:tcPr>
            <w:tcW w:w="4815" w:type="dxa"/>
            <w:vMerge/>
          </w:tcPr>
          <w:p w14:paraId="11E3FBF2" w14:textId="77777777" w:rsidR="00D973F4" w:rsidRPr="00616DEE" w:rsidRDefault="00D973F4" w:rsidP="00471A14">
            <w:pPr>
              <w:ind w:firstLine="720"/>
              <w:rPr>
                <w:rFonts w:asciiTheme="minorHAnsi" w:hAnsiTheme="minorHAnsi" w:cstheme="minorHAnsi"/>
                <w:b/>
                <w:lang w:val="es-CO"/>
              </w:rPr>
            </w:pPr>
          </w:p>
        </w:tc>
        <w:tc>
          <w:tcPr>
            <w:tcW w:w="1559" w:type="dxa"/>
            <w:vAlign w:val="center"/>
          </w:tcPr>
          <w:p w14:paraId="72452437"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Sí</w:t>
            </w:r>
          </w:p>
          <w:p w14:paraId="618B3FC0"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1471" w:type="dxa"/>
            <w:vAlign w:val="center"/>
          </w:tcPr>
          <w:p w14:paraId="361986A3"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No</w:t>
            </w:r>
          </w:p>
          <w:p w14:paraId="0C4EE58C"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2220" w:type="dxa"/>
          </w:tcPr>
          <w:p w14:paraId="49C8E687" w14:textId="77777777" w:rsidR="00D973F4" w:rsidRPr="00616DEE" w:rsidRDefault="00D973F4" w:rsidP="00471A14">
            <w:pPr>
              <w:jc w:val="center"/>
              <w:rPr>
                <w:rFonts w:asciiTheme="minorHAnsi" w:hAnsiTheme="minorHAnsi" w:cstheme="minorHAnsi"/>
                <w:b/>
                <w:lang w:val="es-CO"/>
              </w:rPr>
            </w:pPr>
            <w:r w:rsidRPr="00616DEE">
              <w:rPr>
                <w:rFonts w:asciiTheme="minorHAnsi" w:hAnsiTheme="minorHAnsi" w:cstheme="minorHAnsi"/>
                <w:b/>
                <w:lang w:val="es-CO"/>
              </w:rPr>
              <w:t>Si la respuesta es no, sírvase hacer una contrapropuesta</w:t>
            </w:r>
          </w:p>
        </w:tc>
      </w:tr>
      <w:tr w:rsidR="00D973F4" w:rsidRPr="00342483" w14:paraId="69393961" w14:textId="77777777" w:rsidTr="00471A14">
        <w:trPr>
          <w:trHeight w:val="331"/>
          <w:jc w:val="center"/>
        </w:trPr>
        <w:tc>
          <w:tcPr>
            <w:tcW w:w="4815" w:type="dxa"/>
            <w:tcBorders>
              <w:right w:val="nil"/>
            </w:tcBorders>
          </w:tcPr>
          <w:p w14:paraId="3B001AE7" w14:textId="77777777" w:rsidR="00D973F4" w:rsidRDefault="00D973F4" w:rsidP="00471A14">
            <w:pPr>
              <w:jc w:val="both"/>
              <w:rPr>
                <w:rFonts w:asciiTheme="minorHAnsi" w:hAnsiTheme="minorHAnsi" w:cstheme="minorHAnsi"/>
                <w:lang w:val="es-CO"/>
              </w:rPr>
            </w:pPr>
            <w:r w:rsidRPr="00A654CC">
              <w:rPr>
                <w:rFonts w:asciiTheme="minorHAnsi" w:hAnsiTheme="minorHAnsi" w:cstheme="minorHAnsi"/>
                <w:lang w:val="es-CO"/>
              </w:rPr>
              <w:t xml:space="preserve">Los bienes/servicios deberán entregarse en: </w:t>
            </w:r>
          </w:p>
          <w:p w14:paraId="0E14DBC0" w14:textId="77777777" w:rsidR="00D973F4" w:rsidRDefault="00D973F4" w:rsidP="00471A14">
            <w:pPr>
              <w:jc w:val="both"/>
              <w:rPr>
                <w:rFonts w:asciiTheme="minorHAnsi" w:hAnsiTheme="minorHAnsi" w:cstheme="minorHAnsi"/>
                <w:lang w:val="es-CO"/>
              </w:rPr>
            </w:pPr>
          </w:p>
          <w:tbl>
            <w:tblPr>
              <w:tblStyle w:val="Tablaconcuadrcula"/>
              <w:tblW w:w="0" w:type="auto"/>
              <w:jc w:val="center"/>
              <w:tblLayout w:type="fixed"/>
              <w:tblLook w:val="04A0" w:firstRow="1" w:lastRow="0" w:firstColumn="1" w:lastColumn="0" w:noHBand="0" w:noVBand="1"/>
            </w:tblPr>
            <w:tblGrid>
              <w:gridCol w:w="2196"/>
              <w:gridCol w:w="1734"/>
            </w:tblGrid>
            <w:tr w:rsidR="00D973F4" w:rsidRPr="00805EDE" w14:paraId="4D5CC679" w14:textId="77777777" w:rsidTr="00471A14">
              <w:trPr>
                <w:trHeight w:val="188"/>
                <w:jc w:val="center"/>
              </w:trPr>
              <w:tc>
                <w:tcPr>
                  <w:tcW w:w="2196" w:type="dxa"/>
                </w:tcPr>
                <w:p w14:paraId="513F0155" w14:textId="77777777" w:rsidR="00D973F4" w:rsidRPr="00805EDE" w:rsidRDefault="00D973F4" w:rsidP="00471A14">
                  <w:pPr>
                    <w:jc w:val="both"/>
                    <w:rPr>
                      <w:rFonts w:asciiTheme="minorHAnsi" w:hAnsiTheme="minorHAnsi" w:cstheme="minorHAnsi"/>
                      <w:color w:val="000000" w:themeColor="text1"/>
                      <w:sz w:val="12"/>
                      <w:szCs w:val="12"/>
                      <w:lang w:eastAsia="es-CO"/>
                    </w:rPr>
                  </w:pPr>
                  <w:proofErr w:type="spellStart"/>
                  <w:r w:rsidRPr="00805EDE">
                    <w:rPr>
                      <w:rFonts w:asciiTheme="minorHAnsi" w:hAnsiTheme="minorHAnsi" w:cstheme="minorHAnsi"/>
                      <w:color w:val="000000" w:themeColor="text1"/>
                      <w:sz w:val="12"/>
                      <w:szCs w:val="12"/>
                      <w:lang w:eastAsia="es-CO"/>
                    </w:rPr>
                    <w:t>Entidad</w:t>
                  </w:r>
                  <w:proofErr w:type="spellEnd"/>
                </w:p>
              </w:tc>
              <w:tc>
                <w:tcPr>
                  <w:tcW w:w="1734" w:type="dxa"/>
                </w:tcPr>
                <w:p w14:paraId="7922F6A3"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Dirección</w:t>
                  </w:r>
                </w:p>
              </w:tc>
            </w:tr>
            <w:tr w:rsidR="00D973F4" w:rsidRPr="00805EDE" w14:paraId="19B38933" w14:textId="77777777" w:rsidTr="00471A14">
              <w:trPr>
                <w:trHeight w:val="142"/>
                <w:jc w:val="center"/>
              </w:trPr>
              <w:tc>
                <w:tcPr>
                  <w:tcW w:w="2196" w:type="dxa"/>
                </w:tcPr>
                <w:p w14:paraId="7B36E226"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CLINICA CENTRAL FUNDADORES </w:t>
                  </w:r>
                </w:p>
              </w:tc>
              <w:tc>
                <w:tcPr>
                  <w:tcW w:w="1734" w:type="dxa"/>
                </w:tcPr>
                <w:p w14:paraId="038ED5FA"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Cra98 No 109 – 28 </w:t>
                  </w:r>
                  <w:proofErr w:type="spellStart"/>
                  <w:r w:rsidRPr="00805EDE">
                    <w:rPr>
                      <w:rFonts w:asciiTheme="minorHAnsi" w:hAnsiTheme="minorHAnsi" w:cstheme="minorHAnsi"/>
                      <w:color w:val="000000" w:themeColor="text1"/>
                      <w:sz w:val="12"/>
                      <w:szCs w:val="12"/>
                      <w:lang w:eastAsia="es-CO"/>
                    </w:rPr>
                    <w:t>Apartadó</w:t>
                  </w:r>
                  <w:proofErr w:type="spellEnd"/>
                  <w:r w:rsidRPr="00805EDE">
                    <w:rPr>
                      <w:rFonts w:asciiTheme="minorHAnsi" w:hAnsiTheme="minorHAnsi" w:cstheme="minorHAnsi"/>
                      <w:color w:val="000000" w:themeColor="text1"/>
                      <w:sz w:val="12"/>
                      <w:szCs w:val="12"/>
                      <w:lang w:eastAsia="es-CO"/>
                    </w:rPr>
                    <w:t>.</w:t>
                  </w:r>
                </w:p>
              </w:tc>
            </w:tr>
            <w:tr w:rsidR="00D973F4" w:rsidRPr="00805EDE" w14:paraId="1ECD8E69" w14:textId="77777777" w:rsidTr="00471A14">
              <w:trPr>
                <w:trHeight w:val="142"/>
                <w:jc w:val="center"/>
              </w:trPr>
              <w:tc>
                <w:tcPr>
                  <w:tcW w:w="2196" w:type="dxa"/>
                </w:tcPr>
                <w:p w14:paraId="17A337E8"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CLINICA PANAMERICANA</w:t>
                  </w:r>
                </w:p>
              </w:tc>
              <w:tc>
                <w:tcPr>
                  <w:tcW w:w="1734" w:type="dxa"/>
                </w:tcPr>
                <w:p w14:paraId="6BA4729B"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Carrera 100 No 43 – 770 </w:t>
                  </w:r>
                  <w:proofErr w:type="spellStart"/>
                  <w:r w:rsidRPr="00805EDE">
                    <w:rPr>
                      <w:rFonts w:asciiTheme="minorHAnsi" w:hAnsiTheme="minorHAnsi" w:cstheme="minorHAnsi"/>
                      <w:color w:val="000000" w:themeColor="text1"/>
                      <w:sz w:val="12"/>
                      <w:szCs w:val="12"/>
                      <w:lang w:eastAsia="es-CO"/>
                    </w:rPr>
                    <w:t>Apartadó</w:t>
                  </w:r>
                  <w:proofErr w:type="spellEnd"/>
                </w:p>
              </w:tc>
            </w:tr>
            <w:tr w:rsidR="00D973F4" w:rsidRPr="00D973F4" w14:paraId="79F024CA" w14:textId="77777777" w:rsidTr="00471A14">
              <w:trPr>
                <w:trHeight w:val="278"/>
                <w:jc w:val="center"/>
              </w:trPr>
              <w:tc>
                <w:tcPr>
                  <w:tcW w:w="2196" w:type="dxa"/>
                </w:tcPr>
                <w:p w14:paraId="4EDD0D6A"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Francisco Valderrama</w:t>
                  </w:r>
                </w:p>
                <w:p w14:paraId="115868FD"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p>
              </w:tc>
              <w:tc>
                <w:tcPr>
                  <w:tcW w:w="1734" w:type="dxa"/>
                </w:tcPr>
                <w:p w14:paraId="07C05E59"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Km 1 Salida Turbo – Apartado, Turbo</w:t>
                  </w:r>
                </w:p>
              </w:tc>
            </w:tr>
            <w:tr w:rsidR="00D973F4" w:rsidRPr="00805EDE" w14:paraId="39F25E58" w14:textId="77777777" w:rsidTr="00471A14">
              <w:trPr>
                <w:trHeight w:val="285"/>
                <w:jc w:val="center"/>
              </w:trPr>
              <w:tc>
                <w:tcPr>
                  <w:tcW w:w="2196" w:type="dxa"/>
                </w:tcPr>
                <w:p w14:paraId="0CC05CE3"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 xml:space="preserve">E.S.E. Hospital San Sebastian De </w:t>
                  </w:r>
                  <w:proofErr w:type="spellStart"/>
                  <w:r w:rsidRPr="00805EDE">
                    <w:rPr>
                      <w:rFonts w:asciiTheme="minorHAnsi" w:hAnsiTheme="minorHAnsi" w:cstheme="minorHAnsi"/>
                      <w:color w:val="000000" w:themeColor="text1"/>
                      <w:sz w:val="12"/>
                      <w:szCs w:val="12"/>
                      <w:lang w:val="es-CO" w:eastAsia="es-CO"/>
                    </w:rPr>
                    <w:t>Uraba</w:t>
                  </w:r>
                  <w:proofErr w:type="spellEnd"/>
                  <w:r w:rsidRPr="00805EDE">
                    <w:rPr>
                      <w:rFonts w:asciiTheme="minorHAnsi" w:hAnsiTheme="minorHAnsi" w:cstheme="minorHAnsi"/>
                      <w:color w:val="000000" w:themeColor="text1"/>
                      <w:sz w:val="12"/>
                      <w:szCs w:val="12"/>
                      <w:lang w:val="es-CO" w:eastAsia="es-CO"/>
                    </w:rPr>
                    <w:t xml:space="preserve">, </w:t>
                  </w:r>
                </w:p>
                <w:p w14:paraId="4AB81B8C"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p>
              </w:tc>
              <w:tc>
                <w:tcPr>
                  <w:tcW w:w="1734" w:type="dxa"/>
                </w:tcPr>
                <w:p w14:paraId="1405B4B6"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CL 50 # 36-37, </w:t>
                  </w:r>
                  <w:proofErr w:type="spellStart"/>
                  <w:r w:rsidRPr="00805EDE">
                    <w:rPr>
                      <w:rFonts w:asciiTheme="minorHAnsi" w:hAnsiTheme="minorHAnsi" w:cstheme="minorHAnsi"/>
                      <w:color w:val="000000" w:themeColor="text1"/>
                      <w:sz w:val="12"/>
                      <w:szCs w:val="12"/>
                      <w:lang w:eastAsia="es-CO"/>
                    </w:rPr>
                    <w:t>Necoclí</w:t>
                  </w:r>
                  <w:proofErr w:type="spellEnd"/>
                </w:p>
              </w:tc>
            </w:tr>
            <w:tr w:rsidR="00D973F4" w:rsidRPr="00805EDE" w14:paraId="364AF199" w14:textId="77777777" w:rsidTr="00471A14">
              <w:trPr>
                <w:trHeight w:val="142"/>
                <w:jc w:val="center"/>
              </w:trPr>
              <w:tc>
                <w:tcPr>
                  <w:tcW w:w="2196" w:type="dxa"/>
                </w:tcPr>
                <w:p w14:paraId="221A2099"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Maria Auxiliadora.</w:t>
                  </w:r>
                </w:p>
              </w:tc>
              <w:tc>
                <w:tcPr>
                  <w:tcW w:w="1734" w:type="dxa"/>
                </w:tcPr>
                <w:p w14:paraId="5F61641F"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KR 108A # 101A – 57, </w:t>
                  </w:r>
                  <w:proofErr w:type="spellStart"/>
                  <w:r w:rsidRPr="00805EDE">
                    <w:rPr>
                      <w:rFonts w:asciiTheme="minorHAnsi" w:hAnsiTheme="minorHAnsi" w:cstheme="minorHAnsi"/>
                      <w:color w:val="000000" w:themeColor="text1"/>
                      <w:sz w:val="12"/>
                      <w:szCs w:val="12"/>
                      <w:lang w:eastAsia="es-CO"/>
                    </w:rPr>
                    <w:t>Chigorodó</w:t>
                  </w:r>
                  <w:proofErr w:type="spellEnd"/>
                </w:p>
              </w:tc>
            </w:tr>
            <w:tr w:rsidR="00D973F4" w:rsidRPr="00805EDE" w14:paraId="4F512DA2" w14:textId="77777777" w:rsidTr="00471A14">
              <w:trPr>
                <w:trHeight w:val="142"/>
                <w:jc w:val="center"/>
              </w:trPr>
              <w:tc>
                <w:tcPr>
                  <w:tcW w:w="2196" w:type="dxa"/>
                </w:tcPr>
                <w:p w14:paraId="7423497B" w14:textId="77777777" w:rsidR="00D973F4" w:rsidRPr="00805EDE" w:rsidRDefault="00D973F4" w:rsidP="00471A14">
                  <w:pPr>
                    <w:jc w:val="both"/>
                    <w:rPr>
                      <w:rFonts w:asciiTheme="minorHAnsi" w:hAnsiTheme="minorHAnsi" w:cstheme="minorHAnsi"/>
                      <w:color w:val="000000" w:themeColor="text1"/>
                      <w:sz w:val="12"/>
                      <w:szCs w:val="12"/>
                      <w:lang w:val="es-CO" w:eastAsia="es-CO"/>
                    </w:rPr>
                  </w:pPr>
                  <w:r w:rsidRPr="00805EDE">
                    <w:rPr>
                      <w:rFonts w:asciiTheme="minorHAnsi" w:hAnsiTheme="minorHAnsi" w:cstheme="minorHAnsi"/>
                      <w:color w:val="000000" w:themeColor="text1"/>
                      <w:sz w:val="12"/>
                      <w:szCs w:val="12"/>
                      <w:lang w:val="es-CO" w:eastAsia="es-CO"/>
                    </w:rPr>
                    <w:t>E.S.E. Hospital Francisco Luis Jimenez Martinez.</w:t>
                  </w:r>
                </w:p>
              </w:tc>
              <w:tc>
                <w:tcPr>
                  <w:tcW w:w="1734" w:type="dxa"/>
                </w:tcPr>
                <w:p w14:paraId="08C6D7CB" w14:textId="77777777" w:rsidR="00D973F4" w:rsidRPr="00805EDE" w:rsidRDefault="00D973F4" w:rsidP="00471A14">
                  <w:pPr>
                    <w:jc w:val="both"/>
                    <w:rPr>
                      <w:rFonts w:asciiTheme="minorHAnsi" w:hAnsiTheme="minorHAnsi" w:cstheme="minorHAnsi"/>
                      <w:color w:val="000000" w:themeColor="text1"/>
                      <w:sz w:val="12"/>
                      <w:szCs w:val="12"/>
                      <w:lang w:eastAsia="es-CO"/>
                    </w:rPr>
                  </w:pPr>
                  <w:r w:rsidRPr="00805EDE">
                    <w:rPr>
                      <w:rFonts w:asciiTheme="minorHAnsi" w:hAnsiTheme="minorHAnsi" w:cstheme="minorHAnsi"/>
                      <w:color w:val="000000" w:themeColor="text1"/>
                      <w:sz w:val="12"/>
                      <w:szCs w:val="12"/>
                      <w:lang w:eastAsia="es-CO"/>
                    </w:rPr>
                    <w:t xml:space="preserve">CL 70 # 68 – 03, </w:t>
                  </w:r>
                  <w:proofErr w:type="spellStart"/>
                  <w:r w:rsidRPr="00805EDE">
                    <w:rPr>
                      <w:rFonts w:asciiTheme="minorHAnsi" w:hAnsiTheme="minorHAnsi" w:cstheme="minorHAnsi"/>
                      <w:color w:val="000000" w:themeColor="text1"/>
                      <w:sz w:val="12"/>
                      <w:szCs w:val="12"/>
                      <w:lang w:eastAsia="es-CO"/>
                    </w:rPr>
                    <w:t>Carepa</w:t>
                  </w:r>
                  <w:proofErr w:type="spellEnd"/>
                </w:p>
              </w:tc>
            </w:tr>
          </w:tbl>
          <w:p w14:paraId="7850841A" w14:textId="77777777" w:rsidR="00D973F4" w:rsidRPr="00A654CC" w:rsidRDefault="00D973F4" w:rsidP="00471A14">
            <w:pPr>
              <w:jc w:val="both"/>
              <w:rPr>
                <w:rFonts w:asciiTheme="minorHAnsi" w:hAnsiTheme="minorHAnsi" w:cstheme="minorHAnsi"/>
                <w:lang w:val="es-CO"/>
              </w:rPr>
            </w:pPr>
          </w:p>
        </w:tc>
        <w:tc>
          <w:tcPr>
            <w:tcW w:w="1559" w:type="dxa"/>
            <w:tcBorders>
              <w:left w:val="single" w:sz="4" w:space="0" w:color="auto"/>
              <w:bottom w:val="single" w:sz="4" w:space="0" w:color="auto"/>
            </w:tcBorders>
          </w:tcPr>
          <w:p w14:paraId="43E8DAFF" w14:textId="77777777" w:rsidR="00D973F4" w:rsidRPr="00616DEE" w:rsidRDefault="00D973F4" w:rsidP="00471A14">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572644B9" w14:textId="77777777" w:rsidR="00D973F4" w:rsidRPr="00616DEE" w:rsidRDefault="00D973F4" w:rsidP="00471A14">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7227501C" w14:textId="77777777" w:rsidR="00D973F4" w:rsidRPr="00616DEE" w:rsidRDefault="00D973F4" w:rsidP="00471A14">
            <w:pPr>
              <w:jc w:val="right"/>
              <w:rPr>
                <w:rFonts w:asciiTheme="minorHAnsi" w:hAnsiTheme="minorHAnsi" w:cstheme="minorHAnsi"/>
                <w:lang w:val="es-CO"/>
              </w:rPr>
            </w:pPr>
          </w:p>
        </w:tc>
      </w:tr>
      <w:tr w:rsidR="00D973F4" w:rsidRPr="00D85EC9" w14:paraId="04934F81" w14:textId="77777777" w:rsidTr="00471A14">
        <w:trPr>
          <w:trHeight w:val="331"/>
          <w:jc w:val="center"/>
        </w:trPr>
        <w:tc>
          <w:tcPr>
            <w:tcW w:w="4815" w:type="dxa"/>
            <w:tcBorders>
              <w:right w:val="nil"/>
            </w:tcBorders>
          </w:tcPr>
          <w:p w14:paraId="535B3E24" w14:textId="77777777" w:rsidR="00D973F4" w:rsidRPr="00616DEE" w:rsidRDefault="00D973F4" w:rsidP="00471A14">
            <w:pPr>
              <w:jc w:val="both"/>
              <w:rPr>
                <w:rFonts w:asciiTheme="minorHAnsi" w:hAnsiTheme="minorHAnsi" w:cstheme="minorHAnsi"/>
                <w:b/>
                <w:bCs/>
                <w:lang w:val="es-CO"/>
              </w:rPr>
            </w:pPr>
            <w:r w:rsidRPr="00616DEE">
              <w:rPr>
                <w:rFonts w:asciiTheme="minorHAnsi" w:hAnsiTheme="minorHAnsi" w:cstheme="minorHAnsi"/>
                <w:b/>
                <w:bCs/>
                <w:lang w:val="es-CO"/>
              </w:rPr>
              <w:t>Tiempo de entrega estimado</w:t>
            </w:r>
          </w:p>
          <w:p w14:paraId="6E6BC73D" w14:textId="77777777" w:rsidR="00D973F4" w:rsidRPr="00616DEE" w:rsidRDefault="00D973F4" w:rsidP="00471A14">
            <w:pPr>
              <w:jc w:val="both"/>
              <w:rPr>
                <w:rFonts w:asciiTheme="minorHAnsi" w:hAnsiTheme="minorHAnsi" w:cstheme="minorHAnsi"/>
                <w:b/>
                <w:bCs/>
                <w:lang w:val="es-CO"/>
              </w:rPr>
            </w:pPr>
          </w:p>
          <w:p w14:paraId="37C75909" w14:textId="77777777" w:rsidR="00D973F4" w:rsidRDefault="00D973F4" w:rsidP="00471A14">
            <w:pPr>
              <w:jc w:val="both"/>
              <w:rPr>
                <w:rFonts w:asciiTheme="minorHAnsi" w:hAnsiTheme="minorHAnsi" w:cstheme="minorHAnsi"/>
                <w:lang w:val="es-CO"/>
              </w:rPr>
            </w:pPr>
            <w:r w:rsidRPr="00D82257">
              <w:rPr>
                <w:rFonts w:asciiTheme="minorHAnsi" w:hAnsiTheme="minorHAnsi" w:cstheme="minorHAnsi"/>
                <w:lang w:val="es-CO"/>
              </w:rPr>
              <w:t xml:space="preserve">El plazo de entrega de se realizará durante seis (6) meses contados a partir de la firma de la </w:t>
            </w:r>
            <w:proofErr w:type="spellStart"/>
            <w:r w:rsidRPr="00D82257">
              <w:rPr>
                <w:rFonts w:asciiTheme="minorHAnsi" w:hAnsiTheme="minorHAnsi" w:cstheme="minorHAnsi"/>
                <w:lang w:val="es-CO"/>
              </w:rPr>
              <w:t>Ordende</w:t>
            </w:r>
            <w:proofErr w:type="spellEnd"/>
            <w:r w:rsidRPr="00D82257">
              <w:rPr>
                <w:rFonts w:asciiTheme="minorHAnsi" w:hAnsiTheme="minorHAnsi" w:cstheme="minorHAnsi"/>
                <w:lang w:val="es-CO"/>
              </w:rPr>
              <w:t xml:space="preserve"> Compra.</w:t>
            </w:r>
          </w:p>
          <w:p w14:paraId="75AF7B11" w14:textId="77777777" w:rsidR="00D973F4" w:rsidRPr="00616DEE" w:rsidRDefault="00D973F4" w:rsidP="00471A14">
            <w:pPr>
              <w:jc w:val="both"/>
              <w:rPr>
                <w:rFonts w:asciiTheme="minorHAnsi" w:hAnsiTheme="minorHAnsi" w:cstheme="minorHAnsi"/>
                <w:bCs/>
                <w:lang w:val="es-CO"/>
              </w:rPr>
            </w:pPr>
          </w:p>
        </w:tc>
        <w:tc>
          <w:tcPr>
            <w:tcW w:w="1559" w:type="dxa"/>
            <w:tcBorders>
              <w:left w:val="single" w:sz="4" w:space="0" w:color="auto"/>
              <w:bottom w:val="single" w:sz="4" w:space="0" w:color="auto"/>
            </w:tcBorders>
          </w:tcPr>
          <w:p w14:paraId="68114258" w14:textId="77777777" w:rsidR="00D973F4" w:rsidRPr="00616DEE" w:rsidRDefault="00D973F4" w:rsidP="00471A14">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792B1DE1" w14:textId="77777777" w:rsidR="00D973F4" w:rsidRPr="00616DEE" w:rsidRDefault="00D973F4" w:rsidP="00471A14">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062640DF" w14:textId="77777777" w:rsidR="00D973F4" w:rsidRPr="00616DEE" w:rsidRDefault="00D973F4" w:rsidP="00471A14">
            <w:pPr>
              <w:jc w:val="right"/>
              <w:rPr>
                <w:rFonts w:asciiTheme="minorHAnsi" w:hAnsiTheme="minorHAnsi" w:cstheme="minorHAnsi"/>
                <w:lang w:val="es-CO"/>
              </w:rPr>
            </w:pPr>
          </w:p>
        </w:tc>
      </w:tr>
      <w:tr w:rsidR="00D973F4" w:rsidRPr="00D85EC9" w14:paraId="7F11CE05" w14:textId="77777777" w:rsidTr="00471A14">
        <w:trPr>
          <w:trHeight w:val="60"/>
          <w:jc w:val="center"/>
        </w:trPr>
        <w:tc>
          <w:tcPr>
            <w:tcW w:w="4815" w:type="dxa"/>
            <w:tcBorders>
              <w:right w:val="nil"/>
            </w:tcBorders>
            <w:shd w:val="clear" w:color="auto" w:fill="auto"/>
          </w:tcPr>
          <w:p w14:paraId="225DCCF3" w14:textId="77777777" w:rsidR="00D973F4" w:rsidRPr="00616DEE" w:rsidRDefault="00D973F4" w:rsidP="00471A14">
            <w:pPr>
              <w:jc w:val="both"/>
              <w:rPr>
                <w:rFonts w:asciiTheme="minorHAnsi" w:hAnsiTheme="minorHAnsi" w:cstheme="minorHAnsi"/>
                <w:b/>
                <w:lang w:val="es-CO"/>
              </w:rPr>
            </w:pPr>
            <w:r w:rsidRPr="00616DEE">
              <w:rPr>
                <w:rFonts w:asciiTheme="minorHAnsi" w:hAnsiTheme="minorHAnsi" w:cstheme="minorHAnsi"/>
                <w:b/>
                <w:lang w:val="es-CO"/>
              </w:rPr>
              <w:t>Garantía y requisitos de posventa</w:t>
            </w:r>
          </w:p>
          <w:p w14:paraId="038C4BE4" w14:textId="77777777" w:rsidR="00D973F4" w:rsidRPr="00616DEE" w:rsidRDefault="00D973F4" w:rsidP="00471A14">
            <w:pPr>
              <w:jc w:val="both"/>
              <w:rPr>
                <w:rFonts w:asciiTheme="minorHAnsi" w:hAnsiTheme="minorHAnsi" w:cstheme="minorHAnsi"/>
                <w:b/>
                <w:lang w:val="es-CO"/>
              </w:rPr>
            </w:pPr>
          </w:p>
          <w:tbl>
            <w:tblPr>
              <w:tblW w:w="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581"/>
            </w:tblGrid>
            <w:tr w:rsidR="00D973F4" w:rsidRPr="000A5493" w14:paraId="393FF571" w14:textId="77777777" w:rsidTr="00471A14">
              <w:trPr>
                <w:trHeight w:val="19"/>
                <w:jc w:val="center"/>
              </w:trPr>
              <w:tc>
                <w:tcPr>
                  <w:tcW w:w="1824" w:type="dxa"/>
                </w:tcPr>
                <w:p w14:paraId="3848137D" w14:textId="77777777" w:rsidR="00D973F4" w:rsidRPr="00AC3055" w:rsidRDefault="00D973F4" w:rsidP="00471A14">
                  <w:pPr>
                    <w:jc w:val="center"/>
                    <w:rPr>
                      <w:rFonts w:asciiTheme="minorHAnsi" w:hAnsiTheme="minorHAnsi" w:cstheme="minorHAnsi"/>
                      <w:color w:val="000000" w:themeColor="text1"/>
                      <w:sz w:val="18"/>
                      <w:szCs w:val="18"/>
                      <w:lang w:eastAsia="es-CO"/>
                    </w:rPr>
                  </w:pPr>
                  <w:proofErr w:type="spellStart"/>
                  <w:r w:rsidRPr="00AC3055">
                    <w:rPr>
                      <w:rFonts w:asciiTheme="minorHAnsi" w:hAnsiTheme="minorHAnsi" w:cstheme="minorHAnsi"/>
                      <w:color w:val="000000" w:themeColor="text1"/>
                      <w:sz w:val="18"/>
                      <w:szCs w:val="18"/>
                      <w:lang w:eastAsia="es-CO"/>
                    </w:rPr>
                    <w:lastRenderedPageBreak/>
                    <w:t>Servicio</w:t>
                  </w:r>
                  <w:proofErr w:type="spellEnd"/>
                  <w:r w:rsidRPr="00AC3055">
                    <w:rPr>
                      <w:rFonts w:asciiTheme="minorHAnsi" w:hAnsiTheme="minorHAnsi" w:cstheme="minorHAnsi"/>
                      <w:color w:val="000000" w:themeColor="text1"/>
                      <w:sz w:val="18"/>
                      <w:szCs w:val="18"/>
                      <w:lang w:eastAsia="es-CO"/>
                    </w:rPr>
                    <w:t xml:space="preserve"> de </w:t>
                  </w:r>
                  <w:proofErr w:type="spellStart"/>
                  <w:r w:rsidRPr="00AC3055">
                    <w:rPr>
                      <w:rFonts w:asciiTheme="minorHAnsi" w:hAnsiTheme="minorHAnsi" w:cstheme="minorHAnsi"/>
                      <w:color w:val="000000" w:themeColor="text1"/>
                      <w:sz w:val="18"/>
                      <w:szCs w:val="18"/>
                      <w:lang w:eastAsia="es-CO"/>
                    </w:rPr>
                    <w:t>postventa</w:t>
                  </w:r>
                  <w:proofErr w:type="spellEnd"/>
                  <w:r w:rsidRPr="00AC3055">
                    <w:rPr>
                      <w:rFonts w:asciiTheme="minorHAnsi" w:hAnsiTheme="minorHAnsi" w:cstheme="minorHAnsi"/>
                      <w:color w:val="000000" w:themeColor="text1"/>
                      <w:sz w:val="18"/>
                      <w:szCs w:val="18"/>
                      <w:lang w:eastAsia="es-CO"/>
                    </w:rPr>
                    <w:t xml:space="preserve"> </w:t>
                  </w:r>
                  <w:proofErr w:type="spellStart"/>
                  <w:r w:rsidRPr="00AC3055">
                    <w:rPr>
                      <w:rFonts w:asciiTheme="minorHAnsi" w:hAnsiTheme="minorHAnsi" w:cstheme="minorHAnsi"/>
                      <w:color w:val="000000" w:themeColor="text1"/>
                      <w:sz w:val="18"/>
                      <w:szCs w:val="18"/>
                      <w:lang w:eastAsia="es-CO"/>
                    </w:rPr>
                    <w:t>requerido</w:t>
                  </w:r>
                  <w:proofErr w:type="spellEnd"/>
                </w:p>
              </w:tc>
              <w:tc>
                <w:tcPr>
                  <w:tcW w:w="2581" w:type="dxa"/>
                </w:tcPr>
                <w:p w14:paraId="40207BF3" w14:textId="77777777" w:rsidR="00D973F4" w:rsidRPr="00AC3055" w:rsidRDefault="00D973F4" w:rsidP="00471A14">
                  <w:pPr>
                    <w:jc w:val="center"/>
                    <w:rPr>
                      <w:rFonts w:asciiTheme="minorHAnsi" w:hAnsiTheme="minorHAnsi" w:cstheme="minorHAnsi"/>
                      <w:color w:val="000000" w:themeColor="text1"/>
                      <w:sz w:val="18"/>
                      <w:szCs w:val="18"/>
                      <w:lang w:eastAsia="es-CO"/>
                    </w:rPr>
                  </w:pPr>
                  <w:proofErr w:type="spellStart"/>
                  <w:r w:rsidRPr="00AC3055">
                    <w:rPr>
                      <w:rFonts w:asciiTheme="minorHAnsi" w:hAnsiTheme="minorHAnsi" w:cstheme="minorHAnsi"/>
                      <w:color w:val="000000" w:themeColor="text1"/>
                      <w:sz w:val="18"/>
                      <w:szCs w:val="18"/>
                      <w:lang w:eastAsia="es-CO"/>
                    </w:rPr>
                    <w:t>Detalles</w:t>
                  </w:r>
                  <w:proofErr w:type="spellEnd"/>
                  <w:r w:rsidRPr="00AC3055">
                    <w:rPr>
                      <w:rFonts w:asciiTheme="minorHAnsi" w:hAnsiTheme="minorHAnsi" w:cstheme="minorHAnsi"/>
                      <w:color w:val="000000" w:themeColor="text1"/>
                      <w:sz w:val="18"/>
                      <w:szCs w:val="18"/>
                      <w:lang w:eastAsia="es-CO"/>
                    </w:rPr>
                    <w:t xml:space="preserve"> </w:t>
                  </w:r>
                  <w:proofErr w:type="spellStart"/>
                  <w:r w:rsidRPr="00AC3055">
                    <w:rPr>
                      <w:rFonts w:asciiTheme="minorHAnsi" w:hAnsiTheme="minorHAnsi" w:cstheme="minorHAnsi"/>
                      <w:color w:val="000000" w:themeColor="text1"/>
                      <w:sz w:val="18"/>
                      <w:szCs w:val="18"/>
                      <w:lang w:eastAsia="es-CO"/>
                    </w:rPr>
                    <w:t>adicionales</w:t>
                  </w:r>
                  <w:proofErr w:type="spellEnd"/>
                </w:p>
              </w:tc>
            </w:tr>
            <w:tr w:rsidR="00D973F4" w:rsidRPr="00D85EC9" w14:paraId="1A542179" w14:textId="77777777" w:rsidTr="00471A14">
              <w:trPr>
                <w:trHeight w:val="19"/>
                <w:jc w:val="center"/>
              </w:trPr>
              <w:tc>
                <w:tcPr>
                  <w:tcW w:w="1824" w:type="dxa"/>
                </w:tcPr>
                <w:p w14:paraId="65B7B38F" w14:textId="77777777" w:rsidR="00D973F4" w:rsidRPr="00AC3055" w:rsidRDefault="00D973F4" w:rsidP="00471A14">
                  <w:pPr>
                    <w:rPr>
                      <w:rFonts w:asciiTheme="minorHAnsi" w:hAnsiTheme="minorHAnsi" w:cstheme="minorHAnsi"/>
                      <w:color w:val="000000" w:themeColor="text1"/>
                      <w:sz w:val="18"/>
                      <w:szCs w:val="18"/>
                      <w:lang w:val="es-CO"/>
                    </w:rPr>
                  </w:pPr>
                  <w:r>
                    <w:rPr>
                      <w:rFonts w:asciiTheme="minorHAnsi" w:hAnsiTheme="minorHAnsi" w:cstheme="minorHAnsi"/>
                      <w:color w:val="000000" w:themeColor="text1"/>
                      <w:sz w:val="18"/>
                      <w:szCs w:val="18"/>
                      <w:lang w:val="es-CO"/>
                    </w:rPr>
                    <w:t>Transporte</w:t>
                  </w:r>
                </w:p>
              </w:tc>
              <w:tc>
                <w:tcPr>
                  <w:tcW w:w="2581" w:type="dxa"/>
                </w:tcPr>
                <w:p w14:paraId="5370680A" w14:textId="77777777" w:rsidR="00D973F4" w:rsidRPr="0032422B" w:rsidRDefault="00D973F4" w:rsidP="00471A14">
                  <w:pPr>
                    <w:rPr>
                      <w:rFonts w:asciiTheme="minorHAnsi" w:hAnsiTheme="minorHAnsi" w:cstheme="minorHAnsi"/>
                      <w:color w:val="000000" w:themeColor="text1"/>
                      <w:sz w:val="18"/>
                      <w:szCs w:val="18"/>
                      <w:lang w:val="es-CO"/>
                    </w:rPr>
                  </w:pPr>
                  <w:r w:rsidRPr="0032422B">
                    <w:rPr>
                      <w:rFonts w:asciiTheme="minorHAnsi" w:hAnsiTheme="minorHAnsi" w:cstheme="minorHAnsi"/>
                      <w:color w:val="000000" w:themeColor="text1"/>
                      <w:sz w:val="18"/>
                      <w:szCs w:val="18"/>
                      <w:lang w:val="es-CO"/>
                    </w:rPr>
                    <w:t>Incluye el servicio de transporte en sitio.</w:t>
                  </w:r>
                </w:p>
              </w:tc>
            </w:tr>
          </w:tbl>
          <w:p w14:paraId="2894F0A1" w14:textId="77777777" w:rsidR="00D973F4" w:rsidRPr="00616DEE" w:rsidRDefault="00D973F4" w:rsidP="00471A14">
            <w:pPr>
              <w:rPr>
                <w:rFonts w:asciiTheme="minorHAnsi" w:hAnsiTheme="minorHAnsi" w:cstheme="minorHAnsi"/>
                <w:lang w:val="es-CO"/>
              </w:rPr>
            </w:pPr>
          </w:p>
        </w:tc>
        <w:tc>
          <w:tcPr>
            <w:tcW w:w="1559" w:type="dxa"/>
            <w:tcBorders>
              <w:left w:val="single" w:sz="4" w:space="0" w:color="auto"/>
              <w:bottom w:val="single" w:sz="4" w:space="0" w:color="auto"/>
            </w:tcBorders>
          </w:tcPr>
          <w:p w14:paraId="74E029E0" w14:textId="77777777" w:rsidR="00D973F4" w:rsidRPr="00616DEE" w:rsidRDefault="00D973F4" w:rsidP="00471A14">
            <w:pPr>
              <w:rPr>
                <w:rFonts w:asciiTheme="minorHAnsi" w:hAnsiTheme="minorHAnsi" w:cstheme="minorHAnsi"/>
                <w:lang w:val="es-CO"/>
              </w:rPr>
            </w:pPr>
            <w:r w:rsidRPr="00616DEE">
              <w:rPr>
                <w:rFonts w:asciiTheme="minorHAnsi" w:hAnsiTheme="minorHAnsi" w:cstheme="minorHAnsi"/>
                <w:lang w:val="es-CO"/>
              </w:rPr>
              <w:lastRenderedPageBreak/>
              <w:t xml:space="preserve"> </w:t>
            </w:r>
          </w:p>
        </w:tc>
        <w:tc>
          <w:tcPr>
            <w:tcW w:w="1471" w:type="dxa"/>
            <w:tcBorders>
              <w:left w:val="single" w:sz="4" w:space="0" w:color="auto"/>
              <w:bottom w:val="single" w:sz="4" w:space="0" w:color="auto"/>
            </w:tcBorders>
          </w:tcPr>
          <w:p w14:paraId="56B36AF6" w14:textId="77777777" w:rsidR="00D973F4" w:rsidRPr="00616DEE" w:rsidRDefault="00D973F4" w:rsidP="00471A14">
            <w:pPr>
              <w:rPr>
                <w:rFonts w:asciiTheme="minorHAnsi" w:hAnsiTheme="minorHAnsi" w:cstheme="minorHAnsi"/>
                <w:lang w:val="es-CO"/>
              </w:rPr>
            </w:pPr>
          </w:p>
        </w:tc>
        <w:tc>
          <w:tcPr>
            <w:tcW w:w="2220" w:type="dxa"/>
            <w:tcBorders>
              <w:left w:val="single" w:sz="4" w:space="0" w:color="auto"/>
              <w:bottom w:val="single" w:sz="4" w:space="0" w:color="auto"/>
            </w:tcBorders>
          </w:tcPr>
          <w:p w14:paraId="3C1B517C" w14:textId="77777777" w:rsidR="00D973F4" w:rsidRPr="00616DEE" w:rsidRDefault="00D973F4" w:rsidP="00471A14">
            <w:pPr>
              <w:rPr>
                <w:rFonts w:asciiTheme="minorHAnsi" w:hAnsiTheme="minorHAnsi" w:cstheme="minorHAnsi"/>
                <w:lang w:val="es-CO"/>
              </w:rPr>
            </w:pPr>
          </w:p>
        </w:tc>
      </w:tr>
      <w:tr w:rsidR="00D973F4" w:rsidRPr="00D85EC9" w14:paraId="670F30AB" w14:textId="77777777" w:rsidTr="00471A14">
        <w:trPr>
          <w:trHeight w:val="56"/>
          <w:jc w:val="center"/>
        </w:trPr>
        <w:tc>
          <w:tcPr>
            <w:tcW w:w="4815" w:type="dxa"/>
            <w:tcBorders>
              <w:bottom w:val="single" w:sz="4" w:space="0" w:color="auto"/>
              <w:right w:val="nil"/>
            </w:tcBorders>
          </w:tcPr>
          <w:p w14:paraId="69199D0F" w14:textId="77777777" w:rsidR="00D973F4" w:rsidRPr="00616DEE" w:rsidRDefault="00D973F4" w:rsidP="00471A14">
            <w:pPr>
              <w:jc w:val="both"/>
              <w:rPr>
                <w:rFonts w:asciiTheme="minorHAnsi" w:hAnsiTheme="minorHAnsi" w:cstheme="minorHAnsi"/>
                <w:bCs/>
                <w:lang w:val="es-CO"/>
              </w:rPr>
            </w:pPr>
            <w:r w:rsidRPr="00616DEE">
              <w:rPr>
                <w:rFonts w:asciiTheme="minorHAnsi" w:hAnsiTheme="minorHAnsi" w:cstheme="minorHAnsi"/>
                <w:bCs/>
                <w:lang w:val="es-CO"/>
              </w:rPr>
              <w:t>País(es) de origen</w:t>
            </w:r>
            <w:r w:rsidRPr="00616DEE">
              <w:rPr>
                <w:rFonts w:asciiTheme="minorHAnsi" w:hAnsiTheme="minorHAnsi" w:cstheme="minorHAnsi"/>
                <w:vertAlign w:val="superscript"/>
                <w:lang w:val="es-CO"/>
              </w:rPr>
              <w:footnoteReference w:id="4"/>
            </w:r>
            <w:r w:rsidRPr="00616DEE">
              <w:rPr>
                <w:rFonts w:asciiTheme="minorHAnsi" w:hAnsiTheme="minorHAnsi" w:cstheme="minorHAnsi"/>
                <w:bCs/>
                <w:lang w:val="es-CO"/>
              </w:rPr>
              <w:t>:  Colombia</w:t>
            </w:r>
          </w:p>
        </w:tc>
        <w:tc>
          <w:tcPr>
            <w:tcW w:w="1559" w:type="dxa"/>
            <w:tcBorders>
              <w:top w:val="single" w:sz="4" w:space="0" w:color="auto"/>
              <w:left w:val="single" w:sz="4" w:space="0" w:color="auto"/>
              <w:bottom w:val="single" w:sz="4" w:space="0" w:color="auto"/>
            </w:tcBorders>
          </w:tcPr>
          <w:p w14:paraId="16AB4369" w14:textId="77777777" w:rsidR="00D973F4" w:rsidRPr="00616DEE" w:rsidRDefault="00D973F4" w:rsidP="00471A14">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4345C965" w14:textId="77777777" w:rsidR="00D973F4" w:rsidRPr="00616DEE" w:rsidRDefault="00D973F4" w:rsidP="00471A14">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674BEEA5" w14:textId="77777777" w:rsidR="00D973F4" w:rsidRPr="00616DEE" w:rsidRDefault="00D973F4" w:rsidP="00471A14">
            <w:pPr>
              <w:jc w:val="right"/>
              <w:rPr>
                <w:rFonts w:asciiTheme="minorHAnsi" w:hAnsiTheme="minorHAnsi" w:cstheme="minorHAnsi"/>
                <w:lang w:val="es-CO"/>
              </w:rPr>
            </w:pPr>
          </w:p>
        </w:tc>
      </w:tr>
      <w:tr w:rsidR="00D973F4" w:rsidRPr="00D85EC9" w14:paraId="06B8879C" w14:textId="77777777" w:rsidTr="00471A14">
        <w:trPr>
          <w:trHeight w:val="56"/>
          <w:jc w:val="center"/>
        </w:trPr>
        <w:tc>
          <w:tcPr>
            <w:tcW w:w="4815" w:type="dxa"/>
            <w:tcBorders>
              <w:right w:val="nil"/>
            </w:tcBorders>
          </w:tcPr>
          <w:p w14:paraId="4CCAEC35" w14:textId="77777777" w:rsidR="00D973F4" w:rsidRPr="00616DEE" w:rsidRDefault="00D973F4" w:rsidP="00471A14">
            <w:pPr>
              <w:jc w:val="both"/>
              <w:rPr>
                <w:rFonts w:asciiTheme="minorHAnsi" w:eastAsia="MS Mincho" w:hAnsiTheme="minorHAnsi" w:cstheme="minorHAnsi"/>
                <w:lang w:val="es-CO"/>
              </w:rPr>
            </w:pPr>
            <w:r w:rsidRPr="00616DEE">
              <w:rPr>
                <w:rFonts w:asciiTheme="minorHAnsi" w:eastAsia="MS Mincho" w:hAnsiTheme="minorHAnsi" w:cstheme="minorHAnsi"/>
                <w:lang w:val="es-CO"/>
              </w:rPr>
              <w:t>Validez de la cotización 90 días.</w:t>
            </w:r>
          </w:p>
        </w:tc>
        <w:tc>
          <w:tcPr>
            <w:tcW w:w="1559" w:type="dxa"/>
            <w:tcBorders>
              <w:top w:val="single" w:sz="4" w:space="0" w:color="auto"/>
              <w:left w:val="single" w:sz="4" w:space="0" w:color="auto"/>
              <w:bottom w:val="single" w:sz="4" w:space="0" w:color="auto"/>
            </w:tcBorders>
          </w:tcPr>
          <w:p w14:paraId="1FD49029" w14:textId="77777777" w:rsidR="00D973F4" w:rsidRPr="00616DEE" w:rsidRDefault="00D973F4" w:rsidP="00471A14">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38AB45BE" w14:textId="77777777" w:rsidR="00D973F4" w:rsidRPr="00616DEE" w:rsidRDefault="00D973F4" w:rsidP="00471A14">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1D9F637E" w14:textId="77777777" w:rsidR="00D973F4" w:rsidRPr="00616DEE" w:rsidRDefault="00D973F4" w:rsidP="00471A14">
            <w:pPr>
              <w:jc w:val="right"/>
              <w:rPr>
                <w:rFonts w:asciiTheme="minorHAnsi" w:hAnsiTheme="minorHAnsi" w:cstheme="minorHAnsi"/>
                <w:lang w:val="es-CO"/>
              </w:rPr>
            </w:pPr>
          </w:p>
        </w:tc>
      </w:tr>
      <w:tr w:rsidR="00D973F4" w:rsidRPr="00D85EC9" w14:paraId="16370219" w14:textId="77777777" w:rsidTr="00471A14">
        <w:trPr>
          <w:trHeight w:val="304"/>
          <w:jc w:val="center"/>
        </w:trPr>
        <w:tc>
          <w:tcPr>
            <w:tcW w:w="4815" w:type="dxa"/>
            <w:tcBorders>
              <w:right w:val="nil"/>
            </w:tcBorders>
          </w:tcPr>
          <w:p w14:paraId="70370CF0" w14:textId="77777777" w:rsidR="00D973F4" w:rsidRPr="00616DEE" w:rsidRDefault="00D973F4" w:rsidP="00471A14">
            <w:pPr>
              <w:jc w:val="both"/>
              <w:rPr>
                <w:rFonts w:asciiTheme="minorHAnsi" w:eastAsia="MS Mincho" w:hAnsiTheme="minorHAnsi" w:cstheme="minorHAnsi"/>
                <w:lang w:val="es-CO"/>
              </w:rPr>
            </w:pPr>
            <w:r w:rsidRPr="00616DEE">
              <w:rPr>
                <w:rFonts w:asciiTheme="minorHAnsi" w:eastAsia="MS Mincho" w:hAnsiTheme="minorHAnsi" w:cstheme="minorHAnsi"/>
                <w:lang w:val="es-CO"/>
              </w:rPr>
              <w:t xml:space="preserve">Todas las provisiones de los Términos y Condiciones Generales del PNUD </w:t>
            </w:r>
          </w:p>
        </w:tc>
        <w:tc>
          <w:tcPr>
            <w:tcW w:w="1559" w:type="dxa"/>
            <w:tcBorders>
              <w:top w:val="single" w:sz="4" w:space="0" w:color="auto"/>
              <w:left w:val="single" w:sz="4" w:space="0" w:color="auto"/>
              <w:bottom w:val="single" w:sz="4" w:space="0" w:color="auto"/>
            </w:tcBorders>
          </w:tcPr>
          <w:p w14:paraId="0AF845E8" w14:textId="77777777" w:rsidR="00D973F4" w:rsidRPr="00616DEE" w:rsidRDefault="00D973F4" w:rsidP="00471A14">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719E8C5A" w14:textId="77777777" w:rsidR="00D973F4" w:rsidRPr="00616DEE" w:rsidRDefault="00D973F4" w:rsidP="00471A14">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6A7B45F0" w14:textId="77777777" w:rsidR="00D973F4" w:rsidRPr="00616DEE" w:rsidRDefault="00D973F4" w:rsidP="00471A14">
            <w:pPr>
              <w:jc w:val="right"/>
              <w:rPr>
                <w:rFonts w:asciiTheme="minorHAnsi" w:hAnsiTheme="minorHAnsi" w:cstheme="minorHAnsi"/>
                <w:lang w:val="es-CO"/>
              </w:rPr>
            </w:pPr>
          </w:p>
        </w:tc>
      </w:tr>
    </w:tbl>
    <w:p w14:paraId="575840DD" w14:textId="77777777" w:rsidR="00D973F4" w:rsidRPr="00616DEE" w:rsidRDefault="00D973F4" w:rsidP="00D973F4">
      <w:pPr>
        <w:jc w:val="both"/>
        <w:rPr>
          <w:rFonts w:asciiTheme="minorHAnsi" w:hAnsiTheme="minorHAnsi" w:cstheme="minorHAnsi"/>
          <w:lang w:val="es-CO"/>
        </w:rPr>
      </w:pPr>
    </w:p>
    <w:p w14:paraId="6FBD3892" w14:textId="77777777" w:rsidR="00D973F4" w:rsidRPr="00616DEE" w:rsidRDefault="00D973F4" w:rsidP="00D973F4">
      <w:pPr>
        <w:jc w:val="both"/>
        <w:rPr>
          <w:rFonts w:asciiTheme="minorHAnsi" w:hAnsiTheme="minorHAnsi" w:cstheme="minorHAnsi"/>
          <w:lang w:val="es-CO"/>
        </w:rPr>
      </w:pPr>
      <w:bookmarkStart w:id="2" w:name="_Hlk51778057"/>
      <w:r w:rsidRPr="00616DEE">
        <w:rPr>
          <w:rFonts w:asciiTheme="minorHAnsi" w:hAnsiTheme="minorHAnsi" w:cstheme="minorHAnsi"/>
          <w:lang w:val="es-CO"/>
        </w:rPr>
        <w:t>Toda otra información que no hayamos facilitado automáticamente implica nuestra plena aceptación de los requisitos, términos y condiciones de la Solicitud de Cotización.</w:t>
      </w:r>
    </w:p>
    <w:p w14:paraId="49303485" w14:textId="77777777" w:rsidR="00D973F4" w:rsidRDefault="00D973F4" w:rsidP="00D973F4">
      <w:pPr>
        <w:rPr>
          <w:rFonts w:asciiTheme="minorHAnsi" w:hAnsiTheme="minorHAnsi" w:cstheme="minorHAnsi"/>
          <w:lang w:val="es-CO"/>
        </w:rPr>
      </w:pPr>
    </w:p>
    <w:p w14:paraId="595BB957" w14:textId="77777777" w:rsidR="00D973F4" w:rsidRDefault="00D973F4" w:rsidP="00D973F4">
      <w:pPr>
        <w:rPr>
          <w:rFonts w:asciiTheme="minorHAnsi" w:hAnsiTheme="minorHAnsi" w:cstheme="minorHAnsi"/>
          <w:lang w:val="es-CO"/>
        </w:rPr>
      </w:pPr>
    </w:p>
    <w:p w14:paraId="2EE23571" w14:textId="77777777" w:rsidR="00D973F4" w:rsidRDefault="00D973F4" w:rsidP="00D973F4">
      <w:pPr>
        <w:rPr>
          <w:rFonts w:asciiTheme="minorHAnsi" w:hAnsiTheme="minorHAnsi" w:cstheme="minorHAnsi"/>
          <w:lang w:val="es-CO"/>
        </w:rPr>
      </w:pPr>
    </w:p>
    <w:p w14:paraId="37290D0A" w14:textId="77777777" w:rsidR="00D973F4" w:rsidRPr="00616DEE" w:rsidRDefault="00D973F4" w:rsidP="00D973F4">
      <w:pPr>
        <w:rPr>
          <w:rFonts w:asciiTheme="minorHAnsi" w:hAnsiTheme="minorHAnsi" w:cstheme="minorHAnsi"/>
          <w:lang w:val="es-CO"/>
        </w:rPr>
      </w:pPr>
    </w:p>
    <w:p w14:paraId="3CE5FC12"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Nombre </w:t>
      </w:r>
      <w:r w:rsidRPr="00616DEE">
        <w:rPr>
          <w:rFonts w:asciiTheme="minorHAnsi" w:hAnsiTheme="minorHAnsi" w:cstheme="minorHAnsi"/>
          <w:snapToGrid w:val="0"/>
          <w:highlight w:val="yellow"/>
          <w:u w:val="single"/>
          <w:lang w:val="es-CO"/>
        </w:rPr>
        <w:t>[indicar nombre completo de la persona que firma la oferta]</w:t>
      </w:r>
    </w:p>
    <w:p w14:paraId="5E04044C" w14:textId="77777777" w:rsidR="00D973F4" w:rsidRPr="00616DEE" w:rsidRDefault="00D973F4" w:rsidP="00D973F4">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En calidad de </w:t>
      </w:r>
      <w:r w:rsidRPr="00616DEE">
        <w:rPr>
          <w:rFonts w:asciiTheme="minorHAnsi" w:hAnsiTheme="minorHAnsi" w:cstheme="minorHAnsi"/>
          <w:snapToGrid w:val="0"/>
          <w:highlight w:val="yellow"/>
          <w:u w:val="single"/>
          <w:lang w:val="es-CO"/>
        </w:rPr>
        <w:t>[indicar el cargo de la persona que firma]</w:t>
      </w:r>
      <w:r w:rsidRPr="00616DEE">
        <w:rPr>
          <w:rFonts w:asciiTheme="minorHAnsi" w:hAnsiTheme="minorHAnsi" w:cstheme="minorHAnsi"/>
          <w:snapToGrid w:val="0"/>
          <w:lang w:val="es-CO"/>
        </w:rPr>
        <w:t xml:space="preserve"> </w:t>
      </w:r>
    </w:p>
    <w:p w14:paraId="5B25B591"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Firma </w:t>
      </w:r>
      <w:r w:rsidRPr="00616DEE">
        <w:rPr>
          <w:rFonts w:asciiTheme="minorHAnsi" w:hAnsiTheme="minorHAnsi" w:cstheme="minorHAnsi"/>
          <w:snapToGrid w:val="0"/>
          <w:highlight w:val="yellow"/>
          <w:u w:val="single"/>
          <w:lang w:val="es-CO"/>
        </w:rPr>
        <w:t>[firma de la persona cuyo nombre y cargo aparecen arriba indicados]</w:t>
      </w:r>
    </w:p>
    <w:p w14:paraId="50B37356" w14:textId="77777777" w:rsidR="00D973F4" w:rsidRPr="00616DEE" w:rsidRDefault="00D973F4" w:rsidP="00D973F4">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Debidamente autorizado para firmar la oferta por y en nombre de </w:t>
      </w:r>
      <w:r w:rsidRPr="00616DEE">
        <w:rPr>
          <w:rFonts w:asciiTheme="minorHAnsi" w:hAnsiTheme="minorHAnsi" w:cstheme="minorHAnsi"/>
          <w:snapToGrid w:val="0"/>
          <w:highlight w:val="yellow"/>
          <w:u w:val="single"/>
          <w:lang w:val="es-CO"/>
        </w:rPr>
        <w:t>[indicar nombre completo del oferente]</w:t>
      </w:r>
    </w:p>
    <w:p w14:paraId="0F5C8728" w14:textId="77777777" w:rsidR="00D973F4" w:rsidRPr="00616DEE" w:rsidRDefault="00D973F4" w:rsidP="00D973F4">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El día </w:t>
      </w:r>
      <w:r w:rsidRPr="00616DEE">
        <w:rPr>
          <w:rFonts w:asciiTheme="minorHAnsi" w:hAnsiTheme="minorHAnsi" w:cstheme="minorHAnsi"/>
          <w:snapToGrid w:val="0"/>
          <w:highlight w:val="yellow"/>
          <w:u w:val="single"/>
          <w:lang w:val="es-CO"/>
        </w:rPr>
        <w:t>[día]</w:t>
      </w:r>
      <w:r w:rsidRPr="00616DEE">
        <w:rPr>
          <w:rFonts w:asciiTheme="minorHAnsi" w:hAnsiTheme="minorHAnsi" w:cstheme="minorHAnsi"/>
          <w:snapToGrid w:val="0"/>
          <w:lang w:val="es-CO"/>
        </w:rPr>
        <w:t xml:space="preserve"> del mes </w:t>
      </w:r>
      <w:r w:rsidRPr="00616DEE">
        <w:rPr>
          <w:rFonts w:asciiTheme="minorHAnsi" w:hAnsiTheme="minorHAnsi" w:cstheme="minorHAnsi"/>
          <w:snapToGrid w:val="0"/>
          <w:highlight w:val="yellow"/>
          <w:u w:val="single"/>
          <w:lang w:val="es-CO"/>
        </w:rPr>
        <w:t>[mes]</w:t>
      </w:r>
      <w:r w:rsidRPr="00616DEE">
        <w:rPr>
          <w:rFonts w:asciiTheme="minorHAnsi" w:hAnsiTheme="minorHAnsi" w:cstheme="minorHAnsi"/>
          <w:snapToGrid w:val="0"/>
          <w:lang w:val="es-CO"/>
        </w:rPr>
        <w:t xml:space="preserve"> de </w:t>
      </w:r>
      <w:r w:rsidRPr="00616DEE">
        <w:rPr>
          <w:rFonts w:asciiTheme="minorHAnsi" w:hAnsiTheme="minorHAnsi" w:cstheme="minorHAnsi"/>
          <w:snapToGrid w:val="0"/>
          <w:highlight w:val="yellow"/>
          <w:u w:val="single"/>
          <w:lang w:val="es-CO"/>
        </w:rPr>
        <w:t>[año]</w:t>
      </w:r>
      <w:r w:rsidRPr="00616DEE">
        <w:rPr>
          <w:rFonts w:asciiTheme="minorHAnsi" w:hAnsiTheme="minorHAnsi" w:cstheme="minorHAnsi"/>
          <w:snapToGrid w:val="0"/>
          <w:lang w:val="es-CO"/>
        </w:rPr>
        <w:t xml:space="preserve">. </w:t>
      </w:r>
      <w:r w:rsidRPr="00616DEE">
        <w:rPr>
          <w:rFonts w:asciiTheme="minorHAnsi" w:hAnsiTheme="minorHAnsi" w:cstheme="minorHAnsi"/>
          <w:snapToGrid w:val="0"/>
          <w:highlight w:val="yellow"/>
          <w:lang w:val="es-CO"/>
        </w:rPr>
        <w:t>[indicar fecha de firma de la oferta]</w:t>
      </w:r>
    </w:p>
    <w:p w14:paraId="6BB9C5FF" w14:textId="77777777" w:rsidR="00D973F4" w:rsidRPr="00616DEE" w:rsidRDefault="00D973F4" w:rsidP="00D973F4">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Dirección: </w:t>
      </w:r>
      <w:r w:rsidRPr="00616DEE">
        <w:rPr>
          <w:rFonts w:asciiTheme="minorHAnsi" w:hAnsiTheme="minorHAnsi" w:cstheme="minorHAnsi"/>
          <w:snapToGrid w:val="0"/>
          <w:highlight w:val="yellow"/>
          <w:u w:val="single"/>
          <w:lang w:val="es-CO"/>
        </w:rPr>
        <w:t>[indicar dirección y ciudad]</w:t>
      </w:r>
    </w:p>
    <w:p w14:paraId="50EDB7E1" w14:textId="77777777" w:rsidR="00D973F4" w:rsidRPr="00616DEE" w:rsidRDefault="00D973F4" w:rsidP="00D973F4">
      <w:pPr>
        <w:jc w:val="both"/>
        <w:rPr>
          <w:rFonts w:asciiTheme="minorHAnsi" w:hAnsiTheme="minorHAnsi" w:cstheme="minorHAnsi"/>
          <w:lang w:val="es-CO"/>
        </w:rPr>
      </w:pPr>
      <w:r w:rsidRPr="00616DEE">
        <w:rPr>
          <w:rFonts w:asciiTheme="minorHAnsi" w:hAnsiTheme="minorHAnsi" w:cstheme="minorHAnsi"/>
          <w:lang w:val="es-CO"/>
        </w:rPr>
        <w:t xml:space="preserve">Teléfono y fax: </w:t>
      </w:r>
      <w:r w:rsidRPr="00616DEE">
        <w:rPr>
          <w:rFonts w:asciiTheme="minorHAnsi" w:hAnsiTheme="minorHAnsi" w:cstheme="minorHAnsi"/>
          <w:snapToGrid w:val="0"/>
          <w:highlight w:val="yellow"/>
          <w:u w:val="single"/>
          <w:lang w:val="es-CO"/>
        </w:rPr>
        <w:t>[indicar número e indicativo de larga distancia]</w:t>
      </w:r>
    </w:p>
    <w:p w14:paraId="4AB41079" w14:textId="77777777" w:rsidR="00D973F4" w:rsidRPr="001203DB" w:rsidRDefault="00D973F4" w:rsidP="00D973F4">
      <w:pPr>
        <w:jc w:val="both"/>
        <w:rPr>
          <w:rFonts w:asciiTheme="minorHAnsi" w:hAnsiTheme="minorHAnsi" w:cstheme="minorHAnsi"/>
          <w:lang w:val="es-CO"/>
        </w:rPr>
      </w:pPr>
      <w:r w:rsidRPr="00616DEE">
        <w:rPr>
          <w:rFonts w:asciiTheme="minorHAnsi" w:hAnsiTheme="minorHAnsi" w:cstheme="minorHAnsi"/>
          <w:lang w:val="es-CO"/>
        </w:rPr>
        <w:t xml:space="preserve">Correo electrónico: </w:t>
      </w:r>
      <w:r w:rsidRPr="00616DEE">
        <w:rPr>
          <w:rFonts w:asciiTheme="minorHAnsi" w:hAnsiTheme="minorHAnsi" w:cstheme="minorHAnsi"/>
          <w:snapToGrid w:val="0"/>
          <w:highlight w:val="yellow"/>
          <w:u w:val="single"/>
          <w:lang w:val="es-CO"/>
        </w:rPr>
        <w:t>[indicar</w:t>
      </w:r>
      <w:bookmarkEnd w:id="2"/>
      <w:r w:rsidRPr="00616DEE">
        <w:rPr>
          <w:rFonts w:asciiTheme="minorHAnsi" w:hAnsiTheme="minorHAnsi" w:cstheme="minorHAnsi"/>
          <w:snapToGrid w:val="0"/>
          <w:highlight w:val="yellow"/>
          <w:u w:val="single"/>
          <w:lang w:val="es-CO"/>
        </w:rPr>
        <w:t>]</w:t>
      </w:r>
    </w:p>
    <w:p w14:paraId="78E8D4B6" w14:textId="77777777" w:rsidR="00D973F4" w:rsidRDefault="00D973F4" w:rsidP="00D973F4">
      <w:pPr>
        <w:jc w:val="both"/>
        <w:rPr>
          <w:rFonts w:asciiTheme="minorHAnsi" w:hAnsiTheme="minorHAnsi" w:cstheme="minorHAnsi"/>
          <w:snapToGrid w:val="0"/>
          <w:highlight w:val="yellow"/>
          <w:u w:val="single"/>
          <w:lang w:val="es-CO"/>
        </w:rPr>
      </w:pPr>
    </w:p>
    <w:p w14:paraId="17353365" w14:textId="77777777" w:rsidR="00D973F4" w:rsidRDefault="00D973F4" w:rsidP="00D973F4">
      <w:pPr>
        <w:jc w:val="both"/>
        <w:rPr>
          <w:rFonts w:asciiTheme="minorHAnsi" w:hAnsiTheme="minorHAnsi" w:cstheme="minorHAnsi"/>
          <w:snapToGrid w:val="0"/>
          <w:highlight w:val="yellow"/>
          <w:u w:val="single"/>
          <w:lang w:val="es-CO"/>
        </w:rPr>
      </w:pPr>
    </w:p>
    <w:p w14:paraId="6F01651B" w14:textId="77777777" w:rsidR="00D973F4" w:rsidRDefault="00D973F4" w:rsidP="00D973F4">
      <w:pPr>
        <w:jc w:val="both"/>
        <w:rPr>
          <w:rFonts w:asciiTheme="minorHAnsi" w:hAnsiTheme="minorHAnsi" w:cstheme="minorHAnsi"/>
          <w:snapToGrid w:val="0"/>
          <w:highlight w:val="yellow"/>
          <w:u w:val="single"/>
          <w:lang w:val="es-CO"/>
        </w:rPr>
      </w:pPr>
    </w:p>
    <w:p w14:paraId="2390BE96" w14:textId="77777777" w:rsidR="00D973F4" w:rsidRDefault="00D973F4" w:rsidP="00D973F4">
      <w:pPr>
        <w:jc w:val="both"/>
        <w:rPr>
          <w:rFonts w:asciiTheme="minorHAnsi" w:hAnsiTheme="minorHAnsi" w:cstheme="minorHAnsi"/>
          <w:snapToGrid w:val="0"/>
          <w:highlight w:val="yellow"/>
          <w:u w:val="single"/>
          <w:lang w:val="es-CO"/>
        </w:rPr>
      </w:pPr>
    </w:p>
    <w:p w14:paraId="02EC4B0D" w14:textId="77777777" w:rsidR="00D973F4" w:rsidRDefault="00D973F4" w:rsidP="00D973F4">
      <w:pPr>
        <w:jc w:val="both"/>
        <w:rPr>
          <w:rFonts w:asciiTheme="minorHAnsi" w:hAnsiTheme="minorHAnsi" w:cstheme="minorHAnsi"/>
          <w:snapToGrid w:val="0"/>
          <w:highlight w:val="yellow"/>
          <w:u w:val="single"/>
          <w:lang w:val="es-CO"/>
        </w:rPr>
      </w:pPr>
    </w:p>
    <w:p w14:paraId="3E07DAEF" w14:textId="77777777" w:rsidR="00D973F4" w:rsidRDefault="00D973F4" w:rsidP="00D973F4">
      <w:pPr>
        <w:jc w:val="both"/>
        <w:rPr>
          <w:rFonts w:asciiTheme="minorHAnsi" w:hAnsiTheme="minorHAnsi" w:cstheme="minorHAnsi"/>
          <w:snapToGrid w:val="0"/>
          <w:highlight w:val="yellow"/>
          <w:u w:val="single"/>
          <w:lang w:val="es-CO"/>
        </w:rPr>
      </w:pPr>
    </w:p>
    <w:p w14:paraId="4E66D8EB" w14:textId="77777777" w:rsidR="00D973F4" w:rsidRDefault="00D973F4" w:rsidP="00D973F4">
      <w:pPr>
        <w:jc w:val="both"/>
        <w:rPr>
          <w:rFonts w:asciiTheme="minorHAnsi" w:hAnsiTheme="minorHAnsi" w:cstheme="minorHAnsi"/>
          <w:snapToGrid w:val="0"/>
          <w:highlight w:val="yellow"/>
          <w:u w:val="single"/>
          <w:lang w:val="es-CO"/>
        </w:rPr>
      </w:pPr>
    </w:p>
    <w:p w14:paraId="5A9C94E6" w14:textId="77777777" w:rsidR="00D973F4" w:rsidRDefault="00D973F4" w:rsidP="00D973F4">
      <w:pPr>
        <w:jc w:val="both"/>
        <w:rPr>
          <w:rFonts w:asciiTheme="minorHAnsi" w:hAnsiTheme="minorHAnsi" w:cstheme="minorHAnsi"/>
          <w:snapToGrid w:val="0"/>
          <w:highlight w:val="yellow"/>
          <w:u w:val="single"/>
          <w:lang w:val="es-CO"/>
        </w:rPr>
      </w:pPr>
    </w:p>
    <w:p w14:paraId="44091A1D" w14:textId="77777777" w:rsidR="00D973F4" w:rsidRDefault="00D973F4" w:rsidP="00D973F4">
      <w:pPr>
        <w:jc w:val="both"/>
        <w:rPr>
          <w:rFonts w:asciiTheme="minorHAnsi" w:hAnsiTheme="minorHAnsi" w:cstheme="minorHAnsi"/>
          <w:snapToGrid w:val="0"/>
          <w:highlight w:val="yellow"/>
          <w:u w:val="single"/>
          <w:lang w:val="es-CO"/>
        </w:rPr>
      </w:pPr>
    </w:p>
    <w:p w14:paraId="2C3BAD38" w14:textId="77777777" w:rsidR="00D973F4" w:rsidRDefault="00D973F4" w:rsidP="00D973F4">
      <w:pPr>
        <w:jc w:val="both"/>
        <w:rPr>
          <w:rFonts w:asciiTheme="minorHAnsi" w:hAnsiTheme="minorHAnsi" w:cstheme="minorHAnsi"/>
          <w:snapToGrid w:val="0"/>
          <w:highlight w:val="yellow"/>
          <w:u w:val="single"/>
          <w:lang w:val="es-CO"/>
        </w:rPr>
      </w:pPr>
    </w:p>
    <w:p w14:paraId="0870F94A" w14:textId="77777777" w:rsidR="00D973F4" w:rsidRDefault="00D973F4" w:rsidP="00D973F4">
      <w:pPr>
        <w:jc w:val="both"/>
        <w:rPr>
          <w:rFonts w:asciiTheme="minorHAnsi" w:hAnsiTheme="minorHAnsi" w:cstheme="minorHAnsi"/>
          <w:snapToGrid w:val="0"/>
          <w:highlight w:val="yellow"/>
          <w:u w:val="single"/>
          <w:lang w:val="es-CO"/>
        </w:rPr>
      </w:pPr>
    </w:p>
    <w:p w14:paraId="71184B58" w14:textId="77777777" w:rsidR="00D973F4" w:rsidRDefault="00D973F4" w:rsidP="00D973F4">
      <w:pPr>
        <w:jc w:val="both"/>
        <w:rPr>
          <w:rFonts w:asciiTheme="minorHAnsi" w:hAnsiTheme="minorHAnsi" w:cstheme="minorHAnsi"/>
          <w:snapToGrid w:val="0"/>
          <w:highlight w:val="yellow"/>
          <w:u w:val="single"/>
          <w:lang w:val="es-CO"/>
        </w:rPr>
      </w:pPr>
    </w:p>
    <w:p w14:paraId="4C0F6967" w14:textId="77777777" w:rsidR="00D973F4" w:rsidRDefault="00D973F4" w:rsidP="00D973F4">
      <w:pPr>
        <w:jc w:val="both"/>
        <w:rPr>
          <w:rFonts w:asciiTheme="minorHAnsi" w:hAnsiTheme="minorHAnsi" w:cstheme="minorHAnsi"/>
          <w:snapToGrid w:val="0"/>
          <w:highlight w:val="yellow"/>
          <w:u w:val="single"/>
          <w:lang w:val="es-CO"/>
        </w:rPr>
      </w:pPr>
    </w:p>
    <w:p w14:paraId="064B66C5" w14:textId="77777777" w:rsidR="00D973F4" w:rsidRDefault="00D973F4" w:rsidP="00D973F4">
      <w:pPr>
        <w:jc w:val="both"/>
        <w:rPr>
          <w:rFonts w:asciiTheme="minorHAnsi" w:hAnsiTheme="minorHAnsi" w:cstheme="minorHAnsi"/>
          <w:snapToGrid w:val="0"/>
          <w:highlight w:val="yellow"/>
          <w:u w:val="single"/>
          <w:lang w:val="es-CO"/>
        </w:rPr>
      </w:pPr>
    </w:p>
    <w:p w14:paraId="15B23895" w14:textId="77777777" w:rsidR="00D973F4" w:rsidRDefault="00D973F4" w:rsidP="00D973F4">
      <w:pPr>
        <w:jc w:val="both"/>
        <w:rPr>
          <w:rFonts w:asciiTheme="minorHAnsi" w:hAnsiTheme="minorHAnsi" w:cstheme="minorHAnsi"/>
          <w:snapToGrid w:val="0"/>
          <w:highlight w:val="yellow"/>
          <w:u w:val="single"/>
          <w:lang w:val="es-CO"/>
        </w:rPr>
      </w:pPr>
    </w:p>
    <w:p w14:paraId="71317BA0" w14:textId="77777777" w:rsidR="00D973F4" w:rsidRDefault="00D973F4" w:rsidP="00D973F4">
      <w:pPr>
        <w:jc w:val="both"/>
        <w:rPr>
          <w:rFonts w:asciiTheme="minorHAnsi" w:hAnsiTheme="minorHAnsi" w:cstheme="minorHAnsi"/>
          <w:snapToGrid w:val="0"/>
          <w:highlight w:val="yellow"/>
          <w:u w:val="single"/>
          <w:lang w:val="es-CO"/>
        </w:rPr>
      </w:pPr>
    </w:p>
    <w:p w14:paraId="12609E9E" w14:textId="77777777" w:rsidR="00D973F4" w:rsidRDefault="00D973F4" w:rsidP="00D973F4">
      <w:pPr>
        <w:jc w:val="both"/>
        <w:rPr>
          <w:rFonts w:asciiTheme="minorHAnsi" w:hAnsiTheme="minorHAnsi" w:cstheme="minorHAnsi"/>
          <w:snapToGrid w:val="0"/>
          <w:highlight w:val="yellow"/>
          <w:u w:val="single"/>
          <w:lang w:val="es-CO"/>
        </w:rPr>
      </w:pPr>
    </w:p>
    <w:p w14:paraId="1FB1BFAF" w14:textId="77777777" w:rsidR="00D973F4" w:rsidRDefault="00D973F4" w:rsidP="00D973F4">
      <w:pPr>
        <w:jc w:val="both"/>
        <w:rPr>
          <w:rFonts w:asciiTheme="minorHAnsi" w:hAnsiTheme="minorHAnsi" w:cstheme="minorHAnsi"/>
          <w:snapToGrid w:val="0"/>
          <w:highlight w:val="yellow"/>
          <w:u w:val="single"/>
          <w:lang w:val="es-CO"/>
        </w:rPr>
      </w:pPr>
    </w:p>
    <w:p w14:paraId="01135D77" w14:textId="77777777" w:rsidR="00D973F4" w:rsidRDefault="00D973F4" w:rsidP="00D973F4">
      <w:pPr>
        <w:jc w:val="both"/>
        <w:rPr>
          <w:rFonts w:asciiTheme="minorHAnsi" w:hAnsiTheme="minorHAnsi" w:cstheme="minorHAnsi"/>
          <w:snapToGrid w:val="0"/>
          <w:highlight w:val="yellow"/>
          <w:u w:val="single"/>
          <w:lang w:val="es-CO"/>
        </w:rPr>
      </w:pPr>
    </w:p>
    <w:p w14:paraId="5EF55D3E" w14:textId="77777777" w:rsidR="00D973F4" w:rsidRDefault="00D973F4" w:rsidP="00D973F4">
      <w:pPr>
        <w:jc w:val="both"/>
        <w:rPr>
          <w:rFonts w:asciiTheme="minorHAnsi" w:hAnsiTheme="minorHAnsi" w:cstheme="minorHAnsi"/>
          <w:snapToGrid w:val="0"/>
          <w:highlight w:val="yellow"/>
          <w:u w:val="single"/>
          <w:lang w:val="es-CO"/>
        </w:rPr>
      </w:pPr>
    </w:p>
    <w:p w14:paraId="06070A84" w14:textId="77777777" w:rsidR="00D973F4" w:rsidRDefault="00D973F4" w:rsidP="00D973F4">
      <w:pPr>
        <w:jc w:val="both"/>
        <w:rPr>
          <w:rFonts w:asciiTheme="minorHAnsi" w:hAnsiTheme="minorHAnsi" w:cstheme="minorHAnsi"/>
          <w:snapToGrid w:val="0"/>
          <w:highlight w:val="yellow"/>
          <w:u w:val="single"/>
          <w:lang w:val="es-CO"/>
        </w:rPr>
      </w:pPr>
    </w:p>
    <w:p w14:paraId="37D44496" w14:textId="77777777" w:rsidR="00DD4259" w:rsidRDefault="00DD4259"/>
    <w:sectPr w:rsidR="00DD42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5001" w14:textId="77777777" w:rsidR="00D973F4" w:rsidRDefault="00D973F4" w:rsidP="00D973F4">
      <w:r>
        <w:separator/>
      </w:r>
    </w:p>
  </w:endnote>
  <w:endnote w:type="continuationSeparator" w:id="0">
    <w:p w14:paraId="6790B8B9" w14:textId="77777777" w:rsidR="00D973F4" w:rsidRDefault="00D973F4" w:rsidP="00D9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838E" w14:textId="77777777" w:rsidR="00D973F4" w:rsidRDefault="00D973F4" w:rsidP="00D973F4">
      <w:r>
        <w:separator/>
      </w:r>
    </w:p>
  </w:footnote>
  <w:footnote w:type="continuationSeparator" w:id="0">
    <w:p w14:paraId="778A0A43" w14:textId="77777777" w:rsidR="00D973F4" w:rsidRDefault="00D973F4" w:rsidP="00D973F4">
      <w:r>
        <w:continuationSeparator/>
      </w:r>
    </w:p>
  </w:footnote>
  <w:footnote w:id="1">
    <w:p w14:paraId="572B139D" w14:textId="77777777" w:rsidR="00D973F4" w:rsidRPr="003A4738" w:rsidRDefault="00D973F4" w:rsidP="00D973F4">
      <w:pPr>
        <w:pStyle w:val="Textonotapie"/>
        <w:rPr>
          <w:rFonts w:ascii="Calibri" w:hAnsi="Calibri" w:cs="Calibri"/>
          <w:sz w:val="16"/>
          <w:szCs w:val="16"/>
          <w:lang w:val="es-CO"/>
        </w:rPr>
      </w:pPr>
    </w:p>
  </w:footnote>
  <w:footnote w:id="2">
    <w:p w14:paraId="2A9C4793" w14:textId="77777777" w:rsidR="00D973F4" w:rsidRPr="007B7047" w:rsidRDefault="00D973F4" w:rsidP="00D973F4">
      <w:pPr>
        <w:jc w:val="both"/>
        <w:rPr>
          <w:rFonts w:asciiTheme="minorHAnsi" w:hAnsiTheme="minorHAnsi"/>
          <w:i/>
          <w:sz w:val="18"/>
          <w:szCs w:val="18"/>
          <w:lang w:val="es-ES_tradnl"/>
        </w:rPr>
      </w:pPr>
      <w:r w:rsidRPr="007B7047">
        <w:rPr>
          <w:rStyle w:val="Refdenotaalpie"/>
          <w:rFonts w:asciiTheme="minorHAnsi" w:hAnsiTheme="minorHAnsi"/>
          <w:i/>
          <w:sz w:val="18"/>
          <w:szCs w:val="18"/>
          <w:lang w:val="es-ES_tradnl"/>
        </w:rPr>
        <w:footnoteRef/>
      </w:r>
      <w:r w:rsidRPr="007B7047">
        <w:rPr>
          <w:rFonts w:asciiTheme="minorHAnsi" w:hAnsiTheme="minorHAnsi"/>
          <w:i/>
          <w:sz w:val="18"/>
          <w:szCs w:val="18"/>
          <w:lang w:val="es-ES_tradnl"/>
        </w:rPr>
        <w:t xml:space="preserve"> </w:t>
      </w:r>
      <w:r w:rsidRPr="007B7047">
        <w:rPr>
          <w:rFonts w:asciiTheme="minorHAnsi" w:hAnsiTheme="minorHAnsi"/>
          <w:i/>
          <w:snapToGrid w:val="0"/>
          <w:sz w:val="18"/>
          <w:szCs w:val="18"/>
          <w:lang w:val="es-ES_tradnl"/>
        </w:rPr>
        <w:t xml:space="preserve">Este apartado será la guía del Proveedor en la preparación de su </w:t>
      </w:r>
      <w:r>
        <w:rPr>
          <w:rFonts w:asciiTheme="minorHAnsi" w:hAnsiTheme="minorHAnsi"/>
          <w:i/>
          <w:snapToGrid w:val="0"/>
          <w:sz w:val="18"/>
          <w:szCs w:val="18"/>
          <w:lang w:val="es-ES_tradnl"/>
        </w:rPr>
        <w:t>Oferta</w:t>
      </w:r>
      <w:r w:rsidRPr="007B7047">
        <w:rPr>
          <w:rFonts w:asciiTheme="minorHAnsi" w:hAnsiTheme="minorHAnsi"/>
          <w:i/>
          <w:snapToGrid w:val="0"/>
          <w:sz w:val="18"/>
          <w:szCs w:val="18"/>
          <w:lang w:val="es-ES_tradnl"/>
        </w:rPr>
        <w:t>.</w:t>
      </w:r>
    </w:p>
  </w:footnote>
  <w:footnote w:id="3">
    <w:p w14:paraId="4872AE90" w14:textId="77777777" w:rsidR="00D973F4" w:rsidRPr="00217F20" w:rsidRDefault="00D973F4" w:rsidP="00D973F4">
      <w:pPr>
        <w:pStyle w:val="Textonotapie"/>
        <w:jc w:val="both"/>
        <w:rPr>
          <w:i/>
          <w:lang w:val="es-ES_tradnl"/>
        </w:rPr>
      </w:pPr>
      <w:r w:rsidRPr="007B7047">
        <w:rPr>
          <w:rStyle w:val="Refdenotaalpie"/>
          <w:rFonts w:asciiTheme="minorHAnsi" w:hAnsiTheme="minorHAnsi"/>
          <w:i/>
          <w:sz w:val="18"/>
          <w:szCs w:val="18"/>
          <w:lang w:val="es-ES_tradnl"/>
        </w:rPr>
        <w:footnoteRef/>
      </w:r>
      <w:r w:rsidRPr="007B7047">
        <w:rPr>
          <w:rFonts w:asciiTheme="minorHAnsi" w:hAnsiTheme="minorHAnsi"/>
          <w:i/>
          <w:sz w:val="18"/>
          <w:szCs w:val="18"/>
          <w:lang w:val="es-ES_tradnl"/>
        </w:rPr>
        <w:t xml:space="preserve"> El papel de cartas oficial con el membrete de la empresa deberá señalar datos de contacto –dirección, correo electrónico, números de teléfono y fax– a efectos de verificación.</w:t>
      </w:r>
    </w:p>
  </w:footnote>
  <w:footnote w:id="4">
    <w:p w14:paraId="729FB42F" w14:textId="77777777" w:rsidR="00D973F4" w:rsidRPr="00CC2C3A" w:rsidRDefault="00D973F4" w:rsidP="00D973F4">
      <w:pPr>
        <w:pStyle w:val="Textonotapie"/>
        <w:jc w:val="both"/>
        <w:rPr>
          <w:rFonts w:asciiTheme="minorHAnsi" w:hAnsiTheme="minorHAnsi"/>
          <w:sz w:val="18"/>
          <w:szCs w:val="18"/>
          <w:lang w:val="es-ES_tradnl"/>
        </w:rPr>
      </w:pPr>
      <w:r w:rsidRPr="00CC2C3A">
        <w:rPr>
          <w:rStyle w:val="Refdenotaalpie"/>
          <w:rFonts w:asciiTheme="minorHAnsi" w:hAnsiTheme="minorHAnsi"/>
          <w:sz w:val="18"/>
          <w:szCs w:val="18"/>
          <w:lang w:val="es-ES_tradnl"/>
        </w:rPr>
        <w:footnoteRef/>
      </w:r>
      <w:r w:rsidRPr="00CC2C3A">
        <w:rPr>
          <w:rFonts w:asciiTheme="minorHAnsi" w:hAnsiTheme="minorHAnsi"/>
          <w:sz w:val="18"/>
          <w:szCs w:val="18"/>
          <w:lang w:val="es-ES_tradnl"/>
        </w:rPr>
        <w:t xml:space="preserve"> </w:t>
      </w:r>
      <w:r w:rsidRPr="00CC2C3A">
        <w:rPr>
          <w:rFonts w:asciiTheme="minorHAnsi" w:hAnsiTheme="minorHAnsi"/>
          <w:i/>
          <w:sz w:val="18"/>
          <w:szCs w:val="18"/>
          <w:lang w:val="es-ES_tradnl"/>
        </w:rPr>
        <w:t>Si el país de origen exige una licencia de exportación para los bienes en cuestión u otros documentos relevantes que pueda solicitar el país de destino, el suministrador deberá presentar dicha documentación al PNUD si se le adjudica el contrato/orden de compra.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0D0C"/>
    <w:multiLevelType w:val="hybridMultilevel"/>
    <w:tmpl w:val="868626EA"/>
    <w:lvl w:ilvl="0" w:tplc="2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5416EEE"/>
    <w:multiLevelType w:val="hybridMultilevel"/>
    <w:tmpl w:val="C06C87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9A16886"/>
    <w:multiLevelType w:val="multilevel"/>
    <w:tmpl w:val="BF90A46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4"/>
    <w:rsid w:val="00D973F4"/>
    <w:rsid w:val="00DD42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6919"/>
  <w15:chartTrackingRefBased/>
  <w15:docId w15:val="{56D43C0C-2C5C-4F4B-9F34-6F6FC6A1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F4"/>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diumGrid1-Accent21">
    <w:name w:val="Medium Grid 1 - Accent 21"/>
    <w:basedOn w:val="Normal"/>
    <w:uiPriority w:val="34"/>
    <w:qFormat/>
    <w:rsid w:val="00D973F4"/>
    <w:pPr>
      <w:ind w:left="720"/>
    </w:pPr>
    <w:rPr>
      <w:rFonts w:eastAsia="Calibri"/>
      <w:lang w:val="es-PA" w:eastAsia="es-PA"/>
    </w:rPr>
  </w:style>
  <w:style w:type="character" w:styleId="Refdenotaalpie">
    <w:name w:val="footnote reference"/>
    <w:semiHidden/>
    <w:rsid w:val="00D973F4"/>
    <w:rPr>
      <w:vertAlign w:val="superscript"/>
    </w:rPr>
  </w:style>
  <w:style w:type="paragraph" w:styleId="Textonotapie">
    <w:name w:val="footnote text"/>
    <w:aliases w:val="ft"/>
    <w:basedOn w:val="Normal"/>
    <w:link w:val="TextonotapieCar"/>
    <w:uiPriority w:val="99"/>
    <w:semiHidden/>
    <w:unhideWhenUsed/>
    <w:rsid w:val="00D973F4"/>
  </w:style>
  <w:style w:type="character" w:customStyle="1" w:styleId="TextonotapieCar">
    <w:name w:val="Texto nota pie Car"/>
    <w:aliases w:val="ft Car"/>
    <w:basedOn w:val="Fuentedeprrafopredeter"/>
    <w:link w:val="Textonotapie"/>
    <w:uiPriority w:val="99"/>
    <w:semiHidden/>
    <w:rsid w:val="00D973F4"/>
    <w:rPr>
      <w:rFonts w:ascii="Times New Roman" w:eastAsia="Times New Roman" w:hAnsi="Times New Roman" w:cs="Times New Roman"/>
      <w:sz w:val="20"/>
      <w:szCs w:val="20"/>
      <w:lang w:val="en-US"/>
    </w:rPr>
  </w:style>
  <w:style w:type="table" w:styleId="Tablaconcuadrcula">
    <w:name w:val="Table Grid"/>
    <w:basedOn w:val="Tablanormal"/>
    <w:uiPriority w:val="39"/>
    <w:rsid w:val="00D973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973F4"/>
  </w:style>
  <w:style w:type="paragraph" w:styleId="Prrafodelista">
    <w:name w:val="List Paragraph"/>
    <w:aliases w:val="NORMAL"/>
    <w:basedOn w:val="Normal"/>
    <w:link w:val="PrrafodelistaCar"/>
    <w:uiPriority w:val="1"/>
    <w:qFormat/>
    <w:rsid w:val="00D973F4"/>
    <w:pPr>
      <w:ind w:left="720"/>
      <w:contextualSpacing/>
    </w:pPr>
  </w:style>
  <w:style w:type="character" w:customStyle="1" w:styleId="PrrafodelistaCar">
    <w:name w:val="Párrafo de lista Car"/>
    <w:aliases w:val="NORMAL Car"/>
    <w:link w:val="Prrafodelista"/>
    <w:uiPriority w:val="1"/>
    <w:rsid w:val="00D973F4"/>
    <w:rPr>
      <w:rFonts w:ascii="Times New Roman" w:eastAsia="Times New Roman" w:hAnsi="Times New Roman" w:cs="Times New Roman"/>
      <w:sz w:val="20"/>
      <w:szCs w:val="20"/>
      <w:lang w:val="en-US"/>
    </w:rPr>
  </w:style>
  <w:style w:type="paragraph" w:styleId="Descripcin">
    <w:name w:val="caption"/>
    <w:basedOn w:val="Normal"/>
    <w:next w:val="Normal"/>
    <w:uiPriority w:val="35"/>
    <w:qFormat/>
    <w:rsid w:val="00D973F4"/>
    <w:pPr>
      <w:widowControl w:val="0"/>
      <w:overflowPunct w:val="0"/>
      <w:adjustRightInd w:val="0"/>
    </w:pPr>
    <w:rPr>
      <w:rFonts w:eastAsiaTheme="minorEastAsia"/>
      <w:color w:val="4F81BD"/>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3292</Words>
  <Characters>18107</Characters>
  <Application>Microsoft Office Word</Application>
  <DocSecurity>0</DocSecurity>
  <Lines>150</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2021-05-12T01:07:00Z</dcterms:created>
  <dcterms:modified xsi:type="dcterms:W3CDTF">2021-05-12T01:08:00Z</dcterms:modified>
</cp:coreProperties>
</file>