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614" w:rsidRDefault="00817614" w:rsidP="00817614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ANEXO 6</w:t>
      </w:r>
    </w:p>
    <w:p w:rsidR="00817614" w:rsidRDefault="00817614" w:rsidP="00817614">
      <w:pPr>
        <w:spacing w:line="480" w:lineRule="auto"/>
        <w:jc w:val="center"/>
        <w:rPr>
          <w:rFonts w:ascii="gobCL" w:hAnsi="gobCL"/>
          <w:b/>
          <w:bCs/>
        </w:rPr>
      </w:pPr>
      <w:r w:rsidRPr="00D14408">
        <w:rPr>
          <w:rFonts w:ascii="gobCL" w:hAnsi="gobCL"/>
          <w:b/>
          <w:bCs/>
        </w:rPr>
        <w:t>DECLARACIÓN DE CONFIDENCIALIDAD Y RECONOCIMIENTO DE PROPIEDAD</w:t>
      </w:r>
    </w:p>
    <w:p w:rsidR="00817614" w:rsidRDefault="00817614" w:rsidP="00817614">
      <w:pPr>
        <w:jc w:val="center"/>
        <w:rPr>
          <w:rFonts w:ascii="gobCL" w:eastAsia="Calibri" w:hAnsi="gobCL" w:cs="Calibri"/>
          <w:b/>
          <w:bCs/>
        </w:rPr>
      </w:pPr>
      <w:r w:rsidRPr="00434F25">
        <w:rPr>
          <w:rFonts w:ascii="gobCL" w:hAnsi="gobCL"/>
          <w:b/>
          <w:bCs/>
        </w:rPr>
        <w:t>“Levantamiento de datos a través de encuestas telefónicas para estudio de coyuntura del Instituto Nacional de la Juventud</w:t>
      </w:r>
      <w:r>
        <w:rPr>
          <w:rFonts w:ascii="gobCL" w:eastAsia="Calibri" w:hAnsi="gobCL" w:cs="Calibri"/>
          <w:b/>
          <w:bCs/>
        </w:rPr>
        <w:t>”</w:t>
      </w:r>
    </w:p>
    <w:p w:rsidR="00817614" w:rsidRPr="007D0B7B" w:rsidRDefault="00817614" w:rsidP="00817614">
      <w:pPr>
        <w:jc w:val="center"/>
        <w:rPr>
          <w:rFonts w:ascii="gobCL" w:eastAsia="Calibri" w:hAnsi="gobCL" w:cs="Calibri"/>
          <w:b/>
          <w:bCs/>
        </w:rPr>
      </w:pPr>
    </w:p>
    <w:p w:rsidR="00817614" w:rsidRDefault="00817614" w:rsidP="00817614">
      <w:pPr>
        <w:jc w:val="both"/>
        <w:rPr>
          <w:rFonts w:ascii="gobCL" w:hAnsi="gobCL"/>
        </w:rPr>
      </w:pPr>
      <w:r w:rsidRPr="00D14408">
        <w:rPr>
          <w:rFonts w:ascii="gobCL" w:hAnsi="gobCL"/>
        </w:rPr>
        <w:t xml:space="preserve">En Santiago de Chile, a </w:t>
      </w:r>
      <w:r>
        <w:rPr>
          <w:rFonts w:ascii="gobCL" w:hAnsi="gobCL"/>
        </w:rPr>
        <w:t>_____ de marzo de 2021</w:t>
      </w:r>
      <w:r w:rsidRPr="00D14408">
        <w:rPr>
          <w:rFonts w:ascii="gobCL" w:hAnsi="gobCL"/>
        </w:rPr>
        <w:t xml:space="preserve">, </w:t>
      </w:r>
      <w:r>
        <w:rPr>
          <w:rFonts w:ascii="gobCL" w:hAnsi="gobCL"/>
        </w:rPr>
        <w:t>______________</w:t>
      </w:r>
      <w:r w:rsidRPr="00D14408">
        <w:rPr>
          <w:rFonts w:ascii="gobCL" w:hAnsi="gobCL"/>
        </w:rPr>
        <w:t>., RUT N°</w:t>
      </w:r>
      <w:r>
        <w:rPr>
          <w:rFonts w:ascii="gobCL" w:hAnsi="gobCL"/>
        </w:rPr>
        <w:t>____________</w:t>
      </w:r>
      <w:r w:rsidRPr="00D14408">
        <w:rPr>
          <w:rFonts w:ascii="gobCL" w:hAnsi="gobCL"/>
        </w:rPr>
        <w:t>, representada</w:t>
      </w:r>
      <w:r>
        <w:rPr>
          <w:rFonts w:ascii="gobCL" w:hAnsi="gobCL"/>
        </w:rPr>
        <w:t>, como se acreditará,</w:t>
      </w:r>
      <w:r w:rsidRPr="00D14408">
        <w:rPr>
          <w:rFonts w:ascii="gobCL" w:hAnsi="gobCL"/>
        </w:rPr>
        <w:t xml:space="preserve"> por</w:t>
      </w:r>
      <w:r>
        <w:rPr>
          <w:rFonts w:ascii="gobCL" w:hAnsi="gobCL"/>
        </w:rPr>
        <w:t>____________________</w:t>
      </w:r>
      <w:r w:rsidRPr="00D14408">
        <w:rPr>
          <w:rFonts w:ascii="gobCL" w:hAnsi="gobCL"/>
        </w:rPr>
        <w:t xml:space="preserve">, ambos domiciliados en </w:t>
      </w:r>
      <w:r>
        <w:rPr>
          <w:rFonts w:ascii="gobCL" w:hAnsi="gobCL"/>
        </w:rPr>
        <w:t>_______________________</w:t>
      </w:r>
      <w:r w:rsidRPr="00D14408">
        <w:rPr>
          <w:rFonts w:ascii="gobCL" w:hAnsi="gobCL"/>
        </w:rPr>
        <w:t xml:space="preserve"> N°</w:t>
      </w:r>
      <w:r>
        <w:rPr>
          <w:rFonts w:ascii="gobCL" w:hAnsi="gobCL"/>
        </w:rPr>
        <w:t>_____</w:t>
      </w:r>
      <w:r w:rsidRPr="00D14408">
        <w:rPr>
          <w:rFonts w:ascii="gobCL" w:hAnsi="gobCL"/>
        </w:rPr>
        <w:t xml:space="preserve">, comuna de </w:t>
      </w:r>
      <w:r>
        <w:rPr>
          <w:rFonts w:ascii="gobCL" w:hAnsi="gobCL"/>
        </w:rPr>
        <w:t>__________</w:t>
      </w:r>
      <w:r w:rsidRPr="00D14408">
        <w:rPr>
          <w:rFonts w:ascii="gobCL" w:hAnsi="gobCL"/>
        </w:rPr>
        <w:t xml:space="preserve">, </w:t>
      </w:r>
      <w:r>
        <w:rPr>
          <w:rFonts w:ascii="gobCL" w:hAnsi="gobCL"/>
        </w:rPr>
        <w:t>________</w:t>
      </w:r>
      <w:r w:rsidRPr="00D14408">
        <w:rPr>
          <w:rFonts w:ascii="gobCL" w:hAnsi="gobCL"/>
        </w:rPr>
        <w:t>, Chile, en adelante el "</w:t>
      </w:r>
      <w:r>
        <w:rPr>
          <w:rFonts w:ascii="gobCL" w:hAnsi="gobCL"/>
        </w:rPr>
        <w:t>oferente</w:t>
      </w:r>
      <w:r w:rsidRPr="00D14408">
        <w:rPr>
          <w:rFonts w:ascii="gobCL" w:hAnsi="gobCL"/>
        </w:rPr>
        <w:t>", declara aceptar las siguientes cláusulas de confidencialidad</w:t>
      </w:r>
      <w:r>
        <w:rPr>
          <w:rFonts w:ascii="gobCL" w:hAnsi="gobCL"/>
        </w:rPr>
        <w:t xml:space="preserve"> y propiedad</w:t>
      </w:r>
      <w:r w:rsidRPr="00D14408">
        <w:rPr>
          <w:rFonts w:ascii="gobCL" w:hAnsi="gobCL"/>
        </w:rPr>
        <w:t xml:space="preserve">: </w:t>
      </w:r>
    </w:p>
    <w:p w:rsidR="00817614" w:rsidRDefault="00817614" w:rsidP="00817614">
      <w:pPr>
        <w:jc w:val="both"/>
        <w:rPr>
          <w:rFonts w:ascii="gobCL" w:hAnsi="gobCL"/>
        </w:rPr>
      </w:pPr>
    </w:p>
    <w:p w:rsidR="00817614" w:rsidRDefault="00817614" w:rsidP="00817614">
      <w:pPr>
        <w:jc w:val="both"/>
        <w:rPr>
          <w:rFonts w:ascii="gobCL" w:hAnsi="gobCL"/>
          <w:b/>
          <w:bCs/>
        </w:rPr>
      </w:pPr>
      <w:r>
        <w:rPr>
          <w:rFonts w:ascii="gobCL" w:hAnsi="gobCL"/>
          <w:b/>
          <w:bCs/>
        </w:rPr>
        <w:t xml:space="preserve">PRIMERO: </w:t>
      </w:r>
      <w:proofErr w:type="gramStart"/>
      <w:r w:rsidRPr="00D14408">
        <w:rPr>
          <w:rFonts w:ascii="gobCL" w:hAnsi="gobCL"/>
          <w:b/>
          <w:bCs/>
        </w:rPr>
        <w:t>ANTECEDENTES</w:t>
      </w:r>
      <w:r>
        <w:rPr>
          <w:rFonts w:ascii="gobCL" w:hAnsi="gobCL"/>
          <w:b/>
          <w:bCs/>
        </w:rPr>
        <w:t xml:space="preserve"> PREVIOS</w:t>
      </w:r>
      <w:proofErr w:type="gramEnd"/>
      <w:r w:rsidRPr="00D14408">
        <w:rPr>
          <w:rFonts w:ascii="gobCL" w:hAnsi="gobCL"/>
          <w:b/>
          <w:bCs/>
        </w:rPr>
        <w:t xml:space="preserve">. </w:t>
      </w:r>
      <w:r>
        <w:rPr>
          <w:rFonts w:ascii="gobCL" w:hAnsi="gobCL"/>
          <w:b/>
          <w:bCs/>
        </w:rPr>
        <w:t>–</w:t>
      </w:r>
    </w:p>
    <w:p w:rsidR="00817614" w:rsidRDefault="00817614" w:rsidP="00817614">
      <w:pPr>
        <w:jc w:val="both"/>
        <w:rPr>
          <w:rFonts w:ascii="gobCL" w:hAnsi="gobCL"/>
        </w:rPr>
      </w:pPr>
      <w:r w:rsidRPr="00D14408">
        <w:rPr>
          <w:rFonts w:ascii="gobCL" w:hAnsi="gobCL"/>
        </w:rPr>
        <w:t xml:space="preserve">El Programa de las Naciones Unidas para el Desarrollo (PNUD), </w:t>
      </w:r>
      <w:r>
        <w:rPr>
          <w:rFonts w:ascii="gobCL" w:hAnsi="gobCL"/>
        </w:rPr>
        <w:t>requiere el “</w:t>
      </w:r>
      <w:r w:rsidRPr="00434F25">
        <w:rPr>
          <w:rFonts w:ascii="Calibri" w:hAnsi="Calibri" w:cs="Calibri"/>
          <w:b/>
          <w:bCs/>
          <w:color w:val="000000" w:themeColor="text1"/>
          <w:sz w:val="22"/>
          <w:szCs w:val="22"/>
          <w:lang w:val="es-ES_tradnl"/>
        </w:rPr>
        <w:t xml:space="preserve">Levantamiento de datos a través de 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val="es-ES_tradnl"/>
        </w:rPr>
        <w:t xml:space="preserve">Cuatro (4) </w:t>
      </w:r>
      <w:r w:rsidRPr="00434F25">
        <w:rPr>
          <w:rFonts w:ascii="Calibri" w:hAnsi="Calibri" w:cs="Calibri"/>
          <w:b/>
          <w:bCs/>
          <w:color w:val="000000" w:themeColor="text1"/>
          <w:sz w:val="22"/>
          <w:szCs w:val="22"/>
          <w:lang w:val="es-ES_tradnl"/>
        </w:rPr>
        <w:t>encuestas telefónicas para estudio de coyuntura del Instituto Nacional de la Juventud</w:t>
      </w:r>
      <w:r w:rsidRPr="001F3D4F">
        <w:rPr>
          <w:rFonts w:ascii="gobCL" w:eastAsia="Calibri" w:hAnsi="gobCL" w:cs="Calibri"/>
        </w:rPr>
        <w:t>”, en conformidad a la Solicitud de Cotización (SDC)</w:t>
      </w:r>
      <w:r>
        <w:rPr>
          <w:rFonts w:ascii="gobCL" w:eastAsia="Calibri" w:hAnsi="gobCL" w:cs="Calibri"/>
        </w:rPr>
        <w:t xml:space="preserve"> a la que este documento se anexa</w:t>
      </w:r>
      <w:r>
        <w:rPr>
          <w:rFonts w:ascii="gobCL" w:hAnsi="gobCL"/>
        </w:rPr>
        <w:t>.</w:t>
      </w:r>
    </w:p>
    <w:p w:rsidR="00817614" w:rsidRDefault="00817614" w:rsidP="00817614">
      <w:pPr>
        <w:jc w:val="both"/>
        <w:rPr>
          <w:rFonts w:ascii="gobCL" w:hAnsi="gobCL"/>
        </w:rPr>
      </w:pPr>
    </w:p>
    <w:p w:rsidR="00817614" w:rsidRDefault="00817614" w:rsidP="00817614">
      <w:pPr>
        <w:jc w:val="both"/>
        <w:rPr>
          <w:rFonts w:ascii="gobCL" w:hAnsi="gobCL"/>
          <w:b/>
          <w:bCs/>
        </w:rPr>
      </w:pPr>
      <w:r>
        <w:rPr>
          <w:rFonts w:ascii="gobCL" w:hAnsi="gobCL"/>
          <w:b/>
          <w:bCs/>
        </w:rPr>
        <w:t xml:space="preserve">SEGUNDO: </w:t>
      </w:r>
      <w:r w:rsidRPr="00147B77">
        <w:rPr>
          <w:rFonts w:ascii="gobCL" w:hAnsi="gobCL"/>
          <w:b/>
          <w:bCs/>
        </w:rPr>
        <w:t>DECLARACIÓN</w:t>
      </w:r>
      <w:r>
        <w:rPr>
          <w:rFonts w:ascii="gobCL" w:hAnsi="gobCL"/>
          <w:b/>
          <w:bCs/>
        </w:rPr>
        <w:t xml:space="preserve"> DE CONFIDENCIALIDAD</w:t>
      </w:r>
      <w:r w:rsidRPr="00147B77">
        <w:rPr>
          <w:rFonts w:ascii="gobCL" w:hAnsi="gobCL"/>
          <w:b/>
          <w:bCs/>
        </w:rPr>
        <w:t xml:space="preserve">. </w:t>
      </w:r>
      <w:r>
        <w:rPr>
          <w:rFonts w:ascii="gobCL" w:hAnsi="gobCL"/>
          <w:b/>
          <w:bCs/>
        </w:rPr>
        <w:t>–</w:t>
      </w:r>
    </w:p>
    <w:p w:rsidR="00817614" w:rsidRDefault="00817614" w:rsidP="00817614">
      <w:pPr>
        <w:jc w:val="both"/>
        <w:rPr>
          <w:rFonts w:ascii="gobCL" w:hAnsi="gobCL"/>
        </w:rPr>
      </w:pPr>
      <w:proofErr w:type="gramStart"/>
      <w:r w:rsidRPr="00147B77">
        <w:rPr>
          <w:rFonts w:ascii="gobCL" w:hAnsi="gobCL"/>
        </w:rPr>
        <w:t xml:space="preserve">En </w:t>
      </w:r>
      <w:r>
        <w:rPr>
          <w:rFonts w:ascii="gobCL" w:hAnsi="gobCL"/>
        </w:rPr>
        <w:t>razón del</w:t>
      </w:r>
      <w:proofErr w:type="gramEnd"/>
      <w:r>
        <w:rPr>
          <w:rFonts w:ascii="gobCL" w:hAnsi="gobCL"/>
        </w:rPr>
        <w:t xml:space="preserve"> encargo indicado, e</w:t>
      </w:r>
      <w:r w:rsidRPr="00D14408">
        <w:rPr>
          <w:rFonts w:ascii="gobCL" w:hAnsi="gobCL"/>
        </w:rPr>
        <w:t xml:space="preserve">l </w:t>
      </w:r>
      <w:r>
        <w:rPr>
          <w:rFonts w:ascii="gobCL" w:hAnsi="gobCL"/>
        </w:rPr>
        <w:t xml:space="preserve">oferente se compromete a </w:t>
      </w:r>
      <w:r w:rsidRPr="00D14408">
        <w:rPr>
          <w:rFonts w:ascii="gobCL" w:hAnsi="gobCL"/>
        </w:rPr>
        <w:t xml:space="preserve">guardar absoluta confidencialidad sobre los antecedentes que, </w:t>
      </w:r>
      <w:r>
        <w:rPr>
          <w:rFonts w:ascii="gobCL" w:hAnsi="gobCL"/>
        </w:rPr>
        <w:t xml:space="preserve">en cualquier formato y </w:t>
      </w:r>
      <w:r w:rsidRPr="00D14408">
        <w:rPr>
          <w:rFonts w:ascii="gobCL" w:hAnsi="gobCL"/>
        </w:rPr>
        <w:t xml:space="preserve">con ocasión de la </w:t>
      </w:r>
      <w:r>
        <w:rPr>
          <w:rFonts w:ascii="gobCL" w:hAnsi="gobCL"/>
        </w:rPr>
        <w:t xml:space="preserve">eventual </w:t>
      </w:r>
      <w:r w:rsidRPr="00D14408">
        <w:rPr>
          <w:rFonts w:ascii="gobCL" w:hAnsi="gobCL"/>
        </w:rPr>
        <w:t xml:space="preserve">contratación y ejecución del </w:t>
      </w:r>
      <w:r>
        <w:rPr>
          <w:rFonts w:ascii="gobCL" w:hAnsi="gobCL"/>
        </w:rPr>
        <w:t xml:space="preserve">servicio </w:t>
      </w:r>
      <w:r w:rsidRPr="00D14408">
        <w:rPr>
          <w:rFonts w:ascii="gobCL" w:hAnsi="gobCL"/>
        </w:rPr>
        <w:t xml:space="preserve">respectivo, </w:t>
      </w:r>
      <w:r>
        <w:rPr>
          <w:rFonts w:ascii="gobCL" w:hAnsi="gobCL"/>
        </w:rPr>
        <w:t>el Instituto Nacional de la Juventud (</w:t>
      </w:r>
      <w:r w:rsidRPr="00D14408">
        <w:rPr>
          <w:rFonts w:ascii="gobCL" w:hAnsi="gobCL"/>
        </w:rPr>
        <w:t>INJUV</w:t>
      </w:r>
      <w:r>
        <w:rPr>
          <w:rFonts w:ascii="gobCL" w:hAnsi="gobCL"/>
        </w:rPr>
        <w:t>)</w:t>
      </w:r>
      <w:r w:rsidRPr="00D14408">
        <w:rPr>
          <w:rFonts w:ascii="gobCL" w:hAnsi="gobCL"/>
        </w:rPr>
        <w:t xml:space="preserve"> y</w:t>
      </w:r>
      <w:r>
        <w:rPr>
          <w:rFonts w:ascii="gobCL" w:hAnsi="gobCL"/>
        </w:rPr>
        <w:t>/o el</w:t>
      </w:r>
      <w:r w:rsidRPr="00D14408">
        <w:rPr>
          <w:rFonts w:ascii="gobCL" w:hAnsi="gobCL"/>
        </w:rPr>
        <w:t xml:space="preserve"> PNUD le proporcione</w:t>
      </w:r>
      <w:r>
        <w:rPr>
          <w:rFonts w:ascii="gobCL" w:hAnsi="gobCL"/>
        </w:rPr>
        <w:t>n, o a los que pueda tener acceso en virtud de su eventual calidad de adjudicatario</w:t>
      </w:r>
      <w:r w:rsidRPr="00D14408">
        <w:rPr>
          <w:rFonts w:ascii="gobCL" w:hAnsi="gobCL"/>
        </w:rPr>
        <w:t>.</w:t>
      </w:r>
      <w:r>
        <w:rPr>
          <w:rFonts w:ascii="gobCL" w:hAnsi="gobCL"/>
        </w:rPr>
        <w:t xml:space="preserve"> En este sentido, el oferente declara que no utilizará </w:t>
      </w:r>
      <w:r w:rsidRPr="00D14408">
        <w:rPr>
          <w:rFonts w:ascii="gobCL" w:hAnsi="gobCL"/>
        </w:rPr>
        <w:t xml:space="preserve">para ninguna finalidad ajena a la ejecución de los servicios contratados, la documentación, los antecedentes y, en general, cualquier información que </w:t>
      </w:r>
      <w:r>
        <w:rPr>
          <w:rFonts w:ascii="gobCL" w:hAnsi="gobCL"/>
        </w:rPr>
        <w:t xml:space="preserve">conozca </w:t>
      </w:r>
      <w:r w:rsidRPr="00D14408">
        <w:rPr>
          <w:rFonts w:ascii="gobCL" w:hAnsi="gobCL"/>
        </w:rPr>
        <w:t xml:space="preserve">o a la que </w:t>
      </w:r>
      <w:r>
        <w:rPr>
          <w:rFonts w:ascii="gobCL" w:hAnsi="gobCL"/>
        </w:rPr>
        <w:t>pueda acceder</w:t>
      </w:r>
      <w:r w:rsidRPr="00D14408">
        <w:rPr>
          <w:rFonts w:ascii="gobCL" w:hAnsi="gobCL"/>
        </w:rPr>
        <w:t xml:space="preserve">, en virtud de la </w:t>
      </w:r>
      <w:r>
        <w:rPr>
          <w:rFonts w:ascii="gobCL" w:hAnsi="gobCL"/>
        </w:rPr>
        <w:t xml:space="preserve">eventual </w:t>
      </w:r>
      <w:r w:rsidRPr="00D14408">
        <w:rPr>
          <w:rFonts w:ascii="gobCL" w:hAnsi="gobCL"/>
        </w:rPr>
        <w:t xml:space="preserve">ejecución del </w:t>
      </w:r>
      <w:r>
        <w:rPr>
          <w:rFonts w:ascii="gobCL" w:hAnsi="gobCL"/>
        </w:rPr>
        <w:t xml:space="preserve">servicio contratado </w:t>
      </w:r>
      <w:r w:rsidRPr="00D14408">
        <w:rPr>
          <w:rFonts w:ascii="gobCL" w:hAnsi="gobCL"/>
        </w:rPr>
        <w:t>o de cualquier actividad relacionada con este.</w:t>
      </w:r>
    </w:p>
    <w:p w:rsidR="00817614" w:rsidRDefault="00817614" w:rsidP="00817614">
      <w:pPr>
        <w:jc w:val="both"/>
        <w:rPr>
          <w:rFonts w:ascii="gobCL" w:hAnsi="gobCL"/>
        </w:rPr>
      </w:pPr>
      <w:r>
        <w:rPr>
          <w:rFonts w:ascii="gobCL" w:hAnsi="gobCL"/>
        </w:rPr>
        <w:t>Asimismo, e</w:t>
      </w:r>
      <w:r w:rsidRPr="00D14408">
        <w:rPr>
          <w:rFonts w:ascii="gobCL" w:hAnsi="gobCL"/>
        </w:rPr>
        <w:t xml:space="preserve">l </w:t>
      </w:r>
      <w:r>
        <w:rPr>
          <w:rFonts w:ascii="gobCL" w:hAnsi="gobCL"/>
        </w:rPr>
        <w:t>oferente declara que se asegurará que</w:t>
      </w:r>
      <w:r w:rsidRPr="00D14408">
        <w:rPr>
          <w:rFonts w:ascii="gobCL" w:hAnsi="gobCL"/>
        </w:rPr>
        <w:t xml:space="preserve"> </w:t>
      </w:r>
      <w:r>
        <w:rPr>
          <w:rFonts w:ascii="gobCL" w:hAnsi="gobCL"/>
        </w:rPr>
        <w:t>sus asociados, personal dependiente y subcontratado,</w:t>
      </w:r>
      <w:r w:rsidRPr="00D14408">
        <w:rPr>
          <w:rFonts w:ascii="gobCL" w:hAnsi="gobCL"/>
        </w:rPr>
        <w:t xml:space="preserve"> que de una u otra manera se </w:t>
      </w:r>
      <w:r>
        <w:rPr>
          <w:rFonts w:ascii="gobCL" w:hAnsi="gobCL"/>
        </w:rPr>
        <w:t xml:space="preserve">puedan vincular </w:t>
      </w:r>
      <w:r w:rsidRPr="00D14408">
        <w:rPr>
          <w:rFonts w:ascii="gobCL" w:hAnsi="gobCL"/>
        </w:rPr>
        <w:t xml:space="preserve">a la </w:t>
      </w:r>
      <w:r>
        <w:rPr>
          <w:rFonts w:ascii="gobCL" w:hAnsi="gobCL"/>
        </w:rPr>
        <w:t xml:space="preserve">eventual </w:t>
      </w:r>
      <w:r w:rsidRPr="00D14408">
        <w:rPr>
          <w:rFonts w:ascii="gobCL" w:hAnsi="gobCL"/>
        </w:rPr>
        <w:t>ejecución de los servicios</w:t>
      </w:r>
      <w:r>
        <w:rPr>
          <w:rFonts w:ascii="gobCL" w:hAnsi="gobCL"/>
        </w:rPr>
        <w:t xml:space="preserve"> que se contratan</w:t>
      </w:r>
      <w:r w:rsidRPr="00D14408">
        <w:rPr>
          <w:rFonts w:ascii="gobCL" w:hAnsi="gobCL"/>
        </w:rPr>
        <w:t>, en cualquiera de sus etapas, guard</w:t>
      </w:r>
      <w:r>
        <w:rPr>
          <w:rFonts w:ascii="gobCL" w:hAnsi="gobCL"/>
        </w:rPr>
        <w:t>en la debida</w:t>
      </w:r>
      <w:r w:rsidRPr="00D14408">
        <w:rPr>
          <w:rFonts w:ascii="gobCL" w:hAnsi="gobCL"/>
        </w:rPr>
        <w:t xml:space="preserve"> confidencialidad sobre los antecedentes vinculados con el desarrollo de dichos servicios, inclusive después de la expiración del contrato</w:t>
      </w:r>
      <w:r>
        <w:rPr>
          <w:rFonts w:ascii="gobCL" w:hAnsi="gobCL"/>
        </w:rPr>
        <w:t xml:space="preserve"> respectivo</w:t>
      </w:r>
      <w:r w:rsidRPr="00D14408">
        <w:rPr>
          <w:rFonts w:ascii="gobCL" w:hAnsi="gobCL"/>
        </w:rPr>
        <w:t>.</w:t>
      </w:r>
    </w:p>
    <w:p w:rsidR="00817614" w:rsidRDefault="00817614" w:rsidP="00817614">
      <w:pPr>
        <w:jc w:val="both"/>
        <w:rPr>
          <w:rFonts w:ascii="gobCL" w:hAnsi="gobCL"/>
        </w:rPr>
      </w:pPr>
      <w:r>
        <w:rPr>
          <w:rFonts w:ascii="gobCL" w:hAnsi="gobCL"/>
        </w:rPr>
        <w:t>El oferente declara aceptar el hecho de que la vulneración de esta obligación se considerará un incumplimiento grave, que acarreará la responsabilidad solidaria por su incumplimiento y que esta se extenderá, de pleno derecho y en el caso que sea procedente, a sus continuadores legales.</w:t>
      </w:r>
    </w:p>
    <w:p w:rsidR="00817614" w:rsidRDefault="00817614" w:rsidP="00817614">
      <w:pPr>
        <w:jc w:val="both"/>
        <w:rPr>
          <w:rFonts w:ascii="gobCL" w:hAnsi="gobCL"/>
        </w:rPr>
      </w:pPr>
      <w:r>
        <w:rPr>
          <w:rFonts w:ascii="gobCL" w:hAnsi="gobCL"/>
        </w:rPr>
        <w:t xml:space="preserve">El oferente se obliga, además, a </w:t>
      </w:r>
      <w:r w:rsidRPr="00D14408">
        <w:rPr>
          <w:rFonts w:ascii="gobCL" w:hAnsi="gobCL"/>
        </w:rPr>
        <w:t xml:space="preserve">simple requerimiento escrito del </w:t>
      </w:r>
      <w:r>
        <w:rPr>
          <w:rFonts w:ascii="gobCL" w:hAnsi="gobCL"/>
        </w:rPr>
        <w:t>INJUV y/o al concluir los servicios que eventualmente preste referidos en la cláusula primera de este instrumento,</w:t>
      </w:r>
      <w:r w:rsidRPr="00D14408">
        <w:rPr>
          <w:rFonts w:ascii="gobCL" w:hAnsi="gobCL"/>
        </w:rPr>
        <w:t xml:space="preserve"> </w:t>
      </w:r>
      <w:r>
        <w:rPr>
          <w:rFonts w:ascii="gobCL" w:hAnsi="gobCL"/>
        </w:rPr>
        <w:t xml:space="preserve">a restituir </w:t>
      </w:r>
      <w:r w:rsidRPr="00D14408">
        <w:rPr>
          <w:rFonts w:ascii="gobCL" w:hAnsi="gobCL"/>
        </w:rPr>
        <w:t>íntegra</w:t>
      </w:r>
      <w:r>
        <w:rPr>
          <w:rFonts w:ascii="gobCL" w:hAnsi="gobCL"/>
        </w:rPr>
        <w:t>mente</w:t>
      </w:r>
      <w:r w:rsidRPr="00D14408">
        <w:rPr>
          <w:rFonts w:ascii="gobCL" w:hAnsi="gobCL"/>
        </w:rPr>
        <w:t xml:space="preserve"> toda la información</w:t>
      </w:r>
      <w:r>
        <w:rPr>
          <w:rFonts w:ascii="gobCL" w:hAnsi="gobCL"/>
        </w:rPr>
        <w:t xml:space="preserve">, antecedentes, documentos y/u otra información o bienes </w:t>
      </w:r>
      <w:r w:rsidRPr="00D14408">
        <w:rPr>
          <w:rFonts w:ascii="gobCL" w:hAnsi="gobCL"/>
        </w:rPr>
        <w:t>que hubiere recibido</w:t>
      </w:r>
      <w:r>
        <w:rPr>
          <w:rFonts w:ascii="gobCL" w:hAnsi="gobCL"/>
        </w:rPr>
        <w:t xml:space="preserve"> a causa del servicio prestado</w:t>
      </w:r>
      <w:r w:rsidRPr="00D14408">
        <w:rPr>
          <w:rFonts w:ascii="gobCL" w:hAnsi="gobCL"/>
        </w:rPr>
        <w:t xml:space="preserve">, </w:t>
      </w:r>
      <w:r>
        <w:rPr>
          <w:rFonts w:ascii="gobCL" w:hAnsi="gobCL"/>
        </w:rPr>
        <w:t xml:space="preserve">y a suscribir la respectiva </w:t>
      </w:r>
      <w:r w:rsidRPr="00D14408">
        <w:rPr>
          <w:rFonts w:ascii="gobCL" w:hAnsi="gobCL"/>
        </w:rPr>
        <w:t>declaración jurada</w:t>
      </w:r>
      <w:r>
        <w:rPr>
          <w:rFonts w:ascii="gobCL" w:hAnsi="gobCL"/>
        </w:rPr>
        <w:t xml:space="preserve"> de que</w:t>
      </w:r>
      <w:r w:rsidRPr="00D14408">
        <w:rPr>
          <w:rFonts w:ascii="gobCL" w:hAnsi="gobCL"/>
        </w:rPr>
        <w:t xml:space="preserve"> ha devuelto la información completa</w:t>
      </w:r>
      <w:r>
        <w:rPr>
          <w:rFonts w:ascii="gobCL" w:hAnsi="gobCL"/>
        </w:rPr>
        <w:t>,</w:t>
      </w:r>
      <w:r w:rsidRPr="00D14408">
        <w:rPr>
          <w:rFonts w:ascii="gobCL" w:hAnsi="gobCL"/>
        </w:rPr>
        <w:t xml:space="preserve"> no conserva</w:t>
      </w:r>
      <w:r>
        <w:rPr>
          <w:rFonts w:ascii="gobCL" w:hAnsi="gobCL"/>
        </w:rPr>
        <w:t>n</w:t>
      </w:r>
      <w:r w:rsidRPr="00D14408">
        <w:rPr>
          <w:rFonts w:ascii="gobCL" w:hAnsi="gobCL"/>
        </w:rPr>
        <w:t>do reproducción</w:t>
      </w:r>
      <w:r>
        <w:rPr>
          <w:rFonts w:ascii="gobCL" w:hAnsi="gobCL"/>
        </w:rPr>
        <w:t xml:space="preserve"> o copia</w:t>
      </w:r>
      <w:r w:rsidRPr="00D14408">
        <w:rPr>
          <w:rFonts w:ascii="gobCL" w:hAnsi="gobCL"/>
        </w:rPr>
        <w:t xml:space="preserve"> alguna de ella. </w:t>
      </w:r>
    </w:p>
    <w:p w:rsidR="00817614" w:rsidRDefault="00817614" w:rsidP="00817614">
      <w:pPr>
        <w:jc w:val="both"/>
        <w:rPr>
          <w:rFonts w:ascii="gobCL" w:hAnsi="gobCL"/>
        </w:rPr>
      </w:pPr>
      <w:r>
        <w:rPr>
          <w:rFonts w:ascii="gobCL" w:hAnsi="gobCL"/>
        </w:rPr>
        <w:t>De igual manera, el oferente declara que la obligación de confidencialidad antes descrita también se hará extensiva a la información que este pueda producir en virtud de los antecedentes que le sean proporcionados, o a los que tenga acceso en virtud de los servicios que eventualmente preste.</w:t>
      </w:r>
    </w:p>
    <w:p w:rsidR="00817614" w:rsidRDefault="00817614" w:rsidP="00817614">
      <w:pPr>
        <w:jc w:val="both"/>
        <w:rPr>
          <w:rFonts w:ascii="gobCL" w:hAnsi="gobCL"/>
        </w:rPr>
      </w:pPr>
    </w:p>
    <w:p w:rsidR="00817614" w:rsidRPr="00AE449D" w:rsidRDefault="00817614" w:rsidP="00817614">
      <w:pPr>
        <w:jc w:val="both"/>
        <w:rPr>
          <w:rFonts w:ascii="gobCL" w:hAnsi="gobCL"/>
          <w:b/>
          <w:bCs/>
        </w:rPr>
      </w:pPr>
      <w:r w:rsidRPr="00AE449D">
        <w:rPr>
          <w:rFonts w:ascii="gobCL" w:hAnsi="gobCL"/>
          <w:b/>
          <w:bCs/>
        </w:rPr>
        <w:t>DECLARACIÓN DE PROPIEDAD. -</w:t>
      </w:r>
    </w:p>
    <w:p w:rsidR="00817614" w:rsidRDefault="00817614" w:rsidP="00817614">
      <w:pPr>
        <w:jc w:val="both"/>
        <w:rPr>
          <w:rFonts w:ascii="gobCL" w:hAnsi="gobCL"/>
        </w:rPr>
      </w:pPr>
      <w:r>
        <w:rPr>
          <w:rFonts w:ascii="gobCL" w:hAnsi="gobCL"/>
        </w:rPr>
        <w:t xml:space="preserve">El oferente reconoce </w:t>
      </w:r>
      <w:r w:rsidRPr="00AE449D">
        <w:rPr>
          <w:rFonts w:ascii="gobCL" w:hAnsi="gobCL"/>
        </w:rPr>
        <w:t xml:space="preserve">que </w:t>
      </w:r>
      <w:r>
        <w:rPr>
          <w:rFonts w:ascii="gobCL" w:hAnsi="gobCL"/>
        </w:rPr>
        <w:t>el INJUV</w:t>
      </w:r>
      <w:r w:rsidRPr="00AE449D">
        <w:rPr>
          <w:rFonts w:ascii="gobCL" w:hAnsi="gobCL"/>
        </w:rPr>
        <w:t xml:space="preserve"> es </w:t>
      </w:r>
      <w:r>
        <w:rPr>
          <w:rFonts w:ascii="gobCL" w:hAnsi="gobCL"/>
        </w:rPr>
        <w:t xml:space="preserve">el </w:t>
      </w:r>
      <w:r w:rsidRPr="00AE449D">
        <w:rPr>
          <w:rFonts w:ascii="gobCL" w:hAnsi="gobCL"/>
        </w:rPr>
        <w:t>dueño exclusivo de toda la información, productos y, en general</w:t>
      </w:r>
      <w:r>
        <w:rPr>
          <w:rFonts w:ascii="gobCL" w:hAnsi="gobCL"/>
        </w:rPr>
        <w:t>,</w:t>
      </w:r>
      <w:r w:rsidRPr="00AE449D">
        <w:rPr>
          <w:rFonts w:ascii="gobCL" w:hAnsi="gobCL"/>
        </w:rPr>
        <w:t xml:space="preserve"> de toda la propiedad intelectual </w:t>
      </w:r>
      <w:r>
        <w:rPr>
          <w:rFonts w:ascii="gobCL" w:hAnsi="gobCL"/>
        </w:rPr>
        <w:t>que se entregue o que se genere en el proceso de implementación, desarrollo y conclusión del servicio requerido</w:t>
      </w:r>
      <w:r w:rsidRPr="00AE449D">
        <w:rPr>
          <w:rFonts w:ascii="gobCL" w:hAnsi="gobCL"/>
        </w:rPr>
        <w:t>, lo que incluye, sin limitación, los derechos de patentes y derechos de autor, siendo el único propietario de todos los datos, software, programas, código</w:t>
      </w:r>
      <w:r>
        <w:rPr>
          <w:rFonts w:ascii="gobCL" w:hAnsi="gobCL"/>
        </w:rPr>
        <w:t>s</w:t>
      </w:r>
      <w:r w:rsidRPr="00AE449D">
        <w:rPr>
          <w:rFonts w:ascii="gobCL" w:hAnsi="gobCL"/>
        </w:rPr>
        <w:t xml:space="preserve"> </w:t>
      </w:r>
      <w:r>
        <w:rPr>
          <w:rFonts w:ascii="gobCL" w:hAnsi="gobCL"/>
        </w:rPr>
        <w:t xml:space="preserve">de </w:t>
      </w:r>
      <w:r w:rsidRPr="00AE449D">
        <w:rPr>
          <w:rFonts w:ascii="gobCL" w:hAnsi="gobCL"/>
        </w:rPr>
        <w:t>fuente</w:t>
      </w:r>
      <w:r>
        <w:rPr>
          <w:rFonts w:ascii="gobCL" w:hAnsi="gobCL"/>
        </w:rPr>
        <w:t>s</w:t>
      </w:r>
      <w:r w:rsidRPr="00AE449D">
        <w:rPr>
          <w:rFonts w:ascii="gobCL" w:hAnsi="gobCL"/>
        </w:rPr>
        <w:t xml:space="preserve"> y </w:t>
      </w:r>
      <w:r>
        <w:rPr>
          <w:rFonts w:ascii="gobCL" w:hAnsi="gobCL"/>
        </w:rPr>
        <w:t xml:space="preserve">de </w:t>
      </w:r>
      <w:r w:rsidRPr="00AE449D">
        <w:rPr>
          <w:rFonts w:ascii="gobCL" w:hAnsi="gobCL"/>
        </w:rPr>
        <w:t>objeto, herramientas, diseño</w:t>
      </w:r>
      <w:r>
        <w:rPr>
          <w:rFonts w:ascii="gobCL" w:hAnsi="gobCL"/>
        </w:rPr>
        <w:t>s</w:t>
      </w:r>
      <w:r w:rsidRPr="00AE449D">
        <w:rPr>
          <w:rFonts w:ascii="gobCL" w:hAnsi="gobCL"/>
        </w:rPr>
        <w:t xml:space="preserve"> y otros materiales que s</w:t>
      </w:r>
      <w:r>
        <w:rPr>
          <w:rFonts w:ascii="gobCL" w:hAnsi="gobCL"/>
        </w:rPr>
        <w:t>e</w:t>
      </w:r>
      <w:r w:rsidRPr="00AE449D">
        <w:rPr>
          <w:rFonts w:ascii="gobCL" w:hAnsi="gobCL"/>
        </w:rPr>
        <w:t xml:space="preserve"> </w:t>
      </w:r>
      <w:r>
        <w:rPr>
          <w:rFonts w:ascii="gobCL" w:hAnsi="gobCL"/>
        </w:rPr>
        <w:t xml:space="preserve">entreguen al oferente </w:t>
      </w:r>
      <w:r w:rsidRPr="00AE449D">
        <w:rPr>
          <w:rFonts w:ascii="gobCL" w:hAnsi="gobCL"/>
        </w:rPr>
        <w:t>en virtud de</w:t>
      </w:r>
      <w:r>
        <w:rPr>
          <w:rFonts w:ascii="gobCL" w:hAnsi="gobCL"/>
        </w:rPr>
        <w:t xml:space="preserve"> los servicios que eventualmente preste</w:t>
      </w:r>
      <w:r w:rsidRPr="00AE449D">
        <w:rPr>
          <w:rFonts w:ascii="gobCL" w:hAnsi="gobCL"/>
        </w:rPr>
        <w:t>.</w:t>
      </w:r>
    </w:p>
    <w:p w:rsidR="00817614" w:rsidRDefault="00817614" w:rsidP="00817614">
      <w:pPr>
        <w:jc w:val="both"/>
        <w:rPr>
          <w:rFonts w:ascii="gobCL" w:hAnsi="gobCL"/>
        </w:rPr>
      </w:pPr>
      <w:r>
        <w:rPr>
          <w:rFonts w:ascii="gobCL" w:hAnsi="gobCL"/>
        </w:rPr>
        <w:t xml:space="preserve">Por lo mismo, el oferente declara que </w:t>
      </w:r>
      <w:r w:rsidRPr="003D15D5">
        <w:rPr>
          <w:rFonts w:ascii="gobCL" w:hAnsi="gobCL"/>
        </w:rPr>
        <w:t>no realizará ingeniería inversa, desensamblará ni descompilará prototipos, software u otros objetos tangibles</w:t>
      </w:r>
      <w:r>
        <w:rPr>
          <w:rFonts w:ascii="gobCL" w:hAnsi="gobCL"/>
        </w:rPr>
        <w:t xml:space="preserve"> de propiedad de INJUV a que tenga acceso en virtud de los servicios que eventualmente preste; y tampoco licenciará, </w:t>
      </w:r>
      <w:r w:rsidRPr="003D15D5">
        <w:rPr>
          <w:rFonts w:ascii="gobCL" w:hAnsi="gobCL"/>
        </w:rPr>
        <w:t>sublicenciar</w:t>
      </w:r>
      <w:r>
        <w:rPr>
          <w:rFonts w:ascii="gobCL" w:hAnsi="gobCL"/>
        </w:rPr>
        <w:t>á</w:t>
      </w:r>
      <w:r w:rsidRPr="003D15D5">
        <w:rPr>
          <w:rFonts w:ascii="gobCL" w:hAnsi="gobCL"/>
        </w:rPr>
        <w:t>, reproducir</w:t>
      </w:r>
      <w:r>
        <w:rPr>
          <w:rFonts w:ascii="gobCL" w:hAnsi="gobCL"/>
        </w:rPr>
        <w:t>á</w:t>
      </w:r>
      <w:r w:rsidRPr="003D15D5">
        <w:rPr>
          <w:rFonts w:ascii="gobCL" w:hAnsi="gobCL"/>
        </w:rPr>
        <w:t xml:space="preserve"> </w:t>
      </w:r>
      <w:r>
        <w:rPr>
          <w:rFonts w:ascii="gobCL" w:hAnsi="gobCL"/>
        </w:rPr>
        <w:t>ni</w:t>
      </w:r>
      <w:r w:rsidRPr="003D15D5">
        <w:rPr>
          <w:rFonts w:ascii="gobCL" w:hAnsi="gobCL"/>
        </w:rPr>
        <w:t xml:space="preserve"> copiar</w:t>
      </w:r>
      <w:r>
        <w:rPr>
          <w:rFonts w:ascii="gobCL" w:hAnsi="gobCL"/>
        </w:rPr>
        <w:t>á</w:t>
      </w:r>
      <w:r w:rsidRPr="003D15D5">
        <w:rPr>
          <w:rFonts w:ascii="gobCL" w:hAnsi="gobCL"/>
        </w:rPr>
        <w:t>, directamente o a través de un tercero</w:t>
      </w:r>
      <w:r>
        <w:rPr>
          <w:rFonts w:ascii="gobCL" w:hAnsi="gobCL"/>
        </w:rPr>
        <w:t>,</w:t>
      </w:r>
      <w:r w:rsidRPr="003D15D5">
        <w:rPr>
          <w:rFonts w:ascii="gobCL" w:hAnsi="gobCL"/>
        </w:rPr>
        <w:t xml:space="preserve"> cualquiera de los antecedentes que </w:t>
      </w:r>
      <w:r>
        <w:rPr>
          <w:rFonts w:ascii="gobCL" w:hAnsi="gobCL"/>
        </w:rPr>
        <w:t xml:space="preserve">le sean </w:t>
      </w:r>
      <w:r w:rsidRPr="003D15D5">
        <w:rPr>
          <w:rFonts w:ascii="gobCL" w:hAnsi="gobCL"/>
        </w:rPr>
        <w:t>entregados</w:t>
      </w:r>
      <w:r>
        <w:rPr>
          <w:rFonts w:ascii="gobCL" w:hAnsi="gobCL"/>
        </w:rPr>
        <w:t>.</w:t>
      </w:r>
    </w:p>
    <w:p w:rsidR="00817614" w:rsidRDefault="00817614" w:rsidP="00817614">
      <w:pPr>
        <w:jc w:val="both"/>
        <w:rPr>
          <w:rFonts w:ascii="gobCL" w:hAnsi="gobCL"/>
        </w:rPr>
      </w:pPr>
    </w:p>
    <w:p w:rsidR="00817614" w:rsidRPr="00D55790" w:rsidRDefault="00817614" w:rsidP="00817614">
      <w:pPr>
        <w:jc w:val="both"/>
        <w:rPr>
          <w:rFonts w:ascii="gobCL" w:hAnsi="gobCL" w:cs="Calibri"/>
          <w:b/>
          <w:bCs/>
        </w:rPr>
      </w:pPr>
      <w:r w:rsidRPr="00D55790">
        <w:rPr>
          <w:rFonts w:ascii="gobCL" w:hAnsi="gobCL" w:cs="Calibri"/>
          <w:b/>
          <w:bCs/>
        </w:rPr>
        <w:lastRenderedPageBreak/>
        <w:t xml:space="preserve">COMPETENCIA Y DOMICILIO. - </w:t>
      </w:r>
    </w:p>
    <w:p w:rsidR="00817614" w:rsidRDefault="00817614" w:rsidP="00817614">
      <w:pPr>
        <w:jc w:val="both"/>
        <w:rPr>
          <w:rFonts w:ascii="gobCL" w:hAnsi="gobCL"/>
        </w:rPr>
      </w:pPr>
      <w:r w:rsidRPr="00D14408">
        <w:rPr>
          <w:rFonts w:ascii="gobCL" w:hAnsi="gobCL"/>
        </w:rPr>
        <w:t>Para todos los efectos legales derivados del presente acuerdo,</w:t>
      </w:r>
      <w:r>
        <w:rPr>
          <w:rFonts w:ascii="gobCL" w:hAnsi="gobCL"/>
        </w:rPr>
        <w:t xml:space="preserve"> el oferente</w:t>
      </w:r>
      <w:r w:rsidRPr="00D14408">
        <w:rPr>
          <w:rFonts w:ascii="gobCL" w:hAnsi="gobCL"/>
        </w:rPr>
        <w:t xml:space="preserve"> fija su domicilio en la comuna y ciudad de Santiago,</w:t>
      </w:r>
      <w:r>
        <w:rPr>
          <w:rFonts w:ascii="gobCL" w:hAnsi="gobCL"/>
        </w:rPr>
        <w:t xml:space="preserve"> sometiéndose a la jurisdicción de sus tribunales ordinarios de justicia</w:t>
      </w:r>
      <w:r w:rsidRPr="00D14408">
        <w:rPr>
          <w:rFonts w:ascii="gobCL" w:hAnsi="gobCL"/>
        </w:rPr>
        <w:t>.</w:t>
      </w:r>
    </w:p>
    <w:p w:rsidR="00817614" w:rsidRDefault="00817614" w:rsidP="00817614">
      <w:pPr>
        <w:jc w:val="both"/>
        <w:rPr>
          <w:rFonts w:ascii="gobCL" w:hAnsi="gobCL"/>
        </w:rPr>
      </w:pPr>
    </w:p>
    <w:p w:rsidR="00817614" w:rsidRPr="00D55790" w:rsidRDefault="00817614" w:rsidP="00817614">
      <w:pPr>
        <w:jc w:val="both"/>
        <w:rPr>
          <w:rFonts w:ascii="gobCL" w:hAnsi="gobCL"/>
          <w:b/>
          <w:bCs/>
        </w:rPr>
      </w:pPr>
      <w:r w:rsidRPr="00D55790">
        <w:rPr>
          <w:rFonts w:ascii="gobCL" w:hAnsi="gobCL"/>
          <w:b/>
          <w:bCs/>
        </w:rPr>
        <w:t>PERSONERÍA. -</w:t>
      </w:r>
    </w:p>
    <w:p w:rsidR="00817614" w:rsidRDefault="00817614" w:rsidP="00817614">
      <w:pPr>
        <w:jc w:val="both"/>
        <w:rPr>
          <w:rFonts w:ascii="gobCL" w:hAnsi="gobCL"/>
        </w:rPr>
      </w:pPr>
      <w:r>
        <w:rPr>
          <w:rFonts w:ascii="gobCL" w:hAnsi="gobCL"/>
        </w:rPr>
        <w:t>L</w:t>
      </w:r>
      <w:r w:rsidRPr="00D14408">
        <w:rPr>
          <w:rFonts w:ascii="gobCL" w:hAnsi="gobCL"/>
        </w:rPr>
        <w:t>a personería de</w:t>
      </w:r>
      <w:r>
        <w:rPr>
          <w:rFonts w:ascii="gobCL" w:hAnsi="gobCL"/>
        </w:rPr>
        <w:t>l (de los) representante(s) del proveedor consta en ______________________________________________________________________________________________________________________________.</w:t>
      </w:r>
    </w:p>
    <w:p w:rsidR="00817614" w:rsidRDefault="00817614" w:rsidP="00817614">
      <w:pPr>
        <w:jc w:val="both"/>
        <w:rPr>
          <w:rFonts w:ascii="gobCL" w:hAnsi="gobCL"/>
        </w:rPr>
      </w:pPr>
    </w:p>
    <w:p w:rsidR="00817614" w:rsidRDefault="00817614" w:rsidP="00817614">
      <w:pPr>
        <w:jc w:val="both"/>
        <w:rPr>
          <w:rFonts w:ascii="gobCL" w:hAnsi="gobCL"/>
        </w:rPr>
      </w:pPr>
    </w:p>
    <w:p w:rsidR="00817614" w:rsidRDefault="00817614" w:rsidP="00817614">
      <w:pPr>
        <w:jc w:val="both"/>
        <w:rPr>
          <w:rFonts w:ascii="gobCL" w:hAnsi="gobCL"/>
        </w:rPr>
      </w:pPr>
      <w:r w:rsidRPr="00DD6C1A">
        <w:rPr>
          <w:rFonts w:ascii="gobCL" w:hAnsi="gobCL"/>
        </w:rPr>
        <w:t>En prueba de conformidad se suscriben dos ejemplares de idéntico tenor y efecto, en el lugar y fecha</w:t>
      </w:r>
      <w:r>
        <w:rPr>
          <w:rFonts w:ascii="gobCL" w:hAnsi="gobCL"/>
        </w:rPr>
        <w:t xml:space="preserve"> </w:t>
      </w:r>
      <w:r w:rsidRPr="00DD6C1A">
        <w:rPr>
          <w:rFonts w:ascii="gobCL" w:hAnsi="gobCL"/>
        </w:rPr>
        <w:t>indicados en el encabezamiento.</w:t>
      </w:r>
    </w:p>
    <w:p w:rsidR="00817614" w:rsidRDefault="00817614" w:rsidP="00817614">
      <w:pPr>
        <w:rPr>
          <w:rFonts w:ascii="gobCL" w:hAnsi="gobCL"/>
        </w:rPr>
      </w:pPr>
    </w:p>
    <w:p w:rsidR="00817614" w:rsidRDefault="00817614" w:rsidP="00817614">
      <w:pPr>
        <w:rPr>
          <w:rFonts w:ascii="gobCL" w:hAnsi="gobCL"/>
        </w:rPr>
      </w:pPr>
    </w:p>
    <w:p w:rsidR="00817614" w:rsidRDefault="00817614" w:rsidP="00817614">
      <w:pPr>
        <w:rPr>
          <w:rFonts w:ascii="gobCL" w:hAnsi="gobCL"/>
        </w:rPr>
      </w:pPr>
      <w:r w:rsidRPr="00DD6C1A">
        <w:rPr>
          <w:rFonts w:ascii="gobCL" w:hAnsi="gobCL"/>
        </w:rPr>
        <w:t>Nombre representante legal:</w:t>
      </w:r>
    </w:p>
    <w:p w:rsidR="00817614" w:rsidRDefault="00817614" w:rsidP="00817614">
      <w:pPr>
        <w:rPr>
          <w:rFonts w:ascii="gobCL" w:hAnsi="gobCL"/>
        </w:rPr>
      </w:pPr>
    </w:p>
    <w:p w:rsidR="00817614" w:rsidRPr="00DD6C1A" w:rsidRDefault="00817614" w:rsidP="00817614">
      <w:pPr>
        <w:rPr>
          <w:rFonts w:ascii="gobCL" w:hAnsi="gobCL"/>
        </w:rPr>
      </w:pPr>
    </w:p>
    <w:p w:rsidR="00817614" w:rsidRDefault="00817614" w:rsidP="00817614">
      <w:pPr>
        <w:rPr>
          <w:rFonts w:ascii="gobCL" w:hAnsi="gobCL"/>
        </w:rPr>
      </w:pPr>
      <w:r w:rsidRPr="00DD6C1A">
        <w:rPr>
          <w:rFonts w:ascii="gobCL" w:hAnsi="gobCL"/>
        </w:rPr>
        <w:t>Firma:</w:t>
      </w:r>
    </w:p>
    <w:p w:rsidR="00817614" w:rsidRDefault="00817614" w:rsidP="00817614">
      <w:pPr>
        <w:rPr>
          <w:rFonts w:ascii="gobCL" w:hAnsi="gobCL"/>
        </w:rPr>
      </w:pPr>
    </w:p>
    <w:p w:rsidR="00817614" w:rsidRPr="00D14408" w:rsidRDefault="00817614" w:rsidP="00817614">
      <w:pPr>
        <w:rPr>
          <w:rFonts w:ascii="gobCL" w:hAnsi="gobCL"/>
        </w:rPr>
      </w:pPr>
      <w:r w:rsidRPr="00DD6C1A">
        <w:rPr>
          <w:rFonts w:ascii="gobCL" w:hAnsi="gobCL"/>
        </w:rPr>
        <w:t>Fecha:</w:t>
      </w:r>
    </w:p>
    <w:p w:rsidR="00817614" w:rsidRPr="00596465" w:rsidRDefault="00817614" w:rsidP="00817614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Theme="majorHAnsi" w:eastAsia="Calibri" w:hAnsiTheme="majorHAnsi" w:cstheme="majorHAnsi"/>
          <w:i/>
          <w:color w:val="000000"/>
          <w:sz w:val="22"/>
          <w:szCs w:val="22"/>
        </w:rPr>
      </w:pPr>
    </w:p>
    <w:p w:rsidR="00D144E0" w:rsidRDefault="00817614">
      <w:bookmarkStart w:id="0" w:name="_GoBack"/>
      <w:bookmarkEnd w:id="0"/>
    </w:p>
    <w:sectPr w:rsidR="00D144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14"/>
    <w:rsid w:val="00582EF6"/>
    <w:rsid w:val="00817614"/>
    <w:rsid w:val="008D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997C9F-0F9C-4F83-B30D-B0389FB3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7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Nauto</dc:creator>
  <cp:keywords/>
  <dc:description/>
  <cp:lastModifiedBy>Ricardo Nauto</cp:lastModifiedBy>
  <cp:revision>1</cp:revision>
  <dcterms:created xsi:type="dcterms:W3CDTF">2021-05-12T15:10:00Z</dcterms:created>
  <dcterms:modified xsi:type="dcterms:W3CDTF">2021-05-12T15:10:00Z</dcterms:modified>
</cp:coreProperties>
</file>