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57B4" w14:textId="032C2E3A" w:rsidR="00005EF6" w:rsidRPr="002063A7" w:rsidRDefault="0044202B" w:rsidP="00D30F66">
      <w:pPr>
        <w:shd w:val="clear" w:color="auto" w:fill="D5DCE4" w:themeFill="text2" w:themeFillTint="33"/>
        <w:spacing w:after="0" w:line="240" w:lineRule="auto"/>
        <w:jc w:val="center"/>
        <w:rPr>
          <w:rFonts w:ascii="Myrod Pro" w:eastAsia="Times New Roman" w:hAnsi="Myrod Pro" w:cs="Calibri"/>
          <w:b/>
          <w:lang w:val="es-US" w:eastAsia="es-US"/>
        </w:rPr>
      </w:pPr>
      <w:r w:rsidRPr="002063A7">
        <w:rPr>
          <w:rFonts w:ascii="Myrod Pro" w:eastAsia="Times New Roman" w:hAnsi="Myrod Pro" w:cs="Calibri"/>
          <w:b/>
          <w:lang w:val="es-US" w:eastAsia="es-US"/>
        </w:rPr>
        <w:t>AYUDA MEMORIA</w:t>
      </w:r>
    </w:p>
    <w:p w14:paraId="6F934789" w14:textId="0280489F" w:rsidR="0044202B" w:rsidRPr="002063A7" w:rsidRDefault="0044202B" w:rsidP="00D30F66">
      <w:pPr>
        <w:shd w:val="clear" w:color="auto" w:fill="D5DCE4" w:themeFill="text2" w:themeFillTint="33"/>
        <w:spacing w:after="0" w:line="240" w:lineRule="auto"/>
        <w:jc w:val="center"/>
        <w:rPr>
          <w:rFonts w:ascii="Myrod Pro" w:eastAsia="Times New Roman" w:hAnsi="Myrod Pro" w:cs="Calibri"/>
          <w:b/>
          <w:lang w:val="es-US" w:eastAsia="es-US"/>
        </w:rPr>
      </w:pPr>
      <w:r w:rsidRPr="002063A7">
        <w:rPr>
          <w:rFonts w:ascii="Myrod Pro" w:eastAsia="Times New Roman" w:hAnsi="Myrod Pro" w:cs="Calibri"/>
          <w:b/>
          <w:lang w:val="es-US" w:eastAsia="es-US"/>
        </w:rPr>
        <w:t>REUNION</w:t>
      </w:r>
      <w:r w:rsidR="00C03C77" w:rsidRPr="002063A7">
        <w:rPr>
          <w:rFonts w:ascii="Myrod Pro" w:eastAsia="Times New Roman" w:hAnsi="Myrod Pro" w:cs="Calibri"/>
          <w:b/>
          <w:lang w:val="es-US" w:eastAsia="es-US"/>
        </w:rPr>
        <w:t xml:space="preserve"> </w:t>
      </w:r>
      <w:r w:rsidR="00874230" w:rsidRPr="002063A7">
        <w:rPr>
          <w:rFonts w:ascii="Myrod Pro" w:eastAsia="Times New Roman" w:hAnsi="Myrod Pro" w:cs="Calibri"/>
          <w:b/>
          <w:lang w:val="es-US" w:eastAsia="es-US"/>
        </w:rPr>
        <w:t>INFORMATIVA</w:t>
      </w:r>
    </w:p>
    <w:p w14:paraId="60D1626E" w14:textId="450D543F" w:rsidR="00CE66E6" w:rsidRPr="002063A7" w:rsidRDefault="00CE66E6" w:rsidP="00D30F66">
      <w:pPr>
        <w:shd w:val="clear" w:color="auto" w:fill="D5DCE4" w:themeFill="text2" w:themeFillTint="33"/>
        <w:spacing w:after="0" w:line="240" w:lineRule="auto"/>
        <w:jc w:val="center"/>
        <w:rPr>
          <w:rFonts w:ascii="Myrod Pro" w:eastAsia="Times New Roman" w:hAnsi="Myrod Pro" w:cs="Calibri"/>
          <w:b/>
          <w:lang w:val="es-US" w:eastAsia="es-US"/>
        </w:rPr>
      </w:pPr>
      <w:r w:rsidRPr="002063A7">
        <w:rPr>
          <w:rFonts w:ascii="Myrod Pro" w:eastAsia="Times New Roman" w:hAnsi="Myrod Pro" w:cs="Calibri"/>
          <w:b/>
          <w:lang w:val="es-US" w:eastAsia="es-US"/>
        </w:rPr>
        <w:t>IAL/00124696/050/2021 Adquisición de Vehículos</w:t>
      </w:r>
    </w:p>
    <w:p w14:paraId="652510E1" w14:textId="6CEBC914" w:rsidR="0044202B" w:rsidRPr="002063A7" w:rsidRDefault="0044202B" w:rsidP="00D30F66">
      <w:pPr>
        <w:shd w:val="clear" w:color="auto" w:fill="D5DCE4" w:themeFill="text2" w:themeFillTint="33"/>
        <w:spacing w:after="0" w:line="240" w:lineRule="auto"/>
        <w:jc w:val="center"/>
        <w:rPr>
          <w:rFonts w:ascii="Myrod Pro" w:eastAsia="Times New Roman" w:hAnsi="Myrod Pro" w:cs="Calibri"/>
          <w:b/>
          <w:lang w:val="es-US" w:eastAsia="es-US"/>
        </w:rPr>
      </w:pPr>
      <w:r w:rsidRPr="002063A7">
        <w:rPr>
          <w:rFonts w:ascii="Myrod Pro" w:eastAsia="Times New Roman" w:hAnsi="Myrod Pro" w:cs="Calibri"/>
          <w:b/>
          <w:lang w:val="es-US" w:eastAsia="es-US"/>
        </w:rPr>
        <w:t xml:space="preserve">Fecha de la reunión: </w:t>
      </w:r>
      <w:r w:rsidR="00CE66E6" w:rsidRPr="002063A7">
        <w:rPr>
          <w:rFonts w:ascii="Myrod Pro" w:eastAsia="Times New Roman" w:hAnsi="Myrod Pro" w:cs="Calibri"/>
          <w:b/>
          <w:lang w:val="es-US" w:eastAsia="es-US"/>
        </w:rPr>
        <w:t>19</w:t>
      </w:r>
      <w:r w:rsidRPr="002063A7">
        <w:rPr>
          <w:rFonts w:ascii="Myrod Pro" w:eastAsia="Times New Roman" w:hAnsi="Myrod Pro" w:cs="Calibri"/>
          <w:b/>
          <w:lang w:val="es-US" w:eastAsia="es-US"/>
        </w:rPr>
        <w:t xml:space="preserve"> de mayo de 2021</w:t>
      </w:r>
    </w:p>
    <w:p w14:paraId="27FAC64A" w14:textId="396C09A5" w:rsidR="00CE66E6" w:rsidRPr="002063A7" w:rsidRDefault="00CE66E6" w:rsidP="00D30F66">
      <w:pPr>
        <w:shd w:val="clear" w:color="auto" w:fill="D5DCE4" w:themeFill="text2" w:themeFillTint="33"/>
        <w:spacing w:after="0" w:line="240" w:lineRule="auto"/>
        <w:jc w:val="center"/>
        <w:rPr>
          <w:rFonts w:ascii="Myrod Pro" w:eastAsia="Times New Roman" w:hAnsi="Myrod Pro" w:cs="Calibri"/>
          <w:b/>
          <w:lang w:val="es-US" w:eastAsia="es-US"/>
        </w:rPr>
      </w:pPr>
      <w:r w:rsidRPr="002063A7">
        <w:rPr>
          <w:rFonts w:ascii="Myrod Pro" w:eastAsia="Times New Roman" w:hAnsi="Myrod Pro" w:cs="Calibri"/>
          <w:b/>
          <w:lang w:val="es-US" w:eastAsia="es-US"/>
        </w:rPr>
        <w:t>Hora: 10:00 a.m. (hora oficial de la República de Honduras GMT -6</w:t>
      </w:r>
      <w:r w:rsidR="00F566BD" w:rsidRPr="002063A7">
        <w:rPr>
          <w:rFonts w:ascii="Myrod Pro" w:eastAsia="Times New Roman" w:hAnsi="Myrod Pro" w:cs="Calibri"/>
          <w:bCs/>
          <w:lang w:val="es-US" w:eastAsia="es-US"/>
        </w:rPr>
        <w:t>)</w:t>
      </w:r>
    </w:p>
    <w:p w14:paraId="5075718E" w14:textId="0A929BA7" w:rsidR="00C03C77" w:rsidRPr="002063A7" w:rsidRDefault="00C03C77" w:rsidP="00D30F66">
      <w:pPr>
        <w:shd w:val="clear" w:color="auto" w:fill="D5DCE4" w:themeFill="text2" w:themeFillTint="33"/>
        <w:spacing w:after="0" w:line="240" w:lineRule="auto"/>
        <w:jc w:val="center"/>
        <w:rPr>
          <w:rFonts w:ascii="Myrod Pro" w:eastAsia="Times New Roman" w:hAnsi="Myrod Pro" w:cs="Calibri"/>
          <w:b/>
          <w:lang w:val="es-US" w:eastAsia="es-US"/>
        </w:rPr>
      </w:pPr>
      <w:r w:rsidRPr="002063A7">
        <w:rPr>
          <w:rFonts w:ascii="Myrod Pro" w:eastAsia="Times New Roman" w:hAnsi="Myrod Pro" w:cs="Calibri"/>
          <w:b/>
          <w:lang w:val="es-US" w:eastAsia="es-US"/>
        </w:rPr>
        <w:t>Plataforma ZOOM</w:t>
      </w:r>
    </w:p>
    <w:p w14:paraId="7881C55B" w14:textId="44676922" w:rsidR="0044202B" w:rsidRPr="002063A7" w:rsidRDefault="0044202B" w:rsidP="00D30F66">
      <w:pPr>
        <w:shd w:val="clear" w:color="auto" w:fill="D5DCE4" w:themeFill="text2" w:themeFillTint="33"/>
        <w:spacing w:after="0" w:line="240" w:lineRule="auto"/>
        <w:jc w:val="center"/>
        <w:rPr>
          <w:rFonts w:ascii="Myrod Pro" w:eastAsia="Times New Roman" w:hAnsi="Myrod Pro" w:cs="Calibri"/>
          <w:b/>
          <w:lang w:val="es-US" w:eastAsia="es-US"/>
        </w:rPr>
      </w:pPr>
    </w:p>
    <w:p w14:paraId="4E3909C7" w14:textId="7D38FB9E" w:rsidR="0043310D" w:rsidRPr="002063A7" w:rsidRDefault="0043310D" w:rsidP="00D30F66">
      <w:pPr>
        <w:spacing w:after="0" w:line="240" w:lineRule="auto"/>
        <w:jc w:val="center"/>
        <w:rPr>
          <w:rFonts w:ascii="Myrod Pro" w:hAnsi="Myrod Pro" w:cstheme="minorHAnsi"/>
          <w:b/>
          <w:bCs/>
          <w:lang w:val="es-HN"/>
        </w:rPr>
      </w:pPr>
    </w:p>
    <w:p w14:paraId="0E19E4EC" w14:textId="126FE36A" w:rsidR="0043310D" w:rsidRPr="002063A7" w:rsidRDefault="0043310D" w:rsidP="00767966">
      <w:pPr>
        <w:spacing w:after="0" w:line="240" w:lineRule="auto"/>
        <w:jc w:val="both"/>
        <w:rPr>
          <w:rFonts w:ascii="Myrod Pro" w:hAnsi="Myrod Pro" w:cstheme="minorHAnsi"/>
          <w:b/>
          <w:bCs/>
          <w:lang w:val="es-HN"/>
        </w:rPr>
      </w:pPr>
    </w:p>
    <w:p w14:paraId="6592F8ED" w14:textId="24C83597" w:rsidR="0043310D" w:rsidRPr="002063A7" w:rsidRDefault="0043310D" w:rsidP="00767966">
      <w:pPr>
        <w:spacing w:after="0" w:line="240" w:lineRule="auto"/>
        <w:jc w:val="both"/>
        <w:rPr>
          <w:rFonts w:ascii="Myrod Pro" w:hAnsi="Myrod Pro" w:cs="Arial"/>
          <w:lang w:val="es-PE"/>
        </w:rPr>
      </w:pPr>
      <w:r w:rsidRPr="002063A7">
        <w:rPr>
          <w:rFonts w:ascii="Myrod Pro" w:hAnsi="Myrod Pro" w:cs="Arial"/>
          <w:lang w:val="es-PE"/>
        </w:rPr>
        <w:t xml:space="preserve">Con fecha 19 de mayo de 2021 a las 10:00 am se llevó a cabo mediante la </w:t>
      </w:r>
      <w:r w:rsidR="002063A7">
        <w:rPr>
          <w:rFonts w:ascii="Myrod Pro" w:hAnsi="Myrod Pro" w:cs="Arial"/>
          <w:lang w:val="es-PE"/>
        </w:rPr>
        <w:t>P</w:t>
      </w:r>
      <w:r w:rsidRPr="002063A7">
        <w:rPr>
          <w:rFonts w:ascii="Myrod Pro" w:hAnsi="Myrod Pro" w:cs="Arial"/>
          <w:lang w:val="es-PE"/>
        </w:rPr>
        <w:t>lataforma Zoom, la conferencia previa correspondiente al proceso Invitación a Licitar IAL</w:t>
      </w:r>
      <w:r w:rsidR="002063A7">
        <w:rPr>
          <w:rFonts w:ascii="Myrod Pro" w:hAnsi="Myrod Pro" w:cs="Arial"/>
          <w:lang w:val="es-PE"/>
        </w:rPr>
        <w:t>/</w:t>
      </w:r>
      <w:r w:rsidRPr="002063A7">
        <w:rPr>
          <w:rFonts w:ascii="Myrod Pro" w:hAnsi="Myrod Pro" w:cs="Arial"/>
          <w:lang w:val="es-PE"/>
        </w:rPr>
        <w:t>00124696/050: Adquisición de Vehículos</w:t>
      </w:r>
      <w:r w:rsidR="00C04794">
        <w:rPr>
          <w:rFonts w:ascii="Myrod Pro" w:hAnsi="Myrod Pro" w:cs="Arial"/>
          <w:lang w:val="es-PE"/>
        </w:rPr>
        <w:t xml:space="preserve">, para el Proyecto </w:t>
      </w:r>
      <w:r w:rsidR="00C04794" w:rsidRPr="00C04794">
        <w:rPr>
          <w:lang w:val="es-ES"/>
        </w:rPr>
        <w:t>Apoyo al Fortalecimiento de las Capacidades de la Secretaría de Trabajo para la Reactivación Económica y la Respuesta a la Emergencia COVID-19</w:t>
      </w:r>
      <w:r w:rsidR="00F566BD" w:rsidRPr="002063A7">
        <w:rPr>
          <w:rFonts w:ascii="Myrod Pro" w:hAnsi="Myrod Pro" w:cs="Arial"/>
          <w:lang w:val="es-PE"/>
        </w:rPr>
        <w:t>,</w:t>
      </w:r>
      <w:r w:rsidRPr="002063A7">
        <w:rPr>
          <w:rFonts w:ascii="Myrod Pro" w:hAnsi="Myrod Pro" w:cs="Arial"/>
          <w:lang w:val="es-PE"/>
        </w:rPr>
        <w:t xml:space="preserve"> contando con la presencia de delegados del Programa de las Naciones Unidas para el Desarrollo (PNUD), y </w:t>
      </w:r>
      <w:r w:rsidR="00F566BD" w:rsidRPr="002063A7">
        <w:rPr>
          <w:rFonts w:ascii="Myrod Pro" w:hAnsi="Myrod Pro" w:cs="Arial"/>
          <w:lang w:val="es-PE"/>
        </w:rPr>
        <w:t>c</w:t>
      </w:r>
      <w:r w:rsidRPr="002063A7">
        <w:rPr>
          <w:rFonts w:ascii="Myrod Pro" w:hAnsi="Myrod Pro" w:cs="Arial"/>
          <w:lang w:val="es-PE"/>
        </w:rPr>
        <w:t>ompañía</w:t>
      </w:r>
      <w:r w:rsidR="00F566BD" w:rsidRPr="002063A7">
        <w:rPr>
          <w:rFonts w:ascii="Myrod Pro" w:hAnsi="Myrod Pro" w:cs="Arial"/>
          <w:lang w:val="es-PE"/>
        </w:rPr>
        <w:t>s de venta de vehículos interesadas.</w:t>
      </w:r>
    </w:p>
    <w:p w14:paraId="52648A3E" w14:textId="3D304E06" w:rsidR="0043310D" w:rsidRPr="002063A7" w:rsidRDefault="0043310D" w:rsidP="00767966">
      <w:pPr>
        <w:spacing w:after="0" w:line="240" w:lineRule="auto"/>
        <w:jc w:val="both"/>
        <w:rPr>
          <w:rFonts w:ascii="Myrod Pro" w:hAnsi="Myrod Pro" w:cs="Arial"/>
          <w:lang w:val="es-PE"/>
        </w:rPr>
      </w:pPr>
      <w:r w:rsidRPr="002063A7">
        <w:rPr>
          <w:rFonts w:ascii="Myrod Pro" w:hAnsi="Myrod Pro" w:cs="Arial"/>
          <w:lang w:val="es-PE"/>
        </w:rPr>
        <w:t xml:space="preserve"> </w:t>
      </w:r>
    </w:p>
    <w:p w14:paraId="1B6FC2DE" w14:textId="055E981B" w:rsidR="00F566BD" w:rsidRPr="002063A7" w:rsidRDefault="00F566BD" w:rsidP="00767966">
      <w:pPr>
        <w:shd w:val="clear" w:color="auto" w:fill="FFFFFF"/>
        <w:spacing w:after="0" w:line="240" w:lineRule="auto"/>
        <w:jc w:val="both"/>
        <w:rPr>
          <w:rFonts w:ascii="Myrod Pro" w:eastAsia="Times New Roman" w:hAnsi="Myrod Pro" w:cs="Calibri"/>
          <w:b/>
          <w:lang w:eastAsia="es-US"/>
        </w:rPr>
      </w:pPr>
      <w:r w:rsidRPr="002063A7">
        <w:rPr>
          <w:rFonts w:ascii="Myrod Pro" w:eastAsia="Times New Roman" w:hAnsi="Myrod Pro" w:cs="Calibri"/>
          <w:b/>
          <w:lang w:eastAsia="es-US"/>
        </w:rPr>
        <w:t>Puntos tratados:</w:t>
      </w:r>
    </w:p>
    <w:p w14:paraId="18FDEB99" w14:textId="77777777" w:rsidR="00F566BD" w:rsidRPr="002063A7" w:rsidRDefault="00F566BD" w:rsidP="00767966">
      <w:pPr>
        <w:shd w:val="clear" w:color="auto" w:fill="FFFFFF"/>
        <w:spacing w:after="0" w:line="240" w:lineRule="auto"/>
        <w:jc w:val="both"/>
        <w:rPr>
          <w:rFonts w:ascii="Myrod Pro" w:eastAsia="Times New Roman" w:hAnsi="Myrod Pro" w:cs="Calibri"/>
          <w:b/>
          <w:lang w:eastAsia="es-US"/>
        </w:rPr>
      </w:pPr>
    </w:p>
    <w:p w14:paraId="29938C5A" w14:textId="77777777" w:rsidR="00F566BD" w:rsidRPr="002063A7" w:rsidRDefault="00F566BD" w:rsidP="00767966">
      <w:pPr>
        <w:pStyle w:val="ListParagraph"/>
        <w:numPr>
          <w:ilvl w:val="0"/>
          <w:numId w:val="10"/>
        </w:numPr>
        <w:shd w:val="clear" w:color="auto" w:fill="FFFFFF"/>
        <w:spacing w:after="0" w:line="240" w:lineRule="auto"/>
        <w:jc w:val="both"/>
        <w:rPr>
          <w:rFonts w:ascii="Myrod Pro" w:hAnsi="Myrod Pro"/>
          <w:lang w:val="es-ES"/>
        </w:rPr>
      </w:pPr>
      <w:r w:rsidRPr="002063A7">
        <w:rPr>
          <w:rFonts w:ascii="Myrod Pro" w:eastAsia="Times New Roman" w:hAnsi="Myrod Pro" w:cs="Calibri"/>
          <w:lang w:val="es-ES" w:eastAsia="es-US"/>
        </w:rPr>
        <w:t>Saludo, bienvenida y objetivo de la reunión a cargo de Verónica López, Asociada Adquisiciones del PNUD,</w:t>
      </w:r>
    </w:p>
    <w:p w14:paraId="1C7C1A09" w14:textId="77777777" w:rsidR="00F566BD" w:rsidRPr="002063A7" w:rsidRDefault="00F566BD" w:rsidP="00767966">
      <w:pPr>
        <w:pStyle w:val="ListParagraph"/>
        <w:numPr>
          <w:ilvl w:val="0"/>
          <w:numId w:val="10"/>
        </w:numPr>
        <w:shd w:val="clear" w:color="auto" w:fill="FFFFFF"/>
        <w:spacing w:after="0" w:line="240" w:lineRule="auto"/>
        <w:jc w:val="both"/>
        <w:rPr>
          <w:rFonts w:ascii="Myrod Pro" w:hAnsi="Myrod Pro"/>
          <w:lang w:val="es-ES"/>
        </w:rPr>
      </w:pPr>
      <w:r w:rsidRPr="002063A7">
        <w:rPr>
          <w:rFonts w:ascii="Myrod Pro" w:eastAsia="Times New Roman" w:hAnsi="Myrod Pro" w:cs="Calibri"/>
          <w:lang w:val="es-ES" w:eastAsia="es-US"/>
        </w:rPr>
        <w:t xml:space="preserve">Presentación de los participantes a nivel de PNUD, </w:t>
      </w:r>
    </w:p>
    <w:p w14:paraId="5FFF8DBB" w14:textId="4A978872" w:rsidR="00F566BD" w:rsidRPr="002063A7" w:rsidRDefault="00F566BD" w:rsidP="00767966">
      <w:pPr>
        <w:pStyle w:val="ListParagraph"/>
        <w:numPr>
          <w:ilvl w:val="0"/>
          <w:numId w:val="10"/>
        </w:numPr>
        <w:shd w:val="clear" w:color="auto" w:fill="FFFFFF"/>
        <w:spacing w:after="0" w:line="240" w:lineRule="auto"/>
        <w:jc w:val="both"/>
        <w:rPr>
          <w:rFonts w:ascii="Myrod Pro" w:hAnsi="Myrod Pro"/>
          <w:lang w:val="es-ES"/>
        </w:rPr>
      </w:pPr>
      <w:r w:rsidRPr="002063A7">
        <w:rPr>
          <w:rFonts w:ascii="Myrod Pro" w:eastAsia="Times New Roman" w:hAnsi="Myrod Pro" w:cs="Calibri"/>
          <w:lang w:val="es-ES" w:eastAsia="es-US"/>
        </w:rPr>
        <w:t>Lectura rápida del documento de IAL/00124696/050-2021 específicamente en la Hoja de Datos.</w:t>
      </w:r>
    </w:p>
    <w:p w14:paraId="50089C51" w14:textId="063FBB02" w:rsidR="006D6445" w:rsidRPr="002063A7" w:rsidRDefault="006D6445" w:rsidP="00767966">
      <w:pPr>
        <w:pStyle w:val="ListParagraph"/>
        <w:numPr>
          <w:ilvl w:val="0"/>
          <w:numId w:val="10"/>
        </w:numPr>
        <w:shd w:val="clear" w:color="auto" w:fill="FFFFFF"/>
        <w:spacing w:after="0" w:line="240" w:lineRule="auto"/>
        <w:jc w:val="both"/>
        <w:rPr>
          <w:rFonts w:ascii="Myrod Pro" w:hAnsi="Myrod Pro"/>
          <w:lang w:val="es-ES"/>
        </w:rPr>
      </w:pPr>
      <w:r w:rsidRPr="002063A7">
        <w:rPr>
          <w:rFonts w:ascii="Myrod Pro" w:eastAsia="Times New Roman" w:hAnsi="Myrod Pro" w:cs="Calibri"/>
          <w:lang w:val="es-ES" w:eastAsia="es-US"/>
        </w:rPr>
        <w:t>Preguntas y respuestas sobre el Documento de Invitación a Licitar, IAL.</w:t>
      </w:r>
    </w:p>
    <w:p w14:paraId="0FA12136" w14:textId="1636653F" w:rsidR="00F566BD" w:rsidRPr="002063A7" w:rsidRDefault="00F566BD" w:rsidP="00767966">
      <w:pPr>
        <w:pStyle w:val="ListParagraph"/>
        <w:numPr>
          <w:ilvl w:val="0"/>
          <w:numId w:val="10"/>
        </w:numPr>
        <w:shd w:val="clear" w:color="auto" w:fill="FFFFFF"/>
        <w:spacing w:after="0" w:line="240" w:lineRule="auto"/>
        <w:jc w:val="both"/>
        <w:rPr>
          <w:rFonts w:ascii="Myrod Pro" w:hAnsi="Myrod Pro"/>
          <w:lang w:val="es-ES"/>
        </w:rPr>
      </w:pPr>
      <w:r w:rsidRPr="002063A7">
        <w:rPr>
          <w:rFonts w:ascii="Myrod Pro" w:eastAsia="Times New Roman" w:hAnsi="Myrod Pro" w:cs="Calibri"/>
          <w:lang w:val="es-ES" w:eastAsia="es-US"/>
        </w:rPr>
        <w:t>Presentación de video inductivo de como registrarse en la plataforma de eTendering.</w:t>
      </w:r>
    </w:p>
    <w:p w14:paraId="69ED1D31" w14:textId="02986B0D" w:rsidR="00F566BD" w:rsidRPr="002063A7" w:rsidRDefault="00F566BD" w:rsidP="00767966">
      <w:pPr>
        <w:pStyle w:val="ListParagraph"/>
        <w:numPr>
          <w:ilvl w:val="0"/>
          <w:numId w:val="10"/>
        </w:numPr>
        <w:shd w:val="clear" w:color="auto" w:fill="FFFFFF"/>
        <w:spacing w:after="0" w:line="240" w:lineRule="auto"/>
        <w:jc w:val="both"/>
        <w:rPr>
          <w:rFonts w:ascii="Myrod Pro" w:hAnsi="Myrod Pro"/>
          <w:lang w:val="es-ES"/>
        </w:rPr>
      </w:pPr>
      <w:r w:rsidRPr="002063A7">
        <w:rPr>
          <w:rFonts w:ascii="Myrod Pro" w:eastAsia="Times New Roman" w:hAnsi="Myrod Pro" w:cs="Calibri"/>
          <w:lang w:val="es-ES" w:eastAsia="es-US"/>
        </w:rPr>
        <w:t>Presentación de video inductivo de como presentar la oferta en la plataforma de eTendering.</w:t>
      </w:r>
    </w:p>
    <w:p w14:paraId="0719FDCC" w14:textId="0B2A38C7" w:rsidR="00F566BD" w:rsidRPr="002063A7" w:rsidRDefault="00F566BD" w:rsidP="00767966">
      <w:pPr>
        <w:shd w:val="clear" w:color="auto" w:fill="FFFFFF"/>
        <w:spacing w:after="0" w:line="240" w:lineRule="auto"/>
        <w:jc w:val="both"/>
        <w:rPr>
          <w:rFonts w:ascii="Myrod Pro" w:hAnsi="Myrod Pro"/>
          <w:lang w:val="es-ES"/>
        </w:rPr>
      </w:pPr>
    </w:p>
    <w:p w14:paraId="6DD0F093" w14:textId="6E0D7446" w:rsidR="00F566BD" w:rsidRPr="002063A7" w:rsidRDefault="006D6445" w:rsidP="00767966">
      <w:pPr>
        <w:shd w:val="clear" w:color="auto" w:fill="FFFFFF"/>
        <w:spacing w:after="0" w:line="240" w:lineRule="auto"/>
        <w:jc w:val="both"/>
        <w:rPr>
          <w:rFonts w:ascii="Myrod Pro" w:eastAsia="Times New Roman" w:hAnsi="Myrod Pro" w:cs="Calibri"/>
          <w:b/>
          <w:lang w:val="es-ES" w:eastAsia="es-US"/>
        </w:rPr>
      </w:pPr>
      <w:r w:rsidRPr="002063A7">
        <w:rPr>
          <w:rFonts w:ascii="Myrod Pro" w:eastAsia="Times New Roman" w:hAnsi="Myrod Pro" w:cs="Calibri"/>
          <w:b/>
          <w:lang w:val="es-ES" w:eastAsia="es-US"/>
        </w:rPr>
        <w:t>Introducción:</w:t>
      </w:r>
    </w:p>
    <w:p w14:paraId="15328071" w14:textId="4D762ED0" w:rsidR="006D6445" w:rsidRPr="002063A7" w:rsidRDefault="006D6445" w:rsidP="00767966">
      <w:pPr>
        <w:shd w:val="clear" w:color="auto" w:fill="FFFFFF"/>
        <w:spacing w:after="0" w:line="240" w:lineRule="auto"/>
        <w:jc w:val="both"/>
        <w:rPr>
          <w:rFonts w:ascii="Myrod Pro" w:hAnsi="Myrod Pro"/>
          <w:lang w:val="es-ES"/>
        </w:rPr>
      </w:pPr>
    </w:p>
    <w:p w14:paraId="45BE05C3" w14:textId="764E7CE7" w:rsidR="006D6445" w:rsidRPr="002063A7" w:rsidRDefault="006D6445" w:rsidP="00767966">
      <w:pPr>
        <w:spacing w:after="0" w:line="240" w:lineRule="auto"/>
        <w:jc w:val="both"/>
        <w:rPr>
          <w:rFonts w:ascii="Myrod Pro" w:hAnsi="Myrod Pro" w:cs="Arial"/>
          <w:lang w:val="es-PE"/>
        </w:rPr>
      </w:pPr>
      <w:r w:rsidRPr="002063A7">
        <w:rPr>
          <w:rFonts w:ascii="Myrod Pro" w:hAnsi="Myrod Pro"/>
          <w:lang w:val="es-ES"/>
        </w:rPr>
        <w:t xml:space="preserve">Luego de la bienvenida a los asistentes, se les informó que el propósito de la reunión es dar una lectura rápida al </w:t>
      </w:r>
      <w:r w:rsidRPr="002063A7">
        <w:rPr>
          <w:rFonts w:ascii="Myrod Pro" w:hAnsi="Myrod Pro" w:cs="Arial"/>
          <w:lang w:val="es-PE"/>
        </w:rPr>
        <w:t xml:space="preserve">Documento de la Invitación a Licitar (IAL) del PNUD </w:t>
      </w:r>
      <w:r w:rsidR="00691C7B" w:rsidRPr="002063A7">
        <w:rPr>
          <w:rFonts w:ascii="Myrod Pro" w:hAnsi="Myrod Pro" w:cs="Arial"/>
          <w:lang w:val="es-PE"/>
        </w:rPr>
        <w:t>y brindar</w:t>
      </w:r>
      <w:r w:rsidRPr="002063A7">
        <w:rPr>
          <w:rFonts w:ascii="Myrod Pro" w:hAnsi="Myrod Pro" w:cs="Arial"/>
          <w:lang w:val="es-PE"/>
        </w:rPr>
        <w:t xml:space="preserve"> instrucciones respecto al uso de la Plataforma denominada eTendering, tanto para registrar el perfil de licitador como para </w:t>
      </w:r>
      <w:r w:rsidR="00691C7B" w:rsidRPr="002063A7">
        <w:rPr>
          <w:rFonts w:ascii="Myrod Pro" w:hAnsi="Myrod Pro" w:cs="Arial"/>
          <w:lang w:val="es-PE"/>
        </w:rPr>
        <w:t>la presentación</w:t>
      </w:r>
      <w:r w:rsidRPr="002063A7">
        <w:rPr>
          <w:rFonts w:ascii="Myrod Pro" w:hAnsi="Myrod Pro" w:cs="Arial"/>
          <w:lang w:val="es-PE"/>
        </w:rPr>
        <w:t xml:space="preserve"> de ofertas.</w:t>
      </w:r>
    </w:p>
    <w:p w14:paraId="32A6F9E1" w14:textId="77777777" w:rsidR="00767966" w:rsidRPr="002063A7" w:rsidRDefault="00767966" w:rsidP="00767966">
      <w:pPr>
        <w:spacing w:after="0" w:line="240" w:lineRule="auto"/>
        <w:jc w:val="both"/>
        <w:rPr>
          <w:rFonts w:ascii="Myrod Pro" w:hAnsi="Myrod Pro" w:cs="Arial"/>
          <w:b/>
          <w:bCs/>
          <w:lang w:val="es-PE"/>
        </w:rPr>
      </w:pPr>
    </w:p>
    <w:p w14:paraId="39E72F5F" w14:textId="122F10DF" w:rsidR="006D6445" w:rsidRPr="002063A7" w:rsidRDefault="006D6445" w:rsidP="00767966">
      <w:pPr>
        <w:spacing w:after="0" w:line="240" w:lineRule="auto"/>
        <w:jc w:val="both"/>
        <w:rPr>
          <w:rFonts w:ascii="Myrod Pro" w:hAnsi="Myrod Pro" w:cs="Arial"/>
          <w:b/>
          <w:bCs/>
          <w:lang w:val="es-PE"/>
        </w:rPr>
      </w:pPr>
      <w:r w:rsidRPr="002063A7">
        <w:rPr>
          <w:rFonts w:ascii="Myrod Pro" w:hAnsi="Myrod Pro" w:cs="Arial"/>
          <w:b/>
          <w:bCs/>
          <w:lang w:val="es-PE"/>
        </w:rPr>
        <w:t>Desarrollo:</w:t>
      </w:r>
    </w:p>
    <w:p w14:paraId="59C3CD14" w14:textId="479F6523" w:rsidR="006D6445" w:rsidRPr="002063A7" w:rsidRDefault="006D6445" w:rsidP="00767966">
      <w:pPr>
        <w:spacing w:after="0" w:line="240" w:lineRule="auto"/>
        <w:jc w:val="both"/>
        <w:rPr>
          <w:rFonts w:ascii="Myrod Pro" w:hAnsi="Myrod Pro" w:cs="Arial"/>
          <w:lang w:val="es-PE"/>
        </w:rPr>
      </w:pPr>
    </w:p>
    <w:p w14:paraId="4A033D0F" w14:textId="150742F2" w:rsidR="006D6445" w:rsidRDefault="00F071A3" w:rsidP="00767966">
      <w:pPr>
        <w:pStyle w:val="ListParagraph"/>
        <w:numPr>
          <w:ilvl w:val="0"/>
          <w:numId w:val="13"/>
        </w:numPr>
        <w:spacing w:after="0" w:line="240" w:lineRule="auto"/>
        <w:jc w:val="both"/>
        <w:rPr>
          <w:rFonts w:ascii="Myrod Pro" w:hAnsi="Myrod Pro" w:cs="Arial"/>
          <w:lang w:val="es-PE"/>
        </w:rPr>
      </w:pPr>
      <w:r w:rsidRPr="002063A7">
        <w:rPr>
          <w:rFonts w:ascii="Myrod Pro" w:hAnsi="Myrod Pro" w:cs="Arial"/>
          <w:lang w:val="es-PE"/>
        </w:rPr>
        <w:t>S</w:t>
      </w:r>
      <w:r w:rsidR="006D6445" w:rsidRPr="002063A7">
        <w:rPr>
          <w:rFonts w:ascii="Myrod Pro" w:hAnsi="Myrod Pro" w:cs="Arial"/>
          <w:lang w:val="es-PE"/>
        </w:rPr>
        <w:t xml:space="preserve">e realizó la presentación por parte del PNUD del documento estándar de Invitación a Licitar </w:t>
      </w:r>
      <w:r w:rsidRPr="002063A7">
        <w:rPr>
          <w:rFonts w:ascii="Myrod Pro" w:hAnsi="Myrod Pro" w:cs="Arial"/>
          <w:lang w:val="es-PE"/>
        </w:rPr>
        <w:t>dándose a conocer en primera instancia, las secciones que forman la IAL así:</w:t>
      </w:r>
    </w:p>
    <w:p w14:paraId="52A00505" w14:textId="77777777" w:rsidR="002063A7" w:rsidRPr="002063A7" w:rsidRDefault="002063A7" w:rsidP="002063A7">
      <w:pPr>
        <w:pStyle w:val="ListParagraph"/>
        <w:spacing w:after="0" w:line="240" w:lineRule="auto"/>
        <w:jc w:val="both"/>
        <w:rPr>
          <w:rFonts w:ascii="Myrod Pro" w:hAnsi="Myrod Pro" w:cs="Arial"/>
          <w:lang w:val="es-PE"/>
        </w:rPr>
      </w:pPr>
    </w:p>
    <w:p w14:paraId="5B38692F" w14:textId="77777777" w:rsidR="00C74643" w:rsidRPr="002063A7" w:rsidRDefault="006D6445" w:rsidP="00767966">
      <w:pPr>
        <w:pStyle w:val="ListParagraph"/>
        <w:numPr>
          <w:ilvl w:val="0"/>
          <w:numId w:val="14"/>
        </w:numPr>
        <w:shd w:val="clear" w:color="auto" w:fill="FFFFFF"/>
        <w:spacing w:after="0" w:line="240" w:lineRule="auto"/>
        <w:ind w:left="1080"/>
        <w:jc w:val="both"/>
        <w:rPr>
          <w:rFonts w:ascii="Myrod Pro" w:hAnsi="Myrod Pro" w:cs="Arial"/>
          <w:lang w:val="es-PE"/>
        </w:rPr>
      </w:pPr>
      <w:r w:rsidRPr="002063A7">
        <w:rPr>
          <w:rFonts w:ascii="Myrod Pro" w:hAnsi="Myrod Pro" w:cs="Arial"/>
          <w:lang w:val="es-PE"/>
        </w:rPr>
        <w:t xml:space="preserve">La </w:t>
      </w:r>
      <w:r w:rsidRPr="002063A7">
        <w:rPr>
          <w:rFonts w:ascii="Myrod Pro" w:hAnsi="Myrod Pro" w:cs="Arial"/>
          <w:b/>
          <w:bCs/>
          <w:lang w:val="es-PE"/>
        </w:rPr>
        <w:t>Sección 1</w:t>
      </w:r>
      <w:r w:rsidRPr="002063A7">
        <w:rPr>
          <w:rFonts w:ascii="Myrod Pro" w:hAnsi="Myrod Pro" w:cs="Arial"/>
          <w:lang w:val="es-PE"/>
        </w:rPr>
        <w:t xml:space="preserve"> “Carta de Invitación” y </w:t>
      </w:r>
      <w:r w:rsidRPr="002063A7">
        <w:rPr>
          <w:rFonts w:ascii="Myrod Pro" w:hAnsi="Myrod Pro" w:cs="Arial"/>
          <w:b/>
          <w:bCs/>
          <w:lang w:val="es-PE"/>
        </w:rPr>
        <w:t>Sección 2</w:t>
      </w:r>
      <w:r w:rsidRPr="002063A7">
        <w:rPr>
          <w:rFonts w:ascii="Myrod Pro" w:hAnsi="Myrod Pro" w:cs="Arial"/>
          <w:lang w:val="es-PE"/>
        </w:rPr>
        <w:t xml:space="preserve"> “Instrucción para los Licitantes”: son los lineamientos generales del PNUD y aplican a todos los procesos de IAL</w:t>
      </w:r>
      <w:r w:rsidR="00F071A3" w:rsidRPr="002063A7">
        <w:rPr>
          <w:rFonts w:ascii="Myrod Pro" w:hAnsi="Myrod Pro" w:cs="Arial"/>
          <w:lang w:val="es-PE"/>
        </w:rPr>
        <w:t>.</w:t>
      </w:r>
    </w:p>
    <w:p w14:paraId="462FD2A0" w14:textId="77777777" w:rsidR="00C74643" w:rsidRPr="002063A7" w:rsidRDefault="00F071A3" w:rsidP="00767966">
      <w:pPr>
        <w:pStyle w:val="ListParagraph"/>
        <w:numPr>
          <w:ilvl w:val="0"/>
          <w:numId w:val="14"/>
        </w:numPr>
        <w:shd w:val="clear" w:color="auto" w:fill="FFFFFF"/>
        <w:spacing w:after="0" w:line="240" w:lineRule="auto"/>
        <w:ind w:left="1080"/>
        <w:jc w:val="both"/>
        <w:rPr>
          <w:rFonts w:ascii="Myrod Pro" w:hAnsi="Myrod Pro" w:cs="Arial"/>
          <w:lang w:val="es-PE"/>
        </w:rPr>
      </w:pPr>
      <w:r w:rsidRPr="002063A7">
        <w:rPr>
          <w:rFonts w:ascii="Myrod Pro" w:hAnsi="Myrod Pro" w:cs="Arial"/>
          <w:lang w:val="es-PE"/>
        </w:rPr>
        <w:t>La</w:t>
      </w:r>
      <w:r w:rsidRPr="002063A7">
        <w:rPr>
          <w:rFonts w:ascii="Myrod Pro" w:hAnsi="Myrod Pro" w:cs="Arial"/>
          <w:b/>
          <w:bCs/>
          <w:lang w:val="es-PE"/>
        </w:rPr>
        <w:t xml:space="preserve"> Sección 2</w:t>
      </w:r>
      <w:r w:rsidRPr="002063A7">
        <w:rPr>
          <w:rFonts w:ascii="Myrod Pro" w:hAnsi="Myrod Pro" w:cs="Arial"/>
          <w:lang w:val="es-PE"/>
        </w:rPr>
        <w:t xml:space="preserve"> “Información para los Licitantes”.</w:t>
      </w:r>
    </w:p>
    <w:p w14:paraId="29483834" w14:textId="77777777" w:rsidR="00C74643" w:rsidRPr="002063A7" w:rsidRDefault="006D6445" w:rsidP="00767966">
      <w:pPr>
        <w:pStyle w:val="ListParagraph"/>
        <w:numPr>
          <w:ilvl w:val="0"/>
          <w:numId w:val="14"/>
        </w:numPr>
        <w:shd w:val="clear" w:color="auto" w:fill="FFFFFF"/>
        <w:spacing w:after="0" w:line="240" w:lineRule="auto"/>
        <w:ind w:left="1080"/>
        <w:jc w:val="both"/>
        <w:rPr>
          <w:rFonts w:ascii="Myrod Pro" w:hAnsi="Myrod Pro" w:cs="Arial"/>
          <w:lang w:val="es-PE"/>
        </w:rPr>
      </w:pPr>
      <w:r w:rsidRPr="002063A7">
        <w:rPr>
          <w:rFonts w:ascii="Myrod Pro" w:hAnsi="Myrod Pro" w:cs="Arial"/>
          <w:lang w:val="es-PE"/>
        </w:rPr>
        <w:t xml:space="preserve">La </w:t>
      </w:r>
      <w:r w:rsidRPr="002063A7">
        <w:rPr>
          <w:rFonts w:ascii="Myrod Pro" w:hAnsi="Myrod Pro" w:cs="Arial"/>
          <w:b/>
          <w:bCs/>
          <w:lang w:val="es-PE"/>
        </w:rPr>
        <w:t>Sección 3</w:t>
      </w:r>
      <w:r w:rsidRPr="002063A7">
        <w:rPr>
          <w:rFonts w:ascii="Myrod Pro" w:hAnsi="Myrod Pro" w:cs="Arial"/>
          <w:lang w:val="es-PE"/>
        </w:rPr>
        <w:t xml:space="preserve"> “Hoja de Datos de la Licitación (HdeD)”: contiene las instrucciones y condiciones específicas para este proceso.</w:t>
      </w:r>
    </w:p>
    <w:p w14:paraId="6F4150C0" w14:textId="5FED791D" w:rsidR="00C74643" w:rsidRPr="002063A7" w:rsidRDefault="00F071A3" w:rsidP="00767966">
      <w:pPr>
        <w:pStyle w:val="ListParagraph"/>
        <w:numPr>
          <w:ilvl w:val="0"/>
          <w:numId w:val="14"/>
        </w:numPr>
        <w:shd w:val="clear" w:color="auto" w:fill="FFFFFF"/>
        <w:spacing w:after="0" w:line="240" w:lineRule="auto"/>
        <w:ind w:left="1080"/>
        <w:jc w:val="both"/>
        <w:rPr>
          <w:rFonts w:ascii="Myrod Pro" w:hAnsi="Myrod Pro" w:cs="Arial"/>
          <w:lang w:val="es-PE"/>
        </w:rPr>
      </w:pPr>
      <w:r w:rsidRPr="002063A7">
        <w:rPr>
          <w:rFonts w:ascii="Myrod Pro" w:hAnsi="Myrod Pro" w:cs="Arial"/>
          <w:lang w:val="es-PE"/>
        </w:rPr>
        <w:lastRenderedPageBreak/>
        <w:t xml:space="preserve">La </w:t>
      </w:r>
      <w:r w:rsidRPr="002063A7">
        <w:rPr>
          <w:rFonts w:ascii="Myrod Pro" w:hAnsi="Myrod Pro" w:cs="Arial"/>
          <w:b/>
          <w:bCs/>
          <w:lang w:val="es-PE"/>
        </w:rPr>
        <w:t>Sección 4</w:t>
      </w:r>
      <w:r w:rsidRPr="002063A7">
        <w:rPr>
          <w:rFonts w:ascii="Myrod Pro" w:hAnsi="Myrod Pro" w:cs="Arial"/>
          <w:lang w:val="es-PE"/>
        </w:rPr>
        <w:t xml:space="preserve"> “</w:t>
      </w:r>
      <w:r w:rsidRPr="002063A7">
        <w:rPr>
          <w:rFonts w:ascii="Myrod Pro" w:hAnsi="Myrod Pro"/>
          <w:lang w:val="es-419"/>
        </w:rPr>
        <w:t>Criterios de evaluación”.</w:t>
      </w:r>
    </w:p>
    <w:p w14:paraId="217E07B3" w14:textId="58E2F3DE" w:rsidR="00C74643" w:rsidRDefault="00F071A3" w:rsidP="00767966">
      <w:pPr>
        <w:pStyle w:val="ListParagraph"/>
        <w:numPr>
          <w:ilvl w:val="0"/>
          <w:numId w:val="14"/>
        </w:numPr>
        <w:shd w:val="clear" w:color="auto" w:fill="FFFFFF"/>
        <w:spacing w:after="0" w:line="240" w:lineRule="auto"/>
        <w:ind w:left="1080"/>
        <w:jc w:val="both"/>
        <w:rPr>
          <w:rFonts w:ascii="Myrod Pro" w:hAnsi="Myrod Pro" w:cs="Arial"/>
          <w:lang w:val="es-PE"/>
        </w:rPr>
      </w:pPr>
      <w:r w:rsidRPr="002063A7">
        <w:rPr>
          <w:rFonts w:ascii="Myrod Pro" w:hAnsi="Myrod Pro" w:cs="Arial"/>
          <w:lang w:val="es-PE"/>
        </w:rPr>
        <w:t xml:space="preserve">La </w:t>
      </w:r>
      <w:r w:rsidRPr="002063A7">
        <w:rPr>
          <w:rFonts w:ascii="Myrod Pro" w:hAnsi="Myrod Pro" w:cs="Arial"/>
          <w:b/>
          <w:bCs/>
          <w:lang w:val="es-PE"/>
        </w:rPr>
        <w:t>Sección 5</w:t>
      </w:r>
      <w:r w:rsidRPr="002063A7">
        <w:rPr>
          <w:rFonts w:ascii="Myrod Pro" w:hAnsi="Myrod Pro" w:cs="Arial"/>
          <w:lang w:val="es-PE"/>
        </w:rPr>
        <w:t xml:space="preserve"> “Lista de requisitos y especificaciones técnicas”.</w:t>
      </w:r>
    </w:p>
    <w:p w14:paraId="0480BB28" w14:textId="70A26809" w:rsidR="00F071A3" w:rsidRPr="002063A7" w:rsidRDefault="00F071A3" w:rsidP="00767966">
      <w:pPr>
        <w:pStyle w:val="ListParagraph"/>
        <w:numPr>
          <w:ilvl w:val="0"/>
          <w:numId w:val="14"/>
        </w:numPr>
        <w:shd w:val="clear" w:color="auto" w:fill="FFFFFF"/>
        <w:spacing w:after="0" w:line="240" w:lineRule="auto"/>
        <w:ind w:left="1080"/>
        <w:jc w:val="both"/>
        <w:rPr>
          <w:rFonts w:ascii="Myrod Pro" w:hAnsi="Myrod Pro" w:cs="Arial"/>
          <w:lang w:val="es-PE"/>
        </w:rPr>
      </w:pPr>
      <w:r w:rsidRPr="002063A7">
        <w:rPr>
          <w:rFonts w:ascii="Myrod Pro" w:hAnsi="Myrod Pro" w:cs="Arial"/>
          <w:lang w:val="es-PE"/>
        </w:rPr>
        <w:t xml:space="preserve">La </w:t>
      </w:r>
      <w:r w:rsidRPr="002063A7">
        <w:rPr>
          <w:rFonts w:ascii="Myrod Pro" w:hAnsi="Myrod Pro" w:cs="Arial"/>
          <w:b/>
          <w:bCs/>
          <w:lang w:val="es-PE"/>
        </w:rPr>
        <w:t>Sección 6</w:t>
      </w:r>
      <w:r w:rsidRPr="002063A7">
        <w:rPr>
          <w:rFonts w:ascii="Myrod Pro" w:hAnsi="Myrod Pro" w:cs="Arial"/>
          <w:lang w:val="es-PE"/>
        </w:rPr>
        <w:t xml:space="preserve"> “Formularios de oferta.</w:t>
      </w:r>
    </w:p>
    <w:p w14:paraId="382E7477" w14:textId="77777777" w:rsidR="00F071A3" w:rsidRPr="002063A7" w:rsidRDefault="00F071A3" w:rsidP="00767966">
      <w:pPr>
        <w:pStyle w:val="ListParagraph"/>
        <w:jc w:val="both"/>
        <w:rPr>
          <w:rFonts w:ascii="Myrod Pro" w:hAnsi="Myrod Pro" w:cs="Arial"/>
          <w:lang w:val="es-PE"/>
        </w:rPr>
      </w:pPr>
    </w:p>
    <w:p w14:paraId="13F1A408" w14:textId="70FC2AC9" w:rsidR="00F071A3" w:rsidRPr="002063A7" w:rsidRDefault="00C74643" w:rsidP="00767966">
      <w:pPr>
        <w:pStyle w:val="ListParagraph"/>
        <w:numPr>
          <w:ilvl w:val="0"/>
          <w:numId w:val="13"/>
        </w:numPr>
        <w:spacing w:after="0" w:line="240" w:lineRule="auto"/>
        <w:jc w:val="both"/>
        <w:rPr>
          <w:rFonts w:ascii="Myrod Pro" w:hAnsi="Myrod Pro" w:cs="Arial"/>
          <w:lang w:val="es-PE"/>
        </w:rPr>
      </w:pPr>
      <w:r w:rsidRPr="002063A7">
        <w:rPr>
          <w:rFonts w:ascii="Myrod Pro" w:hAnsi="Myrod Pro" w:cs="Arial"/>
          <w:lang w:val="es-PE"/>
        </w:rPr>
        <w:t xml:space="preserve">Posteriormente de dar a conocer las secciones del documento de IAL, </w:t>
      </w:r>
      <w:r w:rsidRPr="002063A7">
        <w:rPr>
          <w:rFonts w:ascii="Myrod Pro" w:hAnsi="Myrod Pro" w:cs="Arial"/>
          <w:b/>
          <w:bCs/>
          <w:lang w:val="es-PE"/>
        </w:rPr>
        <w:t>se enfatizo en la Sección 3</w:t>
      </w:r>
      <w:r w:rsidRPr="002063A7">
        <w:rPr>
          <w:rFonts w:ascii="Myrod Pro" w:hAnsi="Myrod Pro" w:cs="Arial"/>
          <w:lang w:val="es-PE"/>
        </w:rPr>
        <w:t>: Hoja de Datos de la Licitación (HdeD)</w:t>
      </w:r>
      <w:r w:rsidR="00E729E5" w:rsidRPr="002063A7">
        <w:rPr>
          <w:rFonts w:ascii="Myrod Pro" w:hAnsi="Myrod Pro" w:cs="Arial"/>
          <w:lang w:val="es-PE"/>
        </w:rPr>
        <w:t xml:space="preserve">, </w:t>
      </w:r>
      <w:r w:rsidRPr="002063A7">
        <w:rPr>
          <w:rFonts w:ascii="Myrod Pro" w:hAnsi="Myrod Pro" w:cs="Arial"/>
          <w:lang w:val="es-PE"/>
        </w:rPr>
        <w:t>en lo siguiente:</w:t>
      </w:r>
    </w:p>
    <w:p w14:paraId="49A5B2D8" w14:textId="694316F2" w:rsidR="00C74643" w:rsidRPr="002063A7" w:rsidRDefault="00C74643" w:rsidP="00767966">
      <w:pPr>
        <w:spacing w:after="0" w:line="240" w:lineRule="auto"/>
        <w:jc w:val="both"/>
        <w:rPr>
          <w:rFonts w:ascii="Myrod Pro" w:hAnsi="Myrod Pro" w:cs="Arial"/>
          <w:lang w:val="es-PE"/>
        </w:rPr>
      </w:pPr>
    </w:p>
    <w:p w14:paraId="1C44AF52" w14:textId="77777777" w:rsidR="00A11757" w:rsidRPr="002063A7" w:rsidRDefault="00A11757" w:rsidP="00767966">
      <w:pPr>
        <w:spacing w:after="0" w:line="240" w:lineRule="auto"/>
        <w:ind w:left="720"/>
        <w:jc w:val="both"/>
        <w:rPr>
          <w:rFonts w:ascii="Myrod Pro" w:hAnsi="Myrod Pro" w:cs="Arial"/>
          <w:lang w:val="es-PE"/>
        </w:rPr>
      </w:pPr>
      <w:r w:rsidRPr="002063A7">
        <w:rPr>
          <w:rFonts w:ascii="Myrod Pro" w:hAnsi="Myrod Pro" w:cs="Arial"/>
          <w:b/>
          <w:bCs/>
          <w:lang w:val="es-PE"/>
        </w:rPr>
        <w:t>P</w:t>
      </w:r>
      <w:r w:rsidR="00C74643" w:rsidRPr="002063A7">
        <w:rPr>
          <w:rFonts w:ascii="Myrod Pro" w:hAnsi="Myrod Pro" w:cs="Arial"/>
          <w:b/>
          <w:bCs/>
          <w:lang w:val="es-PE"/>
        </w:rPr>
        <w:t>resentación de ofertas</w:t>
      </w:r>
      <w:r w:rsidRPr="002063A7">
        <w:rPr>
          <w:rFonts w:ascii="Myrod Pro" w:hAnsi="Myrod Pro" w:cs="Arial"/>
          <w:lang w:val="es-PE"/>
        </w:rPr>
        <w:t>:</w:t>
      </w:r>
    </w:p>
    <w:p w14:paraId="46676288" w14:textId="0D0CE734" w:rsidR="00C74643" w:rsidRPr="002063A7" w:rsidRDefault="00C74643"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 </w:t>
      </w:r>
      <w:r w:rsidR="00A11757" w:rsidRPr="002063A7">
        <w:rPr>
          <w:rFonts w:ascii="Myrod Pro" w:hAnsi="Myrod Pro" w:cs="Arial"/>
          <w:lang w:val="es-PE"/>
        </w:rPr>
        <w:t>La presentación de ofertas e</w:t>
      </w:r>
      <w:r w:rsidRPr="002063A7">
        <w:rPr>
          <w:rFonts w:ascii="Myrod Pro" w:hAnsi="Myrod Pro" w:cs="Arial"/>
          <w:lang w:val="es-PE"/>
        </w:rPr>
        <w:t xml:space="preserve">s para uno o </w:t>
      </w:r>
      <w:r w:rsidR="00940786" w:rsidRPr="002063A7">
        <w:rPr>
          <w:rFonts w:ascii="Myrod Pro" w:hAnsi="Myrod Pro" w:cs="Arial"/>
          <w:lang w:val="es-PE"/>
        </w:rPr>
        <w:t>más</w:t>
      </w:r>
      <w:r w:rsidRPr="002063A7">
        <w:rPr>
          <w:rFonts w:ascii="Myrod Pro" w:hAnsi="Myrod Pro" w:cs="Arial"/>
          <w:lang w:val="es-PE"/>
        </w:rPr>
        <w:t xml:space="preserve"> </w:t>
      </w:r>
      <w:r w:rsidR="00691C7B" w:rsidRPr="002063A7">
        <w:rPr>
          <w:rFonts w:ascii="Myrod Pro" w:hAnsi="Myrod Pro" w:cs="Arial"/>
          <w:lang w:val="es-PE"/>
        </w:rPr>
        <w:t>de los ítems</w:t>
      </w:r>
      <w:r w:rsidRPr="002063A7">
        <w:rPr>
          <w:rFonts w:ascii="Myrod Pro" w:hAnsi="Myrod Pro" w:cs="Arial"/>
          <w:lang w:val="es-PE"/>
        </w:rPr>
        <w:t xml:space="preserve"> </w:t>
      </w:r>
      <w:r w:rsidR="00940786" w:rsidRPr="002063A7">
        <w:rPr>
          <w:rFonts w:ascii="Myrod Pro" w:hAnsi="Myrod Pro" w:cs="Arial"/>
          <w:lang w:val="es-PE"/>
        </w:rPr>
        <w:t xml:space="preserve">de los </w:t>
      </w:r>
      <w:r w:rsidRPr="002063A7">
        <w:rPr>
          <w:rFonts w:ascii="Myrod Pro" w:hAnsi="Myrod Pro" w:cs="Arial"/>
          <w:lang w:val="es-PE"/>
        </w:rPr>
        <w:t>propuestos</w:t>
      </w:r>
      <w:r w:rsidR="00940786" w:rsidRPr="002063A7">
        <w:rPr>
          <w:rFonts w:ascii="Myrod Pro" w:hAnsi="Myrod Pro" w:cs="Arial"/>
          <w:lang w:val="es-PE"/>
        </w:rPr>
        <w:t xml:space="preserve">, </w:t>
      </w:r>
      <w:r w:rsidRPr="002063A7">
        <w:rPr>
          <w:rFonts w:ascii="Myrod Pro" w:hAnsi="Myrod Pro" w:cs="Arial"/>
          <w:lang w:val="es-PE"/>
        </w:rPr>
        <w:t>de acuerdo con la capacidad de la empresa.</w:t>
      </w:r>
    </w:p>
    <w:p w14:paraId="612BE0C2" w14:textId="6B5A5E12" w:rsidR="00A11757" w:rsidRPr="002063A7" w:rsidRDefault="00A11757" w:rsidP="00767966">
      <w:pPr>
        <w:spacing w:after="0" w:line="240" w:lineRule="auto"/>
        <w:ind w:left="720"/>
        <w:jc w:val="both"/>
        <w:rPr>
          <w:rFonts w:ascii="Myrod Pro" w:hAnsi="Myrod Pro" w:cs="Arial"/>
          <w:lang w:val="es-PE"/>
        </w:rPr>
      </w:pPr>
    </w:p>
    <w:p w14:paraId="04D7D274" w14:textId="0E150A5B" w:rsidR="00A11757" w:rsidRPr="002063A7" w:rsidRDefault="00A11757" w:rsidP="00767966">
      <w:pPr>
        <w:spacing w:after="0" w:line="240" w:lineRule="auto"/>
        <w:ind w:left="720"/>
        <w:jc w:val="both"/>
        <w:rPr>
          <w:rFonts w:ascii="Myrod Pro" w:hAnsi="Myrod Pro" w:cs="Arial"/>
          <w:b/>
          <w:bCs/>
          <w:lang w:val="es-PE"/>
        </w:rPr>
      </w:pPr>
      <w:r w:rsidRPr="002063A7">
        <w:rPr>
          <w:rFonts w:ascii="Myrod Pro" w:hAnsi="Myrod Pro" w:cs="Arial"/>
          <w:b/>
          <w:bCs/>
          <w:lang w:val="es-PE"/>
        </w:rPr>
        <w:t>Ofertas Alternativas:</w:t>
      </w:r>
    </w:p>
    <w:p w14:paraId="5F3AD69B" w14:textId="3285D60A" w:rsidR="00C74643" w:rsidRPr="002063A7" w:rsidRDefault="00A11757"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En este proceso las ofertas alternativas </w:t>
      </w:r>
      <w:r w:rsidR="00C74643" w:rsidRPr="002063A7">
        <w:rPr>
          <w:rFonts w:ascii="Myrod Pro" w:hAnsi="Myrod Pro" w:cs="Arial"/>
          <w:lang w:val="es-PE"/>
        </w:rPr>
        <w:t xml:space="preserve">no serán </w:t>
      </w:r>
      <w:r w:rsidR="00940786" w:rsidRPr="002063A7">
        <w:rPr>
          <w:rFonts w:ascii="Myrod Pro" w:hAnsi="Myrod Pro" w:cs="Arial"/>
          <w:lang w:val="es-PE"/>
        </w:rPr>
        <w:t>consideradas</w:t>
      </w:r>
      <w:r w:rsidR="00C74643" w:rsidRPr="002063A7">
        <w:rPr>
          <w:rFonts w:ascii="Myrod Pro" w:hAnsi="Myrod Pro" w:cs="Arial"/>
          <w:lang w:val="es-PE"/>
        </w:rPr>
        <w:t xml:space="preserve">, es decir </w:t>
      </w:r>
      <w:r w:rsidR="00940786" w:rsidRPr="002063A7">
        <w:rPr>
          <w:rFonts w:ascii="Myrod Pro" w:hAnsi="Myrod Pro" w:cs="Arial"/>
          <w:lang w:val="es-PE"/>
        </w:rPr>
        <w:t>que la empresa de la gama de modelos que tiene a su disposición debe ofertar aquellos que cumplan únicamente con las especificaciones solicitadas.</w:t>
      </w:r>
    </w:p>
    <w:p w14:paraId="53710198" w14:textId="3156F465" w:rsidR="00A11757" w:rsidRPr="002063A7" w:rsidRDefault="00A11757" w:rsidP="00767966">
      <w:pPr>
        <w:spacing w:after="0" w:line="240" w:lineRule="auto"/>
        <w:ind w:left="720"/>
        <w:jc w:val="both"/>
        <w:rPr>
          <w:rFonts w:ascii="Myrod Pro" w:hAnsi="Myrod Pro" w:cs="Arial"/>
          <w:b/>
          <w:bCs/>
          <w:lang w:val="es-PE"/>
        </w:rPr>
      </w:pPr>
    </w:p>
    <w:p w14:paraId="6FEA87CD" w14:textId="69FDE00B" w:rsidR="00A11757" w:rsidRPr="002063A7" w:rsidRDefault="00A11757" w:rsidP="00767966">
      <w:pPr>
        <w:spacing w:after="0" w:line="240" w:lineRule="auto"/>
        <w:ind w:left="720"/>
        <w:jc w:val="both"/>
        <w:rPr>
          <w:rFonts w:ascii="Myrod Pro" w:hAnsi="Myrod Pro" w:cs="Arial"/>
          <w:b/>
          <w:bCs/>
          <w:lang w:val="es-PE"/>
        </w:rPr>
      </w:pPr>
      <w:r w:rsidRPr="002063A7">
        <w:rPr>
          <w:rFonts w:ascii="Myrod Pro" w:hAnsi="Myrod Pro" w:cs="Arial"/>
          <w:b/>
          <w:bCs/>
          <w:lang w:val="es-PE"/>
        </w:rPr>
        <w:t>Validez de la oferta:</w:t>
      </w:r>
    </w:p>
    <w:p w14:paraId="669D7929" w14:textId="77777777" w:rsidR="00A11757" w:rsidRPr="002063A7" w:rsidRDefault="00A11757" w:rsidP="00767966">
      <w:pPr>
        <w:spacing w:after="0" w:line="240" w:lineRule="auto"/>
        <w:ind w:firstLine="720"/>
        <w:jc w:val="both"/>
        <w:rPr>
          <w:rFonts w:ascii="Myrod Pro" w:hAnsi="Myrod Pro" w:cs="Arial"/>
          <w:lang w:val="es-PE"/>
        </w:rPr>
      </w:pPr>
      <w:r w:rsidRPr="002063A7">
        <w:rPr>
          <w:rFonts w:ascii="Myrod Pro" w:hAnsi="Myrod Pro" w:cs="Arial"/>
          <w:lang w:val="es-PE"/>
        </w:rPr>
        <w:t>E</w:t>
      </w:r>
      <w:r w:rsidR="00940786" w:rsidRPr="002063A7">
        <w:rPr>
          <w:rFonts w:ascii="Myrod Pro" w:hAnsi="Myrod Pro" w:cs="Arial"/>
          <w:lang w:val="es-PE"/>
        </w:rPr>
        <w:t>s de 90 días.</w:t>
      </w:r>
    </w:p>
    <w:p w14:paraId="60F81FB9" w14:textId="77777777" w:rsidR="00A11757" w:rsidRPr="002063A7" w:rsidRDefault="00A11757" w:rsidP="00767966">
      <w:pPr>
        <w:spacing w:after="0" w:line="240" w:lineRule="auto"/>
        <w:ind w:firstLine="720"/>
        <w:jc w:val="both"/>
        <w:rPr>
          <w:rFonts w:ascii="Myrod Pro" w:hAnsi="Myrod Pro" w:cs="Arial"/>
          <w:lang w:val="es-PE"/>
        </w:rPr>
      </w:pPr>
    </w:p>
    <w:p w14:paraId="719C18AB" w14:textId="77777777" w:rsidR="00A11757" w:rsidRPr="002063A7" w:rsidRDefault="00940786" w:rsidP="00767966">
      <w:pPr>
        <w:spacing w:after="0" w:line="240" w:lineRule="auto"/>
        <w:ind w:firstLine="720"/>
        <w:jc w:val="both"/>
        <w:rPr>
          <w:rFonts w:ascii="Myrod Pro" w:hAnsi="Myrod Pro" w:cs="Arial"/>
          <w:lang w:val="es-PE"/>
        </w:rPr>
      </w:pPr>
      <w:r w:rsidRPr="002063A7">
        <w:rPr>
          <w:rFonts w:ascii="Myrod Pro" w:hAnsi="Myrod Pro" w:cs="Arial"/>
          <w:b/>
          <w:bCs/>
          <w:lang w:val="es-PE"/>
        </w:rPr>
        <w:t>Garantía de Mantenimiento de Oferta</w:t>
      </w:r>
      <w:r w:rsidR="00A11757" w:rsidRPr="002063A7">
        <w:rPr>
          <w:rFonts w:ascii="Myrod Pro" w:hAnsi="Myrod Pro" w:cs="Arial"/>
          <w:lang w:val="es-PE"/>
        </w:rPr>
        <w:t xml:space="preserve"> </w:t>
      </w:r>
    </w:p>
    <w:p w14:paraId="178BAEC2" w14:textId="507CC9A5" w:rsidR="00A11757" w:rsidRPr="002063A7" w:rsidRDefault="00A11757"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La IAL requiere la presentación de Garantía de Mantenimiento de Oferta en forma </w:t>
      </w:r>
      <w:r w:rsidR="007C3AB1">
        <w:rPr>
          <w:rFonts w:ascii="Myrod Pro" w:hAnsi="Myrod Pro" w:cs="Arial"/>
          <w:lang w:val="es-PE"/>
        </w:rPr>
        <w:t xml:space="preserve">de Garantía </w:t>
      </w:r>
      <w:r w:rsidRPr="002063A7">
        <w:rPr>
          <w:rFonts w:ascii="Myrod Pro" w:hAnsi="Myrod Pro" w:cs="Arial"/>
          <w:lang w:val="es-PE"/>
        </w:rPr>
        <w:t xml:space="preserve">bancaria, para lo cual se presenta el Formulario G y </w:t>
      </w:r>
      <w:r w:rsidR="00691C7B" w:rsidRPr="002063A7">
        <w:rPr>
          <w:rFonts w:ascii="Myrod Pro" w:hAnsi="Myrod Pro" w:cs="Arial"/>
          <w:lang w:val="es-PE"/>
        </w:rPr>
        <w:t>de acuerdo con</w:t>
      </w:r>
      <w:r w:rsidRPr="002063A7">
        <w:rPr>
          <w:rFonts w:ascii="Myrod Pro" w:hAnsi="Myrod Pro" w:cs="Arial"/>
          <w:lang w:val="es-PE"/>
        </w:rPr>
        <w:t xml:space="preserve"> los montos establecidos en el documento. </w:t>
      </w:r>
    </w:p>
    <w:p w14:paraId="1BAC3D95" w14:textId="77777777" w:rsidR="00A11757" w:rsidRPr="002063A7" w:rsidRDefault="00A11757" w:rsidP="00767966">
      <w:pPr>
        <w:spacing w:after="0" w:line="240" w:lineRule="auto"/>
        <w:ind w:left="720"/>
        <w:jc w:val="both"/>
        <w:rPr>
          <w:rFonts w:ascii="Myrod Pro" w:hAnsi="Myrod Pro" w:cs="Arial"/>
          <w:lang w:val="es-PE"/>
        </w:rPr>
      </w:pPr>
    </w:p>
    <w:p w14:paraId="048182F2" w14:textId="5B26CD8E" w:rsidR="00A11757" w:rsidRPr="002063A7" w:rsidRDefault="00A11757"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Se Informo que el socio implementador del proceso (STSS) tomo la decisión de mantener para este proceso únicamente el </w:t>
      </w:r>
      <w:r w:rsidR="00691C7B" w:rsidRPr="002063A7">
        <w:rPr>
          <w:rFonts w:ascii="Myrod Pro" w:hAnsi="Myrod Pro" w:cs="Arial"/>
          <w:lang w:val="es-PE"/>
        </w:rPr>
        <w:t>ítem</w:t>
      </w:r>
      <w:r w:rsidRPr="002063A7">
        <w:rPr>
          <w:rFonts w:ascii="Myrod Pro" w:hAnsi="Myrod Pro" w:cs="Arial"/>
          <w:lang w:val="es-PE"/>
        </w:rPr>
        <w:t xml:space="preserve"> # 3 de Vehículos Pick-up</w:t>
      </w:r>
      <w:r w:rsidR="00E149DA" w:rsidRPr="002063A7">
        <w:rPr>
          <w:rFonts w:ascii="Myrod Pro" w:hAnsi="Myrod Pro" w:cs="Arial"/>
          <w:lang w:val="es-PE"/>
        </w:rPr>
        <w:t xml:space="preserve">, aumentando las cantidades por este concepto y eliminando </w:t>
      </w:r>
      <w:r w:rsidR="00691C7B" w:rsidRPr="002063A7">
        <w:rPr>
          <w:rFonts w:ascii="Myrod Pro" w:hAnsi="Myrod Pro" w:cs="Arial"/>
          <w:lang w:val="es-PE"/>
        </w:rPr>
        <w:t>los ítems</w:t>
      </w:r>
      <w:r w:rsidR="00E149DA" w:rsidRPr="002063A7">
        <w:rPr>
          <w:rFonts w:ascii="Myrod Pro" w:hAnsi="Myrod Pro" w:cs="Arial"/>
          <w:lang w:val="es-PE"/>
        </w:rPr>
        <w:t xml:space="preserve"> 1 y 2, razón</w:t>
      </w:r>
      <w:r w:rsidRPr="002063A7">
        <w:rPr>
          <w:rFonts w:ascii="Myrod Pro" w:hAnsi="Myrod Pro" w:cs="Arial"/>
          <w:lang w:val="es-PE"/>
        </w:rPr>
        <w:t xml:space="preserve"> por la cual el PNUD estará realizando las consideraciones necesarias y</w:t>
      </w:r>
      <w:r w:rsidR="00E149DA" w:rsidRPr="002063A7">
        <w:rPr>
          <w:rFonts w:ascii="Myrod Pro" w:hAnsi="Myrod Pro" w:cs="Arial"/>
          <w:lang w:val="es-PE"/>
        </w:rPr>
        <w:t xml:space="preserve"> dándoselas a conocer por medio de correo electrónico y</w:t>
      </w:r>
      <w:r w:rsidRPr="002063A7">
        <w:rPr>
          <w:rFonts w:ascii="Myrod Pro" w:hAnsi="Myrod Pro" w:cs="Arial"/>
          <w:lang w:val="es-PE"/>
        </w:rPr>
        <w:t xml:space="preserve"> </w:t>
      </w:r>
      <w:r w:rsidR="00E149DA" w:rsidRPr="002063A7">
        <w:rPr>
          <w:rFonts w:ascii="Myrod Pro" w:hAnsi="Myrod Pro" w:cs="Arial"/>
          <w:lang w:val="es-PE"/>
        </w:rPr>
        <w:t>publicándose</w:t>
      </w:r>
      <w:r w:rsidRPr="002063A7">
        <w:rPr>
          <w:rFonts w:ascii="Myrod Pro" w:hAnsi="Myrod Pro" w:cs="Arial"/>
          <w:lang w:val="es-PE"/>
        </w:rPr>
        <w:t xml:space="preserve"> </w:t>
      </w:r>
      <w:r w:rsidR="00E149DA" w:rsidRPr="002063A7">
        <w:rPr>
          <w:rFonts w:ascii="Myrod Pro" w:hAnsi="Myrod Pro" w:cs="Arial"/>
          <w:lang w:val="es-PE"/>
        </w:rPr>
        <w:t xml:space="preserve">a más tardar el lunes 24 de mayo </w:t>
      </w:r>
      <w:r w:rsidRPr="002063A7">
        <w:rPr>
          <w:rFonts w:ascii="Myrod Pro" w:hAnsi="Myrod Pro" w:cs="Arial"/>
          <w:lang w:val="es-PE"/>
        </w:rPr>
        <w:t>a través de eTendering.</w:t>
      </w:r>
    </w:p>
    <w:p w14:paraId="31881897" w14:textId="46F64655" w:rsidR="00E149DA" w:rsidRPr="002063A7" w:rsidRDefault="00E149DA" w:rsidP="00767966">
      <w:pPr>
        <w:spacing w:after="0" w:line="240" w:lineRule="auto"/>
        <w:ind w:left="720"/>
        <w:jc w:val="both"/>
        <w:rPr>
          <w:rFonts w:ascii="Myrod Pro" w:hAnsi="Myrod Pro" w:cs="Arial"/>
          <w:lang w:val="es-PE"/>
        </w:rPr>
      </w:pPr>
    </w:p>
    <w:p w14:paraId="70F4F641" w14:textId="43DB67F9" w:rsidR="00E149DA" w:rsidRPr="002063A7" w:rsidRDefault="00E149DA" w:rsidP="00767966">
      <w:pPr>
        <w:spacing w:after="0" w:line="240" w:lineRule="auto"/>
        <w:ind w:left="720"/>
        <w:jc w:val="both"/>
        <w:rPr>
          <w:rFonts w:ascii="Myrod Pro" w:hAnsi="Myrod Pro" w:cs="Arial"/>
          <w:b/>
          <w:bCs/>
          <w:lang w:val="es-PE"/>
        </w:rPr>
      </w:pPr>
      <w:r w:rsidRPr="002063A7">
        <w:rPr>
          <w:rFonts w:ascii="Myrod Pro" w:hAnsi="Myrod Pro" w:cs="Arial"/>
          <w:b/>
          <w:bCs/>
          <w:lang w:val="es-PE"/>
        </w:rPr>
        <w:t>Liquidación por daños y perjuicios:</w:t>
      </w:r>
    </w:p>
    <w:p w14:paraId="1CE57B47" w14:textId="2AB70E4A" w:rsidR="00E149DA" w:rsidRPr="002063A7" w:rsidRDefault="00E149DA" w:rsidP="00767966">
      <w:pPr>
        <w:spacing w:after="0" w:line="240" w:lineRule="auto"/>
        <w:ind w:left="720"/>
        <w:jc w:val="both"/>
        <w:rPr>
          <w:rFonts w:ascii="Myrod Pro" w:hAnsi="Myrod Pro" w:cs="Arial"/>
          <w:b/>
          <w:bCs/>
          <w:lang w:val="es-PE"/>
        </w:rPr>
      </w:pPr>
    </w:p>
    <w:p w14:paraId="4BABE8E6" w14:textId="48940A7E" w:rsidR="00E149DA" w:rsidRPr="002063A7" w:rsidRDefault="00E149DA" w:rsidP="00767966">
      <w:pPr>
        <w:spacing w:after="0" w:line="240" w:lineRule="auto"/>
        <w:ind w:left="720"/>
        <w:jc w:val="both"/>
        <w:rPr>
          <w:rFonts w:ascii="Myrod Pro" w:hAnsi="Myrod Pro" w:cs="Arial"/>
          <w:lang w:val="es-ES"/>
        </w:rPr>
      </w:pPr>
      <w:r w:rsidRPr="002063A7">
        <w:rPr>
          <w:rFonts w:ascii="Myrod Pro" w:hAnsi="Myrod Pro" w:cs="Arial"/>
          <w:lang w:val="es-PE"/>
        </w:rPr>
        <w:t xml:space="preserve">Se considera </w:t>
      </w:r>
      <w:r w:rsidRPr="002063A7">
        <w:rPr>
          <w:rFonts w:ascii="Myrod Pro" w:hAnsi="Myrod Pro"/>
          <w:lang w:val="es-ES"/>
        </w:rPr>
        <w:t>el 0.5% por día de retraso y por un máximo de 20 días, de lo contrario el PNUD puede tomar la determinación de rescindir el contrato.</w:t>
      </w:r>
    </w:p>
    <w:p w14:paraId="01662095" w14:textId="77777777" w:rsidR="00E149DA" w:rsidRPr="002063A7" w:rsidRDefault="00E149DA" w:rsidP="00767966">
      <w:pPr>
        <w:spacing w:after="0" w:line="240" w:lineRule="auto"/>
        <w:ind w:left="720"/>
        <w:jc w:val="both"/>
        <w:rPr>
          <w:rFonts w:ascii="Myrod Pro" w:hAnsi="Myrod Pro" w:cs="Arial"/>
          <w:b/>
          <w:bCs/>
          <w:lang w:val="es-PE"/>
        </w:rPr>
      </w:pPr>
    </w:p>
    <w:p w14:paraId="6F961B5A" w14:textId="0432AF28" w:rsidR="00A11757" w:rsidRPr="002063A7" w:rsidRDefault="00E149DA" w:rsidP="00767966">
      <w:pPr>
        <w:spacing w:after="0" w:line="240" w:lineRule="auto"/>
        <w:ind w:left="720"/>
        <w:jc w:val="both"/>
        <w:rPr>
          <w:rFonts w:ascii="Myrod Pro" w:hAnsi="Myrod Pro" w:cs="Arial"/>
          <w:b/>
          <w:bCs/>
          <w:lang w:val="es-PE"/>
        </w:rPr>
      </w:pPr>
      <w:r w:rsidRPr="002063A7">
        <w:rPr>
          <w:rFonts w:ascii="Myrod Pro" w:hAnsi="Myrod Pro" w:cs="Arial"/>
          <w:b/>
          <w:bCs/>
          <w:lang w:val="es-PE"/>
        </w:rPr>
        <w:t>Aclaraciones:</w:t>
      </w:r>
    </w:p>
    <w:p w14:paraId="2C79F0AD" w14:textId="38C4134A" w:rsidR="00E729E5" w:rsidRPr="002063A7" w:rsidRDefault="00E149DA" w:rsidP="00767966">
      <w:pPr>
        <w:spacing w:after="0" w:line="240" w:lineRule="auto"/>
        <w:ind w:left="720"/>
        <w:jc w:val="both"/>
        <w:rPr>
          <w:rFonts w:ascii="Myrod Pro" w:hAnsi="Myrod Pro"/>
          <w:lang w:val="es-ES"/>
        </w:rPr>
      </w:pPr>
      <w:r w:rsidRPr="002063A7">
        <w:rPr>
          <w:rFonts w:ascii="Myrod Pro" w:hAnsi="Myrod Pro" w:cs="Arial"/>
          <w:lang w:val="es-PE"/>
        </w:rPr>
        <w:t xml:space="preserve">Sin detrimento a las consultas realizadas en la </w:t>
      </w:r>
      <w:r w:rsidR="007C3AB1">
        <w:rPr>
          <w:rFonts w:ascii="Myrod Pro" w:hAnsi="Myrod Pro" w:cs="Arial"/>
          <w:lang w:val="es-PE"/>
        </w:rPr>
        <w:t xml:space="preserve">presente </w:t>
      </w:r>
      <w:r w:rsidRPr="002063A7">
        <w:rPr>
          <w:rFonts w:ascii="Myrod Pro" w:hAnsi="Myrod Pro" w:cs="Arial"/>
          <w:lang w:val="es-PE"/>
        </w:rPr>
        <w:t>reunión informativa</w:t>
      </w:r>
      <w:r w:rsidR="00E729E5" w:rsidRPr="002063A7">
        <w:rPr>
          <w:rFonts w:ascii="Myrod Pro" w:hAnsi="Myrod Pro" w:cs="Arial"/>
          <w:lang w:val="es-PE"/>
        </w:rPr>
        <w:t xml:space="preserve">, el plazo para la presentación de solicitudes de aclaraciones es el lunes 24 de mayo a través </w:t>
      </w:r>
      <w:r w:rsidR="00E729E5" w:rsidRPr="002063A7">
        <w:rPr>
          <w:rFonts w:ascii="Myrod Pro" w:hAnsi="Myrod Pro"/>
          <w:lang w:val="es-ES"/>
        </w:rPr>
        <w:t xml:space="preserve">del correo electrónico: </w:t>
      </w:r>
      <w:hyperlink r:id="rId10" w:history="1">
        <w:r w:rsidR="00E729E5" w:rsidRPr="002063A7">
          <w:rPr>
            <w:rStyle w:val="Hyperlink"/>
            <w:rFonts w:ascii="Myrod Pro" w:hAnsi="Myrod Pro"/>
            <w:lang w:val="es-ES"/>
          </w:rPr>
          <w:t>adquisicionespnudhn@undp.org</w:t>
        </w:r>
      </w:hyperlink>
      <w:r w:rsidR="00E729E5" w:rsidRPr="002063A7">
        <w:rPr>
          <w:rFonts w:ascii="Myrod Pro" w:hAnsi="Myrod Pro"/>
          <w:lang w:val="es-ES"/>
        </w:rPr>
        <w:t>.</w:t>
      </w:r>
    </w:p>
    <w:p w14:paraId="277641F0" w14:textId="49DC88D3" w:rsidR="00E149DA" w:rsidRPr="002063A7" w:rsidRDefault="00E729E5" w:rsidP="00767966">
      <w:pPr>
        <w:spacing w:after="0" w:line="240" w:lineRule="auto"/>
        <w:ind w:left="720"/>
        <w:jc w:val="both"/>
        <w:rPr>
          <w:rFonts w:ascii="Myrod Pro" w:hAnsi="Myrod Pro" w:cs="Arial"/>
          <w:lang w:val="es-PE"/>
        </w:rPr>
      </w:pPr>
      <w:r w:rsidRPr="002063A7">
        <w:rPr>
          <w:rFonts w:ascii="Myrod Pro" w:hAnsi="Myrod Pro"/>
          <w:lang w:val="es-ES"/>
        </w:rPr>
        <w:t xml:space="preserve"> </w:t>
      </w:r>
      <w:r w:rsidRPr="002063A7">
        <w:rPr>
          <w:rFonts w:ascii="Myrod Pro" w:hAnsi="Myrod Pro" w:cs="Arial"/>
          <w:lang w:val="es-PE"/>
        </w:rPr>
        <w:t xml:space="preserve"> </w:t>
      </w:r>
    </w:p>
    <w:p w14:paraId="219B4230" w14:textId="64D30573" w:rsidR="00E149DA" w:rsidRPr="002063A7" w:rsidRDefault="00E729E5" w:rsidP="00767966">
      <w:pPr>
        <w:spacing w:after="0" w:line="240" w:lineRule="auto"/>
        <w:ind w:left="720"/>
        <w:jc w:val="both"/>
        <w:rPr>
          <w:rFonts w:ascii="Myrod Pro" w:hAnsi="Myrod Pro" w:cs="Arial"/>
          <w:b/>
          <w:bCs/>
          <w:lang w:val="es-PE"/>
        </w:rPr>
      </w:pPr>
      <w:r w:rsidRPr="002063A7">
        <w:rPr>
          <w:rFonts w:ascii="Myrod Pro" w:hAnsi="Myrod Pro" w:cs="Arial"/>
          <w:b/>
          <w:bCs/>
          <w:lang w:val="es-PE"/>
        </w:rPr>
        <w:t>eTendering:</w:t>
      </w:r>
    </w:p>
    <w:p w14:paraId="74F85C84" w14:textId="179F1480" w:rsidR="00E729E5" w:rsidRPr="002063A7" w:rsidRDefault="00E729E5"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Es la plataforma corporativa del PNUD a nivel global para realizar procesos licitatorios, por lo que es la única vía para poder presentar las ofertas y de ahí la importancia de registrarse </w:t>
      </w:r>
      <w:r w:rsidRPr="002063A7">
        <w:rPr>
          <w:rFonts w:ascii="Myrod Pro" w:hAnsi="Myrod Pro" w:cs="Arial"/>
          <w:lang w:val="es-PE"/>
        </w:rPr>
        <w:lastRenderedPageBreak/>
        <w:t xml:space="preserve">con suficiente tiempo de anticipación a fin de evitar cualquier inconveniente que se pueda presentar. </w:t>
      </w:r>
    </w:p>
    <w:p w14:paraId="757DA4BC" w14:textId="77777777" w:rsidR="002063A7" w:rsidRDefault="002063A7" w:rsidP="00767966">
      <w:pPr>
        <w:spacing w:after="0" w:line="240" w:lineRule="auto"/>
        <w:ind w:left="720"/>
        <w:jc w:val="both"/>
        <w:rPr>
          <w:rFonts w:ascii="Myrod Pro" w:hAnsi="Myrod Pro" w:cs="Arial"/>
          <w:lang w:val="es-PE"/>
        </w:rPr>
      </w:pPr>
    </w:p>
    <w:p w14:paraId="48089B54" w14:textId="765351FF" w:rsidR="00767966" w:rsidRPr="002063A7" w:rsidRDefault="00E729E5" w:rsidP="00767966">
      <w:pPr>
        <w:spacing w:after="0" w:line="240" w:lineRule="auto"/>
        <w:ind w:left="720"/>
        <w:jc w:val="both"/>
        <w:rPr>
          <w:rStyle w:val="Hyperlink"/>
          <w:rFonts w:ascii="Myrod Pro" w:hAnsi="Myrod Pro"/>
          <w:snapToGrid w:val="0"/>
          <w:lang w:val="es-ES"/>
        </w:rPr>
      </w:pPr>
      <w:r w:rsidRPr="002063A7">
        <w:rPr>
          <w:rFonts w:ascii="Myrod Pro" w:hAnsi="Myrod Pro" w:cs="Arial"/>
          <w:lang w:val="es-PE"/>
        </w:rPr>
        <w:t xml:space="preserve">La plataforma está diseñada con la hora de New York, por lo que </w:t>
      </w:r>
      <w:r w:rsidR="00303040" w:rsidRPr="002063A7">
        <w:rPr>
          <w:rFonts w:ascii="Myrod Pro" w:hAnsi="Myrod Pro" w:cs="Arial"/>
          <w:lang w:val="es-PE"/>
        </w:rPr>
        <w:t xml:space="preserve">al momento de presentar las ofertas se debe considerar la diferencia horaria con respecto a Honduras. </w:t>
      </w:r>
      <w:r w:rsidR="00767966" w:rsidRPr="002063A7">
        <w:rPr>
          <w:rFonts w:ascii="Myrod Pro" w:hAnsi="Myrod Pro" w:cs="Arial"/>
          <w:lang w:val="es-PE"/>
        </w:rPr>
        <w:t xml:space="preserve">Se explicó cómo se debe ingresar por primera vez al sistema a través del siguiente </w:t>
      </w:r>
      <w:proofErr w:type="gramStart"/>
      <w:r w:rsidR="00767966" w:rsidRPr="002063A7">
        <w:rPr>
          <w:rFonts w:ascii="Myrod Pro" w:hAnsi="Myrod Pro" w:cs="Arial"/>
          <w:lang w:val="es-PE"/>
        </w:rPr>
        <w:t>link</w:t>
      </w:r>
      <w:proofErr w:type="gramEnd"/>
      <w:r w:rsidR="00767966" w:rsidRPr="002063A7">
        <w:rPr>
          <w:rFonts w:ascii="Myrod Pro" w:hAnsi="Myrod Pro" w:cs="Arial"/>
          <w:lang w:val="es-PE"/>
        </w:rPr>
        <w:t>, siguiendo las instrucciones de la guía de usuario</w:t>
      </w:r>
      <w:r w:rsidR="00767966" w:rsidRPr="002063A7">
        <w:rPr>
          <w:rFonts w:ascii="Myrod Pro" w:hAnsi="Myrod Pro"/>
          <w:snapToGrid w:val="0"/>
          <w:lang w:val="es-CO"/>
        </w:rPr>
        <w:t xml:space="preserve">: </w:t>
      </w:r>
      <w:hyperlink r:id="rId11" w:history="1">
        <w:r w:rsidR="00767966" w:rsidRPr="002063A7">
          <w:rPr>
            <w:rStyle w:val="Hyperlink"/>
            <w:rFonts w:ascii="Myrod Pro" w:hAnsi="Myrod Pro"/>
            <w:snapToGrid w:val="0"/>
            <w:lang w:val="es-ES"/>
          </w:rPr>
          <w:t>https://etendering.partneragencies.org</w:t>
        </w:r>
      </w:hyperlink>
      <w:r w:rsidR="00767966" w:rsidRPr="002063A7">
        <w:rPr>
          <w:rStyle w:val="Hyperlink"/>
          <w:rFonts w:ascii="Myrod Pro" w:hAnsi="Myrod Pro"/>
          <w:snapToGrid w:val="0"/>
          <w:lang w:val="es-ES"/>
        </w:rPr>
        <w:t>.</w:t>
      </w:r>
    </w:p>
    <w:p w14:paraId="6277A8FE" w14:textId="5CD08EF1" w:rsidR="00303040" w:rsidRPr="002063A7" w:rsidRDefault="00303040"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La identificación del evento es: </w:t>
      </w:r>
      <w:r w:rsidRPr="002063A7">
        <w:rPr>
          <w:rFonts w:ascii="Myrod Pro" w:hAnsi="Myrod Pro"/>
          <w:lang w:val="es-ES"/>
        </w:rPr>
        <w:t>Código de Business Unit (BU): HND10 Número de ID del Evento: 21-050-IAL</w:t>
      </w:r>
      <w:r w:rsidRPr="002063A7">
        <w:rPr>
          <w:rFonts w:ascii="Myrod Pro" w:hAnsi="Myrod Pro" w:cs="Arial"/>
          <w:lang w:val="es-PE"/>
        </w:rPr>
        <w:t>.</w:t>
      </w:r>
    </w:p>
    <w:p w14:paraId="758E7740" w14:textId="7581C629" w:rsidR="006D292F" w:rsidRPr="002063A7" w:rsidRDefault="006D292F" w:rsidP="00767966">
      <w:pPr>
        <w:spacing w:after="0" w:line="240" w:lineRule="auto"/>
        <w:ind w:left="720"/>
        <w:jc w:val="both"/>
        <w:rPr>
          <w:rFonts w:ascii="Myrod Pro" w:hAnsi="Myrod Pro" w:cs="Arial"/>
          <w:lang w:val="es-PE"/>
        </w:rPr>
      </w:pPr>
    </w:p>
    <w:p w14:paraId="149577D5" w14:textId="6067E01E" w:rsidR="006D292F" w:rsidRPr="002063A7" w:rsidRDefault="006D292F" w:rsidP="00767966">
      <w:pPr>
        <w:pStyle w:val="ListParagraph"/>
        <w:spacing w:after="0" w:line="240" w:lineRule="auto"/>
        <w:jc w:val="both"/>
        <w:rPr>
          <w:rFonts w:ascii="Myrod Pro" w:hAnsi="Myrod Pro" w:cs="Arial"/>
          <w:lang w:val="es-PE"/>
        </w:rPr>
      </w:pPr>
      <w:r w:rsidRPr="002063A7">
        <w:rPr>
          <w:rFonts w:ascii="Myrod Pro" w:hAnsi="Myrod Pro" w:cs="Arial"/>
          <w:lang w:val="es-PE"/>
        </w:rPr>
        <w:t xml:space="preserve">Se recalcó en </w:t>
      </w:r>
      <w:r w:rsidR="00FD57E7" w:rsidRPr="002063A7">
        <w:rPr>
          <w:rFonts w:ascii="Myrod Pro" w:hAnsi="Myrod Pro" w:cs="Arial"/>
          <w:lang w:val="es-PE"/>
        </w:rPr>
        <w:t xml:space="preserve">que </w:t>
      </w:r>
      <w:r w:rsidR="00FD57E7">
        <w:rPr>
          <w:rFonts w:ascii="Myrod Pro" w:hAnsi="Myrod Pro" w:cs="Arial"/>
          <w:lang w:val="es-PE"/>
        </w:rPr>
        <w:t>no</w:t>
      </w:r>
      <w:r w:rsidR="007C3AB1">
        <w:rPr>
          <w:rFonts w:ascii="Myrod Pro" w:hAnsi="Myrod Pro" w:cs="Arial"/>
          <w:lang w:val="es-PE"/>
        </w:rPr>
        <w:t xml:space="preserve"> “posteen”</w:t>
      </w:r>
      <w:r w:rsidRPr="002063A7">
        <w:rPr>
          <w:rFonts w:ascii="Myrod Pro" w:hAnsi="Myrod Pro" w:cs="Arial"/>
          <w:lang w:val="es-PE"/>
        </w:rPr>
        <w:t xml:space="preserve"> su oferta demasiado cerca de la fecha y hora límite de presentación, para evitar situaciones de los cuales requieran se les brinde soporte técnico y este no se les pueda dar debido a los diferentes horarios que se tienen con nuestra oficina principal en Copenhague.</w:t>
      </w:r>
    </w:p>
    <w:p w14:paraId="0E9C131A" w14:textId="77777777" w:rsidR="006D292F" w:rsidRPr="002063A7" w:rsidRDefault="006D292F" w:rsidP="00767966">
      <w:pPr>
        <w:spacing w:after="0" w:line="240" w:lineRule="auto"/>
        <w:ind w:left="720"/>
        <w:jc w:val="both"/>
        <w:rPr>
          <w:rFonts w:ascii="Myrod Pro" w:hAnsi="Myrod Pro" w:cs="Arial"/>
          <w:lang w:val="es-PE"/>
        </w:rPr>
      </w:pPr>
    </w:p>
    <w:p w14:paraId="670A9496" w14:textId="1BAA096C" w:rsidR="00303040" w:rsidRPr="002063A7" w:rsidRDefault="00303040" w:rsidP="00767966">
      <w:pPr>
        <w:spacing w:after="0" w:line="240" w:lineRule="auto"/>
        <w:ind w:left="720"/>
        <w:jc w:val="both"/>
        <w:rPr>
          <w:rFonts w:ascii="Myrod Pro" w:hAnsi="Myrod Pro" w:cs="Arial"/>
          <w:b/>
          <w:bCs/>
          <w:lang w:val="es-PE"/>
        </w:rPr>
      </w:pPr>
      <w:r w:rsidRPr="002063A7">
        <w:rPr>
          <w:rFonts w:ascii="Myrod Pro" w:hAnsi="Myrod Pro" w:cs="Arial"/>
          <w:b/>
          <w:bCs/>
          <w:lang w:val="es-PE"/>
        </w:rPr>
        <w:t>Forma de presentación de oferta:</w:t>
      </w:r>
    </w:p>
    <w:p w14:paraId="2506916B" w14:textId="6B70D7B4" w:rsidR="00C61EFA" w:rsidRPr="002063A7" w:rsidRDefault="00C61EFA" w:rsidP="00767966">
      <w:pPr>
        <w:spacing w:after="0" w:line="240" w:lineRule="auto"/>
        <w:ind w:left="720"/>
        <w:jc w:val="both"/>
        <w:rPr>
          <w:rFonts w:ascii="Myrod Pro" w:hAnsi="Myrod Pro" w:cs="Arial"/>
          <w:lang w:val="es-PE"/>
        </w:rPr>
      </w:pPr>
      <w:r w:rsidRPr="002063A7">
        <w:rPr>
          <w:rFonts w:ascii="Myrod Pro" w:hAnsi="Myrod Pro" w:cs="Arial"/>
          <w:lang w:val="es-PE"/>
        </w:rPr>
        <w:t>Los documentos que forman parte de la oferta deben adjuntarse en archivo PDF, libre de viru</w:t>
      </w:r>
      <w:r w:rsidR="006D292F" w:rsidRPr="002063A7">
        <w:rPr>
          <w:rFonts w:ascii="Myrod Pro" w:hAnsi="Myrod Pro" w:cs="Arial"/>
          <w:lang w:val="es-PE"/>
        </w:rPr>
        <w:t xml:space="preserve">s, </w:t>
      </w:r>
      <w:r w:rsidR="00D318AD" w:rsidRPr="002063A7">
        <w:rPr>
          <w:rFonts w:ascii="Myrod Pro" w:hAnsi="Myrod Pro" w:cs="Arial"/>
          <w:lang w:val="es-PE"/>
        </w:rPr>
        <w:t xml:space="preserve">legibles y </w:t>
      </w:r>
      <w:r w:rsidR="006D292F" w:rsidRPr="002063A7">
        <w:rPr>
          <w:rFonts w:ascii="Myrod Pro" w:hAnsi="Myrod Pro" w:cs="Arial"/>
          <w:lang w:val="es-ES"/>
        </w:rPr>
        <w:t>con un máximo de 60 caracteres</w:t>
      </w:r>
      <w:r w:rsidRPr="002063A7">
        <w:rPr>
          <w:rFonts w:ascii="Myrod Pro" w:hAnsi="Myrod Pro" w:cs="Arial"/>
          <w:lang w:val="es-PE"/>
        </w:rPr>
        <w:t xml:space="preserve"> </w:t>
      </w:r>
      <w:r w:rsidR="006D292F" w:rsidRPr="002063A7">
        <w:rPr>
          <w:rFonts w:ascii="Myrod Pro" w:hAnsi="Myrod Pro" w:cs="Arial"/>
          <w:lang w:val="es-PE"/>
        </w:rPr>
        <w:t xml:space="preserve">y que </w:t>
      </w:r>
      <w:r w:rsidRPr="002063A7">
        <w:rPr>
          <w:rFonts w:ascii="Myrod Pro" w:hAnsi="Myrod Pro" w:cs="Arial"/>
          <w:lang w:val="es-PE"/>
        </w:rPr>
        <w:t xml:space="preserve">puede subirse </w:t>
      </w:r>
      <w:r w:rsidR="00D318AD" w:rsidRPr="002063A7">
        <w:rPr>
          <w:rFonts w:ascii="Myrod Pro" w:hAnsi="Myrod Pro" w:cs="Arial"/>
          <w:lang w:val="es-PE"/>
        </w:rPr>
        <w:t>preferiblemente en</w:t>
      </w:r>
      <w:r w:rsidRPr="002063A7">
        <w:rPr>
          <w:rFonts w:ascii="Myrod Pro" w:hAnsi="Myrod Pro" w:cs="Arial"/>
          <w:lang w:val="es-PE"/>
        </w:rPr>
        <w:t xml:space="preserve"> un solo </w:t>
      </w:r>
      <w:r w:rsidR="00D318AD" w:rsidRPr="002063A7">
        <w:rPr>
          <w:rFonts w:ascii="Myrod Pro" w:hAnsi="Myrod Pro" w:cs="Arial"/>
          <w:lang w:val="es-PE"/>
        </w:rPr>
        <w:t>archivo</w:t>
      </w:r>
      <w:r w:rsidRPr="002063A7">
        <w:rPr>
          <w:rFonts w:ascii="Myrod Pro" w:hAnsi="Myrod Pro" w:cs="Arial"/>
          <w:lang w:val="es-PE"/>
        </w:rPr>
        <w:t xml:space="preserve"> o separados según sea el caso</w:t>
      </w:r>
      <w:r w:rsidR="006D292F" w:rsidRPr="002063A7">
        <w:rPr>
          <w:rFonts w:ascii="Myrod Pro" w:hAnsi="Myrod Pro" w:cs="Arial"/>
          <w:lang w:val="es-PE"/>
        </w:rPr>
        <w:t xml:space="preserve"> </w:t>
      </w:r>
      <w:r w:rsidR="00D318AD" w:rsidRPr="002063A7">
        <w:rPr>
          <w:rFonts w:ascii="Myrod Pro" w:hAnsi="Myrod Pro" w:cs="Arial"/>
          <w:lang w:val="es-PE"/>
        </w:rPr>
        <w:t>y debidamente</w:t>
      </w:r>
      <w:r w:rsidRPr="002063A7">
        <w:rPr>
          <w:rFonts w:ascii="Myrod Pro" w:hAnsi="Myrod Pro" w:cs="Arial"/>
          <w:lang w:val="es-PE"/>
        </w:rPr>
        <w:t xml:space="preserve"> firmados por el represente legal de la empresa.</w:t>
      </w:r>
    </w:p>
    <w:p w14:paraId="1B064614" w14:textId="5ABB2490" w:rsidR="00D318AD" w:rsidRPr="002063A7" w:rsidRDefault="00D318AD" w:rsidP="00767966">
      <w:pPr>
        <w:spacing w:after="0" w:line="240" w:lineRule="auto"/>
        <w:ind w:left="720"/>
        <w:jc w:val="both"/>
        <w:rPr>
          <w:rFonts w:ascii="Myrod Pro" w:hAnsi="Myrod Pro" w:cs="Arial"/>
          <w:lang w:val="es-PE"/>
        </w:rPr>
      </w:pPr>
    </w:p>
    <w:p w14:paraId="59C14477" w14:textId="502AA454" w:rsidR="007214D4" w:rsidRPr="002063A7" w:rsidRDefault="00D318AD"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Si se somete más de un archivo deben comprimirlos en una </w:t>
      </w:r>
      <w:r w:rsidR="007C3AB1">
        <w:rPr>
          <w:rFonts w:ascii="Myrod Pro" w:hAnsi="Myrod Pro" w:cs="Arial"/>
          <w:lang w:val="es-PE"/>
        </w:rPr>
        <w:t xml:space="preserve">o más de una </w:t>
      </w:r>
      <w:r w:rsidRPr="002063A7">
        <w:rPr>
          <w:rFonts w:ascii="Myrod Pro" w:hAnsi="Myrod Pro" w:cs="Arial"/>
          <w:lang w:val="es-PE"/>
        </w:rPr>
        <w:t xml:space="preserve">carpeta ZIP </w:t>
      </w:r>
      <w:r w:rsidR="007C3AB1">
        <w:rPr>
          <w:rFonts w:ascii="Myrod Pro" w:hAnsi="Myrod Pro" w:cs="Arial"/>
          <w:lang w:val="es-PE"/>
        </w:rPr>
        <w:t>de la cual cada carpeta no puede</w:t>
      </w:r>
      <w:r w:rsidRPr="002063A7">
        <w:rPr>
          <w:rFonts w:ascii="Myrod Pro" w:hAnsi="Myrod Pro" w:cs="Arial"/>
          <w:lang w:val="es-PE"/>
        </w:rPr>
        <w:t xml:space="preserve"> superar los 45MG. </w:t>
      </w:r>
      <w:r w:rsidR="007C3AB1">
        <w:rPr>
          <w:rFonts w:ascii="Myrod Pro" w:hAnsi="Myrod Pro" w:cs="Arial"/>
          <w:lang w:val="es-PE"/>
        </w:rPr>
        <w:t>Se les recordó que d</w:t>
      </w:r>
      <w:r w:rsidRPr="002063A7">
        <w:rPr>
          <w:rFonts w:ascii="Myrod Pro" w:hAnsi="Myrod Pro" w:cs="Arial"/>
          <w:lang w:val="es-PE"/>
        </w:rPr>
        <w:t>e</w:t>
      </w:r>
      <w:r w:rsidR="007214D4" w:rsidRPr="002063A7">
        <w:rPr>
          <w:rFonts w:ascii="Myrod Pro" w:hAnsi="Myrod Pro" w:cs="Arial"/>
          <w:lang w:val="es-PE"/>
        </w:rPr>
        <w:t>b</w:t>
      </w:r>
      <w:r w:rsidRPr="002063A7">
        <w:rPr>
          <w:rFonts w:ascii="Myrod Pro" w:hAnsi="Myrod Pro" w:cs="Arial"/>
          <w:lang w:val="es-PE"/>
        </w:rPr>
        <w:t xml:space="preserve">en presentar </w:t>
      </w:r>
      <w:r w:rsidR="007214D4" w:rsidRPr="002063A7">
        <w:rPr>
          <w:rFonts w:ascii="Myrod Pro" w:hAnsi="Myrod Pro" w:cs="Arial"/>
          <w:lang w:val="es-PE"/>
        </w:rPr>
        <w:t>catálogos</w:t>
      </w:r>
      <w:r w:rsidRPr="002063A7">
        <w:rPr>
          <w:rFonts w:ascii="Myrod Pro" w:hAnsi="Myrod Pro" w:cs="Arial"/>
          <w:lang w:val="es-PE"/>
        </w:rPr>
        <w:t xml:space="preserve"> de los vehículos ofertados</w:t>
      </w:r>
      <w:r w:rsidR="007214D4" w:rsidRPr="002063A7">
        <w:rPr>
          <w:rFonts w:ascii="Myrod Pro" w:hAnsi="Myrod Pro" w:cs="Arial"/>
          <w:lang w:val="es-PE"/>
        </w:rPr>
        <w:t>.</w:t>
      </w:r>
    </w:p>
    <w:p w14:paraId="6697816B" w14:textId="77777777" w:rsidR="007214D4" w:rsidRPr="002063A7" w:rsidRDefault="007214D4" w:rsidP="00767966">
      <w:pPr>
        <w:spacing w:after="0" w:line="240" w:lineRule="auto"/>
        <w:ind w:left="720"/>
        <w:jc w:val="both"/>
        <w:rPr>
          <w:rFonts w:ascii="Myrod Pro" w:hAnsi="Myrod Pro" w:cs="Arial"/>
          <w:lang w:val="es-PE"/>
        </w:rPr>
      </w:pPr>
    </w:p>
    <w:p w14:paraId="58768419" w14:textId="0EEF1298" w:rsidR="00D318AD" w:rsidRPr="002063A7" w:rsidRDefault="007214D4" w:rsidP="002063A7">
      <w:pPr>
        <w:spacing w:after="0" w:line="240" w:lineRule="auto"/>
        <w:ind w:left="720"/>
        <w:jc w:val="both"/>
        <w:rPr>
          <w:rFonts w:ascii="Myrod Pro" w:hAnsi="Myrod Pro" w:cs="Arial"/>
          <w:lang w:val="es-PE"/>
        </w:rPr>
      </w:pPr>
      <w:r w:rsidRPr="002063A7">
        <w:rPr>
          <w:rFonts w:ascii="Myrod Pro" w:hAnsi="Myrod Pro" w:cs="Arial"/>
          <w:lang w:val="es-PE"/>
        </w:rPr>
        <w:t xml:space="preserve">Respecto a la Garantía de Mantenimiento de Oferta debe presentarse a la dirección del PNUD que se detalla en el documento </w:t>
      </w:r>
      <w:r w:rsidR="00C04794">
        <w:rPr>
          <w:rFonts w:ascii="Myrod Pro" w:hAnsi="Myrod Pro" w:cs="Arial"/>
          <w:lang w:val="es-PE"/>
        </w:rPr>
        <w:t>de la IAL</w:t>
      </w:r>
      <w:r w:rsidRPr="002063A7">
        <w:rPr>
          <w:rFonts w:ascii="Myrod Pro" w:hAnsi="Myrod Pro" w:cs="Arial"/>
          <w:lang w:val="es-PE"/>
        </w:rPr>
        <w:t xml:space="preserve">. La copia de la Garantía se sube en PDF juntamente con la oferta técnica, sin </w:t>
      </w:r>
      <w:r w:rsidR="00691C7B" w:rsidRPr="002063A7">
        <w:rPr>
          <w:rFonts w:ascii="Myrod Pro" w:hAnsi="Myrod Pro" w:cs="Arial"/>
          <w:lang w:val="es-PE"/>
        </w:rPr>
        <w:t>embargo,</w:t>
      </w:r>
      <w:r w:rsidRPr="002063A7">
        <w:rPr>
          <w:rFonts w:ascii="Myrod Pro" w:hAnsi="Myrod Pro" w:cs="Arial"/>
          <w:lang w:val="es-PE"/>
        </w:rPr>
        <w:t xml:space="preserve"> la garantía debe estar en poder del PNUD antes del día 1 de junio a las 7:00PM hora de NY, 5:00PM hora de Honduras.</w:t>
      </w:r>
    </w:p>
    <w:p w14:paraId="3AA50EED" w14:textId="693A5FA1" w:rsidR="007214D4" w:rsidRPr="002063A7" w:rsidRDefault="007214D4" w:rsidP="00767966">
      <w:pPr>
        <w:spacing w:after="0" w:line="240" w:lineRule="auto"/>
        <w:ind w:left="720"/>
        <w:jc w:val="both"/>
        <w:rPr>
          <w:rFonts w:ascii="Myrod Pro" w:hAnsi="Myrod Pro" w:cs="Arial"/>
          <w:lang w:val="es-PE"/>
        </w:rPr>
      </w:pPr>
    </w:p>
    <w:p w14:paraId="7F7392E7" w14:textId="64DDBE8C" w:rsidR="007214D4" w:rsidRPr="002063A7" w:rsidRDefault="00C04794" w:rsidP="00767966">
      <w:pPr>
        <w:spacing w:after="0" w:line="240" w:lineRule="auto"/>
        <w:ind w:left="720"/>
        <w:jc w:val="both"/>
        <w:rPr>
          <w:rFonts w:ascii="Myrod Pro" w:hAnsi="Myrod Pro" w:cs="Arial"/>
          <w:lang w:val="es-PE"/>
        </w:rPr>
      </w:pPr>
      <w:r>
        <w:rPr>
          <w:rFonts w:ascii="Myrod Pro" w:hAnsi="Myrod Pro" w:cs="Arial"/>
          <w:lang w:val="es-PE"/>
        </w:rPr>
        <w:t>S</w:t>
      </w:r>
      <w:r w:rsidR="007214D4" w:rsidRPr="002063A7">
        <w:rPr>
          <w:rFonts w:ascii="Myrod Pro" w:hAnsi="Myrod Pro" w:cs="Arial"/>
          <w:lang w:val="es-PE"/>
        </w:rPr>
        <w:t xml:space="preserve">e </w:t>
      </w:r>
      <w:r w:rsidR="00C63CF4">
        <w:rPr>
          <w:rFonts w:ascii="Myrod Pro" w:hAnsi="Myrod Pro" w:cs="Arial"/>
          <w:lang w:val="es-PE"/>
        </w:rPr>
        <w:t xml:space="preserve">recalcó que el sistema de </w:t>
      </w:r>
      <w:proofErr w:type="spellStart"/>
      <w:r w:rsidR="00C63CF4">
        <w:rPr>
          <w:rFonts w:ascii="Myrod Pro" w:hAnsi="Myrod Pro" w:cs="Arial"/>
          <w:lang w:val="es-PE"/>
        </w:rPr>
        <w:t>eTendering</w:t>
      </w:r>
      <w:proofErr w:type="spellEnd"/>
      <w:r w:rsidR="00C63CF4">
        <w:rPr>
          <w:rFonts w:ascii="Myrod Pro" w:hAnsi="Myrod Pro" w:cs="Arial"/>
          <w:lang w:val="es-PE"/>
        </w:rPr>
        <w:t xml:space="preserve"> no </w:t>
      </w:r>
      <w:r w:rsidR="007214D4" w:rsidRPr="002063A7">
        <w:rPr>
          <w:rFonts w:ascii="Myrod Pro" w:hAnsi="Myrod Pro" w:cs="Arial"/>
          <w:lang w:val="es-PE"/>
        </w:rPr>
        <w:t>acepta presentaciones tardías.</w:t>
      </w:r>
    </w:p>
    <w:p w14:paraId="48E8B7D6" w14:textId="22E15F04" w:rsidR="007214D4" w:rsidRPr="002063A7" w:rsidRDefault="007214D4" w:rsidP="00767966">
      <w:pPr>
        <w:spacing w:after="0" w:line="240" w:lineRule="auto"/>
        <w:ind w:left="720"/>
        <w:jc w:val="both"/>
        <w:rPr>
          <w:rFonts w:ascii="Myrod Pro" w:hAnsi="Myrod Pro" w:cs="Arial"/>
          <w:lang w:val="es-PE"/>
        </w:rPr>
      </w:pPr>
    </w:p>
    <w:p w14:paraId="46E414E6" w14:textId="78D20E90" w:rsidR="007214D4" w:rsidRPr="002063A7" w:rsidRDefault="007214D4" w:rsidP="00767966">
      <w:pPr>
        <w:spacing w:after="0" w:line="240" w:lineRule="auto"/>
        <w:ind w:left="720"/>
        <w:jc w:val="both"/>
        <w:rPr>
          <w:rFonts w:ascii="Myrod Pro" w:hAnsi="Myrod Pro" w:cs="Arial"/>
          <w:b/>
          <w:bCs/>
          <w:lang w:val="es-PE"/>
        </w:rPr>
      </w:pPr>
      <w:r w:rsidRPr="002063A7">
        <w:rPr>
          <w:rFonts w:ascii="Myrod Pro" w:hAnsi="Myrod Pro" w:cs="Arial"/>
          <w:b/>
          <w:bCs/>
          <w:lang w:val="es-PE"/>
        </w:rPr>
        <w:t>Apertura de las Ofertas:</w:t>
      </w:r>
    </w:p>
    <w:p w14:paraId="2D85B05C" w14:textId="7CCB919C" w:rsidR="007214D4" w:rsidRPr="002063A7" w:rsidRDefault="007214D4" w:rsidP="00767966">
      <w:pPr>
        <w:spacing w:after="0" w:line="240" w:lineRule="auto"/>
        <w:ind w:left="720"/>
        <w:jc w:val="both"/>
        <w:rPr>
          <w:rFonts w:ascii="Myrod Pro" w:hAnsi="Myrod Pro" w:cs="Arial"/>
          <w:lang w:val="es-PE"/>
        </w:rPr>
      </w:pPr>
    </w:p>
    <w:p w14:paraId="289E05DC" w14:textId="7E426E83" w:rsidR="007214D4" w:rsidRPr="002063A7" w:rsidRDefault="007214D4"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Las ofertas posteadas no pueden ser visibles por el PNUD sino hasta que se hace la apertura electrónica en el sistema, el oferente recibe una notificación en donde se informa que el PNUD ha aperturado las ofertas, el nombre de los participantes y monto </w:t>
      </w:r>
      <w:r w:rsidR="00C63CF4">
        <w:rPr>
          <w:rFonts w:ascii="Myrod Pro" w:hAnsi="Myrod Pro" w:cs="Arial"/>
          <w:lang w:val="es-PE"/>
        </w:rPr>
        <w:t xml:space="preserve">total </w:t>
      </w:r>
      <w:r w:rsidRPr="002063A7">
        <w:rPr>
          <w:rFonts w:ascii="Myrod Pro" w:hAnsi="Myrod Pro" w:cs="Arial"/>
          <w:lang w:val="es-PE"/>
        </w:rPr>
        <w:t>ofertado</w:t>
      </w:r>
      <w:r w:rsidR="00F31D70" w:rsidRPr="002063A7">
        <w:rPr>
          <w:rFonts w:ascii="Myrod Pro" w:hAnsi="Myrod Pro" w:cs="Arial"/>
          <w:lang w:val="es-PE"/>
        </w:rPr>
        <w:t>.</w:t>
      </w:r>
    </w:p>
    <w:p w14:paraId="7A7D4619" w14:textId="29E3EFE8" w:rsidR="007214D4" w:rsidRPr="002063A7" w:rsidRDefault="00F31D70"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La notificación que reciben no significa que el proceso ha concluido, ya que </w:t>
      </w:r>
      <w:r w:rsidR="00C63CF4">
        <w:rPr>
          <w:rFonts w:ascii="Myrod Pro" w:hAnsi="Myrod Pro" w:cs="Arial"/>
          <w:lang w:val="es-PE"/>
        </w:rPr>
        <w:t>se debe de</w:t>
      </w:r>
      <w:r w:rsidRPr="002063A7">
        <w:rPr>
          <w:rFonts w:ascii="Myrod Pro" w:hAnsi="Myrod Pro" w:cs="Arial"/>
          <w:lang w:val="es-PE"/>
        </w:rPr>
        <w:t xml:space="preserve"> realizar el proceso de evaluación técnica y si hay una diferencia entre lo publicado en eTendering y el Formulario F de Lista de precios, prevalece lo del Formulario F.</w:t>
      </w:r>
    </w:p>
    <w:p w14:paraId="7A19DFBA" w14:textId="4DA8D6A2" w:rsidR="00F31D70" w:rsidRPr="002063A7" w:rsidRDefault="00F31D70" w:rsidP="00767966">
      <w:pPr>
        <w:spacing w:after="0" w:line="240" w:lineRule="auto"/>
        <w:ind w:left="720"/>
        <w:jc w:val="both"/>
        <w:rPr>
          <w:rFonts w:ascii="Myrod Pro" w:hAnsi="Myrod Pro" w:cs="Arial"/>
          <w:lang w:val="es-PE"/>
        </w:rPr>
      </w:pPr>
    </w:p>
    <w:p w14:paraId="0495797A" w14:textId="77777777" w:rsidR="00FD57E7" w:rsidRDefault="00FD57E7" w:rsidP="00767966">
      <w:pPr>
        <w:spacing w:after="0" w:line="240" w:lineRule="auto"/>
        <w:ind w:left="720"/>
        <w:jc w:val="both"/>
        <w:rPr>
          <w:rFonts w:ascii="Myrod Pro" w:hAnsi="Myrod Pro" w:cs="Arial"/>
          <w:b/>
          <w:bCs/>
          <w:lang w:val="es-PE"/>
        </w:rPr>
      </w:pPr>
    </w:p>
    <w:p w14:paraId="4C05F543" w14:textId="77777777" w:rsidR="00FD57E7" w:rsidRDefault="00FD57E7" w:rsidP="00767966">
      <w:pPr>
        <w:spacing w:after="0" w:line="240" w:lineRule="auto"/>
        <w:ind w:left="720"/>
        <w:jc w:val="both"/>
        <w:rPr>
          <w:rFonts w:ascii="Myrod Pro" w:hAnsi="Myrod Pro" w:cs="Arial"/>
          <w:b/>
          <w:bCs/>
          <w:lang w:val="es-PE"/>
        </w:rPr>
      </w:pPr>
    </w:p>
    <w:p w14:paraId="37B9FF2E" w14:textId="77777777" w:rsidR="00FD57E7" w:rsidRDefault="00FD57E7" w:rsidP="00767966">
      <w:pPr>
        <w:spacing w:after="0" w:line="240" w:lineRule="auto"/>
        <w:ind w:left="720"/>
        <w:jc w:val="both"/>
        <w:rPr>
          <w:rFonts w:ascii="Myrod Pro" w:hAnsi="Myrod Pro" w:cs="Arial"/>
          <w:b/>
          <w:bCs/>
          <w:lang w:val="es-PE"/>
        </w:rPr>
      </w:pPr>
    </w:p>
    <w:p w14:paraId="31640031" w14:textId="77777777" w:rsidR="00FD57E7" w:rsidRDefault="00FD57E7" w:rsidP="00767966">
      <w:pPr>
        <w:spacing w:after="0" w:line="240" w:lineRule="auto"/>
        <w:ind w:left="720"/>
        <w:jc w:val="both"/>
        <w:rPr>
          <w:rFonts w:ascii="Myrod Pro" w:hAnsi="Myrod Pro" w:cs="Arial"/>
          <w:b/>
          <w:bCs/>
          <w:lang w:val="es-PE"/>
        </w:rPr>
      </w:pPr>
    </w:p>
    <w:p w14:paraId="613EECA0" w14:textId="757F581B" w:rsidR="00F31D70" w:rsidRPr="002063A7" w:rsidRDefault="00F31D70" w:rsidP="00767966">
      <w:pPr>
        <w:spacing w:after="0" w:line="240" w:lineRule="auto"/>
        <w:ind w:left="720"/>
        <w:jc w:val="both"/>
        <w:rPr>
          <w:rFonts w:ascii="Myrod Pro" w:hAnsi="Myrod Pro" w:cs="Arial"/>
          <w:b/>
          <w:bCs/>
          <w:lang w:val="es-PE"/>
        </w:rPr>
      </w:pPr>
      <w:r w:rsidRPr="002063A7">
        <w:rPr>
          <w:rFonts w:ascii="Myrod Pro" w:hAnsi="Myrod Pro" w:cs="Arial"/>
          <w:b/>
          <w:bCs/>
          <w:lang w:val="es-PE"/>
        </w:rPr>
        <w:t>Adjudicación:</w:t>
      </w:r>
    </w:p>
    <w:p w14:paraId="3CAE31BC" w14:textId="01B6D011" w:rsidR="00F31D70" w:rsidRPr="002063A7" w:rsidRDefault="00F31D70" w:rsidP="00767966">
      <w:pPr>
        <w:spacing w:after="0" w:line="240" w:lineRule="auto"/>
        <w:ind w:left="720"/>
        <w:jc w:val="both"/>
        <w:rPr>
          <w:rFonts w:ascii="Myrod Pro" w:hAnsi="Myrod Pro" w:cs="Arial"/>
          <w:lang w:val="es-PE"/>
        </w:rPr>
      </w:pPr>
    </w:p>
    <w:p w14:paraId="20CD5D04" w14:textId="77777777" w:rsidR="00C63CF4" w:rsidRDefault="00F31D70"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Este proceso se adjudicará por </w:t>
      </w:r>
      <w:r w:rsidR="00691C7B" w:rsidRPr="002063A7">
        <w:rPr>
          <w:rFonts w:ascii="Myrod Pro" w:hAnsi="Myrod Pro" w:cs="Arial"/>
          <w:lang w:val="es-PE"/>
        </w:rPr>
        <w:t>Ítem</w:t>
      </w:r>
      <w:r w:rsidRPr="002063A7">
        <w:rPr>
          <w:rFonts w:ascii="Myrod Pro" w:hAnsi="Myrod Pro" w:cs="Arial"/>
          <w:lang w:val="es-PE"/>
        </w:rPr>
        <w:t xml:space="preserve"> al menor precio calificado. Se espera que al 1 de julio </w:t>
      </w:r>
      <w:r w:rsidR="00C63CF4">
        <w:rPr>
          <w:rFonts w:ascii="Myrod Pro" w:hAnsi="Myrod Pro" w:cs="Arial"/>
          <w:lang w:val="es-PE"/>
        </w:rPr>
        <w:t xml:space="preserve">se proceda a las notificaciones de adjudicación y no adjudicación del proceso. </w:t>
      </w:r>
    </w:p>
    <w:p w14:paraId="620FF649" w14:textId="19683E8A" w:rsidR="00F31D70" w:rsidRPr="002063A7" w:rsidRDefault="00F31D70" w:rsidP="00767966">
      <w:pPr>
        <w:spacing w:after="0" w:line="240" w:lineRule="auto"/>
        <w:ind w:left="720"/>
        <w:jc w:val="both"/>
        <w:rPr>
          <w:rFonts w:ascii="Myrod Pro" w:hAnsi="Myrod Pro" w:cs="Arial"/>
          <w:lang w:val="es-PE"/>
        </w:rPr>
      </w:pPr>
    </w:p>
    <w:p w14:paraId="057D7E3B" w14:textId="5A81267A" w:rsidR="00B60366" w:rsidRPr="002063A7" w:rsidRDefault="00F31D70"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La entrega de los vehículos se espera sea en 30 días </w:t>
      </w:r>
      <w:r w:rsidR="00FD57E7" w:rsidRPr="002063A7">
        <w:rPr>
          <w:rFonts w:ascii="Myrod Pro" w:hAnsi="Myrod Pro" w:cs="Arial"/>
          <w:lang w:val="es-PE"/>
        </w:rPr>
        <w:t>calendario.</w:t>
      </w:r>
      <w:r w:rsidR="00B60366" w:rsidRPr="002063A7">
        <w:rPr>
          <w:rFonts w:ascii="Myrod Pro" w:hAnsi="Myrod Pro" w:cs="Arial"/>
          <w:lang w:val="es-PE"/>
        </w:rPr>
        <w:t xml:space="preserve"> Se entrega</w:t>
      </w:r>
      <w:r w:rsidR="00C63CF4">
        <w:rPr>
          <w:rFonts w:ascii="Myrod Pro" w:hAnsi="Myrod Pro" w:cs="Arial"/>
          <w:lang w:val="es-PE"/>
        </w:rPr>
        <w:t>rá</w:t>
      </w:r>
      <w:r w:rsidR="00B60366" w:rsidRPr="002063A7">
        <w:rPr>
          <w:rFonts w:ascii="Myrod Pro" w:hAnsi="Myrod Pro" w:cs="Arial"/>
          <w:lang w:val="es-PE"/>
        </w:rPr>
        <w:t xml:space="preserve"> una Orden de Compra</w:t>
      </w:r>
      <w:r w:rsidR="00C63CF4">
        <w:rPr>
          <w:rFonts w:ascii="Myrod Pro" w:hAnsi="Myrod Pro" w:cs="Arial"/>
          <w:lang w:val="es-PE"/>
        </w:rPr>
        <w:t xml:space="preserve"> al proveedor </w:t>
      </w:r>
      <w:r w:rsidR="00FD57E7">
        <w:rPr>
          <w:rFonts w:ascii="Myrod Pro" w:hAnsi="Myrod Pro" w:cs="Arial"/>
          <w:lang w:val="es-PE"/>
        </w:rPr>
        <w:t xml:space="preserve">recomendado, </w:t>
      </w:r>
      <w:r w:rsidR="00FD57E7" w:rsidRPr="002063A7">
        <w:rPr>
          <w:rFonts w:ascii="Myrod Pro" w:hAnsi="Myrod Pro" w:cs="Arial"/>
          <w:lang w:val="es-PE"/>
        </w:rPr>
        <w:t>la</w:t>
      </w:r>
      <w:r w:rsidR="00B60366" w:rsidRPr="002063A7">
        <w:rPr>
          <w:rFonts w:ascii="Myrod Pro" w:hAnsi="Myrod Pro" w:cs="Arial"/>
          <w:lang w:val="es-PE"/>
        </w:rPr>
        <w:t xml:space="preserve"> entrega </w:t>
      </w:r>
      <w:r w:rsidR="00C63CF4">
        <w:rPr>
          <w:rFonts w:ascii="Myrod Pro" w:hAnsi="Myrod Pro" w:cs="Arial"/>
          <w:lang w:val="es-PE"/>
        </w:rPr>
        <w:t xml:space="preserve">de los vehículos deberá de ser </w:t>
      </w:r>
      <w:r w:rsidR="00B60366" w:rsidRPr="002063A7">
        <w:rPr>
          <w:rFonts w:ascii="Myrod Pro" w:hAnsi="Myrod Pro" w:cs="Arial"/>
          <w:lang w:val="es-PE"/>
        </w:rPr>
        <w:t xml:space="preserve">en la Secretaría de Trabajo. La entrega de los vehículos es con derechos pagados, para esto el PNUD le estaría entregando al oferente adjudicado una franquicia aduanera, sin </w:t>
      </w:r>
      <w:r w:rsidR="00691C7B" w:rsidRPr="002063A7">
        <w:rPr>
          <w:rFonts w:ascii="Myrod Pro" w:hAnsi="Myrod Pro" w:cs="Arial"/>
          <w:lang w:val="es-PE"/>
        </w:rPr>
        <w:t>embargo,</w:t>
      </w:r>
      <w:r w:rsidR="00B60366" w:rsidRPr="002063A7">
        <w:rPr>
          <w:rFonts w:ascii="Myrod Pro" w:hAnsi="Myrod Pro" w:cs="Arial"/>
          <w:lang w:val="es-PE"/>
        </w:rPr>
        <w:t xml:space="preserve"> se está analizando la posibilidad de que los vehículos sean transferidos a la Secretaría de Trabajo, que en este caso el PNUD estaría pagando los impuestos, razón por la </w:t>
      </w:r>
      <w:r w:rsidR="00691C7B" w:rsidRPr="002063A7">
        <w:rPr>
          <w:rFonts w:ascii="Myrod Pro" w:hAnsi="Myrod Pro" w:cs="Arial"/>
          <w:lang w:val="es-PE"/>
        </w:rPr>
        <w:t>cual,</w:t>
      </w:r>
      <w:r w:rsidR="00B60366" w:rsidRPr="002063A7">
        <w:rPr>
          <w:rFonts w:ascii="Myrod Pro" w:hAnsi="Myrod Pro" w:cs="Arial"/>
          <w:lang w:val="es-PE"/>
        </w:rPr>
        <w:t xml:space="preserve"> en el Formulario F de Lista de precios, se esta solicitando incluir los impuestos.</w:t>
      </w:r>
    </w:p>
    <w:p w14:paraId="70E7E530" w14:textId="0B5064D1" w:rsidR="00B60366" w:rsidRPr="002063A7" w:rsidRDefault="00B60366" w:rsidP="00767966">
      <w:pPr>
        <w:spacing w:after="0" w:line="240" w:lineRule="auto"/>
        <w:ind w:left="720"/>
        <w:jc w:val="both"/>
        <w:rPr>
          <w:rFonts w:ascii="Myrod Pro" w:hAnsi="Myrod Pro" w:cs="Arial"/>
          <w:lang w:val="es-PE"/>
        </w:rPr>
      </w:pPr>
    </w:p>
    <w:p w14:paraId="26385B80" w14:textId="712E945F" w:rsidR="00B60366" w:rsidRPr="002063A7" w:rsidRDefault="00B60366" w:rsidP="00767966">
      <w:pPr>
        <w:pStyle w:val="ListParagraph"/>
        <w:numPr>
          <w:ilvl w:val="0"/>
          <w:numId w:val="13"/>
        </w:numPr>
        <w:spacing w:after="0" w:line="240" w:lineRule="auto"/>
        <w:jc w:val="both"/>
        <w:rPr>
          <w:rFonts w:ascii="Myrod Pro" w:hAnsi="Myrod Pro" w:cs="Arial"/>
          <w:lang w:val="es-PE"/>
        </w:rPr>
      </w:pPr>
      <w:r w:rsidRPr="002063A7">
        <w:rPr>
          <w:rFonts w:ascii="Myrod Pro" w:hAnsi="Myrod Pro" w:cs="Arial"/>
          <w:lang w:val="es-PE"/>
        </w:rPr>
        <w:t xml:space="preserve">Concluida la explicación de la Sección 3, se procedió a la </w:t>
      </w:r>
      <w:r w:rsidR="000B3ABA" w:rsidRPr="002063A7">
        <w:rPr>
          <w:rFonts w:ascii="Myrod Pro" w:hAnsi="Myrod Pro" w:cs="Arial"/>
          <w:lang w:val="es-PE"/>
        </w:rPr>
        <w:t xml:space="preserve">a la lectura rápida de la </w:t>
      </w:r>
      <w:r w:rsidR="000B3ABA" w:rsidRPr="002063A7">
        <w:rPr>
          <w:rFonts w:ascii="Myrod Pro" w:hAnsi="Myrod Pro" w:cs="Arial"/>
          <w:b/>
          <w:bCs/>
          <w:lang w:val="es-PE"/>
        </w:rPr>
        <w:t>Sección 4 referida a los Criterios de Evaluación</w:t>
      </w:r>
      <w:r w:rsidR="000B3ABA" w:rsidRPr="002063A7">
        <w:rPr>
          <w:rFonts w:ascii="Myrod Pro" w:hAnsi="Myrod Pro" w:cs="Arial"/>
          <w:lang w:val="es-PE"/>
        </w:rPr>
        <w:t>.</w:t>
      </w:r>
    </w:p>
    <w:p w14:paraId="5D1C5130" w14:textId="34F0BED1" w:rsidR="000B3ABA" w:rsidRPr="002063A7" w:rsidRDefault="000B3ABA" w:rsidP="00767966">
      <w:pPr>
        <w:spacing w:after="0" w:line="240" w:lineRule="auto"/>
        <w:ind w:firstLine="720"/>
        <w:jc w:val="both"/>
        <w:rPr>
          <w:rFonts w:ascii="Myrod Pro" w:hAnsi="Myrod Pro"/>
          <w:lang w:val="es-ES"/>
        </w:rPr>
      </w:pPr>
    </w:p>
    <w:p w14:paraId="161152D4" w14:textId="57EC517E" w:rsidR="00650C27" w:rsidRPr="002063A7" w:rsidRDefault="00650C27" w:rsidP="00767966">
      <w:pPr>
        <w:spacing w:after="0" w:line="240" w:lineRule="auto"/>
        <w:ind w:left="720"/>
        <w:jc w:val="both"/>
        <w:rPr>
          <w:rFonts w:ascii="Myrod Pro" w:eastAsia="Calibri" w:hAnsi="Myrod Pro" w:cs="Segoe UI"/>
          <w:lang w:val="es-CO"/>
        </w:rPr>
      </w:pPr>
      <w:r w:rsidRPr="002063A7">
        <w:rPr>
          <w:rFonts w:ascii="Myrod Pro" w:hAnsi="Myrod Pro" w:cs="Arial"/>
          <w:lang w:val="es-PE"/>
        </w:rPr>
        <w:t xml:space="preserve">Establece las pautas bajo las cuales el equipo de evaluación deberá revisar y evaluar las ofertas </w:t>
      </w:r>
      <w:r w:rsidRPr="002063A7">
        <w:rPr>
          <w:rFonts w:ascii="Myrod Pro" w:hAnsi="Myrod Pro"/>
          <w:spacing w:val="-2"/>
          <w:lang w:val="es-CO"/>
        </w:rPr>
        <w:t>de acuerdo con los requisitos de la IAL según los criterios a continuación respondiendo Sí/No:</w:t>
      </w:r>
    </w:p>
    <w:p w14:paraId="12D525A1" w14:textId="77777777" w:rsidR="00650C27" w:rsidRPr="002063A7" w:rsidRDefault="00650C27" w:rsidP="00767966">
      <w:pPr>
        <w:spacing w:after="0" w:line="240" w:lineRule="auto"/>
        <w:ind w:firstLine="720"/>
        <w:jc w:val="both"/>
        <w:rPr>
          <w:rFonts w:ascii="Myrod Pro" w:hAnsi="Myrod Pro"/>
          <w:lang w:val="es-CO"/>
        </w:rPr>
      </w:pPr>
    </w:p>
    <w:p w14:paraId="3BFA6713" w14:textId="77777777" w:rsidR="004B3506" w:rsidRPr="002063A7" w:rsidRDefault="000B3ABA" w:rsidP="00767966">
      <w:pPr>
        <w:pStyle w:val="ListParagraph"/>
        <w:numPr>
          <w:ilvl w:val="0"/>
          <w:numId w:val="20"/>
        </w:numPr>
        <w:spacing w:after="0" w:line="240" w:lineRule="auto"/>
        <w:jc w:val="both"/>
        <w:rPr>
          <w:rFonts w:ascii="Myrod Pro" w:hAnsi="Myrod Pro" w:cs="Arial"/>
          <w:lang w:val="es-PE"/>
        </w:rPr>
      </w:pPr>
      <w:r w:rsidRPr="002063A7">
        <w:rPr>
          <w:rFonts w:ascii="Myrod Pro" w:hAnsi="Myrod Pro" w:cs="Arial"/>
          <w:lang w:val="es-PE"/>
        </w:rPr>
        <w:t xml:space="preserve">Oferta debidamente suscrita por el Representante Legal de la empresa del Licitante, identificado en el Formulario de Presentación de Oferta; </w:t>
      </w:r>
    </w:p>
    <w:p w14:paraId="5F0C7D9C" w14:textId="77777777" w:rsidR="004B3506" w:rsidRPr="002063A7" w:rsidRDefault="000B3ABA" w:rsidP="00767966">
      <w:pPr>
        <w:pStyle w:val="ListParagraph"/>
        <w:numPr>
          <w:ilvl w:val="0"/>
          <w:numId w:val="20"/>
        </w:numPr>
        <w:spacing w:after="0" w:line="240" w:lineRule="auto"/>
        <w:jc w:val="both"/>
        <w:rPr>
          <w:rFonts w:ascii="Myrod Pro" w:hAnsi="Myrod Pro" w:cs="Arial"/>
          <w:lang w:val="es-PE"/>
        </w:rPr>
      </w:pPr>
      <w:r w:rsidRPr="002063A7">
        <w:rPr>
          <w:rFonts w:ascii="Myrod Pro" w:hAnsi="Myrod Pro" w:cs="Arial"/>
          <w:lang w:val="es-PE"/>
        </w:rPr>
        <w:t xml:space="preserve">Poder de Representación Legal debidamente autorizado; </w:t>
      </w:r>
    </w:p>
    <w:p w14:paraId="5C55C964" w14:textId="77777777" w:rsidR="004B3506" w:rsidRPr="002063A7" w:rsidRDefault="000B3ABA" w:rsidP="00767966">
      <w:pPr>
        <w:pStyle w:val="ListParagraph"/>
        <w:numPr>
          <w:ilvl w:val="0"/>
          <w:numId w:val="20"/>
        </w:numPr>
        <w:spacing w:after="0" w:line="240" w:lineRule="auto"/>
        <w:jc w:val="both"/>
        <w:rPr>
          <w:rFonts w:ascii="Myrod Pro" w:hAnsi="Myrod Pro" w:cs="Arial"/>
          <w:lang w:val="es-PE"/>
        </w:rPr>
      </w:pPr>
      <w:r w:rsidRPr="002063A7">
        <w:rPr>
          <w:rFonts w:ascii="Myrod Pro" w:hAnsi="Myrod Pro" w:cs="Arial"/>
          <w:lang w:val="es-PE"/>
        </w:rPr>
        <w:t xml:space="preserve">Presentación de Documentos mínimos de Oferta solicitados; </w:t>
      </w:r>
    </w:p>
    <w:p w14:paraId="0B1CAF92" w14:textId="77777777" w:rsidR="004B3506" w:rsidRPr="002063A7" w:rsidRDefault="000B3ABA" w:rsidP="00767966">
      <w:pPr>
        <w:pStyle w:val="ListParagraph"/>
        <w:numPr>
          <w:ilvl w:val="0"/>
          <w:numId w:val="20"/>
        </w:numPr>
        <w:spacing w:after="0" w:line="240" w:lineRule="auto"/>
        <w:jc w:val="both"/>
        <w:rPr>
          <w:rFonts w:ascii="Myrod Pro" w:hAnsi="Myrod Pro" w:cs="Arial"/>
          <w:lang w:val="es-PE"/>
        </w:rPr>
      </w:pPr>
      <w:r w:rsidRPr="002063A7">
        <w:rPr>
          <w:rFonts w:ascii="Myrod Pro" w:hAnsi="Myrod Pro" w:cs="Arial"/>
          <w:lang w:val="es-PE"/>
        </w:rPr>
        <w:t>Cumplimiento con el Plazo de Validez de la Oferta (mínimo 90 días calendario);</w:t>
      </w:r>
    </w:p>
    <w:p w14:paraId="7B5F0496" w14:textId="3CCCC0D3" w:rsidR="004B3506" w:rsidRPr="002063A7" w:rsidRDefault="000B3ABA" w:rsidP="00767966">
      <w:pPr>
        <w:pStyle w:val="ListParagraph"/>
        <w:numPr>
          <w:ilvl w:val="0"/>
          <w:numId w:val="20"/>
        </w:numPr>
        <w:spacing w:after="0" w:line="240" w:lineRule="auto"/>
        <w:jc w:val="both"/>
        <w:rPr>
          <w:rFonts w:ascii="Myrod Pro" w:hAnsi="Myrod Pro" w:cs="Arial"/>
          <w:lang w:val="es-PE"/>
        </w:rPr>
      </w:pPr>
      <w:r w:rsidRPr="002063A7">
        <w:rPr>
          <w:rFonts w:ascii="Myrod Pro" w:hAnsi="Myrod Pro" w:cs="Arial"/>
          <w:lang w:val="es-PE"/>
        </w:rPr>
        <w:t xml:space="preserve">Garantía de Mantenimiento de la Oferta (Según lo indicado en el </w:t>
      </w:r>
      <w:r w:rsidR="00691C7B" w:rsidRPr="002063A7">
        <w:rPr>
          <w:rFonts w:ascii="Myrod Pro" w:hAnsi="Myrod Pro" w:cs="Arial"/>
          <w:lang w:val="es-PE"/>
        </w:rPr>
        <w:t>literal</w:t>
      </w:r>
      <w:r w:rsidRPr="002063A7">
        <w:rPr>
          <w:rFonts w:ascii="Myrod Pro" w:hAnsi="Myrod Pro" w:cs="Arial"/>
          <w:lang w:val="es-PE"/>
        </w:rPr>
        <w:t xml:space="preserve"> 6-12 de la Hoja de Datos) y de acuerdo con el formulario G. </w:t>
      </w:r>
    </w:p>
    <w:p w14:paraId="2F0E0A67" w14:textId="38284154" w:rsidR="000B3ABA" w:rsidRPr="002063A7" w:rsidRDefault="000B3ABA" w:rsidP="00767966">
      <w:pPr>
        <w:pStyle w:val="ListParagraph"/>
        <w:numPr>
          <w:ilvl w:val="0"/>
          <w:numId w:val="20"/>
        </w:numPr>
        <w:spacing w:after="0" w:line="240" w:lineRule="auto"/>
        <w:jc w:val="both"/>
        <w:rPr>
          <w:rFonts w:ascii="Myrod Pro" w:hAnsi="Myrod Pro" w:cs="Arial"/>
          <w:lang w:val="es-PE"/>
        </w:rPr>
      </w:pPr>
      <w:r w:rsidRPr="002063A7">
        <w:rPr>
          <w:rFonts w:ascii="Myrod Pro" w:hAnsi="Myrod Pro" w:cs="Arial"/>
          <w:lang w:val="es-PE"/>
        </w:rPr>
        <w:t>No inclusión del licitante en los listados de proveedores inelegibles.</w:t>
      </w:r>
    </w:p>
    <w:p w14:paraId="69A436CA" w14:textId="77777777" w:rsidR="000B3ABA" w:rsidRPr="002063A7" w:rsidRDefault="000B3ABA" w:rsidP="00767966">
      <w:pPr>
        <w:spacing w:after="0" w:line="240" w:lineRule="auto"/>
        <w:jc w:val="both"/>
        <w:rPr>
          <w:rFonts w:ascii="Myrod Pro" w:hAnsi="Myrod Pro" w:cs="Arial"/>
          <w:lang w:val="es-PE"/>
        </w:rPr>
      </w:pPr>
    </w:p>
    <w:p w14:paraId="7303EC40" w14:textId="36FEC0DB" w:rsidR="000B3ABA" w:rsidRPr="002063A7" w:rsidRDefault="00691C7B" w:rsidP="00767966">
      <w:pPr>
        <w:spacing w:after="0" w:line="240" w:lineRule="auto"/>
        <w:ind w:left="720"/>
        <w:jc w:val="both"/>
        <w:rPr>
          <w:rFonts w:ascii="Myrod Pro" w:hAnsi="Myrod Pro" w:cs="Arial"/>
          <w:lang w:val="es-PE"/>
        </w:rPr>
      </w:pPr>
      <w:r w:rsidRPr="002063A7">
        <w:rPr>
          <w:rFonts w:ascii="Myrod Pro" w:hAnsi="Myrod Pro" w:cs="Arial"/>
          <w:lang w:val="es-PE"/>
        </w:rPr>
        <w:t>Adicionalmente</w:t>
      </w:r>
      <w:r w:rsidR="000B3ABA" w:rsidRPr="002063A7">
        <w:rPr>
          <w:rFonts w:ascii="Myrod Pro" w:hAnsi="Myrod Pro" w:cs="Arial"/>
          <w:lang w:val="es-PE"/>
        </w:rPr>
        <w:t xml:space="preserve"> se deben se deben cumplir con los requisitos de cumplimiento de la condición jurídica: </w:t>
      </w:r>
    </w:p>
    <w:p w14:paraId="0F8F8E9F" w14:textId="77777777" w:rsidR="000B3ABA" w:rsidRPr="002063A7" w:rsidRDefault="000B3ABA" w:rsidP="00767966">
      <w:pPr>
        <w:spacing w:after="0" w:line="240" w:lineRule="auto"/>
        <w:ind w:left="720"/>
        <w:jc w:val="both"/>
        <w:rPr>
          <w:rFonts w:ascii="Myrod Pro" w:hAnsi="Myrod Pro" w:cs="Arial"/>
          <w:lang w:val="es-PE"/>
        </w:rPr>
      </w:pPr>
    </w:p>
    <w:p w14:paraId="587101C8" w14:textId="77777777" w:rsidR="004B3506"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t xml:space="preserve">Formulario B: Formulario de Información del Licitante </w:t>
      </w:r>
    </w:p>
    <w:p w14:paraId="1C3F33D3" w14:textId="77777777" w:rsidR="004B3506"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t xml:space="preserve">Copia de la Escritura de Constitución de la empresa debidamente inscrita en los registros públicos correspondientes. </w:t>
      </w:r>
    </w:p>
    <w:p w14:paraId="75768A5F" w14:textId="77777777" w:rsidR="004B3506"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t>Copia del Poder Legal vigente otorgado mediante escritura pública al Representante Legal del Licitante, identificado en el Formulario de Presentación de Oferta, con las facultades para firmar la Ofert</w:t>
      </w:r>
      <w:r w:rsidR="004B3506" w:rsidRPr="002063A7">
        <w:rPr>
          <w:rFonts w:ascii="Myrod Pro" w:hAnsi="Myrod Pro" w:cs="Arial"/>
          <w:lang w:val="es-PE"/>
        </w:rPr>
        <w:t>a.</w:t>
      </w:r>
    </w:p>
    <w:p w14:paraId="215CF51A" w14:textId="77777777" w:rsidR="004B3506"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t xml:space="preserve">Documento de Identificación del Representante Legal del Licitante identificado en el Formulario de Presentación de Oferta, para firmar la oferta. </w:t>
      </w:r>
    </w:p>
    <w:p w14:paraId="0D3C833E" w14:textId="43B77B47" w:rsidR="004B3506"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t xml:space="preserve">Relación de miembros de la Junta Directiva y sus cargos, con la debida certificación del </w:t>
      </w:r>
      <w:r w:rsidR="00691C7B" w:rsidRPr="002063A7">
        <w:rPr>
          <w:rFonts w:ascii="Myrod Pro" w:hAnsi="Myrod Pro" w:cs="Arial"/>
          <w:lang w:val="es-PE"/>
        </w:rPr>
        <w:t>secretario</w:t>
      </w:r>
      <w:r w:rsidRPr="002063A7">
        <w:rPr>
          <w:rFonts w:ascii="Myrod Pro" w:hAnsi="Myrod Pro" w:cs="Arial"/>
          <w:lang w:val="es-PE"/>
        </w:rPr>
        <w:t xml:space="preserve"> de la empresa, o un documento equivalente si el Licitante no es una corporación. </w:t>
      </w:r>
    </w:p>
    <w:p w14:paraId="06DB8C77" w14:textId="77777777" w:rsidR="004B3506"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lastRenderedPageBreak/>
        <w:t xml:space="preserve">Presentar Registro Tributario Nacional (RTN) o documento que haga sus veces, en el caso de empresas extranjeras. </w:t>
      </w:r>
    </w:p>
    <w:p w14:paraId="045CEFE9" w14:textId="758DE4CE" w:rsidR="000B3ABA" w:rsidRPr="002063A7" w:rsidRDefault="000B3ABA" w:rsidP="00767966">
      <w:pPr>
        <w:pStyle w:val="ListParagraph"/>
        <w:numPr>
          <w:ilvl w:val="0"/>
          <w:numId w:val="19"/>
        </w:numPr>
        <w:spacing w:after="0" w:line="240" w:lineRule="auto"/>
        <w:jc w:val="both"/>
        <w:rPr>
          <w:rFonts w:ascii="Myrod Pro" w:hAnsi="Myrod Pro" w:cs="Arial"/>
          <w:lang w:val="es-PE"/>
        </w:rPr>
      </w:pPr>
      <w:r w:rsidRPr="002063A7">
        <w:rPr>
          <w:rFonts w:ascii="Myrod Pro" w:hAnsi="Myrod Pro" w:cs="Arial"/>
          <w:lang w:val="es-PE"/>
        </w:rPr>
        <w:t>Certificado de registro/pago fiscal emitido por la Autoridad de Ingresos Internos que demuestre que el Licitante está al día con sus obligaciones de pago de impuestos, o certificado de desgravación fiscal, si es que el Licitante goza de dicho privilegio</w:t>
      </w:r>
      <w:r w:rsidRPr="002063A7">
        <w:rPr>
          <w:rFonts w:ascii="Myrod Pro" w:hAnsi="Myrod Pro" w:cs="Arial"/>
          <w:lang w:val="es-PE"/>
        </w:rPr>
        <w:tab/>
      </w:r>
    </w:p>
    <w:p w14:paraId="1CCA83C9" w14:textId="77777777" w:rsidR="00B60366" w:rsidRPr="002063A7" w:rsidRDefault="00B60366" w:rsidP="00767966">
      <w:pPr>
        <w:spacing w:after="0" w:line="240" w:lineRule="auto"/>
        <w:ind w:left="720"/>
        <w:jc w:val="both"/>
        <w:rPr>
          <w:rFonts w:ascii="Myrod Pro" w:hAnsi="Myrod Pro" w:cs="Arial"/>
          <w:lang w:val="es-PE"/>
        </w:rPr>
      </w:pPr>
    </w:p>
    <w:p w14:paraId="4F33FCD0" w14:textId="2FFAD44A" w:rsidR="00F31D70" w:rsidRPr="002063A7" w:rsidRDefault="00B60366" w:rsidP="00767966">
      <w:pPr>
        <w:spacing w:after="0" w:line="240" w:lineRule="auto"/>
        <w:ind w:left="720"/>
        <w:jc w:val="both"/>
        <w:rPr>
          <w:rFonts w:ascii="Myrod Pro" w:hAnsi="Myrod Pro" w:cs="Arial"/>
          <w:b/>
          <w:bCs/>
          <w:lang w:val="es-PE"/>
        </w:rPr>
      </w:pPr>
      <w:r w:rsidRPr="002063A7">
        <w:rPr>
          <w:rFonts w:ascii="Myrod Pro" w:hAnsi="Myrod Pro" w:cs="Arial"/>
          <w:lang w:val="es-PE"/>
        </w:rPr>
        <w:t xml:space="preserve"> </w:t>
      </w:r>
      <w:r w:rsidR="004B3506" w:rsidRPr="002063A7">
        <w:rPr>
          <w:rFonts w:ascii="Myrod Pro" w:hAnsi="Myrod Pro" w:cs="Arial"/>
          <w:b/>
          <w:bCs/>
          <w:lang w:val="es-PE"/>
        </w:rPr>
        <w:t>Asociación en Participación Consorcio o Asociación:</w:t>
      </w:r>
    </w:p>
    <w:p w14:paraId="44AEEB5B" w14:textId="0587DF0C" w:rsidR="004B3506" w:rsidRPr="002063A7" w:rsidRDefault="004B3506" w:rsidP="00767966">
      <w:pPr>
        <w:spacing w:after="0" w:line="240" w:lineRule="auto"/>
        <w:ind w:left="720"/>
        <w:jc w:val="both"/>
        <w:rPr>
          <w:rFonts w:ascii="Myrod Pro" w:hAnsi="Myrod Pro" w:cs="Arial"/>
          <w:b/>
          <w:bCs/>
          <w:lang w:val="es-PE"/>
        </w:rPr>
      </w:pPr>
    </w:p>
    <w:p w14:paraId="488492CB" w14:textId="7C064124" w:rsidR="004B3506" w:rsidRPr="002063A7" w:rsidRDefault="004B3506" w:rsidP="00767966">
      <w:pPr>
        <w:spacing w:after="0" w:line="240" w:lineRule="auto"/>
        <w:ind w:left="720"/>
        <w:jc w:val="both"/>
        <w:rPr>
          <w:rFonts w:ascii="Myrod Pro" w:hAnsi="Myrod Pro" w:cs="Arial"/>
          <w:lang w:val="es-PE"/>
        </w:rPr>
      </w:pPr>
      <w:r w:rsidRPr="002063A7">
        <w:rPr>
          <w:rFonts w:ascii="Myrod Pro" w:hAnsi="Myrod Pro" w:cs="Arial"/>
          <w:lang w:val="es-PE"/>
        </w:rPr>
        <w:t>Si la participación es en Consorcio o en Asociación se deben presentar los Formularios B: Información del Licitante y Formulario C: Información de la Asociación.</w:t>
      </w:r>
    </w:p>
    <w:p w14:paraId="16FDFFE3" w14:textId="294E5A0B" w:rsidR="004B3506" w:rsidRPr="002063A7" w:rsidRDefault="004B3506" w:rsidP="00767966">
      <w:pPr>
        <w:spacing w:after="0" w:line="240" w:lineRule="auto"/>
        <w:ind w:left="720"/>
        <w:jc w:val="both"/>
        <w:rPr>
          <w:rFonts w:ascii="Myrod Pro" w:hAnsi="Myrod Pro" w:cs="Arial"/>
          <w:lang w:val="es-PE"/>
        </w:rPr>
      </w:pPr>
    </w:p>
    <w:p w14:paraId="3DE122C6" w14:textId="05749EAB" w:rsidR="004B3506" w:rsidRPr="002063A7" w:rsidRDefault="004B3506" w:rsidP="00767966">
      <w:pPr>
        <w:spacing w:after="0" w:line="240" w:lineRule="auto"/>
        <w:ind w:left="720"/>
        <w:jc w:val="both"/>
        <w:rPr>
          <w:rFonts w:ascii="Myrod Pro" w:hAnsi="Myrod Pro" w:cs="Arial"/>
          <w:b/>
          <w:bCs/>
          <w:lang w:val="es-PE"/>
        </w:rPr>
      </w:pPr>
      <w:r w:rsidRPr="002063A7">
        <w:rPr>
          <w:rFonts w:ascii="Myrod Pro" w:hAnsi="Myrod Pro" w:cs="Arial"/>
          <w:b/>
          <w:bCs/>
          <w:lang w:val="es-PE"/>
        </w:rPr>
        <w:t>Elegibilidad:</w:t>
      </w:r>
    </w:p>
    <w:p w14:paraId="65F7A9C9" w14:textId="69396F8A" w:rsidR="004B3506" w:rsidRPr="002063A7" w:rsidRDefault="004B3506" w:rsidP="00767966">
      <w:pPr>
        <w:spacing w:after="0" w:line="240" w:lineRule="auto"/>
        <w:ind w:left="720"/>
        <w:jc w:val="both"/>
        <w:rPr>
          <w:rFonts w:ascii="Myrod Pro" w:hAnsi="Myrod Pro" w:cs="Arial"/>
          <w:b/>
          <w:bCs/>
          <w:lang w:val="es-PE"/>
        </w:rPr>
      </w:pPr>
    </w:p>
    <w:p w14:paraId="5B78F412" w14:textId="409EED4C" w:rsidR="004B3506" w:rsidRPr="002063A7" w:rsidRDefault="004B3506" w:rsidP="00767966">
      <w:pPr>
        <w:spacing w:after="0" w:line="240" w:lineRule="auto"/>
        <w:ind w:left="720"/>
        <w:jc w:val="both"/>
        <w:rPr>
          <w:rFonts w:ascii="Myrod Pro" w:hAnsi="Myrod Pro" w:cs="Arial"/>
          <w:lang w:val="es-PE"/>
        </w:rPr>
      </w:pPr>
      <w:r w:rsidRPr="002063A7">
        <w:rPr>
          <w:rFonts w:ascii="Myrod Pro" w:hAnsi="Myrod Pro" w:cs="Arial"/>
          <w:lang w:val="es-PE"/>
        </w:rPr>
        <w:t>La Cláusula referida a la elegibilidad es la 3 del documento de la IAL e indica:</w:t>
      </w:r>
    </w:p>
    <w:p w14:paraId="45E8AF06" w14:textId="0A8F50ED" w:rsidR="004B3506" w:rsidRPr="002063A7" w:rsidRDefault="004B3506" w:rsidP="00767966">
      <w:pPr>
        <w:spacing w:after="0" w:line="240" w:lineRule="auto"/>
        <w:ind w:left="720"/>
        <w:jc w:val="both"/>
        <w:rPr>
          <w:rFonts w:ascii="Myrod Pro" w:hAnsi="Myrod Pro" w:cs="Arial"/>
          <w:lang w:val="es-PE"/>
        </w:rPr>
      </w:pPr>
    </w:p>
    <w:p w14:paraId="264E8365" w14:textId="77777777" w:rsidR="004B3506" w:rsidRPr="002063A7" w:rsidRDefault="004B3506"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Un proveedor no debe estar suspendido, excluido o de otro modo identificado como inelegible por cualquier organización de las Naciones Unidas, el Grupo del Banco Mundial o cualquier otra Organización internacional. Por lo tanto, los proveedores deben informar al PNUD si están sujetos a alguna sanción o suspensión temporal impuesta por estas organizaciones. </w:t>
      </w:r>
    </w:p>
    <w:p w14:paraId="5DD9D615" w14:textId="77777777" w:rsidR="004B3506" w:rsidRPr="002063A7" w:rsidRDefault="004B3506" w:rsidP="00767966">
      <w:pPr>
        <w:spacing w:after="0" w:line="240" w:lineRule="auto"/>
        <w:ind w:left="720"/>
        <w:jc w:val="both"/>
        <w:rPr>
          <w:rFonts w:ascii="Myrod Pro" w:hAnsi="Myrod Pro" w:cs="Arial"/>
          <w:lang w:val="es-PE"/>
        </w:rPr>
      </w:pPr>
    </w:p>
    <w:p w14:paraId="37203C1C" w14:textId="250BCD25" w:rsidR="004B3506" w:rsidRPr="002063A7" w:rsidRDefault="004B3506" w:rsidP="002063A7">
      <w:pPr>
        <w:spacing w:after="0" w:line="240" w:lineRule="auto"/>
        <w:ind w:left="720"/>
        <w:jc w:val="both"/>
        <w:rPr>
          <w:rFonts w:ascii="Myrod Pro" w:hAnsi="Myrod Pro" w:cs="Arial"/>
          <w:lang w:val="es-PE"/>
        </w:rPr>
      </w:pPr>
      <w:r w:rsidRPr="002063A7">
        <w:rPr>
          <w:rFonts w:ascii="Myrod Pro" w:hAnsi="Myrod Pro" w:cs="Arial"/>
          <w:lang w:val="es-PE"/>
        </w:rPr>
        <w:t>Es responsabilidad del Licitante asegurar que sus empleados, miembros de Asociaciones en Participación, Consorcios o Asociaciones, subcontratistas, prestadores de servicios, proveedores /o sus empleados cumplan con los requisitos de elegibilidad establecidos por el PNUD.</w:t>
      </w:r>
    </w:p>
    <w:p w14:paraId="1AAD9F79" w14:textId="11CBAE9D" w:rsidR="004B3506" w:rsidRPr="002063A7" w:rsidRDefault="004B3506" w:rsidP="00767966">
      <w:pPr>
        <w:spacing w:after="0" w:line="240" w:lineRule="auto"/>
        <w:ind w:left="720"/>
        <w:jc w:val="both"/>
        <w:rPr>
          <w:rFonts w:ascii="Myrod Pro" w:hAnsi="Myrod Pro" w:cs="Arial"/>
          <w:lang w:val="es-PE"/>
        </w:rPr>
      </w:pPr>
    </w:p>
    <w:p w14:paraId="4DF685B7" w14:textId="4B826392" w:rsidR="004B3506" w:rsidRPr="002063A7" w:rsidRDefault="004B3506" w:rsidP="00767966">
      <w:pPr>
        <w:spacing w:after="0" w:line="240" w:lineRule="auto"/>
        <w:ind w:left="720"/>
        <w:jc w:val="both"/>
        <w:rPr>
          <w:rFonts w:ascii="Myrod Pro" w:hAnsi="Myrod Pro" w:cs="Arial"/>
          <w:b/>
          <w:bCs/>
          <w:lang w:val="es-PE"/>
        </w:rPr>
      </w:pPr>
      <w:r w:rsidRPr="002063A7">
        <w:rPr>
          <w:rFonts w:ascii="Myrod Pro" w:hAnsi="Myrod Pro" w:cs="Arial"/>
          <w:b/>
          <w:bCs/>
          <w:lang w:val="es-PE"/>
        </w:rPr>
        <w:t>Certificados y Licencias</w:t>
      </w:r>
      <w:r w:rsidR="00023F79" w:rsidRPr="002063A7">
        <w:rPr>
          <w:rFonts w:ascii="Myrod Pro" w:hAnsi="Myrod Pro" w:cs="Arial"/>
          <w:b/>
          <w:bCs/>
          <w:lang w:val="es-PE"/>
        </w:rPr>
        <w:t>:</w:t>
      </w:r>
    </w:p>
    <w:p w14:paraId="787267BE" w14:textId="5802CAC0" w:rsidR="004B3506" w:rsidRPr="002063A7" w:rsidRDefault="004B3506" w:rsidP="00767966">
      <w:pPr>
        <w:spacing w:after="0" w:line="240" w:lineRule="auto"/>
        <w:ind w:left="720"/>
        <w:jc w:val="both"/>
        <w:rPr>
          <w:rFonts w:ascii="Myrod Pro" w:hAnsi="Myrod Pro" w:cs="Arial"/>
          <w:lang w:val="es-PE"/>
        </w:rPr>
      </w:pPr>
    </w:p>
    <w:p w14:paraId="7E2902C9" w14:textId="6EA1AAC7" w:rsidR="004B3506" w:rsidRPr="002063A7" w:rsidRDefault="00023F79" w:rsidP="00767966">
      <w:pPr>
        <w:spacing w:after="0" w:line="240" w:lineRule="auto"/>
        <w:ind w:left="720"/>
        <w:jc w:val="both"/>
        <w:rPr>
          <w:rFonts w:ascii="Myrod Pro" w:hAnsi="Myrod Pro" w:cs="Arial"/>
          <w:lang w:val="es-PE"/>
        </w:rPr>
      </w:pPr>
      <w:r w:rsidRPr="002063A7">
        <w:rPr>
          <w:rFonts w:ascii="Myrod Pro" w:hAnsi="Myrod Pro" w:cs="Arial"/>
          <w:lang w:val="es-PE"/>
        </w:rPr>
        <w:t xml:space="preserve">Para este apartado se </w:t>
      </w:r>
      <w:r w:rsidR="00456CE7">
        <w:rPr>
          <w:rFonts w:ascii="Myrod Pro" w:hAnsi="Myrod Pro" w:cs="Arial"/>
          <w:lang w:val="es-PE"/>
        </w:rPr>
        <w:t>clarific</w:t>
      </w:r>
      <w:r w:rsidR="00A32169">
        <w:rPr>
          <w:rFonts w:ascii="Myrod Pro" w:hAnsi="Myrod Pro" w:cs="Arial"/>
          <w:lang w:val="es-PE"/>
        </w:rPr>
        <w:t xml:space="preserve">ó </w:t>
      </w:r>
      <w:r w:rsidR="00456CE7">
        <w:rPr>
          <w:rFonts w:ascii="Myrod Pro" w:hAnsi="Myrod Pro" w:cs="Arial"/>
          <w:lang w:val="es-PE"/>
        </w:rPr>
        <w:t xml:space="preserve">que </w:t>
      </w:r>
      <w:r w:rsidR="00AF5852">
        <w:rPr>
          <w:rFonts w:ascii="Myrod Pro" w:hAnsi="Myrod Pro" w:cs="Arial"/>
          <w:lang w:val="es-PE"/>
        </w:rPr>
        <w:t>lo requerido es</w:t>
      </w:r>
      <w:r w:rsidRPr="002063A7">
        <w:rPr>
          <w:rFonts w:ascii="Myrod Pro" w:hAnsi="Myrod Pro" w:cs="Arial"/>
          <w:lang w:val="es-PE"/>
        </w:rPr>
        <w:t xml:space="preserve"> la</w:t>
      </w:r>
      <w:r w:rsidR="004B3506" w:rsidRPr="002063A7">
        <w:rPr>
          <w:rFonts w:ascii="Myrod Pro" w:hAnsi="Myrod Pro" w:cs="Arial"/>
          <w:lang w:val="es-PE"/>
        </w:rPr>
        <w:t xml:space="preserve"> carta </w:t>
      </w:r>
      <w:r w:rsidRPr="002063A7">
        <w:rPr>
          <w:rFonts w:ascii="Myrod Pro" w:hAnsi="Myrod Pro" w:cs="Arial"/>
          <w:lang w:val="es-PE"/>
        </w:rPr>
        <w:t>oficial de nombramiento como representante legal de la empresa que está participando.</w:t>
      </w:r>
    </w:p>
    <w:p w14:paraId="50446A4E" w14:textId="6BAF21FA" w:rsidR="00023F79" w:rsidRPr="002063A7" w:rsidRDefault="00023F79" w:rsidP="00767966">
      <w:pPr>
        <w:spacing w:after="0" w:line="240" w:lineRule="auto"/>
        <w:ind w:left="720"/>
        <w:jc w:val="both"/>
        <w:rPr>
          <w:rFonts w:ascii="Myrod Pro" w:hAnsi="Myrod Pro" w:cs="Arial"/>
          <w:b/>
          <w:bCs/>
          <w:lang w:val="es-PE"/>
        </w:rPr>
      </w:pPr>
    </w:p>
    <w:p w14:paraId="38B76663" w14:textId="0201929A" w:rsidR="00023F79" w:rsidRPr="002063A7" w:rsidRDefault="00023F79" w:rsidP="00767966">
      <w:pPr>
        <w:spacing w:after="0" w:line="240" w:lineRule="auto"/>
        <w:ind w:left="720"/>
        <w:jc w:val="both"/>
        <w:rPr>
          <w:rFonts w:ascii="Myrod Pro" w:hAnsi="Myrod Pro" w:cs="Arial"/>
          <w:b/>
          <w:bCs/>
          <w:lang w:val="es-PE"/>
        </w:rPr>
      </w:pPr>
      <w:r w:rsidRPr="002063A7">
        <w:rPr>
          <w:rFonts w:ascii="Myrod Pro" w:hAnsi="Myrod Pro" w:cs="Arial"/>
          <w:b/>
          <w:bCs/>
          <w:lang w:val="es-PE"/>
        </w:rPr>
        <w:t>Historial de contratos, litigios y experiencia previa:</w:t>
      </w:r>
    </w:p>
    <w:p w14:paraId="1161CAE8" w14:textId="6FB1D928" w:rsidR="00023F79" w:rsidRPr="002063A7" w:rsidRDefault="00023F79" w:rsidP="00767966">
      <w:pPr>
        <w:spacing w:after="0" w:line="240" w:lineRule="auto"/>
        <w:ind w:left="720"/>
        <w:jc w:val="both"/>
        <w:rPr>
          <w:rFonts w:ascii="Myrod Pro" w:hAnsi="Myrod Pro" w:cs="Arial"/>
          <w:b/>
          <w:bCs/>
          <w:lang w:val="es-PE"/>
        </w:rPr>
      </w:pPr>
    </w:p>
    <w:p w14:paraId="14E4D130" w14:textId="23345209" w:rsidR="00023F79" w:rsidRPr="002063A7" w:rsidRDefault="00023F79" w:rsidP="00767966">
      <w:pPr>
        <w:spacing w:after="0" w:line="240" w:lineRule="auto"/>
        <w:ind w:left="720"/>
        <w:jc w:val="both"/>
        <w:rPr>
          <w:rFonts w:ascii="Myrod Pro" w:hAnsi="Myrod Pro" w:cs="Arial"/>
          <w:lang w:val="es-PE"/>
        </w:rPr>
      </w:pPr>
      <w:r w:rsidRPr="002063A7">
        <w:rPr>
          <w:rFonts w:ascii="Myrod Pro" w:hAnsi="Myrod Pro" w:cs="Arial"/>
          <w:lang w:val="es-PE"/>
        </w:rPr>
        <w:t>La declaración sobre el historial de contratos litigios y experiencia previa se realiza a través del Formulario C.</w:t>
      </w:r>
    </w:p>
    <w:p w14:paraId="293BE2E3" w14:textId="797BDA1B" w:rsidR="00023F79" w:rsidRPr="002063A7" w:rsidRDefault="00023F79" w:rsidP="00767966">
      <w:pPr>
        <w:spacing w:after="0" w:line="240" w:lineRule="auto"/>
        <w:ind w:left="720"/>
        <w:jc w:val="both"/>
        <w:rPr>
          <w:rFonts w:ascii="Myrod Pro" w:hAnsi="Myrod Pro" w:cs="Arial"/>
          <w:lang w:val="es-PE"/>
        </w:rPr>
      </w:pPr>
    </w:p>
    <w:p w14:paraId="1F6B2E21" w14:textId="7DFC6D28" w:rsidR="00023F79" w:rsidRPr="002063A7" w:rsidRDefault="00023F79" w:rsidP="00767966">
      <w:pPr>
        <w:spacing w:after="0" w:line="240" w:lineRule="auto"/>
        <w:ind w:left="720"/>
        <w:jc w:val="both"/>
        <w:rPr>
          <w:rFonts w:ascii="Myrod Pro" w:hAnsi="Myrod Pro" w:cs="Arial"/>
          <w:lang w:val="es-PE"/>
        </w:rPr>
      </w:pPr>
      <w:r w:rsidRPr="002063A7">
        <w:rPr>
          <w:rFonts w:ascii="Myrod Pro" w:hAnsi="Myrod Pro" w:cs="Arial"/>
          <w:lang w:val="es-PE"/>
        </w:rPr>
        <w:t>Se espera que la empresa seleccionada tenga una experiencia de 10 años en la venta y distribución de vehículos en Honduras, y presentar un mínimo de 3 contratos similar a lo solicitado y por un importe en conjunto no menor a USD300,000.00</w:t>
      </w:r>
    </w:p>
    <w:p w14:paraId="57F482C1" w14:textId="5A48FD41" w:rsidR="00023F79" w:rsidRPr="002063A7" w:rsidRDefault="00023F79" w:rsidP="00767966">
      <w:pPr>
        <w:spacing w:after="0" w:line="240" w:lineRule="auto"/>
        <w:ind w:left="720"/>
        <w:jc w:val="both"/>
        <w:rPr>
          <w:rFonts w:ascii="Myrod Pro" w:hAnsi="Myrod Pro" w:cs="Arial"/>
          <w:lang w:val="es-PE"/>
        </w:rPr>
      </w:pPr>
    </w:p>
    <w:p w14:paraId="3D2889F8" w14:textId="4B8E1AEE" w:rsidR="00023F79" w:rsidRPr="002063A7" w:rsidRDefault="00023F79" w:rsidP="00767966">
      <w:pPr>
        <w:spacing w:after="0" w:line="240" w:lineRule="auto"/>
        <w:ind w:left="720"/>
        <w:jc w:val="both"/>
        <w:rPr>
          <w:rFonts w:ascii="Myrod Pro" w:hAnsi="Myrod Pro" w:cs="Arial"/>
          <w:b/>
          <w:bCs/>
          <w:lang w:val="es-PE"/>
        </w:rPr>
      </w:pPr>
      <w:r w:rsidRPr="002063A7">
        <w:rPr>
          <w:rFonts w:ascii="Myrod Pro" w:hAnsi="Myrod Pro" w:cs="Arial"/>
          <w:b/>
          <w:bCs/>
          <w:lang w:val="es-PE"/>
        </w:rPr>
        <w:t>Capacidad Operativa</w:t>
      </w:r>
      <w:r w:rsidR="005B6DE7" w:rsidRPr="002063A7">
        <w:rPr>
          <w:rFonts w:ascii="Myrod Pro" w:hAnsi="Myrod Pro" w:cs="Arial"/>
          <w:b/>
          <w:bCs/>
          <w:lang w:val="es-PE"/>
        </w:rPr>
        <w:t xml:space="preserve"> y financiera.</w:t>
      </w:r>
    </w:p>
    <w:p w14:paraId="05252B5E" w14:textId="7DFD744F" w:rsidR="00023F79" w:rsidRPr="002063A7" w:rsidRDefault="00023F79" w:rsidP="00767966">
      <w:pPr>
        <w:spacing w:after="0" w:line="240" w:lineRule="auto"/>
        <w:ind w:left="720"/>
        <w:jc w:val="both"/>
        <w:rPr>
          <w:rFonts w:ascii="Myrod Pro" w:hAnsi="Myrod Pro" w:cs="Arial"/>
          <w:b/>
          <w:bCs/>
          <w:lang w:val="es-PE"/>
        </w:rPr>
      </w:pPr>
    </w:p>
    <w:p w14:paraId="7F63FF9E" w14:textId="36163F0E" w:rsidR="00023F79" w:rsidRPr="002063A7" w:rsidRDefault="00023F79" w:rsidP="00767966">
      <w:pPr>
        <w:spacing w:after="0" w:line="240" w:lineRule="auto"/>
        <w:ind w:left="720"/>
        <w:jc w:val="both"/>
        <w:rPr>
          <w:rFonts w:ascii="Myrod Pro" w:hAnsi="Myrod Pro" w:cs="Arial"/>
          <w:lang w:val="es-PE"/>
        </w:rPr>
      </w:pPr>
      <w:r w:rsidRPr="002063A7">
        <w:rPr>
          <w:rFonts w:ascii="Myrod Pro" w:hAnsi="Myrod Pro" w:cs="Arial"/>
          <w:lang w:val="es-PE"/>
        </w:rPr>
        <w:t>Los oferentes deben presentar la información sobre los talleres y oficinas de atención al cliente al menos en Tegucigalpa y San Pedro Sula, para temas de garantía.</w:t>
      </w:r>
    </w:p>
    <w:p w14:paraId="3B4AE1BE" w14:textId="77777777" w:rsidR="002063A7" w:rsidRDefault="002063A7" w:rsidP="00767966">
      <w:pPr>
        <w:spacing w:after="0" w:line="240" w:lineRule="auto"/>
        <w:ind w:left="720"/>
        <w:jc w:val="both"/>
        <w:rPr>
          <w:rFonts w:ascii="Myrod Pro" w:hAnsi="Myrod Pro" w:cs="Arial"/>
          <w:lang w:val="es-PE"/>
        </w:rPr>
      </w:pPr>
    </w:p>
    <w:p w14:paraId="6EA088A9" w14:textId="462CAF38" w:rsidR="00023F79" w:rsidRPr="002063A7" w:rsidRDefault="00023F79" w:rsidP="00767966">
      <w:pPr>
        <w:spacing w:after="0" w:line="240" w:lineRule="auto"/>
        <w:ind w:left="720"/>
        <w:jc w:val="both"/>
        <w:rPr>
          <w:rFonts w:ascii="Myrod Pro" w:hAnsi="Myrod Pro" w:cs="Arial"/>
          <w:lang w:val="es-PE"/>
        </w:rPr>
      </w:pPr>
      <w:r w:rsidRPr="002063A7">
        <w:rPr>
          <w:rFonts w:ascii="Myrod Pro" w:hAnsi="Myrod Pro" w:cs="Arial"/>
          <w:lang w:val="es-PE"/>
        </w:rPr>
        <w:t>La facturación anual promedio debe presentarse en el Formulario C y debe ser no menor a USD300,000.00 para los últimos 3 años.</w:t>
      </w:r>
    </w:p>
    <w:p w14:paraId="50F23B32" w14:textId="77D5D1A4" w:rsidR="005B6DE7" w:rsidRPr="002063A7" w:rsidRDefault="005B6DE7" w:rsidP="00767966">
      <w:pPr>
        <w:spacing w:after="0" w:line="240" w:lineRule="auto"/>
        <w:ind w:left="720"/>
        <w:jc w:val="both"/>
        <w:rPr>
          <w:rFonts w:ascii="Myrod Pro" w:hAnsi="Myrod Pro" w:cs="Arial"/>
          <w:b/>
          <w:bCs/>
          <w:lang w:val="es-PE"/>
        </w:rPr>
      </w:pPr>
    </w:p>
    <w:p w14:paraId="60D870AB" w14:textId="6D490413" w:rsidR="005B6DE7" w:rsidRPr="002063A7" w:rsidRDefault="005B6DE7" w:rsidP="00767966">
      <w:pPr>
        <w:spacing w:after="0" w:line="240" w:lineRule="auto"/>
        <w:ind w:left="720"/>
        <w:jc w:val="both"/>
        <w:rPr>
          <w:rFonts w:ascii="Myrod Pro" w:hAnsi="Myrod Pro" w:cs="Arial"/>
          <w:b/>
          <w:bCs/>
          <w:lang w:val="es-PE"/>
        </w:rPr>
      </w:pPr>
      <w:r w:rsidRPr="002063A7">
        <w:rPr>
          <w:rFonts w:ascii="Myrod Pro" w:hAnsi="Myrod Pro" w:cs="Arial"/>
          <w:b/>
          <w:bCs/>
          <w:lang w:val="es-PE"/>
        </w:rPr>
        <w:t>Evaluación Técnica:</w:t>
      </w:r>
    </w:p>
    <w:p w14:paraId="252E458A" w14:textId="7B2E83B0" w:rsidR="005B6DE7" w:rsidRPr="002063A7" w:rsidRDefault="005B6DE7" w:rsidP="00767966">
      <w:pPr>
        <w:spacing w:after="0" w:line="240" w:lineRule="auto"/>
        <w:ind w:left="720"/>
        <w:jc w:val="both"/>
        <w:rPr>
          <w:rFonts w:ascii="Myrod Pro" w:hAnsi="Myrod Pro" w:cs="Arial"/>
          <w:b/>
          <w:bCs/>
          <w:lang w:val="es-PE"/>
        </w:rPr>
      </w:pPr>
    </w:p>
    <w:p w14:paraId="427EFEDC" w14:textId="753C5466" w:rsidR="005B6DE7" w:rsidRPr="002063A7" w:rsidRDefault="005B6DE7" w:rsidP="00767966">
      <w:pPr>
        <w:spacing w:after="0" w:line="240" w:lineRule="auto"/>
        <w:ind w:left="720"/>
        <w:jc w:val="both"/>
        <w:rPr>
          <w:rFonts w:ascii="Myrod Pro" w:hAnsi="Myrod Pro" w:cs="Arial"/>
          <w:lang w:val="es-PE"/>
        </w:rPr>
      </w:pPr>
      <w:r w:rsidRPr="002063A7">
        <w:rPr>
          <w:rFonts w:ascii="Myrod Pro" w:hAnsi="Myrod Pro" w:cs="Arial"/>
          <w:lang w:val="es-PE"/>
        </w:rPr>
        <w:t>Las ofertas técnicas se evaluarán según el criterio de aprobación/rechazo con respecto al cumplimiento o el Formulario E: Formulario de Oferta.</w:t>
      </w:r>
    </w:p>
    <w:p w14:paraId="267EB369" w14:textId="65B57B6A" w:rsidR="005B6DE7" w:rsidRPr="002063A7" w:rsidRDefault="005B6DE7" w:rsidP="00767966">
      <w:pPr>
        <w:spacing w:after="0" w:line="240" w:lineRule="auto"/>
        <w:ind w:left="720"/>
        <w:jc w:val="both"/>
        <w:rPr>
          <w:rFonts w:ascii="Myrod Pro" w:hAnsi="Myrod Pro" w:cs="Arial"/>
          <w:lang w:val="es-PE"/>
        </w:rPr>
      </w:pPr>
    </w:p>
    <w:p w14:paraId="7E4C7B27" w14:textId="61757529" w:rsidR="005B6DE7" w:rsidRPr="002063A7" w:rsidRDefault="005B6DE7" w:rsidP="00767966">
      <w:pPr>
        <w:spacing w:after="0" w:line="240" w:lineRule="auto"/>
        <w:ind w:left="720"/>
        <w:jc w:val="both"/>
        <w:rPr>
          <w:rFonts w:ascii="Myrod Pro" w:hAnsi="Myrod Pro" w:cs="Arial"/>
          <w:b/>
          <w:bCs/>
          <w:lang w:val="es-PE"/>
        </w:rPr>
      </w:pPr>
      <w:r w:rsidRPr="002063A7">
        <w:rPr>
          <w:rFonts w:ascii="Myrod Pro" w:hAnsi="Myrod Pro" w:cs="Arial"/>
          <w:b/>
          <w:bCs/>
          <w:lang w:val="es-PE"/>
        </w:rPr>
        <w:t>Otra Información requerida:</w:t>
      </w:r>
    </w:p>
    <w:p w14:paraId="721C898C" w14:textId="1C8A84B5" w:rsidR="005B6DE7" w:rsidRPr="002063A7" w:rsidRDefault="005B6DE7" w:rsidP="00767966">
      <w:pPr>
        <w:spacing w:after="0" w:line="240" w:lineRule="auto"/>
        <w:ind w:left="720"/>
        <w:jc w:val="both"/>
        <w:rPr>
          <w:rFonts w:ascii="Myrod Pro" w:hAnsi="Myrod Pro" w:cs="Arial"/>
          <w:lang w:val="es-PE"/>
        </w:rPr>
      </w:pPr>
    </w:p>
    <w:p w14:paraId="0911DA6A" w14:textId="66499B81" w:rsidR="005B6DE7" w:rsidRPr="002063A7" w:rsidRDefault="005B6DE7" w:rsidP="00767966">
      <w:pPr>
        <w:spacing w:after="0" w:line="240" w:lineRule="auto"/>
        <w:ind w:left="720"/>
        <w:jc w:val="both"/>
        <w:rPr>
          <w:rFonts w:ascii="Myrod Pro" w:hAnsi="Myrod Pro" w:cs="Arial"/>
          <w:lang w:val="es-PE"/>
        </w:rPr>
      </w:pPr>
      <w:r w:rsidRPr="002063A7">
        <w:rPr>
          <w:rFonts w:ascii="Myrod Pro" w:hAnsi="Myrod Pro" w:cs="Arial"/>
          <w:lang w:val="es-PE"/>
        </w:rPr>
        <w:t>Se debe adjuntar el perfil de la empresa y en caso de ser seleccionado se debe presentar el certificado bancario para que el PNUD pueda realizar la transferencia.</w:t>
      </w:r>
    </w:p>
    <w:p w14:paraId="30DF9A2D" w14:textId="0D2A82EC" w:rsidR="005B6DE7" w:rsidRPr="002063A7" w:rsidRDefault="005B6DE7" w:rsidP="00767966">
      <w:pPr>
        <w:spacing w:after="0" w:line="240" w:lineRule="auto"/>
        <w:ind w:left="720"/>
        <w:jc w:val="both"/>
        <w:rPr>
          <w:rFonts w:ascii="Myrod Pro" w:hAnsi="Myrod Pro" w:cs="Arial"/>
          <w:lang w:val="es-PE"/>
        </w:rPr>
      </w:pPr>
    </w:p>
    <w:p w14:paraId="32ED51A8" w14:textId="55B45A8E" w:rsidR="005B6DE7" w:rsidRPr="002063A7" w:rsidRDefault="005B6DE7" w:rsidP="00767966">
      <w:pPr>
        <w:spacing w:after="0" w:line="240" w:lineRule="auto"/>
        <w:ind w:left="720"/>
        <w:jc w:val="both"/>
        <w:rPr>
          <w:rFonts w:ascii="Myrod Pro" w:hAnsi="Myrod Pro" w:cs="Arial"/>
          <w:lang w:val="es-PE"/>
        </w:rPr>
      </w:pPr>
      <w:r w:rsidRPr="002063A7">
        <w:rPr>
          <w:rFonts w:ascii="Myrod Pro" w:hAnsi="Myrod Pro" w:cs="Arial"/>
          <w:lang w:val="es-PE"/>
        </w:rPr>
        <w:t>El documento de la IAL ofrece un modelo de vendor en caso de no estar registrado aun en la base de datos del PNUD y que se requiere en caso de ser adjudicado.</w:t>
      </w:r>
    </w:p>
    <w:p w14:paraId="0302ECC1" w14:textId="2241628F" w:rsidR="005B6DE7" w:rsidRPr="002063A7" w:rsidRDefault="005B6DE7" w:rsidP="00767966">
      <w:pPr>
        <w:spacing w:after="0" w:line="240" w:lineRule="auto"/>
        <w:ind w:left="720"/>
        <w:jc w:val="both"/>
        <w:rPr>
          <w:rFonts w:ascii="Myrod Pro" w:hAnsi="Myrod Pro" w:cs="Arial"/>
          <w:lang w:val="es-PE"/>
        </w:rPr>
      </w:pPr>
    </w:p>
    <w:p w14:paraId="416ED581" w14:textId="58FAD330" w:rsidR="005B6DE7" w:rsidRPr="002063A7" w:rsidRDefault="005B6DE7" w:rsidP="00767966">
      <w:pPr>
        <w:spacing w:after="0" w:line="240" w:lineRule="auto"/>
        <w:ind w:left="720"/>
        <w:jc w:val="both"/>
        <w:rPr>
          <w:rFonts w:ascii="Myrod Pro" w:hAnsi="Myrod Pro" w:cs="Arial"/>
          <w:b/>
          <w:bCs/>
          <w:lang w:val="es-PE"/>
        </w:rPr>
      </w:pPr>
      <w:r w:rsidRPr="002063A7">
        <w:rPr>
          <w:rFonts w:ascii="Myrod Pro" w:hAnsi="Myrod Pro" w:cs="Arial"/>
          <w:b/>
          <w:bCs/>
          <w:lang w:val="es-PE"/>
        </w:rPr>
        <w:t>Evaluación Financiera:</w:t>
      </w:r>
    </w:p>
    <w:p w14:paraId="2984B38D" w14:textId="62E8FD44" w:rsidR="005B6DE7" w:rsidRPr="002063A7" w:rsidRDefault="005B6DE7" w:rsidP="00767966">
      <w:pPr>
        <w:spacing w:after="0" w:line="240" w:lineRule="auto"/>
        <w:ind w:left="720"/>
        <w:jc w:val="both"/>
        <w:rPr>
          <w:rFonts w:ascii="Myrod Pro" w:hAnsi="Myrod Pro" w:cs="Arial"/>
          <w:lang w:val="es-PE"/>
        </w:rPr>
      </w:pPr>
    </w:p>
    <w:p w14:paraId="1F48F9C3" w14:textId="4BC7FE09" w:rsidR="005B6DE7" w:rsidRPr="002063A7" w:rsidRDefault="005B6DE7" w:rsidP="00767966">
      <w:pPr>
        <w:spacing w:after="0" w:line="240" w:lineRule="auto"/>
        <w:ind w:left="720"/>
        <w:jc w:val="both"/>
        <w:rPr>
          <w:rFonts w:ascii="Myrod Pro" w:hAnsi="Myrod Pro" w:cs="Arial"/>
          <w:lang w:val="es-PE"/>
        </w:rPr>
      </w:pPr>
      <w:r w:rsidRPr="002063A7">
        <w:rPr>
          <w:rFonts w:ascii="Myrod Pro" w:hAnsi="Myrod Pro" w:cs="Arial"/>
          <w:lang w:val="es-PE"/>
        </w:rPr>
        <w:t>Se evalúa a través del Formulario F: Lista de precios que igualmente debe estar firmado por el representante legal de la empresa.</w:t>
      </w:r>
    </w:p>
    <w:p w14:paraId="3C5D8CB4" w14:textId="6BEBAC15" w:rsidR="005B6DE7" w:rsidRPr="002063A7" w:rsidRDefault="005B6DE7" w:rsidP="00767966">
      <w:pPr>
        <w:spacing w:after="0" w:line="240" w:lineRule="auto"/>
        <w:ind w:left="720"/>
        <w:jc w:val="both"/>
        <w:rPr>
          <w:rFonts w:ascii="Myrod Pro" w:hAnsi="Myrod Pro" w:cs="Arial"/>
          <w:lang w:val="es-PE"/>
        </w:rPr>
      </w:pPr>
    </w:p>
    <w:p w14:paraId="4B358189" w14:textId="2B1C30BB" w:rsidR="005B6DE7" w:rsidRPr="002063A7" w:rsidRDefault="005B6DE7" w:rsidP="00767966">
      <w:pPr>
        <w:pStyle w:val="ListParagraph"/>
        <w:numPr>
          <w:ilvl w:val="0"/>
          <w:numId w:val="13"/>
        </w:numPr>
        <w:spacing w:after="0" w:line="240" w:lineRule="auto"/>
        <w:jc w:val="both"/>
        <w:rPr>
          <w:rFonts w:ascii="Myrod Pro" w:hAnsi="Myrod Pro" w:cs="Arial"/>
          <w:lang w:val="es-PE"/>
        </w:rPr>
      </w:pPr>
      <w:r w:rsidRPr="002063A7">
        <w:rPr>
          <w:rFonts w:ascii="Myrod Pro" w:hAnsi="Myrod Pro" w:cs="Arial"/>
          <w:lang w:val="es-PE"/>
        </w:rPr>
        <w:t xml:space="preserve">Sección 5 </w:t>
      </w:r>
      <w:r w:rsidRPr="002063A7">
        <w:rPr>
          <w:rFonts w:ascii="Myrod Pro" w:hAnsi="Myrod Pro" w:cs="Arial"/>
          <w:b/>
          <w:bCs/>
          <w:lang w:val="es-PE"/>
        </w:rPr>
        <w:t>Especificaciones Técnicas</w:t>
      </w:r>
      <w:r w:rsidRPr="002063A7">
        <w:rPr>
          <w:rFonts w:ascii="Myrod Pro" w:hAnsi="Myrod Pro" w:cs="Arial"/>
          <w:lang w:val="es-PE"/>
        </w:rPr>
        <w:t>:</w:t>
      </w:r>
    </w:p>
    <w:p w14:paraId="73864D99" w14:textId="2257C1E8" w:rsidR="005B6DE7" w:rsidRPr="002063A7" w:rsidRDefault="005B6DE7" w:rsidP="00767966">
      <w:pPr>
        <w:spacing w:after="0" w:line="240" w:lineRule="auto"/>
        <w:jc w:val="both"/>
        <w:rPr>
          <w:rFonts w:ascii="Myrod Pro" w:hAnsi="Myrod Pro" w:cs="Arial"/>
          <w:lang w:val="es-PE"/>
        </w:rPr>
      </w:pPr>
    </w:p>
    <w:p w14:paraId="1C2490EF" w14:textId="402818A1" w:rsidR="00650C27" w:rsidRPr="002063A7" w:rsidRDefault="005B6DE7" w:rsidP="00767966">
      <w:pPr>
        <w:pStyle w:val="ListParagraph"/>
        <w:spacing w:after="0" w:line="240" w:lineRule="auto"/>
        <w:jc w:val="both"/>
        <w:rPr>
          <w:rFonts w:ascii="Myrod Pro" w:hAnsi="Myrod Pro" w:cs="Arial"/>
          <w:lang w:val="es-PE"/>
        </w:rPr>
      </w:pPr>
      <w:r w:rsidRPr="002063A7">
        <w:rPr>
          <w:rFonts w:ascii="Myrod Pro" w:hAnsi="Myrod Pro" w:cs="Arial"/>
          <w:lang w:val="es-PE"/>
        </w:rPr>
        <w:t>El documento de la IAL presenta en esta sección</w:t>
      </w:r>
      <w:r w:rsidR="00650C27" w:rsidRPr="002063A7">
        <w:rPr>
          <w:rFonts w:ascii="Myrod Pro" w:hAnsi="Myrod Pro" w:cs="Arial"/>
          <w:lang w:val="es-PE"/>
        </w:rPr>
        <w:t xml:space="preserve"> toda la información relacionada con la adquisición de los vehículos y tiempo de entrega</w:t>
      </w:r>
    </w:p>
    <w:p w14:paraId="1BB6AD09" w14:textId="700AE0FD" w:rsidR="005B6DE7" w:rsidRPr="002063A7" w:rsidRDefault="005B6DE7" w:rsidP="00767966">
      <w:pPr>
        <w:spacing w:after="0" w:line="240" w:lineRule="auto"/>
        <w:ind w:left="720"/>
        <w:jc w:val="both"/>
        <w:rPr>
          <w:rFonts w:ascii="Myrod Pro" w:hAnsi="Myrod Pro" w:cs="Arial"/>
          <w:lang w:val="es-PE"/>
        </w:rPr>
      </w:pPr>
    </w:p>
    <w:p w14:paraId="480E2623" w14:textId="658B5B32" w:rsidR="002A1B5F" w:rsidRPr="002063A7" w:rsidRDefault="002A1B5F" w:rsidP="00767966">
      <w:pPr>
        <w:pStyle w:val="ListParagraph"/>
        <w:numPr>
          <w:ilvl w:val="0"/>
          <w:numId w:val="13"/>
        </w:numPr>
        <w:spacing w:after="0" w:line="240" w:lineRule="auto"/>
        <w:jc w:val="both"/>
        <w:rPr>
          <w:rFonts w:ascii="Myrod Pro" w:hAnsi="Myrod Pro" w:cs="Arial"/>
          <w:b/>
          <w:bCs/>
          <w:lang w:val="es-PE"/>
        </w:rPr>
      </w:pPr>
      <w:r w:rsidRPr="002063A7">
        <w:rPr>
          <w:rFonts w:ascii="Myrod Pro" w:hAnsi="Myrod Pro" w:cs="Arial"/>
          <w:lang w:val="es-PE"/>
        </w:rPr>
        <w:t xml:space="preserve">Sección 6 </w:t>
      </w:r>
      <w:r w:rsidRPr="002063A7">
        <w:rPr>
          <w:rFonts w:ascii="Myrod Pro" w:hAnsi="Myrod Pro" w:cs="Arial"/>
          <w:b/>
          <w:bCs/>
          <w:lang w:val="es-PE"/>
        </w:rPr>
        <w:t>Formularios de Ofertas en entregables/Lista de verificación:</w:t>
      </w:r>
    </w:p>
    <w:p w14:paraId="1DE45780" w14:textId="5BFD7A0D" w:rsidR="002A1B5F" w:rsidRPr="002063A7" w:rsidRDefault="002A1B5F" w:rsidP="00767966">
      <w:pPr>
        <w:pStyle w:val="ListParagraph"/>
        <w:spacing w:after="0" w:line="240" w:lineRule="auto"/>
        <w:jc w:val="both"/>
        <w:rPr>
          <w:rFonts w:ascii="Myrod Pro" w:hAnsi="Myrod Pro" w:cs="Arial"/>
          <w:lang w:val="es-PE"/>
        </w:rPr>
      </w:pPr>
    </w:p>
    <w:p w14:paraId="08EC1D6E" w14:textId="56B24228" w:rsidR="002A1B5F" w:rsidRPr="002063A7" w:rsidRDefault="002A1B5F" w:rsidP="00767966">
      <w:pPr>
        <w:pStyle w:val="ListParagraph"/>
        <w:spacing w:after="0" w:line="240" w:lineRule="auto"/>
        <w:jc w:val="both"/>
        <w:rPr>
          <w:rFonts w:ascii="Myrod Pro" w:hAnsi="Myrod Pro" w:cs="Arial"/>
          <w:lang w:val="es-PE"/>
        </w:rPr>
      </w:pPr>
      <w:r w:rsidRPr="002063A7">
        <w:rPr>
          <w:rFonts w:ascii="Myrod Pro" w:hAnsi="Myrod Pro" w:cs="Arial"/>
          <w:lang w:val="es-PE"/>
        </w:rPr>
        <w:t xml:space="preserve">Contiene los formatos que deben ser presentados por los licitantes para la presentación de su oferta. </w:t>
      </w:r>
      <w:r w:rsidR="00FC7841" w:rsidRPr="002063A7">
        <w:rPr>
          <w:rFonts w:ascii="Myrod Pro" w:hAnsi="Myrod Pro" w:cs="Arial"/>
          <w:lang w:val="es-PE"/>
        </w:rPr>
        <w:t xml:space="preserve"> En la plataforma se encuentran los documentos en formato editable para facilitar el llenado de </w:t>
      </w:r>
      <w:r w:rsidR="00691C7B" w:rsidRPr="002063A7">
        <w:rPr>
          <w:rFonts w:ascii="Myrod Pro" w:hAnsi="Myrod Pro" w:cs="Arial"/>
          <w:lang w:val="es-PE"/>
        </w:rPr>
        <w:t>estos</w:t>
      </w:r>
      <w:r w:rsidR="00FC7841" w:rsidRPr="002063A7">
        <w:rPr>
          <w:rFonts w:ascii="Myrod Pro" w:hAnsi="Myrod Pro" w:cs="Arial"/>
          <w:lang w:val="es-PE"/>
        </w:rPr>
        <w:t>.</w:t>
      </w:r>
    </w:p>
    <w:p w14:paraId="0C33F005" w14:textId="77777777" w:rsidR="00767966" w:rsidRPr="002063A7" w:rsidRDefault="00767966" w:rsidP="00767966">
      <w:pPr>
        <w:pStyle w:val="ListParagraph"/>
        <w:spacing w:after="0" w:line="240" w:lineRule="auto"/>
        <w:jc w:val="both"/>
        <w:rPr>
          <w:rFonts w:ascii="Myrod Pro" w:hAnsi="Myrod Pro" w:cs="Arial"/>
          <w:lang w:val="es-PE"/>
        </w:rPr>
      </w:pPr>
    </w:p>
    <w:p w14:paraId="414F1D69" w14:textId="2579A093" w:rsidR="002A1B5F" w:rsidRPr="002063A7" w:rsidRDefault="002A1B5F" w:rsidP="00767966">
      <w:pPr>
        <w:pStyle w:val="ListParagraph"/>
        <w:spacing w:after="0" w:line="240" w:lineRule="auto"/>
        <w:jc w:val="both"/>
        <w:rPr>
          <w:rFonts w:ascii="Myrod Pro" w:hAnsi="Myrod Pro" w:cs="Arial"/>
          <w:lang w:val="es-PE"/>
        </w:rPr>
      </w:pPr>
      <w:r w:rsidRPr="002063A7">
        <w:rPr>
          <w:rFonts w:ascii="Myrod Pro" w:hAnsi="Myrod Pro" w:cs="Arial"/>
          <w:lang w:val="es-PE"/>
        </w:rPr>
        <w:t>Respecto a los Formularios a ser presentados se realizó énfasis en los siguientes temas:</w:t>
      </w:r>
    </w:p>
    <w:p w14:paraId="63C265D2" w14:textId="33C90AEC" w:rsidR="002A1B5F" w:rsidRPr="002063A7" w:rsidRDefault="002A1B5F" w:rsidP="00767966">
      <w:pPr>
        <w:pStyle w:val="ListParagraph"/>
        <w:spacing w:after="0" w:line="240" w:lineRule="auto"/>
        <w:jc w:val="both"/>
        <w:rPr>
          <w:rFonts w:ascii="Myrod Pro" w:hAnsi="Myrod Pro" w:cs="Arial"/>
          <w:lang w:val="es-PE"/>
        </w:rPr>
      </w:pPr>
    </w:p>
    <w:p w14:paraId="68D734E8"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Formulario A: Formulario de Presentación de la Oferta</w:t>
      </w:r>
    </w:p>
    <w:p w14:paraId="1A6CD116"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Formulario B: Formulario de Información del Licitante</w:t>
      </w:r>
    </w:p>
    <w:p w14:paraId="558FD7DB"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Formulario C: Formulario de Información de la Asociación en participación, el Consorcio o la Asociación</w:t>
      </w:r>
    </w:p>
    <w:p w14:paraId="30ADB036"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Formulario D: Formulario de elegibilidad y Calificaciones</w:t>
      </w:r>
    </w:p>
    <w:p w14:paraId="41C01B70"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Formulario E: Formulario de Oferta Técnica/Especificación de Cantidades</w:t>
      </w:r>
    </w:p>
    <w:p w14:paraId="547FD382"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 xml:space="preserve">Formulario G: Formulario de Garantía de Mantenimiento de la Oferta </w:t>
      </w:r>
    </w:p>
    <w:p w14:paraId="7CF3D50D" w14:textId="77777777" w:rsidR="002A1B5F" w:rsidRPr="002063A7"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 xml:space="preserve">Formulario H: Modelo de Orden de Compra </w:t>
      </w:r>
    </w:p>
    <w:p w14:paraId="42B4CD36" w14:textId="4FDCE79D" w:rsidR="002A1B5F" w:rsidRDefault="002A1B5F" w:rsidP="00767966">
      <w:pPr>
        <w:pStyle w:val="ListParagraph"/>
        <w:numPr>
          <w:ilvl w:val="0"/>
          <w:numId w:val="22"/>
        </w:numPr>
        <w:spacing w:after="0" w:line="240" w:lineRule="auto"/>
        <w:jc w:val="both"/>
        <w:rPr>
          <w:rFonts w:ascii="Myrod Pro" w:hAnsi="Myrod Pro" w:cs="Arial"/>
          <w:lang w:val="es-PE"/>
        </w:rPr>
      </w:pPr>
      <w:r w:rsidRPr="002063A7">
        <w:rPr>
          <w:rFonts w:ascii="Myrod Pro" w:hAnsi="Myrod Pro" w:cs="Arial"/>
          <w:lang w:val="es-PE"/>
        </w:rPr>
        <w:t>Formulario I: Modelo de Ingreso/Modificacion de Vendor</w:t>
      </w:r>
      <w:r w:rsidR="002063A7">
        <w:rPr>
          <w:rFonts w:ascii="Myrod Pro" w:hAnsi="Myrod Pro" w:cs="Arial"/>
          <w:lang w:val="es-PE"/>
        </w:rPr>
        <w:t>.</w:t>
      </w:r>
    </w:p>
    <w:p w14:paraId="316026E1" w14:textId="5B24B03A" w:rsidR="002A1B5F" w:rsidRPr="002063A7" w:rsidRDefault="002A1B5F" w:rsidP="00767966">
      <w:pPr>
        <w:spacing w:after="0" w:line="240" w:lineRule="auto"/>
        <w:jc w:val="both"/>
        <w:rPr>
          <w:rFonts w:ascii="Myrod Pro" w:hAnsi="Myrod Pro" w:cs="Arial"/>
          <w:lang w:val="es-PE"/>
        </w:rPr>
      </w:pPr>
    </w:p>
    <w:p w14:paraId="24B75981" w14:textId="15495789" w:rsidR="002A1B5F" w:rsidRPr="002063A7" w:rsidRDefault="002A1B5F" w:rsidP="00767966">
      <w:pPr>
        <w:pStyle w:val="ListParagraph"/>
        <w:numPr>
          <w:ilvl w:val="0"/>
          <w:numId w:val="13"/>
        </w:numPr>
        <w:spacing w:after="0" w:line="240" w:lineRule="auto"/>
        <w:jc w:val="both"/>
        <w:rPr>
          <w:rFonts w:ascii="Myrod Pro" w:hAnsi="Myrod Pro" w:cs="Arial"/>
          <w:b/>
          <w:bCs/>
          <w:lang w:val="es-PE"/>
        </w:rPr>
      </w:pPr>
      <w:r w:rsidRPr="002063A7">
        <w:rPr>
          <w:rFonts w:ascii="Myrod Pro" w:hAnsi="Myrod Pro" w:cs="Arial"/>
          <w:b/>
          <w:bCs/>
          <w:lang w:val="es-PE"/>
        </w:rPr>
        <w:t>Presentación de Videos de registro y presentación de ofertas en eTendering:</w:t>
      </w:r>
    </w:p>
    <w:p w14:paraId="48920D6C" w14:textId="77777777" w:rsidR="002A1B5F" w:rsidRPr="002063A7" w:rsidRDefault="002A1B5F" w:rsidP="0058351F">
      <w:pPr>
        <w:spacing w:after="0" w:line="240" w:lineRule="auto"/>
        <w:jc w:val="both"/>
        <w:rPr>
          <w:rFonts w:ascii="Myrod Pro" w:hAnsi="Myrod Pro" w:cs="Arial"/>
          <w:lang w:val="es-PE"/>
        </w:rPr>
      </w:pPr>
    </w:p>
    <w:p w14:paraId="29897FA2" w14:textId="22B75B9E" w:rsidR="002A1B5F" w:rsidRPr="002063A7" w:rsidRDefault="002A1B5F" w:rsidP="0058351F">
      <w:pPr>
        <w:spacing w:after="0" w:line="240" w:lineRule="auto"/>
        <w:ind w:firstLine="720"/>
        <w:jc w:val="both"/>
        <w:rPr>
          <w:rFonts w:ascii="Myrod Pro" w:hAnsi="Myrod Pro" w:cs="Arial"/>
          <w:lang w:val="es-PE"/>
        </w:rPr>
      </w:pPr>
      <w:r w:rsidRPr="002063A7">
        <w:rPr>
          <w:rFonts w:ascii="Myrod Pro" w:hAnsi="Myrod Pro" w:cs="Arial"/>
          <w:lang w:val="es-PE"/>
        </w:rPr>
        <w:t>El ingreso a la plataforma eTenderning se realiza en tres pasos:</w:t>
      </w:r>
    </w:p>
    <w:p w14:paraId="6F4285FA" w14:textId="77777777" w:rsidR="006B487A" w:rsidRPr="002063A7" w:rsidRDefault="006B487A" w:rsidP="0058351F">
      <w:pPr>
        <w:spacing w:after="0" w:line="240" w:lineRule="auto"/>
        <w:ind w:firstLine="720"/>
        <w:jc w:val="both"/>
        <w:rPr>
          <w:rFonts w:ascii="Myrod Pro" w:hAnsi="Myrod Pro" w:cs="Arial"/>
          <w:lang w:val="es-PE"/>
        </w:rPr>
      </w:pPr>
    </w:p>
    <w:p w14:paraId="4DDD3130" w14:textId="63740E5B" w:rsidR="002A1B5F" w:rsidRPr="002063A7" w:rsidRDefault="002A1B5F" w:rsidP="0058351F">
      <w:pPr>
        <w:pStyle w:val="ListParagraph"/>
        <w:numPr>
          <w:ilvl w:val="0"/>
          <w:numId w:val="23"/>
        </w:numPr>
        <w:spacing w:after="0" w:line="240" w:lineRule="auto"/>
        <w:jc w:val="both"/>
        <w:rPr>
          <w:rFonts w:ascii="Myrod Pro" w:hAnsi="Myrod Pro" w:cs="Arial"/>
          <w:lang w:val="es-PE"/>
        </w:rPr>
      </w:pPr>
      <w:r w:rsidRPr="002063A7">
        <w:rPr>
          <w:rFonts w:ascii="Myrod Pro" w:hAnsi="Myrod Pro" w:cs="Arial"/>
          <w:lang w:val="es-PE"/>
        </w:rPr>
        <w:t xml:space="preserve">Responder los BID-Factors/factores de </w:t>
      </w:r>
      <w:r w:rsidR="00691C7B" w:rsidRPr="002063A7">
        <w:rPr>
          <w:rFonts w:ascii="Myrod Pro" w:hAnsi="Myrod Pro" w:cs="Arial"/>
          <w:lang w:val="es-PE"/>
        </w:rPr>
        <w:t>la oferta</w:t>
      </w:r>
      <w:r w:rsidR="00FC7841" w:rsidRPr="002063A7">
        <w:rPr>
          <w:rFonts w:ascii="Myrod Pro" w:hAnsi="Myrod Pro" w:cs="Arial"/>
          <w:lang w:val="es-PE"/>
        </w:rPr>
        <w:t>,</w:t>
      </w:r>
      <w:r w:rsidRPr="002063A7">
        <w:rPr>
          <w:rFonts w:ascii="Myrod Pro" w:hAnsi="Myrod Pro" w:cs="Arial"/>
          <w:lang w:val="es-PE"/>
        </w:rPr>
        <w:t xml:space="preserve"> que son preguntas </w:t>
      </w:r>
      <w:r w:rsidR="00691C7B" w:rsidRPr="002063A7">
        <w:rPr>
          <w:rFonts w:ascii="Myrod Pro" w:hAnsi="Myrod Pro" w:cs="Arial"/>
          <w:lang w:val="es-PE"/>
        </w:rPr>
        <w:t>que tienen</w:t>
      </w:r>
      <w:r w:rsidRPr="002063A7">
        <w:rPr>
          <w:rFonts w:ascii="Myrod Pro" w:hAnsi="Myrod Pro" w:cs="Arial"/>
          <w:lang w:val="es-PE"/>
        </w:rPr>
        <w:t xml:space="preserve"> que responder </w:t>
      </w:r>
      <w:r w:rsidR="00FC7841" w:rsidRPr="002063A7">
        <w:rPr>
          <w:rFonts w:ascii="Myrod Pro" w:hAnsi="Myrod Pro" w:cs="Arial"/>
          <w:lang w:val="es-PE"/>
        </w:rPr>
        <w:t>y se responden con SI/NO y son las siguientes;</w:t>
      </w:r>
    </w:p>
    <w:p w14:paraId="30830428" w14:textId="2719C34C"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¿Incluyó el Formulario No. A, Presentación de la Oferta Totalmente completado y debidamente firmado por el Representante Legal?</w:t>
      </w:r>
    </w:p>
    <w:p w14:paraId="206BA685" w14:textId="00AA2BA1"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¿Incluyo el Formulario B: Formulario de Información del Licitante?</w:t>
      </w:r>
    </w:p>
    <w:p w14:paraId="006FED8B" w14:textId="77777777"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¿Incluyo el Formulario C: Formulario de Información de la Asociación en participación, el Consorcio o la Asociación? (Si aplica)</w:t>
      </w:r>
    </w:p>
    <w:p w14:paraId="4BFF841D" w14:textId="3429CF67"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¿Incluyó el Formulario D: Formulario de elegibilidad y Calificaciones</w:t>
      </w:r>
    </w:p>
    <w:p w14:paraId="725B074D" w14:textId="77777777"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¿Incluyó el Formulario E: Formulario de Oferta Técnica/Especificación de Cantidades?</w:t>
      </w:r>
    </w:p>
    <w:p w14:paraId="2769367A" w14:textId="77777777"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¿Incluyó el Formulario F: Formulario de Lista de Precios?</w:t>
      </w:r>
    </w:p>
    <w:p w14:paraId="3F43DE57" w14:textId="3B98C8D9" w:rsidR="00FC7841" w:rsidRPr="002063A7" w:rsidRDefault="00FC7841" w:rsidP="0058351F">
      <w:pPr>
        <w:pStyle w:val="ListParagraph"/>
        <w:numPr>
          <w:ilvl w:val="0"/>
          <w:numId w:val="25"/>
        </w:numPr>
        <w:spacing w:after="0" w:line="240" w:lineRule="auto"/>
        <w:jc w:val="both"/>
        <w:rPr>
          <w:rFonts w:ascii="Myrod Pro" w:hAnsi="Myrod Pro" w:cs="Arial"/>
          <w:lang w:val="es-PE"/>
        </w:rPr>
      </w:pPr>
      <w:r w:rsidRPr="002063A7">
        <w:rPr>
          <w:rFonts w:ascii="Myrod Pro" w:hAnsi="Myrod Pro" w:cs="Arial"/>
          <w:lang w:val="es-PE"/>
        </w:rPr>
        <w:t xml:space="preserve">¿Ha incluido o adjuntado en su oferta todos los documentos solicitados en el </w:t>
      </w:r>
      <w:r w:rsidRPr="00FD57E7">
        <w:rPr>
          <w:rFonts w:ascii="Myrod Pro" w:hAnsi="Myrod Pro" w:cs="Arial"/>
          <w:lang w:val="es-PE"/>
        </w:rPr>
        <w:t xml:space="preserve">Listado incluido en el Formulario “B”: Formulario de Información del Licitante págs. </w:t>
      </w:r>
      <w:r w:rsidR="00FD57E7" w:rsidRPr="00FD57E7">
        <w:rPr>
          <w:rFonts w:ascii="Myrod Pro" w:hAnsi="Myrod Pro" w:cs="Arial"/>
          <w:lang w:val="es-PE"/>
        </w:rPr>
        <w:t>41 – 43</w:t>
      </w:r>
      <w:r w:rsidR="00FD57E7">
        <w:rPr>
          <w:rFonts w:ascii="Myrod Pro" w:hAnsi="Myrod Pro" w:cs="Arial"/>
          <w:lang w:val="es-PE"/>
        </w:rPr>
        <w:t xml:space="preserve"> </w:t>
      </w:r>
      <w:r w:rsidRPr="002063A7">
        <w:rPr>
          <w:rFonts w:ascii="Myrod Pro" w:hAnsi="Myrod Pro" w:cs="Arial"/>
          <w:lang w:val="es-PE"/>
        </w:rPr>
        <w:t xml:space="preserve">indispensables para establecer el cumplimiento de los criterios de </w:t>
      </w:r>
      <w:r w:rsidR="00691C7B" w:rsidRPr="002063A7">
        <w:rPr>
          <w:rFonts w:ascii="Myrod Pro" w:hAnsi="Myrod Pro" w:cs="Arial"/>
          <w:lang w:val="es-PE"/>
        </w:rPr>
        <w:t>evaluación?</w:t>
      </w:r>
    </w:p>
    <w:p w14:paraId="1B994FD2" w14:textId="77777777" w:rsidR="00D30F66" w:rsidRPr="002063A7" w:rsidRDefault="00D30F66" w:rsidP="00D30F66">
      <w:pPr>
        <w:pStyle w:val="ListParagraph"/>
        <w:spacing w:after="0" w:line="240" w:lineRule="auto"/>
        <w:ind w:left="2160"/>
        <w:jc w:val="both"/>
        <w:rPr>
          <w:rFonts w:ascii="Myrod Pro" w:hAnsi="Myrod Pro" w:cs="Arial"/>
          <w:lang w:val="es-PE"/>
        </w:rPr>
      </w:pPr>
    </w:p>
    <w:p w14:paraId="7095AF6A" w14:textId="0CC51D06" w:rsidR="00FC7841" w:rsidRPr="002063A7" w:rsidRDefault="002063A7" w:rsidP="0058351F">
      <w:pPr>
        <w:pStyle w:val="ListParagraph"/>
        <w:numPr>
          <w:ilvl w:val="0"/>
          <w:numId w:val="23"/>
        </w:numPr>
        <w:spacing w:after="0" w:line="240" w:lineRule="auto"/>
        <w:jc w:val="both"/>
        <w:rPr>
          <w:rFonts w:ascii="Myrod Pro" w:hAnsi="Myrod Pro" w:cs="Arial"/>
          <w:lang w:val="es-PE"/>
        </w:rPr>
      </w:pPr>
      <w:r>
        <w:rPr>
          <w:rFonts w:ascii="Myrod Pro" w:hAnsi="Myrod Pro" w:cs="Arial"/>
          <w:lang w:val="es-PE"/>
        </w:rPr>
        <w:t>Registrar</w:t>
      </w:r>
      <w:r w:rsidR="00D30F66" w:rsidRPr="002063A7">
        <w:rPr>
          <w:rFonts w:ascii="Myrod Pro" w:hAnsi="Myrod Pro" w:cs="Arial"/>
          <w:lang w:val="es-PE"/>
        </w:rPr>
        <w:t xml:space="preserve"> los precios licitados y</w:t>
      </w:r>
    </w:p>
    <w:p w14:paraId="361F9C5C" w14:textId="77777777" w:rsidR="00D30F66" w:rsidRPr="002063A7" w:rsidRDefault="00D30F66" w:rsidP="00D30F66">
      <w:pPr>
        <w:pStyle w:val="ListParagraph"/>
        <w:spacing w:after="0" w:line="240" w:lineRule="auto"/>
        <w:ind w:left="1440"/>
        <w:jc w:val="both"/>
        <w:rPr>
          <w:rFonts w:ascii="Myrod Pro" w:hAnsi="Myrod Pro" w:cs="Arial"/>
          <w:lang w:val="es-PE"/>
        </w:rPr>
      </w:pPr>
    </w:p>
    <w:p w14:paraId="513B2328" w14:textId="79EFD50A" w:rsidR="00D30F66" w:rsidRPr="002063A7" w:rsidRDefault="00D30F66" w:rsidP="0058351F">
      <w:pPr>
        <w:pStyle w:val="ListParagraph"/>
        <w:numPr>
          <w:ilvl w:val="0"/>
          <w:numId w:val="23"/>
        </w:numPr>
        <w:spacing w:after="0" w:line="240" w:lineRule="auto"/>
        <w:jc w:val="both"/>
        <w:rPr>
          <w:rFonts w:ascii="Myrod Pro" w:hAnsi="Myrod Pro" w:cs="Arial"/>
          <w:lang w:val="es-PE"/>
        </w:rPr>
      </w:pPr>
      <w:r w:rsidRPr="002063A7">
        <w:rPr>
          <w:rFonts w:ascii="Myrod Pro" w:hAnsi="Myrod Pro" w:cs="Arial"/>
          <w:lang w:val="es-PE"/>
        </w:rPr>
        <w:t>Subir PDF</w:t>
      </w:r>
    </w:p>
    <w:p w14:paraId="2D29E657" w14:textId="77777777" w:rsidR="00FC7841" w:rsidRPr="002063A7" w:rsidRDefault="00FC7841" w:rsidP="0058351F">
      <w:pPr>
        <w:spacing w:after="0" w:line="240" w:lineRule="auto"/>
        <w:ind w:left="1800"/>
        <w:jc w:val="both"/>
        <w:rPr>
          <w:rFonts w:ascii="Myrod Pro" w:hAnsi="Myrod Pro" w:cs="Arial"/>
          <w:lang w:val="es-PE"/>
        </w:rPr>
      </w:pPr>
    </w:p>
    <w:p w14:paraId="2619B4D0" w14:textId="6413A238" w:rsidR="002A1B5F" w:rsidRPr="002063A7" w:rsidRDefault="002A1B5F" w:rsidP="0058351F">
      <w:pPr>
        <w:pStyle w:val="ListParagraph"/>
        <w:numPr>
          <w:ilvl w:val="0"/>
          <w:numId w:val="13"/>
        </w:numPr>
        <w:spacing w:after="0" w:line="240" w:lineRule="auto"/>
        <w:jc w:val="both"/>
        <w:rPr>
          <w:rFonts w:ascii="Myrod Pro" w:hAnsi="Myrod Pro" w:cs="Arial"/>
          <w:b/>
          <w:bCs/>
          <w:lang w:val="es-PE"/>
        </w:rPr>
      </w:pPr>
      <w:r w:rsidRPr="002063A7">
        <w:rPr>
          <w:rFonts w:ascii="Myrod Pro" w:hAnsi="Myrod Pro" w:cs="Arial"/>
          <w:lang w:val="es-PE"/>
        </w:rPr>
        <w:t xml:space="preserve">Seguidamente, se presentaron los </w:t>
      </w:r>
      <w:r w:rsidRPr="002063A7">
        <w:rPr>
          <w:rFonts w:ascii="Myrod Pro" w:hAnsi="Myrod Pro" w:cs="Arial"/>
          <w:b/>
          <w:bCs/>
          <w:lang w:val="es-PE"/>
        </w:rPr>
        <w:t>videos instructivos</w:t>
      </w:r>
      <w:r w:rsidRPr="002063A7">
        <w:rPr>
          <w:rFonts w:ascii="Myrod Pro" w:hAnsi="Myrod Pro" w:cs="Arial"/>
          <w:lang w:val="es-PE"/>
        </w:rPr>
        <w:t xml:space="preserve"> para los proveedores con relación a los siguientes procedimientos en el </w:t>
      </w:r>
      <w:r w:rsidRPr="002063A7">
        <w:rPr>
          <w:rFonts w:ascii="Myrod Pro" w:hAnsi="Myrod Pro" w:cs="Arial"/>
          <w:b/>
          <w:bCs/>
          <w:lang w:val="es-PE"/>
        </w:rPr>
        <w:t xml:space="preserve">Sistema eTendering: </w:t>
      </w:r>
    </w:p>
    <w:p w14:paraId="433A5B77" w14:textId="77777777" w:rsidR="002A1B5F" w:rsidRPr="002063A7" w:rsidRDefault="002A1B5F" w:rsidP="0058351F">
      <w:pPr>
        <w:spacing w:after="0" w:line="240" w:lineRule="auto"/>
        <w:jc w:val="both"/>
        <w:rPr>
          <w:rFonts w:ascii="Myrod Pro" w:hAnsi="Myrod Pro" w:cs="Arial"/>
          <w:b/>
          <w:bCs/>
          <w:lang w:val="es-PE"/>
        </w:rPr>
      </w:pPr>
    </w:p>
    <w:p w14:paraId="30D3BE25" w14:textId="77777777" w:rsidR="002A1B5F" w:rsidRPr="002063A7" w:rsidRDefault="002A1B5F" w:rsidP="0058351F">
      <w:pPr>
        <w:spacing w:after="0" w:line="240" w:lineRule="auto"/>
        <w:ind w:firstLine="708"/>
        <w:jc w:val="both"/>
        <w:rPr>
          <w:rFonts w:ascii="Myrod Pro" w:hAnsi="Myrod Pro" w:cs="Arial"/>
          <w:lang w:val="es-PE"/>
        </w:rPr>
      </w:pPr>
      <w:r w:rsidRPr="002063A7">
        <w:rPr>
          <w:rFonts w:ascii="Myrod Pro" w:hAnsi="Myrod Pro" w:cs="Arial"/>
          <w:lang w:val="es-PE"/>
        </w:rPr>
        <w:t>a) Ingreso de perfil de Licitador,</w:t>
      </w:r>
    </w:p>
    <w:p w14:paraId="46326A15" w14:textId="77777777" w:rsidR="002A1B5F" w:rsidRPr="002063A7" w:rsidRDefault="002A1B5F" w:rsidP="0058351F">
      <w:pPr>
        <w:spacing w:after="0" w:line="240" w:lineRule="auto"/>
        <w:ind w:firstLine="708"/>
        <w:jc w:val="both"/>
        <w:rPr>
          <w:rFonts w:ascii="Myrod Pro" w:hAnsi="Myrod Pro" w:cs="Arial"/>
          <w:lang w:val="es-PE"/>
        </w:rPr>
      </w:pPr>
      <w:r w:rsidRPr="002063A7">
        <w:rPr>
          <w:rFonts w:ascii="Myrod Pro" w:hAnsi="Myrod Pro" w:cs="Arial"/>
          <w:lang w:val="es-PE"/>
        </w:rPr>
        <w:t xml:space="preserve">b) Procedimiento de Presentación de Ofertas. </w:t>
      </w:r>
    </w:p>
    <w:p w14:paraId="171C7CE6" w14:textId="77777777" w:rsidR="002A1B5F" w:rsidRPr="002063A7" w:rsidRDefault="002A1B5F" w:rsidP="0058351F">
      <w:pPr>
        <w:spacing w:after="0" w:line="240" w:lineRule="auto"/>
        <w:ind w:firstLine="708"/>
        <w:jc w:val="both"/>
        <w:rPr>
          <w:rFonts w:ascii="Myrod Pro" w:hAnsi="Myrod Pro" w:cs="Arial"/>
          <w:lang w:val="es-PE"/>
        </w:rPr>
      </w:pPr>
    </w:p>
    <w:p w14:paraId="3AF05228" w14:textId="77777777" w:rsidR="002A1B5F" w:rsidRPr="002063A7" w:rsidRDefault="002A1B5F" w:rsidP="0058351F">
      <w:pPr>
        <w:pStyle w:val="ListParagraph"/>
        <w:spacing w:after="0" w:line="240" w:lineRule="auto"/>
        <w:jc w:val="both"/>
        <w:rPr>
          <w:rFonts w:ascii="Myrod Pro" w:hAnsi="Myrod Pro" w:cs="Arial"/>
          <w:lang w:val="es-PE"/>
        </w:rPr>
      </w:pPr>
      <w:r w:rsidRPr="002063A7">
        <w:rPr>
          <w:rFonts w:ascii="Myrod Pro" w:hAnsi="Myrod Pro" w:cs="Arial"/>
          <w:lang w:val="es-PE"/>
        </w:rPr>
        <w:t>Dichos videos están publicados en el siguiente enlace de la página web del PNUD Honduras, tal como se indica en el documento base de IAL:</w:t>
      </w:r>
    </w:p>
    <w:p w14:paraId="7449569B" w14:textId="77777777" w:rsidR="00650C27" w:rsidRPr="007C3AB1" w:rsidRDefault="00650C27" w:rsidP="0058351F">
      <w:pPr>
        <w:spacing w:after="0" w:line="240" w:lineRule="auto"/>
        <w:ind w:firstLine="708"/>
        <w:jc w:val="both"/>
        <w:rPr>
          <w:rFonts w:ascii="Myrod Pro" w:hAnsi="Myrod Pro"/>
          <w:lang w:val="es-ES"/>
        </w:rPr>
      </w:pPr>
    </w:p>
    <w:p w14:paraId="308C90C3" w14:textId="3E115444" w:rsidR="002A1B5F" w:rsidRPr="007C3AB1" w:rsidRDefault="00A32169" w:rsidP="0058351F">
      <w:pPr>
        <w:spacing w:after="0" w:line="240" w:lineRule="auto"/>
        <w:ind w:firstLine="708"/>
        <w:jc w:val="both"/>
        <w:rPr>
          <w:rFonts w:ascii="Myrod Pro" w:hAnsi="Myrod Pro"/>
          <w:lang w:val="es-ES"/>
        </w:rPr>
      </w:pPr>
      <w:hyperlink r:id="rId12" w:history="1">
        <w:r w:rsidR="00650C27" w:rsidRPr="007C3AB1">
          <w:rPr>
            <w:rStyle w:val="Hyperlink"/>
            <w:rFonts w:ascii="Myrod Pro" w:hAnsi="Myrod Pro"/>
            <w:lang w:val="es-ES"/>
          </w:rPr>
          <w:t>https://www.hn.undp.org/content/honduras/es/home/aboutus/procurement.html</w:t>
        </w:r>
      </w:hyperlink>
    </w:p>
    <w:p w14:paraId="1B9A6694" w14:textId="77777777" w:rsidR="002A1B5F" w:rsidRPr="007C3AB1" w:rsidRDefault="002A1B5F" w:rsidP="0058351F">
      <w:pPr>
        <w:spacing w:after="0" w:line="240" w:lineRule="auto"/>
        <w:ind w:firstLine="708"/>
        <w:jc w:val="both"/>
        <w:rPr>
          <w:rFonts w:ascii="Myrod Pro" w:hAnsi="Myrod Pro" w:cs="Arial"/>
          <w:lang w:val="es-ES"/>
        </w:rPr>
      </w:pPr>
    </w:p>
    <w:p w14:paraId="0D5DF829" w14:textId="78F8F489" w:rsidR="002A1B5F" w:rsidRPr="002063A7" w:rsidRDefault="002A1B5F" w:rsidP="0058351F">
      <w:pPr>
        <w:pStyle w:val="ListParagraph"/>
        <w:spacing w:after="0" w:line="240" w:lineRule="auto"/>
        <w:jc w:val="both"/>
        <w:rPr>
          <w:rFonts w:ascii="Myrod Pro" w:hAnsi="Myrod Pro" w:cs="Arial"/>
          <w:lang w:val="es-PE"/>
        </w:rPr>
      </w:pPr>
      <w:r w:rsidRPr="002063A7">
        <w:rPr>
          <w:rFonts w:ascii="Myrod Pro" w:hAnsi="Myrod Pro" w:cs="Arial"/>
          <w:lang w:val="es-PE"/>
        </w:rPr>
        <w:t>Se recomendó seguir los pasos indicados en los videos y la guía antes descrita meticulosamente, para evitar errores que después no le permitirán completar el registro de su perfil o la presentación de su oferta y se emitieron las consideraciones generales siguientes, que se deben complementar con lo indicado en la Guía y los videos tutoriales mencionados:</w:t>
      </w:r>
    </w:p>
    <w:p w14:paraId="57C24FAD" w14:textId="77777777" w:rsidR="002063A7" w:rsidRDefault="002063A7" w:rsidP="006B487A">
      <w:pPr>
        <w:spacing w:after="0" w:line="240" w:lineRule="auto"/>
        <w:ind w:firstLine="720"/>
        <w:jc w:val="both"/>
        <w:rPr>
          <w:rFonts w:ascii="Myrod Pro" w:hAnsi="Myrod Pro" w:cs="Arial"/>
          <w:b/>
          <w:bCs/>
          <w:lang w:val="es-PE"/>
        </w:rPr>
      </w:pPr>
    </w:p>
    <w:p w14:paraId="2151EF4E" w14:textId="77777777" w:rsidR="00FD57E7" w:rsidRDefault="00FD57E7" w:rsidP="006B487A">
      <w:pPr>
        <w:spacing w:after="0" w:line="240" w:lineRule="auto"/>
        <w:ind w:firstLine="720"/>
        <w:jc w:val="both"/>
        <w:rPr>
          <w:rFonts w:ascii="Myrod Pro" w:hAnsi="Myrod Pro" w:cs="Arial"/>
          <w:b/>
          <w:bCs/>
          <w:lang w:val="es-PE"/>
        </w:rPr>
      </w:pPr>
    </w:p>
    <w:p w14:paraId="098D1AB8" w14:textId="77777777" w:rsidR="00FD57E7" w:rsidRDefault="00FD57E7" w:rsidP="006B487A">
      <w:pPr>
        <w:spacing w:after="0" w:line="240" w:lineRule="auto"/>
        <w:ind w:firstLine="720"/>
        <w:jc w:val="both"/>
        <w:rPr>
          <w:rFonts w:ascii="Myrod Pro" w:hAnsi="Myrod Pro" w:cs="Arial"/>
          <w:b/>
          <w:bCs/>
          <w:lang w:val="es-PE"/>
        </w:rPr>
      </w:pPr>
    </w:p>
    <w:p w14:paraId="08500E7A" w14:textId="77777777" w:rsidR="00FD57E7" w:rsidRDefault="00FD57E7" w:rsidP="006B487A">
      <w:pPr>
        <w:spacing w:after="0" w:line="240" w:lineRule="auto"/>
        <w:ind w:firstLine="720"/>
        <w:jc w:val="both"/>
        <w:rPr>
          <w:rFonts w:ascii="Myrod Pro" w:hAnsi="Myrod Pro" w:cs="Arial"/>
          <w:b/>
          <w:bCs/>
          <w:lang w:val="es-PE"/>
        </w:rPr>
      </w:pPr>
    </w:p>
    <w:p w14:paraId="6905FFCE" w14:textId="0546CDC1" w:rsidR="002A1B5F" w:rsidRPr="002063A7" w:rsidRDefault="006B487A" w:rsidP="006B487A">
      <w:pPr>
        <w:spacing w:after="0" w:line="240" w:lineRule="auto"/>
        <w:ind w:firstLine="720"/>
        <w:jc w:val="both"/>
        <w:rPr>
          <w:rFonts w:ascii="Myrod Pro" w:hAnsi="Myrod Pro" w:cs="Arial"/>
          <w:b/>
          <w:bCs/>
          <w:lang w:val="es-PE"/>
        </w:rPr>
      </w:pPr>
      <w:r w:rsidRPr="002063A7">
        <w:rPr>
          <w:rFonts w:ascii="Myrod Pro" w:hAnsi="Myrod Pro" w:cs="Arial"/>
          <w:b/>
          <w:bCs/>
          <w:lang w:val="es-PE"/>
        </w:rPr>
        <w:t xml:space="preserve">Aspectos importantes: </w:t>
      </w:r>
    </w:p>
    <w:p w14:paraId="7398C184" w14:textId="77777777" w:rsidR="006B487A" w:rsidRPr="002063A7" w:rsidRDefault="006B487A" w:rsidP="006B487A">
      <w:pPr>
        <w:spacing w:after="0" w:line="240" w:lineRule="auto"/>
        <w:ind w:firstLine="720"/>
        <w:jc w:val="both"/>
        <w:rPr>
          <w:rFonts w:ascii="Myrod Pro" w:hAnsi="Myrod Pro" w:cs="Arial"/>
          <w:b/>
          <w:bCs/>
          <w:lang w:val="es-PE"/>
        </w:rPr>
      </w:pPr>
    </w:p>
    <w:p w14:paraId="2633638B" w14:textId="0BA8DAAF" w:rsidR="002A1B5F" w:rsidRDefault="002A1B5F" w:rsidP="0058351F">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Preste debida atención a que el correo electrónico ingresado por su empresa esté correcto, para que pueda recibir las distintas notificaciones del sistema;</w:t>
      </w:r>
    </w:p>
    <w:p w14:paraId="60AEEB1E" w14:textId="77777777" w:rsidR="002063A7" w:rsidRDefault="002063A7" w:rsidP="002063A7">
      <w:pPr>
        <w:pStyle w:val="ListParagraph"/>
        <w:spacing w:after="0" w:line="240" w:lineRule="auto"/>
        <w:jc w:val="both"/>
        <w:rPr>
          <w:rFonts w:ascii="Myrod Pro" w:hAnsi="Myrod Pro" w:cs="Arial"/>
          <w:lang w:val="es-PE"/>
        </w:rPr>
      </w:pPr>
    </w:p>
    <w:p w14:paraId="1C7E9FF1" w14:textId="7EE2DFC1" w:rsidR="002A1B5F" w:rsidRPr="002063A7" w:rsidRDefault="002A1B5F" w:rsidP="0058351F">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 xml:space="preserve">Ingrese su oferta con suficiente tiempo de antelación, si enfrenta inconvenientes con el sistema en el último momento, no habrá posibilidad de brindarle soporte técnico. </w:t>
      </w:r>
    </w:p>
    <w:p w14:paraId="68E7F676" w14:textId="77777777" w:rsidR="002063A7" w:rsidRDefault="002063A7" w:rsidP="002063A7">
      <w:pPr>
        <w:pStyle w:val="ListParagraph"/>
        <w:spacing w:after="0" w:line="240" w:lineRule="auto"/>
        <w:jc w:val="both"/>
        <w:rPr>
          <w:rFonts w:ascii="Myrod Pro" w:hAnsi="Myrod Pro" w:cs="Arial"/>
          <w:lang w:val="es-PE"/>
        </w:rPr>
      </w:pPr>
    </w:p>
    <w:p w14:paraId="40CAAF3A" w14:textId="317ECF6A" w:rsidR="002A1B5F" w:rsidRPr="002063A7" w:rsidRDefault="002A1B5F" w:rsidP="0058351F">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 xml:space="preserve">Las ofertas en eTendering se consideran presentadas y válidas solo si están en estado "Publicado" (“Posted”). Las ofertas en "Guardado para más adelante” (“Saved for later”) no son aceptadas por el sistema como ofertas enviadas. </w:t>
      </w:r>
    </w:p>
    <w:p w14:paraId="2C2C7A5E" w14:textId="77777777" w:rsidR="002063A7" w:rsidRDefault="002063A7" w:rsidP="002063A7">
      <w:pPr>
        <w:pStyle w:val="ListParagraph"/>
        <w:spacing w:after="0" w:line="240" w:lineRule="auto"/>
        <w:jc w:val="both"/>
        <w:rPr>
          <w:rFonts w:ascii="Myrod Pro" w:hAnsi="Myrod Pro" w:cs="Arial"/>
          <w:lang w:val="es-PE"/>
        </w:rPr>
      </w:pPr>
    </w:p>
    <w:p w14:paraId="3AB11345" w14:textId="25E70EB8" w:rsidR="002A1B5F" w:rsidRPr="002063A7" w:rsidRDefault="002A1B5F" w:rsidP="00767966">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 xml:space="preserve">Si necesita subir un gran número de archivos se sugiere comprimir los archivos en una carpeta ZIP y subir la carpeta en lugar de cada uno de los archivos individualmente. Puede subir diversas carpetas ZIP, pero, si lo hace, tenga en cuenta que el tamaño total de cada carpeta ZIP o archivo subido no puede superar los 45 MB. </w:t>
      </w:r>
    </w:p>
    <w:p w14:paraId="7C4B7169" w14:textId="77777777" w:rsidR="002063A7" w:rsidRDefault="002063A7" w:rsidP="002063A7">
      <w:pPr>
        <w:pStyle w:val="ListParagraph"/>
        <w:spacing w:after="0" w:line="240" w:lineRule="auto"/>
        <w:jc w:val="both"/>
        <w:rPr>
          <w:rFonts w:ascii="Myrod Pro" w:hAnsi="Myrod Pro" w:cs="Arial"/>
          <w:lang w:val="es-PE"/>
        </w:rPr>
      </w:pPr>
    </w:p>
    <w:p w14:paraId="363D17AE" w14:textId="415F339A" w:rsidR="002A1B5F" w:rsidRPr="002063A7" w:rsidRDefault="002A1B5F" w:rsidP="00767966">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El nombre del archivo solo puede tener 60 caracteres como máximo.</w:t>
      </w:r>
    </w:p>
    <w:p w14:paraId="4EE206AF" w14:textId="77777777" w:rsidR="002063A7" w:rsidRDefault="002063A7" w:rsidP="002063A7">
      <w:pPr>
        <w:pStyle w:val="ListParagraph"/>
        <w:spacing w:after="0" w:line="240" w:lineRule="auto"/>
        <w:jc w:val="both"/>
        <w:rPr>
          <w:rFonts w:ascii="Myrod Pro" w:hAnsi="Myrod Pro" w:cs="Arial"/>
          <w:lang w:val="es-PE"/>
        </w:rPr>
      </w:pPr>
    </w:p>
    <w:p w14:paraId="60C25157" w14:textId="754ABA82" w:rsidR="002A1B5F" w:rsidRPr="002063A7" w:rsidRDefault="002A1B5F" w:rsidP="00767966">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El nombre y la descripción del archivo no pueden contener caracteres especiales ni letras de otros alfabetos (Ejem: #$). Solo pueden contener letras del alfabeto inglés.</w:t>
      </w:r>
    </w:p>
    <w:p w14:paraId="0F8EF3F5" w14:textId="77777777" w:rsidR="002063A7" w:rsidRDefault="002063A7" w:rsidP="002063A7">
      <w:pPr>
        <w:pStyle w:val="ListParagraph"/>
        <w:spacing w:after="0" w:line="240" w:lineRule="auto"/>
        <w:jc w:val="both"/>
        <w:rPr>
          <w:rFonts w:ascii="Myrod Pro" w:hAnsi="Myrod Pro" w:cs="Arial"/>
          <w:lang w:val="es-PE"/>
        </w:rPr>
      </w:pPr>
    </w:p>
    <w:p w14:paraId="19B75C5C" w14:textId="50275259" w:rsidR="002A1B5F" w:rsidRPr="002063A7" w:rsidRDefault="002A1B5F" w:rsidP="00767966">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 xml:space="preserve">La Plataforma no permite la modificación de la oferta una vez que esta ha sido sometida en </w:t>
      </w:r>
      <w:r w:rsidRPr="002063A7">
        <w:rPr>
          <w:rFonts w:ascii="Myrod Pro" w:hAnsi="Myrod Pro" w:cs="Arial"/>
          <w:b/>
          <w:bCs/>
          <w:lang w:val="es-PE"/>
        </w:rPr>
        <w:t>eTendering.</w:t>
      </w:r>
      <w:r w:rsidRPr="002063A7">
        <w:rPr>
          <w:rFonts w:ascii="Myrod Pro" w:hAnsi="Myrod Pro" w:cs="Arial"/>
          <w:lang w:val="es-PE"/>
        </w:rPr>
        <w:t xml:space="preserve"> En caso de que el Licitador necesite efectuar alguna corrección/modificación, deberá cancelar la oferta presentada e ingresar una nueva. Podrá usar la opción de “copiar la oferta”, siguiendo el procedimiento detallado en la “Guía para Licitadores de eTendering”.</w:t>
      </w:r>
    </w:p>
    <w:p w14:paraId="5DC9207F" w14:textId="77777777" w:rsidR="002063A7" w:rsidRDefault="002063A7" w:rsidP="002063A7">
      <w:pPr>
        <w:pStyle w:val="ListParagraph"/>
        <w:spacing w:after="0" w:line="240" w:lineRule="auto"/>
        <w:jc w:val="both"/>
        <w:rPr>
          <w:rFonts w:ascii="Myrod Pro" w:hAnsi="Myrod Pro" w:cs="Arial"/>
          <w:lang w:val="es-PE"/>
        </w:rPr>
      </w:pPr>
    </w:p>
    <w:p w14:paraId="2A5F0286" w14:textId="7A31A663" w:rsidR="002A1B5F" w:rsidRPr="002063A7" w:rsidRDefault="002A1B5F" w:rsidP="00767966">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 xml:space="preserve">Consultas o problemas con la Plataforma eTendering deben ser reportados al correo </w:t>
      </w:r>
      <w:hyperlink r:id="rId13" w:history="1">
        <w:r w:rsidRPr="002063A7">
          <w:rPr>
            <w:rStyle w:val="Hyperlink"/>
            <w:rFonts w:ascii="Myrod Pro" w:hAnsi="Myrod Pro" w:cs="Arial"/>
            <w:lang w:val="es-PE"/>
          </w:rPr>
          <w:t>adquisicionespnudhn@undp.org</w:t>
        </w:r>
      </w:hyperlink>
      <w:r w:rsidRPr="002063A7">
        <w:rPr>
          <w:rFonts w:ascii="Myrod Pro" w:hAnsi="Myrod Pro" w:cs="Arial"/>
          <w:lang w:val="es-PE"/>
        </w:rPr>
        <w:t>;</w:t>
      </w:r>
    </w:p>
    <w:p w14:paraId="30162CBC" w14:textId="77777777" w:rsidR="002063A7" w:rsidRDefault="002063A7" w:rsidP="002063A7">
      <w:pPr>
        <w:pStyle w:val="ListParagraph"/>
        <w:spacing w:after="0" w:line="240" w:lineRule="auto"/>
        <w:jc w:val="both"/>
        <w:rPr>
          <w:rFonts w:ascii="Myrod Pro" w:hAnsi="Myrod Pro" w:cs="Arial"/>
          <w:lang w:val="es-PE"/>
        </w:rPr>
      </w:pPr>
    </w:p>
    <w:p w14:paraId="19F0A500" w14:textId="07F07DC9" w:rsidR="002A1B5F" w:rsidRPr="002063A7" w:rsidRDefault="002A1B5F" w:rsidP="00767966">
      <w:pPr>
        <w:pStyle w:val="ListParagraph"/>
        <w:numPr>
          <w:ilvl w:val="0"/>
          <w:numId w:val="24"/>
        </w:numPr>
        <w:spacing w:after="0" w:line="240" w:lineRule="auto"/>
        <w:jc w:val="both"/>
        <w:rPr>
          <w:rFonts w:ascii="Myrod Pro" w:hAnsi="Myrod Pro" w:cs="Arial"/>
          <w:lang w:val="es-PE"/>
        </w:rPr>
      </w:pPr>
      <w:r w:rsidRPr="002063A7">
        <w:rPr>
          <w:rFonts w:ascii="Myrod Pro" w:hAnsi="Myrod Pro" w:cs="Arial"/>
          <w:lang w:val="es-PE"/>
        </w:rPr>
        <w:t>Se enfatizó que las ofertas únicamente serán aceptadas a través de la Plataforma eTendering, no se aceptarán por ningún otro medio de presentación.</w:t>
      </w:r>
    </w:p>
    <w:p w14:paraId="6E89833B" w14:textId="77777777" w:rsidR="005B6DE7" w:rsidRPr="002063A7" w:rsidRDefault="005B6DE7" w:rsidP="00767966">
      <w:pPr>
        <w:spacing w:after="0" w:line="240" w:lineRule="auto"/>
        <w:jc w:val="both"/>
        <w:rPr>
          <w:rFonts w:ascii="Myrod Pro" w:hAnsi="Myrod Pro" w:cs="Arial"/>
          <w:lang w:val="es-PE"/>
        </w:rPr>
      </w:pPr>
    </w:p>
    <w:p w14:paraId="3DD2A227" w14:textId="0380886C" w:rsidR="00650C27" w:rsidRPr="002063A7" w:rsidRDefault="00650C27" w:rsidP="002063A7">
      <w:pPr>
        <w:pStyle w:val="ListParagraph"/>
        <w:numPr>
          <w:ilvl w:val="0"/>
          <w:numId w:val="13"/>
        </w:numPr>
        <w:shd w:val="clear" w:color="auto" w:fill="FFFFFF"/>
        <w:spacing w:after="0" w:line="240" w:lineRule="auto"/>
        <w:jc w:val="both"/>
        <w:rPr>
          <w:rFonts w:ascii="Myrod Pro" w:hAnsi="Myrod Pro"/>
          <w:b/>
          <w:bCs/>
          <w:lang w:val="es-ES"/>
        </w:rPr>
      </w:pPr>
      <w:r w:rsidRPr="002063A7">
        <w:rPr>
          <w:rFonts w:ascii="Myrod Pro" w:hAnsi="Myrod Pro"/>
          <w:b/>
          <w:bCs/>
          <w:lang w:val="es-ES"/>
        </w:rPr>
        <w:t>Durante la lectura del documento se realizaron las siguientes preguntas:</w:t>
      </w:r>
    </w:p>
    <w:p w14:paraId="5C79BCE1" w14:textId="77777777" w:rsidR="006B487A" w:rsidRPr="002063A7" w:rsidRDefault="006B487A" w:rsidP="00767966">
      <w:pPr>
        <w:shd w:val="clear" w:color="auto" w:fill="FFFFFF"/>
        <w:spacing w:after="0" w:line="240" w:lineRule="auto"/>
        <w:jc w:val="both"/>
        <w:rPr>
          <w:rFonts w:ascii="Myrod Pro" w:hAnsi="Myrod Pro"/>
          <w:lang w:val="es-ES"/>
        </w:rPr>
      </w:pPr>
    </w:p>
    <w:p w14:paraId="3ED4594A" w14:textId="596A8595" w:rsidR="00CA150E" w:rsidRPr="002063A7" w:rsidRDefault="00691C7B" w:rsidP="00767966">
      <w:pPr>
        <w:pStyle w:val="ListParagraph"/>
        <w:numPr>
          <w:ilvl w:val="0"/>
          <w:numId w:val="26"/>
        </w:numPr>
        <w:shd w:val="clear" w:color="auto" w:fill="FFFFFF"/>
        <w:spacing w:after="0" w:line="240" w:lineRule="auto"/>
        <w:jc w:val="both"/>
        <w:rPr>
          <w:rFonts w:ascii="Myrod Pro" w:hAnsi="Myrod Pro"/>
          <w:lang w:val="es-ES"/>
        </w:rPr>
      </w:pPr>
      <w:r w:rsidRPr="002063A7">
        <w:rPr>
          <w:rFonts w:ascii="Myrod Pro" w:hAnsi="Myrod Pro"/>
          <w:lang w:val="es-ES"/>
        </w:rPr>
        <w:t>¿Respecto al año de fabricación solicitado es 2020, que procede si el año de fabricación ofertado es 2021?</w:t>
      </w:r>
    </w:p>
    <w:p w14:paraId="26EE062B" w14:textId="77777777" w:rsidR="006B487A" w:rsidRPr="002063A7" w:rsidRDefault="006B487A" w:rsidP="00767966">
      <w:pPr>
        <w:pStyle w:val="ListParagraph"/>
        <w:shd w:val="clear" w:color="auto" w:fill="FFFFFF"/>
        <w:spacing w:after="0" w:line="240" w:lineRule="auto"/>
        <w:jc w:val="both"/>
        <w:rPr>
          <w:rFonts w:ascii="Myrod Pro" w:hAnsi="Myrod Pro"/>
          <w:lang w:val="es-ES"/>
        </w:rPr>
      </w:pPr>
    </w:p>
    <w:p w14:paraId="06A52038" w14:textId="44B8CCBA" w:rsidR="00CA150E" w:rsidRDefault="006B487A" w:rsidP="00767966">
      <w:pPr>
        <w:pStyle w:val="ListParagraph"/>
        <w:shd w:val="clear" w:color="auto" w:fill="FFFFFF"/>
        <w:spacing w:after="0" w:line="240" w:lineRule="auto"/>
        <w:jc w:val="both"/>
        <w:rPr>
          <w:rFonts w:ascii="Myrod Pro" w:hAnsi="Myrod Pro"/>
          <w:lang w:val="es-ES"/>
        </w:rPr>
      </w:pPr>
      <w:r w:rsidRPr="002063A7">
        <w:rPr>
          <w:rFonts w:ascii="Myrod Pro" w:hAnsi="Myrod Pro"/>
          <w:lang w:val="es-ES"/>
        </w:rPr>
        <w:t xml:space="preserve">La </w:t>
      </w:r>
      <w:r w:rsidR="00417B12">
        <w:rPr>
          <w:rFonts w:ascii="Myrod Pro" w:hAnsi="Myrod Pro"/>
          <w:lang w:val="es-ES"/>
        </w:rPr>
        <w:t>delegada</w:t>
      </w:r>
      <w:r w:rsidRPr="002063A7">
        <w:rPr>
          <w:rFonts w:ascii="Myrod Pro" w:hAnsi="Myrod Pro"/>
          <w:lang w:val="es-ES"/>
        </w:rPr>
        <w:t xml:space="preserve"> del </w:t>
      </w:r>
      <w:r w:rsidR="00691C7B" w:rsidRPr="002063A7">
        <w:rPr>
          <w:rFonts w:ascii="Myrod Pro" w:hAnsi="Myrod Pro"/>
          <w:lang w:val="es-ES"/>
        </w:rPr>
        <w:t>PNUD</w:t>
      </w:r>
      <w:r w:rsidRPr="002063A7">
        <w:rPr>
          <w:rFonts w:ascii="Myrod Pro" w:hAnsi="Myrod Pro"/>
          <w:lang w:val="es-ES"/>
        </w:rPr>
        <w:t xml:space="preserve"> explicó </w:t>
      </w:r>
      <w:r w:rsidR="00691C7B" w:rsidRPr="002063A7">
        <w:rPr>
          <w:rFonts w:ascii="Myrod Pro" w:hAnsi="Myrod Pro"/>
          <w:lang w:val="es-ES"/>
        </w:rPr>
        <w:t>que,</w:t>
      </w:r>
      <w:r w:rsidRPr="002063A7">
        <w:rPr>
          <w:rFonts w:ascii="Myrod Pro" w:hAnsi="Myrod Pro"/>
          <w:lang w:val="es-ES"/>
        </w:rPr>
        <w:t xml:space="preserve"> d</w:t>
      </w:r>
      <w:r w:rsidR="00CA150E" w:rsidRPr="002063A7">
        <w:rPr>
          <w:rFonts w:ascii="Myrod Pro" w:hAnsi="Myrod Pro"/>
          <w:lang w:val="es-ES"/>
        </w:rPr>
        <w:t>ado que el documento establece como mínimo año de fabricación 2020, si se cotiza un 2021, esta cumpliendo con lo requ</w:t>
      </w:r>
      <w:r w:rsidR="00767966" w:rsidRPr="002063A7">
        <w:rPr>
          <w:rFonts w:ascii="Myrod Pro" w:hAnsi="Myrod Pro"/>
          <w:lang w:val="es-ES"/>
        </w:rPr>
        <w:t>e</w:t>
      </w:r>
      <w:r w:rsidR="00CA150E" w:rsidRPr="002063A7">
        <w:rPr>
          <w:rFonts w:ascii="Myrod Pro" w:hAnsi="Myrod Pro"/>
          <w:lang w:val="es-ES"/>
        </w:rPr>
        <w:t>r</w:t>
      </w:r>
      <w:r w:rsidR="00767966" w:rsidRPr="002063A7">
        <w:rPr>
          <w:rFonts w:ascii="Myrod Pro" w:hAnsi="Myrod Pro"/>
          <w:lang w:val="es-ES"/>
        </w:rPr>
        <w:t>id</w:t>
      </w:r>
      <w:r w:rsidR="00CA150E" w:rsidRPr="002063A7">
        <w:rPr>
          <w:rFonts w:ascii="Myrod Pro" w:hAnsi="Myrod Pro"/>
          <w:lang w:val="es-ES"/>
        </w:rPr>
        <w:t xml:space="preserve">o, sin </w:t>
      </w:r>
      <w:r w:rsidR="00691C7B" w:rsidRPr="002063A7">
        <w:rPr>
          <w:rFonts w:ascii="Myrod Pro" w:hAnsi="Myrod Pro"/>
          <w:lang w:val="es-ES"/>
        </w:rPr>
        <w:t>embargo,</w:t>
      </w:r>
      <w:r w:rsidR="00CA150E" w:rsidRPr="002063A7">
        <w:rPr>
          <w:rFonts w:ascii="Myrod Pro" w:hAnsi="Myrod Pro"/>
          <w:lang w:val="es-ES"/>
        </w:rPr>
        <w:t xml:space="preserve"> hay que describir el modelo</w:t>
      </w:r>
      <w:r w:rsidRPr="002063A7">
        <w:rPr>
          <w:rFonts w:ascii="Myrod Pro" w:hAnsi="Myrod Pro"/>
          <w:lang w:val="es-ES"/>
        </w:rPr>
        <w:t xml:space="preserve"> ofertado.</w:t>
      </w:r>
    </w:p>
    <w:p w14:paraId="631B852A" w14:textId="31D08D07" w:rsidR="00CA150E" w:rsidRPr="002063A7" w:rsidRDefault="00CA150E" w:rsidP="00767966">
      <w:pPr>
        <w:pStyle w:val="ListParagraph"/>
        <w:shd w:val="clear" w:color="auto" w:fill="FFFFFF"/>
        <w:spacing w:after="0" w:line="240" w:lineRule="auto"/>
        <w:jc w:val="both"/>
        <w:rPr>
          <w:rFonts w:ascii="Myrod Pro" w:hAnsi="Myrod Pro"/>
          <w:lang w:val="es-ES"/>
        </w:rPr>
      </w:pPr>
    </w:p>
    <w:p w14:paraId="14C1D621" w14:textId="7FFE74C5" w:rsidR="00CA150E" w:rsidRPr="002063A7" w:rsidRDefault="00CA150E" w:rsidP="00767966">
      <w:pPr>
        <w:pStyle w:val="ListParagraph"/>
        <w:numPr>
          <w:ilvl w:val="0"/>
          <w:numId w:val="26"/>
        </w:numPr>
        <w:shd w:val="clear" w:color="auto" w:fill="FFFFFF"/>
        <w:spacing w:after="0" w:line="240" w:lineRule="auto"/>
        <w:jc w:val="both"/>
        <w:rPr>
          <w:rFonts w:ascii="Myrod Pro" w:hAnsi="Myrod Pro"/>
          <w:lang w:val="es-ES"/>
        </w:rPr>
      </w:pPr>
      <w:r w:rsidRPr="002063A7">
        <w:rPr>
          <w:rFonts w:ascii="Myrod Pro" w:hAnsi="Myrod Pro"/>
          <w:lang w:val="es-ES"/>
        </w:rPr>
        <w:lastRenderedPageBreak/>
        <w:t xml:space="preserve">Respecto a las condiciones actuales de la Pandemia del COVID-19, hay demoras en </w:t>
      </w:r>
      <w:r w:rsidR="00767966" w:rsidRPr="002063A7">
        <w:rPr>
          <w:rFonts w:ascii="Myrod Pro" w:hAnsi="Myrod Pro"/>
          <w:lang w:val="es-ES"/>
        </w:rPr>
        <w:t>los tiempos</w:t>
      </w:r>
      <w:r w:rsidRPr="002063A7">
        <w:rPr>
          <w:rFonts w:ascii="Myrod Pro" w:hAnsi="Myrod Pro"/>
          <w:lang w:val="es-ES"/>
        </w:rPr>
        <w:t xml:space="preserve"> de entrega, por lo que se sugiere ampliar la entrega a por lo menos 60 días calendario después de la entrega de la Orden de Compra.</w:t>
      </w:r>
    </w:p>
    <w:p w14:paraId="28BF072F" w14:textId="60B58C40" w:rsidR="00CA150E" w:rsidRPr="002063A7" w:rsidRDefault="00CA150E" w:rsidP="00767966">
      <w:pPr>
        <w:pStyle w:val="ListParagraph"/>
        <w:shd w:val="clear" w:color="auto" w:fill="FFFFFF"/>
        <w:spacing w:after="0" w:line="240" w:lineRule="auto"/>
        <w:jc w:val="both"/>
        <w:rPr>
          <w:rFonts w:ascii="Myrod Pro" w:hAnsi="Myrod Pro"/>
          <w:lang w:val="es-ES"/>
        </w:rPr>
      </w:pPr>
    </w:p>
    <w:p w14:paraId="2FD2551C" w14:textId="7C3CCB31" w:rsidR="00CA150E" w:rsidRPr="002063A7" w:rsidRDefault="00CA150E" w:rsidP="00767966">
      <w:pPr>
        <w:pStyle w:val="ListParagraph"/>
        <w:shd w:val="clear" w:color="auto" w:fill="FFFFFF"/>
        <w:spacing w:after="0" w:line="240" w:lineRule="auto"/>
        <w:jc w:val="both"/>
        <w:rPr>
          <w:rFonts w:ascii="Myrod Pro" w:hAnsi="Myrod Pro"/>
          <w:lang w:val="es-ES"/>
        </w:rPr>
      </w:pPr>
      <w:r w:rsidRPr="002063A7">
        <w:rPr>
          <w:rFonts w:ascii="Myrod Pro" w:hAnsi="Myrod Pro"/>
          <w:lang w:val="es-ES"/>
        </w:rPr>
        <w:t>Sobre este punto el PNUD solicitó hacer la consulta por escrito</w:t>
      </w:r>
      <w:r w:rsidR="00767966" w:rsidRPr="002063A7">
        <w:rPr>
          <w:rFonts w:ascii="Myrod Pro" w:hAnsi="Myrod Pro"/>
          <w:lang w:val="es-ES"/>
        </w:rPr>
        <w:t xml:space="preserve"> tomando en consideración los tiempos reales que como proveedor les tomaría hacer la entrega d ellos vehículos, y sobre esa base el PNUD junto con los socios determinar la ampliación o no al tiempo de entrega. </w:t>
      </w:r>
    </w:p>
    <w:p w14:paraId="03938C9D" w14:textId="2D731F59" w:rsidR="00CA150E" w:rsidRDefault="00CA150E" w:rsidP="00767966">
      <w:pPr>
        <w:pStyle w:val="ListParagraph"/>
        <w:shd w:val="clear" w:color="auto" w:fill="FFFFFF"/>
        <w:spacing w:after="0" w:line="240" w:lineRule="auto"/>
        <w:jc w:val="both"/>
        <w:rPr>
          <w:rFonts w:ascii="Myrod Pro" w:hAnsi="Myrod Pro"/>
          <w:lang w:val="es-ES"/>
        </w:rPr>
      </w:pPr>
    </w:p>
    <w:p w14:paraId="36EAFC40" w14:textId="77777777" w:rsidR="00650C27" w:rsidRPr="002063A7" w:rsidRDefault="00650C27" w:rsidP="002063A7">
      <w:pPr>
        <w:spacing w:after="0" w:line="240" w:lineRule="auto"/>
        <w:ind w:left="720"/>
        <w:jc w:val="both"/>
        <w:rPr>
          <w:rFonts w:ascii="Myrod Pro" w:hAnsi="Myrod Pro" w:cs="Arial"/>
          <w:bCs/>
          <w:lang w:val="es-PE"/>
        </w:rPr>
      </w:pPr>
      <w:r w:rsidRPr="002063A7">
        <w:rPr>
          <w:rFonts w:ascii="Myrod Pro" w:hAnsi="Myrod Pro" w:cs="Arial"/>
          <w:bCs/>
          <w:lang w:val="es-PE"/>
        </w:rPr>
        <w:t>Cierre de la reunión, en la que se agradeció a los participantes de las empresas interesadas.</w:t>
      </w:r>
    </w:p>
    <w:p w14:paraId="6FDC02DB" w14:textId="77777777" w:rsidR="00650C27" w:rsidRPr="002063A7" w:rsidRDefault="00650C27" w:rsidP="00767966">
      <w:pPr>
        <w:spacing w:after="0" w:line="240" w:lineRule="auto"/>
        <w:jc w:val="both"/>
        <w:rPr>
          <w:rFonts w:ascii="Myrod Pro" w:hAnsi="Myrod Pro" w:cs="Arial"/>
          <w:b/>
          <w:lang w:val="es-PE"/>
        </w:rPr>
      </w:pPr>
    </w:p>
    <w:p w14:paraId="66668311" w14:textId="376D0CFA" w:rsidR="00650C27" w:rsidRPr="002063A7" w:rsidRDefault="00650C27" w:rsidP="002063A7">
      <w:pPr>
        <w:spacing w:after="0" w:line="240" w:lineRule="auto"/>
        <w:ind w:left="720"/>
        <w:jc w:val="both"/>
        <w:rPr>
          <w:rFonts w:ascii="Myrod Pro" w:hAnsi="Myrod Pro"/>
          <w:lang w:val="es-ES"/>
        </w:rPr>
      </w:pPr>
      <w:r w:rsidRPr="002063A7">
        <w:rPr>
          <w:rFonts w:ascii="Myrod Pro" w:hAnsi="Myrod Pro" w:cs="Arial"/>
          <w:b/>
          <w:lang w:val="es-PE"/>
        </w:rPr>
        <w:t>En la Ciudad de Tegucigalpa, M.D.C., a los 1</w:t>
      </w:r>
      <w:r w:rsidR="00767966" w:rsidRPr="002063A7">
        <w:rPr>
          <w:rFonts w:ascii="Myrod Pro" w:hAnsi="Myrod Pro" w:cs="Arial"/>
          <w:b/>
          <w:lang w:val="es-PE"/>
        </w:rPr>
        <w:t>9</w:t>
      </w:r>
      <w:r w:rsidRPr="002063A7">
        <w:rPr>
          <w:rFonts w:ascii="Myrod Pro" w:hAnsi="Myrod Pro" w:cs="Arial"/>
          <w:b/>
          <w:lang w:val="es-PE"/>
        </w:rPr>
        <w:t xml:space="preserve"> días del mes de </w:t>
      </w:r>
      <w:r w:rsidR="00767966" w:rsidRPr="002063A7">
        <w:rPr>
          <w:rFonts w:ascii="Myrod Pro" w:hAnsi="Myrod Pro" w:cs="Arial"/>
          <w:b/>
          <w:lang w:val="es-PE"/>
        </w:rPr>
        <w:t>mayo</w:t>
      </w:r>
      <w:r w:rsidRPr="002063A7">
        <w:rPr>
          <w:rFonts w:ascii="Myrod Pro" w:hAnsi="Myrod Pro" w:cs="Arial"/>
          <w:b/>
          <w:lang w:val="es-PE"/>
        </w:rPr>
        <w:t xml:space="preserve"> del año 2021 siendo las 11:</w:t>
      </w:r>
      <w:r w:rsidR="00767966" w:rsidRPr="002063A7">
        <w:rPr>
          <w:rFonts w:ascii="Myrod Pro" w:hAnsi="Myrod Pro" w:cs="Arial"/>
          <w:b/>
          <w:lang w:val="es-PE"/>
        </w:rPr>
        <w:t>45</w:t>
      </w:r>
      <w:r w:rsidRPr="002063A7">
        <w:rPr>
          <w:rFonts w:ascii="Myrod Pro" w:hAnsi="Myrod Pro" w:cs="Arial"/>
          <w:b/>
          <w:lang w:val="es-PE"/>
        </w:rPr>
        <w:t xml:space="preserve"> a.m.</w:t>
      </w:r>
    </w:p>
    <w:p w14:paraId="65D2006E" w14:textId="77777777" w:rsidR="0043310D" w:rsidRPr="002063A7" w:rsidRDefault="0043310D" w:rsidP="00767966">
      <w:pPr>
        <w:spacing w:after="0" w:line="240" w:lineRule="auto"/>
        <w:jc w:val="both"/>
        <w:rPr>
          <w:rFonts w:ascii="Myrod Pro" w:hAnsi="Myrod Pro" w:cstheme="minorHAnsi"/>
          <w:b/>
          <w:bCs/>
          <w:lang w:val="es-HN"/>
        </w:rPr>
      </w:pPr>
    </w:p>
    <w:sectPr w:rsidR="0043310D" w:rsidRPr="002063A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EA59" w14:textId="77777777" w:rsidR="00EB1AF0" w:rsidRDefault="00EB1AF0" w:rsidP="00941F46">
      <w:pPr>
        <w:spacing w:after="0" w:line="240" w:lineRule="auto"/>
      </w:pPr>
      <w:r>
        <w:separator/>
      </w:r>
    </w:p>
  </w:endnote>
  <w:endnote w:type="continuationSeparator" w:id="0">
    <w:p w14:paraId="242EE24A" w14:textId="77777777" w:rsidR="00EB1AF0" w:rsidRDefault="00EB1AF0" w:rsidP="0094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od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687193"/>
      <w:docPartObj>
        <w:docPartGallery w:val="Page Numbers (Bottom of Page)"/>
        <w:docPartUnique/>
      </w:docPartObj>
    </w:sdtPr>
    <w:sdtEndPr/>
    <w:sdtContent>
      <w:sdt>
        <w:sdtPr>
          <w:id w:val="-1769616900"/>
          <w:docPartObj>
            <w:docPartGallery w:val="Page Numbers (Top of Page)"/>
            <w:docPartUnique/>
          </w:docPartObj>
        </w:sdtPr>
        <w:sdtEndPr/>
        <w:sdtContent>
          <w:p w14:paraId="700AD43E" w14:textId="66F371A6" w:rsidR="00941F46" w:rsidRDefault="00941F46">
            <w:pPr>
              <w:pStyle w:val="Foot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48D394" w14:textId="77777777" w:rsidR="00941F46" w:rsidRDefault="0094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1332" w14:textId="77777777" w:rsidR="00EB1AF0" w:rsidRDefault="00EB1AF0" w:rsidP="00941F46">
      <w:pPr>
        <w:spacing w:after="0" w:line="240" w:lineRule="auto"/>
      </w:pPr>
      <w:r>
        <w:separator/>
      </w:r>
    </w:p>
  </w:footnote>
  <w:footnote w:type="continuationSeparator" w:id="0">
    <w:p w14:paraId="647667F7" w14:textId="77777777" w:rsidR="00EB1AF0" w:rsidRDefault="00EB1AF0" w:rsidP="0094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3BC9" w14:textId="5FDFF7B4" w:rsidR="008E5AEA" w:rsidRDefault="008E5AEA" w:rsidP="008E5AEA">
    <w:pPr>
      <w:spacing w:after="0" w:line="240" w:lineRule="auto"/>
      <w:ind w:left="-720"/>
      <w:rPr>
        <w:rFonts w:ascii="Arial" w:eastAsia="MS Mincho" w:hAnsi="Arial" w:cs="Arial"/>
        <w:b/>
        <w:bCs/>
        <w:noProof/>
        <w:sz w:val="20"/>
        <w:szCs w:val="20"/>
        <w:lang w:val="pt-BR"/>
      </w:rPr>
    </w:pPr>
    <w:r w:rsidRPr="008E5AEA">
      <w:rPr>
        <w:rFonts w:ascii="Arial" w:eastAsia="MS Mincho" w:hAnsi="Arial" w:cs="Arial"/>
        <w:b/>
        <w:bCs/>
        <w:noProof/>
        <w:sz w:val="20"/>
        <w:szCs w:val="20"/>
      </w:rPr>
      <w:drawing>
        <wp:anchor distT="0" distB="0" distL="114300" distR="114300" simplePos="0" relativeHeight="251659264" behindDoc="1" locked="0" layoutInCell="1" allowOverlap="1" wp14:anchorId="30E95DAB" wp14:editId="03BB4630">
          <wp:simplePos x="0" y="0"/>
          <wp:positionH relativeFrom="column">
            <wp:posOffset>5594350</wp:posOffset>
          </wp:positionH>
          <wp:positionV relativeFrom="paragraph">
            <wp:posOffset>-64770</wp:posOffset>
          </wp:positionV>
          <wp:extent cx="636905" cy="1297305"/>
          <wp:effectExtent l="0" t="0" r="0" b="0"/>
          <wp:wrapTight wrapText="bothSides">
            <wp:wrapPolygon edited="0">
              <wp:start x="0" y="0"/>
              <wp:lineTo x="0" y="21357"/>
              <wp:lineTo x="21105" y="21357"/>
              <wp:lineTo x="211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3690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AEA">
      <w:rPr>
        <w:rFonts w:ascii="Arial" w:eastAsia="MS Mincho" w:hAnsi="Arial" w:cs="Arial"/>
        <w:b/>
        <w:bCs/>
        <w:noProof/>
        <w:sz w:val="20"/>
        <w:szCs w:val="20"/>
        <w:lang w:val="pt-BR"/>
      </w:rPr>
      <w:t>Programa de las Naciones Unidas para el Desarrollo</w:t>
    </w:r>
  </w:p>
  <w:p w14:paraId="2E2E9DAB" w14:textId="4D636477" w:rsidR="00C63CF4" w:rsidRDefault="00C63CF4" w:rsidP="008E5AEA">
    <w:pPr>
      <w:spacing w:after="0" w:line="240" w:lineRule="auto"/>
      <w:ind w:left="-720"/>
      <w:rPr>
        <w:rFonts w:ascii="Arial" w:eastAsia="MS Mincho" w:hAnsi="Arial" w:cs="Arial"/>
        <w:b/>
        <w:bCs/>
        <w:noProof/>
        <w:sz w:val="20"/>
        <w:szCs w:val="20"/>
        <w:lang w:val="pt-BR"/>
      </w:rPr>
    </w:pPr>
  </w:p>
  <w:p w14:paraId="7911FDAC" w14:textId="423DA486" w:rsidR="00C63CF4" w:rsidRDefault="00C63CF4" w:rsidP="008E5AEA">
    <w:pPr>
      <w:spacing w:after="0" w:line="240" w:lineRule="auto"/>
      <w:ind w:left="-720"/>
      <w:rPr>
        <w:rFonts w:ascii="Arial" w:eastAsia="MS Mincho" w:hAnsi="Arial" w:cs="Arial"/>
        <w:b/>
        <w:bCs/>
        <w:noProof/>
        <w:sz w:val="20"/>
        <w:szCs w:val="20"/>
        <w:lang w:val="pt-BR"/>
      </w:rPr>
    </w:pPr>
  </w:p>
  <w:p w14:paraId="51DD7807" w14:textId="38528C18" w:rsidR="00C63CF4" w:rsidRDefault="00C63CF4" w:rsidP="008E5AEA">
    <w:pPr>
      <w:spacing w:after="0" w:line="240" w:lineRule="auto"/>
      <w:ind w:left="-720"/>
      <w:rPr>
        <w:rFonts w:ascii="Arial" w:eastAsia="MS Mincho" w:hAnsi="Arial" w:cs="Arial"/>
        <w:b/>
        <w:bCs/>
        <w:noProof/>
        <w:sz w:val="20"/>
        <w:szCs w:val="20"/>
        <w:lang w:val="pt-BR"/>
      </w:rPr>
    </w:pPr>
  </w:p>
  <w:p w14:paraId="51D54F9B" w14:textId="7F5BD3CF" w:rsidR="00C63CF4" w:rsidRDefault="00C63CF4" w:rsidP="008E5AEA">
    <w:pPr>
      <w:spacing w:after="0" w:line="240" w:lineRule="auto"/>
      <w:ind w:left="-720"/>
      <w:rPr>
        <w:rFonts w:ascii="Arial" w:eastAsia="MS Mincho" w:hAnsi="Arial" w:cs="Arial"/>
        <w:b/>
        <w:bCs/>
        <w:noProof/>
        <w:sz w:val="20"/>
        <w:szCs w:val="20"/>
        <w:lang w:val="pt-BR"/>
      </w:rPr>
    </w:pPr>
  </w:p>
  <w:p w14:paraId="00D998A0" w14:textId="36C0DF4F" w:rsidR="00C63CF4" w:rsidRDefault="00C63CF4" w:rsidP="008E5AEA">
    <w:pPr>
      <w:spacing w:after="0" w:line="240" w:lineRule="auto"/>
      <w:ind w:left="-720"/>
      <w:rPr>
        <w:rFonts w:ascii="Arial" w:eastAsia="MS Mincho" w:hAnsi="Arial" w:cs="Arial"/>
        <w:b/>
        <w:bCs/>
        <w:noProof/>
        <w:sz w:val="20"/>
        <w:szCs w:val="20"/>
        <w:lang w:val="pt-BR"/>
      </w:rPr>
    </w:pPr>
  </w:p>
  <w:p w14:paraId="2043A17C" w14:textId="5D96D16F" w:rsidR="00C63CF4" w:rsidRDefault="00C63CF4" w:rsidP="008E5AEA">
    <w:pPr>
      <w:spacing w:after="0" w:line="240" w:lineRule="auto"/>
      <w:ind w:left="-720"/>
      <w:rPr>
        <w:rFonts w:ascii="Arial" w:eastAsia="MS Mincho" w:hAnsi="Arial" w:cs="Arial"/>
        <w:b/>
        <w:bCs/>
        <w:noProof/>
        <w:sz w:val="20"/>
        <w:szCs w:val="20"/>
        <w:lang w:val="pt-BR"/>
      </w:rPr>
    </w:pPr>
  </w:p>
  <w:p w14:paraId="7DED82C9" w14:textId="77777777" w:rsidR="00C63CF4" w:rsidRPr="008E5AEA" w:rsidRDefault="00C63CF4" w:rsidP="008E5AEA">
    <w:pPr>
      <w:spacing w:after="0" w:line="240" w:lineRule="auto"/>
      <w:ind w:left="-720"/>
      <w:rPr>
        <w:rFonts w:ascii="Arial" w:eastAsia="MS Mincho" w:hAnsi="Arial" w:cs="Arial"/>
        <w:b/>
        <w:bCs/>
        <w:sz w:val="20"/>
        <w:szCs w:val="20"/>
        <w:lang w:val="pt-BR"/>
      </w:rPr>
    </w:pPr>
  </w:p>
  <w:p w14:paraId="08FBC14C" w14:textId="77777777" w:rsidR="008E5AEA" w:rsidRPr="008E5AEA" w:rsidRDefault="008E5AEA">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46"/>
    <w:multiLevelType w:val="hybridMultilevel"/>
    <w:tmpl w:val="971489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ED4D21"/>
    <w:multiLevelType w:val="hybridMultilevel"/>
    <w:tmpl w:val="5A84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86B"/>
    <w:multiLevelType w:val="hybridMultilevel"/>
    <w:tmpl w:val="25DE13C6"/>
    <w:lvl w:ilvl="0" w:tplc="ECAE97FA">
      <w:start w:val="1"/>
      <w:numFmt w:val="decimal"/>
      <w:lvlText w:val="%1."/>
      <w:lvlJc w:val="left"/>
      <w:pPr>
        <w:ind w:left="7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60B2157"/>
    <w:multiLevelType w:val="hybridMultilevel"/>
    <w:tmpl w:val="B568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4217"/>
    <w:multiLevelType w:val="hybridMultilevel"/>
    <w:tmpl w:val="F32A5CB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2C7D7B56"/>
    <w:multiLevelType w:val="hybridMultilevel"/>
    <w:tmpl w:val="D5E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B51B3"/>
    <w:multiLevelType w:val="hybridMultilevel"/>
    <w:tmpl w:val="6D0AB8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FC2DEE"/>
    <w:multiLevelType w:val="hybridMultilevel"/>
    <w:tmpl w:val="9794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754A26"/>
    <w:multiLevelType w:val="hybridMultilevel"/>
    <w:tmpl w:val="C2D04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037EFA"/>
    <w:multiLevelType w:val="hybridMultilevel"/>
    <w:tmpl w:val="F3F2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32BB6"/>
    <w:multiLevelType w:val="hybridMultilevel"/>
    <w:tmpl w:val="2E2C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384B08"/>
    <w:multiLevelType w:val="hybridMultilevel"/>
    <w:tmpl w:val="0736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10DF6"/>
    <w:multiLevelType w:val="hybridMultilevel"/>
    <w:tmpl w:val="1F38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E6743"/>
    <w:multiLevelType w:val="hybridMultilevel"/>
    <w:tmpl w:val="296C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90705"/>
    <w:multiLevelType w:val="hybridMultilevel"/>
    <w:tmpl w:val="39C4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4772C"/>
    <w:multiLevelType w:val="hybridMultilevel"/>
    <w:tmpl w:val="49047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0045D1"/>
    <w:multiLevelType w:val="hybridMultilevel"/>
    <w:tmpl w:val="4FFA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B3B16"/>
    <w:multiLevelType w:val="hybridMultilevel"/>
    <w:tmpl w:val="2366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F130C"/>
    <w:multiLevelType w:val="hybridMultilevel"/>
    <w:tmpl w:val="B116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61AA4"/>
    <w:multiLevelType w:val="hybridMultilevel"/>
    <w:tmpl w:val="228EFB5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61F23CF9"/>
    <w:multiLevelType w:val="hybridMultilevel"/>
    <w:tmpl w:val="344C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F190E"/>
    <w:multiLevelType w:val="hybridMultilevel"/>
    <w:tmpl w:val="E7D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925CE"/>
    <w:multiLevelType w:val="hybridMultilevel"/>
    <w:tmpl w:val="11E27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5A7D75"/>
    <w:multiLevelType w:val="hybridMultilevel"/>
    <w:tmpl w:val="0736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E35DA"/>
    <w:multiLevelType w:val="hybridMultilevel"/>
    <w:tmpl w:val="3A181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C2380F"/>
    <w:multiLevelType w:val="hybridMultilevel"/>
    <w:tmpl w:val="BCCE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7"/>
  </w:num>
  <w:num w:numId="4">
    <w:abstractNumId w:val="12"/>
  </w:num>
  <w:num w:numId="5">
    <w:abstractNumId w:val="23"/>
  </w:num>
  <w:num w:numId="6">
    <w:abstractNumId w:val="16"/>
  </w:num>
  <w:num w:numId="7">
    <w:abstractNumId w:val="11"/>
  </w:num>
  <w:num w:numId="8">
    <w:abstractNumId w:val="13"/>
  </w:num>
  <w:num w:numId="9">
    <w:abstractNumId w:val="20"/>
  </w:num>
  <w:num w:numId="10">
    <w:abstractNumId w:val="4"/>
  </w:num>
  <w:num w:numId="11">
    <w:abstractNumId w:val="14"/>
  </w:num>
  <w:num w:numId="12">
    <w:abstractNumId w:val="19"/>
  </w:num>
  <w:num w:numId="13">
    <w:abstractNumId w:val="9"/>
  </w:num>
  <w:num w:numId="14">
    <w:abstractNumId w:val="0"/>
  </w:num>
  <w:num w:numId="15">
    <w:abstractNumId w:val="22"/>
  </w:num>
  <w:num w:numId="16">
    <w:abstractNumId w:val="15"/>
  </w:num>
  <w:num w:numId="17">
    <w:abstractNumId w:val="1"/>
  </w:num>
  <w:num w:numId="18">
    <w:abstractNumId w:val="10"/>
  </w:num>
  <w:num w:numId="19">
    <w:abstractNumId w:val="7"/>
  </w:num>
  <w:num w:numId="20">
    <w:abstractNumId w:val="25"/>
  </w:num>
  <w:num w:numId="21">
    <w:abstractNumId w:val="5"/>
  </w:num>
  <w:num w:numId="22">
    <w:abstractNumId w:val="24"/>
  </w:num>
  <w:num w:numId="23">
    <w:abstractNumId w:val="6"/>
  </w:num>
  <w:num w:numId="24">
    <w:abstractNumId w:val="21"/>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B"/>
    <w:rsid w:val="00005EF6"/>
    <w:rsid w:val="00023F79"/>
    <w:rsid w:val="00057571"/>
    <w:rsid w:val="00082A1F"/>
    <w:rsid w:val="000B3ABA"/>
    <w:rsid w:val="000D178A"/>
    <w:rsid w:val="00134B74"/>
    <w:rsid w:val="00135E02"/>
    <w:rsid w:val="00191ECE"/>
    <w:rsid w:val="002063A7"/>
    <w:rsid w:val="002A1B5F"/>
    <w:rsid w:val="002C6588"/>
    <w:rsid w:val="00303040"/>
    <w:rsid w:val="003052C8"/>
    <w:rsid w:val="00343FDC"/>
    <w:rsid w:val="00360DCB"/>
    <w:rsid w:val="00371066"/>
    <w:rsid w:val="00407C17"/>
    <w:rsid w:val="004101FB"/>
    <w:rsid w:val="00417B12"/>
    <w:rsid w:val="00423C86"/>
    <w:rsid w:val="0043310D"/>
    <w:rsid w:val="0044202B"/>
    <w:rsid w:val="00456CE7"/>
    <w:rsid w:val="004A4F49"/>
    <w:rsid w:val="004A5BDD"/>
    <w:rsid w:val="004B3506"/>
    <w:rsid w:val="004D6657"/>
    <w:rsid w:val="004F7C91"/>
    <w:rsid w:val="00512A9F"/>
    <w:rsid w:val="00572031"/>
    <w:rsid w:val="00577B0A"/>
    <w:rsid w:val="0058351F"/>
    <w:rsid w:val="005A3D79"/>
    <w:rsid w:val="005B6DE7"/>
    <w:rsid w:val="006222B9"/>
    <w:rsid w:val="00650C27"/>
    <w:rsid w:val="00691C7B"/>
    <w:rsid w:val="006A3859"/>
    <w:rsid w:val="006A385B"/>
    <w:rsid w:val="006B487A"/>
    <w:rsid w:val="006D292F"/>
    <w:rsid w:val="006D6445"/>
    <w:rsid w:val="006D78AE"/>
    <w:rsid w:val="007214D4"/>
    <w:rsid w:val="00727CBA"/>
    <w:rsid w:val="00734E4B"/>
    <w:rsid w:val="0075394E"/>
    <w:rsid w:val="00767966"/>
    <w:rsid w:val="007C3AB1"/>
    <w:rsid w:val="007C6814"/>
    <w:rsid w:val="007D12E7"/>
    <w:rsid w:val="008652E3"/>
    <w:rsid w:val="00874230"/>
    <w:rsid w:val="00896188"/>
    <w:rsid w:val="008E5AEA"/>
    <w:rsid w:val="0091028C"/>
    <w:rsid w:val="00940786"/>
    <w:rsid w:val="00941F46"/>
    <w:rsid w:val="0096067F"/>
    <w:rsid w:val="009B4AD7"/>
    <w:rsid w:val="00A11757"/>
    <w:rsid w:val="00A32169"/>
    <w:rsid w:val="00A367B6"/>
    <w:rsid w:val="00AF5852"/>
    <w:rsid w:val="00B33204"/>
    <w:rsid w:val="00B60366"/>
    <w:rsid w:val="00B67A47"/>
    <w:rsid w:val="00B71F29"/>
    <w:rsid w:val="00B744B5"/>
    <w:rsid w:val="00BA3EE6"/>
    <w:rsid w:val="00BE3F16"/>
    <w:rsid w:val="00C03C77"/>
    <w:rsid w:val="00C04794"/>
    <w:rsid w:val="00C61EFA"/>
    <w:rsid w:val="00C63CF4"/>
    <w:rsid w:val="00C74643"/>
    <w:rsid w:val="00CA150E"/>
    <w:rsid w:val="00CC78F8"/>
    <w:rsid w:val="00CD2AC6"/>
    <w:rsid w:val="00CE66E6"/>
    <w:rsid w:val="00D30F66"/>
    <w:rsid w:val="00D318AD"/>
    <w:rsid w:val="00DA7B83"/>
    <w:rsid w:val="00DC415E"/>
    <w:rsid w:val="00DD77BB"/>
    <w:rsid w:val="00E149DA"/>
    <w:rsid w:val="00E729E5"/>
    <w:rsid w:val="00E75B0B"/>
    <w:rsid w:val="00E76737"/>
    <w:rsid w:val="00E93073"/>
    <w:rsid w:val="00EB1AF0"/>
    <w:rsid w:val="00EF2586"/>
    <w:rsid w:val="00F0363A"/>
    <w:rsid w:val="00F071A3"/>
    <w:rsid w:val="00F31D70"/>
    <w:rsid w:val="00F566BD"/>
    <w:rsid w:val="00F74B93"/>
    <w:rsid w:val="00F7778B"/>
    <w:rsid w:val="00F97F55"/>
    <w:rsid w:val="00FC2E15"/>
    <w:rsid w:val="00FC7841"/>
    <w:rsid w:val="00FD32D5"/>
    <w:rsid w:val="00FD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811B"/>
  <w15:chartTrackingRefBased/>
  <w15:docId w15:val="{9A753ACB-02A9-4087-816C-EE16891C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44202B"/>
    <w:pPr>
      <w:ind w:left="720"/>
      <w:contextualSpacing/>
    </w:pPr>
  </w:style>
  <w:style w:type="character" w:styleId="CommentReference">
    <w:name w:val="annotation reference"/>
    <w:basedOn w:val="DefaultParagraphFont"/>
    <w:uiPriority w:val="99"/>
    <w:semiHidden/>
    <w:unhideWhenUsed/>
    <w:rsid w:val="00A367B6"/>
    <w:rPr>
      <w:sz w:val="16"/>
      <w:szCs w:val="16"/>
    </w:rPr>
  </w:style>
  <w:style w:type="paragraph" w:styleId="CommentText">
    <w:name w:val="annotation text"/>
    <w:basedOn w:val="Normal"/>
    <w:link w:val="CommentTextChar"/>
    <w:uiPriority w:val="99"/>
    <w:semiHidden/>
    <w:unhideWhenUsed/>
    <w:rsid w:val="00A367B6"/>
    <w:pPr>
      <w:spacing w:line="240" w:lineRule="auto"/>
    </w:pPr>
    <w:rPr>
      <w:sz w:val="20"/>
      <w:szCs w:val="20"/>
    </w:rPr>
  </w:style>
  <w:style w:type="character" w:customStyle="1" w:styleId="CommentTextChar">
    <w:name w:val="Comment Text Char"/>
    <w:basedOn w:val="DefaultParagraphFont"/>
    <w:link w:val="CommentText"/>
    <w:uiPriority w:val="99"/>
    <w:semiHidden/>
    <w:rsid w:val="00A367B6"/>
    <w:rPr>
      <w:sz w:val="20"/>
      <w:szCs w:val="20"/>
    </w:rPr>
  </w:style>
  <w:style w:type="paragraph" w:styleId="CommentSubject">
    <w:name w:val="annotation subject"/>
    <w:basedOn w:val="CommentText"/>
    <w:next w:val="CommentText"/>
    <w:link w:val="CommentSubjectChar"/>
    <w:uiPriority w:val="99"/>
    <w:semiHidden/>
    <w:unhideWhenUsed/>
    <w:rsid w:val="00A367B6"/>
    <w:rPr>
      <w:b/>
      <w:bCs/>
    </w:rPr>
  </w:style>
  <w:style w:type="character" w:customStyle="1" w:styleId="CommentSubjectChar">
    <w:name w:val="Comment Subject Char"/>
    <w:basedOn w:val="CommentTextChar"/>
    <w:link w:val="CommentSubject"/>
    <w:uiPriority w:val="99"/>
    <w:semiHidden/>
    <w:rsid w:val="00A367B6"/>
    <w:rPr>
      <w:b/>
      <w:bCs/>
      <w:sz w:val="20"/>
      <w:szCs w:val="20"/>
    </w:rPr>
  </w:style>
  <w:style w:type="paragraph" w:styleId="BalloonText">
    <w:name w:val="Balloon Text"/>
    <w:basedOn w:val="Normal"/>
    <w:link w:val="BalloonTextChar"/>
    <w:uiPriority w:val="99"/>
    <w:semiHidden/>
    <w:unhideWhenUsed/>
    <w:rsid w:val="004A5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DD"/>
    <w:rPr>
      <w:rFonts w:ascii="Segoe UI" w:hAnsi="Segoe UI" w:cs="Segoe UI"/>
      <w:sz w:val="18"/>
      <w:szCs w:val="18"/>
    </w:rPr>
  </w:style>
  <w:style w:type="table" w:styleId="TableGrid">
    <w:name w:val="Table Grid"/>
    <w:basedOn w:val="TableNormal"/>
    <w:uiPriority w:val="39"/>
    <w:rsid w:val="0096067F"/>
    <w:pPr>
      <w:spacing w:after="0" w:line="240" w:lineRule="auto"/>
    </w:pPr>
    <w:rPr>
      <w:lang w:val="es-H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6"/>
  </w:style>
  <w:style w:type="paragraph" w:styleId="Footer">
    <w:name w:val="footer"/>
    <w:basedOn w:val="Normal"/>
    <w:link w:val="FooterChar"/>
    <w:uiPriority w:val="99"/>
    <w:unhideWhenUsed/>
    <w:rsid w:val="0094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6"/>
  </w:style>
  <w:style w:type="paragraph" w:styleId="NormalWeb">
    <w:name w:val="Normal (Web)"/>
    <w:basedOn w:val="Normal"/>
    <w:uiPriority w:val="99"/>
    <w:semiHidden/>
    <w:unhideWhenUsed/>
    <w:rsid w:val="00CE66E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E66E6"/>
    <w:rPr>
      <w:b/>
      <w:bCs/>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basedOn w:val="DefaultParagraphFont"/>
    <w:link w:val="ListParagraph"/>
    <w:uiPriority w:val="34"/>
    <w:qFormat/>
    <w:locked/>
    <w:rsid w:val="00F566BD"/>
  </w:style>
  <w:style w:type="character" w:styleId="Hyperlink">
    <w:name w:val="Hyperlink"/>
    <w:basedOn w:val="DefaultParagraphFont"/>
    <w:uiPriority w:val="99"/>
    <w:unhideWhenUsed/>
    <w:rsid w:val="00E729E5"/>
    <w:rPr>
      <w:color w:val="0563C1" w:themeColor="hyperlink"/>
      <w:u w:val="single"/>
    </w:rPr>
  </w:style>
  <w:style w:type="character" w:styleId="UnresolvedMention">
    <w:name w:val="Unresolved Mention"/>
    <w:basedOn w:val="DefaultParagraphFont"/>
    <w:uiPriority w:val="99"/>
    <w:semiHidden/>
    <w:unhideWhenUsed/>
    <w:rsid w:val="00E7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5896">
      <w:bodyDiv w:val="1"/>
      <w:marLeft w:val="0"/>
      <w:marRight w:val="0"/>
      <w:marTop w:val="0"/>
      <w:marBottom w:val="0"/>
      <w:divBdr>
        <w:top w:val="none" w:sz="0" w:space="0" w:color="auto"/>
        <w:left w:val="none" w:sz="0" w:space="0" w:color="auto"/>
        <w:bottom w:val="none" w:sz="0" w:space="0" w:color="auto"/>
        <w:right w:val="none" w:sz="0" w:space="0" w:color="auto"/>
      </w:divBdr>
    </w:div>
    <w:div w:id="20363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quisicionespnudhn@und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n.undp.org/content/honduras/es/home/aboutus/procuremen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endering.partneragenci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dquisicionespnudhn@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6D122-C87B-4DE9-ADB3-6713BAC70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2E1C1-7C39-41DC-9F56-26F76C99D82C}">
  <ds:schemaRefs>
    <ds:schemaRef ds:uri="http://schemas.microsoft.com/sharepoint/v3/contenttype/forms"/>
  </ds:schemaRefs>
</ds:datastoreItem>
</file>

<file path=customXml/itemProps3.xml><?xml version="1.0" encoding="utf-8"?>
<ds:datastoreItem xmlns:ds="http://schemas.openxmlformats.org/officeDocument/2006/customXml" ds:itemID="{A74A41DF-CAE5-4F59-A0D3-05287F732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2677</Words>
  <Characters>15261</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Adquisiciones PNUD HN</cp:lastModifiedBy>
  <cp:revision>5</cp:revision>
  <dcterms:created xsi:type="dcterms:W3CDTF">2021-05-27T14:52:00Z</dcterms:created>
  <dcterms:modified xsi:type="dcterms:W3CDTF">2021-05-27T15:15:00Z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ies>
</file>