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7FA87" w14:textId="6504CEE8" w:rsidR="009E7F44" w:rsidRPr="00093BB5" w:rsidRDefault="009E7F44" w:rsidP="00182B93">
      <w:pPr>
        <w:pStyle w:val="BodyText"/>
        <w:ind w:right="851"/>
        <w:rPr>
          <w:rFonts w:ascii="Times New Roman" w:hAnsi="Times New Roman"/>
          <w:color w:val="000000"/>
          <w:sz w:val="28"/>
          <w:szCs w:val="28"/>
        </w:rPr>
      </w:pPr>
      <w:r w:rsidRPr="00093BB5">
        <w:rPr>
          <w:rFonts w:ascii="Times New Roman" w:hAnsi="Times New Roman"/>
          <w:color w:val="000000"/>
          <w:sz w:val="28"/>
          <w:szCs w:val="28"/>
        </w:rPr>
        <w:t>TERM</w:t>
      </w:r>
      <w:r w:rsidR="0026213F" w:rsidRPr="00093BB5">
        <w:rPr>
          <w:rFonts w:ascii="Times New Roman" w:hAnsi="Times New Roman"/>
          <w:color w:val="000000"/>
          <w:sz w:val="28"/>
          <w:szCs w:val="28"/>
        </w:rPr>
        <w:t>S</w:t>
      </w:r>
      <w:r w:rsidRPr="00093BB5">
        <w:rPr>
          <w:rFonts w:ascii="Times New Roman" w:hAnsi="Times New Roman"/>
          <w:color w:val="000000"/>
          <w:sz w:val="28"/>
          <w:szCs w:val="28"/>
        </w:rPr>
        <w:t xml:space="preserve"> OF REFERENCE</w:t>
      </w:r>
    </w:p>
    <w:p w14:paraId="0EFE8F84" w14:textId="77777777" w:rsidR="00CC684D" w:rsidRPr="00093BB5" w:rsidRDefault="00CC684D" w:rsidP="00182B93">
      <w:pPr>
        <w:pStyle w:val="BodyText"/>
        <w:ind w:right="851"/>
        <w:rPr>
          <w:rFonts w:ascii="Times New Roman" w:hAnsi="Times New Roman"/>
          <w:color w:val="000000"/>
          <w:sz w:val="32"/>
          <w:szCs w:val="32"/>
        </w:rPr>
      </w:pPr>
    </w:p>
    <w:tbl>
      <w:tblPr>
        <w:tblW w:w="9418" w:type="dxa"/>
        <w:tblInd w:w="100" w:type="dxa"/>
        <w:tblLayout w:type="fixed"/>
        <w:tblLook w:val="04A0" w:firstRow="1" w:lastRow="0" w:firstColumn="1" w:lastColumn="0" w:noHBand="0" w:noVBand="1"/>
      </w:tblPr>
      <w:tblGrid>
        <w:gridCol w:w="8"/>
        <w:gridCol w:w="2322"/>
        <w:gridCol w:w="6936"/>
        <w:gridCol w:w="10"/>
        <w:gridCol w:w="142"/>
      </w:tblGrid>
      <w:tr w:rsidR="00CC684D" w:rsidRPr="00093BB5" w14:paraId="65608795" w14:textId="77777777" w:rsidTr="0026213F">
        <w:trPr>
          <w:gridBefore w:val="1"/>
          <w:gridAfter w:val="1"/>
          <w:wBefore w:w="8" w:type="dxa"/>
          <w:wAfter w:w="142" w:type="dxa"/>
        </w:trPr>
        <w:tc>
          <w:tcPr>
            <w:tcW w:w="2322" w:type="dxa"/>
          </w:tcPr>
          <w:p w14:paraId="56D469EF" w14:textId="6138B58E" w:rsidR="00CC684D" w:rsidRPr="00093BB5" w:rsidRDefault="009E7F44" w:rsidP="00182B93">
            <w:pPr>
              <w:tabs>
                <w:tab w:val="left" w:pos="540"/>
              </w:tabs>
              <w:ind w:left="2694" w:hanging="2694"/>
              <w:jc w:val="both"/>
              <w:rPr>
                <w:rFonts w:ascii="Times New Roman" w:hAnsi="Times New Roman"/>
                <w:b/>
                <w:szCs w:val="28"/>
              </w:rPr>
            </w:pPr>
            <w:r w:rsidRPr="00093BB5">
              <w:rPr>
                <w:rFonts w:ascii="Times New Roman" w:hAnsi="Times New Roman"/>
                <w:b/>
                <w:sz w:val="28"/>
                <w:szCs w:val="28"/>
              </w:rPr>
              <w:t>Job title</w:t>
            </w:r>
            <w:r w:rsidR="00CC684D" w:rsidRPr="00093BB5">
              <w:rPr>
                <w:rFonts w:ascii="Times New Roman" w:hAnsi="Times New Roman"/>
                <w:b/>
                <w:sz w:val="28"/>
                <w:szCs w:val="28"/>
              </w:rPr>
              <w:t>:</w:t>
            </w:r>
          </w:p>
        </w:tc>
        <w:tc>
          <w:tcPr>
            <w:tcW w:w="6946" w:type="dxa"/>
            <w:gridSpan w:val="2"/>
          </w:tcPr>
          <w:p w14:paraId="546F8F8C" w14:textId="5BEDE1F6" w:rsidR="00D23341" w:rsidRPr="00093BB5" w:rsidRDefault="00D23341" w:rsidP="00182B93">
            <w:pPr>
              <w:contextualSpacing/>
              <w:jc w:val="both"/>
              <w:rPr>
                <w:rFonts w:ascii="Times New Roman" w:hAnsi="Times New Roman"/>
                <w:sz w:val="28"/>
              </w:rPr>
            </w:pPr>
            <w:bookmarkStart w:id="0" w:name="OLE_LINK7"/>
            <w:bookmarkStart w:id="1" w:name="OLE_LINK8"/>
            <w:bookmarkStart w:id="2" w:name="OLE_LINK49"/>
            <w:r w:rsidRPr="00093BB5">
              <w:rPr>
                <w:rFonts w:ascii="Times New Roman" w:hAnsi="Times New Roman"/>
                <w:sz w:val="28"/>
                <w:szCs w:val="28"/>
              </w:rPr>
              <w:t xml:space="preserve">National </w:t>
            </w:r>
            <w:r w:rsidR="00AB2D08" w:rsidRPr="00093BB5">
              <w:rPr>
                <w:rFonts w:ascii="Times New Roman" w:hAnsi="Times New Roman"/>
                <w:sz w:val="28"/>
                <w:szCs w:val="28"/>
              </w:rPr>
              <w:t>expert</w:t>
            </w:r>
            <w:r w:rsidRPr="00093BB5">
              <w:rPr>
                <w:rFonts w:ascii="Times New Roman" w:hAnsi="Times New Roman"/>
                <w:sz w:val="28"/>
                <w:szCs w:val="28"/>
              </w:rPr>
              <w:t xml:space="preserve"> </w:t>
            </w:r>
            <w:r w:rsidR="00D536CD" w:rsidRPr="00093BB5">
              <w:rPr>
                <w:rFonts w:ascii="Times New Roman" w:hAnsi="Times New Roman"/>
                <w:sz w:val="28"/>
                <w:szCs w:val="28"/>
              </w:rPr>
              <w:t>to develop</w:t>
            </w:r>
            <w:r w:rsidRPr="00093BB5">
              <w:rPr>
                <w:rFonts w:ascii="Times New Roman" w:hAnsi="Times New Roman"/>
                <w:sz w:val="28"/>
                <w:szCs w:val="28"/>
              </w:rPr>
              <w:t xml:space="preserve"> </w:t>
            </w:r>
            <w:r w:rsidR="005C7A9C" w:rsidRPr="00093BB5">
              <w:rPr>
                <w:rFonts w:ascii="Times New Roman" w:hAnsi="Times New Roman"/>
                <w:sz w:val="28"/>
                <w:szCs w:val="28"/>
              </w:rPr>
              <w:t xml:space="preserve">a </w:t>
            </w:r>
            <w:r w:rsidR="00B0447E" w:rsidRPr="00093BB5">
              <w:rPr>
                <w:rFonts w:ascii="Times New Roman" w:hAnsi="Times New Roman"/>
                <w:sz w:val="28"/>
                <w:szCs w:val="28"/>
              </w:rPr>
              <w:t>10-year</w:t>
            </w:r>
            <w:r w:rsidR="00723D8A" w:rsidRPr="00093BB5">
              <w:rPr>
                <w:rFonts w:ascii="Times New Roman" w:hAnsi="Times New Roman"/>
                <w:sz w:val="28"/>
                <w:szCs w:val="28"/>
              </w:rPr>
              <w:t xml:space="preserve"> </w:t>
            </w:r>
            <w:r w:rsidR="0094139E" w:rsidRPr="00093BB5">
              <w:rPr>
                <w:rFonts w:ascii="Times New Roman" w:hAnsi="Times New Roman"/>
                <w:sz w:val="28"/>
                <w:szCs w:val="28"/>
              </w:rPr>
              <w:t>plan</w:t>
            </w:r>
            <w:r w:rsidR="001D6EAD" w:rsidRPr="00093BB5">
              <w:rPr>
                <w:rFonts w:ascii="Times New Roman" w:hAnsi="Times New Roman"/>
                <w:sz w:val="28"/>
                <w:szCs w:val="28"/>
              </w:rPr>
              <w:t xml:space="preserve"> for development of energy</w:t>
            </w:r>
            <w:r w:rsidR="0023722A" w:rsidRPr="00093BB5">
              <w:rPr>
                <w:rFonts w:ascii="Times New Roman" w:hAnsi="Times New Roman"/>
                <w:sz w:val="28"/>
                <w:szCs w:val="28"/>
              </w:rPr>
              <w:t>,</w:t>
            </w:r>
            <w:r w:rsidR="001D6EAD" w:rsidRPr="00093BB5">
              <w:rPr>
                <w:rFonts w:ascii="Times New Roman" w:hAnsi="Times New Roman"/>
                <w:sz w:val="28"/>
                <w:szCs w:val="28"/>
              </w:rPr>
              <w:t xml:space="preserve"> resource-efficient and environment-</w:t>
            </w:r>
            <w:r w:rsidR="004D4AD5" w:rsidRPr="00093BB5">
              <w:rPr>
                <w:rFonts w:ascii="Times New Roman" w:hAnsi="Times New Roman"/>
                <w:sz w:val="28"/>
                <w:szCs w:val="28"/>
              </w:rPr>
              <w:t>friendly</w:t>
            </w:r>
            <w:r w:rsidR="001D6EAD" w:rsidRPr="00093BB5">
              <w:rPr>
                <w:rFonts w:ascii="Times New Roman" w:hAnsi="Times New Roman"/>
                <w:sz w:val="28"/>
                <w:szCs w:val="28"/>
              </w:rPr>
              <w:t xml:space="preserve"> buildings </w:t>
            </w:r>
            <w:r w:rsidR="0094139E" w:rsidRPr="00093BB5">
              <w:rPr>
                <w:rFonts w:ascii="Times New Roman" w:hAnsi="Times New Roman"/>
                <w:sz w:val="28"/>
                <w:szCs w:val="28"/>
              </w:rPr>
              <w:t>for construction sector</w:t>
            </w:r>
          </w:p>
          <w:bookmarkEnd w:id="0"/>
          <w:bookmarkEnd w:id="1"/>
          <w:bookmarkEnd w:id="2"/>
          <w:p w14:paraId="09B7A5CE" w14:textId="77777777" w:rsidR="00394A3C" w:rsidRPr="00093BB5" w:rsidRDefault="00394A3C" w:rsidP="00182B93">
            <w:pPr>
              <w:contextualSpacing/>
              <w:jc w:val="both"/>
              <w:rPr>
                <w:rFonts w:ascii="Times New Roman" w:hAnsi="Times New Roman"/>
                <w:szCs w:val="28"/>
              </w:rPr>
            </w:pPr>
          </w:p>
        </w:tc>
      </w:tr>
      <w:tr w:rsidR="00CC684D" w:rsidRPr="00093BB5" w14:paraId="6E9427B8" w14:textId="77777777" w:rsidTr="00E9510A">
        <w:trPr>
          <w:gridBefore w:val="1"/>
          <w:gridAfter w:val="1"/>
          <w:wBefore w:w="8" w:type="dxa"/>
          <w:wAfter w:w="142" w:type="dxa"/>
        </w:trPr>
        <w:tc>
          <w:tcPr>
            <w:tcW w:w="2322" w:type="dxa"/>
          </w:tcPr>
          <w:p w14:paraId="433E3E5D" w14:textId="56E2D1D0" w:rsidR="00CC684D" w:rsidRPr="00093BB5" w:rsidRDefault="009E7F44" w:rsidP="00182B93">
            <w:pPr>
              <w:tabs>
                <w:tab w:val="left" w:pos="540"/>
                <w:tab w:val="left" w:pos="2444"/>
              </w:tabs>
              <w:ind w:right="601"/>
              <w:jc w:val="both"/>
              <w:rPr>
                <w:rFonts w:ascii="Times New Roman" w:hAnsi="Times New Roman"/>
                <w:b/>
                <w:szCs w:val="28"/>
              </w:rPr>
            </w:pPr>
            <w:r w:rsidRPr="00093BB5">
              <w:rPr>
                <w:rFonts w:ascii="Times New Roman" w:hAnsi="Times New Roman"/>
                <w:b/>
                <w:sz w:val="28"/>
                <w:szCs w:val="28"/>
              </w:rPr>
              <w:t>Project</w:t>
            </w:r>
            <w:r w:rsidR="00CC684D" w:rsidRPr="00093BB5">
              <w:rPr>
                <w:rFonts w:ascii="Times New Roman" w:hAnsi="Times New Roman"/>
                <w:b/>
                <w:sz w:val="28"/>
                <w:szCs w:val="28"/>
              </w:rPr>
              <w:t>:</w:t>
            </w:r>
          </w:p>
        </w:tc>
        <w:tc>
          <w:tcPr>
            <w:tcW w:w="6946" w:type="dxa"/>
            <w:gridSpan w:val="2"/>
          </w:tcPr>
          <w:p w14:paraId="45EB4A74" w14:textId="459C56B0" w:rsidR="00CC684D" w:rsidRPr="00093BB5" w:rsidRDefault="009E7F44" w:rsidP="00182B93">
            <w:pPr>
              <w:jc w:val="both"/>
              <w:rPr>
                <w:rFonts w:ascii="Times New Roman" w:hAnsi="Times New Roman"/>
                <w:szCs w:val="28"/>
              </w:rPr>
            </w:pPr>
            <w:r w:rsidRPr="00093BB5">
              <w:rPr>
                <w:rFonts w:ascii="Times New Roman" w:hAnsi="Times New Roman"/>
                <w:sz w:val="28"/>
                <w:szCs w:val="28"/>
              </w:rPr>
              <w:t>Energy Efficiency Improvement in Commercial and High-Rise Residential Buildings in Viet Nam</w:t>
            </w:r>
          </w:p>
        </w:tc>
      </w:tr>
      <w:tr w:rsidR="00CC684D" w:rsidRPr="00093BB5" w14:paraId="5D1FA3DC" w14:textId="77777777" w:rsidTr="00E9510A">
        <w:trPr>
          <w:gridBefore w:val="1"/>
          <w:wBefore w:w="8" w:type="dxa"/>
        </w:trPr>
        <w:tc>
          <w:tcPr>
            <w:tcW w:w="2322" w:type="dxa"/>
          </w:tcPr>
          <w:p w14:paraId="44C4A70B" w14:textId="06FB8C08" w:rsidR="00CC684D" w:rsidRPr="00093BB5" w:rsidRDefault="009E7F44" w:rsidP="00182B93">
            <w:pPr>
              <w:tabs>
                <w:tab w:val="left" w:pos="540"/>
              </w:tabs>
              <w:ind w:right="601"/>
              <w:jc w:val="both"/>
              <w:rPr>
                <w:rFonts w:ascii="Times New Roman" w:hAnsi="Times New Roman"/>
                <w:b/>
                <w:szCs w:val="28"/>
              </w:rPr>
            </w:pPr>
            <w:r w:rsidRPr="00093BB5">
              <w:rPr>
                <w:rFonts w:ascii="Times New Roman" w:hAnsi="Times New Roman"/>
                <w:b/>
                <w:sz w:val="28"/>
                <w:szCs w:val="28"/>
              </w:rPr>
              <w:t>Duration of Assignment:</w:t>
            </w:r>
          </w:p>
        </w:tc>
        <w:tc>
          <w:tcPr>
            <w:tcW w:w="7088" w:type="dxa"/>
            <w:gridSpan w:val="3"/>
          </w:tcPr>
          <w:p w14:paraId="47492BBC" w14:textId="0114D29D" w:rsidR="00CC684D" w:rsidRPr="00093BB5" w:rsidRDefault="00182B93" w:rsidP="00182B93">
            <w:pPr>
              <w:jc w:val="both"/>
              <w:rPr>
                <w:rFonts w:ascii="Times New Roman" w:hAnsi="Times New Roman"/>
                <w:szCs w:val="28"/>
              </w:rPr>
            </w:pPr>
            <w:r w:rsidRPr="00093BB5">
              <w:rPr>
                <w:rFonts w:ascii="Times New Roman" w:hAnsi="Times New Roman"/>
                <w:sz w:val="28"/>
                <w:szCs w:val="28"/>
              </w:rPr>
              <w:t xml:space="preserve">July </w:t>
            </w:r>
            <w:r w:rsidR="0026213F" w:rsidRPr="00093BB5">
              <w:rPr>
                <w:rFonts w:ascii="Times New Roman" w:hAnsi="Times New Roman"/>
                <w:sz w:val="28"/>
                <w:szCs w:val="28"/>
              </w:rPr>
              <w:t xml:space="preserve">– </w:t>
            </w:r>
            <w:r w:rsidR="005C7A9C" w:rsidRPr="00093BB5">
              <w:rPr>
                <w:rFonts w:ascii="Times New Roman" w:hAnsi="Times New Roman"/>
                <w:sz w:val="28"/>
                <w:szCs w:val="28"/>
              </w:rPr>
              <w:t>October</w:t>
            </w:r>
            <w:r w:rsidR="0026213F" w:rsidRPr="00093BB5">
              <w:rPr>
                <w:rFonts w:ascii="Times New Roman" w:hAnsi="Times New Roman"/>
                <w:sz w:val="28"/>
                <w:szCs w:val="28"/>
              </w:rPr>
              <w:t xml:space="preserve"> 2021</w:t>
            </w:r>
          </w:p>
        </w:tc>
      </w:tr>
      <w:tr w:rsidR="00CC684D" w:rsidRPr="00093BB5" w14:paraId="6FCCE7FF" w14:textId="77777777" w:rsidTr="00E9510A">
        <w:trPr>
          <w:gridBefore w:val="1"/>
          <w:gridAfter w:val="1"/>
          <w:wBefore w:w="8" w:type="dxa"/>
          <w:wAfter w:w="142" w:type="dxa"/>
        </w:trPr>
        <w:tc>
          <w:tcPr>
            <w:tcW w:w="2322" w:type="dxa"/>
          </w:tcPr>
          <w:p w14:paraId="21DE2396" w14:textId="32386599" w:rsidR="00CC684D" w:rsidRPr="00093BB5" w:rsidRDefault="009E7F44" w:rsidP="00182B93">
            <w:pPr>
              <w:tabs>
                <w:tab w:val="left" w:pos="540"/>
              </w:tabs>
              <w:ind w:left="2694" w:hanging="2694"/>
              <w:jc w:val="both"/>
              <w:rPr>
                <w:rFonts w:ascii="Times New Roman" w:hAnsi="Times New Roman"/>
                <w:b/>
                <w:szCs w:val="28"/>
              </w:rPr>
            </w:pPr>
            <w:r w:rsidRPr="00093BB5">
              <w:rPr>
                <w:rFonts w:ascii="Times New Roman" w:hAnsi="Times New Roman"/>
                <w:b/>
                <w:sz w:val="28"/>
                <w:szCs w:val="28"/>
              </w:rPr>
              <w:t>Duty station:</w:t>
            </w:r>
          </w:p>
        </w:tc>
        <w:tc>
          <w:tcPr>
            <w:tcW w:w="6946" w:type="dxa"/>
            <w:gridSpan w:val="2"/>
          </w:tcPr>
          <w:p w14:paraId="62080436" w14:textId="364E4E97" w:rsidR="00CC684D" w:rsidRPr="00093BB5" w:rsidRDefault="005C5C2A" w:rsidP="00182B93">
            <w:pPr>
              <w:jc w:val="both"/>
              <w:rPr>
                <w:rFonts w:ascii="Times New Roman" w:hAnsi="Times New Roman"/>
                <w:szCs w:val="28"/>
              </w:rPr>
            </w:pPr>
            <w:bookmarkStart w:id="3" w:name="OLE_LINK16"/>
            <w:r w:rsidRPr="00093BB5">
              <w:rPr>
                <w:rFonts w:ascii="Times New Roman" w:hAnsi="Times New Roman"/>
                <w:sz w:val="28"/>
                <w:szCs w:val="28"/>
              </w:rPr>
              <w:t>Home-based</w:t>
            </w:r>
            <w:r w:rsidR="0026213F" w:rsidRPr="00093BB5">
              <w:rPr>
                <w:rFonts w:ascii="Times New Roman" w:hAnsi="Times New Roman"/>
                <w:sz w:val="28"/>
                <w:szCs w:val="28"/>
              </w:rPr>
              <w:t>, Hanoi and travel to provinces</w:t>
            </w:r>
          </w:p>
          <w:bookmarkEnd w:id="3"/>
          <w:p w14:paraId="689679D6" w14:textId="77777777" w:rsidR="00FB209F" w:rsidRPr="00093BB5" w:rsidRDefault="00FB209F" w:rsidP="00182B93">
            <w:pPr>
              <w:jc w:val="both"/>
              <w:rPr>
                <w:rFonts w:ascii="Times New Roman" w:hAnsi="Times New Roman"/>
                <w:szCs w:val="28"/>
              </w:rPr>
            </w:pPr>
          </w:p>
        </w:tc>
      </w:tr>
      <w:tr w:rsidR="00CC684D" w:rsidRPr="00093BB5" w:rsidDel="00604C51" w14:paraId="71F6EA74" w14:textId="77777777" w:rsidTr="00E9510A">
        <w:trPr>
          <w:gridBefore w:val="1"/>
          <w:gridAfter w:val="1"/>
          <w:wBefore w:w="8" w:type="dxa"/>
          <w:wAfter w:w="142" w:type="dxa"/>
        </w:trPr>
        <w:tc>
          <w:tcPr>
            <w:tcW w:w="2322" w:type="dxa"/>
          </w:tcPr>
          <w:p w14:paraId="22ED1900" w14:textId="3D4268BC" w:rsidR="00CC684D" w:rsidRPr="00093BB5" w:rsidDel="00604C51" w:rsidRDefault="009E7F44" w:rsidP="00182B93">
            <w:pPr>
              <w:tabs>
                <w:tab w:val="left" w:pos="540"/>
              </w:tabs>
              <w:jc w:val="both"/>
              <w:rPr>
                <w:rFonts w:ascii="Times New Roman" w:hAnsi="Times New Roman"/>
                <w:b/>
                <w:szCs w:val="28"/>
              </w:rPr>
            </w:pPr>
            <w:r w:rsidRPr="00093BB5">
              <w:rPr>
                <w:rFonts w:ascii="Times New Roman" w:hAnsi="Times New Roman"/>
                <w:b/>
                <w:color w:val="000000" w:themeColor="text1"/>
                <w:sz w:val="28"/>
                <w:szCs w:val="28"/>
              </w:rPr>
              <w:t>Report to:</w:t>
            </w:r>
          </w:p>
        </w:tc>
        <w:tc>
          <w:tcPr>
            <w:tcW w:w="6946" w:type="dxa"/>
            <w:gridSpan w:val="2"/>
          </w:tcPr>
          <w:p w14:paraId="14BB20DF" w14:textId="77777777" w:rsidR="00CC684D" w:rsidRPr="00093BB5" w:rsidRDefault="009E7F44" w:rsidP="00182B93">
            <w:pPr>
              <w:tabs>
                <w:tab w:val="left" w:pos="540"/>
              </w:tabs>
              <w:jc w:val="both"/>
              <w:rPr>
                <w:rFonts w:ascii="Times New Roman" w:hAnsi="Times New Roman"/>
                <w:sz w:val="28"/>
                <w:szCs w:val="28"/>
              </w:rPr>
            </w:pPr>
            <w:r w:rsidRPr="00093BB5">
              <w:rPr>
                <w:rFonts w:ascii="Times New Roman" w:hAnsi="Times New Roman"/>
                <w:sz w:val="28"/>
                <w:szCs w:val="28"/>
              </w:rPr>
              <w:t>Project Director, Project Manager, UNDP</w:t>
            </w:r>
          </w:p>
          <w:p w14:paraId="7CE4D61C" w14:textId="7A11B78A" w:rsidR="00182B93" w:rsidRPr="00093BB5" w:rsidDel="00604C51" w:rsidRDefault="00182B93" w:rsidP="00182B93">
            <w:pPr>
              <w:tabs>
                <w:tab w:val="left" w:pos="540"/>
              </w:tabs>
              <w:jc w:val="both"/>
              <w:rPr>
                <w:rFonts w:ascii="Times New Roman" w:hAnsi="Times New Roman"/>
                <w:szCs w:val="28"/>
              </w:rPr>
            </w:pPr>
          </w:p>
        </w:tc>
      </w:tr>
      <w:tr w:rsidR="00CC684D" w:rsidRPr="00093BB5" w14:paraId="50137AF6" w14:textId="77777777" w:rsidTr="00E9510A">
        <w:tblPrEx>
          <w:tblLook w:val="01E0" w:firstRow="1" w:lastRow="1" w:firstColumn="1" w:lastColumn="1" w:noHBand="0" w:noVBand="0"/>
        </w:tblPrEx>
        <w:trPr>
          <w:gridAfter w:val="2"/>
          <w:wAfter w:w="152" w:type="dxa"/>
          <w:trHeight w:val="293"/>
        </w:trPr>
        <w:tc>
          <w:tcPr>
            <w:tcW w:w="9266" w:type="dxa"/>
            <w:gridSpan w:val="3"/>
            <w:shd w:val="clear" w:color="auto" w:fill="E6E6E6"/>
          </w:tcPr>
          <w:p w14:paraId="288D4EC4" w14:textId="45C65D89" w:rsidR="00CC684D" w:rsidRPr="00093BB5" w:rsidRDefault="00CC684D" w:rsidP="00182B93">
            <w:pPr>
              <w:jc w:val="both"/>
              <w:rPr>
                <w:rFonts w:ascii="Times New Roman" w:hAnsi="Times New Roman"/>
                <w:b/>
                <w:szCs w:val="28"/>
              </w:rPr>
            </w:pPr>
            <w:r w:rsidRPr="00093BB5">
              <w:rPr>
                <w:sz w:val="28"/>
                <w:szCs w:val="28"/>
              </w:rPr>
              <w:br w:type="page"/>
            </w:r>
            <w:r w:rsidRPr="00093BB5">
              <w:rPr>
                <w:rFonts w:ascii="Times New Roman" w:hAnsi="Times New Roman"/>
                <w:b/>
                <w:sz w:val="28"/>
                <w:szCs w:val="28"/>
              </w:rPr>
              <w:t xml:space="preserve">1) </w:t>
            </w:r>
            <w:r w:rsidR="009E7F44" w:rsidRPr="00093BB5">
              <w:rPr>
                <w:rFonts w:ascii="Times New Roman" w:hAnsi="Times New Roman"/>
                <w:b/>
                <w:color w:val="000000" w:themeColor="text1"/>
                <w:sz w:val="28"/>
                <w:szCs w:val="28"/>
              </w:rPr>
              <w:t>GENERAL BACKGROUND</w:t>
            </w:r>
          </w:p>
        </w:tc>
      </w:tr>
    </w:tbl>
    <w:p w14:paraId="2267817F" w14:textId="77777777" w:rsidR="00182B93" w:rsidRPr="00093BB5" w:rsidRDefault="00182B93" w:rsidP="00182B93">
      <w:pPr>
        <w:jc w:val="both"/>
        <w:rPr>
          <w:rFonts w:ascii="Times New Roman" w:hAnsi="Times New Roman"/>
          <w:sz w:val="28"/>
          <w:szCs w:val="28"/>
        </w:rPr>
      </w:pPr>
    </w:p>
    <w:p w14:paraId="400FBC7C" w14:textId="69E8C8AD" w:rsidR="009E7F44" w:rsidRPr="00093BB5" w:rsidRDefault="009E7F44" w:rsidP="00182B93">
      <w:pPr>
        <w:jc w:val="both"/>
        <w:rPr>
          <w:rFonts w:ascii="Times New Roman" w:hAnsi="Times New Roman"/>
          <w:sz w:val="28"/>
          <w:szCs w:val="28"/>
        </w:rPr>
      </w:pPr>
      <w:r w:rsidRPr="00093BB5">
        <w:rPr>
          <w:rFonts w:ascii="Times New Roman" w:hAnsi="Times New Roman"/>
          <w:sz w:val="28"/>
          <w:szCs w:val="28"/>
        </w:rPr>
        <w:t xml:space="preserve">Ministry of Construction (MOC) (Executing Agency)/Department of Science, Technology and Environment is implementing the Project “Energy Efficiency Improvement in Commercial and High-Rise Residential Buildings in Viet Nam” funded by GEF/UNDP and co-financed by Viet Nam’s agencies/institutions and enterprises. </w:t>
      </w:r>
    </w:p>
    <w:p w14:paraId="5A1C379E" w14:textId="77777777" w:rsidR="00182B93" w:rsidRPr="00093BB5" w:rsidRDefault="00182B93" w:rsidP="00182B93">
      <w:pPr>
        <w:jc w:val="both"/>
        <w:rPr>
          <w:rFonts w:ascii="Times New Roman" w:hAnsi="Times New Roman"/>
          <w:sz w:val="28"/>
          <w:szCs w:val="28"/>
        </w:rPr>
      </w:pPr>
    </w:p>
    <w:p w14:paraId="36BEC201" w14:textId="77DFA725" w:rsidR="009E7F44" w:rsidRPr="00093BB5" w:rsidRDefault="009E7F44" w:rsidP="00182B93">
      <w:pPr>
        <w:jc w:val="both"/>
        <w:rPr>
          <w:rFonts w:ascii="Times New Roman" w:hAnsi="Times New Roman"/>
          <w:color w:val="000000" w:themeColor="text1"/>
          <w:sz w:val="28"/>
          <w:szCs w:val="28"/>
        </w:rPr>
      </w:pPr>
      <w:r w:rsidRPr="00093BB5">
        <w:rPr>
          <w:rFonts w:ascii="Times New Roman" w:hAnsi="Times New Roman"/>
          <w:sz w:val="28"/>
          <w:szCs w:val="28"/>
        </w:rPr>
        <w:t>Implemented between 2016 and 2020, the project’s goal is to reduce intensity of GHG emissions from the building sector in Vietnam. The project’s objective is to improve the energy performance of commercial and high-rise residential buildings in Ho Chi Minh City and Hanoi. Realization of this objective will be achieved through implementation of the three following components</w:t>
      </w:r>
      <w:r w:rsidRPr="00093BB5">
        <w:rPr>
          <w:rFonts w:ascii="Times New Roman" w:hAnsi="Times New Roman"/>
          <w:color w:val="000000" w:themeColor="text1"/>
          <w:sz w:val="28"/>
          <w:szCs w:val="28"/>
        </w:rPr>
        <w:t xml:space="preserve">: </w:t>
      </w:r>
    </w:p>
    <w:p w14:paraId="4F257BDA" w14:textId="77777777" w:rsidR="009E7F44" w:rsidRPr="00093BB5" w:rsidRDefault="009E7F44" w:rsidP="00182B93">
      <w:pPr>
        <w:pStyle w:val="ListParagraph"/>
        <w:numPr>
          <w:ilvl w:val="0"/>
          <w:numId w:val="8"/>
        </w:numPr>
        <w:jc w:val="both"/>
        <w:rPr>
          <w:rFonts w:ascii="Times New Roman" w:hAnsi="Times New Roman"/>
          <w:sz w:val="28"/>
          <w:szCs w:val="28"/>
        </w:rPr>
      </w:pPr>
      <w:r w:rsidRPr="00093BB5">
        <w:rPr>
          <w:rFonts w:ascii="Times New Roman" w:hAnsi="Times New Roman"/>
          <w:sz w:val="28"/>
          <w:szCs w:val="28"/>
        </w:rPr>
        <w:t>Revision and Improved Enforcement of Energy Efficiency Building Code;</w:t>
      </w:r>
    </w:p>
    <w:p w14:paraId="6C0D2BB7" w14:textId="77777777" w:rsidR="009E7F44" w:rsidRPr="00093BB5" w:rsidRDefault="009E7F44" w:rsidP="00182B93">
      <w:pPr>
        <w:pStyle w:val="ListParagraph"/>
        <w:numPr>
          <w:ilvl w:val="0"/>
          <w:numId w:val="8"/>
        </w:numPr>
        <w:jc w:val="both"/>
        <w:rPr>
          <w:rFonts w:ascii="Times New Roman" w:hAnsi="Times New Roman"/>
          <w:sz w:val="28"/>
          <w:szCs w:val="28"/>
        </w:rPr>
      </w:pPr>
      <w:r w:rsidRPr="00093BB5">
        <w:rPr>
          <w:rFonts w:ascii="Times New Roman" w:hAnsi="Times New Roman"/>
          <w:sz w:val="28"/>
          <w:szCs w:val="28"/>
        </w:rPr>
        <w:t xml:space="preserve">Building Market Development Support Initiatives; and </w:t>
      </w:r>
    </w:p>
    <w:p w14:paraId="5052FD4C" w14:textId="77777777" w:rsidR="009E7F44" w:rsidRPr="00093BB5" w:rsidRDefault="009E7F44" w:rsidP="00182B93">
      <w:pPr>
        <w:pStyle w:val="ListParagraph"/>
        <w:numPr>
          <w:ilvl w:val="0"/>
          <w:numId w:val="8"/>
        </w:numPr>
        <w:jc w:val="both"/>
        <w:rPr>
          <w:rFonts w:ascii="Times New Roman" w:hAnsi="Times New Roman"/>
          <w:sz w:val="28"/>
          <w:szCs w:val="28"/>
        </w:rPr>
      </w:pPr>
      <w:r w:rsidRPr="00093BB5">
        <w:rPr>
          <w:rFonts w:ascii="Times New Roman" w:hAnsi="Times New Roman"/>
          <w:sz w:val="28"/>
          <w:szCs w:val="28"/>
        </w:rPr>
        <w:t>Building EE Technology Applications and Replications.</w:t>
      </w:r>
    </w:p>
    <w:p w14:paraId="0201A602" w14:textId="77777777" w:rsidR="00182B93" w:rsidRPr="00093BB5" w:rsidRDefault="00182B93" w:rsidP="00182B93">
      <w:pPr>
        <w:ind w:left="76"/>
        <w:jc w:val="both"/>
        <w:rPr>
          <w:rFonts w:ascii="Times New Roman" w:hAnsi="Times New Roman"/>
          <w:sz w:val="28"/>
          <w:szCs w:val="28"/>
        </w:rPr>
      </w:pPr>
    </w:p>
    <w:p w14:paraId="1ACC2327" w14:textId="078E87F0" w:rsidR="009E7F44" w:rsidRPr="00093BB5" w:rsidRDefault="009E7F44" w:rsidP="00182B93">
      <w:pPr>
        <w:ind w:left="76"/>
        <w:jc w:val="both"/>
        <w:rPr>
          <w:rFonts w:ascii="Times New Roman" w:hAnsi="Times New Roman"/>
          <w:color w:val="000000" w:themeColor="text1"/>
          <w:sz w:val="28"/>
          <w:szCs w:val="28"/>
        </w:rPr>
      </w:pPr>
      <w:r w:rsidRPr="00093BB5">
        <w:rPr>
          <w:rFonts w:ascii="Times New Roman" w:hAnsi="Times New Roman"/>
          <w:sz w:val="28"/>
          <w:szCs w:val="28"/>
        </w:rPr>
        <w:t>Each component comprises a number of complementary activities that are designed to remove barriers to the stringent enforcement of the revised EEBC, application of EE designs, materials, technologies and equipment in commercial and residential buildings. By EOP, the GEF investment will have catalysed direct GHG emission reduction of about 37,680 tCO2e. The cumulative direct reduction in GHG emissions over the lifetime of the project is envisioned to be 236,382 tCO2e</w:t>
      </w:r>
      <w:r w:rsidRPr="00093BB5">
        <w:rPr>
          <w:rFonts w:ascii="Times New Roman" w:hAnsi="Times New Roman"/>
          <w:color w:val="000000" w:themeColor="text1"/>
          <w:sz w:val="28"/>
          <w:szCs w:val="28"/>
        </w:rPr>
        <w:t>.</w:t>
      </w:r>
      <w:r w:rsidRPr="00093BB5">
        <w:rPr>
          <w:rFonts w:ascii="Times New Roman" w:hAnsi="Times New Roman"/>
          <w:sz w:val="28"/>
          <w:szCs w:val="28"/>
        </w:rPr>
        <w:t xml:space="preserve"> </w:t>
      </w:r>
    </w:p>
    <w:p w14:paraId="00A43E35" w14:textId="77777777" w:rsidR="00182B93" w:rsidRPr="00093BB5" w:rsidRDefault="00182B93" w:rsidP="00182B93">
      <w:pPr>
        <w:jc w:val="both"/>
        <w:rPr>
          <w:rFonts w:ascii="Times New Roman" w:hAnsi="Times New Roman"/>
          <w:sz w:val="28"/>
          <w:szCs w:val="28"/>
        </w:rPr>
      </w:pPr>
      <w:bookmarkStart w:id="4" w:name="OLE_LINK20"/>
      <w:bookmarkStart w:id="5" w:name="OLE_LINK21"/>
    </w:p>
    <w:p w14:paraId="50B2F359" w14:textId="144A4776" w:rsidR="009E7F44" w:rsidRPr="00093BB5" w:rsidRDefault="009E7F44" w:rsidP="00182B93">
      <w:pPr>
        <w:jc w:val="both"/>
        <w:rPr>
          <w:rFonts w:ascii="Times New Roman" w:hAnsi="Times New Roman"/>
          <w:sz w:val="28"/>
        </w:rPr>
      </w:pPr>
      <w:r w:rsidRPr="00093BB5">
        <w:rPr>
          <w:rFonts w:ascii="Times New Roman" w:hAnsi="Times New Roman"/>
          <w:sz w:val="28"/>
          <w:szCs w:val="28"/>
        </w:rPr>
        <w:t xml:space="preserve">In 2012, </w:t>
      </w:r>
      <w:r w:rsidR="00676588" w:rsidRPr="00093BB5">
        <w:rPr>
          <w:rFonts w:ascii="Times New Roman" w:hAnsi="Times New Roman"/>
          <w:sz w:val="28"/>
          <w:szCs w:val="28"/>
        </w:rPr>
        <w:t xml:space="preserve">the Government of Vietnam issued Decision No. 1393/ QD - TTg dated September 23, 2012 approving the National Green Growth Strategy for the period 2013 - 2020 and a vision to 2050. In 2019, the Government issued </w:t>
      </w:r>
      <w:bookmarkStart w:id="6" w:name="OLE_LINK22"/>
      <w:bookmarkStart w:id="7" w:name="OLE_LINK23"/>
      <w:r w:rsidR="00676588" w:rsidRPr="00093BB5">
        <w:rPr>
          <w:rFonts w:ascii="Times New Roman" w:hAnsi="Times New Roman"/>
          <w:sz w:val="28"/>
          <w:szCs w:val="28"/>
        </w:rPr>
        <w:t xml:space="preserve">Decision No. </w:t>
      </w:r>
      <w:r w:rsidR="005C68F2" w:rsidRPr="00093BB5">
        <w:rPr>
          <w:rFonts w:ascii="Times New Roman" w:hAnsi="Times New Roman"/>
          <w:sz w:val="28"/>
          <w:szCs w:val="28"/>
        </w:rPr>
        <w:t xml:space="preserve">280/QĐ-TTg dated 13 March 2019 </w:t>
      </w:r>
      <w:r w:rsidR="004A6474" w:rsidRPr="00093BB5">
        <w:rPr>
          <w:rFonts w:ascii="Times New Roman" w:hAnsi="Times New Roman"/>
          <w:sz w:val="28"/>
          <w:szCs w:val="28"/>
        </w:rPr>
        <w:t>approving the National Energy Efficiency Programme (</w:t>
      </w:r>
      <w:bookmarkStart w:id="8" w:name="OLE_LINK19"/>
      <w:r w:rsidR="004A6474" w:rsidRPr="00093BB5">
        <w:rPr>
          <w:rFonts w:ascii="Times New Roman" w:hAnsi="Times New Roman"/>
          <w:sz w:val="28"/>
          <w:szCs w:val="28"/>
        </w:rPr>
        <w:t>VNEEP</w:t>
      </w:r>
      <w:bookmarkEnd w:id="8"/>
      <w:r w:rsidR="004A6474" w:rsidRPr="00093BB5">
        <w:rPr>
          <w:rFonts w:ascii="Times New Roman" w:hAnsi="Times New Roman"/>
          <w:sz w:val="28"/>
          <w:szCs w:val="28"/>
        </w:rPr>
        <w:t>) for the period of 2019-2030</w:t>
      </w:r>
      <w:r w:rsidR="00F25B81" w:rsidRPr="00093BB5">
        <w:rPr>
          <w:rFonts w:ascii="Times New Roman" w:hAnsi="Times New Roman"/>
          <w:sz w:val="28"/>
          <w:szCs w:val="28"/>
        </w:rPr>
        <w:t xml:space="preserve"> with specific target set by 2025 of </w:t>
      </w:r>
      <w:bookmarkEnd w:id="4"/>
      <w:bookmarkEnd w:id="5"/>
      <w:bookmarkEnd w:id="6"/>
      <w:bookmarkEnd w:id="7"/>
      <w:r w:rsidR="00F25B81" w:rsidRPr="00093BB5">
        <w:rPr>
          <w:rFonts w:ascii="Times New Roman" w:hAnsi="Times New Roman"/>
          <w:sz w:val="28"/>
          <w:szCs w:val="28"/>
        </w:rPr>
        <w:t xml:space="preserve">80 construction works which are certified to be green works with economical and efficient use of energy, and by 2030 </w:t>
      </w:r>
      <w:r w:rsidR="00091797" w:rsidRPr="00093BB5">
        <w:rPr>
          <w:rFonts w:ascii="Times New Roman" w:hAnsi="Times New Roman"/>
          <w:sz w:val="28"/>
          <w:szCs w:val="28"/>
        </w:rPr>
        <w:t>the target is</w:t>
      </w:r>
      <w:r w:rsidR="00F25B81" w:rsidRPr="00093BB5">
        <w:rPr>
          <w:rFonts w:ascii="Times New Roman" w:hAnsi="Times New Roman"/>
          <w:sz w:val="28"/>
          <w:szCs w:val="28"/>
        </w:rPr>
        <w:t xml:space="preserve"> 150. In 2020, the National Assembly </w:t>
      </w:r>
      <w:r w:rsidR="00F25B81" w:rsidRPr="00093BB5">
        <w:rPr>
          <w:rFonts w:ascii="Times New Roman" w:hAnsi="Times New Roman"/>
          <w:color w:val="000000" w:themeColor="text1"/>
          <w:sz w:val="28"/>
          <w:szCs w:val="28"/>
        </w:rPr>
        <w:lastRenderedPageBreak/>
        <w:t xml:space="preserve">passed the </w:t>
      </w:r>
      <w:bookmarkStart w:id="9" w:name="OLE_LINK60"/>
      <w:bookmarkStart w:id="10" w:name="OLE_LINK61"/>
      <w:r w:rsidR="00F25B81" w:rsidRPr="00093BB5">
        <w:rPr>
          <w:rFonts w:ascii="Times New Roman" w:hAnsi="Times New Roman"/>
          <w:color w:val="000000" w:themeColor="text1"/>
          <w:sz w:val="28"/>
          <w:szCs w:val="28"/>
        </w:rPr>
        <w:t xml:space="preserve">amendments and supplements of Construction Law </w:t>
      </w:r>
      <w:r w:rsidR="00ED317E" w:rsidRPr="00093BB5">
        <w:rPr>
          <w:rFonts w:ascii="Times New Roman" w:hAnsi="Times New Roman"/>
          <w:color w:val="000000" w:themeColor="text1"/>
          <w:sz w:val="28"/>
          <w:szCs w:val="28"/>
        </w:rPr>
        <w:t>(Law 62/2020/QH14</w:t>
      </w:r>
      <w:r w:rsidR="00716AB4" w:rsidRPr="00093BB5">
        <w:rPr>
          <w:rFonts w:ascii="Times New Roman" w:hAnsi="Times New Roman"/>
          <w:color w:val="000000" w:themeColor="text1"/>
          <w:sz w:val="28"/>
          <w:szCs w:val="28"/>
        </w:rPr>
        <w:t>, 17 June 2020</w:t>
      </w:r>
      <w:r w:rsidR="00ED317E" w:rsidRPr="00093BB5">
        <w:rPr>
          <w:rFonts w:ascii="Times New Roman" w:hAnsi="Times New Roman"/>
          <w:color w:val="000000" w:themeColor="text1"/>
          <w:sz w:val="28"/>
          <w:szCs w:val="28"/>
        </w:rPr>
        <w:t>)</w:t>
      </w:r>
      <w:bookmarkEnd w:id="9"/>
      <w:bookmarkEnd w:id="10"/>
      <w:r w:rsidR="00F25B81" w:rsidRPr="00093BB5">
        <w:rPr>
          <w:rFonts w:ascii="Times New Roman" w:hAnsi="Times New Roman"/>
          <w:color w:val="000000" w:themeColor="text1"/>
          <w:sz w:val="28"/>
          <w:szCs w:val="28"/>
        </w:rPr>
        <w:t xml:space="preserve">, in which Article 10, Clause 4 stipulates </w:t>
      </w:r>
      <w:bookmarkStart w:id="11" w:name="OLE_LINK33"/>
      <w:bookmarkStart w:id="12" w:name="OLE_LINK35"/>
      <w:r w:rsidR="00F25B81" w:rsidRPr="00093BB5">
        <w:rPr>
          <w:rFonts w:ascii="Times New Roman" w:hAnsi="Times New Roman"/>
          <w:color w:val="000000" w:themeColor="text1"/>
          <w:sz w:val="28"/>
          <w:szCs w:val="28"/>
        </w:rPr>
        <w:t>“activities of</w:t>
      </w:r>
      <w:r w:rsidR="00F25B81" w:rsidRPr="00093BB5">
        <w:rPr>
          <w:rFonts w:ascii="Times New Roman" w:hAnsi="Times New Roman"/>
          <w:i/>
          <w:iCs/>
          <w:sz w:val="28"/>
          <w:szCs w:val="28"/>
        </w:rPr>
        <w:t xml:space="preserve"> </w:t>
      </w:r>
      <w:r w:rsidR="00F25B81" w:rsidRPr="00093BB5">
        <w:rPr>
          <w:rFonts w:ascii="Times New Roman" w:hAnsi="Times New Roman"/>
          <w:color w:val="000000" w:themeColor="text1"/>
          <w:sz w:val="28"/>
          <w:szCs w:val="28"/>
        </w:rPr>
        <w:t>investment and certification of</w:t>
      </w:r>
      <w:bookmarkEnd w:id="11"/>
      <w:bookmarkEnd w:id="12"/>
      <w:r w:rsidR="00F25B81" w:rsidRPr="00093BB5">
        <w:rPr>
          <w:rFonts w:ascii="Times New Roman" w:hAnsi="Times New Roman"/>
          <w:color w:val="000000" w:themeColor="text1"/>
          <w:sz w:val="28"/>
          <w:szCs w:val="28"/>
        </w:rPr>
        <w:t xml:space="preserve"> </w:t>
      </w:r>
      <w:bookmarkStart w:id="13" w:name="OLE_LINK31"/>
      <w:bookmarkStart w:id="14" w:name="OLE_LINK32"/>
      <w:r w:rsidR="00F25B81" w:rsidRPr="00093BB5">
        <w:rPr>
          <w:rFonts w:ascii="Times New Roman" w:hAnsi="Times New Roman"/>
          <w:color w:val="000000" w:themeColor="text1"/>
          <w:sz w:val="28"/>
          <w:szCs w:val="28"/>
        </w:rPr>
        <w:t>construction works that are economical and efficient use of energy and resources and ensure enviro</w:t>
      </w:r>
      <w:r w:rsidR="00A872F2" w:rsidRPr="00093BB5">
        <w:rPr>
          <w:rFonts w:ascii="Times New Roman" w:hAnsi="Times New Roman"/>
          <w:color w:val="000000" w:themeColor="text1"/>
          <w:sz w:val="28"/>
          <w:szCs w:val="28"/>
        </w:rPr>
        <w:t>nmental protection requirements and sustainable development</w:t>
      </w:r>
      <w:r w:rsidR="00F25B81" w:rsidRPr="00093BB5">
        <w:rPr>
          <w:rFonts w:ascii="Times New Roman" w:hAnsi="Times New Roman"/>
          <w:color w:val="000000" w:themeColor="text1"/>
          <w:sz w:val="28"/>
          <w:szCs w:val="28"/>
        </w:rPr>
        <w:t>”</w:t>
      </w:r>
      <w:r w:rsidR="00ED317E" w:rsidRPr="00093BB5">
        <w:rPr>
          <w:rFonts w:ascii="Times New Roman" w:hAnsi="Times New Roman"/>
          <w:color w:val="000000" w:themeColor="text1"/>
          <w:sz w:val="28"/>
          <w:szCs w:val="28"/>
        </w:rPr>
        <w:t>.</w:t>
      </w:r>
      <w:bookmarkEnd w:id="13"/>
      <w:bookmarkEnd w:id="14"/>
      <w:r w:rsidR="00ED317E" w:rsidRPr="00093BB5">
        <w:rPr>
          <w:rFonts w:ascii="Times New Roman" w:hAnsi="Times New Roman"/>
          <w:color w:val="000000" w:themeColor="text1"/>
          <w:sz w:val="28"/>
          <w:szCs w:val="28"/>
        </w:rPr>
        <w:t xml:space="preserve"> The Government issued </w:t>
      </w:r>
      <w:r w:rsidR="00D536CD" w:rsidRPr="00093BB5">
        <w:rPr>
          <w:rFonts w:ascii="Times New Roman" w:hAnsi="Times New Roman"/>
          <w:color w:val="000000" w:themeColor="text1"/>
          <w:sz w:val="28"/>
          <w:szCs w:val="28"/>
        </w:rPr>
        <w:t xml:space="preserve">decree </w:t>
      </w:r>
      <w:r w:rsidR="00ED317E" w:rsidRPr="00093BB5">
        <w:rPr>
          <w:rFonts w:ascii="Times New Roman" w:hAnsi="Times New Roman"/>
          <w:color w:val="000000" w:themeColor="text1"/>
          <w:sz w:val="28"/>
          <w:szCs w:val="28"/>
        </w:rPr>
        <w:t>15/2021/ND-CP dated 03 March 2021</w:t>
      </w:r>
      <w:r w:rsidR="00A872F2" w:rsidRPr="00093BB5">
        <w:rPr>
          <w:rFonts w:ascii="Times New Roman" w:hAnsi="Times New Roman"/>
          <w:color w:val="000000" w:themeColor="text1"/>
          <w:sz w:val="28"/>
          <w:szCs w:val="28"/>
        </w:rPr>
        <w:t xml:space="preserve"> detailing some contents related to the management of co</w:t>
      </w:r>
      <w:r w:rsidR="00716AB4" w:rsidRPr="00093BB5">
        <w:rPr>
          <w:rFonts w:ascii="Times New Roman" w:hAnsi="Times New Roman"/>
          <w:color w:val="000000" w:themeColor="text1"/>
          <w:sz w:val="28"/>
          <w:szCs w:val="28"/>
        </w:rPr>
        <w:t xml:space="preserve">nstruction investment projects, which encourages </w:t>
      </w:r>
      <w:r w:rsidR="00D23341" w:rsidRPr="00093BB5">
        <w:rPr>
          <w:rFonts w:ascii="Times New Roman" w:hAnsi="Times New Roman"/>
          <w:color w:val="000000" w:themeColor="text1"/>
          <w:sz w:val="28"/>
          <w:szCs w:val="28"/>
        </w:rPr>
        <w:t>developing</w:t>
      </w:r>
      <w:r w:rsidR="00716AB4" w:rsidRPr="00093BB5">
        <w:rPr>
          <w:rFonts w:ascii="Times New Roman" w:hAnsi="Times New Roman"/>
          <w:color w:val="000000" w:themeColor="text1"/>
          <w:sz w:val="28"/>
          <w:szCs w:val="28"/>
        </w:rPr>
        <w:t xml:space="preserve"> construction works and assigns Ministry of Construction to </w:t>
      </w:r>
      <w:r w:rsidR="00C90AE4" w:rsidRPr="00093BB5">
        <w:rPr>
          <w:rFonts w:ascii="Times New Roman" w:hAnsi="Times New Roman"/>
          <w:color w:val="000000" w:themeColor="text1"/>
          <w:sz w:val="28"/>
          <w:szCs w:val="28"/>
        </w:rPr>
        <w:t xml:space="preserve">develop standards prescribing criteria and </w:t>
      </w:r>
      <w:r w:rsidR="002B10EE" w:rsidRPr="00093BB5">
        <w:rPr>
          <w:rFonts w:ascii="Times New Roman" w:hAnsi="Times New Roman"/>
          <w:color w:val="000000" w:themeColor="text1"/>
          <w:sz w:val="28"/>
          <w:szCs w:val="28"/>
        </w:rPr>
        <w:t xml:space="preserve">processes for the </w:t>
      </w:r>
      <w:r w:rsidR="005634A4" w:rsidRPr="00093BB5">
        <w:rPr>
          <w:rFonts w:ascii="Times New Roman" w:hAnsi="Times New Roman"/>
          <w:color w:val="000000" w:themeColor="text1"/>
          <w:sz w:val="28"/>
          <w:szCs w:val="28"/>
        </w:rPr>
        <w:t>assessment</w:t>
      </w:r>
      <w:r w:rsidR="00C90AE4" w:rsidRPr="00093BB5">
        <w:rPr>
          <w:rFonts w:ascii="Times New Roman" w:hAnsi="Times New Roman"/>
          <w:color w:val="000000" w:themeColor="text1"/>
          <w:sz w:val="28"/>
          <w:szCs w:val="28"/>
        </w:rPr>
        <w:t xml:space="preserve"> and certification of green buildings (Article 7). In addition, </w:t>
      </w:r>
      <w:r w:rsidR="005634A4" w:rsidRPr="00093BB5">
        <w:rPr>
          <w:rFonts w:ascii="Times New Roman" w:hAnsi="Times New Roman"/>
          <w:color w:val="000000" w:themeColor="text1"/>
          <w:sz w:val="28"/>
          <w:szCs w:val="28"/>
        </w:rPr>
        <w:t>Ministry</w:t>
      </w:r>
      <w:r w:rsidR="00C90AE4" w:rsidRPr="00093BB5">
        <w:rPr>
          <w:rFonts w:ascii="Times New Roman" w:hAnsi="Times New Roman"/>
          <w:color w:val="000000" w:themeColor="text1"/>
          <w:sz w:val="28"/>
          <w:szCs w:val="28"/>
        </w:rPr>
        <w:t xml:space="preserve"> of Construction issued Decision 1677</w:t>
      </w:r>
      <w:r w:rsidR="006F7FB6" w:rsidRPr="00093BB5">
        <w:rPr>
          <w:rFonts w:ascii="Times New Roman" w:hAnsi="Times New Roman"/>
          <w:color w:val="000000" w:themeColor="text1"/>
          <w:sz w:val="28"/>
          <w:szCs w:val="28"/>
        </w:rPr>
        <w:t xml:space="preserve">/QD-BXD dated 30 December 2020 promulgating </w:t>
      </w:r>
      <w:r w:rsidR="00A657E2" w:rsidRPr="00093BB5">
        <w:rPr>
          <w:rFonts w:ascii="Times New Roman" w:hAnsi="Times New Roman"/>
          <w:color w:val="000000" w:themeColor="text1"/>
          <w:sz w:val="28"/>
          <w:szCs w:val="28"/>
        </w:rPr>
        <w:t xml:space="preserve">the </w:t>
      </w:r>
      <w:r w:rsidR="006F7FB6" w:rsidRPr="00093BB5">
        <w:rPr>
          <w:rFonts w:ascii="Times New Roman" w:hAnsi="Times New Roman"/>
          <w:color w:val="000000" w:themeColor="text1"/>
          <w:sz w:val="28"/>
          <w:szCs w:val="28"/>
        </w:rPr>
        <w:t xml:space="preserve">implementation plan on </w:t>
      </w:r>
      <w:r w:rsidR="003E636A" w:rsidRPr="00093BB5">
        <w:rPr>
          <w:rFonts w:ascii="Times New Roman" w:hAnsi="Times New Roman"/>
          <w:color w:val="000000" w:themeColor="text1"/>
          <w:sz w:val="28"/>
          <w:szCs w:val="28"/>
        </w:rPr>
        <w:t xml:space="preserve">energy efficiency </w:t>
      </w:r>
      <w:r w:rsidR="00EA2DE8" w:rsidRPr="00093BB5">
        <w:rPr>
          <w:rFonts w:ascii="Times New Roman" w:hAnsi="Times New Roman"/>
          <w:color w:val="000000" w:themeColor="text1"/>
          <w:sz w:val="28"/>
          <w:szCs w:val="28"/>
        </w:rPr>
        <w:t>for the period</w:t>
      </w:r>
      <w:r w:rsidR="006F7FB6" w:rsidRPr="00093BB5">
        <w:rPr>
          <w:rFonts w:ascii="Times New Roman" w:hAnsi="Times New Roman"/>
          <w:color w:val="000000" w:themeColor="text1"/>
          <w:sz w:val="28"/>
          <w:szCs w:val="28"/>
        </w:rPr>
        <w:t xml:space="preserve"> </w:t>
      </w:r>
      <w:r w:rsidR="00EA2DE8" w:rsidRPr="00093BB5">
        <w:rPr>
          <w:rFonts w:ascii="Times New Roman" w:hAnsi="Times New Roman"/>
          <w:color w:val="000000" w:themeColor="text1"/>
          <w:sz w:val="28"/>
          <w:szCs w:val="28"/>
        </w:rPr>
        <w:t>of</w:t>
      </w:r>
      <w:r w:rsidR="006F7FB6" w:rsidRPr="00093BB5">
        <w:rPr>
          <w:rFonts w:ascii="Times New Roman" w:hAnsi="Times New Roman"/>
          <w:color w:val="000000" w:themeColor="text1"/>
          <w:sz w:val="28"/>
          <w:szCs w:val="28"/>
        </w:rPr>
        <w:t xml:space="preserve"> 2020</w:t>
      </w:r>
      <w:r w:rsidR="00EA2DE8" w:rsidRPr="00093BB5">
        <w:rPr>
          <w:rFonts w:ascii="Times New Roman" w:hAnsi="Times New Roman"/>
          <w:color w:val="000000" w:themeColor="text1"/>
          <w:sz w:val="28"/>
          <w:szCs w:val="28"/>
        </w:rPr>
        <w:t>-</w:t>
      </w:r>
      <w:r w:rsidR="006F7FB6" w:rsidRPr="00093BB5">
        <w:rPr>
          <w:rFonts w:ascii="Times New Roman" w:hAnsi="Times New Roman"/>
          <w:color w:val="000000" w:themeColor="text1"/>
          <w:sz w:val="28"/>
          <w:szCs w:val="28"/>
        </w:rPr>
        <w:t xml:space="preserve">2030, </w:t>
      </w:r>
      <w:r w:rsidR="00047044" w:rsidRPr="00093BB5">
        <w:rPr>
          <w:rFonts w:ascii="Times New Roman" w:hAnsi="Times New Roman"/>
          <w:color w:val="000000" w:themeColor="text1"/>
          <w:sz w:val="28"/>
          <w:szCs w:val="28"/>
        </w:rPr>
        <w:t xml:space="preserve">which set out specific tasks </w:t>
      </w:r>
      <w:r w:rsidR="006F7FB6" w:rsidRPr="00093BB5">
        <w:rPr>
          <w:rFonts w:ascii="Times New Roman" w:hAnsi="Times New Roman"/>
          <w:color w:val="000000" w:themeColor="text1"/>
          <w:sz w:val="28"/>
          <w:szCs w:val="28"/>
        </w:rPr>
        <w:t xml:space="preserve">on green building model development. </w:t>
      </w:r>
      <w:r w:rsidR="00723D8A" w:rsidRPr="00093BB5">
        <w:rPr>
          <w:rFonts w:ascii="Times New Roman" w:hAnsi="Times New Roman"/>
          <w:color w:val="000000" w:themeColor="text1"/>
          <w:sz w:val="28"/>
          <w:szCs w:val="28"/>
        </w:rPr>
        <w:t xml:space="preserve">The decision describes the tasks in relation to (i) review, amendment and supplementation of technical economical cost norms for construction investments and management of green buildings; (ii) support to the design, construction investment and operation of green building; and (iii) assessment of the effectiveness of green buildings. It therefore requires MOC to make available </w:t>
      </w:r>
      <w:r w:rsidR="00B0447E" w:rsidRPr="00093BB5">
        <w:rPr>
          <w:rFonts w:ascii="Times New Roman" w:hAnsi="Times New Roman"/>
          <w:color w:val="000000" w:themeColor="text1"/>
          <w:sz w:val="28"/>
          <w:szCs w:val="28"/>
        </w:rPr>
        <w:t xml:space="preserve">an associated plan for achievement of the targets set out in this decision. </w:t>
      </w:r>
    </w:p>
    <w:p w14:paraId="0833A8AB" w14:textId="77777777" w:rsidR="00182B93" w:rsidRPr="00093BB5" w:rsidRDefault="00182B93" w:rsidP="00182B93">
      <w:pPr>
        <w:jc w:val="both"/>
        <w:rPr>
          <w:rFonts w:ascii="Times New Roman" w:hAnsi="Times New Roman"/>
          <w:color w:val="000000" w:themeColor="text1"/>
          <w:sz w:val="28"/>
          <w:szCs w:val="28"/>
        </w:rPr>
      </w:pPr>
      <w:bookmarkStart w:id="15" w:name="OLE_LINK52"/>
      <w:bookmarkStart w:id="16" w:name="OLE_LINK53"/>
    </w:p>
    <w:p w14:paraId="073739B5" w14:textId="40425080" w:rsidR="00FB209F" w:rsidRPr="00093BB5" w:rsidRDefault="00BC0584" w:rsidP="00182B93">
      <w:pPr>
        <w:jc w:val="both"/>
        <w:rPr>
          <w:rFonts w:ascii="Times New Roman" w:hAnsi="Times New Roman"/>
          <w:color w:val="000000" w:themeColor="text1"/>
          <w:sz w:val="28"/>
          <w:szCs w:val="28"/>
        </w:rPr>
      </w:pPr>
      <w:r w:rsidRPr="00093BB5">
        <w:rPr>
          <w:rFonts w:ascii="Times New Roman" w:hAnsi="Times New Roman"/>
          <w:color w:val="000000" w:themeColor="text1"/>
          <w:sz w:val="28"/>
          <w:szCs w:val="28"/>
        </w:rPr>
        <w:t xml:space="preserve">In order to support the </w:t>
      </w:r>
      <w:r w:rsidR="00B0447E" w:rsidRPr="00093BB5">
        <w:rPr>
          <w:rFonts w:ascii="Times New Roman" w:hAnsi="Times New Roman"/>
          <w:color w:val="000000" w:themeColor="text1"/>
          <w:sz w:val="28"/>
          <w:szCs w:val="28"/>
        </w:rPr>
        <w:t>promulgation of this plan</w:t>
      </w:r>
      <w:r w:rsidRPr="00093BB5">
        <w:rPr>
          <w:rFonts w:ascii="Times New Roman" w:hAnsi="Times New Roman"/>
          <w:color w:val="000000" w:themeColor="text1"/>
          <w:sz w:val="28"/>
          <w:szCs w:val="28"/>
        </w:rPr>
        <w:t xml:space="preserve">, EECB PMU </w:t>
      </w:r>
      <w:r w:rsidR="00590C43" w:rsidRPr="00093BB5">
        <w:rPr>
          <w:rFonts w:ascii="Times New Roman" w:hAnsi="Times New Roman"/>
          <w:color w:val="000000" w:themeColor="text1"/>
          <w:sz w:val="28"/>
          <w:szCs w:val="28"/>
        </w:rPr>
        <w:t>and UNDP are</w:t>
      </w:r>
      <w:r w:rsidRPr="00093BB5">
        <w:rPr>
          <w:rFonts w:ascii="Times New Roman" w:hAnsi="Times New Roman"/>
          <w:color w:val="000000" w:themeColor="text1"/>
          <w:sz w:val="28"/>
          <w:szCs w:val="28"/>
        </w:rPr>
        <w:t xml:space="preserve"> looking for an experienced and qualified </w:t>
      </w:r>
      <w:r w:rsidR="008F120D" w:rsidRPr="00093BB5">
        <w:rPr>
          <w:rFonts w:ascii="Times New Roman" w:hAnsi="Times New Roman"/>
          <w:color w:val="000000" w:themeColor="text1"/>
          <w:sz w:val="28"/>
          <w:szCs w:val="28"/>
        </w:rPr>
        <w:t xml:space="preserve">national policy </w:t>
      </w:r>
      <w:r w:rsidR="0094139E" w:rsidRPr="00093BB5">
        <w:rPr>
          <w:rFonts w:ascii="Times New Roman" w:hAnsi="Times New Roman"/>
          <w:color w:val="000000" w:themeColor="text1"/>
          <w:sz w:val="28"/>
          <w:szCs w:val="28"/>
        </w:rPr>
        <w:t>expert</w:t>
      </w:r>
      <w:r w:rsidR="008F120D" w:rsidRPr="00093BB5">
        <w:rPr>
          <w:rFonts w:ascii="Times New Roman" w:hAnsi="Times New Roman"/>
          <w:color w:val="000000" w:themeColor="text1"/>
          <w:sz w:val="28"/>
          <w:szCs w:val="28"/>
        </w:rPr>
        <w:t xml:space="preserve"> to study and </w:t>
      </w:r>
      <w:r w:rsidR="00590C43" w:rsidRPr="00093BB5">
        <w:rPr>
          <w:rFonts w:ascii="Times New Roman" w:hAnsi="Times New Roman"/>
          <w:color w:val="000000" w:themeColor="text1"/>
          <w:sz w:val="28"/>
          <w:szCs w:val="28"/>
        </w:rPr>
        <w:t xml:space="preserve">propose </w:t>
      </w:r>
      <w:r w:rsidR="001D6EAD" w:rsidRPr="00093BB5">
        <w:rPr>
          <w:rFonts w:ascii="Times New Roman" w:hAnsi="Times New Roman"/>
          <w:sz w:val="28"/>
        </w:rPr>
        <w:t xml:space="preserve">a </w:t>
      </w:r>
      <w:r w:rsidR="00B0447E" w:rsidRPr="00093BB5">
        <w:rPr>
          <w:rFonts w:ascii="Times New Roman" w:hAnsi="Times New Roman"/>
          <w:sz w:val="28"/>
          <w:szCs w:val="28"/>
        </w:rPr>
        <w:t>10-year</w:t>
      </w:r>
      <w:r w:rsidR="00723D8A" w:rsidRPr="00093BB5">
        <w:rPr>
          <w:rFonts w:ascii="Times New Roman" w:hAnsi="Times New Roman"/>
          <w:sz w:val="28"/>
          <w:szCs w:val="28"/>
        </w:rPr>
        <w:t xml:space="preserve"> </w:t>
      </w:r>
      <w:r w:rsidR="001D6EAD" w:rsidRPr="00093BB5">
        <w:rPr>
          <w:rFonts w:ascii="Times New Roman" w:hAnsi="Times New Roman"/>
          <w:sz w:val="28"/>
          <w:szCs w:val="28"/>
        </w:rPr>
        <w:t>plan for</w:t>
      </w:r>
      <w:r w:rsidR="001D6EAD" w:rsidRPr="00093BB5">
        <w:rPr>
          <w:rFonts w:ascii="Times New Roman" w:hAnsi="Times New Roman"/>
          <w:sz w:val="28"/>
        </w:rPr>
        <w:t xml:space="preserve"> development </w:t>
      </w:r>
      <w:r w:rsidR="001D6EAD" w:rsidRPr="00093BB5">
        <w:rPr>
          <w:rFonts w:ascii="Times New Roman" w:hAnsi="Times New Roman"/>
          <w:sz w:val="28"/>
          <w:szCs w:val="28"/>
        </w:rPr>
        <w:t>of energy and resource-efficient and environment-</w:t>
      </w:r>
      <w:r w:rsidR="004D4AD5" w:rsidRPr="00093BB5">
        <w:rPr>
          <w:rFonts w:ascii="Times New Roman" w:hAnsi="Times New Roman"/>
          <w:sz w:val="28"/>
          <w:szCs w:val="28"/>
        </w:rPr>
        <w:t xml:space="preserve">friendly </w:t>
      </w:r>
      <w:r w:rsidR="001D6EAD" w:rsidRPr="00093BB5">
        <w:rPr>
          <w:rFonts w:ascii="Times New Roman" w:hAnsi="Times New Roman"/>
          <w:sz w:val="28"/>
          <w:szCs w:val="28"/>
        </w:rPr>
        <w:t>buildings</w:t>
      </w:r>
      <w:r w:rsidR="001D6EAD" w:rsidRPr="00093BB5">
        <w:rPr>
          <w:rFonts w:ascii="Times New Roman" w:hAnsi="Times New Roman"/>
          <w:sz w:val="28"/>
        </w:rPr>
        <w:t>.</w:t>
      </w:r>
      <w:r w:rsidR="008F120D" w:rsidRPr="00093BB5">
        <w:rPr>
          <w:rFonts w:ascii="Times New Roman" w:hAnsi="Times New Roman"/>
          <w:color w:val="000000" w:themeColor="text1"/>
          <w:sz w:val="28"/>
          <w:szCs w:val="28"/>
        </w:rPr>
        <w:t xml:space="preserve"> </w:t>
      </w:r>
      <w:r w:rsidRPr="00093BB5">
        <w:rPr>
          <w:rFonts w:ascii="Times New Roman" w:hAnsi="Times New Roman"/>
          <w:color w:val="000000" w:themeColor="text1"/>
          <w:sz w:val="28"/>
          <w:szCs w:val="28"/>
        </w:rPr>
        <w:t xml:space="preserve"> </w:t>
      </w:r>
    </w:p>
    <w:p w14:paraId="15350008" w14:textId="77777777" w:rsidR="00182B93" w:rsidRPr="00093BB5" w:rsidRDefault="00182B93" w:rsidP="00182B93">
      <w:pPr>
        <w:jc w:val="both"/>
        <w:rPr>
          <w:rFonts w:ascii="Times New Roman" w:hAnsi="Times New Roman"/>
          <w:color w:val="000000" w:themeColor="text1"/>
          <w:sz w:val="28"/>
          <w:szCs w:val="28"/>
        </w:rPr>
      </w:pPr>
    </w:p>
    <w:tbl>
      <w:tblPr>
        <w:tblW w:w="9399" w:type="dxa"/>
        <w:tblLook w:val="04A0" w:firstRow="1" w:lastRow="0" w:firstColumn="1" w:lastColumn="0" w:noHBand="0" w:noVBand="1"/>
      </w:tblPr>
      <w:tblGrid>
        <w:gridCol w:w="9399"/>
      </w:tblGrid>
      <w:tr w:rsidR="00EF47EA" w:rsidRPr="00093BB5" w14:paraId="5710FF76" w14:textId="77777777" w:rsidTr="00321BEC">
        <w:trPr>
          <w:trHeight w:val="429"/>
        </w:trPr>
        <w:tc>
          <w:tcPr>
            <w:tcW w:w="9399" w:type="dxa"/>
            <w:shd w:val="clear" w:color="auto" w:fill="D9D9D9"/>
          </w:tcPr>
          <w:bookmarkEnd w:id="15"/>
          <w:bookmarkEnd w:id="16"/>
          <w:p w14:paraId="6CAD7FE9" w14:textId="4963DD6C" w:rsidR="00EF47EA" w:rsidRPr="00093BB5" w:rsidRDefault="00EF47EA" w:rsidP="00182B93">
            <w:pPr>
              <w:rPr>
                <w:rFonts w:cs="Calibri"/>
                <w:szCs w:val="28"/>
              </w:rPr>
            </w:pPr>
            <w:r w:rsidRPr="00093BB5">
              <w:rPr>
                <w:rFonts w:ascii="Times New Roman" w:hAnsi="Times New Roman"/>
                <w:b/>
                <w:color w:val="000000"/>
                <w:sz w:val="28"/>
                <w:szCs w:val="28"/>
              </w:rPr>
              <w:t xml:space="preserve">2) </w:t>
            </w:r>
            <w:r w:rsidR="008F120D" w:rsidRPr="00093BB5">
              <w:rPr>
                <w:rFonts w:ascii="Times New Roman" w:hAnsi="Times New Roman"/>
                <w:b/>
                <w:color w:val="000000" w:themeColor="text1"/>
                <w:sz w:val="28"/>
                <w:szCs w:val="28"/>
              </w:rPr>
              <w:t>OBJECTIVES OF ASSIGMENT</w:t>
            </w:r>
          </w:p>
        </w:tc>
      </w:tr>
    </w:tbl>
    <w:p w14:paraId="50F9DB2D" w14:textId="77777777" w:rsidR="00182B93" w:rsidRPr="00093BB5" w:rsidRDefault="00182B93" w:rsidP="00182B93">
      <w:pPr>
        <w:jc w:val="both"/>
        <w:rPr>
          <w:rFonts w:ascii="Times New Roman" w:hAnsi="Times New Roman"/>
          <w:color w:val="000000" w:themeColor="text1"/>
          <w:sz w:val="28"/>
          <w:szCs w:val="28"/>
        </w:rPr>
      </w:pPr>
    </w:p>
    <w:p w14:paraId="3471DAF4" w14:textId="690F7594" w:rsidR="00182B93" w:rsidRPr="00093BB5" w:rsidRDefault="008F120D" w:rsidP="00182B93">
      <w:pPr>
        <w:jc w:val="both"/>
        <w:rPr>
          <w:rFonts w:ascii="Times New Roman" w:hAnsi="Times New Roman"/>
          <w:color w:val="000000" w:themeColor="text1"/>
          <w:sz w:val="28"/>
          <w:szCs w:val="28"/>
        </w:rPr>
      </w:pPr>
      <w:r w:rsidRPr="00093BB5">
        <w:rPr>
          <w:rFonts w:ascii="Times New Roman" w:hAnsi="Times New Roman"/>
          <w:color w:val="000000" w:themeColor="text1"/>
          <w:sz w:val="28"/>
          <w:szCs w:val="28"/>
        </w:rPr>
        <w:t xml:space="preserve">The objective of the assignment is to </w:t>
      </w:r>
      <w:r w:rsidR="005634A4" w:rsidRPr="00093BB5">
        <w:rPr>
          <w:rFonts w:ascii="Times New Roman" w:hAnsi="Times New Roman"/>
          <w:color w:val="000000" w:themeColor="text1"/>
          <w:sz w:val="28"/>
          <w:szCs w:val="28"/>
        </w:rPr>
        <w:t>study, analys</w:t>
      </w:r>
      <w:r w:rsidRPr="00093BB5">
        <w:rPr>
          <w:rFonts w:ascii="Times New Roman" w:hAnsi="Times New Roman"/>
          <w:color w:val="000000" w:themeColor="text1"/>
          <w:sz w:val="28"/>
          <w:szCs w:val="28"/>
        </w:rPr>
        <w:t xml:space="preserve">e and </w:t>
      </w:r>
      <w:r w:rsidR="0085150D" w:rsidRPr="00093BB5">
        <w:rPr>
          <w:rFonts w:ascii="Times New Roman" w:hAnsi="Times New Roman"/>
          <w:color w:val="000000" w:themeColor="text1"/>
          <w:sz w:val="28"/>
          <w:szCs w:val="28"/>
        </w:rPr>
        <w:t xml:space="preserve">support to </w:t>
      </w:r>
      <w:r w:rsidR="00590C43" w:rsidRPr="00093BB5">
        <w:rPr>
          <w:rFonts w:ascii="Times New Roman" w:hAnsi="Times New Roman"/>
          <w:color w:val="000000" w:themeColor="text1"/>
          <w:sz w:val="28"/>
          <w:szCs w:val="28"/>
        </w:rPr>
        <w:t xml:space="preserve">prepare </w:t>
      </w:r>
      <w:r w:rsidR="001D6EAD" w:rsidRPr="00093BB5">
        <w:rPr>
          <w:rFonts w:ascii="Times New Roman" w:hAnsi="Times New Roman"/>
          <w:sz w:val="28"/>
        </w:rPr>
        <w:t xml:space="preserve">a </w:t>
      </w:r>
      <w:r w:rsidR="00B0447E" w:rsidRPr="00093BB5">
        <w:rPr>
          <w:rFonts w:ascii="Times New Roman" w:hAnsi="Times New Roman"/>
          <w:sz w:val="28"/>
          <w:szCs w:val="28"/>
        </w:rPr>
        <w:t>10-year</w:t>
      </w:r>
      <w:r w:rsidR="006C30F3" w:rsidRPr="00093BB5">
        <w:rPr>
          <w:rFonts w:ascii="Times New Roman" w:hAnsi="Times New Roman"/>
          <w:sz w:val="28"/>
          <w:szCs w:val="28"/>
        </w:rPr>
        <w:t xml:space="preserve"> </w:t>
      </w:r>
      <w:r w:rsidR="001D6EAD" w:rsidRPr="00093BB5">
        <w:rPr>
          <w:rFonts w:ascii="Times New Roman" w:hAnsi="Times New Roman"/>
          <w:sz w:val="28"/>
          <w:szCs w:val="28"/>
        </w:rPr>
        <w:t>plan for development of energy and resource-efficient and environment</w:t>
      </w:r>
      <w:r w:rsidR="000A22B5">
        <w:rPr>
          <w:rFonts w:ascii="Times New Roman" w:hAnsi="Times New Roman"/>
          <w:sz w:val="28"/>
          <w:szCs w:val="28"/>
        </w:rPr>
        <w:t xml:space="preserve"> friendly</w:t>
      </w:r>
      <w:r w:rsidR="001D6EAD" w:rsidRPr="00093BB5">
        <w:rPr>
          <w:rFonts w:ascii="Times New Roman" w:hAnsi="Times New Roman"/>
          <w:sz w:val="28"/>
          <w:szCs w:val="28"/>
        </w:rPr>
        <w:t xml:space="preserve"> buildings</w:t>
      </w:r>
      <w:r w:rsidR="00723D8A" w:rsidRPr="00093BB5">
        <w:rPr>
          <w:rFonts w:ascii="Times New Roman" w:hAnsi="Times New Roman"/>
          <w:sz w:val="28"/>
          <w:szCs w:val="28"/>
        </w:rPr>
        <w:t xml:space="preserve"> for the period of 2021 – 2030. The plan shall </w:t>
      </w:r>
      <w:r w:rsidR="00723D8A" w:rsidRPr="00093BB5">
        <w:rPr>
          <w:rFonts w:ascii="Times New Roman" w:hAnsi="Times New Roman"/>
          <w:color w:val="000000" w:themeColor="text1"/>
          <w:sz w:val="28"/>
          <w:szCs w:val="28"/>
        </w:rPr>
        <w:t>cover necessary tasks to specify the objectives and tasks of Decision 1677/QD-BXD of MOC on MOC’s implementation plan on energy</w:t>
      </w:r>
      <w:r w:rsidR="00182B93" w:rsidRPr="00093BB5">
        <w:rPr>
          <w:rFonts w:ascii="Times New Roman" w:hAnsi="Times New Roman"/>
          <w:color w:val="000000" w:themeColor="text1"/>
          <w:sz w:val="28"/>
          <w:szCs w:val="28"/>
        </w:rPr>
        <w:t>,</w:t>
      </w:r>
      <w:r w:rsidR="00723D8A" w:rsidRPr="00093BB5">
        <w:rPr>
          <w:rFonts w:ascii="Times New Roman" w:hAnsi="Times New Roman"/>
          <w:color w:val="000000" w:themeColor="text1"/>
          <w:sz w:val="28"/>
          <w:szCs w:val="28"/>
        </w:rPr>
        <w:t xml:space="preserve"> resource efficiency</w:t>
      </w:r>
      <w:r w:rsidR="00182B93" w:rsidRPr="00093BB5">
        <w:rPr>
          <w:rFonts w:ascii="Times New Roman" w:hAnsi="Times New Roman"/>
          <w:color w:val="000000" w:themeColor="text1"/>
          <w:sz w:val="28"/>
          <w:szCs w:val="28"/>
        </w:rPr>
        <w:t xml:space="preserve"> and</w:t>
      </w:r>
      <w:r w:rsidR="00723D8A" w:rsidRPr="00093BB5">
        <w:rPr>
          <w:rFonts w:ascii="Times New Roman" w:hAnsi="Times New Roman"/>
          <w:color w:val="000000" w:themeColor="text1"/>
          <w:sz w:val="28"/>
          <w:szCs w:val="28"/>
        </w:rPr>
        <w:t xml:space="preserve"> environment protection for the period of 2020-2030.</w:t>
      </w:r>
    </w:p>
    <w:p w14:paraId="4E24C237" w14:textId="0BC04F7A" w:rsidR="003D7487" w:rsidRPr="00093BB5" w:rsidRDefault="003D7487" w:rsidP="00182B93">
      <w:pPr>
        <w:pStyle w:val="ListParagraph"/>
        <w:jc w:val="both"/>
        <w:rPr>
          <w:rFonts w:ascii="Times New Roman" w:hAnsi="Times New Roman"/>
          <w:color w:val="000000" w:themeColor="text1"/>
          <w:sz w:val="28"/>
          <w:szCs w:val="28"/>
        </w:rPr>
      </w:pPr>
    </w:p>
    <w:tbl>
      <w:tblPr>
        <w:tblW w:w="0" w:type="auto"/>
        <w:shd w:val="clear" w:color="auto" w:fill="D9D9D9"/>
        <w:tblLook w:val="04A0" w:firstRow="1" w:lastRow="0" w:firstColumn="1" w:lastColumn="0" w:noHBand="0" w:noVBand="1"/>
      </w:tblPr>
      <w:tblGrid>
        <w:gridCol w:w="9354"/>
      </w:tblGrid>
      <w:tr w:rsidR="00EF47EA" w:rsidRPr="00093BB5" w14:paraId="1E50D7B1" w14:textId="77777777" w:rsidTr="00321BEC">
        <w:trPr>
          <w:trHeight w:val="415"/>
        </w:trPr>
        <w:tc>
          <w:tcPr>
            <w:tcW w:w="9419" w:type="dxa"/>
            <w:shd w:val="clear" w:color="auto" w:fill="D9D9D9"/>
          </w:tcPr>
          <w:p w14:paraId="3ABDCC3B" w14:textId="4847B9FF" w:rsidR="00EF47EA" w:rsidRPr="00093BB5" w:rsidRDefault="00EF47EA" w:rsidP="00182B93">
            <w:pPr>
              <w:tabs>
                <w:tab w:val="left" w:pos="3048"/>
              </w:tabs>
              <w:rPr>
                <w:rFonts w:cs="Calibri"/>
              </w:rPr>
            </w:pPr>
            <w:r w:rsidRPr="00093BB5">
              <w:rPr>
                <w:rFonts w:ascii="Times New Roman" w:hAnsi="Times New Roman"/>
                <w:b/>
                <w:color w:val="000000"/>
                <w:sz w:val="28"/>
                <w:szCs w:val="28"/>
              </w:rPr>
              <w:t xml:space="preserve">3) </w:t>
            </w:r>
            <w:r w:rsidR="00122D59" w:rsidRPr="00093BB5">
              <w:rPr>
                <w:rFonts w:ascii="Times New Roman" w:hAnsi="Times New Roman"/>
                <w:b/>
                <w:color w:val="000000" w:themeColor="text1"/>
                <w:sz w:val="28"/>
                <w:szCs w:val="28"/>
              </w:rPr>
              <w:t>SCOPE OF WORK</w:t>
            </w:r>
          </w:p>
        </w:tc>
      </w:tr>
    </w:tbl>
    <w:p w14:paraId="1AF418B7" w14:textId="77777777" w:rsidR="00182B93" w:rsidRPr="00093BB5" w:rsidRDefault="00182B93" w:rsidP="00182B93">
      <w:pPr>
        <w:pStyle w:val="ListParagraph"/>
        <w:ind w:left="142"/>
        <w:jc w:val="both"/>
        <w:rPr>
          <w:rFonts w:ascii="Times New Roman" w:hAnsi="Times New Roman"/>
          <w:color w:val="000000" w:themeColor="text1"/>
          <w:sz w:val="28"/>
          <w:szCs w:val="28"/>
        </w:rPr>
      </w:pPr>
    </w:p>
    <w:p w14:paraId="1E6F5621" w14:textId="2164E06D" w:rsidR="00F07B81" w:rsidRPr="00093BB5" w:rsidRDefault="00122D59" w:rsidP="00182B93">
      <w:pPr>
        <w:pStyle w:val="ListParagraph"/>
        <w:ind w:left="142"/>
        <w:jc w:val="both"/>
        <w:rPr>
          <w:rFonts w:ascii="Times New Roman" w:hAnsi="Times New Roman"/>
          <w:color w:val="000000" w:themeColor="text1"/>
          <w:sz w:val="28"/>
          <w:szCs w:val="28"/>
        </w:rPr>
      </w:pPr>
      <w:r w:rsidRPr="00093BB5">
        <w:rPr>
          <w:rFonts w:ascii="Times New Roman" w:hAnsi="Times New Roman"/>
          <w:color w:val="000000" w:themeColor="text1"/>
          <w:sz w:val="28"/>
          <w:szCs w:val="28"/>
        </w:rPr>
        <w:t xml:space="preserve">The selected </w:t>
      </w:r>
      <w:r w:rsidR="0085150D" w:rsidRPr="00093BB5">
        <w:rPr>
          <w:rFonts w:ascii="Times New Roman" w:hAnsi="Times New Roman"/>
          <w:color w:val="000000" w:themeColor="text1"/>
          <w:sz w:val="28"/>
          <w:szCs w:val="28"/>
        </w:rPr>
        <w:t xml:space="preserve">national </w:t>
      </w:r>
      <w:r w:rsidR="00AB2D08" w:rsidRPr="00093BB5">
        <w:rPr>
          <w:rFonts w:ascii="Times New Roman" w:hAnsi="Times New Roman"/>
          <w:color w:val="000000" w:themeColor="text1"/>
          <w:sz w:val="28"/>
          <w:szCs w:val="28"/>
        </w:rPr>
        <w:t>expert</w:t>
      </w:r>
      <w:r w:rsidRPr="00093BB5">
        <w:rPr>
          <w:rFonts w:ascii="Times New Roman" w:hAnsi="Times New Roman"/>
          <w:color w:val="000000" w:themeColor="text1"/>
          <w:sz w:val="28"/>
          <w:szCs w:val="28"/>
        </w:rPr>
        <w:t xml:space="preserve"> shall implement specific tasks as follows:</w:t>
      </w:r>
    </w:p>
    <w:p w14:paraId="36027510" w14:textId="77777777" w:rsidR="00182B93" w:rsidRPr="00093BB5" w:rsidRDefault="00182B93" w:rsidP="00182B93">
      <w:pPr>
        <w:pStyle w:val="ListParagraph"/>
        <w:ind w:left="142"/>
        <w:jc w:val="both"/>
        <w:rPr>
          <w:rFonts w:ascii="Times New Roman" w:hAnsi="Times New Roman"/>
          <w:color w:val="000000" w:themeColor="text1"/>
          <w:sz w:val="28"/>
          <w:szCs w:val="28"/>
        </w:rPr>
      </w:pPr>
    </w:p>
    <w:p w14:paraId="462EA18A" w14:textId="1BB902DF" w:rsidR="00F12107" w:rsidRPr="00093BB5" w:rsidRDefault="00F12107" w:rsidP="00182B93">
      <w:pPr>
        <w:pStyle w:val="ListParagraph"/>
        <w:numPr>
          <w:ilvl w:val="0"/>
          <w:numId w:val="37"/>
        </w:numPr>
        <w:tabs>
          <w:tab w:val="left" w:pos="426"/>
        </w:tabs>
        <w:ind w:left="426" w:hanging="426"/>
        <w:jc w:val="both"/>
        <w:rPr>
          <w:rFonts w:ascii="Times New Roman" w:hAnsi="Times New Roman"/>
          <w:color w:val="000000" w:themeColor="text1"/>
          <w:sz w:val="28"/>
          <w:szCs w:val="28"/>
        </w:rPr>
      </w:pPr>
      <w:r w:rsidRPr="00093BB5">
        <w:rPr>
          <w:rFonts w:ascii="Times New Roman" w:hAnsi="Times New Roman"/>
          <w:color w:val="000000" w:themeColor="text1"/>
          <w:sz w:val="28"/>
          <w:szCs w:val="28"/>
        </w:rPr>
        <w:t>Review the</w:t>
      </w:r>
      <w:r w:rsidR="00833B23" w:rsidRPr="00093BB5">
        <w:rPr>
          <w:rFonts w:ascii="Times New Roman" w:hAnsi="Times New Roman"/>
          <w:color w:val="000000" w:themeColor="text1"/>
          <w:sz w:val="28"/>
          <w:szCs w:val="28"/>
        </w:rPr>
        <w:t xml:space="preserve"> exis</w:t>
      </w:r>
      <w:r w:rsidR="00833B23" w:rsidRPr="00093BB5">
        <w:rPr>
          <w:rFonts w:ascii="Times New Roman" w:hAnsi="Times New Roman"/>
          <w:color w:val="000000" w:themeColor="text1"/>
          <w:sz w:val="28"/>
          <w:szCs w:val="28"/>
          <w:lang w:val="en-US"/>
        </w:rPr>
        <w:t>ting relevant legislative documents including</w:t>
      </w:r>
      <w:r w:rsidRPr="00093BB5">
        <w:rPr>
          <w:rFonts w:ascii="Times New Roman" w:hAnsi="Times New Roman"/>
          <w:color w:val="000000" w:themeColor="text1"/>
          <w:sz w:val="28"/>
        </w:rPr>
        <w:t xml:space="preserve"> the</w:t>
      </w:r>
      <w:r w:rsidRPr="00093BB5">
        <w:rPr>
          <w:rFonts w:ascii="Times New Roman" w:hAnsi="Times New Roman"/>
          <w:color w:val="000000" w:themeColor="text1"/>
          <w:sz w:val="28"/>
          <w:szCs w:val="28"/>
        </w:rPr>
        <w:t xml:space="preserve"> </w:t>
      </w:r>
      <w:bookmarkStart w:id="17" w:name="OLE_LINK58"/>
      <w:bookmarkStart w:id="18" w:name="OLE_LINK59"/>
      <w:r w:rsidRPr="00093BB5">
        <w:rPr>
          <w:rFonts w:ascii="Times New Roman" w:hAnsi="Times New Roman"/>
          <w:sz w:val="28"/>
          <w:szCs w:val="28"/>
        </w:rPr>
        <w:t>National Green Growth Strategy</w:t>
      </w:r>
      <w:bookmarkEnd w:id="17"/>
      <w:bookmarkEnd w:id="18"/>
      <w:r w:rsidRPr="00093BB5">
        <w:rPr>
          <w:rFonts w:ascii="Times New Roman" w:hAnsi="Times New Roman"/>
          <w:sz w:val="28"/>
          <w:szCs w:val="28"/>
        </w:rPr>
        <w:t xml:space="preserve">, the National Energy Efficiency Programme (VNEEP) for period 2019-2030; the revised Law on Construction </w:t>
      </w:r>
      <w:r w:rsidRPr="00093BB5">
        <w:rPr>
          <w:rFonts w:ascii="Times New Roman" w:hAnsi="Times New Roman"/>
          <w:color w:val="000000" w:themeColor="text1"/>
          <w:sz w:val="28"/>
          <w:szCs w:val="28"/>
        </w:rPr>
        <w:t xml:space="preserve">; Decree 15/2021/NĐ-CP dated 03 March 2021 of the Government; Decision 1677/QĐ-BXD dated 30 December 2020 of Ministry of Construction; </w:t>
      </w:r>
      <w:r w:rsidR="00FB58C7" w:rsidRPr="00093BB5">
        <w:rPr>
          <w:rFonts w:ascii="Times New Roman" w:hAnsi="Times New Roman"/>
          <w:color w:val="000000" w:themeColor="text1"/>
          <w:sz w:val="28"/>
          <w:szCs w:val="28"/>
        </w:rPr>
        <w:t>and other related legislative documents</w:t>
      </w:r>
      <w:r w:rsidR="00FB58C7" w:rsidRPr="00093BB5">
        <w:rPr>
          <w:rFonts w:ascii="Times New Roman" w:hAnsi="Times New Roman"/>
          <w:color w:val="000000" w:themeColor="text1"/>
          <w:sz w:val="28"/>
          <w:szCs w:val="28"/>
          <w:lang w:val="en-US"/>
        </w:rPr>
        <w:t>;</w:t>
      </w:r>
    </w:p>
    <w:p w14:paraId="10C1BB57" w14:textId="306B5562" w:rsidR="00B0447E" w:rsidRPr="00931938" w:rsidRDefault="00F12107" w:rsidP="00931938">
      <w:pPr>
        <w:pStyle w:val="ListParagraph"/>
        <w:numPr>
          <w:ilvl w:val="0"/>
          <w:numId w:val="37"/>
        </w:numPr>
        <w:tabs>
          <w:tab w:val="left" w:pos="426"/>
        </w:tabs>
        <w:ind w:left="426" w:hanging="426"/>
        <w:jc w:val="both"/>
        <w:rPr>
          <w:rFonts w:ascii="Times New Roman" w:hAnsi="Times New Roman"/>
          <w:color w:val="000000" w:themeColor="text1"/>
          <w:sz w:val="28"/>
          <w:szCs w:val="28"/>
        </w:rPr>
      </w:pPr>
      <w:r w:rsidRPr="00093BB5">
        <w:rPr>
          <w:rFonts w:ascii="Times New Roman" w:hAnsi="Times New Roman"/>
          <w:color w:val="000000" w:themeColor="text1"/>
          <w:sz w:val="28"/>
          <w:szCs w:val="28"/>
        </w:rPr>
        <w:lastRenderedPageBreak/>
        <w:t xml:space="preserve">Review documents, </w:t>
      </w:r>
      <w:r w:rsidR="00FB58C7" w:rsidRPr="00093BB5">
        <w:rPr>
          <w:rFonts w:ascii="Times New Roman" w:hAnsi="Times New Roman"/>
          <w:color w:val="000000" w:themeColor="text1"/>
          <w:sz w:val="28"/>
          <w:szCs w:val="28"/>
        </w:rPr>
        <w:t xml:space="preserve">policies </w:t>
      </w:r>
      <w:r w:rsidRPr="00093BB5">
        <w:rPr>
          <w:rFonts w:ascii="Times New Roman" w:hAnsi="Times New Roman"/>
          <w:color w:val="000000" w:themeColor="text1"/>
          <w:sz w:val="28"/>
          <w:szCs w:val="28"/>
        </w:rPr>
        <w:t xml:space="preserve">and practical experiences on </w:t>
      </w:r>
      <w:r w:rsidR="00931938">
        <w:rPr>
          <w:rFonts w:ascii="Times New Roman" w:hAnsi="Times New Roman"/>
          <w:color w:val="000000" w:themeColor="text1"/>
          <w:sz w:val="28"/>
          <w:szCs w:val="28"/>
        </w:rPr>
        <w:t>green</w:t>
      </w:r>
      <w:r w:rsidR="00931938" w:rsidRPr="00093BB5">
        <w:rPr>
          <w:rFonts w:ascii="Times New Roman" w:hAnsi="Times New Roman"/>
          <w:color w:val="000000" w:themeColor="text1"/>
          <w:sz w:val="28"/>
          <w:szCs w:val="28"/>
        </w:rPr>
        <w:t xml:space="preserve"> building</w:t>
      </w:r>
      <w:r w:rsidR="00931938">
        <w:rPr>
          <w:rFonts w:ascii="Times New Roman" w:hAnsi="Times New Roman"/>
          <w:color w:val="000000" w:themeColor="text1"/>
          <w:sz w:val="28"/>
          <w:szCs w:val="28"/>
        </w:rPr>
        <w:t xml:space="preserve">/ </w:t>
      </w:r>
      <w:r w:rsidR="00C73124">
        <w:rPr>
          <w:rFonts w:ascii="Times New Roman" w:hAnsi="Times New Roman"/>
          <w:color w:val="000000" w:themeColor="text1"/>
          <w:sz w:val="28"/>
          <w:szCs w:val="28"/>
        </w:rPr>
        <w:t>energy, resources efficient and environmental friendly</w:t>
      </w:r>
      <w:r w:rsidR="00931938">
        <w:rPr>
          <w:rFonts w:ascii="Times New Roman" w:hAnsi="Times New Roman"/>
          <w:color w:val="000000" w:themeColor="text1"/>
          <w:sz w:val="28"/>
          <w:szCs w:val="28"/>
        </w:rPr>
        <w:t xml:space="preserve"> building </w:t>
      </w:r>
      <w:r w:rsidRPr="00931938">
        <w:rPr>
          <w:rFonts w:ascii="Times New Roman" w:hAnsi="Times New Roman"/>
          <w:color w:val="000000" w:themeColor="text1"/>
          <w:sz w:val="28"/>
          <w:szCs w:val="28"/>
        </w:rPr>
        <w:t>development</w:t>
      </w:r>
      <w:r w:rsidR="00BB7F08" w:rsidRPr="00931938">
        <w:rPr>
          <w:rFonts w:ascii="Times New Roman" w:hAnsi="Times New Roman"/>
          <w:color w:val="000000" w:themeColor="text1"/>
          <w:sz w:val="28"/>
          <w:szCs w:val="28"/>
        </w:rPr>
        <w:t xml:space="preserve"> and other related types of buildings (as mentioned in the objective)</w:t>
      </w:r>
      <w:r w:rsidRPr="00931938">
        <w:rPr>
          <w:rFonts w:ascii="Times New Roman" w:hAnsi="Times New Roman"/>
          <w:color w:val="000000" w:themeColor="text1"/>
          <w:sz w:val="28"/>
          <w:szCs w:val="28"/>
        </w:rPr>
        <w:t xml:space="preserve"> in the world and in Vietnam in order to determine suitable and feasible </w:t>
      </w:r>
      <w:r w:rsidR="00FB58C7" w:rsidRPr="00931938">
        <w:rPr>
          <w:rFonts w:ascii="Times New Roman" w:hAnsi="Times New Roman"/>
          <w:color w:val="000000" w:themeColor="text1"/>
          <w:sz w:val="28"/>
          <w:szCs w:val="28"/>
        </w:rPr>
        <w:t xml:space="preserve">policies </w:t>
      </w:r>
      <w:r w:rsidRPr="00931938">
        <w:rPr>
          <w:rFonts w:ascii="Times New Roman" w:hAnsi="Times New Roman"/>
          <w:color w:val="000000" w:themeColor="text1"/>
          <w:sz w:val="28"/>
          <w:szCs w:val="28"/>
        </w:rPr>
        <w:t>applicable to Vietnam</w:t>
      </w:r>
      <w:r w:rsidR="00B0447E" w:rsidRPr="00931938">
        <w:rPr>
          <w:rFonts w:ascii="Times New Roman" w:hAnsi="Times New Roman"/>
          <w:color w:val="000000" w:themeColor="text1"/>
          <w:sz w:val="28"/>
          <w:szCs w:val="28"/>
        </w:rPr>
        <w:t>.</w:t>
      </w:r>
      <w:r w:rsidR="00931938" w:rsidRPr="00931938">
        <w:rPr>
          <w:rFonts w:ascii="Times New Roman" w:hAnsi="Times New Roman"/>
          <w:color w:val="000000" w:themeColor="text1"/>
          <w:sz w:val="28"/>
          <w:szCs w:val="28"/>
        </w:rPr>
        <w:t xml:space="preserve"> </w:t>
      </w:r>
      <w:r w:rsidR="00B0447E" w:rsidRPr="00931938">
        <w:rPr>
          <w:rFonts w:ascii="Times New Roman" w:hAnsi="Times New Roman"/>
          <w:color w:val="000000" w:themeColor="text1"/>
          <w:sz w:val="28"/>
          <w:szCs w:val="28"/>
        </w:rPr>
        <w:t>The related project deliverables (international practices on development of green buildings and the related justification report for revision of the construction law should be referred;</w:t>
      </w:r>
    </w:p>
    <w:p w14:paraId="7402971C" w14:textId="29E98433" w:rsidR="00F12107" w:rsidRPr="00093BB5" w:rsidRDefault="00B0447E" w:rsidP="00182B93">
      <w:pPr>
        <w:pStyle w:val="ListParagraph"/>
        <w:numPr>
          <w:ilvl w:val="0"/>
          <w:numId w:val="37"/>
        </w:numPr>
        <w:tabs>
          <w:tab w:val="left" w:pos="426"/>
        </w:tabs>
        <w:ind w:left="426" w:hanging="426"/>
        <w:jc w:val="both"/>
        <w:rPr>
          <w:rFonts w:ascii="Times New Roman" w:hAnsi="Times New Roman"/>
          <w:color w:val="000000" w:themeColor="text1"/>
          <w:sz w:val="28"/>
          <w:szCs w:val="28"/>
        </w:rPr>
      </w:pPr>
      <w:r w:rsidRPr="00093BB5">
        <w:rPr>
          <w:rFonts w:ascii="Times New Roman" w:hAnsi="Times New Roman"/>
          <w:color w:val="000000" w:themeColor="text1"/>
          <w:sz w:val="28"/>
          <w:szCs w:val="28"/>
        </w:rPr>
        <w:t>Review other project results namely the established system of specific energy consumption profiles (SEC), energy benchmarking, energy certification, MRV (monitoring, reporting and verification) and information disclosure program for Viet Nam shall also be reviewed in order to make sure relevant recommendation</w:t>
      </w:r>
      <w:r w:rsidR="00274DC5" w:rsidRPr="00093BB5">
        <w:rPr>
          <w:rFonts w:ascii="Times New Roman" w:hAnsi="Times New Roman"/>
          <w:color w:val="000000" w:themeColor="text1"/>
          <w:sz w:val="28"/>
          <w:szCs w:val="28"/>
        </w:rPr>
        <w:t>s</w:t>
      </w:r>
      <w:r w:rsidRPr="00093BB5">
        <w:rPr>
          <w:rFonts w:ascii="Times New Roman" w:hAnsi="Times New Roman"/>
          <w:color w:val="000000" w:themeColor="text1"/>
          <w:sz w:val="28"/>
          <w:szCs w:val="28"/>
        </w:rPr>
        <w:t xml:space="preserve"> can be included in this plan.</w:t>
      </w:r>
    </w:p>
    <w:p w14:paraId="5C565910" w14:textId="766AA1E4" w:rsidR="00675EC8" w:rsidRPr="00093BB5" w:rsidRDefault="00833B23" w:rsidP="00182B93">
      <w:pPr>
        <w:pStyle w:val="ListParagraph"/>
        <w:numPr>
          <w:ilvl w:val="0"/>
          <w:numId w:val="37"/>
        </w:numPr>
        <w:tabs>
          <w:tab w:val="left" w:pos="426"/>
        </w:tabs>
        <w:ind w:left="426" w:hanging="426"/>
        <w:jc w:val="both"/>
        <w:rPr>
          <w:rFonts w:ascii="Times New Roman" w:hAnsi="Times New Roman"/>
          <w:color w:val="000000" w:themeColor="text1"/>
          <w:sz w:val="28"/>
          <w:szCs w:val="28"/>
        </w:rPr>
      </w:pPr>
      <w:bookmarkStart w:id="19" w:name="OLE_LINK65"/>
      <w:bookmarkStart w:id="20" w:name="OLE_LINK66"/>
      <w:bookmarkStart w:id="21" w:name="OLE_LINK72"/>
      <w:r w:rsidRPr="00093BB5">
        <w:rPr>
          <w:rFonts w:ascii="Times New Roman" w:hAnsi="Times New Roman"/>
          <w:color w:val="000000" w:themeColor="text1"/>
          <w:sz w:val="28"/>
          <w:szCs w:val="28"/>
        </w:rPr>
        <w:t>Provide inputs to develop</w:t>
      </w:r>
      <w:r w:rsidR="00675EC8" w:rsidRPr="00093BB5">
        <w:rPr>
          <w:rFonts w:ascii="Times New Roman" w:hAnsi="Times New Roman"/>
          <w:color w:val="000000" w:themeColor="text1"/>
          <w:sz w:val="28"/>
          <w:szCs w:val="28"/>
        </w:rPr>
        <w:t xml:space="preserve"> </w:t>
      </w:r>
      <w:r w:rsidR="007D5FFE" w:rsidRPr="00093BB5">
        <w:rPr>
          <w:rFonts w:ascii="Times New Roman" w:hAnsi="Times New Roman"/>
          <w:color w:val="000000" w:themeColor="text1"/>
          <w:sz w:val="28"/>
          <w:szCs w:val="28"/>
        </w:rPr>
        <w:t xml:space="preserve">the </w:t>
      </w:r>
      <w:r w:rsidR="00FB58C7" w:rsidRPr="00093BB5">
        <w:rPr>
          <w:rFonts w:ascii="Times New Roman" w:hAnsi="Times New Roman"/>
          <w:color w:val="000000" w:themeColor="text1"/>
          <w:sz w:val="28"/>
          <w:szCs w:val="28"/>
        </w:rPr>
        <w:t>plan</w:t>
      </w:r>
      <w:r w:rsidR="002F3884" w:rsidRPr="00093BB5">
        <w:rPr>
          <w:rFonts w:ascii="Times New Roman" w:hAnsi="Times New Roman"/>
          <w:color w:val="000000" w:themeColor="text1"/>
          <w:sz w:val="28"/>
        </w:rPr>
        <w:t xml:space="preserve"> </w:t>
      </w:r>
      <w:r w:rsidR="00675EC8" w:rsidRPr="00093BB5">
        <w:rPr>
          <w:rFonts w:ascii="Times New Roman" w:hAnsi="Times New Roman"/>
          <w:color w:val="000000" w:themeColor="text1"/>
          <w:sz w:val="28"/>
          <w:szCs w:val="28"/>
        </w:rPr>
        <w:t>for the period of 2021-2030 to ensure following contents</w:t>
      </w:r>
      <w:bookmarkEnd w:id="19"/>
      <w:bookmarkEnd w:id="20"/>
      <w:r w:rsidR="00675EC8" w:rsidRPr="00093BB5">
        <w:rPr>
          <w:rFonts w:ascii="Times New Roman" w:hAnsi="Times New Roman"/>
          <w:color w:val="000000" w:themeColor="text1"/>
          <w:sz w:val="28"/>
          <w:szCs w:val="28"/>
        </w:rPr>
        <w:t>: (i) necessity; (ii) objective</w:t>
      </w:r>
      <w:r w:rsidR="00EC6AAF" w:rsidRPr="00093BB5">
        <w:rPr>
          <w:rFonts w:ascii="Times New Roman" w:hAnsi="Times New Roman"/>
          <w:color w:val="000000" w:themeColor="text1"/>
          <w:sz w:val="28"/>
          <w:szCs w:val="28"/>
        </w:rPr>
        <w:t xml:space="preserve">s; (iii) tasks; (iv) </w:t>
      </w:r>
      <w:r w:rsidR="00675EC8" w:rsidRPr="00093BB5">
        <w:rPr>
          <w:rFonts w:ascii="Times New Roman" w:hAnsi="Times New Roman"/>
          <w:color w:val="000000" w:themeColor="text1"/>
          <w:sz w:val="28"/>
          <w:szCs w:val="28"/>
        </w:rPr>
        <w:t>solutions and implementation</w:t>
      </w:r>
      <w:r w:rsidR="007D5FFE" w:rsidRPr="00093BB5">
        <w:rPr>
          <w:rFonts w:ascii="Times New Roman" w:hAnsi="Times New Roman"/>
          <w:color w:val="000000" w:themeColor="text1"/>
          <w:sz w:val="28"/>
          <w:szCs w:val="28"/>
        </w:rPr>
        <w:t xml:space="preserve"> arrangements</w:t>
      </w:r>
      <w:r w:rsidR="00675EC8" w:rsidRPr="00093BB5">
        <w:rPr>
          <w:rFonts w:ascii="Times New Roman" w:hAnsi="Times New Roman"/>
          <w:color w:val="000000" w:themeColor="text1"/>
          <w:sz w:val="28"/>
          <w:szCs w:val="28"/>
        </w:rPr>
        <w:t>; (v) implementation roadmap and identif</w:t>
      </w:r>
      <w:r w:rsidR="007D5FFE" w:rsidRPr="00093BB5">
        <w:rPr>
          <w:rFonts w:ascii="Times New Roman" w:hAnsi="Times New Roman"/>
          <w:color w:val="000000" w:themeColor="text1"/>
          <w:sz w:val="28"/>
          <w:szCs w:val="28"/>
        </w:rPr>
        <w:t>ied</w:t>
      </w:r>
      <w:r w:rsidR="00675EC8" w:rsidRPr="00093BB5">
        <w:rPr>
          <w:rFonts w:ascii="Times New Roman" w:hAnsi="Times New Roman"/>
          <w:color w:val="000000" w:themeColor="text1"/>
          <w:sz w:val="28"/>
          <w:szCs w:val="28"/>
        </w:rPr>
        <w:t xml:space="preserve"> resources for implementation</w:t>
      </w:r>
      <w:r w:rsidR="00EB5EBD" w:rsidRPr="00093BB5">
        <w:rPr>
          <w:rFonts w:ascii="Times New Roman" w:hAnsi="Times New Roman"/>
          <w:color w:val="000000" w:themeColor="text1"/>
          <w:sz w:val="28"/>
          <w:szCs w:val="28"/>
        </w:rPr>
        <w:t>; (vi) expected budget and funding sources; and (vii) expected outputs.</w:t>
      </w:r>
      <w:r w:rsidR="00675EC8" w:rsidRPr="00093BB5">
        <w:rPr>
          <w:rFonts w:ascii="Times New Roman" w:hAnsi="Times New Roman"/>
          <w:color w:val="000000" w:themeColor="text1"/>
          <w:sz w:val="28"/>
          <w:szCs w:val="28"/>
        </w:rPr>
        <w:t xml:space="preserve"> The </w:t>
      </w:r>
      <w:r w:rsidR="00FB58C7" w:rsidRPr="00093BB5">
        <w:rPr>
          <w:rFonts w:ascii="Times New Roman" w:hAnsi="Times New Roman"/>
          <w:color w:val="000000" w:themeColor="text1"/>
          <w:sz w:val="28"/>
          <w:szCs w:val="28"/>
        </w:rPr>
        <w:t>plan</w:t>
      </w:r>
      <w:r w:rsidR="00ED05A4" w:rsidRPr="00093BB5">
        <w:rPr>
          <w:rFonts w:ascii="Times New Roman" w:hAnsi="Times New Roman"/>
          <w:color w:val="000000" w:themeColor="text1"/>
          <w:sz w:val="28"/>
          <w:szCs w:val="28"/>
        </w:rPr>
        <w:t xml:space="preserve"> </w:t>
      </w:r>
      <w:r w:rsidR="00675EC8" w:rsidRPr="00093BB5">
        <w:rPr>
          <w:rFonts w:ascii="Times New Roman" w:hAnsi="Times New Roman"/>
          <w:color w:val="000000" w:themeColor="text1"/>
          <w:sz w:val="28"/>
          <w:szCs w:val="28"/>
        </w:rPr>
        <w:t xml:space="preserve">shall </w:t>
      </w:r>
      <w:r w:rsidR="00EB5EBD" w:rsidRPr="00093BB5">
        <w:rPr>
          <w:rFonts w:ascii="Times New Roman" w:hAnsi="Times New Roman"/>
          <w:color w:val="000000" w:themeColor="text1"/>
          <w:sz w:val="28"/>
          <w:szCs w:val="28"/>
        </w:rPr>
        <w:t xml:space="preserve">also </w:t>
      </w:r>
      <w:r w:rsidR="00675EC8" w:rsidRPr="00093BB5">
        <w:rPr>
          <w:rFonts w:ascii="Times New Roman" w:hAnsi="Times New Roman"/>
          <w:color w:val="000000" w:themeColor="text1"/>
          <w:sz w:val="28"/>
          <w:szCs w:val="28"/>
        </w:rPr>
        <w:t xml:space="preserve">encompass specific </w:t>
      </w:r>
      <w:r w:rsidR="007D5FFE" w:rsidRPr="00093BB5">
        <w:rPr>
          <w:rFonts w:ascii="Times New Roman" w:hAnsi="Times New Roman"/>
          <w:color w:val="000000" w:themeColor="text1"/>
          <w:sz w:val="28"/>
          <w:szCs w:val="28"/>
        </w:rPr>
        <w:t>contents</w:t>
      </w:r>
      <w:r w:rsidR="00675EC8" w:rsidRPr="00093BB5">
        <w:rPr>
          <w:rFonts w:ascii="Times New Roman" w:hAnsi="Times New Roman"/>
          <w:color w:val="000000" w:themeColor="text1"/>
          <w:sz w:val="28"/>
          <w:szCs w:val="28"/>
        </w:rPr>
        <w:t xml:space="preserve"> including criteria and processes for the assessment and certification of green buildings, proposed solutions to encourage the development, assessment and certification of green buildings in accordance with </w:t>
      </w:r>
      <w:r w:rsidR="007D5FFE" w:rsidRPr="00093BB5">
        <w:rPr>
          <w:rFonts w:ascii="Times New Roman" w:hAnsi="Times New Roman"/>
          <w:color w:val="000000" w:themeColor="text1"/>
          <w:sz w:val="28"/>
          <w:szCs w:val="28"/>
        </w:rPr>
        <w:t xml:space="preserve">the </w:t>
      </w:r>
      <w:r w:rsidR="00675EC8" w:rsidRPr="00093BB5">
        <w:rPr>
          <w:rFonts w:ascii="Times New Roman" w:hAnsi="Times New Roman"/>
          <w:color w:val="000000" w:themeColor="text1"/>
          <w:sz w:val="28"/>
          <w:szCs w:val="28"/>
        </w:rPr>
        <w:t xml:space="preserve">policies, plans and roadmap set </w:t>
      </w:r>
      <w:r w:rsidR="0085150D" w:rsidRPr="00093BB5">
        <w:rPr>
          <w:rFonts w:ascii="Times New Roman" w:hAnsi="Times New Roman"/>
          <w:color w:val="000000" w:themeColor="text1"/>
          <w:sz w:val="28"/>
          <w:szCs w:val="28"/>
        </w:rPr>
        <w:t>in Decree 15/2021/ND-CP</w:t>
      </w:r>
      <w:r w:rsidR="00EB5EBD" w:rsidRPr="00093BB5">
        <w:rPr>
          <w:rFonts w:ascii="Times New Roman" w:hAnsi="Times New Roman"/>
          <w:color w:val="000000" w:themeColor="text1"/>
          <w:sz w:val="28"/>
          <w:szCs w:val="28"/>
        </w:rPr>
        <w:t>.</w:t>
      </w:r>
    </w:p>
    <w:bookmarkEnd w:id="21"/>
    <w:p w14:paraId="314EB617" w14:textId="3AFA9C3D" w:rsidR="002F3884" w:rsidRPr="00093BB5" w:rsidRDefault="002F3884" w:rsidP="00182B93">
      <w:pPr>
        <w:pStyle w:val="ListParagraph"/>
        <w:numPr>
          <w:ilvl w:val="0"/>
          <w:numId w:val="37"/>
        </w:numPr>
        <w:tabs>
          <w:tab w:val="left" w:pos="426"/>
        </w:tabs>
        <w:ind w:left="426" w:hanging="426"/>
        <w:jc w:val="both"/>
        <w:rPr>
          <w:rFonts w:ascii="Times New Roman" w:hAnsi="Times New Roman"/>
          <w:color w:val="000000" w:themeColor="text1"/>
          <w:sz w:val="28"/>
          <w:szCs w:val="28"/>
        </w:rPr>
      </w:pPr>
      <w:r w:rsidRPr="00093BB5">
        <w:rPr>
          <w:rFonts w:ascii="Times New Roman" w:hAnsi="Times New Roman"/>
          <w:color w:val="000000" w:themeColor="text1"/>
          <w:sz w:val="28"/>
          <w:szCs w:val="28"/>
        </w:rPr>
        <w:t xml:space="preserve">Consult </w:t>
      </w:r>
      <w:r w:rsidR="0085150D" w:rsidRPr="00093BB5">
        <w:rPr>
          <w:rFonts w:ascii="Times New Roman" w:hAnsi="Times New Roman"/>
          <w:color w:val="000000" w:themeColor="text1"/>
          <w:sz w:val="28"/>
          <w:szCs w:val="28"/>
        </w:rPr>
        <w:t>with</w:t>
      </w:r>
      <w:r w:rsidRPr="00093BB5">
        <w:rPr>
          <w:rFonts w:ascii="Times New Roman" w:hAnsi="Times New Roman"/>
          <w:color w:val="000000" w:themeColor="text1"/>
          <w:sz w:val="28"/>
          <w:szCs w:val="28"/>
        </w:rPr>
        <w:t xml:space="preserve"> departments of construction including Hanoi, </w:t>
      </w:r>
      <w:r w:rsidR="00FB58C7" w:rsidRPr="00093BB5">
        <w:rPr>
          <w:rFonts w:ascii="Times New Roman" w:hAnsi="Times New Roman"/>
          <w:color w:val="000000" w:themeColor="text1"/>
          <w:sz w:val="28"/>
          <w:szCs w:val="28"/>
        </w:rPr>
        <w:t>Ho Chi Minh city</w:t>
      </w:r>
      <w:r w:rsidRPr="00093BB5">
        <w:rPr>
          <w:rFonts w:ascii="Times New Roman" w:hAnsi="Times New Roman"/>
          <w:color w:val="000000" w:themeColor="text1"/>
          <w:sz w:val="28"/>
          <w:szCs w:val="28"/>
        </w:rPr>
        <w:t xml:space="preserve">, Da Nang and Quang Ninh </w:t>
      </w:r>
      <w:r w:rsidR="00ED05A4" w:rsidRPr="00093BB5">
        <w:rPr>
          <w:rFonts w:ascii="Times New Roman" w:hAnsi="Times New Roman"/>
          <w:color w:val="000000" w:themeColor="text1"/>
          <w:sz w:val="28"/>
          <w:szCs w:val="28"/>
        </w:rPr>
        <w:t xml:space="preserve">on </w:t>
      </w:r>
      <w:r w:rsidR="000D4FF5" w:rsidRPr="00093BB5">
        <w:rPr>
          <w:rFonts w:ascii="Times New Roman" w:hAnsi="Times New Roman"/>
          <w:color w:val="000000" w:themeColor="text1"/>
          <w:sz w:val="28"/>
          <w:szCs w:val="28"/>
        </w:rPr>
        <w:t xml:space="preserve">the </w:t>
      </w:r>
      <w:r w:rsidR="00ED05A4" w:rsidRPr="00093BB5">
        <w:rPr>
          <w:rFonts w:ascii="Times New Roman" w:hAnsi="Times New Roman"/>
          <w:color w:val="000000" w:themeColor="text1"/>
          <w:sz w:val="28"/>
          <w:szCs w:val="28"/>
        </w:rPr>
        <w:t>draft</w:t>
      </w:r>
      <w:r w:rsidR="00FB58C7" w:rsidRPr="00093BB5">
        <w:rPr>
          <w:rFonts w:ascii="Times New Roman" w:hAnsi="Times New Roman"/>
          <w:color w:val="000000" w:themeColor="text1"/>
          <w:sz w:val="28"/>
          <w:szCs w:val="28"/>
        </w:rPr>
        <w:t xml:space="preserve"> plan</w:t>
      </w:r>
      <w:r w:rsidR="00ED05A4" w:rsidRPr="00093BB5">
        <w:rPr>
          <w:rFonts w:ascii="Times New Roman" w:hAnsi="Times New Roman"/>
          <w:color w:val="000000" w:themeColor="text1"/>
          <w:sz w:val="28"/>
          <w:szCs w:val="28"/>
        </w:rPr>
        <w:t xml:space="preserve"> </w:t>
      </w:r>
      <w:r w:rsidRPr="00093BB5">
        <w:rPr>
          <w:rFonts w:ascii="Times New Roman" w:hAnsi="Times New Roman"/>
          <w:color w:val="000000" w:themeColor="text1"/>
          <w:sz w:val="28"/>
          <w:szCs w:val="28"/>
        </w:rPr>
        <w:t xml:space="preserve">in order to ensure </w:t>
      </w:r>
      <w:r w:rsidR="00A779CE" w:rsidRPr="00093BB5">
        <w:rPr>
          <w:rFonts w:ascii="Times New Roman" w:hAnsi="Times New Roman"/>
          <w:color w:val="000000" w:themeColor="text1"/>
          <w:sz w:val="28"/>
          <w:szCs w:val="28"/>
        </w:rPr>
        <w:t>its</w:t>
      </w:r>
      <w:r w:rsidRPr="00093BB5">
        <w:rPr>
          <w:rFonts w:ascii="Times New Roman" w:hAnsi="Times New Roman"/>
          <w:color w:val="000000" w:themeColor="text1"/>
          <w:sz w:val="28"/>
          <w:szCs w:val="28"/>
        </w:rPr>
        <w:t xml:space="preserve"> feasibility</w:t>
      </w:r>
      <w:r w:rsidR="007131F9" w:rsidRPr="00093BB5">
        <w:rPr>
          <w:rFonts w:ascii="Times New Roman" w:hAnsi="Times New Roman"/>
          <w:color w:val="000000" w:themeColor="text1"/>
          <w:sz w:val="28"/>
          <w:szCs w:val="28"/>
        </w:rPr>
        <w:t>;</w:t>
      </w:r>
      <w:r w:rsidRPr="00093BB5">
        <w:rPr>
          <w:rFonts w:ascii="Times New Roman" w:hAnsi="Times New Roman"/>
          <w:color w:val="000000" w:themeColor="text1"/>
          <w:sz w:val="28"/>
          <w:szCs w:val="28"/>
        </w:rPr>
        <w:t xml:space="preserve"> </w:t>
      </w:r>
    </w:p>
    <w:p w14:paraId="245D11F3" w14:textId="1A2DFFA7" w:rsidR="00C55943" w:rsidRPr="00093BB5" w:rsidRDefault="00C55943" w:rsidP="00182B93">
      <w:pPr>
        <w:pStyle w:val="ListParagraph"/>
        <w:numPr>
          <w:ilvl w:val="0"/>
          <w:numId w:val="37"/>
        </w:numPr>
        <w:tabs>
          <w:tab w:val="left" w:pos="426"/>
        </w:tabs>
        <w:ind w:left="426" w:hanging="426"/>
        <w:jc w:val="both"/>
        <w:rPr>
          <w:rFonts w:ascii="Times New Roman" w:hAnsi="Times New Roman"/>
          <w:color w:val="000000" w:themeColor="text1"/>
          <w:sz w:val="28"/>
          <w:szCs w:val="28"/>
        </w:rPr>
      </w:pPr>
      <w:r w:rsidRPr="00093BB5">
        <w:rPr>
          <w:rFonts w:ascii="Times New Roman" w:hAnsi="Times New Roman"/>
          <w:color w:val="000000" w:themeColor="text1"/>
          <w:sz w:val="28"/>
          <w:szCs w:val="28"/>
        </w:rPr>
        <w:t xml:space="preserve">Prepare materials, </w:t>
      </w:r>
      <w:r w:rsidR="007F4F3F" w:rsidRPr="00093BB5">
        <w:rPr>
          <w:rFonts w:ascii="Times New Roman" w:hAnsi="Times New Roman"/>
          <w:color w:val="000000" w:themeColor="text1"/>
          <w:sz w:val="28"/>
          <w:szCs w:val="28"/>
        </w:rPr>
        <w:t xml:space="preserve">PowerPoint </w:t>
      </w:r>
      <w:r w:rsidRPr="00093BB5">
        <w:rPr>
          <w:rFonts w:ascii="Times New Roman" w:hAnsi="Times New Roman"/>
          <w:color w:val="000000" w:themeColor="text1"/>
          <w:sz w:val="28"/>
          <w:szCs w:val="28"/>
        </w:rPr>
        <w:t xml:space="preserve">presentation </w:t>
      </w:r>
      <w:r w:rsidR="007131F9" w:rsidRPr="00093BB5">
        <w:rPr>
          <w:rFonts w:ascii="Times New Roman" w:hAnsi="Times New Roman"/>
          <w:color w:val="000000" w:themeColor="text1"/>
          <w:sz w:val="28"/>
          <w:szCs w:val="28"/>
        </w:rPr>
        <w:t>for</w:t>
      </w:r>
      <w:r w:rsidR="00E22930" w:rsidRPr="00093BB5">
        <w:rPr>
          <w:rFonts w:ascii="Times New Roman" w:hAnsi="Times New Roman"/>
          <w:color w:val="000000" w:themeColor="text1"/>
          <w:sz w:val="28"/>
          <w:szCs w:val="28"/>
        </w:rPr>
        <w:t xml:space="preserve"> </w:t>
      </w:r>
      <w:r w:rsidR="00980B9A" w:rsidRPr="00093BB5">
        <w:rPr>
          <w:rFonts w:ascii="Times New Roman" w:hAnsi="Times New Roman"/>
          <w:color w:val="000000" w:themeColor="text1"/>
          <w:sz w:val="28"/>
          <w:szCs w:val="28"/>
        </w:rPr>
        <w:t>at least one</w:t>
      </w:r>
      <w:r w:rsidR="00833B23" w:rsidRPr="00093BB5">
        <w:rPr>
          <w:rFonts w:ascii="Times New Roman" w:hAnsi="Times New Roman"/>
          <w:color w:val="000000" w:themeColor="text1"/>
          <w:sz w:val="28"/>
          <w:szCs w:val="28"/>
        </w:rPr>
        <w:t xml:space="preserve"> </w:t>
      </w:r>
      <w:r w:rsidR="00441B61">
        <w:rPr>
          <w:rFonts w:ascii="Times New Roman" w:hAnsi="Times New Roman"/>
          <w:color w:val="000000" w:themeColor="text1"/>
          <w:sz w:val="28"/>
          <w:szCs w:val="28"/>
        </w:rPr>
        <w:t xml:space="preserve">half-day </w:t>
      </w:r>
      <w:r w:rsidR="00833B23" w:rsidRPr="00093BB5">
        <w:rPr>
          <w:rFonts w:ascii="Times New Roman" w:hAnsi="Times New Roman"/>
          <w:color w:val="000000" w:themeColor="text1"/>
          <w:sz w:val="28"/>
          <w:szCs w:val="28"/>
        </w:rPr>
        <w:t xml:space="preserve">consultation workshop </w:t>
      </w:r>
      <w:r w:rsidR="00441B61">
        <w:rPr>
          <w:rFonts w:ascii="Times New Roman" w:hAnsi="Times New Roman"/>
          <w:color w:val="000000" w:themeColor="text1"/>
          <w:sz w:val="28"/>
          <w:szCs w:val="28"/>
        </w:rPr>
        <w:t xml:space="preserve">in Hanoi </w:t>
      </w:r>
      <w:r w:rsidRPr="00093BB5">
        <w:rPr>
          <w:rFonts w:ascii="Times New Roman" w:hAnsi="Times New Roman"/>
          <w:color w:val="000000" w:themeColor="text1"/>
          <w:sz w:val="28"/>
          <w:szCs w:val="28"/>
        </w:rPr>
        <w:t xml:space="preserve">and </w:t>
      </w:r>
      <w:r w:rsidR="00E22930" w:rsidRPr="00093BB5">
        <w:rPr>
          <w:rFonts w:ascii="Times New Roman" w:hAnsi="Times New Roman"/>
          <w:color w:val="000000" w:themeColor="text1"/>
          <w:sz w:val="28"/>
          <w:szCs w:val="28"/>
        </w:rPr>
        <w:t>get comments of</w:t>
      </w:r>
      <w:r w:rsidRPr="00093BB5">
        <w:rPr>
          <w:rFonts w:ascii="Times New Roman" w:hAnsi="Times New Roman"/>
          <w:color w:val="000000" w:themeColor="text1"/>
          <w:sz w:val="28"/>
          <w:szCs w:val="28"/>
        </w:rPr>
        <w:t xml:space="preserve"> relevant agencies to the above</w:t>
      </w:r>
      <w:r w:rsidR="00C74BA2" w:rsidRPr="00093BB5">
        <w:rPr>
          <w:rFonts w:ascii="Times New Roman" w:hAnsi="Times New Roman"/>
          <w:color w:val="000000" w:themeColor="text1"/>
          <w:sz w:val="28"/>
          <w:szCs w:val="28"/>
        </w:rPr>
        <w:t>-</w:t>
      </w:r>
      <w:r w:rsidRPr="00093BB5">
        <w:rPr>
          <w:rFonts w:ascii="Times New Roman" w:hAnsi="Times New Roman"/>
          <w:color w:val="000000" w:themeColor="text1"/>
          <w:sz w:val="28"/>
          <w:szCs w:val="28"/>
        </w:rPr>
        <w:t xml:space="preserve">mentioned content. Results and </w:t>
      </w:r>
      <w:r w:rsidR="007F4F3F" w:rsidRPr="00093BB5">
        <w:rPr>
          <w:rFonts w:ascii="Times New Roman" w:hAnsi="Times New Roman"/>
          <w:color w:val="000000" w:themeColor="text1"/>
          <w:sz w:val="28"/>
          <w:szCs w:val="28"/>
        </w:rPr>
        <w:t xml:space="preserve">responses to the </w:t>
      </w:r>
      <w:r w:rsidRPr="00093BB5">
        <w:rPr>
          <w:rFonts w:ascii="Times New Roman" w:hAnsi="Times New Roman"/>
          <w:color w:val="000000" w:themeColor="text1"/>
          <w:sz w:val="28"/>
          <w:szCs w:val="28"/>
        </w:rPr>
        <w:t>comments and feedback</w:t>
      </w:r>
      <w:r w:rsidR="007F4F3F" w:rsidRPr="00093BB5">
        <w:rPr>
          <w:rFonts w:ascii="Times New Roman" w:hAnsi="Times New Roman"/>
          <w:color w:val="000000" w:themeColor="text1"/>
          <w:sz w:val="28"/>
          <w:szCs w:val="28"/>
        </w:rPr>
        <w:t>s</w:t>
      </w:r>
      <w:r w:rsidRPr="00093BB5">
        <w:rPr>
          <w:rFonts w:ascii="Times New Roman" w:hAnsi="Times New Roman"/>
          <w:color w:val="000000" w:themeColor="text1"/>
          <w:sz w:val="28"/>
          <w:szCs w:val="28"/>
        </w:rPr>
        <w:t xml:space="preserve"> shall be mentioned in the</w:t>
      </w:r>
      <w:r w:rsidR="000D4FF5" w:rsidRPr="00093BB5">
        <w:rPr>
          <w:rFonts w:ascii="Times New Roman" w:hAnsi="Times New Roman"/>
          <w:color w:val="000000" w:themeColor="text1"/>
          <w:sz w:val="28"/>
          <w:szCs w:val="28"/>
        </w:rPr>
        <w:t xml:space="preserve"> related</w:t>
      </w:r>
      <w:r w:rsidRPr="00093BB5">
        <w:rPr>
          <w:rFonts w:ascii="Times New Roman" w:hAnsi="Times New Roman"/>
          <w:color w:val="000000" w:themeColor="text1"/>
          <w:sz w:val="28"/>
          <w:szCs w:val="28"/>
        </w:rPr>
        <w:t xml:space="preserve"> justification report. </w:t>
      </w:r>
    </w:p>
    <w:p w14:paraId="05FF270B" w14:textId="6D80B992" w:rsidR="00C55943" w:rsidRPr="00093BB5" w:rsidRDefault="005C1AB6" w:rsidP="00182B93">
      <w:pPr>
        <w:pStyle w:val="ListParagraph"/>
        <w:numPr>
          <w:ilvl w:val="0"/>
          <w:numId w:val="37"/>
        </w:numPr>
        <w:tabs>
          <w:tab w:val="left" w:pos="426"/>
        </w:tabs>
        <w:ind w:left="426" w:hanging="426"/>
        <w:jc w:val="both"/>
        <w:rPr>
          <w:rFonts w:ascii="Times New Roman" w:hAnsi="Times New Roman"/>
          <w:color w:val="000000" w:themeColor="text1"/>
          <w:sz w:val="28"/>
          <w:szCs w:val="28"/>
        </w:rPr>
      </w:pPr>
      <w:r w:rsidRPr="00093BB5">
        <w:rPr>
          <w:rFonts w:ascii="Times New Roman" w:hAnsi="Times New Roman"/>
          <w:color w:val="000000" w:themeColor="text1"/>
          <w:sz w:val="28"/>
          <w:szCs w:val="28"/>
        </w:rPr>
        <w:t xml:space="preserve">Support the consultation process of the MOC for finalization of this plan and successfully submit to the government for </w:t>
      </w:r>
      <w:r w:rsidR="00E22930" w:rsidRPr="00093BB5">
        <w:rPr>
          <w:rFonts w:ascii="Times New Roman" w:hAnsi="Times New Roman"/>
          <w:color w:val="000000" w:themeColor="text1"/>
          <w:sz w:val="28"/>
          <w:szCs w:val="28"/>
        </w:rPr>
        <w:t xml:space="preserve">approval. </w:t>
      </w:r>
      <w:r w:rsidR="00C55943" w:rsidRPr="00093BB5">
        <w:rPr>
          <w:rFonts w:ascii="Times New Roman" w:hAnsi="Times New Roman"/>
          <w:color w:val="000000" w:themeColor="text1"/>
          <w:sz w:val="28"/>
          <w:szCs w:val="28"/>
        </w:rPr>
        <w:t xml:space="preserve"> </w:t>
      </w:r>
    </w:p>
    <w:p w14:paraId="7E5C0CB9" w14:textId="77777777" w:rsidR="00182B93" w:rsidRPr="00093BB5" w:rsidRDefault="00182B93" w:rsidP="00182B93">
      <w:pPr>
        <w:pStyle w:val="ListParagraph"/>
        <w:tabs>
          <w:tab w:val="left" w:pos="426"/>
        </w:tabs>
        <w:ind w:left="426"/>
        <w:jc w:val="both"/>
        <w:rPr>
          <w:rFonts w:ascii="Times New Roman" w:hAnsi="Times New Roman"/>
          <w:color w:val="000000" w:themeColor="text1"/>
          <w:sz w:val="28"/>
          <w:szCs w:val="28"/>
        </w:rPr>
      </w:pPr>
    </w:p>
    <w:tbl>
      <w:tblPr>
        <w:tblW w:w="9411" w:type="dxa"/>
        <w:shd w:val="clear" w:color="auto" w:fill="D9D9D9"/>
        <w:tblLook w:val="04A0" w:firstRow="1" w:lastRow="0" w:firstColumn="1" w:lastColumn="0" w:noHBand="0" w:noVBand="1"/>
      </w:tblPr>
      <w:tblGrid>
        <w:gridCol w:w="9411"/>
      </w:tblGrid>
      <w:tr w:rsidR="00EF47EA" w:rsidRPr="00093BB5" w14:paraId="33124267" w14:textId="77777777" w:rsidTr="000D7E74">
        <w:trPr>
          <w:trHeight w:val="436"/>
        </w:trPr>
        <w:tc>
          <w:tcPr>
            <w:tcW w:w="9411" w:type="dxa"/>
            <w:shd w:val="clear" w:color="auto" w:fill="D9D9D9"/>
          </w:tcPr>
          <w:p w14:paraId="4A4E25F0" w14:textId="487097AC" w:rsidR="00EF47EA" w:rsidRPr="00093BB5" w:rsidRDefault="008F72FA" w:rsidP="00182B93">
            <w:pPr>
              <w:tabs>
                <w:tab w:val="left" w:pos="3048"/>
              </w:tabs>
              <w:rPr>
                <w:rFonts w:ascii="Times New Roman" w:hAnsi="Times New Roman"/>
                <w:b/>
                <w:color w:val="000000"/>
                <w:szCs w:val="28"/>
              </w:rPr>
            </w:pPr>
            <w:r w:rsidRPr="00093BB5">
              <w:rPr>
                <w:rFonts w:ascii="Times New Roman" w:hAnsi="Times New Roman"/>
                <w:b/>
                <w:color w:val="000000"/>
                <w:sz w:val="28"/>
                <w:szCs w:val="28"/>
              </w:rPr>
              <w:t>4</w:t>
            </w:r>
            <w:r w:rsidR="00EF47EA" w:rsidRPr="00093BB5">
              <w:rPr>
                <w:rFonts w:ascii="Times New Roman" w:hAnsi="Times New Roman"/>
                <w:b/>
                <w:color w:val="000000"/>
                <w:sz w:val="28"/>
                <w:szCs w:val="28"/>
              </w:rPr>
              <w:t>)</w:t>
            </w:r>
            <w:r w:rsidR="00633B8A" w:rsidRPr="00093BB5">
              <w:rPr>
                <w:rFonts w:ascii="Times New Roman" w:hAnsi="Times New Roman"/>
                <w:b/>
                <w:color w:val="000000"/>
                <w:sz w:val="28"/>
                <w:szCs w:val="28"/>
              </w:rPr>
              <w:t xml:space="preserve"> </w:t>
            </w:r>
            <w:r w:rsidR="00E22930" w:rsidRPr="00093BB5">
              <w:rPr>
                <w:rFonts w:ascii="Times New Roman" w:hAnsi="Times New Roman"/>
                <w:b/>
                <w:color w:val="000000" w:themeColor="text1"/>
                <w:sz w:val="28"/>
                <w:szCs w:val="28"/>
              </w:rPr>
              <w:t>DURATION OF ASSIGNMENT, DUTY STATION AND EXPECTED PLACES OF TRAVEL</w:t>
            </w:r>
          </w:p>
        </w:tc>
      </w:tr>
    </w:tbl>
    <w:p w14:paraId="66CDA8DE" w14:textId="77777777" w:rsidR="0030224B" w:rsidRDefault="0030224B" w:rsidP="00182B93">
      <w:pPr>
        <w:jc w:val="both"/>
        <w:rPr>
          <w:rFonts w:ascii="Times New Roman" w:hAnsi="Times New Roman"/>
          <w:sz w:val="28"/>
          <w:szCs w:val="28"/>
        </w:rPr>
      </w:pPr>
    </w:p>
    <w:p w14:paraId="22777987" w14:textId="65B4DEA1" w:rsidR="00E22930" w:rsidRPr="00093BB5" w:rsidRDefault="007F4F3F" w:rsidP="00182B93">
      <w:pPr>
        <w:jc w:val="both"/>
        <w:rPr>
          <w:rFonts w:ascii="Times New Roman" w:hAnsi="Times New Roman"/>
          <w:sz w:val="28"/>
          <w:szCs w:val="28"/>
        </w:rPr>
      </w:pPr>
      <w:r w:rsidRPr="00093BB5">
        <w:rPr>
          <w:rFonts w:ascii="Times New Roman" w:hAnsi="Times New Roman"/>
          <w:sz w:val="28"/>
          <w:szCs w:val="28"/>
        </w:rPr>
        <w:t>Duration: Estimated</w:t>
      </w:r>
      <w:r w:rsidR="00E22930" w:rsidRPr="00093BB5">
        <w:rPr>
          <w:rFonts w:ascii="Times New Roman" w:hAnsi="Times New Roman"/>
          <w:sz w:val="28"/>
          <w:szCs w:val="28"/>
        </w:rPr>
        <w:t xml:space="preserve"> </w:t>
      </w:r>
      <w:r w:rsidR="004D4AD5" w:rsidRPr="00093BB5">
        <w:rPr>
          <w:rFonts w:ascii="Times New Roman" w:hAnsi="Times New Roman"/>
          <w:sz w:val="28"/>
          <w:szCs w:val="28"/>
        </w:rPr>
        <w:t>5</w:t>
      </w:r>
      <w:r w:rsidR="005C5C2A" w:rsidRPr="00093BB5">
        <w:rPr>
          <w:rFonts w:ascii="Times New Roman" w:hAnsi="Times New Roman"/>
          <w:sz w:val="28"/>
          <w:szCs w:val="28"/>
        </w:rPr>
        <w:t xml:space="preserve">0 </w:t>
      </w:r>
      <w:r w:rsidR="00E22930" w:rsidRPr="00093BB5">
        <w:rPr>
          <w:rFonts w:ascii="Times New Roman" w:hAnsi="Times New Roman"/>
          <w:sz w:val="28"/>
          <w:szCs w:val="28"/>
        </w:rPr>
        <w:t>work</w:t>
      </w:r>
      <w:r w:rsidR="000A22B5">
        <w:rPr>
          <w:rFonts w:ascii="Times New Roman" w:hAnsi="Times New Roman"/>
          <w:sz w:val="28"/>
          <w:szCs w:val="28"/>
        </w:rPr>
        <w:t>-</w:t>
      </w:r>
      <w:r w:rsidR="00E22930" w:rsidRPr="00093BB5">
        <w:rPr>
          <w:rFonts w:ascii="Times New Roman" w:hAnsi="Times New Roman"/>
          <w:sz w:val="28"/>
          <w:szCs w:val="28"/>
        </w:rPr>
        <w:t xml:space="preserve">days from </w:t>
      </w:r>
      <w:r w:rsidR="00182B93" w:rsidRPr="00093BB5">
        <w:rPr>
          <w:rFonts w:ascii="Times New Roman" w:hAnsi="Times New Roman"/>
          <w:sz w:val="28"/>
          <w:szCs w:val="28"/>
        </w:rPr>
        <w:t xml:space="preserve">July </w:t>
      </w:r>
      <w:r w:rsidRPr="00093BB5">
        <w:rPr>
          <w:rFonts w:ascii="Times New Roman" w:hAnsi="Times New Roman"/>
          <w:sz w:val="28"/>
          <w:szCs w:val="28"/>
        </w:rPr>
        <w:t xml:space="preserve">- </w:t>
      </w:r>
      <w:r w:rsidR="000D4FF5" w:rsidRPr="00093BB5">
        <w:rPr>
          <w:rFonts w:ascii="Times New Roman" w:hAnsi="Times New Roman"/>
          <w:sz w:val="28"/>
          <w:szCs w:val="28"/>
        </w:rPr>
        <w:t>Octob</w:t>
      </w:r>
      <w:r w:rsidRPr="00093BB5">
        <w:rPr>
          <w:rFonts w:ascii="Times New Roman" w:hAnsi="Times New Roman"/>
          <w:sz w:val="28"/>
          <w:szCs w:val="28"/>
        </w:rPr>
        <w:t>er</w:t>
      </w:r>
      <w:r w:rsidR="00E22930" w:rsidRPr="00093BB5">
        <w:rPr>
          <w:rFonts w:ascii="Times New Roman" w:hAnsi="Times New Roman"/>
          <w:sz w:val="28"/>
          <w:szCs w:val="28"/>
        </w:rPr>
        <w:t xml:space="preserve"> 2021.</w:t>
      </w:r>
    </w:p>
    <w:p w14:paraId="6EBFA762" w14:textId="77777777" w:rsidR="00182B93" w:rsidRPr="00093BB5" w:rsidRDefault="00182B93" w:rsidP="00182B93">
      <w:pPr>
        <w:jc w:val="both"/>
        <w:rPr>
          <w:rFonts w:ascii="Times New Roman" w:hAnsi="Times New Roman"/>
          <w:sz w:val="28"/>
          <w:szCs w:val="28"/>
        </w:rPr>
      </w:pPr>
    </w:p>
    <w:p w14:paraId="0BE130FE" w14:textId="3B48B11E" w:rsidR="00AB2D08" w:rsidRPr="00093BB5" w:rsidRDefault="00E22930" w:rsidP="00182B93">
      <w:pPr>
        <w:jc w:val="both"/>
        <w:rPr>
          <w:rFonts w:ascii="Times New Roman" w:hAnsi="Times New Roman"/>
          <w:sz w:val="28"/>
          <w:szCs w:val="28"/>
        </w:rPr>
      </w:pPr>
      <w:r w:rsidRPr="00093BB5">
        <w:rPr>
          <w:rFonts w:ascii="Times New Roman" w:hAnsi="Times New Roman"/>
          <w:sz w:val="28"/>
          <w:szCs w:val="28"/>
        </w:rPr>
        <w:t xml:space="preserve">Duty station: </w:t>
      </w:r>
      <w:r w:rsidR="0094139E" w:rsidRPr="00093BB5">
        <w:rPr>
          <w:rFonts w:ascii="Times New Roman" w:hAnsi="Times New Roman"/>
          <w:sz w:val="28"/>
          <w:szCs w:val="28"/>
        </w:rPr>
        <w:t>Home-based</w:t>
      </w:r>
      <w:r w:rsidR="00FB58C7" w:rsidRPr="00093BB5">
        <w:rPr>
          <w:rFonts w:ascii="Times New Roman" w:hAnsi="Times New Roman"/>
          <w:sz w:val="28"/>
          <w:szCs w:val="28"/>
        </w:rPr>
        <w:t>, Hanoi and travel to provinces</w:t>
      </w:r>
      <w:r w:rsidR="0094139E" w:rsidRPr="00093BB5">
        <w:rPr>
          <w:rFonts w:ascii="Times New Roman" w:hAnsi="Times New Roman"/>
          <w:sz w:val="28"/>
          <w:szCs w:val="28"/>
        </w:rPr>
        <w:t xml:space="preserve">. </w:t>
      </w:r>
      <w:r w:rsidR="00955C74" w:rsidRPr="00093BB5">
        <w:rPr>
          <w:rFonts w:ascii="Times New Roman" w:hAnsi="Times New Roman"/>
          <w:sz w:val="28"/>
          <w:szCs w:val="28"/>
        </w:rPr>
        <w:t xml:space="preserve">It is expected that the expert will travel to Ho Chi Minh City, Da Nang and Quang Ninh for 1 </w:t>
      </w:r>
      <w:r w:rsidR="008D1202" w:rsidRPr="00093BB5">
        <w:rPr>
          <w:rFonts w:ascii="Times New Roman" w:hAnsi="Times New Roman"/>
          <w:sz w:val="28"/>
          <w:szCs w:val="28"/>
        </w:rPr>
        <w:t>work-</w:t>
      </w:r>
      <w:r w:rsidR="00ED05A4" w:rsidRPr="00093BB5">
        <w:rPr>
          <w:rFonts w:ascii="Times New Roman" w:hAnsi="Times New Roman"/>
          <w:sz w:val="28"/>
          <w:szCs w:val="28"/>
        </w:rPr>
        <w:t>day</w:t>
      </w:r>
      <w:r w:rsidR="007F4F3F" w:rsidRPr="00093BB5">
        <w:rPr>
          <w:rFonts w:ascii="Times New Roman" w:hAnsi="Times New Roman"/>
          <w:sz w:val="28"/>
          <w:szCs w:val="28"/>
        </w:rPr>
        <w:t xml:space="preserve"> in each of provinces/cities</w:t>
      </w:r>
      <w:r w:rsidR="00955C74" w:rsidRPr="00093BB5">
        <w:rPr>
          <w:rFonts w:ascii="Times New Roman" w:hAnsi="Times New Roman"/>
          <w:sz w:val="28"/>
          <w:szCs w:val="28"/>
        </w:rPr>
        <w:t xml:space="preserve"> for consultation.</w:t>
      </w:r>
    </w:p>
    <w:p w14:paraId="7E068E41" w14:textId="77777777" w:rsidR="007F4F3F" w:rsidRPr="00093BB5" w:rsidRDefault="007F4F3F" w:rsidP="00182B93">
      <w:pPr>
        <w:jc w:val="both"/>
        <w:rPr>
          <w:rFonts w:ascii="Times New Roman" w:hAnsi="Times New Roman"/>
          <w:sz w:val="28"/>
          <w:szCs w:val="28"/>
        </w:rPr>
      </w:pPr>
    </w:p>
    <w:tbl>
      <w:tblPr>
        <w:tblW w:w="9411" w:type="dxa"/>
        <w:shd w:val="clear" w:color="auto" w:fill="D9D9D9"/>
        <w:tblLook w:val="04A0" w:firstRow="1" w:lastRow="0" w:firstColumn="1" w:lastColumn="0" w:noHBand="0" w:noVBand="1"/>
      </w:tblPr>
      <w:tblGrid>
        <w:gridCol w:w="9411"/>
      </w:tblGrid>
      <w:tr w:rsidR="00093BB5" w:rsidRPr="00093BB5" w14:paraId="1F8467E4" w14:textId="44978EE2" w:rsidTr="00093BB5">
        <w:trPr>
          <w:trHeight w:val="289"/>
        </w:trPr>
        <w:tc>
          <w:tcPr>
            <w:tcW w:w="9411" w:type="dxa"/>
            <w:shd w:val="clear" w:color="auto" w:fill="D9D9D9"/>
          </w:tcPr>
          <w:p w14:paraId="38513C55" w14:textId="3AA4E954" w:rsidR="00093BB5" w:rsidRPr="00093BB5" w:rsidRDefault="00093BB5" w:rsidP="00182B93">
            <w:pPr>
              <w:pStyle w:val="ListParagraph"/>
              <w:numPr>
                <w:ilvl w:val="0"/>
                <w:numId w:val="10"/>
              </w:numPr>
              <w:tabs>
                <w:tab w:val="left" w:pos="3048"/>
              </w:tabs>
              <w:jc w:val="both"/>
              <w:rPr>
                <w:rFonts w:ascii="Times New Roman" w:hAnsi="Times New Roman"/>
                <w:b/>
                <w:szCs w:val="28"/>
              </w:rPr>
            </w:pPr>
            <w:r w:rsidRPr="00093BB5">
              <w:rPr>
                <w:rFonts w:ascii="Times New Roman" w:hAnsi="Times New Roman"/>
                <w:b/>
                <w:color w:val="000000" w:themeColor="text1"/>
                <w:sz w:val="28"/>
                <w:szCs w:val="28"/>
              </w:rPr>
              <w:t>DELIVERABLES</w:t>
            </w:r>
          </w:p>
        </w:tc>
      </w:tr>
    </w:tbl>
    <w:p w14:paraId="1CB7B85E" w14:textId="77777777" w:rsidR="00182B93" w:rsidRPr="00093BB5" w:rsidRDefault="00182B93" w:rsidP="00182B93">
      <w:pPr>
        <w:jc w:val="both"/>
        <w:rPr>
          <w:rFonts w:ascii="Times New Roman" w:hAnsi="Times New Roman"/>
          <w:color w:val="000000" w:themeColor="text1"/>
          <w:sz w:val="28"/>
          <w:szCs w:val="28"/>
        </w:rPr>
      </w:pPr>
    </w:p>
    <w:p w14:paraId="35925598" w14:textId="470D0714" w:rsidR="00F07B81" w:rsidRPr="00093BB5" w:rsidRDefault="00E22930" w:rsidP="00182B93">
      <w:pPr>
        <w:jc w:val="both"/>
        <w:rPr>
          <w:rFonts w:ascii="Times New Roman" w:hAnsi="Times New Roman"/>
          <w:color w:val="000000" w:themeColor="text1"/>
          <w:sz w:val="28"/>
          <w:szCs w:val="28"/>
        </w:rPr>
      </w:pPr>
      <w:r w:rsidRPr="00093BB5">
        <w:rPr>
          <w:rFonts w:ascii="Times New Roman" w:hAnsi="Times New Roman"/>
          <w:color w:val="000000" w:themeColor="text1"/>
          <w:sz w:val="28"/>
          <w:szCs w:val="28"/>
        </w:rPr>
        <w:t>Deliverables shall be submitted in Vietnamese as follows</w:t>
      </w:r>
      <w:r w:rsidR="00F07B81" w:rsidRPr="00093BB5">
        <w:rPr>
          <w:rFonts w:ascii="Times New Roman" w:hAnsi="Times New Roman"/>
          <w:color w:val="000000" w:themeColor="text1"/>
          <w:sz w:val="28"/>
          <w:szCs w:val="28"/>
        </w:rPr>
        <w:t xml:space="preserve">: </w:t>
      </w:r>
    </w:p>
    <w:p w14:paraId="64B369F5" w14:textId="77777777" w:rsidR="00182B93" w:rsidRPr="00093BB5" w:rsidRDefault="00182B93" w:rsidP="00182B93">
      <w:pPr>
        <w:jc w:val="both"/>
        <w:rPr>
          <w:rFonts w:ascii="Times New Roman" w:hAnsi="Times New Roman"/>
          <w:color w:val="000000" w:themeColor="text1"/>
          <w:sz w:val="28"/>
          <w:szCs w:val="28"/>
        </w:rPr>
      </w:pPr>
    </w:p>
    <w:tbl>
      <w:tblPr>
        <w:tblW w:w="91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4"/>
        <w:gridCol w:w="4658"/>
        <w:gridCol w:w="1798"/>
        <w:gridCol w:w="1942"/>
      </w:tblGrid>
      <w:tr w:rsidR="00F07B81" w:rsidRPr="00093BB5" w14:paraId="6625F6DF" w14:textId="77777777" w:rsidTr="00321BEC">
        <w:trPr>
          <w:trHeight w:val="169"/>
          <w:tblHeader/>
        </w:trPr>
        <w:tc>
          <w:tcPr>
            <w:tcW w:w="774" w:type="dxa"/>
            <w:vAlign w:val="center"/>
          </w:tcPr>
          <w:p w14:paraId="49EA71CC" w14:textId="621DDBD0" w:rsidR="00F07B81" w:rsidRPr="00093BB5" w:rsidRDefault="00E22930" w:rsidP="00182B93">
            <w:pPr>
              <w:jc w:val="center"/>
              <w:rPr>
                <w:rFonts w:ascii="Times New Roman" w:hAnsi="Times New Roman"/>
                <w:b/>
                <w:color w:val="000000" w:themeColor="text1"/>
                <w:szCs w:val="28"/>
              </w:rPr>
            </w:pPr>
            <w:r w:rsidRPr="00093BB5">
              <w:rPr>
                <w:rFonts w:ascii="Times New Roman" w:hAnsi="Times New Roman"/>
                <w:b/>
                <w:color w:val="000000" w:themeColor="text1"/>
                <w:sz w:val="28"/>
                <w:szCs w:val="28"/>
              </w:rPr>
              <w:lastRenderedPageBreak/>
              <w:t>#</w:t>
            </w:r>
          </w:p>
        </w:tc>
        <w:tc>
          <w:tcPr>
            <w:tcW w:w="4658" w:type="dxa"/>
            <w:vAlign w:val="center"/>
          </w:tcPr>
          <w:p w14:paraId="421C872F" w14:textId="329BD6A9" w:rsidR="00F07B81" w:rsidRPr="00093BB5" w:rsidRDefault="00E22930" w:rsidP="00182B93">
            <w:pPr>
              <w:jc w:val="center"/>
              <w:rPr>
                <w:rFonts w:ascii="Times New Roman" w:hAnsi="Times New Roman"/>
                <w:b/>
                <w:color w:val="000000" w:themeColor="text1"/>
                <w:szCs w:val="28"/>
              </w:rPr>
            </w:pPr>
            <w:r w:rsidRPr="00093BB5">
              <w:rPr>
                <w:rFonts w:ascii="Times New Roman" w:hAnsi="Times New Roman"/>
                <w:b/>
                <w:color w:val="000000" w:themeColor="text1"/>
                <w:sz w:val="28"/>
                <w:szCs w:val="28"/>
              </w:rPr>
              <w:t>Deliverables</w:t>
            </w:r>
            <w:r w:rsidR="00F07B81" w:rsidRPr="00093BB5">
              <w:rPr>
                <w:rFonts w:ascii="Times New Roman" w:hAnsi="Times New Roman"/>
                <w:b/>
                <w:color w:val="000000" w:themeColor="text1"/>
                <w:sz w:val="28"/>
                <w:szCs w:val="28"/>
              </w:rPr>
              <w:t xml:space="preserve"> </w:t>
            </w:r>
          </w:p>
        </w:tc>
        <w:tc>
          <w:tcPr>
            <w:tcW w:w="1798" w:type="dxa"/>
            <w:vAlign w:val="center"/>
          </w:tcPr>
          <w:p w14:paraId="5B7AFB60" w14:textId="17463161" w:rsidR="00F07B81" w:rsidRPr="00093BB5" w:rsidRDefault="00E22930" w:rsidP="00182B93">
            <w:pPr>
              <w:jc w:val="center"/>
              <w:rPr>
                <w:rFonts w:ascii="Times New Roman" w:hAnsi="Times New Roman"/>
                <w:b/>
                <w:color w:val="000000" w:themeColor="text1"/>
                <w:szCs w:val="28"/>
              </w:rPr>
            </w:pPr>
            <w:r w:rsidRPr="00093BB5">
              <w:rPr>
                <w:rFonts w:ascii="Times New Roman" w:hAnsi="Times New Roman"/>
                <w:b/>
                <w:color w:val="000000" w:themeColor="text1"/>
                <w:sz w:val="28"/>
                <w:szCs w:val="28"/>
              </w:rPr>
              <w:t>Estimated works day</w:t>
            </w:r>
          </w:p>
        </w:tc>
        <w:tc>
          <w:tcPr>
            <w:tcW w:w="1942" w:type="dxa"/>
          </w:tcPr>
          <w:p w14:paraId="180A81E5" w14:textId="0025C32D" w:rsidR="00F07B81" w:rsidRPr="00093BB5" w:rsidRDefault="00E22930" w:rsidP="00B51BFB">
            <w:pPr>
              <w:jc w:val="center"/>
              <w:rPr>
                <w:rFonts w:ascii="Times New Roman" w:hAnsi="Times New Roman"/>
                <w:b/>
                <w:color w:val="000000" w:themeColor="text1"/>
                <w:szCs w:val="28"/>
              </w:rPr>
            </w:pPr>
            <w:r w:rsidRPr="00093BB5">
              <w:rPr>
                <w:rFonts w:ascii="Times New Roman" w:hAnsi="Times New Roman"/>
                <w:b/>
                <w:color w:val="000000" w:themeColor="text1"/>
                <w:sz w:val="28"/>
                <w:szCs w:val="28"/>
              </w:rPr>
              <w:t>Time of final submission</w:t>
            </w:r>
          </w:p>
        </w:tc>
      </w:tr>
      <w:tr w:rsidR="00F07B81" w:rsidRPr="00093BB5" w14:paraId="166D6AD7" w14:textId="77777777" w:rsidTr="00E9510A">
        <w:trPr>
          <w:trHeight w:val="152"/>
        </w:trPr>
        <w:tc>
          <w:tcPr>
            <w:tcW w:w="774" w:type="dxa"/>
            <w:vAlign w:val="center"/>
          </w:tcPr>
          <w:p w14:paraId="597CAA31" w14:textId="77777777" w:rsidR="00F07B81" w:rsidRPr="00093BB5" w:rsidRDefault="00F07B81" w:rsidP="00182B93">
            <w:pPr>
              <w:jc w:val="center"/>
              <w:rPr>
                <w:rFonts w:ascii="Times New Roman" w:hAnsi="Times New Roman"/>
                <w:color w:val="000000" w:themeColor="text1"/>
                <w:szCs w:val="28"/>
              </w:rPr>
            </w:pPr>
            <w:r w:rsidRPr="00093BB5">
              <w:rPr>
                <w:rFonts w:ascii="Times New Roman" w:hAnsi="Times New Roman"/>
                <w:color w:val="000000" w:themeColor="text1"/>
                <w:sz w:val="28"/>
                <w:szCs w:val="28"/>
              </w:rPr>
              <w:t>1</w:t>
            </w:r>
          </w:p>
        </w:tc>
        <w:tc>
          <w:tcPr>
            <w:tcW w:w="4658" w:type="dxa"/>
            <w:vAlign w:val="center"/>
          </w:tcPr>
          <w:p w14:paraId="1E9A0A32" w14:textId="64AB2F10" w:rsidR="00F07B81" w:rsidRPr="00093BB5" w:rsidRDefault="0094139E" w:rsidP="00182B93">
            <w:pPr>
              <w:tabs>
                <w:tab w:val="left" w:pos="34"/>
              </w:tabs>
              <w:rPr>
                <w:rFonts w:ascii="Times New Roman" w:hAnsi="Times New Roman"/>
                <w:color w:val="000000" w:themeColor="text1"/>
                <w:szCs w:val="28"/>
              </w:rPr>
            </w:pPr>
            <w:r w:rsidRPr="00093BB5">
              <w:rPr>
                <w:rFonts w:ascii="Times New Roman" w:hAnsi="Times New Roman"/>
                <w:color w:val="000000" w:themeColor="text1"/>
                <w:sz w:val="28"/>
                <w:szCs w:val="28"/>
              </w:rPr>
              <w:t>I</w:t>
            </w:r>
            <w:r w:rsidR="00E22930" w:rsidRPr="00093BB5">
              <w:rPr>
                <w:rFonts w:ascii="Times New Roman" w:hAnsi="Times New Roman"/>
                <w:color w:val="000000" w:themeColor="text1"/>
                <w:sz w:val="28"/>
                <w:szCs w:val="28"/>
              </w:rPr>
              <w:t>nception report</w:t>
            </w:r>
          </w:p>
        </w:tc>
        <w:tc>
          <w:tcPr>
            <w:tcW w:w="1798" w:type="dxa"/>
            <w:vAlign w:val="center"/>
          </w:tcPr>
          <w:p w14:paraId="1685E553" w14:textId="69BD5B64" w:rsidR="00F07B81" w:rsidRPr="00093BB5" w:rsidRDefault="005C1AB6" w:rsidP="00182B93">
            <w:pPr>
              <w:jc w:val="center"/>
              <w:rPr>
                <w:rFonts w:ascii="Times New Roman" w:hAnsi="Times New Roman"/>
                <w:color w:val="000000" w:themeColor="text1"/>
                <w:szCs w:val="28"/>
              </w:rPr>
            </w:pPr>
            <w:r w:rsidRPr="00093BB5">
              <w:rPr>
                <w:rFonts w:ascii="Times New Roman" w:hAnsi="Times New Roman"/>
                <w:color w:val="000000" w:themeColor="text1"/>
                <w:sz w:val="28"/>
                <w:szCs w:val="28"/>
              </w:rPr>
              <w:t>5</w:t>
            </w:r>
          </w:p>
        </w:tc>
        <w:tc>
          <w:tcPr>
            <w:tcW w:w="1942" w:type="dxa"/>
            <w:vAlign w:val="center"/>
          </w:tcPr>
          <w:p w14:paraId="29BB6DBB" w14:textId="43BD3857" w:rsidR="00F07B81" w:rsidRPr="00093BB5" w:rsidRDefault="000A22B5" w:rsidP="00B51BFB">
            <w:pPr>
              <w:tabs>
                <w:tab w:val="left" w:pos="34"/>
              </w:tabs>
              <w:jc w:val="center"/>
              <w:rPr>
                <w:rFonts w:ascii="Times New Roman" w:hAnsi="Times New Roman"/>
                <w:color w:val="000000" w:themeColor="text1"/>
                <w:szCs w:val="28"/>
              </w:rPr>
            </w:pPr>
            <w:r>
              <w:rPr>
                <w:rFonts w:ascii="Times New Roman" w:hAnsi="Times New Roman"/>
                <w:color w:val="000000" w:themeColor="text1"/>
                <w:sz w:val="28"/>
                <w:szCs w:val="28"/>
              </w:rPr>
              <w:t>15 July 2021</w:t>
            </w:r>
          </w:p>
        </w:tc>
      </w:tr>
      <w:tr w:rsidR="00584465" w:rsidRPr="00093BB5" w14:paraId="35F3F99A" w14:textId="77777777" w:rsidTr="00321BEC">
        <w:trPr>
          <w:trHeight w:val="755"/>
        </w:trPr>
        <w:tc>
          <w:tcPr>
            <w:tcW w:w="774" w:type="dxa"/>
            <w:vAlign w:val="center"/>
          </w:tcPr>
          <w:p w14:paraId="7EA86DA7" w14:textId="77777777" w:rsidR="00584465" w:rsidRPr="00093BB5" w:rsidRDefault="00584465" w:rsidP="00182B93">
            <w:pPr>
              <w:jc w:val="center"/>
              <w:rPr>
                <w:rFonts w:ascii="Times New Roman" w:hAnsi="Times New Roman"/>
                <w:color w:val="000000" w:themeColor="text1"/>
                <w:szCs w:val="28"/>
              </w:rPr>
            </w:pPr>
            <w:r w:rsidRPr="00093BB5">
              <w:rPr>
                <w:rFonts w:ascii="Times New Roman" w:hAnsi="Times New Roman"/>
                <w:color w:val="000000" w:themeColor="text1"/>
                <w:sz w:val="28"/>
                <w:szCs w:val="28"/>
              </w:rPr>
              <w:t>2</w:t>
            </w:r>
          </w:p>
        </w:tc>
        <w:tc>
          <w:tcPr>
            <w:tcW w:w="4658" w:type="dxa"/>
            <w:vAlign w:val="center"/>
          </w:tcPr>
          <w:p w14:paraId="1E839EAC" w14:textId="728EA49F" w:rsidR="00584465" w:rsidRPr="00093BB5" w:rsidRDefault="000D4FF5" w:rsidP="00182B93">
            <w:pPr>
              <w:tabs>
                <w:tab w:val="left" w:pos="34"/>
              </w:tabs>
              <w:rPr>
                <w:rFonts w:ascii="Times New Roman" w:hAnsi="Times New Roman"/>
                <w:color w:val="000000" w:themeColor="text1"/>
                <w:sz w:val="28"/>
                <w:szCs w:val="28"/>
              </w:rPr>
            </w:pPr>
            <w:r w:rsidRPr="00093BB5">
              <w:rPr>
                <w:rFonts w:ascii="Times New Roman" w:hAnsi="Times New Roman"/>
                <w:color w:val="000000" w:themeColor="text1"/>
                <w:sz w:val="28"/>
                <w:szCs w:val="28"/>
              </w:rPr>
              <w:t>D</w:t>
            </w:r>
            <w:r w:rsidR="00E22930" w:rsidRPr="00093BB5">
              <w:rPr>
                <w:rFonts w:ascii="Times New Roman" w:hAnsi="Times New Roman"/>
                <w:color w:val="000000" w:themeColor="text1"/>
                <w:sz w:val="28"/>
                <w:szCs w:val="28"/>
              </w:rPr>
              <w:t xml:space="preserve">raft </w:t>
            </w:r>
            <w:r w:rsidR="00593233" w:rsidRPr="00093BB5">
              <w:rPr>
                <w:rFonts w:ascii="Times New Roman" w:hAnsi="Times New Roman"/>
                <w:color w:val="000000" w:themeColor="text1"/>
                <w:sz w:val="28"/>
                <w:szCs w:val="28"/>
              </w:rPr>
              <w:t>green building</w:t>
            </w:r>
            <w:r w:rsidR="000A22B5">
              <w:rPr>
                <w:rFonts w:ascii="Times New Roman" w:hAnsi="Times New Roman"/>
                <w:color w:val="000000" w:themeColor="text1"/>
                <w:sz w:val="28"/>
                <w:szCs w:val="28"/>
              </w:rPr>
              <w:t>/</w:t>
            </w:r>
            <w:r w:rsidR="000A22B5" w:rsidRPr="00093BB5">
              <w:rPr>
                <w:rFonts w:ascii="Times New Roman" w:hAnsi="Times New Roman"/>
                <w:sz w:val="28"/>
                <w:szCs w:val="28"/>
              </w:rPr>
              <w:t>energy and resource-efficient and environment</w:t>
            </w:r>
            <w:r w:rsidR="000A22B5">
              <w:rPr>
                <w:rFonts w:ascii="Times New Roman" w:hAnsi="Times New Roman"/>
                <w:sz w:val="28"/>
                <w:szCs w:val="28"/>
              </w:rPr>
              <w:t xml:space="preserve"> friendly building</w:t>
            </w:r>
            <w:r w:rsidR="00593233" w:rsidRPr="00093BB5">
              <w:rPr>
                <w:rFonts w:ascii="Times New Roman" w:hAnsi="Times New Roman"/>
                <w:color w:val="000000" w:themeColor="text1"/>
                <w:sz w:val="28"/>
                <w:szCs w:val="28"/>
              </w:rPr>
              <w:t xml:space="preserve"> development </w:t>
            </w:r>
            <w:r w:rsidR="0094139E" w:rsidRPr="00093BB5">
              <w:rPr>
                <w:rFonts w:ascii="Times New Roman" w:hAnsi="Times New Roman"/>
                <w:color w:val="000000" w:themeColor="text1"/>
                <w:sz w:val="28"/>
                <w:szCs w:val="28"/>
              </w:rPr>
              <w:t>plan and related justifications.</w:t>
            </w:r>
            <w:r w:rsidR="00593233" w:rsidRPr="00093BB5">
              <w:rPr>
                <w:rFonts w:ascii="Times New Roman" w:hAnsi="Times New Roman"/>
                <w:color w:val="000000" w:themeColor="text1"/>
                <w:sz w:val="28"/>
                <w:szCs w:val="28"/>
              </w:rPr>
              <w:t xml:space="preserve"> </w:t>
            </w:r>
          </w:p>
        </w:tc>
        <w:tc>
          <w:tcPr>
            <w:tcW w:w="1798" w:type="dxa"/>
            <w:vAlign w:val="center"/>
          </w:tcPr>
          <w:p w14:paraId="3A6B01D4" w14:textId="2067F594" w:rsidR="00584465" w:rsidRPr="00093BB5" w:rsidRDefault="005C1AB6" w:rsidP="00182B93">
            <w:pPr>
              <w:jc w:val="center"/>
              <w:rPr>
                <w:rFonts w:ascii="Times New Roman" w:hAnsi="Times New Roman"/>
                <w:color w:val="000000" w:themeColor="text1"/>
                <w:szCs w:val="28"/>
              </w:rPr>
            </w:pPr>
            <w:r w:rsidRPr="00093BB5">
              <w:rPr>
                <w:rFonts w:ascii="Times New Roman" w:hAnsi="Times New Roman"/>
                <w:color w:val="000000" w:themeColor="text1"/>
                <w:sz w:val="28"/>
                <w:szCs w:val="28"/>
              </w:rPr>
              <w:t>35</w:t>
            </w:r>
          </w:p>
        </w:tc>
        <w:tc>
          <w:tcPr>
            <w:tcW w:w="1942" w:type="dxa"/>
            <w:vAlign w:val="center"/>
          </w:tcPr>
          <w:p w14:paraId="3631F796" w14:textId="4D2734C7" w:rsidR="00584465" w:rsidRPr="00093BB5" w:rsidRDefault="000A22B5" w:rsidP="00B51BFB">
            <w:pPr>
              <w:tabs>
                <w:tab w:val="left" w:pos="34"/>
              </w:tabs>
              <w:jc w:val="center"/>
              <w:rPr>
                <w:rFonts w:ascii="Times New Roman" w:hAnsi="Times New Roman"/>
                <w:color w:val="000000" w:themeColor="text1"/>
                <w:szCs w:val="28"/>
              </w:rPr>
            </w:pPr>
            <w:r>
              <w:rPr>
                <w:rFonts w:ascii="Times New Roman" w:hAnsi="Times New Roman"/>
                <w:color w:val="000000" w:themeColor="text1"/>
                <w:sz w:val="28"/>
                <w:szCs w:val="28"/>
              </w:rPr>
              <w:t>30 August 2021</w:t>
            </w:r>
          </w:p>
        </w:tc>
      </w:tr>
      <w:tr w:rsidR="00584465" w:rsidRPr="00093BB5" w14:paraId="76C531DE" w14:textId="77777777" w:rsidTr="00321BEC">
        <w:trPr>
          <w:trHeight w:val="755"/>
        </w:trPr>
        <w:tc>
          <w:tcPr>
            <w:tcW w:w="774" w:type="dxa"/>
            <w:vAlign w:val="center"/>
          </w:tcPr>
          <w:p w14:paraId="6BBB670E" w14:textId="77777777" w:rsidR="00584465" w:rsidRPr="00093BB5" w:rsidRDefault="0013471E" w:rsidP="00182B93">
            <w:pPr>
              <w:jc w:val="center"/>
              <w:rPr>
                <w:rFonts w:ascii="Times New Roman" w:hAnsi="Times New Roman"/>
                <w:color w:val="000000" w:themeColor="text1"/>
                <w:szCs w:val="28"/>
              </w:rPr>
            </w:pPr>
            <w:r w:rsidRPr="00093BB5">
              <w:rPr>
                <w:rFonts w:ascii="Times New Roman" w:hAnsi="Times New Roman"/>
                <w:color w:val="000000" w:themeColor="text1"/>
                <w:sz w:val="28"/>
                <w:szCs w:val="28"/>
              </w:rPr>
              <w:t>3</w:t>
            </w:r>
          </w:p>
        </w:tc>
        <w:tc>
          <w:tcPr>
            <w:tcW w:w="4658" w:type="dxa"/>
            <w:vAlign w:val="center"/>
          </w:tcPr>
          <w:p w14:paraId="0F6D6353" w14:textId="796337B7" w:rsidR="00584465" w:rsidRPr="00093BB5" w:rsidRDefault="0094139E" w:rsidP="00182B93">
            <w:pPr>
              <w:tabs>
                <w:tab w:val="left" w:pos="34"/>
              </w:tabs>
              <w:rPr>
                <w:rFonts w:ascii="Times New Roman" w:hAnsi="Times New Roman"/>
                <w:color w:val="000000" w:themeColor="text1"/>
                <w:szCs w:val="28"/>
              </w:rPr>
            </w:pPr>
            <w:r w:rsidRPr="00093BB5">
              <w:rPr>
                <w:rFonts w:ascii="Times New Roman" w:hAnsi="Times New Roman"/>
                <w:color w:val="000000" w:themeColor="text1"/>
                <w:sz w:val="28"/>
                <w:szCs w:val="28"/>
              </w:rPr>
              <w:t xml:space="preserve">Final </w:t>
            </w:r>
            <w:r w:rsidR="000A22B5" w:rsidRPr="000A22B5">
              <w:rPr>
                <w:rFonts w:ascii="Times New Roman" w:hAnsi="Times New Roman"/>
                <w:color w:val="000000" w:themeColor="text1"/>
                <w:sz w:val="28"/>
                <w:szCs w:val="28"/>
              </w:rPr>
              <w:t>green building/energy and resource-efficient and environment friendly building</w:t>
            </w:r>
            <w:r w:rsidRPr="00093BB5">
              <w:rPr>
                <w:rFonts w:ascii="Times New Roman" w:hAnsi="Times New Roman"/>
                <w:color w:val="000000" w:themeColor="text1"/>
                <w:sz w:val="28"/>
                <w:szCs w:val="28"/>
              </w:rPr>
              <w:t xml:space="preserve"> and related justifications. </w:t>
            </w:r>
          </w:p>
        </w:tc>
        <w:tc>
          <w:tcPr>
            <w:tcW w:w="1798" w:type="dxa"/>
            <w:vAlign w:val="center"/>
          </w:tcPr>
          <w:p w14:paraId="72881588" w14:textId="4F44F7F8" w:rsidR="00584465" w:rsidRPr="00093BB5" w:rsidRDefault="005C1AB6" w:rsidP="00182B93">
            <w:pPr>
              <w:jc w:val="center"/>
              <w:rPr>
                <w:rFonts w:ascii="Times New Roman" w:hAnsi="Times New Roman"/>
                <w:color w:val="000000" w:themeColor="text1"/>
                <w:szCs w:val="28"/>
              </w:rPr>
            </w:pPr>
            <w:r w:rsidRPr="00093BB5">
              <w:rPr>
                <w:rFonts w:ascii="Times New Roman" w:hAnsi="Times New Roman"/>
                <w:color w:val="000000" w:themeColor="text1"/>
                <w:sz w:val="28"/>
                <w:szCs w:val="28"/>
              </w:rPr>
              <w:t>10</w:t>
            </w:r>
          </w:p>
        </w:tc>
        <w:tc>
          <w:tcPr>
            <w:tcW w:w="1942" w:type="dxa"/>
            <w:vAlign w:val="center"/>
          </w:tcPr>
          <w:p w14:paraId="69AEECF4" w14:textId="45013874" w:rsidR="00584465" w:rsidRPr="00093BB5" w:rsidRDefault="000A22B5" w:rsidP="00B51BFB">
            <w:pPr>
              <w:tabs>
                <w:tab w:val="left" w:pos="34"/>
              </w:tabs>
              <w:jc w:val="center"/>
              <w:rPr>
                <w:rFonts w:ascii="Times New Roman" w:hAnsi="Times New Roman"/>
                <w:color w:val="000000" w:themeColor="text1"/>
                <w:szCs w:val="28"/>
              </w:rPr>
            </w:pPr>
            <w:r>
              <w:rPr>
                <w:rFonts w:ascii="Times New Roman" w:hAnsi="Times New Roman"/>
                <w:color w:val="000000" w:themeColor="text1"/>
                <w:sz w:val="28"/>
                <w:szCs w:val="28"/>
              </w:rPr>
              <w:t>25 September 2021</w:t>
            </w:r>
          </w:p>
        </w:tc>
      </w:tr>
      <w:tr w:rsidR="00F07B81" w:rsidRPr="00093BB5" w14:paraId="0470C947" w14:textId="77777777" w:rsidTr="00321BEC">
        <w:trPr>
          <w:trHeight w:val="609"/>
        </w:trPr>
        <w:tc>
          <w:tcPr>
            <w:tcW w:w="5432" w:type="dxa"/>
            <w:gridSpan w:val="2"/>
            <w:vAlign w:val="center"/>
          </w:tcPr>
          <w:p w14:paraId="17D2807A" w14:textId="28E73709" w:rsidR="00F07B81" w:rsidRPr="00093BB5" w:rsidRDefault="00593233" w:rsidP="00182B93">
            <w:pPr>
              <w:tabs>
                <w:tab w:val="left" w:pos="34"/>
              </w:tabs>
              <w:rPr>
                <w:rFonts w:ascii="Times New Roman" w:hAnsi="Times New Roman"/>
                <w:b/>
                <w:bCs/>
                <w:color w:val="000000" w:themeColor="text1"/>
                <w:szCs w:val="28"/>
              </w:rPr>
            </w:pPr>
            <w:r w:rsidRPr="00093BB5">
              <w:rPr>
                <w:rFonts w:ascii="Times New Roman" w:hAnsi="Times New Roman"/>
                <w:b/>
                <w:bCs/>
                <w:color w:val="000000" w:themeColor="text1"/>
                <w:sz w:val="28"/>
                <w:szCs w:val="28"/>
              </w:rPr>
              <w:t xml:space="preserve">Total </w:t>
            </w:r>
          </w:p>
        </w:tc>
        <w:tc>
          <w:tcPr>
            <w:tcW w:w="1798" w:type="dxa"/>
            <w:vAlign w:val="center"/>
          </w:tcPr>
          <w:p w14:paraId="01977CA0" w14:textId="23E9D0B1" w:rsidR="00F07B81" w:rsidRPr="00093BB5" w:rsidRDefault="005C1AB6" w:rsidP="00182B93">
            <w:pPr>
              <w:tabs>
                <w:tab w:val="left" w:pos="34"/>
              </w:tabs>
              <w:jc w:val="center"/>
              <w:rPr>
                <w:rFonts w:ascii="Times New Roman" w:hAnsi="Times New Roman"/>
                <w:b/>
                <w:bCs/>
                <w:color w:val="000000" w:themeColor="text1"/>
                <w:szCs w:val="28"/>
              </w:rPr>
            </w:pPr>
            <w:r w:rsidRPr="00093BB5">
              <w:rPr>
                <w:rFonts w:ascii="Times New Roman" w:hAnsi="Times New Roman"/>
                <w:b/>
                <w:bCs/>
                <w:color w:val="000000" w:themeColor="text1"/>
                <w:sz w:val="28"/>
                <w:szCs w:val="28"/>
              </w:rPr>
              <w:t>50</w:t>
            </w:r>
          </w:p>
        </w:tc>
        <w:tc>
          <w:tcPr>
            <w:tcW w:w="1942" w:type="dxa"/>
            <w:vAlign w:val="center"/>
          </w:tcPr>
          <w:p w14:paraId="2B94BF04" w14:textId="77777777" w:rsidR="00F07B81" w:rsidRPr="00093BB5" w:rsidDel="009163A5" w:rsidRDefault="00F07B81" w:rsidP="00B51BFB">
            <w:pPr>
              <w:tabs>
                <w:tab w:val="left" w:pos="34"/>
              </w:tabs>
              <w:jc w:val="center"/>
              <w:rPr>
                <w:rFonts w:ascii="Times New Roman" w:hAnsi="Times New Roman"/>
                <w:b/>
                <w:bCs/>
                <w:color w:val="000000" w:themeColor="text1"/>
                <w:szCs w:val="28"/>
              </w:rPr>
            </w:pPr>
          </w:p>
        </w:tc>
      </w:tr>
    </w:tbl>
    <w:p w14:paraId="7E45E7B1" w14:textId="77777777" w:rsidR="00BC2DE6" w:rsidRPr="00093BB5" w:rsidRDefault="00BC2DE6" w:rsidP="00182B93">
      <w:pPr>
        <w:ind w:firstLine="709"/>
        <w:jc w:val="both"/>
        <w:rPr>
          <w:rFonts w:ascii="Times New Roman" w:hAnsi="Times New Roman"/>
          <w:b/>
          <w:bCs/>
          <w:sz w:val="28"/>
          <w:szCs w:val="28"/>
          <w:u w:val="single"/>
        </w:rPr>
      </w:pPr>
    </w:p>
    <w:p w14:paraId="3486C800" w14:textId="3F2D7EED" w:rsidR="00E06F86" w:rsidRPr="00093BB5" w:rsidRDefault="00593233" w:rsidP="00182B93">
      <w:pPr>
        <w:ind w:firstLine="709"/>
        <w:jc w:val="both"/>
        <w:rPr>
          <w:rFonts w:ascii="Times New Roman" w:hAnsi="Times New Roman"/>
          <w:sz w:val="28"/>
          <w:szCs w:val="28"/>
        </w:rPr>
      </w:pPr>
      <w:r w:rsidRPr="00093BB5">
        <w:rPr>
          <w:rFonts w:ascii="Times New Roman" w:hAnsi="Times New Roman"/>
          <w:b/>
          <w:bCs/>
          <w:sz w:val="28"/>
          <w:szCs w:val="28"/>
          <w:u w:val="single"/>
        </w:rPr>
        <w:t>Note</w:t>
      </w:r>
      <w:r w:rsidR="00257137" w:rsidRPr="00093BB5">
        <w:rPr>
          <w:rFonts w:ascii="Times New Roman" w:hAnsi="Times New Roman"/>
          <w:b/>
          <w:bCs/>
          <w:sz w:val="28"/>
          <w:szCs w:val="28"/>
          <w:u w:val="single"/>
        </w:rPr>
        <w:t xml:space="preserve"> 1:</w:t>
      </w:r>
      <w:r w:rsidR="00257137" w:rsidRPr="00093BB5">
        <w:rPr>
          <w:rFonts w:ascii="Times New Roman" w:hAnsi="Times New Roman"/>
          <w:sz w:val="28"/>
          <w:szCs w:val="28"/>
        </w:rPr>
        <w:t xml:space="preserve"> </w:t>
      </w:r>
      <w:r w:rsidRPr="00093BB5">
        <w:rPr>
          <w:rFonts w:ascii="Times New Roman" w:hAnsi="Times New Roman"/>
          <w:sz w:val="28"/>
          <w:szCs w:val="28"/>
        </w:rPr>
        <w:t>During the development a</w:t>
      </w:r>
      <w:r w:rsidR="00E06F86" w:rsidRPr="00093BB5">
        <w:rPr>
          <w:rFonts w:ascii="Times New Roman" w:hAnsi="Times New Roman"/>
          <w:sz w:val="28"/>
          <w:szCs w:val="28"/>
        </w:rPr>
        <w:t>nd finalization</w:t>
      </w:r>
      <w:r w:rsidRPr="00093BB5">
        <w:rPr>
          <w:rFonts w:ascii="Times New Roman" w:hAnsi="Times New Roman"/>
          <w:sz w:val="28"/>
          <w:szCs w:val="28"/>
        </w:rPr>
        <w:t xml:space="preserve"> of products, the national </w:t>
      </w:r>
      <w:r w:rsidR="00AB2D08" w:rsidRPr="00093BB5">
        <w:rPr>
          <w:rFonts w:ascii="Times New Roman" w:hAnsi="Times New Roman"/>
          <w:sz w:val="28"/>
          <w:szCs w:val="28"/>
        </w:rPr>
        <w:t>expert</w:t>
      </w:r>
      <w:r w:rsidRPr="00093BB5">
        <w:rPr>
          <w:rFonts w:ascii="Times New Roman" w:hAnsi="Times New Roman"/>
          <w:sz w:val="28"/>
          <w:szCs w:val="28"/>
        </w:rPr>
        <w:t xml:space="preserve"> </w:t>
      </w:r>
      <w:r w:rsidR="00E06F86" w:rsidRPr="00093BB5">
        <w:rPr>
          <w:rFonts w:ascii="Times New Roman" w:hAnsi="Times New Roman"/>
          <w:sz w:val="28"/>
          <w:szCs w:val="28"/>
        </w:rPr>
        <w:t>shall consult relevant stakeholders including UNDP, EECB PMU, organizations/ individuals involved in green building development</w:t>
      </w:r>
      <w:r w:rsidR="008D1202" w:rsidRPr="00093BB5">
        <w:rPr>
          <w:rFonts w:ascii="Times New Roman" w:hAnsi="Times New Roman"/>
          <w:sz w:val="28"/>
          <w:szCs w:val="28"/>
        </w:rPr>
        <w:t xml:space="preserve"> plan</w:t>
      </w:r>
      <w:r w:rsidR="00E06F86" w:rsidRPr="00093BB5">
        <w:rPr>
          <w:rFonts w:ascii="Times New Roman" w:hAnsi="Times New Roman"/>
          <w:sz w:val="28"/>
          <w:szCs w:val="28"/>
        </w:rPr>
        <w:t xml:space="preserve">. </w:t>
      </w:r>
      <w:r w:rsidR="00F23020">
        <w:rPr>
          <w:rFonts w:ascii="Times New Roman" w:hAnsi="Times New Roman"/>
          <w:sz w:val="28"/>
          <w:szCs w:val="28"/>
        </w:rPr>
        <w:t>For</w:t>
      </w:r>
      <w:r w:rsidR="00441B61">
        <w:rPr>
          <w:rFonts w:ascii="Times New Roman" w:hAnsi="Times New Roman"/>
          <w:sz w:val="28"/>
          <w:szCs w:val="28"/>
        </w:rPr>
        <w:t xml:space="preserve"> the workshop</w:t>
      </w:r>
      <w:r w:rsidR="00E06F86" w:rsidRPr="00093BB5">
        <w:rPr>
          <w:rFonts w:ascii="Times New Roman" w:hAnsi="Times New Roman"/>
          <w:sz w:val="28"/>
          <w:szCs w:val="28"/>
        </w:rPr>
        <w:t xml:space="preserve">, the </w:t>
      </w:r>
      <w:r w:rsidR="00AB2D08" w:rsidRPr="00093BB5">
        <w:rPr>
          <w:rFonts w:ascii="Times New Roman" w:hAnsi="Times New Roman"/>
          <w:sz w:val="28"/>
          <w:szCs w:val="28"/>
        </w:rPr>
        <w:t>expert</w:t>
      </w:r>
      <w:r w:rsidR="00E06F86" w:rsidRPr="00093BB5">
        <w:rPr>
          <w:rFonts w:ascii="Times New Roman" w:hAnsi="Times New Roman"/>
          <w:sz w:val="28"/>
          <w:szCs w:val="28"/>
        </w:rPr>
        <w:t xml:space="preserve"> shall </w:t>
      </w:r>
      <w:r w:rsidR="000D4FF5" w:rsidRPr="00093BB5">
        <w:rPr>
          <w:rFonts w:ascii="Times New Roman" w:hAnsi="Times New Roman"/>
          <w:sz w:val="28"/>
          <w:szCs w:val="28"/>
        </w:rPr>
        <w:t>complete following procedures</w:t>
      </w:r>
      <w:r w:rsidR="00E06F86" w:rsidRPr="00093BB5">
        <w:rPr>
          <w:rFonts w:ascii="Times New Roman" w:hAnsi="Times New Roman"/>
          <w:sz w:val="28"/>
          <w:szCs w:val="28"/>
        </w:rPr>
        <w:t xml:space="preserve">: </w:t>
      </w:r>
    </w:p>
    <w:p w14:paraId="24F785B6" w14:textId="77777777" w:rsidR="00E06F86" w:rsidRPr="00093BB5" w:rsidRDefault="00E06F86" w:rsidP="00182B93">
      <w:pPr>
        <w:ind w:firstLine="709"/>
        <w:jc w:val="both"/>
        <w:rPr>
          <w:rFonts w:ascii="Times New Roman" w:hAnsi="Times New Roman"/>
          <w:sz w:val="28"/>
          <w:szCs w:val="28"/>
          <w:u w:val="single"/>
        </w:rPr>
      </w:pPr>
      <w:r w:rsidRPr="00093BB5">
        <w:rPr>
          <w:rFonts w:ascii="Times New Roman" w:hAnsi="Times New Roman"/>
          <w:sz w:val="28"/>
          <w:szCs w:val="28"/>
          <w:u w:val="single"/>
        </w:rPr>
        <w:t>Before the consultation workshop:</w:t>
      </w:r>
    </w:p>
    <w:p w14:paraId="46D150E3" w14:textId="77777777" w:rsidR="00E06F86" w:rsidRPr="00093BB5" w:rsidRDefault="00E06F86" w:rsidP="00182B93">
      <w:pPr>
        <w:pStyle w:val="ListParagraph"/>
        <w:numPr>
          <w:ilvl w:val="0"/>
          <w:numId w:val="15"/>
        </w:numPr>
        <w:tabs>
          <w:tab w:val="left" w:pos="1134"/>
        </w:tabs>
        <w:ind w:left="0" w:firstLine="709"/>
        <w:jc w:val="both"/>
        <w:rPr>
          <w:rFonts w:ascii="Times New Roman" w:hAnsi="Times New Roman"/>
          <w:sz w:val="28"/>
          <w:szCs w:val="28"/>
        </w:rPr>
      </w:pPr>
      <w:r w:rsidRPr="00093BB5">
        <w:rPr>
          <w:rFonts w:ascii="Times New Roman" w:hAnsi="Times New Roman"/>
          <w:sz w:val="28"/>
          <w:szCs w:val="28"/>
        </w:rPr>
        <w:t>A request for organizing a consultation workshop (including objectives, time, place, tentative agenda, tentative consultation content, the list of tentative participants and other necessary support from PMU…);</w:t>
      </w:r>
    </w:p>
    <w:p w14:paraId="6718F006" w14:textId="42059F7A" w:rsidR="00E06F86" w:rsidRPr="00093BB5" w:rsidRDefault="00E06F86" w:rsidP="00182B93">
      <w:pPr>
        <w:pStyle w:val="ListParagraph"/>
        <w:numPr>
          <w:ilvl w:val="0"/>
          <w:numId w:val="15"/>
        </w:numPr>
        <w:tabs>
          <w:tab w:val="left" w:pos="1134"/>
        </w:tabs>
        <w:ind w:left="0" w:firstLine="709"/>
        <w:jc w:val="both"/>
        <w:rPr>
          <w:rFonts w:ascii="Times New Roman" w:hAnsi="Times New Roman"/>
          <w:sz w:val="28"/>
          <w:szCs w:val="28"/>
        </w:rPr>
      </w:pPr>
      <w:r w:rsidRPr="00093BB5">
        <w:rPr>
          <w:rFonts w:ascii="Times New Roman" w:hAnsi="Times New Roman"/>
          <w:sz w:val="28"/>
          <w:szCs w:val="28"/>
        </w:rPr>
        <w:t xml:space="preserve">Draft consultation materials, content and </w:t>
      </w:r>
      <w:r w:rsidR="002F62B7" w:rsidRPr="00093BB5">
        <w:rPr>
          <w:rFonts w:ascii="Times New Roman" w:hAnsi="Times New Roman"/>
          <w:sz w:val="28"/>
          <w:szCs w:val="28"/>
        </w:rPr>
        <w:t>questionnaires</w:t>
      </w:r>
      <w:r w:rsidRPr="00093BB5">
        <w:rPr>
          <w:rFonts w:ascii="Times New Roman" w:hAnsi="Times New Roman"/>
          <w:sz w:val="28"/>
          <w:szCs w:val="28"/>
        </w:rPr>
        <w:t xml:space="preserve"> (if </w:t>
      </w:r>
      <w:r w:rsidR="000D4FF5" w:rsidRPr="00093BB5">
        <w:rPr>
          <w:rFonts w:ascii="Times New Roman" w:hAnsi="Times New Roman"/>
          <w:sz w:val="28"/>
          <w:szCs w:val="28"/>
        </w:rPr>
        <w:t>needed</w:t>
      </w:r>
      <w:r w:rsidRPr="00093BB5">
        <w:rPr>
          <w:rFonts w:ascii="Times New Roman" w:hAnsi="Times New Roman"/>
          <w:sz w:val="28"/>
          <w:szCs w:val="28"/>
        </w:rPr>
        <w:t>);</w:t>
      </w:r>
    </w:p>
    <w:p w14:paraId="42BD1509" w14:textId="77777777" w:rsidR="00E06F86" w:rsidRPr="00093BB5" w:rsidRDefault="00E06F86" w:rsidP="00182B93">
      <w:pPr>
        <w:pStyle w:val="ListParagraph"/>
        <w:numPr>
          <w:ilvl w:val="0"/>
          <w:numId w:val="15"/>
        </w:numPr>
        <w:tabs>
          <w:tab w:val="left" w:pos="1134"/>
        </w:tabs>
        <w:ind w:left="0" w:firstLine="709"/>
        <w:jc w:val="both"/>
        <w:rPr>
          <w:rFonts w:ascii="Times New Roman" w:hAnsi="Times New Roman"/>
          <w:sz w:val="28"/>
          <w:szCs w:val="28"/>
        </w:rPr>
      </w:pPr>
      <w:r w:rsidRPr="00093BB5">
        <w:rPr>
          <w:rFonts w:ascii="Times New Roman" w:hAnsi="Times New Roman"/>
          <w:sz w:val="28"/>
          <w:szCs w:val="28"/>
        </w:rPr>
        <w:t>Workshop’s presentations.</w:t>
      </w:r>
    </w:p>
    <w:p w14:paraId="31FC07CA" w14:textId="00E24C03" w:rsidR="00E06F86" w:rsidRPr="00093BB5" w:rsidRDefault="00E06F86" w:rsidP="00182B93">
      <w:pPr>
        <w:jc w:val="both"/>
        <w:rPr>
          <w:rFonts w:ascii="Times New Roman" w:hAnsi="Times New Roman"/>
          <w:sz w:val="28"/>
          <w:szCs w:val="28"/>
        </w:rPr>
      </w:pPr>
      <w:r w:rsidRPr="00093BB5">
        <w:rPr>
          <w:rFonts w:ascii="Times New Roman" w:hAnsi="Times New Roman"/>
          <w:sz w:val="28"/>
          <w:szCs w:val="28"/>
        </w:rPr>
        <w:t>The set of document</w:t>
      </w:r>
      <w:r w:rsidR="000D4FF5" w:rsidRPr="00093BB5">
        <w:rPr>
          <w:rFonts w:ascii="Times New Roman" w:hAnsi="Times New Roman"/>
          <w:sz w:val="28"/>
          <w:szCs w:val="28"/>
        </w:rPr>
        <w:t>s</w:t>
      </w:r>
      <w:r w:rsidRPr="00093BB5">
        <w:rPr>
          <w:rFonts w:ascii="Times New Roman" w:hAnsi="Times New Roman"/>
          <w:sz w:val="28"/>
          <w:szCs w:val="28"/>
        </w:rPr>
        <w:t xml:space="preserve"> shall be submitted to PMU for comments and approval at least two weeks before the tentative date of the workshop.</w:t>
      </w:r>
    </w:p>
    <w:p w14:paraId="1814CF49" w14:textId="77777777" w:rsidR="00E06F86" w:rsidRPr="00093BB5" w:rsidRDefault="00E06F86" w:rsidP="00182B93">
      <w:pPr>
        <w:ind w:firstLine="709"/>
        <w:jc w:val="both"/>
        <w:rPr>
          <w:rFonts w:ascii="Times New Roman" w:hAnsi="Times New Roman"/>
          <w:sz w:val="28"/>
          <w:szCs w:val="28"/>
          <w:u w:val="single"/>
        </w:rPr>
      </w:pPr>
      <w:r w:rsidRPr="00093BB5">
        <w:rPr>
          <w:rFonts w:ascii="Times New Roman" w:hAnsi="Times New Roman"/>
          <w:sz w:val="28"/>
          <w:szCs w:val="28"/>
          <w:u w:val="single"/>
        </w:rPr>
        <w:t>After the consultation workshop:</w:t>
      </w:r>
    </w:p>
    <w:p w14:paraId="12A9C388" w14:textId="37328B3A" w:rsidR="00E06F86" w:rsidRPr="00093BB5" w:rsidRDefault="00E06F86" w:rsidP="00182B93">
      <w:pPr>
        <w:pStyle w:val="ListParagraph"/>
        <w:numPr>
          <w:ilvl w:val="0"/>
          <w:numId w:val="16"/>
        </w:numPr>
        <w:tabs>
          <w:tab w:val="left" w:pos="1134"/>
        </w:tabs>
        <w:ind w:left="0" w:firstLine="709"/>
        <w:jc w:val="both"/>
        <w:rPr>
          <w:rFonts w:ascii="Times New Roman" w:hAnsi="Times New Roman"/>
          <w:sz w:val="28"/>
          <w:szCs w:val="28"/>
        </w:rPr>
      </w:pPr>
      <w:r w:rsidRPr="00093BB5">
        <w:rPr>
          <w:rFonts w:ascii="Times New Roman" w:hAnsi="Times New Roman"/>
          <w:sz w:val="28"/>
          <w:szCs w:val="28"/>
        </w:rPr>
        <w:t xml:space="preserve">A consolidated table of comments and </w:t>
      </w:r>
      <w:r w:rsidR="005601F9" w:rsidRPr="00093BB5">
        <w:rPr>
          <w:rFonts w:ascii="Times New Roman" w:hAnsi="Times New Roman"/>
          <w:sz w:val="28"/>
          <w:szCs w:val="28"/>
        </w:rPr>
        <w:t xml:space="preserve">related </w:t>
      </w:r>
      <w:r w:rsidRPr="00093BB5">
        <w:rPr>
          <w:rFonts w:ascii="Times New Roman" w:hAnsi="Times New Roman"/>
          <w:sz w:val="28"/>
          <w:szCs w:val="28"/>
        </w:rPr>
        <w:t>feedbacks</w:t>
      </w:r>
      <w:r w:rsidR="008D1202" w:rsidRPr="00093BB5">
        <w:rPr>
          <w:rFonts w:ascii="Times New Roman" w:hAnsi="Times New Roman"/>
          <w:sz w:val="28"/>
          <w:szCs w:val="28"/>
        </w:rPr>
        <w:t xml:space="preserve"> as discussed at the workshop</w:t>
      </w:r>
      <w:r w:rsidRPr="00093BB5">
        <w:rPr>
          <w:rFonts w:ascii="Times New Roman" w:hAnsi="Times New Roman"/>
          <w:sz w:val="28"/>
          <w:szCs w:val="28"/>
        </w:rPr>
        <w:t>;</w:t>
      </w:r>
    </w:p>
    <w:p w14:paraId="3EBB642F" w14:textId="34512FF0" w:rsidR="00E06F86" w:rsidRPr="00093BB5" w:rsidRDefault="00E06F86" w:rsidP="00182B93">
      <w:pPr>
        <w:pStyle w:val="ListParagraph"/>
        <w:numPr>
          <w:ilvl w:val="0"/>
          <w:numId w:val="16"/>
        </w:numPr>
        <w:tabs>
          <w:tab w:val="left" w:pos="1134"/>
        </w:tabs>
        <w:ind w:left="0" w:firstLine="709"/>
        <w:jc w:val="both"/>
        <w:rPr>
          <w:rFonts w:ascii="Times New Roman" w:hAnsi="Times New Roman"/>
          <w:sz w:val="28"/>
          <w:szCs w:val="28"/>
        </w:rPr>
      </w:pPr>
      <w:r w:rsidRPr="00093BB5">
        <w:rPr>
          <w:rFonts w:ascii="Times New Roman" w:hAnsi="Times New Roman"/>
          <w:sz w:val="28"/>
          <w:szCs w:val="28"/>
        </w:rPr>
        <w:t xml:space="preserve">A report of </w:t>
      </w:r>
      <w:r w:rsidR="005601F9" w:rsidRPr="00093BB5">
        <w:rPr>
          <w:rFonts w:ascii="Times New Roman" w:hAnsi="Times New Roman"/>
          <w:sz w:val="28"/>
          <w:szCs w:val="28"/>
        </w:rPr>
        <w:t xml:space="preserve">workshop </w:t>
      </w:r>
      <w:r w:rsidR="008D1202" w:rsidRPr="00093BB5">
        <w:rPr>
          <w:rFonts w:ascii="Times New Roman" w:hAnsi="Times New Roman"/>
          <w:sz w:val="28"/>
          <w:szCs w:val="28"/>
        </w:rPr>
        <w:t xml:space="preserve">detailing response to </w:t>
      </w:r>
      <w:r w:rsidRPr="00093BB5">
        <w:rPr>
          <w:rFonts w:ascii="Times New Roman" w:hAnsi="Times New Roman"/>
          <w:sz w:val="28"/>
          <w:szCs w:val="28"/>
        </w:rPr>
        <w:t>comments and feedbacks</w:t>
      </w:r>
    </w:p>
    <w:p w14:paraId="71D973D4" w14:textId="1176B860" w:rsidR="00E06F86" w:rsidRPr="00093BB5" w:rsidRDefault="00E06F86" w:rsidP="00182B93">
      <w:pPr>
        <w:ind w:firstLine="709"/>
        <w:jc w:val="both"/>
        <w:rPr>
          <w:rFonts w:ascii="Times New Roman" w:hAnsi="Times New Roman"/>
          <w:sz w:val="28"/>
          <w:szCs w:val="28"/>
        </w:rPr>
      </w:pPr>
      <w:r w:rsidRPr="00093BB5">
        <w:rPr>
          <w:rFonts w:ascii="Times New Roman" w:hAnsi="Times New Roman"/>
          <w:sz w:val="28"/>
          <w:szCs w:val="28"/>
        </w:rPr>
        <w:t xml:space="preserve">A consolidated table of </w:t>
      </w:r>
      <w:r w:rsidR="005601F9" w:rsidRPr="00093BB5">
        <w:rPr>
          <w:rFonts w:ascii="Times New Roman" w:hAnsi="Times New Roman"/>
          <w:sz w:val="28"/>
          <w:szCs w:val="28"/>
        </w:rPr>
        <w:t xml:space="preserve">workshop </w:t>
      </w:r>
      <w:r w:rsidRPr="00093BB5">
        <w:rPr>
          <w:rFonts w:ascii="Times New Roman" w:hAnsi="Times New Roman"/>
          <w:sz w:val="28"/>
          <w:szCs w:val="28"/>
        </w:rPr>
        <w:t>comments and feedbacks shall be submitted to PMU for comments and approval within 02 days after the workshop</w:t>
      </w:r>
      <w:r w:rsidR="005601F9" w:rsidRPr="00093BB5">
        <w:rPr>
          <w:rFonts w:ascii="Times New Roman" w:hAnsi="Times New Roman"/>
          <w:sz w:val="28"/>
          <w:szCs w:val="28"/>
        </w:rPr>
        <w:t>. Then a full</w:t>
      </w:r>
      <w:r w:rsidRPr="00093BB5">
        <w:rPr>
          <w:rFonts w:ascii="Times New Roman" w:hAnsi="Times New Roman"/>
          <w:sz w:val="28"/>
          <w:szCs w:val="28"/>
        </w:rPr>
        <w:t xml:space="preserve"> </w:t>
      </w:r>
      <w:r w:rsidR="005601F9" w:rsidRPr="00093BB5">
        <w:rPr>
          <w:rFonts w:ascii="Times New Roman" w:hAnsi="Times New Roman"/>
          <w:sz w:val="28"/>
          <w:szCs w:val="28"/>
        </w:rPr>
        <w:t xml:space="preserve">written </w:t>
      </w:r>
      <w:r w:rsidRPr="00093BB5">
        <w:rPr>
          <w:rFonts w:ascii="Times New Roman" w:hAnsi="Times New Roman"/>
          <w:sz w:val="28"/>
          <w:szCs w:val="28"/>
        </w:rPr>
        <w:t xml:space="preserve">justification of </w:t>
      </w:r>
      <w:r w:rsidR="005601F9" w:rsidRPr="00093BB5">
        <w:rPr>
          <w:rFonts w:ascii="Times New Roman" w:hAnsi="Times New Roman"/>
          <w:sz w:val="28"/>
          <w:szCs w:val="28"/>
        </w:rPr>
        <w:t xml:space="preserve">the </w:t>
      </w:r>
      <w:r w:rsidRPr="00093BB5">
        <w:rPr>
          <w:rFonts w:ascii="Times New Roman" w:hAnsi="Times New Roman"/>
          <w:sz w:val="28"/>
          <w:szCs w:val="28"/>
        </w:rPr>
        <w:t xml:space="preserve">comments and feedbacks shall be </w:t>
      </w:r>
      <w:r w:rsidR="002F62B7" w:rsidRPr="00093BB5">
        <w:rPr>
          <w:rFonts w:ascii="Times New Roman" w:hAnsi="Times New Roman"/>
          <w:sz w:val="28"/>
          <w:szCs w:val="28"/>
        </w:rPr>
        <w:t>submitted</w:t>
      </w:r>
      <w:r w:rsidRPr="00093BB5">
        <w:rPr>
          <w:rFonts w:ascii="Times New Roman" w:hAnsi="Times New Roman"/>
          <w:sz w:val="28"/>
          <w:szCs w:val="28"/>
        </w:rPr>
        <w:t xml:space="preserve"> to PMU for comments and approval within 05 days.</w:t>
      </w:r>
    </w:p>
    <w:p w14:paraId="2C9C8836" w14:textId="77777777" w:rsidR="008D1202" w:rsidRPr="00093BB5" w:rsidRDefault="008D1202" w:rsidP="00182B93">
      <w:pPr>
        <w:ind w:firstLine="709"/>
        <w:jc w:val="both"/>
        <w:rPr>
          <w:rFonts w:ascii="Times New Roman" w:hAnsi="Times New Roman"/>
          <w:b/>
          <w:bCs/>
          <w:sz w:val="28"/>
          <w:szCs w:val="28"/>
          <w:u w:val="single"/>
        </w:rPr>
      </w:pPr>
    </w:p>
    <w:p w14:paraId="3E3D7D28" w14:textId="4D220166" w:rsidR="00E06F86" w:rsidRPr="00093BB5" w:rsidRDefault="00E06F86" w:rsidP="00182B93">
      <w:pPr>
        <w:ind w:firstLine="709"/>
        <w:jc w:val="both"/>
        <w:rPr>
          <w:rFonts w:ascii="Times New Roman" w:hAnsi="Times New Roman"/>
          <w:sz w:val="28"/>
          <w:szCs w:val="28"/>
        </w:rPr>
      </w:pPr>
      <w:r w:rsidRPr="00093BB5">
        <w:rPr>
          <w:rFonts w:ascii="Times New Roman" w:hAnsi="Times New Roman"/>
          <w:b/>
          <w:bCs/>
          <w:sz w:val="28"/>
          <w:szCs w:val="28"/>
          <w:u w:val="single"/>
        </w:rPr>
        <w:t>Note 2</w:t>
      </w:r>
      <w:r w:rsidRPr="00093BB5">
        <w:rPr>
          <w:rFonts w:ascii="Times New Roman" w:hAnsi="Times New Roman"/>
          <w:sz w:val="28"/>
          <w:szCs w:val="28"/>
        </w:rPr>
        <w:t xml:space="preserve">: </w:t>
      </w:r>
      <w:r w:rsidR="005601F9" w:rsidRPr="00093BB5">
        <w:rPr>
          <w:rFonts w:ascii="Times New Roman" w:hAnsi="Times New Roman"/>
          <w:sz w:val="28"/>
          <w:szCs w:val="28"/>
        </w:rPr>
        <w:t xml:space="preserve">All </w:t>
      </w:r>
      <w:r w:rsidRPr="00093BB5">
        <w:rPr>
          <w:rFonts w:ascii="Times New Roman" w:hAnsi="Times New Roman"/>
          <w:sz w:val="28"/>
          <w:szCs w:val="28"/>
        </w:rPr>
        <w:t>products</w:t>
      </w:r>
      <w:r w:rsidR="005601F9" w:rsidRPr="00093BB5">
        <w:rPr>
          <w:rFonts w:ascii="Times New Roman" w:hAnsi="Times New Roman"/>
          <w:sz w:val="28"/>
          <w:szCs w:val="28"/>
        </w:rPr>
        <w:t xml:space="preserve"> </w:t>
      </w:r>
      <w:r w:rsidRPr="00093BB5">
        <w:rPr>
          <w:rFonts w:ascii="Times New Roman" w:hAnsi="Times New Roman"/>
          <w:sz w:val="28"/>
          <w:szCs w:val="28"/>
        </w:rPr>
        <w:t xml:space="preserve">shall follow PMU’s templates and forms. </w:t>
      </w:r>
    </w:p>
    <w:p w14:paraId="36B3151E" w14:textId="77777777" w:rsidR="00EC5D82" w:rsidRPr="00093BB5" w:rsidRDefault="00EC5D82" w:rsidP="00182B93">
      <w:pPr>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EF47EA" w:rsidRPr="00093BB5" w14:paraId="53D9E4EA" w14:textId="77777777" w:rsidTr="00321BEC">
        <w:trPr>
          <w:trHeight w:val="329"/>
        </w:trPr>
        <w:tc>
          <w:tcPr>
            <w:tcW w:w="9428" w:type="dxa"/>
            <w:tcBorders>
              <w:top w:val="nil"/>
              <w:left w:val="nil"/>
              <w:bottom w:val="nil"/>
              <w:right w:val="nil"/>
            </w:tcBorders>
            <w:shd w:val="clear" w:color="auto" w:fill="D9D9D9"/>
          </w:tcPr>
          <w:p w14:paraId="0F3DE07D" w14:textId="3E29BFF0" w:rsidR="00EF47EA" w:rsidRPr="00093BB5" w:rsidRDefault="00006AEF" w:rsidP="00182B93">
            <w:pPr>
              <w:jc w:val="both"/>
              <w:rPr>
                <w:rFonts w:ascii="Times New Roman" w:hAnsi="Times New Roman"/>
                <w:b/>
                <w:bCs/>
                <w:szCs w:val="28"/>
              </w:rPr>
            </w:pPr>
            <w:r w:rsidRPr="00093BB5">
              <w:rPr>
                <w:rFonts w:ascii="Times New Roman" w:hAnsi="Times New Roman"/>
                <w:b/>
                <w:bCs/>
                <w:sz w:val="28"/>
                <w:szCs w:val="28"/>
                <w:shd w:val="clear" w:color="auto" w:fill="E0E0E0"/>
              </w:rPr>
              <w:t xml:space="preserve">6) </w:t>
            </w:r>
            <w:r w:rsidR="00E06F86" w:rsidRPr="00093BB5">
              <w:rPr>
                <w:rFonts w:ascii="Times New Roman" w:hAnsi="Times New Roman"/>
                <w:b/>
                <w:sz w:val="28"/>
                <w:szCs w:val="28"/>
              </w:rPr>
              <w:t>PROVISION OF MONITORING AND PROGRESS CONTROLS</w:t>
            </w:r>
          </w:p>
        </w:tc>
      </w:tr>
    </w:tbl>
    <w:p w14:paraId="26A2809F" w14:textId="77777777" w:rsidR="00182B93" w:rsidRPr="00093BB5" w:rsidRDefault="00182B93" w:rsidP="00182B93">
      <w:pPr>
        <w:ind w:firstLine="567"/>
        <w:jc w:val="both"/>
        <w:rPr>
          <w:rFonts w:ascii="Times New Roman" w:hAnsi="Times New Roman"/>
          <w:color w:val="000000" w:themeColor="text1"/>
          <w:sz w:val="28"/>
          <w:szCs w:val="28"/>
        </w:rPr>
      </w:pPr>
      <w:bookmarkStart w:id="22" w:name="OLE_LINK18"/>
    </w:p>
    <w:p w14:paraId="363F9758" w14:textId="4FBD2789" w:rsidR="00F67607" w:rsidRPr="00093BB5" w:rsidRDefault="00E06F86" w:rsidP="00182B93">
      <w:pPr>
        <w:ind w:firstLine="567"/>
        <w:jc w:val="both"/>
        <w:rPr>
          <w:rFonts w:ascii="Times New Roman" w:hAnsi="Times New Roman"/>
          <w:sz w:val="28"/>
          <w:szCs w:val="28"/>
        </w:rPr>
      </w:pPr>
      <w:r w:rsidRPr="00093BB5">
        <w:rPr>
          <w:rFonts w:ascii="Times New Roman" w:hAnsi="Times New Roman"/>
          <w:color w:val="000000" w:themeColor="text1"/>
          <w:sz w:val="28"/>
          <w:szCs w:val="28"/>
        </w:rPr>
        <w:t xml:space="preserve">The national </w:t>
      </w:r>
      <w:r w:rsidR="00AB2D08" w:rsidRPr="00093BB5">
        <w:rPr>
          <w:rFonts w:ascii="Times New Roman" w:hAnsi="Times New Roman"/>
          <w:color w:val="000000" w:themeColor="text1"/>
          <w:sz w:val="28"/>
          <w:szCs w:val="28"/>
        </w:rPr>
        <w:t>expert</w:t>
      </w:r>
      <w:r w:rsidRPr="00093BB5">
        <w:rPr>
          <w:rFonts w:ascii="Times New Roman" w:hAnsi="Times New Roman"/>
          <w:color w:val="000000" w:themeColor="text1"/>
          <w:sz w:val="28"/>
          <w:szCs w:val="28"/>
        </w:rPr>
        <w:t xml:space="preserve"> shall report to National Project Director/ National Project Manager and PMU senior advisor.</w:t>
      </w:r>
      <w:r w:rsidR="00F67607" w:rsidRPr="00093BB5">
        <w:rPr>
          <w:rFonts w:ascii="Times New Roman" w:hAnsi="Times New Roman"/>
          <w:color w:val="000000" w:themeColor="text1"/>
          <w:sz w:val="28"/>
          <w:szCs w:val="28"/>
        </w:rPr>
        <w:t xml:space="preserve"> The national </w:t>
      </w:r>
      <w:r w:rsidR="00AB2D08" w:rsidRPr="00093BB5">
        <w:rPr>
          <w:rFonts w:ascii="Times New Roman" w:hAnsi="Times New Roman"/>
          <w:color w:val="000000" w:themeColor="text1"/>
          <w:sz w:val="28"/>
          <w:szCs w:val="28"/>
        </w:rPr>
        <w:t>expert</w:t>
      </w:r>
      <w:r w:rsidR="00F67607" w:rsidRPr="00093BB5">
        <w:rPr>
          <w:rFonts w:ascii="Times New Roman" w:hAnsi="Times New Roman"/>
          <w:color w:val="000000" w:themeColor="text1"/>
          <w:sz w:val="28"/>
          <w:szCs w:val="28"/>
        </w:rPr>
        <w:t xml:space="preserve"> </w:t>
      </w:r>
      <w:r w:rsidR="00F67607" w:rsidRPr="00093BB5">
        <w:rPr>
          <w:rFonts w:ascii="Times New Roman" w:hAnsi="Times New Roman"/>
          <w:sz w:val="28"/>
          <w:szCs w:val="28"/>
        </w:rPr>
        <w:t>shall work in close collaboration with</w:t>
      </w:r>
      <w:r w:rsidR="00F67607" w:rsidRPr="00093BB5">
        <w:rPr>
          <w:rFonts w:ascii="Times New Roman" w:hAnsi="Times New Roman"/>
          <w:color w:val="000000" w:themeColor="text1"/>
          <w:sz w:val="28"/>
          <w:szCs w:val="28"/>
        </w:rPr>
        <w:t xml:space="preserve"> National Project Manager, PMU senior advisor</w:t>
      </w:r>
      <w:r w:rsidR="00F67607" w:rsidRPr="00093BB5">
        <w:rPr>
          <w:rFonts w:ascii="Times New Roman" w:hAnsi="Times New Roman"/>
          <w:sz w:val="28"/>
          <w:szCs w:val="28"/>
        </w:rPr>
        <w:t xml:space="preserve"> and national counterparts in order to ensure best knowledge sharing and highest quality of the products. </w:t>
      </w:r>
    </w:p>
    <w:p w14:paraId="15CCB9A6" w14:textId="0F278AA0" w:rsidR="00F07B81" w:rsidRPr="00093BB5" w:rsidRDefault="00F67607" w:rsidP="00182B93">
      <w:pPr>
        <w:ind w:firstLine="567"/>
        <w:jc w:val="both"/>
        <w:rPr>
          <w:rFonts w:ascii="Times New Roman" w:hAnsi="Times New Roman"/>
          <w:color w:val="000000" w:themeColor="text1"/>
          <w:sz w:val="28"/>
          <w:szCs w:val="28"/>
        </w:rPr>
      </w:pPr>
      <w:r w:rsidRPr="00093BB5">
        <w:rPr>
          <w:rFonts w:ascii="Times New Roman" w:hAnsi="Times New Roman"/>
          <w:color w:val="000000" w:themeColor="text1"/>
          <w:sz w:val="28"/>
          <w:szCs w:val="28"/>
        </w:rPr>
        <w:lastRenderedPageBreak/>
        <w:t xml:space="preserve">A monitoring and progress control shall be carried out in accordance with the </w:t>
      </w:r>
      <w:r w:rsidR="00C515E4" w:rsidRPr="00093BB5">
        <w:rPr>
          <w:rFonts w:ascii="Times New Roman" w:hAnsi="Times New Roman"/>
          <w:color w:val="000000" w:themeColor="text1"/>
          <w:sz w:val="28"/>
          <w:szCs w:val="28"/>
        </w:rPr>
        <w:t>work-plan of the assignment</w:t>
      </w:r>
      <w:r w:rsidRPr="00093BB5">
        <w:rPr>
          <w:rFonts w:ascii="Times New Roman" w:hAnsi="Times New Roman"/>
          <w:color w:val="000000" w:themeColor="text1"/>
          <w:sz w:val="28"/>
          <w:szCs w:val="28"/>
        </w:rPr>
        <w:t xml:space="preserve">. </w:t>
      </w:r>
      <w:r w:rsidR="005601F9" w:rsidRPr="00093BB5">
        <w:rPr>
          <w:rFonts w:ascii="Times New Roman" w:hAnsi="Times New Roman"/>
          <w:color w:val="000000" w:themeColor="text1"/>
          <w:sz w:val="28"/>
          <w:szCs w:val="28"/>
        </w:rPr>
        <w:t>The f</w:t>
      </w:r>
      <w:r w:rsidRPr="00093BB5">
        <w:rPr>
          <w:rFonts w:ascii="Times New Roman" w:hAnsi="Times New Roman"/>
          <w:color w:val="000000" w:themeColor="text1"/>
          <w:sz w:val="28"/>
          <w:szCs w:val="28"/>
        </w:rPr>
        <w:t>inal report shall be accepted by PMU</w:t>
      </w:r>
      <w:r w:rsidR="00EF623F" w:rsidRPr="00093BB5">
        <w:rPr>
          <w:rFonts w:ascii="Times New Roman" w:hAnsi="Times New Roman"/>
          <w:color w:val="000000" w:themeColor="text1"/>
          <w:sz w:val="28"/>
          <w:szCs w:val="28"/>
        </w:rPr>
        <w:t xml:space="preserve">. </w:t>
      </w:r>
      <w:bookmarkEnd w:id="22"/>
    </w:p>
    <w:p w14:paraId="418A43ED" w14:textId="77777777" w:rsidR="00EF623F" w:rsidRPr="00093BB5" w:rsidRDefault="00EF623F" w:rsidP="00182B93">
      <w:pPr>
        <w:ind w:firstLine="567"/>
        <w:jc w:val="both"/>
        <w:rPr>
          <w:rFonts w:ascii="Times New Roman" w:hAnsi="Times New Roman"/>
          <w:color w:val="000000" w:themeColor="text1"/>
          <w:sz w:val="28"/>
          <w:szCs w:val="28"/>
        </w:rPr>
      </w:pPr>
    </w:p>
    <w:tbl>
      <w:tblPr>
        <w:tblW w:w="0" w:type="auto"/>
        <w:shd w:val="clear" w:color="auto" w:fill="D9D9D9"/>
        <w:tblLook w:val="04A0" w:firstRow="1" w:lastRow="0" w:firstColumn="1" w:lastColumn="0" w:noHBand="0" w:noVBand="1"/>
      </w:tblPr>
      <w:tblGrid>
        <w:gridCol w:w="9344"/>
      </w:tblGrid>
      <w:tr w:rsidR="00EF47EA" w:rsidRPr="00093BB5" w14:paraId="58AA07A6" w14:textId="77777777" w:rsidTr="00321BEC">
        <w:trPr>
          <w:trHeight w:val="247"/>
        </w:trPr>
        <w:tc>
          <w:tcPr>
            <w:tcW w:w="9344" w:type="dxa"/>
            <w:shd w:val="clear" w:color="auto" w:fill="D9D9D9"/>
          </w:tcPr>
          <w:p w14:paraId="69FAE181" w14:textId="71D444D9" w:rsidR="00EF47EA" w:rsidRPr="00093BB5" w:rsidRDefault="00006AEF" w:rsidP="00182B93">
            <w:pPr>
              <w:tabs>
                <w:tab w:val="left" w:pos="3048"/>
              </w:tabs>
              <w:rPr>
                <w:rFonts w:ascii="Times New Roman" w:hAnsi="Times New Roman"/>
                <w:szCs w:val="28"/>
              </w:rPr>
            </w:pPr>
            <w:r w:rsidRPr="00093BB5">
              <w:rPr>
                <w:rFonts w:ascii="Times New Roman" w:hAnsi="Times New Roman"/>
                <w:b/>
                <w:sz w:val="28"/>
                <w:szCs w:val="28"/>
              </w:rPr>
              <w:t xml:space="preserve">7) </w:t>
            </w:r>
            <w:r w:rsidR="00DC49F9" w:rsidRPr="00093BB5">
              <w:rPr>
                <w:rFonts w:ascii="Times New Roman" w:hAnsi="Times New Roman"/>
                <w:b/>
                <w:sz w:val="28"/>
                <w:szCs w:val="28"/>
              </w:rPr>
              <w:t>ADMIN SUPPORT AND REFERENCE DOCUMENTS</w:t>
            </w:r>
          </w:p>
        </w:tc>
      </w:tr>
    </w:tbl>
    <w:p w14:paraId="1DE405BF" w14:textId="77777777" w:rsidR="00182B93" w:rsidRPr="00093BB5" w:rsidRDefault="00182B93" w:rsidP="00182B93">
      <w:pPr>
        <w:jc w:val="both"/>
        <w:rPr>
          <w:rFonts w:ascii="Times New Roman" w:hAnsi="Times New Roman"/>
          <w:b/>
          <w:bCs/>
          <w:color w:val="000000" w:themeColor="text1"/>
          <w:sz w:val="28"/>
          <w:szCs w:val="28"/>
        </w:rPr>
      </w:pPr>
    </w:p>
    <w:p w14:paraId="0DF459D4" w14:textId="27BD2292" w:rsidR="00F07B81" w:rsidRPr="00093BB5" w:rsidRDefault="00EF623F" w:rsidP="00182B93">
      <w:pPr>
        <w:jc w:val="both"/>
        <w:rPr>
          <w:rFonts w:ascii="Times New Roman" w:hAnsi="Times New Roman"/>
          <w:bCs/>
          <w:color w:val="000000" w:themeColor="text1"/>
          <w:sz w:val="28"/>
          <w:szCs w:val="28"/>
        </w:rPr>
      </w:pPr>
      <w:r w:rsidRPr="00093BB5">
        <w:rPr>
          <w:rFonts w:ascii="Times New Roman" w:hAnsi="Times New Roman"/>
          <w:b/>
          <w:bCs/>
          <w:color w:val="000000" w:themeColor="text1"/>
          <w:sz w:val="28"/>
          <w:szCs w:val="28"/>
        </w:rPr>
        <w:t>Reference documents</w:t>
      </w:r>
      <w:r w:rsidR="00F07B81" w:rsidRPr="00093BB5">
        <w:rPr>
          <w:rFonts w:ascii="Times New Roman" w:hAnsi="Times New Roman"/>
          <w:b/>
          <w:bCs/>
          <w:color w:val="000000" w:themeColor="text1"/>
          <w:sz w:val="28"/>
          <w:szCs w:val="28"/>
        </w:rPr>
        <w:t xml:space="preserve">: </w:t>
      </w:r>
      <w:bookmarkStart w:id="23" w:name="_Hlk48663710"/>
      <w:r w:rsidR="0020702A" w:rsidRPr="00093BB5">
        <w:rPr>
          <w:rFonts w:ascii="Times New Roman" w:hAnsi="Times New Roman"/>
          <w:sz w:val="28"/>
          <w:szCs w:val="28"/>
        </w:rPr>
        <w:t>The revised Law on Construction (amendment and supplement of the Law on Construction) (</w:t>
      </w:r>
      <w:r w:rsidR="0020702A" w:rsidRPr="00093BB5">
        <w:rPr>
          <w:rFonts w:ascii="Times New Roman" w:hAnsi="Times New Roman"/>
          <w:color w:val="000000" w:themeColor="text1"/>
          <w:sz w:val="28"/>
          <w:szCs w:val="28"/>
        </w:rPr>
        <w:t>2020); Decree 15/2021/NĐ-CP dated 03 March 2021 of the Government; Decision 1677/QĐ-BXD of Ministry of Construction and EECB project’s reports related the promotion of energy efficient buildings</w:t>
      </w:r>
      <w:bookmarkEnd w:id="23"/>
      <w:r w:rsidR="00F07B81" w:rsidRPr="00093BB5">
        <w:rPr>
          <w:rFonts w:ascii="Times New Roman" w:hAnsi="Times New Roman"/>
          <w:bCs/>
          <w:color w:val="000000" w:themeColor="text1"/>
          <w:sz w:val="28"/>
          <w:szCs w:val="28"/>
        </w:rPr>
        <w:t xml:space="preserve">. </w:t>
      </w:r>
    </w:p>
    <w:p w14:paraId="1A9D8327" w14:textId="77777777" w:rsidR="00182B93" w:rsidRPr="00093BB5" w:rsidRDefault="00182B93" w:rsidP="00182B93">
      <w:pPr>
        <w:pStyle w:val="ListParagraph"/>
        <w:widowControl w:val="0"/>
        <w:autoSpaceDE w:val="0"/>
        <w:autoSpaceDN w:val="0"/>
        <w:adjustRightInd w:val="0"/>
        <w:ind w:left="90"/>
        <w:jc w:val="both"/>
        <w:rPr>
          <w:rFonts w:ascii="Times New Roman" w:hAnsi="Times New Roman"/>
          <w:b/>
          <w:bCs/>
          <w:color w:val="000000" w:themeColor="text1"/>
          <w:sz w:val="28"/>
          <w:szCs w:val="28"/>
        </w:rPr>
      </w:pPr>
    </w:p>
    <w:p w14:paraId="39BCF55D" w14:textId="38BBE06D" w:rsidR="00707956" w:rsidRPr="00093BB5" w:rsidRDefault="0020702A" w:rsidP="00182B93">
      <w:pPr>
        <w:pStyle w:val="ListParagraph"/>
        <w:widowControl w:val="0"/>
        <w:autoSpaceDE w:val="0"/>
        <w:autoSpaceDN w:val="0"/>
        <w:adjustRightInd w:val="0"/>
        <w:ind w:left="90"/>
        <w:jc w:val="both"/>
        <w:rPr>
          <w:rFonts w:ascii="Times New Roman" w:hAnsi="Times New Roman"/>
          <w:sz w:val="28"/>
          <w:szCs w:val="28"/>
        </w:rPr>
      </w:pPr>
      <w:r w:rsidRPr="00093BB5">
        <w:rPr>
          <w:rFonts w:ascii="Times New Roman" w:hAnsi="Times New Roman"/>
          <w:b/>
          <w:bCs/>
          <w:color w:val="000000" w:themeColor="text1"/>
          <w:sz w:val="28"/>
          <w:szCs w:val="28"/>
        </w:rPr>
        <w:t>Admin support:</w:t>
      </w:r>
      <w:r w:rsidRPr="00093BB5">
        <w:rPr>
          <w:rFonts w:ascii="Times New Roman" w:hAnsi="Times New Roman"/>
          <w:sz w:val="28"/>
          <w:szCs w:val="28"/>
        </w:rPr>
        <w:t xml:space="preserve"> PMU will support the national </w:t>
      </w:r>
      <w:r w:rsidR="00AB2D08" w:rsidRPr="00093BB5">
        <w:rPr>
          <w:rFonts w:ascii="Times New Roman" w:hAnsi="Times New Roman"/>
          <w:sz w:val="28"/>
          <w:szCs w:val="28"/>
        </w:rPr>
        <w:t>expert</w:t>
      </w:r>
      <w:r w:rsidRPr="00093BB5">
        <w:rPr>
          <w:rFonts w:ascii="Times New Roman" w:hAnsi="Times New Roman"/>
          <w:sz w:val="28"/>
          <w:szCs w:val="28"/>
        </w:rPr>
        <w:t xml:space="preserve"> in logistic arrangements for meetings with relevant individuals/state agencies and hotel and meeting room reservation (if appropriate). </w:t>
      </w:r>
    </w:p>
    <w:p w14:paraId="66E05ED9" w14:textId="5CCFDA51" w:rsidR="008D1202" w:rsidRPr="00093BB5" w:rsidRDefault="00CB2BFE" w:rsidP="00182B93">
      <w:pPr>
        <w:pStyle w:val="ListParagraph"/>
        <w:widowControl w:val="0"/>
        <w:autoSpaceDE w:val="0"/>
        <w:autoSpaceDN w:val="0"/>
        <w:adjustRightInd w:val="0"/>
        <w:ind w:left="90"/>
        <w:jc w:val="both"/>
        <w:rPr>
          <w:rFonts w:ascii="Times New Roman" w:hAnsi="Times New Roman"/>
          <w:bCs/>
          <w:sz w:val="28"/>
          <w:szCs w:val="28"/>
        </w:rPr>
      </w:pPr>
      <w:r w:rsidRPr="00093BB5">
        <w:rPr>
          <w:rFonts w:ascii="Times New Roman" w:hAnsi="Times New Roman"/>
          <w:bCs/>
          <w:sz w:val="28"/>
          <w:szCs w:val="28"/>
        </w:rPr>
        <w:t xml:space="preserve"> </w:t>
      </w:r>
    </w:p>
    <w:tbl>
      <w:tblPr>
        <w:tblW w:w="0" w:type="auto"/>
        <w:shd w:val="clear" w:color="auto" w:fill="D9D9D9"/>
        <w:tblLook w:val="04A0" w:firstRow="1" w:lastRow="0" w:firstColumn="1" w:lastColumn="0" w:noHBand="0" w:noVBand="1"/>
      </w:tblPr>
      <w:tblGrid>
        <w:gridCol w:w="9344"/>
      </w:tblGrid>
      <w:tr w:rsidR="00EF47EA" w:rsidRPr="00093BB5" w14:paraId="0BF3B055" w14:textId="77777777" w:rsidTr="00321BEC">
        <w:trPr>
          <w:trHeight w:val="247"/>
        </w:trPr>
        <w:tc>
          <w:tcPr>
            <w:tcW w:w="9344" w:type="dxa"/>
            <w:shd w:val="clear" w:color="auto" w:fill="D9D9D9"/>
          </w:tcPr>
          <w:p w14:paraId="211DB69F" w14:textId="44AD226C" w:rsidR="00EF47EA" w:rsidRPr="00093BB5" w:rsidRDefault="00006AEF" w:rsidP="00182B93">
            <w:pPr>
              <w:tabs>
                <w:tab w:val="left" w:pos="3048"/>
              </w:tabs>
              <w:rPr>
                <w:rFonts w:ascii="Times New Roman" w:hAnsi="Times New Roman"/>
                <w:szCs w:val="28"/>
              </w:rPr>
            </w:pPr>
            <w:r w:rsidRPr="00093BB5">
              <w:rPr>
                <w:rFonts w:ascii="Times New Roman" w:hAnsi="Times New Roman"/>
                <w:b/>
                <w:sz w:val="28"/>
                <w:szCs w:val="28"/>
              </w:rPr>
              <w:t xml:space="preserve">8)  </w:t>
            </w:r>
            <w:r w:rsidR="0020702A" w:rsidRPr="00093BB5">
              <w:rPr>
                <w:rFonts w:ascii="Times New Roman" w:hAnsi="Times New Roman"/>
                <w:b/>
                <w:sz w:val="28"/>
                <w:szCs w:val="28"/>
              </w:rPr>
              <w:t>DEGREE OF EXPERTISE AND QUALIFICATIONS</w:t>
            </w:r>
          </w:p>
        </w:tc>
      </w:tr>
    </w:tbl>
    <w:p w14:paraId="01A281F0" w14:textId="77777777" w:rsidR="00B51BFB" w:rsidRDefault="00B51BFB" w:rsidP="00B51BFB">
      <w:pPr>
        <w:pStyle w:val="ListParagraph"/>
        <w:ind w:left="426"/>
        <w:jc w:val="both"/>
        <w:rPr>
          <w:rFonts w:ascii="Times New Roman" w:hAnsi="Times New Roman"/>
          <w:bCs/>
          <w:color w:val="000000" w:themeColor="text1"/>
          <w:sz w:val="28"/>
          <w:szCs w:val="28"/>
        </w:rPr>
      </w:pPr>
      <w:bookmarkStart w:id="24" w:name="OLE_LINK83"/>
      <w:bookmarkStart w:id="25" w:name="OLE_LINK84"/>
      <w:bookmarkStart w:id="26" w:name="OLE_LINK34"/>
    </w:p>
    <w:p w14:paraId="2960FB33" w14:textId="1E47F6CC" w:rsidR="00DD35F2" w:rsidRPr="00093BB5" w:rsidRDefault="0020702A" w:rsidP="00182B93">
      <w:pPr>
        <w:pStyle w:val="ListParagraph"/>
        <w:numPr>
          <w:ilvl w:val="0"/>
          <w:numId w:val="38"/>
        </w:numPr>
        <w:ind w:left="426" w:hanging="426"/>
        <w:jc w:val="both"/>
        <w:rPr>
          <w:rFonts w:ascii="Times New Roman" w:hAnsi="Times New Roman"/>
          <w:bCs/>
          <w:color w:val="000000" w:themeColor="text1"/>
          <w:sz w:val="28"/>
          <w:szCs w:val="28"/>
        </w:rPr>
      </w:pPr>
      <w:r w:rsidRPr="00093BB5">
        <w:rPr>
          <w:rFonts w:ascii="Times New Roman" w:hAnsi="Times New Roman"/>
          <w:bCs/>
          <w:color w:val="000000" w:themeColor="text1"/>
          <w:sz w:val="28"/>
          <w:szCs w:val="28"/>
        </w:rPr>
        <w:t>At least university degree in law, economics/</w:t>
      </w:r>
      <w:r w:rsidR="00DD35F2" w:rsidRPr="00093BB5">
        <w:rPr>
          <w:rFonts w:ascii="Times New Roman" w:hAnsi="Times New Roman"/>
          <w:bCs/>
          <w:color w:val="000000" w:themeColor="text1"/>
          <w:sz w:val="28"/>
          <w:szCs w:val="28"/>
        </w:rPr>
        <w:t xml:space="preserve"> civil engineering/architecture/ planning or related fields. Candidates who hold master degree or higher</w:t>
      </w:r>
      <w:r w:rsidR="005601F9" w:rsidRPr="00093BB5">
        <w:rPr>
          <w:rFonts w:ascii="Times New Roman" w:hAnsi="Times New Roman"/>
          <w:bCs/>
          <w:color w:val="000000" w:themeColor="text1"/>
          <w:sz w:val="28"/>
          <w:szCs w:val="28"/>
        </w:rPr>
        <w:t xml:space="preserve"> </w:t>
      </w:r>
      <w:bookmarkEnd w:id="24"/>
      <w:bookmarkEnd w:id="25"/>
      <w:r w:rsidR="00441B61">
        <w:rPr>
          <w:rFonts w:ascii="Times New Roman" w:hAnsi="Times New Roman"/>
          <w:bCs/>
          <w:color w:val="000000" w:themeColor="text1"/>
          <w:sz w:val="28"/>
          <w:szCs w:val="28"/>
        </w:rPr>
        <w:t>is an advantage</w:t>
      </w:r>
      <w:r w:rsidR="005601F9" w:rsidRPr="00093BB5">
        <w:rPr>
          <w:rFonts w:ascii="Times New Roman" w:hAnsi="Times New Roman"/>
          <w:bCs/>
          <w:color w:val="000000" w:themeColor="text1"/>
          <w:sz w:val="28"/>
          <w:szCs w:val="28"/>
        </w:rPr>
        <w:t>;</w:t>
      </w:r>
    </w:p>
    <w:p w14:paraId="3B120BDF" w14:textId="77777777" w:rsidR="00B51BFB" w:rsidRPr="00B51BFB" w:rsidRDefault="00DD35F2" w:rsidP="00B51BFB">
      <w:pPr>
        <w:pStyle w:val="ListParagraph"/>
        <w:numPr>
          <w:ilvl w:val="0"/>
          <w:numId w:val="38"/>
        </w:numPr>
        <w:ind w:left="426" w:hanging="426"/>
        <w:jc w:val="both"/>
        <w:rPr>
          <w:rFonts w:ascii="Times New Roman" w:hAnsi="Times New Roman"/>
          <w:bCs/>
          <w:sz w:val="28"/>
          <w:szCs w:val="28"/>
        </w:rPr>
      </w:pPr>
      <w:r w:rsidRPr="00093BB5">
        <w:rPr>
          <w:rFonts w:ascii="Times New Roman" w:hAnsi="Times New Roman"/>
          <w:bCs/>
          <w:color w:val="000000" w:themeColor="text1"/>
          <w:sz w:val="28"/>
          <w:szCs w:val="28"/>
        </w:rPr>
        <w:t xml:space="preserve">At least 05 years of experience in </w:t>
      </w:r>
      <w:r w:rsidR="002F62B7" w:rsidRPr="00093BB5">
        <w:rPr>
          <w:rFonts w:ascii="Times New Roman" w:hAnsi="Times New Roman"/>
          <w:bCs/>
          <w:color w:val="000000" w:themeColor="text1"/>
          <w:sz w:val="28"/>
          <w:szCs w:val="28"/>
        </w:rPr>
        <w:t>conducting</w:t>
      </w:r>
      <w:r w:rsidR="00B4086A" w:rsidRPr="00093BB5">
        <w:rPr>
          <w:rFonts w:ascii="Times New Roman" w:hAnsi="Times New Roman"/>
          <w:bCs/>
          <w:color w:val="000000" w:themeColor="text1"/>
          <w:sz w:val="28"/>
          <w:szCs w:val="28"/>
        </w:rPr>
        <w:t xml:space="preserve"> research</w:t>
      </w:r>
      <w:r w:rsidR="008D1202" w:rsidRPr="00093BB5">
        <w:rPr>
          <w:rFonts w:ascii="Times New Roman" w:hAnsi="Times New Roman"/>
          <w:bCs/>
          <w:color w:val="000000" w:themeColor="text1"/>
          <w:sz w:val="28"/>
          <w:szCs w:val="28"/>
        </w:rPr>
        <w:t>es</w:t>
      </w:r>
      <w:r w:rsidR="00B4086A" w:rsidRPr="00093BB5">
        <w:rPr>
          <w:rFonts w:ascii="Times New Roman" w:hAnsi="Times New Roman"/>
          <w:bCs/>
          <w:color w:val="000000" w:themeColor="text1"/>
          <w:sz w:val="28"/>
          <w:szCs w:val="28"/>
        </w:rPr>
        <w:t xml:space="preserve"> and developing </w:t>
      </w:r>
      <w:r w:rsidR="008D1202" w:rsidRPr="00093BB5">
        <w:rPr>
          <w:rFonts w:ascii="Times New Roman" w:hAnsi="Times New Roman"/>
          <w:bCs/>
          <w:color w:val="000000" w:themeColor="text1"/>
          <w:sz w:val="28"/>
          <w:szCs w:val="28"/>
        </w:rPr>
        <w:t xml:space="preserve">policies </w:t>
      </w:r>
      <w:r w:rsidR="00B4086A" w:rsidRPr="00093BB5">
        <w:rPr>
          <w:rFonts w:ascii="Times New Roman" w:hAnsi="Times New Roman"/>
          <w:bCs/>
          <w:color w:val="000000" w:themeColor="text1"/>
          <w:sz w:val="28"/>
          <w:szCs w:val="28"/>
        </w:rPr>
        <w:t xml:space="preserve">on construction, energy efficiency, green building development, energy </w:t>
      </w:r>
      <w:r w:rsidR="002F62B7" w:rsidRPr="00093BB5">
        <w:rPr>
          <w:rFonts w:ascii="Times New Roman" w:hAnsi="Times New Roman"/>
          <w:bCs/>
          <w:color w:val="000000" w:themeColor="text1"/>
          <w:sz w:val="28"/>
          <w:szCs w:val="28"/>
        </w:rPr>
        <w:t>efficient</w:t>
      </w:r>
      <w:r w:rsidR="00B4086A" w:rsidRPr="00093BB5">
        <w:rPr>
          <w:rFonts w:ascii="Times New Roman" w:hAnsi="Times New Roman"/>
          <w:bCs/>
          <w:color w:val="000000" w:themeColor="text1"/>
          <w:sz w:val="28"/>
          <w:szCs w:val="28"/>
        </w:rPr>
        <w:t xml:space="preserve"> buildings. </w:t>
      </w:r>
    </w:p>
    <w:p w14:paraId="7D9DF78A" w14:textId="77777777" w:rsidR="00B51BFB" w:rsidRDefault="00B51BFB" w:rsidP="00B51BFB">
      <w:pPr>
        <w:pStyle w:val="ListParagraph"/>
        <w:numPr>
          <w:ilvl w:val="0"/>
          <w:numId w:val="38"/>
        </w:numPr>
        <w:ind w:left="426" w:hanging="426"/>
        <w:jc w:val="both"/>
        <w:rPr>
          <w:rFonts w:ascii="Times New Roman" w:hAnsi="Times New Roman"/>
          <w:bCs/>
          <w:sz w:val="28"/>
          <w:szCs w:val="28"/>
        </w:rPr>
      </w:pPr>
      <w:r w:rsidRPr="00B51BFB">
        <w:rPr>
          <w:rFonts w:ascii="Times New Roman" w:hAnsi="Times New Roman"/>
          <w:bCs/>
          <w:sz w:val="28"/>
          <w:szCs w:val="28"/>
        </w:rPr>
        <w:t xml:space="preserve">Experience in support the development of plans, policy documents, legal regulations through preparing draft proposals and related justifications </w:t>
      </w:r>
    </w:p>
    <w:p w14:paraId="6D6EB320" w14:textId="180E74A7" w:rsidR="00B4086A" w:rsidRPr="00B51BFB" w:rsidRDefault="00B51BFB" w:rsidP="00B51BFB">
      <w:pPr>
        <w:pStyle w:val="ListParagraph"/>
        <w:numPr>
          <w:ilvl w:val="0"/>
          <w:numId w:val="38"/>
        </w:numPr>
        <w:ind w:left="426" w:hanging="426"/>
        <w:jc w:val="both"/>
        <w:rPr>
          <w:rFonts w:ascii="Times New Roman" w:hAnsi="Times New Roman"/>
          <w:bCs/>
          <w:sz w:val="28"/>
          <w:szCs w:val="28"/>
        </w:rPr>
      </w:pPr>
      <w:r w:rsidRPr="00B51BFB">
        <w:rPr>
          <w:rFonts w:ascii="Times New Roman" w:hAnsi="Times New Roman"/>
          <w:bCs/>
          <w:sz w:val="28"/>
          <w:szCs w:val="28"/>
        </w:rPr>
        <w:t>Experience in working with donor supported project and relevant stakeholders, especially the Government agencies, local government and Ministry of Construction is preferred</w:t>
      </w:r>
    </w:p>
    <w:bookmarkEnd w:id="26"/>
    <w:p w14:paraId="28FF2076" w14:textId="77777777" w:rsidR="00CB2BFE" w:rsidRPr="00093BB5" w:rsidRDefault="00CB2BFE" w:rsidP="00182B93">
      <w:pPr>
        <w:jc w:val="both"/>
        <w:rPr>
          <w:rFonts w:ascii="Times New Roman" w:hAnsi="Times New Roman"/>
          <w:bCs/>
          <w:sz w:val="28"/>
          <w:szCs w:val="28"/>
        </w:rPr>
      </w:pPr>
    </w:p>
    <w:tbl>
      <w:tblPr>
        <w:tblW w:w="9444" w:type="dxa"/>
        <w:tblLook w:val="04A0" w:firstRow="1" w:lastRow="0" w:firstColumn="1" w:lastColumn="0" w:noHBand="0" w:noVBand="1"/>
      </w:tblPr>
      <w:tblGrid>
        <w:gridCol w:w="9444"/>
      </w:tblGrid>
      <w:tr w:rsidR="00EF47EA" w:rsidRPr="00093BB5" w14:paraId="709B18DE" w14:textId="77777777" w:rsidTr="00321BEC">
        <w:trPr>
          <w:trHeight w:val="464"/>
        </w:trPr>
        <w:tc>
          <w:tcPr>
            <w:tcW w:w="9444" w:type="dxa"/>
            <w:shd w:val="clear" w:color="auto" w:fill="D9D9D9"/>
          </w:tcPr>
          <w:p w14:paraId="4D7A8708" w14:textId="05CD9A23" w:rsidR="00EF47EA" w:rsidRPr="00093BB5" w:rsidRDefault="00006AEF" w:rsidP="00182B93">
            <w:pPr>
              <w:tabs>
                <w:tab w:val="left" w:pos="3048"/>
              </w:tabs>
              <w:rPr>
                <w:rFonts w:ascii="Times New Roman" w:hAnsi="Times New Roman"/>
                <w:color w:val="000000"/>
                <w:szCs w:val="28"/>
              </w:rPr>
            </w:pPr>
            <w:r w:rsidRPr="00093BB5">
              <w:rPr>
                <w:rFonts w:ascii="Times New Roman" w:hAnsi="Times New Roman"/>
                <w:b/>
                <w:sz w:val="28"/>
                <w:szCs w:val="28"/>
              </w:rPr>
              <w:t xml:space="preserve">9) </w:t>
            </w:r>
            <w:r w:rsidR="00473343" w:rsidRPr="00093BB5">
              <w:rPr>
                <w:rFonts w:ascii="Times New Roman" w:hAnsi="Times New Roman"/>
                <w:b/>
                <w:color w:val="000000" w:themeColor="text1"/>
                <w:sz w:val="28"/>
                <w:szCs w:val="28"/>
              </w:rPr>
              <w:t>PAYMENT TERM</w:t>
            </w:r>
          </w:p>
        </w:tc>
      </w:tr>
    </w:tbl>
    <w:p w14:paraId="28C36946" w14:textId="78117BA8" w:rsidR="005A64E5" w:rsidRPr="00093BB5" w:rsidRDefault="00621313" w:rsidP="00182B93">
      <w:pPr>
        <w:jc w:val="both"/>
        <w:rPr>
          <w:rFonts w:ascii="Times New Roman" w:hAnsi="Times New Roman"/>
          <w:bCs/>
          <w:sz w:val="28"/>
          <w:szCs w:val="28"/>
        </w:rPr>
      </w:pPr>
      <w:r w:rsidRPr="00093BB5">
        <w:rPr>
          <w:rFonts w:ascii="Times New Roman" w:hAnsi="Times New Roman"/>
          <w:bCs/>
          <w:sz w:val="28"/>
          <w:szCs w:val="28"/>
        </w:rPr>
        <w:t xml:space="preserve">Instalments shall be made as follows: </w:t>
      </w:r>
    </w:p>
    <w:tbl>
      <w:tblPr>
        <w:tblStyle w:val="TableGrid"/>
        <w:tblW w:w="9209" w:type="dxa"/>
        <w:tblInd w:w="113" w:type="dxa"/>
        <w:tblLook w:val="04A0" w:firstRow="1" w:lastRow="0" w:firstColumn="1" w:lastColumn="0" w:noHBand="0" w:noVBand="1"/>
      </w:tblPr>
      <w:tblGrid>
        <w:gridCol w:w="764"/>
        <w:gridCol w:w="6301"/>
        <w:gridCol w:w="2144"/>
      </w:tblGrid>
      <w:tr w:rsidR="005A64E5" w:rsidRPr="00093BB5" w14:paraId="75598374" w14:textId="77777777" w:rsidTr="00321BEC">
        <w:trPr>
          <w:trHeight w:val="337"/>
        </w:trPr>
        <w:tc>
          <w:tcPr>
            <w:tcW w:w="764" w:type="dxa"/>
          </w:tcPr>
          <w:p w14:paraId="6BAA7D3E" w14:textId="1D0C99DE" w:rsidR="005A64E5" w:rsidRPr="00093BB5" w:rsidRDefault="00621313" w:rsidP="00182B93">
            <w:pPr>
              <w:tabs>
                <w:tab w:val="left" w:pos="3048"/>
              </w:tabs>
              <w:jc w:val="both"/>
              <w:rPr>
                <w:rFonts w:ascii="Times New Roman" w:hAnsi="Times New Roman"/>
                <w:b/>
                <w:color w:val="000000" w:themeColor="text1"/>
                <w:sz w:val="28"/>
                <w:szCs w:val="28"/>
              </w:rPr>
            </w:pPr>
            <w:r w:rsidRPr="00093BB5">
              <w:rPr>
                <w:rFonts w:ascii="Times New Roman" w:hAnsi="Times New Roman"/>
                <w:b/>
                <w:color w:val="000000" w:themeColor="text1"/>
                <w:sz w:val="28"/>
                <w:szCs w:val="28"/>
              </w:rPr>
              <w:t>#</w:t>
            </w:r>
          </w:p>
        </w:tc>
        <w:tc>
          <w:tcPr>
            <w:tcW w:w="6301" w:type="dxa"/>
          </w:tcPr>
          <w:p w14:paraId="06939310" w14:textId="6C14E360" w:rsidR="005A64E5" w:rsidRPr="00093BB5" w:rsidRDefault="00621313" w:rsidP="00182B93">
            <w:pPr>
              <w:tabs>
                <w:tab w:val="left" w:pos="3048"/>
              </w:tabs>
              <w:jc w:val="center"/>
              <w:rPr>
                <w:rFonts w:ascii="Times New Roman" w:hAnsi="Times New Roman"/>
                <w:b/>
                <w:color w:val="000000" w:themeColor="text1"/>
                <w:sz w:val="28"/>
                <w:szCs w:val="28"/>
              </w:rPr>
            </w:pPr>
            <w:r w:rsidRPr="00093BB5">
              <w:rPr>
                <w:rFonts w:ascii="Times New Roman" w:hAnsi="Times New Roman"/>
                <w:b/>
                <w:bCs/>
                <w:sz w:val="28"/>
                <w:szCs w:val="28"/>
              </w:rPr>
              <w:t>Description of instalments</w:t>
            </w:r>
          </w:p>
        </w:tc>
        <w:tc>
          <w:tcPr>
            <w:tcW w:w="2144" w:type="dxa"/>
          </w:tcPr>
          <w:p w14:paraId="667D70B3" w14:textId="770462D8" w:rsidR="005A64E5" w:rsidRPr="00093BB5" w:rsidRDefault="00621313" w:rsidP="00182B93">
            <w:pPr>
              <w:tabs>
                <w:tab w:val="left" w:pos="3048"/>
              </w:tabs>
              <w:jc w:val="center"/>
              <w:rPr>
                <w:rFonts w:ascii="Times New Roman" w:hAnsi="Times New Roman"/>
                <w:b/>
                <w:color w:val="000000" w:themeColor="text1"/>
                <w:sz w:val="28"/>
                <w:szCs w:val="28"/>
              </w:rPr>
            </w:pPr>
            <w:r w:rsidRPr="00093BB5">
              <w:rPr>
                <w:rFonts w:ascii="Times New Roman" w:hAnsi="Times New Roman"/>
                <w:b/>
                <w:sz w:val="28"/>
                <w:szCs w:val="28"/>
              </w:rPr>
              <w:t>Percentage of Payment</w:t>
            </w:r>
          </w:p>
        </w:tc>
      </w:tr>
      <w:tr w:rsidR="005A64E5" w:rsidRPr="00093BB5" w14:paraId="013E1EDE" w14:textId="77777777" w:rsidTr="00321BEC">
        <w:tc>
          <w:tcPr>
            <w:tcW w:w="764" w:type="dxa"/>
          </w:tcPr>
          <w:p w14:paraId="0614DFB9" w14:textId="77777777" w:rsidR="005A64E5" w:rsidRPr="00093BB5" w:rsidRDefault="005A64E5" w:rsidP="00182B93">
            <w:pPr>
              <w:pStyle w:val="ListParagraph"/>
              <w:numPr>
                <w:ilvl w:val="0"/>
                <w:numId w:val="3"/>
              </w:numPr>
              <w:tabs>
                <w:tab w:val="left" w:pos="3048"/>
              </w:tabs>
              <w:ind w:hanging="720"/>
              <w:jc w:val="center"/>
              <w:rPr>
                <w:rFonts w:ascii="Times New Roman" w:hAnsi="Times New Roman"/>
                <w:color w:val="000000" w:themeColor="text1"/>
                <w:sz w:val="28"/>
                <w:szCs w:val="28"/>
              </w:rPr>
            </w:pPr>
          </w:p>
        </w:tc>
        <w:tc>
          <w:tcPr>
            <w:tcW w:w="6301" w:type="dxa"/>
          </w:tcPr>
          <w:p w14:paraId="69D762F1" w14:textId="40386918" w:rsidR="005A64E5" w:rsidRPr="00093BB5" w:rsidRDefault="00552C03" w:rsidP="00182B93">
            <w:pPr>
              <w:tabs>
                <w:tab w:val="left" w:pos="3048"/>
              </w:tabs>
              <w:jc w:val="both"/>
              <w:rPr>
                <w:rFonts w:ascii="Times New Roman" w:hAnsi="Times New Roman"/>
                <w:color w:val="000000" w:themeColor="text1"/>
                <w:sz w:val="28"/>
                <w:szCs w:val="28"/>
              </w:rPr>
            </w:pPr>
            <w:r w:rsidRPr="00093BB5">
              <w:rPr>
                <w:rFonts w:ascii="Times New Roman" w:hAnsi="Times New Roman"/>
                <w:color w:val="000000" w:themeColor="text1"/>
                <w:sz w:val="28"/>
                <w:szCs w:val="28"/>
              </w:rPr>
              <w:t>D</w:t>
            </w:r>
            <w:r w:rsidR="00621313" w:rsidRPr="00093BB5">
              <w:rPr>
                <w:rFonts w:ascii="Times New Roman" w:hAnsi="Times New Roman"/>
                <w:color w:val="000000" w:themeColor="text1"/>
                <w:sz w:val="28"/>
                <w:szCs w:val="28"/>
              </w:rPr>
              <w:t>eliverable</w:t>
            </w:r>
            <w:r w:rsidR="008D1202" w:rsidRPr="00093BB5">
              <w:rPr>
                <w:rFonts w:ascii="Times New Roman" w:hAnsi="Times New Roman"/>
                <w:color w:val="000000" w:themeColor="text1"/>
                <w:sz w:val="28"/>
                <w:szCs w:val="28"/>
              </w:rPr>
              <w:t xml:space="preserve"> No.</w:t>
            </w:r>
            <w:r w:rsidR="00621313" w:rsidRPr="00093BB5">
              <w:rPr>
                <w:rFonts w:ascii="Times New Roman" w:hAnsi="Times New Roman"/>
                <w:color w:val="000000" w:themeColor="text1"/>
                <w:sz w:val="28"/>
                <w:szCs w:val="28"/>
              </w:rPr>
              <w:t xml:space="preserve"> 01 and 02</w:t>
            </w:r>
            <w:r w:rsidR="00C515E4" w:rsidRPr="00093BB5">
              <w:rPr>
                <w:rFonts w:ascii="Times New Roman" w:hAnsi="Times New Roman"/>
                <w:color w:val="000000" w:themeColor="text1"/>
                <w:sz w:val="28"/>
                <w:szCs w:val="28"/>
              </w:rPr>
              <w:t xml:space="preserve"> by </w:t>
            </w:r>
            <w:r w:rsidR="00182B93" w:rsidRPr="00093BB5">
              <w:rPr>
                <w:rFonts w:ascii="Times New Roman" w:hAnsi="Times New Roman"/>
                <w:color w:val="000000" w:themeColor="text1"/>
                <w:sz w:val="28"/>
                <w:szCs w:val="28"/>
              </w:rPr>
              <w:t xml:space="preserve">15 </w:t>
            </w:r>
            <w:r w:rsidR="005C1AB6" w:rsidRPr="00093BB5">
              <w:rPr>
                <w:rFonts w:ascii="Times New Roman" w:hAnsi="Times New Roman"/>
                <w:color w:val="000000" w:themeColor="text1"/>
                <w:sz w:val="28"/>
                <w:szCs w:val="28"/>
              </w:rPr>
              <w:t xml:space="preserve">August </w:t>
            </w:r>
            <w:r w:rsidR="00C515E4" w:rsidRPr="00093BB5">
              <w:rPr>
                <w:rFonts w:ascii="Times New Roman" w:hAnsi="Times New Roman"/>
                <w:color w:val="000000" w:themeColor="text1"/>
                <w:sz w:val="28"/>
                <w:szCs w:val="28"/>
              </w:rPr>
              <w:t>2021</w:t>
            </w:r>
            <w:r w:rsidR="00183BE9">
              <w:rPr>
                <w:rFonts w:ascii="Times New Roman" w:hAnsi="Times New Roman"/>
                <w:color w:val="000000" w:themeColor="text1"/>
                <w:sz w:val="28"/>
                <w:szCs w:val="28"/>
              </w:rPr>
              <w:t xml:space="preserve"> accepted by UNDP</w:t>
            </w:r>
          </w:p>
        </w:tc>
        <w:tc>
          <w:tcPr>
            <w:tcW w:w="2144" w:type="dxa"/>
          </w:tcPr>
          <w:p w14:paraId="06FBB43C" w14:textId="77777777" w:rsidR="005A64E5" w:rsidRPr="00093BB5" w:rsidRDefault="002C78E7" w:rsidP="00182B93">
            <w:pPr>
              <w:tabs>
                <w:tab w:val="left" w:pos="3048"/>
              </w:tabs>
              <w:jc w:val="center"/>
              <w:rPr>
                <w:rFonts w:ascii="Times New Roman" w:hAnsi="Times New Roman"/>
                <w:color w:val="000000" w:themeColor="text1"/>
                <w:sz w:val="28"/>
                <w:szCs w:val="28"/>
              </w:rPr>
            </w:pPr>
            <w:r w:rsidRPr="00093BB5">
              <w:rPr>
                <w:rFonts w:ascii="Times New Roman" w:hAnsi="Times New Roman"/>
                <w:color w:val="000000" w:themeColor="text1"/>
                <w:sz w:val="28"/>
                <w:szCs w:val="28"/>
              </w:rPr>
              <w:t>5</w:t>
            </w:r>
            <w:r w:rsidR="005A64E5" w:rsidRPr="00093BB5">
              <w:rPr>
                <w:rFonts w:ascii="Times New Roman" w:hAnsi="Times New Roman"/>
                <w:color w:val="000000" w:themeColor="text1"/>
                <w:sz w:val="28"/>
                <w:szCs w:val="28"/>
              </w:rPr>
              <w:t>0%</w:t>
            </w:r>
          </w:p>
        </w:tc>
      </w:tr>
      <w:tr w:rsidR="005A64E5" w:rsidRPr="00093BB5" w14:paraId="4C76524A" w14:textId="77777777" w:rsidTr="00321BEC">
        <w:tc>
          <w:tcPr>
            <w:tcW w:w="764" w:type="dxa"/>
          </w:tcPr>
          <w:p w14:paraId="4732DF8C" w14:textId="77777777" w:rsidR="005A64E5" w:rsidRPr="00093BB5" w:rsidRDefault="005A64E5" w:rsidP="00182B93">
            <w:pPr>
              <w:pStyle w:val="ListParagraph"/>
              <w:numPr>
                <w:ilvl w:val="0"/>
                <w:numId w:val="3"/>
              </w:numPr>
              <w:tabs>
                <w:tab w:val="left" w:pos="3048"/>
              </w:tabs>
              <w:ind w:hanging="720"/>
              <w:jc w:val="center"/>
              <w:rPr>
                <w:rFonts w:ascii="Times New Roman" w:hAnsi="Times New Roman"/>
                <w:color w:val="000000" w:themeColor="text1"/>
                <w:sz w:val="28"/>
                <w:szCs w:val="28"/>
              </w:rPr>
            </w:pPr>
          </w:p>
        </w:tc>
        <w:tc>
          <w:tcPr>
            <w:tcW w:w="6301" w:type="dxa"/>
          </w:tcPr>
          <w:p w14:paraId="05B6E0D8" w14:textId="67E28538" w:rsidR="005A64E5" w:rsidRPr="00093BB5" w:rsidRDefault="00621313" w:rsidP="00182B93">
            <w:pPr>
              <w:tabs>
                <w:tab w:val="left" w:pos="3048"/>
              </w:tabs>
              <w:jc w:val="both"/>
              <w:rPr>
                <w:rFonts w:ascii="Times New Roman" w:hAnsi="Times New Roman"/>
                <w:color w:val="000000" w:themeColor="text1"/>
                <w:sz w:val="28"/>
                <w:szCs w:val="28"/>
              </w:rPr>
            </w:pPr>
            <w:r w:rsidRPr="00093BB5">
              <w:rPr>
                <w:rFonts w:ascii="Times New Roman" w:hAnsi="Times New Roman"/>
                <w:color w:val="000000" w:themeColor="text1"/>
                <w:sz w:val="28"/>
                <w:szCs w:val="28"/>
              </w:rPr>
              <w:t xml:space="preserve">Complete deliverable 03 </w:t>
            </w:r>
            <w:r w:rsidR="0094139E" w:rsidRPr="00093BB5">
              <w:rPr>
                <w:rFonts w:ascii="Times New Roman" w:hAnsi="Times New Roman"/>
                <w:color w:val="000000" w:themeColor="text1"/>
                <w:sz w:val="28"/>
                <w:szCs w:val="28"/>
              </w:rPr>
              <w:t xml:space="preserve">and all related </w:t>
            </w:r>
            <w:r w:rsidR="00BC033E" w:rsidRPr="00093BB5">
              <w:rPr>
                <w:rFonts w:ascii="Times New Roman" w:hAnsi="Times New Roman"/>
                <w:color w:val="000000" w:themeColor="text1"/>
                <w:sz w:val="28"/>
                <w:szCs w:val="28"/>
              </w:rPr>
              <w:t>tasks</w:t>
            </w:r>
            <w:r w:rsidR="00C515E4" w:rsidRPr="00093BB5">
              <w:rPr>
                <w:rFonts w:ascii="Times New Roman" w:hAnsi="Times New Roman"/>
                <w:color w:val="000000" w:themeColor="text1"/>
                <w:sz w:val="28"/>
                <w:szCs w:val="28"/>
              </w:rPr>
              <w:t xml:space="preserve"> by </w:t>
            </w:r>
            <w:r w:rsidR="00182B93" w:rsidRPr="00093BB5">
              <w:rPr>
                <w:rFonts w:ascii="Times New Roman" w:hAnsi="Times New Roman"/>
                <w:color w:val="000000" w:themeColor="text1"/>
                <w:sz w:val="28"/>
                <w:szCs w:val="28"/>
              </w:rPr>
              <w:t xml:space="preserve">15 </w:t>
            </w:r>
            <w:r w:rsidR="005C1AB6" w:rsidRPr="00093BB5">
              <w:rPr>
                <w:rFonts w:ascii="Times New Roman" w:hAnsi="Times New Roman"/>
                <w:color w:val="000000" w:themeColor="text1"/>
                <w:sz w:val="28"/>
                <w:szCs w:val="28"/>
              </w:rPr>
              <w:t>September</w:t>
            </w:r>
            <w:r w:rsidR="008D1202" w:rsidRPr="00093BB5">
              <w:rPr>
                <w:rFonts w:ascii="Times New Roman" w:hAnsi="Times New Roman"/>
                <w:color w:val="000000" w:themeColor="text1"/>
                <w:sz w:val="28"/>
                <w:szCs w:val="28"/>
              </w:rPr>
              <w:t xml:space="preserve"> </w:t>
            </w:r>
            <w:r w:rsidR="00C515E4" w:rsidRPr="00093BB5">
              <w:rPr>
                <w:rFonts w:ascii="Times New Roman" w:hAnsi="Times New Roman"/>
                <w:color w:val="000000" w:themeColor="text1"/>
                <w:sz w:val="28"/>
                <w:szCs w:val="28"/>
              </w:rPr>
              <w:t>2021</w:t>
            </w:r>
            <w:r w:rsidR="00183BE9">
              <w:rPr>
                <w:rFonts w:ascii="Times New Roman" w:hAnsi="Times New Roman"/>
                <w:color w:val="000000" w:themeColor="text1"/>
                <w:sz w:val="28"/>
                <w:szCs w:val="28"/>
              </w:rPr>
              <w:t xml:space="preserve"> accepted by UNDP</w:t>
            </w:r>
          </w:p>
        </w:tc>
        <w:tc>
          <w:tcPr>
            <w:tcW w:w="2144" w:type="dxa"/>
          </w:tcPr>
          <w:p w14:paraId="53DC7B62" w14:textId="77777777" w:rsidR="005A64E5" w:rsidRPr="00093BB5" w:rsidRDefault="002C78E7" w:rsidP="00182B93">
            <w:pPr>
              <w:tabs>
                <w:tab w:val="left" w:pos="3048"/>
              </w:tabs>
              <w:jc w:val="center"/>
              <w:rPr>
                <w:rFonts w:ascii="Times New Roman" w:hAnsi="Times New Roman"/>
                <w:color w:val="000000" w:themeColor="text1"/>
                <w:sz w:val="28"/>
                <w:szCs w:val="28"/>
              </w:rPr>
            </w:pPr>
            <w:r w:rsidRPr="00093BB5">
              <w:rPr>
                <w:rFonts w:ascii="Times New Roman" w:hAnsi="Times New Roman"/>
                <w:color w:val="000000" w:themeColor="text1"/>
                <w:sz w:val="28"/>
                <w:szCs w:val="28"/>
              </w:rPr>
              <w:t>5</w:t>
            </w:r>
            <w:r w:rsidR="005A64E5" w:rsidRPr="00093BB5">
              <w:rPr>
                <w:rFonts w:ascii="Times New Roman" w:hAnsi="Times New Roman"/>
                <w:color w:val="000000" w:themeColor="text1"/>
                <w:sz w:val="28"/>
                <w:szCs w:val="28"/>
              </w:rPr>
              <w:t>0%</w:t>
            </w:r>
          </w:p>
        </w:tc>
      </w:tr>
    </w:tbl>
    <w:p w14:paraId="723FCC1A" w14:textId="77777777" w:rsidR="00F07B81" w:rsidRPr="00093BB5" w:rsidRDefault="00F07B81" w:rsidP="00182B93">
      <w:pPr>
        <w:widowControl w:val="0"/>
        <w:autoSpaceDE w:val="0"/>
        <w:autoSpaceDN w:val="0"/>
        <w:adjustRightInd w:val="0"/>
        <w:jc w:val="both"/>
        <w:rPr>
          <w:rFonts w:ascii="Times New Roman" w:hAnsi="Times New Roman"/>
          <w:bCs/>
          <w:sz w:val="28"/>
          <w:szCs w:val="28"/>
        </w:rPr>
      </w:pPr>
    </w:p>
    <w:tbl>
      <w:tblPr>
        <w:tblW w:w="9284" w:type="dxa"/>
        <w:tblLook w:val="04A0" w:firstRow="1" w:lastRow="0" w:firstColumn="1" w:lastColumn="0" w:noHBand="0" w:noVBand="1"/>
      </w:tblPr>
      <w:tblGrid>
        <w:gridCol w:w="9284"/>
      </w:tblGrid>
      <w:tr w:rsidR="00006AEF" w:rsidRPr="00093BB5" w14:paraId="738FB3E9" w14:textId="77777777" w:rsidTr="000C1AEE">
        <w:trPr>
          <w:trHeight w:val="119"/>
        </w:trPr>
        <w:tc>
          <w:tcPr>
            <w:tcW w:w="9284" w:type="dxa"/>
            <w:shd w:val="clear" w:color="auto" w:fill="D9D9D9"/>
          </w:tcPr>
          <w:p w14:paraId="1485FEE1" w14:textId="77777777" w:rsidR="00006AEF" w:rsidRPr="00093BB5" w:rsidRDefault="00325A03" w:rsidP="00182B93">
            <w:pPr>
              <w:pStyle w:val="ListParagraph"/>
              <w:numPr>
                <w:ilvl w:val="0"/>
                <w:numId w:val="13"/>
              </w:numPr>
              <w:contextualSpacing/>
              <w:rPr>
                <w:rFonts w:ascii="Times New Roman" w:hAnsi="Times New Roman"/>
                <w:b/>
                <w:szCs w:val="28"/>
              </w:rPr>
            </w:pPr>
            <w:r w:rsidRPr="00093BB5">
              <w:rPr>
                <w:rFonts w:ascii="Times New Roman" w:hAnsi="Times New Roman"/>
                <w:b/>
                <w:sz w:val="28"/>
                <w:szCs w:val="28"/>
              </w:rPr>
              <w:t xml:space="preserve"> </w:t>
            </w:r>
            <w:r w:rsidR="00006AEF" w:rsidRPr="00093BB5">
              <w:rPr>
                <w:rFonts w:ascii="Times New Roman" w:hAnsi="Times New Roman"/>
                <w:b/>
                <w:sz w:val="28"/>
                <w:szCs w:val="28"/>
              </w:rPr>
              <w:t>CONSULTANT PRESENCE REQUIRED ON DUTY STATION/UNDP PREMISE</w:t>
            </w:r>
          </w:p>
        </w:tc>
      </w:tr>
    </w:tbl>
    <w:p w14:paraId="6AF5D7FF" w14:textId="77777777" w:rsidR="00321BEC" w:rsidRPr="00093BB5" w:rsidRDefault="000C1AEE" w:rsidP="00182B93">
      <w:pPr>
        <w:jc w:val="both"/>
        <w:rPr>
          <w:rFonts w:ascii="Times New Roman" w:eastAsia="Calibri" w:hAnsi="Times New Roman"/>
          <w:sz w:val="28"/>
          <w:szCs w:val="28"/>
        </w:rPr>
      </w:pPr>
      <w:r w:rsidRPr="00093BB5">
        <w:rPr>
          <w:rFonts w:ascii="Times New Roman" w:eastAsia="Calibri" w:hAnsi="Times New Roman"/>
          <w:sz w:val="28"/>
          <w:szCs w:val="28"/>
        </w:rPr>
        <w:sym w:font="Wingdings" w:char="F078"/>
      </w:r>
      <w:r w:rsidRPr="00093BB5">
        <w:rPr>
          <w:rFonts w:ascii="Times New Roman" w:eastAsia="Calibri" w:hAnsi="Times New Roman"/>
          <w:sz w:val="28"/>
          <w:szCs w:val="28"/>
        </w:rPr>
        <w:t xml:space="preserve"> NONE           </w:t>
      </w:r>
      <w:r w:rsidRPr="00093BB5">
        <w:rPr>
          <w:rFonts w:ascii="Times New Roman" w:eastAsia="Calibri" w:hAnsi="Times New Roman"/>
          <w:sz w:val="28"/>
          <w:szCs w:val="28"/>
        </w:rPr>
        <w:sym w:font="Wingdings 2" w:char="F02A"/>
      </w:r>
      <w:r w:rsidRPr="00093BB5">
        <w:rPr>
          <w:rFonts w:ascii="Times New Roman" w:eastAsia="Calibri" w:hAnsi="Times New Roman"/>
          <w:sz w:val="28"/>
          <w:szCs w:val="28"/>
        </w:rPr>
        <w:t xml:space="preserve"> PARTIAL         </w:t>
      </w:r>
      <w:r w:rsidRPr="00093BB5">
        <w:rPr>
          <w:rFonts w:ascii="Times New Roman" w:eastAsia="Calibri" w:hAnsi="Times New Roman"/>
          <w:sz w:val="28"/>
          <w:szCs w:val="28"/>
        </w:rPr>
        <w:sym w:font="Wingdings 2" w:char="F02A"/>
      </w:r>
      <w:r w:rsidRPr="00093BB5">
        <w:rPr>
          <w:rFonts w:ascii="Times New Roman" w:eastAsia="Calibri" w:hAnsi="Times New Roman"/>
          <w:sz w:val="28"/>
          <w:szCs w:val="28"/>
        </w:rPr>
        <w:t xml:space="preserve"> INTERMITTENT                  </w:t>
      </w:r>
      <w:r w:rsidRPr="00093BB5">
        <w:rPr>
          <w:rFonts w:ascii="Times New Roman" w:eastAsia="Calibri" w:hAnsi="Times New Roman"/>
          <w:sz w:val="28"/>
          <w:szCs w:val="28"/>
        </w:rPr>
        <w:sym w:font="Wingdings 2" w:char="F02A"/>
      </w:r>
      <w:r w:rsidRPr="00093BB5">
        <w:rPr>
          <w:rFonts w:ascii="Times New Roman" w:eastAsia="Calibri" w:hAnsi="Times New Roman"/>
          <w:sz w:val="28"/>
          <w:szCs w:val="28"/>
        </w:rPr>
        <w:t xml:space="preserve"> FULL-TIME</w:t>
      </w:r>
    </w:p>
    <w:p w14:paraId="746C3045" w14:textId="77777777" w:rsidR="00F07B81" w:rsidRPr="00093BB5" w:rsidRDefault="00F07B81" w:rsidP="00182B93">
      <w:pPr>
        <w:jc w:val="both"/>
        <w:rPr>
          <w:rFonts w:ascii="Times New Roman" w:eastAsia="Calibri" w:hAnsi="Times New Roman"/>
          <w:sz w:val="28"/>
          <w:szCs w:val="28"/>
        </w:rPr>
      </w:pPr>
    </w:p>
    <w:p w14:paraId="7584B0CA" w14:textId="6CA10336" w:rsidR="00F07B81" w:rsidRPr="00093BB5" w:rsidRDefault="001844E6" w:rsidP="00182B93">
      <w:pPr>
        <w:pageBreakBefore/>
        <w:jc w:val="center"/>
        <w:rPr>
          <w:rFonts w:ascii="Times New Roman" w:eastAsia="Calibri" w:hAnsi="Times New Roman"/>
          <w:b/>
          <w:sz w:val="28"/>
          <w:szCs w:val="28"/>
        </w:rPr>
      </w:pPr>
      <w:r w:rsidRPr="00093BB5">
        <w:rPr>
          <w:rFonts w:ascii="Times New Roman" w:eastAsia="Calibri" w:hAnsi="Times New Roman"/>
          <w:b/>
          <w:sz w:val="28"/>
          <w:szCs w:val="28"/>
        </w:rPr>
        <w:lastRenderedPageBreak/>
        <w:t>EVALUATION CRITERIA</w:t>
      </w:r>
    </w:p>
    <w:tbl>
      <w:tblPr>
        <w:tblW w:w="9256" w:type="dxa"/>
        <w:tblInd w:w="250" w:type="dxa"/>
        <w:tblLook w:val="04A0" w:firstRow="1" w:lastRow="0" w:firstColumn="1" w:lastColumn="0" w:noHBand="0" w:noVBand="1"/>
      </w:tblPr>
      <w:tblGrid>
        <w:gridCol w:w="701"/>
        <w:gridCol w:w="7237"/>
        <w:gridCol w:w="1318"/>
      </w:tblGrid>
      <w:tr w:rsidR="00F07B81" w:rsidRPr="00093BB5" w14:paraId="2E20F85F" w14:textId="77777777" w:rsidTr="00321BEC">
        <w:trPr>
          <w:trHeight w:val="345"/>
          <w:tblHeader/>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F1A9C" w14:textId="78FAC75B" w:rsidR="00F07B81" w:rsidRPr="00093BB5" w:rsidRDefault="001844E6" w:rsidP="00182B93">
            <w:pPr>
              <w:jc w:val="center"/>
              <w:rPr>
                <w:rFonts w:ascii="Times New Roman" w:hAnsi="Times New Roman"/>
                <w:b/>
                <w:bCs/>
                <w:color w:val="000000"/>
                <w:sz w:val="27"/>
                <w:szCs w:val="27"/>
              </w:rPr>
            </w:pPr>
            <w:r w:rsidRPr="00093BB5">
              <w:rPr>
                <w:rFonts w:ascii="Times New Roman" w:hAnsi="Times New Roman"/>
                <w:b/>
                <w:bCs/>
                <w:color w:val="000000"/>
                <w:sz w:val="27"/>
                <w:szCs w:val="27"/>
              </w:rPr>
              <w:t>No</w:t>
            </w:r>
          </w:p>
        </w:tc>
        <w:tc>
          <w:tcPr>
            <w:tcW w:w="7237" w:type="dxa"/>
            <w:tcBorders>
              <w:top w:val="single" w:sz="4" w:space="0" w:color="auto"/>
              <w:left w:val="nil"/>
              <w:bottom w:val="single" w:sz="4" w:space="0" w:color="auto"/>
              <w:right w:val="single" w:sz="4" w:space="0" w:color="auto"/>
            </w:tcBorders>
            <w:shd w:val="clear" w:color="auto" w:fill="auto"/>
            <w:vAlign w:val="center"/>
            <w:hideMark/>
          </w:tcPr>
          <w:p w14:paraId="6D2CBBCB" w14:textId="5D0819B6" w:rsidR="00F07B81" w:rsidRPr="00093BB5" w:rsidRDefault="001844E6" w:rsidP="00182B93">
            <w:pPr>
              <w:jc w:val="center"/>
              <w:rPr>
                <w:rFonts w:ascii="Times New Roman" w:hAnsi="Times New Roman"/>
                <w:b/>
                <w:bCs/>
                <w:color w:val="000000"/>
                <w:sz w:val="27"/>
                <w:szCs w:val="27"/>
              </w:rPr>
            </w:pPr>
            <w:r w:rsidRPr="00093BB5">
              <w:rPr>
                <w:rFonts w:ascii="Times New Roman" w:hAnsi="Times New Roman"/>
                <w:b/>
                <w:bCs/>
                <w:color w:val="000000"/>
                <w:sz w:val="27"/>
                <w:szCs w:val="27"/>
              </w:rPr>
              <w:t xml:space="preserve">Description of criteria </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682D54F4" w14:textId="10883D43" w:rsidR="00F07B81" w:rsidRPr="00093BB5" w:rsidRDefault="001844E6" w:rsidP="00182B93">
            <w:pPr>
              <w:jc w:val="center"/>
              <w:rPr>
                <w:rFonts w:ascii="Times New Roman" w:hAnsi="Times New Roman"/>
                <w:b/>
                <w:bCs/>
                <w:color w:val="000000"/>
                <w:sz w:val="27"/>
                <w:szCs w:val="27"/>
              </w:rPr>
            </w:pPr>
            <w:r w:rsidRPr="00093BB5">
              <w:rPr>
                <w:rFonts w:ascii="Times New Roman" w:hAnsi="Times New Roman"/>
                <w:b/>
                <w:bCs/>
                <w:color w:val="000000"/>
                <w:sz w:val="27"/>
                <w:szCs w:val="27"/>
              </w:rPr>
              <w:t>Mark</w:t>
            </w:r>
          </w:p>
        </w:tc>
      </w:tr>
      <w:tr w:rsidR="00F07B81" w:rsidRPr="00093BB5" w14:paraId="08F98AD4" w14:textId="77777777" w:rsidTr="00321BEC">
        <w:trPr>
          <w:trHeight w:val="465"/>
        </w:trPr>
        <w:tc>
          <w:tcPr>
            <w:tcW w:w="701" w:type="dxa"/>
            <w:tcBorders>
              <w:top w:val="nil"/>
              <w:left w:val="single" w:sz="4" w:space="0" w:color="auto"/>
              <w:bottom w:val="single" w:sz="4" w:space="0" w:color="auto"/>
              <w:right w:val="single" w:sz="4" w:space="0" w:color="auto"/>
            </w:tcBorders>
            <w:shd w:val="clear" w:color="auto" w:fill="auto"/>
          </w:tcPr>
          <w:p w14:paraId="41E52549" w14:textId="77777777" w:rsidR="00F07B81" w:rsidRPr="00093BB5" w:rsidRDefault="00F07B81" w:rsidP="00182B93">
            <w:pPr>
              <w:pStyle w:val="ListParagraph"/>
              <w:numPr>
                <w:ilvl w:val="0"/>
                <w:numId w:val="24"/>
              </w:numPr>
              <w:jc w:val="right"/>
              <w:rPr>
                <w:rFonts w:ascii="Times New Roman" w:hAnsi="Times New Roman"/>
                <w:color w:val="000000"/>
                <w:sz w:val="27"/>
                <w:szCs w:val="27"/>
              </w:rPr>
            </w:pPr>
          </w:p>
        </w:tc>
        <w:tc>
          <w:tcPr>
            <w:tcW w:w="7237" w:type="dxa"/>
            <w:tcBorders>
              <w:top w:val="nil"/>
              <w:left w:val="nil"/>
              <w:bottom w:val="single" w:sz="4" w:space="0" w:color="auto"/>
              <w:right w:val="single" w:sz="4" w:space="0" w:color="auto"/>
            </w:tcBorders>
            <w:shd w:val="clear" w:color="auto" w:fill="auto"/>
            <w:hideMark/>
          </w:tcPr>
          <w:p w14:paraId="0ED43405" w14:textId="0DF19D9B" w:rsidR="00F07B81" w:rsidRPr="00093BB5" w:rsidRDefault="00C73124" w:rsidP="00182B93">
            <w:pPr>
              <w:jc w:val="both"/>
              <w:rPr>
                <w:rFonts w:ascii="Times New Roman" w:hAnsi="Times New Roman"/>
                <w:bCs/>
                <w:color w:val="000000" w:themeColor="text1"/>
                <w:sz w:val="28"/>
                <w:szCs w:val="28"/>
              </w:rPr>
            </w:pPr>
            <w:r w:rsidRPr="00C73124">
              <w:rPr>
                <w:rFonts w:ascii="Times New Roman" w:hAnsi="Times New Roman"/>
                <w:bCs/>
                <w:color w:val="000000" w:themeColor="text1"/>
                <w:sz w:val="28"/>
                <w:szCs w:val="28"/>
              </w:rPr>
              <w:t xml:space="preserve">At least university degree in law, economics/ civil engineering/architecture/ planning or related fields. Candidates who hold master degree or higher </w:t>
            </w:r>
            <w:r w:rsidR="00183BE9">
              <w:rPr>
                <w:rFonts w:ascii="Times New Roman" w:hAnsi="Times New Roman"/>
                <w:bCs/>
                <w:color w:val="000000" w:themeColor="text1"/>
                <w:sz w:val="28"/>
                <w:szCs w:val="28"/>
              </w:rPr>
              <w:t xml:space="preserve">is an advantage </w:t>
            </w:r>
          </w:p>
        </w:tc>
        <w:tc>
          <w:tcPr>
            <w:tcW w:w="1318" w:type="dxa"/>
            <w:tcBorders>
              <w:top w:val="nil"/>
              <w:left w:val="nil"/>
              <w:bottom w:val="single" w:sz="4" w:space="0" w:color="auto"/>
              <w:right w:val="single" w:sz="4" w:space="0" w:color="auto"/>
            </w:tcBorders>
            <w:shd w:val="clear" w:color="auto" w:fill="auto"/>
            <w:noWrap/>
            <w:vAlign w:val="center"/>
          </w:tcPr>
          <w:p w14:paraId="7DDC56C4" w14:textId="793A4E5C" w:rsidR="00F07B81" w:rsidRPr="00093BB5" w:rsidRDefault="00B51BFB" w:rsidP="00182B93">
            <w:pPr>
              <w:jc w:val="center"/>
              <w:rPr>
                <w:rFonts w:ascii="Times New Roman" w:hAnsi="Times New Roman"/>
                <w:color w:val="000000"/>
                <w:sz w:val="27"/>
                <w:szCs w:val="27"/>
              </w:rPr>
            </w:pPr>
            <w:r>
              <w:rPr>
                <w:rFonts w:ascii="Times New Roman" w:hAnsi="Times New Roman"/>
                <w:color w:val="000000"/>
                <w:sz w:val="27"/>
                <w:szCs w:val="27"/>
              </w:rPr>
              <w:t>20</w:t>
            </w:r>
            <w:r w:rsidR="002C78E7" w:rsidRPr="00093BB5">
              <w:rPr>
                <w:rFonts w:ascii="Times New Roman" w:hAnsi="Times New Roman"/>
                <w:color w:val="000000"/>
                <w:sz w:val="27"/>
                <w:szCs w:val="27"/>
              </w:rPr>
              <w:t>0</w:t>
            </w:r>
          </w:p>
        </w:tc>
      </w:tr>
      <w:tr w:rsidR="00F07B81" w:rsidRPr="00093BB5" w14:paraId="1AEE554C" w14:textId="77777777" w:rsidTr="00321BEC">
        <w:trPr>
          <w:trHeight w:val="750"/>
        </w:trPr>
        <w:tc>
          <w:tcPr>
            <w:tcW w:w="701" w:type="dxa"/>
            <w:tcBorders>
              <w:top w:val="nil"/>
              <w:left w:val="single" w:sz="4" w:space="0" w:color="auto"/>
              <w:bottom w:val="single" w:sz="4" w:space="0" w:color="auto"/>
              <w:right w:val="single" w:sz="4" w:space="0" w:color="auto"/>
            </w:tcBorders>
            <w:shd w:val="clear" w:color="auto" w:fill="auto"/>
          </w:tcPr>
          <w:p w14:paraId="684F9099" w14:textId="77777777" w:rsidR="00F07B81" w:rsidRPr="00093BB5" w:rsidRDefault="00F07B81" w:rsidP="00182B93">
            <w:pPr>
              <w:pStyle w:val="ListParagraph"/>
              <w:numPr>
                <w:ilvl w:val="0"/>
                <w:numId w:val="24"/>
              </w:numPr>
              <w:jc w:val="right"/>
              <w:rPr>
                <w:rFonts w:ascii="Times New Roman" w:hAnsi="Times New Roman"/>
                <w:color w:val="000000"/>
                <w:sz w:val="27"/>
                <w:szCs w:val="27"/>
              </w:rPr>
            </w:pPr>
          </w:p>
        </w:tc>
        <w:tc>
          <w:tcPr>
            <w:tcW w:w="7237" w:type="dxa"/>
            <w:tcBorders>
              <w:top w:val="nil"/>
              <w:left w:val="nil"/>
              <w:bottom w:val="single" w:sz="4" w:space="0" w:color="auto"/>
              <w:right w:val="single" w:sz="4" w:space="0" w:color="auto"/>
            </w:tcBorders>
            <w:shd w:val="clear" w:color="auto" w:fill="auto"/>
            <w:hideMark/>
          </w:tcPr>
          <w:p w14:paraId="4F6B3684" w14:textId="59E1BC5E" w:rsidR="00F07B81" w:rsidRPr="00093BB5" w:rsidRDefault="00C73124" w:rsidP="00182B93">
            <w:pPr>
              <w:rPr>
                <w:rFonts w:ascii="Times New Roman" w:hAnsi="Times New Roman"/>
                <w:bCs/>
                <w:color w:val="000000" w:themeColor="text1"/>
                <w:szCs w:val="28"/>
              </w:rPr>
            </w:pPr>
            <w:r w:rsidRPr="00C73124">
              <w:rPr>
                <w:rFonts w:ascii="Times New Roman" w:hAnsi="Times New Roman"/>
                <w:bCs/>
                <w:color w:val="000000" w:themeColor="text1"/>
                <w:sz w:val="28"/>
                <w:szCs w:val="28"/>
              </w:rPr>
              <w:t xml:space="preserve">At least </w:t>
            </w:r>
            <w:r w:rsidR="00B51BFB">
              <w:rPr>
                <w:rFonts w:ascii="Times New Roman" w:hAnsi="Times New Roman"/>
                <w:bCs/>
                <w:color w:val="000000" w:themeColor="text1"/>
                <w:sz w:val="28"/>
                <w:szCs w:val="28"/>
              </w:rPr>
              <w:t>5</w:t>
            </w:r>
            <w:r w:rsidRPr="00C73124">
              <w:rPr>
                <w:rFonts w:ascii="Times New Roman" w:hAnsi="Times New Roman"/>
                <w:bCs/>
                <w:color w:val="000000" w:themeColor="text1"/>
                <w:sz w:val="28"/>
                <w:szCs w:val="28"/>
              </w:rPr>
              <w:t xml:space="preserve"> years of experience in conducting researches and developing policies on construction, energy efficiency, green building development, energy efficient buildings</w:t>
            </w:r>
          </w:p>
        </w:tc>
        <w:tc>
          <w:tcPr>
            <w:tcW w:w="1318" w:type="dxa"/>
            <w:tcBorders>
              <w:top w:val="nil"/>
              <w:left w:val="nil"/>
              <w:bottom w:val="single" w:sz="4" w:space="0" w:color="auto"/>
              <w:right w:val="single" w:sz="4" w:space="0" w:color="auto"/>
            </w:tcBorders>
            <w:shd w:val="clear" w:color="auto" w:fill="auto"/>
            <w:noWrap/>
            <w:vAlign w:val="center"/>
          </w:tcPr>
          <w:p w14:paraId="5F17463C" w14:textId="09380EC4" w:rsidR="00F07B81" w:rsidRPr="00093BB5" w:rsidRDefault="00183BE9" w:rsidP="00182B93">
            <w:pPr>
              <w:jc w:val="center"/>
              <w:rPr>
                <w:rFonts w:ascii="Times New Roman" w:hAnsi="Times New Roman"/>
                <w:color w:val="000000"/>
                <w:sz w:val="27"/>
                <w:szCs w:val="27"/>
              </w:rPr>
            </w:pPr>
            <w:r>
              <w:rPr>
                <w:rFonts w:ascii="Times New Roman" w:hAnsi="Times New Roman"/>
                <w:color w:val="000000"/>
                <w:sz w:val="27"/>
                <w:szCs w:val="27"/>
              </w:rPr>
              <w:t>3</w:t>
            </w:r>
            <w:r w:rsidR="00B51BFB">
              <w:rPr>
                <w:rFonts w:ascii="Times New Roman" w:hAnsi="Times New Roman"/>
                <w:color w:val="000000"/>
                <w:sz w:val="27"/>
                <w:szCs w:val="27"/>
              </w:rPr>
              <w:t>5</w:t>
            </w:r>
            <w:r w:rsidR="002C78E7" w:rsidRPr="00093BB5">
              <w:rPr>
                <w:rFonts w:ascii="Times New Roman" w:hAnsi="Times New Roman"/>
                <w:color w:val="000000"/>
                <w:sz w:val="27"/>
                <w:szCs w:val="27"/>
              </w:rPr>
              <w:t>0</w:t>
            </w:r>
          </w:p>
        </w:tc>
      </w:tr>
      <w:tr w:rsidR="00F07B81" w:rsidRPr="00093BB5" w14:paraId="3F28B3C2" w14:textId="77777777" w:rsidTr="00321BEC">
        <w:trPr>
          <w:trHeight w:val="375"/>
        </w:trPr>
        <w:tc>
          <w:tcPr>
            <w:tcW w:w="701" w:type="dxa"/>
            <w:tcBorders>
              <w:top w:val="single" w:sz="4" w:space="0" w:color="auto"/>
              <w:left w:val="single" w:sz="4" w:space="0" w:color="auto"/>
              <w:bottom w:val="single" w:sz="4" w:space="0" w:color="auto"/>
              <w:right w:val="single" w:sz="4" w:space="0" w:color="auto"/>
            </w:tcBorders>
            <w:shd w:val="clear" w:color="auto" w:fill="auto"/>
          </w:tcPr>
          <w:p w14:paraId="1A5CC05B" w14:textId="77777777" w:rsidR="00F07B81" w:rsidRPr="00093BB5" w:rsidRDefault="00F07B81" w:rsidP="00182B93">
            <w:pPr>
              <w:pStyle w:val="ListParagraph"/>
              <w:numPr>
                <w:ilvl w:val="0"/>
                <w:numId w:val="24"/>
              </w:numPr>
              <w:jc w:val="right"/>
              <w:rPr>
                <w:rFonts w:ascii="Times New Roman" w:hAnsi="Times New Roman"/>
                <w:color w:val="000000"/>
                <w:sz w:val="27"/>
                <w:szCs w:val="27"/>
              </w:rPr>
            </w:pPr>
            <w:bookmarkStart w:id="27" w:name="_Hlk73709164"/>
          </w:p>
        </w:tc>
        <w:tc>
          <w:tcPr>
            <w:tcW w:w="7237" w:type="dxa"/>
            <w:tcBorders>
              <w:top w:val="single" w:sz="4" w:space="0" w:color="auto"/>
              <w:left w:val="nil"/>
              <w:bottom w:val="single" w:sz="4" w:space="0" w:color="auto"/>
              <w:right w:val="single" w:sz="4" w:space="0" w:color="auto"/>
            </w:tcBorders>
            <w:shd w:val="clear" w:color="auto" w:fill="auto"/>
            <w:vAlign w:val="center"/>
            <w:hideMark/>
          </w:tcPr>
          <w:p w14:paraId="734C2571" w14:textId="7C1A5FCB" w:rsidR="00F07B81" w:rsidRPr="00B51BFB" w:rsidRDefault="00C73124" w:rsidP="00182B93">
            <w:pPr>
              <w:rPr>
                <w:rFonts w:ascii="Times New Roman" w:hAnsi="Times New Roman"/>
                <w:bCs/>
                <w:color w:val="000000" w:themeColor="text1"/>
                <w:szCs w:val="28"/>
                <w:lang w:val="en-US"/>
              </w:rPr>
            </w:pPr>
            <w:r w:rsidRPr="00C73124">
              <w:rPr>
                <w:rFonts w:ascii="Times New Roman" w:hAnsi="Times New Roman"/>
                <w:bCs/>
                <w:color w:val="000000" w:themeColor="text1"/>
                <w:sz w:val="28"/>
                <w:szCs w:val="28"/>
              </w:rPr>
              <w:t xml:space="preserve">Experience in support the development of plans, policy documents, legal regulations </w:t>
            </w:r>
            <w:r w:rsidR="00B51BFB">
              <w:rPr>
                <w:rFonts w:ascii="Times New Roman" w:hAnsi="Times New Roman"/>
                <w:bCs/>
                <w:color w:val="000000" w:themeColor="text1"/>
                <w:sz w:val="28"/>
                <w:szCs w:val="28"/>
              </w:rPr>
              <w:t xml:space="preserve">through preparing draft proposals </w:t>
            </w:r>
            <w:r w:rsidRPr="00C73124">
              <w:rPr>
                <w:rFonts w:ascii="Times New Roman" w:hAnsi="Times New Roman"/>
                <w:bCs/>
                <w:color w:val="000000" w:themeColor="text1"/>
                <w:sz w:val="28"/>
                <w:szCs w:val="28"/>
              </w:rPr>
              <w:t>and related justifications</w:t>
            </w:r>
            <w:r w:rsidR="00B51BFB">
              <w:rPr>
                <w:rFonts w:ascii="Times New Roman" w:hAnsi="Times New Roman"/>
                <w:bCs/>
                <w:color w:val="000000" w:themeColor="text1"/>
                <w:sz w:val="28"/>
                <w:szCs w:val="28"/>
              </w:rPr>
              <w:t xml:space="preserve"> </w:t>
            </w:r>
          </w:p>
        </w:tc>
        <w:tc>
          <w:tcPr>
            <w:tcW w:w="1318" w:type="dxa"/>
            <w:tcBorders>
              <w:top w:val="single" w:sz="4" w:space="0" w:color="auto"/>
              <w:left w:val="nil"/>
              <w:bottom w:val="single" w:sz="4" w:space="0" w:color="auto"/>
              <w:right w:val="single" w:sz="4" w:space="0" w:color="auto"/>
            </w:tcBorders>
            <w:shd w:val="clear" w:color="auto" w:fill="auto"/>
            <w:vAlign w:val="center"/>
          </w:tcPr>
          <w:p w14:paraId="4B455DB5" w14:textId="51C32D92" w:rsidR="00F07B81" w:rsidRPr="00093BB5" w:rsidRDefault="00B51BFB" w:rsidP="00182B93">
            <w:pPr>
              <w:jc w:val="center"/>
              <w:rPr>
                <w:rFonts w:ascii="Times New Roman" w:hAnsi="Times New Roman"/>
                <w:color w:val="000000"/>
                <w:sz w:val="27"/>
                <w:szCs w:val="27"/>
              </w:rPr>
            </w:pPr>
            <w:r>
              <w:rPr>
                <w:rFonts w:ascii="Times New Roman" w:hAnsi="Times New Roman"/>
                <w:color w:val="000000"/>
                <w:sz w:val="27"/>
                <w:szCs w:val="27"/>
              </w:rPr>
              <w:t>30</w:t>
            </w:r>
            <w:r w:rsidR="007274F7" w:rsidRPr="00093BB5">
              <w:rPr>
                <w:rFonts w:ascii="Times New Roman" w:hAnsi="Times New Roman"/>
                <w:color w:val="000000"/>
                <w:sz w:val="27"/>
                <w:szCs w:val="27"/>
              </w:rPr>
              <w:t>0</w:t>
            </w:r>
          </w:p>
        </w:tc>
      </w:tr>
      <w:tr w:rsidR="00510391" w:rsidRPr="00093BB5" w14:paraId="47EDB155" w14:textId="77777777" w:rsidTr="00321BEC">
        <w:trPr>
          <w:trHeight w:val="375"/>
        </w:trPr>
        <w:tc>
          <w:tcPr>
            <w:tcW w:w="701" w:type="dxa"/>
            <w:tcBorders>
              <w:top w:val="single" w:sz="4" w:space="0" w:color="auto"/>
              <w:left w:val="single" w:sz="4" w:space="0" w:color="auto"/>
              <w:bottom w:val="single" w:sz="4" w:space="0" w:color="auto"/>
              <w:right w:val="single" w:sz="4" w:space="0" w:color="auto"/>
            </w:tcBorders>
            <w:shd w:val="clear" w:color="auto" w:fill="auto"/>
          </w:tcPr>
          <w:p w14:paraId="0702814C" w14:textId="77777777" w:rsidR="00510391" w:rsidRPr="00093BB5" w:rsidRDefault="00510391" w:rsidP="00182B93">
            <w:pPr>
              <w:pStyle w:val="ListParagraph"/>
              <w:numPr>
                <w:ilvl w:val="0"/>
                <w:numId w:val="24"/>
              </w:numPr>
              <w:jc w:val="right"/>
              <w:rPr>
                <w:rFonts w:ascii="Times New Roman" w:hAnsi="Times New Roman"/>
                <w:iCs/>
                <w:color w:val="000000"/>
                <w:sz w:val="27"/>
                <w:szCs w:val="27"/>
              </w:rPr>
            </w:pPr>
          </w:p>
        </w:tc>
        <w:tc>
          <w:tcPr>
            <w:tcW w:w="7237" w:type="dxa"/>
            <w:tcBorders>
              <w:top w:val="single" w:sz="4" w:space="0" w:color="auto"/>
              <w:left w:val="nil"/>
              <w:bottom w:val="single" w:sz="4" w:space="0" w:color="auto"/>
              <w:right w:val="single" w:sz="4" w:space="0" w:color="auto"/>
            </w:tcBorders>
            <w:shd w:val="clear" w:color="auto" w:fill="auto"/>
            <w:hideMark/>
          </w:tcPr>
          <w:p w14:paraId="0626EDCC" w14:textId="55DAEF2B" w:rsidR="00510391" w:rsidRPr="00093BB5" w:rsidRDefault="00B51BFB" w:rsidP="00182B93">
            <w:pPr>
              <w:rPr>
                <w:rFonts w:ascii="Times New Roman" w:hAnsi="Times New Roman"/>
                <w:bCs/>
                <w:color w:val="000000" w:themeColor="text1"/>
                <w:szCs w:val="28"/>
              </w:rPr>
            </w:pPr>
            <w:r w:rsidRPr="00093BB5">
              <w:rPr>
                <w:rFonts w:ascii="Times New Roman" w:hAnsi="Times New Roman"/>
                <w:bCs/>
                <w:sz w:val="28"/>
                <w:szCs w:val="28"/>
              </w:rPr>
              <w:t>Experience in working with donor supported project and relevant stakeholders, especially the Government agencies,</w:t>
            </w:r>
            <w:r>
              <w:rPr>
                <w:rFonts w:ascii="Times New Roman" w:hAnsi="Times New Roman"/>
                <w:bCs/>
                <w:sz w:val="28"/>
                <w:szCs w:val="28"/>
              </w:rPr>
              <w:t xml:space="preserve"> local government </w:t>
            </w:r>
            <w:r w:rsidRPr="00093BB5">
              <w:rPr>
                <w:rFonts w:ascii="Times New Roman" w:hAnsi="Times New Roman"/>
                <w:bCs/>
                <w:sz w:val="28"/>
                <w:szCs w:val="28"/>
              </w:rPr>
              <w:t>and Ministry of Construction is preferred</w:t>
            </w:r>
          </w:p>
        </w:tc>
        <w:tc>
          <w:tcPr>
            <w:tcW w:w="1318" w:type="dxa"/>
            <w:tcBorders>
              <w:top w:val="nil"/>
              <w:left w:val="nil"/>
              <w:bottom w:val="single" w:sz="4" w:space="0" w:color="auto"/>
              <w:right w:val="single" w:sz="4" w:space="0" w:color="auto"/>
            </w:tcBorders>
            <w:shd w:val="clear" w:color="auto" w:fill="auto"/>
            <w:noWrap/>
            <w:vAlign w:val="center"/>
          </w:tcPr>
          <w:p w14:paraId="1E7D4C88" w14:textId="469B254F" w:rsidR="00510391" w:rsidRPr="00093BB5" w:rsidRDefault="00510391" w:rsidP="00182B93">
            <w:pPr>
              <w:jc w:val="center"/>
              <w:rPr>
                <w:rFonts w:ascii="Times New Roman" w:hAnsi="Times New Roman"/>
                <w:iCs/>
                <w:color w:val="000000"/>
                <w:sz w:val="27"/>
                <w:szCs w:val="27"/>
              </w:rPr>
            </w:pPr>
            <w:r w:rsidRPr="00093BB5">
              <w:rPr>
                <w:rFonts w:ascii="Times New Roman" w:hAnsi="Times New Roman"/>
                <w:iCs/>
                <w:color w:val="000000"/>
                <w:sz w:val="27"/>
                <w:szCs w:val="27"/>
              </w:rPr>
              <w:t>2</w:t>
            </w:r>
            <w:r w:rsidR="00183BE9">
              <w:rPr>
                <w:rFonts w:ascii="Times New Roman" w:hAnsi="Times New Roman"/>
                <w:iCs/>
                <w:color w:val="000000"/>
                <w:sz w:val="27"/>
                <w:szCs w:val="27"/>
              </w:rPr>
              <w:t>0</w:t>
            </w:r>
            <w:r w:rsidRPr="00093BB5">
              <w:rPr>
                <w:rFonts w:ascii="Times New Roman" w:hAnsi="Times New Roman"/>
                <w:iCs/>
                <w:color w:val="000000"/>
                <w:sz w:val="27"/>
                <w:szCs w:val="27"/>
              </w:rPr>
              <w:t>0</w:t>
            </w:r>
          </w:p>
        </w:tc>
      </w:tr>
      <w:bookmarkEnd w:id="27"/>
      <w:tr w:rsidR="002C78E7" w:rsidRPr="00091797" w14:paraId="41DBAA33" w14:textId="77777777" w:rsidTr="00321BEC">
        <w:trPr>
          <w:trHeight w:val="375"/>
        </w:trPr>
        <w:tc>
          <w:tcPr>
            <w:tcW w:w="701" w:type="dxa"/>
            <w:tcBorders>
              <w:top w:val="single" w:sz="4" w:space="0" w:color="auto"/>
              <w:left w:val="single" w:sz="4" w:space="0" w:color="auto"/>
              <w:bottom w:val="single" w:sz="4" w:space="0" w:color="auto"/>
              <w:right w:val="single" w:sz="4" w:space="0" w:color="auto"/>
            </w:tcBorders>
            <w:shd w:val="clear" w:color="auto" w:fill="auto"/>
          </w:tcPr>
          <w:p w14:paraId="2137FC40" w14:textId="77777777" w:rsidR="002C78E7" w:rsidRPr="00093BB5" w:rsidRDefault="002C78E7" w:rsidP="00182B93">
            <w:pPr>
              <w:pStyle w:val="ListParagraph"/>
              <w:ind w:left="360"/>
              <w:jc w:val="center"/>
              <w:rPr>
                <w:rFonts w:ascii="Times New Roman" w:hAnsi="Times New Roman"/>
                <w:color w:val="000000"/>
                <w:sz w:val="27"/>
                <w:szCs w:val="27"/>
              </w:rPr>
            </w:pPr>
          </w:p>
        </w:tc>
        <w:tc>
          <w:tcPr>
            <w:tcW w:w="7237" w:type="dxa"/>
            <w:tcBorders>
              <w:top w:val="single" w:sz="4" w:space="0" w:color="auto"/>
              <w:left w:val="nil"/>
              <w:bottom w:val="single" w:sz="4" w:space="0" w:color="auto"/>
              <w:right w:val="single" w:sz="4" w:space="0" w:color="auto"/>
            </w:tcBorders>
            <w:shd w:val="clear" w:color="auto" w:fill="auto"/>
            <w:vAlign w:val="center"/>
          </w:tcPr>
          <w:p w14:paraId="7BD4EA81" w14:textId="14C88811" w:rsidR="002C78E7" w:rsidRPr="00093BB5" w:rsidRDefault="001844E6" w:rsidP="00182B93">
            <w:pPr>
              <w:rPr>
                <w:rFonts w:ascii="Times New Roman" w:hAnsi="Times New Roman"/>
                <w:b/>
                <w:bCs/>
                <w:color w:val="000000" w:themeColor="text1"/>
                <w:szCs w:val="28"/>
              </w:rPr>
            </w:pPr>
            <w:r w:rsidRPr="00093BB5">
              <w:rPr>
                <w:rFonts w:ascii="Times New Roman" w:hAnsi="Times New Roman"/>
                <w:b/>
                <w:bCs/>
                <w:color w:val="000000" w:themeColor="text1"/>
                <w:sz w:val="28"/>
                <w:szCs w:val="28"/>
              </w:rPr>
              <w:t xml:space="preserve">Total </w:t>
            </w:r>
          </w:p>
        </w:tc>
        <w:tc>
          <w:tcPr>
            <w:tcW w:w="1318" w:type="dxa"/>
            <w:tcBorders>
              <w:top w:val="single" w:sz="4" w:space="0" w:color="auto"/>
              <w:left w:val="nil"/>
              <w:bottom w:val="single" w:sz="4" w:space="0" w:color="auto"/>
              <w:right w:val="single" w:sz="4" w:space="0" w:color="auto"/>
            </w:tcBorders>
            <w:shd w:val="clear" w:color="auto" w:fill="auto"/>
            <w:vAlign w:val="center"/>
          </w:tcPr>
          <w:p w14:paraId="32354D1A" w14:textId="77777777" w:rsidR="002C78E7" w:rsidRPr="00091797" w:rsidRDefault="002C78E7" w:rsidP="00182B93">
            <w:pPr>
              <w:jc w:val="center"/>
              <w:rPr>
                <w:rFonts w:ascii="Times New Roman" w:hAnsi="Times New Roman"/>
                <w:b/>
                <w:color w:val="000000"/>
                <w:sz w:val="27"/>
                <w:szCs w:val="27"/>
              </w:rPr>
            </w:pPr>
            <w:r w:rsidRPr="00093BB5">
              <w:rPr>
                <w:rFonts w:ascii="Times New Roman" w:hAnsi="Times New Roman"/>
                <w:b/>
                <w:color w:val="000000"/>
                <w:sz w:val="27"/>
                <w:szCs w:val="27"/>
              </w:rPr>
              <w:t>1000</w:t>
            </w:r>
          </w:p>
        </w:tc>
      </w:tr>
    </w:tbl>
    <w:p w14:paraId="39AF1A84" w14:textId="77777777" w:rsidR="00C73124" w:rsidRPr="00091797" w:rsidRDefault="00C73124" w:rsidP="00182B93">
      <w:pPr>
        <w:jc w:val="both"/>
        <w:rPr>
          <w:rFonts w:ascii="Times New Roman" w:eastAsia="Calibri" w:hAnsi="Times New Roman"/>
          <w:sz w:val="28"/>
          <w:szCs w:val="28"/>
        </w:rPr>
      </w:pPr>
    </w:p>
    <w:sectPr w:rsidR="00C73124" w:rsidRPr="00091797" w:rsidSect="00321BEC">
      <w:headerReference w:type="default" r:id="rId8"/>
      <w:footerReference w:type="default" r:id="rId9"/>
      <w:pgSz w:w="11906" w:h="16838" w:code="9"/>
      <w:pgMar w:top="1134" w:right="851" w:bottom="1134" w:left="170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487E3" w14:textId="77777777" w:rsidR="006D208D" w:rsidRDefault="006D208D" w:rsidP="00EF47EA">
      <w:r>
        <w:separator/>
      </w:r>
    </w:p>
  </w:endnote>
  <w:endnote w:type="continuationSeparator" w:id="0">
    <w:p w14:paraId="3FC3CDDD" w14:textId="77777777" w:rsidR="006D208D" w:rsidRDefault="006D208D" w:rsidP="00EF47EA">
      <w:r>
        <w:continuationSeparator/>
      </w:r>
    </w:p>
  </w:endnote>
  <w:endnote w:type="continuationNotice" w:id="1">
    <w:p w14:paraId="5DD51F60" w14:textId="77777777" w:rsidR="006D208D" w:rsidRDefault="006D2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45BA" w14:textId="77777777" w:rsidR="00567CDF" w:rsidRDefault="00567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5AA30" w14:textId="77777777" w:rsidR="006D208D" w:rsidRDefault="006D208D" w:rsidP="00EF47EA">
      <w:r>
        <w:separator/>
      </w:r>
    </w:p>
  </w:footnote>
  <w:footnote w:type="continuationSeparator" w:id="0">
    <w:p w14:paraId="3F35FD1F" w14:textId="77777777" w:rsidR="006D208D" w:rsidRDefault="006D208D" w:rsidP="00EF47EA">
      <w:r>
        <w:continuationSeparator/>
      </w:r>
    </w:p>
  </w:footnote>
  <w:footnote w:type="continuationNotice" w:id="1">
    <w:p w14:paraId="461CC587" w14:textId="77777777" w:rsidR="006D208D" w:rsidRDefault="006D20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24E4" w14:textId="77777777" w:rsidR="00567CDF" w:rsidRDefault="00567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1091"/>
    <w:multiLevelType w:val="hybridMultilevel"/>
    <w:tmpl w:val="3E5A5CCA"/>
    <w:lvl w:ilvl="0" w:tplc="9DB241BC">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270EF"/>
    <w:multiLevelType w:val="hybridMultilevel"/>
    <w:tmpl w:val="8334F7A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A2079"/>
    <w:multiLevelType w:val="hybridMultilevel"/>
    <w:tmpl w:val="EC10BD00"/>
    <w:lvl w:ilvl="0" w:tplc="1A6616B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03179"/>
    <w:multiLevelType w:val="hybridMultilevel"/>
    <w:tmpl w:val="558EADE4"/>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197C631A"/>
    <w:multiLevelType w:val="hybridMultilevel"/>
    <w:tmpl w:val="4E543D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5A0007"/>
    <w:multiLevelType w:val="hybridMultilevel"/>
    <w:tmpl w:val="21D68574"/>
    <w:lvl w:ilvl="0" w:tplc="65B40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121585"/>
    <w:multiLevelType w:val="hybridMultilevel"/>
    <w:tmpl w:val="502C3C50"/>
    <w:lvl w:ilvl="0" w:tplc="2F58A432">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5B54314"/>
    <w:multiLevelType w:val="hybridMultilevel"/>
    <w:tmpl w:val="CD9695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C47E23"/>
    <w:multiLevelType w:val="hybridMultilevel"/>
    <w:tmpl w:val="41D606FA"/>
    <w:lvl w:ilvl="0" w:tplc="04090005">
      <w:start w:val="1"/>
      <w:numFmt w:val="bullet"/>
      <w:lvlText w:val=""/>
      <w:lvlJc w:val="left"/>
      <w:pPr>
        <w:ind w:left="360" w:hanging="360"/>
      </w:pPr>
      <w:rPr>
        <w:rFonts w:ascii="Wingdings" w:hAnsi="Wingdings" w:hint="default"/>
      </w:rPr>
    </w:lvl>
    <w:lvl w:ilvl="1" w:tplc="1A6616B8">
      <w:start w:val="1"/>
      <w:numFmt w:val="lowerLetter"/>
      <w:lvlText w:val="%2."/>
      <w:lvlJc w:val="left"/>
      <w:pPr>
        <w:ind w:left="1080" w:hanging="360"/>
      </w:pPr>
      <w:rPr>
        <w:rFonts w:ascii="Times New Roman" w:eastAsia="Times New Roman" w:hAnsi="Times New Roman" w:cs="Times New Roman"/>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9C6DEB"/>
    <w:multiLevelType w:val="hybridMultilevel"/>
    <w:tmpl w:val="56AC794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46932"/>
    <w:multiLevelType w:val="hybridMultilevel"/>
    <w:tmpl w:val="FA74D1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C865DF"/>
    <w:multiLevelType w:val="hybridMultilevel"/>
    <w:tmpl w:val="7B8C4364"/>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B3211"/>
    <w:multiLevelType w:val="hybridMultilevel"/>
    <w:tmpl w:val="E66E94E0"/>
    <w:lvl w:ilvl="0" w:tplc="04090011">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15:restartNumberingAfterBreak="0">
    <w:nsid w:val="3ABC766B"/>
    <w:multiLevelType w:val="hybridMultilevel"/>
    <w:tmpl w:val="117072B8"/>
    <w:lvl w:ilvl="0" w:tplc="87BA66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E63F9"/>
    <w:multiLevelType w:val="hybridMultilevel"/>
    <w:tmpl w:val="286AC18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43BE0E84"/>
    <w:multiLevelType w:val="hybridMultilevel"/>
    <w:tmpl w:val="16448F80"/>
    <w:lvl w:ilvl="0" w:tplc="9386EE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74F52"/>
    <w:multiLevelType w:val="hybridMultilevel"/>
    <w:tmpl w:val="7B8C4364"/>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073C6"/>
    <w:multiLevelType w:val="hybridMultilevel"/>
    <w:tmpl w:val="A496B7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3E5A68"/>
    <w:multiLevelType w:val="hybridMultilevel"/>
    <w:tmpl w:val="1682FA54"/>
    <w:lvl w:ilvl="0" w:tplc="3D9E274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4559B1"/>
    <w:multiLevelType w:val="hybridMultilevel"/>
    <w:tmpl w:val="FC90CF18"/>
    <w:lvl w:ilvl="0" w:tplc="FAAE73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4154B"/>
    <w:multiLevelType w:val="hybridMultilevel"/>
    <w:tmpl w:val="5E601C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7206AA"/>
    <w:multiLevelType w:val="hybridMultilevel"/>
    <w:tmpl w:val="B930F4B6"/>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41029"/>
    <w:multiLevelType w:val="hybridMultilevel"/>
    <w:tmpl w:val="38FC88D4"/>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9547C"/>
    <w:multiLevelType w:val="hybridMultilevel"/>
    <w:tmpl w:val="23B66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8542A"/>
    <w:multiLevelType w:val="hybridMultilevel"/>
    <w:tmpl w:val="E66E94E0"/>
    <w:lvl w:ilvl="0" w:tplc="04090011">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5" w15:restartNumberingAfterBreak="0">
    <w:nsid w:val="67865E71"/>
    <w:multiLevelType w:val="hybridMultilevel"/>
    <w:tmpl w:val="C6868362"/>
    <w:lvl w:ilvl="0" w:tplc="0C600A6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328AF"/>
    <w:multiLevelType w:val="hybridMultilevel"/>
    <w:tmpl w:val="9A4615DA"/>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865B31"/>
    <w:multiLevelType w:val="hybridMultilevel"/>
    <w:tmpl w:val="AE7E8FA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A5736"/>
    <w:multiLevelType w:val="hybridMultilevel"/>
    <w:tmpl w:val="CAD49BA2"/>
    <w:lvl w:ilvl="0" w:tplc="54C0C700">
      <w:start w:val="5"/>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9" w15:restartNumberingAfterBreak="0">
    <w:nsid w:val="740126BD"/>
    <w:multiLevelType w:val="hybridMultilevel"/>
    <w:tmpl w:val="058C4DDA"/>
    <w:lvl w:ilvl="0" w:tplc="0D946ACA">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6B7A82"/>
    <w:multiLevelType w:val="hybridMultilevel"/>
    <w:tmpl w:val="502C3C50"/>
    <w:lvl w:ilvl="0" w:tplc="2F58A432">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75C014F8"/>
    <w:multiLevelType w:val="hybridMultilevel"/>
    <w:tmpl w:val="42DA11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ED3D96"/>
    <w:multiLevelType w:val="hybridMultilevel"/>
    <w:tmpl w:val="AE7E8FA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C6208"/>
    <w:multiLevelType w:val="hybridMultilevel"/>
    <w:tmpl w:val="23F83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FD3188"/>
    <w:multiLevelType w:val="hybridMultilevel"/>
    <w:tmpl w:val="6D8E61F4"/>
    <w:lvl w:ilvl="0" w:tplc="438E2644">
      <w:start w:val="1"/>
      <w:numFmt w:val="bullet"/>
      <w:pStyle w:val="Bullet1"/>
      <w:lvlText w:val=""/>
      <w:lvlJc w:val="left"/>
      <w:pPr>
        <w:ind w:left="6499" w:hanging="720"/>
      </w:pPr>
      <w:rPr>
        <w:rFonts w:ascii="Symbol" w:hAnsi="Symbol" w:hint="default"/>
        <w:color w:val="auto"/>
        <w:sz w:val="16"/>
      </w:rPr>
    </w:lvl>
    <w:lvl w:ilvl="1" w:tplc="04090019">
      <w:start w:val="1"/>
      <w:numFmt w:val="lowerLetter"/>
      <w:lvlText w:val="%2."/>
      <w:lvlJc w:val="left"/>
      <w:pPr>
        <w:ind w:left="1265" w:hanging="360"/>
      </w:pPr>
    </w:lvl>
    <w:lvl w:ilvl="2" w:tplc="0409001B" w:tentative="1">
      <w:start w:val="1"/>
      <w:numFmt w:val="lowerRoman"/>
      <w:lvlText w:val="%3."/>
      <w:lvlJc w:val="right"/>
      <w:pPr>
        <w:ind w:left="1985" w:hanging="180"/>
      </w:pPr>
    </w:lvl>
    <w:lvl w:ilvl="3" w:tplc="0409000F" w:tentative="1">
      <w:start w:val="1"/>
      <w:numFmt w:val="decimal"/>
      <w:lvlText w:val="%4."/>
      <w:lvlJc w:val="left"/>
      <w:pPr>
        <w:ind w:left="2705" w:hanging="360"/>
      </w:pPr>
    </w:lvl>
    <w:lvl w:ilvl="4" w:tplc="04090019" w:tentative="1">
      <w:start w:val="1"/>
      <w:numFmt w:val="lowerLetter"/>
      <w:lvlText w:val="%5."/>
      <w:lvlJc w:val="left"/>
      <w:pPr>
        <w:ind w:left="3425" w:hanging="360"/>
      </w:pPr>
    </w:lvl>
    <w:lvl w:ilvl="5" w:tplc="0409001B" w:tentative="1">
      <w:start w:val="1"/>
      <w:numFmt w:val="lowerRoman"/>
      <w:lvlText w:val="%6."/>
      <w:lvlJc w:val="right"/>
      <w:pPr>
        <w:ind w:left="4145" w:hanging="180"/>
      </w:pPr>
    </w:lvl>
    <w:lvl w:ilvl="6" w:tplc="0409000F" w:tentative="1">
      <w:start w:val="1"/>
      <w:numFmt w:val="decimal"/>
      <w:lvlText w:val="%7."/>
      <w:lvlJc w:val="left"/>
      <w:pPr>
        <w:ind w:left="4865" w:hanging="360"/>
      </w:pPr>
    </w:lvl>
    <w:lvl w:ilvl="7" w:tplc="04090019" w:tentative="1">
      <w:start w:val="1"/>
      <w:numFmt w:val="lowerLetter"/>
      <w:lvlText w:val="%8."/>
      <w:lvlJc w:val="left"/>
      <w:pPr>
        <w:ind w:left="5585" w:hanging="360"/>
      </w:pPr>
    </w:lvl>
    <w:lvl w:ilvl="8" w:tplc="0409001B" w:tentative="1">
      <w:start w:val="1"/>
      <w:numFmt w:val="lowerRoman"/>
      <w:lvlText w:val="%9."/>
      <w:lvlJc w:val="right"/>
      <w:pPr>
        <w:ind w:left="6305" w:hanging="180"/>
      </w:pPr>
    </w:lvl>
  </w:abstractNum>
  <w:abstractNum w:abstractNumId="35" w15:restartNumberingAfterBreak="0">
    <w:nsid w:val="7BA25712"/>
    <w:multiLevelType w:val="hybridMultilevel"/>
    <w:tmpl w:val="86D4D260"/>
    <w:lvl w:ilvl="0" w:tplc="6966F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35"/>
  </w:num>
  <w:num w:numId="4">
    <w:abstractNumId w:val="20"/>
  </w:num>
  <w:num w:numId="5">
    <w:abstractNumId w:val="25"/>
  </w:num>
  <w:num w:numId="6">
    <w:abstractNumId w:val="8"/>
  </w:num>
  <w:num w:numId="7">
    <w:abstractNumId w:val="34"/>
  </w:num>
  <w:num w:numId="8">
    <w:abstractNumId w:val="12"/>
  </w:num>
  <w:num w:numId="9">
    <w:abstractNumId w:val="24"/>
  </w:num>
  <w:num w:numId="10">
    <w:abstractNumId w:val="28"/>
  </w:num>
  <w:num w:numId="11">
    <w:abstractNumId w:val="19"/>
  </w:num>
  <w:num w:numId="12">
    <w:abstractNumId w:val="15"/>
  </w:num>
  <w:num w:numId="13">
    <w:abstractNumId w:val="26"/>
  </w:num>
  <w:num w:numId="14">
    <w:abstractNumId w:val="2"/>
  </w:num>
  <w:num w:numId="15">
    <w:abstractNumId w:val="30"/>
  </w:num>
  <w:num w:numId="16">
    <w:abstractNumId w:val="6"/>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1"/>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6"/>
  </w:num>
  <w:num w:numId="32">
    <w:abstractNumId w:val="11"/>
  </w:num>
  <w:num w:numId="33">
    <w:abstractNumId w:val="17"/>
  </w:num>
  <w:num w:numId="34">
    <w:abstractNumId w:val="9"/>
  </w:num>
  <w:num w:numId="35">
    <w:abstractNumId w:val="33"/>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9"/>
  </w:num>
  <w:num w:numId="40">
    <w:abstractNumId w:val="7"/>
  </w:num>
  <w:num w:numId="41">
    <w:abstractNumId w:val="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AwMbIwsjC3NLA0NTZS0lEKTi0uzszPAykwqwUAv/qlJywAAAA="/>
  </w:docVars>
  <w:rsids>
    <w:rsidRoot w:val="00EF47EA"/>
    <w:rsid w:val="00006468"/>
    <w:rsid w:val="00006AEF"/>
    <w:rsid w:val="0000780C"/>
    <w:rsid w:val="00011D3F"/>
    <w:rsid w:val="00014581"/>
    <w:rsid w:val="000302D6"/>
    <w:rsid w:val="0003586F"/>
    <w:rsid w:val="00047044"/>
    <w:rsid w:val="00056F69"/>
    <w:rsid w:val="00062903"/>
    <w:rsid w:val="00073A56"/>
    <w:rsid w:val="00085353"/>
    <w:rsid w:val="00090EB0"/>
    <w:rsid w:val="00091797"/>
    <w:rsid w:val="00093BB5"/>
    <w:rsid w:val="00096EB1"/>
    <w:rsid w:val="000A22B5"/>
    <w:rsid w:val="000B383A"/>
    <w:rsid w:val="000C1AEE"/>
    <w:rsid w:val="000C5E11"/>
    <w:rsid w:val="000C66D0"/>
    <w:rsid w:val="000D492C"/>
    <w:rsid w:val="000D4FF5"/>
    <w:rsid w:val="000D7E74"/>
    <w:rsid w:val="000E22FE"/>
    <w:rsid w:val="000F182C"/>
    <w:rsid w:val="000F675B"/>
    <w:rsid w:val="001012AF"/>
    <w:rsid w:val="00106C2A"/>
    <w:rsid w:val="0010760D"/>
    <w:rsid w:val="001166DD"/>
    <w:rsid w:val="00122D59"/>
    <w:rsid w:val="001247FD"/>
    <w:rsid w:val="00131DE7"/>
    <w:rsid w:val="0013316F"/>
    <w:rsid w:val="0013471E"/>
    <w:rsid w:val="00136BFB"/>
    <w:rsid w:val="00150965"/>
    <w:rsid w:val="001630C2"/>
    <w:rsid w:val="0017217B"/>
    <w:rsid w:val="00182686"/>
    <w:rsid w:val="00182B93"/>
    <w:rsid w:val="00183725"/>
    <w:rsid w:val="00183BE9"/>
    <w:rsid w:val="001844E6"/>
    <w:rsid w:val="001B7A76"/>
    <w:rsid w:val="001C3E84"/>
    <w:rsid w:val="001C7268"/>
    <w:rsid w:val="001D6EAD"/>
    <w:rsid w:val="001E14B1"/>
    <w:rsid w:val="001E4854"/>
    <w:rsid w:val="001E5F06"/>
    <w:rsid w:val="001F0676"/>
    <w:rsid w:val="0020702A"/>
    <w:rsid w:val="00217B92"/>
    <w:rsid w:val="00225BC9"/>
    <w:rsid w:val="002306FF"/>
    <w:rsid w:val="00232BE3"/>
    <w:rsid w:val="00233906"/>
    <w:rsid w:val="00236A7E"/>
    <w:rsid w:val="0023722A"/>
    <w:rsid w:val="002378FC"/>
    <w:rsid w:val="00240B20"/>
    <w:rsid w:val="002415EB"/>
    <w:rsid w:val="00242D1F"/>
    <w:rsid w:val="00251591"/>
    <w:rsid w:val="00257137"/>
    <w:rsid w:val="0026213F"/>
    <w:rsid w:val="00263702"/>
    <w:rsid w:val="002659B3"/>
    <w:rsid w:val="00274977"/>
    <w:rsid w:val="00274DC5"/>
    <w:rsid w:val="00276915"/>
    <w:rsid w:val="00276FE3"/>
    <w:rsid w:val="0028460F"/>
    <w:rsid w:val="00296649"/>
    <w:rsid w:val="002B10EE"/>
    <w:rsid w:val="002B3CE4"/>
    <w:rsid w:val="002B4807"/>
    <w:rsid w:val="002C08E1"/>
    <w:rsid w:val="002C5629"/>
    <w:rsid w:val="002C78E7"/>
    <w:rsid w:val="002D06A7"/>
    <w:rsid w:val="002D0A92"/>
    <w:rsid w:val="002D0E54"/>
    <w:rsid w:val="002E756F"/>
    <w:rsid w:val="002F0B3A"/>
    <w:rsid w:val="002F1E8B"/>
    <w:rsid w:val="002F3884"/>
    <w:rsid w:val="002F62B7"/>
    <w:rsid w:val="0030224B"/>
    <w:rsid w:val="00310272"/>
    <w:rsid w:val="0031500D"/>
    <w:rsid w:val="00321BEC"/>
    <w:rsid w:val="00324733"/>
    <w:rsid w:val="00325A03"/>
    <w:rsid w:val="00334C1E"/>
    <w:rsid w:val="00335165"/>
    <w:rsid w:val="00337F59"/>
    <w:rsid w:val="00353461"/>
    <w:rsid w:val="0035482A"/>
    <w:rsid w:val="00357C27"/>
    <w:rsid w:val="00365271"/>
    <w:rsid w:val="003718CD"/>
    <w:rsid w:val="00375251"/>
    <w:rsid w:val="00377248"/>
    <w:rsid w:val="003854AF"/>
    <w:rsid w:val="003862BA"/>
    <w:rsid w:val="00387EA2"/>
    <w:rsid w:val="0039097C"/>
    <w:rsid w:val="00394A3C"/>
    <w:rsid w:val="003A36F1"/>
    <w:rsid w:val="003B6A4B"/>
    <w:rsid w:val="003C215B"/>
    <w:rsid w:val="003D24CB"/>
    <w:rsid w:val="003D3166"/>
    <w:rsid w:val="003D7487"/>
    <w:rsid w:val="003E2F3B"/>
    <w:rsid w:val="003E34B3"/>
    <w:rsid w:val="003E636A"/>
    <w:rsid w:val="003F07D0"/>
    <w:rsid w:val="003F1A2A"/>
    <w:rsid w:val="003F29FB"/>
    <w:rsid w:val="003F6BF9"/>
    <w:rsid w:val="0040084C"/>
    <w:rsid w:val="00400E4D"/>
    <w:rsid w:val="00401170"/>
    <w:rsid w:val="00402D8B"/>
    <w:rsid w:val="00424E94"/>
    <w:rsid w:val="0042785D"/>
    <w:rsid w:val="0043578D"/>
    <w:rsid w:val="00441B61"/>
    <w:rsid w:val="00443017"/>
    <w:rsid w:val="00450D23"/>
    <w:rsid w:val="00452486"/>
    <w:rsid w:val="00454242"/>
    <w:rsid w:val="00456E3E"/>
    <w:rsid w:val="004617CD"/>
    <w:rsid w:val="00471045"/>
    <w:rsid w:val="004727C4"/>
    <w:rsid w:val="00473343"/>
    <w:rsid w:val="00487019"/>
    <w:rsid w:val="004913C2"/>
    <w:rsid w:val="00491672"/>
    <w:rsid w:val="00493951"/>
    <w:rsid w:val="004A1AF7"/>
    <w:rsid w:val="004A6474"/>
    <w:rsid w:val="004B1435"/>
    <w:rsid w:val="004D4AD5"/>
    <w:rsid w:val="004E6879"/>
    <w:rsid w:val="004F2A5F"/>
    <w:rsid w:val="004F5A8B"/>
    <w:rsid w:val="004F7553"/>
    <w:rsid w:val="005033CB"/>
    <w:rsid w:val="00505794"/>
    <w:rsid w:val="00510391"/>
    <w:rsid w:val="00512D6A"/>
    <w:rsid w:val="00517FDF"/>
    <w:rsid w:val="005278C0"/>
    <w:rsid w:val="00527939"/>
    <w:rsid w:val="00543202"/>
    <w:rsid w:val="005461D4"/>
    <w:rsid w:val="00552C03"/>
    <w:rsid w:val="00553497"/>
    <w:rsid w:val="00554535"/>
    <w:rsid w:val="0055526F"/>
    <w:rsid w:val="005601F9"/>
    <w:rsid w:val="005634A4"/>
    <w:rsid w:val="00564E61"/>
    <w:rsid w:val="005666EF"/>
    <w:rsid w:val="00567CDF"/>
    <w:rsid w:val="00570DF6"/>
    <w:rsid w:val="00574C2E"/>
    <w:rsid w:val="00577A5E"/>
    <w:rsid w:val="00584465"/>
    <w:rsid w:val="00585EC1"/>
    <w:rsid w:val="00590923"/>
    <w:rsid w:val="00590C43"/>
    <w:rsid w:val="0059202C"/>
    <w:rsid w:val="00593233"/>
    <w:rsid w:val="00594EE3"/>
    <w:rsid w:val="005A638B"/>
    <w:rsid w:val="005A64E5"/>
    <w:rsid w:val="005B35E8"/>
    <w:rsid w:val="005B4655"/>
    <w:rsid w:val="005C0AF1"/>
    <w:rsid w:val="005C1AB6"/>
    <w:rsid w:val="005C38BF"/>
    <w:rsid w:val="005C5C2A"/>
    <w:rsid w:val="005C6611"/>
    <w:rsid w:val="005C68F2"/>
    <w:rsid w:val="005C7A9C"/>
    <w:rsid w:val="005E319A"/>
    <w:rsid w:val="005F5405"/>
    <w:rsid w:val="006059D6"/>
    <w:rsid w:val="00607EC9"/>
    <w:rsid w:val="00612964"/>
    <w:rsid w:val="0061298D"/>
    <w:rsid w:val="00621313"/>
    <w:rsid w:val="00626CE3"/>
    <w:rsid w:val="00626EB5"/>
    <w:rsid w:val="00630D5F"/>
    <w:rsid w:val="00633B8A"/>
    <w:rsid w:val="0065156B"/>
    <w:rsid w:val="0065451F"/>
    <w:rsid w:val="006576B4"/>
    <w:rsid w:val="00657BF8"/>
    <w:rsid w:val="00666158"/>
    <w:rsid w:val="006700E0"/>
    <w:rsid w:val="00675EC8"/>
    <w:rsid w:val="00676588"/>
    <w:rsid w:val="006779CD"/>
    <w:rsid w:val="00687C25"/>
    <w:rsid w:val="00694FA0"/>
    <w:rsid w:val="00695E9C"/>
    <w:rsid w:val="006B1BF5"/>
    <w:rsid w:val="006B307A"/>
    <w:rsid w:val="006C30F3"/>
    <w:rsid w:val="006C5117"/>
    <w:rsid w:val="006D208D"/>
    <w:rsid w:val="006F7FB6"/>
    <w:rsid w:val="007000A9"/>
    <w:rsid w:val="0070400A"/>
    <w:rsid w:val="00707956"/>
    <w:rsid w:val="007131F9"/>
    <w:rsid w:val="00715167"/>
    <w:rsid w:val="00716AB4"/>
    <w:rsid w:val="00723D8A"/>
    <w:rsid w:val="007274F7"/>
    <w:rsid w:val="0073702B"/>
    <w:rsid w:val="00741E73"/>
    <w:rsid w:val="007440F2"/>
    <w:rsid w:val="007469DE"/>
    <w:rsid w:val="00751194"/>
    <w:rsid w:val="00752734"/>
    <w:rsid w:val="0076231C"/>
    <w:rsid w:val="00771652"/>
    <w:rsid w:val="00773778"/>
    <w:rsid w:val="00776995"/>
    <w:rsid w:val="00776D50"/>
    <w:rsid w:val="00781271"/>
    <w:rsid w:val="00793B3B"/>
    <w:rsid w:val="00793E51"/>
    <w:rsid w:val="007A26CD"/>
    <w:rsid w:val="007D5FFE"/>
    <w:rsid w:val="007E7E0E"/>
    <w:rsid w:val="007F439D"/>
    <w:rsid w:val="007F4F3F"/>
    <w:rsid w:val="007F6473"/>
    <w:rsid w:val="007F73BF"/>
    <w:rsid w:val="0080384C"/>
    <w:rsid w:val="0080463C"/>
    <w:rsid w:val="00805F55"/>
    <w:rsid w:val="0081283D"/>
    <w:rsid w:val="0081429B"/>
    <w:rsid w:val="008150C3"/>
    <w:rsid w:val="008266B4"/>
    <w:rsid w:val="00827281"/>
    <w:rsid w:val="00833B23"/>
    <w:rsid w:val="00833C8B"/>
    <w:rsid w:val="00840DD6"/>
    <w:rsid w:val="00841D8C"/>
    <w:rsid w:val="0084276D"/>
    <w:rsid w:val="008472B2"/>
    <w:rsid w:val="0085150D"/>
    <w:rsid w:val="00854D00"/>
    <w:rsid w:val="00861E73"/>
    <w:rsid w:val="0086301A"/>
    <w:rsid w:val="00872189"/>
    <w:rsid w:val="008804F2"/>
    <w:rsid w:val="008827ED"/>
    <w:rsid w:val="008867FE"/>
    <w:rsid w:val="008924DC"/>
    <w:rsid w:val="008960A2"/>
    <w:rsid w:val="008A2A4C"/>
    <w:rsid w:val="008B5D1D"/>
    <w:rsid w:val="008D1202"/>
    <w:rsid w:val="008F120D"/>
    <w:rsid w:val="008F1B4C"/>
    <w:rsid w:val="008F72FA"/>
    <w:rsid w:val="0092026F"/>
    <w:rsid w:val="00931938"/>
    <w:rsid w:val="00933B31"/>
    <w:rsid w:val="009377F9"/>
    <w:rsid w:val="0094139E"/>
    <w:rsid w:val="00941B05"/>
    <w:rsid w:val="00942AE6"/>
    <w:rsid w:val="009506BA"/>
    <w:rsid w:val="00955C74"/>
    <w:rsid w:val="00962015"/>
    <w:rsid w:val="00962AD2"/>
    <w:rsid w:val="00965BE6"/>
    <w:rsid w:val="009734D6"/>
    <w:rsid w:val="00980B9A"/>
    <w:rsid w:val="00991479"/>
    <w:rsid w:val="00995A63"/>
    <w:rsid w:val="009C74B5"/>
    <w:rsid w:val="009E08FA"/>
    <w:rsid w:val="009E7F44"/>
    <w:rsid w:val="009F393A"/>
    <w:rsid w:val="009F4208"/>
    <w:rsid w:val="00A074B9"/>
    <w:rsid w:val="00A3564D"/>
    <w:rsid w:val="00A35713"/>
    <w:rsid w:val="00A5393F"/>
    <w:rsid w:val="00A657E2"/>
    <w:rsid w:val="00A704B4"/>
    <w:rsid w:val="00A72D2F"/>
    <w:rsid w:val="00A779CE"/>
    <w:rsid w:val="00A80EF8"/>
    <w:rsid w:val="00A83AE2"/>
    <w:rsid w:val="00A85C98"/>
    <w:rsid w:val="00A86586"/>
    <w:rsid w:val="00A872F2"/>
    <w:rsid w:val="00A87358"/>
    <w:rsid w:val="00AA6E9A"/>
    <w:rsid w:val="00AB15A7"/>
    <w:rsid w:val="00AB17F6"/>
    <w:rsid w:val="00AB2ACE"/>
    <w:rsid w:val="00AB2D08"/>
    <w:rsid w:val="00AB601C"/>
    <w:rsid w:val="00AD2849"/>
    <w:rsid w:val="00AE4A18"/>
    <w:rsid w:val="00AF6BA2"/>
    <w:rsid w:val="00B03356"/>
    <w:rsid w:val="00B0447E"/>
    <w:rsid w:val="00B07161"/>
    <w:rsid w:val="00B14825"/>
    <w:rsid w:val="00B14CE9"/>
    <w:rsid w:val="00B16DE0"/>
    <w:rsid w:val="00B266DE"/>
    <w:rsid w:val="00B36895"/>
    <w:rsid w:val="00B4086A"/>
    <w:rsid w:val="00B42B39"/>
    <w:rsid w:val="00B51BFB"/>
    <w:rsid w:val="00B612E9"/>
    <w:rsid w:val="00B629AF"/>
    <w:rsid w:val="00B641EC"/>
    <w:rsid w:val="00B70829"/>
    <w:rsid w:val="00B7124B"/>
    <w:rsid w:val="00B71677"/>
    <w:rsid w:val="00B71A4E"/>
    <w:rsid w:val="00B7473B"/>
    <w:rsid w:val="00B7629E"/>
    <w:rsid w:val="00B87386"/>
    <w:rsid w:val="00B87D7A"/>
    <w:rsid w:val="00B92BC9"/>
    <w:rsid w:val="00BA48C3"/>
    <w:rsid w:val="00BB7F08"/>
    <w:rsid w:val="00BC033E"/>
    <w:rsid w:val="00BC0584"/>
    <w:rsid w:val="00BC2DE6"/>
    <w:rsid w:val="00BC7746"/>
    <w:rsid w:val="00BF022B"/>
    <w:rsid w:val="00C1073F"/>
    <w:rsid w:val="00C515E4"/>
    <w:rsid w:val="00C553EC"/>
    <w:rsid w:val="00C55943"/>
    <w:rsid w:val="00C60D07"/>
    <w:rsid w:val="00C715D1"/>
    <w:rsid w:val="00C73124"/>
    <w:rsid w:val="00C74BA2"/>
    <w:rsid w:val="00C81D85"/>
    <w:rsid w:val="00C83CD7"/>
    <w:rsid w:val="00C83D47"/>
    <w:rsid w:val="00C90AE4"/>
    <w:rsid w:val="00C97A05"/>
    <w:rsid w:val="00CA1061"/>
    <w:rsid w:val="00CB1AB4"/>
    <w:rsid w:val="00CB2BFE"/>
    <w:rsid w:val="00CB65BB"/>
    <w:rsid w:val="00CC684D"/>
    <w:rsid w:val="00CD0C3C"/>
    <w:rsid w:val="00CD7ECB"/>
    <w:rsid w:val="00CF26D3"/>
    <w:rsid w:val="00D12665"/>
    <w:rsid w:val="00D135B3"/>
    <w:rsid w:val="00D13DF6"/>
    <w:rsid w:val="00D166E6"/>
    <w:rsid w:val="00D23341"/>
    <w:rsid w:val="00D3292F"/>
    <w:rsid w:val="00D4516C"/>
    <w:rsid w:val="00D536CD"/>
    <w:rsid w:val="00D84402"/>
    <w:rsid w:val="00DB50EF"/>
    <w:rsid w:val="00DC49F9"/>
    <w:rsid w:val="00DD35F2"/>
    <w:rsid w:val="00DF1207"/>
    <w:rsid w:val="00DF1C70"/>
    <w:rsid w:val="00DF412E"/>
    <w:rsid w:val="00E06BBD"/>
    <w:rsid w:val="00E06F86"/>
    <w:rsid w:val="00E22930"/>
    <w:rsid w:val="00E27A84"/>
    <w:rsid w:val="00E324C2"/>
    <w:rsid w:val="00E32DC3"/>
    <w:rsid w:val="00E53F31"/>
    <w:rsid w:val="00E632B9"/>
    <w:rsid w:val="00E63E5E"/>
    <w:rsid w:val="00E743C4"/>
    <w:rsid w:val="00E8196D"/>
    <w:rsid w:val="00E92A5F"/>
    <w:rsid w:val="00E9510A"/>
    <w:rsid w:val="00EA1981"/>
    <w:rsid w:val="00EA2DE8"/>
    <w:rsid w:val="00EB4567"/>
    <w:rsid w:val="00EB5EBD"/>
    <w:rsid w:val="00EC1D3F"/>
    <w:rsid w:val="00EC3E6E"/>
    <w:rsid w:val="00EC5D82"/>
    <w:rsid w:val="00EC6AAF"/>
    <w:rsid w:val="00ED05A4"/>
    <w:rsid w:val="00ED08DC"/>
    <w:rsid w:val="00ED1D5E"/>
    <w:rsid w:val="00ED317E"/>
    <w:rsid w:val="00EF3DAD"/>
    <w:rsid w:val="00EF47EA"/>
    <w:rsid w:val="00EF623F"/>
    <w:rsid w:val="00EF6312"/>
    <w:rsid w:val="00F03A12"/>
    <w:rsid w:val="00F07B81"/>
    <w:rsid w:val="00F10985"/>
    <w:rsid w:val="00F12107"/>
    <w:rsid w:val="00F23020"/>
    <w:rsid w:val="00F25B81"/>
    <w:rsid w:val="00F27EB9"/>
    <w:rsid w:val="00F32AA9"/>
    <w:rsid w:val="00F346F7"/>
    <w:rsid w:val="00F428B5"/>
    <w:rsid w:val="00F50854"/>
    <w:rsid w:val="00F61C80"/>
    <w:rsid w:val="00F6516F"/>
    <w:rsid w:val="00F67607"/>
    <w:rsid w:val="00F803A7"/>
    <w:rsid w:val="00F81092"/>
    <w:rsid w:val="00F935D2"/>
    <w:rsid w:val="00F95236"/>
    <w:rsid w:val="00F96073"/>
    <w:rsid w:val="00FB209F"/>
    <w:rsid w:val="00FB341B"/>
    <w:rsid w:val="00FB4230"/>
    <w:rsid w:val="00FB58C7"/>
    <w:rsid w:val="00FB5E60"/>
    <w:rsid w:val="00FC35E7"/>
    <w:rsid w:val="00FC4EC7"/>
    <w:rsid w:val="00FC77DA"/>
    <w:rsid w:val="00FD6F14"/>
    <w:rsid w:val="00FE0110"/>
    <w:rsid w:val="00FE0F20"/>
    <w:rsid w:val="00FE4105"/>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94DE"/>
  <w15:docId w15:val="{C7B30A7C-3FD5-4A0D-8714-405663F2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7EA"/>
    <w:pPr>
      <w:spacing w:after="0" w:line="240" w:lineRule="auto"/>
    </w:pPr>
    <w:rPr>
      <w:rFonts w:ascii="Calibri" w:eastAsia="Times New Roman" w:hAnsi="Calibri" w:cs="Times New Roman"/>
      <w:sz w:val="24"/>
      <w:szCs w:val="24"/>
      <w:lang w:val="en-GB" w:bidi="en-US"/>
    </w:rPr>
  </w:style>
  <w:style w:type="paragraph" w:styleId="Heading1">
    <w:name w:val="heading 1"/>
    <w:basedOn w:val="Normal"/>
    <w:link w:val="Heading1Char"/>
    <w:uiPriority w:val="9"/>
    <w:qFormat/>
    <w:rsid w:val="00567CDF"/>
    <w:pPr>
      <w:spacing w:before="100" w:beforeAutospacing="1" w:after="100" w:afterAutospacing="1"/>
      <w:outlineLvl w:val="0"/>
    </w:pPr>
    <w:rPr>
      <w:rFonts w:ascii="Times New Roman" w:hAnsi="Times New Roman"/>
      <w:b/>
      <w:bCs/>
      <w:kern w:val="36"/>
      <w:sz w:val="48"/>
      <w:szCs w:val="4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47EA"/>
    <w:pPr>
      <w:jc w:val="center"/>
    </w:pPr>
    <w:rPr>
      <w:b/>
      <w:bCs/>
    </w:rPr>
  </w:style>
  <w:style w:type="character" w:customStyle="1" w:styleId="BodyTextChar">
    <w:name w:val="Body Text Char"/>
    <w:basedOn w:val="DefaultParagraphFont"/>
    <w:link w:val="BodyText"/>
    <w:rsid w:val="00EF47EA"/>
    <w:rPr>
      <w:rFonts w:ascii="Calibri" w:eastAsia="Times New Roman" w:hAnsi="Calibri" w:cs="Times New Roman"/>
      <w:b/>
      <w:bCs/>
      <w:sz w:val="24"/>
      <w:szCs w:val="24"/>
      <w:lang w:val="en-GB" w:bidi="en-US"/>
    </w:rPr>
  </w:style>
  <w:style w:type="paragraph" w:styleId="CommentText">
    <w:name w:val="annotation text"/>
    <w:basedOn w:val="Normal"/>
    <w:link w:val="CommentTextChar"/>
    <w:uiPriority w:val="99"/>
    <w:unhideWhenUsed/>
    <w:rsid w:val="00EF47EA"/>
    <w:rPr>
      <w:sz w:val="20"/>
      <w:szCs w:val="20"/>
    </w:rPr>
  </w:style>
  <w:style w:type="character" w:customStyle="1" w:styleId="CommentTextChar">
    <w:name w:val="Comment Text Char"/>
    <w:basedOn w:val="DefaultParagraphFont"/>
    <w:link w:val="CommentText"/>
    <w:uiPriority w:val="99"/>
    <w:rsid w:val="00EF47EA"/>
    <w:rPr>
      <w:rFonts w:ascii="Calibri" w:eastAsia="Times New Roman" w:hAnsi="Calibri" w:cs="Times New Roman"/>
      <w:sz w:val="20"/>
      <w:szCs w:val="20"/>
      <w:lang w:val="en-GB" w:bidi="en-US"/>
    </w:rPr>
  </w:style>
  <w:style w:type="paragraph" w:styleId="ListParagraph">
    <w:name w:val="List Paragraph"/>
    <w:aliases w:val="List Paragraph1,Resume Title,Citation List,Report Para,List Paragraph11,Number Bullets,List Paragraph Char Char,Table of contents numbered,Graphic,Bullets1"/>
    <w:basedOn w:val="Normal"/>
    <w:link w:val="ListParagraphChar"/>
    <w:uiPriority w:val="34"/>
    <w:qFormat/>
    <w:rsid w:val="00EF47EA"/>
    <w:pPr>
      <w:ind w:left="720"/>
    </w:pPr>
  </w:style>
  <w:style w:type="character" w:customStyle="1" w:styleId="ListParagraphChar">
    <w:name w:val="List Paragraph Char"/>
    <w:aliases w:val="List Paragraph1 Char,Resume Title Char,Citation List Char,Report Para Char,List Paragraph11 Char,Number Bullets Char,List Paragraph Char Char Char,Table of contents numbered Char,Graphic Char,Bullets1 Char"/>
    <w:link w:val="ListParagraph"/>
    <w:uiPriority w:val="34"/>
    <w:locked/>
    <w:rsid w:val="00EF47EA"/>
    <w:rPr>
      <w:rFonts w:ascii="Calibri" w:eastAsia="Times New Roman" w:hAnsi="Calibri" w:cs="Times New Roman"/>
      <w:sz w:val="24"/>
      <w:szCs w:val="24"/>
      <w:lang w:val="en-GB" w:bidi="en-US"/>
    </w:rPr>
  </w:style>
  <w:style w:type="table" w:styleId="TableGrid">
    <w:name w:val="Table Grid"/>
    <w:basedOn w:val="TableNormal"/>
    <w:uiPriority w:val="59"/>
    <w:rsid w:val="00EF47EA"/>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F47EA"/>
    <w:rPr>
      <w:sz w:val="16"/>
      <w:szCs w:val="16"/>
    </w:rPr>
  </w:style>
  <w:style w:type="paragraph" w:styleId="FootnoteText">
    <w:name w:val="footnote text"/>
    <w:basedOn w:val="Normal"/>
    <w:link w:val="FootnoteTextChar"/>
    <w:uiPriority w:val="99"/>
    <w:semiHidden/>
    <w:unhideWhenUsed/>
    <w:rsid w:val="00EF47EA"/>
    <w:rPr>
      <w:sz w:val="20"/>
      <w:szCs w:val="20"/>
    </w:rPr>
  </w:style>
  <w:style w:type="character" w:customStyle="1" w:styleId="FootnoteTextChar">
    <w:name w:val="Footnote Text Char"/>
    <w:basedOn w:val="DefaultParagraphFont"/>
    <w:link w:val="FootnoteText"/>
    <w:uiPriority w:val="99"/>
    <w:semiHidden/>
    <w:rsid w:val="00EF47EA"/>
    <w:rPr>
      <w:rFonts w:ascii="Calibri" w:eastAsia="Times New Roman" w:hAnsi="Calibri" w:cs="Times New Roman"/>
      <w:sz w:val="20"/>
      <w:szCs w:val="20"/>
      <w:lang w:val="en-GB" w:bidi="en-US"/>
    </w:rPr>
  </w:style>
  <w:style w:type="character" w:styleId="FootnoteReference">
    <w:name w:val="footnote reference"/>
    <w:basedOn w:val="DefaultParagraphFont"/>
    <w:uiPriority w:val="99"/>
    <w:semiHidden/>
    <w:unhideWhenUsed/>
    <w:rsid w:val="00EF47EA"/>
    <w:rPr>
      <w:vertAlign w:val="superscript"/>
    </w:rPr>
  </w:style>
  <w:style w:type="paragraph" w:styleId="BalloonText">
    <w:name w:val="Balloon Text"/>
    <w:basedOn w:val="Normal"/>
    <w:link w:val="BalloonTextChar"/>
    <w:uiPriority w:val="99"/>
    <w:semiHidden/>
    <w:unhideWhenUsed/>
    <w:rsid w:val="00EF4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7EA"/>
    <w:rPr>
      <w:rFonts w:ascii="Segoe UI" w:eastAsia="Times New Roman" w:hAnsi="Segoe UI" w:cs="Segoe UI"/>
      <w:sz w:val="18"/>
      <w:szCs w:val="18"/>
      <w:lang w:val="en-GB" w:bidi="en-US"/>
    </w:rPr>
  </w:style>
  <w:style w:type="paragraph" w:customStyle="1" w:styleId="Bullet1">
    <w:name w:val="Bullet1"/>
    <w:basedOn w:val="Normal"/>
    <w:qFormat/>
    <w:rsid w:val="002B4807"/>
    <w:pPr>
      <w:numPr>
        <w:numId w:val="7"/>
      </w:numPr>
      <w:tabs>
        <w:tab w:val="left" w:pos="426"/>
      </w:tabs>
      <w:spacing w:before="120" w:after="120"/>
      <w:ind w:left="426" w:hanging="284"/>
      <w:jc w:val="both"/>
    </w:pPr>
    <w:rPr>
      <w:rFonts w:ascii="Times New Roman" w:eastAsia="Calibri" w:hAnsi="Times New Roman"/>
      <w:sz w:val="26"/>
      <w:szCs w:val="22"/>
      <w:lang w:val="pt-BR" w:bidi="ar-SA"/>
    </w:rPr>
  </w:style>
  <w:style w:type="paragraph" w:customStyle="1" w:styleId="BulletTable">
    <w:name w:val="Bullet_Table"/>
    <w:basedOn w:val="Bullet1"/>
    <w:link w:val="BulletTableChar"/>
    <w:qFormat/>
    <w:rsid w:val="002B4807"/>
    <w:pPr>
      <w:tabs>
        <w:tab w:val="clear" w:pos="426"/>
      </w:tabs>
      <w:ind w:left="458" w:hanging="283"/>
    </w:pPr>
    <w:rPr>
      <w:szCs w:val="24"/>
    </w:rPr>
  </w:style>
  <w:style w:type="character" w:customStyle="1" w:styleId="BulletTableChar">
    <w:name w:val="Bullet_Table Char"/>
    <w:link w:val="BulletTable"/>
    <w:rsid w:val="002B4807"/>
    <w:rPr>
      <w:rFonts w:eastAsia="Calibri" w:cs="Times New Roman"/>
      <w:sz w:val="26"/>
      <w:szCs w:val="24"/>
      <w:lang w:val="pt-BR"/>
    </w:rPr>
  </w:style>
  <w:style w:type="paragraph" w:styleId="CommentSubject">
    <w:name w:val="annotation subject"/>
    <w:basedOn w:val="CommentText"/>
    <w:next w:val="CommentText"/>
    <w:link w:val="CommentSubjectChar"/>
    <w:uiPriority w:val="99"/>
    <w:semiHidden/>
    <w:unhideWhenUsed/>
    <w:rsid w:val="009734D6"/>
    <w:rPr>
      <w:b/>
      <w:bCs/>
    </w:rPr>
  </w:style>
  <w:style w:type="character" w:customStyle="1" w:styleId="CommentSubjectChar">
    <w:name w:val="Comment Subject Char"/>
    <w:basedOn w:val="CommentTextChar"/>
    <w:link w:val="CommentSubject"/>
    <w:uiPriority w:val="99"/>
    <w:semiHidden/>
    <w:rsid w:val="009734D6"/>
    <w:rPr>
      <w:rFonts w:ascii="Calibri" w:eastAsia="Times New Roman" w:hAnsi="Calibri" w:cs="Times New Roman"/>
      <w:b/>
      <w:bCs/>
      <w:sz w:val="20"/>
      <w:szCs w:val="20"/>
      <w:lang w:val="en-GB" w:bidi="en-US"/>
    </w:rPr>
  </w:style>
  <w:style w:type="paragraph" w:styleId="Revision">
    <w:name w:val="Revision"/>
    <w:hidden/>
    <w:uiPriority w:val="99"/>
    <w:semiHidden/>
    <w:rsid w:val="005C0AF1"/>
    <w:pPr>
      <w:spacing w:after="0" w:line="240" w:lineRule="auto"/>
    </w:pPr>
    <w:rPr>
      <w:rFonts w:ascii="Calibri" w:eastAsia="Times New Roman" w:hAnsi="Calibri" w:cs="Times New Roman"/>
      <w:sz w:val="24"/>
      <w:szCs w:val="24"/>
      <w:lang w:val="en-GB" w:bidi="en-US"/>
    </w:rPr>
  </w:style>
  <w:style w:type="paragraph" w:styleId="NormalWeb">
    <w:name w:val="Normal (Web)"/>
    <w:basedOn w:val="Normal"/>
    <w:uiPriority w:val="99"/>
    <w:unhideWhenUsed/>
    <w:rsid w:val="00337F59"/>
    <w:pPr>
      <w:spacing w:before="100" w:beforeAutospacing="1" w:after="100" w:afterAutospacing="1"/>
    </w:pPr>
    <w:rPr>
      <w:rFonts w:ascii="Times New Roman" w:hAnsi="Times New Roman"/>
      <w:lang w:val="en-US" w:bidi="ar-SA"/>
    </w:rPr>
  </w:style>
  <w:style w:type="character" w:customStyle="1" w:styleId="Heading1Char">
    <w:name w:val="Heading 1 Char"/>
    <w:basedOn w:val="DefaultParagraphFont"/>
    <w:link w:val="Heading1"/>
    <w:uiPriority w:val="9"/>
    <w:rsid w:val="00567CDF"/>
    <w:rPr>
      <w:rFonts w:eastAsia="Times New Roman" w:cs="Times New Roman"/>
      <w:b/>
      <w:bCs/>
      <w:kern w:val="36"/>
      <w:sz w:val="48"/>
      <w:szCs w:val="48"/>
      <w:lang w:val="en-US"/>
    </w:rPr>
  </w:style>
  <w:style w:type="character" w:styleId="Emphasis">
    <w:name w:val="Emphasis"/>
    <w:basedOn w:val="DefaultParagraphFont"/>
    <w:uiPriority w:val="20"/>
    <w:qFormat/>
    <w:rsid w:val="00567CDF"/>
    <w:rPr>
      <w:i/>
      <w:iCs/>
    </w:rPr>
  </w:style>
  <w:style w:type="character" w:styleId="Hyperlink">
    <w:name w:val="Hyperlink"/>
    <w:basedOn w:val="DefaultParagraphFont"/>
    <w:uiPriority w:val="99"/>
    <w:semiHidden/>
    <w:unhideWhenUsed/>
    <w:rsid w:val="00567CDF"/>
    <w:rPr>
      <w:color w:val="0000FF"/>
      <w:u w:val="single"/>
    </w:rPr>
  </w:style>
  <w:style w:type="paragraph" w:styleId="Header">
    <w:name w:val="header"/>
    <w:basedOn w:val="Normal"/>
    <w:link w:val="HeaderChar"/>
    <w:uiPriority w:val="99"/>
    <w:unhideWhenUsed/>
    <w:rsid w:val="00567CDF"/>
    <w:pPr>
      <w:tabs>
        <w:tab w:val="center" w:pos="4680"/>
        <w:tab w:val="right" w:pos="9360"/>
      </w:tabs>
    </w:pPr>
  </w:style>
  <w:style w:type="character" w:customStyle="1" w:styleId="HeaderChar">
    <w:name w:val="Header Char"/>
    <w:basedOn w:val="DefaultParagraphFont"/>
    <w:link w:val="Header"/>
    <w:uiPriority w:val="99"/>
    <w:rsid w:val="00567CDF"/>
    <w:rPr>
      <w:rFonts w:ascii="Calibri" w:eastAsia="Times New Roman" w:hAnsi="Calibri" w:cs="Times New Roman"/>
      <w:sz w:val="24"/>
      <w:szCs w:val="24"/>
      <w:lang w:val="en-GB" w:bidi="en-US"/>
    </w:rPr>
  </w:style>
  <w:style w:type="paragraph" w:styleId="Footer">
    <w:name w:val="footer"/>
    <w:basedOn w:val="Normal"/>
    <w:link w:val="FooterChar"/>
    <w:uiPriority w:val="99"/>
    <w:unhideWhenUsed/>
    <w:rsid w:val="00567CDF"/>
    <w:pPr>
      <w:tabs>
        <w:tab w:val="center" w:pos="4680"/>
        <w:tab w:val="right" w:pos="9360"/>
      </w:tabs>
    </w:pPr>
  </w:style>
  <w:style w:type="character" w:customStyle="1" w:styleId="FooterChar">
    <w:name w:val="Footer Char"/>
    <w:basedOn w:val="DefaultParagraphFont"/>
    <w:link w:val="Footer"/>
    <w:uiPriority w:val="99"/>
    <w:rsid w:val="00567CDF"/>
    <w:rPr>
      <w:rFonts w:ascii="Calibri" w:eastAsia="Times New Roman" w:hAnsi="Calibri" w:cs="Times New Roman"/>
      <w:sz w:val="24"/>
      <w:szCs w:val="24"/>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51898">
      <w:bodyDiv w:val="1"/>
      <w:marLeft w:val="0"/>
      <w:marRight w:val="0"/>
      <w:marTop w:val="0"/>
      <w:marBottom w:val="0"/>
      <w:divBdr>
        <w:top w:val="none" w:sz="0" w:space="0" w:color="auto"/>
        <w:left w:val="none" w:sz="0" w:space="0" w:color="auto"/>
        <w:bottom w:val="none" w:sz="0" w:space="0" w:color="auto"/>
        <w:right w:val="none" w:sz="0" w:space="0" w:color="auto"/>
      </w:divBdr>
    </w:div>
    <w:div w:id="493574023">
      <w:bodyDiv w:val="1"/>
      <w:marLeft w:val="0"/>
      <w:marRight w:val="0"/>
      <w:marTop w:val="0"/>
      <w:marBottom w:val="0"/>
      <w:divBdr>
        <w:top w:val="none" w:sz="0" w:space="0" w:color="auto"/>
        <w:left w:val="none" w:sz="0" w:space="0" w:color="auto"/>
        <w:bottom w:val="none" w:sz="0" w:space="0" w:color="auto"/>
        <w:right w:val="none" w:sz="0" w:space="0" w:color="auto"/>
      </w:divBdr>
    </w:div>
    <w:div w:id="568735303">
      <w:bodyDiv w:val="1"/>
      <w:marLeft w:val="0"/>
      <w:marRight w:val="0"/>
      <w:marTop w:val="0"/>
      <w:marBottom w:val="0"/>
      <w:divBdr>
        <w:top w:val="none" w:sz="0" w:space="0" w:color="auto"/>
        <w:left w:val="none" w:sz="0" w:space="0" w:color="auto"/>
        <w:bottom w:val="none" w:sz="0" w:space="0" w:color="auto"/>
        <w:right w:val="none" w:sz="0" w:space="0" w:color="auto"/>
      </w:divBdr>
    </w:div>
    <w:div w:id="601492110">
      <w:bodyDiv w:val="1"/>
      <w:marLeft w:val="0"/>
      <w:marRight w:val="0"/>
      <w:marTop w:val="0"/>
      <w:marBottom w:val="0"/>
      <w:divBdr>
        <w:top w:val="none" w:sz="0" w:space="0" w:color="auto"/>
        <w:left w:val="none" w:sz="0" w:space="0" w:color="auto"/>
        <w:bottom w:val="none" w:sz="0" w:space="0" w:color="auto"/>
        <w:right w:val="none" w:sz="0" w:space="0" w:color="auto"/>
      </w:divBdr>
    </w:div>
    <w:div w:id="790517093">
      <w:bodyDiv w:val="1"/>
      <w:marLeft w:val="0"/>
      <w:marRight w:val="0"/>
      <w:marTop w:val="0"/>
      <w:marBottom w:val="0"/>
      <w:divBdr>
        <w:top w:val="none" w:sz="0" w:space="0" w:color="auto"/>
        <w:left w:val="none" w:sz="0" w:space="0" w:color="auto"/>
        <w:bottom w:val="none" w:sz="0" w:space="0" w:color="auto"/>
        <w:right w:val="none" w:sz="0" w:space="0" w:color="auto"/>
      </w:divBdr>
    </w:div>
    <w:div w:id="929309533">
      <w:bodyDiv w:val="1"/>
      <w:marLeft w:val="0"/>
      <w:marRight w:val="0"/>
      <w:marTop w:val="0"/>
      <w:marBottom w:val="0"/>
      <w:divBdr>
        <w:top w:val="none" w:sz="0" w:space="0" w:color="auto"/>
        <w:left w:val="none" w:sz="0" w:space="0" w:color="auto"/>
        <w:bottom w:val="none" w:sz="0" w:space="0" w:color="auto"/>
        <w:right w:val="none" w:sz="0" w:space="0" w:color="auto"/>
      </w:divBdr>
    </w:div>
    <w:div w:id="984890582">
      <w:bodyDiv w:val="1"/>
      <w:marLeft w:val="0"/>
      <w:marRight w:val="0"/>
      <w:marTop w:val="0"/>
      <w:marBottom w:val="0"/>
      <w:divBdr>
        <w:top w:val="none" w:sz="0" w:space="0" w:color="auto"/>
        <w:left w:val="none" w:sz="0" w:space="0" w:color="auto"/>
        <w:bottom w:val="none" w:sz="0" w:space="0" w:color="auto"/>
        <w:right w:val="none" w:sz="0" w:space="0" w:color="auto"/>
      </w:divBdr>
    </w:div>
    <w:div w:id="986515929">
      <w:bodyDiv w:val="1"/>
      <w:marLeft w:val="0"/>
      <w:marRight w:val="0"/>
      <w:marTop w:val="0"/>
      <w:marBottom w:val="0"/>
      <w:divBdr>
        <w:top w:val="none" w:sz="0" w:space="0" w:color="auto"/>
        <w:left w:val="none" w:sz="0" w:space="0" w:color="auto"/>
        <w:bottom w:val="none" w:sz="0" w:space="0" w:color="auto"/>
        <w:right w:val="none" w:sz="0" w:space="0" w:color="auto"/>
      </w:divBdr>
    </w:div>
    <w:div w:id="1020281700">
      <w:bodyDiv w:val="1"/>
      <w:marLeft w:val="0"/>
      <w:marRight w:val="0"/>
      <w:marTop w:val="0"/>
      <w:marBottom w:val="0"/>
      <w:divBdr>
        <w:top w:val="none" w:sz="0" w:space="0" w:color="auto"/>
        <w:left w:val="none" w:sz="0" w:space="0" w:color="auto"/>
        <w:bottom w:val="none" w:sz="0" w:space="0" w:color="auto"/>
        <w:right w:val="none" w:sz="0" w:space="0" w:color="auto"/>
      </w:divBdr>
    </w:div>
    <w:div w:id="1093823302">
      <w:bodyDiv w:val="1"/>
      <w:marLeft w:val="0"/>
      <w:marRight w:val="0"/>
      <w:marTop w:val="0"/>
      <w:marBottom w:val="0"/>
      <w:divBdr>
        <w:top w:val="none" w:sz="0" w:space="0" w:color="auto"/>
        <w:left w:val="none" w:sz="0" w:space="0" w:color="auto"/>
        <w:bottom w:val="none" w:sz="0" w:space="0" w:color="auto"/>
        <w:right w:val="none" w:sz="0" w:space="0" w:color="auto"/>
      </w:divBdr>
    </w:div>
    <w:div w:id="1110197484">
      <w:bodyDiv w:val="1"/>
      <w:marLeft w:val="0"/>
      <w:marRight w:val="0"/>
      <w:marTop w:val="0"/>
      <w:marBottom w:val="0"/>
      <w:divBdr>
        <w:top w:val="none" w:sz="0" w:space="0" w:color="auto"/>
        <w:left w:val="none" w:sz="0" w:space="0" w:color="auto"/>
        <w:bottom w:val="none" w:sz="0" w:space="0" w:color="auto"/>
        <w:right w:val="none" w:sz="0" w:space="0" w:color="auto"/>
      </w:divBdr>
    </w:div>
    <w:div w:id="1128091389">
      <w:bodyDiv w:val="1"/>
      <w:marLeft w:val="0"/>
      <w:marRight w:val="0"/>
      <w:marTop w:val="0"/>
      <w:marBottom w:val="0"/>
      <w:divBdr>
        <w:top w:val="none" w:sz="0" w:space="0" w:color="auto"/>
        <w:left w:val="none" w:sz="0" w:space="0" w:color="auto"/>
        <w:bottom w:val="none" w:sz="0" w:space="0" w:color="auto"/>
        <w:right w:val="none" w:sz="0" w:space="0" w:color="auto"/>
      </w:divBdr>
    </w:div>
    <w:div w:id="1187913777">
      <w:bodyDiv w:val="1"/>
      <w:marLeft w:val="0"/>
      <w:marRight w:val="0"/>
      <w:marTop w:val="0"/>
      <w:marBottom w:val="0"/>
      <w:divBdr>
        <w:top w:val="none" w:sz="0" w:space="0" w:color="auto"/>
        <w:left w:val="none" w:sz="0" w:space="0" w:color="auto"/>
        <w:bottom w:val="none" w:sz="0" w:space="0" w:color="auto"/>
        <w:right w:val="none" w:sz="0" w:space="0" w:color="auto"/>
      </w:divBdr>
    </w:div>
    <w:div w:id="1217623483">
      <w:bodyDiv w:val="1"/>
      <w:marLeft w:val="0"/>
      <w:marRight w:val="0"/>
      <w:marTop w:val="0"/>
      <w:marBottom w:val="0"/>
      <w:divBdr>
        <w:top w:val="none" w:sz="0" w:space="0" w:color="auto"/>
        <w:left w:val="none" w:sz="0" w:space="0" w:color="auto"/>
        <w:bottom w:val="none" w:sz="0" w:space="0" w:color="auto"/>
        <w:right w:val="none" w:sz="0" w:space="0" w:color="auto"/>
      </w:divBdr>
    </w:div>
    <w:div w:id="1225724395">
      <w:bodyDiv w:val="1"/>
      <w:marLeft w:val="0"/>
      <w:marRight w:val="0"/>
      <w:marTop w:val="0"/>
      <w:marBottom w:val="0"/>
      <w:divBdr>
        <w:top w:val="none" w:sz="0" w:space="0" w:color="auto"/>
        <w:left w:val="none" w:sz="0" w:space="0" w:color="auto"/>
        <w:bottom w:val="none" w:sz="0" w:space="0" w:color="auto"/>
        <w:right w:val="none" w:sz="0" w:space="0" w:color="auto"/>
      </w:divBdr>
    </w:div>
    <w:div w:id="1280453865">
      <w:bodyDiv w:val="1"/>
      <w:marLeft w:val="0"/>
      <w:marRight w:val="0"/>
      <w:marTop w:val="0"/>
      <w:marBottom w:val="0"/>
      <w:divBdr>
        <w:top w:val="none" w:sz="0" w:space="0" w:color="auto"/>
        <w:left w:val="none" w:sz="0" w:space="0" w:color="auto"/>
        <w:bottom w:val="none" w:sz="0" w:space="0" w:color="auto"/>
        <w:right w:val="none" w:sz="0" w:space="0" w:color="auto"/>
      </w:divBdr>
    </w:div>
    <w:div w:id="1305086644">
      <w:bodyDiv w:val="1"/>
      <w:marLeft w:val="0"/>
      <w:marRight w:val="0"/>
      <w:marTop w:val="0"/>
      <w:marBottom w:val="0"/>
      <w:divBdr>
        <w:top w:val="none" w:sz="0" w:space="0" w:color="auto"/>
        <w:left w:val="none" w:sz="0" w:space="0" w:color="auto"/>
        <w:bottom w:val="none" w:sz="0" w:space="0" w:color="auto"/>
        <w:right w:val="none" w:sz="0" w:space="0" w:color="auto"/>
      </w:divBdr>
    </w:div>
    <w:div w:id="1372727170">
      <w:bodyDiv w:val="1"/>
      <w:marLeft w:val="0"/>
      <w:marRight w:val="0"/>
      <w:marTop w:val="0"/>
      <w:marBottom w:val="0"/>
      <w:divBdr>
        <w:top w:val="none" w:sz="0" w:space="0" w:color="auto"/>
        <w:left w:val="none" w:sz="0" w:space="0" w:color="auto"/>
        <w:bottom w:val="none" w:sz="0" w:space="0" w:color="auto"/>
        <w:right w:val="none" w:sz="0" w:space="0" w:color="auto"/>
      </w:divBdr>
    </w:div>
    <w:div w:id="1536654480">
      <w:bodyDiv w:val="1"/>
      <w:marLeft w:val="0"/>
      <w:marRight w:val="0"/>
      <w:marTop w:val="0"/>
      <w:marBottom w:val="0"/>
      <w:divBdr>
        <w:top w:val="none" w:sz="0" w:space="0" w:color="auto"/>
        <w:left w:val="none" w:sz="0" w:space="0" w:color="auto"/>
        <w:bottom w:val="none" w:sz="0" w:space="0" w:color="auto"/>
        <w:right w:val="none" w:sz="0" w:space="0" w:color="auto"/>
      </w:divBdr>
    </w:div>
    <w:div w:id="1638023981">
      <w:bodyDiv w:val="1"/>
      <w:marLeft w:val="0"/>
      <w:marRight w:val="0"/>
      <w:marTop w:val="0"/>
      <w:marBottom w:val="0"/>
      <w:divBdr>
        <w:top w:val="none" w:sz="0" w:space="0" w:color="auto"/>
        <w:left w:val="none" w:sz="0" w:space="0" w:color="auto"/>
        <w:bottom w:val="none" w:sz="0" w:space="0" w:color="auto"/>
        <w:right w:val="none" w:sz="0" w:space="0" w:color="auto"/>
      </w:divBdr>
    </w:div>
    <w:div w:id="1675064544">
      <w:bodyDiv w:val="1"/>
      <w:marLeft w:val="0"/>
      <w:marRight w:val="0"/>
      <w:marTop w:val="0"/>
      <w:marBottom w:val="0"/>
      <w:divBdr>
        <w:top w:val="none" w:sz="0" w:space="0" w:color="auto"/>
        <w:left w:val="none" w:sz="0" w:space="0" w:color="auto"/>
        <w:bottom w:val="none" w:sz="0" w:space="0" w:color="auto"/>
        <w:right w:val="none" w:sz="0" w:space="0" w:color="auto"/>
      </w:divBdr>
    </w:div>
    <w:div w:id="1725057209">
      <w:bodyDiv w:val="1"/>
      <w:marLeft w:val="0"/>
      <w:marRight w:val="0"/>
      <w:marTop w:val="0"/>
      <w:marBottom w:val="0"/>
      <w:divBdr>
        <w:top w:val="none" w:sz="0" w:space="0" w:color="auto"/>
        <w:left w:val="none" w:sz="0" w:space="0" w:color="auto"/>
        <w:bottom w:val="none" w:sz="0" w:space="0" w:color="auto"/>
        <w:right w:val="none" w:sz="0" w:space="0" w:color="auto"/>
      </w:divBdr>
    </w:div>
    <w:div w:id="1838421705">
      <w:bodyDiv w:val="1"/>
      <w:marLeft w:val="0"/>
      <w:marRight w:val="0"/>
      <w:marTop w:val="0"/>
      <w:marBottom w:val="0"/>
      <w:divBdr>
        <w:top w:val="none" w:sz="0" w:space="0" w:color="auto"/>
        <w:left w:val="none" w:sz="0" w:space="0" w:color="auto"/>
        <w:bottom w:val="none" w:sz="0" w:space="0" w:color="auto"/>
        <w:right w:val="none" w:sz="0" w:space="0" w:color="auto"/>
      </w:divBdr>
    </w:div>
    <w:div w:id="1894535604">
      <w:bodyDiv w:val="1"/>
      <w:marLeft w:val="0"/>
      <w:marRight w:val="0"/>
      <w:marTop w:val="0"/>
      <w:marBottom w:val="0"/>
      <w:divBdr>
        <w:top w:val="none" w:sz="0" w:space="0" w:color="auto"/>
        <w:left w:val="none" w:sz="0" w:space="0" w:color="auto"/>
        <w:bottom w:val="none" w:sz="0" w:space="0" w:color="auto"/>
        <w:right w:val="none" w:sz="0" w:space="0" w:color="auto"/>
      </w:divBdr>
    </w:div>
    <w:div w:id="18953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E6C1-3C53-4970-B9E2-394420AB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Vu Thi Thu Hang</cp:lastModifiedBy>
  <cp:revision>3</cp:revision>
  <dcterms:created xsi:type="dcterms:W3CDTF">2021-06-04T14:36:00Z</dcterms:created>
  <dcterms:modified xsi:type="dcterms:W3CDTF">2021-06-04T14:37:00Z</dcterms:modified>
</cp:coreProperties>
</file>