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6BE8" w14:textId="46E7F7F9" w:rsidR="00E655BA" w:rsidRPr="00030082" w:rsidRDefault="004E6C62" w:rsidP="00ED107C">
      <w:pPr>
        <w:spacing w:after="0" w:line="240" w:lineRule="auto"/>
        <w:ind w:left="7920"/>
        <w:rPr>
          <w:rFonts w:ascii="Myriad Pro" w:hAnsi="Myriad Pro" w:cs="Times New Roman"/>
        </w:rPr>
      </w:pPr>
      <w:r w:rsidRPr="00030082">
        <w:rPr>
          <w:rFonts w:ascii="Myriad Pro" w:hAnsi="Myriad Pro"/>
          <w:b/>
        </w:rPr>
        <w:t xml:space="preserve">ANNEX </w:t>
      </w:r>
      <w:r w:rsidR="00030082" w:rsidRPr="00030082">
        <w:rPr>
          <w:rFonts w:ascii="Myriad Pro" w:hAnsi="Myriad Pro"/>
          <w:b/>
        </w:rPr>
        <w:t>2</w:t>
      </w:r>
    </w:p>
    <w:p w14:paraId="322070D2" w14:textId="77777777" w:rsidR="00E655BA" w:rsidRPr="00030082" w:rsidRDefault="00E655BA" w:rsidP="00BC54BD">
      <w:pPr>
        <w:spacing w:after="0" w:line="240" w:lineRule="auto"/>
        <w:jc w:val="center"/>
        <w:rPr>
          <w:rFonts w:ascii="Myriad Pro" w:hAnsi="Myriad Pro" w:cs="Arial"/>
          <w:b/>
        </w:rPr>
      </w:pPr>
      <w:r w:rsidRPr="00030082">
        <w:rPr>
          <w:rFonts w:ascii="Myriad Pro" w:hAnsi="Myriad Pro" w:cs="Arial"/>
          <w:b/>
        </w:rPr>
        <w:t>G E N E R A L C O N D I T I O N S O F C O N T R A C T</w:t>
      </w:r>
    </w:p>
    <w:p w14:paraId="21950581" w14:textId="77777777" w:rsidR="00E655BA" w:rsidRPr="00030082" w:rsidRDefault="00E655BA" w:rsidP="00BC54BD">
      <w:pPr>
        <w:spacing w:after="0" w:line="240" w:lineRule="auto"/>
        <w:jc w:val="center"/>
        <w:rPr>
          <w:rFonts w:ascii="Myriad Pro" w:hAnsi="Myriad Pro" w:cs="Arial"/>
          <w:b/>
        </w:rPr>
      </w:pPr>
      <w:r w:rsidRPr="00030082">
        <w:rPr>
          <w:rFonts w:ascii="Myriad Pro" w:hAnsi="Myriad Pro" w:cs="Arial"/>
          <w:b/>
        </w:rPr>
        <w:t>FOR THE SERVICES OF INDIVIDUAL CONTRACTORS</w:t>
      </w:r>
    </w:p>
    <w:p w14:paraId="6D00D7D7" w14:textId="77777777" w:rsidR="00E655BA" w:rsidRPr="00030082" w:rsidRDefault="00E655BA" w:rsidP="00BC54BD">
      <w:pPr>
        <w:spacing w:after="0" w:line="240" w:lineRule="auto"/>
        <w:rPr>
          <w:rFonts w:ascii="Myriad Pro" w:hAnsi="Myriad Pro" w:cs="Arial"/>
        </w:rPr>
      </w:pPr>
    </w:p>
    <w:p w14:paraId="546532DD"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1. </w:t>
      </w:r>
      <w:r w:rsidRPr="00030082">
        <w:rPr>
          <w:rFonts w:ascii="Myriad Pro" w:hAnsi="Myriad Pro" w:cs="Arial"/>
          <w:b/>
        </w:rPr>
        <w:t>LEGAL STATUS</w:t>
      </w:r>
      <w:r w:rsidRPr="00030082">
        <w:rPr>
          <w:rFonts w:ascii="Myriad Pro" w:hAnsi="Myriad Pro" w:cs="Arial"/>
        </w:rPr>
        <w:t xml:space="preserve">: 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14:paraId="495D2785"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2</w:t>
      </w:r>
      <w:r w:rsidRPr="00030082">
        <w:rPr>
          <w:rFonts w:ascii="Myriad Pro" w:hAnsi="Myriad Pro" w:cs="Arial"/>
          <w:b/>
        </w:rPr>
        <w:t>. STANDARDS OF CONDUCT</w:t>
      </w:r>
      <w:r w:rsidRPr="00030082">
        <w:rPr>
          <w:rFonts w:ascii="Myriad Pro" w:hAnsi="Myriad Pro" w:cs="Arial"/>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w:t>
      </w:r>
      <w:proofErr w:type="gramStart"/>
      <w:r w:rsidRPr="00030082">
        <w:rPr>
          <w:rFonts w:ascii="Myriad Pro" w:hAnsi="Myriad Pro" w:cs="Arial"/>
        </w:rPr>
        <w:t>rules</w:t>
      </w:r>
      <w:proofErr w:type="gramEnd"/>
      <w:r w:rsidRPr="00030082">
        <w:rPr>
          <w:rFonts w:ascii="Myriad Pro" w:hAnsi="Myriad Pro" w:cs="Arial"/>
        </w:rPr>
        <w:t xml:space="preserve">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Individual contractor for cause. </w:t>
      </w:r>
    </w:p>
    <w:p w14:paraId="15C1EDFD"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14:paraId="4BD3C020"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 </w:t>
      </w:r>
    </w:p>
    <w:p w14:paraId="157E74D4"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3</w:t>
      </w:r>
      <w:r w:rsidRPr="00030082">
        <w:rPr>
          <w:rFonts w:ascii="Myriad Pro" w:hAnsi="Myriad Pro" w:cs="Arial"/>
          <w:b/>
        </w:rPr>
        <w:t>. TITLE RIGHTS, COPYRIGHTS, PATENTS AND OTHER PROPRIETARY RIGHTS</w:t>
      </w:r>
      <w:r w:rsidRPr="00030082">
        <w:rPr>
          <w:rFonts w:ascii="Myriad Pro" w:hAnsi="Myriad Pro" w:cs="Arial"/>
        </w:rPr>
        <w:t xml:space="preserve">: 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2F549D64"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w:t>
      </w:r>
      <w:r w:rsidRPr="00030082">
        <w:rPr>
          <w:rFonts w:ascii="Myriad Pro" w:hAnsi="Myriad Pro" w:cs="Arial"/>
        </w:rPr>
        <w:lastRenderedPageBreak/>
        <w:t xml:space="preserve">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w:t>
      </w:r>
      <w:proofErr w:type="spellStart"/>
      <w:r w:rsidRPr="00030082">
        <w:rPr>
          <w:rFonts w:ascii="Myriad Pro" w:hAnsi="Myriad Pro" w:cs="Arial"/>
        </w:rPr>
        <w:t>licence</w:t>
      </w:r>
      <w:proofErr w:type="spellEnd"/>
      <w:r w:rsidRPr="00030082">
        <w:rPr>
          <w:rFonts w:ascii="Myriad Pro" w:hAnsi="Myriad Pro" w:cs="Arial"/>
        </w:rPr>
        <w:t xml:space="preserv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5C26DDE4"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4. </w:t>
      </w:r>
      <w:r w:rsidRPr="00030082">
        <w:rPr>
          <w:rFonts w:ascii="Myriad Pro" w:hAnsi="Myriad Pro" w:cs="Arial"/>
          <w:b/>
        </w:rPr>
        <w:t>CONFIDENTIAL NATURE OF DOCUMENTS AND INFORMATION</w:t>
      </w:r>
      <w:r w:rsidRPr="00030082">
        <w:rPr>
          <w:rFonts w:ascii="Myriad Pro" w:hAnsi="Myriad Pro" w:cs="Arial"/>
        </w:rPr>
        <w:t xml:space="preserve">: 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030082">
        <w:rPr>
          <w:rFonts w:ascii="Myriad Pro" w:hAnsi="Myriad Pro" w:cs="Arial"/>
          <w:i/>
          <w:iCs/>
        </w:rPr>
        <w:t xml:space="preserve">provided that </w:t>
      </w:r>
      <w:r w:rsidRPr="00030082">
        <w:rPr>
          <w:rFonts w:ascii="Myriad Pro" w:hAnsi="Myriad Pro" w:cs="Arial"/>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5A1B687D"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5. </w:t>
      </w:r>
      <w:r w:rsidRPr="00030082">
        <w:rPr>
          <w:rFonts w:ascii="Myriad Pro" w:hAnsi="Myriad Pro" w:cs="Arial"/>
          <w:b/>
        </w:rPr>
        <w:t>TRAVEL, MEDICAL CLEARANCE AND SERVICE INCURRED DEATH, INJURY OR ILLNESS</w:t>
      </w:r>
      <w:r w:rsidRPr="00030082">
        <w:rPr>
          <w:rFonts w:ascii="Myriad Pro" w:hAnsi="Myriad Pro" w:cs="Arial"/>
        </w:rPr>
        <w:t xml:space="preserve">: If the Individual contractor is required by UNDP to travel beyond commuting distance from the Individual contractor’s usual place of residence, and upon prior written agreement, such travel shall be at the expense of UNDP. Such travel shall be at economy care when by air. </w:t>
      </w:r>
    </w:p>
    <w:p w14:paraId="68847C7E"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3DA8DBFE"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w:t>
      </w:r>
      <w:proofErr w:type="spellStart"/>
      <w:r w:rsidRPr="00030082">
        <w:rPr>
          <w:rFonts w:ascii="Myriad Pro" w:hAnsi="Myriad Pro" w:cs="Arial"/>
        </w:rPr>
        <w:t>dependants</w:t>
      </w:r>
      <w:proofErr w:type="spellEnd"/>
      <w:r w:rsidRPr="00030082">
        <w:rPr>
          <w:rFonts w:ascii="Myriad Pro" w:hAnsi="Myriad Pro" w:cs="Arial"/>
        </w:rPr>
        <w:t xml:space="preserve">, as </w:t>
      </w:r>
      <w:r w:rsidRPr="00030082">
        <w:rPr>
          <w:rFonts w:ascii="Myriad Pro" w:hAnsi="Myriad Pro" w:cs="Arial"/>
        </w:rPr>
        <w:lastRenderedPageBreak/>
        <w:t xml:space="preserve">appropriate, shall be entitled to compensation equivalent to that provided under the UNDP insurance policy, available upon request. </w:t>
      </w:r>
    </w:p>
    <w:p w14:paraId="120C8089"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6. </w:t>
      </w:r>
      <w:r w:rsidRPr="00030082">
        <w:rPr>
          <w:rFonts w:ascii="Myriad Pro" w:hAnsi="Myriad Pro" w:cs="Arial"/>
          <w:b/>
        </w:rPr>
        <w:t>PROHIBITION ON ASSIGNMENT; MODIFICATIONS</w:t>
      </w:r>
      <w:r w:rsidRPr="00030082">
        <w:rPr>
          <w:rFonts w:ascii="Myriad Pro" w:hAnsi="Myriad Pro" w:cs="Arial"/>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w:t>
      </w:r>
      <w:proofErr w:type="spellStart"/>
      <w:r w:rsidRPr="00030082">
        <w:rPr>
          <w:rFonts w:ascii="Myriad Pro" w:hAnsi="Myriad Pro" w:cs="Arial"/>
        </w:rPr>
        <w:t>licences</w:t>
      </w:r>
      <w:proofErr w:type="spellEnd"/>
      <w:r w:rsidRPr="00030082">
        <w:rPr>
          <w:rFonts w:ascii="Myriad Pro" w:hAnsi="Myriad Pro" w:cs="Arial"/>
        </w:rPr>
        <w:t xml:space="preserve"> or other forms of Contract concerning any goods or services to be provided under the Contract shall not be valid and enforceable against UNDP nor in any way shall constitute an Contract by UNDP thereto, unless any such undertakings, </w:t>
      </w:r>
      <w:proofErr w:type="spellStart"/>
      <w:r w:rsidRPr="00030082">
        <w:rPr>
          <w:rFonts w:ascii="Myriad Pro" w:hAnsi="Myriad Pro" w:cs="Arial"/>
        </w:rPr>
        <w:t>licences</w:t>
      </w:r>
      <w:proofErr w:type="spellEnd"/>
      <w:r w:rsidRPr="00030082">
        <w:rPr>
          <w:rFonts w:ascii="Myriad Pro" w:hAnsi="Myriad Pro" w:cs="Arial"/>
        </w:rPr>
        <w:t xml:space="preserve">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14:paraId="04ABB268"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7. </w:t>
      </w:r>
      <w:r w:rsidRPr="00030082">
        <w:rPr>
          <w:rFonts w:ascii="Myriad Pro" w:hAnsi="Myriad Pro" w:cs="Arial"/>
          <w:b/>
        </w:rPr>
        <w:t>SUBCONTRACTORS</w:t>
      </w:r>
      <w:r w:rsidRPr="00030082">
        <w:rPr>
          <w:rFonts w:ascii="Myriad Pro" w:hAnsi="Myriad Pro" w:cs="Arial"/>
        </w:rPr>
        <w:t xml:space="preserve">: </w:t>
      </w:r>
      <w:proofErr w:type="gramStart"/>
      <w:r w:rsidRPr="00030082">
        <w:rPr>
          <w:rFonts w:ascii="Myriad Pro" w:hAnsi="Myriad Pro" w:cs="Arial"/>
        </w:rPr>
        <w:t>In the event that</w:t>
      </w:r>
      <w:proofErr w:type="gramEnd"/>
      <w:r w:rsidRPr="00030082">
        <w:rPr>
          <w:rFonts w:ascii="Myriad Pro" w:hAnsi="Myriad Pro" w:cs="Arial"/>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w:t>
      </w:r>
      <w:proofErr w:type="gramStart"/>
      <w:r w:rsidRPr="00030082">
        <w:rPr>
          <w:rFonts w:ascii="Myriad Pro" w:hAnsi="Myriad Pro" w:cs="Arial"/>
        </w:rPr>
        <w:t>to, and</w:t>
      </w:r>
      <w:proofErr w:type="gramEnd"/>
      <w:r w:rsidRPr="00030082">
        <w:rPr>
          <w:rFonts w:ascii="Myriad Pro" w:hAnsi="Myriad Pro" w:cs="Arial"/>
        </w:rPr>
        <w:t xml:space="preserve"> shall be construed in a manner that is fully in accordance with, all of the terms and conditions of the Contract. </w:t>
      </w:r>
    </w:p>
    <w:p w14:paraId="49E800D2"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8. </w:t>
      </w:r>
      <w:r w:rsidRPr="00030082">
        <w:rPr>
          <w:rFonts w:ascii="Myriad Pro" w:hAnsi="Myriad Pro" w:cs="Arial"/>
          <w:b/>
        </w:rPr>
        <w:t>USE OF NAME, EMBLEM OR OFFICIAL SEAL OF THE UNITED NATIONS</w:t>
      </w:r>
      <w:r w:rsidRPr="00030082">
        <w:rPr>
          <w:rFonts w:ascii="Myriad Pro" w:hAnsi="Myriad Pro" w:cs="Arial"/>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14:paraId="6474453D"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9. </w:t>
      </w:r>
      <w:r w:rsidRPr="00030082">
        <w:rPr>
          <w:rFonts w:ascii="Myriad Pro" w:hAnsi="Myriad Pro" w:cs="Arial"/>
          <w:b/>
        </w:rPr>
        <w:t>INDEMNIFICATION</w:t>
      </w:r>
      <w:r w:rsidRPr="00030082">
        <w:rPr>
          <w:rFonts w:ascii="Myriad Pro" w:hAnsi="Myriad Pro" w:cs="Arial"/>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5B9123E7"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10</w:t>
      </w:r>
      <w:r w:rsidRPr="00030082">
        <w:rPr>
          <w:rFonts w:ascii="Myriad Pro" w:hAnsi="Myriad Pro" w:cs="Arial"/>
          <w:b/>
        </w:rPr>
        <w:t>. INSURANCE</w:t>
      </w:r>
      <w:r w:rsidRPr="00030082">
        <w:rPr>
          <w:rFonts w:ascii="Myriad Pro" w:hAnsi="Myriad Pro" w:cs="Arial"/>
        </w:rPr>
        <w:t xml:space="preserve">: The Individual contractor shall pay UNDP promptly for all loss, </w:t>
      </w:r>
      <w:proofErr w:type="gramStart"/>
      <w:r w:rsidRPr="00030082">
        <w:rPr>
          <w:rFonts w:ascii="Myriad Pro" w:hAnsi="Myriad Pro" w:cs="Arial"/>
        </w:rPr>
        <w:t>destruction</w:t>
      </w:r>
      <w:proofErr w:type="gramEnd"/>
      <w:r w:rsidRPr="00030082">
        <w:rPr>
          <w:rFonts w:ascii="Myriad Pro" w:hAnsi="Myriad Pro" w:cs="Arial"/>
        </w:rPr>
        <w:t xml:space="preserve">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14:paraId="6A1B4096"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11. </w:t>
      </w:r>
      <w:r w:rsidRPr="00030082">
        <w:rPr>
          <w:rFonts w:ascii="Myriad Pro" w:hAnsi="Myriad Pro" w:cs="Arial"/>
          <w:b/>
        </w:rPr>
        <w:t>ENCUMBRANCES AND LIENS</w:t>
      </w:r>
      <w:r w:rsidRPr="00030082">
        <w:rPr>
          <w:rFonts w:ascii="Myriad Pro" w:hAnsi="Myriad Pro" w:cs="Arial"/>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14:paraId="3289BB5F"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12. </w:t>
      </w:r>
      <w:r w:rsidRPr="00030082">
        <w:rPr>
          <w:rFonts w:ascii="Myriad Pro" w:hAnsi="Myriad Pro" w:cs="Arial"/>
          <w:b/>
        </w:rPr>
        <w:t>FORCE MAJEURE; OTHER CHANGES IN CONDITIONS</w:t>
      </w:r>
      <w:r w:rsidRPr="00030082">
        <w:rPr>
          <w:rFonts w:ascii="Myriad Pro" w:hAnsi="Myriad Pro" w:cs="Arial"/>
        </w:rPr>
        <w:t xml:space="preserve">: In the event of and as soon as possible after the occurrence of any cause constituting </w:t>
      </w:r>
      <w:r w:rsidRPr="00030082">
        <w:rPr>
          <w:rFonts w:ascii="Myriad Pro" w:hAnsi="Myriad Pro" w:cs="Arial"/>
          <w:i/>
          <w:iCs/>
        </w:rPr>
        <w:t>force majeure</w:t>
      </w:r>
      <w:r w:rsidRPr="00030082">
        <w:rPr>
          <w:rFonts w:ascii="Myriad Pro" w:hAnsi="Myriad Pro" w:cs="Arial"/>
        </w:rPr>
        <w:t xml:space="preserve">, the Individual contractor shall give notice and full particulars in writing to UNDP of such occurrence or cause if the Individual contractor is thereby </w:t>
      </w:r>
      <w:r w:rsidRPr="00030082">
        <w:rPr>
          <w:rFonts w:ascii="Myriad Pro" w:hAnsi="Myriad Pro" w:cs="Arial"/>
        </w:rPr>
        <w:lastRenderedPageBreak/>
        <w:t xml:space="preserve">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030082">
        <w:rPr>
          <w:rFonts w:ascii="Myriad Pro" w:hAnsi="Myriad Pro" w:cs="Arial"/>
          <w:i/>
          <w:iCs/>
        </w:rPr>
        <w:t xml:space="preserve">force majeure </w:t>
      </w:r>
      <w:r w:rsidRPr="00030082">
        <w:rPr>
          <w:rFonts w:ascii="Myriad Pro" w:hAnsi="Myriad Pro" w:cs="Arial"/>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68E5EF2B"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In the event of and as soon as possible after the occurrence of any cause constituting </w:t>
      </w:r>
      <w:r w:rsidRPr="00030082">
        <w:rPr>
          <w:rFonts w:ascii="Myriad Pro" w:hAnsi="Myriad Pro" w:cs="Arial"/>
          <w:i/>
          <w:iCs/>
        </w:rPr>
        <w:t>force majeure</w:t>
      </w:r>
      <w:r w:rsidRPr="00030082">
        <w:rPr>
          <w:rFonts w:ascii="Myriad Pro" w:hAnsi="Myriad Pro" w:cs="Arial"/>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030082">
        <w:rPr>
          <w:rFonts w:ascii="Myriad Pro" w:hAnsi="Myriad Pro" w:cs="Arial"/>
          <w:i/>
          <w:iCs/>
        </w:rPr>
        <w:t xml:space="preserve">force majeure </w:t>
      </w:r>
      <w:r w:rsidRPr="00030082">
        <w:rPr>
          <w:rFonts w:ascii="Myriad Pro" w:hAnsi="Myriad Pro" w:cs="Arial"/>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581545A5"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i/>
          <w:iCs/>
        </w:rPr>
        <w:t xml:space="preserve">Force majeure </w:t>
      </w:r>
      <w:r w:rsidRPr="00030082">
        <w:rPr>
          <w:rFonts w:ascii="Myriad Pro" w:hAnsi="Myriad Pro" w:cs="Arial"/>
        </w:rPr>
        <w:t xml:space="preserve">as used herein means any unforeseeable and irresistible act of nature, any act of war (whether declared or not), invasion, revolution, insurrection, or any other acts of a similar nature or force, </w:t>
      </w:r>
      <w:r w:rsidRPr="00030082">
        <w:rPr>
          <w:rFonts w:ascii="Myriad Pro" w:hAnsi="Myriad Pro" w:cs="Arial"/>
          <w:i/>
          <w:iCs/>
        </w:rPr>
        <w:t xml:space="preserve">provided that </w:t>
      </w:r>
      <w:r w:rsidRPr="00030082">
        <w:rPr>
          <w:rFonts w:ascii="Myriad Pro" w:hAnsi="Myriad Pro" w:cs="Arial"/>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030082">
        <w:rPr>
          <w:rFonts w:ascii="Myriad Pro" w:hAnsi="Myriad Pro" w:cs="Arial"/>
          <w:i/>
          <w:iCs/>
        </w:rPr>
        <w:t xml:space="preserve">force majeure </w:t>
      </w:r>
      <w:r w:rsidRPr="00030082">
        <w:rPr>
          <w:rFonts w:ascii="Myriad Pro" w:hAnsi="Myriad Pro" w:cs="Arial"/>
        </w:rPr>
        <w:t xml:space="preserve">under the Contract </w:t>
      </w:r>
    </w:p>
    <w:p w14:paraId="431DC2E7"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13. </w:t>
      </w:r>
      <w:r w:rsidRPr="00030082">
        <w:rPr>
          <w:rFonts w:ascii="Myriad Pro" w:hAnsi="Myriad Pro" w:cs="Arial"/>
          <w:b/>
        </w:rPr>
        <w:t>TERMINATION</w:t>
      </w:r>
      <w:r w:rsidRPr="00030082">
        <w:rPr>
          <w:rFonts w:ascii="Myriad Pro" w:hAnsi="Myriad Pro" w:cs="Arial"/>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030082">
        <w:rPr>
          <w:rFonts w:ascii="Myriad Pro" w:hAnsi="Myriad Pro" w:cs="Arial"/>
        </w:rPr>
        <w:t>in itself a</w:t>
      </w:r>
      <w:proofErr w:type="gramEnd"/>
      <w:r w:rsidRPr="00030082">
        <w:rPr>
          <w:rFonts w:ascii="Myriad Pro" w:hAnsi="Myriad Pro" w:cs="Arial"/>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67CAEA56"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w:t>
      </w:r>
      <w:r w:rsidRPr="00030082">
        <w:rPr>
          <w:rFonts w:ascii="Myriad Pro" w:hAnsi="Myriad Pro" w:cs="Arial"/>
        </w:rPr>
        <w:lastRenderedPageBreak/>
        <w:t xml:space="preserve">possession of the Individual contractor and in which UNDP has or may be reasonably expected to acquire an interest. </w:t>
      </w:r>
    </w:p>
    <w:p w14:paraId="6E8CDDF3"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w:t>
      </w:r>
      <w:proofErr w:type="gramStart"/>
      <w:r w:rsidRPr="00030082">
        <w:rPr>
          <w:rFonts w:ascii="Myriad Pro" w:hAnsi="Myriad Pro" w:cs="Arial"/>
        </w:rPr>
        <w:t>UNDP..</w:t>
      </w:r>
      <w:proofErr w:type="gramEnd"/>
    </w:p>
    <w:p w14:paraId="2D2BA505"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14. </w:t>
      </w:r>
      <w:r w:rsidRPr="00030082">
        <w:rPr>
          <w:rFonts w:ascii="Myriad Pro" w:hAnsi="Myriad Pro" w:cs="Arial"/>
          <w:b/>
        </w:rPr>
        <w:t>NON-EXCLUSIVITY</w:t>
      </w:r>
      <w:r w:rsidRPr="00030082">
        <w:rPr>
          <w:rFonts w:ascii="Myriad Pro" w:hAnsi="Myriad Pro" w:cs="Arial"/>
        </w:rPr>
        <w:t xml:space="preserve">: UNDP shall have no obligation respecting, and no limitations on, its right to obtain goods of the same kind, quality and quantity, or to obtain any services of the kind described in the Contract, from any other source at any time. </w:t>
      </w:r>
    </w:p>
    <w:p w14:paraId="7E668076" w14:textId="77777777" w:rsidR="00E655BA" w:rsidRPr="00030082" w:rsidRDefault="00E655BA" w:rsidP="00BC54BD">
      <w:pPr>
        <w:spacing w:after="0" w:line="240" w:lineRule="auto"/>
        <w:jc w:val="both"/>
        <w:rPr>
          <w:rFonts w:ascii="Myriad Pro" w:hAnsi="Myriad Pro" w:cs="Arial"/>
        </w:rPr>
      </w:pPr>
      <w:r w:rsidRPr="00030082">
        <w:rPr>
          <w:rFonts w:ascii="Myriad Pro" w:hAnsi="Myriad Pro" w:cs="Arial"/>
        </w:rPr>
        <w:t xml:space="preserve">15. </w:t>
      </w:r>
      <w:r w:rsidRPr="00030082">
        <w:rPr>
          <w:rFonts w:ascii="Myriad Pro" w:hAnsi="Myriad Pro" w:cs="Arial"/>
          <w:b/>
        </w:rPr>
        <w:t>TAXATION:</w:t>
      </w:r>
      <w:r w:rsidRPr="00030082">
        <w:rPr>
          <w:rFonts w:ascii="Myriad Pro" w:hAnsi="Myriad Pro" w:cs="Arial"/>
        </w:rPr>
        <w:t xml:space="preserve"> Article II, section 7, of the Convention on the Privileges and Immunities of the United Nations provides, </w:t>
      </w:r>
      <w:r w:rsidRPr="00030082">
        <w:rPr>
          <w:rFonts w:ascii="Myriad Pro" w:hAnsi="Myriad Pro" w:cs="Arial"/>
          <w:i/>
          <w:iCs/>
        </w:rPr>
        <w:t>inter alia</w:t>
      </w:r>
      <w:r w:rsidRPr="00030082">
        <w:rPr>
          <w:rFonts w:ascii="Myriad Pro" w:hAnsi="Myriad Pro" w:cs="Arial"/>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14:paraId="3D5B324B" w14:textId="77777777" w:rsidR="00E655BA" w:rsidRPr="00030082" w:rsidRDefault="00E655BA" w:rsidP="00BC54BD">
      <w:pPr>
        <w:spacing w:after="0" w:line="240" w:lineRule="auto"/>
        <w:jc w:val="both"/>
        <w:rPr>
          <w:rFonts w:ascii="Myriad Pro" w:hAnsi="Myriad Pro" w:cs="Times New Roman"/>
        </w:rPr>
      </w:pPr>
      <w:r w:rsidRPr="00030082">
        <w:rPr>
          <w:rFonts w:ascii="Myriad Pro" w:hAnsi="Myriad Pro" w:cs="Arial"/>
        </w:rPr>
        <w:t xml:space="preserve">16. </w:t>
      </w:r>
      <w:r w:rsidRPr="00030082">
        <w:rPr>
          <w:rFonts w:ascii="Myriad Pro" w:hAnsi="Myriad Pro" w:cs="Arial"/>
          <w:b/>
          <w:bCs/>
        </w:rPr>
        <w:t>AUDITS AND INVESTIGATIONS</w:t>
      </w:r>
      <w:r w:rsidRPr="00030082">
        <w:rPr>
          <w:rFonts w:ascii="Myriad Pro" w:hAnsi="Myriad Pro" w:cs="Arial"/>
        </w:rPr>
        <w:t>:</w:t>
      </w:r>
      <w:r w:rsidRPr="00030082">
        <w:rPr>
          <w:rFonts w:ascii="Myriad Pro" w:hAnsi="Myriad Pro" w:cs="Times New Roman"/>
        </w:rPr>
        <w:t xml:space="preserve"> 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6EA531CC" w14:textId="77777777" w:rsidR="00E655BA" w:rsidRPr="00030082" w:rsidRDefault="00E655BA" w:rsidP="00BC54BD">
      <w:pPr>
        <w:pStyle w:val="Default"/>
        <w:jc w:val="both"/>
        <w:rPr>
          <w:rFonts w:ascii="Myriad Pro" w:hAnsi="Myriad Pro" w:cs="Times New Roman"/>
          <w:color w:val="auto"/>
          <w:sz w:val="22"/>
          <w:szCs w:val="22"/>
        </w:rPr>
      </w:pPr>
      <w:r w:rsidRPr="00030082">
        <w:rPr>
          <w:rFonts w:ascii="Myriad Pro" w:hAnsi="Myriad Pro" w:cs="Times New Roman"/>
          <w:color w:val="auto"/>
          <w:sz w:val="22"/>
          <w:szCs w:val="22"/>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030082">
        <w:rPr>
          <w:rFonts w:ascii="Myriad Pro" w:hAnsi="Myriad Pro" w:cs="Times New Roman"/>
          <w:color w:val="auto"/>
          <w:sz w:val="22"/>
          <w:szCs w:val="22"/>
        </w:rPr>
        <w:t>conduct an investigation</w:t>
      </w:r>
      <w:proofErr w:type="gramEnd"/>
      <w:r w:rsidRPr="00030082">
        <w:rPr>
          <w:rFonts w:ascii="Myriad Pro" w:hAnsi="Myriad Pro" w:cs="Times New Roman"/>
          <w:color w:val="auto"/>
          <w:sz w:val="22"/>
          <w:szCs w:val="22"/>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w:t>
      </w:r>
      <w:proofErr w:type="gramStart"/>
      <w:r w:rsidRPr="00030082">
        <w:rPr>
          <w:rFonts w:ascii="Myriad Pro" w:hAnsi="Myriad Pro" w:cs="Times New Roman"/>
          <w:color w:val="auto"/>
          <w:sz w:val="22"/>
          <w:szCs w:val="22"/>
        </w:rPr>
        <w:t>accountants</w:t>
      </w:r>
      <w:proofErr w:type="gramEnd"/>
      <w:r w:rsidRPr="00030082">
        <w:rPr>
          <w:rFonts w:ascii="Myriad Pro" w:hAnsi="Myriad Pro" w:cs="Times New Roman"/>
          <w:color w:val="auto"/>
          <w:sz w:val="22"/>
          <w:szCs w:val="22"/>
        </w:rPr>
        <w:t xml:space="preserve"> or other advisers, to reasonably cooperate with any inspections, post-payment audits or investigations carried out by UNDP hereunder. </w:t>
      </w:r>
    </w:p>
    <w:p w14:paraId="5274550C" w14:textId="77777777" w:rsidR="00E655BA" w:rsidRPr="00030082" w:rsidRDefault="00E655BA" w:rsidP="00BC54BD">
      <w:pPr>
        <w:pStyle w:val="Default"/>
        <w:jc w:val="both"/>
        <w:rPr>
          <w:rFonts w:ascii="Myriad Pro" w:hAnsi="Myriad Pro" w:cs="Times New Roman"/>
          <w:color w:val="auto"/>
          <w:sz w:val="22"/>
          <w:szCs w:val="22"/>
        </w:rPr>
      </w:pPr>
    </w:p>
    <w:p w14:paraId="53EF839A" w14:textId="77777777" w:rsidR="00E655BA" w:rsidRPr="00030082" w:rsidRDefault="00E655BA" w:rsidP="00BC54BD">
      <w:pPr>
        <w:pStyle w:val="Default"/>
        <w:jc w:val="both"/>
        <w:rPr>
          <w:rFonts w:ascii="Myriad Pro" w:hAnsi="Myriad Pro" w:cs="Times New Roman"/>
          <w:color w:val="auto"/>
          <w:sz w:val="22"/>
          <w:szCs w:val="22"/>
        </w:rPr>
      </w:pPr>
      <w:r w:rsidRPr="00030082">
        <w:rPr>
          <w:rFonts w:ascii="Myriad Pro" w:hAnsi="Myriad Pro" w:cs="Times New Roman"/>
          <w:color w:val="auto"/>
          <w:sz w:val="22"/>
          <w:szCs w:val="22"/>
        </w:rPr>
        <w:t xml:space="preserve">17. </w:t>
      </w:r>
      <w:r w:rsidRPr="00030082">
        <w:rPr>
          <w:rFonts w:ascii="Myriad Pro" w:hAnsi="Myriad Pro" w:cs="Times New Roman"/>
          <w:b/>
          <w:bCs/>
          <w:color w:val="auto"/>
          <w:sz w:val="22"/>
          <w:szCs w:val="22"/>
        </w:rPr>
        <w:t>SETTLEMENT OF DISPUTES</w:t>
      </w:r>
      <w:r w:rsidRPr="00030082">
        <w:rPr>
          <w:rFonts w:ascii="Myriad Pro" w:hAnsi="Myriad Pro" w:cs="Times New Roman"/>
          <w:color w:val="auto"/>
          <w:sz w:val="22"/>
          <w:szCs w:val="22"/>
        </w:rPr>
        <w:t xml:space="preserve">: </w:t>
      </w:r>
    </w:p>
    <w:p w14:paraId="26988769" w14:textId="77777777" w:rsidR="00E655BA" w:rsidRPr="00030082" w:rsidRDefault="00E655BA" w:rsidP="00BC54BD">
      <w:pPr>
        <w:pStyle w:val="Default"/>
        <w:jc w:val="both"/>
        <w:rPr>
          <w:rFonts w:ascii="Myriad Pro" w:hAnsi="Myriad Pro" w:cs="Times New Roman"/>
          <w:color w:val="auto"/>
          <w:sz w:val="22"/>
          <w:szCs w:val="22"/>
        </w:rPr>
      </w:pPr>
      <w:r w:rsidRPr="00030082">
        <w:rPr>
          <w:rFonts w:ascii="Myriad Pro" w:hAnsi="Myriad Pro" w:cs="Times New Roman"/>
          <w:b/>
          <w:bCs/>
          <w:color w:val="auto"/>
          <w:sz w:val="22"/>
          <w:szCs w:val="22"/>
        </w:rPr>
        <w:t>AMICABLE SETTLEMENT</w:t>
      </w:r>
      <w:r w:rsidRPr="00030082">
        <w:rPr>
          <w:rFonts w:ascii="Myriad Pro" w:hAnsi="Myriad Pro" w:cs="Times New Roman"/>
          <w:color w:val="auto"/>
          <w:sz w:val="22"/>
          <w:szCs w:val="22"/>
        </w:rPr>
        <w:t xml:space="preserve">: UNDP and the Individual contractor shall use their best efforts to amicably settle any dispute, controversy or claim arising out of the Contract or the breach, </w:t>
      </w:r>
      <w:proofErr w:type="gramStart"/>
      <w:r w:rsidRPr="00030082">
        <w:rPr>
          <w:rFonts w:ascii="Myriad Pro" w:hAnsi="Myriad Pro" w:cs="Times New Roman"/>
          <w:color w:val="auto"/>
          <w:sz w:val="22"/>
          <w:szCs w:val="22"/>
        </w:rPr>
        <w:t>termination</w:t>
      </w:r>
      <w:proofErr w:type="gramEnd"/>
      <w:r w:rsidRPr="00030082">
        <w:rPr>
          <w:rFonts w:ascii="Myriad Pro" w:hAnsi="Myriad Pro" w:cs="Times New Roman"/>
          <w:color w:val="auto"/>
          <w:sz w:val="22"/>
          <w:szCs w:val="22"/>
        </w:rPr>
        <w:t xml:space="preserve">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448F802A" w14:textId="77777777" w:rsidR="00E655BA" w:rsidRPr="00030082" w:rsidRDefault="00E655BA" w:rsidP="00BC54BD">
      <w:pPr>
        <w:pStyle w:val="Default"/>
        <w:jc w:val="both"/>
        <w:rPr>
          <w:rFonts w:ascii="Myriad Pro" w:hAnsi="Myriad Pro" w:cs="Times New Roman"/>
          <w:color w:val="auto"/>
          <w:sz w:val="22"/>
          <w:szCs w:val="22"/>
        </w:rPr>
      </w:pPr>
      <w:r w:rsidRPr="00030082">
        <w:rPr>
          <w:rFonts w:ascii="Myriad Pro" w:hAnsi="Myriad Pro" w:cs="Times New Roman"/>
          <w:b/>
          <w:bCs/>
          <w:color w:val="auto"/>
          <w:sz w:val="22"/>
          <w:szCs w:val="22"/>
        </w:rPr>
        <w:t>ARBITRATION</w:t>
      </w:r>
      <w:r w:rsidRPr="00030082">
        <w:rPr>
          <w:rFonts w:ascii="Myriad Pro" w:hAnsi="Myriad Pro" w:cs="Times New Roman"/>
          <w:color w:val="auto"/>
          <w:sz w:val="22"/>
          <w:szCs w:val="22"/>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w:t>
      </w:r>
      <w:r w:rsidRPr="00030082">
        <w:rPr>
          <w:rFonts w:ascii="Myriad Pro" w:hAnsi="Myriad Pro" w:cs="Times New Roman"/>
          <w:color w:val="auto"/>
          <w:sz w:val="22"/>
          <w:szCs w:val="22"/>
        </w:rPr>
        <w:lastRenderedPageBreak/>
        <w:t xml:space="preserve">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030082">
        <w:rPr>
          <w:rFonts w:ascii="Myriad Pro" w:hAnsi="Myriad Pro" w:cs="Times New Roman"/>
          <w:color w:val="auto"/>
          <w:sz w:val="22"/>
          <w:szCs w:val="22"/>
        </w:rPr>
        <w:t>in excess of</w:t>
      </w:r>
      <w:proofErr w:type="gramEnd"/>
      <w:r w:rsidRPr="00030082">
        <w:rPr>
          <w:rFonts w:ascii="Myriad Pro" w:hAnsi="Myriad Pro" w:cs="Times New Roman"/>
          <w:color w:val="auto"/>
          <w:sz w:val="22"/>
          <w:szCs w:val="22"/>
        </w:rPr>
        <w:t xml:space="preserve"> the London Inter-Bank Offered Rate (“LIBOR”) then prevailing, and any such interest shall be simple interest only. The parties shall be bound by any arbitration award rendered </w:t>
      </w:r>
      <w:proofErr w:type="gramStart"/>
      <w:r w:rsidRPr="00030082">
        <w:rPr>
          <w:rFonts w:ascii="Myriad Pro" w:hAnsi="Myriad Pro" w:cs="Times New Roman"/>
          <w:color w:val="auto"/>
          <w:sz w:val="22"/>
          <w:szCs w:val="22"/>
        </w:rPr>
        <w:t>as a result of</w:t>
      </w:r>
      <w:proofErr w:type="gramEnd"/>
      <w:r w:rsidRPr="00030082">
        <w:rPr>
          <w:rFonts w:ascii="Myriad Pro" w:hAnsi="Myriad Pro" w:cs="Times New Roman"/>
          <w:color w:val="auto"/>
          <w:sz w:val="22"/>
          <w:szCs w:val="22"/>
        </w:rPr>
        <w:t xml:space="preserve"> such arbitration as the final adjudication of any such dispute, controversy or claim. </w:t>
      </w:r>
    </w:p>
    <w:p w14:paraId="5034ADDD" w14:textId="77777777" w:rsidR="00E655BA" w:rsidRPr="00030082" w:rsidRDefault="00E655BA" w:rsidP="00BC54BD">
      <w:pPr>
        <w:pStyle w:val="Default"/>
        <w:jc w:val="both"/>
        <w:rPr>
          <w:rFonts w:ascii="Myriad Pro" w:hAnsi="Myriad Pro" w:cs="Times New Roman"/>
          <w:color w:val="auto"/>
          <w:sz w:val="22"/>
          <w:szCs w:val="22"/>
        </w:rPr>
      </w:pPr>
    </w:p>
    <w:p w14:paraId="0FFED2A0" w14:textId="77777777" w:rsidR="00E655BA" w:rsidRPr="00030082" w:rsidRDefault="00E655BA" w:rsidP="00D84300">
      <w:pPr>
        <w:autoSpaceDE w:val="0"/>
        <w:autoSpaceDN w:val="0"/>
        <w:adjustRightInd w:val="0"/>
        <w:spacing w:after="0" w:line="240" w:lineRule="auto"/>
        <w:jc w:val="both"/>
        <w:rPr>
          <w:rFonts w:ascii="Myriad Pro" w:hAnsi="Myriad Pro" w:cs="Times New Roman"/>
        </w:rPr>
      </w:pPr>
      <w:r w:rsidRPr="00030082">
        <w:rPr>
          <w:rFonts w:ascii="Myriad Pro" w:hAnsi="Myriad Pro" w:cs="Times New Roman"/>
        </w:rPr>
        <w:t xml:space="preserve">18. </w:t>
      </w:r>
      <w:r w:rsidRPr="00030082">
        <w:rPr>
          <w:rFonts w:ascii="Myriad Pro" w:hAnsi="Myriad Pro" w:cs="Times New Roman"/>
          <w:b/>
          <w:bCs/>
        </w:rPr>
        <w:t>LIMITATION ON ACTIONS</w:t>
      </w:r>
      <w:r w:rsidRPr="00030082">
        <w:rPr>
          <w:rFonts w:ascii="Myriad Pro" w:hAnsi="Myriad Pro" w:cs="Times New Roman"/>
        </w:rPr>
        <w:t xml:space="preserve">: Except with respect to any indemnification obligations in Article 9, above, or as are otherwise set forth in the Contract, any arbitral proceedings in accordance with Article 17, above, arising out of the Contract must be commenced within three (3) years after the cause of action has accrued. </w:t>
      </w:r>
    </w:p>
    <w:p w14:paraId="3DE307B6" w14:textId="77777777" w:rsidR="00E655BA" w:rsidRPr="00030082" w:rsidRDefault="00E655BA" w:rsidP="00D84300">
      <w:pPr>
        <w:autoSpaceDE w:val="0"/>
        <w:autoSpaceDN w:val="0"/>
        <w:adjustRightInd w:val="0"/>
        <w:spacing w:after="0" w:line="240" w:lineRule="auto"/>
        <w:jc w:val="both"/>
        <w:rPr>
          <w:rFonts w:ascii="Myriad Pro" w:hAnsi="Myriad Pro" w:cs="Times New Roman"/>
        </w:rPr>
      </w:pPr>
      <w:r w:rsidRPr="00030082">
        <w:rPr>
          <w:rFonts w:ascii="Myriad Pro" w:hAnsi="Myriad Pro" w:cs="Times New Roman"/>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49ABA4D0" w14:textId="77777777" w:rsidR="00E655BA" w:rsidRPr="00030082" w:rsidRDefault="00E655BA" w:rsidP="002F6B43">
      <w:pPr>
        <w:autoSpaceDE w:val="0"/>
        <w:autoSpaceDN w:val="0"/>
        <w:adjustRightInd w:val="0"/>
        <w:spacing w:after="0" w:line="240" w:lineRule="auto"/>
        <w:jc w:val="both"/>
        <w:rPr>
          <w:rFonts w:ascii="Myriad Pro" w:hAnsi="Myriad Pro" w:cs="Times New Roman"/>
        </w:rPr>
      </w:pPr>
      <w:r w:rsidRPr="00030082">
        <w:rPr>
          <w:rFonts w:ascii="Myriad Pro" w:hAnsi="Myriad Pro" w:cs="Times New Roman"/>
        </w:rPr>
        <w:t xml:space="preserve">19. </w:t>
      </w:r>
      <w:r w:rsidRPr="00030082">
        <w:rPr>
          <w:rFonts w:ascii="Myriad Pro" w:hAnsi="Myriad Pro" w:cs="Times New Roman"/>
          <w:b/>
          <w:bCs/>
        </w:rPr>
        <w:t>PRIVILEGES AND IMMUNITIES</w:t>
      </w:r>
      <w:r w:rsidRPr="00030082">
        <w:rPr>
          <w:rFonts w:ascii="Myriad Pro" w:hAnsi="Myriad Pro" w:cs="Times New Roman"/>
        </w:rPr>
        <w:t xml:space="preserve">: Nothing in or relating to the Contract shall be deemed a waiver, express or implied, of any of the privileges and immunities of the United Nations, including its subsidiary organs. </w:t>
      </w:r>
    </w:p>
    <w:p w14:paraId="58DE9547" w14:textId="77777777" w:rsidR="00E655BA" w:rsidRPr="00030082" w:rsidRDefault="00E655BA" w:rsidP="00BC54BD">
      <w:pPr>
        <w:pStyle w:val="Default"/>
        <w:jc w:val="both"/>
        <w:rPr>
          <w:rFonts w:ascii="Myriad Pro" w:hAnsi="Myriad Pro" w:cs="Times New Roman"/>
          <w:color w:val="auto"/>
          <w:sz w:val="22"/>
          <w:szCs w:val="22"/>
        </w:rPr>
      </w:pPr>
    </w:p>
    <w:p w14:paraId="6E11BD33" w14:textId="77777777" w:rsidR="00E655BA" w:rsidRPr="00030082" w:rsidRDefault="00FD5B0D" w:rsidP="00FD5B0D">
      <w:pPr>
        <w:pStyle w:val="Default"/>
        <w:jc w:val="center"/>
        <w:rPr>
          <w:rFonts w:ascii="Myriad Pro" w:hAnsi="Myriad Pro" w:cs="Times New Roman"/>
          <w:color w:val="auto"/>
          <w:sz w:val="22"/>
          <w:szCs w:val="22"/>
        </w:rPr>
      </w:pPr>
      <w:r w:rsidRPr="00030082">
        <w:rPr>
          <w:rFonts w:ascii="Myriad Pro" w:hAnsi="Myriad Pro" w:cs="Times New Roman"/>
          <w:color w:val="auto"/>
          <w:sz w:val="22"/>
          <w:szCs w:val="22"/>
        </w:rPr>
        <w:t xml:space="preserve">– </w:t>
      </w:r>
      <w:proofErr w:type="spellStart"/>
      <w:r w:rsidRPr="00030082">
        <w:rPr>
          <w:rFonts w:ascii="Myriad Pro" w:hAnsi="Myriad Pro" w:cs="Times New Roman"/>
          <w:color w:val="auto"/>
          <w:sz w:val="22"/>
          <w:szCs w:val="22"/>
        </w:rPr>
        <w:t>oOOo</w:t>
      </w:r>
      <w:proofErr w:type="spellEnd"/>
      <w:r w:rsidRPr="00030082">
        <w:rPr>
          <w:rFonts w:ascii="Myriad Pro" w:hAnsi="Myriad Pro" w:cs="Times New Roman"/>
          <w:color w:val="auto"/>
          <w:sz w:val="22"/>
          <w:szCs w:val="22"/>
        </w:rPr>
        <w:t xml:space="preserve"> –</w:t>
      </w:r>
    </w:p>
    <w:sectPr w:rsidR="00E655BA" w:rsidRPr="00030082" w:rsidSect="00FF35F5">
      <w:headerReference w:type="default" r:id="rId13"/>
      <w:pgSz w:w="12240" w:h="15840"/>
      <w:pgMar w:top="720" w:right="1440" w:bottom="9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DC7B" w14:textId="77777777" w:rsidR="0066490C" w:rsidRDefault="0066490C" w:rsidP="00A24134">
      <w:pPr>
        <w:spacing w:after="0" w:line="240" w:lineRule="auto"/>
      </w:pPr>
      <w:r>
        <w:separator/>
      </w:r>
    </w:p>
  </w:endnote>
  <w:endnote w:type="continuationSeparator" w:id="0">
    <w:p w14:paraId="6BF4A623" w14:textId="77777777" w:rsidR="0066490C" w:rsidRDefault="0066490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Yu Gothic"/>
    <w:charset w:val="00"/>
    <w:family w:val="auto"/>
    <w:pitch w:val="variable"/>
  </w:font>
  <w:font w:name="Myriad Pro">
    <w:altName w:val="Segoe UI"/>
    <w:panose1 w:val="020B0503030403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7EE86" w14:textId="77777777" w:rsidR="0066490C" w:rsidRDefault="0066490C" w:rsidP="00A24134">
      <w:pPr>
        <w:spacing w:after="0" w:line="240" w:lineRule="auto"/>
      </w:pPr>
      <w:r>
        <w:separator/>
      </w:r>
    </w:p>
  </w:footnote>
  <w:footnote w:type="continuationSeparator" w:id="0">
    <w:p w14:paraId="1674E42C" w14:textId="77777777" w:rsidR="0066490C" w:rsidRDefault="0066490C"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5978" w14:textId="77777777" w:rsidR="00FF35F5" w:rsidRDefault="00FF35F5" w:rsidP="00FF35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singleLevel"/>
    <w:tmpl w:val="00000004"/>
    <w:name w:val="WW8Num5"/>
    <w:lvl w:ilvl="0">
      <w:numFmt w:val="bullet"/>
      <w:lvlText w:val="•"/>
      <w:lvlJc w:val="left"/>
      <w:pPr>
        <w:tabs>
          <w:tab w:val="num" w:pos="0"/>
        </w:tabs>
        <w:ind w:left="1073" w:hanging="713"/>
      </w:pPr>
      <w:rPr>
        <w:rFonts w:ascii="Myriad Pro" w:hAnsi="Myriad Pro" w:cs="Arial Unicode MS"/>
      </w:rPr>
    </w:lvl>
  </w:abstractNum>
  <w:abstractNum w:abstractNumId="2" w15:restartNumberingAfterBreak="0">
    <w:nsid w:val="00000005"/>
    <w:multiLevelType w:val="singleLevel"/>
    <w:tmpl w:val="00000005"/>
    <w:name w:val="WW8Num8"/>
    <w:lvl w:ilvl="0">
      <w:numFmt w:val="bullet"/>
      <w:lvlText w:val="•"/>
      <w:lvlJc w:val="left"/>
      <w:pPr>
        <w:tabs>
          <w:tab w:val="num" w:pos="0"/>
        </w:tabs>
        <w:ind w:left="1073" w:hanging="713"/>
      </w:pPr>
      <w:rPr>
        <w:rFonts w:ascii="Myriad Pro" w:hAnsi="Myriad Pro" w:cs="Arial Unicode MS"/>
      </w:rPr>
    </w:lvl>
  </w:abstractNum>
  <w:abstractNum w:abstractNumId="3" w15:restartNumberingAfterBreak="0">
    <w:nsid w:val="01182ECB"/>
    <w:multiLevelType w:val="hybridMultilevel"/>
    <w:tmpl w:val="9094E960"/>
    <w:lvl w:ilvl="0" w:tplc="BDECB142">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1216E07"/>
    <w:multiLevelType w:val="hybridMultilevel"/>
    <w:tmpl w:val="C78E2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7494E"/>
    <w:multiLevelType w:val="hybridMultilevel"/>
    <w:tmpl w:val="95DC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91E9A"/>
    <w:multiLevelType w:val="hybridMultilevel"/>
    <w:tmpl w:val="05A614C6"/>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2405D15"/>
    <w:multiLevelType w:val="hybridMultilevel"/>
    <w:tmpl w:val="86120826"/>
    <w:lvl w:ilvl="0" w:tplc="20000017">
      <w:start w:val="1"/>
      <w:numFmt w:val="lowerLetter"/>
      <w:lvlText w:val="%1)"/>
      <w:lvlJc w:val="left"/>
      <w:pPr>
        <w:ind w:left="1104" w:hanging="360"/>
      </w:pPr>
    </w:lvl>
    <w:lvl w:ilvl="1" w:tplc="20000019" w:tentative="1">
      <w:start w:val="1"/>
      <w:numFmt w:val="lowerLetter"/>
      <w:lvlText w:val="%2."/>
      <w:lvlJc w:val="left"/>
      <w:pPr>
        <w:ind w:left="1824" w:hanging="360"/>
      </w:pPr>
    </w:lvl>
    <w:lvl w:ilvl="2" w:tplc="2000001B" w:tentative="1">
      <w:start w:val="1"/>
      <w:numFmt w:val="lowerRoman"/>
      <w:lvlText w:val="%3."/>
      <w:lvlJc w:val="right"/>
      <w:pPr>
        <w:ind w:left="2544" w:hanging="180"/>
      </w:pPr>
    </w:lvl>
    <w:lvl w:ilvl="3" w:tplc="2000000F" w:tentative="1">
      <w:start w:val="1"/>
      <w:numFmt w:val="decimal"/>
      <w:lvlText w:val="%4."/>
      <w:lvlJc w:val="left"/>
      <w:pPr>
        <w:ind w:left="3264" w:hanging="360"/>
      </w:pPr>
    </w:lvl>
    <w:lvl w:ilvl="4" w:tplc="20000019" w:tentative="1">
      <w:start w:val="1"/>
      <w:numFmt w:val="lowerLetter"/>
      <w:lvlText w:val="%5."/>
      <w:lvlJc w:val="left"/>
      <w:pPr>
        <w:ind w:left="3984" w:hanging="360"/>
      </w:pPr>
    </w:lvl>
    <w:lvl w:ilvl="5" w:tplc="2000001B" w:tentative="1">
      <w:start w:val="1"/>
      <w:numFmt w:val="lowerRoman"/>
      <w:lvlText w:val="%6."/>
      <w:lvlJc w:val="right"/>
      <w:pPr>
        <w:ind w:left="4704" w:hanging="180"/>
      </w:pPr>
    </w:lvl>
    <w:lvl w:ilvl="6" w:tplc="2000000F" w:tentative="1">
      <w:start w:val="1"/>
      <w:numFmt w:val="decimal"/>
      <w:lvlText w:val="%7."/>
      <w:lvlJc w:val="left"/>
      <w:pPr>
        <w:ind w:left="5424" w:hanging="360"/>
      </w:pPr>
    </w:lvl>
    <w:lvl w:ilvl="7" w:tplc="20000019" w:tentative="1">
      <w:start w:val="1"/>
      <w:numFmt w:val="lowerLetter"/>
      <w:lvlText w:val="%8."/>
      <w:lvlJc w:val="left"/>
      <w:pPr>
        <w:ind w:left="6144" w:hanging="360"/>
      </w:pPr>
    </w:lvl>
    <w:lvl w:ilvl="8" w:tplc="2000001B" w:tentative="1">
      <w:start w:val="1"/>
      <w:numFmt w:val="lowerRoman"/>
      <w:lvlText w:val="%9."/>
      <w:lvlJc w:val="right"/>
      <w:pPr>
        <w:ind w:left="6864" w:hanging="180"/>
      </w:pPr>
    </w:lvl>
  </w:abstractNum>
  <w:abstractNum w:abstractNumId="8" w15:restartNumberingAfterBreak="0">
    <w:nsid w:val="143017F7"/>
    <w:multiLevelType w:val="hybridMultilevel"/>
    <w:tmpl w:val="96CEF326"/>
    <w:lvl w:ilvl="0" w:tplc="1E446560">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B5D37"/>
    <w:multiLevelType w:val="hybridMultilevel"/>
    <w:tmpl w:val="B6F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41A55"/>
    <w:multiLevelType w:val="hybridMultilevel"/>
    <w:tmpl w:val="FF86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203F1"/>
    <w:multiLevelType w:val="hybridMultilevel"/>
    <w:tmpl w:val="E316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13279"/>
    <w:multiLevelType w:val="hybridMultilevel"/>
    <w:tmpl w:val="366C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33104B"/>
    <w:multiLevelType w:val="hybridMultilevel"/>
    <w:tmpl w:val="B38C9470"/>
    <w:lvl w:ilvl="0" w:tplc="355EC152">
      <w:start w:val="1"/>
      <w:numFmt w:val="upperLetter"/>
      <w:lvlText w:val="%1."/>
      <w:lvlJc w:val="left"/>
      <w:pPr>
        <w:ind w:left="720" w:hanging="360"/>
      </w:pPr>
      <w:rPr>
        <w:rFonts w:ascii="Myriad Pro" w:hAnsi="Myriad Pr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666"/>
        </w:tabs>
        <w:ind w:left="666" w:hanging="360"/>
      </w:p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15" w15:restartNumberingAfterBreak="0">
    <w:nsid w:val="2D5E2833"/>
    <w:multiLevelType w:val="hybridMultilevel"/>
    <w:tmpl w:val="B09017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B82861"/>
    <w:multiLevelType w:val="hybridMultilevel"/>
    <w:tmpl w:val="447A747E"/>
    <w:lvl w:ilvl="0" w:tplc="EA2AE810">
      <w:start w:val="1"/>
      <w:numFmt w:val="lowerLetter"/>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17" w15:restartNumberingAfterBreak="0">
    <w:nsid w:val="33022355"/>
    <w:multiLevelType w:val="hybridMultilevel"/>
    <w:tmpl w:val="754A2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56A691E"/>
    <w:multiLevelType w:val="hybridMultilevel"/>
    <w:tmpl w:val="F04E7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548C9"/>
    <w:multiLevelType w:val="hybridMultilevel"/>
    <w:tmpl w:val="3144848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5272DB5"/>
    <w:multiLevelType w:val="hybridMultilevel"/>
    <w:tmpl w:val="6FE07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264BFC"/>
    <w:multiLevelType w:val="hybridMultilevel"/>
    <w:tmpl w:val="EAD80C82"/>
    <w:lvl w:ilvl="0" w:tplc="AC6635A6">
      <w:start w:val="1"/>
      <w:numFmt w:val="lowerLetter"/>
      <w:lvlText w:val="%1."/>
      <w:lvlJc w:val="left"/>
      <w:pPr>
        <w:ind w:left="384" w:hanging="360"/>
      </w:pPr>
      <w:rPr>
        <w:rFonts w:hint="default"/>
        <w:b/>
      </w:rPr>
    </w:lvl>
    <w:lvl w:ilvl="1" w:tplc="20000019" w:tentative="1">
      <w:start w:val="1"/>
      <w:numFmt w:val="lowerLetter"/>
      <w:lvlText w:val="%2."/>
      <w:lvlJc w:val="left"/>
      <w:pPr>
        <w:ind w:left="1104" w:hanging="360"/>
      </w:pPr>
    </w:lvl>
    <w:lvl w:ilvl="2" w:tplc="2000001B" w:tentative="1">
      <w:start w:val="1"/>
      <w:numFmt w:val="lowerRoman"/>
      <w:lvlText w:val="%3."/>
      <w:lvlJc w:val="right"/>
      <w:pPr>
        <w:ind w:left="1824" w:hanging="180"/>
      </w:pPr>
    </w:lvl>
    <w:lvl w:ilvl="3" w:tplc="2000000F" w:tentative="1">
      <w:start w:val="1"/>
      <w:numFmt w:val="decimal"/>
      <w:lvlText w:val="%4."/>
      <w:lvlJc w:val="left"/>
      <w:pPr>
        <w:ind w:left="2544" w:hanging="360"/>
      </w:pPr>
    </w:lvl>
    <w:lvl w:ilvl="4" w:tplc="20000019" w:tentative="1">
      <w:start w:val="1"/>
      <w:numFmt w:val="lowerLetter"/>
      <w:lvlText w:val="%5."/>
      <w:lvlJc w:val="left"/>
      <w:pPr>
        <w:ind w:left="3264" w:hanging="360"/>
      </w:pPr>
    </w:lvl>
    <w:lvl w:ilvl="5" w:tplc="2000001B" w:tentative="1">
      <w:start w:val="1"/>
      <w:numFmt w:val="lowerRoman"/>
      <w:lvlText w:val="%6."/>
      <w:lvlJc w:val="right"/>
      <w:pPr>
        <w:ind w:left="3984" w:hanging="180"/>
      </w:pPr>
    </w:lvl>
    <w:lvl w:ilvl="6" w:tplc="2000000F" w:tentative="1">
      <w:start w:val="1"/>
      <w:numFmt w:val="decimal"/>
      <w:lvlText w:val="%7."/>
      <w:lvlJc w:val="left"/>
      <w:pPr>
        <w:ind w:left="4704" w:hanging="360"/>
      </w:pPr>
    </w:lvl>
    <w:lvl w:ilvl="7" w:tplc="20000019" w:tentative="1">
      <w:start w:val="1"/>
      <w:numFmt w:val="lowerLetter"/>
      <w:lvlText w:val="%8."/>
      <w:lvlJc w:val="left"/>
      <w:pPr>
        <w:ind w:left="5424" w:hanging="360"/>
      </w:pPr>
    </w:lvl>
    <w:lvl w:ilvl="8" w:tplc="2000001B" w:tentative="1">
      <w:start w:val="1"/>
      <w:numFmt w:val="lowerRoman"/>
      <w:lvlText w:val="%9."/>
      <w:lvlJc w:val="right"/>
      <w:pPr>
        <w:ind w:left="6144" w:hanging="180"/>
      </w:pPr>
    </w:lvl>
  </w:abstractNum>
  <w:abstractNum w:abstractNumId="22" w15:restartNumberingAfterBreak="0">
    <w:nsid w:val="479C67CC"/>
    <w:multiLevelType w:val="hybridMultilevel"/>
    <w:tmpl w:val="3802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8674BE0"/>
    <w:multiLevelType w:val="hybridMultilevel"/>
    <w:tmpl w:val="A1525FB6"/>
    <w:lvl w:ilvl="0" w:tplc="3A7AB0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F6407"/>
    <w:multiLevelType w:val="hybridMultilevel"/>
    <w:tmpl w:val="E1FE4B62"/>
    <w:lvl w:ilvl="0" w:tplc="35C6527C">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976F29"/>
    <w:multiLevelType w:val="hybridMultilevel"/>
    <w:tmpl w:val="088424B8"/>
    <w:lvl w:ilvl="0" w:tplc="04090019">
      <w:start w:val="1"/>
      <w:numFmt w:val="lowerLetter"/>
      <w:lvlText w:val="%1."/>
      <w:lvlJc w:val="left"/>
      <w:pPr>
        <w:ind w:left="1493" w:hanging="360"/>
      </w:pPr>
    </w:lvl>
    <w:lvl w:ilvl="1" w:tplc="20000019" w:tentative="1">
      <w:start w:val="1"/>
      <w:numFmt w:val="lowerLetter"/>
      <w:lvlText w:val="%2."/>
      <w:lvlJc w:val="left"/>
      <w:pPr>
        <w:ind w:left="2213" w:hanging="360"/>
      </w:pPr>
    </w:lvl>
    <w:lvl w:ilvl="2" w:tplc="2000001B" w:tentative="1">
      <w:start w:val="1"/>
      <w:numFmt w:val="lowerRoman"/>
      <w:lvlText w:val="%3."/>
      <w:lvlJc w:val="right"/>
      <w:pPr>
        <w:ind w:left="2933" w:hanging="180"/>
      </w:pPr>
    </w:lvl>
    <w:lvl w:ilvl="3" w:tplc="2000000F" w:tentative="1">
      <w:start w:val="1"/>
      <w:numFmt w:val="decimal"/>
      <w:lvlText w:val="%4."/>
      <w:lvlJc w:val="left"/>
      <w:pPr>
        <w:ind w:left="3653" w:hanging="360"/>
      </w:pPr>
    </w:lvl>
    <w:lvl w:ilvl="4" w:tplc="20000019" w:tentative="1">
      <w:start w:val="1"/>
      <w:numFmt w:val="lowerLetter"/>
      <w:lvlText w:val="%5."/>
      <w:lvlJc w:val="left"/>
      <w:pPr>
        <w:ind w:left="4373" w:hanging="360"/>
      </w:pPr>
    </w:lvl>
    <w:lvl w:ilvl="5" w:tplc="2000001B" w:tentative="1">
      <w:start w:val="1"/>
      <w:numFmt w:val="lowerRoman"/>
      <w:lvlText w:val="%6."/>
      <w:lvlJc w:val="right"/>
      <w:pPr>
        <w:ind w:left="5093" w:hanging="180"/>
      </w:pPr>
    </w:lvl>
    <w:lvl w:ilvl="6" w:tplc="2000000F" w:tentative="1">
      <w:start w:val="1"/>
      <w:numFmt w:val="decimal"/>
      <w:lvlText w:val="%7."/>
      <w:lvlJc w:val="left"/>
      <w:pPr>
        <w:ind w:left="5813" w:hanging="360"/>
      </w:pPr>
    </w:lvl>
    <w:lvl w:ilvl="7" w:tplc="20000019" w:tentative="1">
      <w:start w:val="1"/>
      <w:numFmt w:val="lowerLetter"/>
      <w:lvlText w:val="%8."/>
      <w:lvlJc w:val="left"/>
      <w:pPr>
        <w:ind w:left="6533" w:hanging="360"/>
      </w:pPr>
    </w:lvl>
    <w:lvl w:ilvl="8" w:tplc="2000001B" w:tentative="1">
      <w:start w:val="1"/>
      <w:numFmt w:val="lowerRoman"/>
      <w:lvlText w:val="%9."/>
      <w:lvlJc w:val="right"/>
      <w:pPr>
        <w:ind w:left="7253" w:hanging="180"/>
      </w:pPr>
    </w:lvl>
  </w:abstractNum>
  <w:abstractNum w:abstractNumId="26" w15:restartNumberingAfterBreak="0">
    <w:nsid w:val="4F9A1A7A"/>
    <w:multiLevelType w:val="hybridMultilevel"/>
    <w:tmpl w:val="F632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B23F7"/>
    <w:multiLevelType w:val="hybridMultilevel"/>
    <w:tmpl w:val="4D0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E0324"/>
    <w:multiLevelType w:val="hybridMultilevel"/>
    <w:tmpl w:val="514E7B9E"/>
    <w:lvl w:ilvl="0" w:tplc="04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2F675F2"/>
    <w:multiLevelType w:val="hybridMultilevel"/>
    <w:tmpl w:val="FEF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151A0"/>
    <w:multiLevelType w:val="multilevel"/>
    <w:tmpl w:val="63D20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6103EA"/>
    <w:multiLevelType w:val="multilevel"/>
    <w:tmpl w:val="3282071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547259BD"/>
    <w:multiLevelType w:val="hybridMultilevel"/>
    <w:tmpl w:val="9094E960"/>
    <w:lvl w:ilvl="0" w:tplc="BDECB142">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84D4127"/>
    <w:multiLevelType w:val="hybridMultilevel"/>
    <w:tmpl w:val="AC023AE4"/>
    <w:lvl w:ilvl="0" w:tplc="B64C05F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C2BA7"/>
    <w:multiLevelType w:val="hybridMultilevel"/>
    <w:tmpl w:val="C0E6D33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955AC9"/>
    <w:multiLevelType w:val="hybridMultilevel"/>
    <w:tmpl w:val="68B8C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1407A"/>
    <w:multiLevelType w:val="hybridMultilevel"/>
    <w:tmpl w:val="86BC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80484E"/>
    <w:multiLevelType w:val="hybridMultilevel"/>
    <w:tmpl w:val="0B98082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8" w15:restartNumberingAfterBreak="0">
    <w:nsid w:val="66800836"/>
    <w:multiLevelType w:val="hybridMultilevel"/>
    <w:tmpl w:val="2FCAB3E2"/>
    <w:lvl w:ilvl="0" w:tplc="84506CE0">
      <w:start w:val="1"/>
      <w:numFmt w:val="upp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67B56138"/>
    <w:multiLevelType w:val="hybridMultilevel"/>
    <w:tmpl w:val="B418B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A4E32"/>
    <w:multiLevelType w:val="hybridMultilevel"/>
    <w:tmpl w:val="9EFCC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F1D7AF1"/>
    <w:multiLevelType w:val="hybridMultilevel"/>
    <w:tmpl w:val="B140514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0443303"/>
    <w:multiLevelType w:val="hybridMultilevel"/>
    <w:tmpl w:val="7640EC7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10F169F"/>
    <w:multiLevelType w:val="hybridMultilevel"/>
    <w:tmpl w:val="2E7A6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A2E50"/>
    <w:multiLevelType w:val="hybridMultilevel"/>
    <w:tmpl w:val="E30E2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4B17956"/>
    <w:multiLevelType w:val="hybridMultilevel"/>
    <w:tmpl w:val="4184C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E0E9C"/>
    <w:multiLevelType w:val="hybridMultilevel"/>
    <w:tmpl w:val="2C761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1311A"/>
    <w:multiLevelType w:val="hybridMultilevel"/>
    <w:tmpl w:val="033C82A2"/>
    <w:lvl w:ilvl="0" w:tplc="0409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8"/>
  </w:num>
  <w:num w:numId="2">
    <w:abstractNumId w:val="13"/>
  </w:num>
  <w:num w:numId="3">
    <w:abstractNumId w:val="19"/>
  </w:num>
  <w:num w:numId="4">
    <w:abstractNumId w:val="31"/>
  </w:num>
  <w:num w:numId="5">
    <w:abstractNumId w:val="35"/>
  </w:num>
  <w:num w:numId="6">
    <w:abstractNumId w:val="24"/>
  </w:num>
  <w:num w:numId="7">
    <w:abstractNumId w:val="18"/>
  </w:num>
  <w:num w:numId="8">
    <w:abstractNumId w:val="46"/>
  </w:num>
  <w:num w:numId="9">
    <w:abstractNumId w:val="39"/>
  </w:num>
  <w:num w:numId="10">
    <w:abstractNumId w:val="8"/>
  </w:num>
  <w:num w:numId="11">
    <w:abstractNumId w:val="23"/>
  </w:num>
  <w:num w:numId="12">
    <w:abstractNumId w:val="16"/>
  </w:num>
  <w:num w:numId="13">
    <w:abstractNumId w:val="42"/>
  </w:num>
  <w:num w:numId="14">
    <w:abstractNumId w:val="7"/>
  </w:num>
  <w:num w:numId="15">
    <w:abstractNumId w:val="14"/>
  </w:num>
  <w:num w:numId="16">
    <w:abstractNumId w:val="17"/>
  </w:num>
  <w:num w:numId="17">
    <w:abstractNumId w:val="4"/>
  </w:num>
  <w:num w:numId="18">
    <w:abstractNumId w:val="29"/>
  </w:num>
  <w:num w:numId="19">
    <w:abstractNumId w:val="33"/>
  </w:num>
  <w:num w:numId="20">
    <w:abstractNumId w:val="4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6"/>
  </w:num>
  <w:num w:numId="25">
    <w:abstractNumId w:val="36"/>
  </w:num>
  <w:num w:numId="26">
    <w:abstractNumId w:val="34"/>
  </w:num>
  <w:num w:numId="27">
    <w:abstractNumId w:val="43"/>
  </w:num>
  <w:num w:numId="28">
    <w:abstractNumId w:val="10"/>
  </w:num>
  <w:num w:numId="29">
    <w:abstractNumId w:val="25"/>
  </w:num>
  <w:num w:numId="30">
    <w:abstractNumId w:val="47"/>
  </w:num>
  <w:num w:numId="31">
    <w:abstractNumId w:val="5"/>
  </w:num>
  <w:num w:numId="32">
    <w:abstractNumId w:val="6"/>
  </w:num>
  <w:num w:numId="33">
    <w:abstractNumId w:val="41"/>
  </w:num>
  <w:num w:numId="34">
    <w:abstractNumId w:val="21"/>
  </w:num>
  <w:num w:numId="35">
    <w:abstractNumId w:val="3"/>
  </w:num>
  <w:num w:numId="36">
    <w:abstractNumId w:val="15"/>
  </w:num>
  <w:num w:numId="37">
    <w:abstractNumId w:val="27"/>
  </w:num>
  <w:num w:numId="38">
    <w:abstractNumId w:val="28"/>
  </w:num>
  <w:num w:numId="39">
    <w:abstractNumId w:val="40"/>
  </w:num>
  <w:num w:numId="40">
    <w:abstractNumId w:val="1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632"/>
    <w:rsid w:val="00004CFE"/>
    <w:rsid w:val="0001012F"/>
    <w:rsid w:val="000173D4"/>
    <w:rsid w:val="00021027"/>
    <w:rsid w:val="00030082"/>
    <w:rsid w:val="00030422"/>
    <w:rsid w:val="000304E8"/>
    <w:rsid w:val="000309BC"/>
    <w:rsid w:val="000316C4"/>
    <w:rsid w:val="00032761"/>
    <w:rsid w:val="00034F39"/>
    <w:rsid w:val="00037A17"/>
    <w:rsid w:val="00037C4D"/>
    <w:rsid w:val="00040EE0"/>
    <w:rsid w:val="000452EE"/>
    <w:rsid w:val="0004592C"/>
    <w:rsid w:val="00045FB0"/>
    <w:rsid w:val="00047410"/>
    <w:rsid w:val="00055C52"/>
    <w:rsid w:val="00057DA8"/>
    <w:rsid w:val="00060953"/>
    <w:rsid w:val="00060C90"/>
    <w:rsid w:val="00063CA7"/>
    <w:rsid w:val="00064CCA"/>
    <w:rsid w:val="000662C1"/>
    <w:rsid w:val="000668B8"/>
    <w:rsid w:val="00067453"/>
    <w:rsid w:val="00073564"/>
    <w:rsid w:val="000779BD"/>
    <w:rsid w:val="000817BF"/>
    <w:rsid w:val="00082BDE"/>
    <w:rsid w:val="00086485"/>
    <w:rsid w:val="00090184"/>
    <w:rsid w:val="00090A2E"/>
    <w:rsid w:val="00090BBF"/>
    <w:rsid w:val="000964DE"/>
    <w:rsid w:val="00096EBD"/>
    <w:rsid w:val="000A0581"/>
    <w:rsid w:val="000A1238"/>
    <w:rsid w:val="000A29EB"/>
    <w:rsid w:val="000B12BC"/>
    <w:rsid w:val="000B1802"/>
    <w:rsid w:val="000B37E3"/>
    <w:rsid w:val="000B6BFA"/>
    <w:rsid w:val="000C06F5"/>
    <w:rsid w:val="000C201B"/>
    <w:rsid w:val="000C7A46"/>
    <w:rsid w:val="000D04CC"/>
    <w:rsid w:val="000D3AD8"/>
    <w:rsid w:val="000D79DD"/>
    <w:rsid w:val="000E2C6B"/>
    <w:rsid w:val="000E3770"/>
    <w:rsid w:val="000E45E5"/>
    <w:rsid w:val="000F676B"/>
    <w:rsid w:val="000F691A"/>
    <w:rsid w:val="000F7FC7"/>
    <w:rsid w:val="00100B95"/>
    <w:rsid w:val="001011E7"/>
    <w:rsid w:val="001026A1"/>
    <w:rsid w:val="00103276"/>
    <w:rsid w:val="00115362"/>
    <w:rsid w:val="001156E4"/>
    <w:rsid w:val="001218A4"/>
    <w:rsid w:val="00121FC9"/>
    <w:rsid w:val="001239A2"/>
    <w:rsid w:val="00132A8E"/>
    <w:rsid w:val="00134A66"/>
    <w:rsid w:val="00135207"/>
    <w:rsid w:val="00135DFD"/>
    <w:rsid w:val="00137D23"/>
    <w:rsid w:val="0014236E"/>
    <w:rsid w:val="0014252E"/>
    <w:rsid w:val="00144FEA"/>
    <w:rsid w:val="001473B3"/>
    <w:rsid w:val="001503A2"/>
    <w:rsid w:val="00151D89"/>
    <w:rsid w:val="001520BF"/>
    <w:rsid w:val="00152ECC"/>
    <w:rsid w:val="0015326F"/>
    <w:rsid w:val="001575C3"/>
    <w:rsid w:val="001600D2"/>
    <w:rsid w:val="00160175"/>
    <w:rsid w:val="00164A9D"/>
    <w:rsid w:val="00166FD0"/>
    <w:rsid w:val="00170622"/>
    <w:rsid w:val="00170686"/>
    <w:rsid w:val="00172F13"/>
    <w:rsid w:val="00172FB1"/>
    <w:rsid w:val="00173557"/>
    <w:rsid w:val="001738CF"/>
    <w:rsid w:val="00180B7F"/>
    <w:rsid w:val="00180BF3"/>
    <w:rsid w:val="00180DF8"/>
    <w:rsid w:val="00182A3F"/>
    <w:rsid w:val="00187E2D"/>
    <w:rsid w:val="001939A9"/>
    <w:rsid w:val="00193B32"/>
    <w:rsid w:val="001969AF"/>
    <w:rsid w:val="001A0DCE"/>
    <w:rsid w:val="001A11B8"/>
    <w:rsid w:val="001A1F28"/>
    <w:rsid w:val="001A39BF"/>
    <w:rsid w:val="001B3741"/>
    <w:rsid w:val="001B3B87"/>
    <w:rsid w:val="001B611C"/>
    <w:rsid w:val="001B676D"/>
    <w:rsid w:val="001C3808"/>
    <w:rsid w:val="001C449B"/>
    <w:rsid w:val="001D04DB"/>
    <w:rsid w:val="001D2DCA"/>
    <w:rsid w:val="001D5FC4"/>
    <w:rsid w:val="001E30BA"/>
    <w:rsid w:val="001E6D47"/>
    <w:rsid w:val="001F1939"/>
    <w:rsid w:val="001F1E19"/>
    <w:rsid w:val="001F502A"/>
    <w:rsid w:val="001F6F5C"/>
    <w:rsid w:val="00201FA0"/>
    <w:rsid w:val="00210DBB"/>
    <w:rsid w:val="00212F02"/>
    <w:rsid w:val="00213887"/>
    <w:rsid w:val="002179A2"/>
    <w:rsid w:val="00217A5B"/>
    <w:rsid w:val="002202E3"/>
    <w:rsid w:val="002223E0"/>
    <w:rsid w:val="00222B35"/>
    <w:rsid w:val="00223505"/>
    <w:rsid w:val="00223BBD"/>
    <w:rsid w:val="00231050"/>
    <w:rsid w:val="00233C93"/>
    <w:rsid w:val="0023636D"/>
    <w:rsid w:val="00236714"/>
    <w:rsid w:val="002374D3"/>
    <w:rsid w:val="00241A04"/>
    <w:rsid w:val="00243FA9"/>
    <w:rsid w:val="0024533A"/>
    <w:rsid w:val="00246657"/>
    <w:rsid w:val="0025158C"/>
    <w:rsid w:val="00252681"/>
    <w:rsid w:val="002572AD"/>
    <w:rsid w:val="00260C5A"/>
    <w:rsid w:val="00271122"/>
    <w:rsid w:val="00272F01"/>
    <w:rsid w:val="002758A1"/>
    <w:rsid w:val="00276114"/>
    <w:rsid w:val="00281910"/>
    <w:rsid w:val="0028233B"/>
    <w:rsid w:val="0028561D"/>
    <w:rsid w:val="00286EF0"/>
    <w:rsid w:val="0029040C"/>
    <w:rsid w:val="00292356"/>
    <w:rsid w:val="002931A2"/>
    <w:rsid w:val="002963E3"/>
    <w:rsid w:val="00296E24"/>
    <w:rsid w:val="002A1486"/>
    <w:rsid w:val="002B197A"/>
    <w:rsid w:val="002B2FEA"/>
    <w:rsid w:val="002B4F07"/>
    <w:rsid w:val="002B577D"/>
    <w:rsid w:val="002C091F"/>
    <w:rsid w:val="002C2F5E"/>
    <w:rsid w:val="002C4225"/>
    <w:rsid w:val="002C6763"/>
    <w:rsid w:val="002C73E7"/>
    <w:rsid w:val="002C7489"/>
    <w:rsid w:val="002D08EF"/>
    <w:rsid w:val="002D3898"/>
    <w:rsid w:val="002D4B5B"/>
    <w:rsid w:val="002D621F"/>
    <w:rsid w:val="002D7DF5"/>
    <w:rsid w:val="002E507C"/>
    <w:rsid w:val="002E5744"/>
    <w:rsid w:val="002E6E5E"/>
    <w:rsid w:val="002F348D"/>
    <w:rsid w:val="002F6B43"/>
    <w:rsid w:val="002F799A"/>
    <w:rsid w:val="0030329F"/>
    <w:rsid w:val="00303D9F"/>
    <w:rsid w:val="00304089"/>
    <w:rsid w:val="00305AD0"/>
    <w:rsid w:val="0030602E"/>
    <w:rsid w:val="00307F54"/>
    <w:rsid w:val="00311897"/>
    <w:rsid w:val="003121BA"/>
    <w:rsid w:val="00314D86"/>
    <w:rsid w:val="00315B59"/>
    <w:rsid w:val="00315DB1"/>
    <w:rsid w:val="003215AB"/>
    <w:rsid w:val="0032466C"/>
    <w:rsid w:val="00325A28"/>
    <w:rsid w:val="00326732"/>
    <w:rsid w:val="00331AC6"/>
    <w:rsid w:val="0033268A"/>
    <w:rsid w:val="00333945"/>
    <w:rsid w:val="0033411B"/>
    <w:rsid w:val="00334D20"/>
    <w:rsid w:val="00336AA8"/>
    <w:rsid w:val="003432F4"/>
    <w:rsid w:val="003460A4"/>
    <w:rsid w:val="0034726E"/>
    <w:rsid w:val="00351CD1"/>
    <w:rsid w:val="00354F78"/>
    <w:rsid w:val="0035626A"/>
    <w:rsid w:val="00357F1B"/>
    <w:rsid w:val="00360FFB"/>
    <w:rsid w:val="0036368A"/>
    <w:rsid w:val="00364999"/>
    <w:rsid w:val="003747EB"/>
    <w:rsid w:val="0037515C"/>
    <w:rsid w:val="003754C3"/>
    <w:rsid w:val="00375837"/>
    <w:rsid w:val="003812A9"/>
    <w:rsid w:val="0038176D"/>
    <w:rsid w:val="003836C0"/>
    <w:rsid w:val="003849A9"/>
    <w:rsid w:val="0039018F"/>
    <w:rsid w:val="003912A1"/>
    <w:rsid w:val="00393D13"/>
    <w:rsid w:val="00393F22"/>
    <w:rsid w:val="00396AC9"/>
    <w:rsid w:val="00397728"/>
    <w:rsid w:val="003A1E8C"/>
    <w:rsid w:val="003A22D4"/>
    <w:rsid w:val="003A279B"/>
    <w:rsid w:val="003A2AE2"/>
    <w:rsid w:val="003A636D"/>
    <w:rsid w:val="003A6849"/>
    <w:rsid w:val="003B0C3C"/>
    <w:rsid w:val="003B143A"/>
    <w:rsid w:val="003B3A23"/>
    <w:rsid w:val="003B3D95"/>
    <w:rsid w:val="003B5A5B"/>
    <w:rsid w:val="003B7539"/>
    <w:rsid w:val="003C0618"/>
    <w:rsid w:val="003C3456"/>
    <w:rsid w:val="003C7326"/>
    <w:rsid w:val="003C7B6F"/>
    <w:rsid w:val="003D1DD4"/>
    <w:rsid w:val="003D68D2"/>
    <w:rsid w:val="003E207F"/>
    <w:rsid w:val="003E29D9"/>
    <w:rsid w:val="003E3679"/>
    <w:rsid w:val="003E55FE"/>
    <w:rsid w:val="003F0258"/>
    <w:rsid w:val="003F0666"/>
    <w:rsid w:val="003F57EF"/>
    <w:rsid w:val="00400CA8"/>
    <w:rsid w:val="004016E3"/>
    <w:rsid w:val="00404DD4"/>
    <w:rsid w:val="00405950"/>
    <w:rsid w:val="00417267"/>
    <w:rsid w:val="0041797F"/>
    <w:rsid w:val="00417A7B"/>
    <w:rsid w:val="00422AAF"/>
    <w:rsid w:val="00425D97"/>
    <w:rsid w:val="00432027"/>
    <w:rsid w:val="00434E90"/>
    <w:rsid w:val="00440ECE"/>
    <w:rsid w:val="00441B82"/>
    <w:rsid w:val="004420F8"/>
    <w:rsid w:val="004434C1"/>
    <w:rsid w:val="00443E94"/>
    <w:rsid w:val="0044421F"/>
    <w:rsid w:val="0045030C"/>
    <w:rsid w:val="004510C3"/>
    <w:rsid w:val="0045147D"/>
    <w:rsid w:val="004540F6"/>
    <w:rsid w:val="00457D09"/>
    <w:rsid w:val="0046320A"/>
    <w:rsid w:val="00464026"/>
    <w:rsid w:val="00466D47"/>
    <w:rsid w:val="004758AA"/>
    <w:rsid w:val="00475AEF"/>
    <w:rsid w:val="004770D1"/>
    <w:rsid w:val="0048013D"/>
    <w:rsid w:val="004837B3"/>
    <w:rsid w:val="00484EE5"/>
    <w:rsid w:val="00485AF9"/>
    <w:rsid w:val="00486FC8"/>
    <w:rsid w:val="004914C1"/>
    <w:rsid w:val="0049507A"/>
    <w:rsid w:val="00496B23"/>
    <w:rsid w:val="004A2B79"/>
    <w:rsid w:val="004A3984"/>
    <w:rsid w:val="004A4300"/>
    <w:rsid w:val="004A5DF6"/>
    <w:rsid w:val="004A793F"/>
    <w:rsid w:val="004B3809"/>
    <w:rsid w:val="004B4D57"/>
    <w:rsid w:val="004B562F"/>
    <w:rsid w:val="004C01FF"/>
    <w:rsid w:val="004C197D"/>
    <w:rsid w:val="004C2C68"/>
    <w:rsid w:val="004C523A"/>
    <w:rsid w:val="004C6085"/>
    <w:rsid w:val="004C6E5B"/>
    <w:rsid w:val="004C7A85"/>
    <w:rsid w:val="004D3EC7"/>
    <w:rsid w:val="004D3F24"/>
    <w:rsid w:val="004D431F"/>
    <w:rsid w:val="004E1D57"/>
    <w:rsid w:val="004E6C62"/>
    <w:rsid w:val="004F0152"/>
    <w:rsid w:val="005010C4"/>
    <w:rsid w:val="005016AA"/>
    <w:rsid w:val="0050298A"/>
    <w:rsid w:val="00512755"/>
    <w:rsid w:val="00530CB1"/>
    <w:rsid w:val="00532C07"/>
    <w:rsid w:val="0053370C"/>
    <w:rsid w:val="00534D17"/>
    <w:rsid w:val="00535469"/>
    <w:rsid w:val="00537131"/>
    <w:rsid w:val="00553CB1"/>
    <w:rsid w:val="00553D80"/>
    <w:rsid w:val="00554115"/>
    <w:rsid w:val="00554909"/>
    <w:rsid w:val="00555065"/>
    <w:rsid w:val="005571F6"/>
    <w:rsid w:val="00557647"/>
    <w:rsid w:val="00560925"/>
    <w:rsid w:val="00561102"/>
    <w:rsid w:val="0056143C"/>
    <w:rsid w:val="005630B1"/>
    <w:rsid w:val="00565AD3"/>
    <w:rsid w:val="005668D5"/>
    <w:rsid w:val="00571A21"/>
    <w:rsid w:val="0057486A"/>
    <w:rsid w:val="00577252"/>
    <w:rsid w:val="00577B50"/>
    <w:rsid w:val="00580739"/>
    <w:rsid w:val="00584010"/>
    <w:rsid w:val="00586A5C"/>
    <w:rsid w:val="00586B95"/>
    <w:rsid w:val="00592705"/>
    <w:rsid w:val="00595D7F"/>
    <w:rsid w:val="00597F75"/>
    <w:rsid w:val="005A3D58"/>
    <w:rsid w:val="005A5DC8"/>
    <w:rsid w:val="005A7D71"/>
    <w:rsid w:val="005B038A"/>
    <w:rsid w:val="005B11A6"/>
    <w:rsid w:val="005B6E2B"/>
    <w:rsid w:val="005B72DD"/>
    <w:rsid w:val="005B734E"/>
    <w:rsid w:val="005B775E"/>
    <w:rsid w:val="005C0013"/>
    <w:rsid w:val="005C1FFC"/>
    <w:rsid w:val="005D094E"/>
    <w:rsid w:val="005D2019"/>
    <w:rsid w:val="005D47AF"/>
    <w:rsid w:val="005D56A4"/>
    <w:rsid w:val="005D5E3C"/>
    <w:rsid w:val="005D6F07"/>
    <w:rsid w:val="005E4115"/>
    <w:rsid w:val="005E77A2"/>
    <w:rsid w:val="005F1B65"/>
    <w:rsid w:val="005F2929"/>
    <w:rsid w:val="005F493D"/>
    <w:rsid w:val="005F77EB"/>
    <w:rsid w:val="00601390"/>
    <w:rsid w:val="006033DA"/>
    <w:rsid w:val="00604242"/>
    <w:rsid w:val="00605F5E"/>
    <w:rsid w:val="00607D04"/>
    <w:rsid w:val="00612F55"/>
    <w:rsid w:val="006146F7"/>
    <w:rsid w:val="00616F38"/>
    <w:rsid w:val="006173E0"/>
    <w:rsid w:val="006201CF"/>
    <w:rsid w:val="00620B86"/>
    <w:rsid w:val="006221E5"/>
    <w:rsid w:val="00623BFA"/>
    <w:rsid w:val="00630661"/>
    <w:rsid w:val="00631948"/>
    <w:rsid w:val="0063307D"/>
    <w:rsid w:val="00633419"/>
    <w:rsid w:val="00633C6F"/>
    <w:rsid w:val="0063524A"/>
    <w:rsid w:val="006358A1"/>
    <w:rsid w:val="0063652C"/>
    <w:rsid w:val="0063693E"/>
    <w:rsid w:val="0064336B"/>
    <w:rsid w:val="00643713"/>
    <w:rsid w:val="00650595"/>
    <w:rsid w:val="0065213C"/>
    <w:rsid w:val="0065304A"/>
    <w:rsid w:val="00653BC4"/>
    <w:rsid w:val="00653DC8"/>
    <w:rsid w:val="0065710B"/>
    <w:rsid w:val="006575C9"/>
    <w:rsid w:val="0065796F"/>
    <w:rsid w:val="00661A87"/>
    <w:rsid w:val="00661CF0"/>
    <w:rsid w:val="00661F65"/>
    <w:rsid w:val="00662E15"/>
    <w:rsid w:val="0066490C"/>
    <w:rsid w:val="0067514B"/>
    <w:rsid w:val="00676AD5"/>
    <w:rsid w:val="006777B5"/>
    <w:rsid w:val="0068054F"/>
    <w:rsid w:val="00695067"/>
    <w:rsid w:val="00695B6C"/>
    <w:rsid w:val="00697EA7"/>
    <w:rsid w:val="006B1F2F"/>
    <w:rsid w:val="006B609E"/>
    <w:rsid w:val="006C0146"/>
    <w:rsid w:val="006C491D"/>
    <w:rsid w:val="006C65BD"/>
    <w:rsid w:val="006C7436"/>
    <w:rsid w:val="006C786F"/>
    <w:rsid w:val="006D0B43"/>
    <w:rsid w:val="006D5A43"/>
    <w:rsid w:val="006D7397"/>
    <w:rsid w:val="006E1090"/>
    <w:rsid w:val="006E16C8"/>
    <w:rsid w:val="006E1C92"/>
    <w:rsid w:val="006E2955"/>
    <w:rsid w:val="006E71FA"/>
    <w:rsid w:val="00701CCB"/>
    <w:rsid w:val="007133F7"/>
    <w:rsid w:val="00715AA5"/>
    <w:rsid w:val="00715F45"/>
    <w:rsid w:val="00723259"/>
    <w:rsid w:val="007270C5"/>
    <w:rsid w:val="0072761B"/>
    <w:rsid w:val="0073131E"/>
    <w:rsid w:val="00731D46"/>
    <w:rsid w:val="00732BC8"/>
    <w:rsid w:val="007354EA"/>
    <w:rsid w:val="00736660"/>
    <w:rsid w:val="00736D87"/>
    <w:rsid w:val="00741E67"/>
    <w:rsid w:val="00744927"/>
    <w:rsid w:val="00744D82"/>
    <w:rsid w:val="00745AEA"/>
    <w:rsid w:val="00746BF8"/>
    <w:rsid w:val="007479F6"/>
    <w:rsid w:val="00753B12"/>
    <w:rsid w:val="00753B99"/>
    <w:rsid w:val="00756C64"/>
    <w:rsid w:val="00756C89"/>
    <w:rsid w:val="00761680"/>
    <w:rsid w:val="007650C2"/>
    <w:rsid w:val="00765340"/>
    <w:rsid w:val="0076546A"/>
    <w:rsid w:val="00770F9D"/>
    <w:rsid w:val="00771E71"/>
    <w:rsid w:val="007779EB"/>
    <w:rsid w:val="0078050C"/>
    <w:rsid w:val="00785AA3"/>
    <w:rsid w:val="00787A2C"/>
    <w:rsid w:val="00797AFE"/>
    <w:rsid w:val="00797D67"/>
    <w:rsid w:val="007B53F5"/>
    <w:rsid w:val="007C4235"/>
    <w:rsid w:val="007C4DC5"/>
    <w:rsid w:val="007C6550"/>
    <w:rsid w:val="007D1B7E"/>
    <w:rsid w:val="007D1CC0"/>
    <w:rsid w:val="007D382E"/>
    <w:rsid w:val="007E0691"/>
    <w:rsid w:val="007E455C"/>
    <w:rsid w:val="007E4F76"/>
    <w:rsid w:val="007E72BD"/>
    <w:rsid w:val="007F009A"/>
    <w:rsid w:val="007F0718"/>
    <w:rsid w:val="007F0814"/>
    <w:rsid w:val="007F1B0F"/>
    <w:rsid w:val="007F22F2"/>
    <w:rsid w:val="00800EB4"/>
    <w:rsid w:val="00801A7F"/>
    <w:rsid w:val="008038AB"/>
    <w:rsid w:val="00806837"/>
    <w:rsid w:val="00807F37"/>
    <w:rsid w:val="00810FC3"/>
    <w:rsid w:val="00812E36"/>
    <w:rsid w:val="008131F0"/>
    <w:rsid w:val="00813259"/>
    <w:rsid w:val="00816B78"/>
    <w:rsid w:val="0082081F"/>
    <w:rsid w:val="0082409E"/>
    <w:rsid w:val="0082410C"/>
    <w:rsid w:val="00825883"/>
    <w:rsid w:val="00825F56"/>
    <w:rsid w:val="00831FA6"/>
    <w:rsid w:val="008326FB"/>
    <w:rsid w:val="00833A17"/>
    <w:rsid w:val="00834D1A"/>
    <w:rsid w:val="0083711D"/>
    <w:rsid w:val="00837563"/>
    <w:rsid w:val="00837F09"/>
    <w:rsid w:val="00837FB1"/>
    <w:rsid w:val="00840949"/>
    <w:rsid w:val="00841B29"/>
    <w:rsid w:val="00841FF7"/>
    <w:rsid w:val="008466DB"/>
    <w:rsid w:val="008515DA"/>
    <w:rsid w:val="00851853"/>
    <w:rsid w:val="00857549"/>
    <w:rsid w:val="008607F9"/>
    <w:rsid w:val="00860DDC"/>
    <w:rsid w:val="00867E2F"/>
    <w:rsid w:val="00873DBE"/>
    <w:rsid w:val="008762F9"/>
    <w:rsid w:val="00882780"/>
    <w:rsid w:val="00885684"/>
    <w:rsid w:val="00885A90"/>
    <w:rsid w:val="008913F0"/>
    <w:rsid w:val="008914B5"/>
    <w:rsid w:val="0089150E"/>
    <w:rsid w:val="00895DAB"/>
    <w:rsid w:val="00896758"/>
    <w:rsid w:val="008969BA"/>
    <w:rsid w:val="008A0260"/>
    <w:rsid w:val="008A4E69"/>
    <w:rsid w:val="008A54BE"/>
    <w:rsid w:val="008A5973"/>
    <w:rsid w:val="008A6F73"/>
    <w:rsid w:val="008A7AEB"/>
    <w:rsid w:val="008B33D2"/>
    <w:rsid w:val="008B582C"/>
    <w:rsid w:val="008B5BB6"/>
    <w:rsid w:val="008C0098"/>
    <w:rsid w:val="008C338E"/>
    <w:rsid w:val="008C43F4"/>
    <w:rsid w:val="008C72F9"/>
    <w:rsid w:val="008C747A"/>
    <w:rsid w:val="008D11F8"/>
    <w:rsid w:val="008D285E"/>
    <w:rsid w:val="008D4D48"/>
    <w:rsid w:val="008D53C7"/>
    <w:rsid w:val="008D699D"/>
    <w:rsid w:val="008D70EC"/>
    <w:rsid w:val="008E21EC"/>
    <w:rsid w:val="008E4308"/>
    <w:rsid w:val="008F1107"/>
    <w:rsid w:val="008F124E"/>
    <w:rsid w:val="008F3BAD"/>
    <w:rsid w:val="008F5590"/>
    <w:rsid w:val="008F6633"/>
    <w:rsid w:val="00900F9D"/>
    <w:rsid w:val="0090222E"/>
    <w:rsid w:val="0090353C"/>
    <w:rsid w:val="009048E3"/>
    <w:rsid w:val="009200DF"/>
    <w:rsid w:val="0092031D"/>
    <w:rsid w:val="00920508"/>
    <w:rsid w:val="00920FC7"/>
    <w:rsid w:val="00926502"/>
    <w:rsid w:val="009268B5"/>
    <w:rsid w:val="00926F3D"/>
    <w:rsid w:val="009324A0"/>
    <w:rsid w:val="00933C5B"/>
    <w:rsid w:val="009345A5"/>
    <w:rsid w:val="00934FFF"/>
    <w:rsid w:val="00936082"/>
    <w:rsid w:val="009377E5"/>
    <w:rsid w:val="00944F40"/>
    <w:rsid w:val="0094779C"/>
    <w:rsid w:val="00950F75"/>
    <w:rsid w:val="00953081"/>
    <w:rsid w:val="0095349B"/>
    <w:rsid w:val="00962893"/>
    <w:rsid w:val="00964123"/>
    <w:rsid w:val="00967C0C"/>
    <w:rsid w:val="00970F3B"/>
    <w:rsid w:val="009723CE"/>
    <w:rsid w:val="00972B6D"/>
    <w:rsid w:val="009769C9"/>
    <w:rsid w:val="009820A9"/>
    <w:rsid w:val="00983C5E"/>
    <w:rsid w:val="00987180"/>
    <w:rsid w:val="00987BEA"/>
    <w:rsid w:val="009912B9"/>
    <w:rsid w:val="0099187A"/>
    <w:rsid w:val="00993E07"/>
    <w:rsid w:val="00993F42"/>
    <w:rsid w:val="00994FDA"/>
    <w:rsid w:val="009977B7"/>
    <w:rsid w:val="009978DF"/>
    <w:rsid w:val="009A6CEE"/>
    <w:rsid w:val="009B05A9"/>
    <w:rsid w:val="009B11BF"/>
    <w:rsid w:val="009B17B5"/>
    <w:rsid w:val="009B3733"/>
    <w:rsid w:val="009B52A2"/>
    <w:rsid w:val="009B5D56"/>
    <w:rsid w:val="009B661C"/>
    <w:rsid w:val="009C1A64"/>
    <w:rsid w:val="009C51F4"/>
    <w:rsid w:val="009C54C8"/>
    <w:rsid w:val="009D18E1"/>
    <w:rsid w:val="009D30A8"/>
    <w:rsid w:val="009D5EB3"/>
    <w:rsid w:val="009E044D"/>
    <w:rsid w:val="009E115C"/>
    <w:rsid w:val="009E27D4"/>
    <w:rsid w:val="009E2B22"/>
    <w:rsid w:val="009E3D37"/>
    <w:rsid w:val="009E5068"/>
    <w:rsid w:val="009E6C36"/>
    <w:rsid w:val="009F1083"/>
    <w:rsid w:val="009F4537"/>
    <w:rsid w:val="009F53C7"/>
    <w:rsid w:val="009F5A37"/>
    <w:rsid w:val="00A030A0"/>
    <w:rsid w:val="00A04484"/>
    <w:rsid w:val="00A0508B"/>
    <w:rsid w:val="00A05126"/>
    <w:rsid w:val="00A10E40"/>
    <w:rsid w:val="00A24134"/>
    <w:rsid w:val="00A276F2"/>
    <w:rsid w:val="00A31EFD"/>
    <w:rsid w:val="00A374B9"/>
    <w:rsid w:val="00A41E95"/>
    <w:rsid w:val="00A42565"/>
    <w:rsid w:val="00A4373F"/>
    <w:rsid w:val="00A4666F"/>
    <w:rsid w:val="00A47604"/>
    <w:rsid w:val="00A51D92"/>
    <w:rsid w:val="00A5286E"/>
    <w:rsid w:val="00A54858"/>
    <w:rsid w:val="00A5518C"/>
    <w:rsid w:val="00A554D4"/>
    <w:rsid w:val="00A55859"/>
    <w:rsid w:val="00A56968"/>
    <w:rsid w:val="00A610B7"/>
    <w:rsid w:val="00A633FF"/>
    <w:rsid w:val="00A63AFF"/>
    <w:rsid w:val="00A64B53"/>
    <w:rsid w:val="00A65395"/>
    <w:rsid w:val="00A65D34"/>
    <w:rsid w:val="00A6661B"/>
    <w:rsid w:val="00A666F4"/>
    <w:rsid w:val="00A67116"/>
    <w:rsid w:val="00A6756E"/>
    <w:rsid w:val="00A7593D"/>
    <w:rsid w:val="00A81320"/>
    <w:rsid w:val="00A83454"/>
    <w:rsid w:val="00A84AEE"/>
    <w:rsid w:val="00A87DD1"/>
    <w:rsid w:val="00A9093F"/>
    <w:rsid w:val="00A90D46"/>
    <w:rsid w:val="00A92E8C"/>
    <w:rsid w:val="00AA085F"/>
    <w:rsid w:val="00AA277D"/>
    <w:rsid w:val="00AA4872"/>
    <w:rsid w:val="00AA6CC8"/>
    <w:rsid w:val="00AA76B6"/>
    <w:rsid w:val="00AB0C8A"/>
    <w:rsid w:val="00AB260F"/>
    <w:rsid w:val="00AB4C21"/>
    <w:rsid w:val="00AB4C22"/>
    <w:rsid w:val="00AB4E4E"/>
    <w:rsid w:val="00AB635B"/>
    <w:rsid w:val="00AB7116"/>
    <w:rsid w:val="00AC6F4C"/>
    <w:rsid w:val="00AD02EE"/>
    <w:rsid w:val="00AE0D21"/>
    <w:rsid w:val="00AE2184"/>
    <w:rsid w:val="00AE43E2"/>
    <w:rsid w:val="00AE577D"/>
    <w:rsid w:val="00AE6351"/>
    <w:rsid w:val="00AF2BB2"/>
    <w:rsid w:val="00AF2F21"/>
    <w:rsid w:val="00AF3C0C"/>
    <w:rsid w:val="00AF6929"/>
    <w:rsid w:val="00B007AF"/>
    <w:rsid w:val="00B0359A"/>
    <w:rsid w:val="00B11123"/>
    <w:rsid w:val="00B11C50"/>
    <w:rsid w:val="00B15DBA"/>
    <w:rsid w:val="00B177F4"/>
    <w:rsid w:val="00B20EAD"/>
    <w:rsid w:val="00B21B48"/>
    <w:rsid w:val="00B235C4"/>
    <w:rsid w:val="00B2445F"/>
    <w:rsid w:val="00B25581"/>
    <w:rsid w:val="00B25FF4"/>
    <w:rsid w:val="00B3046A"/>
    <w:rsid w:val="00B32842"/>
    <w:rsid w:val="00B3294F"/>
    <w:rsid w:val="00B339B0"/>
    <w:rsid w:val="00B350FC"/>
    <w:rsid w:val="00B438A3"/>
    <w:rsid w:val="00B46417"/>
    <w:rsid w:val="00B6002E"/>
    <w:rsid w:val="00B60FD8"/>
    <w:rsid w:val="00B6463C"/>
    <w:rsid w:val="00B65FE7"/>
    <w:rsid w:val="00B6636B"/>
    <w:rsid w:val="00B66A20"/>
    <w:rsid w:val="00B67AC4"/>
    <w:rsid w:val="00B67DBC"/>
    <w:rsid w:val="00B719DA"/>
    <w:rsid w:val="00B73889"/>
    <w:rsid w:val="00B75429"/>
    <w:rsid w:val="00B771DD"/>
    <w:rsid w:val="00B77842"/>
    <w:rsid w:val="00B80E72"/>
    <w:rsid w:val="00B840B2"/>
    <w:rsid w:val="00B86AE1"/>
    <w:rsid w:val="00B86D0E"/>
    <w:rsid w:val="00B8700B"/>
    <w:rsid w:val="00B879BD"/>
    <w:rsid w:val="00B90234"/>
    <w:rsid w:val="00B9309A"/>
    <w:rsid w:val="00B94757"/>
    <w:rsid w:val="00B94E01"/>
    <w:rsid w:val="00B95EF7"/>
    <w:rsid w:val="00BA27CF"/>
    <w:rsid w:val="00BA2F13"/>
    <w:rsid w:val="00BA3C1F"/>
    <w:rsid w:val="00BA61C7"/>
    <w:rsid w:val="00BA7F82"/>
    <w:rsid w:val="00BB2532"/>
    <w:rsid w:val="00BB3A40"/>
    <w:rsid w:val="00BC0E63"/>
    <w:rsid w:val="00BC54BD"/>
    <w:rsid w:val="00BC56D6"/>
    <w:rsid w:val="00BC6846"/>
    <w:rsid w:val="00BC6AE6"/>
    <w:rsid w:val="00BC6FBB"/>
    <w:rsid w:val="00BD14AE"/>
    <w:rsid w:val="00BD1DE1"/>
    <w:rsid w:val="00BE17ED"/>
    <w:rsid w:val="00BE2D31"/>
    <w:rsid w:val="00BE371A"/>
    <w:rsid w:val="00BE58AB"/>
    <w:rsid w:val="00BE7325"/>
    <w:rsid w:val="00BF4180"/>
    <w:rsid w:val="00BF569C"/>
    <w:rsid w:val="00BF5AE8"/>
    <w:rsid w:val="00C01414"/>
    <w:rsid w:val="00C02245"/>
    <w:rsid w:val="00C13196"/>
    <w:rsid w:val="00C16825"/>
    <w:rsid w:val="00C21656"/>
    <w:rsid w:val="00C21982"/>
    <w:rsid w:val="00C22E07"/>
    <w:rsid w:val="00C30A5C"/>
    <w:rsid w:val="00C33E89"/>
    <w:rsid w:val="00C34A4D"/>
    <w:rsid w:val="00C355DA"/>
    <w:rsid w:val="00C36D9C"/>
    <w:rsid w:val="00C414B1"/>
    <w:rsid w:val="00C430EA"/>
    <w:rsid w:val="00C46ABC"/>
    <w:rsid w:val="00C515FB"/>
    <w:rsid w:val="00C518F7"/>
    <w:rsid w:val="00C528DC"/>
    <w:rsid w:val="00C53395"/>
    <w:rsid w:val="00C54013"/>
    <w:rsid w:val="00C5406E"/>
    <w:rsid w:val="00C56D8D"/>
    <w:rsid w:val="00C57D54"/>
    <w:rsid w:val="00C61BF5"/>
    <w:rsid w:val="00C62F49"/>
    <w:rsid w:val="00C64099"/>
    <w:rsid w:val="00C6673A"/>
    <w:rsid w:val="00C71311"/>
    <w:rsid w:val="00C72CB1"/>
    <w:rsid w:val="00C75159"/>
    <w:rsid w:val="00C7532D"/>
    <w:rsid w:val="00C76049"/>
    <w:rsid w:val="00C76606"/>
    <w:rsid w:val="00C77DBE"/>
    <w:rsid w:val="00C77E2D"/>
    <w:rsid w:val="00C92CEA"/>
    <w:rsid w:val="00C93F2C"/>
    <w:rsid w:val="00CA1067"/>
    <w:rsid w:val="00CA1295"/>
    <w:rsid w:val="00CA37FC"/>
    <w:rsid w:val="00CA498A"/>
    <w:rsid w:val="00CA6AD1"/>
    <w:rsid w:val="00CB024D"/>
    <w:rsid w:val="00CB0FEA"/>
    <w:rsid w:val="00CB371B"/>
    <w:rsid w:val="00CB7497"/>
    <w:rsid w:val="00CB7BF8"/>
    <w:rsid w:val="00CC236F"/>
    <w:rsid w:val="00CC3EB9"/>
    <w:rsid w:val="00CC4709"/>
    <w:rsid w:val="00CD1526"/>
    <w:rsid w:val="00CD2161"/>
    <w:rsid w:val="00CD216D"/>
    <w:rsid w:val="00CD3359"/>
    <w:rsid w:val="00CD42CC"/>
    <w:rsid w:val="00CD4583"/>
    <w:rsid w:val="00CD667E"/>
    <w:rsid w:val="00CF1431"/>
    <w:rsid w:val="00CF16FF"/>
    <w:rsid w:val="00CF522C"/>
    <w:rsid w:val="00D02FDA"/>
    <w:rsid w:val="00D1111C"/>
    <w:rsid w:val="00D13B10"/>
    <w:rsid w:val="00D15804"/>
    <w:rsid w:val="00D17475"/>
    <w:rsid w:val="00D2008C"/>
    <w:rsid w:val="00D20380"/>
    <w:rsid w:val="00D2659A"/>
    <w:rsid w:val="00D33FB4"/>
    <w:rsid w:val="00D3579D"/>
    <w:rsid w:val="00D36291"/>
    <w:rsid w:val="00D36A9B"/>
    <w:rsid w:val="00D4180E"/>
    <w:rsid w:val="00D41B97"/>
    <w:rsid w:val="00D4244E"/>
    <w:rsid w:val="00D50695"/>
    <w:rsid w:val="00D518F3"/>
    <w:rsid w:val="00D533BE"/>
    <w:rsid w:val="00D5479A"/>
    <w:rsid w:val="00D55E15"/>
    <w:rsid w:val="00D55FBE"/>
    <w:rsid w:val="00D56E99"/>
    <w:rsid w:val="00D5763A"/>
    <w:rsid w:val="00D60A17"/>
    <w:rsid w:val="00D64D69"/>
    <w:rsid w:val="00D70DCE"/>
    <w:rsid w:val="00D74777"/>
    <w:rsid w:val="00D805FE"/>
    <w:rsid w:val="00D84300"/>
    <w:rsid w:val="00D917A8"/>
    <w:rsid w:val="00D92FCE"/>
    <w:rsid w:val="00D94DAA"/>
    <w:rsid w:val="00D95DE2"/>
    <w:rsid w:val="00D966DD"/>
    <w:rsid w:val="00D97240"/>
    <w:rsid w:val="00DA0F1F"/>
    <w:rsid w:val="00DA4E14"/>
    <w:rsid w:val="00DA646F"/>
    <w:rsid w:val="00DB0EB6"/>
    <w:rsid w:val="00DB13C5"/>
    <w:rsid w:val="00DB4577"/>
    <w:rsid w:val="00DB4ADF"/>
    <w:rsid w:val="00DB77DD"/>
    <w:rsid w:val="00DB7F57"/>
    <w:rsid w:val="00DC0548"/>
    <w:rsid w:val="00DC3AF8"/>
    <w:rsid w:val="00DC521E"/>
    <w:rsid w:val="00DC73A1"/>
    <w:rsid w:val="00DD12A1"/>
    <w:rsid w:val="00DD2AE2"/>
    <w:rsid w:val="00DD3BA3"/>
    <w:rsid w:val="00DD515D"/>
    <w:rsid w:val="00DD7308"/>
    <w:rsid w:val="00DE1432"/>
    <w:rsid w:val="00DE7F00"/>
    <w:rsid w:val="00DF48F7"/>
    <w:rsid w:val="00DF5732"/>
    <w:rsid w:val="00E02566"/>
    <w:rsid w:val="00E031A7"/>
    <w:rsid w:val="00E032B1"/>
    <w:rsid w:val="00E03856"/>
    <w:rsid w:val="00E04B6C"/>
    <w:rsid w:val="00E05BBB"/>
    <w:rsid w:val="00E06BAC"/>
    <w:rsid w:val="00E10394"/>
    <w:rsid w:val="00E10F1F"/>
    <w:rsid w:val="00E124AF"/>
    <w:rsid w:val="00E21076"/>
    <w:rsid w:val="00E2158B"/>
    <w:rsid w:val="00E26D53"/>
    <w:rsid w:val="00E31B11"/>
    <w:rsid w:val="00E409C8"/>
    <w:rsid w:val="00E430E5"/>
    <w:rsid w:val="00E451F9"/>
    <w:rsid w:val="00E464D9"/>
    <w:rsid w:val="00E47B64"/>
    <w:rsid w:val="00E506A4"/>
    <w:rsid w:val="00E55F5B"/>
    <w:rsid w:val="00E56341"/>
    <w:rsid w:val="00E62506"/>
    <w:rsid w:val="00E63737"/>
    <w:rsid w:val="00E63898"/>
    <w:rsid w:val="00E6491C"/>
    <w:rsid w:val="00E655BA"/>
    <w:rsid w:val="00E65A7E"/>
    <w:rsid w:val="00E74AF8"/>
    <w:rsid w:val="00E757D1"/>
    <w:rsid w:val="00E8310E"/>
    <w:rsid w:val="00E8542F"/>
    <w:rsid w:val="00E86A6E"/>
    <w:rsid w:val="00E90323"/>
    <w:rsid w:val="00E91279"/>
    <w:rsid w:val="00E9209B"/>
    <w:rsid w:val="00E93648"/>
    <w:rsid w:val="00E94857"/>
    <w:rsid w:val="00E97442"/>
    <w:rsid w:val="00E97625"/>
    <w:rsid w:val="00EA3F32"/>
    <w:rsid w:val="00EA4B42"/>
    <w:rsid w:val="00EA4FB4"/>
    <w:rsid w:val="00EA50D0"/>
    <w:rsid w:val="00EA5315"/>
    <w:rsid w:val="00EA697D"/>
    <w:rsid w:val="00EB0372"/>
    <w:rsid w:val="00EB2D51"/>
    <w:rsid w:val="00EB3148"/>
    <w:rsid w:val="00EB5D75"/>
    <w:rsid w:val="00EB7278"/>
    <w:rsid w:val="00EC07B8"/>
    <w:rsid w:val="00EC482A"/>
    <w:rsid w:val="00ED02B2"/>
    <w:rsid w:val="00ED0AC4"/>
    <w:rsid w:val="00ED107C"/>
    <w:rsid w:val="00ED3BF1"/>
    <w:rsid w:val="00ED649B"/>
    <w:rsid w:val="00ED7B4B"/>
    <w:rsid w:val="00EE04A7"/>
    <w:rsid w:val="00EE2776"/>
    <w:rsid w:val="00EE639A"/>
    <w:rsid w:val="00EE7010"/>
    <w:rsid w:val="00EE75D2"/>
    <w:rsid w:val="00EF33AB"/>
    <w:rsid w:val="00EF3F0D"/>
    <w:rsid w:val="00EF48CF"/>
    <w:rsid w:val="00EF637C"/>
    <w:rsid w:val="00EF6BF5"/>
    <w:rsid w:val="00F01453"/>
    <w:rsid w:val="00F06411"/>
    <w:rsid w:val="00F06F2A"/>
    <w:rsid w:val="00F1278E"/>
    <w:rsid w:val="00F14AAE"/>
    <w:rsid w:val="00F15859"/>
    <w:rsid w:val="00F159FA"/>
    <w:rsid w:val="00F16766"/>
    <w:rsid w:val="00F271FC"/>
    <w:rsid w:val="00F3326D"/>
    <w:rsid w:val="00F3711D"/>
    <w:rsid w:val="00F40EEB"/>
    <w:rsid w:val="00F43115"/>
    <w:rsid w:val="00F464AD"/>
    <w:rsid w:val="00F464F1"/>
    <w:rsid w:val="00F46A6E"/>
    <w:rsid w:val="00F46F86"/>
    <w:rsid w:val="00F47BB8"/>
    <w:rsid w:val="00F50165"/>
    <w:rsid w:val="00F502F5"/>
    <w:rsid w:val="00F5138A"/>
    <w:rsid w:val="00F52EA1"/>
    <w:rsid w:val="00F542F0"/>
    <w:rsid w:val="00F62AEB"/>
    <w:rsid w:val="00F662A3"/>
    <w:rsid w:val="00F725FE"/>
    <w:rsid w:val="00F73454"/>
    <w:rsid w:val="00F744F2"/>
    <w:rsid w:val="00F7753E"/>
    <w:rsid w:val="00F83C2F"/>
    <w:rsid w:val="00F9130D"/>
    <w:rsid w:val="00F918E6"/>
    <w:rsid w:val="00F93A22"/>
    <w:rsid w:val="00F94081"/>
    <w:rsid w:val="00F96396"/>
    <w:rsid w:val="00FA11BB"/>
    <w:rsid w:val="00FA22A3"/>
    <w:rsid w:val="00FA24BA"/>
    <w:rsid w:val="00FA4383"/>
    <w:rsid w:val="00FA4DFB"/>
    <w:rsid w:val="00FA7077"/>
    <w:rsid w:val="00FB05C8"/>
    <w:rsid w:val="00FB0E69"/>
    <w:rsid w:val="00FB2A6C"/>
    <w:rsid w:val="00FC2935"/>
    <w:rsid w:val="00FC2B03"/>
    <w:rsid w:val="00FC5992"/>
    <w:rsid w:val="00FD2130"/>
    <w:rsid w:val="00FD4196"/>
    <w:rsid w:val="00FD5B0D"/>
    <w:rsid w:val="00FD756B"/>
    <w:rsid w:val="00FE0476"/>
    <w:rsid w:val="00FE3174"/>
    <w:rsid w:val="00FE42FC"/>
    <w:rsid w:val="00FE7706"/>
    <w:rsid w:val="00FE7C9D"/>
    <w:rsid w:val="00FF0CD6"/>
    <w:rsid w:val="00FF1576"/>
    <w:rsid w:val="00FF2D1B"/>
    <w:rsid w:val="00FF2ED3"/>
    <w:rsid w:val="00FF35F5"/>
    <w:rsid w:val="00FF39D9"/>
    <w:rsid w:val="00FF54F7"/>
    <w:rsid w:val="00FF5F21"/>
    <w:rsid w:val="00FF7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03749"/>
  <w15:docId w15:val="{2E10968A-F478-42CD-925E-577A855F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0C8A"/>
    <w:pPr>
      <w:keepNext/>
      <w:spacing w:after="0" w:line="240" w:lineRule="auto"/>
      <w:outlineLvl w:val="0"/>
    </w:pPr>
    <w:rPr>
      <w:rFonts w:ascii="Times New Roman" w:eastAsia="Times New Roman" w:hAnsi="Times New Roman" w:cs="Times New Roman"/>
      <w:caps/>
      <w:sz w:val="24"/>
      <w:szCs w:val="20"/>
    </w:rPr>
  </w:style>
  <w:style w:type="paragraph" w:styleId="Heading2">
    <w:name w:val="heading 2"/>
    <w:basedOn w:val="Normal"/>
    <w:next w:val="Normal"/>
    <w:link w:val="Heading2Char"/>
    <w:qFormat/>
    <w:rsid w:val="000A29EB"/>
    <w:pPr>
      <w:keepNext/>
      <w:spacing w:after="0" w:line="240" w:lineRule="auto"/>
      <w:jc w:val="center"/>
      <w:outlineLvl w:val="1"/>
    </w:pPr>
    <w:rPr>
      <w:rFonts w:ascii="Times New Roman" w:eastAsia="Times New Roman" w:hAnsi="Times New Roman" w:cs="Times New Roman"/>
      <w:i/>
      <w:sz w:val="16"/>
      <w:szCs w:val="20"/>
      <w:lang w:val="en-GB"/>
    </w:rPr>
  </w:style>
  <w:style w:type="paragraph" w:styleId="Heading3">
    <w:name w:val="heading 3"/>
    <w:basedOn w:val="Normal"/>
    <w:next w:val="Normal"/>
    <w:link w:val="Heading3Char"/>
    <w:qFormat/>
    <w:rsid w:val="000A29EB"/>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cs="Times New Roman"/>
      <w:b/>
      <w:sz w:val="16"/>
      <w:szCs w:val="20"/>
      <w:lang w:val="en-GB"/>
    </w:rPr>
  </w:style>
  <w:style w:type="paragraph" w:styleId="Heading4">
    <w:name w:val="heading 4"/>
    <w:basedOn w:val="Normal"/>
    <w:next w:val="Normal"/>
    <w:link w:val="Heading4Char"/>
    <w:qFormat/>
    <w:rsid w:val="000A29EB"/>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cs="Times New Roman"/>
      <w:b/>
      <w:sz w:val="16"/>
      <w:szCs w:val="20"/>
      <w:lang w:val="en-GB"/>
    </w:rPr>
  </w:style>
  <w:style w:type="paragraph" w:styleId="Heading5">
    <w:name w:val="heading 5"/>
    <w:basedOn w:val="Normal"/>
    <w:next w:val="Normal"/>
    <w:link w:val="Heading5Char"/>
    <w:qFormat/>
    <w:rsid w:val="00AB0C8A"/>
    <w:pPr>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AB0C8A"/>
    <w:pPr>
      <w:spacing w:after="0" w:line="240" w:lineRule="auto"/>
      <w:outlineLvl w:val="5"/>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AB0C8A"/>
    <w:pPr>
      <w:spacing w:before="240" w:after="6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nhideWhenUsed/>
    <w:rsid w:val="00F918E6"/>
    <w:rPr>
      <w:b/>
      <w:bCs/>
    </w:rPr>
  </w:style>
  <w:style w:type="character" w:customStyle="1" w:styleId="CommentSubjectChar">
    <w:name w:val="Comment Subject Char"/>
    <w:basedOn w:val="CommentTextChar"/>
    <w:link w:val="CommentSubject"/>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customStyle="1" w:styleId="Heading2Char">
    <w:name w:val="Heading 2 Char"/>
    <w:basedOn w:val="DefaultParagraphFont"/>
    <w:link w:val="Heading2"/>
    <w:rsid w:val="000A29EB"/>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0A29EB"/>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0A29EB"/>
    <w:rPr>
      <w:rFonts w:ascii="Times New Roman" w:eastAsia="Times New Roman" w:hAnsi="Times New Roman" w:cs="Times New Roman"/>
      <w:b/>
      <w:sz w:val="16"/>
      <w:szCs w:val="20"/>
      <w:lang w:val="en-GB"/>
    </w:rPr>
  </w:style>
  <w:style w:type="paragraph" w:customStyle="1" w:styleId="Default">
    <w:name w:val="Default"/>
    <w:rsid w:val="007F22F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F22F2"/>
    <w:pPr>
      <w:spacing w:after="0" w:line="240" w:lineRule="auto"/>
    </w:pPr>
  </w:style>
  <w:style w:type="paragraph" w:styleId="Revision">
    <w:name w:val="Revision"/>
    <w:hidden/>
    <w:uiPriority w:val="99"/>
    <w:semiHidden/>
    <w:rsid w:val="008762F9"/>
    <w:pPr>
      <w:spacing w:after="0" w:line="240" w:lineRule="auto"/>
    </w:pPr>
    <w:rPr>
      <w:rFonts w:ascii="Times New Roman" w:eastAsia="Times New Roman" w:hAnsi="Times New Roman" w:cs="Angsana New"/>
      <w:sz w:val="20"/>
      <w:szCs w:val="20"/>
      <w:lang w:val="en-AU"/>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FF54F7"/>
  </w:style>
  <w:style w:type="character" w:styleId="FootnoteReference">
    <w:name w:val="footnote reference"/>
    <w:aliases w:val="16 Point,Superscript 6 Point,ftref,Carattere Carattere Char Char Char Char Char,ftref Char Char Char Char Char,Char Char Char Char Char Char Char,ftref Char Char,ftref Char,Carattere Carattere Char Char Char Char Char Char"/>
    <w:link w:val="CarattereCarattereCharCharCharChar"/>
    <w:unhideWhenUsed/>
    <w:rsid w:val="00900F9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900F9D"/>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900F9D"/>
    <w:rPr>
      <w:rFonts w:ascii="Calibri" w:eastAsia="Times New Roman" w:hAnsi="Calibri" w:cs="Times New Roman"/>
      <w:sz w:val="18"/>
      <w:szCs w:val="20"/>
    </w:rPr>
  </w:style>
  <w:style w:type="character" w:customStyle="1" w:styleId="MediumGrid1-Accent2Char">
    <w:name w:val="Medium Grid 1 - Accent 2 Char"/>
    <w:link w:val="MediumGrid1-Accent2"/>
    <w:uiPriority w:val="34"/>
    <w:rsid w:val="00900F9D"/>
    <w:rPr>
      <w:rFonts w:eastAsia="Times New Roman"/>
      <w:sz w:val="20"/>
      <w:szCs w:val="20"/>
    </w:rPr>
  </w:style>
  <w:style w:type="table" w:styleId="MediumGrid1-Accent2">
    <w:name w:val="Medium Grid 1 Accent 2"/>
    <w:basedOn w:val="TableNormal"/>
    <w:link w:val="MediumGrid1-Accent2Char"/>
    <w:uiPriority w:val="34"/>
    <w:rsid w:val="00900F9D"/>
    <w:pPr>
      <w:spacing w:after="0" w:line="240" w:lineRule="auto"/>
    </w:pPr>
    <w:rPr>
      <w:rFonts w:eastAsia="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odyText3">
    <w:name w:val="Body Text 3"/>
    <w:basedOn w:val="Normal"/>
    <w:link w:val="BodyText3Char"/>
    <w:rsid w:val="00233C93"/>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rsid w:val="00233C93"/>
    <w:rPr>
      <w:rFonts w:ascii="Arial" w:eastAsia="Times New Roman" w:hAnsi="Arial" w:cs="Arial"/>
      <w:sz w:val="18"/>
      <w:szCs w:val="24"/>
    </w:rPr>
  </w:style>
  <w:style w:type="character" w:customStyle="1" w:styleId="Heading1Char">
    <w:name w:val="Heading 1 Char"/>
    <w:basedOn w:val="DefaultParagraphFont"/>
    <w:link w:val="Heading1"/>
    <w:rsid w:val="00AB0C8A"/>
    <w:rPr>
      <w:rFonts w:ascii="Times New Roman" w:eastAsia="Times New Roman" w:hAnsi="Times New Roman" w:cs="Times New Roman"/>
      <w:caps/>
      <w:sz w:val="24"/>
      <w:szCs w:val="20"/>
    </w:rPr>
  </w:style>
  <w:style w:type="character" w:customStyle="1" w:styleId="Heading5Char">
    <w:name w:val="Heading 5 Char"/>
    <w:basedOn w:val="DefaultParagraphFont"/>
    <w:link w:val="Heading5"/>
    <w:rsid w:val="00AB0C8A"/>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B0C8A"/>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AB0C8A"/>
    <w:rPr>
      <w:rFonts w:ascii="Arial" w:eastAsia="Times New Roman" w:hAnsi="Arial" w:cs="Times New Roman"/>
      <w:i/>
      <w:szCs w:val="20"/>
    </w:rPr>
  </w:style>
  <w:style w:type="paragraph" w:styleId="BodyText">
    <w:name w:val="Body Text"/>
    <w:basedOn w:val="Normal"/>
    <w:link w:val="BodyTextChar"/>
    <w:rsid w:val="00AB0C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0C8A"/>
    <w:rPr>
      <w:rFonts w:ascii="Times New Roman" w:eastAsia="Times New Roman" w:hAnsi="Times New Roman" w:cs="Times New Roman"/>
      <w:sz w:val="24"/>
      <w:szCs w:val="20"/>
    </w:rPr>
  </w:style>
  <w:style w:type="paragraph" w:styleId="BodyTextIndent">
    <w:name w:val="Body Text Indent"/>
    <w:basedOn w:val="Normal"/>
    <w:link w:val="BodyTextIndentChar"/>
    <w:rsid w:val="00AB0C8A"/>
    <w:pPr>
      <w:spacing w:after="0" w:line="240" w:lineRule="auto"/>
      <w:ind w:left="567"/>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B0C8A"/>
    <w:rPr>
      <w:rFonts w:ascii="Times New Roman" w:eastAsia="Times New Roman" w:hAnsi="Times New Roman" w:cs="Times New Roman"/>
      <w:sz w:val="24"/>
      <w:szCs w:val="20"/>
    </w:rPr>
  </w:style>
  <w:style w:type="paragraph" w:styleId="Closing">
    <w:name w:val="Closing"/>
    <w:basedOn w:val="Normal"/>
    <w:link w:val="ClosingChar"/>
    <w:rsid w:val="00AB0C8A"/>
    <w:pPr>
      <w:spacing w:after="0" w:line="240" w:lineRule="auto"/>
      <w:ind w:left="4536"/>
      <w:jc w:val="center"/>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AB0C8A"/>
    <w:rPr>
      <w:rFonts w:ascii="Times New Roman" w:eastAsia="Times New Roman" w:hAnsi="Times New Roman" w:cs="Times New Roman"/>
      <w:sz w:val="24"/>
      <w:szCs w:val="20"/>
    </w:rPr>
  </w:style>
  <w:style w:type="paragraph" w:customStyle="1" w:styleId="Committee">
    <w:name w:val="Committee"/>
    <w:basedOn w:val="Normal"/>
    <w:rsid w:val="00AB0C8A"/>
    <w:pPr>
      <w:spacing w:after="300" w:line="240" w:lineRule="auto"/>
      <w:jc w:val="center"/>
    </w:pPr>
    <w:rPr>
      <w:rFonts w:ascii="Arial" w:eastAsia="Times New Roman" w:hAnsi="Arial" w:cs="Times New Roman"/>
      <w:b/>
      <w:caps/>
      <w:kern w:val="28"/>
      <w:sz w:val="30"/>
      <w:szCs w:val="20"/>
    </w:rPr>
  </w:style>
  <w:style w:type="paragraph" w:customStyle="1" w:styleId="DecisionInvitingPara">
    <w:name w:val="Decision Inviting Para."/>
    <w:basedOn w:val="Normal"/>
    <w:rsid w:val="00AB0C8A"/>
    <w:pPr>
      <w:spacing w:after="0" w:line="240" w:lineRule="auto"/>
      <w:ind w:left="4536"/>
    </w:pPr>
    <w:rPr>
      <w:rFonts w:ascii="Times New Roman" w:eastAsia="Times New Roman" w:hAnsi="Times New Roman" w:cs="Times New Roman"/>
      <w:i/>
      <w:sz w:val="24"/>
      <w:szCs w:val="20"/>
    </w:rPr>
  </w:style>
  <w:style w:type="paragraph" w:customStyle="1" w:styleId="Endofdocument">
    <w:name w:val="End of document"/>
    <w:basedOn w:val="Normal"/>
    <w:rsid w:val="00AB0C8A"/>
    <w:pPr>
      <w:spacing w:after="0" w:line="240" w:lineRule="auto"/>
      <w:ind w:left="4536"/>
      <w:jc w:val="center"/>
    </w:pPr>
    <w:rPr>
      <w:rFonts w:ascii="Times New Roman" w:eastAsia="Times New Roman" w:hAnsi="Times New Roman" w:cs="Times New Roman"/>
      <w:sz w:val="24"/>
      <w:szCs w:val="20"/>
    </w:rPr>
  </w:style>
  <w:style w:type="paragraph" w:styleId="MacroText">
    <w:name w:val="macro"/>
    <w:link w:val="MacroTextChar"/>
    <w:semiHidden/>
    <w:rsid w:val="00AB0C8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AB0C8A"/>
    <w:rPr>
      <w:rFonts w:ascii="Courier New" w:eastAsia="Times New Roman" w:hAnsi="Courier New" w:cs="Times New Roman"/>
      <w:sz w:val="16"/>
      <w:szCs w:val="20"/>
    </w:rPr>
  </w:style>
  <w:style w:type="paragraph" w:customStyle="1" w:styleId="Organizer">
    <w:name w:val="Organizer"/>
    <w:basedOn w:val="Normal"/>
    <w:rsid w:val="00AB0C8A"/>
    <w:pPr>
      <w:spacing w:after="600" w:line="240" w:lineRule="auto"/>
      <w:ind w:left="-992" w:right="-992"/>
      <w:jc w:val="center"/>
    </w:pPr>
    <w:rPr>
      <w:rFonts w:ascii="Arial" w:eastAsia="Times New Roman" w:hAnsi="Arial" w:cs="Times New Roman"/>
      <w:b/>
      <w:caps/>
      <w:kern w:val="26"/>
      <w:sz w:val="26"/>
      <w:szCs w:val="20"/>
    </w:rPr>
  </w:style>
  <w:style w:type="paragraph" w:customStyle="1" w:styleId="preparedby">
    <w:name w:val="prepared by"/>
    <w:basedOn w:val="Normal"/>
    <w:rsid w:val="00AB0C8A"/>
    <w:pPr>
      <w:spacing w:before="600" w:after="600" w:line="240" w:lineRule="auto"/>
      <w:jc w:val="center"/>
    </w:pPr>
    <w:rPr>
      <w:rFonts w:ascii="Times New Roman" w:eastAsia="Times New Roman" w:hAnsi="Times New Roman" w:cs="Times New Roman"/>
      <w:i/>
      <w:sz w:val="24"/>
      <w:szCs w:val="20"/>
    </w:rPr>
  </w:style>
  <w:style w:type="paragraph" w:customStyle="1" w:styleId="Session">
    <w:name w:val="Session"/>
    <w:basedOn w:val="Normal"/>
    <w:rsid w:val="00AB0C8A"/>
    <w:pPr>
      <w:spacing w:before="60" w:after="0" w:line="240" w:lineRule="auto"/>
      <w:jc w:val="center"/>
    </w:pPr>
    <w:rPr>
      <w:rFonts w:ascii="Arial" w:eastAsia="Times New Roman" w:hAnsi="Arial" w:cs="Times New Roman"/>
      <w:b/>
      <w:sz w:val="30"/>
      <w:szCs w:val="20"/>
    </w:rPr>
  </w:style>
  <w:style w:type="paragraph" w:styleId="Signature">
    <w:name w:val="Signature"/>
    <w:basedOn w:val="Normal"/>
    <w:link w:val="SignatureChar"/>
    <w:rsid w:val="00AB0C8A"/>
    <w:pPr>
      <w:spacing w:after="0" w:line="240" w:lineRule="auto"/>
      <w:ind w:left="4536"/>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AB0C8A"/>
    <w:rPr>
      <w:rFonts w:ascii="Times New Roman" w:eastAsia="Times New Roman" w:hAnsi="Times New Roman" w:cs="Times New Roman"/>
      <w:sz w:val="24"/>
      <w:szCs w:val="20"/>
    </w:rPr>
  </w:style>
  <w:style w:type="paragraph" w:styleId="Title">
    <w:name w:val="Title"/>
    <w:basedOn w:val="Normal"/>
    <w:link w:val="TitleChar"/>
    <w:qFormat/>
    <w:rsid w:val="00AB0C8A"/>
    <w:pPr>
      <w:spacing w:after="300" w:line="240" w:lineRule="auto"/>
      <w:jc w:val="center"/>
    </w:pPr>
    <w:rPr>
      <w:rFonts w:ascii="Arial" w:eastAsia="Times New Roman" w:hAnsi="Arial" w:cs="Times New Roman"/>
      <w:b/>
      <w:caps/>
      <w:kern w:val="28"/>
      <w:sz w:val="30"/>
      <w:szCs w:val="20"/>
    </w:rPr>
  </w:style>
  <w:style w:type="character" w:customStyle="1" w:styleId="TitleChar">
    <w:name w:val="Title Char"/>
    <w:basedOn w:val="DefaultParagraphFont"/>
    <w:link w:val="Title"/>
    <w:rsid w:val="00AB0C8A"/>
    <w:rPr>
      <w:rFonts w:ascii="Arial" w:eastAsia="Times New Roman" w:hAnsi="Arial" w:cs="Times New Roman"/>
      <w:b/>
      <w:caps/>
      <w:kern w:val="28"/>
      <w:sz w:val="30"/>
      <w:szCs w:val="20"/>
    </w:rPr>
  </w:style>
  <w:style w:type="paragraph" w:customStyle="1" w:styleId="TitleofDoc">
    <w:name w:val="Title of Doc"/>
    <w:basedOn w:val="Normal"/>
    <w:rsid w:val="00AB0C8A"/>
    <w:pPr>
      <w:spacing w:before="1200" w:after="0" w:line="240" w:lineRule="auto"/>
      <w:jc w:val="center"/>
    </w:pPr>
    <w:rPr>
      <w:rFonts w:ascii="Times New Roman" w:eastAsia="Times New Roman" w:hAnsi="Times New Roman" w:cs="Times New Roman"/>
      <w:caps/>
      <w:sz w:val="24"/>
      <w:szCs w:val="20"/>
    </w:rPr>
  </w:style>
  <w:style w:type="character" w:styleId="PageNumber">
    <w:name w:val="page number"/>
    <w:basedOn w:val="DefaultParagraphFont"/>
    <w:rsid w:val="00AB0C8A"/>
  </w:style>
  <w:style w:type="paragraph" w:styleId="NormalWeb">
    <w:name w:val="Normal (Web)"/>
    <w:basedOn w:val="Normal"/>
    <w:uiPriority w:val="99"/>
    <w:unhideWhenUsed/>
    <w:rsid w:val="00903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rsid w:val="00FF39D9"/>
    <w:pPr>
      <w:spacing w:after="160" w:line="240" w:lineRule="exact"/>
    </w:pPr>
    <w:rPr>
      <w:vertAlign w:val="superscript"/>
    </w:rPr>
  </w:style>
  <w:style w:type="paragraph" w:customStyle="1" w:styleId="p28">
    <w:name w:val="p28"/>
    <w:basedOn w:val="Normal"/>
    <w:rsid w:val="004F015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PlainText">
    <w:name w:val="Plain Text"/>
    <w:basedOn w:val="Normal"/>
    <w:link w:val="PlainTextChar"/>
    <w:rsid w:val="00A9093F"/>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A9093F"/>
    <w:rPr>
      <w:rFonts w:ascii="Courier New" w:eastAsia="Times New Roman" w:hAnsi="Courier New" w:cs="Times New Roman"/>
      <w:sz w:val="20"/>
      <w:szCs w:val="20"/>
      <w:lang w:val="en-GB" w:eastAsia="x-none"/>
    </w:rPr>
  </w:style>
  <w:style w:type="character" w:styleId="UnresolvedMention">
    <w:name w:val="Unresolved Mention"/>
    <w:basedOn w:val="DefaultParagraphFont"/>
    <w:uiPriority w:val="99"/>
    <w:semiHidden/>
    <w:unhideWhenUsed/>
    <w:rsid w:val="008E4308"/>
    <w:rPr>
      <w:color w:val="808080"/>
      <w:shd w:val="clear" w:color="auto" w:fill="E6E6E6"/>
    </w:rPr>
  </w:style>
  <w:style w:type="table" w:customStyle="1" w:styleId="TableGrid2">
    <w:name w:val="Table Grid2"/>
    <w:basedOn w:val="TableNormal"/>
    <w:next w:val="TableGrid"/>
    <w:rsid w:val="00895DA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131">
      <w:bodyDiv w:val="1"/>
      <w:marLeft w:val="0"/>
      <w:marRight w:val="0"/>
      <w:marTop w:val="0"/>
      <w:marBottom w:val="0"/>
      <w:divBdr>
        <w:top w:val="none" w:sz="0" w:space="0" w:color="auto"/>
        <w:left w:val="none" w:sz="0" w:space="0" w:color="auto"/>
        <w:bottom w:val="none" w:sz="0" w:space="0" w:color="auto"/>
        <w:right w:val="none" w:sz="0" w:space="0" w:color="auto"/>
      </w:divBdr>
    </w:div>
    <w:div w:id="223955004">
      <w:bodyDiv w:val="1"/>
      <w:marLeft w:val="0"/>
      <w:marRight w:val="0"/>
      <w:marTop w:val="0"/>
      <w:marBottom w:val="0"/>
      <w:divBdr>
        <w:top w:val="none" w:sz="0" w:space="0" w:color="auto"/>
        <w:left w:val="none" w:sz="0" w:space="0" w:color="auto"/>
        <w:bottom w:val="none" w:sz="0" w:space="0" w:color="auto"/>
        <w:right w:val="none" w:sz="0" w:space="0" w:color="auto"/>
      </w:divBdr>
    </w:div>
    <w:div w:id="253511702">
      <w:bodyDiv w:val="1"/>
      <w:marLeft w:val="0"/>
      <w:marRight w:val="0"/>
      <w:marTop w:val="0"/>
      <w:marBottom w:val="0"/>
      <w:divBdr>
        <w:top w:val="none" w:sz="0" w:space="0" w:color="auto"/>
        <w:left w:val="none" w:sz="0" w:space="0" w:color="auto"/>
        <w:bottom w:val="none" w:sz="0" w:space="0" w:color="auto"/>
        <w:right w:val="none" w:sz="0" w:space="0" w:color="auto"/>
      </w:divBdr>
    </w:div>
    <w:div w:id="514005580">
      <w:bodyDiv w:val="1"/>
      <w:marLeft w:val="0"/>
      <w:marRight w:val="0"/>
      <w:marTop w:val="0"/>
      <w:marBottom w:val="0"/>
      <w:divBdr>
        <w:top w:val="none" w:sz="0" w:space="0" w:color="auto"/>
        <w:left w:val="none" w:sz="0" w:space="0" w:color="auto"/>
        <w:bottom w:val="none" w:sz="0" w:space="0" w:color="auto"/>
        <w:right w:val="none" w:sz="0" w:space="0" w:color="auto"/>
      </w:divBdr>
    </w:div>
    <w:div w:id="596795475">
      <w:bodyDiv w:val="1"/>
      <w:marLeft w:val="0"/>
      <w:marRight w:val="0"/>
      <w:marTop w:val="0"/>
      <w:marBottom w:val="0"/>
      <w:divBdr>
        <w:top w:val="none" w:sz="0" w:space="0" w:color="auto"/>
        <w:left w:val="none" w:sz="0" w:space="0" w:color="auto"/>
        <w:bottom w:val="none" w:sz="0" w:space="0" w:color="auto"/>
        <w:right w:val="none" w:sz="0" w:space="0" w:color="auto"/>
      </w:divBdr>
    </w:div>
    <w:div w:id="664745715">
      <w:bodyDiv w:val="1"/>
      <w:marLeft w:val="0"/>
      <w:marRight w:val="0"/>
      <w:marTop w:val="0"/>
      <w:marBottom w:val="0"/>
      <w:divBdr>
        <w:top w:val="none" w:sz="0" w:space="0" w:color="auto"/>
        <w:left w:val="none" w:sz="0" w:space="0" w:color="auto"/>
        <w:bottom w:val="none" w:sz="0" w:space="0" w:color="auto"/>
        <w:right w:val="none" w:sz="0" w:space="0" w:color="auto"/>
      </w:divBdr>
    </w:div>
    <w:div w:id="698893772">
      <w:bodyDiv w:val="1"/>
      <w:marLeft w:val="0"/>
      <w:marRight w:val="0"/>
      <w:marTop w:val="0"/>
      <w:marBottom w:val="0"/>
      <w:divBdr>
        <w:top w:val="none" w:sz="0" w:space="0" w:color="auto"/>
        <w:left w:val="none" w:sz="0" w:space="0" w:color="auto"/>
        <w:bottom w:val="none" w:sz="0" w:space="0" w:color="auto"/>
        <w:right w:val="none" w:sz="0" w:space="0" w:color="auto"/>
      </w:divBdr>
    </w:div>
    <w:div w:id="751659154">
      <w:bodyDiv w:val="1"/>
      <w:marLeft w:val="0"/>
      <w:marRight w:val="0"/>
      <w:marTop w:val="0"/>
      <w:marBottom w:val="0"/>
      <w:divBdr>
        <w:top w:val="none" w:sz="0" w:space="0" w:color="auto"/>
        <w:left w:val="none" w:sz="0" w:space="0" w:color="auto"/>
        <w:bottom w:val="none" w:sz="0" w:space="0" w:color="auto"/>
        <w:right w:val="none" w:sz="0" w:space="0" w:color="auto"/>
      </w:divBdr>
    </w:div>
    <w:div w:id="899167560">
      <w:bodyDiv w:val="1"/>
      <w:marLeft w:val="0"/>
      <w:marRight w:val="0"/>
      <w:marTop w:val="0"/>
      <w:marBottom w:val="0"/>
      <w:divBdr>
        <w:top w:val="none" w:sz="0" w:space="0" w:color="auto"/>
        <w:left w:val="none" w:sz="0" w:space="0" w:color="auto"/>
        <w:bottom w:val="none" w:sz="0" w:space="0" w:color="auto"/>
        <w:right w:val="none" w:sz="0" w:space="0" w:color="auto"/>
      </w:divBdr>
    </w:div>
    <w:div w:id="946691095">
      <w:bodyDiv w:val="1"/>
      <w:marLeft w:val="0"/>
      <w:marRight w:val="0"/>
      <w:marTop w:val="0"/>
      <w:marBottom w:val="0"/>
      <w:divBdr>
        <w:top w:val="none" w:sz="0" w:space="0" w:color="auto"/>
        <w:left w:val="none" w:sz="0" w:space="0" w:color="auto"/>
        <w:bottom w:val="none" w:sz="0" w:space="0" w:color="auto"/>
        <w:right w:val="none" w:sz="0" w:space="0" w:color="auto"/>
      </w:divBdr>
    </w:div>
    <w:div w:id="1017343048">
      <w:bodyDiv w:val="1"/>
      <w:marLeft w:val="0"/>
      <w:marRight w:val="0"/>
      <w:marTop w:val="0"/>
      <w:marBottom w:val="0"/>
      <w:divBdr>
        <w:top w:val="none" w:sz="0" w:space="0" w:color="auto"/>
        <w:left w:val="none" w:sz="0" w:space="0" w:color="auto"/>
        <w:bottom w:val="none" w:sz="0" w:space="0" w:color="auto"/>
        <w:right w:val="none" w:sz="0" w:space="0" w:color="auto"/>
      </w:divBdr>
    </w:div>
    <w:div w:id="1144203118">
      <w:bodyDiv w:val="1"/>
      <w:marLeft w:val="0"/>
      <w:marRight w:val="0"/>
      <w:marTop w:val="0"/>
      <w:marBottom w:val="0"/>
      <w:divBdr>
        <w:top w:val="none" w:sz="0" w:space="0" w:color="auto"/>
        <w:left w:val="none" w:sz="0" w:space="0" w:color="auto"/>
        <w:bottom w:val="none" w:sz="0" w:space="0" w:color="auto"/>
        <w:right w:val="none" w:sz="0" w:space="0" w:color="auto"/>
      </w:divBdr>
    </w:div>
    <w:div w:id="1198548769">
      <w:bodyDiv w:val="1"/>
      <w:marLeft w:val="0"/>
      <w:marRight w:val="0"/>
      <w:marTop w:val="0"/>
      <w:marBottom w:val="0"/>
      <w:divBdr>
        <w:top w:val="none" w:sz="0" w:space="0" w:color="auto"/>
        <w:left w:val="none" w:sz="0" w:space="0" w:color="auto"/>
        <w:bottom w:val="none" w:sz="0" w:space="0" w:color="auto"/>
        <w:right w:val="none" w:sz="0" w:space="0" w:color="auto"/>
      </w:divBdr>
    </w:div>
    <w:div w:id="1447846946">
      <w:bodyDiv w:val="1"/>
      <w:marLeft w:val="0"/>
      <w:marRight w:val="0"/>
      <w:marTop w:val="0"/>
      <w:marBottom w:val="0"/>
      <w:divBdr>
        <w:top w:val="none" w:sz="0" w:space="0" w:color="auto"/>
        <w:left w:val="none" w:sz="0" w:space="0" w:color="auto"/>
        <w:bottom w:val="none" w:sz="0" w:space="0" w:color="auto"/>
        <w:right w:val="none" w:sz="0" w:space="0" w:color="auto"/>
      </w:divBdr>
    </w:div>
    <w:div w:id="1760321768">
      <w:bodyDiv w:val="1"/>
      <w:marLeft w:val="0"/>
      <w:marRight w:val="0"/>
      <w:marTop w:val="0"/>
      <w:marBottom w:val="0"/>
      <w:divBdr>
        <w:top w:val="none" w:sz="0" w:space="0" w:color="auto"/>
        <w:left w:val="none" w:sz="0" w:space="0" w:color="auto"/>
        <w:bottom w:val="none" w:sz="0" w:space="0" w:color="auto"/>
        <w:right w:val="none" w:sz="0" w:space="0" w:color="auto"/>
      </w:divBdr>
    </w:div>
    <w:div w:id="1779258571">
      <w:bodyDiv w:val="1"/>
      <w:marLeft w:val="0"/>
      <w:marRight w:val="0"/>
      <w:marTop w:val="0"/>
      <w:marBottom w:val="0"/>
      <w:divBdr>
        <w:top w:val="none" w:sz="0" w:space="0" w:color="auto"/>
        <w:left w:val="none" w:sz="0" w:space="0" w:color="auto"/>
        <w:bottom w:val="none" w:sz="0" w:space="0" w:color="auto"/>
        <w:right w:val="none" w:sz="0" w:space="0" w:color="auto"/>
      </w:divBdr>
    </w:div>
    <w:div w:id="1934314558">
      <w:bodyDiv w:val="1"/>
      <w:marLeft w:val="0"/>
      <w:marRight w:val="0"/>
      <w:marTop w:val="0"/>
      <w:marBottom w:val="0"/>
      <w:divBdr>
        <w:top w:val="none" w:sz="0" w:space="0" w:color="auto"/>
        <w:left w:val="none" w:sz="0" w:space="0" w:color="auto"/>
        <w:bottom w:val="none" w:sz="0" w:space="0" w:color="auto"/>
        <w:right w:val="none" w:sz="0" w:space="0" w:color="auto"/>
      </w:divBdr>
    </w:div>
    <w:div w:id="2020157501">
      <w:bodyDiv w:val="1"/>
      <w:marLeft w:val="0"/>
      <w:marRight w:val="0"/>
      <w:marTop w:val="0"/>
      <w:marBottom w:val="0"/>
      <w:divBdr>
        <w:top w:val="none" w:sz="0" w:space="0" w:color="auto"/>
        <w:left w:val="none" w:sz="0" w:space="0" w:color="auto"/>
        <w:bottom w:val="none" w:sz="0" w:space="0" w:color="auto"/>
        <w:right w:val="none" w:sz="0" w:space="0" w:color="auto"/>
      </w:divBdr>
    </w:div>
    <w:div w:id="20323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UNDPPOPPKeywordsTaxHTField0>
    <UNDPPOPPFunctionalArea xmlns="83ed2304-0f0e-45ba-b0cc-7d360cbc1769" xsi:nil="true"/>
    <UNDPSummary xmlns="83ed2304-0f0e-45ba-b0cc-7d360cbc1769" xsi:nil="true"/>
    <UNDPPOPPPrescriptiveContentSelection xmlns="83ed2304-0f0e-45ba-b0cc-7d360cbc1769"/>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UNDPPOPPProcess xmlns="83ed2304-0f0e-45ba-b0cc-7d360cbc1769" xsi:nil="true"/>
    <UNDPPOPPSubsubprocess xmlns="83ed2304-0f0e-45ba-b0cc-7d360cbc1769" xsi:nil="true"/>
    <UNDPPOPPSubsubsubprocess xmlns="83ed2304-0f0e-45ba-b0cc-7d360cbc1769" xsi:nil="true"/>
    <UNDPPagePOPPLanguageSelection xmlns="83ed2304-0f0e-45ba-b0cc-7d360cbc1769" xsi:nil="true"/>
    <UNDPIssuanceDate xmlns="83ed2304-0f0e-45ba-b0cc-7d360cbc176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2.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3.xml><?xml version="1.0" encoding="utf-8"?>
<ds:datastoreItem xmlns:ds="http://schemas.openxmlformats.org/officeDocument/2006/customXml" ds:itemID="{943DABA4-B426-4BDF-9A42-897CA97A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FB416-CDDA-4430-9A12-43FA96C86F52}">
  <ds:schemaRefs>
    <ds:schemaRef ds:uri="http://schemas.openxmlformats.org/officeDocument/2006/bibliography"/>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6.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Israr Ahmad</cp:lastModifiedBy>
  <cp:revision>44</cp:revision>
  <cp:lastPrinted>2021-06-02T11:57:00Z</cp:lastPrinted>
  <dcterms:created xsi:type="dcterms:W3CDTF">2021-06-01T13:01:00Z</dcterms:created>
  <dcterms:modified xsi:type="dcterms:W3CDTF">2021-06-17T13:07:00Z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