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="00F6762B" w:rsidRPr="00F6762B" w14:paraId="54E03B6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CEFB1B" w14:textId="0406D0B6" w:rsid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14:paraId="420F6E93" w14:textId="234BAB63" w:rsidR="00F6762B" w:rsidRPr="00F6762B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58C1BE3D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="00F6762B" w:rsidRPr="00F6762B" w14:paraId="587270F3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352EFA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352EFA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01FCDCB0" w:rsidR="00F6762B" w:rsidRPr="00F6762B" w:rsidRDefault="00C2472F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4784FCBE" w:rsidR="00F6762B" w:rsidRP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352EFA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352EFA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352EFA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352EFA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127E1E" w:rsidRPr="00F6762B" w14:paraId="7206E9B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15E" w14:textId="6EA14450" w:rsidR="00127E1E" w:rsidRPr="00352EFA" w:rsidRDefault="00127E1E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352EFA">
              <w:rPr>
                <w:rFonts w:eastAsia="Times New Roman"/>
              </w:rPr>
              <w:t>Seguro médico por la vigencia del contrato de acuerdo a TDR (obligatorio)</w:t>
            </w:r>
            <w:r w:rsidRPr="00352EFA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742" w14:textId="77777777" w:rsidR="00127E1E" w:rsidRPr="00F6762B" w:rsidRDefault="00127E1E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D17" w14:textId="77777777" w:rsidR="00127E1E" w:rsidRPr="00F6762B" w:rsidRDefault="00127E1E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B439" w14:textId="77777777" w:rsidR="00127E1E" w:rsidRPr="00F6762B" w:rsidRDefault="00127E1E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F48FE60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9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836430E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4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492190A2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E12111F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D85" w14:textId="77777777" w:rsidR="00F6762B" w:rsidRPr="00F6762B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F5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BF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B4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201948" w:rsidRPr="00F6762B" w14:paraId="3A91A13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972" w14:textId="2BFE3F35" w:rsidR="00201948" w:rsidRPr="00201948" w:rsidRDefault="00201948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221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9CE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80F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5D926342" w:rsidR="00F6762B" w:rsidRPr="00201948" w:rsidRDefault="005101D0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="00F6762B" w:rsidRPr="00201948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201948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5008B9" w:rsidRPr="007C4EAD" w14:paraId="2263F2AF" w14:textId="77777777" w:rsidTr="005008B9">
        <w:tc>
          <w:tcPr>
            <w:tcW w:w="3367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9622B2" w:rsidRPr="007C4EAD" w14:paraId="2DCE63F0" w14:textId="77777777" w:rsidTr="005C2771">
        <w:tc>
          <w:tcPr>
            <w:tcW w:w="3367" w:type="dxa"/>
          </w:tcPr>
          <w:p w14:paraId="5083A4FF" w14:textId="77777777" w:rsidR="009622B2" w:rsidRDefault="009622B2" w:rsidP="009622B2">
            <w:pPr>
              <w:pStyle w:val="TableParagraph"/>
              <w:ind w:right="91"/>
              <w:jc w:val="both"/>
            </w:pPr>
            <w:r>
              <w:rPr>
                <w:u w:val="single"/>
              </w:rPr>
              <w:t>PRODUCTO 1:</w:t>
            </w:r>
            <w:r>
              <w:rPr>
                <w:spacing w:val="1"/>
              </w:rPr>
              <w:t xml:space="preserve"> </w:t>
            </w:r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de trabajo (incluye mapeo e identificación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evaluar,</w:t>
            </w:r>
            <w:r>
              <w:rPr>
                <w:spacing w:val="-8"/>
              </w:rPr>
              <w:t xml:space="preserve"> </w:t>
            </w:r>
            <w:r>
              <w:t>así</w:t>
            </w:r>
            <w:r>
              <w:rPr>
                <w:spacing w:val="-8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diseño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herramientas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formatos</w:t>
            </w:r>
            <w:r>
              <w:rPr>
                <w:spacing w:val="17"/>
              </w:rPr>
              <w:t xml:space="preserve"> </w:t>
            </w:r>
            <w:r>
              <w:t>para</w:t>
            </w:r>
          </w:p>
          <w:p w14:paraId="26480B0F" w14:textId="655DB0FD" w:rsidR="009622B2" w:rsidRPr="005008B9" w:rsidRDefault="009622B2" w:rsidP="009622B2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>
              <w:t>levantamiento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información).</w:t>
            </w:r>
          </w:p>
        </w:tc>
        <w:tc>
          <w:tcPr>
            <w:tcW w:w="2098" w:type="dxa"/>
            <w:vAlign w:val="center"/>
          </w:tcPr>
          <w:p w14:paraId="34DD088E" w14:textId="508BAA3E" w:rsidR="009622B2" w:rsidRPr="007C4EAD" w:rsidRDefault="0072172C" w:rsidP="009622B2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10%</w:t>
            </w:r>
          </w:p>
        </w:tc>
        <w:tc>
          <w:tcPr>
            <w:tcW w:w="2637" w:type="dxa"/>
          </w:tcPr>
          <w:p w14:paraId="1E9DFBB7" w14:textId="77777777" w:rsidR="009622B2" w:rsidRPr="007C4EAD" w:rsidRDefault="009622B2" w:rsidP="009622B2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9622B2" w:rsidRPr="007C4EAD" w14:paraId="238C1114" w14:textId="77777777" w:rsidTr="005C2771">
        <w:tc>
          <w:tcPr>
            <w:tcW w:w="3367" w:type="dxa"/>
          </w:tcPr>
          <w:p w14:paraId="565BB865" w14:textId="77777777" w:rsidR="009622B2" w:rsidRDefault="009622B2" w:rsidP="009622B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u w:val="single"/>
              </w:rPr>
              <w:t>PRODUCTO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2:</w:t>
            </w:r>
            <w:r>
              <w:rPr>
                <w:spacing w:val="1"/>
              </w:rPr>
              <w:t xml:space="preserve"> </w:t>
            </w: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47"/>
              </w:rPr>
              <w:t xml:space="preserve"> </w:t>
            </w:r>
            <w:r>
              <w:t>participativo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plataformas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mecanismos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A5B66C0" w14:textId="17BDD668" w:rsidR="009622B2" w:rsidRPr="004C5F3A" w:rsidRDefault="009622B2" w:rsidP="009622B2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>
              <w:rPr>
                <w:sz w:val="24"/>
              </w:rPr>
              <w:t>participación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identificados.</w:t>
            </w:r>
          </w:p>
        </w:tc>
        <w:tc>
          <w:tcPr>
            <w:tcW w:w="2098" w:type="dxa"/>
          </w:tcPr>
          <w:p w14:paraId="4F81B60E" w14:textId="484638EB" w:rsidR="009622B2" w:rsidRDefault="0072172C" w:rsidP="009622B2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lastRenderedPageBreak/>
              <w:t>30%</w:t>
            </w:r>
          </w:p>
        </w:tc>
        <w:tc>
          <w:tcPr>
            <w:tcW w:w="2637" w:type="dxa"/>
          </w:tcPr>
          <w:p w14:paraId="3E321CEA" w14:textId="77777777" w:rsidR="009622B2" w:rsidRPr="007C4EAD" w:rsidRDefault="009622B2" w:rsidP="009622B2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9622B2" w:rsidRPr="007C4EAD" w14:paraId="5DB58AFD" w14:textId="77777777" w:rsidTr="005C2771">
        <w:tc>
          <w:tcPr>
            <w:tcW w:w="3367" w:type="dxa"/>
          </w:tcPr>
          <w:p w14:paraId="400259C6" w14:textId="2C4C7BBC" w:rsidR="001C7C9D" w:rsidRDefault="009622B2" w:rsidP="009622B2">
            <w:pPr>
              <w:pStyle w:val="TableParagraph"/>
              <w:tabs>
                <w:tab w:val="left" w:pos="1146"/>
                <w:tab w:val="left" w:pos="1535"/>
                <w:tab w:val="left" w:pos="2804"/>
                <w:tab w:val="left" w:pos="3707"/>
              </w:tabs>
              <w:spacing w:line="268" w:lineRule="exact"/>
            </w:pPr>
            <w:r>
              <w:rPr>
                <w:u w:val="single"/>
              </w:rPr>
              <w:t>Producto</w:t>
            </w:r>
            <w:r>
              <w:rPr>
                <w:u w:val="single"/>
              </w:rPr>
              <w:tab/>
              <w:t>3</w:t>
            </w:r>
            <w:r>
              <w:t>:</w:t>
            </w:r>
            <w:r>
              <w:tab/>
              <w:t>Documen</w:t>
            </w:r>
            <w:r w:rsidR="001C7C9D">
              <w:t>to</w:t>
            </w:r>
          </w:p>
          <w:p w14:paraId="19A6445D" w14:textId="72622D32" w:rsidR="009622B2" w:rsidRPr="001C7C9D" w:rsidRDefault="009622B2" w:rsidP="001C7C9D">
            <w:pPr>
              <w:pStyle w:val="TableParagraph"/>
              <w:tabs>
                <w:tab w:val="left" w:pos="1146"/>
                <w:tab w:val="left" w:pos="1535"/>
                <w:tab w:val="left" w:pos="2804"/>
                <w:tab w:val="left" w:pos="3707"/>
              </w:tabs>
              <w:spacing w:line="268" w:lineRule="exact"/>
              <w:jc w:val="both"/>
            </w:pPr>
            <w:r>
              <w:t>Técnico</w:t>
            </w:r>
            <w:r w:rsidR="001C7C9D">
              <w:t xml:space="preserve"> </w:t>
            </w:r>
            <w:r>
              <w:t>con</w:t>
            </w:r>
            <w:r w:rsidR="001C7C9D">
              <w:t xml:space="preserve"> </w:t>
            </w:r>
            <w:r>
              <w:t>resultados</w:t>
            </w:r>
            <w:r w:rsidR="001C7C9D">
              <w:t xml:space="preserve"> </w:t>
            </w:r>
            <w:r>
              <w:t>del</w:t>
            </w:r>
            <w:r w:rsidR="001C7C9D">
              <w:t xml:space="preserve"> </w:t>
            </w:r>
            <w:r>
              <w:t>diagnóstico</w:t>
            </w:r>
            <w:r w:rsidR="001C7C9D">
              <w:t xml:space="preserve"> </w:t>
            </w:r>
            <w:r>
              <w:t>y</w:t>
            </w:r>
            <w:r w:rsidR="001C7C9D">
              <w:t xml:space="preserve"> recomendaciones </w:t>
            </w:r>
            <w:r w:rsidR="001C7C9D">
              <w:t>para</w:t>
            </w:r>
            <w:r w:rsidR="001C7C9D">
              <w:rPr>
                <w:spacing w:val="1"/>
              </w:rPr>
              <w:t xml:space="preserve"> </w:t>
            </w:r>
            <w:r w:rsidR="001C7C9D">
              <w:t>fortalecer</w:t>
            </w:r>
            <w:r w:rsidR="001C7C9D">
              <w:rPr>
                <w:spacing w:val="1"/>
              </w:rPr>
              <w:t xml:space="preserve"> </w:t>
            </w:r>
            <w:r w:rsidR="001C7C9D">
              <w:t>el</w:t>
            </w:r>
            <w:r w:rsidR="001C7C9D">
              <w:rPr>
                <w:spacing w:val="1"/>
              </w:rPr>
              <w:t xml:space="preserve"> </w:t>
            </w:r>
            <w:r w:rsidR="001C7C9D">
              <w:t>funcionamiento</w:t>
            </w:r>
            <w:r w:rsidR="001C7C9D">
              <w:rPr>
                <w:spacing w:val="1"/>
              </w:rPr>
              <w:t xml:space="preserve"> </w:t>
            </w:r>
            <w:r w:rsidR="001C7C9D">
              <w:t>y</w:t>
            </w:r>
            <w:r w:rsidR="001C7C9D">
              <w:rPr>
                <w:spacing w:val="1"/>
              </w:rPr>
              <w:t xml:space="preserve"> </w:t>
            </w:r>
            <w:r w:rsidR="001C7C9D">
              <w:t>efectividad</w:t>
            </w:r>
            <w:r w:rsidR="001C7C9D">
              <w:rPr>
                <w:spacing w:val="1"/>
              </w:rPr>
              <w:t xml:space="preserve"> </w:t>
            </w:r>
            <w:r w:rsidR="001C7C9D">
              <w:t>de</w:t>
            </w:r>
            <w:r w:rsidR="001C7C9D">
              <w:rPr>
                <w:spacing w:val="1"/>
              </w:rPr>
              <w:t xml:space="preserve"> </w:t>
            </w:r>
            <w:r w:rsidR="001C7C9D">
              <w:t>las</w:t>
            </w:r>
            <w:r w:rsidR="001C7C9D">
              <w:rPr>
                <w:spacing w:val="1"/>
              </w:rPr>
              <w:t xml:space="preserve"> </w:t>
            </w:r>
            <w:r w:rsidR="001C7C9D">
              <w:t>plataformas</w:t>
            </w:r>
            <w:r w:rsidR="001C7C9D">
              <w:rPr>
                <w:spacing w:val="8"/>
              </w:rPr>
              <w:t xml:space="preserve"> </w:t>
            </w:r>
            <w:r w:rsidR="001C7C9D">
              <w:t>y</w:t>
            </w:r>
            <w:r w:rsidR="001C7C9D">
              <w:rPr>
                <w:spacing w:val="10"/>
              </w:rPr>
              <w:t xml:space="preserve"> </w:t>
            </w:r>
            <w:r w:rsidR="001C7C9D">
              <w:t>mecanismos</w:t>
            </w:r>
            <w:r w:rsidR="001C7C9D">
              <w:rPr>
                <w:spacing w:val="10"/>
              </w:rPr>
              <w:t xml:space="preserve"> </w:t>
            </w:r>
            <w:r w:rsidR="001C7C9D">
              <w:t>de</w:t>
            </w:r>
            <w:r w:rsidR="001C7C9D">
              <w:rPr>
                <w:spacing w:val="13"/>
              </w:rPr>
              <w:t xml:space="preserve"> </w:t>
            </w:r>
            <w:r w:rsidR="001C7C9D">
              <w:t>participación</w:t>
            </w:r>
            <w:r w:rsidR="001C7C9D">
              <w:t xml:space="preserve"> </w:t>
            </w:r>
            <w:r w:rsidR="001C7C9D">
              <w:t>del</w:t>
            </w:r>
            <w:r w:rsidR="001C7C9D">
              <w:rPr>
                <w:spacing w:val="-2"/>
              </w:rPr>
              <w:t xml:space="preserve"> </w:t>
            </w:r>
            <w:r w:rsidR="001C7C9D">
              <w:t>PROAmazonía.</w:t>
            </w:r>
          </w:p>
        </w:tc>
        <w:tc>
          <w:tcPr>
            <w:tcW w:w="2098" w:type="dxa"/>
          </w:tcPr>
          <w:p w14:paraId="1A9950BF" w14:textId="6660E114" w:rsidR="009622B2" w:rsidRPr="009622B2" w:rsidRDefault="0072172C" w:rsidP="009622B2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="Calibri"/>
                <w:snapToGrid w:val="0"/>
                <w:lang w:val="es-EC"/>
              </w:rPr>
              <w:t>40%</w:t>
            </w:r>
          </w:p>
        </w:tc>
        <w:tc>
          <w:tcPr>
            <w:tcW w:w="2637" w:type="dxa"/>
          </w:tcPr>
          <w:p w14:paraId="06BB6244" w14:textId="77777777" w:rsidR="009622B2" w:rsidRPr="009622B2" w:rsidRDefault="009622B2" w:rsidP="009622B2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622B2" w:rsidRPr="007C4EAD" w14:paraId="74433F04" w14:textId="77777777" w:rsidTr="004B2898">
        <w:tc>
          <w:tcPr>
            <w:tcW w:w="3367" w:type="dxa"/>
            <w:shd w:val="clear" w:color="auto" w:fill="auto"/>
          </w:tcPr>
          <w:p w14:paraId="75F400D0" w14:textId="77777777" w:rsidR="0072172C" w:rsidRPr="0072172C" w:rsidRDefault="0072172C" w:rsidP="0072172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72172C">
              <w:rPr>
                <w:rFonts w:ascii="Calibri" w:eastAsia="SimSun" w:hAnsi="Calibri" w:cs="Calibri"/>
                <w:bCs/>
                <w:szCs w:val="22"/>
                <w:lang w:eastAsia="es-EC"/>
              </w:rPr>
              <w:t>PRODUCTO 4: Informe de acompañamiento y construcción de hojas de ruta específicas a corto plazo para cada plataforma y mecanismo de participación e</w:t>
            </w:r>
          </w:p>
          <w:p w14:paraId="310A72A7" w14:textId="2CD0215A" w:rsidR="009622B2" w:rsidRPr="004C5F3A" w:rsidRDefault="0072172C" w:rsidP="0072172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72172C">
              <w:rPr>
                <w:rFonts w:ascii="Calibri" w:eastAsia="SimSun" w:hAnsi="Calibri" w:cs="Calibri"/>
                <w:bCs/>
                <w:szCs w:val="22"/>
                <w:lang w:eastAsia="es-EC"/>
              </w:rPr>
              <w:t>involucramiento.</w:t>
            </w:r>
          </w:p>
        </w:tc>
        <w:tc>
          <w:tcPr>
            <w:tcW w:w="2098" w:type="dxa"/>
          </w:tcPr>
          <w:p w14:paraId="78DD34A0" w14:textId="3C2079FB" w:rsidR="009622B2" w:rsidRPr="009622B2" w:rsidRDefault="0072172C" w:rsidP="009622B2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="Calibri"/>
                <w:snapToGrid w:val="0"/>
                <w:lang w:val="es-EC"/>
              </w:rPr>
              <w:t>20%</w:t>
            </w:r>
          </w:p>
        </w:tc>
        <w:tc>
          <w:tcPr>
            <w:tcW w:w="2637" w:type="dxa"/>
          </w:tcPr>
          <w:p w14:paraId="5938D4A9" w14:textId="77777777" w:rsidR="009622B2" w:rsidRPr="009622B2" w:rsidRDefault="009622B2" w:rsidP="009622B2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622B2" w:rsidRPr="007C4EAD" w14:paraId="448B3EF0" w14:textId="77777777" w:rsidTr="00A3033D">
        <w:trPr>
          <w:trHeight w:val="70"/>
        </w:trPr>
        <w:tc>
          <w:tcPr>
            <w:tcW w:w="3367" w:type="dxa"/>
            <w:vAlign w:val="center"/>
          </w:tcPr>
          <w:p w14:paraId="5084F5DC" w14:textId="57A08DAD" w:rsidR="009622B2" w:rsidRPr="003929F8" w:rsidRDefault="009622B2" w:rsidP="009622B2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7D8DF20" w14:textId="77777777" w:rsidR="009622B2" w:rsidRDefault="009622B2" w:rsidP="009622B2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75F49F2C" w14:textId="77777777" w:rsidR="009622B2" w:rsidRPr="007C4EAD" w:rsidRDefault="009622B2" w:rsidP="009622B2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9622B2" w:rsidRPr="007C4EAD" w14:paraId="1588755F" w14:textId="77777777" w:rsidTr="005008B9">
        <w:tc>
          <w:tcPr>
            <w:tcW w:w="3367" w:type="dxa"/>
            <w:shd w:val="clear" w:color="auto" w:fill="auto"/>
          </w:tcPr>
          <w:p w14:paraId="0A375326" w14:textId="0868EE95" w:rsidR="009622B2" w:rsidRPr="007C4EAD" w:rsidRDefault="009622B2" w:rsidP="009622B2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</w:tcPr>
          <w:p w14:paraId="077D8158" w14:textId="77777777" w:rsidR="009622B2" w:rsidRPr="008870DC" w:rsidRDefault="009622B2" w:rsidP="009622B2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9622B2" w:rsidRPr="008870DC" w:rsidRDefault="009622B2" w:rsidP="009622B2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="009622B2" w:rsidRPr="007C4EAD" w14:paraId="7BEEF4ED" w14:textId="77777777" w:rsidTr="005008B9">
        <w:tc>
          <w:tcPr>
            <w:tcW w:w="3367" w:type="dxa"/>
            <w:shd w:val="clear" w:color="auto" w:fill="E7F0F9"/>
          </w:tcPr>
          <w:p w14:paraId="2F0B7B7B" w14:textId="77777777" w:rsidR="009622B2" w:rsidRPr="007C4EAD" w:rsidRDefault="009622B2" w:rsidP="009622B2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</w:tcPr>
          <w:p w14:paraId="668CD979" w14:textId="5D2F4E67" w:rsidR="009622B2" w:rsidRPr="0067273A" w:rsidRDefault="009622B2" w:rsidP="009622B2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</w:tcPr>
          <w:p w14:paraId="447FF536" w14:textId="77777777" w:rsidR="009622B2" w:rsidRPr="0067273A" w:rsidRDefault="009622B2" w:rsidP="009622B2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14:paraId="19371FE9" w14:textId="77777777" w:rsidR="005008B9" w:rsidRPr="0067273A" w:rsidRDefault="005008B9" w:rsidP="005008B9">
      <w:pPr>
        <w:spacing w:after="0" w:line="240" w:lineRule="auto"/>
        <w:rPr>
          <w:rFonts w:eastAsia="Times New Roman"/>
          <w:lang w:val="es-EC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980B" w14:textId="77777777" w:rsidR="003B45E4" w:rsidRDefault="003B45E4" w:rsidP="005008B9">
      <w:pPr>
        <w:spacing w:after="0" w:line="240" w:lineRule="auto"/>
      </w:pPr>
      <w:r>
        <w:separator/>
      </w:r>
    </w:p>
  </w:endnote>
  <w:endnote w:type="continuationSeparator" w:id="0">
    <w:p w14:paraId="31F39EBB" w14:textId="77777777" w:rsidR="003B45E4" w:rsidRDefault="003B45E4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C929" w14:textId="77777777" w:rsidR="003B45E4" w:rsidRDefault="003B45E4" w:rsidP="005008B9">
      <w:pPr>
        <w:spacing w:after="0" w:line="240" w:lineRule="auto"/>
      </w:pPr>
      <w:r>
        <w:separator/>
      </w:r>
    </w:p>
  </w:footnote>
  <w:footnote w:type="continuationSeparator" w:id="0">
    <w:p w14:paraId="07F0F412" w14:textId="77777777" w:rsidR="003B45E4" w:rsidRDefault="003B45E4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BC69F82" w14:textId="7CCC5B51" w:rsidR="00127E1E" w:rsidRPr="00127E1E" w:rsidRDefault="00127E1E">
      <w:pPr>
        <w:pStyle w:val="Textonotapie"/>
      </w:pPr>
      <w:r w:rsidRPr="00352EFA">
        <w:rPr>
          <w:rStyle w:val="Refdenotaalpie"/>
        </w:rPr>
        <w:footnoteRef/>
      </w:r>
      <w:r w:rsidRPr="00352EFA">
        <w:t xml:space="preserve"> </w:t>
      </w:r>
      <w:r w:rsidR="00CD3C70" w:rsidRPr="00352EFA">
        <w:t>Se debe contar con un seguro médico durante la vigencia del contrato, el oferente deberá presentar la evidencia de la contratación del seguro previo a la firma del contrato.</w:t>
      </w:r>
      <w:r w:rsidR="00CD3C70">
        <w:t xml:space="preserve"> </w:t>
      </w:r>
    </w:p>
  </w:footnote>
  <w:footnote w:id="3">
    <w:p w14:paraId="1582E787" w14:textId="77777777" w:rsidR="00F6762B" w:rsidRPr="00C73B64" w:rsidRDefault="00F6762B" w:rsidP="00F6762B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1C7C9D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52EFA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2172C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474A4"/>
    <w:rsid w:val="00954596"/>
    <w:rsid w:val="009622B2"/>
    <w:rsid w:val="00992B6C"/>
    <w:rsid w:val="009C5DE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eastAsia="Times New Roman" w:hAnsi="Myriad Pr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5F3A"/>
    <w:rPr>
      <w:rFonts w:ascii="Myriad Pro" w:eastAsia="Times New Roman" w:hAnsi="Myriad Pro" w:cs="Times New Roman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9622B2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22B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22B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E66C4-C53D-4BDC-A5D0-D4BB9F4EB51B}"/>
</file>

<file path=customXml/itemProps3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96</cp:revision>
  <dcterms:created xsi:type="dcterms:W3CDTF">2020-01-20T16:24:00Z</dcterms:created>
  <dcterms:modified xsi:type="dcterms:W3CDTF">2021-07-12T03:25:00Z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