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25A29F0"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16DD387" w:rsidR="004470F1" w:rsidRPr="008E32FE" w:rsidRDefault="004470F1" w:rsidP="00BE7325">
            <w:r>
              <w:t xml:space="preserve">RFQ </w:t>
            </w:r>
            <w:r w:rsidRPr="008E32FE">
              <w:t xml:space="preserve">Reference: </w:t>
            </w:r>
            <w:sdt>
              <w:sdtPr>
                <w:rPr>
                  <w:b/>
                  <w:bCs/>
                </w:rPr>
                <w:id w:val="877204737"/>
                <w:placeholder>
                  <w:docPart w:val="9453C78010C6462F8D0AA26814674ACA"/>
                </w:placeholder>
                <w:text/>
              </w:sdtPr>
              <w:sdtContent>
                <w:r w:rsidR="00BE7325" w:rsidRPr="00BE7325">
                  <w:rPr>
                    <w:b/>
                    <w:bCs/>
                  </w:rPr>
                  <w:t>RFQ/2021/11: Implementing environmental correction plan for JUST incineration facility – Rehabilitation and upgrade of medical waste incinerator (Design, Supply, install, test, and commission)</w:t>
                </w:r>
              </w:sdtContent>
            </w:sdt>
          </w:p>
        </w:tc>
        <w:tc>
          <w:tcPr>
            <w:tcW w:w="3766" w:type="dxa"/>
            <w:vAlign w:val="center"/>
          </w:tcPr>
          <w:p w14:paraId="360AAF3F" w14:textId="3FA135CE" w:rsidR="004470F1" w:rsidRPr="008E32FE" w:rsidRDefault="004470F1" w:rsidP="004470F1">
            <w:r w:rsidRPr="008E32FE">
              <w:t xml:space="preserve">Date: </w:t>
            </w:r>
            <w:sdt>
              <w:sdtPr>
                <w:id w:val="1787006972"/>
                <w:placeholder>
                  <w:docPart w:val="9D8490ED8D8749F9BC6051246C3847A3"/>
                </w:placeholder>
                <w:date w:fullDate="2021-07-15T00:00:00Z">
                  <w:dateFormat w:val="dd MMMM yyyy"/>
                  <w:lid w:val="en-GB"/>
                  <w:storeMappedDataAs w:val="dateTime"/>
                  <w:calendar w:val="gregorian"/>
                </w:date>
              </w:sdtPr>
              <w:sdtEndPr/>
              <w:sdtContent>
                <w:r w:rsidR="006B575D">
                  <w:t>15 July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6DBC0CF3" w14:textId="77777777" w:rsidR="002207D7" w:rsidRPr="002207D7" w:rsidRDefault="00EC2486" w:rsidP="002207D7">
      <w:pPr>
        <w:rPr>
          <w:b/>
          <w:bCs/>
        </w:rPr>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w:t>
      </w:r>
      <w:r w:rsidR="00C43312" w:rsidRPr="002E1306">
        <w:rPr>
          <w:b/>
          <w:bCs/>
        </w:rPr>
        <w:t>“</w:t>
      </w:r>
      <w:r w:rsidR="002207D7" w:rsidRPr="002207D7">
        <w:rPr>
          <w:b/>
          <w:bCs/>
        </w:rPr>
        <w:t xml:space="preserve">Implementing environmental correction plan for JUST incineration facility – Rehabilitation and upgrade of medical waste incinerator </w:t>
      </w:r>
    </w:p>
    <w:p w14:paraId="717A2E07" w14:textId="167B384E" w:rsidR="00152204" w:rsidRDefault="002207D7" w:rsidP="002207D7">
      <w:r w:rsidRPr="002207D7">
        <w:rPr>
          <w:b/>
          <w:bCs/>
        </w:rPr>
        <w:t>(Design, Supply, install, test, and commission</w:t>
      </w:r>
      <w:r w:rsidR="00D92186" w:rsidRPr="002207D7">
        <w:rPr>
          <w:b/>
          <w:bCs/>
        </w:rPr>
        <w:t>)</w:t>
      </w:r>
      <w:r w:rsidR="00D92186" w:rsidRPr="002E1306">
        <w:rPr>
          <w:b/>
          <w:bCs/>
        </w:rPr>
        <w:t>”</w:t>
      </w:r>
      <w:r w:rsidR="00D92186">
        <w:t xml:space="preserve"> as</w:t>
      </w:r>
      <w:r w:rsidR="00535D97">
        <w:t xml:space="preserve">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47D15D8E" w:rsidR="00704795" w:rsidRDefault="00704795" w:rsidP="00704795">
      <w:pPr>
        <w:ind w:left="284"/>
      </w:pPr>
      <w:r>
        <w:t xml:space="preserve">Annex 1: </w:t>
      </w:r>
      <w:r w:rsidR="00FF10FE">
        <w:tab/>
      </w:r>
      <w:r w:rsidR="00FF10FE">
        <w:tab/>
      </w:r>
      <w:r w:rsidR="00FF10FE">
        <w:tab/>
      </w:r>
      <w:r>
        <w:t>Schedule of Requirements</w:t>
      </w:r>
      <w:r w:rsidR="00D50A11">
        <w:t>.</w:t>
      </w:r>
    </w:p>
    <w:p w14:paraId="74CD3975" w14:textId="77777777" w:rsidR="00704795" w:rsidRDefault="00704795" w:rsidP="00704795">
      <w:pPr>
        <w:ind w:left="284"/>
      </w:pPr>
      <w:r>
        <w:t>Annex 2: Quotation Submission Form</w:t>
      </w:r>
    </w:p>
    <w:p w14:paraId="045DEF2F" w14:textId="1343FA3D" w:rsidR="005A3F96" w:rsidRDefault="00704795" w:rsidP="002207D7">
      <w:pPr>
        <w:ind w:left="284"/>
      </w:pPr>
      <w:r>
        <w:t xml:space="preserve">Annex 3: </w:t>
      </w:r>
      <w:r w:rsidR="00335737">
        <w:t>Technical and Financial Offer</w:t>
      </w:r>
      <w:r w:rsidR="00D659FA">
        <w:t xml:space="preserve"> </w:t>
      </w:r>
    </w:p>
    <w:p w14:paraId="064B9FC1" w14:textId="175C3B73" w:rsidR="00F0328B" w:rsidRDefault="00F0328B" w:rsidP="00F0328B">
      <w:pPr>
        <w:ind w:left="284"/>
      </w:pPr>
      <w:r>
        <w:t xml:space="preserve">Annex 3: </w:t>
      </w:r>
      <w:r w:rsidR="002045C7">
        <w:t xml:space="preserve">Technical </w:t>
      </w:r>
      <w:r>
        <w:t xml:space="preserve">Evaluation Criteria </w:t>
      </w: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1535F07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6B575D">
            <w:rPr>
              <w:rFonts w:cstheme="minorHAnsi"/>
              <w:iCs/>
              <w:snapToGrid w:val="0"/>
              <w:color w:val="000000" w:themeColor="text1"/>
              <w:sz w:val="20"/>
              <w:szCs w:val="20"/>
            </w:rPr>
            <w:t xml:space="preserve">Nahla Soussou </w:t>
          </w:r>
        </w:sdtContent>
      </w:sdt>
    </w:p>
    <w:p w14:paraId="3B7316D8" w14:textId="77B310D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6B575D">
            <w:rPr>
              <w:rFonts w:cstheme="minorHAnsi"/>
              <w:iCs/>
              <w:snapToGrid w:val="0"/>
              <w:color w:val="000000" w:themeColor="text1"/>
              <w:sz w:val="20"/>
              <w:szCs w:val="20"/>
            </w:rPr>
            <w:t xml:space="preserve">Procurement and ICT Analyst </w:t>
          </w:r>
        </w:sdtContent>
      </w:sdt>
    </w:p>
    <w:p w14:paraId="494040CC" w14:textId="113CCDEE"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6B575D">
            <w:rPr>
              <w:rFonts w:cstheme="minorHAnsi"/>
              <w:iCs/>
              <w:snapToGrid w:val="0"/>
              <w:color w:val="000000" w:themeColor="text1"/>
              <w:sz w:val="20"/>
              <w:szCs w:val="20"/>
              <w:lang w:val="en-US"/>
            </w:rPr>
            <w:t>15 July 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9E17FF">
        <w:tc>
          <w:tcPr>
            <w:tcW w:w="1330" w:type="dxa"/>
          </w:tcPr>
          <w:p w14:paraId="1FCA6C99" w14:textId="461D8D5A" w:rsidR="00602B0B" w:rsidRPr="00CE7DF1" w:rsidRDefault="00602B0B" w:rsidP="00602B0B">
            <w:pPr>
              <w:rPr>
                <w:b/>
                <w:bCs/>
                <w:sz w:val="20"/>
                <w:szCs w:val="20"/>
              </w:rPr>
            </w:pPr>
            <w:r>
              <w:rPr>
                <w:b/>
                <w:bCs/>
                <w:sz w:val="20"/>
                <w:szCs w:val="20"/>
              </w:rPr>
              <w:t>Introduction</w:t>
            </w:r>
          </w:p>
        </w:tc>
        <w:tc>
          <w:tcPr>
            <w:tcW w:w="8406"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9E17FF">
        <w:tc>
          <w:tcPr>
            <w:tcW w:w="1330"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406" w:type="dxa"/>
          </w:tcPr>
          <w:p w14:paraId="5C84D1ED" w14:textId="0F6B465A" w:rsidR="00602B0B" w:rsidRDefault="00EC2486" w:rsidP="00602B0B">
            <w:pPr>
              <w:rPr>
                <w:rFonts w:cstheme="minorHAnsi"/>
                <w:sz w:val="20"/>
                <w:szCs w:val="20"/>
              </w:rPr>
            </w:pPr>
            <w:sdt>
              <w:sdtPr>
                <w:rPr>
                  <w:rFonts w:cstheme="minorHAnsi"/>
                  <w:sz w:val="20"/>
                  <w:szCs w:val="20"/>
                </w:rPr>
                <w:alias w:val="Insert date, time and time zone"/>
                <w:tag w:val="Insert date, time and time zone"/>
                <w:id w:val="1351304879"/>
                <w:placeholder>
                  <w:docPart w:val="130C1D16646D4D9FADDA6293D1A1F6DA"/>
                </w:placeholder>
                <w:text/>
              </w:sdtPr>
              <w:sdtEndPr/>
              <w:sdtContent>
                <w:r w:rsidR="002207D7">
                  <w:rPr>
                    <w:rFonts w:cstheme="minorHAnsi"/>
                    <w:sz w:val="20"/>
                    <w:szCs w:val="20"/>
                  </w:rPr>
                  <w:t>1st August</w:t>
                </w:r>
                <w:r w:rsidR="000D782E">
                  <w:rPr>
                    <w:rFonts w:cstheme="minorHAnsi"/>
                    <w:sz w:val="20"/>
                    <w:szCs w:val="20"/>
                  </w:rPr>
                  <w:t xml:space="preserve"> 2021 at 12:00 noon Amman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9E17FF">
        <w:tc>
          <w:tcPr>
            <w:tcW w:w="1330"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406"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EC2486"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D7525B6" w:rsidR="007D6B30" w:rsidRDefault="00EC2486"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C43312">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EC2486"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EC2486"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4A929D7"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Bid submission address:</w:t>
            </w:r>
            <w:r w:rsidRPr="003542C2">
              <w:rPr>
                <w:rFonts w:cstheme="minorHAnsi"/>
                <w:b/>
                <w:bCs/>
                <w:sz w:val="20"/>
                <w:szCs w:val="20"/>
                <w:lang w:val="en-AU"/>
              </w:rPr>
              <w:t xml:space="preserve"> </w:t>
            </w:r>
            <w:sdt>
              <w:sdtPr>
                <w:rPr>
                  <w:rStyle w:val="Heading2Char"/>
                  <w:rFonts w:ascii="Segoe UI" w:eastAsia="Times New Roman" w:hAnsi="Segoe UI" w:cs="Segoe UI"/>
                  <w:b/>
                  <w:bCs/>
                  <w:color w:val="323130"/>
                  <w:sz w:val="23"/>
                  <w:szCs w:val="23"/>
                  <w:bdr w:val="none" w:sz="0" w:space="0" w:color="auto" w:frame="1"/>
                  <w:lang w:val="en-US"/>
                </w:rPr>
                <w:alias w:val="Insert email address or e-tendering information"/>
                <w:tag w:val="Insert email address or e-tendering information"/>
                <w:id w:val="-557090172"/>
                <w:placeholder>
                  <w:docPart w:val="224FFEBE2F5248F18E8606ACCE9B4DBB"/>
                </w:placeholder>
                <w:text w:multiLine="1"/>
              </w:sdtPr>
              <w:sdtEndPr>
                <w:rPr>
                  <w:rStyle w:val="Heading2Char"/>
                </w:rPr>
              </w:sdtEndPr>
              <w:sdtContent>
                <w:r w:rsidR="007F14E8" w:rsidRPr="003542C2">
                  <w:rPr>
                    <w:rStyle w:val="Heading2Char"/>
                    <w:rFonts w:ascii="Segoe UI" w:eastAsia="Times New Roman" w:hAnsi="Segoe UI" w:cs="Segoe UI"/>
                    <w:b/>
                    <w:bCs/>
                    <w:color w:val="323130"/>
                    <w:sz w:val="23"/>
                    <w:szCs w:val="23"/>
                    <w:bdr w:val="none" w:sz="0" w:space="0" w:color="auto" w:frame="1"/>
                    <w:lang w:val="en-US"/>
                  </w:rPr>
                  <w:t>offers.jo@undp.org</w:t>
                </w:r>
              </w:sdtContent>
            </w:sdt>
          </w:p>
          <w:p w14:paraId="04392A7B" w14:textId="77452A70"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C43312" w:rsidRPr="00C43312">
                  <w:rPr>
                    <w:rFonts w:eastAsia="Times New Roman" w:cstheme="minorHAnsi"/>
                    <w:b/>
                    <w:bCs/>
                    <w:color w:val="000000"/>
                    <w:sz w:val="20"/>
                    <w:szCs w:val="20"/>
                  </w:rPr>
                  <w:t>PDF</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5E224593"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highlight w:val="green"/>
                </w:rPr>
                <w:id w:val="1201747227"/>
                <w:placeholder>
                  <w:docPart w:val="76F5A8734C0B49EB841332BF4A45A058"/>
                </w:placeholder>
                <w:text/>
              </w:sdtPr>
              <w:sdtEndPr/>
              <w:sdtContent>
                <w:r w:rsidR="00D37B08" w:rsidRPr="00D37B08">
                  <w:rPr>
                    <w:rFonts w:eastAsia="Times New Roman" w:cstheme="minorHAnsi"/>
                    <w:color w:val="000000"/>
                    <w:sz w:val="20"/>
                    <w:szCs w:val="20"/>
                    <w:highlight w:val="green"/>
                  </w:rPr>
                  <w:t>5 Mb – no more than 3 transmissions</w:t>
                </w:r>
              </w:sdtContent>
            </w:sdt>
          </w:p>
          <w:p w14:paraId="774A37CB" w14:textId="30DFB66E" w:rsidR="003322A2" w:rsidRPr="00B918FA" w:rsidRDefault="003322A2" w:rsidP="009A3120">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b/>
                  <w:bCs/>
                </w:rPr>
                <w:id w:val="-2089918826"/>
                <w:placeholder>
                  <w:docPart w:val="4EA9AE5008C7428CA346C64E6A39E370"/>
                </w:placeholder>
                <w:text/>
              </w:sdtPr>
              <w:sdtEndPr/>
              <w:sdtContent>
                <w:r w:rsidR="002207D7" w:rsidRPr="00AC612F">
                  <w:rPr>
                    <w:b/>
                    <w:bCs/>
                  </w:rPr>
                  <w:t>Rehabilitation and upgrade of medical waste incinerator</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9E17FF">
        <w:tc>
          <w:tcPr>
            <w:tcW w:w="1330"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406" w:type="dxa"/>
          </w:tcPr>
          <w:p w14:paraId="38322EB7" w14:textId="29717F05" w:rsidR="0083700A" w:rsidRPr="00260675" w:rsidRDefault="00EC2486"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9E17FF">
        <w:tc>
          <w:tcPr>
            <w:tcW w:w="1330"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406"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9E17FF">
        <w:tc>
          <w:tcPr>
            <w:tcW w:w="1330"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406"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9E17FF">
        <w:tc>
          <w:tcPr>
            <w:tcW w:w="1330"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406" w:type="dxa"/>
          </w:tcPr>
          <w:p w14:paraId="3EF4998E" w14:textId="54390B0C" w:rsidR="00B05B20" w:rsidRDefault="00EC2486"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9E17FF">
        <w:tc>
          <w:tcPr>
            <w:tcW w:w="1330"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406"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9"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1E221E30" w:rsidR="00CF2E15" w:rsidRDefault="00795950" w:rsidP="01BF9306">
            <w:pPr>
              <w:rPr>
                <w:rFonts w:ascii="Segoe UI Symbol" w:hAnsi="Segoe UI Symbol" w:cs="Segoe UI Symbol"/>
                <w:color w:val="000000"/>
                <w:sz w:val="20"/>
                <w:szCs w:val="20"/>
              </w:rPr>
            </w:pPr>
            <w:r>
              <w:rPr>
                <w:rFonts w:ascii="Segoe UI Symbol" w:hAnsi="Segoe UI Symbol" w:cs="Segoe UI Symbol"/>
                <w:color w:val="000000"/>
                <w:sz w:val="20"/>
                <w:szCs w:val="20"/>
              </w:rPr>
              <w:t>☒</w:t>
            </w:r>
            <w:r w:rsidR="00CF2E15" w:rsidRPr="00985984">
              <w:rPr>
                <w:rFonts w:ascii="Segoe UI Symbol" w:hAnsi="Segoe UI Symbol" w:cs="Segoe UI Symbol"/>
                <w:color w:val="000000"/>
                <w:sz w:val="20"/>
                <w:szCs w:val="20"/>
              </w:rPr>
              <w:t xml:space="preserve"> </w:t>
            </w:r>
            <w:hyperlink r:id="rId21" w:history="1">
              <w:r w:rsidR="00CF2E15"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9E17FF">
        <w:tc>
          <w:tcPr>
            <w:tcW w:w="1330"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406" w:type="dxa"/>
          </w:tcPr>
          <w:p w14:paraId="2DB2C780" w14:textId="22978608" w:rsidR="002B67C2" w:rsidRPr="00455194" w:rsidRDefault="00795950" w:rsidP="01BF9306">
            <w:pPr>
              <w:rPr>
                <w:sz w:val="20"/>
                <w:szCs w:val="20"/>
              </w:rPr>
            </w:pPr>
            <w:r>
              <w:rPr>
                <w:rFonts w:ascii="Segoe UI Symbol" w:hAnsi="Segoe UI Symbol" w:cs="Segoe UI Symbol"/>
                <w:color w:val="000000"/>
                <w:sz w:val="20"/>
                <w:szCs w:val="20"/>
              </w:rPr>
              <w:t>☒</w:t>
            </w:r>
            <w:r w:rsidR="6BE5C198" w:rsidRPr="00455194">
              <w:rPr>
                <w:color w:val="000000" w:themeColor="text1"/>
                <w:sz w:val="20"/>
                <w:szCs w:val="20"/>
              </w:rPr>
              <w:t xml:space="preserve"> Cancellation of PO/Contract if the delivery/completion is delayed by </w:t>
            </w:r>
            <w:r w:rsidR="009A3120">
              <w:rPr>
                <w:color w:val="000000" w:themeColor="text1"/>
                <w:sz w:val="20"/>
                <w:szCs w:val="20"/>
              </w:rPr>
              <w:t>4</w:t>
            </w:r>
            <w:r w:rsidR="002207D7">
              <w:rPr>
                <w:color w:val="000000" w:themeColor="text1"/>
                <w:sz w:val="20"/>
                <w:szCs w:val="20"/>
              </w:rPr>
              <w:t>0</w:t>
            </w:r>
            <w:r w:rsidR="009A3120">
              <w:rPr>
                <w:color w:val="000000" w:themeColor="text1"/>
                <w:sz w:val="20"/>
                <w:szCs w:val="20"/>
              </w:rPr>
              <w:t xml:space="preserve"> </w:t>
            </w:r>
            <w:r w:rsidR="000813D1">
              <w:rPr>
                <w:color w:val="000000" w:themeColor="text1"/>
                <w:sz w:val="20"/>
                <w:szCs w:val="20"/>
              </w:rPr>
              <w:t>days</w:t>
            </w:r>
            <w:r w:rsidR="6BE5C198" w:rsidRPr="00455194">
              <w:rPr>
                <w:color w:val="000000" w:themeColor="text1"/>
                <w:sz w:val="20"/>
                <w:szCs w:val="20"/>
              </w:rPr>
              <w:t xml:space="preserve"> </w:t>
            </w:r>
          </w:p>
          <w:p w14:paraId="5D5EBC8E" w14:textId="7A270858" w:rsidR="002B67C2" w:rsidRPr="004D23AA" w:rsidRDefault="00795950" w:rsidP="01BF9306">
            <w:pPr>
              <w:rPr>
                <w:sz w:val="20"/>
                <w:szCs w:val="20"/>
                <w:highlight w:val="yellow"/>
              </w:rPr>
            </w:pPr>
            <w:r>
              <w:rPr>
                <w:rFonts w:ascii="Segoe UI Symbol" w:hAnsi="Segoe UI Symbol" w:cs="Segoe UI Symbol"/>
                <w:color w:val="000000"/>
                <w:sz w:val="20"/>
                <w:szCs w:val="20"/>
              </w:rPr>
              <w:t>☒</w:t>
            </w:r>
            <w:r w:rsidR="6BE5C198" w:rsidRPr="00455194">
              <w:rPr>
                <w:color w:val="000000" w:themeColor="text1"/>
                <w:sz w:val="20"/>
                <w:szCs w:val="20"/>
              </w:rPr>
              <w:t xml:space="preserve"> Others </w:t>
            </w:r>
            <w:r w:rsidR="000813D1">
              <w:rPr>
                <w:color w:val="000000" w:themeColor="text1"/>
                <w:sz w:val="20"/>
                <w:szCs w:val="20"/>
              </w:rPr>
              <w:t xml:space="preserve">Liquidated damages of 0.5% of contract total value per each day of delay, up to </w:t>
            </w:r>
            <w:r w:rsidR="00D92186">
              <w:rPr>
                <w:color w:val="000000" w:themeColor="text1"/>
                <w:sz w:val="20"/>
                <w:szCs w:val="20"/>
              </w:rPr>
              <w:t>cumulative</w:t>
            </w:r>
            <w:r w:rsidR="000813D1">
              <w:rPr>
                <w:color w:val="000000" w:themeColor="text1"/>
                <w:sz w:val="20"/>
                <w:szCs w:val="20"/>
              </w:rPr>
              <w:t xml:space="preserve"> 15% of contract value.</w:t>
            </w:r>
          </w:p>
        </w:tc>
      </w:tr>
      <w:tr w:rsidR="000C6786" w:rsidRPr="000578F0" w14:paraId="362F9E0B" w14:textId="77777777" w:rsidTr="009E17FF">
        <w:tc>
          <w:tcPr>
            <w:tcW w:w="1330"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406"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163F1DD" w14:textId="77777777" w:rsidR="000C6786"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69185C">
              <w:rPr>
                <w:rFonts w:cstheme="minorHAnsi"/>
                <w:sz w:val="20"/>
                <w:szCs w:val="20"/>
              </w:rPr>
              <w:t>.</w:t>
            </w:r>
          </w:p>
          <w:p w14:paraId="05E14009" w14:textId="77777777" w:rsidR="0069185C" w:rsidRDefault="0069185C" w:rsidP="00CB1CCD">
            <w:pPr>
              <w:rPr>
                <w:rFonts w:cstheme="minorHAnsi"/>
                <w:sz w:val="20"/>
                <w:szCs w:val="20"/>
              </w:rPr>
            </w:pPr>
          </w:p>
          <w:p w14:paraId="2D5E7636" w14:textId="7381C790" w:rsidR="002207D7" w:rsidRPr="002207D7" w:rsidRDefault="0069185C" w:rsidP="002207D7">
            <w:pPr>
              <w:rPr>
                <w:rFonts w:cstheme="minorHAnsi"/>
                <w:sz w:val="20"/>
                <w:szCs w:val="20"/>
                <w:u w:val="single"/>
                <w:lang w:val="en-US"/>
              </w:rPr>
            </w:pPr>
            <w:r w:rsidRPr="00ED56F5">
              <w:rPr>
                <w:rFonts w:cstheme="minorHAnsi"/>
                <w:sz w:val="20"/>
                <w:szCs w:val="20"/>
                <w:u w:val="single"/>
              </w:rPr>
              <w:lastRenderedPageBreak/>
              <w:t>The bidder should</w:t>
            </w:r>
            <w:r w:rsidR="009A3120">
              <w:rPr>
                <w:rFonts w:cstheme="minorHAnsi"/>
                <w:sz w:val="20"/>
                <w:szCs w:val="20"/>
                <w:u w:val="single"/>
              </w:rPr>
              <w:t xml:space="preserve"> have</w:t>
            </w:r>
            <w:r w:rsidRPr="00ED56F5">
              <w:rPr>
                <w:rFonts w:cstheme="minorHAnsi"/>
                <w:sz w:val="20"/>
                <w:szCs w:val="20"/>
                <w:u w:val="single"/>
              </w:rPr>
              <w:t xml:space="preserve"> </w:t>
            </w:r>
            <w:r w:rsidR="009A3120" w:rsidRPr="00ED56F5">
              <w:rPr>
                <w:rFonts w:cstheme="minorHAnsi"/>
                <w:sz w:val="20"/>
                <w:szCs w:val="20"/>
                <w:u w:val="single"/>
              </w:rPr>
              <w:t xml:space="preserve">a valid business registration certificate </w:t>
            </w:r>
            <w:r w:rsidRPr="00ED56F5">
              <w:rPr>
                <w:rFonts w:cstheme="minorHAnsi"/>
                <w:sz w:val="20"/>
                <w:szCs w:val="20"/>
                <w:u w:val="single"/>
              </w:rPr>
              <w:t xml:space="preserve">in Jordan, , and have at least a </w:t>
            </w:r>
            <w:r w:rsidR="00DE630B">
              <w:rPr>
                <w:rFonts w:cstheme="minorHAnsi"/>
                <w:sz w:val="20"/>
                <w:szCs w:val="20"/>
                <w:u w:val="single"/>
              </w:rPr>
              <w:t>5</w:t>
            </w:r>
            <w:r w:rsidR="00DE630B" w:rsidRPr="00ED56F5">
              <w:rPr>
                <w:rFonts w:cstheme="minorHAnsi"/>
                <w:sz w:val="20"/>
                <w:szCs w:val="20"/>
                <w:u w:val="single"/>
              </w:rPr>
              <w:t>0</w:t>
            </w:r>
            <w:r w:rsidRPr="00ED56F5">
              <w:rPr>
                <w:rFonts w:cstheme="minorHAnsi"/>
                <w:sz w:val="20"/>
                <w:szCs w:val="20"/>
                <w:u w:val="single"/>
              </w:rPr>
              <w:t xml:space="preserve">,000.00 USD annual turnover proven through </w:t>
            </w:r>
            <w:r w:rsidR="00D92186" w:rsidRPr="00ED56F5">
              <w:rPr>
                <w:rFonts w:cstheme="minorHAnsi"/>
                <w:sz w:val="20"/>
                <w:szCs w:val="20"/>
                <w:u w:val="single"/>
              </w:rPr>
              <w:t>proper</w:t>
            </w:r>
            <w:r w:rsidRPr="00ED56F5">
              <w:rPr>
                <w:rFonts w:cstheme="minorHAnsi"/>
                <w:sz w:val="20"/>
                <w:szCs w:val="20"/>
                <w:u w:val="single"/>
              </w:rPr>
              <w:t xml:space="preserve"> documentation for the past 3 years</w:t>
            </w:r>
            <w:r w:rsidR="002207D7">
              <w:rPr>
                <w:rFonts w:cstheme="minorHAnsi"/>
                <w:sz w:val="20"/>
                <w:szCs w:val="20"/>
                <w:u w:val="single"/>
              </w:rPr>
              <w:t>.</w:t>
            </w:r>
            <w:r w:rsidR="002207D7" w:rsidRPr="002207D7">
              <w:rPr>
                <w:rFonts w:cstheme="minorHAnsi"/>
                <w:sz w:val="20"/>
                <w:szCs w:val="20"/>
                <w:u w:val="single"/>
                <w:lang w:val="en-US"/>
              </w:rPr>
              <w:t>Assign a mechanical/electrical with experience not less than 5 years in machinery and equipment works (CV is required)</w:t>
            </w:r>
            <w:r w:rsidR="002207D7">
              <w:rPr>
                <w:rFonts w:cstheme="minorHAnsi"/>
                <w:sz w:val="20"/>
                <w:szCs w:val="20"/>
                <w:u w:val="single"/>
                <w:lang w:val="en-US"/>
              </w:rPr>
              <w:t>.</w:t>
            </w:r>
            <w:r w:rsidR="002207D7" w:rsidRPr="002207D7">
              <w:rPr>
                <w:rFonts w:cstheme="minorHAnsi"/>
                <w:sz w:val="20"/>
                <w:szCs w:val="20"/>
                <w:u w:val="single"/>
                <w:lang w:val="en-US"/>
              </w:rPr>
              <w:t xml:space="preserve"> The bidder should have previous experience in at least </w:t>
            </w:r>
            <w:r w:rsidR="00644C12">
              <w:rPr>
                <w:rFonts w:cstheme="minorHAnsi"/>
                <w:sz w:val="20"/>
                <w:szCs w:val="20"/>
                <w:u w:val="single"/>
                <w:lang w:val="en-US"/>
              </w:rPr>
              <w:t>two</w:t>
            </w:r>
            <w:r w:rsidR="002207D7" w:rsidRPr="002207D7">
              <w:rPr>
                <w:rFonts w:cstheme="minorHAnsi"/>
                <w:sz w:val="20"/>
                <w:szCs w:val="20"/>
                <w:u w:val="single"/>
                <w:lang w:val="en-US"/>
              </w:rPr>
              <w:t xml:space="preserve"> similar project within the past </w:t>
            </w:r>
            <w:r w:rsidR="00644C12">
              <w:rPr>
                <w:rFonts w:cstheme="minorHAnsi"/>
                <w:sz w:val="20"/>
                <w:szCs w:val="20"/>
                <w:u w:val="single"/>
                <w:lang w:val="en-US"/>
              </w:rPr>
              <w:t>5</w:t>
            </w:r>
            <w:r w:rsidR="002207D7" w:rsidRPr="002207D7">
              <w:rPr>
                <w:rFonts w:cstheme="minorHAnsi"/>
                <w:sz w:val="20"/>
                <w:szCs w:val="20"/>
                <w:u w:val="single"/>
                <w:lang w:val="en-US"/>
              </w:rPr>
              <w:t xml:space="preserve"> years. Provide a brief method statement of maximum 2 pages for the assignment implementation plan and adopted relevant standards</w:t>
            </w:r>
            <w:r w:rsidR="002207D7">
              <w:rPr>
                <w:rFonts w:cstheme="minorHAnsi"/>
                <w:sz w:val="20"/>
                <w:szCs w:val="20"/>
                <w:u w:val="single"/>
                <w:lang w:val="en-US"/>
              </w:rPr>
              <w:t>.</w:t>
            </w:r>
          </w:p>
          <w:p w14:paraId="1845508B" w14:textId="1BE9B54F" w:rsidR="0069185C" w:rsidRPr="00ED56F5" w:rsidRDefault="0069185C" w:rsidP="00CB1CCD">
            <w:pPr>
              <w:rPr>
                <w:rFonts w:cstheme="minorHAnsi"/>
                <w:sz w:val="20"/>
                <w:szCs w:val="20"/>
                <w:u w:val="single"/>
              </w:rPr>
            </w:pPr>
          </w:p>
        </w:tc>
      </w:tr>
      <w:tr w:rsidR="00B9544A" w:rsidRPr="000578F0" w14:paraId="0D361BE4" w14:textId="77777777" w:rsidTr="009E17FF">
        <w:tc>
          <w:tcPr>
            <w:tcW w:w="1330" w:type="dxa"/>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406" w:type="dxa"/>
          </w:tcPr>
          <w:p w14:paraId="28743586" w14:textId="019E8ECF"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C43312" w:rsidRPr="00C43312">
                  <w:rPr>
                    <w:rFonts w:cstheme="minorHAnsi"/>
                    <w:b/>
                    <w:bCs/>
                    <w:sz w:val="20"/>
                    <w:szCs w:val="20"/>
                  </w:rPr>
                  <w:t xml:space="preserve">United States </w:t>
                </w:r>
                <w:proofErr w:type="gramStart"/>
                <w:r w:rsidR="00C43312" w:rsidRPr="00C43312">
                  <w:rPr>
                    <w:rFonts w:cstheme="minorHAnsi"/>
                    <w:b/>
                    <w:bCs/>
                    <w:sz w:val="20"/>
                    <w:szCs w:val="20"/>
                  </w:rPr>
                  <w:t>Dollars  (</w:t>
                </w:r>
                <w:proofErr w:type="gramEnd"/>
                <w:r w:rsidR="00C43312" w:rsidRPr="00C43312">
                  <w:rPr>
                    <w:rFonts w:cstheme="minorHAnsi"/>
                    <w:b/>
                    <w:bCs/>
                    <w:sz w:val="20"/>
                    <w:szCs w:val="20"/>
                  </w:rPr>
                  <w:t>USD)</w:t>
                </w:r>
                <w:r w:rsidR="00ED56F5">
                  <w:rPr>
                    <w:rFonts w:cstheme="minorHAnsi"/>
                    <w:b/>
                    <w:bCs/>
                    <w:sz w:val="20"/>
                    <w:szCs w:val="20"/>
                  </w:rPr>
                  <w:t xml:space="preserve">  - USD Exchange rate is fixed at 0.708 JOD </w:t>
                </w:r>
              </w:sdtContent>
            </w:sdt>
          </w:p>
        </w:tc>
      </w:tr>
      <w:tr w:rsidR="002B67C2" w:rsidRPr="000578F0" w14:paraId="4A6F8FB0" w14:textId="77777777" w:rsidTr="009E17FF">
        <w:tc>
          <w:tcPr>
            <w:tcW w:w="1330"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406"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9E17FF">
        <w:tc>
          <w:tcPr>
            <w:tcW w:w="1330"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406"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9E17FF">
        <w:tc>
          <w:tcPr>
            <w:tcW w:w="1330"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406"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EC2486"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1F2F3207" w14:textId="2F158D5C" w:rsidR="00C625BE" w:rsidRPr="00260675" w:rsidRDefault="00EC2486"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C43312">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C43312">
              <w:rPr>
                <w:rFonts w:cstheme="minorHAnsi"/>
                <w:b/>
                <w:bCs/>
                <w:sz w:val="20"/>
                <w:szCs w:val="20"/>
              </w:rPr>
              <w:t>be exclusive of VAT and other applicable indirect taxes</w:t>
            </w:r>
          </w:p>
          <w:p w14:paraId="709EFD1F" w14:textId="68DCC3FB" w:rsidR="00B60750" w:rsidRPr="00260675" w:rsidRDefault="00B60750" w:rsidP="0022078F">
            <w:pPr>
              <w:rPr>
                <w:rFonts w:cstheme="minorHAnsi"/>
                <w:sz w:val="20"/>
                <w:szCs w:val="20"/>
              </w:rPr>
            </w:pPr>
          </w:p>
        </w:tc>
      </w:tr>
      <w:tr w:rsidR="00B9544A" w:rsidRPr="000578F0" w14:paraId="45D650C4" w14:textId="77777777" w:rsidTr="009E17FF">
        <w:tc>
          <w:tcPr>
            <w:tcW w:w="1330"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406" w:type="dxa"/>
          </w:tcPr>
          <w:sdt>
            <w:sdtPr>
              <w:rPr>
                <w:rFonts w:cstheme="minorHAnsi"/>
                <w:b/>
                <w:bCs/>
                <w:sz w:val="20"/>
                <w:szCs w:val="20"/>
              </w:rPr>
              <w:id w:val="-1896575131"/>
              <w:placeholder>
                <w:docPart w:val="69087C9261C8466FAED79113FA3A9D16"/>
              </w:placeholder>
              <w:text/>
            </w:sdtPr>
            <w:sdtEndPr/>
            <w:sdtContent>
              <w:p w14:paraId="694F1CF6" w14:textId="353ED42D" w:rsidR="00B9544A" w:rsidRPr="00666B51" w:rsidRDefault="00C43312" w:rsidP="0022078F">
                <w:pPr>
                  <w:rPr>
                    <w:rFonts w:cstheme="minorHAnsi"/>
                    <w:b/>
                    <w:bCs/>
                    <w:sz w:val="20"/>
                    <w:szCs w:val="20"/>
                  </w:rPr>
                </w:pPr>
                <w:r w:rsidRPr="00666B51">
                  <w:rPr>
                    <w:rFonts w:cstheme="minorHAnsi"/>
                    <w:b/>
                    <w:bCs/>
                    <w:sz w:val="20"/>
                    <w:szCs w:val="20"/>
                  </w:rPr>
                  <w:t xml:space="preserve">English </w:t>
                </w:r>
                <w:r w:rsidR="00666B51" w:rsidRPr="00666B51">
                  <w:rPr>
                    <w:rFonts w:cstheme="minorHAnsi"/>
                    <w:b/>
                    <w:bCs/>
                    <w:sz w:val="20"/>
                    <w:szCs w:val="20"/>
                  </w:rPr>
                  <w:t xml:space="preserve">(catalogues, official documents by government legal entities, and company profile </w:t>
                </w:r>
                <w:proofErr w:type="gramStart"/>
                <w:r w:rsidR="00666B51" w:rsidRPr="00666B51">
                  <w:rPr>
                    <w:rFonts w:cstheme="minorHAnsi"/>
                    <w:b/>
                    <w:bCs/>
                    <w:sz w:val="20"/>
                    <w:szCs w:val="20"/>
                  </w:rPr>
                  <w:t>are allowed to</w:t>
                </w:r>
                <w:proofErr w:type="gramEnd"/>
                <w:r w:rsidR="00666B51" w:rsidRPr="00666B51">
                  <w:rPr>
                    <w:rFonts w:cstheme="minorHAnsi"/>
                    <w:b/>
                    <w:bCs/>
                    <w:sz w:val="20"/>
                    <w:szCs w:val="20"/>
                  </w:rPr>
                  <w:t xml:space="preserve"> be in Arabic) </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9E17FF">
        <w:tc>
          <w:tcPr>
            <w:tcW w:w="1330"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406"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32AC9C60" w:rsidR="000E1ED5" w:rsidRPr="0005787B" w:rsidRDefault="00EC2486"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666B51">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19462192" w:rsidR="000E1ED5" w:rsidRPr="0005787B" w:rsidRDefault="00EC2486"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666B51">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23BAA948" w:rsidR="555E10B7" w:rsidRPr="0005787B" w:rsidRDefault="00666B51" w:rsidP="1253BEB5">
            <w:pPr>
              <w:rPr>
                <w:rFonts w:eastAsia="MS Gothic" w:cstheme="minorHAnsi"/>
                <w:sz w:val="20"/>
                <w:szCs w:val="20"/>
              </w:rPr>
            </w:pPr>
            <w:r w:rsidRPr="0005787B">
              <w:rPr>
                <w:rFonts w:ascii="Segoe UI Symbol" w:eastAsia="Segoe UI Symbol" w:hAnsi="Segoe UI Symbol" w:cs="Segoe UI Symbol"/>
                <w:sz w:val="20"/>
                <w:szCs w:val="20"/>
              </w:rPr>
              <w:t>☒</w:t>
            </w:r>
            <w:r w:rsidR="555E10B7" w:rsidRPr="0005787B">
              <w:rPr>
                <w:rFonts w:eastAsia="MS Gothic" w:cstheme="minorHAnsi"/>
                <w:sz w:val="20"/>
                <w:szCs w:val="20"/>
              </w:rPr>
              <w:t xml:space="preserve"> Company Profile.</w:t>
            </w:r>
          </w:p>
          <w:p w14:paraId="7BFC7457" w14:textId="7DF4B735" w:rsidR="555E10B7" w:rsidRPr="0005787B" w:rsidRDefault="00666B51" w:rsidP="1253BEB5">
            <w:pPr>
              <w:rPr>
                <w:rFonts w:eastAsia="MS Gothic" w:cstheme="minorHAnsi"/>
                <w:sz w:val="20"/>
                <w:szCs w:val="20"/>
              </w:rPr>
            </w:pPr>
            <w:r w:rsidRPr="0005787B">
              <w:rPr>
                <w:rFonts w:ascii="Segoe UI Symbol" w:eastAsia="Segoe UI Symbol" w:hAnsi="Segoe UI Symbol" w:cs="Segoe UI Symbol"/>
                <w:sz w:val="20"/>
                <w:szCs w:val="20"/>
              </w:rPr>
              <w:t>☒</w:t>
            </w:r>
            <w:r w:rsidR="555E10B7" w:rsidRPr="0005787B">
              <w:rPr>
                <w:rFonts w:eastAsia="MS Gothic" w:cstheme="minorHAnsi"/>
                <w:sz w:val="20"/>
                <w:szCs w:val="20"/>
              </w:rPr>
              <w:t xml:space="preserve"> Registration certificate</w:t>
            </w:r>
            <w:r w:rsidR="0045318B">
              <w:rPr>
                <w:rFonts w:eastAsia="MS Gothic" w:cstheme="minorHAnsi"/>
                <w:sz w:val="20"/>
                <w:szCs w:val="20"/>
              </w:rPr>
              <w:t xml:space="preserve">, </w:t>
            </w:r>
            <w:r w:rsidR="0045318B" w:rsidRPr="0063767A">
              <w:rPr>
                <w:rFonts w:eastAsia="MS Gothic" w:cstheme="minorHAnsi"/>
                <w:sz w:val="20"/>
                <w:szCs w:val="20"/>
              </w:rPr>
              <w:t xml:space="preserve">and financial standing documentation for the past three </w:t>
            </w:r>
            <w:proofErr w:type="gramStart"/>
            <w:r w:rsidR="0045318B" w:rsidRPr="0063767A">
              <w:rPr>
                <w:rFonts w:eastAsia="MS Gothic" w:cstheme="minorHAnsi"/>
                <w:sz w:val="20"/>
                <w:szCs w:val="20"/>
              </w:rPr>
              <w:t>years</w:t>
            </w:r>
            <w:r w:rsidR="555E10B7" w:rsidRPr="0063767A">
              <w:rPr>
                <w:rFonts w:eastAsia="MS Gothic" w:cstheme="minorHAnsi"/>
                <w:sz w:val="20"/>
                <w:szCs w:val="20"/>
              </w:rPr>
              <w:t>;</w:t>
            </w:r>
            <w:proofErr w:type="gramEnd"/>
          </w:p>
          <w:p w14:paraId="4B15DE92" w14:textId="5C89B9A1" w:rsidR="555E10B7" w:rsidRPr="0005787B" w:rsidRDefault="00666B51"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555E10B7" w:rsidRPr="0005787B">
              <w:rPr>
                <w:rFonts w:eastAsia="Calibri" w:cstheme="minorHAnsi"/>
                <w:sz w:val="20"/>
                <w:szCs w:val="20"/>
              </w:rPr>
              <w:t xml:space="preserve"> List and value of projects performed for the last </w:t>
            </w:r>
            <w:r>
              <w:rPr>
                <w:rFonts w:eastAsia="Calibri" w:cstheme="minorHAnsi"/>
                <w:sz w:val="20"/>
                <w:szCs w:val="20"/>
              </w:rPr>
              <w:t>five (5)</w:t>
            </w:r>
            <w:r w:rsidR="555E10B7" w:rsidRPr="0005787B">
              <w:rPr>
                <w:rFonts w:eastAsia="Calibri" w:cstheme="minorHAnsi"/>
                <w:sz w:val="20"/>
                <w:szCs w:val="20"/>
              </w:rPr>
              <w:t xml:space="preserve"> years plus client’s contact details who may be contacted for further information on those </w:t>
            </w:r>
            <w:proofErr w:type="gramStart"/>
            <w:r w:rsidR="555E10B7" w:rsidRPr="0005787B">
              <w:rPr>
                <w:rFonts w:eastAsia="Calibri" w:cstheme="minorHAnsi"/>
                <w:sz w:val="20"/>
                <w:szCs w:val="20"/>
              </w:rPr>
              <w:t>contracts;</w:t>
            </w:r>
            <w:proofErr w:type="gramEnd"/>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lastRenderedPageBreak/>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Pr="0005787B">
              <w:rPr>
                <w:rFonts w:eastAsia="Calibri" w:cstheme="minorHAnsi"/>
                <w:sz w:val="20"/>
                <w:szCs w:val="20"/>
              </w:rPr>
              <w:t>project;</w:t>
            </w:r>
            <w:proofErr w:type="gramEnd"/>
          </w:p>
          <w:p w14:paraId="437B9DEF" w14:textId="30257933" w:rsidR="007817A0" w:rsidRDefault="00B53305" w:rsidP="0022078F">
            <w:pPr>
              <w:rPr>
                <w:rFonts w:eastAsia="Calibri" w:cstheme="minorHAnsi"/>
                <w:sz w:val="20"/>
                <w:szCs w:val="20"/>
              </w:rPr>
            </w:pPr>
            <w:r w:rsidRPr="0005787B">
              <w:rPr>
                <w:rFonts w:ascii="Segoe UI Symbol" w:eastAsia="Segoe UI Symbol" w:hAnsi="Segoe UI Symbol" w:cs="Segoe UI Symbol"/>
                <w:sz w:val="20"/>
                <w:szCs w:val="20"/>
              </w:rPr>
              <w:t>☒</w:t>
            </w:r>
            <w:r w:rsidR="555E10B7" w:rsidRPr="0005787B">
              <w:rPr>
                <w:rFonts w:eastAsia="Calibri" w:cstheme="minorHAnsi"/>
                <w:sz w:val="20"/>
                <w:szCs w:val="20"/>
              </w:rPr>
              <w:t xml:space="preserve"> Completed and signed CVs for the proposed key Personnel</w:t>
            </w:r>
            <w:r w:rsidR="006C6C1B">
              <w:rPr>
                <w:rFonts w:eastAsia="Calibri" w:cstheme="minorHAnsi"/>
                <w:sz w:val="20"/>
                <w:szCs w:val="20"/>
              </w:rPr>
              <w:t xml:space="preserve"> (project manager</w:t>
            </w:r>
            <w:proofErr w:type="gramStart"/>
            <w:r w:rsidR="006C6C1B">
              <w:rPr>
                <w:rFonts w:eastAsia="Calibri" w:cstheme="minorHAnsi"/>
                <w:sz w:val="20"/>
                <w:szCs w:val="20"/>
              </w:rPr>
              <w:t>)</w:t>
            </w:r>
            <w:r w:rsidR="555E10B7" w:rsidRPr="0005787B">
              <w:rPr>
                <w:rFonts w:eastAsia="Calibri" w:cstheme="minorHAnsi"/>
                <w:sz w:val="20"/>
                <w:szCs w:val="20"/>
              </w:rPr>
              <w:t>;</w:t>
            </w:r>
            <w:proofErr w:type="gramEnd"/>
          </w:p>
          <w:p w14:paraId="10717420" w14:textId="4D599FBA" w:rsidR="00C80D4F" w:rsidRPr="0005787B" w:rsidRDefault="00EC2486"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9A3120">
                  <w:rPr>
                    <w:rFonts w:ascii="MS Gothic" w:eastAsia="MS Gothic" w:hAnsi="MS Gothic" w:cs="Segoe UI Symbol"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text/>
              </w:sdtPr>
              <w:sdtEndPr/>
              <w:sdtContent>
                <w:r w:rsidR="009A3120">
                  <w:rPr>
                    <w:rFonts w:cstheme="minorHAnsi"/>
                    <w:sz w:val="20"/>
                    <w:szCs w:val="20"/>
                  </w:rPr>
                  <w:t xml:space="preserve">Catalogues, data sheets and drawings of the goods, and if </w:t>
                </w:r>
                <w:r w:rsidR="00D92186">
                  <w:rPr>
                    <w:rFonts w:cstheme="minorHAnsi"/>
                    <w:sz w:val="20"/>
                    <w:szCs w:val="20"/>
                  </w:rPr>
                  <w:t>applicable third-party</w:t>
                </w:r>
                <w:r w:rsidR="009A3120">
                  <w:rPr>
                    <w:rFonts w:cstheme="minorHAnsi"/>
                    <w:sz w:val="20"/>
                    <w:szCs w:val="20"/>
                  </w:rPr>
                  <w:t xml:space="preserve"> lab test certificates for the proposed goods and brands</w:t>
                </w:r>
              </w:sdtContent>
            </w:sdt>
          </w:p>
        </w:tc>
      </w:tr>
      <w:tr w:rsidR="00B9544A" w:rsidRPr="000578F0" w14:paraId="0055316B" w14:textId="77777777" w:rsidTr="009E17FF">
        <w:tc>
          <w:tcPr>
            <w:tcW w:w="1330"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406" w:type="dxa"/>
          </w:tcPr>
          <w:p w14:paraId="4AE64E43" w14:textId="5C23B7F0"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2F3905">
                  <w:rPr>
                    <w:rFonts w:cstheme="minorHAnsi"/>
                    <w:sz w:val="20"/>
                    <w:szCs w:val="20"/>
                  </w:rPr>
                  <w:t xml:space="preserve">Ninety (90) </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9E17FF">
        <w:tc>
          <w:tcPr>
            <w:tcW w:w="1330"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406"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9E17FF">
        <w:tc>
          <w:tcPr>
            <w:tcW w:w="1330"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406" w:type="dxa"/>
          </w:tcPr>
          <w:p w14:paraId="1A56506B" w14:textId="0DC1B52F" w:rsidR="00487B57" w:rsidRPr="00260675" w:rsidRDefault="00EC2486"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8767B3">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6A36F87" w:rsidR="00487B57" w:rsidRPr="00260675" w:rsidRDefault="00EC2486"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8767B3">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8767B3"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9E17FF">
        <w:tc>
          <w:tcPr>
            <w:tcW w:w="1330"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406" w:type="dxa"/>
          </w:tcPr>
          <w:p w14:paraId="0742FA14" w14:textId="0A650FA8" w:rsidR="00AD207E" w:rsidRPr="00260675" w:rsidRDefault="00EC2486"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6F312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EC2486"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9E17FF">
        <w:tc>
          <w:tcPr>
            <w:tcW w:w="1330"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406" w:type="dxa"/>
          </w:tcPr>
          <w:p w14:paraId="23E6C39B" w14:textId="0699ADB3" w:rsidR="002562B1" w:rsidRPr="00260675" w:rsidRDefault="00EC2486"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3175D7">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r w:rsidR="00FB0416">
              <w:rPr>
                <w:rFonts w:cstheme="minorHAnsi"/>
                <w:sz w:val="20"/>
                <w:szCs w:val="20"/>
              </w:rPr>
              <w:t xml:space="preserve"> with the </w:t>
            </w:r>
            <w:r w:rsidR="00D92186">
              <w:rPr>
                <w:rFonts w:cstheme="minorHAnsi"/>
                <w:sz w:val="20"/>
                <w:szCs w:val="20"/>
              </w:rPr>
              <w:t>defect’s</w:t>
            </w:r>
            <w:r w:rsidR="00FB0416">
              <w:rPr>
                <w:rFonts w:cstheme="minorHAnsi"/>
                <w:sz w:val="20"/>
                <w:szCs w:val="20"/>
              </w:rPr>
              <w:t xml:space="preserve"> liability period guarantee</w:t>
            </w:r>
            <w:r w:rsidR="002562B1" w:rsidRPr="00260675">
              <w:rPr>
                <w:rFonts w:cstheme="minorHAnsi"/>
                <w:sz w:val="20"/>
                <w:szCs w:val="20"/>
              </w:rPr>
              <w:t>.</w:t>
            </w:r>
          </w:p>
          <w:p w14:paraId="63E9FF2C" w14:textId="4C86E974" w:rsidR="00B9544A" w:rsidRDefault="00EC2486"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3175D7">
                  <w:rPr>
                    <w:rFonts w:ascii="MS Gothic" w:eastAsia="MS Gothic" w:hAnsi="MS Gothic" w:cstheme="minorHAnsi" w:hint="eastAsia"/>
                    <w:sz w:val="20"/>
                    <w:szCs w:val="20"/>
                  </w:rPr>
                  <w:t>☒</w:t>
                </w:r>
              </w:sdtContent>
            </w:sdt>
            <w:r w:rsidR="351A8088" w:rsidRPr="01BF9306">
              <w:rPr>
                <w:sz w:val="20"/>
                <w:szCs w:val="20"/>
              </w:rPr>
              <w:t xml:space="preserve">Other </w:t>
            </w:r>
            <w:r w:rsidR="00795950">
              <w:rPr>
                <w:sz w:val="20"/>
                <w:szCs w:val="20"/>
              </w:rPr>
              <w:t>(within 30 days of submission of request for payment for the completed works)</w:t>
            </w:r>
          </w:p>
          <w:p w14:paraId="387FD845" w14:textId="77777777" w:rsidR="003175D7" w:rsidRPr="003175D7" w:rsidRDefault="003175D7" w:rsidP="003175D7">
            <w:pPr>
              <w:rPr>
                <w:rFonts w:cstheme="minorHAnsi"/>
                <w:sz w:val="20"/>
                <w:szCs w:val="20"/>
                <w:lang w:val="en-US"/>
              </w:rPr>
            </w:pPr>
            <w:r w:rsidRPr="003175D7">
              <w:rPr>
                <w:rFonts w:cstheme="minorHAnsi"/>
                <w:sz w:val="20"/>
                <w:szCs w:val="20"/>
                <w:lang w:val="en-US"/>
              </w:rPr>
              <w:t>three payment will be allowed for this assignment after satisfactory submission of the deliverables above as follows:</w:t>
            </w:r>
          </w:p>
          <w:p w14:paraId="1B989234" w14:textId="77777777" w:rsidR="003175D7" w:rsidRPr="003175D7" w:rsidRDefault="003175D7" w:rsidP="003175D7">
            <w:pPr>
              <w:numPr>
                <w:ilvl w:val="0"/>
                <w:numId w:val="21"/>
              </w:numPr>
              <w:rPr>
                <w:rFonts w:cstheme="minorHAnsi"/>
                <w:sz w:val="20"/>
                <w:szCs w:val="20"/>
                <w:lang w:val="en-US"/>
              </w:rPr>
            </w:pPr>
            <w:r w:rsidRPr="003175D7">
              <w:rPr>
                <w:rFonts w:cstheme="minorHAnsi"/>
                <w:sz w:val="20"/>
                <w:szCs w:val="20"/>
                <w:lang w:val="en-US"/>
              </w:rPr>
              <w:t>10% after satisfactory submission of Workplan and methodology of conducting the work</w:t>
            </w:r>
          </w:p>
          <w:p w14:paraId="472DA524" w14:textId="77777777" w:rsidR="003175D7" w:rsidRPr="003175D7" w:rsidRDefault="003175D7" w:rsidP="003175D7">
            <w:pPr>
              <w:numPr>
                <w:ilvl w:val="0"/>
                <w:numId w:val="21"/>
              </w:numPr>
              <w:rPr>
                <w:rFonts w:cstheme="minorHAnsi"/>
                <w:sz w:val="20"/>
                <w:szCs w:val="20"/>
                <w:lang w:val="en-US"/>
              </w:rPr>
            </w:pPr>
            <w:r w:rsidRPr="003175D7">
              <w:rPr>
                <w:rFonts w:cstheme="minorHAnsi"/>
                <w:sz w:val="20"/>
                <w:szCs w:val="20"/>
                <w:lang w:val="en-US"/>
              </w:rPr>
              <w:t>20% after satisfactory submission of Site visit report including specification of new devices</w:t>
            </w:r>
          </w:p>
          <w:p w14:paraId="6EB6F821" w14:textId="0CC5B32D" w:rsidR="003175D7" w:rsidRPr="00A62203" w:rsidRDefault="003175D7" w:rsidP="00A62203">
            <w:pPr>
              <w:numPr>
                <w:ilvl w:val="0"/>
                <w:numId w:val="21"/>
              </w:numPr>
              <w:rPr>
                <w:rFonts w:cstheme="minorHAnsi"/>
                <w:sz w:val="20"/>
                <w:szCs w:val="20"/>
                <w:lang w:val="en-US"/>
              </w:rPr>
            </w:pPr>
            <w:r w:rsidRPr="003175D7">
              <w:rPr>
                <w:rFonts w:cstheme="minorHAnsi"/>
                <w:sz w:val="20"/>
                <w:szCs w:val="20"/>
                <w:lang w:val="en-US"/>
              </w:rPr>
              <w:t xml:space="preserve">70% after satisfactory delivery and Installation, testing, </w:t>
            </w:r>
            <w:r w:rsidR="00D92186" w:rsidRPr="003175D7">
              <w:rPr>
                <w:rFonts w:cstheme="minorHAnsi"/>
                <w:sz w:val="20"/>
                <w:szCs w:val="20"/>
                <w:lang w:val="en-US"/>
              </w:rPr>
              <w:t>commissioning,</w:t>
            </w:r>
            <w:r w:rsidRPr="003175D7">
              <w:rPr>
                <w:rFonts w:cstheme="minorHAnsi"/>
                <w:sz w:val="20"/>
                <w:szCs w:val="20"/>
                <w:lang w:val="en-US"/>
              </w:rPr>
              <w:t xml:space="preserve"> and linking the new systems to Ministry of Environment</w:t>
            </w:r>
            <w:r w:rsidR="00A62203">
              <w:rPr>
                <w:rFonts w:cstheme="minorHAnsi"/>
                <w:sz w:val="20"/>
                <w:szCs w:val="20"/>
                <w:lang w:val="en-US"/>
              </w:rPr>
              <w:t>.</w:t>
            </w:r>
          </w:p>
          <w:p w14:paraId="66EAD006" w14:textId="1DF89146" w:rsidR="006F312D" w:rsidRPr="00260675" w:rsidRDefault="006F312D" w:rsidP="01BF9306">
            <w:pPr>
              <w:rPr>
                <w:sz w:val="20"/>
                <w:szCs w:val="20"/>
              </w:rPr>
            </w:pPr>
          </w:p>
        </w:tc>
      </w:tr>
      <w:tr w:rsidR="002B67C2" w:rsidRPr="000578F0" w14:paraId="46B3C6FB" w14:textId="77777777" w:rsidTr="009E17FF">
        <w:tc>
          <w:tcPr>
            <w:tcW w:w="1330"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406" w:type="dxa"/>
          </w:tcPr>
          <w:p w14:paraId="42C0F30E" w14:textId="21A39E9A" w:rsidR="002B67C2" w:rsidRDefault="00EC2486"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6F312D">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5F827169" w:rsidR="002B67C2" w:rsidRDefault="00EC2486" w:rsidP="002B67C2">
            <w:pPr>
              <w:rPr>
                <w:rFonts w:cstheme="minorHAnsi"/>
                <w:sz w:val="20"/>
                <w:szCs w:val="20"/>
              </w:rPr>
            </w:pPr>
            <w:sdt>
              <w:sdtPr>
                <w:rPr>
                  <w:rFonts w:cstheme="minorHAnsi"/>
                  <w:sz w:val="20"/>
                  <w:szCs w:val="20"/>
                </w:rPr>
                <w:id w:val="1506400458"/>
                <w14:checkbox>
                  <w14:checked w14:val="1"/>
                  <w14:checkedState w14:val="2612" w14:font="MS Gothic"/>
                  <w14:uncheckedState w14:val="2610" w14:font="MS Gothic"/>
                </w14:checkbox>
              </w:sdtPr>
              <w:sdtEndPr/>
              <w:sdtContent>
                <w:r w:rsidR="004A358C">
                  <w:rPr>
                    <w:rFonts w:ascii="MS Gothic" w:eastAsia="MS Gothic" w:hAnsi="MS Gothic" w:cstheme="minorHAnsi" w:hint="eastAsia"/>
                    <w:sz w:val="20"/>
                    <w:szCs w:val="20"/>
                  </w:rPr>
                  <w:t>☒</w:t>
                </w:r>
              </w:sdtContent>
            </w:sdt>
            <w:r w:rsidR="004A358C" w:rsidRPr="00AA7BBE" w:rsidDel="004A358C">
              <w:rPr>
                <w:rFonts w:ascii="Segoe UI Symbol" w:hAnsi="Segoe UI Symbol" w:cs="Segoe UI Symbol"/>
                <w:sz w:val="20"/>
                <w:szCs w:val="20"/>
              </w:rPr>
              <w:t xml:space="preserve"> </w:t>
            </w:r>
            <w:r w:rsidR="002B67C2" w:rsidRPr="00AA7BBE">
              <w:rPr>
                <w:rFonts w:cstheme="minorHAnsi"/>
                <w:sz w:val="20"/>
                <w:szCs w:val="20"/>
              </w:rPr>
              <w:t xml:space="preserve">Passing all Testing [specify standard, if possible] </w:t>
            </w:r>
            <w:r w:rsidR="00F12E63">
              <w:rPr>
                <w:rFonts w:cstheme="minorHAnsi"/>
                <w:sz w:val="20"/>
                <w:szCs w:val="20"/>
              </w:rPr>
              <w:t xml:space="preserve">– The contractor shall take </w:t>
            </w:r>
            <w:r w:rsidR="00EB1473">
              <w:rPr>
                <w:rFonts w:cstheme="minorHAnsi"/>
                <w:sz w:val="20"/>
                <w:szCs w:val="20"/>
              </w:rPr>
              <w:t xml:space="preserve">random </w:t>
            </w:r>
            <w:r w:rsidR="00F12E63">
              <w:rPr>
                <w:rFonts w:cstheme="minorHAnsi"/>
                <w:sz w:val="20"/>
                <w:szCs w:val="20"/>
              </w:rPr>
              <w:t>samples</w:t>
            </w:r>
            <w:r w:rsidR="00EB1473">
              <w:rPr>
                <w:rFonts w:cstheme="minorHAnsi"/>
                <w:sz w:val="20"/>
                <w:szCs w:val="20"/>
              </w:rPr>
              <w:t xml:space="preserve"> of </w:t>
            </w:r>
            <w:r w:rsidR="00DE630B">
              <w:rPr>
                <w:rFonts w:cstheme="minorHAnsi"/>
                <w:sz w:val="20"/>
                <w:szCs w:val="20"/>
              </w:rPr>
              <w:t xml:space="preserve">2 </w:t>
            </w:r>
            <w:r w:rsidR="00EB1473">
              <w:rPr>
                <w:rFonts w:cstheme="minorHAnsi"/>
                <w:sz w:val="20"/>
                <w:szCs w:val="20"/>
              </w:rPr>
              <w:t>of the supplied quantities (with minimum damages to the bin)</w:t>
            </w:r>
            <w:r w:rsidR="00F12E63">
              <w:rPr>
                <w:rFonts w:cstheme="minorHAnsi"/>
                <w:sz w:val="20"/>
                <w:szCs w:val="20"/>
              </w:rPr>
              <w:t xml:space="preserve"> of the plastics for third party lab test in the presence of the UNDP engineers to confirm plastic type, absorption, tensile strength, melting temperature</w:t>
            </w:r>
            <w:r w:rsidR="00EB1473">
              <w:rPr>
                <w:rFonts w:cstheme="minorHAnsi"/>
                <w:sz w:val="20"/>
                <w:szCs w:val="20"/>
              </w:rPr>
              <w:t xml:space="preserve"> and chemicals and UV resistance</w:t>
            </w:r>
            <w:r w:rsidR="00F12E63">
              <w:rPr>
                <w:rFonts w:cstheme="minorHAnsi"/>
                <w:sz w:val="20"/>
                <w:szCs w:val="20"/>
              </w:rPr>
              <w:t xml:space="preserve"> </w:t>
            </w:r>
          </w:p>
          <w:p w14:paraId="4E9BAB5C" w14:textId="34F4F431" w:rsidR="002B67C2" w:rsidRDefault="00EC2486" w:rsidP="002B67C2">
            <w:pPr>
              <w:rPr>
                <w:rFonts w:cstheme="minorHAnsi"/>
                <w:sz w:val="20"/>
                <w:szCs w:val="20"/>
              </w:rPr>
            </w:pPr>
            <w:sdt>
              <w:sdtPr>
                <w:rPr>
                  <w:rFonts w:cstheme="minorHAnsi"/>
                  <w:sz w:val="20"/>
                  <w:szCs w:val="20"/>
                </w:rPr>
                <w:id w:val="-1856947713"/>
                <w14:checkbox>
                  <w14:checked w14:val="1"/>
                  <w14:checkedState w14:val="2612" w14:font="MS Gothic"/>
                  <w14:uncheckedState w14:val="2610" w14:font="MS Gothic"/>
                </w14:checkbox>
              </w:sdtPr>
              <w:sdtEndPr/>
              <w:sdtContent>
                <w:r w:rsidR="002E0D2D">
                  <w:rPr>
                    <w:rFonts w:ascii="MS Gothic" w:eastAsia="MS Gothic" w:hAnsi="MS Gothic" w:cstheme="minorHAnsi" w:hint="eastAsia"/>
                    <w:sz w:val="20"/>
                    <w:szCs w:val="20"/>
                  </w:rPr>
                  <w:t>☒</w:t>
                </w:r>
              </w:sdtContent>
            </w:sdt>
            <w:r w:rsidR="002E0D2D" w:rsidRPr="00AA7BBE">
              <w:rPr>
                <w:rFonts w:cstheme="minorHAnsi"/>
                <w:sz w:val="20"/>
                <w:szCs w:val="20"/>
              </w:rPr>
              <w:t xml:space="preserve"> </w:t>
            </w:r>
            <w:r w:rsidR="002B67C2" w:rsidRPr="00AA7BBE">
              <w:rPr>
                <w:rFonts w:cstheme="minorHAnsi"/>
                <w:sz w:val="20"/>
                <w:szCs w:val="20"/>
              </w:rPr>
              <w:t xml:space="preserve">Completion of Training on Operation and Maintenance [specify no. of trainees, and location of training, if possible </w:t>
            </w:r>
          </w:p>
          <w:p w14:paraId="4509C4A9" w14:textId="04C0FFB2" w:rsidR="002B67C2" w:rsidRPr="004D23AA" w:rsidRDefault="00EC2486" w:rsidP="002B67C2">
            <w:pPr>
              <w:rPr>
                <w:rFonts w:cstheme="minorHAnsi"/>
                <w:sz w:val="20"/>
                <w:szCs w:val="20"/>
              </w:rPr>
            </w:pPr>
            <w:sdt>
              <w:sdtPr>
                <w:rPr>
                  <w:rFonts w:cstheme="minorHAnsi"/>
                  <w:sz w:val="20"/>
                  <w:szCs w:val="20"/>
                </w:rPr>
                <w:id w:val="998857336"/>
                <w14:checkbox>
                  <w14:checked w14:val="1"/>
                  <w14:checkedState w14:val="2612" w14:font="MS Gothic"/>
                  <w14:uncheckedState w14:val="2610" w14:font="MS Gothic"/>
                </w14:checkbox>
              </w:sdtPr>
              <w:sdtEndPr/>
              <w:sdtContent>
                <w:r w:rsidR="002E0D2D">
                  <w:rPr>
                    <w:rFonts w:ascii="MS Gothic" w:eastAsia="MS Gothic" w:hAnsi="MS Gothic" w:cstheme="minorHAnsi" w:hint="eastAsia"/>
                    <w:sz w:val="20"/>
                    <w:szCs w:val="20"/>
                  </w:rPr>
                  <w:t>☒</w:t>
                </w:r>
              </w:sdtContent>
            </w:sdt>
            <w:r w:rsidR="006F312D"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5ED2F7C5" w:rsidR="002B67C2" w:rsidRDefault="00EC2486" w:rsidP="002B67C2">
            <w:pPr>
              <w:rPr>
                <w:rFonts w:cstheme="minorHAnsi"/>
                <w:sz w:val="20"/>
                <w:szCs w:val="20"/>
              </w:rPr>
            </w:pPr>
            <w:sdt>
              <w:sdtPr>
                <w:rPr>
                  <w:rFonts w:cstheme="minorHAnsi"/>
                  <w:sz w:val="20"/>
                  <w:szCs w:val="20"/>
                </w:rPr>
                <w:id w:val="-2026931434"/>
                <w14:checkbox>
                  <w14:checked w14:val="1"/>
                  <w14:checkedState w14:val="2612" w14:font="MS Gothic"/>
                  <w14:uncheckedState w14:val="2610" w14:font="MS Gothic"/>
                </w14:checkbox>
              </w:sdtPr>
              <w:sdtEndPr/>
              <w:sdtContent>
                <w:r w:rsidR="00822327">
                  <w:rPr>
                    <w:rFonts w:ascii="MS Gothic" w:eastAsia="MS Gothic" w:hAnsi="MS Gothic" w:cstheme="minorHAnsi" w:hint="eastAsia"/>
                    <w:sz w:val="20"/>
                    <w:szCs w:val="20"/>
                  </w:rPr>
                  <w:t>☒</w:t>
                </w:r>
              </w:sdtContent>
            </w:sdt>
            <w:r w:rsidR="002B67C2" w:rsidRPr="00AA7BBE">
              <w:rPr>
                <w:rFonts w:cstheme="minorHAnsi"/>
                <w:sz w:val="20"/>
                <w:szCs w:val="20"/>
              </w:rPr>
              <w:t xml:space="preserve"> Others [pls. specify]</w:t>
            </w:r>
            <w:r w:rsidR="00822327">
              <w:rPr>
                <w:rFonts w:cstheme="minorHAnsi"/>
                <w:sz w:val="20"/>
                <w:szCs w:val="20"/>
              </w:rPr>
              <w:t xml:space="preserve">: Performance Bank Guarantee during </w:t>
            </w:r>
            <w:r w:rsidR="00D92186">
              <w:rPr>
                <w:rFonts w:cstheme="minorHAnsi"/>
                <w:sz w:val="20"/>
                <w:szCs w:val="20"/>
              </w:rPr>
              <w:t>implementation,</w:t>
            </w:r>
            <w:r w:rsidR="00822327">
              <w:rPr>
                <w:rFonts w:cstheme="minorHAnsi"/>
                <w:sz w:val="20"/>
                <w:szCs w:val="20"/>
              </w:rPr>
              <w:t xml:space="preserve"> and valid defects liability guarantee upon the substantial completion</w:t>
            </w:r>
            <w:r w:rsidR="002E0D2D">
              <w:rPr>
                <w:rFonts w:cstheme="minorHAnsi"/>
                <w:sz w:val="20"/>
                <w:szCs w:val="20"/>
              </w:rPr>
              <w:t xml:space="preserve"> for </w:t>
            </w:r>
            <w:r w:rsidR="001A6965">
              <w:rPr>
                <w:rFonts w:cstheme="minorHAnsi"/>
                <w:sz w:val="20"/>
                <w:szCs w:val="20"/>
              </w:rPr>
              <w:t>180 calendar days</w:t>
            </w:r>
            <w:r w:rsidR="00822327">
              <w:rPr>
                <w:rFonts w:cstheme="minorHAnsi"/>
                <w:sz w:val="20"/>
                <w:szCs w:val="20"/>
              </w:rPr>
              <w:t xml:space="preserve">. </w:t>
            </w:r>
          </w:p>
        </w:tc>
      </w:tr>
      <w:tr w:rsidR="00B9544A" w:rsidRPr="000578F0" w14:paraId="3890EC30" w14:textId="77777777" w:rsidTr="009E17FF">
        <w:tc>
          <w:tcPr>
            <w:tcW w:w="1330" w:type="dxa"/>
          </w:tcPr>
          <w:p w14:paraId="79E56565" w14:textId="76C68730"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r w:rsidR="00D92186" w:rsidRPr="00CE7DF1">
              <w:rPr>
                <w:b/>
                <w:bCs/>
                <w:sz w:val="20"/>
                <w:szCs w:val="20"/>
              </w:rPr>
              <w:t>notifications,</w:t>
            </w:r>
            <w:r w:rsidR="006717F3" w:rsidRPr="00CE7DF1">
              <w:rPr>
                <w:b/>
                <w:bCs/>
                <w:sz w:val="20"/>
                <w:szCs w:val="20"/>
              </w:rPr>
              <w:t xml:space="preserve"> and clarifications</w:t>
            </w:r>
          </w:p>
        </w:tc>
        <w:tc>
          <w:tcPr>
            <w:tcW w:w="8406" w:type="dxa"/>
          </w:tcPr>
          <w:p w14:paraId="0B605E1E" w14:textId="038B176A" w:rsidR="002609ED" w:rsidRPr="00260675" w:rsidRDefault="48E3B456" w:rsidP="01BF9306">
            <w:pPr>
              <w:rPr>
                <w:sz w:val="20"/>
                <w:szCs w:val="20"/>
              </w:rPr>
            </w:pPr>
            <w:r w:rsidRPr="01BF9306">
              <w:rPr>
                <w:sz w:val="20"/>
                <w:szCs w:val="20"/>
              </w:rPr>
              <w:t xml:space="preserve">E-mail address: </w:t>
            </w:r>
            <w:sdt>
              <w:sdtPr>
                <w:rPr>
                  <w:rFonts w:cstheme="minorHAnsi"/>
                  <w:b/>
                  <w:bCs/>
                  <w:sz w:val="20"/>
                  <w:szCs w:val="20"/>
                </w:rPr>
                <w:id w:val="-1176267815"/>
                <w:placeholder>
                  <w:docPart w:val="CB2A729D24634296A1A686C2973B7B33"/>
                </w:placeholder>
                <w:text/>
              </w:sdtPr>
              <w:sdtEndPr/>
              <w:sdtContent>
                <w:r w:rsidR="006F312D" w:rsidRPr="006F312D">
                  <w:rPr>
                    <w:rFonts w:cstheme="minorHAnsi"/>
                    <w:b/>
                    <w:bCs/>
                    <w:sz w:val="20"/>
                    <w:szCs w:val="20"/>
                  </w:rPr>
                  <w:t>nahla.soussou@undp.org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9E17FF">
        <w:tc>
          <w:tcPr>
            <w:tcW w:w="1330"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406" w:type="dxa"/>
          </w:tcPr>
          <w:p w14:paraId="6343CBCA" w14:textId="650D91AC"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D92186">
                  <w:rPr>
                    <w:rFonts w:cstheme="minorHAnsi"/>
                    <w:sz w:val="20"/>
                    <w:szCs w:val="20"/>
                  </w:rPr>
                  <w:t>six (</w:t>
                </w:r>
                <w:r w:rsidR="00F57EC1">
                  <w:rPr>
                    <w:rFonts w:cstheme="minorHAnsi"/>
                    <w:sz w:val="20"/>
                    <w:szCs w:val="20"/>
                  </w:rPr>
                  <w:t>6</w:t>
                </w:r>
                <w:r w:rsidR="00E7132B">
                  <w:rPr>
                    <w:rFonts w:cstheme="minorHAnsi"/>
                    <w:sz w:val="20"/>
                    <w:szCs w:val="20"/>
                  </w:rPr>
                  <w:t>)</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E7132B">
                  <w:rPr>
                    <w:rFonts w:cstheme="minorHAnsi"/>
                    <w:sz w:val="20"/>
                    <w:szCs w:val="20"/>
                  </w:rPr>
                  <w:t xml:space="preserve">Through email and on the procurement </w:t>
                </w:r>
                <w:r w:rsidR="00D92186">
                  <w:rPr>
                    <w:rFonts w:cstheme="minorHAnsi"/>
                    <w:sz w:val="20"/>
                    <w:szCs w:val="20"/>
                  </w:rPr>
                  <w:t>website</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1-07-26T00:00:00Z">
                  <w:dateFormat w:val="dd MMMM yyyy"/>
                  <w:lid w:val="en-GB"/>
                  <w:storeMappedDataAs w:val="dateTime"/>
                  <w:calendar w:val="gregorian"/>
                </w:date>
              </w:sdtPr>
              <w:sdtEndPr/>
              <w:sdtContent>
                <w:r w:rsidR="00AB1ACE">
                  <w:rPr>
                    <w:rFonts w:cstheme="minorHAnsi"/>
                    <w:sz w:val="20"/>
                    <w:szCs w:val="20"/>
                  </w:rPr>
                  <w:t>26 July 2021</w:t>
                </w:r>
              </w:sdtContent>
            </w:sdt>
          </w:p>
        </w:tc>
      </w:tr>
      <w:tr w:rsidR="00D421C6" w:rsidRPr="000578F0" w14:paraId="5664BA6F" w14:textId="77777777" w:rsidTr="009E17FF">
        <w:tc>
          <w:tcPr>
            <w:tcW w:w="1330"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406" w:type="dxa"/>
          </w:tcPr>
          <w:p w14:paraId="079BBC0E" w14:textId="42D8BFEB" w:rsidR="00D421C6" w:rsidRDefault="00EC2486"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2045C7">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r w:rsidR="002045C7">
              <w:rPr>
                <w:rFonts w:cstheme="minorHAnsi"/>
                <w:sz w:val="20"/>
                <w:szCs w:val="20"/>
              </w:rPr>
              <w:t xml:space="preserve"> passing the technical evaluation criteria (Annex 4)</w:t>
            </w:r>
          </w:p>
          <w:p w14:paraId="2DBCECEA" w14:textId="329F3F89" w:rsidR="00E47887" w:rsidRDefault="00EC2486" w:rsidP="00D779A3">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2045C7">
                  <w:rPr>
                    <w:rFonts w:ascii="MS Gothic" w:eastAsia="MS Gothic" w:hAnsi="MS Gothic" w:cstheme="minorHAnsi" w:hint="eastAsia"/>
                    <w:sz w:val="20"/>
                    <w:szCs w:val="20"/>
                  </w:rPr>
                  <w:t>☐</w:t>
                </w:r>
              </w:sdtContent>
            </w:sdt>
            <w:r w:rsidR="00E47887" w:rsidRPr="00D7211D">
              <w:rPr>
                <w:rFonts w:cstheme="minorHAnsi"/>
                <w:sz w:val="20"/>
                <w:szCs w:val="20"/>
              </w:rPr>
              <w:t xml:space="preserve"> Other</w:t>
            </w:r>
            <w:r w:rsidR="00D779A3">
              <w:rPr>
                <w:rFonts w:cstheme="minorHAnsi"/>
                <w:sz w:val="20"/>
                <w:szCs w:val="20"/>
              </w:rPr>
              <w:t>:</w:t>
            </w:r>
            <w:r w:rsidR="00E47887" w:rsidRPr="00D7211D">
              <w:rPr>
                <w:rFonts w:cstheme="minorHAnsi"/>
                <w:sz w:val="20"/>
                <w:szCs w:val="20"/>
              </w:rPr>
              <w:t xml:space="preserve"> </w:t>
            </w:r>
            <w:sdt>
              <w:sdtPr>
                <w:rPr>
                  <w:rFonts w:ascii="Calibri" w:eastAsia="Calibri" w:hAnsi="Calibri" w:cs="Arial"/>
                  <w:lang w:val="en-US"/>
                </w:rPr>
                <w:alias w:val="Insert method here"/>
                <w:tag w:val="Insert method here"/>
                <w:id w:val="1657810365"/>
                <w:placeholder>
                  <w:docPart w:val="7C88CDBBE4C447FCAC10DC12F9B5A230"/>
                </w:placeholder>
                <w:showingPlcHdr/>
                <w:text w:multiLine="1"/>
              </w:sdtPr>
              <w:sdtEndPr/>
              <w:sdtContent>
                <w:r w:rsidR="002045C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9E17FF">
        <w:tc>
          <w:tcPr>
            <w:tcW w:w="1330" w:type="dxa"/>
          </w:tcPr>
          <w:p w14:paraId="71512623" w14:textId="77777777" w:rsidR="001D2ACD" w:rsidRPr="00CE7DF1" w:rsidRDefault="359E9021" w:rsidP="0022078F">
            <w:pPr>
              <w:rPr>
                <w:b/>
                <w:bCs/>
                <w:sz w:val="20"/>
                <w:szCs w:val="20"/>
              </w:rPr>
            </w:pPr>
            <w:r w:rsidRPr="1253BEB5">
              <w:rPr>
                <w:b/>
                <w:bCs/>
                <w:sz w:val="20"/>
                <w:szCs w:val="20"/>
              </w:rPr>
              <w:lastRenderedPageBreak/>
              <w:t>Evaluation criteria</w:t>
            </w:r>
          </w:p>
        </w:tc>
        <w:tc>
          <w:tcPr>
            <w:tcW w:w="8406" w:type="dxa"/>
          </w:tcPr>
          <w:p w14:paraId="5131098B" w14:textId="3D842A34" w:rsidR="001D2ACD" w:rsidRPr="000578F0" w:rsidRDefault="00EC2486" w:rsidP="0022078F">
            <w:sdt>
              <w:sdtPr>
                <w:id w:val="1290009550"/>
                <w14:checkbox>
                  <w14:checked w14:val="1"/>
                  <w14:checkedState w14:val="2612" w14:font="MS Gothic"/>
                  <w14:uncheckedState w14:val="2610" w14:font="MS Gothic"/>
                </w14:checkbox>
              </w:sdtPr>
              <w:sdtEndPr/>
              <w:sdtContent>
                <w:r w:rsidR="00B458B2">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EC2486"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2E38B4F6" w:rsidR="009E62C1" w:rsidRPr="00D7211D" w:rsidRDefault="00EC2486"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AB1ACE">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EC2486"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EC2486"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9E17FF">
        <w:tc>
          <w:tcPr>
            <w:tcW w:w="1330"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406" w:type="dxa"/>
          </w:tcPr>
          <w:p w14:paraId="02DADC75" w14:textId="77777777" w:rsidR="006D09D2" w:rsidRPr="00260675" w:rsidRDefault="00EC2486"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9E17FF">
        <w:tc>
          <w:tcPr>
            <w:tcW w:w="1330"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406" w:type="dxa"/>
          </w:tcPr>
          <w:p w14:paraId="453DB2E7" w14:textId="43B74094"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
                  <w:sz w:val="20"/>
                  <w:szCs w:val="20"/>
                </w:rPr>
                <w:alias w:val="Name of organisation"/>
                <w:tag w:val="Name of organisation"/>
                <w:id w:val="-1418095251"/>
                <w:placeholder>
                  <w:docPart w:val="B63610F4FAB0472AAD64266C9EA73007"/>
                </w:placeholder>
                <w:text/>
              </w:sdtPr>
              <w:sdtEndPr/>
              <w:sdtContent>
                <w:r w:rsidR="00B458B2" w:rsidRPr="00B458B2">
                  <w:rPr>
                    <w:rFonts w:cstheme="minorHAnsi"/>
                    <w:b/>
                    <w:sz w:val="20"/>
                    <w:szCs w:val="20"/>
                  </w:rPr>
                  <w:t>The 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9E17FF">
        <w:tc>
          <w:tcPr>
            <w:tcW w:w="1330"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406" w:type="dxa"/>
          </w:tcPr>
          <w:p w14:paraId="4A49B237" w14:textId="1EFAD881" w:rsidR="00F63127" w:rsidRDefault="00EC2486" w:rsidP="00F63127">
            <w:pPr>
              <w:rPr>
                <w:sz w:val="20"/>
                <w:szCs w:val="20"/>
              </w:rPr>
            </w:pPr>
            <w:sdt>
              <w:sdtPr>
                <w:id w:val="1107621386"/>
                <w14:checkbox>
                  <w14:checked w14:val="1"/>
                  <w14:checkedState w14:val="2612" w14:font="MS Gothic"/>
                  <w14:uncheckedState w14:val="2610" w14:font="MS Gothic"/>
                </w14:checkbox>
              </w:sdtPr>
              <w:sdtEndPr/>
              <w:sdtContent>
                <w:r w:rsidR="00B458B2">
                  <w:rPr>
                    <w:rFonts w:ascii="MS Gothic" w:eastAsia="MS Gothic" w:hAnsi="MS Gothic" w:hint="eastAsia"/>
                  </w:rPr>
                  <w:t>☒</w:t>
                </w:r>
              </w:sdtContent>
            </w:sdt>
            <w:r w:rsidR="00F63127" w:rsidRPr="00B15451">
              <w:rPr>
                <w:sz w:val="20"/>
                <w:szCs w:val="20"/>
              </w:rPr>
              <w:t xml:space="preserve"> Purchase Order </w:t>
            </w:r>
          </w:p>
          <w:p w14:paraId="0846B7DC" w14:textId="69173CE3" w:rsidR="00F63127" w:rsidRDefault="00EC2486" w:rsidP="00F63127">
            <w:pPr>
              <w:rPr>
                <w:sz w:val="20"/>
                <w:szCs w:val="20"/>
              </w:rPr>
            </w:pPr>
            <w:sdt>
              <w:sdtPr>
                <w:id w:val="1125425183"/>
                <w14:checkbox>
                  <w14:checked w14:val="1"/>
                  <w14:checkedState w14:val="2612" w14:font="MS Gothic"/>
                  <w14:uncheckedState w14:val="2610" w14:font="MS Gothic"/>
                </w14:checkbox>
              </w:sdtPr>
              <w:sdtEndPr/>
              <w:sdtContent>
                <w:r w:rsidR="00404367">
                  <w:rPr>
                    <w:rFonts w:ascii="MS Gothic" w:eastAsia="MS Gothic" w:hAnsi="MS Gothic" w:hint="eastAsia"/>
                  </w:rPr>
                  <w:t>☒</w:t>
                </w:r>
              </w:sdtContent>
            </w:sdt>
            <w:r w:rsidR="00404367" w:rsidRPr="00B15451">
              <w:rPr>
                <w:sz w:val="20"/>
                <w:szCs w:val="20"/>
              </w:rPr>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3B87C8A7" w:rsidR="00CF2E15" w:rsidRDefault="00EC2486" w:rsidP="00CF2E15">
            <w:pPr>
              <w:rPr>
                <w:sz w:val="20"/>
                <w:szCs w:val="20"/>
              </w:rPr>
            </w:pPr>
            <w:sdt>
              <w:sdtPr>
                <w:id w:val="-963105487"/>
                <w14:checkbox>
                  <w14:checked w14:val="0"/>
                  <w14:checkedState w14:val="2612" w14:font="MS Gothic"/>
                  <w14:uncheckedState w14:val="2610" w14:font="MS Gothic"/>
                </w14:checkbox>
              </w:sdtPr>
              <w:sdtEndPr/>
              <w:sdtContent>
                <w:r w:rsidR="00404367">
                  <w:rPr>
                    <w:rFonts w:ascii="MS Gothic" w:eastAsia="MS Gothic" w:hAnsi="MS Gothic" w:hint="eastAsia"/>
                  </w:rPr>
                  <w:t>☐</w:t>
                </w:r>
              </w:sdtContent>
            </w:sdt>
            <w:r w:rsidR="00B458B2">
              <w:t xml:space="preserve"> </w:t>
            </w:r>
            <w:hyperlink r:id="rId25" w:history="1">
              <w:r w:rsidR="00CF2E15" w:rsidRPr="00CF2E15">
                <w:rPr>
                  <w:rStyle w:val="Hyperlink"/>
                  <w:sz w:val="20"/>
                  <w:szCs w:val="20"/>
                </w:rPr>
                <w:t>Contract for Works</w:t>
              </w:r>
            </w:hyperlink>
            <w:r w:rsidR="00CF2E15">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9E17FF">
        <w:tc>
          <w:tcPr>
            <w:tcW w:w="1330"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1-08-15T00:00:00Z">
              <w:dateFormat w:val="dd MMMM yyyy"/>
              <w:lid w:val="en-GB"/>
              <w:storeMappedDataAs w:val="dateTime"/>
              <w:calendar w:val="gregorian"/>
            </w:date>
          </w:sdtPr>
          <w:sdtEndPr/>
          <w:sdtContent>
            <w:tc>
              <w:tcPr>
                <w:tcW w:w="8406" w:type="dxa"/>
              </w:tcPr>
              <w:p w14:paraId="3BC42524" w14:textId="4D4519A1" w:rsidR="00F63127" w:rsidRPr="000578F0" w:rsidRDefault="00AB1ACE" w:rsidP="00F63127">
                <w:pPr>
                  <w:rPr>
                    <w:rFonts w:cstheme="minorHAnsi"/>
                  </w:rPr>
                </w:pPr>
                <w:r>
                  <w:rPr>
                    <w:rFonts w:cstheme="minorHAnsi"/>
                  </w:rPr>
                  <w:t>15 August 2021</w:t>
                </w:r>
              </w:p>
            </w:tc>
          </w:sdtContent>
        </w:sdt>
      </w:tr>
      <w:tr w:rsidR="00F63127" w:rsidRPr="000578F0" w14:paraId="04762DB4" w14:textId="77777777" w:rsidTr="009E17FF">
        <w:tc>
          <w:tcPr>
            <w:tcW w:w="1330"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406" w:type="dxa"/>
          </w:tcPr>
          <w:p w14:paraId="6CB55B23" w14:textId="6CFA47E6" w:rsidR="00F63127" w:rsidRPr="00260675" w:rsidRDefault="00EC2486"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9E17FF">
        <w:tc>
          <w:tcPr>
            <w:tcW w:w="1330"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406"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9E17FF">
        <w:tc>
          <w:tcPr>
            <w:tcW w:w="1330"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406"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r w:rsidR="00A84C01" w14:paraId="7BD251DF" w14:textId="77777777" w:rsidTr="009E17FF">
        <w:tc>
          <w:tcPr>
            <w:tcW w:w="9736" w:type="dxa"/>
            <w:gridSpan w:val="2"/>
          </w:tcPr>
          <w:p w14:paraId="45662CD2" w14:textId="33B6F1C5" w:rsidR="006229D0" w:rsidRDefault="006229D0" w:rsidP="006B7601">
            <w:pPr>
              <w:rPr>
                <w:rFonts w:cstheme="minorHAnsi"/>
                <w:b/>
                <w:sz w:val="24"/>
                <w:szCs w:val="24"/>
              </w:rPr>
            </w:pPr>
          </w:p>
        </w:tc>
      </w:tr>
    </w:tbl>
    <w:p w14:paraId="4720945A" w14:textId="050EAB75" w:rsidR="004E2B5A" w:rsidRPr="00725DC3" w:rsidRDefault="00D06B6F" w:rsidP="00E82D1A">
      <w:pPr>
        <w:rPr>
          <w:rFonts w:cstheme="minorHAnsi"/>
          <w:b/>
          <w:sz w:val="24"/>
          <w:szCs w:val="24"/>
        </w:rPr>
      </w:pPr>
      <w:r>
        <w:rPr>
          <w:rFonts w:cstheme="minorHAnsi"/>
          <w:b/>
          <w:sz w:val="24"/>
          <w:szCs w:val="24"/>
        </w:rPr>
        <w:br w:type="page"/>
      </w:r>
      <w:r w:rsidR="00725DC3" w:rsidRPr="00725DC3">
        <w:rPr>
          <w:rFonts w:cstheme="minorHAnsi"/>
          <w:b/>
          <w:sz w:val="24"/>
          <w:szCs w:val="24"/>
        </w:rPr>
        <w:lastRenderedPageBreak/>
        <w:t>ANNEX 1: SCHEDULE OF REQUIREMENTS</w:t>
      </w:r>
    </w:p>
    <w:p w14:paraId="06BCD0FB" w14:textId="77777777" w:rsidR="00BE3AAA" w:rsidRPr="008E4A33" w:rsidRDefault="00BE3AAA" w:rsidP="00BE3AAA">
      <w:pPr>
        <w:rPr>
          <w:rFonts w:cstheme="minorHAnsi"/>
          <w:b/>
          <w:sz w:val="20"/>
          <w:szCs w:val="20"/>
        </w:rPr>
      </w:pPr>
      <w:r w:rsidRPr="008E4A33">
        <w:rPr>
          <w:rFonts w:cstheme="minorHAnsi"/>
          <w:b/>
          <w:sz w:val="20"/>
          <w:szCs w:val="20"/>
        </w:rPr>
        <w:t>Terms of Reference</w:t>
      </w:r>
    </w:p>
    <w:p w14:paraId="4BCA52CC" w14:textId="77777777" w:rsidR="00AB1ACE" w:rsidRPr="0011600C" w:rsidRDefault="00AB1ACE" w:rsidP="00AB1ACE">
      <w:pPr>
        <w:pStyle w:val="Heading1"/>
      </w:pPr>
      <w:bookmarkStart w:id="1" w:name="_Toc502426414"/>
      <w:r w:rsidRPr="0011600C">
        <w:t>Project Background</w:t>
      </w:r>
      <w:bookmarkEnd w:id="1"/>
    </w:p>
    <w:p w14:paraId="2BD73A39" w14:textId="77777777" w:rsidR="00AB1ACE" w:rsidRDefault="00AB1ACE" w:rsidP="00AB1ACE">
      <w:pPr>
        <w:spacing w:after="0" w:line="276" w:lineRule="auto"/>
        <w:jc w:val="both"/>
      </w:pPr>
    </w:p>
    <w:p w14:paraId="7AE15593" w14:textId="77777777" w:rsidR="00AB1ACE" w:rsidRPr="0011600C" w:rsidRDefault="00AB1ACE" w:rsidP="00AB1ACE">
      <w:pPr>
        <w:spacing w:after="0" w:line="276" w:lineRule="auto"/>
        <w:jc w:val="both"/>
      </w:pPr>
      <w:r w:rsidRPr="0011600C">
        <w:t>UNDP is implementing the project “Reduction and elimination of Persistent Organic Pollutants (POPs) and other chemical releases through implementation of environmentally sound management of E-Waste, healthcare waste and priority Unintentional POPs release sources associated with general waste management activities” in collaboration with the Ministry of Environment and other stakeholders, The project aims to avoid the releases of Unintentional POPs, Polybrominated diphenyl ethers (PBDEs) and CO2, contributing at the same time to the development of the waste circular economy elements based on the 3R (Reduce, Re-use, Recycle) approach principles.</w:t>
      </w:r>
    </w:p>
    <w:p w14:paraId="319CE370" w14:textId="77777777" w:rsidR="00AB1ACE" w:rsidRPr="0011600C" w:rsidRDefault="00AB1ACE" w:rsidP="00AB1ACE">
      <w:pPr>
        <w:spacing w:after="0" w:line="276" w:lineRule="auto"/>
        <w:jc w:val="both"/>
      </w:pPr>
      <w:r w:rsidRPr="0011600C">
        <w:t xml:space="preserve"> </w:t>
      </w:r>
    </w:p>
    <w:p w14:paraId="6ACDFD0D" w14:textId="77777777" w:rsidR="00AB1ACE" w:rsidRPr="0011600C" w:rsidRDefault="00AB1ACE" w:rsidP="00AB1ACE">
      <w:pPr>
        <w:spacing w:line="276" w:lineRule="auto"/>
        <w:jc w:val="both"/>
      </w:pPr>
      <w:r w:rsidRPr="0011600C">
        <w:t>Under the second component of the project which is aiming to qualify and to demonstrate international performance of high capacity incineration facilities to provide regional services and to reduce the Dioxin and Furan emissions resulted from the improper incineration of healthcare waste. The project will support the qualification and upgrading of the incinerators that can complement the overall management of healthcare waste disposal capacity in Jordan) through supporting Jordan University of Science and technology (JUST) incineration facility to be upgraded and qualified to meet environmental standards.</w:t>
      </w:r>
    </w:p>
    <w:p w14:paraId="7B71D2DB" w14:textId="77777777" w:rsidR="00AB1ACE" w:rsidRPr="0011600C" w:rsidRDefault="00AB1ACE" w:rsidP="00AB1ACE">
      <w:pPr>
        <w:spacing w:line="276" w:lineRule="auto"/>
        <w:jc w:val="both"/>
      </w:pPr>
      <w:r w:rsidRPr="0011600C">
        <w:t>In this context, the project provided the required support to conduct environmental audit for JUST incinerator. An accredited consultancy firm conducted the environmental audit for JUST incineration facility including all supporting units, the receipt of waste, storage, and disposal of final burned products, fuel tanks, water, and other utilities. The audit conducted in accordance with the environmental audit instructions for the year 2014 and other legislations and international practices related to the incineration of hazardous waste.</w:t>
      </w:r>
    </w:p>
    <w:p w14:paraId="58B31491" w14:textId="77777777" w:rsidR="00AB1ACE" w:rsidRPr="0011600C" w:rsidRDefault="00AB1ACE" w:rsidP="00AB1ACE">
      <w:pPr>
        <w:spacing w:line="276" w:lineRule="auto"/>
        <w:jc w:val="both"/>
      </w:pPr>
      <w:r w:rsidRPr="0011600C">
        <w:t>The purpose of the audit is to develop environmental correction plan that includes the necessary actions to be implemented by JUST to reduce the facilities’ negative impacts on the surrounding environment, public health, occupational health and safety, in addition to maintain all types of emissions within the permissible limits in accordance with the laws, regulations, instructions and binding specifications. The environmental correction plan also includes recommendations to improve the facility's environmental performance.</w:t>
      </w:r>
    </w:p>
    <w:p w14:paraId="6928E600" w14:textId="77777777" w:rsidR="00AB1ACE" w:rsidRDefault="00AB1ACE" w:rsidP="00AB1ACE">
      <w:pPr>
        <w:spacing w:line="276" w:lineRule="auto"/>
        <w:jc w:val="both"/>
      </w:pPr>
      <w:r w:rsidRPr="004247A9">
        <w:t xml:space="preserve">One of the audit’s recommendation is to improve </w:t>
      </w:r>
      <w:r>
        <w:t xml:space="preserve">emissions monitoring systems </w:t>
      </w:r>
      <w:r w:rsidRPr="004247A9">
        <w:t xml:space="preserve">in accordance to the </w:t>
      </w:r>
      <w:r>
        <w:t>Environment protection law number 6 for the year 2017 and air protection regulation number 28 for the year 2005.</w:t>
      </w:r>
    </w:p>
    <w:p w14:paraId="610C7A58" w14:textId="77777777" w:rsidR="00AB1ACE" w:rsidRDefault="00AB1ACE" w:rsidP="00AB1ACE">
      <w:pPr>
        <w:autoSpaceDE w:val="0"/>
        <w:autoSpaceDN w:val="0"/>
        <w:adjustRightInd w:val="0"/>
        <w:spacing w:after="0" w:line="276" w:lineRule="auto"/>
        <w:jc w:val="both"/>
        <w:rPr>
          <w:rFonts w:cstheme="minorHAnsi"/>
          <w:color w:val="000000"/>
        </w:rPr>
      </w:pPr>
      <w:r>
        <w:rPr>
          <w:rFonts w:cstheme="minorHAnsi"/>
          <w:color w:val="000000"/>
        </w:rPr>
        <w:t>In accordance to the environment audit report that was conducted to JUST incineration facility; it was recommended to measure the following stack emissions (O</w:t>
      </w:r>
      <w:r w:rsidRPr="00026E99">
        <w:rPr>
          <w:rFonts w:cstheme="minorHAnsi"/>
          <w:color w:val="000000"/>
          <w:vertAlign w:val="subscript"/>
        </w:rPr>
        <w:t>2</w:t>
      </w:r>
      <w:r>
        <w:rPr>
          <w:rFonts w:cstheme="minorHAnsi"/>
          <w:color w:val="000000"/>
        </w:rPr>
        <w:t>, CO, TSP, SO</w:t>
      </w:r>
      <w:r w:rsidRPr="00567A44">
        <w:rPr>
          <w:rFonts w:cstheme="minorHAnsi"/>
          <w:color w:val="000000"/>
          <w:vertAlign w:val="subscript"/>
        </w:rPr>
        <w:t>2</w:t>
      </w:r>
      <w:r>
        <w:rPr>
          <w:rFonts w:cstheme="minorHAnsi"/>
          <w:color w:val="000000"/>
        </w:rPr>
        <w:t>, NO</w:t>
      </w:r>
      <w:r w:rsidRPr="00567A44">
        <w:rPr>
          <w:rFonts w:cstheme="minorHAnsi"/>
          <w:color w:val="000000"/>
          <w:vertAlign w:val="subscript"/>
        </w:rPr>
        <w:t>2</w:t>
      </w:r>
      <w:r>
        <w:rPr>
          <w:rFonts w:cstheme="minorHAnsi"/>
          <w:color w:val="000000"/>
        </w:rPr>
        <w:t>, NO</w:t>
      </w:r>
      <w:r w:rsidRPr="00567A44">
        <w:rPr>
          <w:rFonts w:cstheme="minorHAnsi"/>
          <w:color w:val="000000"/>
          <w:vertAlign w:val="subscript"/>
        </w:rPr>
        <w:t>X</w:t>
      </w:r>
      <w:r w:rsidRPr="00567A44">
        <w:rPr>
          <w:rFonts w:cstheme="minorHAnsi"/>
          <w:color w:val="000000"/>
        </w:rPr>
        <w:t>)</w:t>
      </w:r>
      <w:r>
        <w:rPr>
          <w:rFonts w:cstheme="minorHAnsi"/>
          <w:color w:val="000000"/>
        </w:rPr>
        <w:t xml:space="preserve"> in addition to measuring the temperature of the primary and secondary combustion chambers.</w:t>
      </w:r>
    </w:p>
    <w:p w14:paraId="36BE74D6" w14:textId="77777777" w:rsidR="00AB1ACE" w:rsidRDefault="00AB1ACE" w:rsidP="00AB1ACE">
      <w:pPr>
        <w:pStyle w:val="Heading1"/>
        <w:jc w:val="both"/>
      </w:pPr>
      <w:r>
        <w:t>Scope of Work</w:t>
      </w:r>
    </w:p>
    <w:p w14:paraId="4394FAAD" w14:textId="77777777" w:rsidR="00AB1ACE" w:rsidRDefault="00AB1ACE" w:rsidP="00AB1ACE">
      <w:pPr>
        <w:autoSpaceDE w:val="0"/>
        <w:autoSpaceDN w:val="0"/>
        <w:adjustRightInd w:val="0"/>
        <w:spacing w:after="0" w:line="276" w:lineRule="auto"/>
        <w:jc w:val="both"/>
        <w:rPr>
          <w:rFonts w:cstheme="minorHAnsi"/>
          <w:color w:val="000000"/>
        </w:rPr>
      </w:pPr>
    </w:p>
    <w:p w14:paraId="45619CE2" w14:textId="77777777" w:rsidR="00AB1ACE" w:rsidRDefault="00AB1ACE" w:rsidP="00AB1ACE">
      <w:pPr>
        <w:autoSpaceDE w:val="0"/>
        <w:autoSpaceDN w:val="0"/>
        <w:adjustRightInd w:val="0"/>
        <w:spacing w:after="0" w:line="276" w:lineRule="auto"/>
        <w:jc w:val="both"/>
        <w:rPr>
          <w:rFonts w:cstheme="minorHAnsi"/>
          <w:color w:val="000000"/>
        </w:rPr>
      </w:pPr>
      <w:r>
        <w:rPr>
          <w:rFonts w:cstheme="minorHAnsi"/>
          <w:color w:val="000000"/>
        </w:rPr>
        <w:t>The contractor under this assignment is expected to perform the following tasks.</w:t>
      </w:r>
    </w:p>
    <w:p w14:paraId="4CCC625E" w14:textId="77777777" w:rsidR="00AB1ACE" w:rsidRDefault="00AB1ACE" w:rsidP="00AB1ACE">
      <w:pPr>
        <w:autoSpaceDE w:val="0"/>
        <w:autoSpaceDN w:val="0"/>
        <w:adjustRightInd w:val="0"/>
        <w:spacing w:after="0" w:line="276" w:lineRule="auto"/>
        <w:jc w:val="both"/>
        <w:rPr>
          <w:rFonts w:cstheme="minorHAnsi"/>
          <w:color w:val="000000"/>
        </w:rPr>
      </w:pPr>
    </w:p>
    <w:p w14:paraId="57E688F0" w14:textId="77777777" w:rsidR="00AB1ACE" w:rsidRDefault="00AB1ACE" w:rsidP="00AB1ACE">
      <w:pPr>
        <w:pStyle w:val="ListParagraph"/>
        <w:numPr>
          <w:ilvl w:val="0"/>
          <w:numId w:val="23"/>
        </w:numPr>
        <w:autoSpaceDE w:val="0"/>
        <w:autoSpaceDN w:val="0"/>
        <w:adjustRightInd w:val="0"/>
        <w:spacing w:after="0" w:line="276" w:lineRule="auto"/>
        <w:jc w:val="both"/>
      </w:pPr>
      <w:r w:rsidRPr="005C343C">
        <w:t xml:space="preserve">Conduct site inspection visit to JUST incinerator facility to </w:t>
      </w:r>
      <w:r>
        <w:t>technically assess the existing emissions monitoring systems to provide detailed technical requirements of the systems.</w:t>
      </w:r>
    </w:p>
    <w:p w14:paraId="42204265" w14:textId="77777777" w:rsidR="00AB1ACE" w:rsidRDefault="00AB1ACE" w:rsidP="00AB1ACE">
      <w:pPr>
        <w:pStyle w:val="ListParagraph"/>
        <w:numPr>
          <w:ilvl w:val="0"/>
          <w:numId w:val="23"/>
        </w:numPr>
        <w:spacing w:after="240" w:line="276" w:lineRule="auto"/>
        <w:jc w:val="both"/>
      </w:pPr>
      <w:r>
        <w:lastRenderedPageBreak/>
        <w:t xml:space="preserve">To inspect and assess temperature monitoring system for the </w:t>
      </w:r>
      <w:r w:rsidRPr="00CB7450">
        <w:t>primary and secondary</w:t>
      </w:r>
      <w:r>
        <w:rPr>
          <w:sz w:val="24"/>
          <w:szCs w:val="24"/>
        </w:rPr>
        <w:t xml:space="preserve"> </w:t>
      </w:r>
      <w:r w:rsidRPr="00CB7450">
        <w:t>combustion chambers and exhaust gases temperature</w:t>
      </w:r>
      <w:r w:rsidRPr="00DF6AF5">
        <w:t xml:space="preserve"> </w:t>
      </w:r>
      <w:r>
        <w:t>to provide detailed technical requirements of the systems.</w:t>
      </w:r>
    </w:p>
    <w:p w14:paraId="6A9FE30C" w14:textId="77777777" w:rsidR="00AB1ACE" w:rsidRDefault="00AB1ACE" w:rsidP="00AB1ACE">
      <w:pPr>
        <w:pStyle w:val="ListParagraph"/>
        <w:numPr>
          <w:ilvl w:val="0"/>
          <w:numId w:val="23"/>
        </w:numPr>
        <w:spacing w:after="240" w:line="276" w:lineRule="auto"/>
        <w:jc w:val="both"/>
      </w:pPr>
      <w:r w:rsidRPr="0095379A">
        <w:t>Prepare and submit methodology of conducting the work along with list of required equipment and specifications to be procured</w:t>
      </w:r>
      <w:r>
        <w:t xml:space="preserve"> and supplied by the contractor to complete the scope of work</w:t>
      </w:r>
      <w:r w:rsidRPr="0095379A">
        <w:t xml:space="preserve"> within the agreed timeframe</w:t>
      </w:r>
    </w:p>
    <w:p w14:paraId="12D632B5" w14:textId="77777777" w:rsidR="00AB1ACE" w:rsidRDefault="00AB1ACE" w:rsidP="00AB1ACE">
      <w:pPr>
        <w:pStyle w:val="ListParagraph"/>
        <w:numPr>
          <w:ilvl w:val="0"/>
          <w:numId w:val="23"/>
        </w:numPr>
        <w:spacing w:after="240" w:line="276" w:lineRule="auto"/>
        <w:jc w:val="both"/>
      </w:pPr>
      <w:r>
        <w:t>M</w:t>
      </w:r>
      <w:r w:rsidRPr="005C343C">
        <w:t>eet</w:t>
      </w:r>
      <w:r>
        <w:t xml:space="preserve"> responsible engineers in the incineration facility and responsible personnel from the Inspection and Environment monitoring directorates in the Ministry of Environment to collect required information with regards to parameters to be measures in accordance with the Ministry online monitoring system and as per audit recommendation.</w:t>
      </w:r>
    </w:p>
    <w:p w14:paraId="3E63FA15" w14:textId="77777777" w:rsidR="00AB1ACE" w:rsidRPr="00652DD8" w:rsidRDefault="00AB1ACE" w:rsidP="00AB1ACE">
      <w:pPr>
        <w:pStyle w:val="ListParagraph"/>
        <w:numPr>
          <w:ilvl w:val="0"/>
          <w:numId w:val="23"/>
        </w:numPr>
        <w:spacing w:after="240" w:line="276" w:lineRule="auto"/>
        <w:jc w:val="both"/>
        <w:rPr>
          <w:color w:val="000000" w:themeColor="text1"/>
          <w:szCs w:val="23"/>
        </w:rPr>
      </w:pPr>
      <w:r>
        <w:t>Develop and finalize the assessment report to the existing systems including specific recommendation for improvements and upgrade.</w:t>
      </w:r>
    </w:p>
    <w:p w14:paraId="1C7DD78A" w14:textId="77777777" w:rsidR="00AB1ACE" w:rsidRPr="00652DD8" w:rsidRDefault="00AB1ACE" w:rsidP="00AB1ACE">
      <w:pPr>
        <w:pStyle w:val="ListParagraph"/>
        <w:numPr>
          <w:ilvl w:val="0"/>
          <w:numId w:val="23"/>
        </w:numPr>
        <w:spacing w:after="240" w:line="276" w:lineRule="auto"/>
        <w:jc w:val="both"/>
        <w:rPr>
          <w:color w:val="000000" w:themeColor="text1"/>
          <w:szCs w:val="23"/>
        </w:rPr>
      </w:pPr>
      <w:r w:rsidRPr="00652DD8">
        <w:rPr>
          <w:color w:val="000000" w:themeColor="text1"/>
          <w:szCs w:val="23"/>
        </w:rPr>
        <w:t xml:space="preserve">Supply, install, test and commission a sensors and air quality monitoring unit to measure the type and quality of Stack emissions resulted from the combustion of waste (including </w:t>
      </w:r>
      <w:r w:rsidRPr="00652DD8">
        <w:rPr>
          <w:rFonts w:cstheme="minorHAnsi"/>
          <w:color w:val="000000"/>
        </w:rPr>
        <w:t>O</w:t>
      </w:r>
      <w:r w:rsidRPr="00652DD8">
        <w:rPr>
          <w:rFonts w:cstheme="minorHAnsi"/>
          <w:color w:val="000000"/>
          <w:vertAlign w:val="subscript"/>
        </w:rPr>
        <w:t>2</w:t>
      </w:r>
      <w:r w:rsidRPr="00652DD8">
        <w:rPr>
          <w:rFonts w:cstheme="minorHAnsi"/>
          <w:color w:val="000000"/>
        </w:rPr>
        <w:t>, CO, TSP, SO</w:t>
      </w:r>
      <w:r w:rsidRPr="00652DD8">
        <w:rPr>
          <w:rFonts w:cstheme="minorHAnsi"/>
          <w:color w:val="000000"/>
          <w:vertAlign w:val="subscript"/>
        </w:rPr>
        <w:t>2</w:t>
      </w:r>
      <w:r w:rsidRPr="00652DD8">
        <w:rPr>
          <w:rFonts w:cstheme="minorHAnsi"/>
          <w:color w:val="000000"/>
        </w:rPr>
        <w:t>, NO</w:t>
      </w:r>
      <w:r w:rsidRPr="00652DD8">
        <w:rPr>
          <w:rFonts w:cstheme="minorHAnsi"/>
          <w:color w:val="000000"/>
          <w:vertAlign w:val="subscript"/>
        </w:rPr>
        <w:t>2</w:t>
      </w:r>
      <w:r w:rsidRPr="00652DD8">
        <w:rPr>
          <w:rFonts w:cstheme="minorHAnsi"/>
          <w:color w:val="000000"/>
        </w:rPr>
        <w:t>, NO</w:t>
      </w:r>
      <w:r w:rsidRPr="00652DD8">
        <w:rPr>
          <w:rFonts w:cstheme="minorHAnsi"/>
          <w:color w:val="000000"/>
          <w:vertAlign w:val="subscript"/>
        </w:rPr>
        <w:t>X</w:t>
      </w:r>
      <w:r w:rsidRPr="00652DD8">
        <w:rPr>
          <w:color w:val="000000" w:themeColor="text1"/>
          <w:szCs w:val="23"/>
        </w:rPr>
        <w:t>) in accordance to the MoEnv requirements and air quality relevant regulations.</w:t>
      </w:r>
    </w:p>
    <w:p w14:paraId="22C28FCB" w14:textId="77777777" w:rsidR="00AB1ACE" w:rsidRDefault="00AB1ACE" w:rsidP="00AB1ACE">
      <w:pPr>
        <w:pStyle w:val="ListParagraph"/>
        <w:numPr>
          <w:ilvl w:val="0"/>
          <w:numId w:val="23"/>
        </w:numPr>
        <w:spacing w:after="240" w:line="276" w:lineRule="auto"/>
        <w:jc w:val="both"/>
      </w:pPr>
      <w:r>
        <w:t>Supply and install the new sensors that are required which should be compatible to the existing ones after previous coordination with JUST, MoEnv and UNDP specially if shut down of the facility is needed.</w:t>
      </w:r>
      <w:r w:rsidRPr="00BF28D9">
        <w:t xml:space="preserve"> </w:t>
      </w:r>
      <w:r>
        <w:t xml:space="preserve">All activities under this phase must be in line with the standards and to be compatible with the existing incinerator model (production of </w:t>
      </w:r>
      <w:r w:rsidRPr="00CE5376">
        <w:t>Michaelis</w:t>
      </w:r>
      <w:r>
        <w:t xml:space="preserve"> Environmental Technology Group). All items shall be </w:t>
      </w:r>
      <w:r>
        <w:rPr>
          <w:color w:val="000000" w:themeColor="text1"/>
          <w:szCs w:val="23"/>
        </w:rPr>
        <w:t xml:space="preserve">with a design </w:t>
      </w:r>
      <w:proofErr w:type="gramStart"/>
      <w:r>
        <w:rPr>
          <w:color w:val="000000" w:themeColor="text1"/>
          <w:szCs w:val="23"/>
        </w:rPr>
        <w:t>similar to</w:t>
      </w:r>
      <w:proofErr w:type="gramEnd"/>
      <w:r>
        <w:rPr>
          <w:color w:val="000000" w:themeColor="text1"/>
          <w:szCs w:val="23"/>
        </w:rPr>
        <w:t xml:space="preserve"> the original, or as per the manufacturing company recommendations.</w:t>
      </w:r>
    </w:p>
    <w:p w14:paraId="1D131D3D" w14:textId="77777777" w:rsidR="00AB1ACE" w:rsidRPr="00801629" w:rsidRDefault="00AB1ACE" w:rsidP="00AB1ACE">
      <w:pPr>
        <w:pStyle w:val="ListParagraph"/>
        <w:numPr>
          <w:ilvl w:val="0"/>
          <w:numId w:val="23"/>
        </w:numPr>
        <w:spacing w:after="240" w:line="276" w:lineRule="auto"/>
        <w:jc w:val="both"/>
      </w:pPr>
      <w:r>
        <w:rPr>
          <w:color w:val="000000" w:themeColor="text1"/>
          <w:szCs w:val="23"/>
        </w:rPr>
        <w:t>Supply,</w:t>
      </w:r>
      <w:r w:rsidRPr="00162005">
        <w:rPr>
          <w:color w:val="000000" w:themeColor="text1"/>
          <w:szCs w:val="23"/>
        </w:rPr>
        <w:t xml:space="preserve"> install</w:t>
      </w:r>
      <w:r>
        <w:rPr>
          <w:color w:val="000000" w:themeColor="text1"/>
          <w:szCs w:val="23"/>
        </w:rPr>
        <w:t xml:space="preserve">, test and commission or upgrade the </w:t>
      </w:r>
      <w:r w:rsidRPr="00162005">
        <w:rPr>
          <w:color w:val="000000" w:themeColor="text1"/>
          <w:szCs w:val="23"/>
        </w:rPr>
        <w:t xml:space="preserve">temperature </w:t>
      </w:r>
      <w:r>
        <w:rPr>
          <w:color w:val="000000" w:themeColor="text1"/>
          <w:szCs w:val="23"/>
        </w:rPr>
        <w:t>mo</w:t>
      </w:r>
      <w:r w:rsidRPr="00162005">
        <w:rPr>
          <w:color w:val="000000" w:themeColor="text1"/>
          <w:szCs w:val="23"/>
        </w:rPr>
        <w:t xml:space="preserve">nitoring system </w:t>
      </w:r>
      <w:r>
        <w:rPr>
          <w:color w:val="000000" w:themeColor="text1"/>
          <w:szCs w:val="23"/>
        </w:rPr>
        <w:t>(</w:t>
      </w:r>
      <w:r w:rsidRPr="00162005">
        <w:rPr>
          <w:color w:val="000000" w:themeColor="text1"/>
          <w:szCs w:val="23"/>
        </w:rPr>
        <w:t xml:space="preserve">sensors) </w:t>
      </w:r>
      <w:r>
        <w:rPr>
          <w:color w:val="000000" w:themeColor="text1"/>
          <w:szCs w:val="23"/>
        </w:rPr>
        <w:t xml:space="preserve">attached to </w:t>
      </w:r>
      <w:r w:rsidRPr="00162005">
        <w:rPr>
          <w:color w:val="000000" w:themeColor="text1"/>
          <w:szCs w:val="23"/>
        </w:rPr>
        <w:t>the two chambers of the incinerators</w:t>
      </w:r>
      <w:r>
        <w:rPr>
          <w:color w:val="000000" w:themeColor="text1"/>
          <w:szCs w:val="23"/>
        </w:rPr>
        <w:t xml:space="preserve"> (primary and secondary chambers)</w:t>
      </w:r>
      <w:r w:rsidRPr="00162005">
        <w:rPr>
          <w:color w:val="000000" w:themeColor="text1"/>
          <w:szCs w:val="23"/>
        </w:rPr>
        <w:t xml:space="preserve"> to control temperature during combustion process</w:t>
      </w:r>
      <w:r>
        <w:rPr>
          <w:color w:val="000000" w:themeColor="text1"/>
          <w:szCs w:val="23"/>
        </w:rPr>
        <w:t>.</w:t>
      </w:r>
    </w:p>
    <w:p w14:paraId="0155735F" w14:textId="77777777" w:rsidR="00AB1ACE" w:rsidRPr="00801629" w:rsidRDefault="00AB1ACE" w:rsidP="00AB1ACE">
      <w:pPr>
        <w:pStyle w:val="ListParagraph"/>
        <w:numPr>
          <w:ilvl w:val="0"/>
          <w:numId w:val="23"/>
        </w:numPr>
        <w:spacing w:after="240" w:line="276" w:lineRule="auto"/>
        <w:jc w:val="both"/>
      </w:pPr>
      <w:r>
        <w:rPr>
          <w:color w:val="000000" w:themeColor="text1"/>
          <w:szCs w:val="23"/>
        </w:rPr>
        <w:t xml:space="preserve">Provide the required IT equipment and software to run the systems. These systems should be compatible to provide live/ online reports to the ministry of Environment and should be compatible to be connected to the internet. </w:t>
      </w:r>
    </w:p>
    <w:p w14:paraId="4637BE8E" w14:textId="77777777" w:rsidR="00AB1ACE" w:rsidRDefault="00AB1ACE" w:rsidP="00AB1ACE">
      <w:pPr>
        <w:pStyle w:val="ListParagraph"/>
        <w:numPr>
          <w:ilvl w:val="0"/>
          <w:numId w:val="23"/>
        </w:numPr>
        <w:spacing w:after="240" w:line="276" w:lineRule="auto"/>
        <w:jc w:val="both"/>
      </w:pPr>
      <w:r>
        <w:t>Take all precautionary and safety measures while working in the site.</w:t>
      </w:r>
    </w:p>
    <w:p w14:paraId="63962C85" w14:textId="77777777" w:rsidR="00AB1ACE" w:rsidRDefault="00AB1ACE" w:rsidP="00AB1ACE">
      <w:pPr>
        <w:pStyle w:val="Heading1"/>
      </w:pPr>
      <w:r w:rsidRPr="00F328C3">
        <w:t>Additional Requirements</w:t>
      </w:r>
    </w:p>
    <w:p w14:paraId="1336D4F1" w14:textId="77777777" w:rsidR="00AB1ACE" w:rsidRPr="00C27DD8" w:rsidRDefault="00AB1ACE" w:rsidP="00AB1ACE"/>
    <w:p w14:paraId="3993E73C" w14:textId="77777777" w:rsidR="00AB1ACE" w:rsidRDefault="00AB1ACE" w:rsidP="00AB1ACE">
      <w:pPr>
        <w:jc w:val="both"/>
        <w:rPr>
          <w:color w:val="000000" w:themeColor="text1"/>
        </w:rPr>
      </w:pPr>
      <w:r>
        <w:t xml:space="preserve">1. </w:t>
      </w:r>
      <w:r w:rsidRPr="00B713C1">
        <w:t>All documents/repo</w:t>
      </w:r>
      <w:r w:rsidRPr="00E451A2">
        <w:rPr>
          <w:color w:val="000000" w:themeColor="text1"/>
        </w:rPr>
        <w:t xml:space="preserve">rts shall be issued in draft. The </w:t>
      </w:r>
      <w:r>
        <w:rPr>
          <w:color w:val="000000" w:themeColor="text1"/>
        </w:rPr>
        <w:t>contractor</w:t>
      </w:r>
      <w:r w:rsidRPr="00E451A2">
        <w:rPr>
          <w:color w:val="000000" w:themeColor="text1"/>
        </w:rPr>
        <w:t xml:space="preserve"> will receive comments on the drafts from UNDP/ MoEnv</w:t>
      </w:r>
      <w:r>
        <w:rPr>
          <w:color w:val="000000" w:themeColor="text1"/>
        </w:rPr>
        <w:t>/ JUST</w:t>
      </w:r>
      <w:r w:rsidRPr="00E451A2">
        <w:rPr>
          <w:color w:val="000000" w:themeColor="text1"/>
        </w:rPr>
        <w:t xml:space="preserve"> as soon as possible to issue the final revised version based on all the comments received.  All documents/reports shall be issued in English and </w:t>
      </w:r>
      <w:r>
        <w:rPr>
          <w:color w:val="000000" w:themeColor="text1"/>
        </w:rPr>
        <w:t xml:space="preserve">(for operational manuals) in </w:t>
      </w:r>
      <w:r w:rsidRPr="00E451A2">
        <w:rPr>
          <w:color w:val="000000" w:themeColor="text1"/>
        </w:rPr>
        <w:t xml:space="preserve">Arabic Languages and delivered in both hard and soft copies per as UNDP directives. </w:t>
      </w:r>
    </w:p>
    <w:p w14:paraId="7A1ABFC9" w14:textId="77777777" w:rsidR="00AB1ACE" w:rsidRDefault="00AB1ACE" w:rsidP="00AB1ACE">
      <w:pPr>
        <w:jc w:val="both"/>
        <w:rPr>
          <w:color w:val="000000" w:themeColor="text1"/>
        </w:rPr>
      </w:pPr>
      <w:r>
        <w:rPr>
          <w:color w:val="000000" w:themeColor="text1"/>
        </w:rPr>
        <w:t xml:space="preserve">2. The </w:t>
      </w:r>
      <w:r w:rsidRPr="00E451A2">
        <w:rPr>
          <w:color w:val="000000" w:themeColor="text1"/>
        </w:rPr>
        <w:t>contractor</w:t>
      </w:r>
      <w:r>
        <w:rPr>
          <w:color w:val="000000" w:themeColor="text1"/>
        </w:rPr>
        <w:t xml:space="preserve"> shall ensure no-stoppage of incineration processes at JUST during this contract implementation, and ensure safety of all staff during the operations overlapping with their works In cases of the need for incinerator work disturbance, this should be accepted only with written approval of JUST and the UNDP.</w:t>
      </w:r>
    </w:p>
    <w:p w14:paraId="6F3C7DCC" w14:textId="77777777" w:rsidR="00AB1ACE" w:rsidRPr="00162005" w:rsidRDefault="00AB1ACE" w:rsidP="00AB1ACE">
      <w:pPr>
        <w:jc w:val="both"/>
        <w:rPr>
          <w:color w:val="000000" w:themeColor="text1"/>
          <w:szCs w:val="23"/>
        </w:rPr>
      </w:pPr>
    </w:p>
    <w:p w14:paraId="7EB2FE01" w14:textId="77777777" w:rsidR="00AB1ACE" w:rsidRPr="00162005" w:rsidRDefault="00AB1ACE" w:rsidP="00AB1ACE">
      <w:pPr>
        <w:jc w:val="both"/>
        <w:rPr>
          <w:color w:val="000000" w:themeColor="text1"/>
          <w:szCs w:val="23"/>
        </w:rPr>
      </w:pPr>
    </w:p>
    <w:p w14:paraId="33C77928" w14:textId="77777777" w:rsidR="00AB1ACE" w:rsidRDefault="00AB1ACE" w:rsidP="00AB1ACE">
      <w:pPr>
        <w:pStyle w:val="Heading1"/>
      </w:pPr>
      <w:r>
        <w:t xml:space="preserve">Duration of assignment </w:t>
      </w:r>
    </w:p>
    <w:p w14:paraId="067FB2B3" w14:textId="77777777" w:rsidR="00AB1ACE" w:rsidRDefault="00AB1ACE" w:rsidP="00AB1ACE">
      <w:pPr>
        <w:spacing w:after="0" w:line="276" w:lineRule="auto"/>
        <w:jc w:val="both"/>
        <w:rPr>
          <w:rFonts w:cstheme="minorHAnsi"/>
          <w:color w:val="000000"/>
        </w:rPr>
      </w:pPr>
      <w:r>
        <w:rPr>
          <w:rFonts w:cstheme="minorHAnsi"/>
          <w:color w:val="000000"/>
        </w:rPr>
        <w:t>The duration for this assignment will be twenty (40) calendar days to the approval of UNDP for each deliverable MoEnv. and JUST, as following:</w:t>
      </w:r>
    </w:p>
    <w:p w14:paraId="6BF73539" w14:textId="77777777" w:rsidR="00AB1ACE" w:rsidRDefault="00AB1ACE" w:rsidP="00AB1ACE">
      <w:pPr>
        <w:pStyle w:val="ListParagraph"/>
        <w:numPr>
          <w:ilvl w:val="0"/>
          <w:numId w:val="22"/>
        </w:numPr>
        <w:spacing w:after="0" w:line="276" w:lineRule="auto"/>
        <w:jc w:val="both"/>
        <w:rPr>
          <w:rFonts w:cstheme="minorHAnsi"/>
          <w:color w:val="000000"/>
        </w:rPr>
      </w:pPr>
      <w:r>
        <w:rPr>
          <w:rFonts w:cstheme="minorHAnsi"/>
          <w:color w:val="000000"/>
        </w:rPr>
        <w:lastRenderedPageBreak/>
        <w:t>Workplan and methodology of conducting activities under this assignment including time frame to be submitted after 5 days from signing the contract.</w:t>
      </w:r>
    </w:p>
    <w:p w14:paraId="05C1AE64" w14:textId="77777777" w:rsidR="00AB1ACE" w:rsidRDefault="00AB1ACE" w:rsidP="00AB1ACE">
      <w:pPr>
        <w:pStyle w:val="ListParagraph"/>
        <w:numPr>
          <w:ilvl w:val="0"/>
          <w:numId w:val="22"/>
        </w:numPr>
        <w:spacing w:after="0" w:line="276" w:lineRule="auto"/>
        <w:jc w:val="both"/>
        <w:rPr>
          <w:rFonts w:cstheme="minorHAnsi"/>
          <w:color w:val="000000"/>
        </w:rPr>
      </w:pPr>
      <w:r>
        <w:rPr>
          <w:rFonts w:cstheme="minorHAnsi"/>
          <w:color w:val="000000"/>
        </w:rPr>
        <w:t>Site visit report should be submitted after 10 days from signing the contract including specifications and recommendation on the required amendments and upgrade on the systems.</w:t>
      </w:r>
    </w:p>
    <w:p w14:paraId="724BEE58" w14:textId="77777777" w:rsidR="00AB1ACE" w:rsidRPr="00E02268" w:rsidRDefault="00AB1ACE" w:rsidP="00AB1ACE">
      <w:pPr>
        <w:pStyle w:val="ListParagraph"/>
        <w:numPr>
          <w:ilvl w:val="0"/>
          <w:numId w:val="22"/>
        </w:numPr>
        <w:spacing w:after="0" w:line="276" w:lineRule="auto"/>
        <w:jc w:val="both"/>
        <w:rPr>
          <w:rFonts w:cstheme="minorHAnsi"/>
          <w:color w:val="000000"/>
        </w:rPr>
      </w:pPr>
      <w:r>
        <w:rPr>
          <w:rFonts w:cstheme="minorHAnsi"/>
          <w:color w:val="000000"/>
        </w:rPr>
        <w:t xml:space="preserve">Upgrading and Installation, </w:t>
      </w:r>
      <w:r>
        <w:rPr>
          <w:b/>
          <w:bCs/>
          <w:sz w:val="24"/>
          <w:szCs w:val="24"/>
        </w:rPr>
        <w:t>testing and commissioning the whole system and to be confirmed by JUST after 30 days from signing the contract.</w:t>
      </w:r>
    </w:p>
    <w:p w14:paraId="660392C3" w14:textId="77777777" w:rsidR="00AB1ACE" w:rsidRDefault="00AB1ACE" w:rsidP="00AB1ACE">
      <w:pPr>
        <w:pStyle w:val="ListParagraph"/>
        <w:numPr>
          <w:ilvl w:val="0"/>
          <w:numId w:val="22"/>
        </w:numPr>
        <w:spacing w:after="0" w:line="276" w:lineRule="auto"/>
        <w:jc w:val="both"/>
        <w:rPr>
          <w:rFonts w:cstheme="minorHAnsi"/>
          <w:color w:val="000000"/>
        </w:rPr>
      </w:pPr>
      <w:r>
        <w:rPr>
          <w:rFonts w:cstheme="minorHAnsi"/>
          <w:color w:val="000000"/>
        </w:rPr>
        <w:t>Linking the systems with the Ministry of Environment online monitoring system to be confirmed officially by the Ministry of Environment after 40 days from signing the contract.</w:t>
      </w:r>
    </w:p>
    <w:p w14:paraId="1A43D6A0" w14:textId="77777777" w:rsidR="00E46E0A" w:rsidRPr="005E5F03" w:rsidRDefault="00E46E0A"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3F8FCBF"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D92186">
                  <w:rPr>
                    <w:b/>
                    <w:bCs/>
                    <w:sz w:val="20"/>
                    <w:szCs w:val="20"/>
                  </w:rPr>
                  <w:t>Forty</w:t>
                </w:r>
                <w:r w:rsidR="003542C2">
                  <w:rPr>
                    <w:b/>
                    <w:bCs/>
                    <w:sz w:val="20"/>
                    <w:szCs w:val="20"/>
                  </w:rPr>
                  <w:t xml:space="preserve"> </w:t>
                </w:r>
                <w:r w:rsidR="00A64160" w:rsidRPr="00F42806">
                  <w:rPr>
                    <w:b/>
                    <w:bCs/>
                    <w:sz w:val="20"/>
                    <w:szCs w:val="20"/>
                  </w:rPr>
                  <w:t>calendar days</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6225F1EF" w:rsidR="00541B34" w:rsidRPr="005E5F03" w:rsidRDefault="00F42806" w:rsidP="00D642BC">
                <w:pPr>
                  <w:rPr>
                    <w:rFonts w:cstheme="minorHAnsi"/>
                    <w:sz w:val="20"/>
                    <w:szCs w:val="20"/>
                  </w:rPr>
                </w:pPr>
                <w:r>
                  <w:rPr>
                    <w:rFonts w:cstheme="minorHAnsi"/>
                    <w:sz w:val="20"/>
                    <w:szCs w:val="20"/>
                  </w:rPr>
                  <w:t xml:space="preserve">Delivery </w:t>
                </w:r>
                <w:r w:rsidR="00D92186">
                  <w:rPr>
                    <w:rFonts w:cstheme="minorHAnsi"/>
                    <w:sz w:val="20"/>
                    <w:szCs w:val="20"/>
                  </w:rPr>
                  <w:t>at Place</w:t>
                </w:r>
                <w:r>
                  <w:rPr>
                    <w:rFonts w:cstheme="minorHAnsi"/>
                    <w:sz w:val="20"/>
                    <w:szCs w:val="20"/>
                  </w:rPr>
                  <w:t xml:space="preserve">/Site </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EC2486"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EC2486"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00240C1B" w:rsidR="007A4F1E" w:rsidRPr="005E5F03" w:rsidRDefault="00EC2486"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A37A1D">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5D9385AD" w:rsidR="007A4F1E" w:rsidRPr="005E5F03" w:rsidRDefault="00EC2486"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A37A1D">
                  <w:rPr>
                    <w:rFonts w:ascii="MS Gothic" w:eastAsia="MS Gothic" w:hAnsi="MS Gothic" w:cstheme="minorHAnsi" w:hint="eastAsia"/>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234FC267" w:rsidR="00541B34" w:rsidRPr="005E5F03" w:rsidRDefault="00EC2486"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3E5ED9">
                  <w:rPr>
                    <w:rFonts w:cstheme="minorHAnsi"/>
                    <w:iCs/>
                    <w:sz w:val="20"/>
                    <w:szCs w:val="20"/>
                  </w:rPr>
                  <w:t>Jordan</w:t>
                </w:r>
                <w:r w:rsidR="00AB1ACE">
                  <w:rPr>
                    <w:rFonts w:cstheme="minorHAnsi"/>
                    <w:iCs/>
                    <w:sz w:val="20"/>
                    <w:szCs w:val="20"/>
                  </w:rPr>
                  <w:t xml:space="preserve"> University of Science and Technology</w:t>
                </w:r>
                <w:r w:rsidR="00CD643A">
                  <w:rPr>
                    <w:rFonts w:cstheme="minorHAnsi"/>
                    <w:iCs/>
                    <w:sz w:val="20"/>
                    <w:szCs w:val="20"/>
                  </w:rPr>
                  <w:t xml:space="preserve"> (JUST)</w:t>
                </w:r>
                <w:r w:rsidR="00AB1ACE">
                  <w:rPr>
                    <w:rFonts w:cstheme="minorHAnsi"/>
                    <w:iCs/>
                    <w:sz w:val="20"/>
                    <w:szCs w:val="20"/>
                  </w:rPr>
                  <w:t>, Irbid - Jordan</w:t>
                </w:r>
                <w:r w:rsidR="003E5ED9">
                  <w:rPr>
                    <w:rFonts w:cstheme="minorHAnsi"/>
                    <w:iCs/>
                    <w:sz w:val="20"/>
                    <w:szCs w:val="20"/>
                  </w:rPr>
                  <w:t xml:space="preserve">, </w:t>
                </w:r>
                <w:r w:rsidR="00A95E96">
                  <w:rPr>
                    <w:rFonts w:cstheme="minorHAnsi"/>
                    <w:iCs/>
                    <w:sz w:val="20"/>
                    <w:szCs w:val="20"/>
                  </w:rPr>
                  <w:t xml:space="preserve">as specified in the </w:t>
                </w:r>
                <w:r w:rsidR="00D92186">
                  <w:rPr>
                    <w:rFonts w:cstheme="minorHAnsi"/>
                    <w:iCs/>
                    <w:sz w:val="20"/>
                    <w:szCs w:val="20"/>
                  </w:rPr>
                  <w:t>location’s</w:t>
                </w:r>
                <w:r w:rsidR="00A95E96">
                  <w:rPr>
                    <w:rFonts w:cstheme="minorHAnsi"/>
                    <w:iCs/>
                    <w:sz w:val="20"/>
                    <w:szCs w:val="20"/>
                  </w:rPr>
                  <w:t xml:space="preserve"> delivery table</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0BEF02C8" w:rsidR="00596AAE" w:rsidRPr="005E5F03" w:rsidRDefault="00CE3292"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7DDC3160" w:rsidR="00872C67" w:rsidRPr="005E5F03" w:rsidRDefault="004B6669"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P</w:t>
                </w:r>
                <w:r>
                  <w:rPr>
                    <w:rStyle w:val="PlaceholderText"/>
                    <w:rFonts w:eastAsiaTheme="minorHAnsi"/>
                  </w:rPr>
                  <w:t>revent damage to material,</w:t>
                </w:r>
                <w:r w:rsidR="007809B2">
                  <w:rPr>
                    <w:rStyle w:val="PlaceholderText"/>
                    <w:rFonts w:eastAsiaTheme="minorHAnsi"/>
                  </w:rPr>
                  <w:t xml:space="preserve"> and</w:t>
                </w:r>
                <w:r>
                  <w:rPr>
                    <w:rStyle w:val="PlaceholderText"/>
                    <w:rFonts w:eastAsiaTheme="minorHAnsi"/>
                  </w:rPr>
                  <w:t xml:space="preserve"> </w:t>
                </w:r>
                <w:r w:rsidR="00D92186">
                  <w:rPr>
                    <w:rStyle w:val="PlaceholderText"/>
                    <w:rFonts w:eastAsiaTheme="minorHAnsi"/>
                  </w:rPr>
                  <w:t>prevent</w:t>
                </w:r>
                <w:r>
                  <w:rPr>
                    <w:rStyle w:val="PlaceholderText"/>
                    <w:rFonts w:eastAsiaTheme="minorHAnsi"/>
                  </w:rPr>
                  <w:t xml:space="preserve"> damage to environment</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39F92F63" w:rsidR="005A4307" w:rsidRPr="005E5F03" w:rsidRDefault="00A37A1D"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 to provide a detailed O&amp;M manuals and as-built drawings for all electro-mechanical works and major architectural elements.</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10FAEF4E" w:rsidR="005A4307" w:rsidRPr="005E5F03" w:rsidRDefault="00AE433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180</w:t>
                </w:r>
                <w:r w:rsidR="00C214D0">
                  <w:rPr>
                    <w:rFonts w:asciiTheme="minorHAnsi" w:hAnsiTheme="minorHAnsi" w:cstheme="minorHAnsi"/>
                    <w:spacing w:val="0"/>
                    <w:sz w:val="20"/>
                  </w:rPr>
                  <w:t xml:space="preserve"> days for all material and defect liability guarantee for all works.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620838A8" w:rsidR="005A4307" w:rsidRPr="005E5F03" w:rsidRDefault="00AE433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Should provide technical support when </w:t>
                </w:r>
                <w:r w:rsidR="00D92186">
                  <w:rPr>
                    <w:rFonts w:asciiTheme="minorHAnsi" w:hAnsiTheme="minorHAnsi" w:cstheme="minorHAnsi"/>
                    <w:spacing w:val="0"/>
                    <w:sz w:val="20"/>
                  </w:rPr>
                  <w:t>requested and</w:t>
                </w:r>
                <w:r>
                  <w:rPr>
                    <w:rFonts w:asciiTheme="minorHAnsi" w:hAnsiTheme="minorHAnsi" w:cstheme="minorHAnsi"/>
                    <w:spacing w:val="0"/>
                    <w:sz w:val="20"/>
                  </w:rPr>
                  <w:t xml:space="preserve"> provide a monthly report on the performance of the systems installed with recommendations. Commitment to have spare parts available in local market for 5 years from the completion of defects liability period. [spare parts are not included in the price of this RFQ]</w:t>
                </w:r>
                <w:r w:rsidR="00CD643A">
                  <w:rPr>
                    <w:rFonts w:asciiTheme="minorHAnsi" w:hAnsiTheme="minorHAnsi" w:cstheme="minorHAnsi"/>
                    <w:spacing w:val="0"/>
                    <w:sz w:val="20"/>
                  </w:rPr>
                  <w: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D7ECCCD" w:rsidR="003A4652" w:rsidRPr="005E5F03" w:rsidRDefault="005C6B4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C248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23406A6E" w:rsidR="0056039D" w:rsidRDefault="00EC24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214D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2828C22" w:rsidR="0056039D" w:rsidRDefault="00EC24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B3702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F611A09" w:rsidR="0056039D" w:rsidRDefault="00EC24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214D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A7E1883" w:rsidR="0056039D" w:rsidRDefault="00EC24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214D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27360CED" w:rsidR="0056039D" w:rsidRDefault="00EC24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B3702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483EB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350"/>
        </w:trPr>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483EB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269"/>
        </w:trPr>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483EB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107"/>
        </w:trPr>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34F3912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r w:rsidR="00D92186" w:rsidRPr="1253BEB5">
              <w:rPr>
                <w:sz w:val="20"/>
                <w:szCs w:val="20"/>
              </w:rPr>
              <w:t>warrants,</w:t>
            </w:r>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3A3170CD" w14:textId="6E143827" w:rsidR="00DC5748" w:rsidRPr="00867572" w:rsidRDefault="00193AF9" w:rsidP="00DC5748">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p>
    <w:p w14:paraId="15C1289D" w14:textId="32BC0088"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w:t>
      </w:r>
      <w:r w:rsidR="00D92186" w:rsidRPr="005E5F03">
        <w:rPr>
          <w:rFonts w:cstheme="minorHAnsi"/>
          <w:i/>
          <w:sz w:val="20"/>
          <w:szCs w:val="20"/>
        </w:rPr>
        <w:t>it,</w:t>
      </w:r>
      <w:r w:rsidRPr="005E5F03">
        <w:rPr>
          <w:rFonts w:cstheme="minorHAnsi"/>
          <w:i/>
          <w:sz w:val="20"/>
          <w:szCs w:val="20"/>
        </w:rPr>
        <w:t xml:space="preserve">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074A28C5"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r w:rsidR="00D92186" w:rsidRPr="005E5F03">
        <w:rPr>
          <w:rFonts w:cstheme="minorHAnsi"/>
          <w:i/>
          <w:sz w:val="20"/>
          <w:szCs w:val="20"/>
        </w:rPr>
        <w:t>Works.</w:t>
      </w:r>
    </w:p>
    <w:p w14:paraId="76F2A516" w14:textId="089487CB"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method statement and implementation plan;</w:t>
      </w:r>
      <w:r w:rsidR="003F7208">
        <w:rPr>
          <w:rFonts w:cstheme="minorHAnsi"/>
          <w:i/>
          <w:sz w:val="20"/>
          <w:szCs w:val="20"/>
        </w:rPr>
        <w:t xml:space="preserve"> including </w:t>
      </w:r>
      <w:r w:rsidR="00D92186">
        <w:rPr>
          <w:rFonts w:cstheme="minorHAnsi"/>
          <w:i/>
          <w:sz w:val="20"/>
          <w:szCs w:val="20"/>
        </w:rPr>
        <w:t xml:space="preserve">detailed list of material to be installed with their data sheets and catalogues </w:t>
      </w:r>
      <w:r w:rsidRPr="005E5F03">
        <w:rPr>
          <w:rFonts w:cstheme="minorHAnsi"/>
          <w:i/>
          <w:sz w:val="20"/>
          <w:szCs w:val="20"/>
        </w:rPr>
        <w:t xml:space="preserve"> </w:t>
      </w:r>
    </w:p>
    <w:p w14:paraId="55B43FF7" w14:textId="77777777" w:rsidR="0054618C" w:rsidRPr="005E5F03"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580E7015" w:rsidR="0054618C" w:rsidRDefault="0054618C" w:rsidP="0054618C">
      <w:pPr>
        <w:spacing w:before="120" w:after="120"/>
        <w:jc w:val="both"/>
        <w:rPr>
          <w:rFonts w:cstheme="minorHAnsi"/>
          <w:b/>
          <w:sz w:val="20"/>
          <w:szCs w:val="20"/>
        </w:rPr>
      </w:pPr>
      <w:r w:rsidRPr="005E5F03">
        <w:rPr>
          <w:rFonts w:cstheme="minorHAnsi"/>
          <w:b/>
          <w:sz w:val="20"/>
          <w:szCs w:val="20"/>
        </w:rPr>
        <w:t>Financial Offer</w:t>
      </w:r>
      <w:r w:rsidR="00C03BA4">
        <w:rPr>
          <w:rFonts w:cstheme="minorHAnsi"/>
          <w:b/>
          <w:sz w:val="20"/>
          <w:szCs w:val="20"/>
        </w:rPr>
        <w:t xml:space="preserve"> (A detailed items price breakdown for each deliverable is requested in the offer submission).</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0"/>
        <w:gridCol w:w="720"/>
        <w:gridCol w:w="630"/>
        <w:gridCol w:w="1080"/>
        <w:gridCol w:w="1170"/>
      </w:tblGrid>
      <w:tr w:rsidR="0054618C" w:rsidRPr="005E5F03" w14:paraId="022158E8" w14:textId="77777777" w:rsidTr="004F6682">
        <w:trPr>
          <w:trHeight w:val="404"/>
        </w:trPr>
        <w:tc>
          <w:tcPr>
            <w:tcW w:w="6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EB691F6" w:rsidR="0054618C" w:rsidRPr="005E5F03" w:rsidRDefault="00D92186" w:rsidP="00335737">
            <w:pPr>
              <w:spacing w:before="40" w:after="0" w:line="240" w:lineRule="auto"/>
              <w:jc w:val="center"/>
              <w:rPr>
                <w:rFonts w:cstheme="minorHAnsi"/>
                <w:b/>
                <w:sz w:val="20"/>
                <w:szCs w:val="20"/>
              </w:rPr>
            </w:pPr>
            <w:r>
              <w:rPr>
                <w:rFonts w:cstheme="minorHAnsi"/>
                <w:b/>
                <w:sz w:val="20"/>
                <w:szCs w:val="20"/>
              </w:rPr>
              <w:t>Description</w:t>
            </w:r>
            <w:r w:rsidR="00CD3EBE">
              <w:rPr>
                <w:rFonts w:cstheme="minorHAnsi"/>
                <w:b/>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CD643A" w:rsidRPr="005E5F03" w14:paraId="43D41DB7" w14:textId="77777777" w:rsidTr="004F6682">
        <w:trPr>
          <w:trHeight w:val="220"/>
        </w:trPr>
        <w:tc>
          <w:tcPr>
            <w:tcW w:w="6120" w:type="dxa"/>
            <w:tcBorders>
              <w:top w:val="single" w:sz="4" w:space="0" w:color="000000"/>
              <w:left w:val="single" w:sz="4" w:space="0" w:color="000000"/>
              <w:bottom w:val="single" w:sz="4" w:space="0" w:color="000000"/>
              <w:right w:val="single" w:sz="4" w:space="0" w:color="000000"/>
            </w:tcBorders>
            <w:vAlign w:val="center"/>
          </w:tcPr>
          <w:p w14:paraId="545C6976" w14:textId="532FBED9" w:rsidR="00CD643A" w:rsidRPr="005E5F03" w:rsidRDefault="00CD643A" w:rsidP="00CD643A">
            <w:pPr>
              <w:rPr>
                <w:rFonts w:cstheme="minorHAnsi"/>
                <w:sz w:val="20"/>
                <w:szCs w:val="20"/>
              </w:rPr>
            </w:pPr>
            <w:r w:rsidRPr="00CD643A">
              <w:rPr>
                <w:rFonts w:cstheme="minorHAnsi"/>
                <w:sz w:val="20"/>
                <w:szCs w:val="20"/>
              </w:rPr>
              <w:t>Workplan and methodology of conducting activities under this assignment including time frame</w:t>
            </w:r>
          </w:p>
        </w:tc>
        <w:tc>
          <w:tcPr>
            <w:tcW w:w="720" w:type="dxa"/>
            <w:tcBorders>
              <w:top w:val="single" w:sz="4" w:space="0" w:color="000000"/>
              <w:left w:val="single" w:sz="4" w:space="0" w:color="000000"/>
              <w:bottom w:val="single" w:sz="4" w:space="0" w:color="000000"/>
              <w:right w:val="single" w:sz="4" w:space="0" w:color="000000"/>
            </w:tcBorders>
          </w:tcPr>
          <w:p w14:paraId="7846C203" w14:textId="3A94812F" w:rsidR="00CD643A" w:rsidRPr="005E5F03" w:rsidRDefault="00CD643A" w:rsidP="00CD643A">
            <w:pPr>
              <w:jc w:val="center"/>
              <w:rPr>
                <w:rFonts w:cstheme="minorHAnsi"/>
                <w:sz w:val="20"/>
                <w:szCs w:val="20"/>
              </w:rPr>
            </w:pPr>
            <w:r w:rsidRPr="0023492E">
              <w:rPr>
                <w:rFonts w:cstheme="minorHAnsi"/>
                <w:sz w:val="20"/>
                <w:szCs w:val="20"/>
              </w:rPr>
              <w:t>L.S.</w:t>
            </w:r>
          </w:p>
        </w:tc>
        <w:tc>
          <w:tcPr>
            <w:tcW w:w="630" w:type="dxa"/>
            <w:tcBorders>
              <w:top w:val="single" w:sz="4" w:space="0" w:color="000000"/>
              <w:left w:val="single" w:sz="4" w:space="0" w:color="000000"/>
              <w:bottom w:val="single" w:sz="4" w:space="0" w:color="000000"/>
              <w:right w:val="single" w:sz="4" w:space="0" w:color="000000"/>
            </w:tcBorders>
          </w:tcPr>
          <w:p w14:paraId="4D8DDE62" w14:textId="674F8AA4" w:rsidR="00CD643A" w:rsidRPr="005E5F03" w:rsidRDefault="00CD643A" w:rsidP="00CD643A">
            <w:pPr>
              <w:jc w:val="center"/>
              <w:rPr>
                <w:rFonts w:cstheme="minorHAnsi"/>
                <w:sz w:val="20"/>
                <w:szCs w:val="20"/>
              </w:rPr>
            </w:pPr>
            <w:r w:rsidRPr="0023492E">
              <w:rPr>
                <w:rFonts w:cstheme="minorHAnsi"/>
                <w:sz w:val="20"/>
                <w:szCs w:val="20"/>
              </w:rPr>
              <w:t>L.S.</w:t>
            </w:r>
          </w:p>
        </w:tc>
        <w:tc>
          <w:tcPr>
            <w:tcW w:w="1080" w:type="dxa"/>
            <w:tcBorders>
              <w:top w:val="single" w:sz="4" w:space="0" w:color="000000"/>
              <w:left w:val="single" w:sz="4" w:space="0" w:color="000000"/>
              <w:bottom w:val="single" w:sz="4" w:space="0" w:color="000000"/>
              <w:right w:val="single" w:sz="4" w:space="0" w:color="000000"/>
            </w:tcBorders>
          </w:tcPr>
          <w:p w14:paraId="569921A7" w14:textId="492E382D" w:rsidR="00CD643A" w:rsidRPr="005E5F03" w:rsidRDefault="00CD643A" w:rsidP="00CD643A">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BACEB85" w14:textId="77777777" w:rsidR="00CD643A" w:rsidRPr="005E5F03" w:rsidRDefault="00CD643A" w:rsidP="00CD643A">
            <w:pPr>
              <w:jc w:val="center"/>
              <w:rPr>
                <w:rFonts w:cstheme="minorHAnsi"/>
                <w:sz w:val="20"/>
                <w:szCs w:val="20"/>
              </w:rPr>
            </w:pPr>
          </w:p>
        </w:tc>
      </w:tr>
      <w:tr w:rsidR="00CD643A" w:rsidRPr="005E5F03" w14:paraId="2B7C7B58" w14:textId="77777777" w:rsidTr="004F6682">
        <w:trPr>
          <w:trHeight w:val="220"/>
        </w:trPr>
        <w:tc>
          <w:tcPr>
            <w:tcW w:w="6120" w:type="dxa"/>
            <w:tcBorders>
              <w:top w:val="single" w:sz="4" w:space="0" w:color="000000"/>
              <w:left w:val="single" w:sz="4" w:space="0" w:color="000000"/>
              <w:bottom w:val="single" w:sz="4" w:space="0" w:color="000000"/>
              <w:right w:val="single" w:sz="4" w:space="0" w:color="000000"/>
            </w:tcBorders>
            <w:vAlign w:val="center"/>
          </w:tcPr>
          <w:p w14:paraId="3B84CB80" w14:textId="241B0AB2" w:rsidR="00CD643A" w:rsidRPr="005E5F03" w:rsidRDefault="00CD643A" w:rsidP="00CD643A">
            <w:pPr>
              <w:rPr>
                <w:rFonts w:cstheme="minorHAnsi"/>
                <w:sz w:val="20"/>
                <w:szCs w:val="20"/>
              </w:rPr>
            </w:pPr>
            <w:r w:rsidRPr="00CD643A">
              <w:rPr>
                <w:rFonts w:cstheme="minorHAnsi"/>
                <w:sz w:val="20"/>
                <w:szCs w:val="20"/>
                <w:lang w:val="en-US"/>
              </w:rPr>
              <w:t>Site visit report</w:t>
            </w:r>
          </w:p>
        </w:tc>
        <w:tc>
          <w:tcPr>
            <w:tcW w:w="720" w:type="dxa"/>
            <w:tcBorders>
              <w:top w:val="single" w:sz="4" w:space="0" w:color="000000"/>
              <w:left w:val="single" w:sz="4" w:space="0" w:color="000000"/>
              <w:bottom w:val="single" w:sz="4" w:space="0" w:color="000000"/>
              <w:right w:val="single" w:sz="4" w:space="0" w:color="000000"/>
            </w:tcBorders>
          </w:tcPr>
          <w:p w14:paraId="707FB50E" w14:textId="44B38FB7" w:rsidR="00CD643A" w:rsidRPr="005E5F03" w:rsidRDefault="00CD643A" w:rsidP="00CD643A">
            <w:pPr>
              <w:jc w:val="center"/>
              <w:rPr>
                <w:rFonts w:cstheme="minorHAnsi"/>
                <w:sz w:val="20"/>
                <w:szCs w:val="20"/>
              </w:rPr>
            </w:pPr>
            <w:r w:rsidRPr="0023492E">
              <w:rPr>
                <w:rFonts w:cstheme="minorHAnsi"/>
                <w:sz w:val="20"/>
                <w:szCs w:val="20"/>
              </w:rPr>
              <w:t>L.S.</w:t>
            </w:r>
          </w:p>
        </w:tc>
        <w:tc>
          <w:tcPr>
            <w:tcW w:w="630" w:type="dxa"/>
            <w:tcBorders>
              <w:top w:val="single" w:sz="4" w:space="0" w:color="000000"/>
              <w:left w:val="single" w:sz="4" w:space="0" w:color="000000"/>
              <w:bottom w:val="single" w:sz="4" w:space="0" w:color="000000"/>
              <w:right w:val="single" w:sz="4" w:space="0" w:color="000000"/>
            </w:tcBorders>
          </w:tcPr>
          <w:p w14:paraId="6E51C5D5" w14:textId="57A80EF3" w:rsidR="00CD643A" w:rsidRPr="005E5F03" w:rsidRDefault="00CD643A" w:rsidP="00CD643A">
            <w:pPr>
              <w:jc w:val="center"/>
              <w:rPr>
                <w:rFonts w:cstheme="minorHAnsi"/>
                <w:sz w:val="20"/>
                <w:szCs w:val="20"/>
              </w:rPr>
            </w:pPr>
            <w:r w:rsidRPr="0023492E">
              <w:rPr>
                <w:rFonts w:cstheme="minorHAnsi"/>
                <w:sz w:val="20"/>
                <w:szCs w:val="20"/>
              </w:rPr>
              <w:t>L.S.</w:t>
            </w:r>
          </w:p>
        </w:tc>
        <w:tc>
          <w:tcPr>
            <w:tcW w:w="1080" w:type="dxa"/>
            <w:tcBorders>
              <w:top w:val="single" w:sz="4" w:space="0" w:color="000000"/>
              <w:left w:val="single" w:sz="4" w:space="0" w:color="000000"/>
              <w:bottom w:val="single" w:sz="4" w:space="0" w:color="000000"/>
              <w:right w:val="single" w:sz="4" w:space="0" w:color="000000"/>
            </w:tcBorders>
          </w:tcPr>
          <w:p w14:paraId="521F5E02" w14:textId="0DDA6C9B" w:rsidR="00CD643A" w:rsidRPr="005E5F03" w:rsidRDefault="00CD643A" w:rsidP="00CD643A">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86666A5" w14:textId="77777777" w:rsidR="00CD643A" w:rsidRPr="005E5F03" w:rsidRDefault="00CD643A" w:rsidP="00CD643A">
            <w:pPr>
              <w:jc w:val="center"/>
              <w:rPr>
                <w:rFonts w:cstheme="minorHAnsi"/>
                <w:sz w:val="20"/>
                <w:szCs w:val="20"/>
              </w:rPr>
            </w:pPr>
          </w:p>
        </w:tc>
      </w:tr>
      <w:tr w:rsidR="004F6682" w:rsidRPr="005E5F03" w14:paraId="378E54B6" w14:textId="77777777" w:rsidTr="004F6682">
        <w:trPr>
          <w:trHeight w:val="220"/>
        </w:trPr>
        <w:tc>
          <w:tcPr>
            <w:tcW w:w="6120" w:type="dxa"/>
            <w:tcBorders>
              <w:top w:val="single" w:sz="4" w:space="0" w:color="000000"/>
              <w:left w:val="single" w:sz="4" w:space="0" w:color="000000"/>
              <w:bottom w:val="single" w:sz="4" w:space="0" w:color="000000"/>
              <w:right w:val="single" w:sz="4" w:space="0" w:color="000000"/>
            </w:tcBorders>
            <w:vAlign w:val="center"/>
          </w:tcPr>
          <w:p w14:paraId="75A64DD7" w14:textId="50C3B803" w:rsidR="004F6682" w:rsidRDefault="004F6682" w:rsidP="004F6682">
            <w:pPr>
              <w:rPr>
                <w:rFonts w:cstheme="minorHAnsi"/>
                <w:sz w:val="20"/>
                <w:szCs w:val="20"/>
              </w:rPr>
            </w:pPr>
            <w:r w:rsidRPr="00CD643A">
              <w:rPr>
                <w:rFonts w:cstheme="minorHAnsi"/>
                <w:sz w:val="20"/>
                <w:szCs w:val="20"/>
              </w:rPr>
              <w:t>Upgrading and Installation, testing and commissioning the whole system and to be confirmed by JUST</w:t>
            </w:r>
          </w:p>
        </w:tc>
        <w:tc>
          <w:tcPr>
            <w:tcW w:w="720" w:type="dxa"/>
            <w:tcBorders>
              <w:top w:val="single" w:sz="4" w:space="0" w:color="000000"/>
              <w:left w:val="single" w:sz="4" w:space="0" w:color="000000"/>
              <w:bottom w:val="single" w:sz="4" w:space="0" w:color="000000"/>
              <w:right w:val="single" w:sz="4" w:space="0" w:color="000000"/>
            </w:tcBorders>
          </w:tcPr>
          <w:p w14:paraId="0805294B" w14:textId="305B5B17" w:rsidR="004F6682" w:rsidRDefault="004F6682" w:rsidP="004F6682">
            <w:pPr>
              <w:jc w:val="center"/>
              <w:rPr>
                <w:rFonts w:cstheme="minorHAnsi"/>
                <w:sz w:val="20"/>
                <w:szCs w:val="20"/>
              </w:rPr>
            </w:pPr>
            <w:r w:rsidRPr="0023492E">
              <w:rPr>
                <w:rFonts w:cstheme="minorHAnsi"/>
                <w:sz w:val="20"/>
                <w:szCs w:val="20"/>
              </w:rPr>
              <w:t>L.S.</w:t>
            </w:r>
          </w:p>
        </w:tc>
        <w:tc>
          <w:tcPr>
            <w:tcW w:w="630" w:type="dxa"/>
            <w:tcBorders>
              <w:top w:val="single" w:sz="4" w:space="0" w:color="000000"/>
              <w:left w:val="single" w:sz="4" w:space="0" w:color="000000"/>
              <w:bottom w:val="single" w:sz="4" w:space="0" w:color="000000"/>
              <w:right w:val="single" w:sz="4" w:space="0" w:color="000000"/>
            </w:tcBorders>
          </w:tcPr>
          <w:p w14:paraId="490DE335" w14:textId="29488950" w:rsidR="004F6682" w:rsidRDefault="004F6682" w:rsidP="004F6682">
            <w:pPr>
              <w:jc w:val="center"/>
              <w:rPr>
                <w:rFonts w:cstheme="minorHAnsi"/>
                <w:sz w:val="20"/>
                <w:szCs w:val="20"/>
              </w:rPr>
            </w:pPr>
            <w:r w:rsidRPr="0023492E">
              <w:rPr>
                <w:rFonts w:cstheme="minorHAnsi"/>
                <w:sz w:val="20"/>
                <w:szCs w:val="20"/>
              </w:rPr>
              <w:t>L.S.</w:t>
            </w:r>
          </w:p>
        </w:tc>
        <w:tc>
          <w:tcPr>
            <w:tcW w:w="1080" w:type="dxa"/>
            <w:tcBorders>
              <w:top w:val="single" w:sz="4" w:space="0" w:color="000000"/>
              <w:left w:val="single" w:sz="4" w:space="0" w:color="000000"/>
              <w:bottom w:val="single" w:sz="4" w:space="0" w:color="000000"/>
              <w:right w:val="single" w:sz="4" w:space="0" w:color="000000"/>
            </w:tcBorders>
          </w:tcPr>
          <w:p w14:paraId="34D2549A" w14:textId="77777777" w:rsidR="004F6682" w:rsidRPr="005E5F03" w:rsidRDefault="004F6682" w:rsidP="004F6682">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4046473" w14:textId="77777777" w:rsidR="004F6682" w:rsidRPr="005E5F03" w:rsidRDefault="004F6682" w:rsidP="004F6682">
            <w:pPr>
              <w:jc w:val="center"/>
              <w:rPr>
                <w:rFonts w:cstheme="minorHAnsi"/>
                <w:sz w:val="20"/>
                <w:szCs w:val="20"/>
              </w:rPr>
            </w:pPr>
          </w:p>
        </w:tc>
      </w:tr>
      <w:tr w:rsidR="004F6682" w:rsidRPr="005E5F03" w14:paraId="2F3B7F3D" w14:textId="77777777" w:rsidTr="00483EB0">
        <w:trPr>
          <w:trHeight w:val="521"/>
        </w:trPr>
        <w:tc>
          <w:tcPr>
            <w:tcW w:w="6120" w:type="dxa"/>
            <w:tcBorders>
              <w:top w:val="single" w:sz="4" w:space="0" w:color="000000"/>
              <w:left w:val="single" w:sz="4" w:space="0" w:color="000000"/>
              <w:bottom w:val="single" w:sz="4" w:space="0" w:color="000000"/>
              <w:right w:val="single" w:sz="4" w:space="0" w:color="000000"/>
            </w:tcBorders>
            <w:vAlign w:val="center"/>
          </w:tcPr>
          <w:p w14:paraId="38FAAF97" w14:textId="684D7221" w:rsidR="004F6682" w:rsidRDefault="004F6682" w:rsidP="004F6682">
            <w:pPr>
              <w:rPr>
                <w:rFonts w:cstheme="minorHAnsi"/>
                <w:sz w:val="20"/>
                <w:szCs w:val="20"/>
              </w:rPr>
            </w:pPr>
            <w:r w:rsidRPr="00CD643A">
              <w:rPr>
                <w:rFonts w:cstheme="minorHAnsi"/>
                <w:sz w:val="20"/>
                <w:szCs w:val="20"/>
              </w:rPr>
              <w:t>Linking the systems with the Ministry of Environment online monitoring system to be confirmed officially by the Ministry of Environment</w:t>
            </w:r>
          </w:p>
        </w:tc>
        <w:tc>
          <w:tcPr>
            <w:tcW w:w="720" w:type="dxa"/>
            <w:tcBorders>
              <w:top w:val="single" w:sz="4" w:space="0" w:color="000000"/>
              <w:left w:val="single" w:sz="4" w:space="0" w:color="000000"/>
              <w:bottom w:val="single" w:sz="4" w:space="0" w:color="000000"/>
              <w:right w:val="single" w:sz="4" w:space="0" w:color="000000"/>
            </w:tcBorders>
          </w:tcPr>
          <w:p w14:paraId="042EF38C" w14:textId="334FC39E" w:rsidR="004F6682" w:rsidRDefault="004F6682" w:rsidP="004F6682">
            <w:pPr>
              <w:jc w:val="center"/>
              <w:rPr>
                <w:rFonts w:cstheme="minorHAnsi"/>
                <w:sz w:val="20"/>
                <w:szCs w:val="20"/>
              </w:rPr>
            </w:pPr>
            <w:r w:rsidRPr="0023492E">
              <w:rPr>
                <w:rFonts w:cstheme="minorHAnsi"/>
                <w:sz w:val="20"/>
                <w:szCs w:val="20"/>
              </w:rPr>
              <w:t>L.S.</w:t>
            </w:r>
          </w:p>
        </w:tc>
        <w:tc>
          <w:tcPr>
            <w:tcW w:w="630" w:type="dxa"/>
            <w:tcBorders>
              <w:top w:val="single" w:sz="4" w:space="0" w:color="000000"/>
              <w:left w:val="single" w:sz="4" w:space="0" w:color="000000"/>
              <w:bottom w:val="single" w:sz="4" w:space="0" w:color="000000"/>
              <w:right w:val="single" w:sz="4" w:space="0" w:color="000000"/>
            </w:tcBorders>
          </w:tcPr>
          <w:p w14:paraId="18420479" w14:textId="16105FBD" w:rsidR="004F6682" w:rsidRDefault="004F6682" w:rsidP="004F6682">
            <w:pPr>
              <w:jc w:val="center"/>
              <w:rPr>
                <w:rFonts w:cstheme="minorHAnsi"/>
                <w:sz w:val="20"/>
                <w:szCs w:val="20"/>
              </w:rPr>
            </w:pPr>
            <w:r w:rsidRPr="0023492E">
              <w:rPr>
                <w:rFonts w:cstheme="minorHAnsi"/>
                <w:sz w:val="20"/>
                <w:szCs w:val="20"/>
              </w:rPr>
              <w:t>L.S.</w:t>
            </w:r>
          </w:p>
        </w:tc>
        <w:tc>
          <w:tcPr>
            <w:tcW w:w="1080" w:type="dxa"/>
            <w:tcBorders>
              <w:top w:val="single" w:sz="4" w:space="0" w:color="000000"/>
              <w:left w:val="single" w:sz="4" w:space="0" w:color="000000"/>
              <w:bottom w:val="single" w:sz="4" w:space="0" w:color="000000"/>
              <w:right w:val="single" w:sz="4" w:space="0" w:color="000000"/>
            </w:tcBorders>
          </w:tcPr>
          <w:p w14:paraId="37B25BCB" w14:textId="77777777" w:rsidR="004F6682" w:rsidRPr="005E5F03" w:rsidRDefault="004F6682" w:rsidP="004F6682">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078394F" w14:textId="77777777" w:rsidR="004F6682" w:rsidRPr="005E5F03" w:rsidRDefault="004F6682" w:rsidP="004F6682">
            <w:pPr>
              <w:jc w:val="center"/>
              <w:rPr>
                <w:rFonts w:cstheme="minorHAnsi"/>
                <w:sz w:val="20"/>
                <w:szCs w:val="20"/>
              </w:rPr>
            </w:pPr>
          </w:p>
        </w:tc>
      </w:tr>
      <w:tr w:rsidR="004F6682" w:rsidRPr="005E5F03" w14:paraId="007E4B62" w14:textId="77777777" w:rsidTr="004F6682">
        <w:trPr>
          <w:trHeight w:val="100"/>
        </w:trPr>
        <w:tc>
          <w:tcPr>
            <w:tcW w:w="6120" w:type="dxa"/>
            <w:tcBorders>
              <w:top w:val="single" w:sz="4" w:space="0" w:color="000000"/>
              <w:left w:val="single" w:sz="4" w:space="0" w:color="000000"/>
              <w:bottom w:val="single" w:sz="4" w:space="0" w:color="000000"/>
              <w:right w:val="single" w:sz="4" w:space="0" w:color="000000"/>
            </w:tcBorders>
            <w:vAlign w:val="center"/>
            <w:hideMark/>
          </w:tcPr>
          <w:p w14:paraId="1206A4CD" w14:textId="62C81491" w:rsidR="004F6682" w:rsidRPr="005E5F03" w:rsidRDefault="00D92186" w:rsidP="004F6682">
            <w:pPr>
              <w:jc w:val="right"/>
              <w:rPr>
                <w:rFonts w:cstheme="minorHAnsi"/>
                <w:b/>
                <w:sz w:val="20"/>
                <w:szCs w:val="20"/>
                <w:lang w:val="da-DK"/>
              </w:rPr>
            </w:pPr>
            <w:r w:rsidRPr="005E5F03">
              <w:rPr>
                <w:rFonts w:cstheme="minorHAnsi"/>
                <w:b/>
                <w:sz w:val="20"/>
                <w:szCs w:val="20"/>
              </w:rPr>
              <w:t xml:space="preserve">Total </w:t>
            </w:r>
            <w:r w:rsidR="00804C6A">
              <w:rPr>
                <w:rFonts w:cstheme="minorHAnsi"/>
                <w:b/>
                <w:sz w:val="20"/>
                <w:szCs w:val="20"/>
              </w:rPr>
              <w:t>(USD)</w:t>
            </w:r>
            <w:r w:rsidR="004F6682">
              <w:rPr>
                <w:rFonts w:cstheme="minorHAnsi"/>
                <w:b/>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4F6682" w:rsidRPr="005E5F03" w:rsidRDefault="004F6682" w:rsidP="004F6682">
            <w:pPr>
              <w:rPr>
                <w:rFonts w:cs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9CCF4CA" w14:textId="77777777" w:rsidR="004F6682" w:rsidRPr="005E5F03" w:rsidRDefault="004F6682" w:rsidP="004F6682">
            <w:pP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6D7C206" w14:textId="77777777" w:rsidR="004F6682" w:rsidRPr="005E5F03" w:rsidRDefault="004F6682" w:rsidP="004F6682">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E3B3573" w14:textId="77777777" w:rsidR="004F6682" w:rsidRPr="005E5F03" w:rsidRDefault="004F6682" w:rsidP="004F6682">
            <w:pPr>
              <w:rPr>
                <w:rFonts w:cstheme="minorHAnsi"/>
                <w:sz w:val="20"/>
                <w:szCs w:val="20"/>
              </w:rPr>
            </w:pPr>
          </w:p>
        </w:tc>
      </w:tr>
    </w:tbl>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4F6682">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4F6682">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4F6682">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0E4E886F"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7CCD1B4A"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3CA18E58" w14:textId="77777777" w:rsidTr="004F6682">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3F22FF1B"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24713B93" w14:textId="77777777" w:rsidTr="004F6682">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0DAF9845"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7F685563" w14:textId="77777777" w:rsidTr="004F6682">
        <w:trPr>
          <w:trHeight w:val="340"/>
        </w:trPr>
        <w:tc>
          <w:tcPr>
            <w:tcW w:w="4111" w:type="dxa"/>
            <w:vAlign w:val="center"/>
          </w:tcPr>
          <w:p w14:paraId="27074C32"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E02F32D"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237FD75"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290351DD"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tbl>
      <w:tblPr>
        <w:tblStyle w:val="TableGrid"/>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2B16C4" w14:textId="0BE0FFFC" w:rsidR="00BD4B37" w:rsidRDefault="00F0328B" w:rsidP="00F0328B">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 xml:space="preserve">ANNEX </w:t>
      </w:r>
      <w:r>
        <w:rPr>
          <w:rFonts w:asciiTheme="minorHAnsi" w:hAnsiTheme="minorHAnsi" w:cstheme="minorHAnsi"/>
          <w:b/>
          <w:color w:val="auto"/>
          <w:sz w:val="24"/>
          <w:szCs w:val="24"/>
        </w:rPr>
        <w:t>4</w:t>
      </w:r>
      <w:r w:rsidRPr="00867572">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E</w:t>
      </w:r>
      <w:r>
        <w:rPr>
          <w:rFonts w:asciiTheme="minorHAnsi" w:hAnsiTheme="minorHAnsi" w:cstheme="minorHAnsi"/>
          <w:b/>
          <w:color w:val="auto"/>
          <w:sz w:val="24"/>
          <w:szCs w:val="24"/>
        </w:rPr>
        <w:tab/>
        <w:t xml:space="preserve">VALUATION CRITERIA </w:t>
      </w:r>
    </w:p>
    <w:p w14:paraId="51C915E7" w14:textId="469C4AD5" w:rsidR="00A9615B" w:rsidRDefault="00A9615B" w:rsidP="00A9615B"/>
    <w:p w14:paraId="74EFB095" w14:textId="65A29C3A" w:rsidR="00644C12" w:rsidRDefault="00644C12" w:rsidP="00A9615B">
      <w:r>
        <w:t>Mandatory Requirements for compliance</w:t>
      </w:r>
      <w:r w:rsidR="0044617F">
        <w:t xml:space="preserve"> (any missing would lead to technical failure)</w:t>
      </w:r>
      <w:r>
        <w:t>:</w:t>
      </w:r>
    </w:p>
    <w:p w14:paraId="247F95E6" w14:textId="1B2923A1" w:rsidR="00644C12" w:rsidRPr="00644C12" w:rsidRDefault="00644C12" w:rsidP="00644C12">
      <w:pPr>
        <w:widowControl w:val="0"/>
        <w:overflowPunct w:val="0"/>
        <w:adjustRightInd w:val="0"/>
        <w:rPr>
          <w:rFonts w:eastAsia="SimSun"/>
          <w:snapToGrid w:val="0"/>
          <w:color w:val="000000"/>
          <w:sz w:val="21"/>
          <w:szCs w:val="21"/>
        </w:rPr>
      </w:pPr>
      <w:r w:rsidRPr="004B47D1">
        <w:rPr>
          <w:rFonts w:eastAsia="SimSun"/>
          <w:snapToGrid w:val="0"/>
          <w:color w:val="000000"/>
          <w:sz w:val="21"/>
          <w:szCs w:val="21"/>
        </w:rPr>
        <w:t>1. Relevance of specialized knowledge and experience on similar engagements done in the region/country (at least two similar projects in the past 5 years)</w:t>
      </w:r>
    </w:p>
    <w:p w14:paraId="0EBA4CC4" w14:textId="742F72EE" w:rsidR="00644C12" w:rsidRDefault="00644C12" w:rsidP="00644C12">
      <w:pPr>
        <w:widowControl w:val="0"/>
        <w:overflowPunct w:val="0"/>
        <w:adjustRightInd w:val="0"/>
        <w:rPr>
          <w:rFonts w:eastAsia="SimSun"/>
          <w:snapToGrid w:val="0"/>
          <w:color w:val="000000"/>
          <w:sz w:val="21"/>
          <w:szCs w:val="21"/>
        </w:rPr>
      </w:pPr>
      <w:r>
        <w:rPr>
          <w:rFonts w:eastAsia="SimSun"/>
          <w:snapToGrid w:val="0"/>
          <w:color w:val="000000"/>
          <w:sz w:val="21"/>
          <w:szCs w:val="21"/>
        </w:rPr>
        <w:t xml:space="preserve">2. </w:t>
      </w:r>
      <w:r w:rsidR="00B82D8C">
        <w:rPr>
          <w:rFonts w:eastAsia="SimSun"/>
          <w:snapToGrid w:val="0"/>
          <w:color w:val="000000"/>
          <w:sz w:val="21"/>
          <w:szCs w:val="21"/>
        </w:rPr>
        <w:t>Bidder has</w:t>
      </w:r>
      <w:r w:rsidRPr="00644C12">
        <w:rPr>
          <w:rFonts w:eastAsia="SimSun"/>
          <w:snapToGrid w:val="0"/>
          <w:color w:val="000000"/>
          <w:sz w:val="21"/>
          <w:szCs w:val="21"/>
        </w:rPr>
        <w:t xml:space="preserve"> at least a 50,000.00 USD annual turnover proven through proper documentation for the past 3 years</w:t>
      </w:r>
    </w:p>
    <w:p w14:paraId="407F7FEB" w14:textId="76AF1A01" w:rsidR="00644C12" w:rsidRDefault="00644C12" w:rsidP="00644C12">
      <w:pPr>
        <w:widowControl w:val="0"/>
        <w:overflowPunct w:val="0"/>
        <w:adjustRightInd w:val="0"/>
        <w:rPr>
          <w:rFonts w:eastAsia="SimSun"/>
          <w:snapToGrid w:val="0"/>
          <w:color w:val="000000"/>
          <w:sz w:val="21"/>
          <w:szCs w:val="21"/>
        </w:rPr>
      </w:pPr>
      <w:r>
        <w:rPr>
          <w:rFonts w:eastAsia="SimSun"/>
          <w:snapToGrid w:val="0"/>
          <w:color w:val="000000"/>
          <w:sz w:val="21"/>
          <w:szCs w:val="21"/>
        </w:rPr>
        <w:t xml:space="preserve">3. </w:t>
      </w:r>
      <w:r w:rsidRPr="00644C12">
        <w:rPr>
          <w:rFonts w:eastAsia="SimSun"/>
          <w:snapToGrid w:val="0"/>
          <w:color w:val="000000"/>
          <w:sz w:val="21"/>
          <w:szCs w:val="21"/>
        </w:rPr>
        <w:t>Detailed breakdown of items to be installed, relevant drawings/schemes their datasheets degree of compliance to the national environmental performance requirements standards</w:t>
      </w:r>
    </w:p>
    <w:p w14:paraId="37690EB6" w14:textId="311A674A" w:rsidR="00644C12" w:rsidRPr="00644C12" w:rsidRDefault="00644C12" w:rsidP="00644C12">
      <w:pPr>
        <w:widowControl w:val="0"/>
        <w:overflowPunct w:val="0"/>
        <w:adjustRightInd w:val="0"/>
        <w:rPr>
          <w:rFonts w:eastAsia="SimSun"/>
          <w:snapToGrid w:val="0"/>
          <w:color w:val="000000"/>
          <w:sz w:val="21"/>
          <w:szCs w:val="21"/>
        </w:rPr>
      </w:pPr>
      <w:r>
        <w:rPr>
          <w:rFonts w:eastAsia="SimSun"/>
          <w:snapToGrid w:val="0"/>
          <w:color w:val="000000"/>
          <w:sz w:val="21"/>
          <w:szCs w:val="21"/>
        </w:rPr>
        <w:t xml:space="preserve">4. </w:t>
      </w:r>
      <w:r w:rsidRPr="00644C12">
        <w:rPr>
          <w:rFonts w:eastAsia="SimSun"/>
          <w:snapToGrid w:val="0"/>
          <w:color w:val="000000"/>
          <w:sz w:val="21"/>
          <w:szCs w:val="21"/>
        </w:rPr>
        <w:t>Team Leader – Mechanical Engineer</w:t>
      </w:r>
      <w:r>
        <w:rPr>
          <w:rFonts w:eastAsia="SimSun"/>
          <w:snapToGrid w:val="0"/>
          <w:color w:val="000000"/>
          <w:sz w:val="21"/>
          <w:szCs w:val="21"/>
        </w:rPr>
        <w:t xml:space="preserve"> with the following qualifications: </w:t>
      </w:r>
    </w:p>
    <w:p w14:paraId="54662492" w14:textId="77777777" w:rsidR="00644C12" w:rsidRP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 BSc. degree in Mechanical Engineering (machinery and equipment) or relevant fields</w:t>
      </w:r>
    </w:p>
    <w:p w14:paraId="6D95E7AD" w14:textId="77777777" w:rsidR="00644C12" w:rsidRP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-At least 5 years of broad range of experience in machinery design and fabrication with at least one similar project of filters installation</w:t>
      </w:r>
    </w:p>
    <w:p w14:paraId="2AE5D49B" w14:textId="77777777" w:rsidR="00644C12" w:rsidRP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 xml:space="preserve">- Knowledge of </w:t>
      </w:r>
      <w:proofErr w:type="spellStart"/>
      <w:r w:rsidRPr="00644C12">
        <w:rPr>
          <w:rFonts w:eastAsia="SimSun"/>
          <w:snapToGrid w:val="0"/>
          <w:color w:val="000000"/>
          <w:sz w:val="21"/>
          <w:szCs w:val="21"/>
        </w:rPr>
        <w:t>incenerators</w:t>
      </w:r>
      <w:proofErr w:type="spellEnd"/>
      <w:r w:rsidRPr="00644C12">
        <w:rPr>
          <w:rFonts w:eastAsia="SimSun"/>
          <w:snapToGrid w:val="0"/>
          <w:color w:val="000000"/>
          <w:sz w:val="21"/>
          <w:szCs w:val="21"/>
        </w:rPr>
        <w:t xml:space="preserve"> installation and operations, and excellent documentation, </w:t>
      </w:r>
      <w:proofErr w:type="gramStart"/>
      <w:r w:rsidRPr="00644C12">
        <w:rPr>
          <w:rFonts w:eastAsia="SimSun"/>
          <w:snapToGrid w:val="0"/>
          <w:color w:val="000000"/>
          <w:sz w:val="21"/>
          <w:szCs w:val="21"/>
        </w:rPr>
        <w:t>presentation</w:t>
      </w:r>
      <w:proofErr w:type="gramEnd"/>
      <w:r w:rsidRPr="00644C12">
        <w:rPr>
          <w:rFonts w:eastAsia="SimSun"/>
          <w:snapToGrid w:val="0"/>
          <w:color w:val="000000"/>
          <w:sz w:val="21"/>
          <w:szCs w:val="21"/>
        </w:rPr>
        <w:t xml:space="preserve"> and communication skills.</w:t>
      </w:r>
    </w:p>
    <w:p w14:paraId="48C35430" w14:textId="7C2423CD" w:rsid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 Language Qualifications: Fluent in written and spoken English</w:t>
      </w:r>
    </w:p>
    <w:p w14:paraId="03B400DB" w14:textId="079F0C6C" w:rsidR="00644C12" w:rsidRPr="00644C12" w:rsidRDefault="00644C12" w:rsidP="00644C12">
      <w:pPr>
        <w:widowControl w:val="0"/>
        <w:overflowPunct w:val="0"/>
        <w:adjustRightInd w:val="0"/>
        <w:rPr>
          <w:rFonts w:eastAsia="SimSun"/>
          <w:snapToGrid w:val="0"/>
          <w:color w:val="000000"/>
          <w:sz w:val="21"/>
          <w:szCs w:val="21"/>
        </w:rPr>
      </w:pPr>
      <w:r>
        <w:rPr>
          <w:rFonts w:eastAsia="SimSun"/>
          <w:snapToGrid w:val="0"/>
          <w:color w:val="000000"/>
          <w:sz w:val="21"/>
          <w:szCs w:val="21"/>
        </w:rPr>
        <w:t xml:space="preserve">5. </w:t>
      </w:r>
      <w:r w:rsidRPr="00644C12">
        <w:rPr>
          <w:rFonts w:eastAsia="SimSun"/>
          <w:snapToGrid w:val="0"/>
          <w:color w:val="000000"/>
          <w:sz w:val="21"/>
          <w:szCs w:val="21"/>
        </w:rPr>
        <w:t xml:space="preserve">IT Specialist </w:t>
      </w:r>
    </w:p>
    <w:p w14:paraId="2B91735A" w14:textId="77777777" w:rsidR="00644C12" w:rsidRP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 xml:space="preserve">- </w:t>
      </w:r>
      <w:proofErr w:type="gramStart"/>
      <w:r w:rsidRPr="00644C12">
        <w:rPr>
          <w:rFonts w:eastAsia="SimSun"/>
          <w:snapToGrid w:val="0"/>
          <w:color w:val="000000"/>
          <w:sz w:val="21"/>
          <w:szCs w:val="21"/>
        </w:rPr>
        <w:t>Bachelor in Information Technology</w:t>
      </w:r>
      <w:proofErr w:type="gramEnd"/>
      <w:r w:rsidRPr="00644C12">
        <w:rPr>
          <w:rFonts w:eastAsia="SimSun"/>
          <w:snapToGrid w:val="0"/>
          <w:color w:val="000000"/>
          <w:sz w:val="21"/>
          <w:szCs w:val="21"/>
        </w:rPr>
        <w:t xml:space="preserve"> or Software Engineering or related fields</w:t>
      </w:r>
    </w:p>
    <w:p w14:paraId="06031A77" w14:textId="77777777" w:rsidR="00644C12" w:rsidRP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- 3 years’ experience in connecting hardware and machinery to smart monitoring and management systems</w:t>
      </w:r>
    </w:p>
    <w:p w14:paraId="117E7BD1" w14:textId="050158AE" w:rsidR="00644C12" w:rsidRDefault="00644C12" w:rsidP="00644C12">
      <w:pPr>
        <w:widowControl w:val="0"/>
        <w:overflowPunct w:val="0"/>
        <w:adjustRightInd w:val="0"/>
        <w:ind w:left="720"/>
        <w:rPr>
          <w:rFonts w:eastAsia="SimSun"/>
          <w:snapToGrid w:val="0"/>
          <w:color w:val="000000"/>
          <w:sz w:val="21"/>
          <w:szCs w:val="21"/>
        </w:rPr>
      </w:pPr>
      <w:r w:rsidRPr="00644C12">
        <w:rPr>
          <w:rFonts w:eastAsia="SimSun"/>
          <w:snapToGrid w:val="0"/>
          <w:color w:val="000000"/>
          <w:sz w:val="21"/>
          <w:szCs w:val="21"/>
        </w:rPr>
        <w:t>- Language Qualifications: Fluent in written and spoken English.</w:t>
      </w:r>
    </w:p>
    <w:p w14:paraId="1FB3ABBB" w14:textId="7F2A8614" w:rsidR="00C20CFA" w:rsidRDefault="00C20CFA" w:rsidP="00C20CFA">
      <w:pPr>
        <w:widowControl w:val="0"/>
        <w:overflowPunct w:val="0"/>
        <w:adjustRightInd w:val="0"/>
        <w:rPr>
          <w:rFonts w:eastAsia="SimSun"/>
          <w:snapToGrid w:val="0"/>
          <w:color w:val="000000"/>
          <w:sz w:val="21"/>
          <w:szCs w:val="21"/>
        </w:rPr>
      </w:pPr>
      <w:r>
        <w:rPr>
          <w:rFonts w:eastAsia="SimSun"/>
          <w:snapToGrid w:val="0"/>
          <w:color w:val="000000"/>
          <w:sz w:val="21"/>
          <w:szCs w:val="21"/>
        </w:rPr>
        <w:t xml:space="preserve">6. Provide a detailed method statement for </w:t>
      </w:r>
      <w:r w:rsidR="00C84D92">
        <w:rPr>
          <w:rFonts w:eastAsia="SimSun"/>
          <w:snapToGrid w:val="0"/>
          <w:color w:val="000000"/>
          <w:sz w:val="21"/>
          <w:szCs w:val="21"/>
        </w:rPr>
        <w:t xml:space="preserve">all services and </w:t>
      </w:r>
      <w:r>
        <w:rPr>
          <w:rFonts w:eastAsia="SimSun"/>
          <w:snapToGrid w:val="0"/>
          <w:color w:val="000000"/>
          <w:sz w:val="21"/>
          <w:szCs w:val="21"/>
        </w:rPr>
        <w:t>installation</w:t>
      </w:r>
      <w:r w:rsidR="00C84D92">
        <w:rPr>
          <w:rFonts w:eastAsia="SimSun"/>
          <w:snapToGrid w:val="0"/>
          <w:color w:val="000000"/>
          <w:sz w:val="21"/>
          <w:szCs w:val="21"/>
        </w:rPr>
        <w:t>s</w:t>
      </w:r>
      <w:r>
        <w:rPr>
          <w:rFonts w:eastAsia="SimSun"/>
          <w:snapToGrid w:val="0"/>
          <w:color w:val="000000"/>
          <w:sz w:val="21"/>
          <w:szCs w:val="21"/>
        </w:rPr>
        <w:t xml:space="preserve"> within the required quality and </w:t>
      </w:r>
      <w:proofErr w:type="gramStart"/>
      <w:r>
        <w:rPr>
          <w:rFonts w:eastAsia="SimSun"/>
          <w:snapToGrid w:val="0"/>
          <w:color w:val="000000"/>
          <w:sz w:val="21"/>
          <w:szCs w:val="21"/>
        </w:rPr>
        <w:t>time table</w:t>
      </w:r>
      <w:proofErr w:type="gramEnd"/>
      <w:r>
        <w:rPr>
          <w:rFonts w:eastAsia="SimSun"/>
          <w:snapToGrid w:val="0"/>
          <w:color w:val="000000"/>
          <w:sz w:val="21"/>
          <w:szCs w:val="21"/>
        </w:rPr>
        <w:t>.</w:t>
      </w:r>
    </w:p>
    <w:p w14:paraId="6385EDCB" w14:textId="77777777" w:rsidR="00644C12" w:rsidRPr="00DD7ED9" w:rsidRDefault="00644C12" w:rsidP="00644C12">
      <w:pPr>
        <w:widowControl w:val="0"/>
        <w:overflowPunct w:val="0"/>
        <w:adjustRightInd w:val="0"/>
        <w:ind w:left="720"/>
        <w:rPr>
          <w:rFonts w:eastAsia="SimSun"/>
          <w:snapToGrid w:val="0"/>
          <w:color w:val="000000"/>
          <w:sz w:val="21"/>
          <w:szCs w:val="21"/>
        </w:rPr>
      </w:pPr>
    </w:p>
    <w:sectPr w:rsidR="00644C12" w:rsidRPr="00DD7ED9" w:rsidSect="000D3C9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FD10" w14:textId="77777777" w:rsidR="00EC2486" w:rsidRDefault="00EC2486" w:rsidP="00E56798">
      <w:pPr>
        <w:spacing w:after="0" w:line="240" w:lineRule="auto"/>
      </w:pPr>
      <w:r>
        <w:separator/>
      </w:r>
    </w:p>
  </w:endnote>
  <w:endnote w:type="continuationSeparator" w:id="0">
    <w:p w14:paraId="186E5D3D" w14:textId="77777777" w:rsidR="00EC2486" w:rsidRDefault="00EC2486" w:rsidP="00E56798">
      <w:pPr>
        <w:spacing w:after="0" w:line="240" w:lineRule="auto"/>
      </w:pPr>
      <w:r>
        <w:continuationSeparator/>
      </w:r>
    </w:p>
  </w:endnote>
  <w:endnote w:type="continuationNotice" w:id="1">
    <w:p w14:paraId="3EAA03BB" w14:textId="77777777" w:rsidR="00EC2486" w:rsidRDefault="00EC2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1C04" w14:textId="77777777" w:rsidR="00EC2486" w:rsidRDefault="00EC2486" w:rsidP="00E56798">
      <w:pPr>
        <w:spacing w:after="0" w:line="240" w:lineRule="auto"/>
      </w:pPr>
      <w:r>
        <w:separator/>
      </w:r>
    </w:p>
  </w:footnote>
  <w:footnote w:type="continuationSeparator" w:id="0">
    <w:p w14:paraId="1D49A772" w14:textId="77777777" w:rsidR="00EC2486" w:rsidRDefault="00EC2486" w:rsidP="00E56798">
      <w:pPr>
        <w:spacing w:after="0" w:line="240" w:lineRule="auto"/>
      </w:pPr>
      <w:r>
        <w:continuationSeparator/>
      </w:r>
    </w:p>
  </w:footnote>
  <w:footnote w:type="continuationNotice" w:id="1">
    <w:p w14:paraId="5A79305C" w14:textId="77777777" w:rsidR="00EC2486" w:rsidRDefault="00EC24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0467"/>
    <w:multiLevelType w:val="hybridMultilevel"/>
    <w:tmpl w:val="3238FE90"/>
    <w:lvl w:ilvl="0" w:tplc="CA5EF1F6">
      <w:start w:val="1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1642CEC"/>
    <w:multiLevelType w:val="hybridMultilevel"/>
    <w:tmpl w:val="839E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E31C1"/>
    <w:multiLevelType w:val="hybridMultilevel"/>
    <w:tmpl w:val="60EA68C6"/>
    <w:lvl w:ilvl="0" w:tplc="9D9E3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B5F04"/>
    <w:multiLevelType w:val="hybridMultilevel"/>
    <w:tmpl w:val="5010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828"/>
    <w:multiLevelType w:val="hybridMultilevel"/>
    <w:tmpl w:val="9AE2678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27330EC"/>
    <w:multiLevelType w:val="hybridMultilevel"/>
    <w:tmpl w:val="8F7609B4"/>
    <w:lvl w:ilvl="0" w:tplc="EABA86B0">
      <w:start w:val="1"/>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A116E69"/>
    <w:multiLevelType w:val="hybridMultilevel"/>
    <w:tmpl w:val="D0F6EEBE"/>
    <w:lvl w:ilvl="0" w:tplc="BFC0CF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59F16D4"/>
    <w:multiLevelType w:val="hybridMultilevel"/>
    <w:tmpl w:val="119C00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526256D"/>
    <w:multiLevelType w:val="hybridMultilevel"/>
    <w:tmpl w:val="B7A84872"/>
    <w:lvl w:ilvl="0" w:tplc="B68E0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7681B"/>
    <w:multiLevelType w:val="hybridMultilevel"/>
    <w:tmpl w:val="B22E3392"/>
    <w:lvl w:ilvl="0" w:tplc="29949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717A46"/>
    <w:multiLevelType w:val="hybridMultilevel"/>
    <w:tmpl w:val="131C6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63225"/>
    <w:multiLevelType w:val="hybridMultilevel"/>
    <w:tmpl w:val="951E08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67630"/>
    <w:multiLevelType w:val="hybridMultilevel"/>
    <w:tmpl w:val="D996FA00"/>
    <w:lvl w:ilvl="0" w:tplc="AEAA3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51FAD"/>
    <w:multiLevelType w:val="hybridMultilevel"/>
    <w:tmpl w:val="8FE84A14"/>
    <w:lvl w:ilvl="0" w:tplc="4384A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4"/>
  </w:num>
  <w:num w:numId="5">
    <w:abstractNumId w:val="9"/>
  </w:num>
  <w:num w:numId="6">
    <w:abstractNumId w:val="17"/>
  </w:num>
  <w:num w:numId="7">
    <w:abstractNumId w:val="1"/>
  </w:num>
  <w:num w:numId="8">
    <w:abstractNumId w:val="16"/>
  </w:num>
  <w:num w:numId="9">
    <w:abstractNumId w:val="2"/>
  </w:num>
  <w:num w:numId="10">
    <w:abstractNumId w:val="21"/>
  </w:num>
  <w:num w:numId="11">
    <w:abstractNumId w:val="19"/>
  </w:num>
  <w:num w:numId="12">
    <w:abstractNumId w:val="22"/>
  </w:num>
  <w:num w:numId="13">
    <w:abstractNumId w:val="5"/>
  </w:num>
  <w:num w:numId="14">
    <w:abstractNumId w:val="7"/>
  </w:num>
  <w:num w:numId="15">
    <w:abstractNumId w:val="13"/>
  </w:num>
  <w:num w:numId="16">
    <w:abstractNumId w:val="8"/>
  </w:num>
  <w:num w:numId="17">
    <w:abstractNumId w:val="10"/>
  </w:num>
  <w:num w:numId="18">
    <w:abstractNumId w:val="20"/>
  </w:num>
  <w:num w:numId="19">
    <w:abstractNumId w:val="6"/>
  </w:num>
  <w:num w:numId="20">
    <w:abstractNumId w:val="0"/>
  </w:num>
  <w:num w:numId="21">
    <w:abstractNumId w:val="23"/>
  </w:num>
  <w:num w:numId="22">
    <w:abstractNumId w:val="4"/>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1D1C"/>
    <w:rsid w:val="00033F43"/>
    <w:rsid w:val="00034018"/>
    <w:rsid w:val="0003549D"/>
    <w:rsid w:val="0003664F"/>
    <w:rsid w:val="000407ED"/>
    <w:rsid w:val="00042341"/>
    <w:rsid w:val="000477CE"/>
    <w:rsid w:val="00051EC5"/>
    <w:rsid w:val="00052F19"/>
    <w:rsid w:val="00054884"/>
    <w:rsid w:val="00054B4A"/>
    <w:rsid w:val="00056446"/>
    <w:rsid w:val="0005787B"/>
    <w:rsid w:val="000578F0"/>
    <w:rsid w:val="000621AA"/>
    <w:rsid w:val="0006348F"/>
    <w:rsid w:val="000642F9"/>
    <w:rsid w:val="00076FF8"/>
    <w:rsid w:val="000813D1"/>
    <w:rsid w:val="00082F7D"/>
    <w:rsid w:val="00085688"/>
    <w:rsid w:val="00090AEC"/>
    <w:rsid w:val="000A11A3"/>
    <w:rsid w:val="000A1648"/>
    <w:rsid w:val="000A558A"/>
    <w:rsid w:val="000B0A17"/>
    <w:rsid w:val="000B22D6"/>
    <w:rsid w:val="000B2D14"/>
    <w:rsid w:val="000B4415"/>
    <w:rsid w:val="000B4D5B"/>
    <w:rsid w:val="000B4F87"/>
    <w:rsid w:val="000B5FEB"/>
    <w:rsid w:val="000C282A"/>
    <w:rsid w:val="000C3E5F"/>
    <w:rsid w:val="000C5293"/>
    <w:rsid w:val="000C5538"/>
    <w:rsid w:val="000C6786"/>
    <w:rsid w:val="000D2175"/>
    <w:rsid w:val="000D3C99"/>
    <w:rsid w:val="000D6E50"/>
    <w:rsid w:val="000D782E"/>
    <w:rsid w:val="000E1BA2"/>
    <w:rsid w:val="000E1ED5"/>
    <w:rsid w:val="000E22EE"/>
    <w:rsid w:val="000E61E4"/>
    <w:rsid w:val="00114BDB"/>
    <w:rsid w:val="00116258"/>
    <w:rsid w:val="001179D7"/>
    <w:rsid w:val="0012076B"/>
    <w:rsid w:val="00123E3B"/>
    <w:rsid w:val="00124206"/>
    <w:rsid w:val="0012534B"/>
    <w:rsid w:val="00134C2E"/>
    <w:rsid w:val="001353CB"/>
    <w:rsid w:val="00136895"/>
    <w:rsid w:val="00142B00"/>
    <w:rsid w:val="00146897"/>
    <w:rsid w:val="00152204"/>
    <w:rsid w:val="0015484F"/>
    <w:rsid w:val="00161223"/>
    <w:rsid w:val="0016477C"/>
    <w:rsid w:val="001714B1"/>
    <w:rsid w:val="00177773"/>
    <w:rsid w:val="001833E6"/>
    <w:rsid w:val="00190656"/>
    <w:rsid w:val="00193AF9"/>
    <w:rsid w:val="00195258"/>
    <w:rsid w:val="001A0F39"/>
    <w:rsid w:val="001A1A5C"/>
    <w:rsid w:val="001A1FE7"/>
    <w:rsid w:val="001A24F1"/>
    <w:rsid w:val="001A2961"/>
    <w:rsid w:val="001A42D4"/>
    <w:rsid w:val="001A6965"/>
    <w:rsid w:val="001A72E8"/>
    <w:rsid w:val="001A7678"/>
    <w:rsid w:val="001B007D"/>
    <w:rsid w:val="001B2266"/>
    <w:rsid w:val="001C41FD"/>
    <w:rsid w:val="001C5B5E"/>
    <w:rsid w:val="001C5DFE"/>
    <w:rsid w:val="001C760A"/>
    <w:rsid w:val="001D0714"/>
    <w:rsid w:val="001D2ACD"/>
    <w:rsid w:val="001D2BE7"/>
    <w:rsid w:val="001D381A"/>
    <w:rsid w:val="001D52A9"/>
    <w:rsid w:val="001D6B74"/>
    <w:rsid w:val="001D72B1"/>
    <w:rsid w:val="001E7628"/>
    <w:rsid w:val="001F15FA"/>
    <w:rsid w:val="001F7BC2"/>
    <w:rsid w:val="0020336D"/>
    <w:rsid w:val="002045C7"/>
    <w:rsid w:val="00206D57"/>
    <w:rsid w:val="00206DA1"/>
    <w:rsid w:val="0021080A"/>
    <w:rsid w:val="00211759"/>
    <w:rsid w:val="0021268F"/>
    <w:rsid w:val="00214ED6"/>
    <w:rsid w:val="00215DDA"/>
    <w:rsid w:val="0021666C"/>
    <w:rsid w:val="0022078F"/>
    <w:rsid w:val="002207D7"/>
    <w:rsid w:val="00221B31"/>
    <w:rsid w:val="00232CFC"/>
    <w:rsid w:val="00233FF9"/>
    <w:rsid w:val="0023604B"/>
    <w:rsid w:val="00236F27"/>
    <w:rsid w:val="002402B7"/>
    <w:rsid w:val="00240D0A"/>
    <w:rsid w:val="00245EA1"/>
    <w:rsid w:val="00252112"/>
    <w:rsid w:val="00252DF2"/>
    <w:rsid w:val="002562B1"/>
    <w:rsid w:val="00260046"/>
    <w:rsid w:val="00260675"/>
    <w:rsid w:val="002609ED"/>
    <w:rsid w:val="00272436"/>
    <w:rsid w:val="0027798A"/>
    <w:rsid w:val="0028194B"/>
    <w:rsid w:val="0028258B"/>
    <w:rsid w:val="00282830"/>
    <w:rsid w:val="002854F7"/>
    <w:rsid w:val="00290422"/>
    <w:rsid w:val="00290D72"/>
    <w:rsid w:val="00295C25"/>
    <w:rsid w:val="00296A96"/>
    <w:rsid w:val="002A3496"/>
    <w:rsid w:val="002A3C99"/>
    <w:rsid w:val="002A5D1C"/>
    <w:rsid w:val="002A6BBE"/>
    <w:rsid w:val="002A7CF2"/>
    <w:rsid w:val="002B1680"/>
    <w:rsid w:val="002B27A5"/>
    <w:rsid w:val="002B3CF1"/>
    <w:rsid w:val="002B646E"/>
    <w:rsid w:val="002B67C2"/>
    <w:rsid w:val="002C1D68"/>
    <w:rsid w:val="002C2725"/>
    <w:rsid w:val="002C3C46"/>
    <w:rsid w:val="002D1DC3"/>
    <w:rsid w:val="002E03B2"/>
    <w:rsid w:val="002E0A13"/>
    <w:rsid w:val="002E0D2D"/>
    <w:rsid w:val="002E1306"/>
    <w:rsid w:val="002E25A3"/>
    <w:rsid w:val="002E6E28"/>
    <w:rsid w:val="002F2CFB"/>
    <w:rsid w:val="002F3905"/>
    <w:rsid w:val="002F7945"/>
    <w:rsid w:val="00300031"/>
    <w:rsid w:val="00300FC2"/>
    <w:rsid w:val="003042D9"/>
    <w:rsid w:val="00310FEF"/>
    <w:rsid w:val="00314E79"/>
    <w:rsid w:val="003175D7"/>
    <w:rsid w:val="003177D4"/>
    <w:rsid w:val="00322921"/>
    <w:rsid w:val="00331D4D"/>
    <w:rsid w:val="003322A2"/>
    <w:rsid w:val="003355F6"/>
    <w:rsid w:val="00335737"/>
    <w:rsid w:val="00342CD3"/>
    <w:rsid w:val="0034430D"/>
    <w:rsid w:val="00345536"/>
    <w:rsid w:val="00351054"/>
    <w:rsid w:val="003542C2"/>
    <w:rsid w:val="0035456F"/>
    <w:rsid w:val="003607E3"/>
    <w:rsid w:val="00381D37"/>
    <w:rsid w:val="003826B3"/>
    <w:rsid w:val="003A0D53"/>
    <w:rsid w:val="003A1C53"/>
    <w:rsid w:val="003A1EC1"/>
    <w:rsid w:val="003A4652"/>
    <w:rsid w:val="003B05D8"/>
    <w:rsid w:val="003B136E"/>
    <w:rsid w:val="003C1896"/>
    <w:rsid w:val="003C2427"/>
    <w:rsid w:val="003C41D4"/>
    <w:rsid w:val="003C587A"/>
    <w:rsid w:val="003C73FD"/>
    <w:rsid w:val="003D1867"/>
    <w:rsid w:val="003D36D0"/>
    <w:rsid w:val="003D49CA"/>
    <w:rsid w:val="003E3A88"/>
    <w:rsid w:val="003E4DD8"/>
    <w:rsid w:val="003E53EA"/>
    <w:rsid w:val="003E5ED9"/>
    <w:rsid w:val="003F16DE"/>
    <w:rsid w:val="003F29C6"/>
    <w:rsid w:val="003F2B9B"/>
    <w:rsid w:val="003F320F"/>
    <w:rsid w:val="003F5D11"/>
    <w:rsid w:val="003F7208"/>
    <w:rsid w:val="003F76A3"/>
    <w:rsid w:val="00404367"/>
    <w:rsid w:val="0041088B"/>
    <w:rsid w:val="00413918"/>
    <w:rsid w:val="00413AC9"/>
    <w:rsid w:val="00416921"/>
    <w:rsid w:val="00422559"/>
    <w:rsid w:val="00423E19"/>
    <w:rsid w:val="00426A89"/>
    <w:rsid w:val="00430359"/>
    <w:rsid w:val="004347E2"/>
    <w:rsid w:val="00436D77"/>
    <w:rsid w:val="0044617F"/>
    <w:rsid w:val="004470F1"/>
    <w:rsid w:val="0045318B"/>
    <w:rsid w:val="00454A96"/>
    <w:rsid w:val="00455194"/>
    <w:rsid w:val="00464B7C"/>
    <w:rsid w:val="00464CC2"/>
    <w:rsid w:val="00470A87"/>
    <w:rsid w:val="00472739"/>
    <w:rsid w:val="00483EB0"/>
    <w:rsid w:val="00487B57"/>
    <w:rsid w:val="0049137F"/>
    <w:rsid w:val="00492783"/>
    <w:rsid w:val="004943F0"/>
    <w:rsid w:val="004A358C"/>
    <w:rsid w:val="004A4DF8"/>
    <w:rsid w:val="004B1037"/>
    <w:rsid w:val="004B35D4"/>
    <w:rsid w:val="004B47D1"/>
    <w:rsid w:val="004B5C52"/>
    <w:rsid w:val="004B6669"/>
    <w:rsid w:val="004B7586"/>
    <w:rsid w:val="004B77F7"/>
    <w:rsid w:val="004C7C44"/>
    <w:rsid w:val="004D04A2"/>
    <w:rsid w:val="004D0B03"/>
    <w:rsid w:val="004D1284"/>
    <w:rsid w:val="004D23AA"/>
    <w:rsid w:val="004D30B5"/>
    <w:rsid w:val="004D7732"/>
    <w:rsid w:val="004D7E52"/>
    <w:rsid w:val="004E2998"/>
    <w:rsid w:val="004E2B5A"/>
    <w:rsid w:val="004E2FD1"/>
    <w:rsid w:val="004E3D9C"/>
    <w:rsid w:val="004E6AE5"/>
    <w:rsid w:val="004F17C1"/>
    <w:rsid w:val="004F6682"/>
    <w:rsid w:val="004F7343"/>
    <w:rsid w:val="004F7563"/>
    <w:rsid w:val="00502BBE"/>
    <w:rsid w:val="00511E8F"/>
    <w:rsid w:val="00514754"/>
    <w:rsid w:val="00521A2B"/>
    <w:rsid w:val="00521FF7"/>
    <w:rsid w:val="00522133"/>
    <w:rsid w:val="00526554"/>
    <w:rsid w:val="00526E6D"/>
    <w:rsid w:val="00527ADD"/>
    <w:rsid w:val="00535D97"/>
    <w:rsid w:val="00537053"/>
    <w:rsid w:val="00541B34"/>
    <w:rsid w:val="00542B1D"/>
    <w:rsid w:val="0054618C"/>
    <w:rsid w:val="00553EA9"/>
    <w:rsid w:val="0055585E"/>
    <w:rsid w:val="0056039D"/>
    <w:rsid w:val="00562CFC"/>
    <w:rsid w:val="0056596A"/>
    <w:rsid w:val="005712F2"/>
    <w:rsid w:val="00580A1B"/>
    <w:rsid w:val="00582179"/>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5B18"/>
    <w:rsid w:val="005B701C"/>
    <w:rsid w:val="005C1CEC"/>
    <w:rsid w:val="005C291E"/>
    <w:rsid w:val="005C465B"/>
    <w:rsid w:val="005C6B48"/>
    <w:rsid w:val="005C729F"/>
    <w:rsid w:val="005D5B41"/>
    <w:rsid w:val="005E0853"/>
    <w:rsid w:val="005E37C5"/>
    <w:rsid w:val="005E5F03"/>
    <w:rsid w:val="005E69C3"/>
    <w:rsid w:val="005E7281"/>
    <w:rsid w:val="00602B0B"/>
    <w:rsid w:val="006055EF"/>
    <w:rsid w:val="00607E15"/>
    <w:rsid w:val="00611CFA"/>
    <w:rsid w:val="0061371C"/>
    <w:rsid w:val="00613BDE"/>
    <w:rsid w:val="00617A28"/>
    <w:rsid w:val="006203AA"/>
    <w:rsid w:val="00622819"/>
    <w:rsid w:val="006229D0"/>
    <w:rsid w:val="006241E1"/>
    <w:rsid w:val="00625F80"/>
    <w:rsid w:val="00632BB7"/>
    <w:rsid w:val="00637409"/>
    <w:rsid w:val="0063767A"/>
    <w:rsid w:val="00640C4B"/>
    <w:rsid w:val="0064327D"/>
    <w:rsid w:val="00644C12"/>
    <w:rsid w:val="00645D53"/>
    <w:rsid w:val="00646FCF"/>
    <w:rsid w:val="006470E1"/>
    <w:rsid w:val="006570D2"/>
    <w:rsid w:val="006623A8"/>
    <w:rsid w:val="00662D3D"/>
    <w:rsid w:val="006632A4"/>
    <w:rsid w:val="00663BE5"/>
    <w:rsid w:val="00664265"/>
    <w:rsid w:val="00666B51"/>
    <w:rsid w:val="00670694"/>
    <w:rsid w:val="006717F3"/>
    <w:rsid w:val="0067484C"/>
    <w:rsid w:val="00675963"/>
    <w:rsid w:val="006776BA"/>
    <w:rsid w:val="0068598A"/>
    <w:rsid w:val="00685C41"/>
    <w:rsid w:val="00686453"/>
    <w:rsid w:val="0069185C"/>
    <w:rsid w:val="006964A1"/>
    <w:rsid w:val="006A1451"/>
    <w:rsid w:val="006A1AFC"/>
    <w:rsid w:val="006A3F16"/>
    <w:rsid w:val="006A424A"/>
    <w:rsid w:val="006A50F5"/>
    <w:rsid w:val="006A55D1"/>
    <w:rsid w:val="006B4265"/>
    <w:rsid w:val="006B43E9"/>
    <w:rsid w:val="006B4418"/>
    <w:rsid w:val="006B575D"/>
    <w:rsid w:val="006B7601"/>
    <w:rsid w:val="006C3C1D"/>
    <w:rsid w:val="006C6C1B"/>
    <w:rsid w:val="006D09D2"/>
    <w:rsid w:val="006D18C0"/>
    <w:rsid w:val="006E0C01"/>
    <w:rsid w:val="006F1345"/>
    <w:rsid w:val="006F140F"/>
    <w:rsid w:val="006F312D"/>
    <w:rsid w:val="006F3218"/>
    <w:rsid w:val="00700A32"/>
    <w:rsid w:val="007018EB"/>
    <w:rsid w:val="00704795"/>
    <w:rsid w:val="00704D27"/>
    <w:rsid w:val="007056D7"/>
    <w:rsid w:val="00706EFD"/>
    <w:rsid w:val="007074AA"/>
    <w:rsid w:val="00711E34"/>
    <w:rsid w:val="0071500A"/>
    <w:rsid w:val="00715EF4"/>
    <w:rsid w:val="007204F0"/>
    <w:rsid w:val="00721DEF"/>
    <w:rsid w:val="00725DC3"/>
    <w:rsid w:val="00727135"/>
    <w:rsid w:val="00732053"/>
    <w:rsid w:val="00732F17"/>
    <w:rsid w:val="0073499C"/>
    <w:rsid w:val="00741790"/>
    <w:rsid w:val="00741D96"/>
    <w:rsid w:val="0074227F"/>
    <w:rsid w:val="00747401"/>
    <w:rsid w:val="0074773F"/>
    <w:rsid w:val="007478A5"/>
    <w:rsid w:val="00751C43"/>
    <w:rsid w:val="00751C9F"/>
    <w:rsid w:val="0076411F"/>
    <w:rsid w:val="0076677F"/>
    <w:rsid w:val="00766B0A"/>
    <w:rsid w:val="007734BD"/>
    <w:rsid w:val="007762AB"/>
    <w:rsid w:val="00777CAC"/>
    <w:rsid w:val="007807C6"/>
    <w:rsid w:val="007809B2"/>
    <w:rsid w:val="007817A0"/>
    <w:rsid w:val="00795950"/>
    <w:rsid w:val="007A01A3"/>
    <w:rsid w:val="007A4F1E"/>
    <w:rsid w:val="007B2EA8"/>
    <w:rsid w:val="007B7D56"/>
    <w:rsid w:val="007C5485"/>
    <w:rsid w:val="007C6FE8"/>
    <w:rsid w:val="007D2881"/>
    <w:rsid w:val="007D5971"/>
    <w:rsid w:val="007D6B30"/>
    <w:rsid w:val="007D7E30"/>
    <w:rsid w:val="007E373D"/>
    <w:rsid w:val="007E4CA8"/>
    <w:rsid w:val="007E6186"/>
    <w:rsid w:val="007F14E8"/>
    <w:rsid w:val="007F1C7C"/>
    <w:rsid w:val="007F3800"/>
    <w:rsid w:val="007F3D1A"/>
    <w:rsid w:val="007F6D62"/>
    <w:rsid w:val="00800A6B"/>
    <w:rsid w:val="0080103E"/>
    <w:rsid w:val="008010FC"/>
    <w:rsid w:val="0080296B"/>
    <w:rsid w:val="008042D2"/>
    <w:rsid w:val="00804C6A"/>
    <w:rsid w:val="00806875"/>
    <w:rsid w:val="008070E6"/>
    <w:rsid w:val="00811133"/>
    <w:rsid w:val="00812EA7"/>
    <w:rsid w:val="0081611D"/>
    <w:rsid w:val="00821409"/>
    <w:rsid w:val="00821BA9"/>
    <w:rsid w:val="00822327"/>
    <w:rsid w:val="00823EA8"/>
    <w:rsid w:val="00823F3F"/>
    <w:rsid w:val="00827BB0"/>
    <w:rsid w:val="00835A11"/>
    <w:rsid w:val="00836AB8"/>
    <w:rsid w:val="0083700A"/>
    <w:rsid w:val="008374E3"/>
    <w:rsid w:val="00841213"/>
    <w:rsid w:val="008429BC"/>
    <w:rsid w:val="00847E2F"/>
    <w:rsid w:val="00851E93"/>
    <w:rsid w:val="008562B5"/>
    <w:rsid w:val="00856530"/>
    <w:rsid w:val="00856962"/>
    <w:rsid w:val="00857D32"/>
    <w:rsid w:val="00860A51"/>
    <w:rsid w:val="00860B32"/>
    <w:rsid w:val="008628FB"/>
    <w:rsid w:val="00864BC8"/>
    <w:rsid w:val="00865C88"/>
    <w:rsid w:val="00867572"/>
    <w:rsid w:val="00871A0D"/>
    <w:rsid w:val="00872C67"/>
    <w:rsid w:val="008738EC"/>
    <w:rsid w:val="008767B3"/>
    <w:rsid w:val="008775D4"/>
    <w:rsid w:val="00881CBD"/>
    <w:rsid w:val="00883987"/>
    <w:rsid w:val="00884FA5"/>
    <w:rsid w:val="008858A9"/>
    <w:rsid w:val="00886EBE"/>
    <w:rsid w:val="00887CF8"/>
    <w:rsid w:val="00890B9E"/>
    <w:rsid w:val="00891E86"/>
    <w:rsid w:val="008A1FB3"/>
    <w:rsid w:val="008A2274"/>
    <w:rsid w:val="008A58B1"/>
    <w:rsid w:val="008B0679"/>
    <w:rsid w:val="008B55E4"/>
    <w:rsid w:val="008B5A08"/>
    <w:rsid w:val="008B6B16"/>
    <w:rsid w:val="008C5085"/>
    <w:rsid w:val="008C59DB"/>
    <w:rsid w:val="008C64CA"/>
    <w:rsid w:val="008C685A"/>
    <w:rsid w:val="008D10DD"/>
    <w:rsid w:val="008D2FD7"/>
    <w:rsid w:val="008D5EAD"/>
    <w:rsid w:val="008D6F47"/>
    <w:rsid w:val="008E1FAF"/>
    <w:rsid w:val="008E32FE"/>
    <w:rsid w:val="008E4A33"/>
    <w:rsid w:val="0090546D"/>
    <w:rsid w:val="00907198"/>
    <w:rsid w:val="0091019D"/>
    <w:rsid w:val="009127CC"/>
    <w:rsid w:val="0091314C"/>
    <w:rsid w:val="00914B94"/>
    <w:rsid w:val="00916253"/>
    <w:rsid w:val="00922776"/>
    <w:rsid w:val="009427F9"/>
    <w:rsid w:val="00942985"/>
    <w:rsid w:val="0094394A"/>
    <w:rsid w:val="00943ACE"/>
    <w:rsid w:val="00943EB5"/>
    <w:rsid w:val="00944A28"/>
    <w:rsid w:val="00956467"/>
    <w:rsid w:val="00960923"/>
    <w:rsid w:val="009609C3"/>
    <w:rsid w:val="00963B29"/>
    <w:rsid w:val="00972B53"/>
    <w:rsid w:val="00972EBA"/>
    <w:rsid w:val="009801B4"/>
    <w:rsid w:val="009803B7"/>
    <w:rsid w:val="009832F5"/>
    <w:rsid w:val="00983433"/>
    <w:rsid w:val="0098537C"/>
    <w:rsid w:val="0099292F"/>
    <w:rsid w:val="009A3120"/>
    <w:rsid w:val="009A6C56"/>
    <w:rsid w:val="009B7516"/>
    <w:rsid w:val="009C1685"/>
    <w:rsid w:val="009C2F65"/>
    <w:rsid w:val="009C3A76"/>
    <w:rsid w:val="009C6B34"/>
    <w:rsid w:val="009D3089"/>
    <w:rsid w:val="009D3767"/>
    <w:rsid w:val="009D43A6"/>
    <w:rsid w:val="009D578B"/>
    <w:rsid w:val="009D6AF4"/>
    <w:rsid w:val="009E00E3"/>
    <w:rsid w:val="009E17FF"/>
    <w:rsid w:val="009E2F5C"/>
    <w:rsid w:val="009E548C"/>
    <w:rsid w:val="009E62C1"/>
    <w:rsid w:val="009F1460"/>
    <w:rsid w:val="009F2610"/>
    <w:rsid w:val="00A000F1"/>
    <w:rsid w:val="00A02389"/>
    <w:rsid w:val="00A031C5"/>
    <w:rsid w:val="00A03CD2"/>
    <w:rsid w:val="00A071AC"/>
    <w:rsid w:val="00A07DAD"/>
    <w:rsid w:val="00A10E29"/>
    <w:rsid w:val="00A2324C"/>
    <w:rsid w:val="00A27108"/>
    <w:rsid w:val="00A376FF"/>
    <w:rsid w:val="00A378B2"/>
    <w:rsid w:val="00A37A1D"/>
    <w:rsid w:val="00A46CCD"/>
    <w:rsid w:val="00A57ADF"/>
    <w:rsid w:val="00A62203"/>
    <w:rsid w:val="00A62787"/>
    <w:rsid w:val="00A63410"/>
    <w:rsid w:val="00A64160"/>
    <w:rsid w:val="00A653EF"/>
    <w:rsid w:val="00A67F4B"/>
    <w:rsid w:val="00A7443E"/>
    <w:rsid w:val="00A80089"/>
    <w:rsid w:val="00A8361D"/>
    <w:rsid w:val="00A84C01"/>
    <w:rsid w:val="00A8641E"/>
    <w:rsid w:val="00A91B64"/>
    <w:rsid w:val="00A923F5"/>
    <w:rsid w:val="00A936E9"/>
    <w:rsid w:val="00A95E96"/>
    <w:rsid w:val="00A9615B"/>
    <w:rsid w:val="00AA0E3A"/>
    <w:rsid w:val="00AA1407"/>
    <w:rsid w:val="00AA1E20"/>
    <w:rsid w:val="00AA45B1"/>
    <w:rsid w:val="00AB1ACE"/>
    <w:rsid w:val="00AB3954"/>
    <w:rsid w:val="00AC1043"/>
    <w:rsid w:val="00AC12AD"/>
    <w:rsid w:val="00AC4197"/>
    <w:rsid w:val="00AC57ED"/>
    <w:rsid w:val="00AC6CED"/>
    <w:rsid w:val="00AD00BB"/>
    <w:rsid w:val="00AD207E"/>
    <w:rsid w:val="00AD222E"/>
    <w:rsid w:val="00AD6D13"/>
    <w:rsid w:val="00AD6DB0"/>
    <w:rsid w:val="00AD6DD3"/>
    <w:rsid w:val="00AE182B"/>
    <w:rsid w:val="00AE4333"/>
    <w:rsid w:val="00AE4DC9"/>
    <w:rsid w:val="00AE6562"/>
    <w:rsid w:val="00AF4948"/>
    <w:rsid w:val="00B000F4"/>
    <w:rsid w:val="00B05B20"/>
    <w:rsid w:val="00B067D3"/>
    <w:rsid w:val="00B07BA8"/>
    <w:rsid w:val="00B21C26"/>
    <w:rsid w:val="00B23EEC"/>
    <w:rsid w:val="00B30827"/>
    <w:rsid w:val="00B32F10"/>
    <w:rsid w:val="00B337DC"/>
    <w:rsid w:val="00B37020"/>
    <w:rsid w:val="00B410E3"/>
    <w:rsid w:val="00B458B2"/>
    <w:rsid w:val="00B45B69"/>
    <w:rsid w:val="00B47E82"/>
    <w:rsid w:val="00B50E67"/>
    <w:rsid w:val="00B51572"/>
    <w:rsid w:val="00B5325A"/>
    <w:rsid w:val="00B53305"/>
    <w:rsid w:val="00B5415A"/>
    <w:rsid w:val="00B559A7"/>
    <w:rsid w:val="00B55D03"/>
    <w:rsid w:val="00B57303"/>
    <w:rsid w:val="00B60750"/>
    <w:rsid w:val="00B62C09"/>
    <w:rsid w:val="00B82D8C"/>
    <w:rsid w:val="00B9544A"/>
    <w:rsid w:val="00B95852"/>
    <w:rsid w:val="00B96CE1"/>
    <w:rsid w:val="00BA0480"/>
    <w:rsid w:val="00BA183B"/>
    <w:rsid w:val="00BA25AB"/>
    <w:rsid w:val="00BA450E"/>
    <w:rsid w:val="00BB1680"/>
    <w:rsid w:val="00BB5E6F"/>
    <w:rsid w:val="00BC12D1"/>
    <w:rsid w:val="00BC3B10"/>
    <w:rsid w:val="00BC5BA4"/>
    <w:rsid w:val="00BC7D73"/>
    <w:rsid w:val="00BD493E"/>
    <w:rsid w:val="00BD4B37"/>
    <w:rsid w:val="00BD60A2"/>
    <w:rsid w:val="00BE2305"/>
    <w:rsid w:val="00BE3AAA"/>
    <w:rsid w:val="00BE7325"/>
    <w:rsid w:val="00BF01D9"/>
    <w:rsid w:val="00BF2F90"/>
    <w:rsid w:val="00C00883"/>
    <w:rsid w:val="00C00E64"/>
    <w:rsid w:val="00C03BA4"/>
    <w:rsid w:val="00C0603E"/>
    <w:rsid w:val="00C0726F"/>
    <w:rsid w:val="00C10132"/>
    <w:rsid w:val="00C13B3C"/>
    <w:rsid w:val="00C204CF"/>
    <w:rsid w:val="00C20CFA"/>
    <w:rsid w:val="00C214D0"/>
    <w:rsid w:val="00C230AB"/>
    <w:rsid w:val="00C25F1E"/>
    <w:rsid w:val="00C266DD"/>
    <w:rsid w:val="00C300F4"/>
    <w:rsid w:val="00C33E5B"/>
    <w:rsid w:val="00C41374"/>
    <w:rsid w:val="00C41444"/>
    <w:rsid w:val="00C428BD"/>
    <w:rsid w:val="00C43312"/>
    <w:rsid w:val="00C44EA3"/>
    <w:rsid w:val="00C4591C"/>
    <w:rsid w:val="00C52A79"/>
    <w:rsid w:val="00C52C5D"/>
    <w:rsid w:val="00C625BE"/>
    <w:rsid w:val="00C6298B"/>
    <w:rsid w:val="00C63F51"/>
    <w:rsid w:val="00C64116"/>
    <w:rsid w:val="00C72B62"/>
    <w:rsid w:val="00C73734"/>
    <w:rsid w:val="00C74B03"/>
    <w:rsid w:val="00C74FBD"/>
    <w:rsid w:val="00C77704"/>
    <w:rsid w:val="00C80A75"/>
    <w:rsid w:val="00C80D4F"/>
    <w:rsid w:val="00C84D92"/>
    <w:rsid w:val="00C92C2E"/>
    <w:rsid w:val="00C92E27"/>
    <w:rsid w:val="00C939DC"/>
    <w:rsid w:val="00C96885"/>
    <w:rsid w:val="00CA3836"/>
    <w:rsid w:val="00CA4A2B"/>
    <w:rsid w:val="00CB1CCD"/>
    <w:rsid w:val="00CB28DB"/>
    <w:rsid w:val="00CB2D11"/>
    <w:rsid w:val="00CC32F1"/>
    <w:rsid w:val="00CD14BF"/>
    <w:rsid w:val="00CD3EBE"/>
    <w:rsid w:val="00CD643A"/>
    <w:rsid w:val="00CD7097"/>
    <w:rsid w:val="00CE1DF6"/>
    <w:rsid w:val="00CE3292"/>
    <w:rsid w:val="00CE7DF1"/>
    <w:rsid w:val="00CF0FB0"/>
    <w:rsid w:val="00CF1757"/>
    <w:rsid w:val="00CF2785"/>
    <w:rsid w:val="00CF2E15"/>
    <w:rsid w:val="00CF398E"/>
    <w:rsid w:val="00CF4D6B"/>
    <w:rsid w:val="00CF7513"/>
    <w:rsid w:val="00CF7EE7"/>
    <w:rsid w:val="00D000FD"/>
    <w:rsid w:val="00D00BD0"/>
    <w:rsid w:val="00D032DA"/>
    <w:rsid w:val="00D03E64"/>
    <w:rsid w:val="00D053EF"/>
    <w:rsid w:val="00D06666"/>
    <w:rsid w:val="00D06B6F"/>
    <w:rsid w:val="00D1347D"/>
    <w:rsid w:val="00D15DF1"/>
    <w:rsid w:val="00D20E75"/>
    <w:rsid w:val="00D215BA"/>
    <w:rsid w:val="00D23835"/>
    <w:rsid w:val="00D24169"/>
    <w:rsid w:val="00D256F4"/>
    <w:rsid w:val="00D26156"/>
    <w:rsid w:val="00D313AD"/>
    <w:rsid w:val="00D31F1D"/>
    <w:rsid w:val="00D335DD"/>
    <w:rsid w:val="00D3781E"/>
    <w:rsid w:val="00D37B08"/>
    <w:rsid w:val="00D421C6"/>
    <w:rsid w:val="00D42BC9"/>
    <w:rsid w:val="00D4432A"/>
    <w:rsid w:val="00D44CEB"/>
    <w:rsid w:val="00D456F2"/>
    <w:rsid w:val="00D47099"/>
    <w:rsid w:val="00D50A11"/>
    <w:rsid w:val="00D527E1"/>
    <w:rsid w:val="00D6001E"/>
    <w:rsid w:val="00D6429E"/>
    <w:rsid w:val="00D642BC"/>
    <w:rsid w:val="00D659FA"/>
    <w:rsid w:val="00D6607A"/>
    <w:rsid w:val="00D71D0A"/>
    <w:rsid w:val="00D7211D"/>
    <w:rsid w:val="00D7418A"/>
    <w:rsid w:val="00D756E3"/>
    <w:rsid w:val="00D77266"/>
    <w:rsid w:val="00D779A3"/>
    <w:rsid w:val="00D77D84"/>
    <w:rsid w:val="00D80245"/>
    <w:rsid w:val="00D831F7"/>
    <w:rsid w:val="00D8326A"/>
    <w:rsid w:val="00D836EF"/>
    <w:rsid w:val="00D837CB"/>
    <w:rsid w:val="00D84343"/>
    <w:rsid w:val="00D867EA"/>
    <w:rsid w:val="00D8798E"/>
    <w:rsid w:val="00D909D1"/>
    <w:rsid w:val="00D92186"/>
    <w:rsid w:val="00D95BB0"/>
    <w:rsid w:val="00D9710D"/>
    <w:rsid w:val="00DA13B6"/>
    <w:rsid w:val="00DA29BB"/>
    <w:rsid w:val="00DB2975"/>
    <w:rsid w:val="00DB5662"/>
    <w:rsid w:val="00DC3311"/>
    <w:rsid w:val="00DC4648"/>
    <w:rsid w:val="00DC5748"/>
    <w:rsid w:val="00DD0203"/>
    <w:rsid w:val="00DD11B5"/>
    <w:rsid w:val="00DD1865"/>
    <w:rsid w:val="00DD46EB"/>
    <w:rsid w:val="00DD7950"/>
    <w:rsid w:val="00DE158E"/>
    <w:rsid w:val="00DE38EE"/>
    <w:rsid w:val="00DE5A3A"/>
    <w:rsid w:val="00DE630B"/>
    <w:rsid w:val="00DE6ED1"/>
    <w:rsid w:val="00DE7FEE"/>
    <w:rsid w:val="00DF6061"/>
    <w:rsid w:val="00E03CE4"/>
    <w:rsid w:val="00E04094"/>
    <w:rsid w:val="00E040DE"/>
    <w:rsid w:val="00E0565E"/>
    <w:rsid w:val="00E12049"/>
    <w:rsid w:val="00E15BE0"/>
    <w:rsid w:val="00E20EE1"/>
    <w:rsid w:val="00E22C7C"/>
    <w:rsid w:val="00E2384A"/>
    <w:rsid w:val="00E2657A"/>
    <w:rsid w:val="00E30EDA"/>
    <w:rsid w:val="00E36ED3"/>
    <w:rsid w:val="00E41426"/>
    <w:rsid w:val="00E43B79"/>
    <w:rsid w:val="00E43F4E"/>
    <w:rsid w:val="00E44364"/>
    <w:rsid w:val="00E46BAC"/>
    <w:rsid w:val="00E46E0A"/>
    <w:rsid w:val="00E47887"/>
    <w:rsid w:val="00E5027E"/>
    <w:rsid w:val="00E56798"/>
    <w:rsid w:val="00E6576F"/>
    <w:rsid w:val="00E67D42"/>
    <w:rsid w:val="00E7132B"/>
    <w:rsid w:val="00E725CF"/>
    <w:rsid w:val="00E741E6"/>
    <w:rsid w:val="00E81EE5"/>
    <w:rsid w:val="00E82D1A"/>
    <w:rsid w:val="00E856C8"/>
    <w:rsid w:val="00E869E2"/>
    <w:rsid w:val="00E87E74"/>
    <w:rsid w:val="00E95C3C"/>
    <w:rsid w:val="00E97EF8"/>
    <w:rsid w:val="00EA12AE"/>
    <w:rsid w:val="00EA28B0"/>
    <w:rsid w:val="00EA4060"/>
    <w:rsid w:val="00EA50A0"/>
    <w:rsid w:val="00EA7259"/>
    <w:rsid w:val="00EB1473"/>
    <w:rsid w:val="00EB30D5"/>
    <w:rsid w:val="00EB7DE9"/>
    <w:rsid w:val="00EC2486"/>
    <w:rsid w:val="00EC30DA"/>
    <w:rsid w:val="00EC4A3E"/>
    <w:rsid w:val="00ED1EC2"/>
    <w:rsid w:val="00ED2DEB"/>
    <w:rsid w:val="00ED3BDE"/>
    <w:rsid w:val="00ED56F5"/>
    <w:rsid w:val="00EE059D"/>
    <w:rsid w:val="00EE4CC4"/>
    <w:rsid w:val="00EF07EC"/>
    <w:rsid w:val="00EF10FB"/>
    <w:rsid w:val="00EF35CB"/>
    <w:rsid w:val="00EF78CF"/>
    <w:rsid w:val="00F01650"/>
    <w:rsid w:val="00F0328B"/>
    <w:rsid w:val="00F03A51"/>
    <w:rsid w:val="00F03B94"/>
    <w:rsid w:val="00F057C5"/>
    <w:rsid w:val="00F12E63"/>
    <w:rsid w:val="00F1348D"/>
    <w:rsid w:val="00F20E74"/>
    <w:rsid w:val="00F25CC6"/>
    <w:rsid w:val="00F279D0"/>
    <w:rsid w:val="00F279E0"/>
    <w:rsid w:val="00F34C4F"/>
    <w:rsid w:val="00F35DB0"/>
    <w:rsid w:val="00F41B67"/>
    <w:rsid w:val="00F42806"/>
    <w:rsid w:val="00F47108"/>
    <w:rsid w:val="00F50E15"/>
    <w:rsid w:val="00F52526"/>
    <w:rsid w:val="00F528CA"/>
    <w:rsid w:val="00F57932"/>
    <w:rsid w:val="00F57EC1"/>
    <w:rsid w:val="00F62796"/>
    <w:rsid w:val="00F63127"/>
    <w:rsid w:val="00F634D0"/>
    <w:rsid w:val="00F64AF8"/>
    <w:rsid w:val="00F66615"/>
    <w:rsid w:val="00F70173"/>
    <w:rsid w:val="00F72104"/>
    <w:rsid w:val="00F73E05"/>
    <w:rsid w:val="00F85DB5"/>
    <w:rsid w:val="00F9274C"/>
    <w:rsid w:val="00F97DDB"/>
    <w:rsid w:val="00FA194C"/>
    <w:rsid w:val="00FA234A"/>
    <w:rsid w:val="00FA73A6"/>
    <w:rsid w:val="00FB0416"/>
    <w:rsid w:val="00FB1514"/>
    <w:rsid w:val="00FB1A27"/>
    <w:rsid w:val="00FB2221"/>
    <w:rsid w:val="00FD3DFD"/>
    <w:rsid w:val="00FD495F"/>
    <w:rsid w:val="00FE6DA6"/>
    <w:rsid w:val="00FF10FE"/>
    <w:rsid w:val="00FF6BDB"/>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2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Heading,Bullets,List Paragraph (numbered (a)),WB Para,Párrafo de lista1,Lapis Bulleted List,Dot pt,F5 List Paragraph,No Spacing1,List Paragraph Char Char Char,Indicator Text,Numbered Para 1,Bullet 1,List Paragraph12,ANNEX"/>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Heading Char,Bullets Char,List Paragraph (numbered (a)) Char,WB Para Char,Párrafo de lista1 Char,Lapis Bulleted List Char,Dot pt Char,F5 List Paragraph Char,No Spacing1 Char,List Paragraph Char Char Char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6229D0"/>
    <w:rPr>
      <w:color w:val="605E5C"/>
      <w:shd w:val="clear" w:color="auto" w:fill="E1DFDD"/>
    </w:rPr>
  </w:style>
  <w:style w:type="character" w:styleId="FootnoteReference">
    <w:name w:val="footnote reference"/>
    <w:semiHidden/>
    <w:rsid w:val="008B5A08"/>
    <w:rPr>
      <w:vertAlign w:val="superscript"/>
    </w:rPr>
  </w:style>
  <w:style w:type="paragraph" w:styleId="FootnoteText">
    <w:name w:val="footnote text"/>
    <w:basedOn w:val="Normal"/>
    <w:link w:val="FootnoteTextChar"/>
    <w:uiPriority w:val="99"/>
    <w:semiHidden/>
    <w:unhideWhenUsed/>
    <w:rsid w:val="008B5A0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B5A08"/>
    <w:rPr>
      <w:rFonts w:ascii="Times New Roman" w:eastAsia="Times New Roman" w:hAnsi="Times New Roman" w:cs="Times New Roman"/>
      <w:sz w:val="20"/>
      <w:szCs w:val="20"/>
      <w:lang w:val="en-US"/>
    </w:rPr>
  </w:style>
  <w:style w:type="paragraph" w:customStyle="1" w:styleId="BankNormal">
    <w:name w:val="BankNormal"/>
    <w:basedOn w:val="Normal"/>
    <w:link w:val="BankNormalChar"/>
    <w:rsid w:val="00A9615B"/>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A9615B"/>
    <w:rPr>
      <w:rFonts w:ascii="Times New Roman" w:eastAsia="Times New Roman" w:hAnsi="Times New Roman" w:cs="Times New Roman"/>
      <w:sz w:val="24"/>
      <w:szCs w:val="20"/>
      <w:lang w:val="en-US"/>
    </w:rPr>
  </w:style>
  <w:style w:type="table" w:styleId="GridTable5Dark-Accent5">
    <w:name w:val="Grid Table 5 Dark Accent 5"/>
    <w:basedOn w:val="TableNormal"/>
    <w:uiPriority w:val="50"/>
    <w:rsid w:val="00A9615B"/>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A961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PlaceholderText"/>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PlaceholderText"/>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PlaceholderText"/>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PlaceholderText"/>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PlaceholderText"/>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PlaceholderText"/>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PlaceholderText"/>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PlaceholderText"/>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B6CF5"/>
    <w:rsid w:val="00384E9A"/>
    <w:rsid w:val="00472739"/>
    <w:rsid w:val="004F5DE9"/>
    <w:rsid w:val="00524F92"/>
    <w:rsid w:val="0057352C"/>
    <w:rsid w:val="005D7B88"/>
    <w:rsid w:val="006177F7"/>
    <w:rsid w:val="00690837"/>
    <w:rsid w:val="006B65A0"/>
    <w:rsid w:val="00700DE1"/>
    <w:rsid w:val="007171EB"/>
    <w:rsid w:val="0073143F"/>
    <w:rsid w:val="009215F5"/>
    <w:rsid w:val="00963421"/>
    <w:rsid w:val="00B02A51"/>
    <w:rsid w:val="00D900B9"/>
    <w:rsid w:val="00DD3CCA"/>
    <w:rsid w:val="00DF397B"/>
    <w:rsid w:val="00E5158C"/>
    <w:rsid w:val="00E9001B"/>
    <w:rsid w:val="00EC7627"/>
    <w:rsid w:val="00F02B84"/>
    <w:rsid w:val="00F450FA"/>
    <w:rsid w:val="00F762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215F5"/>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E5E137EA1D1541E49391CD4E499DA50D">
    <w:name w:val="E5E137EA1D1541E49391CD4E499DA50D"/>
    <w:rsid w:val="009215F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327214B7-B0E5-4F6C-ADEA-E154EDE06283}">
  <ds:schemaRefs>
    <ds:schemaRef ds:uri="http://schemas.openxmlformats.org/officeDocument/2006/bibliography"/>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98</TotalTime>
  <Pages>14</Pages>
  <Words>5758</Words>
  <Characters>32822</Characters>
  <Application>Microsoft Office Word</Application>
  <DocSecurity>0</DocSecurity>
  <Lines>273</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Nahla Soussou</cp:lastModifiedBy>
  <cp:revision>59</cp:revision>
  <cp:lastPrinted>2019-03-29T10:15:00Z</cp:lastPrinted>
  <dcterms:created xsi:type="dcterms:W3CDTF">2021-07-05T11:59:00Z</dcterms:created>
  <dcterms:modified xsi:type="dcterms:W3CDTF">2021-07-15T09:12:00Z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