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94BDE" w14:textId="77777777" w:rsidR="00145CC7" w:rsidRPr="00F578ED" w:rsidRDefault="00145CC7" w:rsidP="00145CC7">
      <w:pPr>
        <w:jc w:val="right"/>
        <w:rPr>
          <w:b/>
          <w:sz w:val="32"/>
          <w:szCs w:val="32"/>
          <w:lang w:val="fr-FR"/>
        </w:rPr>
      </w:pPr>
    </w:p>
    <w:p w14:paraId="2C70370D" w14:textId="77777777" w:rsidR="00145CC7" w:rsidRPr="00F578ED" w:rsidRDefault="00145CC7" w:rsidP="00145CC7">
      <w:pPr>
        <w:jc w:val="center"/>
        <w:rPr>
          <w:b/>
          <w:sz w:val="28"/>
          <w:szCs w:val="28"/>
          <w:lang w:val="fr-FR"/>
        </w:rPr>
      </w:pPr>
    </w:p>
    <w:p w14:paraId="67FCB86D" w14:textId="77777777" w:rsidR="00145CC7" w:rsidRPr="00F578ED" w:rsidRDefault="00145CC7" w:rsidP="00145CC7">
      <w:pPr>
        <w:jc w:val="right"/>
        <w:rPr>
          <w:rFonts w:ascii="Calibri" w:hAnsi="Calibri" w:cs="Calibri"/>
          <w:sz w:val="22"/>
          <w:szCs w:val="22"/>
          <w:lang w:val="fr-FR"/>
        </w:rPr>
      </w:pPr>
      <w:r w:rsidRPr="00F578ED">
        <w:rPr>
          <w:rFonts w:ascii="Calibri" w:hAnsi="Calibri" w:cs="Calibri"/>
          <w:noProof/>
          <w:sz w:val="22"/>
          <w:szCs w:val="22"/>
          <w:lang w:val="fr-FR" w:eastAsia="fr-FR"/>
        </w:rPr>
        <w:drawing>
          <wp:inline distT="0" distB="0" distL="0" distR="0" wp14:anchorId="7B714604" wp14:editId="7B714605">
            <wp:extent cx="45720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0"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14:paraId="653C0B1B" w14:textId="77777777" w:rsidR="00145CC7" w:rsidRPr="00F578ED" w:rsidRDefault="00167538" w:rsidP="00145CC7">
      <w:pPr>
        <w:jc w:val="center"/>
        <w:rPr>
          <w:rFonts w:ascii="Calibri" w:hAnsi="Calibri" w:cs="Calibri"/>
          <w:b/>
          <w:sz w:val="28"/>
          <w:szCs w:val="28"/>
          <w:lang w:val="fr-FR"/>
        </w:rPr>
      </w:pPr>
      <w:r w:rsidRPr="00F578ED">
        <w:rPr>
          <w:rFonts w:ascii="Calibri" w:hAnsi="Calibri" w:cs="Calibri"/>
          <w:b/>
          <w:sz w:val="28"/>
          <w:szCs w:val="28"/>
          <w:lang w:val="fr-FR"/>
        </w:rPr>
        <w:t>DEMANDE DE PRIX</w:t>
      </w:r>
      <w:r w:rsidR="00145CC7" w:rsidRPr="00F578ED">
        <w:rPr>
          <w:rFonts w:ascii="Calibri" w:hAnsi="Calibri" w:cs="Calibri"/>
          <w:b/>
          <w:sz w:val="28"/>
          <w:szCs w:val="28"/>
          <w:lang w:val="fr-FR"/>
        </w:rPr>
        <w:t xml:space="preserve"> (RFQ)</w:t>
      </w:r>
    </w:p>
    <w:p w14:paraId="4B82FF06" w14:textId="77777777" w:rsidR="00145CC7" w:rsidRPr="00F578ED" w:rsidRDefault="00145CC7" w:rsidP="00145CC7">
      <w:pPr>
        <w:jc w:val="center"/>
        <w:rPr>
          <w:rFonts w:ascii="Calibri" w:hAnsi="Calibri" w:cs="Calibri"/>
          <w:b/>
          <w:sz w:val="28"/>
          <w:szCs w:val="28"/>
          <w:lang w:val="fr-FR"/>
        </w:rPr>
      </w:pPr>
      <w:r w:rsidRPr="00F578ED">
        <w:rPr>
          <w:rFonts w:ascii="Calibri" w:hAnsi="Calibri" w:cs="Calibri"/>
          <w:b/>
          <w:sz w:val="28"/>
          <w:szCs w:val="28"/>
          <w:lang w:val="fr-FR"/>
        </w:rPr>
        <w:t>(</w:t>
      </w:r>
      <w:r w:rsidR="00167538" w:rsidRPr="00F578ED">
        <w:rPr>
          <w:rFonts w:ascii="Calibri" w:hAnsi="Calibri" w:cs="Calibri"/>
          <w:b/>
          <w:sz w:val="28"/>
          <w:szCs w:val="28"/>
          <w:lang w:val="fr-FR"/>
        </w:rPr>
        <w:t>Biens</w:t>
      </w:r>
      <w:r w:rsidRPr="00F578ED">
        <w:rPr>
          <w:rFonts w:ascii="Calibri" w:hAnsi="Calibri" w:cs="Calibri"/>
          <w:b/>
          <w:sz w:val="28"/>
          <w:szCs w:val="28"/>
          <w:lang w:val="fr-FR"/>
        </w:rPr>
        <w:t>)</w:t>
      </w:r>
    </w:p>
    <w:p w14:paraId="7B7E5873" w14:textId="77777777" w:rsidR="00145CC7" w:rsidRPr="00F578ED" w:rsidRDefault="00145CC7" w:rsidP="00145CC7">
      <w:pPr>
        <w:jc w:val="center"/>
        <w:rPr>
          <w:rFonts w:ascii="Calibri" w:hAnsi="Calibri" w:cs="Calibri"/>
          <w:sz w:val="22"/>
          <w:szCs w:val="22"/>
          <w:lang w:val="fr-FR"/>
        </w:rPr>
      </w:pPr>
    </w:p>
    <w:p w14:paraId="39143AB9" w14:textId="77777777" w:rsidR="00145CC7" w:rsidRPr="00F578ED" w:rsidRDefault="00145CC7" w:rsidP="00145CC7">
      <w:pPr>
        <w:jc w:val="center"/>
        <w:rPr>
          <w:rFonts w:ascii="Calibri" w:hAnsi="Calibri" w:cs="Calibri"/>
          <w:sz w:val="22"/>
          <w:szCs w:val="22"/>
          <w:lang w:val="fr-F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4795"/>
      </w:tblGrid>
      <w:tr w:rsidR="00145CC7" w:rsidRPr="00F578ED" w14:paraId="156AC57A" w14:textId="77777777" w:rsidTr="00343EC5">
        <w:trPr>
          <w:cantSplit/>
        </w:trPr>
        <w:tc>
          <w:tcPr>
            <w:tcW w:w="4565" w:type="dxa"/>
            <w:vMerge w:val="restart"/>
          </w:tcPr>
          <w:p w14:paraId="581DAA4A" w14:textId="77777777" w:rsidR="00145CC7" w:rsidRPr="00F578ED" w:rsidRDefault="00145CC7" w:rsidP="00972ACB">
            <w:pPr>
              <w:jc w:val="center"/>
              <w:rPr>
                <w:rFonts w:ascii="Calibri" w:hAnsi="Calibri" w:cs="Calibri"/>
                <w:sz w:val="22"/>
                <w:szCs w:val="22"/>
                <w:lang w:val="fr-FR"/>
              </w:rPr>
            </w:pPr>
          </w:p>
          <w:p w14:paraId="051AC5FB" w14:textId="77777777" w:rsidR="00145CC7" w:rsidRPr="00F578ED" w:rsidRDefault="00145CC7" w:rsidP="005A35EB">
            <w:pPr>
              <w:jc w:val="center"/>
              <w:rPr>
                <w:rFonts w:ascii="Calibri" w:hAnsi="Calibri" w:cs="Calibri"/>
                <w:sz w:val="22"/>
                <w:szCs w:val="22"/>
                <w:lang w:val="fr-FR"/>
              </w:rPr>
            </w:pPr>
            <w:r w:rsidRPr="00F578ED">
              <w:rPr>
                <w:rFonts w:ascii="Calibri" w:hAnsi="Calibri" w:cs="Calibri"/>
                <w:sz w:val="22"/>
                <w:szCs w:val="22"/>
                <w:lang w:val="fr-FR"/>
              </w:rPr>
              <w:t>N</w:t>
            </w:r>
            <w:r w:rsidR="005A35EB" w:rsidRPr="00F578ED">
              <w:rPr>
                <w:rFonts w:ascii="Calibri" w:hAnsi="Calibri" w:cs="Calibri"/>
                <w:sz w:val="22"/>
                <w:szCs w:val="22"/>
                <w:lang w:val="fr-FR"/>
              </w:rPr>
              <w:t>OM</w:t>
            </w:r>
            <w:r w:rsidRPr="00F578ED">
              <w:rPr>
                <w:rFonts w:ascii="Calibri" w:hAnsi="Calibri" w:cs="Calibri"/>
                <w:sz w:val="22"/>
                <w:szCs w:val="22"/>
                <w:lang w:val="fr-FR"/>
              </w:rPr>
              <w:t xml:space="preserve"> &amp; ADRESS</w:t>
            </w:r>
            <w:r w:rsidR="005A35EB" w:rsidRPr="00F578ED">
              <w:rPr>
                <w:rFonts w:ascii="Calibri" w:hAnsi="Calibri" w:cs="Calibri"/>
                <w:sz w:val="22"/>
                <w:szCs w:val="22"/>
                <w:lang w:val="fr-FR"/>
              </w:rPr>
              <w:t>E DE L’ENTREPRISE</w:t>
            </w:r>
          </w:p>
        </w:tc>
        <w:tc>
          <w:tcPr>
            <w:tcW w:w="4795" w:type="dxa"/>
          </w:tcPr>
          <w:p w14:paraId="6F29F3A4" w14:textId="77777777" w:rsidR="00145CC7" w:rsidRPr="00F578ED" w:rsidRDefault="00145CC7" w:rsidP="00972ACB">
            <w:pPr>
              <w:rPr>
                <w:rFonts w:ascii="Calibri" w:hAnsi="Calibri" w:cs="Calibri"/>
                <w:sz w:val="22"/>
                <w:szCs w:val="22"/>
                <w:lang w:val="fr-FR"/>
              </w:rPr>
            </w:pPr>
          </w:p>
          <w:p w14:paraId="3774C307" w14:textId="06A3135B" w:rsidR="00145CC7" w:rsidRPr="00F578ED" w:rsidRDefault="00145CC7" w:rsidP="00EC228C">
            <w:pPr>
              <w:rPr>
                <w:rFonts w:ascii="Calibri" w:hAnsi="Calibri" w:cs="Calibri"/>
                <w:sz w:val="22"/>
                <w:szCs w:val="22"/>
                <w:lang w:val="fr-FR"/>
              </w:rPr>
            </w:pPr>
            <w:r w:rsidRPr="00F578ED">
              <w:rPr>
                <w:rFonts w:ascii="Calibri" w:hAnsi="Calibri" w:cs="Calibri"/>
                <w:sz w:val="22"/>
                <w:szCs w:val="22"/>
                <w:lang w:val="fr-FR"/>
              </w:rPr>
              <w:t>DATE</w:t>
            </w:r>
            <w:r w:rsidR="005A35EB" w:rsidRPr="00F578ED">
              <w:rPr>
                <w:rFonts w:ascii="Calibri" w:hAnsi="Calibri" w:cs="Calibri"/>
                <w:sz w:val="22"/>
                <w:szCs w:val="22"/>
                <w:lang w:val="fr-FR"/>
              </w:rPr>
              <w:t> :</w:t>
            </w:r>
            <w:r w:rsidR="001D06E8" w:rsidRPr="00F578ED">
              <w:rPr>
                <w:rFonts w:ascii="Calibri" w:hAnsi="Calibri" w:cs="Calibri"/>
                <w:sz w:val="22"/>
                <w:szCs w:val="22"/>
                <w:lang w:val="fr-FR"/>
              </w:rPr>
              <w:t xml:space="preserve"> </w:t>
            </w:r>
            <w:r w:rsidR="000966CA">
              <w:rPr>
                <w:rFonts w:ascii="Calibri" w:hAnsi="Calibri" w:cs="Calibri"/>
                <w:b/>
                <w:sz w:val="22"/>
                <w:szCs w:val="22"/>
                <w:lang w:val="fr-FR"/>
              </w:rPr>
              <w:t>10</w:t>
            </w:r>
            <w:r w:rsidR="004C7F36" w:rsidRPr="00B472CC">
              <w:rPr>
                <w:rFonts w:ascii="Calibri" w:hAnsi="Calibri" w:cs="Calibri"/>
                <w:b/>
                <w:sz w:val="22"/>
                <w:szCs w:val="22"/>
                <w:lang w:val="fr-FR"/>
              </w:rPr>
              <w:t>/</w:t>
            </w:r>
            <w:r w:rsidR="002316FB" w:rsidRPr="00B472CC">
              <w:rPr>
                <w:rFonts w:ascii="Calibri" w:hAnsi="Calibri" w:cs="Calibri"/>
                <w:b/>
                <w:sz w:val="22"/>
                <w:szCs w:val="22"/>
                <w:lang w:val="fr-FR"/>
              </w:rPr>
              <w:t>0</w:t>
            </w:r>
            <w:r w:rsidR="001D30C5">
              <w:rPr>
                <w:rFonts w:ascii="Calibri" w:hAnsi="Calibri" w:cs="Calibri"/>
                <w:b/>
                <w:sz w:val="22"/>
                <w:szCs w:val="22"/>
                <w:lang w:val="fr-FR"/>
              </w:rPr>
              <w:t>7</w:t>
            </w:r>
            <w:r w:rsidR="004C7F36" w:rsidRPr="00B472CC">
              <w:rPr>
                <w:rFonts w:ascii="Calibri" w:hAnsi="Calibri" w:cs="Calibri"/>
                <w:b/>
                <w:sz w:val="22"/>
                <w:szCs w:val="22"/>
                <w:lang w:val="fr-FR"/>
              </w:rPr>
              <w:t>/</w:t>
            </w:r>
            <w:r w:rsidR="00CE4468" w:rsidRPr="00B472CC">
              <w:rPr>
                <w:rFonts w:ascii="Calibri" w:hAnsi="Calibri" w:cs="Calibri"/>
                <w:b/>
                <w:sz w:val="22"/>
                <w:szCs w:val="22"/>
                <w:lang w:val="fr-FR"/>
              </w:rPr>
              <w:t>202</w:t>
            </w:r>
            <w:r w:rsidR="002316FB" w:rsidRPr="00B472CC">
              <w:rPr>
                <w:rFonts w:ascii="Calibri" w:hAnsi="Calibri" w:cs="Calibri"/>
                <w:b/>
                <w:sz w:val="22"/>
                <w:szCs w:val="22"/>
                <w:lang w:val="fr-FR"/>
              </w:rPr>
              <w:t>1</w:t>
            </w:r>
          </w:p>
        </w:tc>
      </w:tr>
      <w:tr w:rsidR="00145CC7" w:rsidRPr="00F578ED" w14:paraId="67C6358E" w14:textId="77777777" w:rsidTr="00343EC5">
        <w:trPr>
          <w:cantSplit/>
          <w:trHeight w:val="460"/>
        </w:trPr>
        <w:tc>
          <w:tcPr>
            <w:tcW w:w="4565" w:type="dxa"/>
            <w:vMerge/>
          </w:tcPr>
          <w:p w14:paraId="3C269C4F" w14:textId="77777777" w:rsidR="00145CC7" w:rsidRPr="00F578ED" w:rsidRDefault="00145CC7" w:rsidP="00972ACB">
            <w:pPr>
              <w:rPr>
                <w:rFonts w:ascii="Calibri" w:hAnsi="Calibri" w:cs="Calibri"/>
                <w:sz w:val="22"/>
                <w:szCs w:val="22"/>
                <w:lang w:val="fr-FR"/>
              </w:rPr>
            </w:pPr>
          </w:p>
        </w:tc>
        <w:tc>
          <w:tcPr>
            <w:tcW w:w="4795" w:type="dxa"/>
            <w:tcBorders>
              <w:bottom w:val="single" w:sz="4" w:space="0" w:color="auto"/>
            </w:tcBorders>
          </w:tcPr>
          <w:p w14:paraId="30474503" w14:textId="77777777" w:rsidR="00145CC7" w:rsidRPr="00F578ED" w:rsidRDefault="00145CC7" w:rsidP="00972ACB">
            <w:pPr>
              <w:rPr>
                <w:rFonts w:ascii="Calibri" w:hAnsi="Calibri" w:cs="Calibri"/>
                <w:sz w:val="22"/>
                <w:szCs w:val="22"/>
                <w:lang w:val="fr-FR"/>
              </w:rPr>
            </w:pPr>
          </w:p>
          <w:p w14:paraId="392F546A" w14:textId="08C03539" w:rsidR="00145CC7" w:rsidRPr="00F578ED" w:rsidRDefault="005A35EB" w:rsidP="00F77A04">
            <w:pPr>
              <w:rPr>
                <w:rFonts w:ascii="Calibri" w:hAnsi="Calibri" w:cs="Calibri"/>
                <w:sz w:val="22"/>
                <w:szCs w:val="22"/>
                <w:lang w:val="fr-FR"/>
              </w:rPr>
            </w:pPr>
            <w:r w:rsidRPr="00F578ED">
              <w:rPr>
                <w:rFonts w:ascii="Calibri" w:hAnsi="Calibri" w:cs="Calibri"/>
                <w:sz w:val="22"/>
                <w:szCs w:val="22"/>
                <w:lang w:val="fr-FR"/>
              </w:rPr>
              <w:t>N° DE</w:t>
            </w:r>
            <w:r w:rsidR="00145CC7" w:rsidRPr="00F578ED">
              <w:rPr>
                <w:rFonts w:ascii="Calibri" w:hAnsi="Calibri" w:cs="Calibri"/>
                <w:sz w:val="22"/>
                <w:szCs w:val="22"/>
                <w:lang w:val="fr-FR"/>
              </w:rPr>
              <w:t xml:space="preserve"> REFERENCE </w:t>
            </w:r>
            <w:r w:rsidRPr="00F578ED">
              <w:rPr>
                <w:rFonts w:ascii="Calibri" w:hAnsi="Calibri" w:cs="Calibri"/>
                <w:sz w:val="22"/>
                <w:szCs w:val="22"/>
                <w:lang w:val="fr-FR"/>
              </w:rPr>
              <w:t>DE LA RFQ :</w:t>
            </w:r>
            <w:r w:rsidR="001D06E8" w:rsidRPr="00F578ED">
              <w:rPr>
                <w:rFonts w:ascii="Calibri" w:hAnsi="Calibri" w:cs="Calibri"/>
                <w:sz w:val="22"/>
                <w:szCs w:val="22"/>
                <w:lang w:val="fr-FR"/>
              </w:rPr>
              <w:t xml:space="preserve"> </w:t>
            </w:r>
            <w:r w:rsidR="001D06E8" w:rsidRPr="00B472CC">
              <w:rPr>
                <w:rFonts w:ascii="Calibri" w:hAnsi="Calibri" w:cs="Calibri"/>
                <w:b/>
                <w:sz w:val="22"/>
                <w:szCs w:val="22"/>
                <w:lang w:val="fr-FR"/>
              </w:rPr>
              <w:t>0</w:t>
            </w:r>
            <w:r w:rsidR="00C57106">
              <w:rPr>
                <w:rFonts w:ascii="Calibri" w:hAnsi="Calibri" w:cs="Calibri"/>
                <w:b/>
                <w:sz w:val="22"/>
                <w:szCs w:val="22"/>
                <w:lang w:val="fr-FR"/>
              </w:rPr>
              <w:t>2</w:t>
            </w:r>
            <w:r w:rsidR="001D30C5">
              <w:rPr>
                <w:rFonts w:ascii="Calibri" w:hAnsi="Calibri" w:cs="Calibri"/>
                <w:b/>
                <w:sz w:val="22"/>
                <w:szCs w:val="22"/>
                <w:lang w:val="fr-FR"/>
              </w:rPr>
              <w:t>5</w:t>
            </w:r>
            <w:r w:rsidR="000E524A" w:rsidRPr="00B472CC">
              <w:rPr>
                <w:rFonts w:ascii="Calibri" w:hAnsi="Calibri" w:cs="Calibri"/>
                <w:b/>
                <w:sz w:val="22"/>
                <w:szCs w:val="22"/>
                <w:lang w:val="fr-FR"/>
              </w:rPr>
              <w:t>/</w:t>
            </w:r>
            <w:r w:rsidR="00CE4468" w:rsidRPr="00B472CC">
              <w:rPr>
                <w:rFonts w:ascii="Calibri" w:hAnsi="Calibri" w:cs="Calibri"/>
                <w:b/>
                <w:sz w:val="22"/>
                <w:szCs w:val="22"/>
                <w:lang w:val="fr-FR"/>
              </w:rPr>
              <w:t>202</w:t>
            </w:r>
            <w:r w:rsidR="002316FB" w:rsidRPr="00B472CC">
              <w:rPr>
                <w:rFonts w:ascii="Calibri" w:hAnsi="Calibri" w:cs="Calibri"/>
                <w:b/>
                <w:sz w:val="22"/>
                <w:szCs w:val="22"/>
                <w:lang w:val="fr-FR"/>
              </w:rPr>
              <w:t>1</w:t>
            </w:r>
            <w:r w:rsidR="001D30C5">
              <w:rPr>
                <w:rFonts w:ascii="Calibri" w:hAnsi="Calibri" w:cs="Calibri"/>
                <w:b/>
                <w:sz w:val="22"/>
                <w:szCs w:val="22"/>
                <w:lang w:val="fr-FR"/>
              </w:rPr>
              <w:t xml:space="preserve"> ENTRETIEN GROUPES ET INSTALLATIONS ELECTRIQUES</w:t>
            </w:r>
          </w:p>
        </w:tc>
      </w:tr>
    </w:tbl>
    <w:p w14:paraId="3A017AA1" w14:textId="77777777" w:rsidR="00145CC7" w:rsidRPr="00F578ED" w:rsidRDefault="00145CC7" w:rsidP="00145CC7">
      <w:pPr>
        <w:rPr>
          <w:rFonts w:ascii="Calibri" w:hAnsi="Calibri" w:cs="Calibri"/>
          <w:sz w:val="22"/>
          <w:szCs w:val="22"/>
          <w:lang w:val="fr-FR"/>
        </w:rPr>
      </w:pPr>
    </w:p>
    <w:p w14:paraId="65CA377F" w14:textId="77777777" w:rsidR="00145CC7" w:rsidRPr="00F578ED" w:rsidRDefault="00145CC7" w:rsidP="00145CC7">
      <w:pPr>
        <w:rPr>
          <w:rFonts w:ascii="Calibri" w:hAnsi="Calibri" w:cs="Calibri"/>
          <w:sz w:val="22"/>
          <w:szCs w:val="22"/>
          <w:lang w:val="fr-FR"/>
        </w:rPr>
      </w:pPr>
    </w:p>
    <w:p w14:paraId="0E87AFD6" w14:textId="77777777" w:rsidR="002F6CC9" w:rsidRDefault="002F6CC9" w:rsidP="00145CC7">
      <w:pPr>
        <w:rPr>
          <w:rFonts w:ascii="Calibri" w:hAnsi="Calibri" w:cs="Calibri"/>
          <w:sz w:val="22"/>
          <w:szCs w:val="22"/>
          <w:lang w:val="fr-FR"/>
        </w:rPr>
      </w:pPr>
    </w:p>
    <w:p w14:paraId="19BFE825" w14:textId="4EB4F0D3" w:rsidR="00145CC7" w:rsidRPr="00F578ED" w:rsidRDefault="005A35EB" w:rsidP="00145CC7">
      <w:pPr>
        <w:rPr>
          <w:rFonts w:ascii="Calibri" w:hAnsi="Calibri" w:cs="Calibri"/>
          <w:sz w:val="22"/>
          <w:szCs w:val="22"/>
          <w:lang w:val="fr-FR"/>
        </w:rPr>
      </w:pPr>
      <w:r w:rsidRPr="00F578ED">
        <w:rPr>
          <w:rFonts w:ascii="Calibri" w:hAnsi="Calibri" w:cs="Calibri"/>
          <w:sz w:val="22"/>
          <w:szCs w:val="22"/>
          <w:lang w:val="fr-FR"/>
        </w:rPr>
        <w:t>Chère Madame/Cher Monsieur,</w:t>
      </w:r>
    </w:p>
    <w:p w14:paraId="72398138" w14:textId="77777777" w:rsidR="00145CC7" w:rsidRPr="00F578ED" w:rsidRDefault="00145CC7" w:rsidP="00145CC7">
      <w:pPr>
        <w:rPr>
          <w:rFonts w:ascii="Calibri" w:hAnsi="Calibri" w:cs="Calibri"/>
          <w:sz w:val="22"/>
          <w:szCs w:val="22"/>
          <w:lang w:val="fr-FR"/>
        </w:rPr>
      </w:pPr>
    </w:p>
    <w:p w14:paraId="231F40E0" w14:textId="11145D8C" w:rsidR="00145CC7" w:rsidRDefault="005A35EB" w:rsidP="00145CC7">
      <w:pPr>
        <w:ind w:firstLine="720"/>
        <w:outlineLvl w:val="0"/>
        <w:rPr>
          <w:rFonts w:asciiTheme="minorHAnsi" w:hAnsiTheme="minorHAnsi" w:cs="Calibri"/>
          <w:sz w:val="22"/>
          <w:szCs w:val="22"/>
          <w:lang w:val="fr-FR"/>
        </w:rPr>
      </w:pPr>
      <w:r w:rsidRPr="00F578ED">
        <w:rPr>
          <w:rFonts w:asciiTheme="minorHAnsi" w:hAnsiTheme="minorHAnsi" w:cs="Calibri"/>
          <w:sz w:val="22"/>
          <w:szCs w:val="22"/>
          <w:lang w:val="fr-FR"/>
        </w:rPr>
        <w:t xml:space="preserve">Nous vous demandons de bien vouloir nous soumettre votre offre de prix au titre </w:t>
      </w:r>
      <w:r w:rsidRPr="002A5000">
        <w:rPr>
          <w:rFonts w:asciiTheme="minorHAnsi" w:hAnsiTheme="minorHAnsi" w:cs="Calibri"/>
          <w:b/>
          <w:sz w:val="22"/>
          <w:szCs w:val="22"/>
          <w:lang w:val="fr-FR"/>
        </w:rPr>
        <w:t>d</w:t>
      </w:r>
      <w:r w:rsidR="001D30C5">
        <w:rPr>
          <w:rFonts w:asciiTheme="minorHAnsi" w:hAnsiTheme="minorHAnsi" w:cs="Calibri"/>
          <w:b/>
          <w:sz w:val="22"/>
          <w:szCs w:val="22"/>
          <w:lang w:val="fr-FR"/>
        </w:rPr>
        <w:t xml:space="preserve">e l’entretien des groupes électrogènes et installations électriques des Bâtiments principaux de la Maison des Nations Unies et Villas abritant des projets et agences des Nations Unies </w:t>
      </w:r>
      <w:r w:rsidR="00447771">
        <w:rPr>
          <w:rFonts w:asciiTheme="minorHAnsi" w:hAnsiTheme="minorHAnsi" w:cs="Calibri"/>
          <w:b/>
          <w:sz w:val="22"/>
          <w:szCs w:val="22"/>
          <w:lang w:val="fr-FR"/>
        </w:rPr>
        <w:t xml:space="preserve"> </w:t>
      </w:r>
      <w:r w:rsidR="0020012E" w:rsidRPr="0020012E">
        <w:rPr>
          <w:rFonts w:asciiTheme="minorHAnsi" w:hAnsiTheme="minorHAnsi" w:cs="Calibri"/>
          <w:sz w:val="22"/>
          <w:szCs w:val="22"/>
          <w:lang w:val="fr-FR"/>
        </w:rPr>
        <w:t xml:space="preserve"> </w:t>
      </w:r>
      <w:r w:rsidRPr="00F578ED">
        <w:rPr>
          <w:rFonts w:asciiTheme="minorHAnsi" w:hAnsiTheme="minorHAnsi" w:cs="Calibri"/>
          <w:sz w:val="22"/>
          <w:szCs w:val="22"/>
          <w:lang w:val="fr-FR"/>
        </w:rPr>
        <w:t>tels que décrits en détails à l’annexe 1 de la présente</w:t>
      </w:r>
      <w:r w:rsidR="00145CC7" w:rsidRPr="00F578ED">
        <w:rPr>
          <w:rFonts w:asciiTheme="minorHAnsi" w:hAnsiTheme="minorHAnsi" w:cs="Calibri"/>
          <w:sz w:val="22"/>
          <w:szCs w:val="22"/>
          <w:lang w:val="fr-FR"/>
        </w:rPr>
        <w:t xml:space="preserve"> RFQ. </w:t>
      </w:r>
      <w:r w:rsidRPr="00F578ED">
        <w:rPr>
          <w:rFonts w:asciiTheme="minorHAnsi" w:hAnsiTheme="minorHAnsi" w:cs="Calibri"/>
          <w:sz w:val="22"/>
          <w:szCs w:val="22"/>
          <w:lang w:val="fr-FR"/>
        </w:rPr>
        <w:t>Lors de l’établissement de votre offre de prix, veuillez utiliser le formulaire figurant à l’annexe 2 jointe aux présentes.</w:t>
      </w:r>
    </w:p>
    <w:p w14:paraId="621B5C68" w14:textId="77777777" w:rsidR="002F6CC9" w:rsidRPr="00F578ED" w:rsidRDefault="002F6CC9" w:rsidP="00145CC7">
      <w:pPr>
        <w:ind w:firstLine="720"/>
        <w:outlineLvl w:val="0"/>
        <w:rPr>
          <w:rFonts w:asciiTheme="minorHAnsi" w:hAnsiTheme="minorHAnsi" w:cs="Calibri"/>
          <w:sz w:val="22"/>
          <w:szCs w:val="22"/>
          <w:lang w:val="fr-FR"/>
        </w:rPr>
      </w:pPr>
    </w:p>
    <w:p w14:paraId="7DA12841" w14:textId="6A9AB798" w:rsidR="00447771" w:rsidRDefault="002F6CC9" w:rsidP="002F6CC9">
      <w:r w:rsidRPr="002F6CC9">
        <w:rPr>
          <w:rFonts w:ascii="Calibri" w:hAnsi="Calibri" w:cs="Calibri"/>
          <w:sz w:val="22"/>
          <w:szCs w:val="22"/>
          <w:lang w:val="fr-FR"/>
        </w:rPr>
        <w:t xml:space="preserve">Les offres de </w:t>
      </w:r>
      <w:r w:rsidRPr="00E01994">
        <w:rPr>
          <w:rFonts w:ascii="Calibri" w:hAnsi="Calibri" w:cs="Calibri"/>
          <w:sz w:val="22"/>
          <w:szCs w:val="22"/>
          <w:highlight w:val="yellow"/>
          <w:lang w:val="fr-FR"/>
        </w:rPr>
        <w:t xml:space="preserve">prix en </w:t>
      </w:r>
      <w:r w:rsidR="003F2FB6">
        <w:rPr>
          <w:rFonts w:ascii="Calibri" w:hAnsi="Calibri" w:cs="Calibri"/>
          <w:sz w:val="22"/>
          <w:szCs w:val="22"/>
          <w:highlight w:val="yellow"/>
          <w:lang w:val="fr-FR"/>
        </w:rPr>
        <w:t>hors taxes</w:t>
      </w:r>
      <w:r w:rsidR="00447771">
        <w:rPr>
          <w:rFonts w:ascii="Calibri" w:hAnsi="Calibri" w:cs="Calibri"/>
          <w:sz w:val="22"/>
          <w:szCs w:val="22"/>
          <w:highlight w:val="yellow"/>
          <w:lang w:val="fr-FR"/>
        </w:rPr>
        <w:t xml:space="preserve"> </w:t>
      </w:r>
      <w:r w:rsidRPr="002F6CC9">
        <w:rPr>
          <w:rFonts w:ascii="Calibri" w:hAnsi="Calibri" w:cs="Calibri"/>
          <w:sz w:val="22"/>
          <w:szCs w:val="22"/>
          <w:lang w:val="fr-FR"/>
        </w:rPr>
        <w:t xml:space="preserve">doivent être soumises </w:t>
      </w:r>
      <w:r w:rsidR="001D30C5">
        <w:rPr>
          <w:rFonts w:ascii="Calibri" w:hAnsi="Calibri" w:cs="Calibri"/>
          <w:sz w:val="22"/>
          <w:szCs w:val="22"/>
          <w:lang w:val="fr-FR"/>
        </w:rPr>
        <w:t xml:space="preserve">sous plis fermé </w:t>
      </w:r>
      <w:r w:rsidRPr="002F6CC9">
        <w:rPr>
          <w:rFonts w:ascii="Calibri" w:hAnsi="Calibri" w:cs="Calibri"/>
          <w:sz w:val="22"/>
          <w:szCs w:val="22"/>
          <w:lang w:val="fr-FR"/>
        </w:rPr>
        <w:t>avec la mention </w:t>
      </w:r>
      <w:r w:rsidRPr="00F578ED">
        <w:rPr>
          <w:rFonts w:ascii="Calibri" w:hAnsi="Calibri" w:cs="Calibri"/>
          <w:sz w:val="22"/>
          <w:szCs w:val="22"/>
          <w:lang w:val="fr-FR"/>
        </w:rPr>
        <w:t>« </w:t>
      </w:r>
      <w:r w:rsidRPr="00B908BF">
        <w:rPr>
          <w:rFonts w:ascii="Calibri" w:hAnsi="Calibri" w:cs="Calibri"/>
          <w:b/>
          <w:sz w:val="22"/>
          <w:szCs w:val="22"/>
          <w:lang w:val="fr-FR"/>
        </w:rPr>
        <w:t xml:space="preserve">RFQ </w:t>
      </w:r>
      <w:r w:rsidRPr="00B472CC">
        <w:rPr>
          <w:rFonts w:ascii="Calibri" w:hAnsi="Calibri" w:cs="Calibri"/>
          <w:b/>
          <w:sz w:val="22"/>
          <w:szCs w:val="22"/>
          <w:lang w:val="fr-FR"/>
        </w:rPr>
        <w:t>0</w:t>
      </w:r>
      <w:r>
        <w:rPr>
          <w:rFonts w:ascii="Calibri" w:hAnsi="Calibri" w:cs="Calibri"/>
          <w:b/>
          <w:sz w:val="22"/>
          <w:szCs w:val="22"/>
          <w:lang w:val="fr-FR"/>
        </w:rPr>
        <w:t>2</w:t>
      </w:r>
      <w:r w:rsidR="001D30C5">
        <w:rPr>
          <w:rFonts w:ascii="Calibri" w:hAnsi="Calibri" w:cs="Calibri"/>
          <w:b/>
          <w:sz w:val="22"/>
          <w:szCs w:val="22"/>
          <w:lang w:val="fr-FR"/>
        </w:rPr>
        <w:t>5</w:t>
      </w:r>
      <w:r w:rsidRPr="00B472CC">
        <w:rPr>
          <w:rFonts w:ascii="Calibri" w:hAnsi="Calibri" w:cs="Calibri"/>
          <w:b/>
          <w:sz w:val="22"/>
          <w:szCs w:val="22"/>
          <w:lang w:val="fr-FR"/>
        </w:rPr>
        <w:t>/2021/</w:t>
      </w:r>
      <w:r w:rsidRPr="00F578ED">
        <w:rPr>
          <w:rFonts w:asciiTheme="minorHAnsi" w:hAnsiTheme="minorHAnsi" w:cs="Calibri"/>
          <w:b/>
          <w:sz w:val="24"/>
          <w:szCs w:val="24"/>
          <w:lang w:val="fr-FR"/>
        </w:rPr>
        <w:t xml:space="preserve"> </w:t>
      </w:r>
      <w:r w:rsidR="001D30C5">
        <w:rPr>
          <w:rFonts w:asciiTheme="minorHAnsi" w:hAnsiTheme="minorHAnsi" w:cs="Calibri"/>
          <w:b/>
          <w:sz w:val="24"/>
          <w:szCs w:val="24"/>
          <w:lang w:val="fr-FR"/>
        </w:rPr>
        <w:t>Entretien groupe électrogènes et installations électriques</w:t>
      </w:r>
      <w:r w:rsidRPr="00F578ED">
        <w:rPr>
          <w:rFonts w:asciiTheme="minorHAnsi" w:hAnsiTheme="minorHAnsi" w:cs="Calibri"/>
          <w:sz w:val="24"/>
          <w:szCs w:val="24"/>
          <w:lang w:val="fr-FR"/>
        </w:rPr>
        <w:t xml:space="preserve"> »</w:t>
      </w:r>
      <w:r>
        <w:rPr>
          <w:rFonts w:asciiTheme="minorHAnsi" w:hAnsiTheme="minorHAnsi" w:cs="Calibri"/>
          <w:sz w:val="24"/>
          <w:szCs w:val="24"/>
          <w:lang w:val="fr-FR"/>
        </w:rPr>
        <w:t xml:space="preserve"> </w:t>
      </w:r>
      <w:r w:rsidRPr="002F6CC9">
        <w:rPr>
          <w:rFonts w:ascii="Calibri" w:hAnsi="Calibri" w:cs="Calibri"/>
          <w:sz w:val="22"/>
          <w:szCs w:val="22"/>
          <w:lang w:val="fr-FR"/>
        </w:rPr>
        <w:t>au plus tard le</w:t>
      </w:r>
      <w:r w:rsidR="00E6137C">
        <w:rPr>
          <w:rFonts w:ascii="Calibri" w:hAnsi="Calibri" w:cs="Calibri"/>
          <w:sz w:val="22"/>
          <w:szCs w:val="22"/>
          <w:lang w:val="fr-FR"/>
        </w:rPr>
        <w:t xml:space="preserve"> </w:t>
      </w:r>
      <w:proofErr w:type="gramStart"/>
      <w:r w:rsidR="000959CB">
        <w:rPr>
          <w:rFonts w:ascii="Calibri" w:hAnsi="Calibri" w:cs="Calibri"/>
          <w:b/>
          <w:sz w:val="22"/>
          <w:szCs w:val="22"/>
          <w:lang w:val="fr-FR"/>
        </w:rPr>
        <w:t xml:space="preserve">jeudi </w:t>
      </w:r>
      <w:r w:rsidR="00A51F95">
        <w:rPr>
          <w:rFonts w:ascii="Calibri" w:hAnsi="Calibri" w:cs="Calibri"/>
          <w:b/>
          <w:sz w:val="22"/>
          <w:szCs w:val="22"/>
          <w:lang w:val="fr-FR"/>
        </w:rPr>
        <w:t xml:space="preserve"> </w:t>
      </w:r>
      <w:r w:rsidR="00757A92">
        <w:rPr>
          <w:rFonts w:ascii="Calibri" w:hAnsi="Calibri" w:cs="Calibri"/>
          <w:b/>
          <w:sz w:val="22"/>
          <w:szCs w:val="22"/>
          <w:highlight w:val="yellow"/>
          <w:lang w:val="fr-FR"/>
        </w:rPr>
        <w:t>0</w:t>
      </w:r>
      <w:r w:rsidR="000959CB">
        <w:rPr>
          <w:rFonts w:ascii="Calibri" w:hAnsi="Calibri" w:cs="Calibri"/>
          <w:b/>
          <w:sz w:val="22"/>
          <w:szCs w:val="22"/>
          <w:highlight w:val="yellow"/>
          <w:lang w:val="fr-FR"/>
        </w:rPr>
        <w:t>5</w:t>
      </w:r>
      <w:proofErr w:type="gramEnd"/>
      <w:r w:rsidR="000959CB">
        <w:rPr>
          <w:rFonts w:ascii="Calibri" w:hAnsi="Calibri" w:cs="Calibri"/>
          <w:b/>
          <w:sz w:val="22"/>
          <w:szCs w:val="22"/>
          <w:highlight w:val="yellow"/>
          <w:lang w:val="fr-FR"/>
        </w:rPr>
        <w:t xml:space="preserve"> </w:t>
      </w:r>
      <w:r w:rsidR="00757A92">
        <w:rPr>
          <w:rFonts w:ascii="Calibri" w:hAnsi="Calibri" w:cs="Calibri"/>
          <w:b/>
          <w:sz w:val="22"/>
          <w:szCs w:val="22"/>
          <w:highlight w:val="yellow"/>
          <w:lang w:val="fr-FR"/>
        </w:rPr>
        <w:t xml:space="preserve"> Août </w:t>
      </w:r>
      <w:r w:rsidR="00A51F95">
        <w:rPr>
          <w:rFonts w:ascii="Calibri" w:hAnsi="Calibri" w:cs="Calibri"/>
          <w:b/>
          <w:sz w:val="22"/>
          <w:szCs w:val="22"/>
          <w:lang w:val="fr-FR"/>
        </w:rPr>
        <w:t xml:space="preserve"> </w:t>
      </w:r>
      <w:r w:rsidR="00A51F95" w:rsidRPr="00E6137C">
        <w:rPr>
          <w:rFonts w:ascii="Calibri" w:hAnsi="Calibri" w:cs="Calibri"/>
          <w:b/>
          <w:sz w:val="22"/>
          <w:szCs w:val="22"/>
          <w:lang w:val="fr-FR"/>
        </w:rPr>
        <w:t>2021</w:t>
      </w:r>
      <w:r w:rsidRPr="00E6137C">
        <w:rPr>
          <w:rFonts w:ascii="Calibri" w:hAnsi="Calibri" w:cs="Calibri"/>
          <w:b/>
          <w:sz w:val="22"/>
          <w:szCs w:val="22"/>
          <w:lang w:val="fr-FR"/>
        </w:rPr>
        <w:t xml:space="preserve"> à 1</w:t>
      </w:r>
      <w:r w:rsidR="00F75EEF">
        <w:rPr>
          <w:rFonts w:ascii="Calibri" w:hAnsi="Calibri" w:cs="Calibri"/>
          <w:b/>
          <w:sz w:val="22"/>
          <w:szCs w:val="22"/>
          <w:lang w:val="fr-FR"/>
        </w:rPr>
        <w:t>2</w:t>
      </w:r>
      <w:r w:rsidR="00447771">
        <w:rPr>
          <w:rFonts w:ascii="Calibri" w:hAnsi="Calibri" w:cs="Calibri"/>
          <w:sz w:val="22"/>
          <w:szCs w:val="22"/>
          <w:lang w:val="fr-FR"/>
        </w:rPr>
        <w:t xml:space="preserve"> </w:t>
      </w:r>
      <w:r w:rsidRPr="00E6137C">
        <w:rPr>
          <w:rFonts w:ascii="Calibri" w:hAnsi="Calibri" w:cs="Calibri"/>
          <w:b/>
          <w:sz w:val="22"/>
          <w:szCs w:val="22"/>
          <w:lang w:val="fr-FR"/>
        </w:rPr>
        <w:t>heures</w:t>
      </w:r>
      <w:r w:rsidR="002A5000" w:rsidRPr="00E6137C">
        <w:rPr>
          <w:rFonts w:ascii="Calibri" w:hAnsi="Calibri" w:cs="Calibri"/>
          <w:b/>
          <w:sz w:val="22"/>
          <w:szCs w:val="22"/>
          <w:lang w:val="fr-FR"/>
        </w:rPr>
        <w:t xml:space="preserve"> </w:t>
      </w:r>
      <w:r w:rsidR="002A5000">
        <w:rPr>
          <w:rFonts w:ascii="Calibri" w:hAnsi="Calibri" w:cs="Calibri"/>
          <w:sz w:val="22"/>
          <w:szCs w:val="22"/>
          <w:lang w:val="fr-FR"/>
        </w:rPr>
        <w:t>(heure de Niamey GMT+1)</w:t>
      </w:r>
      <w:r w:rsidRPr="002F6CC9">
        <w:rPr>
          <w:rFonts w:ascii="Calibri" w:hAnsi="Calibri" w:cs="Calibri"/>
          <w:sz w:val="22"/>
          <w:szCs w:val="22"/>
          <w:lang w:val="fr-FR"/>
        </w:rPr>
        <w:t xml:space="preserve"> </w:t>
      </w:r>
      <w:bookmarkStart w:id="0" w:name="_Hlk74398541"/>
      <w:r w:rsidRPr="002F6CC9">
        <w:rPr>
          <w:rFonts w:ascii="Calibri" w:hAnsi="Calibri" w:cs="Calibri"/>
          <w:sz w:val="22"/>
          <w:szCs w:val="22"/>
          <w:lang w:val="fr-FR"/>
        </w:rPr>
        <w:t>à l’adresse suivante</w:t>
      </w:r>
      <w:r w:rsidRPr="002F6CC9">
        <w:t> </w:t>
      </w:r>
    </w:p>
    <w:p w14:paraId="09DF0159" w14:textId="53066D68" w:rsidR="001D30C5" w:rsidRDefault="001D30C5" w:rsidP="002F6CC9">
      <w:pPr>
        <w:rPr>
          <w:lang w:val="fr-FR"/>
        </w:rPr>
      </w:pPr>
    </w:p>
    <w:p w14:paraId="38A014E9" w14:textId="45C77B99" w:rsidR="001D30C5" w:rsidRPr="001D30C5" w:rsidRDefault="001D30C5" w:rsidP="002F6CC9">
      <w:pPr>
        <w:rPr>
          <w:b/>
          <w:lang w:val="fr-FR"/>
        </w:rPr>
      </w:pPr>
      <w:r>
        <w:rPr>
          <w:lang w:val="fr-FR"/>
        </w:rPr>
        <w:tab/>
      </w:r>
      <w:r>
        <w:rPr>
          <w:lang w:val="fr-FR"/>
        </w:rPr>
        <w:tab/>
      </w:r>
      <w:r>
        <w:rPr>
          <w:lang w:val="fr-FR"/>
        </w:rPr>
        <w:tab/>
      </w:r>
      <w:r>
        <w:rPr>
          <w:lang w:val="fr-FR"/>
        </w:rPr>
        <w:tab/>
      </w:r>
      <w:r>
        <w:rPr>
          <w:lang w:val="fr-FR"/>
        </w:rPr>
        <w:tab/>
      </w:r>
      <w:r w:rsidRPr="001D30C5">
        <w:rPr>
          <w:b/>
          <w:lang w:val="fr-FR"/>
        </w:rPr>
        <w:t xml:space="preserve">Réception du PNUD </w:t>
      </w:r>
    </w:p>
    <w:p w14:paraId="5CE90C56" w14:textId="6E13930D" w:rsidR="001D30C5" w:rsidRPr="001D30C5" w:rsidRDefault="001D30C5" w:rsidP="002F6CC9">
      <w:pPr>
        <w:rPr>
          <w:b/>
          <w:lang w:val="fr-FR"/>
        </w:rPr>
      </w:pPr>
      <w:r w:rsidRPr="001D30C5">
        <w:rPr>
          <w:b/>
          <w:lang w:val="fr-FR"/>
        </w:rPr>
        <w:t xml:space="preserve"> </w:t>
      </w:r>
      <w:r w:rsidRPr="001D30C5">
        <w:rPr>
          <w:b/>
          <w:lang w:val="fr-FR"/>
        </w:rPr>
        <w:tab/>
      </w:r>
      <w:r w:rsidRPr="001D30C5">
        <w:rPr>
          <w:b/>
          <w:lang w:val="fr-FR"/>
        </w:rPr>
        <w:tab/>
      </w:r>
      <w:r w:rsidRPr="001D30C5">
        <w:rPr>
          <w:b/>
          <w:lang w:val="fr-FR"/>
        </w:rPr>
        <w:tab/>
      </w:r>
      <w:r w:rsidRPr="001D30C5">
        <w:rPr>
          <w:b/>
          <w:lang w:val="fr-FR"/>
        </w:rPr>
        <w:tab/>
      </w:r>
      <w:r w:rsidRPr="001D30C5">
        <w:rPr>
          <w:b/>
          <w:lang w:val="fr-FR"/>
        </w:rPr>
        <w:tab/>
        <w:t xml:space="preserve">Maison des Nations Unies Sise à l’avenue 428 </w:t>
      </w:r>
      <w:r w:rsidR="00B24221">
        <w:rPr>
          <w:b/>
          <w:lang w:val="fr-FR"/>
        </w:rPr>
        <w:t xml:space="preserve">du </w:t>
      </w:r>
      <w:r w:rsidRPr="001D30C5">
        <w:rPr>
          <w:b/>
          <w:lang w:val="fr-FR"/>
        </w:rPr>
        <w:t xml:space="preserve">fleuve Niger </w:t>
      </w:r>
    </w:p>
    <w:p w14:paraId="43FE4E74" w14:textId="5F7AD419" w:rsidR="001D30C5" w:rsidRPr="001D30C5" w:rsidRDefault="001D30C5" w:rsidP="002F6CC9">
      <w:pPr>
        <w:rPr>
          <w:b/>
          <w:lang w:val="fr-FR"/>
        </w:rPr>
      </w:pPr>
      <w:r w:rsidRPr="001D30C5">
        <w:rPr>
          <w:b/>
          <w:lang w:val="fr-FR"/>
        </w:rPr>
        <w:tab/>
      </w:r>
      <w:r w:rsidRPr="001D30C5">
        <w:rPr>
          <w:b/>
          <w:lang w:val="fr-FR"/>
        </w:rPr>
        <w:tab/>
      </w:r>
      <w:r w:rsidRPr="001D30C5">
        <w:rPr>
          <w:b/>
          <w:lang w:val="fr-FR"/>
        </w:rPr>
        <w:tab/>
      </w:r>
      <w:r w:rsidRPr="001D30C5">
        <w:rPr>
          <w:b/>
          <w:lang w:val="fr-FR"/>
        </w:rPr>
        <w:tab/>
      </w:r>
      <w:r w:rsidRPr="001D30C5">
        <w:rPr>
          <w:b/>
          <w:lang w:val="fr-FR"/>
        </w:rPr>
        <w:tab/>
        <w:t xml:space="preserve">BP 11207 Niamey NIGER </w:t>
      </w:r>
    </w:p>
    <w:p w14:paraId="751573BF" w14:textId="77777777" w:rsidR="001D30C5" w:rsidRDefault="001D30C5" w:rsidP="002F6CC9">
      <w:pPr>
        <w:rPr>
          <w:highlight w:val="yellow"/>
          <w:lang w:val="fr-FR"/>
        </w:rPr>
      </w:pPr>
    </w:p>
    <w:bookmarkEnd w:id="0"/>
    <w:p w14:paraId="17AB6A6C" w14:textId="623ED511" w:rsidR="002F6CC9" w:rsidRPr="002F6CC9" w:rsidRDefault="002F6CC9" w:rsidP="002F6CC9">
      <w:pPr>
        <w:rPr>
          <w:rFonts w:ascii="Calibri" w:hAnsi="Calibri" w:cs="Calibri"/>
          <w:sz w:val="22"/>
          <w:szCs w:val="22"/>
          <w:lang w:val="fr-FR"/>
        </w:rPr>
      </w:pPr>
      <w:r w:rsidRPr="002F6CC9">
        <w:rPr>
          <w:rFonts w:ascii="Calibri" w:hAnsi="Calibri" w:cs="Calibri"/>
          <w:sz w:val="22"/>
          <w:szCs w:val="22"/>
          <w:lang w:val="fr-FR"/>
        </w:rPr>
        <w:t xml:space="preserve">Il vous appartiendra de vous assurer que votre offre de prix parviendra à l’adresse indiquée ci-dessus au plus tard à la date-limite. Les offres de prix qui seront reçues par le PNUD postérieurement à la date-limite indiquée ci-dessus, pour quelque raison que ce soit, ne seront pas prises en compte. </w:t>
      </w:r>
    </w:p>
    <w:p w14:paraId="261E7FE9" w14:textId="77777777" w:rsidR="002F6CC9" w:rsidRPr="002F6CC9" w:rsidRDefault="002F6CC9" w:rsidP="002F6CC9">
      <w:pPr>
        <w:rPr>
          <w:rFonts w:ascii="Calibri" w:hAnsi="Calibri" w:cs="Calibri"/>
          <w:sz w:val="22"/>
          <w:szCs w:val="22"/>
          <w:lang w:val="fr-FR"/>
        </w:rPr>
      </w:pPr>
      <w:r w:rsidRPr="002F6CC9">
        <w:rPr>
          <w:rFonts w:ascii="Calibri" w:hAnsi="Calibri" w:cs="Calibri"/>
          <w:sz w:val="22"/>
          <w:szCs w:val="22"/>
          <w:lang w:val="fr-FR"/>
        </w:rPr>
        <w:t xml:space="preserve">              </w:t>
      </w:r>
    </w:p>
    <w:p w14:paraId="7B1DDCD7" w14:textId="77777777" w:rsidR="002F6CC9" w:rsidRPr="002F6CC9" w:rsidRDefault="002F6CC9" w:rsidP="002F6CC9">
      <w:pPr>
        <w:rPr>
          <w:rFonts w:ascii="Calibri" w:hAnsi="Calibri" w:cs="Calibri"/>
          <w:sz w:val="22"/>
          <w:szCs w:val="22"/>
          <w:lang w:val="fr-FR"/>
        </w:rPr>
      </w:pPr>
      <w:r w:rsidRPr="002F6CC9">
        <w:rPr>
          <w:rFonts w:ascii="Calibri" w:hAnsi="Calibri" w:cs="Calibri"/>
          <w:sz w:val="22"/>
          <w:szCs w:val="22"/>
          <w:lang w:val="fr-FR"/>
        </w:rPr>
        <w:t xml:space="preserve">Veuillez prendre note des exigences et conditions concernant la fourniture du ou des biens susmentionnés </w:t>
      </w:r>
    </w:p>
    <w:p w14:paraId="43AE2415" w14:textId="77777777" w:rsidR="002F6CC9" w:rsidRPr="002F6CC9" w:rsidRDefault="002F6CC9" w:rsidP="002F6CC9">
      <w:pPr>
        <w:rPr>
          <w:rFonts w:ascii="Calibri" w:hAnsi="Calibri" w:cs="Calibri"/>
          <w:sz w:val="22"/>
          <w:szCs w:val="22"/>
          <w:lang w:val="fr-FR"/>
        </w:rPr>
      </w:pPr>
    </w:p>
    <w:p w14:paraId="0AAB1CC3" w14:textId="77777777" w:rsidR="002F6CC9" w:rsidRPr="002F6CC9" w:rsidRDefault="002F6CC9" w:rsidP="002F6CC9">
      <w:pPr>
        <w:ind w:firstLine="720"/>
        <w:outlineLvl w:val="0"/>
        <w:rPr>
          <w:rFonts w:ascii="Calibri" w:hAnsi="Calibri" w:cs="Calibri"/>
          <w:sz w:val="22"/>
          <w:szCs w:val="22"/>
          <w:lang w:val="fr-FR"/>
        </w:rPr>
      </w:pPr>
      <w:r w:rsidRPr="002F6CC9">
        <w:rPr>
          <w:rFonts w:ascii="Calibri" w:hAnsi="Calibri" w:cs="Calibri"/>
          <w:sz w:val="22"/>
          <w:szCs w:val="22"/>
          <w:lang w:val="fr-FR"/>
        </w:rPr>
        <w:t>Lors de l’établissement de votre offre de prix, veuillez utiliser le formulaire figurant à l’annexe 2 jointe aux présentes.</w:t>
      </w:r>
    </w:p>
    <w:p w14:paraId="617B243A" w14:textId="77777777" w:rsidR="002F6CC9" w:rsidRPr="002F6CC9" w:rsidRDefault="002F6CC9" w:rsidP="002F6CC9">
      <w:pPr>
        <w:ind w:firstLine="720"/>
        <w:outlineLvl w:val="0"/>
        <w:rPr>
          <w:rFonts w:ascii="Calibri" w:hAnsi="Calibri" w:cs="Calibri"/>
          <w:sz w:val="22"/>
          <w:szCs w:val="22"/>
          <w:lang w:val="fr-FR"/>
        </w:rPr>
      </w:pPr>
    </w:p>
    <w:p w14:paraId="4C29B889" w14:textId="77777777" w:rsidR="002F6CC9" w:rsidRPr="002F6CC9" w:rsidRDefault="002F6CC9" w:rsidP="002F6CC9">
      <w:pPr>
        <w:ind w:firstLine="720"/>
        <w:outlineLvl w:val="0"/>
        <w:rPr>
          <w:rFonts w:ascii="Calibri" w:hAnsi="Calibri" w:cs="Calibri"/>
          <w:sz w:val="22"/>
          <w:szCs w:val="22"/>
          <w:lang w:val="fr-FR"/>
        </w:rPr>
      </w:pPr>
      <w:r w:rsidRPr="002F6CC9">
        <w:rPr>
          <w:rFonts w:ascii="Calibri" w:hAnsi="Calibri" w:cs="Calibri"/>
          <w:sz w:val="22"/>
          <w:szCs w:val="22"/>
          <w:lang w:val="fr-FR"/>
        </w:rPr>
        <w:lastRenderedPageBreak/>
        <w:t xml:space="preserve">Il vous appartiendra de vous assurer que votre offre de prix parviendra à l’adresse indiquée ci-dessus au plus tard à la date-limite. Les offres de prix qui seront reçues par le PNUD postérieurement à la date-limite indiquée ci-dessus, pour quelque raison que ce soit, ne seront pas prises en compte. </w:t>
      </w:r>
    </w:p>
    <w:p w14:paraId="77993615" w14:textId="77777777" w:rsidR="002F6CC9" w:rsidRPr="002F6CC9" w:rsidRDefault="002F6CC9" w:rsidP="002F6CC9">
      <w:pPr>
        <w:jc w:val="both"/>
        <w:rPr>
          <w:rFonts w:ascii="Calibri" w:hAnsi="Calibri" w:cs="Calibri"/>
          <w:sz w:val="22"/>
          <w:szCs w:val="22"/>
          <w:lang w:val="fr-FR"/>
        </w:rPr>
      </w:pPr>
      <w:r w:rsidRPr="002F6CC9">
        <w:rPr>
          <w:rFonts w:ascii="Calibri" w:hAnsi="Calibri" w:cs="Calibri"/>
          <w:sz w:val="22"/>
          <w:szCs w:val="22"/>
          <w:lang w:val="fr-FR"/>
        </w:rPr>
        <w:tab/>
      </w:r>
    </w:p>
    <w:p w14:paraId="4BBCCD6C" w14:textId="77777777" w:rsidR="002F6CC9" w:rsidRPr="002F6CC9" w:rsidRDefault="002F6CC9" w:rsidP="002F6CC9">
      <w:pPr>
        <w:ind w:firstLine="720"/>
        <w:jc w:val="both"/>
        <w:rPr>
          <w:rFonts w:ascii="Calibri" w:hAnsi="Calibri" w:cs="Calibri"/>
          <w:sz w:val="22"/>
          <w:szCs w:val="22"/>
          <w:lang w:val="fr-FR"/>
        </w:rPr>
      </w:pPr>
      <w:r w:rsidRPr="002F6CC9">
        <w:rPr>
          <w:rFonts w:ascii="Calibri" w:hAnsi="Calibri" w:cs="Calibri"/>
          <w:sz w:val="22"/>
          <w:szCs w:val="22"/>
          <w:lang w:val="fr-FR"/>
        </w:rPr>
        <w:t xml:space="preserve">Veuillez prendre note des exigences et conditions concernant la fourniture du ou des biens susmentionnés : </w:t>
      </w:r>
    </w:p>
    <w:p w14:paraId="6869B0FD" w14:textId="09F85A43" w:rsidR="00145CC7" w:rsidRDefault="00145CC7" w:rsidP="00145CC7">
      <w:pPr>
        <w:ind w:firstLine="720"/>
        <w:jc w:val="both"/>
        <w:rPr>
          <w:rFonts w:ascii="Calibri" w:hAnsi="Calibri" w:cs="Calibri"/>
          <w:sz w:val="22"/>
          <w:szCs w:val="22"/>
          <w:lang w:val="fr-FR"/>
        </w:rPr>
      </w:pPr>
    </w:p>
    <w:p w14:paraId="39B7B759" w14:textId="77777777" w:rsidR="003E2883" w:rsidRDefault="003E2883" w:rsidP="00145CC7">
      <w:pPr>
        <w:ind w:firstLine="720"/>
        <w:jc w:val="both"/>
        <w:rPr>
          <w:rFonts w:ascii="Calibri" w:hAnsi="Calibri" w:cs="Calibri"/>
          <w:sz w:val="22"/>
          <w:szCs w:val="22"/>
          <w:lang w:val="fr-FR"/>
        </w:rPr>
      </w:pPr>
    </w:p>
    <w:p w14:paraId="58019837" w14:textId="77777777" w:rsidR="003E2883" w:rsidRDefault="003E2883" w:rsidP="00145CC7">
      <w:pPr>
        <w:ind w:firstLine="720"/>
        <w:jc w:val="both"/>
        <w:rPr>
          <w:rFonts w:ascii="Calibri" w:hAnsi="Calibri" w:cs="Calibri"/>
          <w:sz w:val="22"/>
          <w:szCs w:val="22"/>
          <w:lang w:val="fr-FR"/>
        </w:rPr>
      </w:pPr>
    </w:p>
    <w:p w14:paraId="50394960" w14:textId="77777777" w:rsidR="003E2883" w:rsidRPr="00F578ED" w:rsidRDefault="003E2883" w:rsidP="00145CC7">
      <w:pPr>
        <w:ind w:firstLine="720"/>
        <w:jc w:val="both"/>
        <w:rPr>
          <w:rFonts w:ascii="Calibri" w:hAnsi="Calibri" w:cs="Calibri"/>
          <w:sz w:val="22"/>
          <w:szCs w:val="22"/>
          <w:lang w:val="fr-FR"/>
        </w:rPr>
      </w:pPr>
    </w:p>
    <w:p w14:paraId="40C0C815" w14:textId="77777777" w:rsidR="00BB39F1" w:rsidRPr="00F578ED" w:rsidRDefault="00BB39F1" w:rsidP="00145CC7">
      <w:pPr>
        <w:ind w:firstLine="720"/>
        <w:jc w:val="both"/>
        <w:rPr>
          <w:rFonts w:ascii="Calibri" w:hAnsi="Calibri" w:cs="Calibri"/>
          <w:sz w:val="22"/>
          <w:szCs w:val="22"/>
          <w:lang w:val="fr-FR"/>
        </w:rPr>
      </w:pPr>
    </w:p>
    <w:p w14:paraId="3EC8B029" w14:textId="77777777" w:rsidR="00BB39F1" w:rsidRPr="00F578ED" w:rsidRDefault="00BB39F1" w:rsidP="00145CC7">
      <w:pPr>
        <w:ind w:firstLine="720"/>
        <w:jc w:val="both"/>
        <w:rPr>
          <w:rFonts w:ascii="Calibri" w:hAnsi="Calibri" w:cs="Calibri"/>
          <w:i/>
          <w:sz w:val="22"/>
          <w:szCs w:val="22"/>
          <w:lang w:val="fr-FR"/>
        </w:rPr>
      </w:pPr>
    </w:p>
    <w:tbl>
      <w:tblPr>
        <w:tblW w:w="91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4230"/>
      </w:tblGrid>
      <w:tr w:rsidR="00145CC7" w:rsidRPr="00F578ED" w14:paraId="05AB8764" w14:textId="77777777" w:rsidTr="00263148">
        <w:trPr>
          <w:cantSplit/>
          <w:trHeight w:val="240"/>
          <w:jc w:val="right"/>
        </w:trPr>
        <w:tc>
          <w:tcPr>
            <w:tcW w:w="2970" w:type="dxa"/>
            <w:tcBorders>
              <w:top w:val="single" w:sz="4" w:space="0" w:color="auto"/>
            </w:tcBorders>
          </w:tcPr>
          <w:p w14:paraId="341AE944" w14:textId="77777777" w:rsidR="00145CC7" w:rsidRPr="00F578ED" w:rsidRDefault="00FC42D6" w:rsidP="00972ACB">
            <w:pPr>
              <w:rPr>
                <w:rFonts w:ascii="Calibri" w:hAnsi="Calibri" w:cs="Calibri"/>
                <w:sz w:val="22"/>
                <w:szCs w:val="22"/>
                <w:lang w:val="fr-FR"/>
              </w:rPr>
            </w:pPr>
            <w:r w:rsidRPr="00F578ED">
              <w:rPr>
                <w:rFonts w:ascii="Calibri" w:hAnsi="Calibri" w:cs="Calibri"/>
                <w:sz w:val="22"/>
                <w:szCs w:val="22"/>
                <w:lang w:val="fr-FR"/>
              </w:rPr>
              <w:t>Conditions de livraison</w:t>
            </w:r>
            <w:r w:rsidR="00145CC7" w:rsidRPr="00F578ED">
              <w:rPr>
                <w:rFonts w:ascii="Calibri" w:hAnsi="Calibri" w:cs="Calibri"/>
                <w:sz w:val="22"/>
                <w:szCs w:val="22"/>
                <w:lang w:val="fr-FR"/>
              </w:rPr>
              <w:t xml:space="preserve"> </w:t>
            </w:r>
          </w:p>
          <w:p w14:paraId="07739D6A" w14:textId="77777777" w:rsidR="00145CC7" w:rsidRPr="00F578ED" w:rsidRDefault="00145CC7" w:rsidP="00972ACB">
            <w:pPr>
              <w:rPr>
                <w:rFonts w:ascii="Calibri" w:hAnsi="Calibri" w:cs="Calibri"/>
                <w:sz w:val="22"/>
                <w:szCs w:val="22"/>
                <w:lang w:val="fr-FR"/>
              </w:rPr>
            </w:pPr>
            <w:r w:rsidRPr="00F578ED">
              <w:rPr>
                <w:rFonts w:ascii="Calibri" w:hAnsi="Calibri" w:cs="Calibri"/>
                <w:sz w:val="22"/>
                <w:szCs w:val="22"/>
                <w:lang w:val="fr-FR"/>
              </w:rPr>
              <w:t xml:space="preserve">[INCOTERMS 2010] </w:t>
            </w:r>
          </w:p>
          <w:p w14:paraId="796A9876" w14:textId="77777777" w:rsidR="00145CC7" w:rsidRPr="00F578ED" w:rsidRDefault="00145CC7" w:rsidP="002815BA">
            <w:pPr>
              <w:rPr>
                <w:rFonts w:ascii="Calibri" w:hAnsi="Calibri" w:cs="Calibri"/>
                <w:i/>
                <w:sz w:val="22"/>
                <w:szCs w:val="22"/>
                <w:lang w:val="fr-FR"/>
              </w:rPr>
            </w:pPr>
            <w:r w:rsidRPr="00F578ED">
              <w:rPr>
                <w:rFonts w:ascii="Calibri" w:hAnsi="Calibri" w:cs="Calibri"/>
                <w:i/>
                <w:sz w:val="22"/>
                <w:szCs w:val="22"/>
                <w:lang w:val="fr-FR"/>
              </w:rPr>
              <w:t>(</w:t>
            </w:r>
            <w:r w:rsidR="002815BA" w:rsidRPr="00F578ED">
              <w:rPr>
                <w:rFonts w:ascii="Calibri" w:hAnsi="Calibri" w:cs="Calibri"/>
                <w:i/>
                <w:sz w:val="22"/>
                <w:szCs w:val="22"/>
                <w:lang w:val="fr-FR"/>
              </w:rPr>
              <w:t>Veuillez lier ceci au barème de prix</w:t>
            </w:r>
            <w:r w:rsidRPr="00F578ED">
              <w:rPr>
                <w:rFonts w:ascii="Calibri" w:hAnsi="Calibri" w:cs="Calibri"/>
                <w:i/>
                <w:sz w:val="22"/>
                <w:szCs w:val="22"/>
                <w:lang w:val="fr-FR"/>
              </w:rPr>
              <w:t>)</w:t>
            </w:r>
          </w:p>
        </w:tc>
        <w:tc>
          <w:tcPr>
            <w:tcW w:w="6210" w:type="dxa"/>
            <w:gridSpan w:val="2"/>
            <w:tcBorders>
              <w:top w:val="single" w:sz="4" w:space="0" w:color="auto"/>
            </w:tcBorders>
          </w:tcPr>
          <w:p w14:paraId="0967E679" w14:textId="77777777" w:rsidR="00145CC7" w:rsidRPr="00F578ED" w:rsidRDefault="00145CC7" w:rsidP="005E44AC">
            <w:pPr>
              <w:rPr>
                <w:rFonts w:ascii="Calibri" w:hAnsi="Calibri" w:cs="Calibri"/>
                <w:sz w:val="22"/>
                <w:szCs w:val="22"/>
                <w:lang w:val="fr-FR"/>
              </w:rPr>
            </w:pPr>
          </w:p>
          <w:p w14:paraId="72017051" w14:textId="77777777" w:rsidR="00145CC7" w:rsidRPr="00F578ED" w:rsidRDefault="00145CC7" w:rsidP="005E44AC">
            <w:pPr>
              <w:ind w:left="432"/>
              <w:rPr>
                <w:rFonts w:ascii="Calibri" w:hAnsi="Calibri" w:cs="Calibri"/>
                <w:sz w:val="22"/>
                <w:szCs w:val="22"/>
                <w:lang w:val="fr-FR"/>
              </w:rPr>
            </w:pPr>
          </w:p>
          <w:p w14:paraId="3C3ED4C1" w14:textId="77777777" w:rsidR="00145CC7" w:rsidRPr="00F578ED" w:rsidRDefault="00470302" w:rsidP="00145CC7">
            <w:pPr>
              <w:numPr>
                <w:ilvl w:val="0"/>
                <w:numId w:val="4"/>
              </w:numPr>
              <w:ind w:left="432"/>
              <w:rPr>
                <w:rFonts w:ascii="Calibri" w:hAnsi="Calibri" w:cs="Calibri"/>
                <w:b/>
                <w:sz w:val="22"/>
                <w:szCs w:val="22"/>
                <w:lang w:val="fr-FR"/>
              </w:rPr>
            </w:pPr>
            <w:r w:rsidRPr="00F578ED">
              <w:rPr>
                <w:rFonts w:ascii="Calibri" w:hAnsi="Calibri" w:cs="Calibri"/>
                <w:sz w:val="22"/>
                <w:szCs w:val="22"/>
                <w:lang w:val="fr-FR"/>
              </w:rPr>
              <w:t>Non Applicable</w:t>
            </w:r>
          </w:p>
          <w:p w14:paraId="5174B75F" w14:textId="77777777" w:rsidR="00145CC7" w:rsidRPr="00F578ED" w:rsidRDefault="00145CC7" w:rsidP="005E44AC">
            <w:pPr>
              <w:ind w:left="72"/>
              <w:rPr>
                <w:rFonts w:ascii="Calibri" w:hAnsi="Calibri" w:cs="Calibri"/>
                <w:sz w:val="22"/>
                <w:szCs w:val="22"/>
                <w:lang w:val="fr-FR"/>
              </w:rPr>
            </w:pPr>
          </w:p>
        </w:tc>
      </w:tr>
      <w:tr w:rsidR="00145CC7" w:rsidRPr="00F578ED" w14:paraId="69A7857D" w14:textId="77777777" w:rsidTr="00263148">
        <w:trPr>
          <w:jc w:val="right"/>
        </w:trPr>
        <w:tc>
          <w:tcPr>
            <w:tcW w:w="2970" w:type="dxa"/>
          </w:tcPr>
          <w:p w14:paraId="2075AC92" w14:textId="77777777" w:rsidR="00145CC7" w:rsidRPr="00F578ED" w:rsidRDefault="002815BA" w:rsidP="000A1552">
            <w:pPr>
              <w:rPr>
                <w:rFonts w:ascii="Calibri" w:hAnsi="Calibri" w:cs="Calibri"/>
                <w:sz w:val="22"/>
                <w:szCs w:val="22"/>
                <w:lang w:val="fr-FR"/>
              </w:rPr>
            </w:pPr>
            <w:r w:rsidRPr="00F578ED">
              <w:rPr>
                <w:rFonts w:ascii="Calibri" w:hAnsi="Calibri" w:cs="Calibri"/>
                <w:sz w:val="22"/>
                <w:szCs w:val="22"/>
                <w:lang w:val="fr-FR"/>
              </w:rPr>
              <w:t>Le dédouanement</w:t>
            </w:r>
            <w:r w:rsidR="00145CC7" w:rsidRPr="00F578ED">
              <w:rPr>
                <w:rStyle w:val="Appelnotedebasdep"/>
                <w:rFonts w:ascii="Calibri" w:hAnsi="Calibri" w:cs="Calibri"/>
                <w:sz w:val="22"/>
                <w:szCs w:val="22"/>
                <w:lang w:val="fr-FR"/>
              </w:rPr>
              <w:footnoteReference w:id="1"/>
            </w:r>
            <w:r w:rsidR="00145CC7" w:rsidRPr="00F578ED">
              <w:rPr>
                <w:rFonts w:ascii="Calibri" w:hAnsi="Calibri" w:cs="Calibri"/>
                <w:sz w:val="22"/>
                <w:szCs w:val="22"/>
                <w:lang w:val="fr-FR"/>
              </w:rPr>
              <w:t xml:space="preserve">, </w:t>
            </w:r>
            <w:r w:rsidRPr="00F578ED">
              <w:rPr>
                <w:rFonts w:ascii="Calibri" w:hAnsi="Calibri" w:cs="Calibri"/>
                <w:sz w:val="22"/>
                <w:szCs w:val="22"/>
                <w:lang w:val="fr-FR"/>
              </w:rPr>
              <w:t>si nécessaire</w:t>
            </w:r>
            <w:r w:rsidR="00145CC7" w:rsidRPr="00F578ED">
              <w:rPr>
                <w:rFonts w:ascii="Calibri" w:hAnsi="Calibri" w:cs="Calibri"/>
                <w:sz w:val="22"/>
                <w:szCs w:val="22"/>
                <w:lang w:val="fr-FR"/>
              </w:rPr>
              <w:t xml:space="preserve">, </w:t>
            </w:r>
            <w:r w:rsidRPr="00F578ED">
              <w:rPr>
                <w:rFonts w:ascii="Calibri" w:hAnsi="Calibri" w:cs="Calibri"/>
                <w:sz w:val="22"/>
                <w:szCs w:val="22"/>
                <w:lang w:val="fr-FR"/>
              </w:rPr>
              <w:t>sera à la charge :</w:t>
            </w:r>
          </w:p>
        </w:tc>
        <w:tc>
          <w:tcPr>
            <w:tcW w:w="6210" w:type="dxa"/>
            <w:gridSpan w:val="2"/>
          </w:tcPr>
          <w:p w14:paraId="1F914B1A" w14:textId="0A1C8F8D" w:rsidR="00145CC7" w:rsidRPr="00F578ED" w:rsidRDefault="00E01994" w:rsidP="007A427B">
            <w:pPr>
              <w:rPr>
                <w:rFonts w:ascii="Calibri" w:hAnsi="Calibri" w:cs="Calibri"/>
                <w:sz w:val="22"/>
                <w:szCs w:val="22"/>
                <w:lang w:val="fr-FR"/>
              </w:rPr>
            </w:pPr>
            <w:r>
              <w:rPr>
                <w:rFonts w:ascii="Calibri" w:hAnsi="Calibri" w:cs="Calibri"/>
                <w:sz w:val="22"/>
                <w:szCs w:val="22"/>
                <w:lang w:val="fr-FR"/>
              </w:rPr>
              <w:t xml:space="preserve">X </w:t>
            </w:r>
            <w:r w:rsidR="007A427B">
              <w:rPr>
                <w:rFonts w:ascii="Calibri" w:hAnsi="Calibri" w:cs="Calibri"/>
                <w:sz w:val="22"/>
                <w:szCs w:val="22"/>
                <w:lang w:val="fr-FR"/>
              </w:rPr>
              <w:t>A</w:t>
            </w:r>
            <w:r>
              <w:rPr>
                <w:rFonts w:ascii="Calibri" w:hAnsi="Calibri" w:cs="Calibri"/>
                <w:sz w:val="22"/>
                <w:szCs w:val="22"/>
                <w:lang w:val="fr-FR"/>
              </w:rPr>
              <w:t xml:space="preserve"> </w:t>
            </w:r>
            <w:r w:rsidR="007A427B">
              <w:rPr>
                <w:rFonts w:ascii="Calibri" w:hAnsi="Calibri" w:cs="Calibri"/>
                <w:sz w:val="22"/>
                <w:szCs w:val="22"/>
                <w:lang w:val="fr-FR"/>
              </w:rPr>
              <w:t>la charge du fournisseur</w:t>
            </w:r>
            <w:r>
              <w:rPr>
                <w:rFonts w:ascii="Calibri" w:hAnsi="Calibri" w:cs="Calibri"/>
                <w:sz w:val="22"/>
                <w:szCs w:val="22"/>
                <w:lang w:val="fr-FR"/>
              </w:rPr>
              <w:t xml:space="preserve"> et une exonération sera fournie par le PNUD</w:t>
            </w:r>
          </w:p>
          <w:p w14:paraId="23FADAC5" w14:textId="77777777" w:rsidR="00145CC7" w:rsidRPr="00F578ED" w:rsidRDefault="00145CC7" w:rsidP="005E44AC">
            <w:pPr>
              <w:ind w:left="432"/>
              <w:rPr>
                <w:rFonts w:ascii="Calibri" w:hAnsi="Calibri" w:cs="Calibri"/>
                <w:sz w:val="22"/>
                <w:szCs w:val="22"/>
                <w:lang w:val="fr-FR"/>
              </w:rPr>
            </w:pPr>
          </w:p>
        </w:tc>
      </w:tr>
      <w:tr w:rsidR="00145CC7" w:rsidRPr="00F578ED" w14:paraId="7C5E8263" w14:textId="77777777" w:rsidTr="00263148">
        <w:trPr>
          <w:cantSplit/>
          <w:trHeight w:val="240"/>
          <w:jc w:val="right"/>
        </w:trPr>
        <w:tc>
          <w:tcPr>
            <w:tcW w:w="2970" w:type="dxa"/>
          </w:tcPr>
          <w:p w14:paraId="5AB90904" w14:textId="77777777" w:rsidR="00145CC7" w:rsidRPr="00F578ED" w:rsidRDefault="00A26B48" w:rsidP="00A26B48">
            <w:pPr>
              <w:rPr>
                <w:rFonts w:ascii="Calibri" w:hAnsi="Calibri" w:cs="Calibri"/>
                <w:sz w:val="22"/>
                <w:szCs w:val="22"/>
                <w:lang w:val="fr-FR"/>
              </w:rPr>
            </w:pPr>
            <w:r w:rsidRPr="00F578ED">
              <w:rPr>
                <w:rFonts w:ascii="Calibri" w:hAnsi="Calibri" w:cs="Calibri"/>
                <w:sz w:val="22"/>
                <w:szCs w:val="22"/>
                <w:lang w:val="fr-FR"/>
              </w:rPr>
              <w:t>Adresse(s) exacte(s) du ou des lieux de livraison (indiquez-les toutes, s’il en existe plusieurs)</w:t>
            </w:r>
          </w:p>
        </w:tc>
        <w:tc>
          <w:tcPr>
            <w:tcW w:w="6210" w:type="dxa"/>
            <w:gridSpan w:val="2"/>
          </w:tcPr>
          <w:p w14:paraId="079BBAEB" w14:textId="36692FAA" w:rsidR="00145CC7" w:rsidRPr="00F578ED" w:rsidRDefault="0020012E" w:rsidP="00F77A04">
            <w:pPr>
              <w:rPr>
                <w:rFonts w:ascii="Calibri" w:hAnsi="Calibri" w:cs="Calibri"/>
                <w:sz w:val="22"/>
                <w:szCs w:val="22"/>
                <w:lang w:val="fr-FR"/>
              </w:rPr>
            </w:pPr>
            <w:r>
              <w:rPr>
                <w:rFonts w:ascii="Calibri" w:hAnsi="Calibri" w:cs="Calibri"/>
                <w:b/>
                <w:sz w:val="22"/>
                <w:szCs w:val="22"/>
                <w:lang w:val="fr-FR"/>
              </w:rPr>
              <w:t>N</w:t>
            </w:r>
            <w:r w:rsidR="002316FB">
              <w:rPr>
                <w:rFonts w:ascii="Calibri" w:hAnsi="Calibri" w:cs="Calibri"/>
                <w:b/>
                <w:sz w:val="22"/>
                <w:szCs w:val="22"/>
                <w:lang w:val="fr-FR"/>
              </w:rPr>
              <w:t>iamey</w:t>
            </w:r>
            <w:r w:rsidR="00962791">
              <w:rPr>
                <w:rFonts w:ascii="Calibri" w:hAnsi="Calibri" w:cs="Calibri"/>
                <w:b/>
                <w:sz w:val="22"/>
                <w:szCs w:val="22"/>
                <w:lang w:val="fr-FR"/>
              </w:rPr>
              <w:t xml:space="preserve"> </w:t>
            </w:r>
          </w:p>
        </w:tc>
      </w:tr>
      <w:tr w:rsidR="00145CC7" w:rsidRPr="00F578ED" w14:paraId="4692487A" w14:textId="77777777" w:rsidTr="00263148">
        <w:trPr>
          <w:cantSplit/>
          <w:trHeight w:val="240"/>
          <w:jc w:val="right"/>
        </w:trPr>
        <w:tc>
          <w:tcPr>
            <w:tcW w:w="2970" w:type="dxa"/>
            <w:tcBorders>
              <w:top w:val="nil"/>
            </w:tcBorders>
          </w:tcPr>
          <w:p w14:paraId="50BD18EF" w14:textId="77777777" w:rsidR="00145CC7" w:rsidRPr="00F578ED" w:rsidRDefault="00C917A3" w:rsidP="008570D4">
            <w:pPr>
              <w:spacing w:before="240"/>
              <w:rPr>
                <w:rFonts w:ascii="Calibri" w:hAnsi="Calibri" w:cs="Calibri"/>
                <w:sz w:val="22"/>
                <w:szCs w:val="22"/>
                <w:lang w:val="fr-FR"/>
              </w:rPr>
            </w:pPr>
            <w:r w:rsidRPr="00F578ED">
              <w:rPr>
                <w:rFonts w:ascii="Calibri" w:hAnsi="Calibri" w:cs="Calibri"/>
                <w:sz w:val="22"/>
                <w:szCs w:val="22"/>
                <w:lang w:val="fr-FR"/>
              </w:rPr>
              <w:t xml:space="preserve">Transitaire privilégié </w:t>
            </w:r>
            <w:r w:rsidR="008570D4" w:rsidRPr="00F578ED">
              <w:rPr>
                <w:rFonts w:ascii="Calibri" w:hAnsi="Calibri" w:cs="Calibri"/>
                <w:sz w:val="22"/>
                <w:szCs w:val="22"/>
                <w:lang w:val="fr-FR"/>
              </w:rPr>
              <w:t>par le</w:t>
            </w:r>
            <w:r w:rsidRPr="00F578ED">
              <w:rPr>
                <w:rFonts w:ascii="Calibri" w:hAnsi="Calibri" w:cs="Calibri"/>
                <w:sz w:val="22"/>
                <w:szCs w:val="22"/>
                <w:lang w:val="fr-FR"/>
              </w:rPr>
              <w:t xml:space="preserve"> PNUD, le cas échéant</w:t>
            </w:r>
            <w:r w:rsidR="00145CC7" w:rsidRPr="00F578ED">
              <w:rPr>
                <w:rStyle w:val="Appelnotedebasdep"/>
                <w:rFonts w:ascii="Calibri" w:hAnsi="Calibri" w:cs="Calibri"/>
                <w:sz w:val="22"/>
                <w:szCs w:val="22"/>
                <w:lang w:val="fr-FR"/>
              </w:rPr>
              <w:footnoteReference w:id="2"/>
            </w:r>
          </w:p>
        </w:tc>
        <w:tc>
          <w:tcPr>
            <w:tcW w:w="6210" w:type="dxa"/>
            <w:gridSpan w:val="2"/>
          </w:tcPr>
          <w:p w14:paraId="1C7962D8" w14:textId="77777777" w:rsidR="00470302" w:rsidRPr="00F578ED" w:rsidRDefault="00470302" w:rsidP="00972ACB">
            <w:pPr>
              <w:ind w:left="720"/>
              <w:rPr>
                <w:rFonts w:ascii="Calibri" w:hAnsi="Calibri" w:cs="Calibri"/>
                <w:sz w:val="22"/>
                <w:szCs w:val="22"/>
                <w:lang w:val="fr-FR"/>
              </w:rPr>
            </w:pPr>
          </w:p>
          <w:p w14:paraId="77D1CC29" w14:textId="77777777" w:rsidR="00145CC7" w:rsidRPr="00F578ED" w:rsidRDefault="005E44AC" w:rsidP="00470302">
            <w:pPr>
              <w:rPr>
                <w:rFonts w:ascii="Calibri" w:hAnsi="Calibri" w:cs="Calibri"/>
                <w:sz w:val="22"/>
                <w:szCs w:val="22"/>
                <w:lang w:val="fr-FR"/>
              </w:rPr>
            </w:pPr>
            <w:r w:rsidRPr="00F578ED">
              <w:rPr>
                <w:rFonts w:ascii="Calibri" w:hAnsi="Calibri" w:cs="Calibri"/>
                <w:sz w:val="22"/>
                <w:szCs w:val="22"/>
                <w:lang w:val="fr-FR"/>
              </w:rPr>
              <w:t>Non Applicable</w:t>
            </w:r>
          </w:p>
        </w:tc>
      </w:tr>
      <w:tr w:rsidR="00145CC7" w:rsidRPr="00F578ED" w14:paraId="6C1B48CB" w14:textId="77777777" w:rsidTr="00263148">
        <w:trPr>
          <w:cantSplit/>
          <w:trHeight w:val="240"/>
          <w:jc w:val="right"/>
        </w:trPr>
        <w:tc>
          <w:tcPr>
            <w:tcW w:w="2970" w:type="dxa"/>
          </w:tcPr>
          <w:p w14:paraId="74F3510D" w14:textId="77777777" w:rsidR="00145CC7" w:rsidRPr="00F578ED" w:rsidRDefault="00145CC7" w:rsidP="002B3C6B">
            <w:pPr>
              <w:rPr>
                <w:rFonts w:ascii="Calibri" w:hAnsi="Calibri" w:cs="Calibri"/>
                <w:sz w:val="22"/>
                <w:szCs w:val="22"/>
                <w:lang w:val="fr-FR"/>
              </w:rPr>
            </w:pPr>
            <w:r w:rsidRPr="00F578ED">
              <w:rPr>
                <w:rFonts w:ascii="Calibri" w:hAnsi="Calibri" w:cs="Calibri"/>
                <w:sz w:val="22"/>
                <w:szCs w:val="22"/>
                <w:lang w:val="fr-FR"/>
              </w:rPr>
              <w:t xml:space="preserve">Distribution </w:t>
            </w:r>
            <w:r w:rsidR="002B3C6B" w:rsidRPr="00F578ED">
              <w:rPr>
                <w:rFonts w:ascii="Calibri" w:hAnsi="Calibri" w:cs="Calibri"/>
                <w:sz w:val="22"/>
                <w:szCs w:val="22"/>
                <w:lang w:val="fr-FR"/>
              </w:rPr>
              <w:t>des documents de transport</w:t>
            </w:r>
            <w:r w:rsidRPr="00F578ED">
              <w:rPr>
                <w:rFonts w:ascii="Calibri" w:hAnsi="Calibri" w:cs="Calibri"/>
                <w:sz w:val="22"/>
                <w:szCs w:val="22"/>
                <w:lang w:val="fr-FR"/>
              </w:rPr>
              <w:t xml:space="preserve"> </w:t>
            </w:r>
            <w:r w:rsidRPr="00F578ED">
              <w:rPr>
                <w:rFonts w:ascii="Calibri" w:hAnsi="Calibri" w:cs="Calibri"/>
                <w:i/>
                <w:sz w:val="22"/>
                <w:szCs w:val="22"/>
                <w:lang w:val="fr-FR"/>
              </w:rPr>
              <w:t>(</w:t>
            </w:r>
            <w:r w:rsidR="002B3C6B" w:rsidRPr="00F578ED">
              <w:rPr>
                <w:rFonts w:ascii="Calibri" w:hAnsi="Calibri" w:cs="Calibri"/>
                <w:i/>
                <w:sz w:val="22"/>
                <w:szCs w:val="22"/>
                <w:lang w:val="fr-FR"/>
              </w:rPr>
              <w:t>en cas d’utilisation d’un transitaire</w:t>
            </w:r>
            <w:r w:rsidRPr="00F578ED">
              <w:rPr>
                <w:rFonts w:ascii="Calibri" w:hAnsi="Calibri" w:cs="Calibri"/>
                <w:i/>
                <w:sz w:val="22"/>
                <w:szCs w:val="22"/>
                <w:lang w:val="fr-FR"/>
              </w:rPr>
              <w:t>)</w:t>
            </w:r>
          </w:p>
        </w:tc>
        <w:tc>
          <w:tcPr>
            <w:tcW w:w="6210" w:type="dxa"/>
            <w:gridSpan w:val="2"/>
          </w:tcPr>
          <w:p w14:paraId="35794CAB" w14:textId="77777777" w:rsidR="00470302" w:rsidRPr="00F578ED" w:rsidRDefault="00470302" w:rsidP="00972ACB">
            <w:pPr>
              <w:rPr>
                <w:rFonts w:ascii="Calibri" w:hAnsi="Calibri" w:cs="Calibri"/>
                <w:i/>
                <w:sz w:val="22"/>
                <w:szCs w:val="22"/>
                <w:lang w:val="fr-FR"/>
              </w:rPr>
            </w:pPr>
            <w:r w:rsidRPr="00F578ED">
              <w:rPr>
                <w:rFonts w:ascii="Calibri" w:hAnsi="Calibri" w:cs="Calibri"/>
                <w:i/>
                <w:sz w:val="22"/>
                <w:szCs w:val="22"/>
                <w:lang w:val="fr-FR"/>
              </w:rPr>
              <w:t xml:space="preserve">     </w:t>
            </w:r>
          </w:p>
          <w:p w14:paraId="097F1A29" w14:textId="77777777" w:rsidR="00145CC7" w:rsidRPr="00F578ED" w:rsidRDefault="005E44AC" w:rsidP="00470302">
            <w:pPr>
              <w:rPr>
                <w:rFonts w:ascii="Calibri" w:hAnsi="Calibri" w:cs="Calibri"/>
                <w:sz w:val="22"/>
                <w:szCs w:val="22"/>
                <w:lang w:val="fr-FR"/>
              </w:rPr>
            </w:pPr>
            <w:r w:rsidRPr="00F578ED">
              <w:rPr>
                <w:rFonts w:ascii="Calibri" w:hAnsi="Calibri" w:cs="Calibri"/>
                <w:sz w:val="22"/>
                <w:szCs w:val="22"/>
                <w:lang w:val="fr-FR"/>
              </w:rPr>
              <w:t>Non Applicable</w:t>
            </w:r>
          </w:p>
        </w:tc>
      </w:tr>
      <w:tr w:rsidR="00145CC7" w:rsidRPr="00F578ED" w14:paraId="23FFDE45" w14:textId="77777777" w:rsidTr="00263148">
        <w:trPr>
          <w:cantSplit/>
          <w:trHeight w:val="240"/>
          <w:jc w:val="right"/>
        </w:trPr>
        <w:tc>
          <w:tcPr>
            <w:tcW w:w="2970" w:type="dxa"/>
          </w:tcPr>
          <w:p w14:paraId="6DC492E6" w14:textId="77777777" w:rsidR="00145CC7" w:rsidRPr="00F578ED" w:rsidRDefault="009521A5" w:rsidP="00C61FB1">
            <w:pPr>
              <w:rPr>
                <w:rFonts w:ascii="Calibri" w:hAnsi="Calibri" w:cs="Calibri"/>
                <w:sz w:val="22"/>
                <w:szCs w:val="22"/>
                <w:lang w:val="fr-FR"/>
              </w:rPr>
            </w:pPr>
            <w:r w:rsidRPr="00F578ED">
              <w:rPr>
                <w:rFonts w:ascii="Calibri" w:hAnsi="Calibri" w:cs="Calibri"/>
                <w:sz w:val="22"/>
                <w:szCs w:val="22"/>
                <w:lang w:val="fr-FR"/>
              </w:rPr>
              <w:t xml:space="preserve">Date et heure limites de livraison prévues </w:t>
            </w:r>
            <w:r w:rsidR="00145CC7" w:rsidRPr="00F578ED">
              <w:rPr>
                <w:rFonts w:ascii="Calibri" w:hAnsi="Calibri" w:cs="Calibri"/>
                <w:i/>
                <w:sz w:val="22"/>
                <w:szCs w:val="22"/>
                <w:lang w:val="fr-FR"/>
              </w:rPr>
              <w:t>(</w:t>
            </w:r>
            <w:r w:rsidRPr="00F578ED">
              <w:rPr>
                <w:rFonts w:ascii="Calibri" w:hAnsi="Calibri" w:cs="Calibri"/>
                <w:i/>
                <w:sz w:val="22"/>
                <w:szCs w:val="22"/>
                <w:lang w:val="fr-FR"/>
              </w:rPr>
              <w:t>si la livraison intervient ultérieurement, l</w:t>
            </w:r>
            <w:r w:rsidR="00C61FB1" w:rsidRPr="00F578ED">
              <w:rPr>
                <w:rFonts w:ascii="Calibri" w:hAnsi="Calibri" w:cs="Calibri"/>
                <w:i/>
                <w:sz w:val="22"/>
                <w:szCs w:val="22"/>
                <w:lang w:val="fr-FR"/>
              </w:rPr>
              <w:t>’offre de prix</w:t>
            </w:r>
            <w:r w:rsidRPr="00F578ED">
              <w:rPr>
                <w:rFonts w:ascii="Calibri" w:hAnsi="Calibri" w:cs="Calibri"/>
                <w:i/>
                <w:sz w:val="22"/>
                <w:szCs w:val="22"/>
                <w:lang w:val="fr-FR"/>
              </w:rPr>
              <w:t xml:space="preserve"> pourra être rejeté</w:t>
            </w:r>
            <w:r w:rsidR="00C61FB1" w:rsidRPr="00F578ED">
              <w:rPr>
                <w:rFonts w:ascii="Calibri" w:hAnsi="Calibri" w:cs="Calibri"/>
                <w:i/>
                <w:sz w:val="22"/>
                <w:szCs w:val="22"/>
                <w:lang w:val="fr-FR"/>
              </w:rPr>
              <w:t>e</w:t>
            </w:r>
            <w:r w:rsidRPr="00F578ED">
              <w:rPr>
                <w:rFonts w:ascii="Calibri" w:hAnsi="Calibri" w:cs="Calibri"/>
                <w:i/>
                <w:sz w:val="22"/>
                <w:szCs w:val="22"/>
                <w:lang w:val="fr-FR"/>
              </w:rPr>
              <w:t xml:space="preserve"> par le PNUD</w:t>
            </w:r>
            <w:r w:rsidR="00145CC7" w:rsidRPr="00F578ED">
              <w:rPr>
                <w:rFonts w:ascii="Calibri" w:hAnsi="Calibri" w:cs="Calibri"/>
                <w:i/>
                <w:sz w:val="22"/>
                <w:szCs w:val="22"/>
                <w:lang w:val="fr-FR"/>
              </w:rPr>
              <w:t>)</w:t>
            </w:r>
          </w:p>
        </w:tc>
        <w:tc>
          <w:tcPr>
            <w:tcW w:w="6210" w:type="dxa"/>
            <w:gridSpan w:val="2"/>
          </w:tcPr>
          <w:p w14:paraId="456BE6C8" w14:textId="7BF0C29D" w:rsidR="00DC310C" w:rsidRPr="000C7D1B" w:rsidRDefault="002A5000" w:rsidP="009F507C">
            <w:pPr>
              <w:rPr>
                <w:rFonts w:ascii="Calibri" w:hAnsi="Calibri" w:cs="Calibri"/>
                <w:sz w:val="22"/>
                <w:szCs w:val="22"/>
                <w:highlight w:val="yellow"/>
                <w:lang w:val="fr-FR"/>
              </w:rPr>
            </w:pPr>
            <w:r w:rsidRPr="00DC310C">
              <w:rPr>
                <w:rFonts w:ascii="Calibri" w:hAnsi="Calibri" w:cs="Calibri"/>
                <w:sz w:val="22"/>
                <w:szCs w:val="22"/>
                <w:highlight w:val="yellow"/>
                <w:lang w:val="fr-FR"/>
              </w:rPr>
              <w:t>X</w:t>
            </w:r>
            <w:r>
              <w:rPr>
                <w:rFonts w:ascii="Calibri" w:hAnsi="Calibri" w:cs="Calibri"/>
                <w:sz w:val="22"/>
                <w:szCs w:val="22"/>
                <w:lang w:val="fr-FR"/>
              </w:rPr>
              <w:t xml:space="preserve"> </w:t>
            </w:r>
            <w:r w:rsidR="00B24221">
              <w:rPr>
                <w:rFonts w:ascii="Calibri" w:hAnsi="Calibri" w:cs="Calibri"/>
                <w:sz w:val="22"/>
                <w:szCs w:val="22"/>
                <w:highlight w:val="yellow"/>
                <w:lang w:val="fr-FR"/>
              </w:rPr>
              <w:t xml:space="preserve">selon la périodicité indiquée dans </w:t>
            </w:r>
            <w:proofErr w:type="gramStart"/>
            <w:r w:rsidR="00B24221">
              <w:rPr>
                <w:rFonts w:ascii="Calibri" w:hAnsi="Calibri" w:cs="Calibri"/>
                <w:sz w:val="22"/>
                <w:szCs w:val="22"/>
                <w:highlight w:val="yellow"/>
                <w:lang w:val="fr-FR"/>
              </w:rPr>
              <w:t>le  cahiers</w:t>
            </w:r>
            <w:proofErr w:type="gramEnd"/>
            <w:r w:rsidR="00B24221">
              <w:rPr>
                <w:rFonts w:ascii="Calibri" w:hAnsi="Calibri" w:cs="Calibri"/>
                <w:sz w:val="22"/>
                <w:szCs w:val="22"/>
                <w:highlight w:val="yellow"/>
                <w:lang w:val="fr-FR"/>
              </w:rPr>
              <w:t xml:space="preserve"> descriptif des charges en annexe 4</w:t>
            </w:r>
          </w:p>
          <w:p w14:paraId="3FDD3325" w14:textId="4C53C9A7" w:rsidR="00145CC7" w:rsidRPr="00F578ED" w:rsidRDefault="00145CC7" w:rsidP="005E44AC">
            <w:pPr>
              <w:ind w:left="72"/>
              <w:rPr>
                <w:rFonts w:ascii="Calibri" w:hAnsi="Calibri" w:cs="Calibri"/>
                <w:sz w:val="22"/>
                <w:szCs w:val="22"/>
                <w:lang w:val="fr-FR"/>
              </w:rPr>
            </w:pPr>
          </w:p>
        </w:tc>
      </w:tr>
      <w:tr w:rsidR="00145CC7" w:rsidRPr="00F578ED" w14:paraId="11D7DB7B" w14:textId="77777777" w:rsidTr="00263148">
        <w:trPr>
          <w:jc w:val="right"/>
        </w:trPr>
        <w:tc>
          <w:tcPr>
            <w:tcW w:w="2970" w:type="dxa"/>
          </w:tcPr>
          <w:p w14:paraId="29FED004" w14:textId="77777777" w:rsidR="00145CC7" w:rsidRPr="00F578ED" w:rsidRDefault="00465471" w:rsidP="00465471">
            <w:pPr>
              <w:rPr>
                <w:rFonts w:ascii="Calibri" w:hAnsi="Calibri" w:cs="Calibri"/>
                <w:sz w:val="22"/>
                <w:szCs w:val="22"/>
                <w:lang w:val="fr-FR"/>
              </w:rPr>
            </w:pPr>
            <w:r w:rsidRPr="00F578ED">
              <w:rPr>
                <w:rFonts w:ascii="Calibri" w:hAnsi="Calibri" w:cs="Calibri"/>
                <w:sz w:val="22"/>
                <w:szCs w:val="22"/>
                <w:lang w:val="fr-FR"/>
              </w:rPr>
              <w:t>Calendrier de livraison</w:t>
            </w:r>
          </w:p>
        </w:tc>
        <w:tc>
          <w:tcPr>
            <w:tcW w:w="6210" w:type="dxa"/>
            <w:gridSpan w:val="2"/>
          </w:tcPr>
          <w:p w14:paraId="2F7EDFDA" w14:textId="5E670488" w:rsidR="00145CC7" w:rsidRPr="00F578ED" w:rsidRDefault="00FB2D77" w:rsidP="00FB2D77">
            <w:pPr>
              <w:ind w:left="432"/>
              <w:rPr>
                <w:rFonts w:ascii="Calibri" w:hAnsi="Calibri" w:cs="Calibri"/>
                <w:sz w:val="22"/>
                <w:szCs w:val="22"/>
                <w:lang w:val="fr-FR"/>
              </w:rPr>
            </w:pPr>
            <w:r w:rsidRPr="008D7ADC">
              <w:rPr>
                <w:rFonts w:ascii="Calibri" w:hAnsi="Calibri" w:cs="Calibri"/>
                <w:b/>
                <w:szCs w:val="22"/>
                <w:lang w:val="fr-FR"/>
              </w:rPr>
              <w:t xml:space="preserve">A </w:t>
            </w:r>
            <w:r w:rsidR="009F507C">
              <w:rPr>
                <w:rFonts w:ascii="Calibri" w:hAnsi="Calibri" w:cs="Calibri"/>
                <w:b/>
                <w:szCs w:val="22"/>
                <w:lang w:val="fr-FR"/>
              </w:rPr>
              <w:t>précis</w:t>
            </w:r>
            <w:r w:rsidR="009F507C" w:rsidRPr="008D7ADC">
              <w:rPr>
                <w:rFonts w:ascii="Calibri" w:hAnsi="Calibri" w:cs="Calibri"/>
                <w:b/>
                <w:szCs w:val="22"/>
                <w:lang w:val="fr-FR"/>
              </w:rPr>
              <w:t>er</w:t>
            </w:r>
            <w:r w:rsidRPr="00F578ED">
              <w:rPr>
                <w:rFonts w:ascii="Calibri" w:hAnsi="Calibri" w:cs="Calibri"/>
                <w:sz w:val="22"/>
                <w:szCs w:val="22"/>
                <w:lang w:val="fr-FR"/>
              </w:rPr>
              <w:t xml:space="preserve"> </w:t>
            </w:r>
            <w:r w:rsidR="009F507C">
              <w:rPr>
                <w:rFonts w:ascii="Calibri" w:hAnsi="Calibri" w:cs="Calibri"/>
                <w:sz w:val="22"/>
                <w:szCs w:val="22"/>
                <w:lang w:val="fr-FR"/>
              </w:rPr>
              <w:t>par le fournisseur</w:t>
            </w:r>
            <w:r w:rsidR="00B24221">
              <w:rPr>
                <w:rFonts w:ascii="Calibri" w:hAnsi="Calibri" w:cs="Calibri"/>
                <w:sz w:val="22"/>
                <w:szCs w:val="22"/>
                <w:lang w:val="fr-FR"/>
              </w:rPr>
              <w:t xml:space="preserve"> /selon les dispositions décrites en annexe 4</w:t>
            </w:r>
          </w:p>
          <w:p w14:paraId="315E8317" w14:textId="77777777" w:rsidR="00145CC7" w:rsidRPr="00F578ED" w:rsidRDefault="00145CC7" w:rsidP="005E44AC">
            <w:pPr>
              <w:ind w:left="432"/>
              <w:rPr>
                <w:rFonts w:ascii="Calibri" w:hAnsi="Calibri" w:cs="Calibri"/>
                <w:sz w:val="22"/>
                <w:szCs w:val="22"/>
                <w:lang w:val="fr-FR"/>
              </w:rPr>
            </w:pPr>
          </w:p>
        </w:tc>
      </w:tr>
      <w:tr w:rsidR="00145CC7" w:rsidRPr="00F578ED" w14:paraId="1F6576B2" w14:textId="77777777" w:rsidTr="00263148">
        <w:trPr>
          <w:jc w:val="right"/>
        </w:trPr>
        <w:tc>
          <w:tcPr>
            <w:tcW w:w="2970" w:type="dxa"/>
          </w:tcPr>
          <w:p w14:paraId="210BB429" w14:textId="77777777" w:rsidR="00145CC7" w:rsidRPr="00F578ED" w:rsidRDefault="00465471" w:rsidP="00465471">
            <w:pPr>
              <w:rPr>
                <w:rFonts w:ascii="Calibri" w:hAnsi="Calibri" w:cs="Calibri"/>
                <w:sz w:val="22"/>
                <w:szCs w:val="22"/>
                <w:lang w:val="fr-FR"/>
              </w:rPr>
            </w:pPr>
            <w:r w:rsidRPr="00F578ED">
              <w:rPr>
                <w:rFonts w:ascii="Calibri" w:hAnsi="Calibri" w:cs="Calibri"/>
                <w:sz w:val="22"/>
                <w:szCs w:val="22"/>
                <w:lang w:val="fr-FR"/>
              </w:rPr>
              <w:t>Exigences en matière de conditionnement</w:t>
            </w:r>
          </w:p>
        </w:tc>
        <w:tc>
          <w:tcPr>
            <w:tcW w:w="6210" w:type="dxa"/>
            <w:gridSpan w:val="2"/>
          </w:tcPr>
          <w:p w14:paraId="590B3E64" w14:textId="77777777" w:rsidR="00145CC7" w:rsidRPr="00F578ED" w:rsidRDefault="00470302" w:rsidP="00972ACB">
            <w:pPr>
              <w:ind w:left="432"/>
              <w:rPr>
                <w:rFonts w:ascii="Calibri" w:hAnsi="Calibri" w:cs="Calibri"/>
                <w:sz w:val="22"/>
                <w:szCs w:val="22"/>
                <w:lang w:val="fr-FR"/>
              </w:rPr>
            </w:pPr>
            <w:r w:rsidRPr="00F578ED">
              <w:rPr>
                <w:rFonts w:ascii="Calibri" w:hAnsi="Calibri" w:cs="Calibri"/>
                <w:sz w:val="22"/>
                <w:szCs w:val="22"/>
                <w:lang w:val="fr-FR"/>
              </w:rPr>
              <w:t>Non Applicable</w:t>
            </w:r>
          </w:p>
        </w:tc>
      </w:tr>
      <w:tr w:rsidR="00145CC7" w:rsidRPr="00F578ED" w14:paraId="5773AB6D" w14:textId="77777777" w:rsidTr="00263148">
        <w:trPr>
          <w:cantSplit/>
          <w:jc w:val="right"/>
        </w:trPr>
        <w:tc>
          <w:tcPr>
            <w:tcW w:w="2970" w:type="dxa"/>
            <w:vMerge w:val="restart"/>
          </w:tcPr>
          <w:p w14:paraId="12874184" w14:textId="77777777" w:rsidR="00145CC7" w:rsidRPr="00F578ED" w:rsidRDefault="00145CC7" w:rsidP="00465471">
            <w:pPr>
              <w:rPr>
                <w:rFonts w:ascii="Calibri" w:hAnsi="Calibri" w:cs="Calibri"/>
                <w:noProof/>
                <w:sz w:val="22"/>
                <w:szCs w:val="22"/>
                <w:lang w:val="fr-FR"/>
              </w:rPr>
            </w:pPr>
            <w:r w:rsidRPr="00F578ED">
              <w:rPr>
                <w:rFonts w:ascii="Calibri" w:hAnsi="Calibri" w:cs="Calibri"/>
                <w:noProof/>
                <w:sz w:val="22"/>
                <w:szCs w:val="22"/>
                <w:lang w:val="fr-FR"/>
              </w:rPr>
              <w:t xml:space="preserve">Mode </w:t>
            </w:r>
            <w:r w:rsidR="00465471" w:rsidRPr="00F578ED">
              <w:rPr>
                <w:rFonts w:ascii="Calibri" w:hAnsi="Calibri" w:cs="Calibri"/>
                <w:noProof/>
                <w:sz w:val="22"/>
                <w:szCs w:val="22"/>
                <w:lang w:val="fr-FR"/>
              </w:rPr>
              <w:t>de</w:t>
            </w:r>
            <w:r w:rsidRPr="00F578ED">
              <w:rPr>
                <w:rFonts w:ascii="Calibri" w:hAnsi="Calibri" w:cs="Calibri"/>
                <w:noProof/>
                <w:sz w:val="22"/>
                <w:szCs w:val="22"/>
                <w:lang w:val="fr-FR"/>
              </w:rPr>
              <w:t xml:space="preserve"> </w:t>
            </w:r>
            <w:r w:rsidR="00465471" w:rsidRPr="00F578ED">
              <w:rPr>
                <w:rFonts w:ascii="Calibri" w:hAnsi="Calibri" w:cs="Calibri"/>
                <w:noProof/>
                <w:sz w:val="22"/>
                <w:szCs w:val="22"/>
                <w:lang w:val="fr-FR"/>
              </w:rPr>
              <w:t>t</w:t>
            </w:r>
            <w:r w:rsidRPr="00F578ED">
              <w:rPr>
                <w:rFonts w:ascii="Calibri" w:hAnsi="Calibri" w:cs="Calibri"/>
                <w:noProof/>
                <w:sz w:val="22"/>
                <w:szCs w:val="22"/>
                <w:lang w:val="fr-FR"/>
              </w:rPr>
              <w:t>ransport</w:t>
            </w:r>
          </w:p>
        </w:tc>
        <w:tc>
          <w:tcPr>
            <w:tcW w:w="1980" w:type="dxa"/>
          </w:tcPr>
          <w:p w14:paraId="69E916EE" w14:textId="77777777" w:rsidR="00145CC7" w:rsidRPr="00F578ED" w:rsidRDefault="00145CC7" w:rsidP="00465471">
            <w:pPr>
              <w:rPr>
                <w:rFonts w:ascii="Calibri" w:hAnsi="Calibri" w:cs="Calibri"/>
                <w:sz w:val="22"/>
                <w:szCs w:val="22"/>
                <w:lang w:val="fr-FR"/>
              </w:rPr>
            </w:pPr>
          </w:p>
        </w:tc>
        <w:tc>
          <w:tcPr>
            <w:tcW w:w="4230" w:type="dxa"/>
          </w:tcPr>
          <w:p w14:paraId="2E218839" w14:textId="77777777" w:rsidR="00145CC7" w:rsidRPr="00F578ED" w:rsidRDefault="00835723" w:rsidP="00465471">
            <w:pPr>
              <w:rPr>
                <w:rFonts w:ascii="Calibri" w:hAnsi="Calibri" w:cs="Calibri"/>
                <w:sz w:val="22"/>
                <w:szCs w:val="22"/>
                <w:lang w:val="fr-FR"/>
              </w:rPr>
            </w:pPr>
            <w:r w:rsidRPr="00F578ED">
              <w:rPr>
                <w:rFonts w:ascii="Calibri" w:hAnsi="Calibri" w:cs="Calibri"/>
                <w:sz w:val="22"/>
                <w:szCs w:val="22"/>
                <w:lang w:val="fr-FR"/>
              </w:rPr>
              <w:t>Non applicable</w:t>
            </w:r>
          </w:p>
        </w:tc>
      </w:tr>
      <w:tr w:rsidR="00145CC7" w:rsidRPr="00F578ED" w14:paraId="22F6C80D" w14:textId="77777777" w:rsidTr="00263148">
        <w:trPr>
          <w:cantSplit/>
          <w:jc w:val="right"/>
        </w:trPr>
        <w:tc>
          <w:tcPr>
            <w:tcW w:w="2970" w:type="dxa"/>
            <w:vMerge/>
          </w:tcPr>
          <w:p w14:paraId="0B8461B2" w14:textId="77777777" w:rsidR="00145CC7" w:rsidRPr="00F578ED" w:rsidRDefault="00145CC7" w:rsidP="00972ACB">
            <w:pPr>
              <w:rPr>
                <w:rFonts w:ascii="Calibri" w:hAnsi="Calibri" w:cs="Calibri"/>
                <w:sz w:val="22"/>
                <w:szCs w:val="22"/>
                <w:lang w:val="fr-FR"/>
              </w:rPr>
            </w:pPr>
          </w:p>
        </w:tc>
        <w:tc>
          <w:tcPr>
            <w:tcW w:w="1980" w:type="dxa"/>
          </w:tcPr>
          <w:p w14:paraId="70A4AF1F" w14:textId="77777777" w:rsidR="00145CC7" w:rsidRPr="00F578ED" w:rsidRDefault="00145CC7" w:rsidP="00465471">
            <w:pPr>
              <w:rPr>
                <w:rFonts w:ascii="Calibri" w:hAnsi="Calibri" w:cs="Calibri"/>
                <w:sz w:val="22"/>
                <w:szCs w:val="22"/>
                <w:lang w:val="fr-FR"/>
              </w:rPr>
            </w:pPr>
          </w:p>
        </w:tc>
        <w:tc>
          <w:tcPr>
            <w:tcW w:w="4230" w:type="dxa"/>
          </w:tcPr>
          <w:p w14:paraId="78DF20B5" w14:textId="77777777" w:rsidR="00145CC7" w:rsidRPr="00F578ED" w:rsidRDefault="00145CC7" w:rsidP="00470302">
            <w:pPr>
              <w:rPr>
                <w:rFonts w:ascii="Calibri" w:hAnsi="Calibri" w:cs="Calibri"/>
                <w:sz w:val="22"/>
                <w:szCs w:val="22"/>
                <w:lang w:val="fr-FR"/>
              </w:rPr>
            </w:pPr>
            <w:r w:rsidRPr="00F578ED">
              <w:rPr>
                <w:rFonts w:ascii="Calibri" w:hAnsi="Calibri" w:cs="Calibri"/>
                <w:sz w:val="22"/>
                <w:szCs w:val="22"/>
                <w:lang w:val="fr-FR"/>
              </w:rPr>
              <w:sym w:font="Marlett" w:char="F031"/>
            </w:r>
            <w:r w:rsidRPr="00F578ED">
              <w:rPr>
                <w:rFonts w:ascii="Calibri" w:hAnsi="Calibri" w:cs="Calibri"/>
                <w:sz w:val="22"/>
                <w:szCs w:val="22"/>
                <w:lang w:val="fr-FR"/>
              </w:rPr>
              <w:t xml:space="preserve"> </w:t>
            </w:r>
            <w:r w:rsidR="00465471" w:rsidRPr="00F578ED">
              <w:rPr>
                <w:rFonts w:ascii="Calibri" w:hAnsi="Calibri" w:cs="Calibri"/>
                <w:sz w:val="22"/>
                <w:szCs w:val="22"/>
                <w:lang w:val="fr-FR"/>
              </w:rPr>
              <w:t>AUTRE</w:t>
            </w:r>
            <w:r w:rsidRPr="00F578ED">
              <w:rPr>
                <w:rFonts w:ascii="Calibri" w:hAnsi="Calibri" w:cs="Calibri"/>
                <w:sz w:val="22"/>
                <w:szCs w:val="22"/>
                <w:lang w:val="fr-FR"/>
              </w:rPr>
              <w:t xml:space="preserve"> </w:t>
            </w:r>
            <w:r w:rsidR="005E44AC" w:rsidRPr="00F578ED">
              <w:rPr>
                <w:rFonts w:ascii="Calibri" w:hAnsi="Calibri" w:cs="Calibri"/>
                <w:i/>
                <w:sz w:val="22"/>
                <w:szCs w:val="22"/>
                <w:lang w:val="fr-FR"/>
              </w:rPr>
              <w:t xml:space="preserve"> </w:t>
            </w:r>
          </w:p>
        </w:tc>
      </w:tr>
      <w:tr w:rsidR="00145CC7" w:rsidRPr="00F578ED" w14:paraId="334F8497" w14:textId="77777777" w:rsidTr="00263148">
        <w:trPr>
          <w:jc w:val="right"/>
        </w:trPr>
        <w:tc>
          <w:tcPr>
            <w:tcW w:w="2970" w:type="dxa"/>
          </w:tcPr>
          <w:p w14:paraId="70655DC8" w14:textId="77777777" w:rsidR="00145CC7" w:rsidRPr="00F578ED" w:rsidRDefault="00F76334" w:rsidP="00BA1BD8">
            <w:pPr>
              <w:rPr>
                <w:rFonts w:ascii="Calibri" w:hAnsi="Calibri" w:cs="Calibri"/>
                <w:sz w:val="22"/>
                <w:szCs w:val="22"/>
                <w:lang w:val="fr-FR"/>
              </w:rPr>
            </w:pPr>
            <w:r w:rsidRPr="00F578ED">
              <w:rPr>
                <w:rFonts w:ascii="Calibri" w:hAnsi="Calibri" w:cs="Calibri"/>
                <w:sz w:val="22"/>
                <w:szCs w:val="22"/>
                <w:lang w:val="fr-FR"/>
              </w:rPr>
              <w:lastRenderedPageBreak/>
              <w:t xml:space="preserve">Devise </w:t>
            </w:r>
            <w:r w:rsidR="00BA1BD8" w:rsidRPr="00F578ED">
              <w:rPr>
                <w:rFonts w:ascii="Calibri" w:hAnsi="Calibri" w:cs="Calibri"/>
                <w:sz w:val="22"/>
                <w:szCs w:val="22"/>
                <w:lang w:val="fr-FR"/>
              </w:rPr>
              <w:t xml:space="preserve">privilégiée pour l’établissement de </w:t>
            </w:r>
            <w:r w:rsidRPr="00F578ED">
              <w:rPr>
                <w:rFonts w:ascii="Calibri" w:hAnsi="Calibri" w:cs="Calibri"/>
                <w:sz w:val="22"/>
                <w:szCs w:val="22"/>
                <w:lang w:val="fr-FR"/>
              </w:rPr>
              <w:t>l’offre de prix</w:t>
            </w:r>
            <w:r w:rsidR="00145CC7" w:rsidRPr="00F578ED">
              <w:rPr>
                <w:rStyle w:val="Appelnotedebasdep"/>
                <w:rFonts w:ascii="Calibri" w:hAnsi="Calibri" w:cs="Calibri"/>
                <w:sz w:val="22"/>
                <w:szCs w:val="22"/>
                <w:lang w:val="fr-FR"/>
              </w:rPr>
              <w:footnoteReference w:id="3"/>
            </w:r>
          </w:p>
        </w:tc>
        <w:tc>
          <w:tcPr>
            <w:tcW w:w="6210" w:type="dxa"/>
            <w:gridSpan w:val="2"/>
          </w:tcPr>
          <w:p w14:paraId="505DA353" w14:textId="77777777" w:rsidR="00145CC7" w:rsidRPr="00F578ED" w:rsidRDefault="00F76334" w:rsidP="009F507C">
            <w:pPr>
              <w:rPr>
                <w:rFonts w:ascii="Calibri" w:hAnsi="Calibri" w:cs="Calibri"/>
                <w:sz w:val="22"/>
                <w:szCs w:val="22"/>
                <w:lang w:val="fr-FR"/>
              </w:rPr>
            </w:pPr>
            <w:r w:rsidRPr="00F578ED">
              <w:rPr>
                <w:rFonts w:ascii="Calibri" w:hAnsi="Calibri" w:cs="Calibri"/>
                <w:sz w:val="22"/>
                <w:szCs w:val="22"/>
                <w:lang w:val="fr-FR"/>
              </w:rPr>
              <w:t>Devise locale :</w:t>
            </w:r>
            <w:r w:rsidR="00145CC7" w:rsidRPr="00F578ED">
              <w:rPr>
                <w:rFonts w:ascii="Calibri" w:hAnsi="Calibri" w:cs="Calibri"/>
                <w:sz w:val="22"/>
                <w:szCs w:val="22"/>
                <w:lang w:val="fr-FR"/>
              </w:rPr>
              <w:t xml:space="preserve"> </w:t>
            </w:r>
            <w:r w:rsidR="005E44AC" w:rsidRPr="00F578ED">
              <w:rPr>
                <w:rFonts w:ascii="Calibri" w:hAnsi="Calibri" w:cs="Calibri"/>
                <w:i/>
                <w:sz w:val="22"/>
                <w:szCs w:val="22"/>
                <w:lang w:val="fr-FR"/>
              </w:rPr>
              <w:t>FCFA</w:t>
            </w:r>
          </w:p>
        </w:tc>
      </w:tr>
      <w:tr w:rsidR="00145CC7" w:rsidRPr="00F578ED" w14:paraId="7E8173A9" w14:textId="77777777" w:rsidTr="00263148">
        <w:trPr>
          <w:jc w:val="right"/>
        </w:trPr>
        <w:tc>
          <w:tcPr>
            <w:tcW w:w="2970" w:type="dxa"/>
          </w:tcPr>
          <w:p w14:paraId="0C9E5BBE" w14:textId="77777777" w:rsidR="00145CC7" w:rsidRPr="00F578ED" w:rsidRDefault="00AF538D" w:rsidP="00CC34C9">
            <w:pPr>
              <w:rPr>
                <w:rFonts w:ascii="Calibri" w:hAnsi="Calibri" w:cs="Calibri"/>
                <w:sz w:val="22"/>
                <w:szCs w:val="22"/>
                <w:lang w:val="fr-FR"/>
              </w:rPr>
            </w:pPr>
            <w:r w:rsidRPr="00F578ED">
              <w:rPr>
                <w:rFonts w:ascii="Calibri" w:hAnsi="Calibri" w:cs="Calibri"/>
                <w:sz w:val="22"/>
                <w:szCs w:val="22"/>
                <w:lang w:val="fr-FR"/>
              </w:rPr>
              <w:t xml:space="preserve">Taxe sur la valeur ajoutée </w:t>
            </w:r>
            <w:r w:rsidR="00CC34C9" w:rsidRPr="00F578ED">
              <w:rPr>
                <w:rFonts w:ascii="Calibri" w:hAnsi="Calibri" w:cs="Calibri"/>
                <w:sz w:val="22"/>
                <w:szCs w:val="22"/>
                <w:lang w:val="fr-FR"/>
              </w:rPr>
              <w:t>applicable au</w:t>
            </w:r>
            <w:r w:rsidRPr="00F578ED">
              <w:rPr>
                <w:rFonts w:ascii="Calibri" w:hAnsi="Calibri" w:cs="Calibri"/>
                <w:sz w:val="22"/>
                <w:szCs w:val="22"/>
                <w:lang w:val="fr-FR"/>
              </w:rPr>
              <w:t xml:space="preserve"> prix offert</w:t>
            </w:r>
            <w:r w:rsidR="00145CC7" w:rsidRPr="00F578ED">
              <w:rPr>
                <w:rStyle w:val="Appelnotedebasdep"/>
                <w:rFonts w:ascii="Calibri" w:hAnsi="Calibri" w:cs="Calibri"/>
                <w:sz w:val="22"/>
                <w:szCs w:val="22"/>
                <w:lang w:val="fr-FR"/>
              </w:rPr>
              <w:footnoteReference w:id="4"/>
            </w:r>
          </w:p>
        </w:tc>
        <w:tc>
          <w:tcPr>
            <w:tcW w:w="6210" w:type="dxa"/>
            <w:gridSpan w:val="2"/>
          </w:tcPr>
          <w:p w14:paraId="4B2A3A4B" w14:textId="0B898FBD" w:rsidR="00145CC7" w:rsidRPr="00F578ED" w:rsidRDefault="003F2FB6" w:rsidP="00E01994">
            <w:pPr>
              <w:rPr>
                <w:rFonts w:ascii="Calibri" w:hAnsi="Calibri" w:cs="Calibri"/>
                <w:sz w:val="22"/>
                <w:szCs w:val="22"/>
                <w:lang w:val="fr-FR"/>
              </w:rPr>
            </w:pPr>
            <w:r>
              <w:rPr>
                <w:rFonts w:ascii="Calibri" w:hAnsi="Calibri" w:cs="Calibri"/>
                <w:sz w:val="22"/>
                <w:szCs w:val="22"/>
                <w:lang w:val="fr-FR"/>
              </w:rPr>
              <w:t>Hors taxes</w:t>
            </w:r>
          </w:p>
          <w:p w14:paraId="2E0B31C7" w14:textId="77777777" w:rsidR="00145CC7" w:rsidRPr="00F578ED" w:rsidRDefault="00145CC7" w:rsidP="005E44AC">
            <w:pPr>
              <w:ind w:left="72"/>
              <w:rPr>
                <w:rFonts w:ascii="Calibri" w:hAnsi="Calibri" w:cs="Calibri"/>
                <w:sz w:val="22"/>
                <w:szCs w:val="22"/>
                <w:lang w:val="fr-FR"/>
              </w:rPr>
            </w:pPr>
          </w:p>
        </w:tc>
      </w:tr>
      <w:tr w:rsidR="00145CC7" w:rsidRPr="00F578ED" w14:paraId="2D46689B" w14:textId="77777777" w:rsidTr="00263148">
        <w:trPr>
          <w:cantSplit/>
          <w:trHeight w:val="460"/>
          <w:jc w:val="right"/>
        </w:trPr>
        <w:tc>
          <w:tcPr>
            <w:tcW w:w="2970" w:type="dxa"/>
            <w:tcBorders>
              <w:bottom w:val="single" w:sz="4" w:space="0" w:color="auto"/>
            </w:tcBorders>
          </w:tcPr>
          <w:p w14:paraId="473F0877" w14:textId="77777777" w:rsidR="00145CC7" w:rsidRPr="00F578ED" w:rsidRDefault="00517229" w:rsidP="00517229">
            <w:pPr>
              <w:rPr>
                <w:rFonts w:ascii="Calibri" w:hAnsi="Calibri" w:cs="Calibri"/>
                <w:sz w:val="22"/>
                <w:szCs w:val="22"/>
                <w:lang w:val="fr-FR"/>
              </w:rPr>
            </w:pPr>
            <w:r w:rsidRPr="00F578ED">
              <w:rPr>
                <w:rFonts w:ascii="Calibri" w:hAnsi="Calibri" w:cs="Calibri"/>
                <w:sz w:val="22"/>
                <w:szCs w:val="22"/>
                <w:lang w:val="fr-FR"/>
              </w:rPr>
              <w:t>Services après-vente requis</w:t>
            </w:r>
          </w:p>
        </w:tc>
        <w:tc>
          <w:tcPr>
            <w:tcW w:w="6210" w:type="dxa"/>
            <w:gridSpan w:val="2"/>
            <w:tcBorders>
              <w:bottom w:val="single" w:sz="4" w:space="0" w:color="auto"/>
            </w:tcBorders>
          </w:tcPr>
          <w:p w14:paraId="583490A0" w14:textId="16DC2CA1" w:rsidR="00145CC7" w:rsidRDefault="00B25F26" w:rsidP="009F507C">
            <w:pPr>
              <w:rPr>
                <w:rFonts w:ascii="Calibri" w:hAnsi="Calibri" w:cs="Calibri"/>
                <w:sz w:val="22"/>
                <w:szCs w:val="22"/>
                <w:lang w:val="fr-FR"/>
              </w:rPr>
            </w:pPr>
            <w:r w:rsidRPr="00B25F26">
              <w:rPr>
                <w:rFonts w:ascii="Calibri" w:hAnsi="Calibri" w:cs="Calibri"/>
                <w:sz w:val="22"/>
                <w:szCs w:val="22"/>
                <w:lang w:val="fr-FR"/>
              </w:rPr>
              <w:t xml:space="preserve">X </w:t>
            </w:r>
            <w:r w:rsidR="00517229" w:rsidRPr="00B25F26">
              <w:rPr>
                <w:rFonts w:ascii="Calibri" w:hAnsi="Calibri" w:cs="Calibri"/>
                <w:sz w:val="22"/>
                <w:szCs w:val="22"/>
                <w:lang w:val="fr-FR"/>
              </w:rPr>
              <w:t xml:space="preserve">Garantie </w:t>
            </w:r>
            <w:r w:rsidR="001D06E8" w:rsidRPr="00B25F26">
              <w:rPr>
                <w:rFonts w:ascii="Calibri" w:hAnsi="Calibri" w:cs="Calibri"/>
                <w:sz w:val="22"/>
                <w:szCs w:val="22"/>
                <w:lang w:val="fr-FR"/>
              </w:rPr>
              <w:t xml:space="preserve">des </w:t>
            </w:r>
            <w:r w:rsidR="00714D88">
              <w:rPr>
                <w:rFonts w:ascii="Calibri" w:hAnsi="Calibri" w:cs="Calibri"/>
                <w:sz w:val="22"/>
                <w:szCs w:val="22"/>
                <w:lang w:val="fr-FR"/>
              </w:rPr>
              <w:t xml:space="preserve">pièces de rechange </w:t>
            </w:r>
            <w:proofErr w:type="gramStart"/>
            <w:r w:rsidR="00714D88">
              <w:rPr>
                <w:rFonts w:ascii="Calibri" w:hAnsi="Calibri" w:cs="Calibri"/>
                <w:sz w:val="22"/>
                <w:szCs w:val="22"/>
                <w:lang w:val="fr-FR"/>
              </w:rPr>
              <w:t xml:space="preserve">remplacer </w:t>
            </w:r>
            <w:r w:rsidR="001D06E8" w:rsidRPr="00B25F26">
              <w:rPr>
                <w:rFonts w:ascii="Calibri" w:hAnsi="Calibri" w:cs="Calibri"/>
                <w:sz w:val="22"/>
                <w:szCs w:val="22"/>
                <w:lang w:val="fr-FR"/>
              </w:rPr>
              <w:t xml:space="preserve"> sur</w:t>
            </w:r>
            <w:proofErr w:type="gramEnd"/>
            <w:r w:rsidR="001D06E8" w:rsidRPr="00B25F26">
              <w:rPr>
                <w:rFonts w:ascii="Calibri" w:hAnsi="Calibri" w:cs="Calibri"/>
                <w:sz w:val="22"/>
                <w:szCs w:val="22"/>
                <w:lang w:val="fr-FR"/>
              </w:rPr>
              <w:t xml:space="preserve"> </w:t>
            </w:r>
            <w:r w:rsidR="009F507C">
              <w:rPr>
                <w:rFonts w:ascii="Calibri" w:hAnsi="Calibri" w:cs="Calibri"/>
                <w:sz w:val="22"/>
                <w:szCs w:val="22"/>
                <w:lang w:val="fr-FR"/>
              </w:rPr>
              <w:t>douze</w:t>
            </w:r>
            <w:r w:rsidR="00BD617E" w:rsidRPr="00B25F26">
              <w:rPr>
                <w:rFonts w:ascii="Calibri" w:hAnsi="Calibri" w:cs="Calibri"/>
                <w:sz w:val="22"/>
                <w:szCs w:val="22"/>
                <w:lang w:val="fr-FR"/>
              </w:rPr>
              <w:t xml:space="preserve"> (</w:t>
            </w:r>
            <w:r w:rsidR="009F507C">
              <w:rPr>
                <w:rFonts w:ascii="Calibri" w:hAnsi="Calibri" w:cs="Calibri"/>
                <w:sz w:val="22"/>
                <w:szCs w:val="22"/>
                <w:lang w:val="fr-FR"/>
              </w:rPr>
              <w:t>12</w:t>
            </w:r>
            <w:r w:rsidR="009641A0" w:rsidRPr="00B25F26">
              <w:rPr>
                <w:rFonts w:ascii="Calibri" w:hAnsi="Calibri" w:cs="Calibri"/>
                <w:sz w:val="22"/>
                <w:szCs w:val="22"/>
                <w:lang w:val="fr-FR"/>
              </w:rPr>
              <w:t xml:space="preserve">) </w:t>
            </w:r>
            <w:r w:rsidR="001E5799" w:rsidRPr="00B25F26">
              <w:rPr>
                <w:rFonts w:ascii="Calibri" w:hAnsi="Calibri" w:cs="Calibri"/>
                <w:sz w:val="22"/>
                <w:szCs w:val="22"/>
                <w:lang w:val="fr-FR"/>
              </w:rPr>
              <w:t>mois au moins</w:t>
            </w:r>
            <w:r w:rsidR="00A51F95">
              <w:rPr>
                <w:rFonts w:ascii="Calibri" w:hAnsi="Calibri" w:cs="Calibri"/>
                <w:sz w:val="22"/>
                <w:szCs w:val="22"/>
                <w:lang w:val="fr-FR"/>
              </w:rPr>
              <w:t xml:space="preserve"> sur pièces de rechange</w:t>
            </w:r>
            <w:r w:rsidR="00B44D82" w:rsidRPr="00B25F26">
              <w:rPr>
                <w:rFonts w:ascii="Calibri" w:hAnsi="Calibri" w:cs="Calibri"/>
                <w:sz w:val="22"/>
                <w:szCs w:val="22"/>
                <w:lang w:val="fr-FR"/>
              </w:rPr>
              <w:t> ;</w:t>
            </w:r>
          </w:p>
          <w:p w14:paraId="6580B0B8" w14:textId="77777777" w:rsidR="009F507C" w:rsidRPr="00B25F26" w:rsidRDefault="009F507C" w:rsidP="009F507C">
            <w:pPr>
              <w:rPr>
                <w:rFonts w:ascii="Calibri" w:hAnsi="Calibri" w:cs="Calibri"/>
                <w:sz w:val="22"/>
                <w:szCs w:val="22"/>
                <w:lang w:val="fr-FR"/>
              </w:rPr>
            </w:pPr>
          </w:p>
          <w:p w14:paraId="739D2A55" w14:textId="714C2EBC" w:rsidR="00145CC7" w:rsidRDefault="00B25F26" w:rsidP="009F507C">
            <w:pPr>
              <w:rPr>
                <w:rFonts w:ascii="Calibri" w:hAnsi="Calibri" w:cs="Calibri"/>
                <w:sz w:val="22"/>
                <w:szCs w:val="22"/>
                <w:lang w:val="fr-FR"/>
              </w:rPr>
            </w:pPr>
            <w:r w:rsidRPr="00B25F26">
              <w:rPr>
                <w:rFonts w:ascii="Calibri" w:hAnsi="Calibri" w:cs="Calibri"/>
                <w:sz w:val="22"/>
                <w:szCs w:val="22"/>
                <w:lang w:val="fr-FR"/>
              </w:rPr>
              <w:t xml:space="preserve">X </w:t>
            </w:r>
            <w:r w:rsidR="002F30AC" w:rsidRPr="00B25F26">
              <w:rPr>
                <w:rFonts w:ascii="Calibri" w:hAnsi="Calibri" w:cs="Calibri"/>
                <w:sz w:val="22"/>
                <w:szCs w:val="22"/>
                <w:lang w:val="fr-FR"/>
              </w:rPr>
              <w:t>Appui technique</w:t>
            </w:r>
            <w:r w:rsidR="001D06E8" w:rsidRPr="00B25F26">
              <w:rPr>
                <w:rFonts w:ascii="Calibri" w:hAnsi="Calibri" w:cs="Calibri"/>
                <w:sz w:val="22"/>
                <w:szCs w:val="22"/>
                <w:lang w:val="fr-FR"/>
              </w:rPr>
              <w:t xml:space="preserve"> : suivi </w:t>
            </w:r>
            <w:r w:rsidR="00E72856" w:rsidRPr="00B25F26">
              <w:rPr>
                <w:rFonts w:ascii="Calibri" w:hAnsi="Calibri" w:cs="Calibri"/>
                <w:sz w:val="22"/>
                <w:szCs w:val="22"/>
                <w:lang w:val="fr-FR"/>
              </w:rPr>
              <w:t xml:space="preserve">sur </w:t>
            </w:r>
            <w:r w:rsidR="00205477">
              <w:rPr>
                <w:rFonts w:ascii="Calibri" w:hAnsi="Calibri" w:cs="Calibri"/>
                <w:sz w:val="22"/>
                <w:szCs w:val="22"/>
                <w:lang w:val="fr-FR"/>
              </w:rPr>
              <w:t>des</w:t>
            </w:r>
            <w:r w:rsidR="00E72856" w:rsidRPr="00B25F26">
              <w:rPr>
                <w:rFonts w:ascii="Calibri" w:hAnsi="Calibri" w:cs="Calibri"/>
                <w:sz w:val="22"/>
                <w:szCs w:val="22"/>
                <w:lang w:val="fr-FR"/>
              </w:rPr>
              <w:t xml:space="preserve"> </w:t>
            </w:r>
            <w:proofErr w:type="gramStart"/>
            <w:r w:rsidR="00E72856" w:rsidRPr="00B25F26">
              <w:rPr>
                <w:rFonts w:ascii="Calibri" w:hAnsi="Calibri" w:cs="Calibri"/>
                <w:sz w:val="22"/>
                <w:szCs w:val="22"/>
                <w:lang w:val="fr-FR"/>
              </w:rPr>
              <w:t xml:space="preserve">installations </w:t>
            </w:r>
            <w:r w:rsidR="001D06E8" w:rsidRPr="00B25F26">
              <w:rPr>
                <w:rFonts w:ascii="Calibri" w:hAnsi="Calibri" w:cs="Calibri"/>
                <w:sz w:val="22"/>
                <w:szCs w:val="22"/>
                <w:lang w:val="fr-FR"/>
              </w:rPr>
              <w:t xml:space="preserve"> sur</w:t>
            </w:r>
            <w:proofErr w:type="gramEnd"/>
            <w:r w:rsidR="001D06E8" w:rsidRPr="00B25F26">
              <w:rPr>
                <w:rFonts w:ascii="Calibri" w:hAnsi="Calibri" w:cs="Calibri"/>
                <w:sz w:val="22"/>
                <w:szCs w:val="22"/>
                <w:lang w:val="fr-FR"/>
              </w:rPr>
              <w:t xml:space="preserve"> </w:t>
            </w:r>
            <w:r w:rsidR="00714D88">
              <w:rPr>
                <w:rFonts w:ascii="Calibri" w:hAnsi="Calibri" w:cs="Calibri"/>
                <w:sz w:val="22"/>
                <w:szCs w:val="22"/>
                <w:lang w:val="fr-FR"/>
              </w:rPr>
              <w:t xml:space="preserve">toute </w:t>
            </w:r>
            <w:r w:rsidR="001D06E8" w:rsidRPr="00B25F26">
              <w:rPr>
                <w:rFonts w:ascii="Calibri" w:hAnsi="Calibri" w:cs="Calibri"/>
                <w:sz w:val="22"/>
                <w:szCs w:val="22"/>
                <w:lang w:val="fr-FR"/>
              </w:rPr>
              <w:t>la période d</w:t>
            </w:r>
            <w:r w:rsidR="00714D88">
              <w:rPr>
                <w:rFonts w:ascii="Calibri" w:hAnsi="Calibri" w:cs="Calibri"/>
                <w:sz w:val="22"/>
                <w:szCs w:val="22"/>
                <w:lang w:val="fr-FR"/>
              </w:rPr>
              <w:t xml:space="preserve">u </w:t>
            </w:r>
            <w:r w:rsidR="001D06E8" w:rsidRPr="00B25F26">
              <w:rPr>
                <w:rFonts w:ascii="Calibri" w:hAnsi="Calibri" w:cs="Calibri"/>
                <w:sz w:val="22"/>
                <w:szCs w:val="22"/>
                <w:lang w:val="fr-FR"/>
              </w:rPr>
              <w:t xml:space="preserve"> </w:t>
            </w:r>
            <w:r w:rsidR="00714D88">
              <w:rPr>
                <w:rFonts w:ascii="Calibri" w:hAnsi="Calibri" w:cs="Calibri"/>
                <w:sz w:val="22"/>
                <w:szCs w:val="22"/>
                <w:lang w:val="fr-FR"/>
              </w:rPr>
              <w:t xml:space="preserve">contrat </w:t>
            </w:r>
            <w:r w:rsidR="00B44D82" w:rsidRPr="00B25F26">
              <w:rPr>
                <w:rFonts w:ascii="Calibri" w:hAnsi="Calibri" w:cs="Calibri"/>
                <w:sz w:val="22"/>
                <w:szCs w:val="22"/>
                <w:lang w:val="fr-FR"/>
              </w:rPr>
              <w:t> ;</w:t>
            </w:r>
          </w:p>
          <w:p w14:paraId="7F64F9E3" w14:textId="77777777" w:rsidR="009F507C" w:rsidRPr="00B25F26" w:rsidRDefault="009F507C" w:rsidP="009F507C">
            <w:pPr>
              <w:rPr>
                <w:rFonts w:ascii="Calibri" w:hAnsi="Calibri" w:cs="Calibri"/>
                <w:sz w:val="22"/>
                <w:szCs w:val="22"/>
                <w:lang w:val="fr-FR"/>
              </w:rPr>
            </w:pPr>
          </w:p>
          <w:p w14:paraId="6F6DE168" w14:textId="1993A753" w:rsidR="00145CC7" w:rsidRPr="00B25F26" w:rsidRDefault="00B25F26" w:rsidP="009F507C">
            <w:pPr>
              <w:rPr>
                <w:rFonts w:ascii="Calibri" w:hAnsi="Calibri" w:cs="Calibri"/>
                <w:sz w:val="22"/>
                <w:szCs w:val="22"/>
                <w:lang w:val="fr-FR"/>
              </w:rPr>
            </w:pPr>
            <w:r w:rsidRPr="00B25F26">
              <w:rPr>
                <w:rFonts w:ascii="Calibri" w:hAnsi="Calibri" w:cs="Calibri"/>
                <w:sz w:val="22"/>
                <w:szCs w:val="22"/>
                <w:lang w:val="fr-FR"/>
              </w:rPr>
              <w:t>X</w:t>
            </w:r>
            <w:r w:rsidR="009641A0" w:rsidRPr="00B25F26">
              <w:rPr>
                <w:rFonts w:ascii="Calibri" w:hAnsi="Calibri" w:cs="Calibri"/>
                <w:sz w:val="22"/>
                <w:szCs w:val="22"/>
                <w:lang w:val="fr-FR"/>
              </w:rPr>
              <w:t xml:space="preserve"> </w:t>
            </w:r>
            <w:r w:rsidR="00205477">
              <w:rPr>
                <w:rFonts w:ascii="Calibri" w:hAnsi="Calibri" w:cs="Calibri"/>
                <w:sz w:val="22"/>
                <w:szCs w:val="22"/>
                <w:lang w:val="fr-FR"/>
              </w:rPr>
              <w:t xml:space="preserve">Signalisation de toute pièce défectueuse sur les groupes et les installations électriques et </w:t>
            </w:r>
            <w:proofErr w:type="gramStart"/>
            <w:r w:rsidR="00205477">
              <w:rPr>
                <w:rFonts w:ascii="Calibri" w:hAnsi="Calibri" w:cs="Calibri"/>
                <w:sz w:val="22"/>
                <w:szCs w:val="22"/>
                <w:lang w:val="fr-FR"/>
              </w:rPr>
              <w:t xml:space="preserve">leur </w:t>
            </w:r>
            <w:r w:rsidR="00E72856" w:rsidRPr="00B25F26">
              <w:rPr>
                <w:rFonts w:ascii="Calibri" w:hAnsi="Calibri" w:cs="Calibri"/>
                <w:sz w:val="22"/>
                <w:szCs w:val="22"/>
                <w:lang w:val="fr-FR"/>
              </w:rPr>
              <w:t xml:space="preserve"> </w:t>
            </w:r>
            <w:r w:rsidR="00A046C9">
              <w:rPr>
                <w:rFonts w:ascii="Calibri" w:hAnsi="Calibri" w:cs="Calibri"/>
                <w:sz w:val="22"/>
                <w:szCs w:val="22"/>
                <w:lang w:val="fr-FR"/>
              </w:rPr>
              <w:t>acquisition</w:t>
            </w:r>
            <w:proofErr w:type="gramEnd"/>
            <w:r w:rsidR="00A046C9">
              <w:rPr>
                <w:rFonts w:ascii="Calibri" w:hAnsi="Calibri" w:cs="Calibri"/>
                <w:sz w:val="22"/>
                <w:szCs w:val="22"/>
                <w:lang w:val="fr-FR"/>
              </w:rPr>
              <w:t xml:space="preserve"> par le PNUD et le </w:t>
            </w:r>
            <w:r w:rsidR="00205477">
              <w:rPr>
                <w:rFonts w:ascii="Calibri" w:hAnsi="Calibri" w:cs="Calibri"/>
                <w:sz w:val="22"/>
                <w:szCs w:val="22"/>
                <w:lang w:val="fr-FR"/>
              </w:rPr>
              <w:t xml:space="preserve">remplacement par le </w:t>
            </w:r>
            <w:r w:rsidR="00A046C9">
              <w:rPr>
                <w:rFonts w:ascii="Calibri" w:hAnsi="Calibri" w:cs="Calibri"/>
                <w:sz w:val="22"/>
                <w:szCs w:val="22"/>
                <w:lang w:val="fr-FR"/>
              </w:rPr>
              <w:t>prestataire.</w:t>
            </w:r>
          </w:p>
          <w:p w14:paraId="656D4D96" w14:textId="77777777" w:rsidR="00145CC7" w:rsidRPr="00B25F26" w:rsidRDefault="00145CC7" w:rsidP="005E44AC">
            <w:pPr>
              <w:ind w:left="72"/>
              <w:rPr>
                <w:rFonts w:ascii="Calibri" w:hAnsi="Calibri" w:cs="Calibri"/>
                <w:sz w:val="22"/>
                <w:szCs w:val="22"/>
                <w:lang w:val="fr-FR"/>
              </w:rPr>
            </w:pPr>
          </w:p>
        </w:tc>
      </w:tr>
      <w:tr w:rsidR="00145CC7" w:rsidRPr="00F578ED" w14:paraId="19A8E9F3" w14:textId="77777777" w:rsidTr="00263148">
        <w:trPr>
          <w:cantSplit/>
          <w:trHeight w:val="460"/>
          <w:jc w:val="right"/>
        </w:trPr>
        <w:tc>
          <w:tcPr>
            <w:tcW w:w="2970" w:type="dxa"/>
            <w:tcBorders>
              <w:bottom w:val="single" w:sz="4" w:space="0" w:color="auto"/>
            </w:tcBorders>
          </w:tcPr>
          <w:p w14:paraId="0127D87B" w14:textId="77777777" w:rsidR="00145CC7" w:rsidRPr="00F578ED" w:rsidRDefault="00DB3240" w:rsidP="00DB3240">
            <w:pPr>
              <w:rPr>
                <w:rFonts w:ascii="Calibri" w:hAnsi="Calibri" w:cs="Calibri"/>
                <w:sz w:val="22"/>
                <w:szCs w:val="22"/>
                <w:lang w:val="fr-FR"/>
              </w:rPr>
            </w:pPr>
            <w:r w:rsidRPr="00F578ED">
              <w:rPr>
                <w:rFonts w:ascii="Calibri" w:hAnsi="Calibri" w:cs="Calibri"/>
                <w:sz w:val="22"/>
                <w:szCs w:val="22"/>
                <w:lang w:val="fr-FR"/>
              </w:rPr>
              <w:t>Date-limite de soumission de l’offre de prix</w:t>
            </w:r>
            <w:r w:rsidR="00145CC7" w:rsidRPr="00F578ED">
              <w:rPr>
                <w:rFonts w:ascii="Calibri" w:hAnsi="Calibri" w:cs="Calibri"/>
                <w:sz w:val="22"/>
                <w:szCs w:val="22"/>
                <w:lang w:val="fr-FR"/>
              </w:rPr>
              <w:t xml:space="preserve"> </w:t>
            </w:r>
          </w:p>
        </w:tc>
        <w:tc>
          <w:tcPr>
            <w:tcW w:w="6210" w:type="dxa"/>
            <w:gridSpan w:val="2"/>
            <w:tcBorders>
              <w:bottom w:val="single" w:sz="4" w:space="0" w:color="auto"/>
            </w:tcBorders>
          </w:tcPr>
          <w:p w14:paraId="70A895D0" w14:textId="234C7F58" w:rsidR="00145CC7" w:rsidRPr="00B25F26" w:rsidRDefault="009B4C1F" w:rsidP="00972ACB">
            <w:pPr>
              <w:rPr>
                <w:rFonts w:ascii="Calibri" w:hAnsi="Calibri" w:cs="Calibri"/>
                <w:sz w:val="22"/>
                <w:szCs w:val="22"/>
                <w:lang w:val="fr-FR"/>
              </w:rPr>
            </w:pPr>
            <w:proofErr w:type="gramStart"/>
            <w:r>
              <w:rPr>
                <w:rFonts w:ascii="Calibri" w:hAnsi="Calibri" w:cs="Calibri"/>
                <w:sz w:val="22"/>
                <w:szCs w:val="22"/>
                <w:highlight w:val="yellow"/>
                <w:lang w:val="fr-FR"/>
              </w:rPr>
              <w:t xml:space="preserve">Jeudi </w:t>
            </w:r>
            <w:r w:rsidR="009A32E5">
              <w:rPr>
                <w:rFonts w:ascii="Calibri" w:hAnsi="Calibri" w:cs="Calibri"/>
                <w:sz w:val="22"/>
                <w:szCs w:val="22"/>
                <w:highlight w:val="yellow"/>
                <w:lang w:val="fr-FR"/>
              </w:rPr>
              <w:t xml:space="preserve"> 0</w:t>
            </w:r>
            <w:r>
              <w:rPr>
                <w:rFonts w:ascii="Calibri" w:hAnsi="Calibri" w:cs="Calibri"/>
                <w:sz w:val="22"/>
                <w:szCs w:val="22"/>
                <w:highlight w:val="yellow"/>
                <w:lang w:val="fr-FR"/>
              </w:rPr>
              <w:t>5</w:t>
            </w:r>
            <w:proofErr w:type="gramEnd"/>
            <w:r w:rsidR="009A32E5">
              <w:rPr>
                <w:rFonts w:ascii="Calibri" w:hAnsi="Calibri" w:cs="Calibri"/>
                <w:sz w:val="22"/>
                <w:szCs w:val="22"/>
                <w:highlight w:val="yellow"/>
                <w:lang w:val="fr-FR"/>
              </w:rPr>
              <w:t xml:space="preserve"> août </w:t>
            </w:r>
            <w:r w:rsidR="00A16AA5" w:rsidRPr="00DC310C">
              <w:rPr>
                <w:rFonts w:ascii="Calibri" w:hAnsi="Calibri" w:cs="Calibri"/>
                <w:i/>
                <w:sz w:val="22"/>
                <w:szCs w:val="22"/>
                <w:highlight w:val="yellow"/>
                <w:lang w:val="fr-FR"/>
              </w:rPr>
              <w:t xml:space="preserve"> </w:t>
            </w:r>
            <w:r w:rsidR="00835723" w:rsidRPr="00DC310C">
              <w:rPr>
                <w:rFonts w:ascii="Calibri" w:hAnsi="Calibri" w:cs="Calibri"/>
                <w:i/>
                <w:sz w:val="22"/>
                <w:szCs w:val="22"/>
                <w:highlight w:val="yellow"/>
                <w:lang w:val="fr-FR"/>
              </w:rPr>
              <w:t>202</w:t>
            </w:r>
            <w:r w:rsidR="003E2883" w:rsidRPr="00DC310C">
              <w:rPr>
                <w:rFonts w:ascii="Calibri" w:hAnsi="Calibri" w:cs="Calibri"/>
                <w:i/>
                <w:sz w:val="22"/>
                <w:szCs w:val="22"/>
                <w:highlight w:val="yellow"/>
                <w:lang w:val="fr-FR"/>
              </w:rPr>
              <w:t>1</w:t>
            </w:r>
            <w:r w:rsidR="005E44AC" w:rsidRPr="00DC310C">
              <w:rPr>
                <w:rFonts w:ascii="Calibri" w:hAnsi="Calibri" w:cs="Calibri"/>
                <w:i/>
                <w:sz w:val="22"/>
                <w:szCs w:val="22"/>
                <w:highlight w:val="yellow"/>
                <w:lang w:val="fr-FR"/>
              </w:rPr>
              <w:t xml:space="preserve"> </w:t>
            </w:r>
            <w:r w:rsidR="00091E3B" w:rsidRPr="00DC310C">
              <w:rPr>
                <w:rFonts w:ascii="Calibri" w:hAnsi="Calibri" w:cs="Calibri"/>
                <w:i/>
                <w:sz w:val="22"/>
                <w:szCs w:val="22"/>
                <w:highlight w:val="yellow"/>
                <w:lang w:val="fr-FR"/>
              </w:rPr>
              <w:t>à 1</w:t>
            </w:r>
            <w:r w:rsidR="009A32E5">
              <w:rPr>
                <w:rFonts w:ascii="Calibri" w:hAnsi="Calibri" w:cs="Calibri"/>
                <w:i/>
                <w:sz w:val="22"/>
                <w:szCs w:val="22"/>
                <w:highlight w:val="yellow"/>
                <w:lang w:val="fr-FR"/>
              </w:rPr>
              <w:t xml:space="preserve">2 </w:t>
            </w:r>
            <w:r w:rsidR="004E6734" w:rsidRPr="00DC310C">
              <w:rPr>
                <w:rFonts w:ascii="Calibri" w:hAnsi="Calibri" w:cs="Calibri"/>
                <w:i/>
                <w:sz w:val="22"/>
                <w:szCs w:val="22"/>
                <w:highlight w:val="yellow"/>
                <w:lang w:val="fr-FR"/>
              </w:rPr>
              <w:t xml:space="preserve"> </w:t>
            </w:r>
            <w:r w:rsidR="005E44AC" w:rsidRPr="00DC310C">
              <w:rPr>
                <w:rFonts w:ascii="Calibri" w:hAnsi="Calibri" w:cs="Calibri"/>
                <w:i/>
                <w:sz w:val="22"/>
                <w:szCs w:val="22"/>
                <w:highlight w:val="yellow"/>
                <w:lang w:val="fr-FR"/>
              </w:rPr>
              <w:t>heures, heures de Niamey GMT+1</w:t>
            </w:r>
          </w:p>
          <w:p w14:paraId="0E883012" w14:textId="77777777" w:rsidR="00145CC7" w:rsidRPr="00B25F26" w:rsidRDefault="00145CC7" w:rsidP="00972ACB">
            <w:pPr>
              <w:jc w:val="center"/>
              <w:rPr>
                <w:rFonts w:ascii="Calibri" w:hAnsi="Calibri" w:cs="Calibri"/>
                <w:sz w:val="22"/>
                <w:szCs w:val="22"/>
                <w:lang w:val="fr-FR"/>
              </w:rPr>
            </w:pPr>
          </w:p>
        </w:tc>
      </w:tr>
      <w:tr w:rsidR="00145CC7" w:rsidRPr="00F578ED" w14:paraId="52F672FD" w14:textId="77777777" w:rsidTr="00263148">
        <w:trPr>
          <w:jc w:val="right"/>
        </w:trPr>
        <w:tc>
          <w:tcPr>
            <w:tcW w:w="2970" w:type="dxa"/>
          </w:tcPr>
          <w:p w14:paraId="0023C6BA" w14:textId="77777777" w:rsidR="00145CC7" w:rsidRPr="00F578ED" w:rsidRDefault="00C219D0" w:rsidP="00B23497">
            <w:pPr>
              <w:rPr>
                <w:rFonts w:ascii="Calibri" w:hAnsi="Calibri" w:cs="Calibri"/>
                <w:sz w:val="22"/>
                <w:szCs w:val="22"/>
                <w:lang w:val="fr-FR"/>
              </w:rPr>
            </w:pPr>
            <w:r w:rsidRPr="00F578ED">
              <w:rPr>
                <w:rFonts w:ascii="Calibri" w:hAnsi="Calibri" w:cs="Calibri"/>
                <w:sz w:val="22"/>
                <w:szCs w:val="22"/>
                <w:lang w:val="fr-FR"/>
              </w:rPr>
              <w:t>Tou</w:t>
            </w:r>
            <w:r w:rsidR="00B23497" w:rsidRPr="00F578ED">
              <w:rPr>
                <w:rFonts w:ascii="Calibri" w:hAnsi="Calibri" w:cs="Calibri"/>
                <w:sz w:val="22"/>
                <w:szCs w:val="22"/>
                <w:lang w:val="fr-FR"/>
              </w:rPr>
              <w:t>s</w:t>
            </w:r>
            <w:r w:rsidRPr="00F578ED">
              <w:rPr>
                <w:rFonts w:ascii="Calibri" w:hAnsi="Calibri" w:cs="Calibri"/>
                <w:sz w:val="22"/>
                <w:szCs w:val="22"/>
                <w:lang w:val="fr-FR"/>
              </w:rPr>
              <w:t xml:space="preserve"> l</w:t>
            </w:r>
            <w:r w:rsidR="00B23497" w:rsidRPr="00F578ED">
              <w:rPr>
                <w:rFonts w:ascii="Calibri" w:hAnsi="Calibri" w:cs="Calibri"/>
                <w:sz w:val="22"/>
                <w:szCs w:val="22"/>
                <w:lang w:val="fr-FR"/>
              </w:rPr>
              <w:t>es</w:t>
            </w:r>
            <w:r w:rsidRPr="00F578ED">
              <w:rPr>
                <w:rFonts w:ascii="Calibri" w:hAnsi="Calibri" w:cs="Calibri"/>
                <w:sz w:val="22"/>
                <w:szCs w:val="22"/>
                <w:lang w:val="fr-FR"/>
              </w:rPr>
              <w:t xml:space="preserve"> document</w:t>
            </w:r>
            <w:r w:rsidR="00B23497" w:rsidRPr="00F578ED">
              <w:rPr>
                <w:rFonts w:ascii="Calibri" w:hAnsi="Calibri" w:cs="Calibri"/>
                <w:sz w:val="22"/>
                <w:szCs w:val="22"/>
                <w:lang w:val="fr-FR"/>
              </w:rPr>
              <w:t>s</w:t>
            </w:r>
            <w:r w:rsidRPr="00F578ED">
              <w:rPr>
                <w:rFonts w:ascii="Calibri" w:hAnsi="Calibri" w:cs="Calibri"/>
                <w:sz w:val="22"/>
                <w:szCs w:val="22"/>
                <w:lang w:val="fr-FR"/>
              </w:rPr>
              <w:t>, y compris les catalogues, les instructions</w:t>
            </w:r>
            <w:r w:rsidR="00B23497" w:rsidRPr="00F578ED">
              <w:rPr>
                <w:rFonts w:ascii="Calibri" w:hAnsi="Calibri" w:cs="Calibri"/>
                <w:sz w:val="22"/>
                <w:szCs w:val="22"/>
                <w:lang w:val="fr-FR"/>
              </w:rPr>
              <w:t xml:space="preserve"> et les manuels d’utilisation, doivent être </w:t>
            </w:r>
            <w:r w:rsidR="000A1552" w:rsidRPr="00F578ED">
              <w:rPr>
                <w:rFonts w:ascii="Calibri" w:hAnsi="Calibri" w:cs="Calibri"/>
                <w:sz w:val="22"/>
                <w:szCs w:val="22"/>
                <w:lang w:val="fr-FR"/>
              </w:rPr>
              <w:t xml:space="preserve">rédigés </w:t>
            </w:r>
            <w:r w:rsidR="00B23497" w:rsidRPr="00F578ED">
              <w:rPr>
                <w:rFonts w:ascii="Calibri" w:hAnsi="Calibri" w:cs="Calibri"/>
                <w:sz w:val="22"/>
                <w:szCs w:val="22"/>
                <w:lang w:val="fr-FR"/>
              </w:rPr>
              <w:t>dans la langue suivante :</w:t>
            </w:r>
          </w:p>
        </w:tc>
        <w:tc>
          <w:tcPr>
            <w:tcW w:w="6210" w:type="dxa"/>
            <w:gridSpan w:val="2"/>
          </w:tcPr>
          <w:p w14:paraId="778B90EE" w14:textId="77777777" w:rsidR="00145CC7" w:rsidRPr="00F578ED" w:rsidRDefault="00145CC7" w:rsidP="005E44AC">
            <w:pPr>
              <w:ind w:left="432"/>
              <w:rPr>
                <w:rFonts w:ascii="Calibri" w:hAnsi="Calibri" w:cs="Calibri"/>
                <w:sz w:val="22"/>
                <w:szCs w:val="22"/>
                <w:lang w:val="fr-FR"/>
              </w:rPr>
            </w:pPr>
            <w:r w:rsidRPr="00F578ED">
              <w:rPr>
                <w:rFonts w:ascii="Calibri" w:hAnsi="Calibri" w:cs="Calibri"/>
                <w:sz w:val="22"/>
                <w:szCs w:val="22"/>
                <w:lang w:val="fr-FR"/>
              </w:rPr>
              <w:t xml:space="preserve">     </w:t>
            </w:r>
          </w:p>
          <w:p w14:paraId="4043DF9E" w14:textId="77777777" w:rsidR="00145CC7" w:rsidRPr="00F578ED" w:rsidRDefault="00470302" w:rsidP="00145CC7">
            <w:pPr>
              <w:numPr>
                <w:ilvl w:val="0"/>
                <w:numId w:val="1"/>
              </w:numPr>
              <w:ind w:left="432"/>
              <w:rPr>
                <w:rFonts w:ascii="Calibri" w:hAnsi="Calibri" w:cs="Calibri"/>
                <w:sz w:val="22"/>
                <w:szCs w:val="22"/>
                <w:lang w:val="fr-FR"/>
              </w:rPr>
            </w:pPr>
            <w:r w:rsidRPr="00F578ED">
              <w:rPr>
                <w:rFonts w:ascii="Calibri" w:hAnsi="Calibri" w:cs="Calibri"/>
                <w:sz w:val="22"/>
                <w:szCs w:val="22"/>
                <w:lang w:val="fr-FR"/>
              </w:rPr>
              <w:t>Non applicable</w:t>
            </w:r>
          </w:p>
          <w:p w14:paraId="06E67A82" w14:textId="77777777" w:rsidR="00145CC7" w:rsidRPr="00F578ED" w:rsidRDefault="00145CC7" w:rsidP="005E44AC">
            <w:pPr>
              <w:ind w:left="432"/>
              <w:rPr>
                <w:rFonts w:ascii="Calibri" w:hAnsi="Calibri" w:cs="Calibri"/>
                <w:sz w:val="22"/>
                <w:szCs w:val="22"/>
                <w:lang w:val="fr-FR"/>
              </w:rPr>
            </w:pPr>
            <w:bookmarkStart w:id="1" w:name="_GoBack"/>
            <w:bookmarkEnd w:id="1"/>
          </w:p>
        </w:tc>
      </w:tr>
      <w:tr w:rsidR="00145CC7" w:rsidRPr="00F578ED" w14:paraId="60267D8E" w14:textId="77777777" w:rsidTr="00263148">
        <w:trPr>
          <w:jc w:val="right"/>
        </w:trPr>
        <w:tc>
          <w:tcPr>
            <w:tcW w:w="2970" w:type="dxa"/>
          </w:tcPr>
          <w:p w14:paraId="53A642BA" w14:textId="77777777" w:rsidR="00145CC7" w:rsidRPr="00F578ED" w:rsidRDefault="00145CC7" w:rsidP="00E63A2D">
            <w:pPr>
              <w:rPr>
                <w:rFonts w:ascii="Calibri" w:hAnsi="Calibri" w:cs="Calibri"/>
                <w:sz w:val="22"/>
                <w:szCs w:val="22"/>
                <w:lang w:val="fr-FR"/>
              </w:rPr>
            </w:pPr>
            <w:r w:rsidRPr="00F578ED">
              <w:rPr>
                <w:rFonts w:ascii="Calibri" w:hAnsi="Calibri" w:cs="Calibri"/>
                <w:sz w:val="22"/>
                <w:szCs w:val="22"/>
                <w:lang w:val="fr-FR"/>
              </w:rPr>
              <w:t xml:space="preserve">Documents </w:t>
            </w:r>
            <w:r w:rsidR="00E63A2D" w:rsidRPr="00F578ED">
              <w:rPr>
                <w:rFonts w:ascii="Calibri" w:hAnsi="Calibri" w:cs="Calibri"/>
                <w:sz w:val="22"/>
                <w:szCs w:val="22"/>
                <w:lang w:val="fr-FR"/>
              </w:rPr>
              <w:t>à fournir</w:t>
            </w:r>
            <w:r w:rsidRPr="00F578ED">
              <w:rPr>
                <w:rStyle w:val="Appelnotedebasdep"/>
                <w:rFonts w:ascii="Calibri" w:hAnsi="Calibri" w:cs="Calibri"/>
                <w:sz w:val="22"/>
                <w:szCs w:val="22"/>
                <w:lang w:val="fr-FR"/>
              </w:rPr>
              <w:footnoteReference w:id="5"/>
            </w:r>
          </w:p>
        </w:tc>
        <w:tc>
          <w:tcPr>
            <w:tcW w:w="6210" w:type="dxa"/>
            <w:gridSpan w:val="2"/>
          </w:tcPr>
          <w:p w14:paraId="32590A03" w14:textId="6D997D9A" w:rsidR="00F93CCB" w:rsidRDefault="00B25F26" w:rsidP="00FB2D77">
            <w:pPr>
              <w:rPr>
                <w:rFonts w:ascii="Calibri" w:hAnsi="Calibri" w:cs="Calibri"/>
                <w:iCs/>
                <w:sz w:val="22"/>
                <w:szCs w:val="22"/>
                <w:lang w:val="fr-FR"/>
              </w:rPr>
            </w:pPr>
            <w:r w:rsidRPr="00F578ED">
              <w:rPr>
                <w:rFonts w:ascii="Calibri" w:hAnsi="Calibri" w:cs="Calibri"/>
                <w:sz w:val="22"/>
                <w:szCs w:val="22"/>
                <w:lang w:val="fr-FR"/>
              </w:rPr>
              <w:t>X</w:t>
            </w:r>
            <w:r w:rsidRPr="00B25F26">
              <w:rPr>
                <w:rFonts w:ascii="Calibri" w:hAnsi="Calibri" w:cs="Calibri"/>
                <w:iCs/>
                <w:sz w:val="22"/>
                <w:szCs w:val="22"/>
                <w:lang w:val="fr-FR"/>
              </w:rPr>
              <w:t xml:space="preserve"> </w:t>
            </w:r>
            <w:r w:rsidR="00F93CCB" w:rsidRPr="00B25F26">
              <w:rPr>
                <w:rFonts w:ascii="Calibri" w:hAnsi="Calibri" w:cs="Calibri"/>
                <w:iCs/>
                <w:sz w:val="22"/>
                <w:szCs w:val="22"/>
                <w:lang w:val="fr-FR"/>
              </w:rPr>
              <w:t>le formulaire fourni dans l’annexe 2, dûment rempli, conformément à la liste des exigences indiquées dans l’annexe 1 ;</w:t>
            </w:r>
          </w:p>
          <w:p w14:paraId="347472BC" w14:textId="77777777" w:rsidR="00FB2D77" w:rsidRPr="00B25F26" w:rsidRDefault="00FB2D77" w:rsidP="00FB2D77">
            <w:pPr>
              <w:rPr>
                <w:rFonts w:ascii="Calibri" w:hAnsi="Calibri" w:cs="Calibri"/>
                <w:iCs/>
                <w:sz w:val="22"/>
                <w:szCs w:val="22"/>
                <w:lang w:val="fr-FR"/>
              </w:rPr>
            </w:pPr>
          </w:p>
          <w:p w14:paraId="1CE1D921" w14:textId="1444FE49" w:rsidR="00F93CCB" w:rsidRDefault="00B25F26" w:rsidP="00FB2D77">
            <w:pPr>
              <w:rPr>
                <w:rFonts w:ascii="Calibri" w:hAnsi="Calibri" w:cs="Calibri"/>
                <w:iCs/>
                <w:sz w:val="22"/>
                <w:szCs w:val="22"/>
                <w:lang w:val="fr-FR"/>
              </w:rPr>
            </w:pPr>
            <w:r w:rsidRPr="00F578ED">
              <w:rPr>
                <w:rFonts w:ascii="Calibri" w:hAnsi="Calibri" w:cs="Calibri"/>
                <w:sz w:val="22"/>
                <w:szCs w:val="22"/>
                <w:lang w:val="fr-FR"/>
              </w:rPr>
              <w:t>X</w:t>
            </w:r>
            <w:r w:rsidRPr="00B25F26">
              <w:rPr>
                <w:rFonts w:ascii="Calibri" w:hAnsi="Calibri" w:cs="Calibri"/>
                <w:iCs/>
                <w:sz w:val="22"/>
                <w:szCs w:val="22"/>
                <w:lang w:val="fr-FR"/>
              </w:rPr>
              <w:t xml:space="preserve"> </w:t>
            </w:r>
            <w:r w:rsidR="00F93CCB" w:rsidRPr="00B25F26">
              <w:rPr>
                <w:rFonts w:ascii="Calibri" w:hAnsi="Calibri" w:cs="Calibri"/>
                <w:iCs/>
                <w:sz w:val="22"/>
                <w:szCs w:val="22"/>
                <w:lang w:val="fr-FR"/>
              </w:rPr>
              <w:t>le certificat d’inscription au registre du commerce le plus récent</w:t>
            </w:r>
            <w:r w:rsidR="00FB2D77">
              <w:rPr>
                <w:rFonts w:ascii="Calibri" w:hAnsi="Calibri" w:cs="Calibri"/>
                <w:iCs/>
                <w:sz w:val="22"/>
                <w:szCs w:val="22"/>
                <w:lang w:val="fr-FR"/>
              </w:rPr>
              <w:t> ;</w:t>
            </w:r>
          </w:p>
          <w:p w14:paraId="42CE5EE8" w14:textId="77777777" w:rsidR="00FB2D77" w:rsidRPr="00B25F26" w:rsidRDefault="00FB2D77" w:rsidP="00FB2D77">
            <w:pPr>
              <w:rPr>
                <w:rFonts w:ascii="Calibri" w:hAnsi="Calibri" w:cs="Calibri"/>
                <w:iCs/>
                <w:sz w:val="22"/>
                <w:szCs w:val="22"/>
                <w:lang w:val="fr-FR"/>
              </w:rPr>
            </w:pPr>
          </w:p>
          <w:p w14:paraId="0FC5574A" w14:textId="77777777" w:rsidR="00145CC7" w:rsidRDefault="00B25F26" w:rsidP="00FB2D77">
            <w:pPr>
              <w:rPr>
                <w:rFonts w:ascii="Calibri" w:hAnsi="Calibri" w:cs="Calibri"/>
                <w:iCs/>
                <w:sz w:val="22"/>
                <w:szCs w:val="22"/>
                <w:lang w:val="fr-FR"/>
              </w:rPr>
            </w:pPr>
            <w:r w:rsidRPr="00F578ED">
              <w:rPr>
                <w:rFonts w:ascii="Calibri" w:hAnsi="Calibri" w:cs="Calibri"/>
                <w:sz w:val="22"/>
                <w:szCs w:val="22"/>
                <w:lang w:val="fr-FR"/>
              </w:rPr>
              <w:t>X</w:t>
            </w:r>
            <w:r w:rsidRPr="00B25F26">
              <w:rPr>
                <w:rFonts w:ascii="Calibri" w:hAnsi="Calibri" w:cs="Calibri"/>
                <w:iCs/>
                <w:sz w:val="22"/>
                <w:szCs w:val="22"/>
                <w:lang w:val="fr-FR"/>
              </w:rPr>
              <w:t xml:space="preserve"> </w:t>
            </w:r>
            <w:r w:rsidR="00F93CCB" w:rsidRPr="00B25F26">
              <w:rPr>
                <w:rFonts w:ascii="Calibri" w:hAnsi="Calibri" w:cs="Calibri"/>
                <w:iCs/>
                <w:sz w:val="22"/>
                <w:szCs w:val="22"/>
                <w:lang w:val="fr-FR"/>
              </w:rPr>
              <w:t xml:space="preserve">l’attestation la plus récente </w:t>
            </w:r>
            <w:r w:rsidR="00447771">
              <w:rPr>
                <w:rFonts w:ascii="Calibri" w:hAnsi="Calibri" w:cs="Calibri"/>
                <w:iCs/>
                <w:sz w:val="22"/>
                <w:szCs w:val="22"/>
                <w:lang w:val="fr-FR"/>
              </w:rPr>
              <w:t xml:space="preserve">(datant de </w:t>
            </w:r>
            <w:proofErr w:type="gramStart"/>
            <w:r w:rsidR="00447771">
              <w:rPr>
                <w:rFonts w:ascii="Calibri" w:hAnsi="Calibri" w:cs="Calibri"/>
                <w:iCs/>
                <w:sz w:val="22"/>
                <w:szCs w:val="22"/>
                <w:lang w:val="fr-FR"/>
              </w:rPr>
              <w:t>moins  de</w:t>
            </w:r>
            <w:proofErr w:type="gramEnd"/>
            <w:r w:rsidR="00447771">
              <w:rPr>
                <w:rFonts w:ascii="Calibri" w:hAnsi="Calibri" w:cs="Calibri"/>
                <w:iCs/>
                <w:sz w:val="22"/>
                <w:szCs w:val="22"/>
                <w:lang w:val="fr-FR"/>
              </w:rPr>
              <w:t xml:space="preserve"> 03 mois) </w:t>
            </w:r>
            <w:r w:rsidR="00F93CCB" w:rsidRPr="00B25F26">
              <w:rPr>
                <w:rFonts w:ascii="Calibri" w:hAnsi="Calibri" w:cs="Calibri"/>
                <w:iCs/>
                <w:sz w:val="22"/>
                <w:szCs w:val="22"/>
                <w:lang w:val="fr-FR"/>
              </w:rPr>
              <w:t xml:space="preserve">justifiant de la régularité de la situation </w:t>
            </w:r>
            <w:r w:rsidR="00752D8D" w:rsidRPr="00B25F26">
              <w:rPr>
                <w:rFonts w:ascii="Calibri" w:hAnsi="Calibri" w:cs="Calibri"/>
                <w:iCs/>
                <w:sz w:val="22"/>
                <w:szCs w:val="22"/>
                <w:lang w:val="fr-FR"/>
              </w:rPr>
              <w:t>fiscale (</w:t>
            </w:r>
            <w:r w:rsidR="00F93CCB" w:rsidRPr="00B25F26">
              <w:rPr>
                <w:rFonts w:ascii="Calibri" w:hAnsi="Calibri" w:cs="Calibri"/>
                <w:iCs/>
                <w:sz w:val="22"/>
                <w:szCs w:val="22"/>
                <w:lang w:val="fr-FR"/>
              </w:rPr>
              <w:t>ARF)</w:t>
            </w:r>
            <w:r w:rsidR="00FB2D77">
              <w:rPr>
                <w:rFonts w:ascii="Calibri" w:hAnsi="Calibri" w:cs="Calibri"/>
                <w:iCs/>
                <w:sz w:val="22"/>
                <w:szCs w:val="22"/>
                <w:lang w:val="fr-FR"/>
              </w:rPr>
              <w:t>.</w:t>
            </w:r>
          </w:p>
          <w:p w14:paraId="596D340C" w14:textId="77777777" w:rsidR="00660C67" w:rsidRDefault="00660C67" w:rsidP="00FB2D77">
            <w:pPr>
              <w:rPr>
                <w:rFonts w:ascii="Calibri" w:hAnsi="Calibri" w:cs="Calibri"/>
                <w:iCs/>
                <w:sz w:val="22"/>
                <w:szCs w:val="22"/>
                <w:lang w:val="fr-FR"/>
              </w:rPr>
            </w:pPr>
            <w:r>
              <w:rPr>
                <w:rFonts w:ascii="Calibri" w:hAnsi="Calibri" w:cs="Calibri"/>
                <w:iCs/>
                <w:sz w:val="22"/>
                <w:szCs w:val="22"/>
                <w:lang w:val="fr-FR"/>
              </w:rPr>
              <w:t xml:space="preserve">X la liste des contrats similaires leurs années d’exécution </w:t>
            </w:r>
            <w:proofErr w:type="gramStart"/>
            <w:r>
              <w:rPr>
                <w:rFonts w:ascii="Calibri" w:hAnsi="Calibri" w:cs="Calibri"/>
                <w:iCs/>
                <w:sz w:val="22"/>
                <w:szCs w:val="22"/>
                <w:lang w:val="fr-FR"/>
              </w:rPr>
              <w:t>et  montants</w:t>
            </w:r>
            <w:proofErr w:type="gramEnd"/>
          </w:p>
          <w:p w14:paraId="3EDD2E46" w14:textId="77777777" w:rsidR="00660C67" w:rsidRDefault="00660C67" w:rsidP="00FB2D77">
            <w:pPr>
              <w:rPr>
                <w:rFonts w:ascii="Calibri" w:hAnsi="Calibri" w:cs="Calibri"/>
                <w:iCs/>
                <w:sz w:val="22"/>
                <w:szCs w:val="22"/>
                <w:lang w:val="fr-FR"/>
              </w:rPr>
            </w:pPr>
            <w:r>
              <w:rPr>
                <w:rFonts w:ascii="Calibri" w:hAnsi="Calibri" w:cs="Calibri"/>
                <w:iCs/>
                <w:sz w:val="22"/>
                <w:szCs w:val="22"/>
                <w:lang w:val="fr-FR"/>
              </w:rPr>
              <w:t>X la liste du personnel d’encadrement de la société soutenue par au moins 2 CVS</w:t>
            </w:r>
          </w:p>
          <w:p w14:paraId="1F3C7E3A" w14:textId="182DB706" w:rsidR="00660C67" w:rsidRDefault="00DA13E2" w:rsidP="00FB2D77">
            <w:pPr>
              <w:rPr>
                <w:rFonts w:ascii="Calibri" w:hAnsi="Calibri" w:cs="Calibri"/>
                <w:iCs/>
                <w:sz w:val="22"/>
                <w:szCs w:val="22"/>
                <w:lang w:val="fr-FR"/>
              </w:rPr>
            </w:pPr>
            <w:r>
              <w:rPr>
                <w:rFonts w:ascii="Calibri" w:hAnsi="Calibri" w:cs="Calibri"/>
                <w:iCs/>
                <w:sz w:val="22"/>
                <w:szCs w:val="22"/>
                <w:lang w:val="fr-FR"/>
              </w:rPr>
              <w:t xml:space="preserve">X </w:t>
            </w:r>
            <w:r w:rsidR="00660C67">
              <w:rPr>
                <w:rFonts w:ascii="Calibri" w:hAnsi="Calibri" w:cs="Calibri"/>
                <w:iCs/>
                <w:sz w:val="22"/>
                <w:szCs w:val="22"/>
                <w:lang w:val="fr-FR"/>
              </w:rPr>
              <w:t>La liste du personnel clé affecté à la tâche au moins un technicien supérieur et trois de niveau moyen</w:t>
            </w:r>
          </w:p>
          <w:p w14:paraId="1F5377C5" w14:textId="0020F940" w:rsidR="00660C67" w:rsidRPr="00341254" w:rsidDel="00F84374" w:rsidRDefault="00DA13E2" w:rsidP="00FB2D77">
            <w:pPr>
              <w:rPr>
                <w:rFonts w:ascii="Calibri" w:hAnsi="Calibri" w:cs="Calibri"/>
                <w:iCs/>
                <w:sz w:val="22"/>
                <w:szCs w:val="22"/>
                <w:lang w:val="fr-FR"/>
              </w:rPr>
            </w:pPr>
            <w:r>
              <w:rPr>
                <w:rFonts w:ascii="Calibri" w:hAnsi="Calibri" w:cs="Calibri"/>
                <w:iCs/>
                <w:sz w:val="22"/>
                <w:szCs w:val="22"/>
                <w:lang w:val="fr-FR"/>
              </w:rPr>
              <w:t xml:space="preserve">X </w:t>
            </w:r>
            <w:r w:rsidR="00660C67">
              <w:rPr>
                <w:rFonts w:ascii="Calibri" w:hAnsi="Calibri" w:cs="Calibri"/>
                <w:iCs/>
                <w:sz w:val="22"/>
                <w:szCs w:val="22"/>
                <w:lang w:val="fr-FR"/>
              </w:rPr>
              <w:t>La liste du matériel d’intervention</w:t>
            </w:r>
            <w:r w:rsidR="008A2996">
              <w:rPr>
                <w:rFonts w:ascii="Calibri" w:hAnsi="Calibri" w:cs="Calibri"/>
                <w:iCs/>
                <w:sz w:val="22"/>
                <w:szCs w:val="22"/>
                <w:lang w:val="fr-FR"/>
              </w:rPr>
              <w:t xml:space="preserve"> </w:t>
            </w:r>
            <w:proofErr w:type="gramStart"/>
            <w:r w:rsidR="008A2996">
              <w:rPr>
                <w:rFonts w:ascii="Calibri" w:hAnsi="Calibri" w:cs="Calibri"/>
                <w:iCs/>
                <w:sz w:val="22"/>
                <w:szCs w:val="22"/>
                <w:lang w:val="fr-FR"/>
              </w:rPr>
              <w:t>( au</w:t>
            </w:r>
            <w:proofErr w:type="gramEnd"/>
            <w:r w:rsidR="008A2996">
              <w:rPr>
                <w:rFonts w:ascii="Calibri" w:hAnsi="Calibri" w:cs="Calibri"/>
                <w:iCs/>
                <w:sz w:val="22"/>
                <w:szCs w:val="22"/>
                <w:lang w:val="fr-FR"/>
              </w:rPr>
              <w:t xml:space="preserve"> moins 1 caisse à outils complets pour électricien , 1 caisse à outils complets pour mécanicien ; 1  multimètre numérique  universel ,1 mesureur de terre , 1 contrôleur d’ordre de phase , 1 véhicule de dépannage etc…)</w:t>
            </w:r>
          </w:p>
        </w:tc>
      </w:tr>
      <w:tr w:rsidR="00145CC7" w:rsidRPr="00F578ED" w14:paraId="3362A84F" w14:textId="77777777" w:rsidTr="00263148">
        <w:trPr>
          <w:jc w:val="right"/>
        </w:trPr>
        <w:tc>
          <w:tcPr>
            <w:tcW w:w="2970" w:type="dxa"/>
          </w:tcPr>
          <w:p w14:paraId="3FABAB3E" w14:textId="77777777" w:rsidR="00145CC7" w:rsidRPr="00F578ED" w:rsidRDefault="00C61FB1" w:rsidP="00C61FB1">
            <w:pPr>
              <w:rPr>
                <w:rFonts w:ascii="Calibri" w:hAnsi="Calibri" w:cs="Calibri"/>
                <w:sz w:val="22"/>
                <w:szCs w:val="22"/>
                <w:lang w:val="fr-FR"/>
              </w:rPr>
            </w:pPr>
            <w:r w:rsidRPr="00F578ED">
              <w:rPr>
                <w:rFonts w:ascii="Calibri" w:hAnsi="Calibri" w:cs="Calibri"/>
                <w:sz w:val="22"/>
                <w:szCs w:val="22"/>
                <w:lang w:val="fr-FR"/>
              </w:rPr>
              <w:lastRenderedPageBreak/>
              <w:t>Durée de validité des offres de prix à compter de la date de soumission</w:t>
            </w:r>
          </w:p>
        </w:tc>
        <w:tc>
          <w:tcPr>
            <w:tcW w:w="6210" w:type="dxa"/>
            <w:gridSpan w:val="2"/>
          </w:tcPr>
          <w:p w14:paraId="37D550A0" w14:textId="41BFBF03" w:rsidR="00145CC7" w:rsidRPr="00FB2D77" w:rsidRDefault="00DA13E2" w:rsidP="00972ACB">
            <w:pPr>
              <w:tabs>
                <w:tab w:val="left" w:pos="940"/>
              </w:tabs>
              <w:rPr>
                <w:rFonts w:ascii="Calibri" w:hAnsi="Calibri" w:cs="Calibri"/>
                <w:b/>
                <w:sz w:val="22"/>
                <w:szCs w:val="22"/>
                <w:lang w:val="fr-FR"/>
              </w:rPr>
            </w:pPr>
            <w:proofErr w:type="gramStart"/>
            <w:r>
              <w:rPr>
                <w:rFonts w:ascii="Calibri" w:hAnsi="Calibri" w:cs="Calibri"/>
                <w:b/>
                <w:sz w:val="22"/>
                <w:szCs w:val="22"/>
                <w:lang w:val="fr-FR"/>
              </w:rPr>
              <w:t xml:space="preserve">120 </w:t>
            </w:r>
            <w:r w:rsidR="00145CC7" w:rsidRPr="00FB2D77">
              <w:rPr>
                <w:rFonts w:ascii="Calibri" w:hAnsi="Calibri" w:cs="Calibri"/>
                <w:b/>
                <w:sz w:val="22"/>
                <w:szCs w:val="22"/>
                <w:lang w:val="fr-FR"/>
              </w:rPr>
              <w:t xml:space="preserve"> </w:t>
            </w:r>
            <w:r w:rsidR="00C61FB1" w:rsidRPr="00FB2D77">
              <w:rPr>
                <w:rFonts w:ascii="Calibri" w:hAnsi="Calibri" w:cs="Calibri"/>
                <w:b/>
                <w:sz w:val="22"/>
                <w:szCs w:val="22"/>
                <w:lang w:val="fr-FR"/>
              </w:rPr>
              <w:t>jours</w:t>
            </w:r>
            <w:proofErr w:type="gramEnd"/>
          </w:p>
          <w:p w14:paraId="0D82E192" w14:textId="77777777" w:rsidR="00145CC7" w:rsidRPr="00F578ED" w:rsidRDefault="00145CC7" w:rsidP="00972ACB">
            <w:pPr>
              <w:tabs>
                <w:tab w:val="left" w:pos="940"/>
              </w:tabs>
              <w:rPr>
                <w:rFonts w:ascii="Calibri" w:hAnsi="Calibri" w:cs="Calibri"/>
                <w:sz w:val="22"/>
                <w:szCs w:val="22"/>
                <w:lang w:val="fr-FR"/>
              </w:rPr>
            </w:pPr>
          </w:p>
          <w:p w14:paraId="7114508A" w14:textId="77777777" w:rsidR="00145CC7" w:rsidRPr="00F578ED" w:rsidRDefault="00C61FB1" w:rsidP="00655E05">
            <w:pPr>
              <w:tabs>
                <w:tab w:val="left" w:pos="940"/>
              </w:tabs>
              <w:rPr>
                <w:rFonts w:ascii="Calibri" w:hAnsi="Calibri" w:cs="Calibri"/>
                <w:sz w:val="22"/>
                <w:szCs w:val="22"/>
                <w:lang w:val="fr-FR"/>
              </w:rPr>
            </w:pPr>
            <w:r w:rsidRPr="00F578ED">
              <w:rPr>
                <w:rFonts w:ascii="Calibri" w:hAnsi="Calibri" w:cs="Calibri"/>
                <w:iCs/>
                <w:sz w:val="22"/>
                <w:szCs w:val="22"/>
                <w:lang w:val="fr-FR"/>
              </w:rPr>
              <w:t xml:space="preserve">Dans certaines circonstances exceptionnelles, </w:t>
            </w:r>
            <w:r w:rsidR="00AE6C83" w:rsidRPr="00F578ED">
              <w:rPr>
                <w:rFonts w:ascii="Calibri" w:hAnsi="Calibri" w:cs="Calibri"/>
                <w:iCs/>
                <w:sz w:val="22"/>
                <w:szCs w:val="22"/>
                <w:lang w:val="fr-FR"/>
              </w:rPr>
              <w:t xml:space="preserve">le PNUD pourra demander au fournisseur de proroger </w:t>
            </w:r>
            <w:r w:rsidR="00655E05" w:rsidRPr="00F578ED">
              <w:rPr>
                <w:rFonts w:ascii="Calibri" w:hAnsi="Calibri" w:cs="Calibri"/>
                <w:iCs/>
                <w:sz w:val="22"/>
                <w:szCs w:val="22"/>
                <w:lang w:val="fr-FR"/>
              </w:rPr>
              <w:t>la durée de validité de son offre de prix au-delà de qui aura été initialement indiqué dans la présente RFQ. La proposition devra alors confirmer par écrit la prorogation, sans aucune modification de l’offre de prix.</w:t>
            </w:r>
          </w:p>
        </w:tc>
      </w:tr>
      <w:tr w:rsidR="00145CC7" w:rsidRPr="00F578ED" w14:paraId="3ADB46A1" w14:textId="77777777" w:rsidTr="00263148">
        <w:trPr>
          <w:jc w:val="right"/>
        </w:trPr>
        <w:tc>
          <w:tcPr>
            <w:tcW w:w="2970" w:type="dxa"/>
          </w:tcPr>
          <w:p w14:paraId="6ADFA102" w14:textId="77777777" w:rsidR="00145CC7" w:rsidRPr="00F578ED" w:rsidRDefault="00655E05" w:rsidP="00972ACB">
            <w:pPr>
              <w:rPr>
                <w:rFonts w:ascii="Calibri" w:hAnsi="Calibri" w:cs="Calibri"/>
                <w:sz w:val="22"/>
                <w:szCs w:val="22"/>
                <w:lang w:val="fr-FR"/>
              </w:rPr>
            </w:pPr>
            <w:r w:rsidRPr="00F578ED">
              <w:rPr>
                <w:rFonts w:ascii="Calibri" w:hAnsi="Calibri" w:cs="Calibri"/>
                <w:sz w:val="22"/>
                <w:szCs w:val="22"/>
                <w:lang w:val="fr-FR"/>
              </w:rPr>
              <w:t>Offres de prix partielles</w:t>
            </w:r>
          </w:p>
          <w:p w14:paraId="2030C06A" w14:textId="77777777" w:rsidR="00145CC7" w:rsidRPr="00F578ED" w:rsidRDefault="00145CC7" w:rsidP="00972ACB">
            <w:pPr>
              <w:rPr>
                <w:rFonts w:ascii="Calibri" w:hAnsi="Calibri" w:cs="Calibri"/>
                <w:sz w:val="22"/>
                <w:szCs w:val="22"/>
                <w:lang w:val="fr-FR"/>
              </w:rPr>
            </w:pPr>
          </w:p>
        </w:tc>
        <w:tc>
          <w:tcPr>
            <w:tcW w:w="6210" w:type="dxa"/>
            <w:gridSpan w:val="2"/>
          </w:tcPr>
          <w:p w14:paraId="09527190" w14:textId="548980D2" w:rsidR="00145CC7" w:rsidRPr="00F578ED" w:rsidRDefault="00263148" w:rsidP="00470302">
            <w:pPr>
              <w:rPr>
                <w:rFonts w:ascii="Calibri" w:hAnsi="Calibri" w:cs="Calibri"/>
                <w:sz w:val="22"/>
                <w:szCs w:val="22"/>
                <w:lang w:val="fr-FR"/>
              </w:rPr>
            </w:pPr>
            <w:r w:rsidRPr="00F578ED">
              <w:rPr>
                <w:rFonts w:ascii="Calibri" w:hAnsi="Calibri" w:cs="Calibri"/>
                <w:sz w:val="22"/>
                <w:szCs w:val="22"/>
                <w:lang w:val="fr-FR"/>
              </w:rPr>
              <w:t xml:space="preserve">X </w:t>
            </w:r>
            <w:r w:rsidR="00752D8D" w:rsidRPr="00F578ED">
              <w:rPr>
                <w:rFonts w:ascii="Calibri" w:hAnsi="Calibri" w:cs="Calibri"/>
                <w:sz w:val="22"/>
                <w:szCs w:val="22"/>
                <w:lang w:val="fr-FR"/>
              </w:rPr>
              <w:t>Non Autorisées</w:t>
            </w:r>
            <w:r w:rsidR="00C6678F" w:rsidRPr="00F578ED">
              <w:rPr>
                <w:rFonts w:ascii="Calibri" w:hAnsi="Calibri" w:cs="Calibri"/>
                <w:sz w:val="22"/>
                <w:szCs w:val="22"/>
                <w:lang w:val="fr-FR"/>
              </w:rPr>
              <w:t> :</w:t>
            </w:r>
            <w:r w:rsidR="00145CC7" w:rsidRPr="00F578ED">
              <w:rPr>
                <w:rFonts w:ascii="Calibri" w:hAnsi="Calibri" w:cs="Calibri"/>
                <w:sz w:val="22"/>
                <w:szCs w:val="22"/>
                <w:lang w:val="fr-FR"/>
              </w:rPr>
              <w:t xml:space="preserve">          </w:t>
            </w:r>
          </w:p>
        </w:tc>
      </w:tr>
      <w:tr w:rsidR="00145CC7" w:rsidRPr="00F578ED" w14:paraId="46C292DB" w14:textId="77777777" w:rsidTr="00263148">
        <w:trPr>
          <w:jc w:val="right"/>
        </w:trPr>
        <w:tc>
          <w:tcPr>
            <w:tcW w:w="2970" w:type="dxa"/>
          </w:tcPr>
          <w:p w14:paraId="09315380" w14:textId="77777777" w:rsidR="00145CC7" w:rsidRPr="00F578ED" w:rsidRDefault="00E26ABE" w:rsidP="00E26ABE">
            <w:pPr>
              <w:rPr>
                <w:rFonts w:ascii="Calibri" w:hAnsi="Calibri" w:cs="Calibri"/>
                <w:sz w:val="22"/>
                <w:szCs w:val="22"/>
                <w:lang w:val="fr-FR"/>
              </w:rPr>
            </w:pPr>
            <w:r w:rsidRPr="00F578ED">
              <w:rPr>
                <w:rFonts w:ascii="Calibri" w:hAnsi="Calibri" w:cs="Calibri"/>
                <w:sz w:val="22"/>
                <w:szCs w:val="22"/>
                <w:lang w:val="fr-FR"/>
              </w:rPr>
              <w:t>Conditions de paiement</w:t>
            </w:r>
            <w:r w:rsidR="00145CC7" w:rsidRPr="00F578ED">
              <w:rPr>
                <w:rStyle w:val="Appelnotedebasdep"/>
                <w:rFonts w:ascii="Calibri" w:hAnsi="Calibri" w:cs="Calibri"/>
                <w:sz w:val="22"/>
                <w:szCs w:val="22"/>
                <w:lang w:val="fr-FR"/>
              </w:rPr>
              <w:footnoteReference w:id="6"/>
            </w:r>
          </w:p>
        </w:tc>
        <w:tc>
          <w:tcPr>
            <w:tcW w:w="6210" w:type="dxa"/>
            <w:gridSpan w:val="2"/>
          </w:tcPr>
          <w:p w14:paraId="7602CCDE" w14:textId="241E5567" w:rsidR="004E6734" w:rsidRPr="00F578ED" w:rsidRDefault="00263148" w:rsidP="00722EC1">
            <w:pPr>
              <w:rPr>
                <w:rFonts w:ascii="Calibri" w:hAnsi="Calibri" w:cs="Calibri"/>
                <w:sz w:val="22"/>
                <w:szCs w:val="22"/>
                <w:lang w:val="fr-FR"/>
              </w:rPr>
            </w:pPr>
            <w:r w:rsidRPr="00F578ED">
              <w:rPr>
                <w:rFonts w:ascii="Calibri" w:hAnsi="Calibri" w:cs="Calibri"/>
                <w:sz w:val="22"/>
                <w:szCs w:val="22"/>
                <w:lang w:val="fr-FR"/>
              </w:rPr>
              <w:t>X</w:t>
            </w:r>
            <w:r>
              <w:rPr>
                <w:rFonts w:ascii="Calibri" w:hAnsi="Calibri" w:cs="Calibri"/>
                <w:sz w:val="22"/>
                <w:szCs w:val="22"/>
                <w:lang w:val="fr-FR"/>
              </w:rPr>
              <w:t xml:space="preserve"> </w:t>
            </w:r>
            <w:r w:rsidR="00341254">
              <w:rPr>
                <w:rFonts w:ascii="Calibri" w:hAnsi="Calibri" w:cs="Calibri"/>
                <w:sz w:val="22"/>
                <w:szCs w:val="22"/>
                <w:lang w:val="fr-FR"/>
              </w:rPr>
              <w:t>10</w:t>
            </w:r>
            <w:r w:rsidR="004E6734" w:rsidRPr="00F578ED">
              <w:rPr>
                <w:rFonts w:ascii="Calibri" w:hAnsi="Calibri" w:cs="Calibri"/>
                <w:sz w:val="22"/>
                <w:szCs w:val="22"/>
                <w:lang w:val="fr-FR"/>
              </w:rPr>
              <w:t xml:space="preserve">0% </w:t>
            </w:r>
            <w:r w:rsidR="00AD6CB8" w:rsidRPr="00F578ED">
              <w:rPr>
                <w:rFonts w:ascii="Calibri" w:hAnsi="Calibri" w:cs="Calibri"/>
                <w:sz w:val="22"/>
                <w:szCs w:val="22"/>
                <w:lang w:val="fr-FR"/>
              </w:rPr>
              <w:t>Apr</w:t>
            </w:r>
            <w:r w:rsidR="00AD6CB8">
              <w:rPr>
                <w:rFonts w:ascii="Calibri" w:hAnsi="Calibri" w:cs="Calibri"/>
                <w:sz w:val="22"/>
                <w:szCs w:val="22"/>
                <w:lang w:val="fr-FR"/>
              </w:rPr>
              <w:t>è</w:t>
            </w:r>
            <w:r w:rsidR="00AD6CB8" w:rsidRPr="00F578ED">
              <w:rPr>
                <w:rFonts w:ascii="Calibri" w:hAnsi="Calibri" w:cs="Calibri"/>
                <w:sz w:val="22"/>
                <w:szCs w:val="22"/>
                <w:lang w:val="fr-FR"/>
              </w:rPr>
              <w:t>s</w:t>
            </w:r>
            <w:r w:rsidR="004E6734" w:rsidRPr="00F578ED">
              <w:rPr>
                <w:rFonts w:ascii="Calibri" w:hAnsi="Calibri" w:cs="Calibri"/>
                <w:sz w:val="22"/>
                <w:szCs w:val="22"/>
                <w:lang w:val="fr-FR"/>
              </w:rPr>
              <w:t xml:space="preserve"> </w:t>
            </w:r>
            <w:r w:rsidR="00722EC1">
              <w:rPr>
                <w:rFonts w:ascii="Calibri" w:hAnsi="Calibri" w:cs="Calibri"/>
                <w:sz w:val="22"/>
                <w:szCs w:val="22"/>
                <w:lang w:val="fr-FR"/>
              </w:rPr>
              <w:t xml:space="preserve">les services </w:t>
            </w:r>
            <w:r w:rsidR="00A51F95">
              <w:rPr>
                <w:rFonts w:ascii="Calibri" w:hAnsi="Calibri" w:cs="Calibri"/>
                <w:sz w:val="22"/>
                <w:szCs w:val="22"/>
                <w:lang w:val="fr-FR"/>
              </w:rPr>
              <w:t>rendus.</w:t>
            </w:r>
          </w:p>
          <w:p w14:paraId="647A66B1" w14:textId="77777777" w:rsidR="00145CC7" w:rsidRPr="00F578ED" w:rsidRDefault="00145CC7" w:rsidP="00F578ED">
            <w:pPr>
              <w:ind w:left="432"/>
              <w:rPr>
                <w:rFonts w:ascii="Calibri" w:hAnsi="Calibri" w:cs="Calibri"/>
                <w:sz w:val="22"/>
                <w:szCs w:val="22"/>
                <w:lang w:val="fr-FR"/>
              </w:rPr>
            </w:pPr>
          </w:p>
        </w:tc>
      </w:tr>
      <w:tr w:rsidR="00145CC7" w:rsidRPr="00F578ED" w14:paraId="65C305A8" w14:textId="77777777" w:rsidTr="00263148">
        <w:trPr>
          <w:cantSplit/>
          <w:trHeight w:val="460"/>
          <w:jc w:val="right"/>
        </w:trPr>
        <w:tc>
          <w:tcPr>
            <w:tcW w:w="2970" w:type="dxa"/>
          </w:tcPr>
          <w:p w14:paraId="3188AD62" w14:textId="77777777" w:rsidR="00145CC7" w:rsidRPr="00F578ED" w:rsidRDefault="00062308" w:rsidP="00062308">
            <w:pPr>
              <w:rPr>
                <w:rFonts w:ascii="Calibri" w:hAnsi="Calibri" w:cs="Calibri"/>
                <w:sz w:val="22"/>
                <w:szCs w:val="22"/>
                <w:lang w:val="fr-FR"/>
              </w:rPr>
            </w:pPr>
            <w:r w:rsidRPr="00F578ED">
              <w:rPr>
                <w:rFonts w:ascii="Calibri" w:hAnsi="Calibri" w:cs="Calibri"/>
                <w:sz w:val="22"/>
                <w:szCs w:val="22"/>
                <w:lang w:val="fr-FR"/>
              </w:rPr>
              <w:t>Indemnité forfaitaire</w:t>
            </w:r>
            <w:r w:rsidR="00145CC7" w:rsidRPr="00F578ED">
              <w:rPr>
                <w:rFonts w:ascii="Calibri" w:hAnsi="Calibri" w:cs="Calibri"/>
                <w:sz w:val="22"/>
                <w:szCs w:val="22"/>
                <w:lang w:val="fr-FR"/>
              </w:rPr>
              <w:t xml:space="preserve"> </w:t>
            </w:r>
            <w:r w:rsidR="003B24D1" w:rsidRPr="00F578ED">
              <w:rPr>
                <w:rFonts w:ascii="Calibri" w:hAnsi="Calibri" w:cs="Calibri"/>
                <w:sz w:val="22"/>
                <w:szCs w:val="22"/>
                <w:lang w:val="fr-FR"/>
              </w:rPr>
              <w:t xml:space="preserve">de retard de livraison </w:t>
            </w:r>
          </w:p>
        </w:tc>
        <w:tc>
          <w:tcPr>
            <w:tcW w:w="6210" w:type="dxa"/>
            <w:gridSpan w:val="2"/>
          </w:tcPr>
          <w:p w14:paraId="63704990" w14:textId="6D9AD017" w:rsidR="00145CC7" w:rsidRPr="00050AA2" w:rsidRDefault="00050AA2" w:rsidP="00972ACB">
            <w:pPr>
              <w:ind w:left="342"/>
              <w:rPr>
                <w:rFonts w:ascii="Calibri" w:hAnsi="Calibri" w:cs="Calibri"/>
                <w:b/>
                <w:sz w:val="22"/>
                <w:szCs w:val="22"/>
                <w:lang w:val="fr-FR"/>
              </w:rPr>
            </w:pPr>
            <w:r w:rsidRPr="00050AA2">
              <w:rPr>
                <w:rFonts w:ascii="Calibri" w:hAnsi="Calibri" w:cs="Calibri"/>
                <w:b/>
                <w:sz w:val="22"/>
                <w:szCs w:val="22"/>
                <w:lang w:val="fr-FR"/>
              </w:rPr>
              <w:t xml:space="preserve">Non applicable </w:t>
            </w:r>
          </w:p>
        </w:tc>
      </w:tr>
      <w:tr w:rsidR="00145CC7" w:rsidRPr="00F578ED" w14:paraId="2DFF5004" w14:textId="77777777" w:rsidTr="00263148">
        <w:trPr>
          <w:cantSplit/>
          <w:trHeight w:val="460"/>
          <w:jc w:val="right"/>
        </w:trPr>
        <w:tc>
          <w:tcPr>
            <w:tcW w:w="2970" w:type="dxa"/>
          </w:tcPr>
          <w:p w14:paraId="05BCF0E6" w14:textId="77777777" w:rsidR="00145CC7" w:rsidRPr="00F578ED" w:rsidRDefault="00A72035" w:rsidP="003B24D1">
            <w:pPr>
              <w:rPr>
                <w:rFonts w:ascii="Calibri" w:hAnsi="Calibri" w:cs="Calibri"/>
                <w:sz w:val="22"/>
                <w:szCs w:val="22"/>
                <w:lang w:val="fr-FR"/>
              </w:rPr>
            </w:pPr>
            <w:r w:rsidRPr="00F578ED">
              <w:rPr>
                <w:rFonts w:ascii="Calibri" w:hAnsi="Calibri" w:cs="Calibri"/>
                <w:sz w:val="22"/>
                <w:szCs w:val="22"/>
                <w:lang w:val="fr-FR"/>
              </w:rPr>
              <w:t>Critères d’évaluation</w:t>
            </w:r>
            <w:r w:rsidR="00145CC7" w:rsidRPr="00F578ED">
              <w:rPr>
                <w:rFonts w:ascii="Calibri" w:hAnsi="Calibri" w:cs="Calibri"/>
                <w:sz w:val="22"/>
                <w:szCs w:val="22"/>
                <w:lang w:val="fr-FR"/>
              </w:rPr>
              <w:t xml:space="preserve"> </w:t>
            </w:r>
          </w:p>
        </w:tc>
        <w:tc>
          <w:tcPr>
            <w:tcW w:w="6210" w:type="dxa"/>
            <w:gridSpan w:val="2"/>
          </w:tcPr>
          <w:p w14:paraId="14AC925F" w14:textId="2490DD04" w:rsidR="004D1A58" w:rsidRDefault="003B24D1" w:rsidP="00FB2D77">
            <w:pPr>
              <w:rPr>
                <w:rFonts w:ascii="Calibri" w:hAnsi="Calibri" w:cs="Calibri"/>
                <w:sz w:val="22"/>
                <w:szCs w:val="22"/>
                <w:lang w:val="fr-FR"/>
              </w:rPr>
            </w:pPr>
            <w:r w:rsidRPr="00F578ED">
              <w:rPr>
                <w:rFonts w:ascii="Calibri" w:hAnsi="Calibri" w:cs="Calibri"/>
                <w:sz w:val="22"/>
                <w:szCs w:val="22"/>
                <w:lang w:val="fr-FR"/>
              </w:rPr>
              <w:t xml:space="preserve">X </w:t>
            </w:r>
            <w:r w:rsidR="00657CF2" w:rsidRPr="00F578ED">
              <w:rPr>
                <w:rFonts w:ascii="Calibri" w:hAnsi="Calibri" w:cs="Calibri"/>
                <w:sz w:val="22"/>
                <w:szCs w:val="22"/>
                <w:lang w:val="fr-FR"/>
              </w:rPr>
              <w:t xml:space="preserve">Conformité technique/plein respect des </w:t>
            </w:r>
            <w:proofErr w:type="gramStart"/>
            <w:r w:rsidR="00657CF2" w:rsidRPr="00F578ED">
              <w:rPr>
                <w:rFonts w:ascii="Calibri" w:hAnsi="Calibri" w:cs="Calibri"/>
                <w:sz w:val="22"/>
                <w:szCs w:val="22"/>
                <w:lang w:val="fr-FR"/>
              </w:rPr>
              <w:t xml:space="preserve">exigences </w:t>
            </w:r>
            <w:r w:rsidR="004D1A58">
              <w:rPr>
                <w:rFonts w:ascii="Calibri" w:hAnsi="Calibri" w:cs="Calibri"/>
                <w:sz w:val="22"/>
                <w:szCs w:val="22"/>
                <w:lang w:val="fr-FR"/>
              </w:rPr>
              <w:t xml:space="preserve"> (</w:t>
            </w:r>
            <w:proofErr w:type="gramEnd"/>
            <w:r w:rsidR="004D1A58">
              <w:rPr>
                <w:rFonts w:ascii="Calibri" w:hAnsi="Calibri" w:cs="Calibri"/>
                <w:sz w:val="22"/>
                <w:szCs w:val="22"/>
                <w:lang w:val="fr-FR"/>
              </w:rPr>
              <w:t>Expérience dans le domaine et Régularité administrative prouvée à travers l’ARF)</w:t>
            </w:r>
          </w:p>
          <w:p w14:paraId="07DD4CA2" w14:textId="77777777" w:rsidR="004D1A58" w:rsidRDefault="004D1A58" w:rsidP="00FB2D77">
            <w:pPr>
              <w:rPr>
                <w:rFonts w:ascii="Calibri" w:hAnsi="Calibri" w:cs="Calibri"/>
                <w:sz w:val="22"/>
                <w:szCs w:val="22"/>
                <w:lang w:val="fr-FR"/>
              </w:rPr>
            </w:pPr>
          </w:p>
          <w:p w14:paraId="49B93754" w14:textId="77777777" w:rsidR="00050AA2" w:rsidRDefault="003F2FB6" w:rsidP="00FB2D77">
            <w:pPr>
              <w:rPr>
                <w:rFonts w:ascii="Calibri" w:hAnsi="Calibri" w:cs="Calibri"/>
                <w:sz w:val="22"/>
                <w:szCs w:val="22"/>
                <w:lang w:val="fr-FR"/>
              </w:rPr>
            </w:pPr>
            <w:r>
              <w:rPr>
                <w:rFonts w:ascii="Calibri" w:hAnsi="Calibri" w:cs="Calibri"/>
                <w:sz w:val="22"/>
                <w:szCs w:val="22"/>
                <w:lang w:val="fr-FR"/>
              </w:rPr>
              <w:t xml:space="preserve">X Avoir réalisé au moins </w:t>
            </w:r>
            <w:r w:rsidR="00050AA2">
              <w:rPr>
                <w:rFonts w:ascii="Calibri" w:hAnsi="Calibri" w:cs="Calibri"/>
                <w:sz w:val="22"/>
                <w:szCs w:val="22"/>
                <w:lang w:val="fr-FR"/>
              </w:rPr>
              <w:t xml:space="preserve">deux contrats similaires </w:t>
            </w:r>
          </w:p>
          <w:p w14:paraId="316B2D7A" w14:textId="77777777" w:rsidR="00050AA2" w:rsidRDefault="00050AA2" w:rsidP="00FB2D77">
            <w:pPr>
              <w:rPr>
                <w:rFonts w:ascii="Calibri" w:hAnsi="Calibri" w:cs="Calibri"/>
                <w:sz w:val="22"/>
                <w:szCs w:val="22"/>
                <w:lang w:val="fr-FR"/>
              </w:rPr>
            </w:pPr>
            <w:r>
              <w:rPr>
                <w:rFonts w:ascii="Calibri" w:hAnsi="Calibri" w:cs="Calibri"/>
                <w:sz w:val="22"/>
                <w:szCs w:val="22"/>
                <w:lang w:val="fr-FR"/>
              </w:rPr>
              <w:t>X Conformité du personnel</w:t>
            </w:r>
          </w:p>
          <w:p w14:paraId="26BD1050" w14:textId="0F43863F" w:rsidR="00050AA2" w:rsidRDefault="00050AA2" w:rsidP="00FB2D77">
            <w:pPr>
              <w:rPr>
                <w:rFonts w:ascii="Calibri" w:hAnsi="Calibri" w:cs="Calibri"/>
                <w:sz w:val="22"/>
                <w:szCs w:val="22"/>
                <w:lang w:val="fr-FR"/>
              </w:rPr>
            </w:pPr>
            <w:r>
              <w:rPr>
                <w:rFonts w:ascii="Calibri" w:hAnsi="Calibri" w:cs="Calibri"/>
                <w:sz w:val="22"/>
                <w:szCs w:val="22"/>
                <w:lang w:val="fr-FR"/>
              </w:rPr>
              <w:t xml:space="preserve">X Conformité du matériel </w:t>
            </w:r>
          </w:p>
          <w:p w14:paraId="2C81D73C" w14:textId="00DF0838" w:rsidR="000603F4" w:rsidRDefault="000603F4" w:rsidP="00FB2D77">
            <w:pPr>
              <w:rPr>
                <w:rFonts w:ascii="Calibri" w:hAnsi="Calibri" w:cs="Calibri"/>
                <w:sz w:val="22"/>
                <w:szCs w:val="22"/>
                <w:lang w:val="fr-FR"/>
              </w:rPr>
            </w:pPr>
            <w:r>
              <w:rPr>
                <w:rFonts w:ascii="Calibri" w:hAnsi="Calibri" w:cs="Calibri"/>
                <w:sz w:val="22"/>
                <w:szCs w:val="22"/>
                <w:lang w:val="fr-FR"/>
              </w:rPr>
              <w:t>X le prix le plus bas.</w:t>
            </w:r>
          </w:p>
          <w:p w14:paraId="191AE06C" w14:textId="3E27A3C1" w:rsidR="003F2FB6" w:rsidRDefault="003F2FB6" w:rsidP="00FB2D77">
            <w:pPr>
              <w:rPr>
                <w:rFonts w:ascii="Calibri" w:hAnsi="Calibri" w:cs="Calibri"/>
                <w:sz w:val="22"/>
                <w:szCs w:val="22"/>
                <w:lang w:val="fr-FR"/>
              </w:rPr>
            </w:pPr>
          </w:p>
          <w:p w14:paraId="1A97009D" w14:textId="23DC87A1" w:rsidR="00145CC7" w:rsidRPr="00F578ED" w:rsidRDefault="003B24D1" w:rsidP="00FB2D77">
            <w:pPr>
              <w:rPr>
                <w:rFonts w:ascii="Calibri" w:hAnsi="Calibri" w:cs="Calibri"/>
                <w:sz w:val="22"/>
                <w:szCs w:val="22"/>
                <w:lang w:val="fr-FR"/>
              </w:rPr>
            </w:pPr>
            <w:r w:rsidRPr="00F578ED">
              <w:rPr>
                <w:rFonts w:ascii="Calibri" w:hAnsi="Calibri" w:cs="Calibri"/>
                <w:sz w:val="22"/>
                <w:szCs w:val="22"/>
                <w:lang w:val="fr-FR"/>
              </w:rPr>
              <w:t xml:space="preserve">X </w:t>
            </w:r>
            <w:r w:rsidR="00A430B3" w:rsidRPr="00F578ED">
              <w:rPr>
                <w:rFonts w:ascii="Calibri" w:hAnsi="Calibri" w:cs="Calibri"/>
                <w:sz w:val="22"/>
                <w:szCs w:val="22"/>
                <w:lang w:val="fr-FR"/>
              </w:rPr>
              <w:t xml:space="preserve">Acceptation </w:t>
            </w:r>
            <w:r w:rsidR="008C7B51" w:rsidRPr="00F578ED">
              <w:rPr>
                <w:rFonts w:ascii="Calibri" w:hAnsi="Calibri" w:cs="Calibri"/>
                <w:sz w:val="22"/>
                <w:szCs w:val="22"/>
                <w:lang w:val="fr-FR"/>
              </w:rPr>
              <w:t xml:space="preserve">sans </w:t>
            </w:r>
            <w:r w:rsidR="000C77E8" w:rsidRPr="00F578ED">
              <w:rPr>
                <w:rFonts w:ascii="Calibri" w:hAnsi="Calibri" w:cs="Calibri"/>
                <w:sz w:val="22"/>
                <w:szCs w:val="22"/>
                <w:lang w:val="fr-FR"/>
              </w:rPr>
              <w:t>réserve</w:t>
            </w:r>
            <w:r w:rsidR="00A430B3" w:rsidRPr="00F578ED">
              <w:rPr>
                <w:rFonts w:ascii="Calibri" w:hAnsi="Calibri" w:cs="Calibri"/>
                <w:sz w:val="22"/>
                <w:szCs w:val="22"/>
                <w:lang w:val="fr-FR"/>
              </w:rPr>
              <w:t xml:space="preserve"> du BC/des conditions générales du contrat</w:t>
            </w:r>
            <w:r w:rsidR="00145CC7" w:rsidRPr="00F578ED">
              <w:rPr>
                <w:rFonts w:ascii="Calibri" w:hAnsi="Calibri" w:cs="Calibri"/>
                <w:sz w:val="22"/>
                <w:szCs w:val="22"/>
                <w:lang w:val="fr-FR"/>
              </w:rPr>
              <w:t xml:space="preserve"> </w:t>
            </w:r>
          </w:p>
        </w:tc>
      </w:tr>
      <w:tr w:rsidR="00145CC7" w:rsidRPr="00F578ED" w14:paraId="266F3B8D" w14:textId="77777777" w:rsidTr="00263148">
        <w:tblPrEx>
          <w:tblLook w:val="04A0" w:firstRow="1" w:lastRow="0" w:firstColumn="1" w:lastColumn="0" w:noHBand="0" w:noVBand="1"/>
        </w:tblPrEx>
        <w:trPr>
          <w:jc w:val="right"/>
        </w:trPr>
        <w:tc>
          <w:tcPr>
            <w:tcW w:w="2970" w:type="dxa"/>
            <w:shd w:val="clear" w:color="auto" w:fill="auto"/>
          </w:tcPr>
          <w:p w14:paraId="36AD8025" w14:textId="77777777" w:rsidR="00145CC7" w:rsidRPr="00F578ED" w:rsidRDefault="009B7D78" w:rsidP="00972ACB">
            <w:pPr>
              <w:rPr>
                <w:rFonts w:ascii="Calibri" w:hAnsi="Calibri" w:cs="Calibri"/>
                <w:bCs/>
                <w:sz w:val="22"/>
                <w:szCs w:val="22"/>
                <w:lang w:val="fr-FR"/>
              </w:rPr>
            </w:pPr>
            <w:r w:rsidRPr="00F578ED">
              <w:rPr>
                <w:rFonts w:ascii="Calibri" w:hAnsi="Calibri" w:cs="Calibri"/>
                <w:bCs/>
                <w:sz w:val="22"/>
                <w:szCs w:val="22"/>
                <w:lang w:val="fr-FR"/>
              </w:rPr>
              <w:t>Le PNUD</w:t>
            </w:r>
            <w:r w:rsidR="008D2A11" w:rsidRPr="00F578ED">
              <w:rPr>
                <w:rFonts w:ascii="Calibri" w:hAnsi="Calibri" w:cs="Calibri"/>
                <w:bCs/>
                <w:sz w:val="22"/>
                <w:szCs w:val="22"/>
                <w:lang w:val="fr-FR"/>
              </w:rPr>
              <w:t xml:space="preserve"> attribuera un contrat à :</w:t>
            </w:r>
          </w:p>
          <w:p w14:paraId="3919EB5A" w14:textId="77777777" w:rsidR="00145CC7" w:rsidRPr="00F578ED" w:rsidRDefault="00145CC7" w:rsidP="00972ACB">
            <w:pPr>
              <w:rPr>
                <w:rFonts w:ascii="Calibri" w:hAnsi="Calibri" w:cs="Calibri"/>
                <w:bCs/>
                <w:sz w:val="22"/>
                <w:szCs w:val="22"/>
                <w:lang w:val="fr-FR"/>
              </w:rPr>
            </w:pPr>
          </w:p>
        </w:tc>
        <w:tc>
          <w:tcPr>
            <w:tcW w:w="6210" w:type="dxa"/>
            <w:gridSpan w:val="2"/>
            <w:shd w:val="clear" w:color="auto" w:fill="auto"/>
          </w:tcPr>
          <w:p w14:paraId="79EBD004" w14:textId="4D6CB535" w:rsidR="003C0B86" w:rsidRDefault="00263148" w:rsidP="00962791">
            <w:pPr>
              <w:pStyle w:val="BankNormal"/>
              <w:tabs>
                <w:tab w:val="left" w:pos="342"/>
                <w:tab w:val="right" w:pos="7218"/>
              </w:tabs>
              <w:spacing w:after="0"/>
              <w:rPr>
                <w:rFonts w:ascii="Calibri" w:hAnsi="Calibri" w:cs="Calibri"/>
                <w:sz w:val="22"/>
                <w:szCs w:val="22"/>
                <w:lang w:val="fr-FR"/>
              </w:rPr>
            </w:pPr>
            <w:r w:rsidRPr="00F578ED">
              <w:rPr>
                <w:rFonts w:ascii="Calibri" w:hAnsi="Calibri" w:cs="Calibri"/>
                <w:sz w:val="22"/>
                <w:szCs w:val="22"/>
                <w:lang w:val="fr-FR"/>
              </w:rPr>
              <w:t xml:space="preserve">X </w:t>
            </w:r>
            <w:r w:rsidR="00CC1528" w:rsidRPr="00F578ED">
              <w:rPr>
                <w:rFonts w:ascii="Calibri" w:hAnsi="Calibri" w:cs="Calibri"/>
                <w:sz w:val="22"/>
                <w:szCs w:val="22"/>
                <w:lang w:val="fr-FR"/>
              </w:rPr>
              <w:t xml:space="preserve">Un </w:t>
            </w:r>
            <w:r w:rsidR="00962791">
              <w:rPr>
                <w:rFonts w:ascii="Calibri" w:hAnsi="Calibri" w:cs="Calibri"/>
                <w:sz w:val="22"/>
                <w:szCs w:val="22"/>
                <w:lang w:val="fr-FR"/>
              </w:rPr>
              <w:t xml:space="preserve">et </w:t>
            </w:r>
            <w:r w:rsidR="00A51F95">
              <w:rPr>
                <w:rFonts w:ascii="Calibri" w:hAnsi="Calibri" w:cs="Calibri"/>
                <w:sz w:val="22"/>
                <w:szCs w:val="22"/>
                <w:lang w:val="fr-FR"/>
              </w:rPr>
              <w:t>unique fournisseur</w:t>
            </w:r>
            <w:r w:rsidR="00962791">
              <w:rPr>
                <w:rFonts w:ascii="Calibri" w:hAnsi="Calibri" w:cs="Calibri"/>
                <w:sz w:val="22"/>
                <w:szCs w:val="22"/>
                <w:lang w:val="fr-FR"/>
              </w:rPr>
              <w:t>.</w:t>
            </w:r>
          </w:p>
          <w:p w14:paraId="4731F45C" w14:textId="77777777" w:rsidR="000C0E7D" w:rsidRDefault="000C0E7D" w:rsidP="000C0E7D">
            <w:pPr>
              <w:pStyle w:val="BankNormal"/>
              <w:tabs>
                <w:tab w:val="left" w:pos="342"/>
                <w:tab w:val="right" w:pos="7218"/>
              </w:tabs>
              <w:spacing w:after="0"/>
              <w:rPr>
                <w:rFonts w:ascii="Calibri" w:hAnsi="Calibri" w:cs="Calibri"/>
                <w:b/>
                <w:bCs/>
                <w:sz w:val="22"/>
                <w:szCs w:val="22"/>
                <w:lang w:val="fr-FR"/>
              </w:rPr>
            </w:pPr>
            <w:r>
              <w:rPr>
                <w:rFonts w:ascii="Calibri" w:hAnsi="Calibri" w:cs="Calibri"/>
                <w:b/>
                <w:bCs/>
                <w:sz w:val="22"/>
                <w:szCs w:val="22"/>
                <w:lang w:val="fr-FR"/>
              </w:rPr>
              <w:t>A la fin du processus le PNUD conclura un contrat de Type Long Terme avec le prestataire retenu.</w:t>
            </w:r>
          </w:p>
          <w:p w14:paraId="3266A25B" w14:textId="62784875" w:rsidR="000C0E7D" w:rsidRPr="00F578ED" w:rsidRDefault="000C0E7D" w:rsidP="000C0E7D">
            <w:pPr>
              <w:pStyle w:val="BankNormal"/>
              <w:tabs>
                <w:tab w:val="left" w:pos="342"/>
                <w:tab w:val="right" w:pos="7218"/>
              </w:tabs>
              <w:spacing w:after="0"/>
              <w:rPr>
                <w:rFonts w:ascii="Calibri" w:hAnsi="Calibri" w:cs="Calibri"/>
                <w:bCs/>
                <w:sz w:val="22"/>
                <w:szCs w:val="22"/>
                <w:lang w:val="fr-FR"/>
              </w:rPr>
            </w:pPr>
            <w:r>
              <w:rPr>
                <w:rFonts w:ascii="Calibri" w:hAnsi="Calibri" w:cs="Calibri"/>
                <w:b/>
                <w:bCs/>
                <w:sz w:val="22"/>
                <w:szCs w:val="22"/>
                <w:lang w:val="fr-FR"/>
              </w:rPr>
              <w:t>Ce contrat sera d’une durée maximale de trois (3) ans</w:t>
            </w:r>
          </w:p>
        </w:tc>
      </w:tr>
      <w:tr w:rsidR="00145CC7" w:rsidRPr="00F578ED" w14:paraId="5EE4D6DD" w14:textId="77777777" w:rsidTr="00263148">
        <w:trPr>
          <w:jc w:val="right"/>
        </w:trPr>
        <w:tc>
          <w:tcPr>
            <w:tcW w:w="2970" w:type="dxa"/>
          </w:tcPr>
          <w:p w14:paraId="72C6EB15" w14:textId="77777777" w:rsidR="00145CC7" w:rsidRPr="00F578ED" w:rsidRDefault="003D5814" w:rsidP="003D5814">
            <w:pPr>
              <w:rPr>
                <w:rFonts w:ascii="Calibri" w:hAnsi="Calibri" w:cs="Calibri"/>
                <w:sz w:val="22"/>
                <w:szCs w:val="22"/>
                <w:lang w:val="fr-FR"/>
              </w:rPr>
            </w:pPr>
            <w:r w:rsidRPr="00F578ED">
              <w:rPr>
                <w:rFonts w:ascii="Calibri" w:hAnsi="Calibri" w:cs="Calibri"/>
                <w:sz w:val="22"/>
                <w:szCs w:val="22"/>
                <w:lang w:val="fr-FR"/>
              </w:rPr>
              <w:t>Conditions particulières du contrat</w:t>
            </w:r>
          </w:p>
        </w:tc>
        <w:tc>
          <w:tcPr>
            <w:tcW w:w="6210" w:type="dxa"/>
            <w:gridSpan w:val="2"/>
          </w:tcPr>
          <w:p w14:paraId="40C9ACDF" w14:textId="5E7090BD" w:rsidR="001F78D6" w:rsidRPr="00F578ED" w:rsidRDefault="00263148" w:rsidP="001F78D6">
            <w:pPr>
              <w:pStyle w:val="BankNormal"/>
              <w:spacing w:after="0"/>
              <w:rPr>
                <w:rFonts w:ascii="Calibri" w:hAnsi="Calibri" w:cs="Calibri"/>
                <w:snapToGrid w:val="0"/>
                <w:sz w:val="22"/>
                <w:szCs w:val="22"/>
                <w:lang w:val="fr-FR"/>
              </w:rPr>
            </w:pPr>
            <w:proofErr w:type="spellStart"/>
            <w:r w:rsidRPr="00F578ED">
              <w:rPr>
                <w:rFonts w:ascii="Calibri" w:hAnsi="Calibri" w:cs="Calibri"/>
                <w:sz w:val="22"/>
                <w:szCs w:val="22"/>
                <w:lang w:val="fr-FR"/>
              </w:rPr>
              <w:t>X</w:t>
            </w:r>
            <w:r w:rsidR="001F78D6" w:rsidRPr="00F578ED">
              <w:rPr>
                <w:rFonts w:ascii="Calibri" w:hAnsi="Calibri" w:cs="Calibri"/>
                <w:snapToGrid w:val="0"/>
                <w:sz w:val="22"/>
                <w:szCs w:val="22"/>
                <w:lang w:val="fr-FR"/>
              </w:rPr>
              <w:t>Annulation</w:t>
            </w:r>
            <w:proofErr w:type="spellEnd"/>
            <w:r w:rsidR="001F78D6" w:rsidRPr="00F578ED">
              <w:rPr>
                <w:rFonts w:ascii="Calibri" w:hAnsi="Calibri" w:cs="Calibri"/>
                <w:snapToGrid w:val="0"/>
                <w:sz w:val="22"/>
                <w:szCs w:val="22"/>
                <w:lang w:val="fr-FR"/>
              </w:rPr>
              <w:t xml:space="preserve"> du BC/contrat en cas </w:t>
            </w:r>
            <w:r w:rsidR="001F78D6">
              <w:rPr>
                <w:rFonts w:ascii="Calibri" w:hAnsi="Calibri" w:cs="Calibri"/>
                <w:snapToGrid w:val="0"/>
                <w:sz w:val="22"/>
                <w:szCs w:val="22"/>
                <w:lang w:val="fr-FR"/>
              </w:rPr>
              <w:t>de non satisfaction dans l</w:t>
            </w:r>
            <w:r w:rsidR="001F78D6" w:rsidRPr="00F578ED">
              <w:rPr>
                <w:rFonts w:ascii="Calibri" w:hAnsi="Calibri" w:cs="Calibri"/>
                <w:snapToGrid w:val="0"/>
                <w:sz w:val="22"/>
                <w:szCs w:val="22"/>
                <w:lang w:val="fr-FR"/>
              </w:rPr>
              <w:t>’achèvement</w:t>
            </w:r>
            <w:r w:rsidR="001F78D6">
              <w:rPr>
                <w:rFonts w:ascii="Calibri" w:hAnsi="Calibri" w:cs="Calibri"/>
                <w:snapToGrid w:val="0"/>
                <w:sz w:val="22"/>
                <w:szCs w:val="22"/>
                <w:lang w:val="fr-FR"/>
              </w:rPr>
              <w:t xml:space="preserve"> des services rendus après évaluation.</w:t>
            </w:r>
          </w:p>
          <w:p w14:paraId="349E305C" w14:textId="77777777" w:rsidR="001F78D6" w:rsidRPr="00F578ED" w:rsidRDefault="001F78D6" w:rsidP="00FB2D77">
            <w:pPr>
              <w:pStyle w:val="BankNormal"/>
              <w:spacing w:after="0"/>
              <w:rPr>
                <w:rFonts w:ascii="Calibri" w:hAnsi="Calibri" w:cs="Calibri"/>
                <w:snapToGrid w:val="0"/>
                <w:sz w:val="22"/>
                <w:szCs w:val="22"/>
                <w:lang w:val="fr-FR"/>
              </w:rPr>
            </w:pPr>
          </w:p>
          <w:p w14:paraId="2089BB58" w14:textId="77777777" w:rsidR="00145CC7" w:rsidRPr="00F578ED" w:rsidRDefault="00145CC7" w:rsidP="003B24D1">
            <w:pPr>
              <w:pStyle w:val="BankNormal"/>
              <w:spacing w:after="0"/>
              <w:ind w:left="342"/>
              <w:rPr>
                <w:rFonts w:ascii="Calibri" w:hAnsi="Calibri" w:cs="Calibri"/>
                <w:snapToGrid w:val="0"/>
                <w:sz w:val="22"/>
                <w:szCs w:val="22"/>
                <w:lang w:val="fr-FR"/>
              </w:rPr>
            </w:pPr>
          </w:p>
        </w:tc>
      </w:tr>
      <w:tr w:rsidR="00145CC7" w:rsidRPr="00F578ED" w14:paraId="5470E862" w14:textId="77777777" w:rsidTr="00263148">
        <w:trPr>
          <w:jc w:val="right"/>
        </w:trPr>
        <w:tc>
          <w:tcPr>
            <w:tcW w:w="2970" w:type="dxa"/>
          </w:tcPr>
          <w:p w14:paraId="0C13C976" w14:textId="77777777" w:rsidR="00145CC7" w:rsidRPr="00F578ED" w:rsidDel="00163CAD" w:rsidRDefault="00BE0057" w:rsidP="00BE0057">
            <w:pPr>
              <w:rPr>
                <w:rFonts w:ascii="Calibri" w:hAnsi="Calibri" w:cs="Calibri"/>
                <w:sz w:val="22"/>
                <w:szCs w:val="22"/>
                <w:lang w:val="fr-FR"/>
              </w:rPr>
            </w:pPr>
            <w:r w:rsidRPr="00F578ED">
              <w:rPr>
                <w:rFonts w:ascii="Calibri" w:hAnsi="Calibri" w:cs="Calibri"/>
                <w:sz w:val="22"/>
                <w:szCs w:val="22"/>
                <w:lang w:val="fr-FR"/>
              </w:rPr>
              <w:t>Conditions de versement du paiement</w:t>
            </w:r>
          </w:p>
        </w:tc>
        <w:tc>
          <w:tcPr>
            <w:tcW w:w="6210" w:type="dxa"/>
            <w:gridSpan w:val="2"/>
          </w:tcPr>
          <w:p w14:paraId="6E2459EE" w14:textId="09F96CDD" w:rsidR="00145CC7" w:rsidRPr="00F578ED" w:rsidRDefault="003B24D1" w:rsidP="00FB2D77">
            <w:pPr>
              <w:rPr>
                <w:rFonts w:ascii="Calibri" w:hAnsi="Calibri" w:cs="Calibri"/>
                <w:sz w:val="22"/>
                <w:szCs w:val="22"/>
                <w:lang w:val="fr-FR"/>
              </w:rPr>
            </w:pPr>
            <w:r w:rsidRPr="00F578ED">
              <w:rPr>
                <w:rFonts w:ascii="Calibri" w:hAnsi="Calibri" w:cs="Calibri"/>
                <w:sz w:val="22"/>
                <w:szCs w:val="22"/>
                <w:lang w:val="fr-FR"/>
              </w:rPr>
              <w:t xml:space="preserve">X </w:t>
            </w:r>
            <w:r w:rsidR="00145CC7" w:rsidRPr="00F578ED">
              <w:rPr>
                <w:rFonts w:ascii="Calibri" w:hAnsi="Calibri" w:cs="Calibri"/>
                <w:sz w:val="22"/>
                <w:szCs w:val="22"/>
                <w:lang w:val="fr-FR"/>
              </w:rPr>
              <w:t xml:space="preserve">Inspection </w:t>
            </w:r>
            <w:r w:rsidR="005226CB" w:rsidRPr="00F578ED">
              <w:rPr>
                <w:rFonts w:ascii="Calibri" w:hAnsi="Calibri" w:cs="Calibri"/>
                <w:sz w:val="22"/>
                <w:szCs w:val="22"/>
                <w:lang w:val="fr-FR"/>
              </w:rPr>
              <w:t xml:space="preserve">satisfaisante </w:t>
            </w:r>
            <w:r w:rsidR="005C0D4E">
              <w:rPr>
                <w:rFonts w:ascii="Calibri" w:hAnsi="Calibri" w:cs="Calibri"/>
                <w:sz w:val="22"/>
                <w:szCs w:val="22"/>
                <w:lang w:val="fr-FR"/>
              </w:rPr>
              <w:t>des services rendus par le gestionnaire des Services Communs</w:t>
            </w:r>
            <w:r w:rsidR="00B44D82" w:rsidRPr="00F578ED">
              <w:rPr>
                <w:rFonts w:ascii="Calibri" w:hAnsi="Calibri" w:cs="Calibri"/>
                <w:i/>
                <w:sz w:val="22"/>
                <w:szCs w:val="22"/>
                <w:lang w:val="fr-FR"/>
              </w:rPr>
              <w:t> ;</w:t>
            </w:r>
          </w:p>
          <w:p w14:paraId="039AE3CB" w14:textId="77777777" w:rsidR="00145CC7" w:rsidRPr="00F578ED" w:rsidRDefault="003B24D1" w:rsidP="00FB2D77">
            <w:pPr>
              <w:rPr>
                <w:rFonts w:ascii="Calibri" w:hAnsi="Calibri" w:cs="Calibri"/>
                <w:sz w:val="22"/>
                <w:szCs w:val="22"/>
                <w:lang w:val="fr-FR"/>
              </w:rPr>
            </w:pPr>
            <w:r w:rsidRPr="00F578ED">
              <w:rPr>
                <w:rFonts w:ascii="Calibri" w:hAnsi="Calibri" w:cs="Calibri"/>
                <w:sz w:val="22"/>
                <w:szCs w:val="22"/>
                <w:lang w:val="fr-FR"/>
              </w:rPr>
              <w:t xml:space="preserve">X </w:t>
            </w:r>
            <w:r w:rsidR="00341254">
              <w:rPr>
                <w:rFonts w:ascii="Calibri" w:hAnsi="Calibri" w:cs="Calibri"/>
                <w:sz w:val="22"/>
                <w:szCs w:val="22"/>
                <w:lang w:val="fr-FR"/>
              </w:rPr>
              <w:t>livraison</w:t>
            </w:r>
            <w:r w:rsidR="00AB2DCD" w:rsidRPr="00F578ED">
              <w:rPr>
                <w:rFonts w:ascii="Calibri" w:hAnsi="Calibri" w:cs="Calibri"/>
                <w:sz w:val="22"/>
                <w:szCs w:val="22"/>
                <w:lang w:val="fr-FR"/>
              </w:rPr>
              <w:t xml:space="preserve"> complète</w:t>
            </w:r>
            <w:r w:rsidR="00B44D82" w:rsidRPr="00F578ED">
              <w:rPr>
                <w:rFonts w:ascii="Calibri" w:hAnsi="Calibri" w:cs="Calibri"/>
                <w:sz w:val="22"/>
                <w:szCs w:val="22"/>
                <w:lang w:val="fr-FR"/>
              </w:rPr>
              <w:t xml:space="preserve"> conformes au cahier des charges ;</w:t>
            </w:r>
          </w:p>
          <w:p w14:paraId="68219E9D" w14:textId="5E4BFBE3" w:rsidR="00145CC7" w:rsidRPr="00F578ED" w:rsidRDefault="003B24D1" w:rsidP="00FB2D77">
            <w:pPr>
              <w:rPr>
                <w:rFonts w:ascii="Calibri" w:hAnsi="Calibri" w:cs="Calibri"/>
                <w:sz w:val="22"/>
                <w:szCs w:val="22"/>
                <w:lang w:val="fr-FR"/>
              </w:rPr>
            </w:pPr>
            <w:r w:rsidRPr="00F578ED">
              <w:rPr>
                <w:rFonts w:ascii="Calibri" w:hAnsi="Calibri" w:cs="Calibri"/>
                <w:sz w:val="22"/>
                <w:szCs w:val="22"/>
                <w:lang w:val="fr-FR"/>
              </w:rPr>
              <w:t xml:space="preserve">X </w:t>
            </w:r>
            <w:r w:rsidR="00C40897" w:rsidRPr="00F578ED">
              <w:rPr>
                <w:rFonts w:ascii="Calibri" w:hAnsi="Calibri" w:cs="Calibri"/>
                <w:sz w:val="22"/>
                <w:szCs w:val="22"/>
                <w:lang w:val="fr-FR"/>
              </w:rPr>
              <w:t>Acceptation écrite des biens sur la base de la parfaite conformité aux exigences de la RFQ</w:t>
            </w:r>
            <w:r w:rsidR="00FB2D77">
              <w:rPr>
                <w:rFonts w:ascii="Calibri" w:hAnsi="Calibri" w:cs="Calibri"/>
                <w:sz w:val="22"/>
                <w:szCs w:val="22"/>
                <w:lang w:val="fr-FR"/>
              </w:rPr>
              <w:t>.</w:t>
            </w:r>
          </w:p>
          <w:p w14:paraId="6CCECBE4" w14:textId="77777777" w:rsidR="00145CC7" w:rsidRPr="00F578ED" w:rsidDel="00307F3E" w:rsidRDefault="00145CC7" w:rsidP="003B24D1">
            <w:pPr>
              <w:ind w:left="72"/>
              <w:rPr>
                <w:rFonts w:ascii="Calibri" w:hAnsi="Calibri" w:cs="Calibri"/>
                <w:sz w:val="22"/>
                <w:szCs w:val="22"/>
                <w:lang w:val="fr-FR"/>
              </w:rPr>
            </w:pPr>
          </w:p>
        </w:tc>
      </w:tr>
      <w:tr w:rsidR="00145CC7" w:rsidRPr="00F578ED" w14:paraId="44A70AB8" w14:textId="77777777" w:rsidTr="00263148">
        <w:trPr>
          <w:cantSplit/>
          <w:trHeight w:val="460"/>
          <w:jc w:val="right"/>
        </w:trPr>
        <w:tc>
          <w:tcPr>
            <w:tcW w:w="2970" w:type="dxa"/>
          </w:tcPr>
          <w:p w14:paraId="0A8FC980" w14:textId="77777777" w:rsidR="00145CC7" w:rsidRPr="00011497" w:rsidRDefault="00145CC7" w:rsidP="00361415">
            <w:pPr>
              <w:rPr>
                <w:rFonts w:ascii="Calibri" w:hAnsi="Calibri" w:cs="Calibri"/>
                <w:sz w:val="22"/>
                <w:szCs w:val="22"/>
                <w:lang w:val="fr-FR"/>
              </w:rPr>
            </w:pPr>
            <w:r w:rsidRPr="00011497">
              <w:rPr>
                <w:rFonts w:ascii="Calibri" w:hAnsi="Calibri" w:cs="Calibri"/>
                <w:sz w:val="22"/>
                <w:szCs w:val="22"/>
                <w:lang w:val="fr-FR"/>
              </w:rPr>
              <w:lastRenderedPageBreak/>
              <w:t xml:space="preserve">Annexes </w:t>
            </w:r>
            <w:r w:rsidR="00361415" w:rsidRPr="00011497">
              <w:rPr>
                <w:rFonts w:ascii="Calibri" w:hAnsi="Calibri" w:cs="Calibri"/>
                <w:sz w:val="22"/>
                <w:szCs w:val="22"/>
                <w:lang w:val="fr-FR"/>
              </w:rPr>
              <w:t>de la présente</w:t>
            </w:r>
            <w:r w:rsidRPr="00011497">
              <w:rPr>
                <w:rFonts w:ascii="Calibri" w:hAnsi="Calibri" w:cs="Calibri"/>
                <w:sz w:val="22"/>
                <w:szCs w:val="22"/>
                <w:lang w:val="fr-FR"/>
              </w:rPr>
              <w:t xml:space="preserve"> RFQ</w:t>
            </w:r>
            <w:r w:rsidRPr="00011497">
              <w:rPr>
                <w:rStyle w:val="Appelnotedebasdep"/>
                <w:rFonts w:ascii="Calibri" w:hAnsi="Calibri" w:cs="Calibri"/>
                <w:sz w:val="22"/>
                <w:szCs w:val="22"/>
                <w:lang w:val="fr-FR"/>
              </w:rPr>
              <w:footnoteReference w:id="7"/>
            </w:r>
          </w:p>
        </w:tc>
        <w:tc>
          <w:tcPr>
            <w:tcW w:w="6210" w:type="dxa"/>
            <w:gridSpan w:val="2"/>
          </w:tcPr>
          <w:p w14:paraId="1D879330" w14:textId="621BBF8D" w:rsidR="00145CC7" w:rsidRPr="00011497" w:rsidRDefault="007B3AFA" w:rsidP="00FB2D77">
            <w:pPr>
              <w:rPr>
                <w:rFonts w:ascii="Calibri" w:hAnsi="Calibri" w:cs="Calibri"/>
                <w:sz w:val="22"/>
                <w:szCs w:val="22"/>
                <w:lang w:val="fr-FR"/>
              </w:rPr>
            </w:pPr>
            <w:r w:rsidRPr="00011497">
              <w:rPr>
                <w:rFonts w:ascii="Calibri" w:hAnsi="Calibri" w:cs="Calibri"/>
                <w:sz w:val="22"/>
                <w:szCs w:val="22"/>
                <w:lang w:val="fr-FR"/>
              </w:rPr>
              <w:t xml:space="preserve">X </w:t>
            </w:r>
            <w:r w:rsidR="00145CC7" w:rsidRPr="00011497">
              <w:rPr>
                <w:rFonts w:ascii="Calibri" w:hAnsi="Calibri" w:cs="Calibri"/>
                <w:sz w:val="22"/>
                <w:szCs w:val="22"/>
                <w:lang w:val="fr-FR"/>
              </w:rPr>
              <w:t>Sp</w:t>
            </w:r>
            <w:r w:rsidR="004B2F08" w:rsidRPr="00011497">
              <w:rPr>
                <w:rFonts w:ascii="Calibri" w:hAnsi="Calibri" w:cs="Calibri"/>
                <w:sz w:val="22"/>
                <w:szCs w:val="22"/>
                <w:lang w:val="fr-FR"/>
              </w:rPr>
              <w:t>é</w:t>
            </w:r>
            <w:r w:rsidR="00145CC7" w:rsidRPr="00011497">
              <w:rPr>
                <w:rFonts w:ascii="Calibri" w:hAnsi="Calibri" w:cs="Calibri"/>
                <w:sz w:val="22"/>
                <w:szCs w:val="22"/>
                <w:lang w:val="fr-FR"/>
              </w:rPr>
              <w:t xml:space="preserve">cifications </w:t>
            </w:r>
            <w:r w:rsidR="00646C4C">
              <w:rPr>
                <w:rFonts w:ascii="Calibri" w:hAnsi="Calibri" w:cs="Calibri"/>
                <w:sz w:val="22"/>
                <w:szCs w:val="22"/>
                <w:lang w:val="fr-FR"/>
              </w:rPr>
              <w:t xml:space="preserve">des services </w:t>
            </w:r>
            <w:proofErr w:type="gramStart"/>
            <w:r w:rsidR="00646C4C">
              <w:rPr>
                <w:rFonts w:ascii="Calibri" w:hAnsi="Calibri" w:cs="Calibri"/>
                <w:sz w:val="22"/>
                <w:szCs w:val="22"/>
                <w:lang w:val="fr-FR"/>
              </w:rPr>
              <w:t xml:space="preserve">rendus </w:t>
            </w:r>
            <w:r w:rsidR="00145CC7" w:rsidRPr="00011497">
              <w:rPr>
                <w:rFonts w:ascii="Calibri" w:hAnsi="Calibri" w:cs="Calibri"/>
                <w:sz w:val="22"/>
                <w:szCs w:val="22"/>
                <w:lang w:val="fr-FR"/>
              </w:rPr>
              <w:t xml:space="preserve"> (</w:t>
            </w:r>
            <w:proofErr w:type="gramEnd"/>
            <w:r w:rsidR="004B2F08" w:rsidRPr="00011497">
              <w:rPr>
                <w:rFonts w:ascii="Calibri" w:hAnsi="Calibri" w:cs="Calibri"/>
                <w:sz w:val="22"/>
                <w:szCs w:val="22"/>
                <w:lang w:val="fr-FR"/>
              </w:rPr>
              <w:t>a</w:t>
            </w:r>
            <w:r w:rsidR="00145CC7" w:rsidRPr="00011497">
              <w:rPr>
                <w:rFonts w:ascii="Calibri" w:hAnsi="Calibri" w:cs="Calibri"/>
                <w:sz w:val="22"/>
                <w:szCs w:val="22"/>
                <w:lang w:val="fr-FR"/>
              </w:rPr>
              <w:t>nnex</w:t>
            </w:r>
            <w:r w:rsidR="004B2F08" w:rsidRPr="00011497">
              <w:rPr>
                <w:rFonts w:ascii="Calibri" w:hAnsi="Calibri" w:cs="Calibri"/>
                <w:sz w:val="22"/>
                <w:szCs w:val="22"/>
                <w:lang w:val="fr-FR"/>
              </w:rPr>
              <w:t>e</w:t>
            </w:r>
            <w:r w:rsidR="00145CC7" w:rsidRPr="00011497">
              <w:rPr>
                <w:rFonts w:ascii="Calibri" w:hAnsi="Calibri" w:cs="Calibri"/>
                <w:sz w:val="22"/>
                <w:szCs w:val="22"/>
                <w:lang w:val="fr-FR"/>
              </w:rPr>
              <w:t xml:space="preserve"> 1</w:t>
            </w:r>
            <w:r w:rsidR="00646C4C">
              <w:rPr>
                <w:rFonts w:ascii="Calibri" w:hAnsi="Calibri" w:cs="Calibri"/>
                <w:sz w:val="22"/>
                <w:szCs w:val="22"/>
                <w:lang w:val="fr-FR"/>
              </w:rPr>
              <w:t>)  et  annexe 4  détails des services rendus</w:t>
            </w:r>
            <w:r w:rsidR="009F507C" w:rsidRPr="00011497">
              <w:rPr>
                <w:rFonts w:ascii="Calibri" w:hAnsi="Calibri" w:cs="Calibri"/>
                <w:sz w:val="22"/>
                <w:szCs w:val="22"/>
                <w:lang w:val="fr-FR"/>
              </w:rPr>
              <w:t> ;</w:t>
            </w:r>
          </w:p>
          <w:p w14:paraId="3EDF27A8" w14:textId="77777777" w:rsidR="009F507C" w:rsidRPr="00011497" w:rsidRDefault="009F507C" w:rsidP="00FB2D77">
            <w:pPr>
              <w:rPr>
                <w:rFonts w:ascii="Calibri" w:hAnsi="Calibri" w:cs="Calibri"/>
                <w:sz w:val="22"/>
                <w:szCs w:val="22"/>
                <w:lang w:val="fr-FR"/>
              </w:rPr>
            </w:pPr>
          </w:p>
          <w:p w14:paraId="75266550" w14:textId="6580E5FC" w:rsidR="00145CC7" w:rsidRPr="00011497" w:rsidRDefault="007B3AFA" w:rsidP="009F507C">
            <w:pPr>
              <w:rPr>
                <w:rFonts w:ascii="Calibri" w:hAnsi="Calibri" w:cs="Calibri"/>
                <w:sz w:val="22"/>
                <w:szCs w:val="22"/>
                <w:lang w:val="fr-FR"/>
              </w:rPr>
            </w:pPr>
            <w:r w:rsidRPr="00011497">
              <w:rPr>
                <w:rFonts w:ascii="Calibri" w:hAnsi="Calibri" w:cs="Calibri"/>
                <w:sz w:val="22"/>
                <w:szCs w:val="22"/>
                <w:lang w:val="fr-FR"/>
              </w:rPr>
              <w:t xml:space="preserve">X </w:t>
            </w:r>
            <w:r w:rsidR="00145CC7" w:rsidRPr="00011497">
              <w:rPr>
                <w:rFonts w:ascii="Calibri" w:hAnsi="Calibri" w:cs="Calibri"/>
                <w:sz w:val="22"/>
                <w:szCs w:val="22"/>
                <w:lang w:val="fr-FR"/>
              </w:rPr>
              <w:t>Form</w:t>
            </w:r>
            <w:r w:rsidR="004B2F08" w:rsidRPr="00011497">
              <w:rPr>
                <w:rFonts w:ascii="Calibri" w:hAnsi="Calibri" w:cs="Calibri"/>
                <w:sz w:val="22"/>
                <w:szCs w:val="22"/>
                <w:lang w:val="fr-FR"/>
              </w:rPr>
              <w:t>ulaire de soumission de l’offre de prix</w:t>
            </w:r>
            <w:r w:rsidR="00145CC7" w:rsidRPr="00011497">
              <w:rPr>
                <w:rFonts w:ascii="Calibri" w:hAnsi="Calibri" w:cs="Calibri"/>
                <w:sz w:val="22"/>
                <w:szCs w:val="22"/>
                <w:lang w:val="fr-FR"/>
              </w:rPr>
              <w:t xml:space="preserve"> (</w:t>
            </w:r>
            <w:r w:rsidR="004B2F08" w:rsidRPr="00011497">
              <w:rPr>
                <w:rFonts w:ascii="Calibri" w:hAnsi="Calibri" w:cs="Calibri"/>
                <w:sz w:val="22"/>
                <w:szCs w:val="22"/>
                <w:lang w:val="fr-FR"/>
              </w:rPr>
              <w:t>a</w:t>
            </w:r>
            <w:r w:rsidR="00145CC7" w:rsidRPr="00011497">
              <w:rPr>
                <w:rFonts w:ascii="Calibri" w:hAnsi="Calibri" w:cs="Calibri"/>
                <w:sz w:val="22"/>
                <w:szCs w:val="22"/>
                <w:lang w:val="fr-FR"/>
              </w:rPr>
              <w:t>nnex</w:t>
            </w:r>
            <w:r w:rsidR="004B2F08" w:rsidRPr="00011497">
              <w:rPr>
                <w:rFonts w:ascii="Calibri" w:hAnsi="Calibri" w:cs="Calibri"/>
                <w:sz w:val="22"/>
                <w:szCs w:val="22"/>
                <w:lang w:val="fr-FR"/>
              </w:rPr>
              <w:t>e</w:t>
            </w:r>
            <w:r w:rsidR="00145CC7" w:rsidRPr="00011497">
              <w:rPr>
                <w:rFonts w:ascii="Calibri" w:hAnsi="Calibri" w:cs="Calibri"/>
                <w:sz w:val="22"/>
                <w:szCs w:val="22"/>
                <w:lang w:val="fr-FR"/>
              </w:rPr>
              <w:t xml:space="preserve"> 2)</w:t>
            </w:r>
            <w:r w:rsidR="009F507C" w:rsidRPr="00011497">
              <w:rPr>
                <w:rFonts w:ascii="Calibri" w:hAnsi="Calibri" w:cs="Calibri"/>
                <w:sz w:val="22"/>
                <w:szCs w:val="22"/>
                <w:lang w:val="fr-FR"/>
              </w:rPr>
              <w:t> ;</w:t>
            </w:r>
          </w:p>
          <w:p w14:paraId="1D03DCB3" w14:textId="77777777" w:rsidR="009F507C" w:rsidRPr="00011497" w:rsidRDefault="009F507C" w:rsidP="009F507C">
            <w:pPr>
              <w:rPr>
                <w:rFonts w:ascii="Calibri" w:hAnsi="Calibri" w:cs="Calibri"/>
                <w:sz w:val="22"/>
                <w:szCs w:val="22"/>
                <w:lang w:val="fr-FR"/>
              </w:rPr>
            </w:pPr>
          </w:p>
          <w:p w14:paraId="5D0995D6" w14:textId="0E3E5616" w:rsidR="00145CC7" w:rsidRDefault="007B3AFA" w:rsidP="009F507C">
            <w:pPr>
              <w:rPr>
                <w:rFonts w:ascii="Calibri" w:hAnsi="Calibri" w:cs="Calibri"/>
                <w:sz w:val="22"/>
                <w:szCs w:val="22"/>
                <w:lang w:val="fr-FR"/>
              </w:rPr>
            </w:pPr>
            <w:r w:rsidRPr="00011497">
              <w:rPr>
                <w:rFonts w:ascii="Calibri" w:hAnsi="Calibri" w:cs="Calibri"/>
                <w:sz w:val="22"/>
                <w:szCs w:val="22"/>
                <w:lang w:val="fr-FR"/>
              </w:rPr>
              <w:t xml:space="preserve">X </w:t>
            </w:r>
            <w:r w:rsidR="004B2F08" w:rsidRPr="00011497">
              <w:rPr>
                <w:rFonts w:ascii="Calibri" w:hAnsi="Calibri" w:cs="Calibri"/>
                <w:sz w:val="22"/>
                <w:szCs w:val="22"/>
                <w:lang w:val="fr-FR"/>
              </w:rPr>
              <w:t>Conditions générales / Conditions particulières</w:t>
            </w:r>
            <w:r w:rsidR="00145CC7" w:rsidRPr="00011497">
              <w:rPr>
                <w:rFonts w:ascii="Calibri" w:hAnsi="Calibri" w:cs="Calibri"/>
                <w:sz w:val="22"/>
                <w:szCs w:val="22"/>
                <w:lang w:val="fr-FR"/>
              </w:rPr>
              <w:t xml:space="preserve"> (</w:t>
            </w:r>
            <w:r w:rsidR="004B2F08" w:rsidRPr="00011497">
              <w:rPr>
                <w:rFonts w:ascii="Calibri" w:hAnsi="Calibri" w:cs="Calibri"/>
                <w:sz w:val="22"/>
                <w:szCs w:val="22"/>
                <w:lang w:val="fr-FR"/>
              </w:rPr>
              <w:t>a</w:t>
            </w:r>
            <w:r w:rsidR="00145CC7" w:rsidRPr="00011497">
              <w:rPr>
                <w:rFonts w:ascii="Calibri" w:hAnsi="Calibri" w:cs="Calibri"/>
                <w:sz w:val="22"/>
                <w:szCs w:val="22"/>
                <w:lang w:val="fr-FR"/>
              </w:rPr>
              <w:t>nnex</w:t>
            </w:r>
            <w:r w:rsidR="004B2F08" w:rsidRPr="00011497">
              <w:rPr>
                <w:rFonts w:ascii="Calibri" w:hAnsi="Calibri" w:cs="Calibri"/>
                <w:sz w:val="22"/>
                <w:szCs w:val="22"/>
                <w:lang w:val="fr-FR"/>
              </w:rPr>
              <w:t>e</w:t>
            </w:r>
            <w:r w:rsidR="00145CC7" w:rsidRPr="00011497">
              <w:rPr>
                <w:rFonts w:ascii="Calibri" w:hAnsi="Calibri" w:cs="Calibri"/>
                <w:sz w:val="22"/>
                <w:szCs w:val="22"/>
                <w:lang w:val="fr-FR"/>
              </w:rPr>
              <w:t xml:space="preserve"> 3).  </w:t>
            </w:r>
          </w:p>
          <w:p w14:paraId="08793AED" w14:textId="65925580" w:rsidR="00682E84" w:rsidRPr="00011497" w:rsidRDefault="00682E84" w:rsidP="009F507C">
            <w:pPr>
              <w:rPr>
                <w:rFonts w:ascii="Calibri" w:hAnsi="Calibri" w:cs="Calibri"/>
                <w:sz w:val="22"/>
                <w:szCs w:val="22"/>
                <w:lang w:val="fr-FR"/>
              </w:rPr>
            </w:pPr>
            <w:r>
              <w:rPr>
                <w:rFonts w:ascii="Calibri" w:hAnsi="Calibri" w:cs="Calibri"/>
                <w:sz w:val="22"/>
                <w:szCs w:val="22"/>
                <w:lang w:val="fr-FR"/>
              </w:rPr>
              <w:t>X cahier  des charges annexe 4</w:t>
            </w:r>
          </w:p>
          <w:p w14:paraId="53C6229C" w14:textId="77777777" w:rsidR="00145CC7" w:rsidRPr="00011497" w:rsidRDefault="00145CC7" w:rsidP="007B3AFA">
            <w:pPr>
              <w:rPr>
                <w:rFonts w:ascii="Calibri" w:hAnsi="Calibri" w:cs="Calibri"/>
                <w:sz w:val="22"/>
                <w:szCs w:val="22"/>
                <w:lang w:val="fr-FR"/>
              </w:rPr>
            </w:pPr>
          </w:p>
          <w:p w14:paraId="732A9BC7" w14:textId="77777777" w:rsidR="00145CC7" w:rsidRPr="00011497" w:rsidRDefault="00393692" w:rsidP="00393692">
            <w:pPr>
              <w:rPr>
                <w:rFonts w:ascii="Calibri" w:hAnsi="Calibri" w:cs="Calibri"/>
                <w:sz w:val="22"/>
                <w:szCs w:val="22"/>
                <w:lang w:val="fr-FR"/>
              </w:rPr>
            </w:pPr>
            <w:r w:rsidRPr="00011497">
              <w:rPr>
                <w:rFonts w:ascii="Calibri" w:hAnsi="Calibri" w:cs="Calibri"/>
                <w:sz w:val="22"/>
                <w:szCs w:val="22"/>
                <w:lang w:val="fr-FR"/>
              </w:rPr>
              <w:t>La non-acceptation des conditions générales (CG) constituera un motif d’élimination de la présente procédure d’achat</w:t>
            </w:r>
            <w:r w:rsidR="00145CC7" w:rsidRPr="00011497">
              <w:rPr>
                <w:rFonts w:ascii="Calibri" w:hAnsi="Calibri" w:cs="Calibri"/>
                <w:sz w:val="22"/>
                <w:szCs w:val="22"/>
                <w:lang w:val="fr-FR"/>
              </w:rPr>
              <w:t xml:space="preserve"> </w:t>
            </w:r>
          </w:p>
        </w:tc>
      </w:tr>
      <w:tr w:rsidR="00145CC7" w:rsidRPr="00F578ED" w14:paraId="49AC2CF6" w14:textId="77777777" w:rsidTr="00263148">
        <w:trPr>
          <w:cantSplit/>
          <w:trHeight w:val="460"/>
          <w:jc w:val="right"/>
        </w:trPr>
        <w:tc>
          <w:tcPr>
            <w:tcW w:w="2970" w:type="dxa"/>
          </w:tcPr>
          <w:p w14:paraId="5752FE33" w14:textId="77777777" w:rsidR="00145CC7" w:rsidRPr="00F578ED" w:rsidRDefault="00862D17" w:rsidP="00972ACB">
            <w:pPr>
              <w:rPr>
                <w:rFonts w:ascii="Calibri" w:hAnsi="Calibri" w:cs="Calibri"/>
                <w:sz w:val="22"/>
                <w:szCs w:val="22"/>
                <w:lang w:val="fr-FR"/>
              </w:rPr>
            </w:pPr>
            <w:r w:rsidRPr="00F578ED">
              <w:rPr>
                <w:rFonts w:ascii="Calibri" w:hAnsi="Calibri" w:cs="Calibri"/>
                <w:sz w:val="22"/>
                <w:szCs w:val="22"/>
                <w:lang w:val="fr-FR"/>
              </w:rPr>
              <w:t>Personnes à contacter pour les demandes de renseignements</w:t>
            </w:r>
          </w:p>
          <w:p w14:paraId="25EEBDB3" w14:textId="77777777" w:rsidR="00145CC7" w:rsidRPr="00F578ED" w:rsidRDefault="00145CC7" w:rsidP="00862D17">
            <w:pPr>
              <w:rPr>
                <w:rFonts w:ascii="Calibri" w:hAnsi="Calibri" w:cs="Calibri"/>
                <w:sz w:val="22"/>
                <w:szCs w:val="22"/>
                <w:lang w:val="fr-FR"/>
              </w:rPr>
            </w:pPr>
            <w:r w:rsidRPr="00F578ED">
              <w:rPr>
                <w:rFonts w:ascii="Calibri" w:hAnsi="Calibri" w:cs="Calibri"/>
                <w:sz w:val="22"/>
                <w:szCs w:val="22"/>
                <w:lang w:val="fr-FR"/>
              </w:rPr>
              <w:t>(</w:t>
            </w:r>
            <w:r w:rsidR="00862D17" w:rsidRPr="00F578ED">
              <w:rPr>
                <w:rFonts w:ascii="Calibri" w:hAnsi="Calibri" w:cs="Calibri"/>
                <w:sz w:val="22"/>
                <w:szCs w:val="22"/>
                <w:lang w:val="fr-FR"/>
              </w:rPr>
              <w:t>Demandes de renseignements écrites uniquement</w:t>
            </w:r>
            <w:r w:rsidRPr="00F578ED">
              <w:rPr>
                <w:rFonts w:ascii="Calibri" w:hAnsi="Calibri" w:cs="Calibri"/>
                <w:sz w:val="22"/>
                <w:szCs w:val="22"/>
                <w:lang w:val="fr-FR"/>
              </w:rPr>
              <w:t>)</w:t>
            </w:r>
            <w:r w:rsidRPr="00F578ED">
              <w:rPr>
                <w:rStyle w:val="Appelnotedebasdep"/>
                <w:rFonts w:ascii="Calibri" w:hAnsi="Calibri" w:cs="Calibri"/>
                <w:sz w:val="22"/>
                <w:szCs w:val="22"/>
                <w:lang w:val="fr-FR"/>
              </w:rPr>
              <w:footnoteReference w:id="8"/>
            </w:r>
          </w:p>
        </w:tc>
        <w:tc>
          <w:tcPr>
            <w:tcW w:w="6210" w:type="dxa"/>
            <w:gridSpan w:val="2"/>
          </w:tcPr>
          <w:p w14:paraId="66ED5068" w14:textId="1954ABF1" w:rsidR="00145CC7" w:rsidRPr="00F578ED" w:rsidRDefault="00145CC7" w:rsidP="00972ACB">
            <w:pPr>
              <w:rPr>
                <w:rFonts w:ascii="Calibri" w:hAnsi="Calibri" w:cs="Calibri"/>
                <w:i/>
                <w:sz w:val="22"/>
                <w:szCs w:val="22"/>
                <w:lang w:val="fr-FR"/>
              </w:rPr>
            </w:pPr>
            <w:r w:rsidRPr="00F578ED">
              <w:rPr>
                <w:rFonts w:ascii="Calibri" w:hAnsi="Calibri" w:cs="Calibri"/>
                <w:i/>
                <w:sz w:val="22"/>
                <w:szCs w:val="22"/>
                <w:lang w:val="fr-FR"/>
              </w:rPr>
              <w:t>N</w:t>
            </w:r>
            <w:r w:rsidR="00177BB5" w:rsidRPr="00F578ED">
              <w:rPr>
                <w:rFonts w:ascii="Calibri" w:hAnsi="Calibri" w:cs="Calibri"/>
                <w:i/>
                <w:sz w:val="22"/>
                <w:szCs w:val="22"/>
                <w:lang w:val="fr-FR"/>
              </w:rPr>
              <w:t>om</w:t>
            </w:r>
            <w:r w:rsidR="007B3AFA" w:rsidRPr="00F578ED">
              <w:rPr>
                <w:rFonts w:ascii="Calibri" w:hAnsi="Calibri" w:cs="Calibri"/>
                <w:i/>
                <w:sz w:val="22"/>
                <w:szCs w:val="22"/>
                <w:lang w:val="fr-FR"/>
              </w:rPr>
              <w:t xml:space="preserve"> : </w:t>
            </w:r>
            <w:r w:rsidR="003C0B86">
              <w:rPr>
                <w:rFonts w:ascii="Calibri" w:hAnsi="Calibri" w:cs="Calibri"/>
                <w:i/>
                <w:sz w:val="22"/>
                <w:szCs w:val="22"/>
                <w:lang w:val="fr-FR"/>
              </w:rPr>
              <w:t>Ousmane Zalika</w:t>
            </w:r>
            <w:r w:rsidR="007B3AFA" w:rsidRPr="00F578ED">
              <w:rPr>
                <w:rFonts w:ascii="Calibri" w:hAnsi="Calibri" w:cs="Calibri"/>
                <w:i/>
                <w:sz w:val="22"/>
                <w:szCs w:val="22"/>
                <w:lang w:val="fr-FR"/>
              </w:rPr>
              <w:t xml:space="preserve"> </w:t>
            </w:r>
          </w:p>
          <w:p w14:paraId="39329F64" w14:textId="77777777" w:rsidR="00145CC7" w:rsidRPr="00F578ED" w:rsidRDefault="007B3AFA" w:rsidP="00972ACB">
            <w:pPr>
              <w:rPr>
                <w:rFonts w:ascii="Calibri" w:hAnsi="Calibri" w:cs="Calibri"/>
                <w:i/>
                <w:sz w:val="22"/>
                <w:szCs w:val="22"/>
                <w:lang w:val="fr-FR"/>
              </w:rPr>
            </w:pPr>
            <w:r w:rsidRPr="00F578ED">
              <w:rPr>
                <w:rFonts w:ascii="Calibri" w:hAnsi="Calibri" w:cs="Calibri"/>
                <w:i/>
                <w:sz w:val="22"/>
                <w:szCs w:val="22"/>
                <w:lang w:val="fr-FR"/>
              </w:rPr>
              <w:t xml:space="preserve">Unité Procurement </w:t>
            </w:r>
          </w:p>
          <w:p w14:paraId="66199199" w14:textId="77777777" w:rsidR="00145CC7" w:rsidRPr="00F578ED" w:rsidRDefault="00A36505" w:rsidP="00972ACB">
            <w:pPr>
              <w:rPr>
                <w:rFonts w:ascii="Calibri" w:hAnsi="Calibri" w:cs="Calibri"/>
                <w:i/>
                <w:sz w:val="22"/>
                <w:szCs w:val="22"/>
                <w:lang w:val="fr-FR"/>
              </w:rPr>
            </w:pPr>
            <w:hyperlink r:id="rId11" w:history="1">
              <w:r w:rsidR="007B3AFA" w:rsidRPr="00F578ED">
                <w:rPr>
                  <w:rStyle w:val="Lienhypertexte"/>
                  <w:rFonts w:ascii="Calibri" w:hAnsi="Calibri" w:cs="Calibri"/>
                  <w:i/>
                  <w:color w:val="auto"/>
                  <w:sz w:val="22"/>
                  <w:szCs w:val="22"/>
                  <w:lang w:val="fr-FR"/>
                </w:rPr>
                <w:t>ne.procurement.team@undp.org</w:t>
              </w:r>
            </w:hyperlink>
          </w:p>
          <w:p w14:paraId="7DF3855A" w14:textId="77777777" w:rsidR="00145CC7" w:rsidRPr="00F578ED" w:rsidRDefault="00145CC7" w:rsidP="00972ACB">
            <w:pPr>
              <w:rPr>
                <w:rFonts w:ascii="Calibri" w:hAnsi="Calibri" w:cs="Calibri"/>
                <w:i/>
                <w:sz w:val="22"/>
                <w:szCs w:val="22"/>
                <w:lang w:val="fr-FR"/>
              </w:rPr>
            </w:pPr>
          </w:p>
          <w:p w14:paraId="024FC7AF" w14:textId="77777777" w:rsidR="00145CC7" w:rsidRPr="00F578ED" w:rsidRDefault="00177BB5" w:rsidP="00EB614B">
            <w:pPr>
              <w:rPr>
                <w:rFonts w:ascii="Calibri" w:hAnsi="Calibri" w:cs="Calibri"/>
                <w:sz w:val="22"/>
                <w:szCs w:val="22"/>
                <w:lang w:val="fr-FR"/>
              </w:rPr>
            </w:pPr>
            <w:r w:rsidRPr="00F578ED">
              <w:rPr>
                <w:rFonts w:ascii="Calibri" w:hAnsi="Calibri" w:cs="Calibri"/>
                <w:snapToGrid w:val="0"/>
                <w:sz w:val="22"/>
                <w:szCs w:val="22"/>
                <w:lang w:val="fr-FR"/>
              </w:rPr>
              <w:t xml:space="preserve">Les réponses tardives du PNUD ne pourront pas </w:t>
            </w:r>
            <w:r w:rsidR="00EB614B" w:rsidRPr="00F578ED">
              <w:rPr>
                <w:rFonts w:ascii="Calibri" w:hAnsi="Calibri" w:cs="Calibri"/>
                <w:snapToGrid w:val="0"/>
                <w:sz w:val="22"/>
                <w:szCs w:val="22"/>
                <w:lang w:val="fr-FR"/>
              </w:rPr>
              <w:t>servir de prétexte à la prorogation de la date-limite de soumission, sauf si le PNUD estime qu’une telle prorogation est nécessaire et communique une nouvelle date-limite aux offrants.</w:t>
            </w:r>
          </w:p>
        </w:tc>
      </w:tr>
      <w:tr w:rsidR="00091E3B" w:rsidRPr="00F578ED" w14:paraId="3C5F9624" w14:textId="77777777" w:rsidTr="00263148">
        <w:trPr>
          <w:cantSplit/>
          <w:trHeight w:val="460"/>
          <w:jc w:val="right"/>
        </w:trPr>
        <w:tc>
          <w:tcPr>
            <w:tcW w:w="2970" w:type="dxa"/>
          </w:tcPr>
          <w:p w14:paraId="6D45AF89" w14:textId="77777777" w:rsidR="00091E3B" w:rsidRPr="00F578ED" w:rsidRDefault="00091E3B" w:rsidP="00091E3B">
            <w:pPr>
              <w:rPr>
                <w:rFonts w:ascii="Calibri" w:hAnsi="Calibri" w:cs="Calibri"/>
                <w:sz w:val="22"/>
                <w:szCs w:val="22"/>
                <w:lang w:val="fr-FR"/>
              </w:rPr>
            </w:pPr>
            <w:r w:rsidRPr="00F578ED">
              <w:rPr>
                <w:rFonts w:asciiTheme="minorHAnsi" w:hAnsiTheme="minorHAnsi"/>
                <w:sz w:val="22"/>
                <w:szCs w:val="22"/>
                <w:lang w:val="fr-FR"/>
              </w:rPr>
              <w:t>Visite du site</w:t>
            </w:r>
          </w:p>
        </w:tc>
        <w:tc>
          <w:tcPr>
            <w:tcW w:w="6210" w:type="dxa"/>
            <w:gridSpan w:val="2"/>
          </w:tcPr>
          <w:p w14:paraId="256C0745" w14:textId="1D20176F" w:rsidR="00091E3B" w:rsidRPr="00E201F5" w:rsidRDefault="0027156A" w:rsidP="00091E3B">
            <w:pPr>
              <w:rPr>
                <w:rFonts w:ascii="Calibri" w:hAnsi="Calibri" w:cs="Calibri"/>
                <w:b/>
                <w:i/>
                <w:sz w:val="22"/>
                <w:szCs w:val="22"/>
                <w:lang w:val="fr-FR"/>
              </w:rPr>
            </w:pPr>
            <w:r w:rsidRPr="00E201F5">
              <w:rPr>
                <w:rFonts w:ascii="Calibri" w:hAnsi="Calibri" w:cs="Calibri"/>
                <w:b/>
                <w:i/>
                <w:sz w:val="22"/>
                <w:szCs w:val="22"/>
                <w:lang w:val="fr-FR"/>
              </w:rPr>
              <w:t xml:space="preserve">Une visite des bâtiments </w:t>
            </w:r>
            <w:r w:rsidR="00A51F95" w:rsidRPr="00E201F5">
              <w:rPr>
                <w:rFonts w:ascii="Calibri" w:hAnsi="Calibri" w:cs="Calibri"/>
                <w:b/>
                <w:i/>
                <w:sz w:val="22"/>
                <w:szCs w:val="22"/>
                <w:lang w:val="fr-FR"/>
              </w:rPr>
              <w:t>principaux</w:t>
            </w:r>
            <w:r w:rsidR="00E45DD4" w:rsidRPr="00E201F5">
              <w:rPr>
                <w:rFonts w:ascii="Calibri" w:hAnsi="Calibri" w:cs="Calibri"/>
                <w:b/>
                <w:i/>
                <w:sz w:val="22"/>
                <w:szCs w:val="22"/>
                <w:lang w:val="fr-FR"/>
              </w:rPr>
              <w:t xml:space="preserve"> de la MNU </w:t>
            </w:r>
            <w:proofErr w:type="gramStart"/>
            <w:r w:rsidRPr="00E201F5">
              <w:rPr>
                <w:rFonts w:ascii="Calibri" w:hAnsi="Calibri" w:cs="Calibri"/>
                <w:b/>
                <w:i/>
                <w:sz w:val="22"/>
                <w:szCs w:val="22"/>
                <w:lang w:val="fr-FR"/>
              </w:rPr>
              <w:t>est  prévu</w:t>
            </w:r>
            <w:r w:rsidR="00E45DD4" w:rsidRPr="00E201F5">
              <w:rPr>
                <w:rFonts w:ascii="Calibri" w:hAnsi="Calibri" w:cs="Calibri"/>
                <w:b/>
                <w:i/>
                <w:sz w:val="22"/>
                <w:szCs w:val="22"/>
                <w:lang w:val="fr-FR"/>
              </w:rPr>
              <w:t>e</w:t>
            </w:r>
            <w:proofErr w:type="gramEnd"/>
            <w:r w:rsidRPr="00E201F5">
              <w:rPr>
                <w:rFonts w:ascii="Calibri" w:hAnsi="Calibri" w:cs="Calibri"/>
                <w:b/>
                <w:i/>
                <w:sz w:val="22"/>
                <w:szCs w:val="22"/>
                <w:lang w:val="fr-FR"/>
              </w:rPr>
              <w:t xml:space="preserve"> le </w:t>
            </w:r>
            <w:r w:rsidR="00E45DD4" w:rsidRPr="00E201F5">
              <w:rPr>
                <w:rFonts w:ascii="Calibri" w:hAnsi="Calibri" w:cs="Calibri"/>
                <w:b/>
                <w:i/>
                <w:sz w:val="22"/>
                <w:szCs w:val="22"/>
                <w:lang w:val="fr-FR"/>
              </w:rPr>
              <w:t xml:space="preserve"> </w:t>
            </w:r>
            <w:r w:rsidR="0003488C">
              <w:rPr>
                <w:rFonts w:ascii="Calibri" w:hAnsi="Calibri" w:cs="Calibri"/>
                <w:b/>
                <w:i/>
                <w:sz w:val="22"/>
                <w:szCs w:val="22"/>
                <w:lang w:val="fr-FR"/>
              </w:rPr>
              <w:t xml:space="preserve">jeudi </w:t>
            </w:r>
            <w:r w:rsidR="00E45DD4" w:rsidRPr="00E201F5">
              <w:rPr>
                <w:rFonts w:ascii="Calibri" w:hAnsi="Calibri" w:cs="Calibri"/>
                <w:b/>
                <w:i/>
                <w:sz w:val="22"/>
                <w:szCs w:val="22"/>
                <w:lang w:val="fr-FR"/>
              </w:rPr>
              <w:t xml:space="preserve"> </w:t>
            </w:r>
            <w:r w:rsidR="00C14E7E" w:rsidRPr="00E201F5">
              <w:rPr>
                <w:rFonts w:ascii="Calibri" w:hAnsi="Calibri" w:cs="Calibri"/>
                <w:b/>
                <w:i/>
                <w:sz w:val="22"/>
                <w:szCs w:val="22"/>
                <w:lang w:val="fr-FR"/>
              </w:rPr>
              <w:t>2</w:t>
            </w:r>
            <w:r w:rsidR="0003488C">
              <w:rPr>
                <w:rFonts w:ascii="Calibri" w:hAnsi="Calibri" w:cs="Calibri"/>
                <w:b/>
                <w:i/>
                <w:sz w:val="22"/>
                <w:szCs w:val="22"/>
                <w:lang w:val="fr-FR"/>
              </w:rPr>
              <w:t xml:space="preserve">9 </w:t>
            </w:r>
            <w:r w:rsidR="00C14E7E" w:rsidRPr="00E201F5">
              <w:rPr>
                <w:rFonts w:ascii="Calibri" w:hAnsi="Calibri" w:cs="Calibri"/>
                <w:b/>
                <w:i/>
                <w:sz w:val="22"/>
                <w:szCs w:val="22"/>
                <w:lang w:val="fr-FR"/>
              </w:rPr>
              <w:t xml:space="preserve"> </w:t>
            </w:r>
            <w:r w:rsidR="00E45DD4" w:rsidRPr="00E201F5">
              <w:rPr>
                <w:rFonts w:ascii="Calibri" w:hAnsi="Calibri" w:cs="Calibri"/>
                <w:b/>
                <w:i/>
                <w:sz w:val="22"/>
                <w:szCs w:val="22"/>
                <w:lang w:val="fr-FR"/>
              </w:rPr>
              <w:t xml:space="preserve">juillet 2021 à 10 heures </w:t>
            </w:r>
          </w:p>
        </w:tc>
      </w:tr>
    </w:tbl>
    <w:p w14:paraId="3A0FC622" w14:textId="77777777" w:rsidR="00145CC7" w:rsidRPr="00F578ED" w:rsidRDefault="00145CC7" w:rsidP="00145CC7">
      <w:pPr>
        <w:rPr>
          <w:rFonts w:ascii="Calibri" w:hAnsi="Calibri" w:cs="Calibri"/>
          <w:sz w:val="22"/>
          <w:szCs w:val="22"/>
          <w:lang w:val="fr-FR"/>
        </w:rPr>
      </w:pPr>
    </w:p>
    <w:p w14:paraId="0A30E524" w14:textId="77777777" w:rsidR="00145CC7" w:rsidRPr="00F578ED" w:rsidRDefault="0090075A" w:rsidP="00145CC7">
      <w:pPr>
        <w:ind w:firstLine="720"/>
        <w:jc w:val="both"/>
        <w:rPr>
          <w:rFonts w:ascii="Calibri" w:hAnsi="Calibri" w:cs="Calibri"/>
          <w:sz w:val="22"/>
          <w:szCs w:val="22"/>
          <w:lang w:val="fr-FR"/>
        </w:rPr>
      </w:pPr>
      <w:r w:rsidRPr="00F578ED">
        <w:rPr>
          <w:rFonts w:ascii="Calibri" w:hAnsi="Calibri" w:cs="Calibri"/>
          <w:sz w:val="22"/>
          <w:szCs w:val="22"/>
          <w:lang w:val="fr-FR"/>
        </w:rPr>
        <w:t>Les biens propos</w:t>
      </w:r>
      <w:r w:rsidR="000B05E9" w:rsidRPr="00F578ED">
        <w:rPr>
          <w:rFonts w:ascii="Calibri" w:hAnsi="Calibri" w:cs="Calibri"/>
          <w:sz w:val="22"/>
          <w:szCs w:val="22"/>
          <w:lang w:val="fr-FR"/>
        </w:rPr>
        <w:t>é</w:t>
      </w:r>
      <w:r w:rsidRPr="00F578ED">
        <w:rPr>
          <w:rFonts w:ascii="Calibri" w:hAnsi="Calibri" w:cs="Calibri"/>
          <w:sz w:val="22"/>
          <w:szCs w:val="22"/>
          <w:lang w:val="fr-FR"/>
        </w:rPr>
        <w:t xml:space="preserve">s seront </w:t>
      </w:r>
      <w:r w:rsidR="000B05E9" w:rsidRPr="00F578ED">
        <w:rPr>
          <w:rFonts w:ascii="Calibri" w:hAnsi="Calibri" w:cs="Calibri"/>
          <w:sz w:val="22"/>
          <w:szCs w:val="22"/>
          <w:lang w:val="fr-FR"/>
        </w:rPr>
        <w:t xml:space="preserve">examinés </w:t>
      </w:r>
      <w:r w:rsidR="00590E69" w:rsidRPr="00F578ED">
        <w:rPr>
          <w:rFonts w:ascii="Calibri" w:hAnsi="Calibri" w:cs="Calibri"/>
          <w:sz w:val="22"/>
          <w:szCs w:val="22"/>
          <w:lang w:val="fr-FR"/>
        </w:rPr>
        <w:t xml:space="preserve">au regard de l’exhaustivité et de la conformité de l’offre de prix par rapport aux spécifications minimums décrites ci-dessus et à toute autre annexe fournissant des détails sur les </w:t>
      </w:r>
      <w:r w:rsidR="00181D99" w:rsidRPr="00F578ED">
        <w:rPr>
          <w:rFonts w:ascii="Calibri" w:hAnsi="Calibri" w:cs="Calibri"/>
          <w:sz w:val="22"/>
          <w:szCs w:val="22"/>
          <w:lang w:val="fr-FR"/>
        </w:rPr>
        <w:t>exigences</w:t>
      </w:r>
      <w:r w:rsidR="00590E69" w:rsidRPr="00F578ED">
        <w:rPr>
          <w:rFonts w:ascii="Calibri" w:hAnsi="Calibri" w:cs="Calibri"/>
          <w:sz w:val="22"/>
          <w:szCs w:val="22"/>
          <w:lang w:val="fr-FR"/>
        </w:rPr>
        <w:t xml:space="preserve"> du PNUD.</w:t>
      </w:r>
    </w:p>
    <w:p w14:paraId="10D340F1" w14:textId="77777777" w:rsidR="00145CC7" w:rsidRPr="00F578ED" w:rsidRDefault="00145CC7" w:rsidP="00145CC7">
      <w:pPr>
        <w:rPr>
          <w:rFonts w:ascii="Calibri" w:hAnsi="Calibri" w:cs="Calibri"/>
          <w:sz w:val="22"/>
          <w:szCs w:val="22"/>
          <w:lang w:val="fr-FR"/>
        </w:rPr>
      </w:pPr>
    </w:p>
    <w:p w14:paraId="136F0D22" w14:textId="77777777" w:rsidR="00145CC7" w:rsidRPr="00F578ED" w:rsidRDefault="00590E69" w:rsidP="00145CC7">
      <w:pPr>
        <w:ind w:firstLine="720"/>
        <w:jc w:val="both"/>
        <w:rPr>
          <w:rFonts w:ascii="Calibri" w:hAnsi="Calibri" w:cs="Calibri"/>
          <w:sz w:val="22"/>
          <w:szCs w:val="22"/>
          <w:lang w:val="fr-FR"/>
        </w:rPr>
      </w:pPr>
      <w:r w:rsidRPr="00F578ED">
        <w:rPr>
          <w:rFonts w:ascii="Calibri" w:hAnsi="Calibri" w:cs="Calibri"/>
          <w:sz w:val="22"/>
          <w:szCs w:val="22"/>
          <w:lang w:val="fr-FR"/>
        </w:rPr>
        <w:t>L’offre de prix</w:t>
      </w:r>
      <w:r w:rsidR="00181D99" w:rsidRPr="00F578ED">
        <w:rPr>
          <w:rFonts w:ascii="Calibri" w:hAnsi="Calibri" w:cs="Calibri"/>
          <w:sz w:val="22"/>
          <w:szCs w:val="22"/>
          <w:lang w:val="fr-FR"/>
        </w:rPr>
        <w:t xml:space="preserve"> qui sera conforme à l’ensemble des spécifications et exigences</w:t>
      </w:r>
      <w:r w:rsidR="00DB700E" w:rsidRPr="00F578ED">
        <w:rPr>
          <w:rFonts w:ascii="Calibri" w:hAnsi="Calibri" w:cs="Calibri"/>
          <w:sz w:val="22"/>
          <w:szCs w:val="22"/>
          <w:lang w:val="fr-FR"/>
        </w:rPr>
        <w:t>, qui</w:t>
      </w:r>
      <w:r w:rsidR="00181D99" w:rsidRPr="00F578ED">
        <w:rPr>
          <w:rFonts w:ascii="Calibri" w:hAnsi="Calibri" w:cs="Calibri"/>
          <w:sz w:val="22"/>
          <w:szCs w:val="22"/>
          <w:lang w:val="fr-FR"/>
        </w:rPr>
        <w:t xml:space="preserve"> </w:t>
      </w:r>
      <w:r w:rsidR="00DB700E" w:rsidRPr="00F578ED">
        <w:rPr>
          <w:rFonts w:ascii="Calibri" w:hAnsi="Calibri" w:cs="Calibri"/>
          <w:sz w:val="22"/>
          <w:szCs w:val="22"/>
          <w:lang w:val="fr-FR"/>
        </w:rPr>
        <w:t>proposera le</w:t>
      </w:r>
      <w:r w:rsidR="00181D99" w:rsidRPr="00F578ED">
        <w:rPr>
          <w:rFonts w:ascii="Calibri" w:hAnsi="Calibri" w:cs="Calibri"/>
          <w:sz w:val="22"/>
          <w:szCs w:val="22"/>
          <w:lang w:val="fr-FR"/>
        </w:rPr>
        <w:t xml:space="preserve"> prix le plus bas, et qui respectera l’ensemble des autres critères d’évaluation sera retenue. Toute offre qui ne respectera pas les exigences sera rejetée.</w:t>
      </w:r>
    </w:p>
    <w:p w14:paraId="265791F1" w14:textId="77777777" w:rsidR="00145CC7" w:rsidRPr="00F578ED" w:rsidRDefault="00145CC7" w:rsidP="00145CC7">
      <w:pPr>
        <w:rPr>
          <w:rFonts w:ascii="Calibri" w:hAnsi="Calibri" w:cs="Calibri"/>
          <w:sz w:val="22"/>
          <w:szCs w:val="22"/>
          <w:lang w:val="fr-FR"/>
        </w:rPr>
      </w:pPr>
    </w:p>
    <w:p w14:paraId="0886940F" w14:textId="77777777" w:rsidR="00145CC7" w:rsidRPr="00F578ED" w:rsidRDefault="00181D99" w:rsidP="00145CC7">
      <w:pPr>
        <w:ind w:firstLine="720"/>
        <w:jc w:val="both"/>
        <w:rPr>
          <w:rFonts w:ascii="Calibri" w:hAnsi="Calibri" w:cs="Calibri"/>
          <w:sz w:val="22"/>
          <w:szCs w:val="22"/>
          <w:lang w:val="fr-FR"/>
        </w:rPr>
      </w:pPr>
      <w:r w:rsidRPr="00F578ED">
        <w:rPr>
          <w:rFonts w:ascii="Calibri" w:hAnsi="Calibri" w:cs="Calibri"/>
          <w:sz w:val="22"/>
          <w:szCs w:val="22"/>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2DEABE32" w14:textId="77777777" w:rsidR="00145CC7" w:rsidRPr="00F578ED" w:rsidRDefault="00145CC7" w:rsidP="00145CC7">
      <w:pPr>
        <w:ind w:firstLine="720"/>
        <w:jc w:val="both"/>
        <w:rPr>
          <w:rFonts w:ascii="Calibri" w:hAnsi="Calibri" w:cs="Calibri"/>
          <w:sz w:val="22"/>
          <w:szCs w:val="22"/>
          <w:lang w:val="fr-FR"/>
        </w:rPr>
      </w:pPr>
    </w:p>
    <w:p w14:paraId="218F473A" w14:textId="77777777" w:rsidR="00145CC7" w:rsidRPr="00F578ED" w:rsidRDefault="00DB700E" w:rsidP="00145CC7">
      <w:pPr>
        <w:ind w:firstLine="720"/>
        <w:jc w:val="both"/>
        <w:rPr>
          <w:rFonts w:ascii="Calibri" w:hAnsi="Calibri" w:cs="Calibri"/>
          <w:sz w:val="22"/>
          <w:szCs w:val="22"/>
          <w:lang w:val="fr-FR"/>
        </w:rPr>
      </w:pPr>
      <w:r w:rsidRPr="00F578ED">
        <w:rPr>
          <w:rFonts w:ascii="Calibri" w:hAnsi="Calibri" w:cs="Calibri"/>
          <w:sz w:val="22"/>
          <w:szCs w:val="22"/>
          <w:lang w:val="fr-FR"/>
        </w:rPr>
        <w:t>L</w:t>
      </w:r>
      <w:r w:rsidR="00181D99" w:rsidRPr="00F578ED">
        <w:rPr>
          <w:rFonts w:ascii="Calibri" w:hAnsi="Calibri" w:cs="Calibri"/>
          <w:sz w:val="22"/>
          <w:szCs w:val="22"/>
          <w:lang w:val="fr-FR"/>
        </w:rPr>
        <w:t>e PNUD se réserve le droit</w:t>
      </w:r>
      <w:r w:rsidRPr="00F578ED">
        <w:rPr>
          <w:rFonts w:ascii="Calibri" w:hAnsi="Calibri" w:cs="Calibri"/>
          <w:sz w:val="22"/>
          <w:szCs w:val="22"/>
          <w:lang w:val="fr-FR"/>
        </w:rPr>
        <w:t>, après avoir identifié l’offre de prix la plus basse,</w:t>
      </w:r>
      <w:r w:rsidR="00181D99" w:rsidRPr="00F578ED">
        <w:rPr>
          <w:rFonts w:ascii="Calibri" w:hAnsi="Calibri" w:cs="Calibri"/>
          <w:sz w:val="22"/>
          <w:szCs w:val="22"/>
          <w:lang w:val="fr-FR"/>
        </w:rPr>
        <w:t xml:space="preserve"> d’attribuer le contrat uniquement en fonction des prix des biens si le coût de transport (fret et assurance) s’avère être supérieur au propre coût estimatif du PNUD </w:t>
      </w:r>
      <w:r w:rsidR="00636A9B" w:rsidRPr="00F578ED">
        <w:rPr>
          <w:rFonts w:ascii="Calibri" w:hAnsi="Calibri" w:cs="Calibri"/>
          <w:sz w:val="22"/>
          <w:szCs w:val="22"/>
          <w:lang w:val="fr-FR"/>
        </w:rPr>
        <w:t xml:space="preserve">en cas </w:t>
      </w:r>
      <w:r w:rsidR="00453DB4" w:rsidRPr="00F578ED">
        <w:rPr>
          <w:rFonts w:ascii="Calibri" w:hAnsi="Calibri" w:cs="Calibri"/>
          <w:sz w:val="22"/>
          <w:szCs w:val="22"/>
          <w:lang w:val="fr-FR"/>
        </w:rPr>
        <w:t xml:space="preserve">de recours à </w:t>
      </w:r>
      <w:r w:rsidR="00181D99" w:rsidRPr="00F578ED">
        <w:rPr>
          <w:rFonts w:ascii="Calibri" w:hAnsi="Calibri" w:cs="Calibri"/>
          <w:sz w:val="22"/>
          <w:szCs w:val="22"/>
          <w:lang w:val="fr-FR"/>
        </w:rPr>
        <w:t xml:space="preserve">son propre transitaire et </w:t>
      </w:r>
      <w:r w:rsidR="00453DB4" w:rsidRPr="00F578ED">
        <w:rPr>
          <w:rFonts w:ascii="Calibri" w:hAnsi="Calibri" w:cs="Calibri"/>
          <w:sz w:val="22"/>
          <w:szCs w:val="22"/>
          <w:lang w:val="fr-FR"/>
        </w:rPr>
        <w:t>à</w:t>
      </w:r>
      <w:r w:rsidR="0034612E" w:rsidRPr="00F578ED">
        <w:rPr>
          <w:rFonts w:ascii="Calibri" w:hAnsi="Calibri" w:cs="Calibri"/>
          <w:sz w:val="22"/>
          <w:szCs w:val="22"/>
          <w:lang w:val="fr-FR"/>
        </w:rPr>
        <w:t xml:space="preserve"> </w:t>
      </w:r>
      <w:r w:rsidR="00181D99" w:rsidRPr="00F578ED">
        <w:rPr>
          <w:rFonts w:ascii="Calibri" w:hAnsi="Calibri" w:cs="Calibri"/>
          <w:sz w:val="22"/>
          <w:szCs w:val="22"/>
          <w:lang w:val="fr-FR"/>
        </w:rPr>
        <w:t>son propre assureur.</w:t>
      </w:r>
    </w:p>
    <w:p w14:paraId="10AC455A" w14:textId="77777777" w:rsidR="00145CC7" w:rsidRPr="00F578ED" w:rsidRDefault="00145CC7" w:rsidP="00145CC7">
      <w:pPr>
        <w:ind w:firstLine="720"/>
        <w:jc w:val="both"/>
        <w:rPr>
          <w:rFonts w:ascii="Calibri" w:hAnsi="Calibri" w:cs="Calibri"/>
          <w:sz w:val="22"/>
          <w:szCs w:val="22"/>
          <w:lang w:val="fr-FR"/>
        </w:rPr>
      </w:pPr>
    </w:p>
    <w:p w14:paraId="3BED59E6" w14:textId="77777777" w:rsidR="00145CC7" w:rsidRPr="00F578ED" w:rsidRDefault="008E0C2F" w:rsidP="00145CC7">
      <w:pPr>
        <w:pStyle w:val="Paragraphedeliste"/>
        <w:tabs>
          <w:tab w:val="left" w:pos="0"/>
        </w:tabs>
        <w:spacing w:line="240" w:lineRule="auto"/>
        <w:ind w:left="0" w:firstLine="720"/>
        <w:jc w:val="both"/>
        <w:rPr>
          <w:rFonts w:ascii="Calibri" w:hAnsi="Calibri" w:cs="Calibri"/>
          <w:bCs/>
          <w:szCs w:val="22"/>
          <w:lang w:val="fr-FR"/>
        </w:rPr>
      </w:pPr>
      <w:r w:rsidRPr="00F578ED">
        <w:rPr>
          <w:rFonts w:ascii="Calibri" w:hAnsi="Calibri" w:cs="Calibri"/>
          <w:szCs w:val="22"/>
          <w:lang w:val="fr-FR"/>
        </w:rPr>
        <w:t>Au cours de la durée de validité de l’offre de prix</w:t>
      </w:r>
      <w:r w:rsidR="00372209" w:rsidRPr="00F578ED">
        <w:rPr>
          <w:rFonts w:ascii="Calibri" w:hAnsi="Calibri" w:cs="Calibri"/>
          <w:bCs/>
          <w:szCs w:val="22"/>
          <w:lang w:val="fr-FR"/>
        </w:rPr>
        <w:t xml:space="preserve">,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w:t>
      </w:r>
      <w:r w:rsidR="00372209" w:rsidRPr="00F578ED">
        <w:rPr>
          <w:rFonts w:ascii="Calibri" w:hAnsi="Calibri" w:cs="Calibri"/>
          <w:bCs/>
          <w:szCs w:val="22"/>
          <w:lang w:val="fr-FR"/>
        </w:rPr>
        <w:lastRenderedPageBreak/>
        <w:t>et/ou biens, dans la limite de vingt-cinq pour cent (25 %) du montant total de l’offre, sans modification du prix unitaire ou des autres conditions.</w:t>
      </w:r>
    </w:p>
    <w:p w14:paraId="1B9E9BFB" w14:textId="77777777" w:rsidR="00145CC7" w:rsidRPr="00F578ED" w:rsidRDefault="00145CC7" w:rsidP="00145CC7">
      <w:pPr>
        <w:jc w:val="both"/>
        <w:rPr>
          <w:rStyle w:val="lev"/>
          <w:rFonts w:ascii="Calibri" w:hAnsi="Calibri" w:cs="Calibri"/>
          <w:b w:val="0"/>
          <w:iCs/>
          <w:sz w:val="22"/>
          <w:szCs w:val="22"/>
          <w:lang w:val="fr-FR"/>
        </w:rPr>
      </w:pPr>
    </w:p>
    <w:p w14:paraId="2ED2B457" w14:textId="77777777" w:rsidR="00145CC7" w:rsidRPr="00F578ED" w:rsidRDefault="00372209" w:rsidP="00145CC7">
      <w:pPr>
        <w:ind w:firstLine="720"/>
        <w:jc w:val="both"/>
        <w:rPr>
          <w:rFonts w:ascii="Calibri" w:hAnsi="Calibri" w:cs="Calibri"/>
          <w:sz w:val="22"/>
          <w:szCs w:val="22"/>
          <w:lang w:val="fr-FR"/>
        </w:rPr>
      </w:pPr>
      <w:r w:rsidRPr="00F578ED">
        <w:rPr>
          <w:rFonts w:ascii="Calibri" w:hAnsi="Calibri" w:cs="Calibri"/>
          <w:sz w:val="22"/>
          <w:szCs w:val="22"/>
          <w:lang w:val="fr-FR"/>
        </w:rPr>
        <w:t xml:space="preserve">Tout bon de commande qui sera émis au titre de la présente RFQ sera soumis aux conditions générales jointes aux présentes. La simple soumission d’une offre de prix emporte acceptation </w:t>
      </w:r>
      <w:r w:rsidR="007161C2" w:rsidRPr="00F578ED">
        <w:rPr>
          <w:rFonts w:ascii="Calibri" w:hAnsi="Calibri" w:cs="Calibri"/>
          <w:sz w:val="22"/>
          <w:szCs w:val="22"/>
          <w:lang w:val="fr-FR"/>
        </w:rPr>
        <w:t>sans r</w:t>
      </w:r>
      <w:r w:rsidR="000C77E8" w:rsidRPr="00F578ED">
        <w:rPr>
          <w:rFonts w:ascii="Calibri" w:hAnsi="Calibri" w:cs="Calibri"/>
          <w:sz w:val="22"/>
          <w:szCs w:val="22"/>
          <w:lang w:val="fr-FR"/>
        </w:rPr>
        <w:t>éserve</w:t>
      </w:r>
      <w:r w:rsidR="007161C2" w:rsidRPr="00F578ED">
        <w:rPr>
          <w:rFonts w:ascii="Calibri" w:hAnsi="Calibri" w:cs="Calibri"/>
          <w:sz w:val="22"/>
          <w:szCs w:val="22"/>
          <w:lang w:val="fr-FR"/>
        </w:rPr>
        <w:t xml:space="preserve"> </w:t>
      </w:r>
      <w:r w:rsidRPr="00F578ED">
        <w:rPr>
          <w:rFonts w:ascii="Calibri" w:hAnsi="Calibri" w:cs="Calibri"/>
          <w:sz w:val="22"/>
          <w:szCs w:val="22"/>
          <w:lang w:val="fr-FR"/>
        </w:rPr>
        <w:t xml:space="preserve">par le fournisseur </w:t>
      </w:r>
      <w:r w:rsidR="007161C2" w:rsidRPr="00F578ED">
        <w:rPr>
          <w:rFonts w:ascii="Calibri" w:hAnsi="Calibri" w:cs="Calibri"/>
          <w:sz w:val="22"/>
          <w:szCs w:val="22"/>
          <w:lang w:val="fr-FR"/>
        </w:rPr>
        <w:t>des conditions générales du PNUD figurant à l’annexe 3 des présentes.</w:t>
      </w:r>
    </w:p>
    <w:p w14:paraId="645D445F" w14:textId="77777777" w:rsidR="00145CC7" w:rsidRPr="00F578ED" w:rsidRDefault="00145CC7" w:rsidP="00145CC7">
      <w:pPr>
        <w:ind w:firstLine="720"/>
        <w:rPr>
          <w:rFonts w:ascii="Calibri" w:hAnsi="Calibri" w:cs="Calibri"/>
          <w:sz w:val="22"/>
          <w:szCs w:val="22"/>
          <w:lang w:val="fr-FR"/>
        </w:rPr>
      </w:pPr>
    </w:p>
    <w:p w14:paraId="6914D763" w14:textId="77777777" w:rsidR="00145CC7" w:rsidRPr="00F578ED" w:rsidRDefault="00475091" w:rsidP="00145CC7">
      <w:pPr>
        <w:ind w:firstLine="720"/>
        <w:jc w:val="both"/>
        <w:rPr>
          <w:rFonts w:ascii="Calibri" w:hAnsi="Calibri" w:cs="Calibri"/>
          <w:sz w:val="22"/>
          <w:szCs w:val="22"/>
          <w:lang w:val="fr-FR"/>
        </w:rPr>
      </w:pPr>
      <w:r w:rsidRPr="00F578ED">
        <w:rPr>
          <w:rFonts w:ascii="Calibri" w:hAnsi="Calibri" w:cs="Calibri"/>
          <w:snapToGrid w:val="0"/>
          <w:sz w:val="22"/>
          <w:szCs w:val="22"/>
          <w:lang w:val="fr-FR"/>
        </w:rPr>
        <w:t xml:space="preserve">Le PNUD n’est pas tenu </w:t>
      </w:r>
      <w:r w:rsidR="008F5FCE" w:rsidRPr="00F578ED">
        <w:rPr>
          <w:rFonts w:ascii="Calibri" w:hAnsi="Calibri" w:cs="Calibri"/>
          <w:snapToGrid w:val="0"/>
          <w:sz w:val="22"/>
          <w:szCs w:val="22"/>
          <w:lang w:val="fr-FR"/>
        </w:rPr>
        <w:t>d’accepter une quelconque offre</w:t>
      </w:r>
      <w:r w:rsidR="00856601" w:rsidRPr="00F578ED">
        <w:rPr>
          <w:rFonts w:ascii="Calibri" w:hAnsi="Calibri" w:cs="Calibri"/>
          <w:snapToGrid w:val="0"/>
          <w:sz w:val="22"/>
          <w:szCs w:val="22"/>
          <w:lang w:val="fr-FR"/>
        </w:rPr>
        <w:t xml:space="preserve"> de prix</w:t>
      </w:r>
      <w:r w:rsidR="003F7485" w:rsidRPr="00F578ED">
        <w:rPr>
          <w:rFonts w:ascii="Calibri" w:hAnsi="Calibri" w:cs="Calibri"/>
          <w:snapToGrid w:val="0"/>
          <w:sz w:val="22"/>
          <w:szCs w:val="22"/>
          <w:lang w:val="fr-FR"/>
        </w:rPr>
        <w:t xml:space="preserve"> ou d’attribuer un contrat/bon de commande et n’est pas responsable des coûts liés à la préparation et à la soumission par le fournisseur d’une offre de prix, quels que soient le résultat ou les modalités du processus de sélection.</w:t>
      </w:r>
    </w:p>
    <w:p w14:paraId="5F97D9DD" w14:textId="77777777" w:rsidR="00145CC7" w:rsidRPr="00F578ED" w:rsidRDefault="00145CC7" w:rsidP="00145CC7">
      <w:pPr>
        <w:ind w:firstLine="720"/>
        <w:jc w:val="both"/>
        <w:rPr>
          <w:rFonts w:ascii="Calibri" w:hAnsi="Calibri" w:cs="Calibri"/>
          <w:sz w:val="22"/>
          <w:szCs w:val="22"/>
          <w:lang w:val="fr-FR"/>
        </w:rPr>
      </w:pPr>
    </w:p>
    <w:p w14:paraId="5F8DD883" w14:textId="77777777" w:rsidR="00145CC7" w:rsidRPr="00F578ED" w:rsidRDefault="00145CC7" w:rsidP="00647990">
      <w:pPr>
        <w:jc w:val="both"/>
        <w:rPr>
          <w:rStyle w:val="lev"/>
          <w:rFonts w:ascii="Calibri" w:hAnsi="Calibri" w:cs="Calibri"/>
          <w:b w:val="0"/>
          <w:bCs w:val="0"/>
          <w:iCs/>
          <w:snapToGrid w:val="0"/>
          <w:sz w:val="22"/>
          <w:szCs w:val="22"/>
          <w:lang w:val="fr-FR"/>
        </w:rPr>
      </w:pPr>
      <w:r w:rsidRPr="00F578ED">
        <w:rPr>
          <w:rFonts w:ascii="Calibri" w:hAnsi="Calibri" w:cs="Calibri"/>
          <w:iCs/>
          <w:sz w:val="22"/>
          <w:szCs w:val="22"/>
          <w:lang w:val="fr-FR"/>
        </w:rPr>
        <w:tab/>
      </w:r>
      <w:r w:rsidR="003F7485" w:rsidRPr="00F578ED">
        <w:rPr>
          <w:rFonts w:ascii="Calibri" w:hAnsi="Calibri" w:cs="Calibri"/>
          <w:iCs/>
          <w:sz w:val="22"/>
          <w:szCs w:val="22"/>
          <w:lang w:val="fr-FR"/>
        </w:rPr>
        <w:t xml:space="preserve">Veuillez noter que la procédure de contestation du PNUD </w:t>
      </w:r>
      <w:r w:rsidR="00647990" w:rsidRPr="00F578ED">
        <w:rPr>
          <w:rFonts w:ascii="Calibri" w:hAnsi="Calibri" w:cs="Calibri"/>
          <w:iCs/>
          <w:sz w:val="22"/>
          <w:szCs w:val="22"/>
          <w:lang w:val="fr-FR"/>
        </w:rPr>
        <w:t>qui est ouverte aux</w:t>
      </w:r>
      <w:r w:rsidR="003F7485" w:rsidRPr="00F578ED">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w:t>
      </w:r>
      <w:r w:rsidR="00647990" w:rsidRPr="00F578ED">
        <w:rPr>
          <w:rFonts w:ascii="Calibri" w:hAnsi="Calibri" w:cs="Calibri"/>
          <w:iCs/>
          <w:sz w:val="22"/>
          <w:szCs w:val="22"/>
          <w:lang w:val="fr-FR"/>
        </w:rPr>
        <w:t xml:space="preserve"> Si vous estimez que vous n’avez pas été traité de manière équitable, vous pouvez obtenir des informations </w:t>
      </w:r>
      <w:r w:rsidR="00AC3184" w:rsidRPr="00F578ED">
        <w:rPr>
          <w:rFonts w:ascii="Calibri" w:hAnsi="Calibri" w:cs="Calibri"/>
          <w:iCs/>
          <w:sz w:val="22"/>
          <w:szCs w:val="22"/>
          <w:lang w:val="fr-FR"/>
        </w:rPr>
        <w:t xml:space="preserve">détaillées </w:t>
      </w:r>
      <w:r w:rsidR="00647990" w:rsidRPr="00F578ED">
        <w:rPr>
          <w:rFonts w:ascii="Calibri" w:hAnsi="Calibri" w:cs="Calibri"/>
          <w:iCs/>
          <w:sz w:val="22"/>
          <w:szCs w:val="22"/>
          <w:lang w:val="fr-FR"/>
        </w:rPr>
        <w:t>sur les procédures de contestation ouvertes aux fournisseurs à l’adresse suivante :</w:t>
      </w:r>
      <w:r w:rsidRPr="00F578ED">
        <w:rPr>
          <w:rFonts w:ascii="Calibri" w:hAnsi="Calibri" w:cs="Calibri"/>
          <w:iCs/>
          <w:snapToGrid w:val="0"/>
          <w:sz w:val="22"/>
          <w:szCs w:val="22"/>
          <w:lang w:val="fr-FR"/>
        </w:rPr>
        <w:t xml:space="preserve"> </w:t>
      </w:r>
      <w:hyperlink r:id="rId12" w:history="1">
        <w:r w:rsidRPr="00F578ED">
          <w:rPr>
            <w:rStyle w:val="Lienhypertexte"/>
            <w:rFonts w:ascii="Calibri" w:hAnsi="Calibri" w:cs="Calibri"/>
            <w:iCs/>
            <w:snapToGrid w:val="0"/>
            <w:color w:val="auto"/>
            <w:sz w:val="22"/>
            <w:szCs w:val="22"/>
            <w:lang w:val="fr-FR"/>
          </w:rPr>
          <w:t>http://www.undp.org/procurement/protest.shtml</w:t>
        </w:r>
      </w:hyperlink>
      <w:r w:rsidRPr="00F578ED">
        <w:rPr>
          <w:rFonts w:ascii="Calibri" w:hAnsi="Calibri" w:cs="Calibri"/>
          <w:iCs/>
          <w:snapToGrid w:val="0"/>
          <w:sz w:val="22"/>
          <w:szCs w:val="22"/>
          <w:lang w:val="fr-FR"/>
        </w:rPr>
        <w:t xml:space="preserve"> .</w:t>
      </w:r>
    </w:p>
    <w:p w14:paraId="5FB802A3" w14:textId="77777777" w:rsidR="00145CC7" w:rsidRPr="00F578ED" w:rsidRDefault="00145CC7" w:rsidP="00145CC7">
      <w:pPr>
        <w:jc w:val="both"/>
        <w:rPr>
          <w:rStyle w:val="lev"/>
          <w:rFonts w:ascii="Calibri" w:hAnsi="Calibri" w:cs="Calibri"/>
          <w:b w:val="0"/>
          <w:iCs/>
          <w:sz w:val="22"/>
          <w:szCs w:val="22"/>
          <w:lang w:val="fr-FR"/>
        </w:rPr>
      </w:pPr>
      <w:r w:rsidRPr="00F578ED">
        <w:rPr>
          <w:rStyle w:val="lev"/>
          <w:rFonts w:ascii="Calibri" w:hAnsi="Calibri" w:cs="Calibri"/>
          <w:b w:val="0"/>
          <w:iCs/>
          <w:sz w:val="22"/>
          <w:szCs w:val="22"/>
          <w:lang w:val="fr-FR"/>
        </w:rPr>
        <w:tab/>
      </w:r>
    </w:p>
    <w:p w14:paraId="314A1A61" w14:textId="77777777" w:rsidR="0061664C" w:rsidRPr="00F578ED" w:rsidRDefault="0061664C" w:rsidP="00145CC7">
      <w:pPr>
        <w:ind w:firstLine="720"/>
        <w:jc w:val="both"/>
        <w:rPr>
          <w:rStyle w:val="lev"/>
          <w:rFonts w:ascii="Calibri" w:hAnsi="Calibri" w:cs="Calibri"/>
          <w:b w:val="0"/>
          <w:iCs/>
          <w:sz w:val="22"/>
          <w:szCs w:val="22"/>
          <w:lang w:val="fr-FR"/>
        </w:rPr>
      </w:pPr>
      <w:r w:rsidRPr="00F578ED">
        <w:rPr>
          <w:rStyle w:val="lev"/>
          <w:rFonts w:ascii="Calibri" w:hAnsi="Calibri" w:cs="Calibri"/>
          <w:b w:val="0"/>
          <w:iCs/>
          <w:sz w:val="22"/>
          <w:szCs w:val="22"/>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02E2DC0D" w14:textId="77777777" w:rsidR="00145CC7" w:rsidRPr="00F578ED" w:rsidRDefault="00145CC7" w:rsidP="00145CC7">
      <w:pPr>
        <w:jc w:val="both"/>
        <w:rPr>
          <w:rFonts w:ascii="Calibri" w:hAnsi="Calibri" w:cs="Calibri"/>
          <w:sz w:val="22"/>
          <w:szCs w:val="22"/>
          <w:lang w:val="fr-FR"/>
        </w:rPr>
      </w:pPr>
    </w:p>
    <w:p w14:paraId="542085E9" w14:textId="77777777" w:rsidR="00145CC7" w:rsidRPr="00F578ED" w:rsidRDefault="0061664C" w:rsidP="0072571E">
      <w:pPr>
        <w:ind w:firstLine="720"/>
        <w:jc w:val="both"/>
        <w:rPr>
          <w:rFonts w:ascii="Calibri" w:hAnsi="Calibri" w:cs="Calibri"/>
          <w:sz w:val="22"/>
          <w:szCs w:val="22"/>
          <w:lang w:val="fr-FR"/>
        </w:rPr>
      </w:pPr>
      <w:r w:rsidRPr="00F578ED">
        <w:rPr>
          <w:rFonts w:ascii="Calibri" w:hAnsi="Calibri" w:cs="Calibri"/>
          <w:sz w:val="22"/>
          <w:szCs w:val="22"/>
          <w:lang w:val="fr-FR"/>
        </w:rPr>
        <w:t xml:space="preserve">Le PNUD </w:t>
      </w:r>
      <w:r w:rsidR="00AC05E7" w:rsidRPr="00F578ED">
        <w:rPr>
          <w:rFonts w:ascii="Calibri" w:hAnsi="Calibri" w:cs="Calibri"/>
          <w:sz w:val="22"/>
          <w:szCs w:val="22"/>
          <w:lang w:val="fr-FR"/>
        </w:rPr>
        <w:t>applique une politique de tolérance zéro vis-à-vis de</w:t>
      </w:r>
      <w:r w:rsidR="00CC2410" w:rsidRPr="00F578ED">
        <w:rPr>
          <w:rFonts w:ascii="Calibri" w:hAnsi="Calibri" w:cs="Calibri"/>
          <w:sz w:val="22"/>
          <w:szCs w:val="22"/>
          <w:lang w:val="fr-FR"/>
        </w:rPr>
        <w:t>s</w:t>
      </w:r>
      <w:r w:rsidRPr="00F578ED">
        <w:rPr>
          <w:rFonts w:ascii="Calibri" w:hAnsi="Calibri" w:cs="Calibri"/>
          <w:sz w:val="22"/>
          <w:szCs w:val="22"/>
          <w:lang w:val="fr-FR"/>
        </w:rPr>
        <w:t xml:space="preserve"> fraude</w:t>
      </w:r>
      <w:r w:rsidR="00CC2410" w:rsidRPr="00F578ED">
        <w:rPr>
          <w:rFonts w:ascii="Calibri" w:hAnsi="Calibri" w:cs="Calibri"/>
          <w:sz w:val="22"/>
          <w:szCs w:val="22"/>
          <w:lang w:val="fr-FR"/>
        </w:rPr>
        <w:t>s</w:t>
      </w:r>
      <w:r w:rsidRPr="00F578ED">
        <w:rPr>
          <w:rFonts w:ascii="Calibri" w:hAnsi="Calibri" w:cs="Calibri"/>
          <w:sz w:val="22"/>
          <w:szCs w:val="22"/>
          <w:lang w:val="fr-FR"/>
        </w:rPr>
        <w:t xml:space="preserve"> et autres pratiques interdites et </w:t>
      </w:r>
      <w:r w:rsidR="00DC6086" w:rsidRPr="00F578ED">
        <w:rPr>
          <w:rFonts w:ascii="Calibri" w:hAnsi="Calibri" w:cs="Calibri"/>
          <w:sz w:val="22"/>
          <w:szCs w:val="22"/>
          <w:lang w:val="fr-FR"/>
        </w:rPr>
        <w:t xml:space="preserve">s’est engagé à identifier </w:t>
      </w:r>
      <w:r w:rsidR="00F54ED1" w:rsidRPr="00F578ED">
        <w:rPr>
          <w:rFonts w:ascii="Calibri" w:hAnsi="Calibri" w:cs="Calibri"/>
          <w:sz w:val="22"/>
          <w:szCs w:val="22"/>
          <w:lang w:val="fr-FR"/>
        </w:rPr>
        <w:t xml:space="preserve">et à </w:t>
      </w:r>
      <w:r w:rsidR="001A5E85" w:rsidRPr="00F578ED">
        <w:rPr>
          <w:rFonts w:ascii="Calibri" w:hAnsi="Calibri" w:cs="Calibri"/>
          <w:sz w:val="22"/>
          <w:szCs w:val="22"/>
          <w:lang w:val="fr-FR"/>
        </w:rPr>
        <w:t>sanctionner</w:t>
      </w:r>
      <w:r w:rsidR="00F54ED1" w:rsidRPr="00F578ED">
        <w:rPr>
          <w:rFonts w:ascii="Calibri" w:hAnsi="Calibri" w:cs="Calibri"/>
          <w:sz w:val="22"/>
          <w:szCs w:val="22"/>
          <w:lang w:val="fr-FR"/>
        </w:rPr>
        <w:t xml:space="preserve"> </w:t>
      </w:r>
      <w:r w:rsidR="00CC2410" w:rsidRPr="00F578ED">
        <w:rPr>
          <w:rFonts w:ascii="Calibri" w:hAnsi="Calibri" w:cs="Calibri"/>
          <w:sz w:val="22"/>
          <w:szCs w:val="22"/>
          <w:lang w:val="fr-FR"/>
        </w:rPr>
        <w:t>l’ensemble de ces actes et pratiques préjudiciables au PNUD</w:t>
      </w:r>
      <w:r w:rsidR="00F54ED1" w:rsidRPr="00F578ED">
        <w:rPr>
          <w:rFonts w:ascii="Calibri" w:hAnsi="Calibri" w:cs="Calibri"/>
          <w:sz w:val="22"/>
          <w:szCs w:val="22"/>
          <w:lang w:val="fr-FR"/>
        </w:rPr>
        <w:t>, ainsi qu’aux</w:t>
      </w:r>
      <w:r w:rsidR="00C239CB" w:rsidRPr="00F578ED">
        <w:rPr>
          <w:rFonts w:ascii="Calibri" w:hAnsi="Calibri" w:cs="Calibri"/>
          <w:sz w:val="22"/>
          <w:szCs w:val="22"/>
          <w:lang w:val="fr-FR"/>
        </w:rPr>
        <w:t xml:space="preserve"> tiers</w:t>
      </w:r>
      <w:r w:rsidR="00CC2410" w:rsidRPr="00F578ED">
        <w:rPr>
          <w:rFonts w:ascii="Calibri" w:hAnsi="Calibri" w:cs="Calibri"/>
          <w:sz w:val="22"/>
          <w:szCs w:val="22"/>
          <w:lang w:val="fr-FR"/>
        </w:rPr>
        <w:t xml:space="preserve"> participant aux activités du PNUD</w:t>
      </w:r>
      <w:r w:rsidR="0072571E" w:rsidRPr="00F578ED">
        <w:rPr>
          <w:rFonts w:ascii="Calibri" w:hAnsi="Calibri" w:cs="Calibri"/>
          <w:sz w:val="22"/>
          <w:szCs w:val="22"/>
          <w:lang w:val="fr-FR"/>
        </w:rPr>
        <w:t xml:space="preserve">. Le PNUD attend de ses fournisseurs qu’ils respectent le code de conduite à l’intention des fournisseurs </w:t>
      </w:r>
      <w:r w:rsidR="0053494C" w:rsidRPr="00F578ED">
        <w:rPr>
          <w:rFonts w:ascii="Calibri" w:hAnsi="Calibri" w:cs="Calibri"/>
          <w:sz w:val="22"/>
          <w:szCs w:val="22"/>
          <w:lang w:val="fr-FR"/>
        </w:rPr>
        <w:t xml:space="preserve">de l’Organisation </w:t>
      </w:r>
      <w:r w:rsidR="00B944FE" w:rsidRPr="00F578ED">
        <w:rPr>
          <w:rFonts w:ascii="Calibri" w:hAnsi="Calibri" w:cs="Calibri"/>
          <w:sz w:val="22"/>
          <w:szCs w:val="22"/>
          <w:lang w:val="fr-FR"/>
        </w:rPr>
        <w:t>des</w:t>
      </w:r>
      <w:r w:rsidR="0072571E" w:rsidRPr="00F578ED">
        <w:rPr>
          <w:rFonts w:ascii="Calibri" w:hAnsi="Calibri" w:cs="Calibri"/>
          <w:sz w:val="22"/>
          <w:szCs w:val="22"/>
          <w:lang w:val="fr-FR"/>
        </w:rPr>
        <w:t xml:space="preserve"> Nations Unies </w:t>
      </w:r>
      <w:r w:rsidR="00C239CB" w:rsidRPr="00F578ED">
        <w:rPr>
          <w:rFonts w:ascii="Calibri" w:hAnsi="Calibri" w:cs="Calibri"/>
          <w:sz w:val="22"/>
          <w:szCs w:val="22"/>
          <w:lang w:val="fr-FR"/>
        </w:rPr>
        <w:t>qui peut être consulté par l’intermédiaire du lien</w:t>
      </w:r>
      <w:r w:rsidR="0072571E" w:rsidRPr="00F578ED">
        <w:rPr>
          <w:rFonts w:ascii="Calibri" w:hAnsi="Calibri" w:cs="Calibri"/>
          <w:sz w:val="22"/>
          <w:szCs w:val="22"/>
          <w:lang w:val="fr-FR"/>
        </w:rPr>
        <w:t xml:space="preserve"> suivant : </w:t>
      </w:r>
      <w:hyperlink r:id="rId13" w:history="1">
        <w:r w:rsidR="00145CC7" w:rsidRPr="00F578ED">
          <w:rPr>
            <w:rStyle w:val="Lienhypertexte"/>
            <w:rFonts w:ascii="Calibri" w:hAnsi="Calibri" w:cs="Calibri"/>
            <w:color w:val="auto"/>
            <w:sz w:val="22"/>
            <w:szCs w:val="22"/>
            <w:lang w:val="fr-FR"/>
          </w:rPr>
          <w:t>http://www.un.org/depts/ptd/pdf/conduct_english.pdf</w:t>
        </w:r>
      </w:hyperlink>
      <w:r w:rsidR="00145CC7" w:rsidRPr="00F578ED">
        <w:rPr>
          <w:rFonts w:ascii="Calibri" w:hAnsi="Calibri" w:cs="Calibri"/>
          <w:sz w:val="22"/>
          <w:szCs w:val="22"/>
          <w:lang w:val="fr-FR"/>
        </w:rPr>
        <w:t xml:space="preserve"> </w:t>
      </w:r>
    </w:p>
    <w:p w14:paraId="7EBE1568" w14:textId="77777777" w:rsidR="00145CC7" w:rsidRPr="00F578ED" w:rsidRDefault="00145CC7" w:rsidP="00145CC7">
      <w:pPr>
        <w:rPr>
          <w:rFonts w:ascii="Calibri" w:hAnsi="Calibri" w:cs="Calibri"/>
          <w:sz w:val="22"/>
          <w:szCs w:val="22"/>
          <w:lang w:val="fr-FR"/>
        </w:rPr>
      </w:pPr>
    </w:p>
    <w:p w14:paraId="5D483ED9" w14:textId="77777777" w:rsidR="00145CC7" w:rsidRPr="00F578ED" w:rsidRDefault="0072571E" w:rsidP="00145CC7">
      <w:pPr>
        <w:ind w:left="720"/>
        <w:rPr>
          <w:rStyle w:val="lev"/>
          <w:rFonts w:ascii="Calibri" w:hAnsi="Calibri" w:cs="Calibri"/>
          <w:b w:val="0"/>
          <w:iCs/>
          <w:sz w:val="22"/>
          <w:szCs w:val="22"/>
          <w:lang w:val="fr-FR"/>
        </w:rPr>
      </w:pPr>
      <w:r w:rsidRPr="00F578ED">
        <w:rPr>
          <w:rStyle w:val="lev"/>
          <w:rFonts w:ascii="Calibri" w:hAnsi="Calibri" w:cs="Calibri"/>
          <w:b w:val="0"/>
          <w:iCs/>
          <w:sz w:val="22"/>
          <w:szCs w:val="22"/>
          <w:lang w:val="fr-FR"/>
        </w:rPr>
        <w:t>Nous vous remercions et attendons avec intérêt votre offre de prix.</w:t>
      </w:r>
    </w:p>
    <w:p w14:paraId="37A005A4" w14:textId="77777777" w:rsidR="00145CC7" w:rsidRPr="00F578ED" w:rsidRDefault="00145CC7" w:rsidP="00145CC7">
      <w:pPr>
        <w:jc w:val="both"/>
        <w:rPr>
          <w:rStyle w:val="lev"/>
          <w:rFonts w:ascii="Calibri" w:hAnsi="Calibri" w:cs="Calibri"/>
          <w:b w:val="0"/>
          <w:iCs/>
          <w:sz w:val="22"/>
          <w:szCs w:val="22"/>
          <w:lang w:val="fr-FR"/>
        </w:rPr>
      </w:pPr>
    </w:p>
    <w:p w14:paraId="11053342" w14:textId="77777777" w:rsidR="00145CC7" w:rsidRPr="00B472CC" w:rsidRDefault="0072571E" w:rsidP="00145CC7">
      <w:pPr>
        <w:ind w:left="5760" w:firstLine="720"/>
        <w:jc w:val="both"/>
        <w:rPr>
          <w:rFonts w:ascii="Calibri" w:hAnsi="Calibri" w:cs="Calibri"/>
          <w:b/>
          <w:iCs/>
          <w:snapToGrid w:val="0"/>
          <w:sz w:val="22"/>
          <w:szCs w:val="22"/>
          <w:lang w:val="fr-FR"/>
        </w:rPr>
      </w:pPr>
      <w:r w:rsidRPr="00B472CC">
        <w:rPr>
          <w:rStyle w:val="lev"/>
          <w:rFonts w:ascii="Calibri" w:hAnsi="Calibri" w:cs="Calibri"/>
          <w:iCs/>
          <w:sz w:val="22"/>
          <w:szCs w:val="22"/>
          <w:lang w:val="fr-FR"/>
        </w:rPr>
        <w:t>Cordialement</w:t>
      </w:r>
      <w:r w:rsidR="00145CC7" w:rsidRPr="00B472CC">
        <w:rPr>
          <w:rStyle w:val="lev"/>
          <w:rFonts w:ascii="Calibri" w:hAnsi="Calibri" w:cs="Calibri"/>
          <w:iCs/>
          <w:sz w:val="22"/>
          <w:szCs w:val="22"/>
          <w:lang w:val="fr-FR"/>
        </w:rPr>
        <w:t>,</w:t>
      </w:r>
    </w:p>
    <w:p w14:paraId="0F8C13D1" w14:textId="7FB6CB3B" w:rsidR="00145CC7" w:rsidRDefault="00B472CC" w:rsidP="00B472CC">
      <w:pPr>
        <w:ind w:left="5760" w:firstLine="720"/>
        <w:jc w:val="both"/>
        <w:rPr>
          <w:rFonts w:ascii="Calibri" w:hAnsi="Calibri" w:cs="Calibri"/>
          <w:b/>
          <w:i/>
          <w:iCs/>
          <w:snapToGrid w:val="0"/>
          <w:sz w:val="22"/>
          <w:szCs w:val="22"/>
          <w:lang w:val="fr-FR"/>
        </w:rPr>
      </w:pPr>
      <w:r w:rsidRPr="00B472CC">
        <w:rPr>
          <w:rFonts w:ascii="Calibri" w:hAnsi="Calibri" w:cs="Calibri"/>
          <w:b/>
          <w:i/>
          <w:iCs/>
          <w:snapToGrid w:val="0"/>
          <w:sz w:val="22"/>
          <w:szCs w:val="22"/>
          <w:lang w:val="fr-FR"/>
        </w:rPr>
        <w:t>Mady Soro</w:t>
      </w:r>
      <w:r w:rsidR="007B3AFA" w:rsidRPr="00B472CC">
        <w:rPr>
          <w:rFonts w:ascii="Calibri" w:hAnsi="Calibri" w:cs="Calibri"/>
          <w:b/>
          <w:i/>
          <w:iCs/>
          <w:snapToGrid w:val="0"/>
          <w:sz w:val="22"/>
          <w:szCs w:val="22"/>
          <w:lang w:val="fr-FR"/>
        </w:rPr>
        <w:t xml:space="preserve"> </w:t>
      </w:r>
    </w:p>
    <w:p w14:paraId="229F96B7" w14:textId="5990F9D1" w:rsidR="0081506A" w:rsidRPr="00B472CC" w:rsidRDefault="0081506A" w:rsidP="00B472CC">
      <w:pPr>
        <w:ind w:left="5760" w:firstLine="720"/>
        <w:jc w:val="both"/>
        <w:rPr>
          <w:rFonts w:ascii="Calibri" w:hAnsi="Calibri" w:cs="Calibri"/>
          <w:b/>
          <w:i/>
          <w:iCs/>
          <w:snapToGrid w:val="0"/>
          <w:sz w:val="22"/>
          <w:szCs w:val="22"/>
          <w:lang w:val="fr-FR"/>
        </w:rPr>
      </w:pPr>
      <w:r>
        <w:rPr>
          <w:rFonts w:ascii="Calibri" w:hAnsi="Calibri" w:cs="Calibri"/>
          <w:b/>
          <w:i/>
          <w:iCs/>
          <w:snapToGrid w:val="0"/>
          <w:sz w:val="22"/>
          <w:szCs w:val="22"/>
          <w:lang w:val="fr-FR"/>
        </w:rPr>
        <w:t xml:space="preserve">OM </w:t>
      </w:r>
      <w:proofErr w:type="spellStart"/>
      <w:r>
        <w:rPr>
          <w:rFonts w:ascii="Calibri" w:hAnsi="Calibri" w:cs="Calibri"/>
          <w:b/>
          <w:i/>
          <w:iCs/>
          <w:snapToGrid w:val="0"/>
          <w:sz w:val="22"/>
          <w:szCs w:val="22"/>
          <w:lang w:val="fr-FR"/>
        </w:rPr>
        <w:t>a.i</w:t>
      </w:r>
      <w:proofErr w:type="spellEnd"/>
    </w:p>
    <w:p w14:paraId="0BE0EC2E" w14:textId="77777777" w:rsidR="007B3AFA" w:rsidRPr="00B472CC" w:rsidRDefault="007B3AFA" w:rsidP="00145CC7">
      <w:pPr>
        <w:ind w:left="5760" w:firstLine="720"/>
        <w:jc w:val="both"/>
        <w:rPr>
          <w:rFonts w:ascii="Calibri" w:hAnsi="Calibri" w:cs="Calibri"/>
          <w:b/>
          <w:i/>
          <w:iCs/>
          <w:snapToGrid w:val="0"/>
          <w:sz w:val="22"/>
          <w:szCs w:val="22"/>
          <w:lang w:val="fr-FR"/>
        </w:rPr>
      </w:pPr>
    </w:p>
    <w:p w14:paraId="4ED15D7A" w14:textId="77777777" w:rsidR="007B3AFA" w:rsidRPr="00F578ED" w:rsidRDefault="007B3AFA" w:rsidP="00145CC7">
      <w:pPr>
        <w:ind w:left="5760" w:firstLine="720"/>
        <w:jc w:val="both"/>
        <w:rPr>
          <w:rFonts w:ascii="Calibri" w:hAnsi="Calibri" w:cs="Calibri"/>
          <w:i/>
          <w:iCs/>
          <w:snapToGrid w:val="0"/>
          <w:sz w:val="22"/>
          <w:szCs w:val="22"/>
          <w:lang w:val="fr-FR"/>
        </w:rPr>
      </w:pPr>
    </w:p>
    <w:p w14:paraId="50FBF712" w14:textId="77777777" w:rsidR="007B3AFA" w:rsidRPr="00F578ED" w:rsidRDefault="007B3AFA" w:rsidP="00145CC7">
      <w:pPr>
        <w:ind w:left="5760" w:firstLine="720"/>
        <w:jc w:val="both"/>
        <w:rPr>
          <w:rFonts w:ascii="Calibri" w:hAnsi="Calibri" w:cs="Calibri"/>
          <w:i/>
          <w:iCs/>
          <w:snapToGrid w:val="0"/>
          <w:sz w:val="22"/>
          <w:szCs w:val="22"/>
          <w:lang w:val="fr-FR"/>
        </w:rPr>
      </w:pPr>
    </w:p>
    <w:p w14:paraId="6D426100" w14:textId="77777777" w:rsidR="007B3AFA" w:rsidRPr="00F578ED" w:rsidRDefault="007B3AFA" w:rsidP="00145CC7">
      <w:pPr>
        <w:ind w:left="5760" w:firstLine="720"/>
        <w:jc w:val="both"/>
        <w:rPr>
          <w:rFonts w:ascii="Calibri" w:hAnsi="Calibri" w:cs="Calibri"/>
          <w:i/>
          <w:iCs/>
          <w:snapToGrid w:val="0"/>
          <w:sz w:val="22"/>
          <w:szCs w:val="22"/>
          <w:lang w:val="fr-FR"/>
        </w:rPr>
      </w:pPr>
    </w:p>
    <w:p w14:paraId="269039AF" w14:textId="77777777" w:rsidR="007B3AFA" w:rsidRPr="00F578ED" w:rsidRDefault="007B3AFA">
      <w:pPr>
        <w:spacing w:line="276" w:lineRule="auto"/>
        <w:jc w:val="both"/>
        <w:rPr>
          <w:rFonts w:ascii="Calibri" w:hAnsi="Calibri" w:cs="Calibri"/>
          <w:i/>
          <w:iCs/>
          <w:snapToGrid w:val="0"/>
          <w:sz w:val="22"/>
          <w:szCs w:val="22"/>
          <w:lang w:val="fr-FR"/>
        </w:rPr>
      </w:pPr>
      <w:r w:rsidRPr="00F578ED">
        <w:rPr>
          <w:rFonts w:ascii="Calibri" w:hAnsi="Calibri" w:cs="Calibri"/>
          <w:i/>
          <w:iCs/>
          <w:snapToGrid w:val="0"/>
          <w:sz w:val="22"/>
          <w:szCs w:val="22"/>
          <w:lang w:val="fr-FR"/>
        </w:rPr>
        <w:br w:type="page"/>
      </w:r>
    </w:p>
    <w:p w14:paraId="0601ABA5" w14:textId="77777777" w:rsidR="00145CC7" w:rsidRPr="00F578ED" w:rsidRDefault="00145CC7" w:rsidP="00145CC7">
      <w:pPr>
        <w:jc w:val="right"/>
        <w:rPr>
          <w:rFonts w:ascii="Calibri" w:hAnsi="Calibri" w:cs="Calibri"/>
          <w:b/>
          <w:sz w:val="22"/>
          <w:szCs w:val="22"/>
          <w:lang w:val="fr-FR"/>
        </w:rPr>
      </w:pPr>
      <w:r w:rsidRPr="00F578ED">
        <w:rPr>
          <w:rFonts w:ascii="Calibri" w:hAnsi="Calibri" w:cs="Calibri"/>
          <w:b/>
          <w:sz w:val="22"/>
          <w:szCs w:val="22"/>
          <w:lang w:val="fr-FR"/>
        </w:rPr>
        <w:lastRenderedPageBreak/>
        <w:t>Annex</w:t>
      </w:r>
      <w:r w:rsidR="007D1C19" w:rsidRPr="00F578ED">
        <w:rPr>
          <w:rFonts w:ascii="Calibri" w:hAnsi="Calibri" w:cs="Calibri"/>
          <w:b/>
          <w:sz w:val="22"/>
          <w:szCs w:val="22"/>
          <w:lang w:val="fr-FR"/>
        </w:rPr>
        <w:t>e</w:t>
      </w:r>
      <w:r w:rsidRPr="00F578ED">
        <w:rPr>
          <w:rFonts w:ascii="Calibri" w:hAnsi="Calibri" w:cs="Calibri"/>
          <w:b/>
          <w:sz w:val="22"/>
          <w:szCs w:val="22"/>
          <w:lang w:val="fr-FR"/>
        </w:rPr>
        <w:t xml:space="preserve"> 1</w:t>
      </w:r>
    </w:p>
    <w:p w14:paraId="09228DD8" w14:textId="77777777" w:rsidR="00145CC7" w:rsidRPr="00F578ED" w:rsidRDefault="00145CC7" w:rsidP="00145CC7">
      <w:pPr>
        <w:jc w:val="right"/>
        <w:rPr>
          <w:rFonts w:ascii="Calibri" w:hAnsi="Calibri" w:cs="Calibri"/>
          <w:b/>
          <w:sz w:val="22"/>
          <w:szCs w:val="22"/>
          <w:lang w:val="fr-FR"/>
        </w:rPr>
      </w:pPr>
    </w:p>
    <w:p w14:paraId="0DA85417" w14:textId="77777777" w:rsidR="00145CC7" w:rsidRPr="00F578ED" w:rsidRDefault="00145CC7" w:rsidP="00145CC7">
      <w:pPr>
        <w:jc w:val="center"/>
        <w:rPr>
          <w:rFonts w:ascii="Calibri" w:hAnsi="Calibri" w:cs="Calibri"/>
          <w:b/>
          <w:sz w:val="28"/>
          <w:szCs w:val="28"/>
          <w:lang w:val="fr-FR"/>
        </w:rPr>
      </w:pPr>
      <w:r w:rsidRPr="00F578ED">
        <w:rPr>
          <w:rFonts w:ascii="Calibri" w:hAnsi="Calibri" w:cs="Calibri"/>
          <w:b/>
          <w:sz w:val="28"/>
          <w:szCs w:val="28"/>
          <w:lang w:val="fr-FR"/>
        </w:rPr>
        <w:t>Sp</w:t>
      </w:r>
      <w:r w:rsidR="00252845" w:rsidRPr="00F578ED">
        <w:rPr>
          <w:rFonts w:ascii="Calibri" w:hAnsi="Calibri" w:cs="Calibri"/>
          <w:b/>
          <w:sz w:val="28"/>
          <w:szCs w:val="28"/>
          <w:lang w:val="fr-FR"/>
        </w:rPr>
        <w:t>é</w:t>
      </w:r>
      <w:r w:rsidRPr="00F578ED">
        <w:rPr>
          <w:rFonts w:ascii="Calibri" w:hAnsi="Calibri" w:cs="Calibri"/>
          <w:b/>
          <w:sz w:val="28"/>
          <w:szCs w:val="28"/>
          <w:lang w:val="fr-FR"/>
        </w:rPr>
        <w:t>cifications</w:t>
      </w:r>
      <w:r w:rsidR="00252845" w:rsidRPr="00F578ED">
        <w:rPr>
          <w:rFonts w:ascii="Calibri" w:hAnsi="Calibri" w:cs="Calibri"/>
          <w:b/>
          <w:sz w:val="28"/>
          <w:szCs w:val="28"/>
          <w:lang w:val="fr-FR"/>
        </w:rPr>
        <w:t xml:space="preserve"> techniques</w:t>
      </w:r>
    </w:p>
    <w:p w14:paraId="0DAEA7D0" w14:textId="77777777" w:rsidR="00145CC7" w:rsidRPr="00F578ED" w:rsidRDefault="00145CC7" w:rsidP="00145CC7">
      <w:pPr>
        <w:jc w:val="center"/>
        <w:rPr>
          <w:rFonts w:ascii="Calibri" w:hAnsi="Calibri" w:cs="Calibri"/>
          <w:b/>
          <w:sz w:val="22"/>
          <w:szCs w:val="22"/>
          <w:lang w:val="fr-FR"/>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4111"/>
        <w:gridCol w:w="1430"/>
        <w:gridCol w:w="2397"/>
      </w:tblGrid>
      <w:tr w:rsidR="00155FD4" w:rsidRPr="00C14BFE" w14:paraId="51B14144" w14:textId="77777777" w:rsidTr="00343EC5">
        <w:trPr>
          <w:trHeight w:val="930"/>
        </w:trPr>
        <w:tc>
          <w:tcPr>
            <w:tcW w:w="993" w:type="dxa"/>
            <w:shd w:val="clear" w:color="auto" w:fill="auto"/>
            <w:noWrap/>
            <w:vAlign w:val="center"/>
            <w:hideMark/>
          </w:tcPr>
          <w:p w14:paraId="75C4A0C1" w14:textId="77777777" w:rsidR="00155FD4" w:rsidRPr="00C14BFE" w:rsidRDefault="00155FD4" w:rsidP="00C14BFE">
            <w:pPr>
              <w:jc w:val="center"/>
              <w:rPr>
                <w:rFonts w:ascii="Arial" w:hAnsi="Arial" w:cs="Arial"/>
                <w:b/>
                <w:bCs/>
                <w:sz w:val="22"/>
                <w:szCs w:val="22"/>
                <w:lang w:val="fr-FR" w:eastAsia="fr-FR"/>
              </w:rPr>
            </w:pPr>
            <w:bookmarkStart w:id="2" w:name="_Hlk74566171"/>
            <w:r w:rsidRPr="00C14BFE">
              <w:rPr>
                <w:rFonts w:ascii="Arial" w:hAnsi="Arial" w:cs="Arial"/>
                <w:b/>
                <w:bCs/>
                <w:sz w:val="22"/>
                <w:szCs w:val="22"/>
                <w:lang w:val="fr-FR" w:eastAsia="fr-FR"/>
              </w:rPr>
              <w:t>N°</w:t>
            </w:r>
          </w:p>
        </w:tc>
        <w:tc>
          <w:tcPr>
            <w:tcW w:w="4111" w:type="dxa"/>
            <w:shd w:val="clear" w:color="auto" w:fill="auto"/>
            <w:noWrap/>
            <w:vAlign w:val="center"/>
            <w:hideMark/>
          </w:tcPr>
          <w:p w14:paraId="1357FF95" w14:textId="77777777" w:rsidR="00155FD4" w:rsidRPr="00C14BFE" w:rsidRDefault="00155FD4" w:rsidP="00C14BFE">
            <w:pPr>
              <w:rPr>
                <w:rFonts w:ascii="Arial" w:hAnsi="Arial" w:cs="Arial"/>
                <w:b/>
                <w:bCs/>
                <w:sz w:val="22"/>
                <w:szCs w:val="22"/>
                <w:lang w:val="fr-FR" w:eastAsia="fr-FR"/>
              </w:rPr>
            </w:pPr>
            <w:r w:rsidRPr="00C14BFE">
              <w:rPr>
                <w:rFonts w:ascii="Arial" w:hAnsi="Arial" w:cs="Arial"/>
                <w:b/>
                <w:bCs/>
                <w:sz w:val="22"/>
                <w:szCs w:val="22"/>
                <w:lang w:val="fr-FR" w:eastAsia="fr-FR"/>
              </w:rPr>
              <w:t>DÉSIGNATION</w:t>
            </w:r>
          </w:p>
        </w:tc>
        <w:tc>
          <w:tcPr>
            <w:tcW w:w="1430" w:type="dxa"/>
            <w:shd w:val="clear" w:color="auto" w:fill="auto"/>
            <w:vAlign w:val="center"/>
            <w:hideMark/>
          </w:tcPr>
          <w:p w14:paraId="11BD93EF" w14:textId="77777777" w:rsidR="00155FD4" w:rsidRPr="00C14BFE" w:rsidRDefault="00155FD4" w:rsidP="00C14BFE">
            <w:pPr>
              <w:jc w:val="center"/>
              <w:rPr>
                <w:rFonts w:ascii="Arial" w:hAnsi="Arial" w:cs="Arial"/>
                <w:b/>
                <w:bCs/>
                <w:sz w:val="22"/>
                <w:szCs w:val="22"/>
                <w:lang w:val="fr-FR" w:eastAsia="fr-FR"/>
              </w:rPr>
            </w:pPr>
            <w:r w:rsidRPr="00C14BFE">
              <w:rPr>
                <w:rFonts w:ascii="Arial" w:hAnsi="Arial" w:cs="Arial"/>
                <w:b/>
                <w:bCs/>
                <w:sz w:val="22"/>
                <w:szCs w:val="22"/>
                <w:lang w:val="fr-FR" w:eastAsia="fr-FR"/>
              </w:rPr>
              <w:t>Quantité</w:t>
            </w:r>
          </w:p>
        </w:tc>
        <w:tc>
          <w:tcPr>
            <w:tcW w:w="2397" w:type="dxa"/>
            <w:shd w:val="clear" w:color="auto" w:fill="auto"/>
            <w:vAlign w:val="center"/>
          </w:tcPr>
          <w:p w14:paraId="30E0E89B" w14:textId="1DDD99C4" w:rsidR="00155FD4" w:rsidRPr="00C14BFE" w:rsidRDefault="00155FD4" w:rsidP="00C14BFE">
            <w:pPr>
              <w:jc w:val="center"/>
              <w:rPr>
                <w:rFonts w:ascii="Arial" w:hAnsi="Arial" w:cs="Arial"/>
                <w:b/>
                <w:bCs/>
                <w:sz w:val="22"/>
                <w:szCs w:val="22"/>
                <w:lang w:val="fr-FR" w:eastAsia="fr-FR"/>
              </w:rPr>
            </w:pPr>
            <w:r>
              <w:rPr>
                <w:rFonts w:ascii="Arial" w:hAnsi="Arial" w:cs="Arial"/>
                <w:b/>
                <w:bCs/>
                <w:sz w:val="22"/>
                <w:szCs w:val="22"/>
                <w:lang w:val="fr-FR" w:eastAsia="fr-FR"/>
              </w:rPr>
              <w:t xml:space="preserve">Délai de livraison </w:t>
            </w:r>
          </w:p>
        </w:tc>
      </w:tr>
      <w:tr w:rsidR="00155FD4" w:rsidRPr="00C14BFE" w14:paraId="47CD3029" w14:textId="77777777" w:rsidTr="00343EC5">
        <w:trPr>
          <w:trHeight w:val="455"/>
        </w:trPr>
        <w:tc>
          <w:tcPr>
            <w:tcW w:w="993" w:type="dxa"/>
            <w:shd w:val="clear" w:color="auto" w:fill="auto"/>
            <w:noWrap/>
            <w:vAlign w:val="center"/>
          </w:tcPr>
          <w:p w14:paraId="1821B4CF" w14:textId="3A0AADEF" w:rsidR="00155FD4" w:rsidRPr="00C14BFE" w:rsidRDefault="00962791" w:rsidP="006C1D60">
            <w:pPr>
              <w:jc w:val="center"/>
              <w:rPr>
                <w:rFonts w:ascii="Arial" w:hAnsi="Arial" w:cs="Arial"/>
                <w:b/>
                <w:bCs/>
                <w:sz w:val="22"/>
                <w:szCs w:val="22"/>
                <w:lang w:val="fr-FR" w:eastAsia="fr-FR"/>
              </w:rPr>
            </w:pPr>
            <w:r>
              <w:rPr>
                <w:rFonts w:ascii="Arial" w:hAnsi="Arial" w:cs="Arial"/>
                <w:b/>
                <w:bCs/>
                <w:sz w:val="22"/>
                <w:szCs w:val="22"/>
                <w:lang w:val="fr-FR" w:eastAsia="fr-FR"/>
              </w:rPr>
              <w:t>01</w:t>
            </w:r>
          </w:p>
        </w:tc>
        <w:tc>
          <w:tcPr>
            <w:tcW w:w="4111" w:type="dxa"/>
            <w:tcBorders>
              <w:top w:val="single" w:sz="4" w:space="0" w:color="000000"/>
              <w:left w:val="single" w:sz="4" w:space="0" w:color="000000"/>
              <w:bottom w:val="single" w:sz="4" w:space="0" w:color="000000"/>
              <w:right w:val="single" w:sz="4" w:space="0" w:color="000000"/>
            </w:tcBorders>
            <w:shd w:val="clear" w:color="auto" w:fill="auto"/>
            <w:noWrap/>
          </w:tcPr>
          <w:p w14:paraId="60221A47" w14:textId="13802480" w:rsidR="00155FD4" w:rsidRPr="00C35C14" w:rsidRDefault="00991F39" w:rsidP="00CC78FD">
            <w:pPr>
              <w:rPr>
                <w:color w:val="000000"/>
                <w:sz w:val="22"/>
                <w:szCs w:val="22"/>
                <w:lang w:eastAsia="fr-FR"/>
              </w:rPr>
            </w:pPr>
            <w:r w:rsidRPr="00C35C14">
              <w:rPr>
                <w:color w:val="000000"/>
                <w:sz w:val="22"/>
                <w:szCs w:val="22"/>
                <w:lang w:eastAsia="fr-FR"/>
              </w:rPr>
              <w:t xml:space="preserve">Entretien du </w:t>
            </w:r>
            <w:proofErr w:type="spellStart"/>
            <w:r w:rsidRPr="00C35C14">
              <w:rPr>
                <w:color w:val="000000"/>
                <w:sz w:val="22"/>
                <w:szCs w:val="22"/>
                <w:lang w:eastAsia="fr-FR"/>
              </w:rPr>
              <w:t>groupe</w:t>
            </w:r>
            <w:proofErr w:type="spellEnd"/>
            <w:r w:rsidRPr="00C35C14">
              <w:rPr>
                <w:color w:val="000000"/>
                <w:sz w:val="22"/>
                <w:szCs w:val="22"/>
                <w:lang w:eastAsia="fr-FR"/>
              </w:rPr>
              <w:t xml:space="preserve"> </w:t>
            </w:r>
            <w:proofErr w:type="spellStart"/>
            <w:r w:rsidRPr="00C35C14">
              <w:rPr>
                <w:color w:val="000000"/>
                <w:sz w:val="22"/>
                <w:szCs w:val="22"/>
                <w:lang w:eastAsia="fr-FR"/>
              </w:rPr>
              <w:t>électrogène</w:t>
            </w:r>
            <w:proofErr w:type="spellEnd"/>
            <w:r w:rsidRPr="00C35C14">
              <w:rPr>
                <w:color w:val="000000"/>
                <w:sz w:val="22"/>
                <w:szCs w:val="22"/>
                <w:lang w:eastAsia="fr-FR"/>
              </w:rPr>
              <w:t xml:space="preserve"> 500 </w:t>
            </w:r>
            <w:proofErr w:type="spellStart"/>
            <w:r w:rsidRPr="00C35C14">
              <w:rPr>
                <w:color w:val="000000"/>
                <w:sz w:val="22"/>
                <w:szCs w:val="22"/>
                <w:lang w:eastAsia="fr-FR"/>
              </w:rPr>
              <w:t>kva</w:t>
            </w:r>
            <w:proofErr w:type="spellEnd"/>
            <w:r w:rsidRPr="00C35C14">
              <w:rPr>
                <w:color w:val="000000"/>
                <w:sz w:val="22"/>
                <w:szCs w:val="22"/>
                <w:lang w:eastAsia="fr-FR"/>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E8D34" w14:textId="62E0F92B" w:rsidR="00155FD4" w:rsidRPr="006C1D60" w:rsidRDefault="00031D43" w:rsidP="006C1D60">
            <w:pPr>
              <w:jc w:val="center"/>
              <w:rPr>
                <w:rFonts w:ascii="Arial" w:hAnsi="Arial" w:cs="Arial"/>
                <w:color w:val="000000"/>
                <w:sz w:val="22"/>
                <w:szCs w:val="22"/>
                <w:lang w:eastAsia="fr-FR"/>
              </w:rPr>
            </w:pPr>
            <w:r>
              <w:rPr>
                <w:rFonts w:ascii="Arial" w:hAnsi="Arial" w:cs="Arial"/>
                <w:color w:val="000000"/>
                <w:sz w:val="22"/>
                <w:szCs w:val="22"/>
                <w:lang w:eastAsia="fr-FR"/>
              </w:rPr>
              <w:t>01</w:t>
            </w:r>
          </w:p>
        </w:tc>
        <w:tc>
          <w:tcPr>
            <w:tcW w:w="2397" w:type="dxa"/>
            <w:shd w:val="clear" w:color="auto" w:fill="auto"/>
            <w:vAlign w:val="center"/>
          </w:tcPr>
          <w:p w14:paraId="324BEC7E" w14:textId="4E271049" w:rsidR="00155FD4" w:rsidRPr="00C14BFE" w:rsidRDefault="0067711B" w:rsidP="0067711B">
            <w:pPr>
              <w:rPr>
                <w:rFonts w:ascii="Arial" w:hAnsi="Arial" w:cs="Arial"/>
                <w:b/>
                <w:bCs/>
                <w:sz w:val="22"/>
                <w:szCs w:val="22"/>
                <w:lang w:val="fr-FR" w:eastAsia="fr-FR"/>
              </w:rPr>
            </w:pPr>
            <w:r>
              <w:rPr>
                <w:rFonts w:ascii="Arial" w:hAnsi="Arial" w:cs="Arial"/>
                <w:b/>
                <w:bCs/>
                <w:sz w:val="22"/>
                <w:szCs w:val="22"/>
                <w:lang w:val="fr-FR" w:eastAsia="fr-FR"/>
              </w:rPr>
              <w:t>Périodique (mensuelle) général (trimestriel)</w:t>
            </w:r>
          </w:p>
        </w:tc>
      </w:tr>
      <w:tr w:rsidR="00155FD4" w:rsidRPr="00C14BFE" w14:paraId="18319F4B" w14:textId="77777777" w:rsidTr="00343EC5">
        <w:trPr>
          <w:trHeight w:val="455"/>
        </w:trPr>
        <w:tc>
          <w:tcPr>
            <w:tcW w:w="993" w:type="dxa"/>
            <w:shd w:val="clear" w:color="auto" w:fill="auto"/>
            <w:noWrap/>
            <w:vAlign w:val="center"/>
          </w:tcPr>
          <w:p w14:paraId="703E7EA2" w14:textId="38A44B0A" w:rsidR="00155FD4" w:rsidRPr="00C14BFE" w:rsidRDefault="00962791" w:rsidP="006C1D60">
            <w:pPr>
              <w:jc w:val="center"/>
              <w:rPr>
                <w:rFonts w:ascii="Arial" w:hAnsi="Arial" w:cs="Arial"/>
                <w:b/>
                <w:bCs/>
                <w:sz w:val="22"/>
                <w:szCs w:val="22"/>
                <w:lang w:val="fr-FR" w:eastAsia="fr-FR"/>
              </w:rPr>
            </w:pPr>
            <w:r>
              <w:rPr>
                <w:rFonts w:ascii="Arial" w:hAnsi="Arial" w:cs="Arial"/>
                <w:b/>
                <w:bCs/>
                <w:sz w:val="22"/>
                <w:szCs w:val="22"/>
                <w:lang w:val="fr-FR" w:eastAsia="fr-FR"/>
              </w:rPr>
              <w:t>02</w:t>
            </w:r>
          </w:p>
        </w:tc>
        <w:tc>
          <w:tcPr>
            <w:tcW w:w="4111" w:type="dxa"/>
            <w:tcBorders>
              <w:top w:val="single" w:sz="4" w:space="0" w:color="000000"/>
              <w:left w:val="single" w:sz="4" w:space="0" w:color="000000"/>
              <w:bottom w:val="single" w:sz="4" w:space="0" w:color="000000"/>
              <w:right w:val="single" w:sz="4" w:space="0" w:color="000000"/>
            </w:tcBorders>
            <w:shd w:val="clear" w:color="auto" w:fill="auto"/>
            <w:noWrap/>
          </w:tcPr>
          <w:p w14:paraId="288CFC46" w14:textId="3604F36E" w:rsidR="00155FD4" w:rsidRPr="00C35C14" w:rsidRDefault="00991F39" w:rsidP="00CC78FD">
            <w:pPr>
              <w:rPr>
                <w:color w:val="000000"/>
                <w:sz w:val="22"/>
                <w:szCs w:val="22"/>
                <w:lang w:eastAsia="fr-FR"/>
              </w:rPr>
            </w:pPr>
            <w:r w:rsidRPr="00C35C14">
              <w:rPr>
                <w:color w:val="000000"/>
                <w:sz w:val="22"/>
                <w:szCs w:val="22"/>
                <w:lang w:eastAsia="fr-FR"/>
              </w:rPr>
              <w:t xml:space="preserve">Entretien du </w:t>
            </w:r>
            <w:proofErr w:type="spellStart"/>
            <w:r w:rsidRPr="00C35C14">
              <w:rPr>
                <w:color w:val="000000"/>
                <w:sz w:val="22"/>
                <w:szCs w:val="22"/>
                <w:lang w:eastAsia="fr-FR"/>
              </w:rPr>
              <w:t>groupe</w:t>
            </w:r>
            <w:proofErr w:type="spellEnd"/>
            <w:r w:rsidRPr="00C35C14">
              <w:rPr>
                <w:color w:val="000000"/>
                <w:sz w:val="22"/>
                <w:szCs w:val="22"/>
                <w:lang w:eastAsia="fr-FR"/>
              </w:rPr>
              <w:t xml:space="preserve"> </w:t>
            </w:r>
            <w:proofErr w:type="spellStart"/>
            <w:r w:rsidRPr="00C35C14">
              <w:rPr>
                <w:color w:val="000000"/>
                <w:sz w:val="22"/>
                <w:szCs w:val="22"/>
                <w:lang w:eastAsia="fr-FR"/>
              </w:rPr>
              <w:t>électrogène</w:t>
            </w:r>
            <w:proofErr w:type="spellEnd"/>
            <w:r w:rsidRPr="00C35C14">
              <w:rPr>
                <w:color w:val="000000"/>
                <w:sz w:val="22"/>
                <w:szCs w:val="22"/>
                <w:lang w:eastAsia="fr-FR"/>
              </w:rPr>
              <w:t xml:space="preserve"> 350 </w:t>
            </w:r>
            <w:proofErr w:type="spellStart"/>
            <w:r w:rsidRPr="00C35C14">
              <w:rPr>
                <w:color w:val="000000"/>
                <w:sz w:val="22"/>
                <w:szCs w:val="22"/>
                <w:lang w:eastAsia="fr-FR"/>
              </w:rPr>
              <w:t>kva</w:t>
            </w:r>
            <w:proofErr w:type="spellEnd"/>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F5B3A" w14:textId="4FAA0150" w:rsidR="00155FD4" w:rsidRDefault="00031D43" w:rsidP="006C1D60">
            <w:pPr>
              <w:jc w:val="center"/>
              <w:rPr>
                <w:rFonts w:ascii="Arial" w:hAnsi="Arial" w:cs="Arial"/>
                <w:color w:val="000000"/>
                <w:sz w:val="22"/>
                <w:szCs w:val="22"/>
                <w:lang w:eastAsia="fr-FR"/>
              </w:rPr>
            </w:pPr>
            <w:r>
              <w:rPr>
                <w:rFonts w:ascii="Arial" w:hAnsi="Arial" w:cs="Arial"/>
                <w:color w:val="000000"/>
                <w:sz w:val="22"/>
                <w:szCs w:val="22"/>
                <w:lang w:eastAsia="fr-FR"/>
              </w:rPr>
              <w:t>01</w:t>
            </w:r>
          </w:p>
        </w:tc>
        <w:tc>
          <w:tcPr>
            <w:tcW w:w="2397" w:type="dxa"/>
            <w:shd w:val="clear" w:color="auto" w:fill="auto"/>
            <w:vAlign w:val="center"/>
          </w:tcPr>
          <w:p w14:paraId="492BA958" w14:textId="50F999B9" w:rsidR="00155FD4" w:rsidRPr="00C14BFE" w:rsidRDefault="0067711B" w:rsidP="00C35C14">
            <w:pPr>
              <w:jc w:val="center"/>
              <w:rPr>
                <w:rFonts w:ascii="Arial" w:hAnsi="Arial" w:cs="Arial"/>
                <w:b/>
                <w:bCs/>
                <w:sz w:val="22"/>
                <w:szCs w:val="22"/>
                <w:lang w:val="fr-FR" w:eastAsia="fr-FR"/>
              </w:rPr>
            </w:pPr>
            <w:proofErr w:type="gramStart"/>
            <w:r>
              <w:rPr>
                <w:rFonts w:ascii="Arial" w:hAnsi="Arial" w:cs="Arial"/>
                <w:b/>
                <w:bCs/>
                <w:sz w:val="22"/>
                <w:szCs w:val="22"/>
                <w:lang w:val="fr-FR" w:eastAsia="fr-FR"/>
              </w:rPr>
              <w:t>idem</w:t>
            </w:r>
            <w:proofErr w:type="gramEnd"/>
          </w:p>
        </w:tc>
      </w:tr>
      <w:tr w:rsidR="00155FD4" w:rsidRPr="00C14BFE" w14:paraId="56771F21" w14:textId="77777777" w:rsidTr="00343EC5">
        <w:trPr>
          <w:trHeight w:val="455"/>
        </w:trPr>
        <w:tc>
          <w:tcPr>
            <w:tcW w:w="993" w:type="dxa"/>
            <w:shd w:val="clear" w:color="auto" w:fill="auto"/>
            <w:noWrap/>
            <w:vAlign w:val="center"/>
          </w:tcPr>
          <w:p w14:paraId="7BDD56C5" w14:textId="484B3E40" w:rsidR="00155FD4" w:rsidRPr="00C14BFE" w:rsidRDefault="00962791" w:rsidP="006C1D60">
            <w:pPr>
              <w:jc w:val="center"/>
              <w:rPr>
                <w:rFonts w:ascii="Arial" w:hAnsi="Arial" w:cs="Arial"/>
                <w:b/>
                <w:bCs/>
                <w:sz w:val="22"/>
                <w:szCs w:val="22"/>
                <w:lang w:val="fr-FR" w:eastAsia="fr-FR"/>
              </w:rPr>
            </w:pPr>
            <w:r>
              <w:rPr>
                <w:rFonts w:ascii="Arial" w:hAnsi="Arial" w:cs="Arial"/>
                <w:b/>
                <w:bCs/>
                <w:sz w:val="22"/>
                <w:szCs w:val="22"/>
                <w:lang w:val="fr-FR" w:eastAsia="fr-FR"/>
              </w:rPr>
              <w:t>03</w:t>
            </w:r>
          </w:p>
        </w:tc>
        <w:tc>
          <w:tcPr>
            <w:tcW w:w="4111" w:type="dxa"/>
            <w:tcBorders>
              <w:top w:val="single" w:sz="4" w:space="0" w:color="000000"/>
              <w:left w:val="single" w:sz="4" w:space="0" w:color="000000"/>
              <w:bottom w:val="single" w:sz="4" w:space="0" w:color="000000"/>
              <w:right w:val="single" w:sz="4" w:space="0" w:color="000000"/>
            </w:tcBorders>
            <w:shd w:val="clear" w:color="auto" w:fill="auto"/>
            <w:noWrap/>
          </w:tcPr>
          <w:p w14:paraId="7556BA53" w14:textId="76FB8DE3" w:rsidR="00155FD4" w:rsidRPr="00C35C14" w:rsidRDefault="00991F39" w:rsidP="00CC78FD">
            <w:pPr>
              <w:rPr>
                <w:color w:val="000000"/>
                <w:sz w:val="22"/>
                <w:szCs w:val="22"/>
                <w:lang w:eastAsia="fr-FR"/>
              </w:rPr>
            </w:pPr>
            <w:r w:rsidRPr="00C35C14">
              <w:rPr>
                <w:color w:val="000000"/>
                <w:sz w:val="22"/>
                <w:szCs w:val="22"/>
                <w:lang w:eastAsia="fr-FR"/>
              </w:rPr>
              <w:t xml:space="preserve">Entretien du </w:t>
            </w:r>
            <w:proofErr w:type="spellStart"/>
            <w:r w:rsidRPr="00C35C14">
              <w:rPr>
                <w:color w:val="000000"/>
                <w:sz w:val="22"/>
                <w:szCs w:val="22"/>
                <w:lang w:eastAsia="fr-FR"/>
              </w:rPr>
              <w:t>groupe</w:t>
            </w:r>
            <w:proofErr w:type="spellEnd"/>
            <w:r w:rsidRPr="00C35C14">
              <w:rPr>
                <w:color w:val="000000"/>
                <w:sz w:val="22"/>
                <w:szCs w:val="22"/>
                <w:lang w:eastAsia="fr-FR"/>
              </w:rPr>
              <w:t xml:space="preserve"> </w:t>
            </w:r>
            <w:proofErr w:type="spellStart"/>
            <w:r w:rsidRPr="00C35C14">
              <w:rPr>
                <w:color w:val="000000"/>
                <w:sz w:val="22"/>
                <w:szCs w:val="22"/>
                <w:lang w:eastAsia="fr-FR"/>
              </w:rPr>
              <w:t>électrogène</w:t>
            </w:r>
            <w:proofErr w:type="spellEnd"/>
            <w:r w:rsidR="00A7630B" w:rsidRPr="00C35C14">
              <w:rPr>
                <w:color w:val="000000"/>
                <w:sz w:val="22"/>
                <w:szCs w:val="22"/>
                <w:lang w:eastAsia="fr-FR"/>
              </w:rPr>
              <w:t xml:space="preserve"> 22 </w:t>
            </w:r>
            <w:r w:rsidRPr="00C35C14">
              <w:rPr>
                <w:color w:val="000000"/>
                <w:sz w:val="22"/>
                <w:szCs w:val="22"/>
                <w:lang w:eastAsia="fr-FR"/>
              </w:rPr>
              <w:t xml:space="preserve">  </w:t>
            </w:r>
            <w:proofErr w:type="spellStart"/>
            <w:r w:rsidRPr="00C35C14">
              <w:rPr>
                <w:color w:val="000000"/>
                <w:sz w:val="22"/>
                <w:szCs w:val="22"/>
                <w:lang w:eastAsia="fr-FR"/>
              </w:rPr>
              <w:t>kva</w:t>
            </w:r>
            <w:proofErr w:type="spellEnd"/>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27546" w14:textId="74D44CAF" w:rsidR="00155FD4" w:rsidRDefault="00031D43" w:rsidP="006C1D60">
            <w:pPr>
              <w:jc w:val="center"/>
              <w:rPr>
                <w:rFonts w:ascii="Arial" w:hAnsi="Arial" w:cs="Arial"/>
                <w:color w:val="000000"/>
                <w:sz w:val="22"/>
                <w:szCs w:val="22"/>
                <w:lang w:eastAsia="fr-FR"/>
              </w:rPr>
            </w:pPr>
            <w:r>
              <w:rPr>
                <w:rFonts w:ascii="Arial" w:hAnsi="Arial" w:cs="Arial"/>
                <w:color w:val="000000"/>
                <w:sz w:val="22"/>
                <w:szCs w:val="22"/>
                <w:lang w:eastAsia="fr-FR"/>
              </w:rPr>
              <w:t>01</w:t>
            </w:r>
          </w:p>
        </w:tc>
        <w:tc>
          <w:tcPr>
            <w:tcW w:w="2397" w:type="dxa"/>
            <w:shd w:val="clear" w:color="auto" w:fill="auto"/>
            <w:vAlign w:val="center"/>
          </w:tcPr>
          <w:p w14:paraId="4FE9C6A9" w14:textId="20FA0DFA" w:rsidR="00155FD4" w:rsidRPr="00C14BFE" w:rsidRDefault="0067711B" w:rsidP="00C35C14">
            <w:pPr>
              <w:jc w:val="center"/>
              <w:rPr>
                <w:rFonts w:ascii="Arial" w:hAnsi="Arial" w:cs="Arial"/>
                <w:b/>
                <w:bCs/>
                <w:sz w:val="22"/>
                <w:szCs w:val="22"/>
                <w:lang w:val="fr-FR" w:eastAsia="fr-FR"/>
              </w:rPr>
            </w:pPr>
            <w:proofErr w:type="gramStart"/>
            <w:r>
              <w:rPr>
                <w:rFonts w:ascii="Arial" w:hAnsi="Arial" w:cs="Arial"/>
                <w:b/>
                <w:bCs/>
                <w:sz w:val="22"/>
                <w:szCs w:val="22"/>
                <w:lang w:val="fr-FR" w:eastAsia="fr-FR"/>
              </w:rPr>
              <w:t>idem</w:t>
            </w:r>
            <w:proofErr w:type="gramEnd"/>
          </w:p>
        </w:tc>
      </w:tr>
      <w:tr w:rsidR="00F841DC" w:rsidRPr="00C14BFE" w14:paraId="07FC0E53" w14:textId="77777777" w:rsidTr="00343EC5">
        <w:trPr>
          <w:trHeight w:val="455"/>
        </w:trPr>
        <w:tc>
          <w:tcPr>
            <w:tcW w:w="993" w:type="dxa"/>
            <w:shd w:val="clear" w:color="auto" w:fill="auto"/>
            <w:noWrap/>
            <w:vAlign w:val="center"/>
          </w:tcPr>
          <w:p w14:paraId="4F450969" w14:textId="200C8F95" w:rsidR="00F841DC" w:rsidRDefault="00F841DC" w:rsidP="006C1D60">
            <w:pPr>
              <w:jc w:val="center"/>
              <w:rPr>
                <w:rFonts w:ascii="Arial" w:hAnsi="Arial" w:cs="Arial"/>
                <w:b/>
                <w:bCs/>
                <w:sz w:val="22"/>
                <w:szCs w:val="22"/>
                <w:lang w:val="fr-FR" w:eastAsia="fr-FR"/>
              </w:rPr>
            </w:pPr>
            <w:r>
              <w:rPr>
                <w:rFonts w:ascii="Arial" w:hAnsi="Arial" w:cs="Arial"/>
                <w:b/>
                <w:bCs/>
                <w:sz w:val="22"/>
                <w:szCs w:val="22"/>
                <w:lang w:val="fr-FR" w:eastAsia="fr-FR"/>
              </w:rPr>
              <w:t>04</w:t>
            </w:r>
          </w:p>
        </w:tc>
        <w:tc>
          <w:tcPr>
            <w:tcW w:w="4111" w:type="dxa"/>
            <w:tcBorders>
              <w:top w:val="single" w:sz="4" w:space="0" w:color="000000"/>
              <w:left w:val="single" w:sz="4" w:space="0" w:color="000000"/>
              <w:bottom w:val="single" w:sz="4" w:space="0" w:color="000000"/>
              <w:right w:val="single" w:sz="4" w:space="0" w:color="000000"/>
            </w:tcBorders>
            <w:shd w:val="clear" w:color="auto" w:fill="auto"/>
            <w:noWrap/>
          </w:tcPr>
          <w:p w14:paraId="498FC1EA" w14:textId="2B7F2FE2" w:rsidR="00991F39" w:rsidRPr="00C35C14" w:rsidRDefault="00991F39" w:rsidP="00991F39">
            <w:pPr>
              <w:rPr>
                <w:color w:val="000000"/>
                <w:sz w:val="22"/>
                <w:szCs w:val="22"/>
                <w:lang w:eastAsia="fr-FR"/>
              </w:rPr>
            </w:pPr>
            <w:r w:rsidRPr="00C35C14">
              <w:rPr>
                <w:color w:val="000000"/>
                <w:sz w:val="22"/>
                <w:szCs w:val="22"/>
                <w:lang w:eastAsia="fr-FR"/>
              </w:rPr>
              <w:t xml:space="preserve">Entretien du </w:t>
            </w:r>
            <w:proofErr w:type="spellStart"/>
            <w:r w:rsidRPr="00C35C14">
              <w:rPr>
                <w:color w:val="000000"/>
                <w:sz w:val="22"/>
                <w:szCs w:val="22"/>
                <w:lang w:eastAsia="fr-FR"/>
              </w:rPr>
              <w:t>groupe</w:t>
            </w:r>
            <w:proofErr w:type="spellEnd"/>
            <w:r w:rsidRPr="00C35C14">
              <w:rPr>
                <w:color w:val="000000"/>
                <w:sz w:val="22"/>
                <w:szCs w:val="22"/>
                <w:lang w:eastAsia="fr-FR"/>
              </w:rPr>
              <w:t xml:space="preserve"> </w:t>
            </w:r>
            <w:proofErr w:type="spellStart"/>
            <w:r w:rsidRPr="00C35C14">
              <w:rPr>
                <w:color w:val="000000"/>
                <w:sz w:val="22"/>
                <w:szCs w:val="22"/>
                <w:lang w:eastAsia="fr-FR"/>
              </w:rPr>
              <w:t>électrogène</w:t>
            </w:r>
            <w:proofErr w:type="spellEnd"/>
            <w:r w:rsidRPr="00C35C14">
              <w:rPr>
                <w:color w:val="000000"/>
                <w:sz w:val="22"/>
                <w:szCs w:val="22"/>
                <w:lang w:eastAsia="fr-FR"/>
              </w:rPr>
              <w:t xml:space="preserve"> 50 </w:t>
            </w:r>
            <w:proofErr w:type="spellStart"/>
            <w:r w:rsidRPr="00C35C14">
              <w:rPr>
                <w:color w:val="000000"/>
                <w:sz w:val="22"/>
                <w:szCs w:val="22"/>
                <w:lang w:eastAsia="fr-FR"/>
              </w:rPr>
              <w:t>kva</w:t>
            </w:r>
            <w:proofErr w:type="spellEnd"/>
          </w:p>
          <w:p w14:paraId="2686EB2C" w14:textId="641BDE79" w:rsidR="00F841DC" w:rsidRPr="00C35C14" w:rsidRDefault="00F841DC" w:rsidP="00CC78FD">
            <w:pPr>
              <w:rPr>
                <w:color w:val="000000"/>
                <w:sz w:val="22"/>
                <w:szCs w:val="22"/>
                <w:lang w:eastAsia="fr-FR"/>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8AB49" w14:textId="76BA38E1" w:rsidR="00F841DC" w:rsidRDefault="00031D43" w:rsidP="006C1D60">
            <w:pPr>
              <w:jc w:val="center"/>
              <w:rPr>
                <w:rFonts w:ascii="Arial" w:hAnsi="Arial" w:cs="Arial"/>
                <w:color w:val="000000"/>
                <w:sz w:val="22"/>
                <w:szCs w:val="22"/>
                <w:lang w:eastAsia="fr-FR"/>
              </w:rPr>
            </w:pPr>
            <w:r>
              <w:rPr>
                <w:rFonts w:ascii="Arial" w:hAnsi="Arial" w:cs="Arial"/>
                <w:color w:val="000000"/>
                <w:sz w:val="22"/>
                <w:szCs w:val="22"/>
                <w:lang w:eastAsia="fr-FR"/>
              </w:rPr>
              <w:t>01</w:t>
            </w:r>
          </w:p>
        </w:tc>
        <w:tc>
          <w:tcPr>
            <w:tcW w:w="2397" w:type="dxa"/>
            <w:shd w:val="clear" w:color="auto" w:fill="auto"/>
            <w:vAlign w:val="center"/>
          </w:tcPr>
          <w:p w14:paraId="7ECFE11D" w14:textId="65021779" w:rsidR="00F841DC" w:rsidRDefault="0067711B" w:rsidP="00C35C14">
            <w:pPr>
              <w:jc w:val="center"/>
              <w:rPr>
                <w:rFonts w:ascii="Arial" w:hAnsi="Arial" w:cs="Arial"/>
                <w:b/>
                <w:bCs/>
                <w:sz w:val="22"/>
                <w:szCs w:val="22"/>
                <w:lang w:val="fr-FR" w:eastAsia="fr-FR"/>
              </w:rPr>
            </w:pPr>
            <w:proofErr w:type="gramStart"/>
            <w:r>
              <w:rPr>
                <w:rFonts w:ascii="Arial" w:hAnsi="Arial" w:cs="Arial"/>
                <w:b/>
                <w:bCs/>
                <w:sz w:val="22"/>
                <w:szCs w:val="22"/>
                <w:lang w:val="fr-FR" w:eastAsia="fr-FR"/>
              </w:rPr>
              <w:t>idem</w:t>
            </w:r>
            <w:proofErr w:type="gramEnd"/>
          </w:p>
        </w:tc>
      </w:tr>
      <w:tr w:rsidR="00991F39" w:rsidRPr="00C14BFE" w14:paraId="4D956A82" w14:textId="77777777" w:rsidTr="00343EC5">
        <w:trPr>
          <w:trHeight w:val="455"/>
        </w:trPr>
        <w:tc>
          <w:tcPr>
            <w:tcW w:w="993" w:type="dxa"/>
            <w:shd w:val="clear" w:color="auto" w:fill="auto"/>
            <w:noWrap/>
            <w:vAlign w:val="center"/>
          </w:tcPr>
          <w:p w14:paraId="056930AA" w14:textId="2FD31509" w:rsidR="00991F39" w:rsidRDefault="0067711B" w:rsidP="006C1D60">
            <w:pPr>
              <w:jc w:val="center"/>
              <w:rPr>
                <w:rFonts w:ascii="Arial" w:hAnsi="Arial" w:cs="Arial"/>
                <w:b/>
                <w:bCs/>
                <w:sz w:val="22"/>
                <w:szCs w:val="22"/>
                <w:lang w:val="fr-FR" w:eastAsia="fr-FR"/>
              </w:rPr>
            </w:pPr>
            <w:r>
              <w:rPr>
                <w:rFonts w:ascii="Arial" w:hAnsi="Arial" w:cs="Arial"/>
                <w:b/>
                <w:bCs/>
                <w:sz w:val="22"/>
                <w:szCs w:val="22"/>
                <w:lang w:val="fr-FR" w:eastAsia="fr-FR"/>
              </w:rPr>
              <w:t>05</w:t>
            </w:r>
          </w:p>
        </w:tc>
        <w:tc>
          <w:tcPr>
            <w:tcW w:w="4111" w:type="dxa"/>
            <w:tcBorders>
              <w:top w:val="single" w:sz="4" w:space="0" w:color="000000"/>
              <w:left w:val="single" w:sz="4" w:space="0" w:color="000000"/>
              <w:bottom w:val="single" w:sz="4" w:space="0" w:color="000000"/>
              <w:right w:val="single" w:sz="4" w:space="0" w:color="000000"/>
            </w:tcBorders>
            <w:shd w:val="clear" w:color="auto" w:fill="auto"/>
            <w:noWrap/>
          </w:tcPr>
          <w:p w14:paraId="49FD7F6C" w14:textId="495CB2AA" w:rsidR="00991F39" w:rsidRPr="00C35C14" w:rsidRDefault="00991F39" w:rsidP="00991F39">
            <w:pPr>
              <w:rPr>
                <w:color w:val="000000"/>
                <w:sz w:val="22"/>
                <w:szCs w:val="22"/>
                <w:lang w:eastAsia="fr-FR"/>
              </w:rPr>
            </w:pPr>
            <w:r w:rsidRPr="00C35C14">
              <w:rPr>
                <w:color w:val="000000"/>
                <w:sz w:val="22"/>
                <w:szCs w:val="22"/>
                <w:lang w:eastAsia="fr-FR"/>
              </w:rPr>
              <w:t xml:space="preserve">Entretien du </w:t>
            </w:r>
            <w:proofErr w:type="spellStart"/>
            <w:r w:rsidRPr="00C35C14">
              <w:rPr>
                <w:color w:val="000000"/>
                <w:sz w:val="22"/>
                <w:szCs w:val="22"/>
                <w:lang w:eastAsia="fr-FR"/>
              </w:rPr>
              <w:t>groupe</w:t>
            </w:r>
            <w:proofErr w:type="spellEnd"/>
            <w:r w:rsidRPr="00C35C14">
              <w:rPr>
                <w:color w:val="000000"/>
                <w:sz w:val="22"/>
                <w:szCs w:val="22"/>
                <w:lang w:eastAsia="fr-FR"/>
              </w:rPr>
              <w:t xml:space="preserve"> </w:t>
            </w:r>
            <w:proofErr w:type="spellStart"/>
            <w:r w:rsidRPr="00C35C14">
              <w:rPr>
                <w:color w:val="000000"/>
                <w:sz w:val="22"/>
                <w:szCs w:val="22"/>
                <w:lang w:eastAsia="fr-FR"/>
              </w:rPr>
              <w:t>électrogène</w:t>
            </w:r>
            <w:proofErr w:type="spellEnd"/>
            <w:r w:rsidRPr="00C35C14">
              <w:rPr>
                <w:color w:val="000000"/>
                <w:sz w:val="22"/>
                <w:szCs w:val="22"/>
                <w:lang w:eastAsia="fr-FR"/>
              </w:rPr>
              <w:t xml:space="preserve"> </w:t>
            </w:r>
            <w:r w:rsidR="00956BE9" w:rsidRPr="00C35C14">
              <w:rPr>
                <w:color w:val="000000"/>
                <w:sz w:val="22"/>
                <w:szCs w:val="22"/>
                <w:lang w:eastAsia="fr-FR"/>
              </w:rPr>
              <w:t>16</w:t>
            </w:r>
            <w:r w:rsidRPr="00C35C14">
              <w:rPr>
                <w:color w:val="000000"/>
                <w:sz w:val="22"/>
                <w:szCs w:val="22"/>
                <w:lang w:eastAsia="fr-FR"/>
              </w:rPr>
              <w:t xml:space="preserve"> </w:t>
            </w:r>
            <w:proofErr w:type="spellStart"/>
            <w:r w:rsidRPr="00C35C14">
              <w:rPr>
                <w:color w:val="000000"/>
                <w:sz w:val="22"/>
                <w:szCs w:val="22"/>
                <w:lang w:eastAsia="fr-FR"/>
              </w:rPr>
              <w:t>kva</w:t>
            </w:r>
            <w:proofErr w:type="spellEnd"/>
          </w:p>
          <w:p w14:paraId="2F7C961E" w14:textId="77777777" w:rsidR="00991F39" w:rsidRPr="00C35C14" w:rsidRDefault="00991F39" w:rsidP="00CC78FD">
            <w:pPr>
              <w:rPr>
                <w:color w:val="000000"/>
                <w:sz w:val="22"/>
                <w:szCs w:val="22"/>
                <w:lang w:eastAsia="fr-FR"/>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7C4C1" w14:textId="664BBD70" w:rsidR="00991F39" w:rsidRDefault="00031D43" w:rsidP="006C1D60">
            <w:pPr>
              <w:jc w:val="center"/>
              <w:rPr>
                <w:rFonts w:ascii="Arial" w:hAnsi="Arial" w:cs="Arial"/>
                <w:color w:val="000000"/>
                <w:sz w:val="22"/>
                <w:szCs w:val="22"/>
                <w:lang w:eastAsia="fr-FR"/>
              </w:rPr>
            </w:pPr>
            <w:r>
              <w:rPr>
                <w:rFonts w:ascii="Arial" w:hAnsi="Arial" w:cs="Arial"/>
                <w:color w:val="000000"/>
                <w:sz w:val="22"/>
                <w:szCs w:val="22"/>
                <w:lang w:eastAsia="fr-FR"/>
              </w:rPr>
              <w:t>01</w:t>
            </w:r>
          </w:p>
        </w:tc>
        <w:tc>
          <w:tcPr>
            <w:tcW w:w="2397" w:type="dxa"/>
            <w:shd w:val="clear" w:color="auto" w:fill="auto"/>
            <w:vAlign w:val="center"/>
          </w:tcPr>
          <w:p w14:paraId="2E64015F" w14:textId="5E6FD42F" w:rsidR="00991F39" w:rsidRDefault="0067711B" w:rsidP="00C35C14">
            <w:pPr>
              <w:jc w:val="center"/>
              <w:rPr>
                <w:rFonts w:ascii="Arial" w:hAnsi="Arial" w:cs="Arial"/>
                <w:b/>
                <w:bCs/>
                <w:sz w:val="22"/>
                <w:szCs w:val="22"/>
                <w:lang w:val="fr-FR" w:eastAsia="fr-FR"/>
              </w:rPr>
            </w:pPr>
            <w:proofErr w:type="gramStart"/>
            <w:r>
              <w:rPr>
                <w:rFonts w:ascii="Arial" w:hAnsi="Arial" w:cs="Arial"/>
                <w:b/>
                <w:bCs/>
                <w:sz w:val="22"/>
                <w:szCs w:val="22"/>
                <w:lang w:val="fr-FR" w:eastAsia="fr-FR"/>
              </w:rPr>
              <w:t>idem</w:t>
            </w:r>
            <w:proofErr w:type="gramEnd"/>
          </w:p>
        </w:tc>
      </w:tr>
      <w:tr w:rsidR="00991F39" w:rsidRPr="00C14BFE" w14:paraId="42B797AD" w14:textId="77777777" w:rsidTr="00343EC5">
        <w:trPr>
          <w:trHeight w:val="455"/>
        </w:trPr>
        <w:tc>
          <w:tcPr>
            <w:tcW w:w="993" w:type="dxa"/>
            <w:shd w:val="clear" w:color="auto" w:fill="auto"/>
            <w:noWrap/>
            <w:vAlign w:val="center"/>
          </w:tcPr>
          <w:p w14:paraId="41BD6A41" w14:textId="1772BA15" w:rsidR="00991F39" w:rsidRDefault="0067711B" w:rsidP="006C1D60">
            <w:pPr>
              <w:jc w:val="center"/>
              <w:rPr>
                <w:rFonts w:ascii="Arial" w:hAnsi="Arial" w:cs="Arial"/>
                <w:b/>
                <w:bCs/>
                <w:sz w:val="22"/>
                <w:szCs w:val="22"/>
                <w:lang w:val="fr-FR" w:eastAsia="fr-FR"/>
              </w:rPr>
            </w:pPr>
            <w:r>
              <w:rPr>
                <w:rFonts w:ascii="Arial" w:hAnsi="Arial" w:cs="Arial"/>
                <w:b/>
                <w:bCs/>
                <w:sz w:val="22"/>
                <w:szCs w:val="22"/>
                <w:lang w:val="fr-FR" w:eastAsia="fr-FR"/>
              </w:rPr>
              <w:t>06</w:t>
            </w:r>
          </w:p>
        </w:tc>
        <w:tc>
          <w:tcPr>
            <w:tcW w:w="4111" w:type="dxa"/>
            <w:tcBorders>
              <w:top w:val="single" w:sz="4" w:space="0" w:color="000000"/>
              <w:left w:val="single" w:sz="4" w:space="0" w:color="000000"/>
              <w:bottom w:val="single" w:sz="4" w:space="0" w:color="000000"/>
              <w:right w:val="single" w:sz="4" w:space="0" w:color="000000"/>
            </w:tcBorders>
            <w:shd w:val="clear" w:color="auto" w:fill="auto"/>
            <w:noWrap/>
          </w:tcPr>
          <w:p w14:paraId="0AE46645" w14:textId="043EFB21" w:rsidR="00991F39" w:rsidRPr="00C35C14" w:rsidRDefault="00991F39" w:rsidP="00991F39">
            <w:pPr>
              <w:rPr>
                <w:color w:val="000000"/>
                <w:sz w:val="22"/>
                <w:szCs w:val="22"/>
                <w:lang w:eastAsia="fr-FR"/>
              </w:rPr>
            </w:pPr>
            <w:r w:rsidRPr="00C35C14">
              <w:rPr>
                <w:color w:val="000000"/>
                <w:sz w:val="22"/>
                <w:szCs w:val="22"/>
                <w:lang w:eastAsia="fr-FR"/>
              </w:rPr>
              <w:t xml:space="preserve">Entretien du </w:t>
            </w:r>
            <w:proofErr w:type="spellStart"/>
            <w:r w:rsidRPr="00C35C14">
              <w:rPr>
                <w:color w:val="000000"/>
                <w:sz w:val="22"/>
                <w:szCs w:val="22"/>
                <w:lang w:eastAsia="fr-FR"/>
              </w:rPr>
              <w:t>groupe</w:t>
            </w:r>
            <w:proofErr w:type="spellEnd"/>
            <w:r w:rsidRPr="00C35C14">
              <w:rPr>
                <w:color w:val="000000"/>
                <w:sz w:val="22"/>
                <w:szCs w:val="22"/>
                <w:lang w:eastAsia="fr-FR"/>
              </w:rPr>
              <w:t xml:space="preserve"> </w:t>
            </w:r>
            <w:proofErr w:type="spellStart"/>
            <w:r w:rsidRPr="00C35C14">
              <w:rPr>
                <w:color w:val="000000"/>
                <w:sz w:val="22"/>
                <w:szCs w:val="22"/>
                <w:lang w:eastAsia="fr-FR"/>
              </w:rPr>
              <w:t>électrogène</w:t>
            </w:r>
            <w:proofErr w:type="spellEnd"/>
            <w:r w:rsidRPr="00C35C14">
              <w:rPr>
                <w:color w:val="000000"/>
                <w:sz w:val="22"/>
                <w:szCs w:val="22"/>
                <w:lang w:eastAsia="fr-FR"/>
              </w:rPr>
              <w:t xml:space="preserve"> </w:t>
            </w:r>
            <w:proofErr w:type="gramStart"/>
            <w:r w:rsidR="00956BE9" w:rsidRPr="00C35C14">
              <w:rPr>
                <w:color w:val="000000"/>
                <w:sz w:val="22"/>
                <w:szCs w:val="22"/>
                <w:lang w:eastAsia="fr-FR"/>
              </w:rPr>
              <w:t xml:space="preserve">80 </w:t>
            </w:r>
            <w:r w:rsidRPr="00C35C14">
              <w:rPr>
                <w:color w:val="000000"/>
                <w:sz w:val="22"/>
                <w:szCs w:val="22"/>
                <w:lang w:eastAsia="fr-FR"/>
              </w:rPr>
              <w:t xml:space="preserve"> </w:t>
            </w:r>
            <w:proofErr w:type="spellStart"/>
            <w:r w:rsidRPr="00C35C14">
              <w:rPr>
                <w:color w:val="000000"/>
                <w:sz w:val="22"/>
                <w:szCs w:val="22"/>
                <w:lang w:eastAsia="fr-FR"/>
              </w:rPr>
              <w:t>kva</w:t>
            </w:r>
            <w:proofErr w:type="spellEnd"/>
            <w:proofErr w:type="gramEnd"/>
          </w:p>
          <w:p w14:paraId="1AA22A04" w14:textId="77777777" w:rsidR="00991F39" w:rsidRPr="00C35C14" w:rsidRDefault="00991F39" w:rsidP="00CC78FD">
            <w:pPr>
              <w:rPr>
                <w:color w:val="000000"/>
                <w:sz w:val="22"/>
                <w:szCs w:val="22"/>
                <w:lang w:eastAsia="fr-FR"/>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28C3B" w14:textId="1A056AD0" w:rsidR="00991F39" w:rsidRDefault="00031D43" w:rsidP="006C1D60">
            <w:pPr>
              <w:jc w:val="center"/>
              <w:rPr>
                <w:rFonts w:ascii="Arial" w:hAnsi="Arial" w:cs="Arial"/>
                <w:color w:val="000000"/>
                <w:sz w:val="22"/>
                <w:szCs w:val="22"/>
                <w:lang w:eastAsia="fr-FR"/>
              </w:rPr>
            </w:pPr>
            <w:r>
              <w:rPr>
                <w:rFonts w:ascii="Arial" w:hAnsi="Arial" w:cs="Arial"/>
                <w:color w:val="000000"/>
                <w:sz w:val="22"/>
                <w:szCs w:val="22"/>
                <w:lang w:eastAsia="fr-FR"/>
              </w:rPr>
              <w:t>01</w:t>
            </w:r>
          </w:p>
        </w:tc>
        <w:tc>
          <w:tcPr>
            <w:tcW w:w="2397" w:type="dxa"/>
            <w:shd w:val="clear" w:color="auto" w:fill="auto"/>
            <w:vAlign w:val="center"/>
          </w:tcPr>
          <w:p w14:paraId="603A96C9" w14:textId="1917FB47" w:rsidR="00991F39" w:rsidRDefault="0067711B" w:rsidP="00C35C14">
            <w:pPr>
              <w:jc w:val="center"/>
              <w:rPr>
                <w:rFonts w:ascii="Arial" w:hAnsi="Arial" w:cs="Arial"/>
                <w:b/>
                <w:bCs/>
                <w:sz w:val="22"/>
                <w:szCs w:val="22"/>
                <w:lang w:val="fr-FR" w:eastAsia="fr-FR"/>
              </w:rPr>
            </w:pPr>
            <w:proofErr w:type="gramStart"/>
            <w:r>
              <w:rPr>
                <w:rFonts w:ascii="Arial" w:hAnsi="Arial" w:cs="Arial"/>
                <w:b/>
                <w:bCs/>
                <w:sz w:val="22"/>
                <w:szCs w:val="22"/>
                <w:lang w:val="fr-FR" w:eastAsia="fr-FR"/>
              </w:rPr>
              <w:t>idem</w:t>
            </w:r>
            <w:proofErr w:type="gramEnd"/>
          </w:p>
        </w:tc>
      </w:tr>
      <w:tr w:rsidR="00991F39" w:rsidRPr="00C14BFE" w14:paraId="60FD07B2" w14:textId="77777777" w:rsidTr="00343EC5">
        <w:trPr>
          <w:trHeight w:val="455"/>
        </w:trPr>
        <w:tc>
          <w:tcPr>
            <w:tcW w:w="993" w:type="dxa"/>
            <w:shd w:val="clear" w:color="auto" w:fill="auto"/>
            <w:noWrap/>
            <w:vAlign w:val="center"/>
          </w:tcPr>
          <w:p w14:paraId="1842AEF4" w14:textId="2D35138F" w:rsidR="00991F39" w:rsidRDefault="0067711B" w:rsidP="006C1D60">
            <w:pPr>
              <w:jc w:val="center"/>
              <w:rPr>
                <w:rFonts w:ascii="Arial" w:hAnsi="Arial" w:cs="Arial"/>
                <w:b/>
                <w:bCs/>
                <w:sz w:val="22"/>
                <w:szCs w:val="22"/>
                <w:lang w:val="fr-FR" w:eastAsia="fr-FR"/>
              </w:rPr>
            </w:pPr>
            <w:r>
              <w:rPr>
                <w:rFonts w:ascii="Arial" w:hAnsi="Arial" w:cs="Arial"/>
                <w:b/>
                <w:bCs/>
                <w:sz w:val="22"/>
                <w:szCs w:val="22"/>
                <w:lang w:val="fr-FR" w:eastAsia="fr-FR"/>
              </w:rPr>
              <w:t>07</w:t>
            </w:r>
          </w:p>
        </w:tc>
        <w:tc>
          <w:tcPr>
            <w:tcW w:w="4111" w:type="dxa"/>
            <w:tcBorders>
              <w:top w:val="single" w:sz="4" w:space="0" w:color="000000"/>
              <w:left w:val="single" w:sz="4" w:space="0" w:color="000000"/>
              <w:bottom w:val="single" w:sz="4" w:space="0" w:color="000000"/>
              <w:right w:val="single" w:sz="4" w:space="0" w:color="000000"/>
            </w:tcBorders>
            <w:shd w:val="clear" w:color="auto" w:fill="auto"/>
            <w:noWrap/>
          </w:tcPr>
          <w:p w14:paraId="513E77B8" w14:textId="715D13B0" w:rsidR="00991F39" w:rsidRPr="00C35C14" w:rsidRDefault="0067711B" w:rsidP="00CC78FD">
            <w:pPr>
              <w:rPr>
                <w:color w:val="000000"/>
                <w:sz w:val="22"/>
                <w:szCs w:val="22"/>
                <w:lang w:eastAsia="fr-FR"/>
              </w:rPr>
            </w:pPr>
            <w:r w:rsidRPr="00C35C14">
              <w:rPr>
                <w:color w:val="000000"/>
                <w:sz w:val="22"/>
                <w:szCs w:val="22"/>
                <w:lang w:eastAsia="fr-FR"/>
              </w:rPr>
              <w:t xml:space="preserve">Maintenances </w:t>
            </w:r>
            <w:proofErr w:type="spellStart"/>
            <w:proofErr w:type="gramStart"/>
            <w:r w:rsidRPr="00C35C14">
              <w:rPr>
                <w:color w:val="000000"/>
                <w:sz w:val="22"/>
                <w:szCs w:val="22"/>
                <w:lang w:eastAsia="fr-FR"/>
              </w:rPr>
              <w:t>électriques</w:t>
            </w:r>
            <w:proofErr w:type="spellEnd"/>
            <w:r w:rsidRPr="00C35C14">
              <w:rPr>
                <w:color w:val="000000"/>
                <w:sz w:val="22"/>
                <w:szCs w:val="22"/>
                <w:lang w:eastAsia="fr-FR"/>
              </w:rPr>
              <w:t xml:space="preserve"> </w:t>
            </w:r>
            <w:r w:rsidR="004B0875">
              <w:rPr>
                <w:color w:val="000000"/>
                <w:sz w:val="22"/>
                <w:szCs w:val="22"/>
                <w:lang w:eastAsia="fr-FR"/>
              </w:rPr>
              <w:t xml:space="preserve"> des</w:t>
            </w:r>
            <w:proofErr w:type="gramEnd"/>
            <w:r w:rsidR="004B0875">
              <w:rPr>
                <w:color w:val="000000"/>
                <w:sz w:val="22"/>
                <w:szCs w:val="22"/>
                <w:lang w:eastAsia="fr-FR"/>
              </w:rPr>
              <w:t xml:space="preserve"> deux </w:t>
            </w:r>
            <w:proofErr w:type="spellStart"/>
            <w:r w:rsidR="004B0875">
              <w:rPr>
                <w:color w:val="000000"/>
                <w:sz w:val="22"/>
                <w:szCs w:val="22"/>
                <w:lang w:eastAsia="fr-FR"/>
              </w:rPr>
              <w:t>prinicpaux</w:t>
            </w:r>
            <w:proofErr w:type="spellEnd"/>
            <w:r w:rsidR="004B0875">
              <w:rPr>
                <w:color w:val="000000"/>
                <w:sz w:val="22"/>
                <w:szCs w:val="22"/>
                <w:lang w:eastAsia="fr-FR"/>
              </w:rPr>
              <w:t xml:space="preserve"> </w:t>
            </w:r>
            <w:proofErr w:type="spellStart"/>
            <w:r w:rsidR="004B0875">
              <w:rPr>
                <w:color w:val="000000"/>
                <w:sz w:val="22"/>
                <w:szCs w:val="22"/>
                <w:lang w:eastAsia="fr-FR"/>
              </w:rPr>
              <w:t>bâtiments</w:t>
            </w:r>
            <w:proofErr w:type="spellEnd"/>
            <w:r w:rsidR="004B0875">
              <w:rPr>
                <w:color w:val="000000"/>
                <w:sz w:val="22"/>
                <w:szCs w:val="22"/>
                <w:lang w:eastAsia="fr-FR"/>
              </w:rPr>
              <w:t xml:space="preserve"> de la Maison des Nations </w:t>
            </w:r>
            <w:proofErr w:type="spellStart"/>
            <w:r w:rsidR="004B0875">
              <w:rPr>
                <w:color w:val="000000"/>
                <w:sz w:val="22"/>
                <w:szCs w:val="22"/>
                <w:lang w:eastAsia="fr-FR"/>
              </w:rPr>
              <w:t>Unues</w:t>
            </w:r>
            <w:proofErr w:type="spellEnd"/>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3A6B5" w14:textId="16CAF093" w:rsidR="00991F39" w:rsidRDefault="00031D43" w:rsidP="006C1D60">
            <w:pPr>
              <w:jc w:val="center"/>
              <w:rPr>
                <w:rFonts w:ascii="Arial" w:hAnsi="Arial" w:cs="Arial"/>
                <w:color w:val="000000"/>
                <w:sz w:val="22"/>
                <w:szCs w:val="22"/>
                <w:lang w:eastAsia="fr-FR"/>
              </w:rPr>
            </w:pPr>
            <w:proofErr w:type="spellStart"/>
            <w:r>
              <w:rPr>
                <w:rFonts w:ascii="Arial" w:hAnsi="Arial" w:cs="Arial"/>
                <w:color w:val="000000"/>
                <w:sz w:val="22"/>
                <w:szCs w:val="22"/>
                <w:lang w:eastAsia="fr-FR"/>
              </w:rPr>
              <w:t>forfait</w:t>
            </w:r>
            <w:proofErr w:type="spellEnd"/>
          </w:p>
        </w:tc>
        <w:tc>
          <w:tcPr>
            <w:tcW w:w="2397" w:type="dxa"/>
            <w:shd w:val="clear" w:color="auto" w:fill="auto"/>
            <w:vAlign w:val="center"/>
          </w:tcPr>
          <w:p w14:paraId="299F57EE" w14:textId="28130FDE" w:rsidR="00991F39" w:rsidRDefault="00715D30" w:rsidP="00C35C14">
            <w:pPr>
              <w:jc w:val="center"/>
              <w:rPr>
                <w:rFonts w:ascii="Arial" w:hAnsi="Arial" w:cs="Arial"/>
                <w:b/>
                <w:bCs/>
                <w:sz w:val="22"/>
                <w:szCs w:val="22"/>
                <w:lang w:val="fr-FR" w:eastAsia="fr-FR"/>
              </w:rPr>
            </w:pPr>
            <w:proofErr w:type="gramStart"/>
            <w:r>
              <w:rPr>
                <w:rFonts w:ascii="Arial" w:hAnsi="Arial" w:cs="Arial"/>
                <w:b/>
                <w:bCs/>
                <w:sz w:val="22"/>
                <w:szCs w:val="22"/>
                <w:lang w:val="fr-FR" w:eastAsia="fr-FR"/>
              </w:rPr>
              <w:t>Visite  mensuelle</w:t>
            </w:r>
            <w:proofErr w:type="gramEnd"/>
            <w:r>
              <w:rPr>
                <w:rFonts w:ascii="Arial" w:hAnsi="Arial" w:cs="Arial"/>
                <w:b/>
                <w:bCs/>
                <w:sz w:val="22"/>
                <w:szCs w:val="22"/>
                <w:lang w:val="fr-FR" w:eastAsia="fr-FR"/>
              </w:rPr>
              <w:t xml:space="preserve"> et au besoin</w:t>
            </w:r>
          </w:p>
        </w:tc>
      </w:tr>
    </w:tbl>
    <w:p w14:paraId="76B1FD06" w14:textId="3E2F5746" w:rsidR="00C14BFE" w:rsidRDefault="00C14BFE" w:rsidP="003E2883">
      <w:pPr>
        <w:rPr>
          <w:rFonts w:ascii="Calibri" w:hAnsi="Calibri" w:cs="Calibri"/>
          <w:b/>
          <w:sz w:val="22"/>
          <w:szCs w:val="22"/>
          <w:lang w:val="fr-FR"/>
        </w:rPr>
      </w:pPr>
    </w:p>
    <w:bookmarkEnd w:id="2"/>
    <w:p w14:paraId="2544BEFA" w14:textId="77777777" w:rsidR="00C14BFE" w:rsidRDefault="00C14BFE" w:rsidP="00145CC7">
      <w:pPr>
        <w:jc w:val="right"/>
        <w:rPr>
          <w:rFonts w:ascii="Calibri" w:hAnsi="Calibri" w:cs="Calibri"/>
          <w:b/>
          <w:sz w:val="22"/>
          <w:szCs w:val="22"/>
          <w:lang w:val="fr-FR"/>
        </w:rPr>
      </w:pPr>
    </w:p>
    <w:p w14:paraId="595F3098" w14:textId="77777777" w:rsidR="00C14BFE" w:rsidRDefault="00C14BFE" w:rsidP="00145CC7">
      <w:pPr>
        <w:jc w:val="right"/>
        <w:rPr>
          <w:rFonts w:ascii="Calibri" w:hAnsi="Calibri" w:cs="Calibri"/>
          <w:b/>
          <w:sz w:val="22"/>
          <w:szCs w:val="22"/>
          <w:lang w:val="fr-FR"/>
        </w:rPr>
      </w:pPr>
    </w:p>
    <w:p w14:paraId="33D824C4" w14:textId="77777777" w:rsidR="00C14BFE" w:rsidRDefault="00C14BFE" w:rsidP="00145CC7">
      <w:pPr>
        <w:jc w:val="right"/>
        <w:rPr>
          <w:rFonts w:ascii="Calibri" w:hAnsi="Calibri" w:cs="Calibri"/>
          <w:b/>
          <w:sz w:val="22"/>
          <w:szCs w:val="22"/>
          <w:lang w:val="fr-FR"/>
        </w:rPr>
      </w:pPr>
    </w:p>
    <w:p w14:paraId="4017FB01" w14:textId="77777777" w:rsidR="0081506A" w:rsidRDefault="0081506A">
      <w:pPr>
        <w:spacing w:line="276" w:lineRule="auto"/>
        <w:jc w:val="both"/>
        <w:rPr>
          <w:rFonts w:ascii="Calibri" w:hAnsi="Calibri" w:cs="Calibri"/>
          <w:b/>
          <w:sz w:val="22"/>
          <w:szCs w:val="22"/>
          <w:lang w:val="fr-FR"/>
        </w:rPr>
      </w:pPr>
      <w:r>
        <w:rPr>
          <w:rFonts w:ascii="Calibri" w:hAnsi="Calibri" w:cs="Calibri"/>
          <w:b/>
          <w:sz w:val="22"/>
          <w:szCs w:val="22"/>
          <w:lang w:val="fr-FR"/>
        </w:rPr>
        <w:br w:type="page"/>
      </w:r>
    </w:p>
    <w:p w14:paraId="06073C1D" w14:textId="421BD06F" w:rsidR="00145CC7" w:rsidRPr="00F578ED" w:rsidRDefault="00145CC7" w:rsidP="00C14BFE">
      <w:pPr>
        <w:rPr>
          <w:rFonts w:ascii="Calibri" w:hAnsi="Calibri" w:cs="Calibri"/>
          <w:b/>
          <w:sz w:val="22"/>
          <w:szCs w:val="22"/>
          <w:lang w:val="fr-FR"/>
        </w:rPr>
      </w:pPr>
      <w:r w:rsidRPr="00F578ED">
        <w:rPr>
          <w:rFonts w:ascii="Calibri" w:hAnsi="Calibri" w:cs="Calibri"/>
          <w:b/>
          <w:sz w:val="22"/>
          <w:szCs w:val="22"/>
          <w:lang w:val="fr-FR"/>
        </w:rPr>
        <w:lastRenderedPageBreak/>
        <w:t>Annex</w:t>
      </w:r>
      <w:r w:rsidR="00A67DD5" w:rsidRPr="00F578ED">
        <w:rPr>
          <w:rFonts w:ascii="Calibri" w:hAnsi="Calibri" w:cs="Calibri"/>
          <w:b/>
          <w:sz w:val="22"/>
          <w:szCs w:val="22"/>
          <w:lang w:val="fr-FR"/>
        </w:rPr>
        <w:t>e</w:t>
      </w:r>
      <w:r w:rsidRPr="00F578ED">
        <w:rPr>
          <w:rFonts w:ascii="Calibri" w:hAnsi="Calibri" w:cs="Calibri"/>
          <w:b/>
          <w:sz w:val="22"/>
          <w:szCs w:val="22"/>
          <w:lang w:val="fr-FR"/>
        </w:rPr>
        <w:t xml:space="preserve"> 2</w:t>
      </w:r>
    </w:p>
    <w:p w14:paraId="5E99CDE5" w14:textId="77777777" w:rsidR="00145CC7" w:rsidRPr="00F578ED" w:rsidRDefault="00145CC7" w:rsidP="00145CC7">
      <w:pPr>
        <w:rPr>
          <w:rFonts w:ascii="Calibri" w:hAnsi="Calibri" w:cs="Calibri"/>
          <w:sz w:val="22"/>
          <w:szCs w:val="22"/>
          <w:lang w:val="fr-FR"/>
        </w:rPr>
      </w:pPr>
    </w:p>
    <w:p w14:paraId="4D7CAE38" w14:textId="77777777" w:rsidR="00145CC7" w:rsidRPr="00F578ED" w:rsidRDefault="00145CC7" w:rsidP="00145CC7">
      <w:pPr>
        <w:jc w:val="center"/>
        <w:rPr>
          <w:rFonts w:ascii="Calibri" w:hAnsi="Calibri" w:cs="Calibri"/>
          <w:b/>
          <w:sz w:val="28"/>
          <w:szCs w:val="28"/>
          <w:lang w:val="fr-FR"/>
        </w:rPr>
      </w:pPr>
      <w:r w:rsidRPr="00F578ED">
        <w:rPr>
          <w:rFonts w:ascii="Calibri" w:hAnsi="Calibri" w:cs="Calibri"/>
          <w:b/>
          <w:sz w:val="28"/>
          <w:szCs w:val="28"/>
          <w:lang w:val="fr-FR"/>
        </w:rPr>
        <w:t>FORM</w:t>
      </w:r>
      <w:r w:rsidR="00A67DD5" w:rsidRPr="00F578ED">
        <w:rPr>
          <w:rFonts w:ascii="Calibri" w:hAnsi="Calibri" w:cs="Calibri"/>
          <w:b/>
          <w:sz w:val="28"/>
          <w:szCs w:val="28"/>
          <w:lang w:val="fr-FR"/>
        </w:rPr>
        <w:t>ULAIRE DE SOUMISSION DE L’OFFRE DE PRIX DU FOURNISSEUR</w:t>
      </w:r>
      <w:r w:rsidRPr="00F578ED">
        <w:rPr>
          <w:rStyle w:val="Appelnotedebasdep"/>
          <w:rFonts w:ascii="Calibri" w:hAnsi="Calibri" w:cs="Calibri"/>
          <w:b/>
          <w:sz w:val="28"/>
          <w:szCs w:val="28"/>
          <w:lang w:val="fr-FR"/>
        </w:rPr>
        <w:footnoteReference w:id="9"/>
      </w:r>
    </w:p>
    <w:p w14:paraId="512B8049" w14:textId="77777777" w:rsidR="00145CC7" w:rsidRPr="00F578ED" w:rsidRDefault="00145CC7" w:rsidP="00145CC7">
      <w:pPr>
        <w:jc w:val="center"/>
        <w:rPr>
          <w:rFonts w:ascii="Calibri" w:hAnsi="Calibri" w:cs="Calibri"/>
          <w:b/>
          <w:i/>
          <w:sz w:val="22"/>
          <w:szCs w:val="22"/>
          <w:lang w:val="fr-FR"/>
        </w:rPr>
      </w:pPr>
      <w:r w:rsidRPr="00F578ED">
        <w:rPr>
          <w:rFonts w:ascii="Calibri" w:hAnsi="Calibri" w:cs="Calibri"/>
          <w:b/>
          <w:i/>
          <w:sz w:val="22"/>
          <w:szCs w:val="22"/>
          <w:lang w:val="fr-FR"/>
        </w:rPr>
        <w:t>(</w:t>
      </w:r>
      <w:r w:rsidR="00A67DD5" w:rsidRPr="00F578ED">
        <w:rPr>
          <w:rFonts w:ascii="Calibri" w:hAnsi="Calibri" w:cs="Calibri"/>
          <w:b/>
          <w:i/>
          <w:sz w:val="22"/>
          <w:szCs w:val="22"/>
          <w:lang w:val="fr-FR"/>
        </w:rPr>
        <w:t xml:space="preserve">Le présent formulaire doit être soumis uniquement </w:t>
      </w:r>
      <w:r w:rsidR="007211D5" w:rsidRPr="00F578ED">
        <w:rPr>
          <w:rFonts w:ascii="Calibri" w:hAnsi="Calibri" w:cs="Calibri"/>
          <w:b/>
          <w:i/>
          <w:sz w:val="22"/>
          <w:szCs w:val="22"/>
          <w:lang w:val="fr-FR"/>
        </w:rPr>
        <w:t>sur le</w:t>
      </w:r>
      <w:r w:rsidR="00A67DD5" w:rsidRPr="00F578ED">
        <w:rPr>
          <w:rFonts w:ascii="Calibri" w:hAnsi="Calibri" w:cs="Calibri"/>
          <w:b/>
          <w:i/>
          <w:sz w:val="22"/>
          <w:szCs w:val="22"/>
          <w:lang w:val="fr-FR"/>
        </w:rPr>
        <w:t xml:space="preserve"> papier à en-tête officiel du fournisseur</w:t>
      </w:r>
      <w:r w:rsidRPr="00F578ED">
        <w:rPr>
          <w:rStyle w:val="Appelnotedebasdep"/>
          <w:rFonts w:ascii="Calibri" w:hAnsi="Calibri" w:cs="Calibri"/>
          <w:b/>
          <w:i/>
          <w:sz w:val="22"/>
          <w:szCs w:val="22"/>
          <w:lang w:val="fr-FR"/>
        </w:rPr>
        <w:footnoteReference w:id="10"/>
      </w:r>
      <w:r w:rsidRPr="00F578ED">
        <w:rPr>
          <w:rFonts w:ascii="Calibri" w:hAnsi="Calibri" w:cs="Calibri"/>
          <w:b/>
          <w:i/>
          <w:sz w:val="22"/>
          <w:szCs w:val="22"/>
          <w:lang w:val="fr-FR"/>
        </w:rPr>
        <w:t>)</w:t>
      </w:r>
    </w:p>
    <w:p w14:paraId="5387DB69" w14:textId="77777777" w:rsidR="00145CC7" w:rsidRPr="00F578ED" w:rsidRDefault="00145CC7" w:rsidP="00145CC7">
      <w:pPr>
        <w:pBdr>
          <w:bottom w:val="single" w:sz="12" w:space="1" w:color="auto"/>
        </w:pBdr>
        <w:ind w:right="630"/>
        <w:jc w:val="both"/>
        <w:rPr>
          <w:rFonts w:ascii="Calibri" w:hAnsi="Calibri" w:cs="Calibri"/>
          <w:snapToGrid w:val="0"/>
          <w:sz w:val="22"/>
          <w:szCs w:val="22"/>
          <w:lang w:val="fr-FR"/>
        </w:rPr>
      </w:pPr>
    </w:p>
    <w:p w14:paraId="1DF93BB0" w14:textId="77777777" w:rsidR="00145CC7" w:rsidRPr="00F578ED" w:rsidRDefault="00145CC7" w:rsidP="00145CC7">
      <w:pPr>
        <w:jc w:val="center"/>
        <w:rPr>
          <w:rFonts w:ascii="Calibri" w:hAnsi="Calibri" w:cs="Calibri"/>
          <w:b/>
          <w:sz w:val="22"/>
          <w:szCs w:val="22"/>
          <w:lang w:val="fr-FR"/>
        </w:rPr>
      </w:pPr>
    </w:p>
    <w:p w14:paraId="7D73A208" w14:textId="6AB283CD" w:rsidR="00145CC7" w:rsidRPr="00AC5BE1" w:rsidRDefault="001265A8" w:rsidP="00AC5BE1">
      <w:pPr>
        <w:spacing w:before="120"/>
        <w:ind w:right="630" w:firstLine="720"/>
        <w:jc w:val="both"/>
        <w:rPr>
          <w:rFonts w:ascii="Calibri" w:hAnsi="Calibri" w:cs="Calibri"/>
          <w:sz w:val="22"/>
          <w:szCs w:val="22"/>
          <w:highlight w:val="yellow"/>
          <w:lang w:val="fr-FR"/>
        </w:rPr>
      </w:pPr>
      <w:r w:rsidRPr="00F578ED">
        <w:rPr>
          <w:rFonts w:ascii="Calibri" w:hAnsi="Calibri" w:cs="Calibri"/>
          <w:snapToGrid w:val="0"/>
          <w:sz w:val="22"/>
          <w:szCs w:val="22"/>
          <w:lang w:val="fr-FR"/>
        </w:rPr>
        <w:t xml:space="preserve">Le fournisseur soussigné accepte par les présentes </w:t>
      </w:r>
      <w:r w:rsidR="00C16AFB" w:rsidRPr="00F578ED">
        <w:rPr>
          <w:rFonts w:ascii="Calibri" w:hAnsi="Calibri" w:cs="Calibri"/>
          <w:snapToGrid w:val="0"/>
          <w:sz w:val="22"/>
          <w:szCs w:val="22"/>
          <w:lang w:val="fr-FR"/>
        </w:rPr>
        <w:t>les conditions générales du PNUD et propose de fournir les articles énumérés ci-dessous conformément aux spécifications et exigences du PNUD, telles qu’indiquées dans la RFQ ayant pour n° de référence :</w:t>
      </w:r>
      <w:r w:rsidR="00145CC7" w:rsidRPr="00F578ED">
        <w:rPr>
          <w:rFonts w:ascii="Calibri" w:hAnsi="Calibri" w:cs="Calibri"/>
          <w:snapToGrid w:val="0"/>
          <w:sz w:val="22"/>
          <w:szCs w:val="22"/>
          <w:lang w:val="fr-FR"/>
        </w:rPr>
        <w:t xml:space="preserve"> </w:t>
      </w:r>
      <w:r w:rsidR="00AC5BE1" w:rsidRPr="003E2883">
        <w:rPr>
          <w:rFonts w:ascii="Calibri" w:hAnsi="Calibri" w:cs="Calibri"/>
          <w:sz w:val="22"/>
          <w:szCs w:val="22"/>
          <w:highlight w:val="yellow"/>
          <w:lang w:val="fr-FR"/>
        </w:rPr>
        <w:t>0</w:t>
      </w:r>
      <w:r w:rsidR="008C4051">
        <w:rPr>
          <w:rFonts w:ascii="Calibri" w:hAnsi="Calibri" w:cs="Calibri"/>
          <w:sz w:val="22"/>
          <w:szCs w:val="22"/>
          <w:highlight w:val="yellow"/>
          <w:lang w:val="fr-FR"/>
        </w:rPr>
        <w:t>2</w:t>
      </w:r>
      <w:r w:rsidR="00FA0ECD">
        <w:rPr>
          <w:rFonts w:ascii="Calibri" w:hAnsi="Calibri" w:cs="Calibri"/>
          <w:sz w:val="22"/>
          <w:szCs w:val="22"/>
          <w:highlight w:val="yellow"/>
          <w:lang w:val="fr-FR"/>
        </w:rPr>
        <w:t>5</w:t>
      </w:r>
      <w:r w:rsidR="00AC5BE1" w:rsidRPr="003E2883">
        <w:rPr>
          <w:rFonts w:ascii="Calibri" w:hAnsi="Calibri" w:cs="Calibri"/>
          <w:sz w:val="22"/>
          <w:szCs w:val="22"/>
          <w:highlight w:val="yellow"/>
          <w:lang w:val="fr-FR"/>
        </w:rPr>
        <w:t>/20</w:t>
      </w:r>
      <w:r w:rsidR="00AC5BE1">
        <w:rPr>
          <w:rFonts w:ascii="Calibri" w:hAnsi="Calibri" w:cs="Calibri"/>
          <w:sz w:val="22"/>
          <w:szCs w:val="22"/>
          <w:highlight w:val="yellow"/>
          <w:lang w:val="fr-FR"/>
        </w:rPr>
        <w:t>21</w:t>
      </w:r>
      <w:r w:rsidR="00924A26">
        <w:rPr>
          <w:rFonts w:ascii="Calibri" w:hAnsi="Calibri" w:cs="Calibri"/>
          <w:sz w:val="22"/>
          <w:szCs w:val="22"/>
          <w:highlight w:val="yellow"/>
          <w:lang w:val="fr-FR"/>
        </w:rPr>
        <w:t>.</w:t>
      </w:r>
    </w:p>
    <w:p w14:paraId="581BF79A" w14:textId="77777777" w:rsidR="00B44D82" w:rsidRDefault="00B44D82" w:rsidP="00924A26">
      <w:pPr>
        <w:ind w:right="630"/>
        <w:jc w:val="both"/>
        <w:rPr>
          <w:rFonts w:ascii="Calibri" w:hAnsi="Calibri" w:cs="Calibri"/>
          <w:b/>
          <w:snapToGrid w:val="0"/>
          <w:sz w:val="22"/>
          <w:szCs w:val="22"/>
          <w:u w:val="single"/>
          <w:lang w:val="fr-FR"/>
        </w:rPr>
      </w:pPr>
    </w:p>
    <w:p w14:paraId="43F6C1F6" w14:textId="77777777" w:rsidR="00924A26" w:rsidRDefault="00924A26" w:rsidP="00924A26">
      <w:pPr>
        <w:ind w:right="630"/>
        <w:jc w:val="both"/>
        <w:rPr>
          <w:rFonts w:ascii="Calibri" w:hAnsi="Calibri" w:cs="Calibri"/>
          <w:b/>
          <w:snapToGrid w:val="0"/>
          <w:sz w:val="22"/>
          <w:szCs w:val="22"/>
          <w:u w:val="single"/>
          <w:lang w:val="fr-FR"/>
        </w:rPr>
      </w:pPr>
    </w:p>
    <w:p w14:paraId="22C60D8B" w14:textId="3940ADE0" w:rsidR="00145CC7" w:rsidRDefault="00145CC7" w:rsidP="002E5029">
      <w:pPr>
        <w:ind w:left="990" w:right="630" w:hanging="990"/>
        <w:jc w:val="both"/>
        <w:rPr>
          <w:rFonts w:ascii="Calibri" w:hAnsi="Calibri" w:cs="Calibri"/>
          <w:b/>
          <w:snapToGrid w:val="0"/>
          <w:sz w:val="22"/>
          <w:szCs w:val="22"/>
          <w:u w:val="single"/>
          <w:lang w:val="fr-FR"/>
        </w:rPr>
      </w:pPr>
      <w:r w:rsidRPr="00F578ED">
        <w:rPr>
          <w:rFonts w:ascii="Calibri" w:hAnsi="Calibri" w:cs="Calibri"/>
          <w:b/>
          <w:snapToGrid w:val="0"/>
          <w:sz w:val="22"/>
          <w:szCs w:val="22"/>
          <w:u w:val="single"/>
          <w:lang w:val="fr-FR"/>
        </w:rPr>
        <w:t>TABLE</w:t>
      </w:r>
      <w:r w:rsidR="00C16AFB" w:rsidRPr="00F578ED">
        <w:rPr>
          <w:rFonts w:ascii="Calibri" w:hAnsi="Calibri" w:cs="Calibri"/>
          <w:b/>
          <w:snapToGrid w:val="0"/>
          <w:sz w:val="22"/>
          <w:szCs w:val="22"/>
          <w:u w:val="single"/>
          <w:lang w:val="fr-FR"/>
        </w:rPr>
        <w:t>AU</w:t>
      </w:r>
      <w:r w:rsidRPr="00F578ED">
        <w:rPr>
          <w:rFonts w:ascii="Calibri" w:hAnsi="Calibri" w:cs="Calibri"/>
          <w:b/>
          <w:snapToGrid w:val="0"/>
          <w:sz w:val="22"/>
          <w:szCs w:val="22"/>
          <w:u w:val="single"/>
          <w:lang w:val="fr-FR"/>
        </w:rPr>
        <w:t xml:space="preserve"> 1 : </w:t>
      </w:r>
      <w:r w:rsidR="00C16AFB" w:rsidRPr="00F578ED">
        <w:rPr>
          <w:rFonts w:ascii="Calibri" w:hAnsi="Calibri" w:cs="Calibri"/>
          <w:b/>
          <w:snapToGrid w:val="0"/>
          <w:sz w:val="22"/>
          <w:szCs w:val="22"/>
          <w:u w:val="single"/>
          <w:lang w:val="fr-FR"/>
        </w:rPr>
        <w:t>Offre de fourniture de biens conformes aux sp</w:t>
      </w:r>
      <w:r w:rsidR="000E336F" w:rsidRPr="00F578ED">
        <w:rPr>
          <w:rFonts w:ascii="Calibri" w:hAnsi="Calibri" w:cs="Calibri"/>
          <w:b/>
          <w:snapToGrid w:val="0"/>
          <w:sz w:val="22"/>
          <w:szCs w:val="22"/>
          <w:u w:val="single"/>
          <w:lang w:val="fr-FR"/>
        </w:rPr>
        <w:t>é</w:t>
      </w:r>
      <w:r w:rsidR="00C16AFB" w:rsidRPr="00F578ED">
        <w:rPr>
          <w:rFonts w:ascii="Calibri" w:hAnsi="Calibri" w:cs="Calibri"/>
          <w:b/>
          <w:snapToGrid w:val="0"/>
          <w:sz w:val="22"/>
          <w:szCs w:val="22"/>
          <w:u w:val="single"/>
          <w:lang w:val="fr-FR"/>
        </w:rPr>
        <w:t>cifications techniques et exigences</w:t>
      </w:r>
    </w:p>
    <w:p w14:paraId="015B49D6" w14:textId="262C59F4" w:rsidR="008C4051" w:rsidRDefault="008C4051" w:rsidP="002E5029">
      <w:pPr>
        <w:ind w:left="990" w:right="630" w:hanging="990"/>
        <w:jc w:val="both"/>
        <w:rPr>
          <w:rFonts w:ascii="Calibri" w:hAnsi="Calibri" w:cs="Calibri"/>
          <w:b/>
          <w:snapToGrid w:val="0"/>
          <w:sz w:val="22"/>
          <w:szCs w:val="22"/>
          <w:u w:val="single"/>
          <w:lang w:val="fr-FR"/>
        </w:rPr>
      </w:pPr>
    </w:p>
    <w:p w14:paraId="77EEDE2F" w14:textId="77777777" w:rsidR="008C4051" w:rsidRDefault="008C4051" w:rsidP="008C4051">
      <w:pPr>
        <w:jc w:val="both"/>
        <w:rPr>
          <w:rFonts w:ascii="Calibri" w:hAnsi="Calibri" w:cs="Calibri"/>
          <w:iCs/>
          <w:snapToGrid w:val="0"/>
          <w:sz w:val="22"/>
          <w:szCs w:val="22"/>
        </w:rPr>
      </w:pPr>
    </w:p>
    <w:tbl>
      <w:tblPr>
        <w:tblW w:w="95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0"/>
        <w:gridCol w:w="3470"/>
        <w:gridCol w:w="1417"/>
        <w:gridCol w:w="2268"/>
        <w:gridCol w:w="1852"/>
      </w:tblGrid>
      <w:tr w:rsidR="00962791" w:rsidRPr="00C14BFE" w14:paraId="4932A8C5" w14:textId="77777777" w:rsidTr="00CC0BA7">
        <w:trPr>
          <w:trHeight w:val="930"/>
        </w:trPr>
        <w:tc>
          <w:tcPr>
            <w:tcW w:w="500" w:type="dxa"/>
            <w:shd w:val="clear" w:color="auto" w:fill="auto"/>
            <w:noWrap/>
            <w:vAlign w:val="center"/>
            <w:hideMark/>
          </w:tcPr>
          <w:p w14:paraId="21CE9F39" w14:textId="77777777" w:rsidR="00962791" w:rsidRPr="00C14BFE" w:rsidRDefault="00962791" w:rsidP="00810314">
            <w:pPr>
              <w:jc w:val="center"/>
              <w:rPr>
                <w:rFonts w:ascii="Arial" w:hAnsi="Arial" w:cs="Arial"/>
                <w:b/>
                <w:bCs/>
                <w:sz w:val="22"/>
                <w:szCs w:val="22"/>
                <w:lang w:val="fr-FR" w:eastAsia="fr-FR"/>
              </w:rPr>
            </w:pPr>
            <w:r w:rsidRPr="00C14BFE">
              <w:rPr>
                <w:rFonts w:ascii="Arial" w:hAnsi="Arial" w:cs="Arial"/>
                <w:b/>
                <w:bCs/>
                <w:sz w:val="22"/>
                <w:szCs w:val="22"/>
                <w:lang w:val="fr-FR" w:eastAsia="fr-FR"/>
              </w:rPr>
              <w:t>N°</w:t>
            </w:r>
          </w:p>
        </w:tc>
        <w:tc>
          <w:tcPr>
            <w:tcW w:w="3470" w:type="dxa"/>
            <w:shd w:val="clear" w:color="auto" w:fill="auto"/>
            <w:noWrap/>
            <w:vAlign w:val="center"/>
            <w:hideMark/>
          </w:tcPr>
          <w:p w14:paraId="0EBF01C9" w14:textId="77777777" w:rsidR="00962791" w:rsidRPr="00C14BFE" w:rsidRDefault="00962791" w:rsidP="00810314">
            <w:pPr>
              <w:rPr>
                <w:rFonts w:ascii="Arial" w:hAnsi="Arial" w:cs="Arial"/>
                <w:b/>
                <w:bCs/>
                <w:sz w:val="22"/>
                <w:szCs w:val="22"/>
                <w:lang w:val="fr-FR" w:eastAsia="fr-FR"/>
              </w:rPr>
            </w:pPr>
            <w:r w:rsidRPr="00C14BFE">
              <w:rPr>
                <w:rFonts w:ascii="Arial" w:hAnsi="Arial" w:cs="Arial"/>
                <w:b/>
                <w:bCs/>
                <w:sz w:val="22"/>
                <w:szCs w:val="22"/>
                <w:lang w:val="fr-FR" w:eastAsia="fr-FR"/>
              </w:rPr>
              <w:t>DÉSIGNATION</w:t>
            </w:r>
          </w:p>
        </w:tc>
        <w:tc>
          <w:tcPr>
            <w:tcW w:w="1417" w:type="dxa"/>
            <w:shd w:val="clear" w:color="auto" w:fill="auto"/>
            <w:noWrap/>
            <w:vAlign w:val="center"/>
            <w:hideMark/>
          </w:tcPr>
          <w:p w14:paraId="085AF410" w14:textId="77777777" w:rsidR="00962791" w:rsidRPr="00C14BFE" w:rsidRDefault="00962791" w:rsidP="00810314">
            <w:pPr>
              <w:jc w:val="center"/>
              <w:rPr>
                <w:rFonts w:ascii="Arial" w:hAnsi="Arial" w:cs="Arial"/>
                <w:b/>
                <w:bCs/>
                <w:sz w:val="22"/>
                <w:szCs w:val="22"/>
                <w:lang w:val="fr-FR" w:eastAsia="fr-FR"/>
              </w:rPr>
            </w:pPr>
            <w:r w:rsidRPr="00C14BFE">
              <w:rPr>
                <w:rFonts w:ascii="Arial" w:hAnsi="Arial" w:cs="Arial"/>
                <w:b/>
                <w:bCs/>
                <w:sz w:val="22"/>
                <w:szCs w:val="22"/>
                <w:lang w:val="fr-FR" w:eastAsia="fr-FR"/>
              </w:rPr>
              <w:t>Unité</w:t>
            </w:r>
          </w:p>
          <w:p w14:paraId="2CF07CE7" w14:textId="76B7E862" w:rsidR="00962791" w:rsidRPr="00C14BFE" w:rsidRDefault="00962791" w:rsidP="00810314">
            <w:pPr>
              <w:jc w:val="center"/>
              <w:rPr>
                <w:rFonts w:ascii="Arial" w:hAnsi="Arial" w:cs="Arial"/>
                <w:b/>
                <w:bCs/>
                <w:sz w:val="22"/>
                <w:szCs w:val="22"/>
                <w:lang w:val="fr-FR" w:eastAsia="fr-FR"/>
              </w:rPr>
            </w:pPr>
            <w:r w:rsidRPr="00C14BFE">
              <w:rPr>
                <w:rFonts w:ascii="Arial" w:hAnsi="Arial" w:cs="Arial"/>
                <w:b/>
                <w:bCs/>
                <w:sz w:val="22"/>
                <w:szCs w:val="22"/>
                <w:lang w:val="fr-FR" w:eastAsia="fr-FR"/>
              </w:rPr>
              <w:t>Quantité</w:t>
            </w:r>
          </w:p>
        </w:tc>
        <w:tc>
          <w:tcPr>
            <w:tcW w:w="2268" w:type="dxa"/>
            <w:shd w:val="clear" w:color="auto" w:fill="auto"/>
            <w:vAlign w:val="center"/>
            <w:hideMark/>
          </w:tcPr>
          <w:p w14:paraId="20F47B24" w14:textId="2BCEB5D1" w:rsidR="00962791" w:rsidRPr="00C14BFE" w:rsidRDefault="00962791" w:rsidP="00810314">
            <w:pPr>
              <w:jc w:val="center"/>
              <w:rPr>
                <w:rFonts w:ascii="Arial" w:hAnsi="Arial" w:cs="Arial"/>
                <w:b/>
                <w:bCs/>
                <w:sz w:val="22"/>
                <w:szCs w:val="22"/>
                <w:lang w:val="fr-FR" w:eastAsia="fr-FR"/>
              </w:rPr>
            </w:pPr>
            <w:r w:rsidRPr="00C14BFE">
              <w:rPr>
                <w:rFonts w:ascii="Arial" w:hAnsi="Arial" w:cs="Arial"/>
                <w:b/>
                <w:bCs/>
                <w:sz w:val="22"/>
                <w:szCs w:val="22"/>
                <w:lang w:val="fr-FR" w:eastAsia="fr-FR"/>
              </w:rPr>
              <w:t>Prix Unitaire</w:t>
            </w:r>
            <w:r w:rsidR="00CC0BA7">
              <w:rPr>
                <w:rFonts w:ascii="Arial" w:hAnsi="Arial" w:cs="Arial"/>
                <w:b/>
                <w:bCs/>
                <w:sz w:val="22"/>
                <w:szCs w:val="22"/>
                <w:lang w:val="fr-FR" w:eastAsia="fr-FR"/>
              </w:rPr>
              <w:t xml:space="preserve">/mensuel  </w:t>
            </w:r>
          </w:p>
        </w:tc>
        <w:tc>
          <w:tcPr>
            <w:tcW w:w="1852" w:type="dxa"/>
            <w:shd w:val="clear" w:color="auto" w:fill="auto"/>
            <w:vAlign w:val="center"/>
            <w:hideMark/>
          </w:tcPr>
          <w:p w14:paraId="5E24EA05" w14:textId="5C0D2056" w:rsidR="00962791" w:rsidRPr="00C14BFE" w:rsidRDefault="00962791" w:rsidP="00810314">
            <w:pPr>
              <w:jc w:val="center"/>
              <w:rPr>
                <w:rFonts w:ascii="Arial" w:hAnsi="Arial" w:cs="Arial"/>
                <w:b/>
                <w:bCs/>
                <w:sz w:val="22"/>
                <w:szCs w:val="22"/>
                <w:lang w:val="fr-FR" w:eastAsia="fr-FR"/>
              </w:rPr>
            </w:pPr>
            <w:r w:rsidRPr="00C14BFE">
              <w:rPr>
                <w:rFonts w:ascii="Arial" w:hAnsi="Arial" w:cs="Arial"/>
                <w:b/>
                <w:bCs/>
                <w:sz w:val="22"/>
                <w:szCs w:val="22"/>
                <w:lang w:val="fr-FR" w:eastAsia="fr-FR"/>
              </w:rPr>
              <w:t>Prix TOTAL</w:t>
            </w:r>
            <w:r w:rsidR="00CC0BA7">
              <w:rPr>
                <w:rFonts w:ascii="Arial" w:hAnsi="Arial" w:cs="Arial"/>
                <w:b/>
                <w:bCs/>
                <w:sz w:val="22"/>
                <w:szCs w:val="22"/>
                <w:lang w:val="fr-FR" w:eastAsia="fr-FR"/>
              </w:rPr>
              <w:t>/annuel</w:t>
            </w:r>
          </w:p>
        </w:tc>
      </w:tr>
      <w:tr w:rsidR="00CC0BA7" w:rsidRPr="00C14BFE" w14:paraId="08234FF0" w14:textId="77777777" w:rsidTr="00CC0BA7">
        <w:trPr>
          <w:trHeight w:val="455"/>
        </w:trPr>
        <w:tc>
          <w:tcPr>
            <w:tcW w:w="500" w:type="dxa"/>
            <w:shd w:val="clear" w:color="auto" w:fill="auto"/>
            <w:noWrap/>
            <w:vAlign w:val="center"/>
          </w:tcPr>
          <w:p w14:paraId="37815712" w14:textId="52420A8E" w:rsidR="00CC0BA7" w:rsidRPr="00C14BFE" w:rsidRDefault="00CC0BA7" w:rsidP="00CC0BA7">
            <w:pPr>
              <w:jc w:val="center"/>
              <w:rPr>
                <w:rFonts w:ascii="Arial" w:hAnsi="Arial" w:cs="Arial"/>
                <w:b/>
                <w:bCs/>
                <w:sz w:val="22"/>
                <w:szCs w:val="22"/>
                <w:lang w:val="fr-FR" w:eastAsia="fr-FR"/>
              </w:rPr>
            </w:pPr>
            <w:r>
              <w:rPr>
                <w:rFonts w:ascii="Arial" w:hAnsi="Arial" w:cs="Arial"/>
                <w:b/>
                <w:bCs/>
                <w:sz w:val="22"/>
                <w:szCs w:val="22"/>
                <w:lang w:val="fr-FR" w:eastAsia="fr-FR"/>
              </w:rPr>
              <w:t>01</w:t>
            </w:r>
          </w:p>
        </w:tc>
        <w:tc>
          <w:tcPr>
            <w:tcW w:w="3470" w:type="dxa"/>
            <w:tcBorders>
              <w:top w:val="single" w:sz="4" w:space="0" w:color="000000"/>
              <w:left w:val="single" w:sz="4" w:space="0" w:color="000000"/>
              <w:bottom w:val="single" w:sz="4" w:space="0" w:color="000000"/>
              <w:right w:val="single" w:sz="4" w:space="0" w:color="000000"/>
            </w:tcBorders>
            <w:shd w:val="clear" w:color="auto" w:fill="auto"/>
            <w:noWrap/>
          </w:tcPr>
          <w:p w14:paraId="77F62EA5" w14:textId="2EED6557" w:rsidR="00CC0BA7" w:rsidRPr="00752D8D" w:rsidRDefault="007346A1" w:rsidP="00CC0BA7">
            <w:pPr>
              <w:rPr>
                <w:b/>
                <w:color w:val="000000"/>
                <w:sz w:val="22"/>
                <w:szCs w:val="22"/>
                <w:lang w:eastAsia="fr-FR"/>
              </w:rPr>
            </w:pPr>
            <w:r>
              <w:rPr>
                <w:color w:val="000000"/>
                <w:sz w:val="22"/>
                <w:szCs w:val="22"/>
                <w:lang w:eastAsia="fr-FR"/>
              </w:rPr>
              <w:t xml:space="preserve"> Frais </w:t>
            </w:r>
            <w:proofErr w:type="spellStart"/>
            <w:r>
              <w:rPr>
                <w:color w:val="000000"/>
                <w:sz w:val="22"/>
                <w:szCs w:val="22"/>
                <w:lang w:eastAsia="fr-FR"/>
              </w:rPr>
              <w:t>e</w:t>
            </w:r>
            <w:r w:rsidR="00CC0BA7" w:rsidRPr="00C35C14">
              <w:rPr>
                <w:color w:val="000000"/>
                <w:sz w:val="22"/>
                <w:szCs w:val="22"/>
                <w:lang w:eastAsia="fr-FR"/>
              </w:rPr>
              <w:t>ntretien</w:t>
            </w:r>
            <w:proofErr w:type="spellEnd"/>
            <w:r w:rsidR="00CC0BA7" w:rsidRPr="00C35C14">
              <w:rPr>
                <w:color w:val="000000"/>
                <w:sz w:val="22"/>
                <w:szCs w:val="22"/>
                <w:lang w:eastAsia="fr-FR"/>
              </w:rPr>
              <w:t xml:space="preserve"> du </w:t>
            </w:r>
            <w:proofErr w:type="spellStart"/>
            <w:r w:rsidR="00CC0BA7" w:rsidRPr="00C35C14">
              <w:rPr>
                <w:color w:val="000000"/>
                <w:sz w:val="22"/>
                <w:szCs w:val="22"/>
                <w:lang w:eastAsia="fr-FR"/>
              </w:rPr>
              <w:t>groupe</w:t>
            </w:r>
            <w:proofErr w:type="spellEnd"/>
            <w:r w:rsidR="00CC0BA7" w:rsidRPr="00C35C14">
              <w:rPr>
                <w:color w:val="000000"/>
                <w:sz w:val="22"/>
                <w:szCs w:val="22"/>
                <w:lang w:eastAsia="fr-FR"/>
              </w:rPr>
              <w:t xml:space="preserve"> </w:t>
            </w:r>
            <w:proofErr w:type="spellStart"/>
            <w:r w:rsidR="00CC0BA7" w:rsidRPr="00C35C14">
              <w:rPr>
                <w:color w:val="000000"/>
                <w:sz w:val="22"/>
                <w:szCs w:val="22"/>
                <w:lang w:eastAsia="fr-FR"/>
              </w:rPr>
              <w:t>électrogène</w:t>
            </w:r>
            <w:proofErr w:type="spellEnd"/>
            <w:r w:rsidR="00CC0BA7" w:rsidRPr="00C35C14">
              <w:rPr>
                <w:color w:val="000000"/>
                <w:sz w:val="22"/>
                <w:szCs w:val="22"/>
                <w:lang w:eastAsia="fr-FR"/>
              </w:rPr>
              <w:t xml:space="preserve"> 500 </w:t>
            </w:r>
            <w:proofErr w:type="spellStart"/>
            <w:r w:rsidR="00CC0BA7" w:rsidRPr="00C35C14">
              <w:rPr>
                <w:color w:val="000000"/>
                <w:sz w:val="22"/>
                <w:szCs w:val="22"/>
                <w:lang w:eastAsia="fr-FR"/>
              </w:rPr>
              <w:t>kva</w:t>
            </w:r>
            <w:proofErr w:type="spellEnd"/>
            <w:r w:rsidR="00CC0BA7" w:rsidRPr="00C35C14">
              <w:rPr>
                <w:color w:val="000000"/>
                <w:sz w:val="22"/>
                <w:szCs w:val="22"/>
                <w:lang w:eastAsia="fr-FR"/>
              </w:rPr>
              <w:t xml:space="preserve"> </w:t>
            </w:r>
          </w:p>
        </w:tc>
        <w:tc>
          <w:tcPr>
            <w:tcW w:w="1417" w:type="dxa"/>
            <w:tcBorders>
              <w:right w:val="single" w:sz="4" w:space="0" w:color="000000"/>
            </w:tcBorders>
            <w:shd w:val="clear" w:color="auto" w:fill="auto"/>
            <w:noWrap/>
            <w:vAlign w:val="center"/>
          </w:tcPr>
          <w:p w14:paraId="50393481" w14:textId="2852BD2C" w:rsidR="00CC0BA7" w:rsidRPr="006C1D60" w:rsidRDefault="004547F8" w:rsidP="00CC0BA7">
            <w:pPr>
              <w:jc w:val="center"/>
              <w:rPr>
                <w:rFonts w:ascii="Arial" w:hAnsi="Arial" w:cs="Arial"/>
                <w:color w:val="000000"/>
                <w:sz w:val="22"/>
                <w:szCs w:val="22"/>
                <w:lang w:eastAsia="fr-FR"/>
              </w:rPr>
            </w:pPr>
            <w:r>
              <w:rPr>
                <w:rFonts w:ascii="Arial" w:hAnsi="Arial" w:cs="Arial"/>
                <w:color w:val="000000"/>
                <w:sz w:val="22"/>
                <w:szCs w:val="22"/>
                <w:lang w:eastAsia="fr-FR"/>
              </w:rPr>
              <w:t>01</w:t>
            </w:r>
          </w:p>
        </w:tc>
        <w:tc>
          <w:tcPr>
            <w:tcW w:w="2268" w:type="dxa"/>
            <w:shd w:val="clear" w:color="auto" w:fill="auto"/>
            <w:vAlign w:val="center"/>
            <w:hideMark/>
          </w:tcPr>
          <w:p w14:paraId="3DA00C09" w14:textId="77777777" w:rsidR="00CC0BA7" w:rsidRPr="00C14BFE" w:rsidRDefault="00CC0BA7" w:rsidP="00CC0BA7">
            <w:pPr>
              <w:jc w:val="right"/>
              <w:rPr>
                <w:rFonts w:ascii="Arial" w:hAnsi="Arial" w:cs="Arial"/>
                <w:b/>
                <w:bCs/>
                <w:sz w:val="22"/>
                <w:szCs w:val="22"/>
                <w:lang w:val="fr-FR" w:eastAsia="fr-FR"/>
              </w:rPr>
            </w:pPr>
            <w:r w:rsidRPr="00C14BFE">
              <w:rPr>
                <w:rFonts w:ascii="Arial" w:hAnsi="Arial" w:cs="Arial"/>
                <w:b/>
                <w:bCs/>
                <w:sz w:val="22"/>
                <w:szCs w:val="22"/>
                <w:lang w:val="fr-FR" w:eastAsia="fr-FR"/>
              </w:rPr>
              <w:t> </w:t>
            </w:r>
          </w:p>
        </w:tc>
        <w:tc>
          <w:tcPr>
            <w:tcW w:w="1852" w:type="dxa"/>
            <w:shd w:val="clear" w:color="auto" w:fill="auto"/>
            <w:vAlign w:val="center"/>
            <w:hideMark/>
          </w:tcPr>
          <w:p w14:paraId="3FFA8093" w14:textId="77777777" w:rsidR="00CC0BA7" w:rsidRPr="00C14BFE" w:rsidRDefault="00CC0BA7" w:rsidP="00CC0BA7">
            <w:pPr>
              <w:jc w:val="right"/>
              <w:rPr>
                <w:rFonts w:ascii="Arial" w:hAnsi="Arial" w:cs="Arial"/>
                <w:b/>
                <w:bCs/>
                <w:sz w:val="22"/>
                <w:szCs w:val="22"/>
                <w:lang w:val="fr-FR" w:eastAsia="fr-FR"/>
              </w:rPr>
            </w:pPr>
            <w:r w:rsidRPr="00C14BFE">
              <w:rPr>
                <w:rFonts w:ascii="Arial" w:hAnsi="Arial" w:cs="Arial"/>
                <w:b/>
                <w:bCs/>
                <w:sz w:val="22"/>
                <w:szCs w:val="22"/>
                <w:lang w:val="fr-FR" w:eastAsia="fr-FR"/>
              </w:rPr>
              <w:t> </w:t>
            </w:r>
          </w:p>
        </w:tc>
      </w:tr>
      <w:tr w:rsidR="00CC0BA7" w:rsidRPr="00C14BFE" w14:paraId="41B44041" w14:textId="77777777" w:rsidTr="00CC0BA7">
        <w:trPr>
          <w:trHeight w:val="455"/>
        </w:trPr>
        <w:tc>
          <w:tcPr>
            <w:tcW w:w="500" w:type="dxa"/>
            <w:shd w:val="clear" w:color="auto" w:fill="auto"/>
            <w:noWrap/>
            <w:vAlign w:val="center"/>
          </w:tcPr>
          <w:p w14:paraId="4DBE5712" w14:textId="579EBBFF" w:rsidR="00CC0BA7" w:rsidRPr="00C14BFE" w:rsidRDefault="00CC0BA7" w:rsidP="00CC0BA7">
            <w:pPr>
              <w:jc w:val="center"/>
              <w:rPr>
                <w:rFonts w:ascii="Arial" w:hAnsi="Arial" w:cs="Arial"/>
                <w:b/>
                <w:bCs/>
                <w:sz w:val="22"/>
                <w:szCs w:val="22"/>
                <w:lang w:val="fr-FR" w:eastAsia="fr-FR"/>
              </w:rPr>
            </w:pPr>
            <w:r>
              <w:rPr>
                <w:rFonts w:ascii="Arial" w:hAnsi="Arial" w:cs="Arial"/>
                <w:b/>
                <w:bCs/>
                <w:sz w:val="22"/>
                <w:szCs w:val="22"/>
                <w:lang w:val="fr-FR" w:eastAsia="fr-FR"/>
              </w:rPr>
              <w:t>02</w:t>
            </w:r>
          </w:p>
        </w:tc>
        <w:tc>
          <w:tcPr>
            <w:tcW w:w="3470" w:type="dxa"/>
            <w:tcBorders>
              <w:top w:val="single" w:sz="4" w:space="0" w:color="000000"/>
              <w:left w:val="single" w:sz="4" w:space="0" w:color="000000"/>
              <w:bottom w:val="single" w:sz="4" w:space="0" w:color="000000"/>
              <w:right w:val="single" w:sz="4" w:space="0" w:color="000000"/>
            </w:tcBorders>
            <w:shd w:val="clear" w:color="auto" w:fill="auto"/>
            <w:noWrap/>
          </w:tcPr>
          <w:p w14:paraId="1A1F1FD0" w14:textId="6CCA3DCC" w:rsidR="00CC0BA7" w:rsidRPr="00752D8D" w:rsidRDefault="007346A1" w:rsidP="00CC0BA7">
            <w:pPr>
              <w:rPr>
                <w:b/>
                <w:color w:val="000000"/>
                <w:sz w:val="22"/>
                <w:szCs w:val="22"/>
                <w:lang w:eastAsia="fr-FR"/>
              </w:rPr>
            </w:pPr>
            <w:r>
              <w:rPr>
                <w:color w:val="000000"/>
                <w:sz w:val="22"/>
                <w:szCs w:val="22"/>
                <w:lang w:eastAsia="fr-FR"/>
              </w:rPr>
              <w:t xml:space="preserve">Frais </w:t>
            </w:r>
            <w:r w:rsidR="00CC0BA7" w:rsidRPr="00C35C14">
              <w:rPr>
                <w:color w:val="000000"/>
                <w:sz w:val="22"/>
                <w:szCs w:val="22"/>
                <w:lang w:eastAsia="fr-FR"/>
              </w:rPr>
              <w:t xml:space="preserve">Entretien du </w:t>
            </w:r>
            <w:proofErr w:type="spellStart"/>
            <w:r w:rsidR="00CC0BA7" w:rsidRPr="00C35C14">
              <w:rPr>
                <w:color w:val="000000"/>
                <w:sz w:val="22"/>
                <w:szCs w:val="22"/>
                <w:lang w:eastAsia="fr-FR"/>
              </w:rPr>
              <w:t>groupe</w:t>
            </w:r>
            <w:proofErr w:type="spellEnd"/>
            <w:r w:rsidR="00CC0BA7" w:rsidRPr="00C35C14">
              <w:rPr>
                <w:color w:val="000000"/>
                <w:sz w:val="22"/>
                <w:szCs w:val="22"/>
                <w:lang w:eastAsia="fr-FR"/>
              </w:rPr>
              <w:t xml:space="preserve"> </w:t>
            </w:r>
            <w:proofErr w:type="spellStart"/>
            <w:r w:rsidR="00CC0BA7" w:rsidRPr="00C35C14">
              <w:rPr>
                <w:color w:val="000000"/>
                <w:sz w:val="22"/>
                <w:szCs w:val="22"/>
                <w:lang w:eastAsia="fr-FR"/>
              </w:rPr>
              <w:t>électrogène</w:t>
            </w:r>
            <w:proofErr w:type="spellEnd"/>
            <w:r w:rsidR="00CC0BA7" w:rsidRPr="00C35C14">
              <w:rPr>
                <w:color w:val="000000"/>
                <w:sz w:val="22"/>
                <w:szCs w:val="22"/>
                <w:lang w:eastAsia="fr-FR"/>
              </w:rPr>
              <w:t xml:space="preserve"> 350 </w:t>
            </w:r>
            <w:proofErr w:type="spellStart"/>
            <w:r w:rsidR="00CC0BA7" w:rsidRPr="00C35C14">
              <w:rPr>
                <w:color w:val="000000"/>
                <w:sz w:val="22"/>
                <w:szCs w:val="22"/>
                <w:lang w:eastAsia="fr-FR"/>
              </w:rPr>
              <w:t>kva</w:t>
            </w:r>
            <w:proofErr w:type="spellEnd"/>
          </w:p>
        </w:tc>
        <w:tc>
          <w:tcPr>
            <w:tcW w:w="1417" w:type="dxa"/>
            <w:tcBorders>
              <w:right w:val="single" w:sz="4" w:space="0" w:color="000000"/>
            </w:tcBorders>
            <w:shd w:val="clear" w:color="auto" w:fill="auto"/>
            <w:noWrap/>
            <w:vAlign w:val="center"/>
          </w:tcPr>
          <w:p w14:paraId="1CF44E14" w14:textId="15B5A000" w:rsidR="00CC0BA7" w:rsidRDefault="004547F8" w:rsidP="00CC0BA7">
            <w:pPr>
              <w:jc w:val="center"/>
              <w:rPr>
                <w:rFonts w:ascii="Arial" w:hAnsi="Arial" w:cs="Arial"/>
                <w:color w:val="000000"/>
                <w:sz w:val="22"/>
                <w:szCs w:val="22"/>
                <w:lang w:eastAsia="fr-FR"/>
              </w:rPr>
            </w:pPr>
            <w:r>
              <w:rPr>
                <w:rFonts w:ascii="Arial" w:hAnsi="Arial" w:cs="Arial"/>
                <w:color w:val="000000"/>
                <w:sz w:val="22"/>
                <w:szCs w:val="22"/>
                <w:lang w:eastAsia="fr-FR"/>
              </w:rPr>
              <w:t>01</w:t>
            </w:r>
          </w:p>
        </w:tc>
        <w:tc>
          <w:tcPr>
            <w:tcW w:w="2268" w:type="dxa"/>
            <w:shd w:val="clear" w:color="auto" w:fill="auto"/>
            <w:vAlign w:val="center"/>
          </w:tcPr>
          <w:p w14:paraId="63642403" w14:textId="77777777" w:rsidR="00CC0BA7" w:rsidRPr="00C14BFE" w:rsidRDefault="00CC0BA7" w:rsidP="00CC0BA7">
            <w:pPr>
              <w:jc w:val="right"/>
              <w:rPr>
                <w:rFonts w:ascii="Arial" w:hAnsi="Arial" w:cs="Arial"/>
                <w:b/>
                <w:bCs/>
                <w:sz w:val="22"/>
                <w:szCs w:val="22"/>
                <w:lang w:val="fr-FR" w:eastAsia="fr-FR"/>
              </w:rPr>
            </w:pPr>
          </w:p>
        </w:tc>
        <w:tc>
          <w:tcPr>
            <w:tcW w:w="1852" w:type="dxa"/>
            <w:shd w:val="clear" w:color="auto" w:fill="auto"/>
            <w:vAlign w:val="center"/>
          </w:tcPr>
          <w:p w14:paraId="13C683A0" w14:textId="77777777" w:rsidR="00CC0BA7" w:rsidRPr="00C14BFE" w:rsidRDefault="00CC0BA7" w:rsidP="00CC0BA7">
            <w:pPr>
              <w:jc w:val="right"/>
              <w:rPr>
                <w:rFonts w:ascii="Arial" w:hAnsi="Arial" w:cs="Arial"/>
                <w:b/>
                <w:bCs/>
                <w:sz w:val="22"/>
                <w:szCs w:val="22"/>
                <w:lang w:val="fr-FR" w:eastAsia="fr-FR"/>
              </w:rPr>
            </w:pPr>
          </w:p>
        </w:tc>
      </w:tr>
      <w:tr w:rsidR="00CC0BA7" w:rsidRPr="00C14BFE" w14:paraId="34995311" w14:textId="77777777" w:rsidTr="00CC0BA7">
        <w:trPr>
          <w:trHeight w:val="455"/>
        </w:trPr>
        <w:tc>
          <w:tcPr>
            <w:tcW w:w="500" w:type="dxa"/>
            <w:shd w:val="clear" w:color="auto" w:fill="auto"/>
            <w:noWrap/>
            <w:vAlign w:val="center"/>
          </w:tcPr>
          <w:p w14:paraId="65CD1DBB" w14:textId="14BB3A77" w:rsidR="00CC0BA7" w:rsidRPr="00C14BFE" w:rsidRDefault="00CC0BA7" w:rsidP="00CC0BA7">
            <w:pPr>
              <w:jc w:val="center"/>
              <w:rPr>
                <w:rFonts w:ascii="Arial" w:hAnsi="Arial" w:cs="Arial"/>
                <w:b/>
                <w:bCs/>
                <w:sz w:val="22"/>
                <w:szCs w:val="22"/>
                <w:lang w:val="fr-FR" w:eastAsia="fr-FR"/>
              </w:rPr>
            </w:pPr>
            <w:r>
              <w:rPr>
                <w:rFonts w:ascii="Arial" w:hAnsi="Arial" w:cs="Arial"/>
                <w:b/>
                <w:bCs/>
                <w:sz w:val="22"/>
                <w:szCs w:val="22"/>
                <w:lang w:val="fr-FR" w:eastAsia="fr-FR"/>
              </w:rPr>
              <w:t>03</w:t>
            </w:r>
          </w:p>
        </w:tc>
        <w:tc>
          <w:tcPr>
            <w:tcW w:w="3470" w:type="dxa"/>
            <w:tcBorders>
              <w:top w:val="single" w:sz="4" w:space="0" w:color="000000"/>
              <w:left w:val="single" w:sz="4" w:space="0" w:color="000000"/>
              <w:bottom w:val="single" w:sz="4" w:space="0" w:color="000000"/>
              <w:right w:val="single" w:sz="4" w:space="0" w:color="000000"/>
            </w:tcBorders>
            <w:shd w:val="clear" w:color="auto" w:fill="auto"/>
            <w:noWrap/>
          </w:tcPr>
          <w:p w14:paraId="08FA7763" w14:textId="79226A28" w:rsidR="00CC0BA7" w:rsidRPr="00752D8D" w:rsidRDefault="007346A1" w:rsidP="00CC0BA7">
            <w:pPr>
              <w:rPr>
                <w:b/>
                <w:color w:val="000000"/>
                <w:sz w:val="22"/>
                <w:szCs w:val="22"/>
                <w:lang w:eastAsia="fr-FR"/>
              </w:rPr>
            </w:pPr>
            <w:r>
              <w:rPr>
                <w:color w:val="000000"/>
                <w:sz w:val="22"/>
                <w:szCs w:val="22"/>
                <w:lang w:eastAsia="fr-FR"/>
              </w:rPr>
              <w:t xml:space="preserve"> </w:t>
            </w:r>
            <w:proofErr w:type="spellStart"/>
            <w:r>
              <w:rPr>
                <w:color w:val="000000"/>
                <w:sz w:val="22"/>
                <w:szCs w:val="22"/>
                <w:lang w:eastAsia="fr-FR"/>
              </w:rPr>
              <w:t>Frai</w:t>
            </w:r>
            <w:proofErr w:type="spellEnd"/>
            <w:r>
              <w:rPr>
                <w:color w:val="000000"/>
                <w:sz w:val="22"/>
                <w:szCs w:val="22"/>
                <w:lang w:eastAsia="fr-FR"/>
              </w:rPr>
              <w:t xml:space="preserve"> </w:t>
            </w:r>
            <w:r w:rsidR="00CC0BA7" w:rsidRPr="00C35C14">
              <w:rPr>
                <w:color w:val="000000"/>
                <w:sz w:val="22"/>
                <w:szCs w:val="22"/>
                <w:lang w:eastAsia="fr-FR"/>
              </w:rPr>
              <w:t xml:space="preserve">Entretien du </w:t>
            </w:r>
            <w:proofErr w:type="spellStart"/>
            <w:r w:rsidR="00CC0BA7" w:rsidRPr="00C35C14">
              <w:rPr>
                <w:color w:val="000000"/>
                <w:sz w:val="22"/>
                <w:szCs w:val="22"/>
                <w:lang w:eastAsia="fr-FR"/>
              </w:rPr>
              <w:t>groupe</w:t>
            </w:r>
            <w:proofErr w:type="spellEnd"/>
            <w:r w:rsidR="00CC0BA7" w:rsidRPr="00C35C14">
              <w:rPr>
                <w:color w:val="000000"/>
                <w:sz w:val="22"/>
                <w:szCs w:val="22"/>
                <w:lang w:eastAsia="fr-FR"/>
              </w:rPr>
              <w:t xml:space="preserve"> </w:t>
            </w:r>
            <w:proofErr w:type="spellStart"/>
            <w:r w:rsidR="00CC0BA7" w:rsidRPr="00C35C14">
              <w:rPr>
                <w:color w:val="000000"/>
                <w:sz w:val="22"/>
                <w:szCs w:val="22"/>
                <w:lang w:eastAsia="fr-FR"/>
              </w:rPr>
              <w:t>électrogène</w:t>
            </w:r>
            <w:proofErr w:type="spellEnd"/>
            <w:r w:rsidR="00CC0BA7" w:rsidRPr="00C35C14">
              <w:rPr>
                <w:color w:val="000000"/>
                <w:sz w:val="22"/>
                <w:szCs w:val="22"/>
                <w:lang w:eastAsia="fr-FR"/>
              </w:rPr>
              <w:t xml:space="preserve"> 22   </w:t>
            </w:r>
            <w:proofErr w:type="spellStart"/>
            <w:r w:rsidR="00CC0BA7" w:rsidRPr="00C35C14">
              <w:rPr>
                <w:color w:val="000000"/>
                <w:sz w:val="22"/>
                <w:szCs w:val="22"/>
                <w:lang w:eastAsia="fr-FR"/>
              </w:rPr>
              <w:t>kva</w:t>
            </w:r>
            <w:proofErr w:type="spellEnd"/>
          </w:p>
        </w:tc>
        <w:tc>
          <w:tcPr>
            <w:tcW w:w="1417" w:type="dxa"/>
            <w:tcBorders>
              <w:right w:val="single" w:sz="4" w:space="0" w:color="000000"/>
            </w:tcBorders>
            <w:shd w:val="clear" w:color="auto" w:fill="auto"/>
            <w:noWrap/>
            <w:vAlign w:val="center"/>
          </w:tcPr>
          <w:p w14:paraId="4B27A704" w14:textId="54593D5F" w:rsidR="00CC0BA7" w:rsidRDefault="004547F8" w:rsidP="00CC0BA7">
            <w:pPr>
              <w:jc w:val="center"/>
              <w:rPr>
                <w:rFonts w:ascii="Arial" w:hAnsi="Arial" w:cs="Arial"/>
                <w:color w:val="000000"/>
                <w:sz w:val="22"/>
                <w:szCs w:val="22"/>
                <w:lang w:eastAsia="fr-FR"/>
              </w:rPr>
            </w:pPr>
            <w:r>
              <w:rPr>
                <w:rFonts w:ascii="Arial" w:hAnsi="Arial" w:cs="Arial"/>
                <w:color w:val="000000"/>
                <w:sz w:val="22"/>
                <w:szCs w:val="22"/>
                <w:lang w:eastAsia="fr-FR"/>
              </w:rPr>
              <w:t>01</w:t>
            </w:r>
          </w:p>
        </w:tc>
        <w:tc>
          <w:tcPr>
            <w:tcW w:w="2268" w:type="dxa"/>
            <w:shd w:val="clear" w:color="auto" w:fill="auto"/>
            <w:vAlign w:val="center"/>
          </w:tcPr>
          <w:p w14:paraId="4B3F0F02" w14:textId="77777777" w:rsidR="00CC0BA7" w:rsidRPr="00C14BFE" w:rsidRDefault="00CC0BA7" w:rsidP="00CC0BA7">
            <w:pPr>
              <w:jc w:val="right"/>
              <w:rPr>
                <w:rFonts w:ascii="Arial" w:hAnsi="Arial" w:cs="Arial"/>
                <w:b/>
                <w:bCs/>
                <w:sz w:val="22"/>
                <w:szCs w:val="22"/>
                <w:lang w:val="fr-FR" w:eastAsia="fr-FR"/>
              </w:rPr>
            </w:pPr>
          </w:p>
        </w:tc>
        <w:tc>
          <w:tcPr>
            <w:tcW w:w="1852" w:type="dxa"/>
            <w:shd w:val="clear" w:color="auto" w:fill="auto"/>
            <w:vAlign w:val="center"/>
          </w:tcPr>
          <w:p w14:paraId="4D2F8F4D" w14:textId="77777777" w:rsidR="00CC0BA7" w:rsidRPr="00C14BFE" w:rsidRDefault="00CC0BA7" w:rsidP="00CC0BA7">
            <w:pPr>
              <w:jc w:val="right"/>
              <w:rPr>
                <w:rFonts w:ascii="Arial" w:hAnsi="Arial" w:cs="Arial"/>
                <w:b/>
                <w:bCs/>
                <w:sz w:val="22"/>
                <w:szCs w:val="22"/>
                <w:lang w:val="fr-FR" w:eastAsia="fr-FR"/>
              </w:rPr>
            </w:pPr>
          </w:p>
        </w:tc>
      </w:tr>
      <w:tr w:rsidR="00CC0BA7" w:rsidRPr="00C14BFE" w14:paraId="77F10A3C" w14:textId="77777777" w:rsidTr="00CC0BA7">
        <w:trPr>
          <w:trHeight w:val="455"/>
        </w:trPr>
        <w:tc>
          <w:tcPr>
            <w:tcW w:w="500" w:type="dxa"/>
            <w:shd w:val="clear" w:color="auto" w:fill="auto"/>
            <w:noWrap/>
            <w:vAlign w:val="center"/>
          </w:tcPr>
          <w:p w14:paraId="1AF5B2C4" w14:textId="53DBEAFC" w:rsidR="00CC0BA7" w:rsidRPr="00C14BFE" w:rsidRDefault="004547F8" w:rsidP="00CC0BA7">
            <w:pPr>
              <w:jc w:val="center"/>
              <w:rPr>
                <w:rFonts w:ascii="Arial" w:hAnsi="Arial" w:cs="Arial"/>
                <w:b/>
                <w:bCs/>
                <w:sz w:val="22"/>
                <w:szCs w:val="22"/>
                <w:lang w:val="fr-FR" w:eastAsia="fr-FR"/>
              </w:rPr>
            </w:pPr>
            <w:r>
              <w:rPr>
                <w:rFonts w:ascii="Arial" w:hAnsi="Arial" w:cs="Arial"/>
                <w:b/>
                <w:bCs/>
                <w:sz w:val="22"/>
                <w:szCs w:val="22"/>
                <w:lang w:val="fr-FR" w:eastAsia="fr-FR"/>
              </w:rPr>
              <w:t>04</w:t>
            </w:r>
          </w:p>
        </w:tc>
        <w:tc>
          <w:tcPr>
            <w:tcW w:w="3470" w:type="dxa"/>
            <w:tcBorders>
              <w:top w:val="single" w:sz="4" w:space="0" w:color="000000"/>
              <w:left w:val="single" w:sz="4" w:space="0" w:color="000000"/>
              <w:bottom w:val="single" w:sz="4" w:space="0" w:color="000000"/>
              <w:right w:val="single" w:sz="4" w:space="0" w:color="000000"/>
            </w:tcBorders>
            <w:shd w:val="clear" w:color="auto" w:fill="auto"/>
            <w:noWrap/>
          </w:tcPr>
          <w:p w14:paraId="0F662A48" w14:textId="51F3A362" w:rsidR="00CC0BA7" w:rsidRPr="00C35C14" w:rsidRDefault="007346A1" w:rsidP="00CC0BA7">
            <w:pPr>
              <w:rPr>
                <w:color w:val="000000"/>
                <w:sz w:val="22"/>
                <w:szCs w:val="22"/>
                <w:lang w:eastAsia="fr-FR"/>
              </w:rPr>
            </w:pPr>
            <w:proofErr w:type="gramStart"/>
            <w:r>
              <w:rPr>
                <w:color w:val="000000"/>
                <w:sz w:val="22"/>
                <w:szCs w:val="22"/>
                <w:lang w:eastAsia="fr-FR"/>
              </w:rPr>
              <w:t xml:space="preserve">Frais  </w:t>
            </w:r>
            <w:r w:rsidR="00CC0BA7" w:rsidRPr="00C35C14">
              <w:rPr>
                <w:color w:val="000000"/>
                <w:sz w:val="22"/>
                <w:szCs w:val="22"/>
                <w:lang w:eastAsia="fr-FR"/>
              </w:rPr>
              <w:t>Entretien</w:t>
            </w:r>
            <w:proofErr w:type="gramEnd"/>
            <w:r w:rsidR="00CC0BA7" w:rsidRPr="00C35C14">
              <w:rPr>
                <w:color w:val="000000"/>
                <w:sz w:val="22"/>
                <w:szCs w:val="22"/>
                <w:lang w:eastAsia="fr-FR"/>
              </w:rPr>
              <w:t xml:space="preserve"> du </w:t>
            </w:r>
            <w:proofErr w:type="spellStart"/>
            <w:r w:rsidR="00CC0BA7" w:rsidRPr="00C35C14">
              <w:rPr>
                <w:color w:val="000000"/>
                <w:sz w:val="22"/>
                <w:szCs w:val="22"/>
                <w:lang w:eastAsia="fr-FR"/>
              </w:rPr>
              <w:t>groupe</w:t>
            </w:r>
            <w:proofErr w:type="spellEnd"/>
            <w:r w:rsidR="00CC0BA7" w:rsidRPr="00C35C14">
              <w:rPr>
                <w:color w:val="000000"/>
                <w:sz w:val="22"/>
                <w:szCs w:val="22"/>
                <w:lang w:eastAsia="fr-FR"/>
              </w:rPr>
              <w:t xml:space="preserve"> </w:t>
            </w:r>
            <w:proofErr w:type="spellStart"/>
            <w:r w:rsidR="00CC0BA7" w:rsidRPr="00C35C14">
              <w:rPr>
                <w:color w:val="000000"/>
                <w:sz w:val="22"/>
                <w:szCs w:val="22"/>
                <w:lang w:eastAsia="fr-FR"/>
              </w:rPr>
              <w:t>électrogène</w:t>
            </w:r>
            <w:proofErr w:type="spellEnd"/>
            <w:r w:rsidR="00CC0BA7" w:rsidRPr="00C35C14">
              <w:rPr>
                <w:color w:val="000000"/>
                <w:sz w:val="22"/>
                <w:szCs w:val="22"/>
                <w:lang w:eastAsia="fr-FR"/>
              </w:rPr>
              <w:t xml:space="preserve"> 50 </w:t>
            </w:r>
            <w:proofErr w:type="spellStart"/>
            <w:r w:rsidR="00CC0BA7" w:rsidRPr="00C35C14">
              <w:rPr>
                <w:color w:val="000000"/>
                <w:sz w:val="22"/>
                <w:szCs w:val="22"/>
                <w:lang w:eastAsia="fr-FR"/>
              </w:rPr>
              <w:t>kva</w:t>
            </w:r>
            <w:proofErr w:type="spellEnd"/>
          </w:p>
          <w:p w14:paraId="5ED7B88E" w14:textId="5BB8FC2F" w:rsidR="00CC0BA7" w:rsidRPr="00752D8D" w:rsidRDefault="00CC0BA7" w:rsidP="00CC0BA7">
            <w:pPr>
              <w:rPr>
                <w:b/>
                <w:color w:val="000000"/>
                <w:sz w:val="22"/>
                <w:szCs w:val="22"/>
                <w:lang w:eastAsia="fr-FR"/>
              </w:rPr>
            </w:pPr>
          </w:p>
        </w:tc>
        <w:tc>
          <w:tcPr>
            <w:tcW w:w="1417" w:type="dxa"/>
            <w:tcBorders>
              <w:right w:val="single" w:sz="4" w:space="0" w:color="000000"/>
            </w:tcBorders>
            <w:shd w:val="clear" w:color="auto" w:fill="auto"/>
            <w:noWrap/>
            <w:vAlign w:val="center"/>
          </w:tcPr>
          <w:p w14:paraId="0E356782" w14:textId="18383268" w:rsidR="00CC0BA7" w:rsidRDefault="004547F8" w:rsidP="00CC0BA7">
            <w:pPr>
              <w:jc w:val="center"/>
              <w:rPr>
                <w:rFonts w:ascii="Arial" w:hAnsi="Arial" w:cs="Arial"/>
                <w:color w:val="000000"/>
                <w:sz w:val="22"/>
                <w:szCs w:val="22"/>
                <w:lang w:eastAsia="fr-FR"/>
              </w:rPr>
            </w:pPr>
            <w:r>
              <w:rPr>
                <w:rFonts w:ascii="Arial" w:hAnsi="Arial" w:cs="Arial"/>
                <w:color w:val="000000"/>
                <w:sz w:val="22"/>
                <w:szCs w:val="22"/>
                <w:lang w:eastAsia="fr-FR"/>
              </w:rPr>
              <w:t>01</w:t>
            </w:r>
          </w:p>
        </w:tc>
        <w:tc>
          <w:tcPr>
            <w:tcW w:w="2268" w:type="dxa"/>
            <w:shd w:val="clear" w:color="auto" w:fill="auto"/>
            <w:vAlign w:val="center"/>
          </w:tcPr>
          <w:p w14:paraId="31D09FD9" w14:textId="77777777" w:rsidR="00CC0BA7" w:rsidRPr="00C14BFE" w:rsidRDefault="00CC0BA7" w:rsidP="00CC0BA7">
            <w:pPr>
              <w:jc w:val="right"/>
              <w:rPr>
                <w:rFonts w:ascii="Arial" w:hAnsi="Arial" w:cs="Arial"/>
                <w:b/>
                <w:bCs/>
                <w:sz w:val="22"/>
                <w:szCs w:val="22"/>
                <w:lang w:val="fr-FR" w:eastAsia="fr-FR"/>
              </w:rPr>
            </w:pPr>
          </w:p>
        </w:tc>
        <w:tc>
          <w:tcPr>
            <w:tcW w:w="1852" w:type="dxa"/>
            <w:shd w:val="clear" w:color="auto" w:fill="auto"/>
            <w:vAlign w:val="center"/>
          </w:tcPr>
          <w:p w14:paraId="2B911576" w14:textId="77777777" w:rsidR="00CC0BA7" w:rsidRPr="00C14BFE" w:rsidRDefault="00CC0BA7" w:rsidP="00CC0BA7">
            <w:pPr>
              <w:jc w:val="right"/>
              <w:rPr>
                <w:rFonts w:ascii="Arial" w:hAnsi="Arial" w:cs="Arial"/>
                <w:b/>
                <w:bCs/>
                <w:sz w:val="22"/>
                <w:szCs w:val="22"/>
                <w:lang w:val="fr-FR" w:eastAsia="fr-FR"/>
              </w:rPr>
            </w:pPr>
          </w:p>
        </w:tc>
      </w:tr>
      <w:tr w:rsidR="00CC0BA7" w:rsidRPr="00C14BFE" w14:paraId="66035E7A" w14:textId="77777777" w:rsidTr="00CC0BA7">
        <w:trPr>
          <w:trHeight w:val="455"/>
        </w:trPr>
        <w:tc>
          <w:tcPr>
            <w:tcW w:w="500" w:type="dxa"/>
            <w:shd w:val="clear" w:color="auto" w:fill="auto"/>
            <w:noWrap/>
            <w:vAlign w:val="center"/>
          </w:tcPr>
          <w:p w14:paraId="72C1A09C" w14:textId="4833D668" w:rsidR="00CC0BA7" w:rsidRPr="00C14BFE" w:rsidRDefault="004547F8" w:rsidP="00CC0BA7">
            <w:pPr>
              <w:jc w:val="center"/>
              <w:rPr>
                <w:rFonts w:ascii="Arial" w:hAnsi="Arial" w:cs="Arial"/>
                <w:b/>
                <w:bCs/>
                <w:sz w:val="22"/>
                <w:szCs w:val="22"/>
                <w:lang w:val="fr-FR" w:eastAsia="fr-FR"/>
              </w:rPr>
            </w:pPr>
            <w:r>
              <w:rPr>
                <w:rFonts w:ascii="Arial" w:hAnsi="Arial" w:cs="Arial"/>
                <w:b/>
                <w:bCs/>
                <w:sz w:val="22"/>
                <w:szCs w:val="22"/>
                <w:lang w:val="fr-FR" w:eastAsia="fr-FR"/>
              </w:rPr>
              <w:t>05</w:t>
            </w:r>
          </w:p>
        </w:tc>
        <w:tc>
          <w:tcPr>
            <w:tcW w:w="3470" w:type="dxa"/>
            <w:tcBorders>
              <w:top w:val="single" w:sz="4" w:space="0" w:color="000000"/>
              <w:left w:val="single" w:sz="4" w:space="0" w:color="000000"/>
              <w:bottom w:val="single" w:sz="4" w:space="0" w:color="000000"/>
              <w:right w:val="single" w:sz="4" w:space="0" w:color="000000"/>
            </w:tcBorders>
            <w:shd w:val="clear" w:color="auto" w:fill="auto"/>
            <w:noWrap/>
          </w:tcPr>
          <w:p w14:paraId="5D70BA03" w14:textId="5C6170B1" w:rsidR="00CC0BA7" w:rsidRPr="00C35C14" w:rsidRDefault="007346A1" w:rsidP="00CC0BA7">
            <w:pPr>
              <w:rPr>
                <w:color w:val="000000"/>
                <w:sz w:val="22"/>
                <w:szCs w:val="22"/>
                <w:lang w:eastAsia="fr-FR"/>
              </w:rPr>
            </w:pPr>
            <w:r>
              <w:rPr>
                <w:color w:val="000000"/>
                <w:sz w:val="22"/>
                <w:szCs w:val="22"/>
                <w:lang w:eastAsia="fr-FR"/>
              </w:rPr>
              <w:t xml:space="preserve">Frais </w:t>
            </w:r>
            <w:r w:rsidR="00CC0BA7" w:rsidRPr="00C35C14">
              <w:rPr>
                <w:color w:val="000000"/>
                <w:sz w:val="22"/>
                <w:szCs w:val="22"/>
                <w:lang w:eastAsia="fr-FR"/>
              </w:rPr>
              <w:t xml:space="preserve">Entretien du </w:t>
            </w:r>
            <w:proofErr w:type="spellStart"/>
            <w:r w:rsidR="00CC0BA7" w:rsidRPr="00C35C14">
              <w:rPr>
                <w:color w:val="000000"/>
                <w:sz w:val="22"/>
                <w:szCs w:val="22"/>
                <w:lang w:eastAsia="fr-FR"/>
              </w:rPr>
              <w:t>groupe</w:t>
            </w:r>
            <w:proofErr w:type="spellEnd"/>
            <w:r w:rsidR="00CC0BA7" w:rsidRPr="00C35C14">
              <w:rPr>
                <w:color w:val="000000"/>
                <w:sz w:val="22"/>
                <w:szCs w:val="22"/>
                <w:lang w:eastAsia="fr-FR"/>
              </w:rPr>
              <w:t xml:space="preserve"> </w:t>
            </w:r>
            <w:proofErr w:type="spellStart"/>
            <w:r w:rsidR="00CC0BA7" w:rsidRPr="00C35C14">
              <w:rPr>
                <w:color w:val="000000"/>
                <w:sz w:val="22"/>
                <w:szCs w:val="22"/>
                <w:lang w:eastAsia="fr-FR"/>
              </w:rPr>
              <w:t>électrogène</w:t>
            </w:r>
            <w:proofErr w:type="spellEnd"/>
            <w:r w:rsidR="00CC0BA7" w:rsidRPr="00C35C14">
              <w:rPr>
                <w:color w:val="000000"/>
                <w:sz w:val="22"/>
                <w:szCs w:val="22"/>
                <w:lang w:eastAsia="fr-FR"/>
              </w:rPr>
              <w:t xml:space="preserve"> 16 </w:t>
            </w:r>
            <w:proofErr w:type="spellStart"/>
            <w:r w:rsidR="00CC0BA7" w:rsidRPr="00C35C14">
              <w:rPr>
                <w:color w:val="000000"/>
                <w:sz w:val="22"/>
                <w:szCs w:val="22"/>
                <w:lang w:eastAsia="fr-FR"/>
              </w:rPr>
              <w:t>kva</w:t>
            </w:r>
            <w:proofErr w:type="spellEnd"/>
          </w:p>
          <w:p w14:paraId="093B6EBF" w14:textId="77777777" w:rsidR="00CC0BA7" w:rsidRPr="00752D8D" w:rsidRDefault="00CC0BA7" w:rsidP="00CC0BA7">
            <w:pPr>
              <w:rPr>
                <w:b/>
                <w:color w:val="000000"/>
                <w:sz w:val="22"/>
                <w:szCs w:val="22"/>
                <w:lang w:eastAsia="fr-FR"/>
              </w:rPr>
            </w:pPr>
          </w:p>
        </w:tc>
        <w:tc>
          <w:tcPr>
            <w:tcW w:w="1417" w:type="dxa"/>
            <w:tcBorders>
              <w:right w:val="single" w:sz="4" w:space="0" w:color="000000"/>
            </w:tcBorders>
            <w:shd w:val="clear" w:color="auto" w:fill="auto"/>
            <w:noWrap/>
            <w:vAlign w:val="center"/>
          </w:tcPr>
          <w:p w14:paraId="4814426B" w14:textId="75620679" w:rsidR="00CC0BA7" w:rsidRDefault="004547F8" w:rsidP="00CC0BA7">
            <w:pPr>
              <w:jc w:val="center"/>
              <w:rPr>
                <w:rFonts w:ascii="Arial" w:hAnsi="Arial" w:cs="Arial"/>
                <w:color w:val="000000"/>
                <w:sz w:val="22"/>
                <w:szCs w:val="22"/>
                <w:lang w:eastAsia="fr-FR"/>
              </w:rPr>
            </w:pPr>
            <w:r>
              <w:rPr>
                <w:rFonts w:ascii="Arial" w:hAnsi="Arial" w:cs="Arial"/>
                <w:color w:val="000000"/>
                <w:sz w:val="22"/>
                <w:szCs w:val="22"/>
                <w:lang w:eastAsia="fr-FR"/>
              </w:rPr>
              <w:t>01</w:t>
            </w:r>
          </w:p>
        </w:tc>
        <w:tc>
          <w:tcPr>
            <w:tcW w:w="2268" w:type="dxa"/>
            <w:shd w:val="clear" w:color="auto" w:fill="auto"/>
            <w:vAlign w:val="center"/>
          </w:tcPr>
          <w:p w14:paraId="4C44E314" w14:textId="77777777" w:rsidR="00CC0BA7" w:rsidRPr="00C14BFE" w:rsidRDefault="00CC0BA7" w:rsidP="00CC0BA7">
            <w:pPr>
              <w:jc w:val="right"/>
              <w:rPr>
                <w:rFonts w:ascii="Arial" w:hAnsi="Arial" w:cs="Arial"/>
                <w:b/>
                <w:bCs/>
                <w:sz w:val="22"/>
                <w:szCs w:val="22"/>
                <w:lang w:val="fr-FR" w:eastAsia="fr-FR"/>
              </w:rPr>
            </w:pPr>
          </w:p>
        </w:tc>
        <w:tc>
          <w:tcPr>
            <w:tcW w:w="1852" w:type="dxa"/>
            <w:shd w:val="clear" w:color="auto" w:fill="auto"/>
            <w:vAlign w:val="center"/>
          </w:tcPr>
          <w:p w14:paraId="09C858CD" w14:textId="77777777" w:rsidR="00CC0BA7" w:rsidRPr="00C14BFE" w:rsidRDefault="00CC0BA7" w:rsidP="00CC0BA7">
            <w:pPr>
              <w:jc w:val="right"/>
              <w:rPr>
                <w:rFonts w:ascii="Arial" w:hAnsi="Arial" w:cs="Arial"/>
                <w:b/>
                <w:bCs/>
                <w:sz w:val="22"/>
                <w:szCs w:val="22"/>
                <w:lang w:val="fr-FR" w:eastAsia="fr-FR"/>
              </w:rPr>
            </w:pPr>
          </w:p>
        </w:tc>
      </w:tr>
      <w:tr w:rsidR="00CC0BA7" w:rsidRPr="00C14BFE" w14:paraId="5BB16FB3" w14:textId="77777777" w:rsidTr="00CC0BA7">
        <w:trPr>
          <w:trHeight w:val="455"/>
        </w:trPr>
        <w:tc>
          <w:tcPr>
            <w:tcW w:w="500" w:type="dxa"/>
            <w:shd w:val="clear" w:color="auto" w:fill="auto"/>
            <w:noWrap/>
            <w:vAlign w:val="center"/>
          </w:tcPr>
          <w:p w14:paraId="2A4C5C64" w14:textId="4B482E15" w:rsidR="00CC0BA7" w:rsidRPr="00C14BFE" w:rsidRDefault="004547F8" w:rsidP="00CC0BA7">
            <w:pPr>
              <w:jc w:val="center"/>
              <w:rPr>
                <w:rFonts w:ascii="Arial" w:hAnsi="Arial" w:cs="Arial"/>
                <w:b/>
                <w:bCs/>
                <w:sz w:val="22"/>
                <w:szCs w:val="22"/>
                <w:lang w:val="fr-FR" w:eastAsia="fr-FR"/>
              </w:rPr>
            </w:pPr>
            <w:r>
              <w:rPr>
                <w:rFonts w:ascii="Arial" w:hAnsi="Arial" w:cs="Arial"/>
                <w:b/>
                <w:bCs/>
                <w:sz w:val="22"/>
                <w:szCs w:val="22"/>
                <w:lang w:val="fr-FR" w:eastAsia="fr-FR"/>
              </w:rPr>
              <w:t>06</w:t>
            </w:r>
          </w:p>
        </w:tc>
        <w:tc>
          <w:tcPr>
            <w:tcW w:w="3470" w:type="dxa"/>
            <w:tcBorders>
              <w:top w:val="single" w:sz="4" w:space="0" w:color="000000"/>
              <w:left w:val="single" w:sz="4" w:space="0" w:color="000000"/>
              <w:bottom w:val="single" w:sz="4" w:space="0" w:color="000000"/>
              <w:right w:val="single" w:sz="4" w:space="0" w:color="000000"/>
            </w:tcBorders>
            <w:shd w:val="clear" w:color="auto" w:fill="auto"/>
            <w:noWrap/>
          </w:tcPr>
          <w:p w14:paraId="489CE539" w14:textId="2B60F83D" w:rsidR="00CC0BA7" w:rsidRPr="00C35C14" w:rsidRDefault="007346A1" w:rsidP="00CC0BA7">
            <w:pPr>
              <w:rPr>
                <w:color w:val="000000"/>
                <w:sz w:val="22"/>
                <w:szCs w:val="22"/>
                <w:lang w:eastAsia="fr-FR"/>
              </w:rPr>
            </w:pPr>
            <w:r>
              <w:rPr>
                <w:color w:val="000000"/>
                <w:sz w:val="22"/>
                <w:szCs w:val="22"/>
                <w:lang w:eastAsia="fr-FR"/>
              </w:rPr>
              <w:t xml:space="preserve">Frais </w:t>
            </w:r>
            <w:r w:rsidR="00CC0BA7" w:rsidRPr="00C35C14">
              <w:rPr>
                <w:color w:val="000000"/>
                <w:sz w:val="22"/>
                <w:szCs w:val="22"/>
                <w:lang w:eastAsia="fr-FR"/>
              </w:rPr>
              <w:t xml:space="preserve">Entretien du </w:t>
            </w:r>
            <w:proofErr w:type="spellStart"/>
            <w:r w:rsidR="00CC0BA7" w:rsidRPr="00C35C14">
              <w:rPr>
                <w:color w:val="000000"/>
                <w:sz w:val="22"/>
                <w:szCs w:val="22"/>
                <w:lang w:eastAsia="fr-FR"/>
              </w:rPr>
              <w:t>groupe</w:t>
            </w:r>
            <w:proofErr w:type="spellEnd"/>
            <w:r w:rsidR="00CC0BA7" w:rsidRPr="00C35C14">
              <w:rPr>
                <w:color w:val="000000"/>
                <w:sz w:val="22"/>
                <w:szCs w:val="22"/>
                <w:lang w:eastAsia="fr-FR"/>
              </w:rPr>
              <w:t xml:space="preserve"> </w:t>
            </w:r>
            <w:proofErr w:type="spellStart"/>
            <w:r w:rsidR="00CC0BA7" w:rsidRPr="00C35C14">
              <w:rPr>
                <w:color w:val="000000"/>
                <w:sz w:val="22"/>
                <w:szCs w:val="22"/>
                <w:lang w:eastAsia="fr-FR"/>
              </w:rPr>
              <w:t>électrogène</w:t>
            </w:r>
            <w:proofErr w:type="spellEnd"/>
            <w:r w:rsidR="00CC0BA7" w:rsidRPr="00C35C14">
              <w:rPr>
                <w:color w:val="000000"/>
                <w:sz w:val="22"/>
                <w:szCs w:val="22"/>
                <w:lang w:eastAsia="fr-FR"/>
              </w:rPr>
              <w:t xml:space="preserve"> </w:t>
            </w:r>
            <w:proofErr w:type="gramStart"/>
            <w:r w:rsidR="00CC0BA7" w:rsidRPr="00C35C14">
              <w:rPr>
                <w:color w:val="000000"/>
                <w:sz w:val="22"/>
                <w:szCs w:val="22"/>
                <w:lang w:eastAsia="fr-FR"/>
              </w:rPr>
              <w:t xml:space="preserve">80  </w:t>
            </w:r>
            <w:proofErr w:type="spellStart"/>
            <w:r w:rsidR="00CC0BA7" w:rsidRPr="00C35C14">
              <w:rPr>
                <w:color w:val="000000"/>
                <w:sz w:val="22"/>
                <w:szCs w:val="22"/>
                <w:lang w:eastAsia="fr-FR"/>
              </w:rPr>
              <w:t>kva</w:t>
            </w:r>
            <w:proofErr w:type="spellEnd"/>
            <w:proofErr w:type="gramEnd"/>
          </w:p>
          <w:p w14:paraId="4E813BA6" w14:textId="77777777" w:rsidR="00CC0BA7" w:rsidRPr="00752D8D" w:rsidRDefault="00CC0BA7" w:rsidP="00CC0BA7">
            <w:pPr>
              <w:rPr>
                <w:b/>
                <w:color w:val="000000"/>
                <w:sz w:val="22"/>
                <w:szCs w:val="22"/>
                <w:lang w:eastAsia="fr-FR"/>
              </w:rPr>
            </w:pPr>
          </w:p>
        </w:tc>
        <w:tc>
          <w:tcPr>
            <w:tcW w:w="1417" w:type="dxa"/>
            <w:tcBorders>
              <w:right w:val="single" w:sz="4" w:space="0" w:color="000000"/>
            </w:tcBorders>
            <w:shd w:val="clear" w:color="auto" w:fill="auto"/>
            <w:noWrap/>
            <w:vAlign w:val="center"/>
          </w:tcPr>
          <w:p w14:paraId="4EDA288B" w14:textId="4C9F5601" w:rsidR="00CC0BA7" w:rsidRDefault="004547F8" w:rsidP="00CC0BA7">
            <w:pPr>
              <w:jc w:val="center"/>
              <w:rPr>
                <w:rFonts w:ascii="Arial" w:hAnsi="Arial" w:cs="Arial"/>
                <w:color w:val="000000"/>
                <w:sz w:val="22"/>
                <w:szCs w:val="22"/>
                <w:lang w:eastAsia="fr-FR"/>
              </w:rPr>
            </w:pPr>
            <w:r>
              <w:rPr>
                <w:rFonts w:ascii="Arial" w:hAnsi="Arial" w:cs="Arial"/>
                <w:color w:val="000000"/>
                <w:sz w:val="22"/>
                <w:szCs w:val="22"/>
                <w:lang w:eastAsia="fr-FR"/>
              </w:rPr>
              <w:t>0</w:t>
            </w:r>
          </w:p>
        </w:tc>
        <w:tc>
          <w:tcPr>
            <w:tcW w:w="2268" w:type="dxa"/>
            <w:shd w:val="clear" w:color="auto" w:fill="auto"/>
            <w:vAlign w:val="center"/>
          </w:tcPr>
          <w:p w14:paraId="22524326" w14:textId="77777777" w:rsidR="00CC0BA7" w:rsidRPr="00C14BFE" w:rsidRDefault="00CC0BA7" w:rsidP="00CC0BA7">
            <w:pPr>
              <w:jc w:val="right"/>
              <w:rPr>
                <w:rFonts w:ascii="Arial" w:hAnsi="Arial" w:cs="Arial"/>
                <w:b/>
                <w:bCs/>
                <w:sz w:val="22"/>
                <w:szCs w:val="22"/>
                <w:lang w:val="fr-FR" w:eastAsia="fr-FR"/>
              </w:rPr>
            </w:pPr>
          </w:p>
        </w:tc>
        <w:tc>
          <w:tcPr>
            <w:tcW w:w="1852" w:type="dxa"/>
            <w:shd w:val="clear" w:color="auto" w:fill="auto"/>
            <w:vAlign w:val="center"/>
          </w:tcPr>
          <w:p w14:paraId="48E6DCCD" w14:textId="77777777" w:rsidR="00CC0BA7" w:rsidRPr="00C14BFE" w:rsidRDefault="00CC0BA7" w:rsidP="00CC0BA7">
            <w:pPr>
              <w:jc w:val="right"/>
              <w:rPr>
                <w:rFonts w:ascii="Arial" w:hAnsi="Arial" w:cs="Arial"/>
                <w:b/>
                <w:bCs/>
                <w:sz w:val="22"/>
                <w:szCs w:val="22"/>
                <w:lang w:val="fr-FR" w:eastAsia="fr-FR"/>
              </w:rPr>
            </w:pPr>
          </w:p>
        </w:tc>
      </w:tr>
      <w:tr w:rsidR="00CC0BA7" w:rsidRPr="00C14BFE" w14:paraId="758AFFF0" w14:textId="77777777" w:rsidTr="00CC0BA7">
        <w:trPr>
          <w:trHeight w:val="455"/>
        </w:trPr>
        <w:tc>
          <w:tcPr>
            <w:tcW w:w="500" w:type="dxa"/>
            <w:shd w:val="clear" w:color="auto" w:fill="auto"/>
            <w:noWrap/>
            <w:vAlign w:val="center"/>
          </w:tcPr>
          <w:p w14:paraId="41170DF4" w14:textId="07566F2D" w:rsidR="00CC0BA7" w:rsidRPr="00C14BFE" w:rsidRDefault="004547F8" w:rsidP="00CC0BA7">
            <w:pPr>
              <w:jc w:val="center"/>
              <w:rPr>
                <w:rFonts w:ascii="Arial" w:hAnsi="Arial" w:cs="Arial"/>
                <w:b/>
                <w:bCs/>
                <w:sz w:val="22"/>
                <w:szCs w:val="22"/>
                <w:lang w:val="fr-FR" w:eastAsia="fr-FR"/>
              </w:rPr>
            </w:pPr>
            <w:r>
              <w:rPr>
                <w:rFonts w:ascii="Arial" w:hAnsi="Arial" w:cs="Arial"/>
                <w:b/>
                <w:bCs/>
                <w:sz w:val="22"/>
                <w:szCs w:val="22"/>
                <w:lang w:val="fr-FR" w:eastAsia="fr-FR"/>
              </w:rPr>
              <w:t>07</w:t>
            </w:r>
          </w:p>
        </w:tc>
        <w:tc>
          <w:tcPr>
            <w:tcW w:w="3470" w:type="dxa"/>
            <w:tcBorders>
              <w:top w:val="single" w:sz="4" w:space="0" w:color="000000"/>
              <w:left w:val="single" w:sz="4" w:space="0" w:color="000000"/>
              <w:bottom w:val="single" w:sz="4" w:space="0" w:color="000000"/>
              <w:right w:val="single" w:sz="4" w:space="0" w:color="000000"/>
            </w:tcBorders>
            <w:shd w:val="clear" w:color="auto" w:fill="auto"/>
            <w:noWrap/>
          </w:tcPr>
          <w:p w14:paraId="2C7F2102" w14:textId="5F6AEE27" w:rsidR="00CC0BA7" w:rsidRPr="004547F8" w:rsidRDefault="007346A1" w:rsidP="00CC0BA7">
            <w:pPr>
              <w:rPr>
                <w:color w:val="000000"/>
                <w:sz w:val="22"/>
                <w:szCs w:val="22"/>
                <w:lang w:eastAsia="fr-FR"/>
              </w:rPr>
            </w:pPr>
            <w:r>
              <w:rPr>
                <w:color w:val="000000"/>
                <w:sz w:val="22"/>
                <w:szCs w:val="22"/>
                <w:lang w:eastAsia="fr-FR"/>
              </w:rPr>
              <w:t xml:space="preserve">Frais </w:t>
            </w:r>
            <w:r w:rsidR="004547F8" w:rsidRPr="004547F8">
              <w:rPr>
                <w:color w:val="000000"/>
                <w:sz w:val="22"/>
                <w:szCs w:val="22"/>
                <w:lang w:eastAsia="fr-FR"/>
              </w:rPr>
              <w:t xml:space="preserve">Maintenance </w:t>
            </w:r>
            <w:r w:rsidR="003E479E">
              <w:rPr>
                <w:color w:val="000000"/>
                <w:sz w:val="22"/>
                <w:szCs w:val="22"/>
                <w:lang w:eastAsia="fr-FR"/>
              </w:rPr>
              <w:t xml:space="preserve">des installations </w:t>
            </w:r>
            <w:proofErr w:type="spellStart"/>
            <w:r w:rsidR="003E479E">
              <w:rPr>
                <w:color w:val="000000"/>
                <w:sz w:val="22"/>
                <w:szCs w:val="22"/>
                <w:lang w:eastAsia="fr-FR"/>
              </w:rPr>
              <w:t>électriques</w:t>
            </w:r>
            <w:proofErr w:type="spellEnd"/>
            <w:r w:rsidR="003E479E">
              <w:rPr>
                <w:color w:val="000000"/>
                <w:sz w:val="22"/>
                <w:szCs w:val="22"/>
                <w:lang w:eastAsia="fr-FR"/>
              </w:rPr>
              <w:t xml:space="preserve"> </w:t>
            </w:r>
            <w:r w:rsidR="004547F8" w:rsidRPr="004547F8">
              <w:rPr>
                <w:color w:val="000000"/>
                <w:sz w:val="22"/>
                <w:szCs w:val="22"/>
                <w:lang w:eastAsia="fr-FR"/>
              </w:rPr>
              <w:t xml:space="preserve">des </w:t>
            </w:r>
            <w:proofErr w:type="gramStart"/>
            <w:r w:rsidR="004547F8" w:rsidRPr="004547F8">
              <w:rPr>
                <w:color w:val="000000"/>
                <w:sz w:val="22"/>
                <w:szCs w:val="22"/>
                <w:lang w:eastAsia="fr-FR"/>
              </w:rPr>
              <w:t xml:space="preserve">2  </w:t>
            </w:r>
            <w:proofErr w:type="spellStart"/>
            <w:r w:rsidR="004547F8" w:rsidRPr="004547F8">
              <w:rPr>
                <w:color w:val="000000"/>
                <w:sz w:val="22"/>
                <w:szCs w:val="22"/>
                <w:lang w:eastAsia="fr-FR"/>
              </w:rPr>
              <w:t>principaux</w:t>
            </w:r>
            <w:proofErr w:type="spellEnd"/>
            <w:proofErr w:type="gramEnd"/>
            <w:r w:rsidR="004547F8" w:rsidRPr="004547F8">
              <w:rPr>
                <w:color w:val="000000"/>
                <w:sz w:val="22"/>
                <w:szCs w:val="22"/>
                <w:lang w:eastAsia="fr-FR"/>
              </w:rPr>
              <w:t xml:space="preserve"> </w:t>
            </w:r>
            <w:proofErr w:type="spellStart"/>
            <w:r w:rsidR="004547F8" w:rsidRPr="004547F8">
              <w:rPr>
                <w:color w:val="000000"/>
                <w:sz w:val="22"/>
                <w:szCs w:val="22"/>
                <w:lang w:eastAsia="fr-FR"/>
              </w:rPr>
              <w:t>bâtiments</w:t>
            </w:r>
            <w:proofErr w:type="spellEnd"/>
            <w:r w:rsidR="004547F8" w:rsidRPr="004547F8">
              <w:rPr>
                <w:color w:val="000000"/>
                <w:sz w:val="22"/>
                <w:szCs w:val="22"/>
                <w:lang w:eastAsia="fr-FR"/>
              </w:rPr>
              <w:t xml:space="preserve"> </w:t>
            </w:r>
            <w:proofErr w:type="spellStart"/>
            <w:r w:rsidR="00555A09">
              <w:rPr>
                <w:color w:val="000000"/>
                <w:sz w:val="22"/>
                <w:szCs w:val="22"/>
                <w:lang w:eastAsia="fr-FR"/>
              </w:rPr>
              <w:t>tel</w:t>
            </w:r>
            <w:proofErr w:type="spellEnd"/>
            <w:r w:rsidR="00845997">
              <w:rPr>
                <w:color w:val="000000"/>
                <w:sz w:val="22"/>
                <w:szCs w:val="22"/>
                <w:lang w:eastAsia="fr-FR"/>
              </w:rPr>
              <w:t xml:space="preserve"> </w:t>
            </w:r>
            <w:r w:rsidR="00555A09">
              <w:rPr>
                <w:color w:val="000000"/>
                <w:sz w:val="22"/>
                <w:szCs w:val="22"/>
                <w:lang w:eastAsia="fr-FR"/>
              </w:rPr>
              <w:t xml:space="preserve">que </w:t>
            </w:r>
            <w:proofErr w:type="spellStart"/>
            <w:r w:rsidR="00555A09">
              <w:rPr>
                <w:color w:val="000000"/>
                <w:sz w:val="22"/>
                <w:szCs w:val="22"/>
                <w:lang w:eastAsia="fr-FR"/>
              </w:rPr>
              <w:t>décrits</w:t>
            </w:r>
            <w:proofErr w:type="spellEnd"/>
            <w:r w:rsidR="00555A09">
              <w:rPr>
                <w:color w:val="000000"/>
                <w:sz w:val="22"/>
                <w:szCs w:val="22"/>
                <w:lang w:eastAsia="fr-FR"/>
              </w:rPr>
              <w:t xml:space="preserve"> dans </w:t>
            </w:r>
            <w:proofErr w:type="spellStart"/>
            <w:r w:rsidR="00555A09">
              <w:rPr>
                <w:color w:val="000000"/>
                <w:sz w:val="22"/>
                <w:szCs w:val="22"/>
                <w:lang w:eastAsia="fr-FR"/>
              </w:rPr>
              <w:t>l’annexe</w:t>
            </w:r>
            <w:proofErr w:type="spellEnd"/>
            <w:r w:rsidR="00555A09">
              <w:rPr>
                <w:color w:val="000000"/>
                <w:sz w:val="22"/>
                <w:szCs w:val="22"/>
                <w:lang w:eastAsia="fr-FR"/>
              </w:rPr>
              <w:t xml:space="preserve"> 4</w:t>
            </w:r>
          </w:p>
        </w:tc>
        <w:tc>
          <w:tcPr>
            <w:tcW w:w="1417" w:type="dxa"/>
            <w:tcBorders>
              <w:right w:val="single" w:sz="4" w:space="0" w:color="000000"/>
            </w:tcBorders>
            <w:shd w:val="clear" w:color="auto" w:fill="auto"/>
            <w:noWrap/>
            <w:vAlign w:val="center"/>
          </w:tcPr>
          <w:p w14:paraId="24221BA0" w14:textId="6D8F6A4E" w:rsidR="00CC0BA7" w:rsidRDefault="004547F8" w:rsidP="00CC0BA7">
            <w:pPr>
              <w:jc w:val="center"/>
              <w:rPr>
                <w:rFonts w:ascii="Arial" w:hAnsi="Arial" w:cs="Arial"/>
                <w:color w:val="000000"/>
                <w:sz w:val="22"/>
                <w:szCs w:val="22"/>
                <w:lang w:eastAsia="fr-FR"/>
              </w:rPr>
            </w:pPr>
            <w:r>
              <w:rPr>
                <w:rFonts w:ascii="Arial" w:hAnsi="Arial" w:cs="Arial"/>
                <w:color w:val="000000"/>
                <w:sz w:val="22"/>
                <w:szCs w:val="22"/>
                <w:lang w:eastAsia="fr-FR"/>
              </w:rPr>
              <w:t xml:space="preserve">Forfeit </w:t>
            </w:r>
          </w:p>
        </w:tc>
        <w:tc>
          <w:tcPr>
            <w:tcW w:w="2268" w:type="dxa"/>
            <w:shd w:val="clear" w:color="auto" w:fill="auto"/>
            <w:vAlign w:val="center"/>
          </w:tcPr>
          <w:p w14:paraId="4B8A910E" w14:textId="77777777" w:rsidR="00CC0BA7" w:rsidRPr="00C14BFE" w:rsidRDefault="00CC0BA7" w:rsidP="00CC0BA7">
            <w:pPr>
              <w:jc w:val="right"/>
              <w:rPr>
                <w:rFonts w:ascii="Arial" w:hAnsi="Arial" w:cs="Arial"/>
                <w:b/>
                <w:bCs/>
                <w:sz w:val="22"/>
                <w:szCs w:val="22"/>
                <w:lang w:val="fr-FR" w:eastAsia="fr-FR"/>
              </w:rPr>
            </w:pPr>
          </w:p>
        </w:tc>
        <w:tc>
          <w:tcPr>
            <w:tcW w:w="1852" w:type="dxa"/>
            <w:shd w:val="clear" w:color="auto" w:fill="auto"/>
            <w:vAlign w:val="center"/>
          </w:tcPr>
          <w:p w14:paraId="1DEBAE50" w14:textId="77777777" w:rsidR="00CC0BA7" w:rsidRPr="00C14BFE" w:rsidRDefault="00CC0BA7" w:rsidP="00CC0BA7">
            <w:pPr>
              <w:jc w:val="right"/>
              <w:rPr>
                <w:rFonts w:ascii="Arial" w:hAnsi="Arial" w:cs="Arial"/>
                <w:b/>
                <w:bCs/>
                <w:sz w:val="22"/>
                <w:szCs w:val="22"/>
                <w:lang w:val="fr-FR" w:eastAsia="fr-FR"/>
              </w:rPr>
            </w:pPr>
          </w:p>
        </w:tc>
      </w:tr>
      <w:tr w:rsidR="00CC0BA7" w:rsidRPr="00C14BFE" w14:paraId="77EEB6D8" w14:textId="77777777" w:rsidTr="00CC0BA7">
        <w:trPr>
          <w:trHeight w:val="375"/>
        </w:trPr>
        <w:tc>
          <w:tcPr>
            <w:tcW w:w="7655" w:type="dxa"/>
            <w:gridSpan w:val="4"/>
            <w:shd w:val="clear" w:color="auto" w:fill="auto"/>
            <w:noWrap/>
            <w:vAlign w:val="center"/>
            <w:hideMark/>
          </w:tcPr>
          <w:p w14:paraId="3B11E11E" w14:textId="6393B5AF" w:rsidR="00CC0BA7" w:rsidRPr="00C14BFE" w:rsidRDefault="00CC0BA7" w:rsidP="00CC0BA7">
            <w:pPr>
              <w:jc w:val="center"/>
              <w:rPr>
                <w:rFonts w:ascii="Arial" w:hAnsi="Arial" w:cs="Arial"/>
                <w:b/>
                <w:bCs/>
                <w:sz w:val="22"/>
                <w:szCs w:val="22"/>
                <w:lang w:val="fr-FR" w:eastAsia="fr-FR"/>
              </w:rPr>
            </w:pPr>
            <w:r w:rsidRPr="00C14BFE">
              <w:rPr>
                <w:rFonts w:ascii="Arial" w:hAnsi="Arial" w:cs="Arial"/>
                <w:b/>
                <w:bCs/>
                <w:sz w:val="22"/>
                <w:szCs w:val="22"/>
                <w:lang w:val="fr-FR" w:eastAsia="fr-FR"/>
              </w:rPr>
              <w:t>TOTAL GÉNÉRAL EN HORS TAXE</w:t>
            </w:r>
            <w:r>
              <w:rPr>
                <w:rFonts w:ascii="Arial" w:hAnsi="Arial" w:cs="Arial"/>
                <w:b/>
                <w:bCs/>
                <w:sz w:val="22"/>
                <w:szCs w:val="22"/>
                <w:lang w:val="fr-FR" w:eastAsia="fr-FR"/>
              </w:rPr>
              <w:t>S</w:t>
            </w:r>
          </w:p>
        </w:tc>
        <w:tc>
          <w:tcPr>
            <w:tcW w:w="1852" w:type="dxa"/>
            <w:shd w:val="clear" w:color="auto" w:fill="auto"/>
            <w:noWrap/>
            <w:vAlign w:val="center"/>
          </w:tcPr>
          <w:p w14:paraId="37F61E21" w14:textId="77777777" w:rsidR="00CC0BA7" w:rsidRPr="00C14BFE" w:rsidRDefault="00CC0BA7" w:rsidP="00CC0BA7">
            <w:pPr>
              <w:jc w:val="right"/>
              <w:rPr>
                <w:rFonts w:ascii="Arial" w:hAnsi="Arial" w:cs="Arial"/>
                <w:b/>
                <w:bCs/>
                <w:sz w:val="22"/>
                <w:szCs w:val="22"/>
                <w:lang w:val="fr-FR" w:eastAsia="fr-FR"/>
              </w:rPr>
            </w:pPr>
          </w:p>
        </w:tc>
      </w:tr>
      <w:tr w:rsidR="00CC0BA7" w:rsidRPr="00C14BFE" w14:paraId="67216713" w14:textId="77777777" w:rsidTr="00FC4CCF">
        <w:trPr>
          <w:trHeight w:val="810"/>
        </w:trPr>
        <w:tc>
          <w:tcPr>
            <w:tcW w:w="9507" w:type="dxa"/>
            <w:gridSpan w:val="5"/>
            <w:tcBorders>
              <w:top w:val="nil"/>
              <w:left w:val="nil"/>
              <w:bottom w:val="nil"/>
              <w:right w:val="nil"/>
            </w:tcBorders>
            <w:shd w:val="clear" w:color="auto" w:fill="auto"/>
            <w:vAlign w:val="center"/>
            <w:hideMark/>
          </w:tcPr>
          <w:p w14:paraId="4A46DDC7" w14:textId="64C989BD" w:rsidR="00CC0BA7" w:rsidRDefault="00CC0BA7" w:rsidP="00CC0BA7">
            <w:pPr>
              <w:jc w:val="center"/>
              <w:rPr>
                <w:rFonts w:ascii="Arial" w:hAnsi="Arial" w:cs="Arial"/>
                <w:b/>
                <w:bCs/>
                <w:sz w:val="22"/>
                <w:szCs w:val="22"/>
                <w:lang w:val="fr-FR" w:eastAsia="fr-FR"/>
              </w:rPr>
            </w:pPr>
            <w:r w:rsidRPr="00C14BFE">
              <w:rPr>
                <w:rFonts w:ascii="Arial" w:hAnsi="Arial" w:cs="Arial"/>
                <w:sz w:val="22"/>
                <w:szCs w:val="22"/>
                <w:lang w:val="fr-FR" w:eastAsia="fr-FR"/>
              </w:rPr>
              <w:t xml:space="preserve">Arrêté le présent Devis </w:t>
            </w:r>
            <w:r w:rsidR="00FA3063">
              <w:rPr>
                <w:rFonts w:ascii="Arial" w:hAnsi="Arial" w:cs="Arial"/>
                <w:sz w:val="22"/>
                <w:szCs w:val="22"/>
                <w:lang w:val="fr-FR" w:eastAsia="fr-FR"/>
              </w:rPr>
              <w:t xml:space="preserve">du contrat annuel </w:t>
            </w:r>
            <w:r w:rsidRPr="00C14BFE">
              <w:rPr>
                <w:rFonts w:ascii="Arial" w:hAnsi="Arial" w:cs="Arial"/>
                <w:sz w:val="22"/>
                <w:szCs w:val="22"/>
                <w:lang w:val="fr-FR" w:eastAsia="fr-FR"/>
              </w:rPr>
              <w:t xml:space="preserve"> à la somme de :</w:t>
            </w:r>
            <w:r w:rsidRPr="00C14BFE">
              <w:rPr>
                <w:rFonts w:ascii="Arial" w:hAnsi="Arial" w:cs="Arial"/>
                <w:b/>
                <w:bCs/>
                <w:sz w:val="22"/>
                <w:szCs w:val="22"/>
                <w:lang w:val="fr-FR" w:eastAsia="fr-FR"/>
              </w:rPr>
              <w:t xml:space="preserve"> </w:t>
            </w:r>
          </w:p>
          <w:p w14:paraId="7F4BDC5F" w14:textId="1C522B0A" w:rsidR="00CC0BA7" w:rsidRDefault="00CC0BA7" w:rsidP="00CC0BA7">
            <w:pPr>
              <w:jc w:val="center"/>
              <w:rPr>
                <w:rFonts w:ascii="Arial" w:hAnsi="Arial" w:cs="Arial"/>
                <w:b/>
                <w:bCs/>
                <w:sz w:val="22"/>
                <w:szCs w:val="22"/>
                <w:lang w:val="fr-FR" w:eastAsia="fr-FR"/>
              </w:rPr>
            </w:pPr>
          </w:p>
          <w:p w14:paraId="1749E24C" w14:textId="43DEB9D3" w:rsidR="00CC0BA7" w:rsidRDefault="00CC0BA7" w:rsidP="00CC0BA7">
            <w:pPr>
              <w:jc w:val="center"/>
              <w:rPr>
                <w:rFonts w:ascii="Arial" w:hAnsi="Arial" w:cs="Arial"/>
                <w:b/>
                <w:bCs/>
                <w:sz w:val="22"/>
                <w:szCs w:val="22"/>
                <w:lang w:val="fr-FR" w:eastAsia="fr-FR"/>
              </w:rPr>
            </w:pPr>
            <w:r>
              <w:rPr>
                <w:rFonts w:ascii="Arial" w:hAnsi="Arial" w:cs="Arial"/>
                <w:b/>
                <w:bCs/>
                <w:sz w:val="22"/>
                <w:szCs w:val="22"/>
                <w:lang w:val="fr-FR" w:eastAsia="fr-FR"/>
              </w:rPr>
              <w:t xml:space="preserve">Le </w:t>
            </w:r>
            <w:proofErr w:type="spellStart"/>
            <w:r>
              <w:rPr>
                <w:rFonts w:ascii="Arial" w:hAnsi="Arial" w:cs="Arial"/>
                <w:b/>
                <w:bCs/>
                <w:sz w:val="22"/>
                <w:szCs w:val="22"/>
                <w:lang w:val="fr-FR" w:eastAsia="fr-FR"/>
              </w:rPr>
              <w:t>soumissionaire</w:t>
            </w:r>
            <w:proofErr w:type="spellEnd"/>
            <w:r>
              <w:rPr>
                <w:rFonts w:ascii="Arial" w:hAnsi="Arial" w:cs="Arial"/>
                <w:b/>
                <w:bCs/>
                <w:sz w:val="22"/>
                <w:szCs w:val="22"/>
                <w:lang w:val="fr-FR" w:eastAsia="fr-FR"/>
              </w:rPr>
              <w:t xml:space="preserve"> </w:t>
            </w:r>
          </w:p>
          <w:p w14:paraId="549F0E41" w14:textId="77777777" w:rsidR="00CC0BA7" w:rsidRDefault="00CC0BA7" w:rsidP="00CC0BA7">
            <w:pPr>
              <w:jc w:val="center"/>
              <w:rPr>
                <w:rFonts w:ascii="Arial" w:hAnsi="Arial" w:cs="Arial"/>
                <w:sz w:val="22"/>
                <w:szCs w:val="22"/>
                <w:lang w:val="fr-FR" w:eastAsia="fr-FR"/>
              </w:rPr>
            </w:pPr>
          </w:p>
          <w:p w14:paraId="1BE97B06" w14:textId="1BB6F343" w:rsidR="00CC0BA7" w:rsidRPr="00C14BFE" w:rsidRDefault="00CC0BA7" w:rsidP="00CC0BA7">
            <w:pPr>
              <w:jc w:val="center"/>
              <w:rPr>
                <w:rFonts w:ascii="Arial" w:hAnsi="Arial" w:cs="Arial"/>
                <w:sz w:val="22"/>
                <w:szCs w:val="22"/>
                <w:lang w:val="fr-FR" w:eastAsia="fr-FR"/>
              </w:rPr>
            </w:pPr>
          </w:p>
        </w:tc>
      </w:tr>
    </w:tbl>
    <w:p w14:paraId="10ACABFF" w14:textId="4B4F127A" w:rsidR="008C4051" w:rsidRDefault="008C4051" w:rsidP="008C4051">
      <w:pPr>
        <w:rPr>
          <w:rFonts w:ascii="Calibri" w:hAnsi="Calibri" w:cs="Calibri"/>
          <w:b/>
          <w:sz w:val="22"/>
          <w:szCs w:val="22"/>
          <w:lang w:val="fr-FR"/>
        </w:rPr>
      </w:pPr>
    </w:p>
    <w:p w14:paraId="3384BF0B" w14:textId="06A1D1FB" w:rsidR="008C4051" w:rsidRDefault="008C4051" w:rsidP="008C4051">
      <w:pPr>
        <w:rPr>
          <w:rFonts w:ascii="Calibri" w:hAnsi="Calibri" w:cs="Calibri"/>
          <w:b/>
          <w:sz w:val="22"/>
          <w:szCs w:val="22"/>
          <w:lang w:val="fr-FR"/>
        </w:rPr>
      </w:pPr>
    </w:p>
    <w:p w14:paraId="09013A84" w14:textId="0F2E9380" w:rsidR="008C4051" w:rsidRDefault="008C4051" w:rsidP="008C4051">
      <w:pPr>
        <w:rPr>
          <w:rFonts w:ascii="Calibri" w:hAnsi="Calibri" w:cs="Calibri"/>
          <w:b/>
          <w:sz w:val="22"/>
          <w:szCs w:val="22"/>
          <w:lang w:val="fr-FR"/>
        </w:rPr>
      </w:pPr>
    </w:p>
    <w:p w14:paraId="08DD5C29" w14:textId="2F254F63" w:rsidR="008C4051" w:rsidRDefault="008C4051" w:rsidP="008C4051">
      <w:pPr>
        <w:rPr>
          <w:rFonts w:ascii="Calibri" w:hAnsi="Calibri" w:cs="Calibri"/>
          <w:b/>
          <w:sz w:val="22"/>
          <w:szCs w:val="22"/>
          <w:lang w:val="fr-FR"/>
        </w:rPr>
      </w:pPr>
    </w:p>
    <w:p w14:paraId="45634F2C" w14:textId="0DE12C65" w:rsidR="008C4051" w:rsidRDefault="008C4051" w:rsidP="00FC4CCF">
      <w:pPr>
        <w:rPr>
          <w:rFonts w:ascii="Calibri" w:hAnsi="Calibri" w:cs="Calibri"/>
          <w:b/>
          <w:sz w:val="22"/>
          <w:szCs w:val="22"/>
          <w:lang w:val="fr-FR"/>
        </w:rPr>
      </w:pPr>
    </w:p>
    <w:p w14:paraId="1270D744" w14:textId="77777777" w:rsidR="008C4051" w:rsidRDefault="008C4051" w:rsidP="008C4051">
      <w:pPr>
        <w:rPr>
          <w:rFonts w:ascii="Calibri" w:hAnsi="Calibri" w:cs="Calibri"/>
          <w:b/>
          <w:sz w:val="22"/>
          <w:szCs w:val="22"/>
          <w:lang w:val="fr-FR"/>
        </w:rPr>
      </w:pPr>
    </w:p>
    <w:p w14:paraId="0E83BCDD" w14:textId="6EF11361" w:rsidR="008C4051" w:rsidRDefault="008C4051" w:rsidP="002E5029">
      <w:pPr>
        <w:ind w:left="990" w:right="630" w:hanging="990"/>
        <w:jc w:val="both"/>
        <w:rPr>
          <w:rFonts w:ascii="Calibri" w:hAnsi="Calibri" w:cs="Calibri"/>
          <w:b/>
          <w:snapToGrid w:val="0"/>
          <w:sz w:val="22"/>
          <w:szCs w:val="22"/>
          <w:u w:val="single"/>
          <w:lang w:val="fr-FR"/>
        </w:rPr>
      </w:pPr>
    </w:p>
    <w:p w14:paraId="3181756D" w14:textId="77777777" w:rsidR="008C4051" w:rsidRPr="002E5029" w:rsidRDefault="008C4051" w:rsidP="002E5029">
      <w:pPr>
        <w:ind w:left="990" w:right="630" w:hanging="990"/>
        <w:jc w:val="both"/>
        <w:rPr>
          <w:rFonts w:ascii="Calibri" w:hAnsi="Calibri" w:cs="Calibri"/>
          <w:b/>
          <w:snapToGrid w:val="0"/>
          <w:sz w:val="22"/>
          <w:szCs w:val="22"/>
          <w:u w:val="single"/>
          <w:lang w:val="fr-FR"/>
        </w:rPr>
      </w:pPr>
    </w:p>
    <w:p w14:paraId="230257FA" w14:textId="77777777" w:rsidR="00C85ADD" w:rsidRPr="00F578ED" w:rsidRDefault="00C85ADD" w:rsidP="00C85ADD">
      <w:pPr>
        <w:jc w:val="center"/>
        <w:rPr>
          <w:b/>
          <w:sz w:val="28"/>
          <w:szCs w:val="28"/>
          <w:u w:val="single"/>
        </w:rPr>
      </w:pPr>
    </w:p>
    <w:p w14:paraId="11C961D1" w14:textId="77777777" w:rsidR="00F95CB7" w:rsidRPr="00F578ED" w:rsidRDefault="00F95CB7" w:rsidP="00145CC7">
      <w:pPr>
        <w:ind w:left="990" w:right="630" w:hanging="990"/>
        <w:jc w:val="both"/>
        <w:rPr>
          <w:rFonts w:ascii="Calibri" w:hAnsi="Calibri" w:cs="Calibri"/>
          <w:b/>
          <w:snapToGrid w:val="0"/>
          <w:sz w:val="22"/>
          <w:szCs w:val="22"/>
          <w:u w:val="single"/>
          <w:lang w:val="fr-FR"/>
        </w:rPr>
      </w:pPr>
    </w:p>
    <w:p w14:paraId="75BA36B6" w14:textId="77777777" w:rsidR="00145CC7" w:rsidRPr="00F578ED" w:rsidRDefault="00145CC7" w:rsidP="00145CC7">
      <w:pPr>
        <w:ind w:left="990" w:right="630" w:hanging="990"/>
        <w:jc w:val="both"/>
        <w:rPr>
          <w:rFonts w:ascii="Calibri" w:hAnsi="Calibri" w:cs="Calibri"/>
          <w:b/>
          <w:snapToGrid w:val="0"/>
          <w:sz w:val="22"/>
          <w:szCs w:val="22"/>
          <w:u w:val="single"/>
          <w:lang w:val="fr-FR"/>
        </w:rPr>
      </w:pPr>
      <w:r w:rsidRPr="00F578ED">
        <w:rPr>
          <w:rFonts w:ascii="Calibri" w:hAnsi="Calibri" w:cs="Calibri"/>
          <w:b/>
          <w:snapToGrid w:val="0"/>
          <w:sz w:val="22"/>
          <w:szCs w:val="22"/>
          <w:u w:val="single"/>
          <w:lang w:val="fr-FR"/>
        </w:rPr>
        <w:t>TABLE</w:t>
      </w:r>
      <w:r w:rsidR="000365A3" w:rsidRPr="00F578ED">
        <w:rPr>
          <w:rFonts w:ascii="Calibri" w:hAnsi="Calibri" w:cs="Calibri"/>
          <w:b/>
          <w:snapToGrid w:val="0"/>
          <w:sz w:val="22"/>
          <w:szCs w:val="22"/>
          <w:u w:val="single"/>
          <w:lang w:val="fr-FR"/>
        </w:rPr>
        <w:t>AU</w:t>
      </w:r>
      <w:r w:rsidRPr="00F578ED">
        <w:rPr>
          <w:rFonts w:ascii="Calibri" w:hAnsi="Calibri" w:cs="Calibri"/>
          <w:b/>
          <w:snapToGrid w:val="0"/>
          <w:sz w:val="22"/>
          <w:szCs w:val="22"/>
          <w:u w:val="single"/>
          <w:lang w:val="fr-FR"/>
        </w:rPr>
        <w:t xml:space="preserve"> 2 : </w:t>
      </w:r>
      <w:r w:rsidR="000365A3" w:rsidRPr="00F578ED">
        <w:rPr>
          <w:rFonts w:ascii="Calibri" w:hAnsi="Calibri" w:cs="Calibri"/>
          <w:b/>
          <w:snapToGrid w:val="0"/>
          <w:sz w:val="22"/>
          <w:szCs w:val="22"/>
          <w:u w:val="single"/>
          <w:lang w:val="fr-FR"/>
        </w:rPr>
        <w:t>Coûts d’exploitation estimatifs</w:t>
      </w:r>
      <w:r w:rsidRPr="00F578ED">
        <w:rPr>
          <w:rFonts w:ascii="Calibri" w:hAnsi="Calibri" w:cs="Calibri"/>
          <w:b/>
          <w:snapToGrid w:val="0"/>
          <w:sz w:val="22"/>
          <w:szCs w:val="22"/>
          <w:u w:val="single"/>
          <w:lang w:val="fr-FR"/>
        </w:rPr>
        <w:t xml:space="preserve"> (</w:t>
      </w:r>
      <w:r w:rsidR="000365A3" w:rsidRPr="00F578ED">
        <w:rPr>
          <w:rFonts w:ascii="Calibri" w:hAnsi="Calibri" w:cs="Calibri"/>
          <w:b/>
          <w:snapToGrid w:val="0"/>
          <w:sz w:val="22"/>
          <w:szCs w:val="22"/>
          <w:u w:val="single"/>
          <w:lang w:val="fr-FR"/>
        </w:rPr>
        <w:t>le cas échéant</w:t>
      </w:r>
      <w:r w:rsidRPr="00F578ED">
        <w:rPr>
          <w:rFonts w:ascii="Calibri" w:hAnsi="Calibri" w:cs="Calibri"/>
          <w:b/>
          <w:snapToGrid w:val="0"/>
          <w:sz w:val="22"/>
          <w:szCs w:val="22"/>
          <w:u w:val="single"/>
          <w:lang w:val="fr-FR"/>
        </w:rPr>
        <w:t>)</w:t>
      </w:r>
      <w:r w:rsidR="005D21DF" w:rsidRPr="00F578ED">
        <w:rPr>
          <w:rFonts w:ascii="Calibri" w:hAnsi="Calibri" w:cs="Calibri"/>
          <w:b/>
          <w:snapToGrid w:val="0"/>
          <w:sz w:val="22"/>
          <w:szCs w:val="22"/>
          <w:u w:val="single"/>
          <w:lang w:val="fr-FR"/>
        </w:rPr>
        <w:t xml:space="preserve"> NON APPLICABLE</w:t>
      </w:r>
    </w:p>
    <w:p w14:paraId="03D1CF45" w14:textId="77777777" w:rsidR="00145CC7" w:rsidRPr="00F578ED" w:rsidRDefault="00145CC7" w:rsidP="00145CC7">
      <w:pPr>
        <w:ind w:right="630"/>
        <w:jc w:val="both"/>
        <w:rPr>
          <w:rFonts w:ascii="Calibri" w:hAnsi="Calibri" w:cs="Calibri"/>
          <w:snapToGrid w:val="0"/>
          <w:sz w:val="22"/>
          <w:szCs w:val="22"/>
          <w:u w:val="single"/>
          <w:lang w:val="fr-FR"/>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145CC7" w:rsidRPr="00F578ED" w14:paraId="0D24F580" w14:textId="77777777" w:rsidTr="00972ACB">
        <w:tc>
          <w:tcPr>
            <w:tcW w:w="2700" w:type="dxa"/>
          </w:tcPr>
          <w:p w14:paraId="230933F4" w14:textId="77777777" w:rsidR="00145CC7" w:rsidRPr="00F578ED" w:rsidRDefault="00145CC7" w:rsidP="00972ACB">
            <w:pPr>
              <w:rPr>
                <w:rFonts w:ascii="Calibri" w:hAnsi="Calibri" w:cs="Calibri"/>
                <w:b/>
                <w:sz w:val="22"/>
                <w:szCs w:val="22"/>
                <w:lang w:val="fr-FR"/>
              </w:rPr>
            </w:pPr>
          </w:p>
          <w:p w14:paraId="331ADFB9" w14:textId="77777777" w:rsidR="00145CC7" w:rsidRPr="00F578ED" w:rsidRDefault="00145CC7" w:rsidP="00266261">
            <w:pPr>
              <w:jc w:val="center"/>
              <w:rPr>
                <w:rFonts w:ascii="Calibri" w:hAnsi="Calibri" w:cs="Calibri"/>
                <w:b/>
                <w:sz w:val="22"/>
                <w:szCs w:val="22"/>
                <w:lang w:val="fr-FR"/>
              </w:rPr>
            </w:pPr>
            <w:r w:rsidRPr="00F578ED">
              <w:rPr>
                <w:rFonts w:ascii="Calibri" w:hAnsi="Calibri" w:cs="Calibri"/>
                <w:b/>
                <w:sz w:val="22"/>
                <w:szCs w:val="22"/>
                <w:lang w:val="fr-FR"/>
              </w:rPr>
              <w:t>List</w:t>
            </w:r>
            <w:r w:rsidR="000365A3" w:rsidRPr="00F578ED">
              <w:rPr>
                <w:rFonts w:ascii="Calibri" w:hAnsi="Calibri" w:cs="Calibri"/>
                <w:b/>
                <w:sz w:val="22"/>
                <w:szCs w:val="22"/>
                <w:lang w:val="fr-FR"/>
              </w:rPr>
              <w:t>e des articles consommables</w:t>
            </w:r>
            <w:r w:rsidRPr="00F578ED">
              <w:rPr>
                <w:rFonts w:ascii="Calibri" w:hAnsi="Calibri" w:cs="Calibri"/>
                <w:b/>
                <w:sz w:val="22"/>
                <w:szCs w:val="22"/>
                <w:lang w:val="fr-FR"/>
              </w:rPr>
              <w:t xml:space="preserve"> </w:t>
            </w:r>
            <w:r w:rsidRPr="00F578ED">
              <w:rPr>
                <w:rFonts w:ascii="Calibri" w:hAnsi="Calibri" w:cs="Calibri"/>
                <w:i/>
                <w:sz w:val="22"/>
                <w:szCs w:val="22"/>
                <w:lang w:val="fr-FR"/>
              </w:rPr>
              <w:t>(Inclu</w:t>
            </w:r>
            <w:r w:rsidR="000365A3" w:rsidRPr="00F578ED">
              <w:rPr>
                <w:rFonts w:ascii="Calibri" w:hAnsi="Calibri" w:cs="Calibri"/>
                <w:i/>
                <w:sz w:val="22"/>
                <w:szCs w:val="22"/>
                <w:lang w:val="fr-FR"/>
              </w:rPr>
              <w:t>ez les</w:t>
            </w:r>
            <w:r w:rsidR="0006271C" w:rsidRPr="00F578ED">
              <w:rPr>
                <w:rFonts w:ascii="Calibri" w:hAnsi="Calibri" w:cs="Calibri"/>
                <w:i/>
                <w:sz w:val="22"/>
                <w:szCs w:val="22"/>
                <w:lang w:val="fr-FR"/>
              </w:rPr>
              <w:t xml:space="preserve"> </w:t>
            </w:r>
            <w:r w:rsidR="003E28D0" w:rsidRPr="00F578ED">
              <w:rPr>
                <w:rFonts w:ascii="Calibri" w:hAnsi="Calibri" w:cs="Calibri"/>
                <w:i/>
                <w:sz w:val="22"/>
                <w:szCs w:val="22"/>
                <w:lang w:val="fr-FR"/>
              </w:rPr>
              <w:t xml:space="preserve">pièces à </w:t>
            </w:r>
            <w:r w:rsidR="00266261" w:rsidRPr="00F578ED">
              <w:rPr>
                <w:rFonts w:ascii="Calibri" w:hAnsi="Calibri" w:cs="Calibri"/>
                <w:i/>
                <w:sz w:val="22"/>
                <w:szCs w:val="22"/>
                <w:lang w:val="fr-FR"/>
              </w:rPr>
              <w:t xml:space="preserve">forte </w:t>
            </w:r>
            <w:r w:rsidR="003E28D0" w:rsidRPr="00F578ED">
              <w:rPr>
                <w:rFonts w:ascii="Calibri" w:hAnsi="Calibri" w:cs="Calibri"/>
                <w:i/>
                <w:sz w:val="22"/>
                <w:szCs w:val="22"/>
                <w:lang w:val="fr-FR"/>
              </w:rPr>
              <w:t>r</w:t>
            </w:r>
            <w:r w:rsidR="002C012F" w:rsidRPr="00F578ED">
              <w:rPr>
                <w:rFonts w:ascii="Calibri" w:hAnsi="Calibri" w:cs="Calibri"/>
                <w:i/>
                <w:sz w:val="22"/>
                <w:szCs w:val="22"/>
                <w:lang w:val="fr-FR"/>
              </w:rPr>
              <w:t>otation</w:t>
            </w:r>
            <w:r w:rsidR="00DC6085" w:rsidRPr="00F578ED">
              <w:rPr>
                <w:rFonts w:ascii="Calibri" w:hAnsi="Calibri" w:cs="Calibri"/>
                <w:i/>
                <w:sz w:val="22"/>
                <w:szCs w:val="22"/>
                <w:lang w:val="fr-FR"/>
              </w:rPr>
              <w:t>, le cas échéant</w:t>
            </w:r>
            <w:r w:rsidRPr="00F578ED">
              <w:rPr>
                <w:rFonts w:ascii="Calibri" w:hAnsi="Calibri" w:cs="Calibri"/>
                <w:i/>
                <w:sz w:val="22"/>
                <w:szCs w:val="22"/>
                <w:lang w:val="fr-FR"/>
              </w:rPr>
              <w:t>)</w:t>
            </w:r>
          </w:p>
        </w:tc>
        <w:tc>
          <w:tcPr>
            <w:tcW w:w="2520" w:type="dxa"/>
          </w:tcPr>
          <w:p w14:paraId="29058C02" w14:textId="77777777" w:rsidR="00145CC7" w:rsidRPr="00F578ED" w:rsidRDefault="00145CC7" w:rsidP="00972ACB">
            <w:pPr>
              <w:jc w:val="center"/>
              <w:rPr>
                <w:rFonts w:ascii="Calibri" w:hAnsi="Calibri" w:cs="Calibri"/>
                <w:b/>
                <w:sz w:val="22"/>
                <w:szCs w:val="22"/>
                <w:lang w:val="fr-FR"/>
              </w:rPr>
            </w:pPr>
          </w:p>
          <w:p w14:paraId="54D8ED5C" w14:textId="34C51680" w:rsidR="00145CC7" w:rsidRPr="00F578ED" w:rsidRDefault="00266261" w:rsidP="00266261">
            <w:pPr>
              <w:jc w:val="center"/>
              <w:rPr>
                <w:rFonts w:ascii="Calibri" w:hAnsi="Calibri" w:cs="Calibri"/>
                <w:i/>
                <w:sz w:val="22"/>
                <w:szCs w:val="22"/>
                <w:lang w:val="fr-FR"/>
              </w:rPr>
            </w:pPr>
            <w:r w:rsidRPr="00F578ED">
              <w:rPr>
                <w:rFonts w:ascii="Calibri" w:hAnsi="Calibri" w:cs="Calibri"/>
                <w:b/>
                <w:sz w:val="22"/>
                <w:szCs w:val="22"/>
                <w:lang w:val="fr-FR"/>
              </w:rPr>
              <w:t>Consommation moyenne prévue</w:t>
            </w:r>
            <w:r w:rsidR="00145CC7" w:rsidRPr="00F578ED">
              <w:rPr>
                <w:rFonts w:ascii="Calibri" w:hAnsi="Calibri" w:cs="Calibri"/>
                <w:b/>
                <w:sz w:val="22"/>
                <w:szCs w:val="22"/>
                <w:lang w:val="fr-FR"/>
              </w:rPr>
              <w:t xml:space="preserve"> </w:t>
            </w:r>
          </w:p>
        </w:tc>
        <w:tc>
          <w:tcPr>
            <w:tcW w:w="1620" w:type="dxa"/>
          </w:tcPr>
          <w:p w14:paraId="2116CAF3" w14:textId="77777777" w:rsidR="00145CC7" w:rsidRPr="00F578ED" w:rsidRDefault="00145CC7" w:rsidP="00972ACB">
            <w:pPr>
              <w:jc w:val="center"/>
              <w:rPr>
                <w:rFonts w:ascii="Calibri" w:hAnsi="Calibri" w:cs="Calibri"/>
                <w:b/>
                <w:sz w:val="22"/>
                <w:szCs w:val="22"/>
                <w:lang w:val="fr-FR"/>
              </w:rPr>
            </w:pPr>
          </w:p>
          <w:p w14:paraId="02748EAB" w14:textId="77777777" w:rsidR="00145CC7" w:rsidRPr="00F578ED" w:rsidRDefault="00145CC7" w:rsidP="00266261">
            <w:pPr>
              <w:jc w:val="center"/>
              <w:rPr>
                <w:rFonts w:ascii="Calibri" w:hAnsi="Calibri" w:cs="Calibri"/>
                <w:b/>
                <w:sz w:val="22"/>
                <w:szCs w:val="22"/>
                <w:lang w:val="fr-FR"/>
              </w:rPr>
            </w:pPr>
            <w:r w:rsidRPr="00F578ED">
              <w:rPr>
                <w:rFonts w:ascii="Calibri" w:hAnsi="Calibri" w:cs="Calibri"/>
                <w:b/>
                <w:sz w:val="22"/>
                <w:szCs w:val="22"/>
                <w:lang w:val="fr-FR"/>
              </w:rPr>
              <w:t>Unit</w:t>
            </w:r>
            <w:r w:rsidR="00266261" w:rsidRPr="00F578ED">
              <w:rPr>
                <w:rFonts w:ascii="Calibri" w:hAnsi="Calibri" w:cs="Calibri"/>
                <w:b/>
                <w:sz w:val="22"/>
                <w:szCs w:val="22"/>
                <w:lang w:val="fr-FR"/>
              </w:rPr>
              <w:t>é de mesure</w:t>
            </w:r>
          </w:p>
        </w:tc>
        <w:tc>
          <w:tcPr>
            <w:tcW w:w="1170" w:type="dxa"/>
          </w:tcPr>
          <w:p w14:paraId="4C91E70D" w14:textId="77777777" w:rsidR="00145CC7" w:rsidRPr="00F578ED" w:rsidRDefault="00145CC7" w:rsidP="00972ACB">
            <w:pPr>
              <w:jc w:val="center"/>
              <w:rPr>
                <w:rFonts w:ascii="Calibri" w:hAnsi="Calibri" w:cs="Calibri"/>
                <w:b/>
                <w:sz w:val="22"/>
                <w:szCs w:val="22"/>
                <w:lang w:val="fr-FR"/>
              </w:rPr>
            </w:pPr>
          </w:p>
          <w:p w14:paraId="1459A8A8" w14:textId="77777777" w:rsidR="00145CC7" w:rsidRPr="00F578ED" w:rsidRDefault="00266261" w:rsidP="00266261">
            <w:pPr>
              <w:jc w:val="center"/>
              <w:rPr>
                <w:rFonts w:ascii="Calibri" w:hAnsi="Calibri" w:cs="Calibri"/>
                <w:b/>
                <w:sz w:val="22"/>
                <w:szCs w:val="22"/>
                <w:lang w:val="fr-FR"/>
              </w:rPr>
            </w:pPr>
            <w:r w:rsidRPr="00F578ED">
              <w:rPr>
                <w:rFonts w:ascii="Calibri" w:hAnsi="Calibri" w:cs="Calibri"/>
                <w:b/>
                <w:sz w:val="22"/>
                <w:szCs w:val="22"/>
                <w:lang w:val="fr-FR"/>
              </w:rPr>
              <w:t>Prix unitaire</w:t>
            </w:r>
          </w:p>
        </w:tc>
        <w:tc>
          <w:tcPr>
            <w:tcW w:w="1440" w:type="dxa"/>
          </w:tcPr>
          <w:p w14:paraId="4EA7F1B9" w14:textId="77777777" w:rsidR="00145CC7" w:rsidRPr="00F578ED" w:rsidRDefault="00145CC7" w:rsidP="00972ACB">
            <w:pPr>
              <w:jc w:val="center"/>
              <w:rPr>
                <w:rFonts w:ascii="Calibri" w:hAnsi="Calibri" w:cs="Calibri"/>
                <w:b/>
                <w:sz w:val="22"/>
                <w:szCs w:val="22"/>
                <w:lang w:val="fr-FR"/>
              </w:rPr>
            </w:pPr>
          </w:p>
          <w:p w14:paraId="1BF124FE" w14:textId="77777777" w:rsidR="00145CC7" w:rsidRPr="00F578ED" w:rsidRDefault="00266261" w:rsidP="00266261">
            <w:pPr>
              <w:jc w:val="center"/>
              <w:rPr>
                <w:rFonts w:ascii="Calibri" w:hAnsi="Calibri" w:cs="Calibri"/>
                <w:b/>
                <w:sz w:val="22"/>
                <w:szCs w:val="22"/>
                <w:lang w:val="fr-FR"/>
              </w:rPr>
            </w:pPr>
            <w:r w:rsidRPr="00F578ED">
              <w:rPr>
                <w:rFonts w:ascii="Calibri" w:hAnsi="Calibri" w:cs="Calibri"/>
                <w:b/>
                <w:sz w:val="22"/>
                <w:szCs w:val="22"/>
                <w:lang w:val="fr-FR"/>
              </w:rPr>
              <w:t>Prix total par article</w:t>
            </w:r>
          </w:p>
        </w:tc>
      </w:tr>
      <w:tr w:rsidR="006C1D60" w:rsidRPr="00F578ED" w14:paraId="59A61750" w14:textId="77777777" w:rsidTr="00972ACB">
        <w:tc>
          <w:tcPr>
            <w:tcW w:w="2700" w:type="dxa"/>
          </w:tcPr>
          <w:p w14:paraId="5DEADF14" w14:textId="77777777" w:rsidR="006C1D60" w:rsidRPr="00BF1CDD" w:rsidRDefault="006C1D60" w:rsidP="006C1D60"/>
        </w:tc>
        <w:tc>
          <w:tcPr>
            <w:tcW w:w="2520" w:type="dxa"/>
          </w:tcPr>
          <w:p w14:paraId="167CE938" w14:textId="77777777" w:rsidR="006C1D60" w:rsidRPr="00F578ED" w:rsidRDefault="006C1D60" w:rsidP="006C1D60">
            <w:pPr>
              <w:rPr>
                <w:rFonts w:ascii="Calibri" w:hAnsi="Calibri" w:cs="Calibri"/>
                <w:sz w:val="22"/>
                <w:szCs w:val="22"/>
                <w:lang w:val="fr-FR"/>
              </w:rPr>
            </w:pPr>
          </w:p>
        </w:tc>
        <w:tc>
          <w:tcPr>
            <w:tcW w:w="1620" w:type="dxa"/>
          </w:tcPr>
          <w:p w14:paraId="510BD2D9" w14:textId="77777777" w:rsidR="006C1D60" w:rsidRPr="00F578ED" w:rsidRDefault="006C1D60" w:rsidP="006C1D60">
            <w:pPr>
              <w:rPr>
                <w:rFonts w:ascii="Calibri" w:hAnsi="Calibri" w:cs="Calibri"/>
                <w:sz w:val="22"/>
                <w:szCs w:val="22"/>
                <w:lang w:val="fr-FR"/>
              </w:rPr>
            </w:pPr>
          </w:p>
        </w:tc>
        <w:tc>
          <w:tcPr>
            <w:tcW w:w="1170" w:type="dxa"/>
          </w:tcPr>
          <w:p w14:paraId="4DA4AFF0" w14:textId="77777777" w:rsidR="006C1D60" w:rsidRPr="00F578ED" w:rsidRDefault="006C1D60" w:rsidP="006C1D60">
            <w:pPr>
              <w:rPr>
                <w:rFonts w:ascii="Calibri" w:hAnsi="Calibri" w:cs="Calibri"/>
                <w:sz w:val="22"/>
                <w:szCs w:val="22"/>
                <w:lang w:val="fr-FR"/>
              </w:rPr>
            </w:pPr>
          </w:p>
        </w:tc>
        <w:tc>
          <w:tcPr>
            <w:tcW w:w="1440" w:type="dxa"/>
          </w:tcPr>
          <w:p w14:paraId="41FE739D" w14:textId="77777777" w:rsidR="006C1D60" w:rsidRPr="00F578ED" w:rsidRDefault="006C1D60" w:rsidP="006C1D60">
            <w:pPr>
              <w:rPr>
                <w:rFonts w:ascii="Calibri" w:hAnsi="Calibri" w:cs="Calibri"/>
                <w:sz w:val="22"/>
                <w:szCs w:val="22"/>
                <w:lang w:val="fr-FR"/>
              </w:rPr>
            </w:pPr>
          </w:p>
        </w:tc>
      </w:tr>
      <w:tr w:rsidR="006C1D60" w:rsidRPr="00F578ED" w14:paraId="63E90AFC" w14:textId="77777777" w:rsidTr="00972ACB">
        <w:tc>
          <w:tcPr>
            <w:tcW w:w="2700" w:type="dxa"/>
          </w:tcPr>
          <w:p w14:paraId="53D94AA1" w14:textId="77777777" w:rsidR="006C1D60" w:rsidRPr="00BF1CDD" w:rsidRDefault="006C1D60" w:rsidP="006C1D60"/>
        </w:tc>
        <w:tc>
          <w:tcPr>
            <w:tcW w:w="2520" w:type="dxa"/>
          </w:tcPr>
          <w:p w14:paraId="5210D1E9" w14:textId="77777777" w:rsidR="006C1D60" w:rsidRPr="00F578ED" w:rsidRDefault="006C1D60" w:rsidP="006C1D60">
            <w:pPr>
              <w:rPr>
                <w:rFonts w:ascii="Calibri" w:hAnsi="Calibri" w:cs="Calibri"/>
                <w:sz w:val="22"/>
                <w:szCs w:val="22"/>
                <w:lang w:val="fr-FR"/>
              </w:rPr>
            </w:pPr>
          </w:p>
        </w:tc>
        <w:tc>
          <w:tcPr>
            <w:tcW w:w="1620" w:type="dxa"/>
          </w:tcPr>
          <w:p w14:paraId="6A51C629" w14:textId="77777777" w:rsidR="006C1D60" w:rsidRPr="00F578ED" w:rsidRDefault="006C1D60" w:rsidP="006C1D60">
            <w:pPr>
              <w:rPr>
                <w:rFonts w:ascii="Calibri" w:hAnsi="Calibri" w:cs="Calibri"/>
                <w:sz w:val="22"/>
                <w:szCs w:val="22"/>
                <w:lang w:val="fr-FR"/>
              </w:rPr>
            </w:pPr>
          </w:p>
        </w:tc>
        <w:tc>
          <w:tcPr>
            <w:tcW w:w="1170" w:type="dxa"/>
          </w:tcPr>
          <w:p w14:paraId="5E2C1006" w14:textId="77777777" w:rsidR="006C1D60" w:rsidRPr="00F578ED" w:rsidRDefault="006C1D60" w:rsidP="006C1D60">
            <w:pPr>
              <w:rPr>
                <w:rFonts w:ascii="Calibri" w:hAnsi="Calibri" w:cs="Calibri"/>
                <w:sz w:val="22"/>
                <w:szCs w:val="22"/>
                <w:lang w:val="fr-FR"/>
              </w:rPr>
            </w:pPr>
          </w:p>
        </w:tc>
        <w:tc>
          <w:tcPr>
            <w:tcW w:w="1440" w:type="dxa"/>
          </w:tcPr>
          <w:p w14:paraId="5B6F9D0E" w14:textId="77777777" w:rsidR="006C1D60" w:rsidRPr="00F578ED" w:rsidRDefault="006C1D60" w:rsidP="006C1D60">
            <w:pPr>
              <w:rPr>
                <w:rFonts w:ascii="Calibri" w:hAnsi="Calibri" w:cs="Calibri"/>
                <w:sz w:val="22"/>
                <w:szCs w:val="22"/>
                <w:lang w:val="fr-FR"/>
              </w:rPr>
            </w:pPr>
          </w:p>
        </w:tc>
      </w:tr>
      <w:tr w:rsidR="006C1D60" w:rsidRPr="00F578ED" w14:paraId="108F1BBC" w14:textId="77777777" w:rsidTr="00972ACB">
        <w:tc>
          <w:tcPr>
            <w:tcW w:w="2700" w:type="dxa"/>
          </w:tcPr>
          <w:p w14:paraId="7E574AC6" w14:textId="77777777" w:rsidR="006C1D60" w:rsidRPr="00BF1CDD" w:rsidRDefault="006C1D60" w:rsidP="006C1D60"/>
        </w:tc>
        <w:tc>
          <w:tcPr>
            <w:tcW w:w="2520" w:type="dxa"/>
          </w:tcPr>
          <w:p w14:paraId="75DC76FA" w14:textId="77777777" w:rsidR="006C1D60" w:rsidRPr="00F578ED" w:rsidRDefault="006C1D60" w:rsidP="006C1D60">
            <w:pPr>
              <w:rPr>
                <w:rFonts w:ascii="Calibri" w:hAnsi="Calibri" w:cs="Calibri"/>
                <w:sz w:val="22"/>
                <w:szCs w:val="22"/>
                <w:lang w:val="fr-FR"/>
              </w:rPr>
            </w:pPr>
          </w:p>
        </w:tc>
        <w:tc>
          <w:tcPr>
            <w:tcW w:w="1620" w:type="dxa"/>
          </w:tcPr>
          <w:p w14:paraId="25CD4823" w14:textId="77777777" w:rsidR="006C1D60" w:rsidRPr="00F578ED" w:rsidRDefault="006C1D60" w:rsidP="006C1D60">
            <w:pPr>
              <w:rPr>
                <w:rFonts w:ascii="Calibri" w:hAnsi="Calibri" w:cs="Calibri"/>
                <w:sz w:val="22"/>
                <w:szCs w:val="22"/>
                <w:lang w:val="fr-FR"/>
              </w:rPr>
            </w:pPr>
          </w:p>
        </w:tc>
        <w:tc>
          <w:tcPr>
            <w:tcW w:w="1170" w:type="dxa"/>
          </w:tcPr>
          <w:p w14:paraId="4F552F2B" w14:textId="77777777" w:rsidR="006C1D60" w:rsidRPr="00F578ED" w:rsidRDefault="006C1D60" w:rsidP="006C1D60">
            <w:pPr>
              <w:rPr>
                <w:rFonts w:ascii="Calibri" w:hAnsi="Calibri" w:cs="Calibri"/>
                <w:sz w:val="22"/>
                <w:szCs w:val="22"/>
                <w:lang w:val="fr-FR"/>
              </w:rPr>
            </w:pPr>
          </w:p>
        </w:tc>
        <w:tc>
          <w:tcPr>
            <w:tcW w:w="1440" w:type="dxa"/>
          </w:tcPr>
          <w:p w14:paraId="11FF7744" w14:textId="77777777" w:rsidR="006C1D60" w:rsidRPr="00F578ED" w:rsidRDefault="006C1D60" w:rsidP="006C1D60">
            <w:pPr>
              <w:rPr>
                <w:rFonts w:ascii="Calibri" w:hAnsi="Calibri" w:cs="Calibri"/>
                <w:sz w:val="22"/>
                <w:szCs w:val="22"/>
                <w:lang w:val="fr-FR"/>
              </w:rPr>
            </w:pPr>
          </w:p>
        </w:tc>
      </w:tr>
      <w:tr w:rsidR="006C1D60" w:rsidRPr="00F578ED" w14:paraId="504DECA2" w14:textId="77777777" w:rsidTr="00972ACB">
        <w:tc>
          <w:tcPr>
            <w:tcW w:w="2700" w:type="dxa"/>
          </w:tcPr>
          <w:p w14:paraId="5D27BF55" w14:textId="77777777" w:rsidR="006C1D60" w:rsidRPr="00BF1CDD" w:rsidRDefault="006C1D60" w:rsidP="006C1D60"/>
        </w:tc>
        <w:tc>
          <w:tcPr>
            <w:tcW w:w="2520" w:type="dxa"/>
          </w:tcPr>
          <w:p w14:paraId="58E3F705" w14:textId="77777777" w:rsidR="006C1D60" w:rsidRPr="00F578ED" w:rsidRDefault="006C1D60" w:rsidP="006C1D60">
            <w:pPr>
              <w:rPr>
                <w:rFonts w:ascii="Calibri" w:hAnsi="Calibri" w:cs="Calibri"/>
                <w:sz w:val="22"/>
                <w:szCs w:val="22"/>
                <w:lang w:val="fr-FR"/>
              </w:rPr>
            </w:pPr>
          </w:p>
        </w:tc>
        <w:tc>
          <w:tcPr>
            <w:tcW w:w="1620" w:type="dxa"/>
          </w:tcPr>
          <w:p w14:paraId="3C885E2C" w14:textId="77777777" w:rsidR="006C1D60" w:rsidRPr="00F578ED" w:rsidRDefault="006C1D60" w:rsidP="006C1D60">
            <w:pPr>
              <w:rPr>
                <w:rFonts w:ascii="Calibri" w:hAnsi="Calibri" w:cs="Calibri"/>
                <w:sz w:val="22"/>
                <w:szCs w:val="22"/>
                <w:lang w:val="fr-FR"/>
              </w:rPr>
            </w:pPr>
          </w:p>
        </w:tc>
        <w:tc>
          <w:tcPr>
            <w:tcW w:w="1170" w:type="dxa"/>
          </w:tcPr>
          <w:p w14:paraId="56919247" w14:textId="77777777" w:rsidR="006C1D60" w:rsidRPr="00F578ED" w:rsidRDefault="006C1D60" w:rsidP="006C1D60">
            <w:pPr>
              <w:rPr>
                <w:rFonts w:ascii="Calibri" w:hAnsi="Calibri" w:cs="Calibri"/>
                <w:sz w:val="22"/>
                <w:szCs w:val="22"/>
                <w:lang w:val="fr-FR"/>
              </w:rPr>
            </w:pPr>
          </w:p>
        </w:tc>
        <w:tc>
          <w:tcPr>
            <w:tcW w:w="1440" w:type="dxa"/>
          </w:tcPr>
          <w:p w14:paraId="29A594E5" w14:textId="77777777" w:rsidR="006C1D60" w:rsidRPr="00F578ED" w:rsidRDefault="006C1D60" w:rsidP="006C1D60">
            <w:pPr>
              <w:rPr>
                <w:rFonts w:ascii="Calibri" w:hAnsi="Calibri" w:cs="Calibri"/>
                <w:sz w:val="22"/>
                <w:szCs w:val="22"/>
                <w:lang w:val="fr-FR"/>
              </w:rPr>
            </w:pPr>
          </w:p>
        </w:tc>
      </w:tr>
      <w:tr w:rsidR="006C1D60" w:rsidRPr="00F578ED" w14:paraId="0235DB17" w14:textId="77777777" w:rsidTr="00972ACB">
        <w:tc>
          <w:tcPr>
            <w:tcW w:w="2700" w:type="dxa"/>
          </w:tcPr>
          <w:p w14:paraId="587BDBB7" w14:textId="77777777" w:rsidR="006C1D60" w:rsidRPr="00BF1CDD" w:rsidRDefault="006C1D60" w:rsidP="006C1D60"/>
        </w:tc>
        <w:tc>
          <w:tcPr>
            <w:tcW w:w="2520" w:type="dxa"/>
          </w:tcPr>
          <w:p w14:paraId="22A8E5A8" w14:textId="77777777" w:rsidR="006C1D60" w:rsidRPr="00F578ED" w:rsidRDefault="006C1D60" w:rsidP="006C1D60">
            <w:pPr>
              <w:rPr>
                <w:rFonts w:ascii="Calibri" w:hAnsi="Calibri" w:cs="Calibri"/>
                <w:sz w:val="22"/>
                <w:szCs w:val="22"/>
                <w:lang w:val="fr-FR"/>
              </w:rPr>
            </w:pPr>
          </w:p>
        </w:tc>
        <w:tc>
          <w:tcPr>
            <w:tcW w:w="1620" w:type="dxa"/>
          </w:tcPr>
          <w:p w14:paraId="447F2045" w14:textId="77777777" w:rsidR="006C1D60" w:rsidRPr="00F578ED" w:rsidRDefault="006C1D60" w:rsidP="006C1D60">
            <w:pPr>
              <w:rPr>
                <w:rFonts w:ascii="Calibri" w:hAnsi="Calibri" w:cs="Calibri"/>
                <w:sz w:val="22"/>
                <w:szCs w:val="22"/>
                <w:lang w:val="fr-FR"/>
              </w:rPr>
            </w:pPr>
          </w:p>
        </w:tc>
        <w:tc>
          <w:tcPr>
            <w:tcW w:w="1170" w:type="dxa"/>
          </w:tcPr>
          <w:p w14:paraId="5C05C06B" w14:textId="77777777" w:rsidR="006C1D60" w:rsidRPr="00F578ED" w:rsidRDefault="006C1D60" w:rsidP="006C1D60">
            <w:pPr>
              <w:rPr>
                <w:rFonts w:ascii="Calibri" w:hAnsi="Calibri" w:cs="Calibri"/>
                <w:sz w:val="22"/>
                <w:szCs w:val="22"/>
                <w:lang w:val="fr-FR"/>
              </w:rPr>
            </w:pPr>
          </w:p>
        </w:tc>
        <w:tc>
          <w:tcPr>
            <w:tcW w:w="1440" w:type="dxa"/>
          </w:tcPr>
          <w:p w14:paraId="63B3C267" w14:textId="77777777" w:rsidR="006C1D60" w:rsidRPr="00F578ED" w:rsidRDefault="006C1D60" w:rsidP="006C1D60">
            <w:pPr>
              <w:rPr>
                <w:rFonts w:ascii="Calibri" w:hAnsi="Calibri" w:cs="Calibri"/>
                <w:sz w:val="22"/>
                <w:szCs w:val="22"/>
                <w:lang w:val="fr-FR"/>
              </w:rPr>
            </w:pPr>
          </w:p>
        </w:tc>
      </w:tr>
      <w:tr w:rsidR="006C1D60" w:rsidRPr="00F578ED" w14:paraId="734DB00C" w14:textId="77777777" w:rsidTr="00972ACB">
        <w:tc>
          <w:tcPr>
            <w:tcW w:w="2700" w:type="dxa"/>
          </w:tcPr>
          <w:p w14:paraId="6722A385" w14:textId="77777777" w:rsidR="006C1D60" w:rsidRPr="00BF1CDD" w:rsidRDefault="006C1D60" w:rsidP="006C1D60"/>
        </w:tc>
        <w:tc>
          <w:tcPr>
            <w:tcW w:w="2520" w:type="dxa"/>
          </w:tcPr>
          <w:p w14:paraId="36E81EEE" w14:textId="77777777" w:rsidR="006C1D60" w:rsidRPr="00F578ED" w:rsidRDefault="006C1D60" w:rsidP="006C1D60">
            <w:pPr>
              <w:rPr>
                <w:rFonts w:ascii="Calibri" w:hAnsi="Calibri" w:cs="Calibri"/>
                <w:sz w:val="22"/>
                <w:szCs w:val="22"/>
                <w:lang w:val="fr-FR"/>
              </w:rPr>
            </w:pPr>
          </w:p>
        </w:tc>
        <w:tc>
          <w:tcPr>
            <w:tcW w:w="1620" w:type="dxa"/>
          </w:tcPr>
          <w:p w14:paraId="01F75360" w14:textId="77777777" w:rsidR="006C1D60" w:rsidRPr="00F578ED" w:rsidRDefault="006C1D60" w:rsidP="006C1D60">
            <w:pPr>
              <w:rPr>
                <w:rFonts w:ascii="Calibri" w:hAnsi="Calibri" w:cs="Calibri"/>
                <w:sz w:val="22"/>
                <w:szCs w:val="22"/>
                <w:lang w:val="fr-FR"/>
              </w:rPr>
            </w:pPr>
          </w:p>
        </w:tc>
        <w:tc>
          <w:tcPr>
            <w:tcW w:w="1170" w:type="dxa"/>
          </w:tcPr>
          <w:p w14:paraId="08464539" w14:textId="77777777" w:rsidR="006C1D60" w:rsidRPr="00F578ED" w:rsidRDefault="006C1D60" w:rsidP="006C1D60">
            <w:pPr>
              <w:rPr>
                <w:rFonts w:ascii="Calibri" w:hAnsi="Calibri" w:cs="Calibri"/>
                <w:sz w:val="22"/>
                <w:szCs w:val="22"/>
                <w:lang w:val="fr-FR"/>
              </w:rPr>
            </w:pPr>
          </w:p>
        </w:tc>
        <w:tc>
          <w:tcPr>
            <w:tcW w:w="1440" w:type="dxa"/>
          </w:tcPr>
          <w:p w14:paraId="0ADA49CB" w14:textId="77777777" w:rsidR="006C1D60" w:rsidRPr="00F578ED" w:rsidRDefault="006C1D60" w:rsidP="006C1D60">
            <w:pPr>
              <w:rPr>
                <w:rFonts w:ascii="Calibri" w:hAnsi="Calibri" w:cs="Calibri"/>
                <w:sz w:val="22"/>
                <w:szCs w:val="22"/>
                <w:lang w:val="fr-FR"/>
              </w:rPr>
            </w:pPr>
          </w:p>
        </w:tc>
      </w:tr>
      <w:tr w:rsidR="006C1D60" w:rsidRPr="00F578ED" w14:paraId="5057345B" w14:textId="77777777" w:rsidTr="00972ACB">
        <w:tc>
          <w:tcPr>
            <w:tcW w:w="2700" w:type="dxa"/>
          </w:tcPr>
          <w:p w14:paraId="0667BFF7" w14:textId="77777777" w:rsidR="006C1D60" w:rsidRPr="00BF1CDD" w:rsidRDefault="006C1D60" w:rsidP="006C1D60"/>
        </w:tc>
        <w:tc>
          <w:tcPr>
            <w:tcW w:w="2520" w:type="dxa"/>
          </w:tcPr>
          <w:p w14:paraId="553C2033" w14:textId="77777777" w:rsidR="006C1D60" w:rsidRPr="00F578ED" w:rsidRDefault="006C1D60" w:rsidP="006C1D60">
            <w:pPr>
              <w:rPr>
                <w:rFonts w:ascii="Calibri" w:hAnsi="Calibri" w:cs="Calibri"/>
                <w:sz w:val="22"/>
                <w:szCs w:val="22"/>
                <w:lang w:val="fr-FR"/>
              </w:rPr>
            </w:pPr>
          </w:p>
        </w:tc>
        <w:tc>
          <w:tcPr>
            <w:tcW w:w="1620" w:type="dxa"/>
          </w:tcPr>
          <w:p w14:paraId="7EAC2A94" w14:textId="77777777" w:rsidR="006C1D60" w:rsidRPr="00F578ED" w:rsidRDefault="006C1D60" w:rsidP="006C1D60">
            <w:pPr>
              <w:rPr>
                <w:rFonts w:ascii="Calibri" w:hAnsi="Calibri" w:cs="Calibri"/>
                <w:sz w:val="22"/>
                <w:szCs w:val="22"/>
                <w:lang w:val="fr-FR"/>
              </w:rPr>
            </w:pPr>
          </w:p>
        </w:tc>
        <w:tc>
          <w:tcPr>
            <w:tcW w:w="1170" w:type="dxa"/>
          </w:tcPr>
          <w:p w14:paraId="2DEA58BE" w14:textId="77777777" w:rsidR="006C1D60" w:rsidRPr="00F578ED" w:rsidRDefault="006C1D60" w:rsidP="006C1D60">
            <w:pPr>
              <w:rPr>
                <w:rFonts w:ascii="Calibri" w:hAnsi="Calibri" w:cs="Calibri"/>
                <w:sz w:val="22"/>
                <w:szCs w:val="22"/>
                <w:lang w:val="fr-FR"/>
              </w:rPr>
            </w:pPr>
          </w:p>
        </w:tc>
        <w:tc>
          <w:tcPr>
            <w:tcW w:w="1440" w:type="dxa"/>
          </w:tcPr>
          <w:p w14:paraId="125B36EF" w14:textId="77777777" w:rsidR="006C1D60" w:rsidRPr="00F578ED" w:rsidRDefault="006C1D60" w:rsidP="006C1D60">
            <w:pPr>
              <w:rPr>
                <w:rFonts w:ascii="Calibri" w:hAnsi="Calibri" w:cs="Calibri"/>
                <w:sz w:val="22"/>
                <w:szCs w:val="22"/>
                <w:lang w:val="fr-FR"/>
              </w:rPr>
            </w:pPr>
          </w:p>
        </w:tc>
      </w:tr>
      <w:tr w:rsidR="006C1D60" w:rsidRPr="00F578ED" w14:paraId="5CBDD6FD" w14:textId="77777777" w:rsidTr="00972ACB">
        <w:tc>
          <w:tcPr>
            <w:tcW w:w="2700" w:type="dxa"/>
          </w:tcPr>
          <w:p w14:paraId="3C80767A" w14:textId="77777777" w:rsidR="006C1D60" w:rsidRPr="00BF1CDD" w:rsidRDefault="006C1D60" w:rsidP="006C1D60"/>
        </w:tc>
        <w:tc>
          <w:tcPr>
            <w:tcW w:w="2520" w:type="dxa"/>
          </w:tcPr>
          <w:p w14:paraId="274E03FC" w14:textId="77777777" w:rsidR="006C1D60" w:rsidRPr="00F578ED" w:rsidRDefault="006C1D60" w:rsidP="006C1D60">
            <w:pPr>
              <w:rPr>
                <w:rFonts w:ascii="Calibri" w:hAnsi="Calibri" w:cs="Calibri"/>
                <w:sz w:val="22"/>
                <w:szCs w:val="22"/>
                <w:lang w:val="fr-FR"/>
              </w:rPr>
            </w:pPr>
          </w:p>
        </w:tc>
        <w:tc>
          <w:tcPr>
            <w:tcW w:w="1620" w:type="dxa"/>
          </w:tcPr>
          <w:p w14:paraId="76FB8FF8" w14:textId="77777777" w:rsidR="006C1D60" w:rsidRPr="00F578ED" w:rsidRDefault="006C1D60" w:rsidP="006C1D60">
            <w:pPr>
              <w:rPr>
                <w:rFonts w:ascii="Calibri" w:hAnsi="Calibri" w:cs="Calibri"/>
                <w:sz w:val="22"/>
                <w:szCs w:val="22"/>
                <w:lang w:val="fr-FR"/>
              </w:rPr>
            </w:pPr>
          </w:p>
        </w:tc>
        <w:tc>
          <w:tcPr>
            <w:tcW w:w="1170" w:type="dxa"/>
          </w:tcPr>
          <w:p w14:paraId="2BCF0A7E" w14:textId="77777777" w:rsidR="006C1D60" w:rsidRPr="00F578ED" w:rsidRDefault="006C1D60" w:rsidP="006C1D60">
            <w:pPr>
              <w:rPr>
                <w:rFonts w:ascii="Calibri" w:hAnsi="Calibri" w:cs="Calibri"/>
                <w:sz w:val="22"/>
                <w:szCs w:val="22"/>
                <w:lang w:val="fr-FR"/>
              </w:rPr>
            </w:pPr>
          </w:p>
        </w:tc>
        <w:tc>
          <w:tcPr>
            <w:tcW w:w="1440" w:type="dxa"/>
          </w:tcPr>
          <w:p w14:paraId="40D23EBE" w14:textId="77777777" w:rsidR="006C1D60" w:rsidRPr="00F578ED" w:rsidRDefault="006C1D60" w:rsidP="006C1D60">
            <w:pPr>
              <w:rPr>
                <w:rFonts w:ascii="Calibri" w:hAnsi="Calibri" w:cs="Calibri"/>
                <w:sz w:val="22"/>
                <w:szCs w:val="22"/>
                <w:lang w:val="fr-FR"/>
              </w:rPr>
            </w:pPr>
          </w:p>
        </w:tc>
      </w:tr>
      <w:tr w:rsidR="006C1D60" w:rsidRPr="00F578ED" w14:paraId="3C5B01F7" w14:textId="77777777" w:rsidTr="00972ACB">
        <w:tc>
          <w:tcPr>
            <w:tcW w:w="2700" w:type="dxa"/>
          </w:tcPr>
          <w:p w14:paraId="79ED8B30" w14:textId="77777777" w:rsidR="006C1D60" w:rsidRPr="00BF1CDD" w:rsidRDefault="006C1D60" w:rsidP="006C1D60"/>
        </w:tc>
        <w:tc>
          <w:tcPr>
            <w:tcW w:w="2520" w:type="dxa"/>
          </w:tcPr>
          <w:p w14:paraId="2901A421" w14:textId="77777777" w:rsidR="006C1D60" w:rsidRPr="00F578ED" w:rsidRDefault="006C1D60" w:rsidP="006C1D60">
            <w:pPr>
              <w:rPr>
                <w:rFonts w:ascii="Calibri" w:hAnsi="Calibri" w:cs="Calibri"/>
                <w:sz w:val="22"/>
                <w:szCs w:val="22"/>
                <w:lang w:val="fr-FR"/>
              </w:rPr>
            </w:pPr>
          </w:p>
        </w:tc>
        <w:tc>
          <w:tcPr>
            <w:tcW w:w="1620" w:type="dxa"/>
          </w:tcPr>
          <w:p w14:paraId="3F024AD9" w14:textId="77777777" w:rsidR="006C1D60" w:rsidRPr="00F578ED" w:rsidRDefault="006C1D60" w:rsidP="006C1D60">
            <w:pPr>
              <w:rPr>
                <w:rFonts w:ascii="Calibri" w:hAnsi="Calibri" w:cs="Calibri"/>
                <w:sz w:val="22"/>
                <w:szCs w:val="22"/>
                <w:lang w:val="fr-FR"/>
              </w:rPr>
            </w:pPr>
          </w:p>
        </w:tc>
        <w:tc>
          <w:tcPr>
            <w:tcW w:w="1170" w:type="dxa"/>
          </w:tcPr>
          <w:p w14:paraId="55FE3DE6" w14:textId="77777777" w:rsidR="006C1D60" w:rsidRPr="00F578ED" w:rsidRDefault="006C1D60" w:rsidP="006C1D60">
            <w:pPr>
              <w:rPr>
                <w:rFonts w:ascii="Calibri" w:hAnsi="Calibri" w:cs="Calibri"/>
                <w:sz w:val="22"/>
                <w:szCs w:val="22"/>
                <w:lang w:val="fr-FR"/>
              </w:rPr>
            </w:pPr>
          </w:p>
        </w:tc>
        <w:tc>
          <w:tcPr>
            <w:tcW w:w="1440" w:type="dxa"/>
          </w:tcPr>
          <w:p w14:paraId="15997CF2" w14:textId="77777777" w:rsidR="006C1D60" w:rsidRPr="00F578ED" w:rsidRDefault="006C1D60" w:rsidP="006C1D60">
            <w:pPr>
              <w:rPr>
                <w:rFonts w:ascii="Calibri" w:hAnsi="Calibri" w:cs="Calibri"/>
                <w:sz w:val="22"/>
                <w:szCs w:val="22"/>
                <w:lang w:val="fr-FR"/>
              </w:rPr>
            </w:pPr>
          </w:p>
        </w:tc>
      </w:tr>
      <w:tr w:rsidR="006C1D60" w:rsidRPr="00F578ED" w14:paraId="53E15A13" w14:textId="77777777" w:rsidTr="00972ACB">
        <w:tc>
          <w:tcPr>
            <w:tcW w:w="2700" w:type="dxa"/>
          </w:tcPr>
          <w:p w14:paraId="0A674776" w14:textId="77777777" w:rsidR="006C1D60" w:rsidRPr="00BF1CDD" w:rsidRDefault="006C1D60" w:rsidP="006C1D60"/>
        </w:tc>
        <w:tc>
          <w:tcPr>
            <w:tcW w:w="2520" w:type="dxa"/>
          </w:tcPr>
          <w:p w14:paraId="372D2E78" w14:textId="77777777" w:rsidR="006C1D60" w:rsidRPr="00F578ED" w:rsidRDefault="006C1D60" w:rsidP="006C1D60">
            <w:pPr>
              <w:rPr>
                <w:rFonts w:ascii="Calibri" w:hAnsi="Calibri" w:cs="Calibri"/>
                <w:sz w:val="22"/>
                <w:szCs w:val="22"/>
                <w:lang w:val="fr-FR"/>
              </w:rPr>
            </w:pPr>
          </w:p>
        </w:tc>
        <w:tc>
          <w:tcPr>
            <w:tcW w:w="1620" w:type="dxa"/>
          </w:tcPr>
          <w:p w14:paraId="5B5C78B3" w14:textId="77777777" w:rsidR="006C1D60" w:rsidRPr="00F578ED" w:rsidRDefault="006C1D60" w:rsidP="006C1D60">
            <w:pPr>
              <w:rPr>
                <w:rFonts w:ascii="Calibri" w:hAnsi="Calibri" w:cs="Calibri"/>
                <w:sz w:val="22"/>
                <w:szCs w:val="22"/>
                <w:lang w:val="fr-FR"/>
              </w:rPr>
            </w:pPr>
          </w:p>
        </w:tc>
        <w:tc>
          <w:tcPr>
            <w:tcW w:w="1170" w:type="dxa"/>
          </w:tcPr>
          <w:p w14:paraId="058F5355" w14:textId="77777777" w:rsidR="006C1D60" w:rsidRPr="00F578ED" w:rsidRDefault="006C1D60" w:rsidP="006C1D60">
            <w:pPr>
              <w:rPr>
                <w:rFonts w:ascii="Calibri" w:hAnsi="Calibri" w:cs="Calibri"/>
                <w:sz w:val="22"/>
                <w:szCs w:val="22"/>
                <w:lang w:val="fr-FR"/>
              </w:rPr>
            </w:pPr>
          </w:p>
        </w:tc>
        <w:tc>
          <w:tcPr>
            <w:tcW w:w="1440" w:type="dxa"/>
          </w:tcPr>
          <w:p w14:paraId="667C915C" w14:textId="77777777" w:rsidR="006C1D60" w:rsidRPr="00F578ED" w:rsidRDefault="006C1D60" w:rsidP="006C1D60">
            <w:pPr>
              <w:rPr>
                <w:rFonts w:ascii="Calibri" w:hAnsi="Calibri" w:cs="Calibri"/>
                <w:sz w:val="22"/>
                <w:szCs w:val="22"/>
                <w:lang w:val="fr-FR"/>
              </w:rPr>
            </w:pPr>
          </w:p>
        </w:tc>
      </w:tr>
    </w:tbl>
    <w:p w14:paraId="07497B13" w14:textId="77777777" w:rsidR="00145CC7" w:rsidRPr="00F578ED" w:rsidRDefault="00145CC7" w:rsidP="00145CC7">
      <w:pPr>
        <w:rPr>
          <w:rFonts w:ascii="Calibri" w:hAnsi="Calibri" w:cs="Calibri"/>
          <w:sz w:val="22"/>
          <w:szCs w:val="22"/>
          <w:lang w:val="fr-FR"/>
        </w:rPr>
      </w:pPr>
    </w:p>
    <w:p w14:paraId="29033828" w14:textId="77777777" w:rsidR="00145CC7" w:rsidRPr="00F578ED" w:rsidRDefault="00145CC7" w:rsidP="00145CC7">
      <w:pPr>
        <w:rPr>
          <w:rFonts w:ascii="Calibri" w:hAnsi="Calibri" w:cs="Calibri"/>
          <w:sz w:val="22"/>
          <w:szCs w:val="22"/>
          <w:lang w:val="fr-FR"/>
        </w:rPr>
      </w:pPr>
    </w:p>
    <w:p w14:paraId="7B8E2F78" w14:textId="77777777" w:rsidR="00924A26" w:rsidRDefault="00924A26" w:rsidP="00145CC7">
      <w:pPr>
        <w:rPr>
          <w:rFonts w:ascii="Calibri" w:hAnsi="Calibri" w:cs="Calibri"/>
          <w:b/>
          <w:sz w:val="22"/>
          <w:szCs w:val="22"/>
          <w:u w:val="single"/>
          <w:lang w:val="fr-FR"/>
        </w:rPr>
      </w:pPr>
    </w:p>
    <w:p w14:paraId="18BFFFBD" w14:textId="77777777" w:rsidR="00924A26" w:rsidRDefault="00924A26" w:rsidP="00145CC7">
      <w:pPr>
        <w:rPr>
          <w:rFonts w:ascii="Calibri" w:hAnsi="Calibri" w:cs="Calibri"/>
          <w:b/>
          <w:sz w:val="22"/>
          <w:szCs w:val="22"/>
          <w:u w:val="single"/>
          <w:lang w:val="fr-FR"/>
        </w:rPr>
      </w:pPr>
    </w:p>
    <w:p w14:paraId="18C2B3EE" w14:textId="77777777" w:rsidR="00924A26" w:rsidRDefault="00924A26" w:rsidP="00145CC7">
      <w:pPr>
        <w:rPr>
          <w:rFonts w:ascii="Calibri" w:hAnsi="Calibri" w:cs="Calibri"/>
          <w:b/>
          <w:sz w:val="22"/>
          <w:szCs w:val="22"/>
          <w:u w:val="single"/>
          <w:lang w:val="fr-FR"/>
        </w:rPr>
      </w:pPr>
    </w:p>
    <w:p w14:paraId="5B78F10B" w14:textId="77777777" w:rsidR="00483AED" w:rsidRDefault="00483AED" w:rsidP="00145CC7">
      <w:pPr>
        <w:rPr>
          <w:rFonts w:ascii="Calibri" w:hAnsi="Calibri" w:cs="Calibri"/>
          <w:b/>
          <w:sz w:val="22"/>
          <w:szCs w:val="22"/>
          <w:u w:val="single"/>
          <w:lang w:val="fr-FR"/>
        </w:rPr>
      </w:pPr>
    </w:p>
    <w:p w14:paraId="5B5A4EC6" w14:textId="34D49C32" w:rsidR="00145CC7" w:rsidRPr="00F578ED" w:rsidRDefault="00145CC7" w:rsidP="00145CC7">
      <w:pPr>
        <w:rPr>
          <w:rFonts w:ascii="Calibri" w:hAnsi="Calibri" w:cs="Calibri"/>
          <w:b/>
          <w:sz w:val="22"/>
          <w:szCs w:val="22"/>
          <w:u w:val="single"/>
          <w:lang w:val="fr-FR"/>
        </w:rPr>
      </w:pPr>
      <w:r w:rsidRPr="00F578ED">
        <w:rPr>
          <w:rFonts w:ascii="Calibri" w:hAnsi="Calibri" w:cs="Calibri"/>
          <w:b/>
          <w:sz w:val="22"/>
          <w:szCs w:val="22"/>
          <w:u w:val="single"/>
          <w:lang w:val="fr-FR"/>
        </w:rPr>
        <w:t>TABLE</w:t>
      </w:r>
      <w:r w:rsidR="0096342F" w:rsidRPr="00F578ED">
        <w:rPr>
          <w:rFonts w:ascii="Calibri" w:hAnsi="Calibri" w:cs="Calibri"/>
          <w:b/>
          <w:sz w:val="22"/>
          <w:szCs w:val="22"/>
          <w:u w:val="single"/>
          <w:lang w:val="fr-FR"/>
        </w:rPr>
        <w:t>AU</w:t>
      </w:r>
      <w:r w:rsidRPr="00F578ED">
        <w:rPr>
          <w:rFonts w:ascii="Calibri" w:hAnsi="Calibri" w:cs="Calibri"/>
          <w:b/>
          <w:sz w:val="22"/>
          <w:szCs w:val="22"/>
          <w:u w:val="single"/>
          <w:lang w:val="fr-FR"/>
        </w:rPr>
        <w:t xml:space="preserve"> 3 : Off</w:t>
      </w:r>
      <w:r w:rsidR="0096342F" w:rsidRPr="00F578ED">
        <w:rPr>
          <w:rFonts w:ascii="Calibri" w:hAnsi="Calibri" w:cs="Calibri"/>
          <w:b/>
          <w:sz w:val="22"/>
          <w:szCs w:val="22"/>
          <w:u w:val="single"/>
          <w:lang w:val="fr-FR"/>
        </w:rPr>
        <w:t>re</w:t>
      </w:r>
      <w:r w:rsidR="00EE0C56" w:rsidRPr="00F578ED">
        <w:rPr>
          <w:rFonts w:ascii="Calibri" w:hAnsi="Calibri" w:cs="Calibri"/>
          <w:b/>
          <w:sz w:val="22"/>
          <w:szCs w:val="22"/>
          <w:u w:val="single"/>
          <w:lang w:val="fr-FR"/>
        </w:rPr>
        <w:t xml:space="preserve"> de conformité</w:t>
      </w:r>
      <w:r w:rsidR="0096342F" w:rsidRPr="00F578ED">
        <w:rPr>
          <w:rFonts w:ascii="Calibri" w:hAnsi="Calibri" w:cs="Calibri"/>
          <w:b/>
          <w:sz w:val="22"/>
          <w:szCs w:val="22"/>
          <w:u w:val="single"/>
          <w:lang w:val="fr-FR"/>
        </w:rPr>
        <w:t xml:space="preserve"> aux autres conditions et exigences connexes</w:t>
      </w:r>
      <w:r w:rsidRPr="00F578ED">
        <w:rPr>
          <w:rFonts w:ascii="Calibri" w:hAnsi="Calibri" w:cs="Calibri"/>
          <w:b/>
          <w:sz w:val="22"/>
          <w:szCs w:val="22"/>
          <w:u w:val="single"/>
          <w:lang w:val="fr-FR"/>
        </w:rPr>
        <w:t xml:space="preserve"> </w:t>
      </w:r>
    </w:p>
    <w:p w14:paraId="328CF937" w14:textId="77777777" w:rsidR="00145CC7" w:rsidRPr="00F578ED" w:rsidRDefault="00145CC7" w:rsidP="00145CC7">
      <w:pPr>
        <w:rPr>
          <w:rFonts w:ascii="Calibri" w:hAnsi="Calibri" w:cs="Calibri"/>
          <w:sz w:val="22"/>
          <w:szCs w:val="22"/>
          <w:lang w:val="fr-FR"/>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530"/>
        <w:gridCol w:w="1440"/>
        <w:gridCol w:w="2340"/>
      </w:tblGrid>
      <w:tr w:rsidR="00145CC7" w:rsidRPr="00F578ED" w14:paraId="250ACC9E" w14:textId="77777777" w:rsidTr="00972ACB">
        <w:trPr>
          <w:trHeight w:val="383"/>
        </w:trPr>
        <w:tc>
          <w:tcPr>
            <w:tcW w:w="4140" w:type="dxa"/>
            <w:vMerge w:val="restart"/>
          </w:tcPr>
          <w:p w14:paraId="65419369" w14:textId="77777777" w:rsidR="00145CC7" w:rsidRPr="00F578ED" w:rsidRDefault="00145CC7" w:rsidP="00972ACB">
            <w:pPr>
              <w:ind w:firstLine="720"/>
              <w:rPr>
                <w:rFonts w:ascii="Calibri" w:hAnsi="Calibri" w:cs="Calibri"/>
                <w:b/>
                <w:sz w:val="22"/>
                <w:szCs w:val="22"/>
                <w:lang w:val="fr-FR"/>
              </w:rPr>
            </w:pPr>
          </w:p>
          <w:p w14:paraId="1FC11A95" w14:textId="77777777" w:rsidR="00145CC7" w:rsidRPr="00F578ED" w:rsidRDefault="0096342F" w:rsidP="0096342F">
            <w:pPr>
              <w:rPr>
                <w:rFonts w:ascii="Calibri" w:hAnsi="Calibri" w:cs="Calibri"/>
                <w:b/>
                <w:sz w:val="22"/>
                <w:szCs w:val="22"/>
                <w:lang w:val="fr-FR"/>
              </w:rPr>
            </w:pPr>
            <w:r w:rsidRPr="00F578ED">
              <w:rPr>
                <w:rFonts w:ascii="Calibri" w:hAnsi="Calibri" w:cs="Calibri"/>
                <w:b/>
                <w:sz w:val="22"/>
                <w:szCs w:val="22"/>
                <w:lang w:val="fr-FR"/>
              </w:rPr>
              <w:t>Autres informations concernant notre offre de prix :</w:t>
            </w:r>
          </w:p>
        </w:tc>
        <w:tc>
          <w:tcPr>
            <w:tcW w:w="5310" w:type="dxa"/>
            <w:gridSpan w:val="3"/>
          </w:tcPr>
          <w:p w14:paraId="4E258E22" w14:textId="77777777" w:rsidR="00145CC7" w:rsidRPr="00F578ED" w:rsidRDefault="00145CC7" w:rsidP="00972ACB">
            <w:pPr>
              <w:jc w:val="center"/>
              <w:rPr>
                <w:rFonts w:ascii="Calibri" w:hAnsi="Calibri" w:cs="Calibri"/>
                <w:b/>
                <w:sz w:val="22"/>
                <w:szCs w:val="22"/>
                <w:lang w:val="fr-FR"/>
              </w:rPr>
            </w:pPr>
          </w:p>
          <w:p w14:paraId="11CA9D8C" w14:textId="77777777" w:rsidR="00145CC7" w:rsidRPr="00F578ED" w:rsidRDefault="00EE0C56" w:rsidP="00EE0C56">
            <w:pPr>
              <w:jc w:val="center"/>
              <w:rPr>
                <w:rFonts w:ascii="Calibri" w:hAnsi="Calibri" w:cs="Calibri"/>
                <w:b/>
                <w:sz w:val="22"/>
                <w:szCs w:val="22"/>
                <w:lang w:val="fr-FR"/>
              </w:rPr>
            </w:pPr>
            <w:r w:rsidRPr="00F578ED">
              <w:rPr>
                <w:rFonts w:ascii="Calibri" w:hAnsi="Calibri" w:cs="Calibri"/>
                <w:b/>
                <w:sz w:val="22"/>
                <w:szCs w:val="22"/>
                <w:lang w:val="fr-FR"/>
              </w:rPr>
              <w:t>Vos réponses</w:t>
            </w:r>
          </w:p>
        </w:tc>
      </w:tr>
      <w:tr w:rsidR="00145CC7" w:rsidRPr="00F578ED" w14:paraId="4AD1110D" w14:textId="77777777" w:rsidTr="00EE0C56">
        <w:trPr>
          <w:trHeight w:val="382"/>
        </w:trPr>
        <w:tc>
          <w:tcPr>
            <w:tcW w:w="4140" w:type="dxa"/>
            <w:vMerge/>
          </w:tcPr>
          <w:p w14:paraId="2A588B30" w14:textId="77777777" w:rsidR="00145CC7" w:rsidRPr="00F578ED" w:rsidRDefault="00145CC7" w:rsidP="00972ACB">
            <w:pPr>
              <w:ind w:firstLine="720"/>
              <w:rPr>
                <w:rFonts w:ascii="Calibri" w:hAnsi="Calibri" w:cs="Calibri"/>
                <w:b/>
                <w:sz w:val="22"/>
                <w:szCs w:val="22"/>
                <w:lang w:val="fr-FR"/>
              </w:rPr>
            </w:pPr>
          </w:p>
        </w:tc>
        <w:tc>
          <w:tcPr>
            <w:tcW w:w="1530" w:type="dxa"/>
          </w:tcPr>
          <w:p w14:paraId="21E07659" w14:textId="77777777" w:rsidR="00145CC7" w:rsidRPr="00F578ED" w:rsidRDefault="00EE0C56" w:rsidP="00EE0C56">
            <w:pPr>
              <w:jc w:val="center"/>
              <w:rPr>
                <w:rFonts w:ascii="Calibri" w:hAnsi="Calibri" w:cs="Calibri"/>
                <w:b/>
                <w:i/>
                <w:sz w:val="22"/>
                <w:szCs w:val="22"/>
                <w:lang w:val="fr-FR"/>
              </w:rPr>
            </w:pPr>
            <w:r w:rsidRPr="00F578ED">
              <w:rPr>
                <w:rFonts w:ascii="Calibri" w:hAnsi="Calibri" w:cs="Calibri"/>
                <w:b/>
                <w:i/>
                <w:sz w:val="22"/>
                <w:szCs w:val="22"/>
                <w:lang w:val="fr-FR"/>
              </w:rPr>
              <w:t>Oui, nous nous y conformerons</w:t>
            </w:r>
          </w:p>
        </w:tc>
        <w:tc>
          <w:tcPr>
            <w:tcW w:w="1440" w:type="dxa"/>
          </w:tcPr>
          <w:p w14:paraId="3B28F9DE" w14:textId="77777777" w:rsidR="00145CC7" w:rsidRPr="00F578ED" w:rsidRDefault="00145CC7" w:rsidP="00EE0C56">
            <w:pPr>
              <w:jc w:val="center"/>
              <w:rPr>
                <w:rFonts w:ascii="Calibri" w:hAnsi="Calibri" w:cs="Calibri"/>
                <w:b/>
                <w:i/>
                <w:sz w:val="22"/>
                <w:szCs w:val="22"/>
                <w:lang w:val="fr-FR"/>
              </w:rPr>
            </w:pPr>
            <w:r w:rsidRPr="00F578ED">
              <w:rPr>
                <w:rFonts w:ascii="Calibri" w:hAnsi="Calibri" w:cs="Calibri"/>
                <w:b/>
                <w:i/>
                <w:sz w:val="22"/>
                <w:szCs w:val="22"/>
                <w:lang w:val="fr-FR"/>
              </w:rPr>
              <w:t>No</w:t>
            </w:r>
            <w:r w:rsidR="00EE0C56" w:rsidRPr="00F578ED">
              <w:rPr>
                <w:rFonts w:ascii="Calibri" w:hAnsi="Calibri" w:cs="Calibri"/>
                <w:b/>
                <w:i/>
                <w:sz w:val="22"/>
                <w:szCs w:val="22"/>
                <w:lang w:val="fr-FR"/>
              </w:rPr>
              <w:t xml:space="preserve">n, nous ne </w:t>
            </w:r>
            <w:proofErr w:type="spellStart"/>
            <w:r w:rsidR="00EE0C56" w:rsidRPr="00F578ED">
              <w:rPr>
                <w:rFonts w:ascii="Calibri" w:hAnsi="Calibri" w:cs="Calibri"/>
                <w:b/>
                <w:i/>
                <w:sz w:val="22"/>
                <w:szCs w:val="22"/>
                <w:lang w:val="fr-FR"/>
              </w:rPr>
              <w:t>pouvons nous</w:t>
            </w:r>
            <w:proofErr w:type="spellEnd"/>
            <w:r w:rsidR="00EE0C56" w:rsidRPr="00F578ED">
              <w:rPr>
                <w:rFonts w:ascii="Calibri" w:hAnsi="Calibri" w:cs="Calibri"/>
                <w:b/>
                <w:i/>
                <w:sz w:val="22"/>
                <w:szCs w:val="22"/>
                <w:lang w:val="fr-FR"/>
              </w:rPr>
              <w:t xml:space="preserve"> y conformer</w:t>
            </w:r>
          </w:p>
        </w:tc>
        <w:tc>
          <w:tcPr>
            <w:tcW w:w="2340" w:type="dxa"/>
          </w:tcPr>
          <w:p w14:paraId="2E0682B4" w14:textId="77777777" w:rsidR="00145CC7" w:rsidRPr="00F578ED" w:rsidRDefault="00EE0C56" w:rsidP="002E74E3">
            <w:pPr>
              <w:jc w:val="center"/>
              <w:rPr>
                <w:rFonts w:ascii="Calibri" w:hAnsi="Calibri" w:cs="Calibri"/>
                <w:b/>
                <w:i/>
                <w:sz w:val="22"/>
                <w:szCs w:val="22"/>
                <w:lang w:val="fr-FR"/>
              </w:rPr>
            </w:pPr>
            <w:r w:rsidRPr="00F578ED">
              <w:rPr>
                <w:rFonts w:ascii="Calibri" w:hAnsi="Calibri" w:cs="Calibri"/>
                <w:b/>
                <w:i/>
                <w:sz w:val="22"/>
                <w:szCs w:val="22"/>
                <w:lang w:val="fr-FR"/>
              </w:rPr>
              <w:t xml:space="preserve">Si vous ne pouvez pas vous y conformer, veuillez </w:t>
            </w:r>
            <w:r w:rsidR="002E74E3" w:rsidRPr="00F578ED">
              <w:rPr>
                <w:rFonts w:ascii="Calibri" w:hAnsi="Calibri" w:cs="Calibri"/>
                <w:b/>
                <w:i/>
                <w:sz w:val="22"/>
                <w:szCs w:val="22"/>
                <w:lang w:val="fr-FR"/>
              </w:rPr>
              <w:t>faire une</w:t>
            </w:r>
            <w:r w:rsidRPr="00F578ED">
              <w:rPr>
                <w:rFonts w:ascii="Calibri" w:hAnsi="Calibri" w:cs="Calibri"/>
                <w:b/>
                <w:i/>
                <w:sz w:val="22"/>
                <w:szCs w:val="22"/>
                <w:lang w:val="fr-FR"/>
              </w:rPr>
              <w:t xml:space="preserve"> contre-proposition</w:t>
            </w:r>
          </w:p>
        </w:tc>
      </w:tr>
      <w:tr w:rsidR="00145CC7" w:rsidRPr="00F578ED" w14:paraId="0C15DD02" w14:textId="77777777" w:rsidTr="00EE0C56">
        <w:trPr>
          <w:trHeight w:val="332"/>
        </w:trPr>
        <w:tc>
          <w:tcPr>
            <w:tcW w:w="4140" w:type="dxa"/>
            <w:tcBorders>
              <w:right w:val="nil"/>
            </w:tcBorders>
          </w:tcPr>
          <w:p w14:paraId="5187FB82" w14:textId="77777777" w:rsidR="00145CC7" w:rsidRPr="00F578ED" w:rsidRDefault="003A1E35" w:rsidP="003A1E35">
            <w:pPr>
              <w:rPr>
                <w:rFonts w:ascii="Calibri" w:hAnsi="Calibri" w:cs="Calibri"/>
                <w:bCs/>
                <w:sz w:val="22"/>
                <w:szCs w:val="22"/>
                <w:lang w:val="fr-FR"/>
              </w:rPr>
            </w:pPr>
            <w:r w:rsidRPr="00F578ED">
              <w:rPr>
                <w:rFonts w:ascii="Calibri" w:hAnsi="Calibri" w:cs="Calibri"/>
                <w:bCs/>
                <w:sz w:val="22"/>
                <w:szCs w:val="22"/>
                <w:lang w:val="fr-FR"/>
              </w:rPr>
              <w:t>Délai de livraison</w:t>
            </w:r>
          </w:p>
        </w:tc>
        <w:tc>
          <w:tcPr>
            <w:tcW w:w="1530" w:type="dxa"/>
            <w:tcBorders>
              <w:left w:val="single" w:sz="4" w:space="0" w:color="auto"/>
              <w:bottom w:val="single" w:sz="4" w:space="0" w:color="auto"/>
            </w:tcBorders>
          </w:tcPr>
          <w:p w14:paraId="68C8979F" w14:textId="77777777" w:rsidR="00145CC7" w:rsidRPr="00F578ED" w:rsidRDefault="00145CC7" w:rsidP="00972ACB">
            <w:pPr>
              <w:jc w:val="right"/>
              <w:rPr>
                <w:rFonts w:ascii="Calibri" w:hAnsi="Calibri" w:cs="Calibri"/>
                <w:sz w:val="22"/>
                <w:szCs w:val="22"/>
                <w:lang w:val="fr-FR"/>
              </w:rPr>
            </w:pPr>
          </w:p>
        </w:tc>
        <w:tc>
          <w:tcPr>
            <w:tcW w:w="1440" w:type="dxa"/>
            <w:tcBorders>
              <w:left w:val="single" w:sz="4" w:space="0" w:color="auto"/>
              <w:bottom w:val="single" w:sz="4" w:space="0" w:color="auto"/>
            </w:tcBorders>
          </w:tcPr>
          <w:p w14:paraId="726D9017" w14:textId="77777777" w:rsidR="00145CC7" w:rsidRPr="00F578ED" w:rsidRDefault="00145CC7" w:rsidP="00972ACB">
            <w:pPr>
              <w:jc w:val="right"/>
              <w:rPr>
                <w:rFonts w:ascii="Calibri" w:hAnsi="Calibri" w:cs="Calibri"/>
                <w:sz w:val="22"/>
                <w:szCs w:val="22"/>
                <w:lang w:val="fr-FR"/>
              </w:rPr>
            </w:pPr>
          </w:p>
        </w:tc>
        <w:tc>
          <w:tcPr>
            <w:tcW w:w="2340" w:type="dxa"/>
            <w:tcBorders>
              <w:left w:val="single" w:sz="4" w:space="0" w:color="auto"/>
              <w:bottom w:val="single" w:sz="4" w:space="0" w:color="auto"/>
            </w:tcBorders>
          </w:tcPr>
          <w:p w14:paraId="703DC0AF" w14:textId="77777777" w:rsidR="00145CC7" w:rsidRPr="00F578ED" w:rsidRDefault="00145CC7" w:rsidP="00972ACB">
            <w:pPr>
              <w:jc w:val="right"/>
              <w:rPr>
                <w:rFonts w:ascii="Calibri" w:hAnsi="Calibri" w:cs="Calibri"/>
                <w:sz w:val="22"/>
                <w:szCs w:val="22"/>
                <w:lang w:val="fr-FR"/>
              </w:rPr>
            </w:pPr>
          </w:p>
        </w:tc>
      </w:tr>
      <w:tr w:rsidR="00145CC7" w:rsidRPr="00F578ED" w14:paraId="51CCA149" w14:textId="77777777" w:rsidTr="00EE0C56">
        <w:trPr>
          <w:trHeight w:val="305"/>
        </w:trPr>
        <w:tc>
          <w:tcPr>
            <w:tcW w:w="4140" w:type="dxa"/>
            <w:tcBorders>
              <w:bottom w:val="single" w:sz="4" w:space="0" w:color="auto"/>
              <w:right w:val="nil"/>
            </w:tcBorders>
          </w:tcPr>
          <w:p w14:paraId="36932446" w14:textId="77777777" w:rsidR="00145CC7" w:rsidRPr="00F578ED" w:rsidRDefault="008637F8" w:rsidP="008637F8">
            <w:pPr>
              <w:rPr>
                <w:rFonts w:ascii="Calibri" w:hAnsi="Calibri" w:cs="Calibri"/>
                <w:bCs/>
                <w:sz w:val="22"/>
                <w:szCs w:val="22"/>
                <w:lang w:val="fr-FR"/>
              </w:rPr>
            </w:pPr>
            <w:r w:rsidRPr="00F578ED">
              <w:rPr>
                <w:rFonts w:ascii="Calibri" w:hAnsi="Calibri" w:cs="Calibri"/>
                <w:bCs/>
                <w:sz w:val="22"/>
                <w:szCs w:val="22"/>
                <w:lang w:val="fr-FR"/>
              </w:rPr>
              <w:t>Pays d’origine</w:t>
            </w:r>
            <w:r w:rsidR="00145CC7" w:rsidRPr="00F578ED">
              <w:rPr>
                <w:rStyle w:val="Appelnotedebasdep"/>
                <w:rFonts w:ascii="Calibri" w:hAnsi="Calibri" w:cs="Calibri"/>
                <w:bCs/>
                <w:sz w:val="22"/>
                <w:szCs w:val="22"/>
                <w:lang w:val="fr-FR"/>
              </w:rPr>
              <w:footnoteReference w:id="11"/>
            </w:r>
            <w:r w:rsidRPr="00F578ED">
              <w:rPr>
                <w:rFonts w:ascii="Calibri" w:hAnsi="Calibri" w:cs="Calibri"/>
                <w:bCs/>
                <w:sz w:val="22"/>
                <w:szCs w:val="22"/>
                <w:lang w:val="fr-FR"/>
              </w:rPr>
              <w:t> :</w:t>
            </w:r>
            <w:r w:rsidR="00145CC7" w:rsidRPr="00F578ED">
              <w:rPr>
                <w:rFonts w:ascii="Calibri" w:hAnsi="Calibri" w:cs="Calibri"/>
                <w:bCs/>
                <w:sz w:val="22"/>
                <w:szCs w:val="22"/>
                <w:lang w:val="fr-FR"/>
              </w:rPr>
              <w:t xml:space="preserve"> </w:t>
            </w:r>
          </w:p>
        </w:tc>
        <w:tc>
          <w:tcPr>
            <w:tcW w:w="1530" w:type="dxa"/>
            <w:tcBorders>
              <w:top w:val="single" w:sz="4" w:space="0" w:color="auto"/>
              <w:left w:val="single" w:sz="4" w:space="0" w:color="auto"/>
              <w:bottom w:val="single" w:sz="4" w:space="0" w:color="auto"/>
            </w:tcBorders>
          </w:tcPr>
          <w:p w14:paraId="4182BD22" w14:textId="77777777" w:rsidR="00145CC7" w:rsidRPr="00F578ED" w:rsidRDefault="00145CC7" w:rsidP="00972ACB">
            <w:pPr>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tcBorders>
          </w:tcPr>
          <w:p w14:paraId="4F9EA215" w14:textId="77777777" w:rsidR="00145CC7" w:rsidRPr="00F578ED" w:rsidRDefault="00145CC7" w:rsidP="00972ACB">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14:paraId="13BCEC94" w14:textId="77777777" w:rsidR="00145CC7" w:rsidRPr="00F578ED" w:rsidRDefault="00145CC7" w:rsidP="00972ACB">
            <w:pPr>
              <w:jc w:val="right"/>
              <w:rPr>
                <w:rFonts w:ascii="Calibri" w:hAnsi="Calibri" w:cs="Calibri"/>
                <w:sz w:val="22"/>
                <w:szCs w:val="22"/>
                <w:lang w:val="fr-FR"/>
              </w:rPr>
            </w:pPr>
          </w:p>
        </w:tc>
      </w:tr>
      <w:tr w:rsidR="00145CC7" w:rsidRPr="00F578ED" w14:paraId="3EF92C6D" w14:textId="77777777" w:rsidTr="00EE0C56">
        <w:trPr>
          <w:trHeight w:val="305"/>
        </w:trPr>
        <w:tc>
          <w:tcPr>
            <w:tcW w:w="4140" w:type="dxa"/>
            <w:tcBorders>
              <w:bottom w:val="dotted" w:sz="4" w:space="0" w:color="auto"/>
              <w:right w:val="nil"/>
            </w:tcBorders>
          </w:tcPr>
          <w:p w14:paraId="32545E36" w14:textId="77777777" w:rsidR="00145CC7" w:rsidRPr="00F578ED" w:rsidRDefault="008637F8" w:rsidP="008637F8">
            <w:pPr>
              <w:rPr>
                <w:rFonts w:ascii="Calibri" w:hAnsi="Calibri" w:cs="Calibri"/>
                <w:bCs/>
                <w:sz w:val="22"/>
                <w:szCs w:val="22"/>
                <w:lang w:val="fr-FR"/>
              </w:rPr>
            </w:pPr>
            <w:r w:rsidRPr="00F578ED">
              <w:rPr>
                <w:rFonts w:ascii="Calibri" w:hAnsi="Calibri" w:cs="Calibri"/>
                <w:bCs/>
                <w:sz w:val="22"/>
                <w:szCs w:val="22"/>
                <w:lang w:val="fr-FR"/>
              </w:rPr>
              <w:t>Exigences en matière de garantie et de service après-vente</w:t>
            </w:r>
          </w:p>
        </w:tc>
        <w:tc>
          <w:tcPr>
            <w:tcW w:w="1530" w:type="dxa"/>
            <w:tcBorders>
              <w:top w:val="single" w:sz="4" w:space="0" w:color="auto"/>
              <w:left w:val="single" w:sz="4" w:space="0" w:color="auto"/>
              <w:bottom w:val="dotted" w:sz="4" w:space="0" w:color="auto"/>
            </w:tcBorders>
          </w:tcPr>
          <w:p w14:paraId="69AF1EA6" w14:textId="77777777" w:rsidR="00145CC7" w:rsidRPr="00F578ED" w:rsidRDefault="00145CC7" w:rsidP="00972ACB">
            <w:pPr>
              <w:jc w:val="right"/>
              <w:rPr>
                <w:rFonts w:ascii="Calibri" w:hAnsi="Calibri" w:cs="Calibri"/>
                <w:sz w:val="22"/>
                <w:szCs w:val="22"/>
                <w:lang w:val="fr-FR"/>
              </w:rPr>
            </w:pPr>
          </w:p>
        </w:tc>
        <w:tc>
          <w:tcPr>
            <w:tcW w:w="1440" w:type="dxa"/>
            <w:tcBorders>
              <w:top w:val="single" w:sz="4" w:space="0" w:color="auto"/>
              <w:left w:val="single" w:sz="4" w:space="0" w:color="auto"/>
              <w:bottom w:val="dotted" w:sz="4" w:space="0" w:color="auto"/>
            </w:tcBorders>
          </w:tcPr>
          <w:p w14:paraId="7E37A8C2" w14:textId="77777777" w:rsidR="00145CC7" w:rsidRPr="00F578ED" w:rsidRDefault="00145CC7" w:rsidP="00972ACB">
            <w:pPr>
              <w:jc w:val="right"/>
              <w:rPr>
                <w:rFonts w:ascii="Calibri" w:hAnsi="Calibri" w:cs="Calibri"/>
                <w:sz w:val="22"/>
                <w:szCs w:val="22"/>
                <w:lang w:val="fr-FR"/>
              </w:rPr>
            </w:pPr>
          </w:p>
        </w:tc>
        <w:tc>
          <w:tcPr>
            <w:tcW w:w="2340" w:type="dxa"/>
            <w:tcBorders>
              <w:top w:val="single" w:sz="4" w:space="0" w:color="auto"/>
              <w:left w:val="single" w:sz="4" w:space="0" w:color="auto"/>
              <w:bottom w:val="dotted" w:sz="4" w:space="0" w:color="auto"/>
            </w:tcBorders>
          </w:tcPr>
          <w:p w14:paraId="38520E3E" w14:textId="77777777" w:rsidR="00145CC7" w:rsidRPr="00F578ED" w:rsidRDefault="00145CC7" w:rsidP="00972ACB">
            <w:pPr>
              <w:jc w:val="right"/>
              <w:rPr>
                <w:rFonts w:ascii="Calibri" w:hAnsi="Calibri" w:cs="Calibri"/>
                <w:sz w:val="22"/>
                <w:szCs w:val="22"/>
                <w:lang w:val="fr-FR"/>
              </w:rPr>
            </w:pPr>
          </w:p>
        </w:tc>
      </w:tr>
      <w:tr w:rsidR="00145CC7" w:rsidRPr="00F578ED" w14:paraId="4D231665" w14:textId="77777777" w:rsidTr="00EE0C56">
        <w:trPr>
          <w:trHeight w:val="305"/>
        </w:trPr>
        <w:tc>
          <w:tcPr>
            <w:tcW w:w="4140" w:type="dxa"/>
            <w:tcBorders>
              <w:top w:val="dotted" w:sz="4" w:space="0" w:color="auto"/>
              <w:bottom w:val="dotted" w:sz="4" w:space="0" w:color="auto"/>
              <w:right w:val="nil"/>
            </w:tcBorders>
          </w:tcPr>
          <w:p w14:paraId="782A2B82" w14:textId="77777777" w:rsidR="00145CC7" w:rsidRPr="00F578ED" w:rsidRDefault="006D506C" w:rsidP="008637F8">
            <w:pPr>
              <w:numPr>
                <w:ilvl w:val="0"/>
                <w:numId w:val="15"/>
              </w:numPr>
              <w:rPr>
                <w:rFonts w:ascii="Calibri" w:hAnsi="Calibri" w:cs="Calibri"/>
                <w:bCs/>
                <w:sz w:val="22"/>
                <w:szCs w:val="22"/>
                <w:lang w:val="fr-FR"/>
              </w:rPr>
            </w:pPr>
            <w:r>
              <w:rPr>
                <w:rFonts w:ascii="Calibri" w:hAnsi="Calibri" w:cs="Calibri"/>
                <w:bCs/>
                <w:sz w:val="22"/>
                <w:szCs w:val="22"/>
                <w:lang w:val="fr-FR"/>
              </w:rPr>
              <w:lastRenderedPageBreak/>
              <w:t>Assure de la l</w:t>
            </w:r>
            <w:r w:rsidR="00AC5BE1">
              <w:rPr>
                <w:rFonts w:ascii="Calibri" w:hAnsi="Calibri" w:cs="Calibri"/>
                <w:bCs/>
                <w:sz w:val="22"/>
                <w:szCs w:val="22"/>
                <w:lang w:val="fr-FR"/>
              </w:rPr>
              <w:t>ogistique liée au transport, chargement et déchargement jusqu’au lieu de livraison</w:t>
            </w:r>
          </w:p>
        </w:tc>
        <w:tc>
          <w:tcPr>
            <w:tcW w:w="1530" w:type="dxa"/>
            <w:tcBorders>
              <w:top w:val="dotted" w:sz="4" w:space="0" w:color="auto"/>
              <w:left w:val="single" w:sz="4" w:space="0" w:color="auto"/>
              <w:bottom w:val="dotted" w:sz="4" w:space="0" w:color="auto"/>
            </w:tcBorders>
          </w:tcPr>
          <w:p w14:paraId="04D4193C" w14:textId="77777777" w:rsidR="00145CC7" w:rsidRPr="00F578ED" w:rsidRDefault="00145CC7" w:rsidP="00972ACB">
            <w:pPr>
              <w:jc w:val="right"/>
              <w:rPr>
                <w:rFonts w:ascii="Calibri" w:hAnsi="Calibri" w:cs="Calibri"/>
                <w:sz w:val="22"/>
                <w:szCs w:val="22"/>
                <w:lang w:val="fr-FR"/>
              </w:rPr>
            </w:pPr>
          </w:p>
        </w:tc>
        <w:tc>
          <w:tcPr>
            <w:tcW w:w="1440" w:type="dxa"/>
            <w:tcBorders>
              <w:top w:val="dotted" w:sz="4" w:space="0" w:color="auto"/>
              <w:left w:val="single" w:sz="4" w:space="0" w:color="auto"/>
              <w:bottom w:val="dotted" w:sz="4" w:space="0" w:color="auto"/>
            </w:tcBorders>
          </w:tcPr>
          <w:p w14:paraId="57D8C1C7" w14:textId="77777777" w:rsidR="00145CC7" w:rsidRPr="00F578ED" w:rsidRDefault="00145CC7" w:rsidP="00972ACB">
            <w:pPr>
              <w:jc w:val="right"/>
              <w:rPr>
                <w:rFonts w:ascii="Calibri" w:hAnsi="Calibri" w:cs="Calibri"/>
                <w:sz w:val="22"/>
                <w:szCs w:val="22"/>
                <w:lang w:val="fr-FR"/>
              </w:rPr>
            </w:pPr>
          </w:p>
        </w:tc>
        <w:tc>
          <w:tcPr>
            <w:tcW w:w="2340" w:type="dxa"/>
            <w:tcBorders>
              <w:top w:val="dotted" w:sz="4" w:space="0" w:color="auto"/>
              <w:left w:val="single" w:sz="4" w:space="0" w:color="auto"/>
              <w:bottom w:val="dotted" w:sz="4" w:space="0" w:color="auto"/>
            </w:tcBorders>
          </w:tcPr>
          <w:p w14:paraId="318EC4DD" w14:textId="77777777" w:rsidR="00145CC7" w:rsidRPr="00F578ED" w:rsidRDefault="00145CC7" w:rsidP="00972ACB">
            <w:pPr>
              <w:jc w:val="right"/>
              <w:rPr>
                <w:rFonts w:ascii="Calibri" w:hAnsi="Calibri" w:cs="Calibri"/>
                <w:sz w:val="22"/>
                <w:szCs w:val="22"/>
                <w:lang w:val="fr-FR"/>
              </w:rPr>
            </w:pPr>
          </w:p>
        </w:tc>
      </w:tr>
      <w:tr w:rsidR="00145CC7" w:rsidRPr="00F578ED" w14:paraId="35414394" w14:textId="77777777" w:rsidTr="00EE0C56">
        <w:trPr>
          <w:trHeight w:val="305"/>
        </w:trPr>
        <w:tc>
          <w:tcPr>
            <w:tcW w:w="4140" w:type="dxa"/>
            <w:tcBorders>
              <w:top w:val="dotted" w:sz="4" w:space="0" w:color="auto"/>
              <w:bottom w:val="dotted" w:sz="4" w:space="0" w:color="auto"/>
              <w:right w:val="nil"/>
            </w:tcBorders>
          </w:tcPr>
          <w:p w14:paraId="561EFECD" w14:textId="77777777" w:rsidR="00145CC7" w:rsidRPr="00F578ED" w:rsidRDefault="00E54E71" w:rsidP="00E54E71">
            <w:pPr>
              <w:numPr>
                <w:ilvl w:val="0"/>
                <w:numId w:val="15"/>
              </w:numPr>
              <w:rPr>
                <w:rFonts w:ascii="Calibri" w:hAnsi="Calibri" w:cs="Calibri"/>
                <w:bCs/>
                <w:sz w:val="22"/>
                <w:szCs w:val="22"/>
                <w:lang w:val="fr-FR"/>
              </w:rPr>
            </w:pPr>
            <w:r w:rsidRPr="00F578ED">
              <w:rPr>
                <w:rFonts w:ascii="Calibri" w:hAnsi="Calibri" w:cs="Calibri"/>
                <w:bCs/>
                <w:sz w:val="22"/>
                <w:szCs w:val="22"/>
                <w:lang w:val="fr-FR"/>
              </w:rPr>
              <w:t xml:space="preserve">Garantie </w:t>
            </w:r>
            <w:r w:rsidR="006D506C">
              <w:rPr>
                <w:rFonts w:ascii="Calibri" w:hAnsi="Calibri" w:cs="Calibri"/>
                <w:bCs/>
                <w:sz w:val="22"/>
                <w:szCs w:val="22"/>
                <w:lang w:val="fr-FR"/>
              </w:rPr>
              <w:t>des spécifications de chaque produit</w:t>
            </w:r>
            <w:r w:rsidRPr="00F578ED">
              <w:rPr>
                <w:rFonts w:ascii="Calibri" w:hAnsi="Calibri" w:cs="Calibri"/>
                <w:bCs/>
                <w:sz w:val="22"/>
                <w:szCs w:val="22"/>
                <w:lang w:val="fr-FR"/>
              </w:rPr>
              <w:t xml:space="preserve"> </w:t>
            </w:r>
          </w:p>
        </w:tc>
        <w:tc>
          <w:tcPr>
            <w:tcW w:w="1530" w:type="dxa"/>
            <w:tcBorders>
              <w:top w:val="dotted" w:sz="4" w:space="0" w:color="auto"/>
              <w:left w:val="single" w:sz="4" w:space="0" w:color="auto"/>
              <w:bottom w:val="dotted" w:sz="4" w:space="0" w:color="auto"/>
            </w:tcBorders>
          </w:tcPr>
          <w:p w14:paraId="7E21DDB4" w14:textId="77777777" w:rsidR="00145CC7" w:rsidRPr="00F578ED" w:rsidRDefault="00145CC7" w:rsidP="00972ACB">
            <w:pPr>
              <w:jc w:val="right"/>
              <w:rPr>
                <w:rFonts w:ascii="Calibri" w:hAnsi="Calibri" w:cs="Calibri"/>
                <w:sz w:val="22"/>
                <w:szCs w:val="22"/>
                <w:lang w:val="fr-FR"/>
              </w:rPr>
            </w:pPr>
          </w:p>
        </w:tc>
        <w:tc>
          <w:tcPr>
            <w:tcW w:w="1440" w:type="dxa"/>
            <w:tcBorders>
              <w:top w:val="dotted" w:sz="4" w:space="0" w:color="auto"/>
              <w:left w:val="single" w:sz="4" w:space="0" w:color="auto"/>
              <w:bottom w:val="dotted" w:sz="4" w:space="0" w:color="auto"/>
            </w:tcBorders>
          </w:tcPr>
          <w:p w14:paraId="74433D6C" w14:textId="77777777" w:rsidR="00145CC7" w:rsidRPr="00F578ED" w:rsidRDefault="00145CC7" w:rsidP="00972ACB">
            <w:pPr>
              <w:jc w:val="right"/>
              <w:rPr>
                <w:rFonts w:ascii="Calibri" w:hAnsi="Calibri" w:cs="Calibri"/>
                <w:sz w:val="22"/>
                <w:szCs w:val="22"/>
                <w:lang w:val="fr-FR"/>
              </w:rPr>
            </w:pPr>
          </w:p>
        </w:tc>
        <w:tc>
          <w:tcPr>
            <w:tcW w:w="2340" w:type="dxa"/>
            <w:tcBorders>
              <w:top w:val="dotted" w:sz="4" w:space="0" w:color="auto"/>
              <w:left w:val="single" w:sz="4" w:space="0" w:color="auto"/>
              <w:bottom w:val="dotted" w:sz="4" w:space="0" w:color="auto"/>
            </w:tcBorders>
          </w:tcPr>
          <w:p w14:paraId="52983BF7" w14:textId="77777777" w:rsidR="00145CC7" w:rsidRPr="00F578ED" w:rsidRDefault="00145CC7" w:rsidP="00972ACB">
            <w:pPr>
              <w:jc w:val="right"/>
              <w:rPr>
                <w:rFonts w:ascii="Calibri" w:hAnsi="Calibri" w:cs="Calibri"/>
                <w:sz w:val="22"/>
                <w:szCs w:val="22"/>
                <w:lang w:val="fr-FR"/>
              </w:rPr>
            </w:pPr>
          </w:p>
        </w:tc>
      </w:tr>
      <w:tr w:rsidR="00145CC7" w:rsidRPr="00F578ED" w14:paraId="4C57B365" w14:textId="77777777" w:rsidTr="00EE0C56">
        <w:trPr>
          <w:trHeight w:val="305"/>
        </w:trPr>
        <w:tc>
          <w:tcPr>
            <w:tcW w:w="4140" w:type="dxa"/>
            <w:tcBorders>
              <w:right w:val="nil"/>
            </w:tcBorders>
          </w:tcPr>
          <w:p w14:paraId="23CA5E3B" w14:textId="77777777" w:rsidR="00145CC7" w:rsidRPr="00F578ED" w:rsidRDefault="00145CC7" w:rsidP="006E1B74">
            <w:pPr>
              <w:rPr>
                <w:rFonts w:ascii="Calibri" w:hAnsi="Calibri" w:cs="Calibri"/>
                <w:bCs/>
                <w:sz w:val="22"/>
                <w:szCs w:val="22"/>
                <w:lang w:val="fr-FR"/>
              </w:rPr>
            </w:pPr>
            <w:r w:rsidRPr="00F578ED">
              <w:rPr>
                <w:rFonts w:ascii="Calibri" w:hAnsi="Calibri" w:cs="Calibri"/>
                <w:bCs/>
                <w:sz w:val="22"/>
                <w:szCs w:val="22"/>
                <w:lang w:val="fr-FR"/>
              </w:rPr>
              <w:t>Validit</w:t>
            </w:r>
            <w:r w:rsidR="006E1B74" w:rsidRPr="00F578ED">
              <w:rPr>
                <w:rFonts w:ascii="Calibri" w:hAnsi="Calibri" w:cs="Calibri"/>
                <w:bCs/>
                <w:sz w:val="22"/>
                <w:szCs w:val="22"/>
                <w:lang w:val="fr-FR"/>
              </w:rPr>
              <w:t>é de l’offre de prix</w:t>
            </w:r>
          </w:p>
        </w:tc>
        <w:tc>
          <w:tcPr>
            <w:tcW w:w="1530" w:type="dxa"/>
            <w:tcBorders>
              <w:top w:val="single" w:sz="4" w:space="0" w:color="auto"/>
              <w:left w:val="single" w:sz="4" w:space="0" w:color="auto"/>
              <w:bottom w:val="single" w:sz="4" w:space="0" w:color="auto"/>
            </w:tcBorders>
          </w:tcPr>
          <w:p w14:paraId="258DD2A1" w14:textId="77777777" w:rsidR="00145CC7" w:rsidRPr="00F578ED" w:rsidRDefault="00145CC7" w:rsidP="00972ACB">
            <w:pPr>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tcBorders>
          </w:tcPr>
          <w:p w14:paraId="4CD6321F" w14:textId="77777777" w:rsidR="00145CC7" w:rsidRPr="00F578ED" w:rsidRDefault="00145CC7" w:rsidP="00972ACB">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14:paraId="504D9B9D" w14:textId="77777777" w:rsidR="00145CC7" w:rsidRPr="00F578ED" w:rsidRDefault="00145CC7" w:rsidP="00972ACB">
            <w:pPr>
              <w:jc w:val="right"/>
              <w:rPr>
                <w:rFonts w:ascii="Calibri" w:hAnsi="Calibri" w:cs="Calibri"/>
                <w:sz w:val="22"/>
                <w:szCs w:val="22"/>
                <w:lang w:val="fr-FR"/>
              </w:rPr>
            </w:pPr>
          </w:p>
        </w:tc>
      </w:tr>
      <w:tr w:rsidR="00145CC7" w:rsidRPr="00F578ED" w14:paraId="24B88FFC" w14:textId="77777777" w:rsidTr="00EE0C56">
        <w:trPr>
          <w:trHeight w:val="305"/>
        </w:trPr>
        <w:tc>
          <w:tcPr>
            <w:tcW w:w="4140" w:type="dxa"/>
            <w:tcBorders>
              <w:right w:val="nil"/>
            </w:tcBorders>
          </w:tcPr>
          <w:p w14:paraId="5B8A0FF8" w14:textId="77777777" w:rsidR="00145CC7" w:rsidRPr="00F578ED" w:rsidRDefault="000E336F" w:rsidP="000E336F">
            <w:pPr>
              <w:rPr>
                <w:rFonts w:ascii="Calibri" w:hAnsi="Calibri" w:cs="Calibri"/>
                <w:bCs/>
                <w:sz w:val="22"/>
                <w:szCs w:val="22"/>
                <w:lang w:val="fr-FR"/>
              </w:rPr>
            </w:pPr>
            <w:r w:rsidRPr="00F578ED">
              <w:rPr>
                <w:rFonts w:ascii="Calibri" w:hAnsi="Calibri" w:cs="Calibri"/>
                <w:bCs/>
                <w:sz w:val="22"/>
                <w:szCs w:val="22"/>
                <w:lang w:val="fr-FR"/>
              </w:rPr>
              <w:t>Totalité des c</w:t>
            </w:r>
            <w:r w:rsidR="006E1B74" w:rsidRPr="00F578ED">
              <w:rPr>
                <w:rFonts w:ascii="Calibri" w:hAnsi="Calibri" w:cs="Calibri"/>
                <w:bCs/>
                <w:sz w:val="22"/>
                <w:szCs w:val="22"/>
                <w:lang w:val="fr-FR"/>
              </w:rPr>
              <w:t>onditions générales du PNUD</w:t>
            </w:r>
            <w:r w:rsidR="00F47762" w:rsidRPr="00F578ED">
              <w:rPr>
                <w:rFonts w:ascii="Calibri" w:hAnsi="Calibri" w:cs="Calibri"/>
                <w:bCs/>
                <w:sz w:val="22"/>
                <w:szCs w:val="22"/>
                <w:lang w:val="fr-FR"/>
              </w:rPr>
              <w:t xml:space="preserve"> </w:t>
            </w:r>
          </w:p>
        </w:tc>
        <w:tc>
          <w:tcPr>
            <w:tcW w:w="1530" w:type="dxa"/>
            <w:tcBorders>
              <w:top w:val="single" w:sz="4" w:space="0" w:color="auto"/>
              <w:left w:val="single" w:sz="4" w:space="0" w:color="auto"/>
              <w:bottom w:val="single" w:sz="4" w:space="0" w:color="auto"/>
            </w:tcBorders>
          </w:tcPr>
          <w:p w14:paraId="5A93749C" w14:textId="77777777" w:rsidR="00145CC7" w:rsidRPr="00F578ED" w:rsidRDefault="00145CC7" w:rsidP="00972ACB">
            <w:pPr>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tcBorders>
          </w:tcPr>
          <w:p w14:paraId="65ED6481" w14:textId="77777777" w:rsidR="00145CC7" w:rsidRPr="00F578ED" w:rsidRDefault="00145CC7" w:rsidP="00972ACB">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14:paraId="5F358EEA" w14:textId="77777777" w:rsidR="00145CC7" w:rsidRPr="00F578ED" w:rsidRDefault="00145CC7" w:rsidP="00972ACB">
            <w:pPr>
              <w:jc w:val="right"/>
              <w:rPr>
                <w:rFonts w:ascii="Calibri" w:hAnsi="Calibri" w:cs="Calibri"/>
                <w:sz w:val="22"/>
                <w:szCs w:val="22"/>
                <w:lang w:val="fr-FR"/>
              </w:rPr>
            </w:pPr>
          </w:p>
        </w:tc>
      </w:tr>
      <w:tr w:rsidR="00145CC7" w:rsidRPr="00F578ED" w14:paraId="27F96501" w14:textId="77777777" w:rsidTr="00EE0C56">
        <w:trPr>
          <w:trHeight w:val="305"/>
        </w:trPr>
        <w:tc>
          <w:tcPr>
            <w:tcW w:w="4140" w:type="dxa"/>
            <w:tcBorders>
              <w:right w:val="nil"/>
            </w:tcBorders>
          </w:tcPr>
          <w:p w14:paraId="57787C61" w14:textId="77777777" w:rsidR="00145CC7" w:rsidRPr="00F578ED" w:rsidRDefault="006E1B74" w:rsidP="006E1B74">
            <w:pPr>
              <w:rPr>
                <w:rFonts w:ascii="Calibri" w:hAnsi="Calibri" w:cs="Calibri"/>
                <w:bCs/>
                <w:sz w:val="22"/>
                <w:szCs w:val="22"/>
                <w:lang w:val="fr-FR"/>
              </w:rPr>
            </w:pPr>
            <w:r w:rsidRPr="00F578ED">
              <w:rPr>
                <w:rFonts w:ascii="Calibri" w:hAnsi="Calibri" w:cs="Calibri"/>
                <w:bCs/>
                <w:sz w:val="22"/>
                <w:szCs w:val="22"/>
                <w:lang w:val="fr-FR"/>
              </w:rPr>
              <w:t>Autres exigences</w:t>
            </w:r>
            <w:r w:rsidR="00145CC7" w:rsidRPr="00F578ED">
              <w:rPr>
                <w:rFonts w:ascii="Calibri" w:hAnsi="Calibri" w:cs="Calibri"/>
                <w:bCs/>
                <w:sz w:val="22"/>
                <w:szCs w:val="22"/>
                <w:lang w:val="fr-FR"/>
              </w:rPr>
              <w:t xml:space="preserve"> </w:t>
            </w:r>
            <w:r w:rsidR="00145CC7" w:rsidRPr="00F578ED">
              <w:rPr>
                <w:rFonts w:ascii="Calibri" w:hAnsi="Calibri" w:cs="Calibri"/>
                <w:bCs/>
                <w:i/>
                <w:sz w:val="22"/>
                <w:szCs w:val="22"/>
                <w:lang w:val="fr-FR"/>
              </w:rPr>
              <w:t>[</w:t>
            </w:r>
            <w:r w:rsidRPr="00F578ED">
              <w:rPr>
                <w:rFonts w:ascii="Calibri" w:hAnsi="Calibri" w:cs="Calibri"/>
                <w:bCs/>
                <w:i/>
                <w:sz w:val="22"/>
                <w:szCs w:val="22"/>
                <w:lang w:val="fr-FR"/>
              </w:rPr>
              <w:t>veuillez préciser</w:t>
            </w:r>
            <w:r w:rsidR="00145CC7" w:rsidRPr="00F578ED">
              <w:rPr>
                <w:rFonts w:ascii="Calibri" w:hAnsi="Calibri" w:cs="Calibri"/>
                <w:bCs/>
                <w:i/>
                <w:sz w:val="22"/>
                <w:szCs w:val="22"/>
                <w:lang w:val="fr-FR"/>
              </w:rPr>
              <w:t>]</w:t>
            </w:r>
          </w:p>
        </w:tc>
        <w:tc>
          <w:tcPr>
            <w:tcW w:w="1530" w:type="dxa"/>
            <w:tcBorders>
              <w:top w:val="single" w:sz="4" w:space="0" w:color="auto"/>
              <w:left w:val="single" w:sz="4" w:space="0" w:color="auto"/>
              <w:bottom w:val="single" w:sz="4" w:space="0" w:color="auto"/>
            </w:tcBorders>
          </w:tcPr>
          <w:p w14:paraId="44487A2B" w14:textId="77777777" w:rsidR="00145CC7" w:rsidRPr="00F578ED" w:rsidRDefault="00145CC7" w:rsidP="00972ACB">
            <w:pPr>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tcBorders>
          </w:tcPr>
          <w:p w14:paraId="2B8390CC" w14:textId="77777777" w:rsidR="00145CC7" w:rsidRPr="00F578ED" w:rsidRDefault="00145CC7" w:rsidP="00972ACB">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14:paraId="7156BF64" w14:textId="77777777" w:rsidR="00145CC7" w:rsidRPr="00F578ED" w:rsidRDefault="00145CC7" w:rsidP="00972ACB">
            <w:pPr>
              <w:jc w:val="right"/>
              <w:rPr>
                <w:rFonts w:ascii="Calibri" w:hAnsi="Calibri" w:cs="Calibri"/>
                <w:sz w:val="22"/>
                <w:szCs w:val="22"/>
                <w:lang w:val="fr-FR"/>
              </w:rPr>
            </w:pPr>
          </w:p>
        </w:tc>
      </w:tr>
    </w:tbl>
    <w:p w14:paraId="25A48CA4" w14:textId="77777777" w:rsidR="00145CC7" w:rsidRPr="00F578ED" w:rsidRDefault="00145CC7" w:rsidP="00145CC7">
      <w:pPr>
        <w:rPr>
          <w:rFonts w:ascii="Calibri" w:hAnsi="Calibri" w:cs="Calibri"/>
          <w:sz w:val="22"/>
          <w:szCs w:val="22"/>
          <w:lang w:val="fr-FR"/>
        </w:rPr>
      </w:pPr>
    </w:p>
    <w:p w14:paraId="34B428AD" w14:textId="77777777" w:rsidR="00145CC7" w:rsidRPr="00F578ED" w:rsidRDefault="00145CC7" w:rsidP="00145CC7">
      <w:pPr>
        <w:rPr>
          <w:rFonts w:ascii="Calibri" w:hAnsi="Calibri" w:cs="Calibri"/>
          <w:sz w:val="22"/>
          <w:szCs w:val="22"/>
          <w:lang w:val="fr-FR"/>
        </w:rPr>
      </w:pPr>
    </w:p>
    <w:p w14:paraId="7E89380E" w14:textId="77777777" w:rsidR="002E74E3" w:rsidRPr="00F578ED" w:rsidRDefault="002E74E3" w:rsidP="00145CC7">
      <w:pPr>
        <w:ind w:firstLine="720"/>
        <w:jc w:val="both"/>
        <w:rPr>
          <w:rFonts w:ascii="Calibri" w:hAnsi="Calibri" w:cs="Calibri"/>
          <w:sz w:val="22"/>
          <w:szCs w:val="22"/>
          <w:lang w:val="fr-FR"/>
        </w:rPr>
      </w:pPr>
      <w:r w:rsidRPr="00F578ED">
        <w:rPr>
          <w:rFonts w:ascii="Calibri" w:hAnsi="Calibri" w:cs="Calibri"/>
          <w:sz w:val="22"/>
          <w:szCs w:val="22"/>
          <w:lang w:val="fr-FR"/>
        </w:rPr>
        <w:t>Toutes les autres informations que nous n’avo</w:t>
      </w:r>
      <w:r w:rsidR="00B17FDA" w:rsidRPr="00F578ED">
        <w:rPr>
          <w:rFonts w:ascii="Calibri" w:hAnsi="Calibri" w:cs="Calibri"/>
          <w:sz w:val="22"/>
          <w:szCs w:val="22"/>
          <w:lang w:val="fr-FR"/>
        </w:rPr>
        <w:t>ns pas fournies emportent automatiquement conformité pleine et entière de notre part aux exigences et conditions de la RFQ.</w:t>
      </w:r>
    </w:p>
    <w:p w14:paraId="71386EAA" w14:textId="77777777" w:rsidR="00145CC7" w:rsidRPr="00F578ED" w:rsidRDefault="00145CC7" w:rsidP="00145CC7">
      <w:pPr>
        <w:rPr>
          <w:rFonts w:ascii="Calibri" w:hAnsi="Calibri" w:cs="Calibri"/>
          <w:sz w:val="22"/>
          <w:szCs w:val="22"/>
          <w:lang w:val="fr-FR"/>
        </w:rPr>
      </w:pPr>
    </w:p>
    <w:p w14:paraId="1CFA5A15" w14:textId="77777777" w:rsidR="00145CC7" w:rsidRPr="00F578ED" w:rsidRDefault="00145CC7" w:rsidP="00145CC7">
      <w:pPr>
        <w:rPr>
          <w:rFonts w:ascii="Calibri" w:hAnsi="Calibri" w:cs="Calibri"/>
          <w:sz w:val="22"/>
          <w:szCs w:val="22"/>
          <w:lang w:val="fr-FR"/>
        </w:rPr>
      </w:pPr>
    </w:p>
    <w:p w14:paraId="4B5EA7E0" w14:textId="77777777" w:rsidR="00145CC7" w:rsidRPr="00F578ED" w:rsidRDefault="00145CC7" w:rsidP="00145CC7">
      <w:pPr>
        <w:rPr>
          <w:rFonts w:ascii="Calibri" w:hAnsi="Calibri" w:cs="Calibri"/>
          <w:sz w:val="22"/>
          <w:szCs w:val="22"/>
          <w:lang w:val="fr-FR"/>
        </w:rPr>
      </w:pPr>
    </w:p>
    <w:p w14:paraId="095B2AD3" w14:textId="77777777" w:rsidR="00145CC7" w:rsidRPr="00F578ED" w:rsidRDefault="00145CC7" w:rsidP="00145CC7">
      <w:pPr>
        <w:rPr>
          <w:rFonts w:ascii="Calibri" w:hAnsi="Calibri" w:cs="Calibri"/>
          <w:sz w:val="22"/>
          <w:szCs w:val="22"/>
          <w:lang w:val="fr-FR"/>
        </w:rPr>
      </w:pPr>
    </w:p>
    <w:p w14:paraId="09868A17" w14:textId="77777777" w:rsidR="00145CC7" w:rsidRPr="00F578ED" w:rsidRDefault="00145CC7" w:rsidP="00145CC7">
      <w:pPr>
        <w:ind w:left="3960"/>
        <w:rPr>
          <w:rFonts w:ascii="Calibri" w:hAnsi="Calibri" w:cs="Calibri"/>
          <w:i/>
          <w:sz w:val="22"/>
          <w:szCs w:val="22"/>
          <w:lang w:val="fr-FR"/>
        </w:rPr>
      </w:pPr>
      <w:r w:rsidRPr="00F578ED">
        <w:rPr>
          <w:rFonts w:ascii="Calibri" w:hAnsi="Calibri" w:cs="Calibri"/>
          <w:i/>
          <w:sz w:val="22"/>
          <w:szCs w:val="22"/>
          <w:lang w:val="fr-FR"/>
        </w:rPr>
        <w:t>[</w:t>
      </w:r>
      <w:proofErr w:type="gramStart"/>
      <w:r w:rsidR="003562B8" w:rsidRPr="00F578ED">
        <w:rPr>
          <w:rFonts w:ascii="Calibri" w:hAnsi="Calibri" w:cs="Calibri"/>
          <w:i/>
          <w:sz w:val="22"/>
          <w:szCs w:val="22"/>
          <w:lang w:val="fr-FR"/>
        </w:rPr>
        <w:t>nom</w:t>
      </w:r>
      <w:proofErr w:type="gramEnd"/>
      <w:r w:rsidR="003562B8" w:rsidRPr="00F578ED">
        <w:rPr>
          <w:rFonts w:ascii="Calibri" w:hAnsi="Calibri" w:cs="Calibri"/>
          <w:i/>
          <w:sz w:val="22"/>
          <w:szCs w:val="22"/>
          <w:lang w:val="fr-FR"/>
        </w:rPr>
        <w:t xml:space="preserve"> et signature de la personne habilitée par le fournisseur</w:t>
      </w:r>
      <w:r w:rsidRPr="00F578ED">
        <w:rPr>
          <w:rFonts w:ascii="Calibri" w:hAnsi="Calibri" w:cs="Calibri"/>
          <w:i/>
          <w:sz w:val="22"/>
          <w:szCs w:val="22"/>
          <w:lang w:val="fr-FR"/>
        </w:rPr>
        <w:t>]</w:t>
      </w:r>
    </w:p>
    <w:p w14:paraId="096C58FE" w14:textId="77777777" w:rsidR="00145CC7" w:rsidRPr="00F578ED" w:rsidRDefault="00145CC7" w:rsidP="00145CC7">
      <w:pPr>
        <w:ind w:left="3960"/>
        <w:rPr>
          <w:rFonts w:ascii="Calibri" w:hAnsi="Calibri" w:cs="Calibri"/>
          <w:i/>
          <w:sz w:val="22"/>
          <w:szCs w:val="22"/>
          <w:lang w:val="fr-FR"/>
        </w:rPr>
      </w:pPr>
      <w:r w:rsidRPr="00F578ED">
        <w:rPr>
          <w:rFonts w:ascii="Calibri" w:hAnsi="Calibri" w:cs="Calibri"/>
          <w:i/>
          <w:sz w:val="22"/>
          <w:szCs w:val="22"/>
          <w:lang w:val="fr-FR"/>
        </w:rPr>
        <w:t>[</w:t>
      </w:r>
      <w:proofErr w:type="gramStart"/>
      <w:r w:rsidR="003562B8" w:rsidRPr="00F578ED">
        <w:rPr>
          <w:rFonts w:ascii="Calibri" w:hAnsi="Calibri" w:cs="Calibri"/>
          <w:i/>
          <w:sz w:val="22"/>
          <w:szCs w:val="22"/>
          <w:lang w:val="fr-FR"/>
        </w:rPr>
        <w:t>fonctions</w:t>
      </w:r>
      <w:proofErr w:type="gramEnd"/>
      <w:r w:rsidRPr="00F578ED">
        <w:rPr>
          <w:rFonts w:ascii="Calibri" w:hAnsi="Calibri" w:cs="Calibri"/>
          <w:i/>
          <w:sz w:val="22"/>
          <w:szCs w:val="22"/>
          <w:lang w:val="fr-FR"/>
        </w:rPr>
        <w:t>]</w:t>
      </w:r>
    </w:p>
    <w:p w14:paraId="1C9ECA70" w14:textId="77777777" w:rsidR="00145CC7" w:rsidRPr="00F578ED" w:rsidRDefault="00EE5D11" w:rsidP="00145CC7">
      <w:pPr>
        <w:ind w:left="3960"/>
        <w:rPr>
          <w:rFonts w:ascii="Calibri" w:hAnsi="Calibri" w:cs="Calibri"/>
          <w:i/>
          <w:sz w:val="22"/>
          <w:szCs w:val="22"/>
          <w:lang w:val="fr-FR"/>
        </w:rPr>
      </w:pPr>
      <w:r w:rsidRPr="00F578ED">
        <w:rPr>
          <w:rFonts w:ascii="Calibri" w:hAnsi="Calibri" w:cs="Calibri"/>
          <w:i/>
          <w:sz w:val="22"/>
          <w:szCs w:val="22"/>
          <w:lang w:val="fr-FR"/>
        </w:rPr>
        <w:t>[</w:t>
      </w:r>
      <w:proofErr w:type="gramStart"/>
      <w:r w:rsidR="00EE31D0" w:rsidRPr="00F578ED">
        <w:rPr>
          <w:rFonts w:ascii="Calibri" w:hAnsi="Calibri" w:cs="Calibri"/>
          <w:i/>
          <w:sz w:val="22"/>
          <w:szCs w:val="22"/>
          <w:lang w:val="fr-FR"/>
        </w:rPr>
        <w:t>d</w:t>
      </w:r>
      <w:r w:rsidR="00145CC7" w:rsidRPr="00F578ED">
        <w:rPr>
          <w:rFonts w:ascii="Calibri" w:hAnsi="Calibri" w:cs="Calibri"/>
          <w:i/>
          <w:sz w:val="22"/>
          <w:szCs w:val="22"/>
          <w:lang w:val="fr-FR"/>
        </w:rPr>
        <w:t>ate</w:t>
      </w:r>
      <w:proofErr w:type="gramEnd"/>
      <w:r w:rsidR="00145CC7" w:rsidRPr="00F578ED">
        <w:rPr>
          <w:rFonts w:ascii="Calibri" w:hAnsi="Calibri" w:cs="Calibri"/>
          <w:i/>
          <w:sz w:val="22"/>
          <w:szCs w:val="22"/>
          <w:lang w:val="fr-FR"/>
        </w:rPr>
        <w:t>]</w:t>
      </w:r>
    </w:p>
    <w:sectPr w:rsidR="00145CC7" w:rsidRPr="00F578ED" w:rsidSect="00972ACB">
      <w:footerReference w:type="even" r:id="rId14"/>
      <w:footerReference w:type="defaul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37973" w14:textId="77777777" w:rsidR="00A36505" w:rsidRDefault="00A36505" w:rsidP="00145CC7">
      <w:r>
        <w:separator/>
      </w:r>
    </w:p>
  </w:endnote>
  <w:endnote w:type="continuationSeparator" w:id="0">
    <w:p w14:paraId="0BBEB540" w14:textId="77777777" w:rsidR="00A36505" w:rsidRDefault="00A36505" w:rsidP="001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auto"/>
    <w:pitch w:val="default"/>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0B6A5" w14:textId="77777777" w:rsidR="0020012E" w:rsidRDefault="0020012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4DB996E" w14:textId="77777777" w:rsidR="0020012E" w:rsidRDefault="0020012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67E8" w14:textId="77777777" w:rsidR="0020012E" w:rsidRDefault="0020012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0B09EED3" w14:textId="77777777" w:rsidR="0020012E" w:rsidRDefault="0020012E">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C9ED9" w14:textId="77777777" w:rsidR="00A36505" w:rsidRDefault="00A36505" w:rsidP="00145CC7">
      <w:r>
        <w:separator/>
      </w:r>
    </w:p>
  </w:footnote>
  <w:footnote w:type="continuationSeparator" w:id="0">
    <w:p w14:paraId="490FC804" w14:textId="77777777" w:rsidR="00A36505" w:rsidRDefault="00A36505" w:rsidP="00145CC7">
      <w:r>
        <w:continuationSeparator/>
      </w:r>
    </w:p>
  </w:footnote>
  <w:footnote w:id="1">
    <w:p w14:paraId="576AAA09" w14:textId="77777777" w:rsidR="0020012E" w:rsidRPr="007F5C53" w:rsidRDefault="0020012E" w:rsidP="00145CC7">
      <w:pPr>
        <w:pStyle w:val="Notedebasdepage"/>
        <w:rPr>
          <w:i/>
          <w:lang w:val="fr-FR"/>
        </w:rPr>
      </w:pPr>
      <w:r w:rsidRPr="007F5C53">
        <w:rPr>
          <w:rStyle w:val="Appelnotedebasdep"/>
          <w:lang w:val="fr-FR"/>
        </w:rPr>
        <w:footnoteRef/>
      </w:r>
      <w:r w:rsidRPr="007F5C53">
        <w:rPr>
          <w:lang w:val="fr-FR"/>
        </w:rPr>
        <w:t xml:space="preserve"> </w:t>
      </w:r>
      <w:r w:rsidRPr="007F5C53">
        <w:rPr>
          <w:i/>
          <w:lang w:val="fr-FR"/>
        </w:rPr>
        <w:t>Doit être lié aux INCOTERMS choisis.</w:t>
      </w:r>
    </w:p>
  </w:footnote>
  <w:footnote w:id="2">
    <w:p w14:paraId="3209EF7D" w14:textId="77777777" w:rsidR="0020012E" w:rsidRPr="007F5C53" w:rsidRDefault="0020012E" w:rsidP="00145CC7">
      <w:pPr>
        <w:pStyle w:val="Notedebasdepage"/>
        <w:rPr>
          <w:i/>
          <w:lang w:val="fr-FR"/>
        </w:rPr>
      </w:pPr>
      <w:r w:rsidRPr="007F5C53">
        <w:rPr>
          <w:rStyle w:val="Appelnotedebasdep"/>
          <w:i/>
          <w:lang w:val="fr-FR"/>
        </w:rPr>
        <w:footnoteRef/>
      </w:r>
      <w:r w:rsidRPr="007F5C53">
        <w:rPr>
          <w:i/>
          <w:lang w:val="fr-FR"/>
        </w:rPr>
        <w:t>Dépend des INCOTERMS. La suggestion visant à utiliser un service de messagerie privilégié par le PNUD n’est motivée que par la connaissance des procédures et des exigences en matière de documents qui sont applicables au PNUD lors du dédouanement.</w:t>
      </w:r>
    </w:p>
  </w:footnote>
  <w:footnote w:id="3">
    <w:p w14:paraId="42356E8B" w14:textId="77777777" w:rsidR="0020012E" w:rsidRPr="007F5C53" w:rsidRDefault="0020012E" w:rsidP="00145CC7">
      <w:pPr>
        <w:pStyle w:val="Notedebasdepage"/>
        <w:rPr>
          <w:i/>
          <w:lang w:val="fr-FR"/>
        </w:rPr>
      </w:pPr>
      <w:r w:rsidRPr="007F5C53">
        <w:rPr>
          <w:rStyle w:val="Appelnotedebasdep"/>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w:t>
      </w:r>
      <w:r w:rsidRPr="000A1552">
        <w:rPr>
          <w:i/>
          <w:lang w:val="fr-FR"/>
        </w:rPr>
        <w:t xml:space="preserve"> </w:t>
      </w:r>
      <w:r w:rsidRPr="007F5C53">
        <w:rPr>
          <w:i/>
          <w:lang w:val="fr-FR"/>
        </w:rPr>
        <w:t>par le PNUD.</w:t>
      </w:r>
    </w:p>
  </w:footnote>
  <w:footnote w:id="4">
    <w:p w14:paraId="16DEA610" w14:textId="77777777" w:rsidR="0020012E" w:rsidRPr="007F5C53" w:rsidRDefault="0020012E" w:rsidP="00145CC7">
      <w:pPr>
        <w:pStyle w:val="Notedebasdepage"/>
        <w:rPr>
          <w:i/>
          <w:lang w:val="fr-FR"/>
        </w:rPr>
      </w:pPr>
      <w:r w:rsidRPr="007F5C53">
        <w:rPr>
          <w:rStyle w:val="Appelnotedebasdep"/>
          <w:i/>
          <w:lang w:val="fr-FR"/>
        </w:rPr>
        <w:footnoteRef/>
      </w:r>
      <w:r w:rsidRPr="007F5C53">
        <w:rPr>
          <w:i/>
          <w:lang w:val="fr-FR"/>
        </w:rPr>
        <w:t xml:space="preserve"> Ceci doit être concilié avec les INCOTERMS requis par la RFQ. En outre, l’exonération de TVA varie d’un pays à l’autre. Veuillez cocher ce qui est applicable au CO/BU du PNUD demandant les biens.</w:t>
      </w:r>
    </w:p>
  </w:footnote>
  <w:footnote w:id="5">
    <w:p w14:paraId="769565F0" w14:textId="77777777" w:rsidR="0020012E" w:rsidRPr="007F5C53" w:rsidRDefault="0020012E" w:rsidP="00145CC7">
      <w:pPr>
        <w:pStyle w:val="Notedebasdepage"/>
        <w:rPr>
          <w:i/>
          <w:lang w:val="fr-FR"/>
        </w:rPr>
      </w:pPr>
      <w:r w:rsidRPr="007F5C53">
        <w:rPr>
          <w:rStyle w:val="Appelnotedebasdep"/>
          <w:i/>
          <w:lang w:val="fr-FR"/>
        </w:rPr>
        <w:footnoteRef/>
      </w:r>
      <w:r w:rsidRPr="007F5C53">
        <w:rPr>
          <w:i/>
          <w:lang w:val="fr-FR"/>
        </w:rPr>
        <w:t xml:space="preserve"> Les 2 premiers éléments de cette liste sont obligatoires pour la fourniture de biens importés.</w:t>
      </w:r>
    </w:p>
  </w:footnote>
  <w:footnote w:id="6">
    <w:p w14:paraId="5C7495E2" w14:textId="77777777" w:rsidR="0020012E" w:rsidRPr="007F5C53" w:rsidRDefault="0020012E" w:rsidP="00EB062C">
      <w:pPr>
        <w:pStyle w:val="Notedebasdepage"/>
        <w:rPr>
          <w:lang w:val="fr-FR"/>
        </w:rPr>
      </w:pPr>
      <w:r w:rsidRPr="007F5C53">
        <w:rPr>
          <w:rStyle w:val="Appelnotedebasdep"/>
          <w:lang w:val="fr-FR"/>
        </w:rPr>
        <w:footnoteRef/>
      </w:r>
      <w:r w:rsidRPr="007F5C53">
        <w:rPr>
          <w:lang w:val="fr-FR"/>
        </w:rPr>
        <w:t xml:space="preserve"> </w:t>
      </w:r>
      <w:r w:rsidRPr="007F5C53">
        <w:rPr>
          <w:i/>
          <w:lang w:val="fr-FR"/>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7">
    <w:p w14:paraId="3E6A6C65" w14:textId="77777777" w:rsidR="0020012E" w:rsidRPr="007F5C53" w:rsidRDefault="0020012E" w:rsidP="00145CC7">
      <w:pPr>
        <w:pStyle w:val="Notedebasdepage"/>
        <w:rPr>
          <w:lang w:val="fr-FR"/>
        </w:rPr>
      </w:pPr>
      <w:r w:rsidRPr="007F5C53">
        <w:rPr>
          <w:rStyle w:val="Appelnotedebasdep"/>
          <w:lang w:val="fr-FR"/>
        </w:rPr>
        <w:footnoteRef/>
      </w:r>
      <w:r w:rsidRPr="007F5C53">
        <w:rPr>
          <w:lang w:val="fr-FR"/>
        </w:rPr>
        <w:t xml:space="preserve"> </w:t>
      </w:r>
      <w:r w:rsidRPr="007F5C53">
        <w:rPr>
          <w:i/>
          <w:lang w:val="fr-FR"/>
        </w:rPr>
        <w:t xml:space="preserve"> Si les informations sont disponibles sur le Web, il est possible de ne fournir qu’un simple URL permettant d’y accéder.</w:t>
      </w:r>
    </w:p>
  </w:footnote>
  <w:footnote w:id="8">
    <w:p w14:paraId="13CD439F" w14:textId="77777777" w:rsidR="0020012E" w:rsidRPr="00102B28" w:rsidRDefault="0020012E" w:rsidP="00A52A10">
      <w:pPr>
        <w:pStyle w:val="Notedebasdepage"/>
        <w:rPr>
          <w:i/>
          <w:lang w:val="fr-FR"/>
        </w:rPr>
      </w:pPr>
      <w:r w:rsidRPr="007F5C53">
        <w:rPr>
          <w:rStyle w:val="Appelnotedebasdep"/>
          <w:i/>
          <w:lang w:val="fr-FR"/>
        </w:rPr>
        <w:footnoteRef/>
      </w:r>
      <w:r w:rsidRPr="007F5C5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9">
    <w:p w14:paraId="44A7F7F0" w14:textId="77777777" w:rsidR="0020012E" w:rsidRPr="00064E61" w:rsidRDefault="0020012E" w:rsidP="00145CC7">
      <w:pPr>
        <w:jc w:val="both"/>
        <w:rPr>
          <w:lang w:val="fr-FR"/>
        </w:rPr>
      </w:pPr>
      <w:r w:rsidRPr="007F5C53">
        <w:rPr>
          <w:rStyle w:val="Appelnotedebasdep"/>
          <w:lang w:val="fr-FR"/>
        </w:rPr>
        <w:footnoteRef/>
      </w:r>
      <w:r w:rsidRPr="00064E61">
        <w:rPr>
          <w:lang w:val="fr-FR"/>
        </w:rPr>
        <w:t xml:space="preserve"> </w:t>
      </w:r>
      <w:r w:rsidRPr="00064E61">
        <w:rPr>
          <w:i/>
          <w:snapToGrid w:val="0"/>
          <w:lang w:val="fr-FR"/>
        </w:rPr>
        <w:t>Ceci sert de guide au fournisseur dans le cadre de la pr</w:t>
      </w:r>
      <w:r>
        <w:rPr>
          <w:i/>
          <w:snapToGrid w:val="0"/>
          <w:lang w:val="fr-FR"/>
        </w:rPr>
        <w:t>é</w:t>
      </w:r>
      <w:r w:rsidRPr="00064E61">
        <w:rPr>
          <w:i/>
          <w:snapToGrid w:val="0"/>
          <w:lang w:val="fr-FR"/>
        </w:rPr>
        <w:t>paration de l’of</w:t>
      </w:r>
      <w:r>
        <w:rPr>
          <w:i/>
          <w:snapToGrid w:val="0"/>
          <w:lang w:val="fr-FR"/>
        </w:rPr>
        <w:t>fre de prix et du barème de prix.</w:t>
      </w:r>
    </w:p>
  </w:footnote>
  <w:footnote w:id="10">
    <w:p w14:paraId="7ADF8F78" w14:textId="77777777" w:rsidR="0020012E" w:rsidRPr="00064E61" w:rsidRDefault="0020012E" w:rsidP="00145CC7">
      <w:pPr>
        <w:pStyle w:val="Notedebasdepage"/>
        <w:rPr>
          <w:i/>
          <w:lang w:val="fr-FR"/>
        </w:rPr>
      </w:pPr>
      <w:r w:rsidRPr="007F5C53">
        <w:rPr>
          <w:rStyle w:val="Appelnotedebasdep"/>
          <w:i/>
          <w:lang w:val="fr-FR"/>
        </w:rPr>
        <w:footnoteRef/>
      </w:r>
      <w:r w:rsidRPr="00064E61">
        <w:rPr>
          <w:i/>
          <w:lang w:val="fr-FR"/>
        </w:rPr>
        <w:t xml:space="preserve"> Le papier à en-tête officiel </w:t>
      </w:r>
      <w:r>
        <w:rPr>
          <w:i/>
          <w:lang w:val="fr-FR"/>
        </w:rPr>
        <w:t>doit indiquer les coordonnées – adresses, courrier électronique, numéros de téléphone et de fax – aux fins de vérification.</w:t>
      </w:r>
    </w:p>
  </w:footnote>
  <w:footnote w:id="11">
    <w:p w14:paraId="6D8FF443" w14:textId="77777777" w:rsidR="0020012E" w:rsidRPr="00DA063C" w:rsidRDefault="0020012E" w:rsidP="00DA063C">
      <w:pPr>
        <w:pStyle w:val="Notedebasdepage"/>
        <w:rPr>
          <w:lang w:val="fr-FR"/>
        </w:rPr>
      </w:pPr>
      <w:r w:rsidRPr="007F5C53">
        <w:rPr>
          <w:rStyle w:val="Appelnotedebasdep"/>
          <w:lang w:val="fr-FR"/>
        </w:rPr>
        <w:footnoteRef/>
      </w:r>
      <w:r w:rsidRPr="00DA063C">
        <w:rPr>
          <w:lang w:val="fr-FR"/>
        </w:rPr>
        <w:t xml:space="preserve"> </w:t>
      </w:r>
      <w:r w:rsidRPr="00DA063C">
        <w:rPr>
          <w:i/>
          <w:lang w:val="fr-FR"/>
        </w:rPr>
        <w:t xml:space="preserve">Si le pays d’origine exige une licence d’exportation au titre des biens achetés ou </w:t>
      </w:r>
      <w:r>
        <w:rPr>
          <w:i/>
          <w:lang w:val="fr-FR"/>
        </w:rPr>
        <w:t xml:space="preserve">si </w:t>
      </w:r>
      <w:r w:rsidRPr="00DA063C">
        <w:rPr>
          <w:i/>
          <w:lang w:val="fr-FR"/>
        </w:rPr>
        <w:t>d’autres documents utiles</w:t>
      </w:r>
      <w:r>
        <w:rPr>
          <w:i/>
          <w:lang w:val="fr-FR"/>
        </w:rPr>
        <w:t xml:space="preserve"> sont susceptibles d’être demandés par le pays de destination, le fournisseur doit les fournir au PNUD si le BC/contrat lui est attribué.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C6B"/>
    <w:multiLevelType w:val="hybridMultilevel"/>
    <w:tmpl w:val="9274119C"/>
    <w:lvl w:ilvl="0" w:tplc="D9ECCCAA">
      <w:start w:val="1"/>
      <w:numFmt w:val="lowerLetter"/>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15:restartNumberingAfterBreak="0">
    <w:nsid w:val="2873086C"/>
    <w:multiLevelType w:val="hybridMultilevel"/>
    <w:tmpl w:val="17F2DFAA"/>
    <w:lvl w:ilvl="0" w:tplc="EBD05082">
      <w:numFmt w:val="bullet"/>
      <w:lvlText w:val=""/>
      <w:lvlJc w:val="left"/>
      <w:pPr>
        <w:ind w:left="-65" w:hanging="360"/>
      </w:pPr>
      <w:rPr>
        <w:rFonts w:ascii="Symbol" w:eastAsia="Times New Roman" w:hAnsi="Symbol" w:cs="Open Sans" w:hint="default"/>
      </w:rPr>
    </w:lvl>
    <w:lvl w:ilvl="1" w:tplc="040C0003">
      <w:start w:val="1"/>
      <w:numFmt w:val="bullet"/>
      <w:lvlText w:val="o"/>
      <w:lvlJc w:val="left"/>
      <w:pPr>
        <w:ind w:left="655" w:hanging="360"/>
      </w:pPr>
      <w:rPr>
        <w:rFonts w:ascii="Courier New" w:hAnsi="Courier New" w:cs="Courier New" w:hint="default"/>
      </w:rPr>
    </w:lvl>
    <w:lvl w:ilvl="2" w:tplc="040C0005">
      <w:start w:val="1"/>
      <w:numFmt w:val="bullet"/>
      <w:lvlText w:val=""/>
      <w:lvlJc w:val="left"/>
      <w:pPr>
        <w:ind w:left="1375" w:hanging="360"/>
      </w:pPr>
      <w:rPr>
        <w:rFonts w:ascii="Wingdings" w:hAnsi="Wingdings" w:hint="default"/>
      </w:rPr>
    </w:lvl>
    <w:lvl w:ilvl="3" w:tplc="040C0001">
      <w:start w:val="1"/>
      <w:numFmt w:val="bullet"/>
      <w:lvlText w:val=""/>
      <w:lvlJc w:val="left"/>
      <w:pPr>
        <w:ind w:left="2095" w:hanging="360"/>
      </w:pPr>
      <w:rPr>
        <w:rFonts w:ascii="Symbol" w:hAnsi="Symbol" w:hint="default"/>
      </w:rPr>
    </w:lvl>
    <w:lvl w:ilvl="4" w:tplc="040C0003">
      <w:start w:val="1"/>
      <w:numFmt w:val="bullet"/>
      <w:lvlText w:val="o"/>
      <w:lvlJc w:val="left"/>
      <w:pPr>
        <w:ind w:left="2815" w:hanging="360"/>
      </w:pPr>
      <w:rPr>
        <w:rFonts w:ascii="Courier New" w:hAnsi="Courier New" w:cs="Courier New" w:hint="default"/>
      </w:rPr>
    </w:lvl>
    <w:lvl w:ilvl="5" w:tplc="040C0005">
      <w:start w:val="1"/>
      <w:numFmt w:val="bullet"/>
      <w:lvlText w:val=""/>
      <w:lvlJc w:val="left"/>
      <w:pPr>
        <w:ind w:left="3535" w:hanging="360"/>
      </w:pPr>
      <w:rPr>
        <w:rFonts w:ascii="Wingdings" w:hAnsi="Wingdings" w:hint="default"/>
      </w:rPr>
    </w:lvl>
    <w:lvl w:ilvl="6" w:tplc="040C0001">
      <w:start w:val="1"/>
      <w:numFmt w:val="bullet"/>
      <w:lvlText w:val=""/>
      <w:lvlJc w:val="left"/>
      <w:pPr>
        <w:ind w:left="4255" w:hanging="360"/>
      </w:pPr>
      <w:rPr>
        <w:rFonts w:ascii="Symbol" w:hAnsi="Symbol" w:hint="default"/>
      </w:rPr>
    </w:lvl>
    <w:lvl w:ilvl="7" w:tplc="040C0003">
      <w:start w:val="1"/>
      <w:numFmt w:val="bullet"/>
      <w:lvlText w:val="o"/>
      <w:lvlJc w:val="left"/>
      <w:pPr>
        <w:ind w:left="4975" w:hanging="360"/>
      </w:pPr>
      <w:rPr>
        <w:rFonts w:ascii="Courier New" w:hAnsi="Courier New" w:cs="Courier New" w:hint="default"/>
      </w:rPr>
    </w:lvl>
    <w:lvl w:ilvl="8" w:tplc="040C0005">
      <w:start w:val="1"/>
      <w:numFmt w:val="bullet"/>
      <w:lvlText w:val=""/>
      <w:lvlJc w:val="left"/>
      <w:pPr>
        <w:ind w:left="5695" w:hanging="360"/>
      </w:pPr>
      <w:rPr>
        <w:rFonts w:ascii="Wingdings" w:hAnsi="Wingdings" w:hint="default"/>
      </w:rPr>
    </w:lvl>
  </w:abstractNum>
  <w:abstractNum w:abstractNumId="7" w15:restartNumberingAfterBreak="0">
    <w:nsid w:val="2A081E2B"/>
    <w:multiLevelType w:val="hybridMultilevel"/>
    <w:tmpl w:val="B0E6113C"/>
    <w:lvl w:ilvl="0" w:tplc="8A8210DC">
      <w:start w:val="1"/>
      <w:numFmt w:val="decimal"/>
      <w:lvlText w:val="%1."/>
      <w:lvlJc w:val="left"/>
      <w:pPr>
        <w:ind w:left="720" w:hanging="360"/>
      </w:pPr>
      <w:rPr>
        <w:rFonts w:hint="default"/>
        <w:lang w:val="fr-FR"/>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9"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1"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6"/>
  </w:num>
  <w:num w:numId="4">
    <w:abstractNumId w:val="11"/>
  </w:num>
  <w:num w:numId="5">
    <w:abstractNumId w:val="14"/>
  </w:num>
  <w:num w:numId="6">
    <w:abstractNumId w:val="10"/>
  </w:num>
  <w:num w:numId="7">
    <w:abstractNumId w:val="8"/>
  </w:num>
  <w:num w:numId="8">
    <w:abstractNumId w:val="9"/>
  </w:num>
  <w:num w:numId="9">
    <w:abstractNumId w:val="3"/>
  </w:num>
  <w:num w:numId="10">
    <w:abstractNumId w:val="7"/>
  </w:num>
  <w:num w:numId="11">
    <w:abstractNumId w:val="15"/>
  </w:num>
  <w:num w:numId="12">
    <w:abstractNumId w:val="12"/>
  </w:num>
  <w:num w:numId="13">
    <w:abstractNumId w:val="13"/>
  </w:num>
  <w:num w:numId="14">
    <w:abstractNumId w:val="1"/>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C7"/>
    <w:rsid w:val="000045CB"/>
    <w:rsid w:val="00011497"/>
    <w:rsid w:val="00024DE6"/>
    <w:rsid w:val="00030F89"/>
    <w:rsid w:val="00031D43"/>
    <w:rsid w:val="000325C7"/>
    <w:rsid w:val="0003488C"/>
    <w:rsid w:val="000365A3"/>
    <w:rsid w:val="00036750"/>
    <w:rsid w:val="000375A5"/>
    <w:rsid w:val="00037D0D"/>
    <w:rsid w:val="0004111E"/>
    <w:rsid w:val="000422AA"/>
    <w:rsid w:val="00046540"/>
    <w:rsid w:val="000468B3"/>
    <w:rsid w:val="00047F3E"/>
    <w:rsid w:val="00050AA2"/>
    <w:rsid w:val="00051219"/>
    <w:rsid w:val="000603F4"/>
    <w:rsid w:val="00062308"/>
    <w:rsid w:val="0006271C"/>
    <w:rsid w:val="00064E61"/>
    <w:rsid w:val="00071E95"/>
    <w:rsid w:val="00075AD4"/>
    <w:rsid w:val="00083BEB"/>
    <w:rsid w:val="000847FA"/>
    <w:rsid w:val="00086925"/>
    <w:rsid w:val="00091D15"/>
    <w:rsid w:val="00091E3B"/>
    <w:rsid w:val="000959CB"/>
    <w:rsid w:val="000966CA"/>
    <w:rsid w:val="000A1552"/>
    <w:rsid w:val="000A170A"/>
    <w:rsid w:val="000A36DB"/>
    <w:rsid w:val="000A6E01"/>
    <w:rsid w:val="000A7F1A"/>
    <w:rsid w:val="000B05E9"/>
    <w:rsid w:val="000B4AC0"/>
    <w:rsid w:val="000B5844"/>
    <w:rsid w:val="000C0E7D"/>
    <w:rsid w:val="000C77E8"/>
    <w:rsid w:val="000D19A7"/>
    <w:rsid w:val="000D3791"/>
    <w:rsid w:val="000D6031"/>
    <w:rsid w:val="000D78AB"/>
    <w:rsid w:val="000E336F"/>
    <w:rsid w:val="000E524A"/>
    <w:rsid w:val="000E5DED"/>
    <w:rsid w:val="000F07FC"/>
    <w:rsid w:val="00102B28"/>
    <w:rsid w:val="001064F4"/>
    <w:rsid w:val="001138DC"/>
    <w:rsid w:val="00113BC3"/>
    <w:rsid w:val="001145FF"/>
    <w:rsid w:val="00123C15"/>
    <w:rsid w:val="001265A8"/>
    <w:rsid w:val="001343C1"/>
    <w:rsid w:val="001416D0"/>
    <w:rsid w:val="00143C6D"/>
    <w:rsid w:val="00145CC7"/>
    <w:rsid w:val="00150C2B"/>
    <w:rsid w:val="00152497"/>
    <w:rsid w:val="00155FD4"/>
    <w:rsid w:val="001606D4"/>
    <w:rsid w:val="00160D27"/>
    <w:rsid w:val="00167538"/>
    <w:rsid w:val="00172113"/>
    <w:rsid w:val="001751FD"/>
    <w:rsid w:val="00177BB5"/>
    <w:rsid w:val="00181D99"/>
    <w:rsid w:val="001864A7"/>
    <w:rsid w:val="00186536"/>
    <w:rsid w:val="00197302"/>
    <w:rsid w:val="001A5E85"/>
    <w:rsid w:val="001B0B6B"/>
    <w:rsid w:val="001B452F"/>
    <w:rsid w:val="001B59E6"/>
    <w:rsid w:val="001B7211"/>
    <w:rsid w:val="001C1E48"/>
    <w:rsid w:val="001C465D"/>
    <w:rsid w:val="001C554A"/>
    <w:rsid w:val="001D06E8"/>
    <w:rsid w:val="001D30C5"/>
    <w:rsid w:val="001D30FE"/>
    <w:rsid w:val="001D5F1D"/>
    <w:rsid w:val="001E10AD"/>
    <w:rsid w:val="001E2C6C"/>
    <w:rsid w:val="001E5799"/>
    <w:rsid w:val="001F753F"/>
    <w:rsid w:val="001F78D6"/>
    <w:rsid w:val="0020012E"/>
    <w:rsid w:val="00202408"/>
    <w:rsid w:val="0020413D"/>
    <w:rsid w:val="00205477"/>
    <w:rsid w:val="0021357B"/>
    <w:rsid w:val="00216B9F"/>
    <w:rsid w:val="00220576"/>
    <w:rsid w:val="00220CD4"/>
    <w:rsid w:val="002316FB"/>
    <w:rsid w:val="00231703"/>
    <w:rsid w:val="002423F8"/>
    <w:rsid w:val="00245231"/>
    <w:rsid w:val="002466FA"/>
    <w:rsid w:val="00247C07"/>
    <w:rsid w:val="0025120E"/>
    <w:rsid w:val="00252845"/>
    <w:rsid w:val="00254B73"/>
    <w:rsid w:val="0026052D"/>
    <w:rsid w:val="00263148"/>
    <w:rsid w:val="002658C1"/>
    <w:rsid w:val="00266261"/>
    <w:rsid w:val="0027156A"/>
    <w:rsid w:val="002815BA"/>
    <w:rsid w:val="00282E57"/>
    <w:rsid w:val="00283BC6"/>
    <w:rsid w:val="00296F3E"/>
    <w:rsid w:val="002A2E56"/>
    <w:rsid w:val="002A5000"/>
    <w:rsid w:val="002B3BCF"/>
    <w:rsid w:val="002B3C6B"/>
    <w:rsid w:val="002B4688"/>
    <w:rsid w:val="002B4A58"/>
    <w:rsid w:val="002C012F"/>
    <w:rsid w:val="002C402C"/>
    <w:rsid w:val="002E2F3A"/>
    <w:rsid w:val="002E3BF3"/>
    <w:rsid w:val="002E5029"/>
    <w:rsid w:val="002E6B2A"/>
    <w:rsid w:val="002E6B76"/>
    <w:rsid w:val="002E74E3"/>
    <w:rsid w:val="002F01BB"/>
    <w:rsid w:val="002F0BC1"/>
    <w:rsid w:val="002F30AC"/>
    <w:rsid w:val="002F37A6"/>
    <w:rsid w:val="002F6CC9"/>
    <w:rsid w:val="00302A2F"/>
    <w:rsid w:val="00302DBF"/>
    <w:rsid w:val="00304998"/>
    <w:rsid w:val="00320B04"/>
    <w:rsid w:val="00322A7C"/>
    <w:rsid w:val="00324E74"/>
    <w:rsid w:val="00333626"/>
    <w:rsid w:val="00340590"/>
    <w:rsid w:val="00341254"/>
    <w:rsid w:val="003418D9"/>
    <w:rsid w:val="00343656"/>
    <w:rsid w:val="00343EC5"/>
    <w:rsid w:val="0034612E"/>
    <w:rsid w:val="003562B8"/>
    <w:rsid w:val="00356AC3"/>
    <w:rsid w:val="00361415"/>
    <w:rsid w:val="0036242A"/>
    <w:rsid w:val="003627DF"/>
    <w:rsid w:val="003652BF"/>
    <w:rsid w:val="003653DE"/>
    <w:rsid w:val="00372209"/>
    <w:rsid w:val="00382964"/>
    <w:rsid w:val="00390B7C"/>
    <w:rsid w:val="00393692"/>
    <w:rsid w:val="00395012"/>
    <w:rsid w:val="003971B3"/>
    <w:rsid w:val="00397473"/>
    <w:rsid w:val="003A1E35"/>
    <w:rsid w:val="003A4222"/>
    <w:rsid w:val="003B0BD9"/>
    <w:rsid w:val="003B114C"/>
    <w:rsid w:val="003B24D1"/>
    <w:rsid w:val="003C0B86"/>
    <w:rsid w:val="003D1E7F"/>
    <w:rsid w:val="003D5814"/>
    <w:rsid w:val="003D5A35"/>
    <w:rsid w:val="003D632A"/>
    <w:rsid w:val="003D7F8C"/>
    <w:rsid w:val="003E2883"/>
    <w:rsid w:val="003E28D0"/>
    <w:rsid w:val="003E3257"/>
    <w:rsid w:val="003E479E"/>
    <w:rsid w:val="003F2FB6"/>
    <w:rsid w:val="003F3600"/>
    <w:rsid w:val="003F3759"/>
    <w:rsid w:val="003F4E27"/>
    <w:rsid w:val="003F7485"/>
    <w:rsid w:val="0040062D"/>
    <w:rsid w:val="0040185A"/>
    <w:rsid w:val="00402777"/>
    <w:rsid w:val="00404141"/>
    <w:rsid w:val="00414435"/>
    <w:rsid w:val="004145AB"/>
    <w:rsid w:val="00417605"/>
    <w:rsid w:val="00425018"/>
    <w:rsid w:val="00437133"/>
    <w:rsid w:val="004408C0"/>
    <w:rsid w:val="00444685"/>
    <w:rsid w:val="00444B80"/>
    <w:rsid w:val="00447771"/>
    <w:rsid w:val="004534A6"/>
    <w:rsid w:val="00453DB4"/>
    <w:rsid w:val="004547F8"/>
    <w:rsid w:val="0045541B"/>
    <w:rsid w:val="004571DE"/>
    <w:rsid w:val="00460702"/>
    <w:rsid w:val="00465471"/>
    <w:rsid w:val="00470302"/>
    <w:rsid w:val="00471234"/>
    <w:rsid w:val="00472D15"/>
    <w:rsid w:val="00475091"/>
    <w:rsid w:val="00483AED"/>
    <w:rsid w:val="004846B0"/>
    <w:rsid w:val="0048681D"/>
    <w:rsid w:val="00490E78"/>
    <w:rsid w:val="00493E35"/>
    <w:rsid w:val="004969AA"/>
    <w:rsid w:val="004A06DB"/>
    <w:rsid w:val="004A5A6D"/>
    <w:rsid w:val="004A7832"/>
    <w:rsid w:val="004B0875"/>
    <w:rsid w:val="004B2B5A"/>
    <w:rsid w:val="004B2F08"/>
    <w:rsid w:val="004B52FF"/>
    <w:rsid w:val="004B5B8A"/>
    <w:rsid w:val="004C7F36"/>
    <w:rsid w:val="004D1A58"/>
    <w:rsid w:val="004D7885"/>
    <w:rsid w:val="004D7A2F"/>
    <w:rsid w:val="004E5FCC"/>
    <w:rsid w:val="004E6734"/>
    <w:rsid w:val="004F65A8"/>
    <w:rsid w:val="004F688A"/>
    <w:rsid w:val="00511895"/>
    <w:rsid w:val="00515082"/>
    <w:rsid w:val="00515D63"/>
    <w:rsid w:val="00517229"/>
    <w:rsid w:val="005226CB"/>
    <w:rsid w:val="00522E64"/>
    <w:rsid w:val="00522FDB"/>
    <w:rsid w:val="00533ECA"/>
    <w:rsid w:val="0053485C"/>
    <w:rsid w:val="0053494C"/>
    <w:rsid w:val="005444A8"/>
    <w:rsid w:val="005518D4"/>
    <w:rsid w:val="00555A09"/>
    <w:rsid w:val="00563452"/>
    <w:rsid w:val="00571120"/>
    <w:rsid w:val="0057130E"/>
    <w:rsid w:val="00576279"/>
    <w:rsid w:val="00590E69"/>
    <w:rsid w:val="0059195B"/>
    <w:rsid w:val="00596100"/>
    <w:rsid w:val="00597268"/>
    <w:rsid w:val="00597735"/>
    <w:rsid w:val="005A35EB"/>
    <w:rsid w:val="005A4041"/>
    <w:rsid w:val="005A70B8"/>
    <w:rsid w:val="005B3D71"/>
    <w:rsid w:val="005B4E03"/>
    <w:rsid w:val="005C0D4E"/>
    <w:rsid w:val="005D21DF"/>
    <w:rsid w:val="005D34F8"/>
    <w:rsid w:val="005D3FC1"/>
    <w:rsid w:val="005D47EF"/>
    <w:rsid w:val="005E072E"/>
    <w:rsid w:val="005E44AC"/>
    <w:rsid w:val="005F3AAD"/>
    <w:rsid w:val="005F5A09"/>
    <w:rsid w:val="00600526"/>
    <w:rsid w:val="00601487"/>
    <w:rsid w:val="00604E18"/>
    <w:rsid w:val="00610589"/>
    <w:rsid w:val="00612018"/>
    <w:rsid w:val="0061664C"/>
    <w:rsid w:val="00623334"/>
    <w:rsid w:val="00626558"/>
    <w:rsid w:val="00627AC8"/>
    <w:rsid w:val="00630195"/>
    <w:rsid w:val="00632D28"/>
    <w:rsid w:val="00633C26"/>
    <w:rsid w:val="00636A9B"/>
    <w:rsid w:val="00642325"/>
    <w:rsid w:val="006464B8"/>
    <w:rsid w:val="00646C4C"/>
    <w:rsid w:val="00647990"/>
    <w:rsid w:val="00650444"/>
    <w:rsid w:val="00655885"/>
    <w:rsid w:val="00655E05"/>
    <w:rsid w:val="00656F62"/>
    <w:rsid w:val="00657CF2"/>
    <w:rsid w:val="00660C67"/>
    <w:rsid w:val="0066361D"/>
    <w:rsid w:val="00664B94"/>
    <w:rsid w:val="0067711B"/>
    <w:rsid w:val="006801DF"/>
    <w:rsid w:val="00682E84"/>
    <w:rsid w:val="00692941"/>
    <w:rsid w:val="006A2635"/>
    <w:rsid w:val="006B5F4B"/>
    <w:rsid w:val="006B62CE"/>
    <w:rsid w:val="006C1D60"/>
    <w:rsid w:val="006C3580"/>
    <w:rsid w:val="006C5E72"/>
    <w:rsid w:val="006D506C"/>
    <w:rsid w:val="006E1B74"/>
    <w:rsid w:val="006F7326"/>
    <w:rsid w:val="006F7840"/>
    <w:rsid w:val="00700725"/>
    <w:rsid w:val="00705792"/>
    <w:rsid w:val="00712FD7"/>
    <w:rsid w:val="00714D88"/>
    <w:rsid w:val="00715D30"/>
    <w:rsid w:val="007161C2"/>
    <w:rsid w:val="007169C8"/>
    <w:rsid w:val="00720382"/>
    <w:rsid w:val="00720C6B"/>
    <w:rsid w:val="007211D5"/>
    <w:rsid w:val="00722EC1"/>
    <w:rsid w:val="00723DF6"/>
    <w:rsid w:val="0072571E"/>
    <w:rsid w:val="00730352"/>
    <w:rsid w:val="007346A1"/>
    <w:rsid w:val="00735CD4"/>
    <w:rsid w:val="007421E0"/>
    <w:rsid w:val="00752D8D"/>
    <w:rsid w:val="007536DA"/>
    <w:rsid w:val="00754657"/>
    <w:rsid w:val="007550EA"/>
    <w:rsid w:val="00756391"/>
    <w:rsid w:val="00757A92"/>
    <w:rsid w:val="00757C5C"/>
    <w:rsid w:val="00762D8B"/>
    <w:rsid w:val="0076695B"/>
    <w:rsid w:val="00783675"/>
    <w:rsid w:val="00783B89"/>
    <w:rsid w:val="007862C7"/>
    <w:rsid w:val="00792D0E"/>
    <w:rsid w:val="00796E7D"/>
    <w:rsid w:val="007A2C32"/>
    <w:rsid w:val="007A3506"/>
    <w:rsid w:val="007A427B"/>
    <w:rsid w:val="007A4DB6"/>
    <w:rsid w:val="007B322E"/>
    <w:rsid w:val="007B3AFA"/>
    <w:rsid w:val="007B54B9"/>
    <w:rsid w:val="007B661E"/>
    <w:rsid w:val="007C4461"/>
    <w:rsid w:val="007D1C19"/>
    <w:rsid w:val="007D5C50"/>
    <w:rsid w:val="007E17F5"/>
    <w:rsid w:val="007F4A29"/>
    <w:rsid w:val="007F5C53"/>
    <w:rsid w:val="007F6FB1"/>
    <w:rsid w:val="008060B4"/>
    <w:rsid w:val="00810A9B"/>
    <w:rsid w:val="0081506A"/>
    <w:rsid w:val="00821C3D"/>
    <w:rsid w:val="00822125"/>
    <w:rsid w:val="0082508A"/>
    <w:rsid w:val="00827DD4"/>
    <w:rsid w:val="008318FC"/>
    <w:rsid w:val="00835723"/>
    <w:rsid w:val="00844226"/>
    <w:rsid w:val="00845997"/>
    <w:rsid w:val="00846E96"/>
    <w:rsid w:val="008512AE"/>
    <w:rsid w:val="008562CC"/>
    <w:rsid w:val="00856601"/>
    <w:rsid w:val="008570D4"/>
    <w:rsid w:val="00862D17"/>
    <w:rsid w:val="008637F8"/>
    <w:rsid w:val="0086680A"/>
    <w:rsid w:val="008710F8"/>
    <w:rsid w:val="008823FA"/>
    <w:rsid w:val="008955C8"/>
    <w:rsid w:val="008A2996"/>
    <w:rsid w:val="008A6DA2"/>
    <w:rsid w:val="008A7180"/>
    <w:rsid w:val="008B1165"/>
    <w:rsid w:val="008B635E"/>
    <w:rsid w:val="008C3453"/>
    <w:rsid w:val="008C4051"/>
    <w:rsid w:val="008C7B51"/>
    <w:rsid w:val="008D2A11"/>
    <w:rsid w:val="008D49ED"/>
    <w:rsid w:val="008E0C2F"/>
    <w:rsid w:val="008E5022"/>
    <w:rsid w:val="008E5F2B"/>
    <w:rsid w:val="008E61E4"/>
    <w:rsid w:val="008F4090"/>
    <w:rsid w:val="008F5FCE"/>
    <w:rsid w:val="0090075A"/>
    <w:rsid w:val="00902970"/>
    <w:rsid w:val="00910B0D"/>
    <w:rsid w:val="00916D5F"/>
    <w:rsid w:val="00924A26"/>
    <w:rsid w:val="00932040"/>
    <w:rsid w:val="00933170"/>
    <w:rsid w:val="009469F3"/>
    <w:rsid w:val="00951ED1"/>
    <w:rsid w:val="009521A5"/>
    <w:rsid w:val="00956625"/>
    <w:rsid w:val="00956BE9"/>
    <w:rsid w:val="00962791"/>
    <w:rsid w:val="0096342F"/>
    <w:rsid w:val="009641A0"/>
    <w:rsid w:val="00967E45"/>
    <w:rsid w:val="009716B8"/>
    <w:rsid w:val="00972ACB"/>
    <w:rsid w:val="0098318A"/>
    <w:rsid w:val="00991F39"/>
    <w:rsid w:val="00992EB7"/>
    <w:rsid w:val="009A32E5"/>
    <w:rsid w:val="009B4C1F"/>
    <w:rsid w:val="009B7D78"/>
    <w:rsid w:val="009C1379"/>
    <w:rsid w:val="009C2A6A"/>
    <w:rsid w:val="009D2246"/>
    <w:rsid w:val="009D4345"/>
    <w:rsid w:val="009E35C5"/>
    <w:rsid w:val="009E3A14"/>
    <w:rsid w:val="009E4FBC"/>
    <w:rsid w:val="009F507C"/>
    <w:rsid w:val="009F6A1D"/>
    <w:rsid w:val="00A000EF"/>
    <w:rsid w:val="00A046C9"/>
    <w:rsid w:val="00A06767"/>
    <w:rsid w:val="00A12950"/>
    <w:rsid w:val="00A12AE7"/>
    <w:rsid w:val="00A16AA5"/>
    <w:rsid w:val="00A22BFC"/>
    <w:rsid w:val="00A26B48"/>
    <w:rsid w:val="00A35A52"/>
    <w:rsid w:val="00A36505"/>
    <w:rsid w:val="00A4270F"/>
    <w:rsid w:val="00A4305A"/>
    <w:rsid w:val="00A430B3"/>
    <w:rsid w:val="00A43846"/>
    <w:rsid w:val="00A447BE"/>
    <w:rsid w:val="00A45D3A"/>
    <w:rsid w:val="00A4675F"/>
    <w:rsid w:val="00A47883"/>
    <w:rsid w:val="00A47FE2"/>
    <w:rsid w:val="00A51F95"/>
    <w:rsid w:val="00A52A10"/>
    <w:rsid w:val="00A57430"/>
    <w:rsid w:val="00A64E20"/>
    <w:rsid w:val="00A66076"/>
    <w:rsid w:val="00A67DD5"/>
    <w:rsid w:val="00A72035"/>
    <w:rsid w:val="00A73E02"/>
    <w:rsid w:val="00A75EE9"/>
    <w:rsid w:val="00A7630B"/>
    <w:rsid w:val="00A8362D"/>
    <w:rsid w:val="00A86AFC"/>
    <w:rsid w:val="00A86E6F"/>
    <w:rsid w:val="00A92766"/>
    <w:rsid w:val="00A95AE9"/>
    <w:rsid w:val="00AA2BC3"/>
    <w:rsid w:val="00AA64D3"/>
    <w:rsid w:val="00AA7F82"/>
    <w:rsid w:val="00AB2DCD"/>
    <w:rsid w:val="00AB5CA5"/>
    <w:rsid w:val="00AC05E7"/>
    <w:rsid w:val="00AC1FF5"/>
    <w:rsid w:val="00AC3184"/>
    <w:rsid w:val="00AC4DAA"/>
    <w:rsid w:val="00AC5BE1"/>
    <w:rsid w:val="00AD2324"/>
    <w:rsid w:val="00AD60F7"/>
    <w:rsid w:val="00AD6CB8"/>
    <w:rsid w:val="00AD7975"/>
    <w:rsid w:val="00AE6C83"/>
    <w:rsid w:val="00AE7374"/>
    <w:rsid w:val="00AF37B9"/>
    <w:rsid w:val="00AF3BC9"/>
    <w:rsid w:val="00AF538D"/>
    <w:rsid w:val="00B038F1"/>
    <w:rsid w:val="00B05C5E"/>
    <w:rsid w:val="00B06EF2"/>
    <w:rsid w:val="00B17FDA"/>
    <w:rsid w:val="00B20846"/>
    <w:rsid w:val="00B23497"/>
    <w:rsid w:val="00B24221"/>
    <w:rsid w:val="00B25F26"/>
    <w:rsid w:val="00B35243"/>
    <w:rsid w:val="00B3747B"/>
    <w:rsid w:val="00B3782E"/>
    <w:rsid w:val="00B417E0"/>
    <w:rsid w:val="00B42975"/>
    <w:rsid w:val="00B44D82"/>
    <w:rsid w:val="00B47142"/>
    <w:rsid w:val="00B472CC"/>
    <w:rsid w:val="00B52617"/>
    <w:rsid w:val="00B609EB"/>
    <w:rsid w:val="00B60CD8"/>
    <w:rsid w:val="00B667B5"/>
    <w:rsid w:val="00B67223"/>
    <w:rsid w:val="00B713C9"/>
    <w:rsid w:val="00B71487"/>
    <w:rsid w:val="00B8279B"/>
    <w:rsid w:val="00B85469"/>
    <w:rsid w:val="00B908BF"/>
    <w:rsid w:val="00B944FE"/>
    <w:rsid w:val="00BA1BD8"/>
    <w:rsid w:val="00BA69E0"/>
    <w:rsid w:val="00BB1E09"/>
    <w:rsid w:val="00BB39F1"/>
    <w:rsid w:val="00BB41E7"/>
    <w:rsid w:val="00BB6396"/>
    <w:rsid w:val="00BC70D3"/>
    <w:rsid w:val="00BC747F"/>
    <w:rsid w:val="00BD0875"/>
    <w:rsid w:val="00BD617E"/>
    <w:rsid w:val="00BD66D4"/>
    <w:rsid w:val="00BE0057"/>
    <w:rsid w:val="00BE6230"/>
    <w:rsid w:val="00BE6DD0"/>
    <w:rsid w:val="00BF1BB9"/>
    <w:rsid w:val="00BF3EDF"/>
    <w:rsid w:val="00BF70A2"/>
    <w:rsid w:val="00BF7D07"/>
    <w:rsid w:val="00C032DC"/>
    <w:rsid w:val="00C14BFE"/>
    <w:rsid w:val="00C14E7E"/>
    <w:rsid w:val="00C16AFB"/>
    <w:rsid w:val="00C219D0"/>
    <w:rsid w:val="00C22B60"/>
    <w:rsid w:val="00C239CB"/>
    <w:rsid w:val="00C27B39"/>
    <w:rsid w:val="00C3283C"/>
    <w:rsid w:val="00C35C14"/>
    <w:rsid w:val="00C40897"/>
    <w:rsid w:val="00C447E6"/>
    <w:rsid w:val="00C4667F"/>
    <w:rsid w:val="00C51D9F"/>
    <w:rsid w:val="00C53117"/>
    <w:rsid w:val="00C55B53"/>
    <w:rsid w:val="00C56F84"/>
    <w:rsid w:val="00C57106"/>
    <w:rsid w:val="00C610DD"/>
    <w:rsid w:val="00C61FB1"/>
    <w:rsid w:val="00C62188"/>
    <w:rsid w:val="00C65D5F"/>
    <w:rsid w:val="00C6678F"/>
    <w:rsid w:val="00C75196"/>
    <w:rsid w:val="00C80715"/>
    <w:rsid w:val="00C85ADD"/>
    <w:rsid w:val="00C917A3"/>
    <w:rsid w:val="00C93404"/>
    <w:rsid w:val="00C95FCA"/>
    <w:rsid w:val="00CA4BCE"/>
    <w:rsid w:val="00CA5D80"/>
    <w:rsid w:val="00CA7382"/>
    <w:rsid w:val="00CA7F6F"/>
    <w:rsid w:val="00CB0FA5"/>
    <w:rsid w:val="00CC0BA7"/>
    <w:rsid w:val="00CC1528"/>
    <w:rsid w:val="00CC15C4"/>
    <w:rsid w:val="00CC2410"/>
    <w:rsid w:val="00CC2DDE"/>
    <w:rsid w:val="00CC34C9"/>
    <w:rsid w:val="00CC78FD"/>
    <w:rsid w:val="00CE0EFE"/>
    <w:rsid w:val="00CE0FAF"/>
    <w:rsid w:val="00CE4468"/>
    <w:rsid w:val="00CF3A2E"/>
    <w:rsid w:val="00CF4001"/>
    <w:rsid w:val="00D0070B"/>
    <w:rsid w:val="00D00A20"/>
    <w:rsid w:val="00D012F7"/>
    <w:rsid w:val="00D03EED"/>
    <w:rsid w:val="00D053DC"/>
    <w:rsid w:val="00D05B25"/>
    <w:rsid w:val="00D10902"/>
    <w:rsid w:val="00D179F8"/>
    <w:rsid w:val="00D20DDB"/>
    <w:rsid w:val="00D21241"/>
    <w:rsid w:val="00D337D0"/>
    <w:rsid w:val="00D442DE"/>
    <w:rsid w:val="00D46D1C"/>
    <w:rsid w:val="00D53F8F"/>
    <w:rsid w:val="00D554AA"/>
    <w:rsid w:val="00D61A2E"/>
    <w:rsid w:val="00D651AD"/>
    <w:rsid w:val="00D65207"/>
    <w:rsid w:val="00D65920"/>
    <w:rsid w:val="00D67F78"/>
    <w:rsid w:val="00D730CA"/>
    <w:rsid w:val="00D73105"/>
    <w:rsid w:val="00D74AD9"/>
    <w:rsid w:val="00D80813"/>
    <w:rsid w:val="00D818BD"/>
    <w:rsid w:val="00D8398E"/>
    <w:rsid w:val="00D859A1"/>
    <w:rsid w:val="00DA063C"/>
    <w:rsid w:val="00DA13E2"/>
    <w:rsid w:val="00DB3240"/>
    <w:rsid w:val="00DB700E"/>
    <w:rsid w:val="00DC080A"/>
    <w:rsid w:val="00DC1355"/>
    <w:rsid w:val="00DC2DAD"/>
    <w:rsid w:val="00DC310C"/>
    <w:rsid w:val="00DC5A6E"/>
    <w:rsid w:val="00DC6085"/>
    <w:rsid w:val="00DC6086"/>
    <w:rsid w:val="00DF1DF9"/>
    <w:rsid w:val="00DF3337"/>
    <w:rsid w:val="00E00651"/>
    <w:rsid w:val="00E01994"/>
    <w:rsid w:val="00E16DA5"/>
    <w:rsid w:val="00E201F5"/>
    <w:rsid w:val="00E21140"/>
    <w:rsid w:val="00E26ABE"/>
    <w:rsid w:val="00E276F9"/>
    <w:rsid w:val="00E34E1B"/>
    <w:rsid w:val="00E408EA"/>
    <w:rsid w:val="00E40DAF"/>
    <w:rsid w:val="00E41D25"/>
    <w:rsid w:val="00E424C9"/>
    <w:rsid w:val="00E43421"/>
    <w:rsid w:val="00E45DD4"/>
    <w:rsid w:val="00E51F1C"/>
    <w:rsid w:val="00E539AF"/>
    <w:rsid w:val="00E5444E"/>
    <w:rsid w:val="00E54562"/>
    <w:rsid w:val="00E54E71"/>
    <w:rsid w:val="00E60166"/>
    <w:rsid w:val="00E6137C"/>
    <w:rsid w:val="00E63A2D"/>
    <w:rsid w:val="00E72856"/>
    <w:rsid w:val="00E7337C"/>
    <w:rsid w:val="00E82846"/>
    <w:rsid w:val="00EA1739"/>
    <w:rsid w:val="00EA5241"/>
    <w:rsid w:val="00EA7886"/>
    <w:rsid w:val="00EB062C"/>
    <w:rsid w:val="00EB54E2"/>
    <w:rsid w:val="00EB614B"/>
    <w:rsid w:val="00EC228C"/>
    <w:rsid w:val="00EC3E32"/>
    <w:rsid w:val="00EC66F7"/>
    <w:rsid w:val="00ED3CF6"/>
    <w:rsid w:val="00ED3F2A"/>
    <w:rsid w:val="00ED44AB"/>
    <w:rsid w:val="00EE0C56"/>
    <w:rsid w:val="00EE31D0"/>
    <w:rsid w:val="00EE3B81"/>
    <w:rsid w:val="00EE3F17"/>
    <w:rsid w:val="00EE5D11"/>
    <w:rsid w:val="00F15B1B"/>
    <w:rsid w:val="00F20BA2"/>
    <w:rsid w:val="00F20D5D"/>
    <w:rsid w:val="00F21843"/>
    <w:rsid w:val="00F2381B"/>
    <w:rsid w:val="00F26B6E"/>
    <w:rsid w:val="00F2736E"/>
    <w:rsid w:val="00F31897"/>
    <w:rsid w:val="00F33F44"/>
    <w:rsid w:val="00F373F2"/>
    <w:rsid w:val="00F40CE0"/>
    <w:rsid w:val="00F4148F"/>
    <w:rsid w:val="00F4622C"/>
    <w:rsid w:val="00F476D1"/>
    <w:rsid w:val="00F47762"/>
    <w:rsid w:val="00F509B3"/>
    <w:rsid w:val="00F52847"/>
    <w:rsid w:val="00F54ED1"/>
    <w:rsid w:val="00F570EF"/>
    <w:rsid w:val="00F578ED"/>
    <w:rsid w:val="00F61E36"/>
    <w:rsid w:val="00F64E62"/>
    <w:rsid w:val="00F663F4"/>
    <w:rsid w:val="00F75EEF"/>
    <w:rsid w:val="00F76334"/>
    <w:rsid w:val="00F7763D"/>
    <w:rsid w:val="00F77A04"/>
    <w:rsid w:val="00F841DC"/>
    <w:rsid w:val="00F87751"/>
    <w:rsid w:val="00F87A59"/>
    <w:rsid w:val="00F93CCB"/>
    <w:rsid w:val="00F95CB7"/>
    <w:rsid w:val="00F96DCE"/>
    <w:rsid w:val="00FA0ECD"/>
    <w:rsid w:val="00FA3063"/>
    <w:rsid w:val="00FB2A06"/>
    <w:rsid w:val="00FB2D77"/>
    <w:rsid w:val="00FC42D6"/>
    <w:rsid w:val="00FC4CCF"/>
    <w:rsid w:val="00FC72EF"/>
    <w:rsid w:val="00FD058D"/>
    <w:rsid w:val="00FD0907"/>
    <w:rsid w:val="00FD1982"/>
    <w:rsid w:val="00FD3D23"/>
    <w:rsid w:val="00FD3F86"/>
    <w:rsid w:val="00FD6560"/>
    <w:rsid w:val="00FD7234"/>
    <w:rsid w:val="00FD7612"/>
    <w:rsid w:val="00FE0AFD"/>
    <w:rsid w:val="00FE7E23"/>
    <w:rsid w:val="00FF246C"/>
    <w:rsid w:val="00FF4308"/>
    <w:rsid w:val="00FF4A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BFA0"/>
  <w15:docId w15:val="{68F56C6F-AFB0-4BF9-89A3-70ADADF6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CC7"/>
    <w:pPr>
      <w:spacing w:line="240" w:lineRule="auto"/>
      <w:jc w:val="left"/>
    </w:pPr>
    <w:rPr>
      <w:rFonts w:eastAsia="Times New Roman"/>
      <w:sz w:val="20"/>
      <w:szCs w:val="20"/>
      <w:lang w:val="en-US"/>
    </w:rPr>
  </w:style>
  <w:style w:type="paragraph" w:styleId="Titre8">
    <w:name w:val="heading 8"/>
    <w:basedOn w:val="Normal"/>
    <w:next w:val="Normal"/>
    <w:link w:val="Titre8Car"/>
    <w:uiPriority w:val="9"/>
    <w:qFormat/>
    <w:rsid w:val="00145CC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145CC7"/>
    <w:rPr>
      <w:rFonts w:ascii="Calibri" w:eastAsia="Times New Roman" w:hAnsi="Calibri"/>
      <w:i/>
      <w:iCs/>
      <w:sz w:val="24"/>
      <w:szCs w:val="24"/>
      <w:lang w:val="en-US"/>
    </w:rPr>
  </w:style>
  <w:style w:type="paragraph" w:styleId="Pieddepage">
    <w:name w:val="footer"/>
    <w:basedOn w:val="Normal"/>
    <w:link w:val="PieddepageCar"/>
    <w:semiHidden/>
    <w:rsid w:val="00145CC7"/>
    <w:pPr>
      <w:tabs>
        <w:tab w:val="center" w:pos="4320"/>
        <w:tab w:val="right" w:pos="8640"/>
      </w:tabs>
    </w:pPr>
  </w:style>
  <w:style w:type="character" w:customStyle="1" w:styleId="PieddepageCar">
    <w:name w:val="Pied de page Car"/>
    <w:basedOn w:val="Policepardfaut"/>
    <w:link w:val="Pieddepage"/>
    <w:semiHidden/>
    <w:rsid w:val="00145CC7"/>
    <w:rPr>
      <w:rFonts w:eastAsia="Times New Roman"/>
      <w:sz w:val="20"/>
      <w:szCs w:val="20"/>
      <w:lang w:val="en-US"/>
    </w:rPr>
  </w:style>
  <w:style w:type="character" w:styleId="Numrodepage">
    <w:name w:val="page number"/>
    <w:basedOn w:val="Policepardfaut"/>
    <w:semiHidden/>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semiHidden/>
    <w:unhideWhenUsed/>
    <w:rsid w:val="00145CC7"/>
    <w:pPr>
      <w:snapToGrid w:val="0"/>
      <w:ind w:left="360"/>
    </w:pPr>
    <w:rPr>
      <w:sz w:val="24"/>
    </w:rPr>
  </w:style>
  <w:style w:type="character" w:customStyle="1" w:styleId="RetraitcorpsdetexteCar">
    <w:name w:val="Retrait corps de texte Car"/>
    <w:basedOn w:val="Policepardfaut"/>
    <w:link w:val="Retraitcorpsdetexte"/>
    <w:semiHidden/>
    <w:rsid w:val="00145CC7"/>
    <w:rPr>
      <w:rFonts w:eastAsia="Times New Roman"/>
      <w:sz w:val="24"/>
      <w:szCs w:val="20"/>
      <w:lang w:val="en-US"/>
    </w:rPr>
  </w:style>
  <w:style w:type="paragraph" w:styleId="Retraitcorpsdetexte2">
    <w:name w:val="Body Text Indent 2"/>
    <w:basedOn w:val="Normal"/>
    <w:link w:val="Retraitcorpsdetexte2Car"/>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145CC7"/>
    <w:rPr>
      <w:rFonts w:eastAsia="Times New Roman"/>
      <w:spacing w:val="-3"/>
      <w:sz w:val="20"/>
      <w:szCs w:val="20"/>
      <w:lang w:val="en-GB"/>
    </w:rPr>
  </w:style>
  <w:style w:type="paragraph" w:styleId="Normalcentr">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semiHidden/>
    <w:rsid w:val="00145CC7"/>
    <w:rPr>
      <w:vertAlign w:val="superscript"/>
    </w:rPr>
  </w:style>
  <w:style w:type="paragraph" w:styleId="Notedebasdepage">
    <w:name w:val="footnote text"/>
    <w:basedOn w:val="Normal"/>
    <w:link w:val="NotedebasdepageCar"/>
    <w:uiPriority w:val="99"/>
    <w:unhideWhenUsed/>
    <w:rsid w:val="00145CC7"/>
  </w:style>
  <w:style w:type="character" w:customStyle="1" w:styleId="NotedebasdepageCar">
    <w:name w:val="Note de bas de page Car"/>
    <w:basedOn w:val="Policepardfaut"/>
    <w:link w:val="Notedebasdepage"/>
    <w:uiPriority w:val="99"/>
    <w:rsid w:val="00145CC7"/>
    <w:rPr>
      <w:rFonts w:eastAsia="Times New Roman"/>
      <w:sz w:val="20"/>
      <w:szCs w:val="20"/>
      <w:lang w:val="en-US"/>
    </w:rPr>
  </w:style>
  <w:style w:type="paragraph" w:styleId="Paragraphedeliste">
    <w:name w:val="List Paragraph"/>
    <w:basedOn w:val="Normal"/>
    <w:uiPriority w:val="34"/>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semiHidden/>
    <w:unhideWhenUsed/>
    <w:rsid w:val="00145CC7"/>
    <w:rPr>
      <w:rFonts w:ascii="Tahoma" w:hAnsi="Tahoma" w:cs="Tahoma"/>
      <w:sz w:val="16"/>
      <w:szCs w:val="16"/>
    </w:rPr>
  </w:style>
  <w:style w:type="character" w:customStyle="1" w:styleId="TextedebullesCar">
    <w:name w:val="Texte de bulles Car"/>
    <w:basedOn w:val="Policepardfaut"/>
    <w:link w:val="Textedebulles"/>
    <w:uiPriority w:val="99"/>
    <w:semiHidden/>
    <w:rsid w:val="00145CC7"/>
    <w:rPr>
      <w:rFonts w:ascii="Tahoma" w:eastAsia="Times New Roman" w:hAnsi="Tahoma" w:cs="Tahoma"/>
      <w:sz w:val="16"/>
      <w:szCs w:val="16"/>
      <w:lang w:val="en-US"/>
    </w:rPr>
  </w:style>
  <w:style w:type="table" w:styleId="Grilledutableau">
    <w:name w:val="Table Grid"/>
    <w:basedOn w:val="TableauNormal"/>
    <w:uiPriority w:val="59"/>
    <w:rsid w:val="00B44D82"/>
    <w:pPr>
      <w:spacing w:line="240" w:lineRule="auto"/>
      <w:jc w:val="left"/>
    </w:pPr>
    <w:rPr>
      <w:rFonts w:asciiTheme="minorHAnsi" w:eastAsiaTheme="minorEastAsia" w:hAnsiTheme="minorHAnsi" w:cstheme="minorBidi"/>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2643">
      <w:bodyDiv w:val="1"/>
      <w:marLeft w:val="0"/>
      <w:marRight w:val="0"/>
      <w:marTop w:val="0"/>
      <w:marBottom w:val="0"/>
      <w:divBdr>
        <w:top w:val="none" w:sz="0" w:space="0" w:color="auto"/>
        <w:left w:val="none" w:sz="0" w:space="0" w:color="auto"/>
        <w:bottom w:val="none" w:sz="0" w:space="0" w:color="auto"/>
        <w:right w:val="none" w:sz="0" w:space="0" w:color="auto"/>
      </w:divBdr>
    </w:div>
    <w:div w:id="303582652">
      <w:bodyDiv w:val="1"/>
      <w:marLeft w:val="0"/>
      <w:marRight w:val="0"/>
      <w:marTop w:val="0"/>
      <w:marBottom w:val="0"/>
      <w:divBdr>
        <w:top w:val="none" w:sz="0" w:space="0" w:color="auto"/>
        <w:left w:val="none" w:sz="0" w:space="0" w:color="auto"/>
        <w:bottom w:val="none" w:sz="0" w:space="0" w:color="auto"/>
        <w:right w:val="none" w:sz="0" w:space="0" w:color="auto"/>
      </w:divBdr>
    </w:div>
    <w:div w:id="395009208">
      <w:bodyDiv w:val="1"/>
      <w:marLeft w:val="0"/>
      <w:marRight w:val="0"/>
      <w:marTop w:val="0"/>
      <w:marBottom w:val="0"/>
      <w:divBdr>
        <w:top w:val="none" w:sz="0" w:space="0" w:color="auto"/>
        <w:left w:val="none" w:sz="0" w:space="0" w:color="auto"/>
        <w:bottom w:val="none" w:sz="0" w:space="0" w:color="auto"/>
        <w:right w:val="none" w:sz="0" w:space="0" w:color="auto"/>
      </w:divBdr>
    </w:div>
    <w:div w:id="1512791369">
      <w:bodyDiv w:val="1"/>
      <w:marLeft w:val="0"/>
      <w:marRight w:val="0"/>
      <w:marTop w:val="0"/>
      <w:marBottom w:val="0"/>
      <w:divBdr>
        <w:top w:val="none" w:sz="0" w:space="0" w:color="auto"/>
        <w:left w:val="none" w:sz="0" w:space="0" w:color="auto"/>
        <w:bottom w:val="none" w:sz="0" w:space="0" w:color="auto"/>
        <w:right w:val="none" w:sz="0" w:space="0" w:color="auto"/>
      </w:divBdr>
    </w:div>
    <w:div w:id="19037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org/depts/ptd/pdf/conduct_english.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dp.org/procurement/protest.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procurement.team@undp.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313DEAC715144AF7193B7A10F454A" ma:contentTypeVersion="14" ma:contentTypeDescription="Create a new document." ma:contentTypeScope="" ma:versionID="beb370c04a3f55a260fc0716a8113c28">
  <xsd:schema xmlns:xsd="http://www.w3.org/2001/XMLSchema" xmlns:xs="http://www.w3.org/2001/XMLSchema" xmlns:p="http://schemas.microsoft.com/office/2006/metadata/properties" xmlns:ns3="d20dd745-4ec2-4c20-9cd8-d65cfca5a3f2" xmlns:ns4="a08f35dd-49c4-495e-baec-ba9b8c66b00d" targetNamespace="http://schemas.microsoft.com/office/2006/metadata/properties" ma:root="true" ma:fieldsID="0473cac11beceb71b80bd0964087b1c7" ns3:_="" ns4:_="">
    <xsd:import namespace="d20dd745-4ec2-4c20-9cd8-d65cfca5a3f2"/>
    <xsd:import namespace="a08f35dd-49c4-495e-baec-ba9b8c66b0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dd745-4ec2-4c20-9cd8-d65cfca5a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f35dd-49c4-495e-baec-ba9b8c66b0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French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NOTE xmlns="8264c5cc-ec60-4b56-8111-ce635d3d139a" xsi:nil="true"/>
    <UNDP_POPP_BUSINESSUNITID_HIDDEN xmlns="8264c5cc-ec60-4b56-8111-ce635d3d139a" xsi:nil="true"/>
    <UNDP_POPP_TITLE_EN xmlns="8264c5cc-ec60-4b56-8111-ce635d3d139a">Demande de Prix (French)</UNDP_POPP_TITLE_EN>
    <Location xmlns="e560140e-7b2f-4392-90df-e7567e3021a3" xsi:nil="true"/>
    <_dlc_DocId xmlns="8264c5cc-ec60-4b56-8111-ce635d3d139a">POPP-11-313</_dlc_DocId>
    <_dlc_DocIdUrl xmlns="8264c5cc-ec60-4b56-8111-ce635d3d139a">
      <Url>https://popp.undp.org/_layouts/15/DocIdRedir.aspx?ID=POPP-11-313</Url>
      <Description>POPP-11-313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documentManagement>
</p:properties>
</file>

<file path=customXml/itemProps1.xml><?xml version="1.0" encoding="utf-8"?>
<ds:datastoreItem xmlns:ds="http://schemas.openxmlformats.org/officeDocument/2006/customXml" ds:itemID="{7BE779E0-1898-442F-87F9-80FE67B05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dd745-4ec2-4c20-9cd8-d65cfca5a3f2"/>
    <ds:schemaRef ds:uri="a08f35dd-49c4-495e-baec-ba9b8c66b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F53D2-1E14-4B07-8E80-C990721F1DBA}">
  <ds:schemaRefs>
    <ds:schemaRef ds:uri="http://schemas.microsoft.com/sharepoint/v3/contenttype/forms"/>
  </ds:schemaRefs>
</ds:datastoreItem>
</file>

<file path=customXml/itemProps3.xml><?xml version="1.0" encoding="utf-8"?>
<ds:datastoreItem xmlns:ds="http://schemas.openxmlformats.org/officeDocument/2006/customXml" ds:itemID="{54715FFE-08CB-4D43-8EF9-8033636BE15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2171</Words>
  <Characters>11945</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de Prix.docx</vt:lpstr>
      <vt:lpstr>Demande de Prix.docx</vt:lpstr>
    </vt:vector>
  </TitlesOfParts>
  <Company>Microsoft</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creator>Thomas</dc:creator>
  <cp:lastModifiedBy>Zalika Ousmane</cp:lastModifiedBy>
  <cp:revision>21</cp:revision>
  <cp:lastPrinted>2021-05-31T11:58:00Z</cp:lastPrinted>
  <dcterms:created xsi:type="dcterms:W3CDTF">2021-07-10T12:12:00Z</dcterms:created>
  <dcterms:modified xsi:type="dcterms:W3CDTF">2021-07-23T14:48:00Z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0x010100BA9313DEAC715144AF7193B7A10F454A</vt:lpwstr>
  </property>
  <property fmtid="{D5CDD505-2E9C-101B-9397-08002B2CF9AE}" pid="3" name="_dlc_DocIdItemGuid">
    <vt:lpwstr>5531aa74-6a80-4566-8adb-634e5f6b0b72</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ies>
</file>