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4EAD" w:rsidR="005008B9" w:rsidP="005008B9" w:rsidRDefault="005008B9" w14:paraId="4C7DE8FD" w14:textId="77777777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:rsidR="005008B9" w:rsidP="005008B9" w:rsidRDefault="005008B9" w14:paraId="1560065B" w14:textId="7777777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:rsidRPr="00036861" w:rsidR="005008B9" w:rsidP="005008B9" w:rsidRDefault="005008B9" w14:paraId="1FE09FBC" w14:textId="77777777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:rsidRPr="007C4EAD" w:rsidR="005008B9" w:rsidP="005008B9" w:rsidRDefault="005008B9" w14:paraId="075CBE80" w14:textId="77777777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:rsidRPr="007C4EAD" w:rsidR="005008B9" w:rsidP="005008B9" w:rsidRDefault="005008B9" w14:paraId="0C04E7C1" w14:textId="2199F2DE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8"/>
        <w:gridCol w:w="1447"/>
        <w:gridCol w:w="1649"/>
        <w:gridCol w:w="2007"/>
      </w:tblGrid>
      <w:tr w:rsidRPr="00F6762B" w:rsidR="00F6762B" w:rsidTr="388FCF42" w14:paraId="54E03B68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F6762B" w:rsidRDefault="00F6762B" w14:paraId="0D791EE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="00212B87" w:rsidP="00212B87" w:rsidRDefault="00212B87" w14:paraId="74CEFB1B" w14:textId="0406D0B6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Costo</w:t>
            </w:r>
            <w:r w:rsidR="00C2472F">
              <w:rPr>
                <w:rFonts w:eastAsia="Times New Roman"/>
                <w:b/>
                <w:lang w:val="es-GT"/>
              </w:rPr>
              <w:t xml:space="preserve">s </w:t>
            </w:r>
            <w:r w:rsidR="000F1CE7">
              <w:rPr>
                <w:rFonts w:eastAsia="Times New Roman"/>
                <w:b/>
                <w:lang w:val="es-GT"/>
              </w:rPr>
              <w:t>Unitarios</w:t>
            </w:r>
          </w:p>
          <w:p w:rsidRPr="00F6762B" w:rsidR="00F6762B" w:rsidP="00212B87" w:rsidRDefault="00212B87" w14:paraId="420F6E93" w14:textId="234BAB63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(USD)</w:t>
            </w: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212B87" w:rsidRDefault="00F6762B" w14:paraId="6511E759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:rsidRPr="00F6762B" w:rsidR="00F6762B" w:rsidP="00F6762B" w:rsidRDefault="00F6762B" w14:paraId="7AE53B6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4E51DE" w:rsidRDefault="00F6762B" w14:paraId="4724410C" w14:textId="58C1BE3D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 xml:space="preserve">Total </w:t>
            </w:r>
          </w:p>
        </w:tc>
      </w:tr>
      <w:tr w:rsidRPr="00F6762B" w:rsidR="00F6762B" w:rsidTr="388FCF42" w14:paraId="587270F3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953DAA6" w14:textId="77777777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0F7F24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316CE8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CFD31F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7AD41B1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963F82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C2472F" w14:paraId="4B342D96" w14:textId="01FCDCB0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2472F">
              <w:rPr>
                <w:rFonts w:eastAsia="Times New Roman"/>
                <w:b/>
                <w:bCs/>
              </w:rPr>
              <w:t>tarifa diaria)</w:t>
            </w: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2B87" w:rsidR="00F6762B" w:rsidP="00212B87" w:rsidRDefault="00212B87" w14:paraId="2BC5B487" w14:textId="4784FCBE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</w:t>
            </w:r>
            <w:r>
              <w:rPr>
                <w:rFonts w:eastAsia="Times New Roman"/>
                <w:b/>
                <w:lang w:val="es-GT"/>
              </w:rPr>
              <w:t>s efectivos)</w:t>
            </w: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AAB5B22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1D31551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20439A9E" w14:textId="77777777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388FCF42" w:rsidR="00F6762B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5C8F5113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01263028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112116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32B7EB3B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089AF239" w14:textId="77777777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388FCF42" w:rsidR="00F6762B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3B4B24C6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4CCE9AA1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D0EFAC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127E1E" w:rsidTr="388FCF42" w14:paraId="7206E9B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F6762B" w:rsidRDefault="00127E1E" w14:paraId="037B615E" w14:textId="6EA14450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388FCF42" w:rsidR="00127E1E">
              <w:rPr>
                <w:rFonts w:eastAsia="Times New Roman"/>
              </w:rPr>
              <w:t>Seguro</w:t>
            </w:r>
            <w:r w:rsidRPr="388FCF42" w:rsidR="00127E1E">
              <w:rPr>
                <w:rFonts w:eastAsia="Times New Roman"/>
              </w:rPr>
              <w:t xml:space="preserve"> médico </w:t>
            </w:r>
            <w:r w:rsidRPr="388FCF42" w:rsidR="00127E1E">
              <w:rPr>
                <w:rFonts w:eastAsia="Times New Roman"/>
              </w:rPr>
              <w:t xml:space="preserve">por la vigencia del contrato de acuerdo a TDR </w:t>
            </w:r>
            <w:r w:rsidRPr="388FCF42" w:rsidR="00127E1E">
              <w:rPr>
                <w:rFonts w:eastAsia="Times New Roman"/>
              </w:rPr>
              <w:t>(obligatorio)</w:t>
            </w:r>
            <w:r w:rsidRPr="388FCF42">
              <w:rPr>
                <w:rStyle w:val="Refdenotaalpie"/>
                <w:rFonts w:eastAsia="Times New Roman"/>
              </w:rPr>
              <w:footnoteReference w:id="2"/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4E51DE" w:rsidRDefault="00127E1E" w14:paraId="2F531742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4E51DE" w:rsidRDefault="00127E1E" w14:paraId="21B01D17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F6762B" w:rsidRDefault="00127E1E" w14:paraId="7C58B43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34953A56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4E51DE" w:rsidRDefault="00F6762B" w14:paraId="54C7F3B9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5DDF06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E5B697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3EADFB7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4540C8A1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5BEBBA53" w14:textId="107B6AC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D57EE1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15711A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44CE6D7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364B58FB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15DB283" w14:textId="77777777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Viajes al lugar de destino</w:t>
            </w:r>
            <w:r w:rsidRPr="00F6762B">
              <w:rPr>
                <w:rFonts w:eastAsia="Times New Roman"/>
                <w:b/>
                <w:vertAlign w:val="superscript"/>
                <w:lang w:val="es-419"/>
              </w:rPr>
              <w:footnoteReference w:id="3"/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296264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5465D3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772B30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7F48FE60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03A1609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Ticket aéreo (ida y vuelta)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10243C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EF051B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47A9F95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2836430E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E53B49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C44E218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9A2A49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F91D21B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2ACDAA74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4B7437B" w14:textId="492190A2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5A4A5E4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87CFE5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E36E3C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4E12111F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201948" w:rsidRDefault="00F6762B" w14:paraId="2B74AD85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6318F5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6542BF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06282B4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201948" w:rsidTr="388FCF42" w14:paraId="3A91A138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201948" w:rsidP="00201948" w:rsidRDefault="00201948" w14:paraId="11D13972" w14:textId="2BFE3F35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SUB-TOTAL</w:t>
            </w:r>
            <w:r w:rsidRPr="0020194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2295722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5A4819C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1B12C80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1BC53ADA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F6762B" w:rsidP="00201948" w:rsidRDefault="005101D0" w14:paraId="2627BE89" w14:textId="5D926342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cs="Calibri"/>
                <w:b/>
                <w:snapToGrid w:val="0"/>
              </w:rPr>
              <w:t>(En</w:t>
            </w:r>
            <w:r w:rsidR="008870DC">
              <w:rPr>
                <w:rFonts w:cs="Calibri"/>
                <w:b/>
                <w:snapToGrid w:val="0"/>
              </w:rPr>
              <w:t xml:space="preserve"> </w:t>
            </w:r>
            <w:r>
              <w:rPr>
                <w:rFonts w:cs="Calibri"/>
                <w:b/>
                <w:snapToGrid w:val="0"/>
              </w:rPr>
              <w:t>caso de aplica</w:t>
            </w:r>
            <w:r w:rsidR="008870DC">
              <w:rPr>
                <w:rFonts w:cs="Calibri"/>
                <w:b/>
                <w:snapToGrid w:val="0"/>
              </w:rPr>
              <w:t>r</w:t>
            </w:r>
            <w:r>
              <w:rPr>
                <w:rFonts w:cs="Calibri"/>
                <w:b/>
                <w:snapToGrid w:val="0"/>
              </w:rPr>
              <w:t xml:space="preserve">) </w:t>
            </w:r>
            <w:r w:rsidRPr="00201948" w:rsidR="00F6762B">
              <w:rPr>
                <w:rFonts w:eastAsia="Times New Roman"/>
                <w:b/>
                <w:bCs/>
              </w:rPr>
              <w:t>IVA 12%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DC5534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619A06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02AF9F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388FCF42" w14:paraId="14943A07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F6762B" w:rsidP="00201948" w:rsidRDefault="00F6762B" w14:paraId="786F6BCC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 w:rsidRPr="0020194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587708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7F61D1B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7C751A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:rsidR="005008B9" w:rsidP="005008B9" w:rsidRDefault="005008B9" w14:paraId="333B93E2" w14:textId="4D33BCA7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:rsidRPr="007C4EAD" w:rsidR="005008B9" w:rsidP="005008B9" w:rsidRDefault="005008B9" w14:paraId="70FF5DA0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:rsidRPr="007C4EAD" w:rsidR="005008B9" w:rsidP="005008B9" w:rsidRDefault="005008B9" w14:paraId="0FB7C341" w14:textId="77777777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Pr="007C4EAD" w:rsidR="005008B9" w:rsidTr="388FCF42" w14:paraId="2263F2AF" w14:textId="77777777">
        <w:tc>
          <w:tcPr>
            <w:tcW w:w="3367" w:type="dxa"/>
            <w:shd w:val="clear" w:color="auto" w:fill="E7F0F9"/>
            <w:tcMar/>
          </w:tcPr>
          <w:p w:rsidRPr="007C4EAD" w:rsidR="005008B9" w:rsidP="00912171" w:rsidRDefault="005008B9" w14:paraId="17CA5F78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:rsidRPr="007C4EAD" w:rsidR="005008B9" w:rsidP="00912171" w:rsidRDefault="005008B9" w14:paraId="49BD43AD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:rsidRPr="007C4EAD" w:rsidR="005008B9" w:rsidP="00912171" w:rsidRDefault="005008B9" w14:paraId="7CDA2FD1" w14:textId="7777777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shd w:val="clear" w:color="auto" w:fill="E7F0F9"/>
            <w:tcMar/>
          </w:tcPr>
          <w:p w:rsidRPr="007C4EAD" w:rsidR="005008B9" w:rsidP="00912171" w:rsidRDefault="005008B9" w14:paraId="59695B50" w14:textId="7777777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  <w:tcMar/>
          </w:tcPr>
          <w:p w:rsidRPr="007C4EAD" w:rsidR="005008B9" w:rsidP="00912171" w:rsidRDefault="005008B9" w14:paraId="39E0E59A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:rsidRPr="007C4EAD" w:rsidR="005008B9" w:rsidP="00912171" w:rsidRDefault="005008B9" w14:paraId="03D5211C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Pr="007C4EAD" w:rsidR="00DD21D9" w:rsidTr="388FCF42" w14:paraId="2DCE63F0" w14:textId="77777777">
        <w:tc>
          <w:tcPr>
            <w:tcW w:w="3367" w:type="dxa"/>
            <w:shd w:val="clear" w:color="auto" w:fill="auto"/>
            <w:tcMar/>
            <w:vAlign w:val="center"/>
          </w:tcPr>
          <w:p w:rsidRPr="005008B9" w:rsidR="00DD21D9" w:rsidP="388FCF42" w:rsidRDefault="00DD21D9" w14:paraId="688C9332" w14:textId="39D301C1">
            <w:pPr>
              <w:spacing w:after="0" w:line="240" w:lineRule="auto"/>
              <w:jc w:val="both"/>
              <w:rPr>
                <w:rFonts w:cs="Calibri"/>
                <w:lang w:val="es-EC"/>
              </w:rPr>
            </w:pPr>
            <w:r w:rsidRPr="388FCF42" w:rsidR="7FFCD355">
              <w:rPr>
                <w:rFonts w:cs="Calibri"/>
                <w:lang w:val="es-EC"/>
              </w:rPr>
              <w:t xml:space="preserve">Producto 1: Informe técnico que identifique las variables utilizadas por el Ministerio de Economía y Finanzas en sus modelos macroeconómicos y que permita representar los impactos del cambio climático, del Plan de Implementación de la NDC y de sus costos de inacción, en variables macroeconómicas del Ecuador. </w:t>
            </w:r>
          </w:p>
          <w:p w:rsidRPr="005008B9" w:rsidR="00DD21D9" w:rsidP="388FCF42" w:rsidRDefault="00DD21D9" w14:paraId="26480B0F" w14:textId="3D30A8ED">
            <w:pPr>
              <w:pStyle w:val="Normal"/>
              <w:spacing w:after="0" w:line="240" w:lineRule="auto"/>
              <w:jc w:val="both"/>
              <w:rPr>
                <w:rFonts w:cs="Calibri"/>
                <w:snapToGrid w:val="0"/>
                <w:lang w:val="es-EC"/>
              </w:rPr>
            </w:pPr>
          </w:p>
        </w:tc>
        <w:tc>
          <w:tcPr>
            <w:tcW w:w="2098" w:type="dxa"/>
            <w:tcMar/>
            <w:vAlign w:val="center"/>
          </w:tcPr>
          <w:p w:rsidRPr="007C4EAD" w:rsidR="00DD21D9" w:rsidP="00DD21D9" w:rsidRDefault="00DD21D9" w14:paraId="34DD088E" w14:textId="2CDBABF8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388FCF42" w:rsidR="7FFCD355">
              <w:rPr>
                <w:rFonts w:cs="Calibri"/>
                <w:lang w:val="en-US"/>
              </w:rPr>
              <w:t>35%</w:t>
            </w:r>
          </w:p>
        </w:tc>
        <w:tc>
          <w:tcPr>
            <w:tcW w:w="2637" w:type="dxa"/>
            <w:tcMar/>
          </w:tcPr>
          <w:p w:rsidRPr="007C4EAD" w:rsidR="00DD21D9" w:rsidP="00DD21D9" w:rsidRDefault="00DD21D9" w14:paraId="1E9DFBB7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Pr="007C4EAD" w:rsidR="00DD21D9" w:rsidTr="388FCF42" w14:paraId="238C1114" w14:textId="77777777">
        <w:tc>
          <w:tcPr>
            <w:tcW w:w="3367" w:type="dxa"/>
            <w:shd w:val="clear" w:color="auto" w:fill="auto"/>
            <w:tcMar/>
          </w:tcPr>
          <w:p w:rsidRPr="004C5F3A" w:rsidR="00DD21D9" w:rsidP="388FCF42" w:rsidRDefault="00DD21D9" w14:paraId="6E389A71" w14:textId="78D12289">
            <w:pPr>
              <w:pStyle w:val="Normal"/>
              <w:spacing w:after="0" w:line="240" w:lineRule="auto"/>
              <w:jc w:val="both"/>
            </w:pPr>
            <w:r w:rsidRPr="388FCF42" w:rsidR="7FFCD355">
              <w:rPr>
                <w:rFonts w:cs="Calibri"/>
                <w:lang w:val="es-EC"/>
              </w:rPr>
              <w:t>Producto 2: Informe que contenga una conceptualización del planteamiento metodológico, incluyendo las variables o proxys asociadas al impacto del cambio climático y de los costos de inacción de la implementación de la NDC a nivel de iniciativas (mitigación) y metas (adaptación), en variables macroeconómicas del Ecuador.</w:t>
            </w:r>
          </w:p>
          <w:p w:rsidRPr="004C5F3A" w:rsidR="00DD21D9" w:rsidP="388FCF42" w:rsidRDefault="00DD21D9" w14:paraId="6A5B66C0" w14:textId="0F5EE48B">
            <w:pPr>
              <w:pStyle w:val="Textoindependiente"/>
              <w:spacing w:after="0" w:line="276" w:lineRule="auto"/>
              <w:jc w:val="both"/>
              <w:rPr>
                <w:rFonts w:ascii="Calibri" w:hAnsi="Calibri" w:eastAsia="SimSun" w:cs="Calibri"/>
                <w:lang w:eastAsia="es-EC"/>
              </w:rPr>
            </w:pPr>
          </w:p>
        </w:tc>
        <w:tc>
          <w:tcPr>
            <w:tcW w:w="2098" w:type="dxa"/>
            <w:tcMar/>
          </w:tcPr>
          <w:p w:rsidR="388FCF42" w:rsidP="388FCF42" w:rsidRDefault="388FCF42" w14:paraId="50BE1C54" w14:textId="06A451B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65F917D3" w14:textId="6A28A72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3E34D525" w14:textId="14B7FA2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3AAFFD56" w14:textId="7F26D63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0A47C72B" w14:textId="32CE65A3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1D3C0310" w14:textId="17CE555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DD21D9" w:rsidP="0085597C" w:rsidRDefault="00DD21D9" w14:paraId="4F81B60E" w14:textId="55E27C0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388FCF42" w:rsidR="7FFCD355">
              <w:rPr>
                <w:rFonts w:cs="Calibri"/>
                <w:lang w:val="en-US"/>
              </w:rPr>
              <w:t>45%</w:t>
            </w:r>
          </w:p>
        </w:tc>
        <w:tc>
          <w:tcPr>
            <w:tcW w:w="2637" w:type="dxa"/>
            <w:tcMar/>
          </w:tcPr>
          <w:p w:rsidRPr="007C4EAD" w:rsidR="00DD21D9" w:rsidP="00DD21D9" w:rsidRDefault="00DD21D9" w14:paraId="3E321CEA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388FCF42" w:rsidTr="388FCF42" w14:paraId="652EB078">
        <w:tc>
          <w:tcPr>
            <w:tcW w:w="3367" w:type="dxa"/>
            <w:shd w:val="clear" w:color="auto" w:fill="auto"/>
            <w:tcMar/>
          </w:tcPr>
          <w:p w:rsidR="7FFCD355" w:rsidP="388FCF42" w:rsidRDefault="7FFCD355" w14:paraId="76782038" w14:textId="4E054AF7">
            <w:pPr>
              <w:pStyle w:val="Normal"/>
              <w:spacing w:after="0" w:line="240" w:lineRule="auto"/>
              <w:jc w:val="both"/>
            </w:pPr>
            <w:r w:rsidRPr="388FCF42" w:rsidR="7FFCD355">
              <w:rPr>
                <w:rFonts w:cs="Calibri"/>
                <w:lang w:val="es-EC"/>
              </w:rPr>
              <w:t>Producto 3: Dos términos de referencia sobre: a. Modelamiento del impacto del cambio climático en variables macroeconómicas del Ecuador; y, b. Modelamiento del impacto del Plan de Implementación de la NDC y de sus costos de inacción en la balanza comercial del país.</w:t>
            </w:r>
          </w:p>
          <w:p w:rsidR="388FCF42" w:rsidP="388FCF42" w:rsidRDefault="388FCF42" w14:paraId="28B755D6" w14:textId="4AD0B428">
            <w:pPr>
              <w:pStyle w:val="Textoindependiente"/>
              <w:spacing w:line="276" w:lineRule="auto"/>
              <w:jc w:val="both"/>
              <w:rPr>
                <w:rFonts w:ascii="Calibri" w:hAnsi="Calibri" w:eastAsia="SimSun" w:cs="Calibri"/>
                <w:lang w:eastAsia="es-EC"/>
              </w:rPr>
            </w:pPr>
          </w:p>
        </w:tc>
        <w:tc>
          <w:tcPr>
            <w:tcW w:w="2098" w:type="dxa"/>
            <w:tcMar/>
          </w:tcPr>
          <w:p w:rsidR="388FCF42" w:rsidP="388FCF42" w:rsidRDefault="388FCF42" w14:paraId="49435998" w14:textId="20FF018B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579D12A7" w14:textId="2D53D22F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7EE2B908" w14:textId="17E62DF4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23B4A4CB" w14:textId="7325DF46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2D48D7B3" w14:textId="050BAF71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388FCF42" w:rsidP="388FCF42" w:rsidRDefault="388FCF42" w14:paraId="700D4461" w14:textId="02918AA4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  <w:p w:rsidR="7FFCD355" w:rsidP="388FCF42" w:rsidRDefault="7FFCD355" w14:paraId="2E470CA5" w14:textId="2C69249F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  <w:r w:rsidRPr="388FCF42" w:rsidR="7FFCD355">
              <w:rPr>
                <w:rFonts w:cs="Calibri"/>
                <w:lang w:val="en-US"/>
              </w:rPr>
              <w:t>20%</w:t>
            </w:r>
          </w:p>
        </w:tc>
        <w:tc>
          <w:tcPr>
            <w:tcW w:w="2637" w:type="dxa"/>
            <w:tcMar/>
          </w:tcPr>
          <w:p w:rsidR="388FCF42" w:rsidP="388FCF42" w:rsidRDefault="388FCF42" w14:paraId="1BF75496" w14:textId="7ABE827E">
            <w:pPr>
              <w:pStyle w:val="Normal"/>
              <w:spacing w:line="240" w:lineRule="auto"/>
              <w:rPr>
                <w:rFonts w:cs="Calibri"/>
                <w:lang w:val="en-US"/>
              </w:rPr>
            </w:pPr>
          </w:p>
        </w:tc>
      </w:tr>
      <w:tr w:rsidR="388FCF42" w:rsidTr="388FCF42" w14:paraId="3F0E0943">
        <w:tc>
          <w:tcPr>
            <w:tcW w:w="3367" w:type="dxa"/>
            <w:shd w:val="clear" w:color="auto" w:fill="auto"/>
            <w:tcMar/>
          </w:tcPr>
          <w:p w:rsidR="388FCF42" w:rsidP="388FCF42" w:rsidRDefault="388FCF42" w14:paraId="0AB1A8D9" w14:textId="43C41F99">
            <w:pPr>
              <w:pStyle w:val="Textoindependiente"/>
              <w:spacing w:line="276" w:lineRule="auto"/>
              <w:jc w:val="both"/>
              <w:rPr>
                <w:rFonts w:ascii="Calibri" w:hAnsi="Calibri" w:eastAsia="SimSun" w:cs="Calibri"/>
                <w:lang w:eastAsia="es-EC"/>
              </w:rPr>
            </w:pPr>
          </w:p>
        </w:tc>
        <w:tc>
          <w:tcPr>
            <w:tcW w:w="2098" w:type="dxa"/>
            <w:tcMar/>
          </w:tcPr>
          <w:p w:rsidR="388FCF42" w:rsidP="388FCF42" w:rsidRDefault="388FCF42" w14:paraId="6D730CD7" w14:textId="53161780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37" w:type="dxa"/>
            <w:tcMar/>
          </w:tcPr>
          <w:p w:rsidR="388FCF42" w:rsidP="388FCF42" w:rsidRDefault="388FCF42" w14:paraId="121A619B" w14:textId="0C38EA9A">
            <w:pPr>
              <w:pStyle w:val="Normal"/>
              <w:spacing w:line="240" w:lineRule="auto"/>
              <w:rPr>
                <w:rFonts w:cs="Calibri"/>
                <w:lang w:val="en-US"/>
              </w:rPr>
            </w:pPr>
          </w:p>
        </w:tc>
      </w:tr>
      <w:tr w:rsidRPr="007C4EAD" w:rsidR="00DD21D9" w:rsidTr="388FCF42" w14:paraId="448B3EF0" w14:textId="77777777">
        <w:trPr>
          <w:trHeight w:val="70"/>
        </w:trPr>
        <w:tc>
          <w:tcPr>
            <w:tcW w:w="3367" w:type="dxa"/>
            <w:tcMar/>
            <w:vAlign w:val="center"/>
          </w:tcPr>
          <w:p w:rsidRPr="003929F8" w:rsidR="00DD21D9" w:rsidP="00DD21D9" w:rsidRDefault="00DD21D9" w14:paraId="5084F5DC" w14:textId="57A08DAD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tcMar/>
          </w:tcPr>
          <w:p w:rsidR="00DD21D9" w:rsidP="00DD21D9" w:rsidRDefault="00DD21D9" w14:paraId="17D8DF20" w14:textId="7777777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  <w:tcMar/>
          </w:tcPr>
          <w:p w:rsidRPr="007C4EAD" w:rsidR="00DD21D9" w:rsidP="00DD21D9" w:rsidRDefault="00DD21D9" w14:paraId="75F49F2C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Pr="007C4EAD" w:rsidR="00DD21D9" w:rsidTr="388FCF42" w14:paraId="1588755F" w14:textId="77777777">
        <w:tc>
          <w:tcPr>
            <w:tcW w:w="3367" w:type="dxa"/>
            <w:shd w:val="clear" w:color="auto" w:fill="auto"/>
            <w:tcMar/>
          </w:tcPr>
          <w:p w:rsidRPr="007C4EAD" w:rsidR="00DD21D9" w:rsidP="00DD21D9" w:rsidRDefault="00DD21D9" w14:paraId="0A375326" w14:textId="0868EE95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 xml:space="preserve"> (En caso de aplicar) IVA 12%</w:t>
            </w:r>
          </w:p>
        </w:tc>
        <w:tc>
          <w:tcPr>
            <w:tcW w:w="2098" w:type="dxa"/>
            <w:shd w:val="clear" w:color="auto" w:fill="auto"/>
            <w:tcMar/>
          </w:tcPr>
          <w:p w:rsidRPr="008870DC" w:rsidR="00DD21D9" w:rsidP="00DD21D9" w:rsidRDefault="00DD21D9" w14:paraId="077D8158" w14:textId="7777777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auto"/>
            <w:tcMar/>
          </w:tcPr>
          <w:p w:rsidRPr="008870DC" w:rsidR="00DD21D9" w:rsidP="00DD21D9" w:rsidRDefault="00DD21D9" w14:paraId="74D7CAB5" w14:textId="7777777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  <w:tr w:rsidRPr="007C4EAD" w:rsidR="00DD21D9" w:rsidTr="388FCF42" w14:paraId="7BEEF4ED" w14:textId="77777777">
        <w:tc>
          <w:tcPr>
            <w:tcW w:w="3367" w:type="dxa"/>
            <w:shd w:val="clear" w:color="auto" w:fill="E7F0F9"/>
            <w:tcMar/>
          </w:tcPr>
          <w:p w:rsidRPr="007C4EAD" w:rsidR="00DD21D9" w:rsidP="00DD21D9" w:rsidRDefault="00DD21D9" w14:paraId="2F0B7B7B" w14:textId="7777777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098" w:type="dxa"/>
            <w:shd w:val="clear" w:color="auto" w:fill="E7F0F9"/>
            <w:tcMar/>
          </w:tcPr>
          <w:p w:rsidRPr="0067273A" w:rsidR="00DD21D9" w:rsidP="00DD21D9" w:rsidRDefault="00DD21D9" w14:paraId="668CD979" w14:textId="5D2F4E6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E7F0F9"/>
            <w:tcMar/>
          </w:tcPr>
          <w:p w:rsidRPr="0067273A" w:rsidR="00DD21D9" w:rsidP="00DD21D9" w:rsidRDefault="00DD21D9" w14:paraId="447FF536" w14:textId="7777777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:rsidRPr="0067273A" w:rsidR="005008B9" w:rsidP="005008B9" w:rsidRDefault="005008B9" w14:paraId="19371FE9" w14:textId="77777777">
      <w:pPr>
        <w:spacing w:after="0" w:line="240" w:lineRule="auto"/>
        <w:rPr>
          <w:rFonts w:eastAsia="Times New Roman"/>
          <w:lang w:val="es-EC"/>
        </w:rPr>
      </w:pPr>
    </w:p>
    <w:p w:rsidRPr="000F7991" w:rsidR="005008B9" w:rsidP="005008B9" w:rsidRDefault="005008B9" w14:paraId="72CFF233" w14:textId="77777777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:rsidR="005008B9" w:rsidP="005008B9" w:rsidRDefault="005008B9" w14:paraId="2E8B9673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:rsidR="005008B9" w:rsidP="005008B9" w:rsidRDefault="005008B9" w14:paraId="3C17806F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:rsidR="005008B9" w:rsidP="005008B9" w:rsidRDefault="005008B9" w14:paraId="6CA7072D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:rsidRPr="00571E16" w:rsidR="005008B9" w:rsidP="005008B9" w:rsidRDefault="005008B9" w14:paraId="5ECB35E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lastRenderedPageBreak/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:rsidR="005008B9" w:rsidP="005008B9" w:rsidRDefault="005008B9" w14:paraId="34E059D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:rsidRPr="00571E16" w:rsidR="005008B9" w:rsidP="005008B9" w:rsidRDefault="005008B9" w14:paraId="1DE3E61A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:rsidRPr="00BE4ADE" w:rsidR="005008B9" w:rsidP="005008B9" w:rsidRDefault="005008B9" w14:paraId="4AFF281F" w14:textId="77777777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:rsidRPr="00BE4ADE" w:rsidR="005008B9" w:rsidP="005008B9" w:rsidRDefault="005008B9" w14:paraId="39B2FB56" w14:textId="77777777">
      <w:pPr>
        <w:spacing w:after="0" w:line="240" w:lineRule="auto"/>
        <w:ind w:left="5040" w:firstLine="720"/>
        <w:rPr>
          <w:rFonts w:ascii="Cambria" w:hAnsi="Cambria" w:eastAsia="Times New Roman" w:cs="Arial"/>
          <w:color w:val="000000"/>
          <w:lang w:val="es-GT" w:eastAsia="en-PH"/>
        </w:rPr>
      </w:pPr>
    </w:p>
    <w:p w:rsidR="00001590" w:rsidRDefault="00001590" w14:paraId="2260F66C" w14:textId="77777777"/>
    <w:sectPr w:rsidR="0000159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5E4" w:rsidP="005008B9" w:rsidRDefault="003B45E4" w14:paraId="66F1980B" w14:textId="77777777">
      <w:pPr>
        <w:spacing w:after="0" w:line="240" w:lineRule="auto"/>
      </w:pPr>
      <w:r>
        <w:separator/>
      </w:r>
    </w:p>
  </w:endnote>
  <w:endnote w:type="continuationSeparator" w:id="0">
    <w:p w:rsidR="003B45E4" w:rsidP="005008B9" w:rsidRDefault="003B45E4" w14:paraId="31F39E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5E4" w:rsidP="005008B9" w:rsidRDefault="003B45E4" w14:paraId="75DDC929" w14:textId="77777777">
      <w:pPr>
        <w:spacing w:after="0" w:line="240" w:lineRule="auto"/>
      </w:pPr>
      <w:r>
        <w:separator/>
      </w:r>
    </w:p>
  </w:footnote>
  <w:footnote w:type="continuationSeparator" w:id="0">
    <w:p w:rsidR="003B45E4" w:rsidP="005008B9" w:rsidRDefault="003B45E4" w14:paraId="07F0F412" w14:textId="77777777">
      <w:pPr>
        <w:spacing w:after="0" w:line="240" w:lineRule="auto"/>
      </w:pPr>
      <w:r>
        <w:continuationSeparator/>
      </w:r>
    </w:p>
  </w:footnote>
  <w:footnote w:id="1">
    <w:p w:rsidRPr="00FE461F" w:rsidR="005008B9" w:rsidP="005008B9" w:rsidRDefault="005008B9" w14:paraId="54FB51A5" w14:textId="77777777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:rsidRPr="00127E1E" w:rsidR="00127E1E" w:rsidRDefault="00127E1E" w14:paraId="3BC69F82" w14:textId="7CCC5B51">
      <w:pPr>
        <w:pStyle w:val="Textonotapie"/>
      </w:pPr>
      <w:r w:rsidRPr="0085597C">
        <w:rPr>
          <w:rStyle w:val="Refdenotaalpie"/>
          <w:highlight w:val="green"/>
        </w:rPr>
        <w:footnoteRef/>
      </w:r>
      <w:r w:rsidRPr="0085597C">
        <w:rPr>
          <w:highlight w:val="green"/>
        </w:rPr>
        <w:t xml:space="preserve"> </w:t>
      </w:r>
      <w:r w:rsidRPr="0085597C" w:rsidR="00CD3C70">
        <w:rPr>
          <w:highlight w:val="green"/>
        </w:rPr>
        <w:t>Se debe contar con un seguro médico durante la vigencia del contrato, el oferente deberá presentar la evidencia de la contratación del seguro previo a la firma del contrato.</w:t>
      </w:r>
      <w:r w:rsidR="00CD3C70">
        <w:t xml:space="preserve"> </w:t>
      </w:r>
    </w:p>
  </w:footnote>
  <w:footnote w:id="3">
    <w:p w:rsidRPr="00C73B64" w:rsidR="00F6762B" w:rsidP="00F6762B" w:rsidRDefault="00F6762B" w14:paraId="1582E787" w14:textId="77777777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A4F45"/>
    <w:rsid w:val="000B17DC"/>
    <w:rsid w:val="000F0801"/>
    <w:rsid w:val="000F1CE7"/>
    <w:rsid w:val="0010309A"/>
    <w:rsid w:val="001267EA"/>
    <w:rsid w:val="00127E1E"/>
    <w:rsid w:val="00201948"/>
    <w:rsid w:val="00201A2A"/>
    <w:rsid w:val="002056B3"/>
    <w:rsid w:val="002108E3"/>
    <w:rsid w:val="00211E0A"/>
    <w:rsid w:val="00212B87"/>
    <w:rsid w:val="00250456"/>
    <w:rsid w:val="00272056"/>
    <w:rsid w:val="00273636"/>
    <w:rsid w:val="002E07F0"/>
    <w:rsid w:val="00392048"/>
    <w:rsid w:val="003929F8"/>
    <w:rsid w:val="003A4D9B"/>
    <w:rsid w:val="003A7258"/>
    <w:rsid w:val="003B45E4"/>
    <w:rsid w:val="003D7A28"/>
    <w:rsid w:val="003E5398"/>
    <w:rsid w:val="00400707"/>
    <w:rsid w:val="0042157D"/>
    <w:rsid w:val="00487771"/>
    <w:rsid w:val="004928A5"/>
    <w:rsid w:val="004B720A"/>
    <w:rsid w:val="004C1885"/>
    <w:rsid w:val="004C2AD5"/>
    <w:rsid w:val="004C5F3A"/>
    <w:rsid w:val="004E51DE"/>
    <w:rsid w:val="004E5CA4"/>
    <w:rsid w:val="005008B9"/>
    <w:rsid w:val="005101D0"/>
    <w:rsid w:val="00525D42"/>
    <w:rsid w:val="00576559"/>
    <w:rsid w:val="00576FCD"/>
    <w:rsid w:val="00577162"/>
    <w:rsid w:val="005A2B13"/>
    <w:rsid w:val="005B213B"/>
    <w:rsid w:val="005B63C6"/>
    <w:rsid w:val="006119C7"/>
    <w:rsid w:val="006232D6"/>
    <w:rsid w:val="00625E43"/>
    <w:rsid w:val="00632B00"/>
    <w:rsid w:val="0067273A"/>
    <w:rsid w:val="006A2863"/>
    <w:rsid w:val="00702868"/>
    <w:rsid w:val="0073574A"/>
    <w:rsid w:val="007559FE"/>
    <w:rsid w:val="00772E49"/>
    <w:rsid w:val="007858A7"/>
    <w:rsid w:val="00796D6F"/>
    <w:rsid w:val="007E7341"/>
    <w:rsid w:val="007F52DA"/>
    <w:rsid w:val="0085597C"/>
    <w:rsid w:val="008870DC"/>
    <w:rsid w:val="008B45C5"/>
    <w:rsid w:val="008C5E81"/>
    <w:rsid w:val="008E6013"/>
    <w:rsid w:val="008F2E65"/>
    <w:rsid w:val="009044B3"/>
    <w:rsid w:val="009474A4"/>
    <w:rsid w:val="00954596"/>
    <w:rsid w:val="00992B6C"/>
    <w:rsid w:val="009C5DEA"/>
    <w:rsid w:val="009D4C62"/>
    <w:rsid w:val="009F7882"/>
    <w:rsid w:val="00A3033D"/>
    <w:rsid w:val="00A4245B"/>
    <w:rsid w:val="00A722CF"/>
    <w:rsid w:val="00A91375"/>
    <w:rsid w:val="00AA21DA"/>
    <w:rsid w:val="00AB3F74"/>
    <w:rsid w:val="00AC178E"/>
    <w:rsid w:val="00AE224B"/>
    <w:rsid w:val="00B04D90"/>
    <w:rsid w:val="00BB5AD8"/>
    <w:rsid w:val="00C110B2"/>
    <w:rsid w:val="00C2472F"/>
    <w:rsid w:val="00CA0806"/>
    <w:rsid w:val="00CD3C70"/>
    <w:rsid w:val="00CF4B50"/>
    <w:rsid w:val="00D3326F"/>
    <w:rsid w:val="00D72B39"/>
    <w:rsid w:val="00DA5992"/>
    <w:rsid w:val="00DA6F1C"/>
    <w:rsid w:val="00DC066E"/>
    <w:rsid w:val="00DD21D9"/>
    <w:rsid w:val="00E00EC8"/>
    <w:rsid w:val="00E05987"/>
    <w:rsid w:val="00E56167"/>
    <w:rsid w:val="00E759EB"/>
    <w:rsid w:val="00E85DD3"/>
    <w:rsid w:val="00F40F7C"/>
    <w:rsid w:val="00F62E98"/>
    <w:rsid w:val="00F6762B"/>
    <w:rsid w:val="00FD42EA"/>
    <w:rsid w:val="00FE4E8B"/>
    <w:rsid w:val="00FF64D5"/>
    <w:rsid w:val="0E6C5D57"/>
    <w:rsid w:val="21E4C185"/>
    <w:rsid w:val="388FCF42"/>
    <w:rsid w:val="7FFCD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8B9"/>
    <w:rPr>
      <w:rFonts w:ascii="Calibri" w:hAnsi="Calibri" w:eastAsia="Calibri" w:cs="Times New Roman"/>
      <w:lang w:val="es-UY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styleId="TextonotapieCar" w:customStyle="1">
    <w:name w:val="Texto nota pie Car"/>
    <w:basedOn w:val="Fuentedeprrafopredeter"/>
    <w:uiPriority w:val="99"/>
    <w:rsid w:val="005008B9"/>
    <w:rPr>
      <w:rFonts w:ascii="Calibri" w:hAnsi="Calibri" w:eastAsia="Calibri" w:cs="Times New Roman"/>
      <w:sz w:val="20"/>
      <w:szCs w:val="20"/>
      <w:lang w:val="es-UY"/>
    </w:rPr>
  </w:style>
  <w:style w:type="character" w:styleId="TextonotapieCar1" w:customStyle="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hAnsi="Calibri" w:eastAsia="Times New Roman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  <w:style w:type="character" w:styleId="nfasis">
    <w:name w:val="Emphasis"/>
    <w:basedOn w:val="Fuentedeprrafopredeter"/>
    <w:qFormat/>
    <w:rsid w:val="004E5CA4"/>
    <w:rPr>
      <w:i/>
      <w:iCs/>
    </w:rPr>
  </w:style>
  <w:style w:type="paragraph" w:styleId="Textoindependiente">
    <w:name w:val="Body Text"/>
    <w:basedOn w:val="Normal"/>
    <w:link w:val="TextoindependienteCar"/>
    <w:rsid w:val="004C5F3A"/>
    <w:pPr>
      <w:spacing w:after="120" w:line="240" w:lineRule="auto"/>
    </w:pPr>
    <w:rPr>
      <w:rFonts w:ascii="Myriad Pro" w:hAnsi="Myriad Pro" w:eastAsia="Times New Roman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4C5F3A"/>
    <w:rPr>
      <w:rFonts w:ascii="Myriad Pro" w:hAnsi="Myriad Pro" w:eastAsia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2CEF7-2F07-45DE-8615-4A6B5833286A}"/>
</file>

<file path=customXml/itemProps3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1B82D-906A-4804-AF6E-7B7242E4C7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Roberto Espinosa</cp:lastModifiedBy>
  <cp:revision>92</cp:revision>
  <dcterms:created xsi:type="dcterms:W3CDTF">2020-01-20T16:24:00Z</dcterms:created>
  <dcterms:modified xsi:type="dcterms:W3CDTF">2021-09-01T01:40:00Z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