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D1EF" w14:textId="77777777" w:rsidR="008A122D" w:rsidRDefault="008A122D" w:rsidP="008D2401">
      <w:pPr>
        <w:widowControl w:val="0"/>
        <w:autoSpaceDE w:val="0"/>
        <w:autoSpaceDN w:val="0"/>
        <w:adjustRightInd w:val="0"/>
        <w:spacing w:before="120" w:after="120"/>
        <w:jc w:val="both"/>
        <w:rPr>
          <w:rFonts w:ascii="Cambria" w:hAnsi="Cambria" w:cs="Arial Narrow"/>
          <w:b/>
          <w:bCs/>
        </w:rPr>
      </w:pPr>
    </w:p>
    <w:p w14:paraId="3E649B1C" w14:textId="77777777" w:rsidR="008A122D" w:rsidRDefault="00BF7E79">
      <w:pPr>
        <w:spacing w:after="160" w:line="259" w:lineRule="auto"/>
        <w:rPr>
          <w:rFonts w:ascii="Cambria" w:hAnsi="Cambria" w:cs="Arial Narrow"/>
          <w:b/>
          <w:bCs/>
        </w:rPr>
      </w:pPr>
      <w:r>
        <w:rPr>
          <w:rFonts w:ascii="Cambria" w:hAnsi="Cambria" w:cs="Arial Narrow"/>
          <w:b/>
          <w:bCs/>
          <w:noProof/>
        </w:rPr>
        <mc:AlternateContent>
          <mc:Choice Requires="wps">
            <w:drawing>
              <wp:anchor distT="0" distB="0" distL="114300" distR="114300" simplePos="0" relativeHeight="251659264" behindDoc="0" locked="0" layoutInCell="1" allowOverlap="1" wp14:anchorId="1A8C5011" wp14:editId="13E86B88">
                <wp:simplePos x="0" y="0"/>
                <wp:positionH relativeFrom="column">
                  <wp:posOffset>319405</wp:posOffset>
                </wp:positionH>
                <wp:positionV relativeFrom="paragraph">
                  <wp:posOffset>3759835</wp:posOffset>
                </wp:positionV>
                <wp:extent cx="5029200" cy="10763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5029200" cy="1076325"/>
                        </a:xfrm>
                        <a:prstGeom prst="rect">
                          <a:avLst/>
                        </a:prstGeom>
                        <a:solidFill>
                          <a:schemeClr val="accent6">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F91FD7" w14:textId="77777777" w:rsidR="00BF7E79" w:rsidRPr="00BF7E79" w:rsidRDefault="00BF7E79" w:rsidP="00BF7E79">
                            <w:pPr>
                              <w:spacing w:before="240" w:after="240" w:line="276" w:lineRule="auto"/>
                              <w:jc w:val="center"/>
                              <w:rPr>
                                <w:b/>
                                <w:sz w:val="44"/>
                              </w:rPr>
                            </w:pPr>
                            <w:r w:rsidRPr="00BF7E79">
                              <w:rPr>
                                <w:rFonts w:ascii="Cambria" w:hAnsi="Cambria" w:cs="Arial Narrow"/>
                                <w:b/>
                                <w:sz w:val="44"/>
                              </w:rPr>
                              <w:t>CAHIER DES CLAUSES TECHNIQUES PARTICULIERES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8C5011" id="_x0000_t202" coordsize="21600,21600" o:spt="202" path="m,l,21600r21600,l21600,xe">
                <v:stroke joinstyle="miter"/>
                <v:path gradientshapeok="t" o:connecttype="rect"/>
              </v:shapetype>
              <v:shape id="Zone de texte 2" o:spid="_x0000_s1026" type="#_x0000_t202" style="position:absolute;margin-left:25.15pt;margin-top:296.05pt;width:396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" fillcolor="#a8d08d [1945]" strokeweight="1.5pt">
                <v:textbox>
                  <w:txbxContent>
                    <w:p w14:paraId="56F91FD7" w14:textId="77777777" w:rsidR="00BF7E79" w:rsidRPr="00BF7E79" w:rsidRDefault="00BF7E79" w:rsidP="00BF7E79">
                      <w:pPr>
                        <w:spacing w:before="240" w:after="240" w:line="276" w:lineRule="auto"/>
                        <w:jc w:val="center"/>
                        <w:rPr>
                          <w:b/>
                          <w:sz w:val="44"/>
                        </w:rPr>
                      </w:pPr>
                      <w:r w:rsidRPr="00BF7E79">
                        <w:rPr>
                          <w:rFonts w:ascii="Cambria" w:hAnsi="Cambria" w:cs="Arial Narrow"/>
                          <w:b/>
                          <w:sz w:val="44"/>
                        </w:rPr>
                        <w:t>CAHIER DES CLAUSES TECHNIQUES PARTICULIERES</w:t>
                      </w:r>
                    </w:p>
                  </w:txbxContent>
                </v:textbox>
              </v:shape>
            </w:pict>
          </mc:Fallback>
        </mc:AlternateContent>
      </w:r>
      <w:r w:rsidR="008A122D">
        <w:rPr>
          <w:rFonts w:ascii="Cambria" w:hAnsi="Cambria" w:cs="Arial Narrow"/>
          <w:b/>
          <w:bCs/>
        </w:rPr>
        <w:br w:type="page"/>
      </w:r>
    </w:p>
    <w:p w14:paraId="349F607B"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lastRenderedPageBreak/>
        <w:t>Article 1 : Objet du présent document</w:t>
      </w:r>
    </w:p>
    <w:p w14:paraId="61452A52" w14:textId="46384DAF" w:rsidR="008D2401" w:rsidRPr="00E92C04" w:rsidRDefault="00E92C04" w:rsidP="00F20DD6">
      <w:pPr>
        <w:widowControl w:val="0"/>
        <w:autoSpaceDE w:val="0"/>
        <w:autoSpaceDN w:val="0"/>
        <w:adjustRightInd w:val="0"/>
        <w:spacing w:before="120" w:line="360" w:lineRule="auto"/>
        <w:jc w:val="both"/>
        <w:rPr>
          <w:rFonts w:ascii="Cambria" w:hAnsi="Cambria" w:cs="Arial Narrow"/>
        </w:rPr>
      </w:pPr>
      <w:r>
        <w:rPr>
          <w:rFonts w:ascii="Cambria" w:hAnsi="Cambria" w:cs="Arial Narrow"/>
        </w:rPr>
        <w:t xml:space="preserve">Le présent </w:t>
      </w:r>
      <w:r w:rsidR="00C34DFB">
        <w:rPr>
          <w:rFonts w:ascii="Cambria" w:hAnsi="Cambria" w:cs="Arial Narrow"/>
        </w:rPr>
        <w:t>CCTP (</w:t>
      </w:r>
      <w:r>
        <w:rPr>
          <w:rFonts w:ascii="Cambria" w:hAnsi="Cambria" w:cs="Arial Narrow"/>
        </w:rPr>
        <w:t>Cahier</w:t>
      </w:r>
      <w:r w:rsidR="00C34DFB">
        <w:rPr>
          <w:rFonts w:ascii="Cambria" w:hAnsi="Cambria" w:cs="Arial Narrow"/>
        </w:rPr>
        <w:t xml:space="preserve"> des Clauses Techniques Particulières)</w:t>
      </w:r>
      <w:r>
        <w:rPr>
          <w:rFonts w:ascii="Cambria" w:hAnsi="Cambria" w:cs="Arial Narrow"/>
        </w:rPr>
        <w:t xml:space="preserve"> de charge </w:t>
      </w:r>
      <w:r w:rsidR="008D2401" w:rsidRPr="001330D0">
        <w:rPr>
          <w:rFonts w:ascii="Cambria" w:hAnsi="Cambria" w:cs="Arial Narrow"/>
        </w:rPr>
        <w:t xml:space="preserve">a pour objet la </w:t>
      </w:r>
      <w:r>
        <w:rPr>
          <w:rFonts w:ascii="Cambria" w:hAnsi="Cambria" w:cs="Arial Narrow"/>
        </w:rPr>
        <w:t xml:space="preserve">description de la consistance des travaux qui seront effectués </w:t>
      </w:r>
      <w:r w:rsidR="00940277">
        <w:rPr>
          <w:rFonts w:ascii="Cambria" w:hAnsi="Cambria" w:cs="Arial Narrow"/>
        </w:rPr>
        <w:t>pour l’installation et la mise en service de 3 kits solaires au Tribunal Militaire de</w:t>
      </w:r>
      <w:r w:rsidR="005B5D4B">
        <w:rPr>
          <w:rFonts w:ascii="Cambria" w:hAnsi="Cambria" w:cs="Arial Narrow"/>
        </w:rPr>
        <w:t xml:space="preserve"> Maroua </w:t>
      </w:r>
      <w:r w:rsidR="00C34DFB">
        <w:rPr>
          <w:rFonts w:ascii="Cambria" w:hAnsi="Cambria" w:cs="Arial Narrow"/>
        </w:rPr>
        <w:t>dans l’Extrême-Nord du Cameroun</w:t>
      </w:r>
      <w:r>
        <w:rPr>
          <w:rFonts w:ascii="Cambria" w:hAnsi="Cambria" w:cs="Arial Narrow"/>
        </w:rPr>
        <w:t>.</w:t>
      </w:r>
    </w:p>
    <w:p w14:paraId="35756B40"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Article 2 : Consistance des travaux</w:t>
      </w:r>
    </w:p>
    <w:p w14:paraId="74A03975" w14:textId="77777777" w:rsidR="008D2401" w:rsidRPr="001330D0" w:rsidRDefault="008D2401" w:rsidP="008D2401">
      <w:pPr>
        <w:widowControl w:val="0"/>
        <w:autoSpaceDE w:val="0"/>
        <w:autoSpaceDN w:val="0"/>
        <w:adjustRightInd w:val="0"/>
        <w:spacing w:before="120" w:after="120"/>
        <w:jc w:val="both"/>
        <w:rPr>
          <w:rFonts w:ascii="Cambria" w:hAnsi="Cambria" w:cs="Arial Narrow"/>
        </w:rPr>
      </w:pPr>
      <w:r w:rsidRPr="001330D0">
        <w:rPr>
          <w:rFonts w:ascii="Cambria" w:hAnsi="Cambria" w:cs="Arial Narrow"/>
        </w:rPr>
        <w:t>Les travaux comprennent :</w:t>
      </w:r>
    </w:p>
    <w:p w14:paraId="5FEC7EF3" w14:textId="62EF13AF" w:rsidR="008D2401" w:rsidRPr="005B5D4B" w:rsidRDefault="00863025" w:rsidP="005B5D4B">
      <w:pPr>
        <w:widowControl w:val="0"/>
        <w:numPr>
          <w:ilvl w:val="0"/>
          <w:numId w:val="2"/>
        </w:numPr>
        <w:tabs>
          <w:tab w:val="left" w:pos="1935"/>
        </w:tabs>
        <w:autoSpaceDE w:val="0"/>
        <w:autoSpaceDN w:val="0"/>
        <w:adjustRightInd w:val="0"/>
        <w:spacing w:line="276" w:lineRule="auto"/>
        <w:ind w:left="924" w:hanging="357"/>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études techniques nécessaires ;</w:t>
      </w:r>
    </w:p>
    <w:p w14:paraId="3C10E10A" w14:textId="77777777" w:rsidR="008D2401" w:rsidRPr="001330D0" w:rsidRDefault="003B7931" w:rsidP="00F20DD6">
      <w:pPr>
        <w:widowControl w:val="0"/>
        <w:numPr>
          <w:ilvl w:val="0"/>
          <w:numId w:val="2"/>
        </w:numPr>
        <w:tabs>
          <w:tab w:val="left" w:pos="1935"/>
        </w:tabs>
        <w:autoSpaceDE w:val="0"/>
        <w:autoSpaceDN w:val="0"/>
        <w:adjustRightInd w:val="0"/>
        <w:spacing w:line="276" w:lineRule="auto"/>
        <w:ind w:left="924" w:hanging="357"/>
        <w:jc w:val="both"/>
        <w:rPr>
          <w:rFonts w:ascii="Cambria" w:hAnsi="Cambria" w:cs="Arial Narrow"/>
        </w:rPr>
      </w:pPr>
      <w:r>
        <w:rPr>
          <w:rFonts w:ascii="Cambria" w:hAnsi="Cambria" w:cs="Arial Narrow"/>
        </w:rPr>
        <w:t>La fixation et</w:t>
      </w:r>
      <w:r w:rsidR="00814130">
        <w:rPr>
          <w:rFonts w:ascii="Cambria" w:hAnsi="Cambria" w:cs="Arial Narrow"/>
        </w:rPr>
        <w:t xml:space="preserve"> le câblage </w:t>
      </w:r>
      <w:r w:rsidR="008D2401">
        <w:rPr>
          <w:rFonts w:ascii="Cambria" w:hAnsi="Cambria" w:cs="Arial Narrow"/>
        </w:rPr>
        <w:t xml:space="preserve">des </w:t>
      </w:r>
      <w:r w:rsidR="008D2401" w:rsidRPr="001330D0">
        <w:rPr>
          <w:rFonts w:ascii="Cambria" w:hAnsi="Cambria" w:cs="Arial Narrow"/>
        </w:rPr>
        <w:t xml:space="preserve">panneaux solaires, </w:t>
      </w:r>
      <w:r>
        <w:rPr>
          <w:rFonts w:ascii="Cambria" w:hAnsi="Cambria" w:cs="Arial Narrow"/>
        </w:rPr>
        <w:t xml:space="preserve">les boîtes de jonction </w:t>
      </w:r>
      <w:r w:rsidR="008D2401" w:rsidRPr="001330D0">
        <w:rPr>
          <w:rFonts w:ascii="Cambria" w:hAnsi="Cambria" w:cs="Arial Narrow"/>
        </w:rPr>
        <w:t>;</w:t>
      </w:r>
    </w:p>
    <w:p w14:paraId="6E96108D" w14:textId="77777777" w:rsidR="008D2401" w:rsidRDefault="008D2401" w:rsidP="00F20DD6">
      <w:pPr>
        <w:widowControl w:val="0"/>
        <w:numPr>
          <w:ilvl w:val="0"/>
          <w:numId w:val="2"/>
        </w:numPr>
        <w:tabs>
          <w:tab w:val="left" w:pos="1935"/>
        </w:tabs>
        <w:autoSpaceDE w:val="0"/>
        <w:autoSpaceDN w:val="0"/>
        <w:adjustRightInd w:val="0"/>
        <w:spacing w:line="276" w:lineRule="auto"/>
        <w:ind w:left="924" w:hanging="357"/>
        <w:jc w:val="both"/>
        <w:rPr>
          <w:rFonts w:ascii="Cambria" w:hAnsi="Cambria" w:cs="Arial Narrow"/>
        </w:rPr>
      </w:pPr>
      <w:r w:rsidRPr="001330D0">
        <w:rPr>
          <w:rFonts w:ascii="Cambria" w:hAnsi="Cambria" w:cs="Arial Narrow"/>
        </w:rPr>
        <w:t xml:space="preserve">La </w:t>
      </w:r>
      <w:r w:rsidR="003B7931">
        <w:rPr>
          <w:rFonts w:ascii="Cambria" w:hAnsi="Cambria" w:cs="Arial Narrow"/>
        </w:rPr>
        <w:t>pose des équipements de stockage et de conversion de l’énergie produite (batteries, convertisseurs avec contrôleur de charge MPPT intégré) dans le local technique y compris toutes suggestions</w:t>
      </w:r>
      <w:r w:rsidRPr="001330D0">
        <w:rPr>
          <w:rFonts w:ascii="Cambria" w:hAnsi="Cambria" w:cs="Arial Narrow"/>
        </w:rPr>
        <w:t> ;</w:t>
      </w:r>
    </w:p>
    <w:p w14:paraId="0E05DBD9" w14:textId="7908FF13" w:rsidR="0008775E" w:rsidRDefault="0008775E" w:rsidP="00F20DD6">
      <w:pPr>
        <w:widowControl w:val="0"/>
        <w:numPr>
          <w:ilvl w:val="0"/>
          <w:numId w:val="2"/>
        </w:numPr>
        <w:tabs>
          <w:tab w:val="left" w:pos="1935"/>
        </w:tabs>
        <w:autoSpaceDE w:val="0"/>
        <w:autoSpaceDN w:val="0"/>
        <w:adjustRightInd w:val="0"/>
        <w:spacing w:line="276" w:lineRule="auto"/>
        <w:ind w:left="924" w:hanging="357"/>
        <w:jc w:val="both"/>
        <w:rPr>
          <w:rFonts w:ascii="Cambria" w:hAnsi="Cambria" w:cs="Arial Narrow"/>
        </w:rPr>
      </w:pPr>
      <w:r>
        <w:rPr>
          <w:rFonts w:ascii="Cambria" w:hAnsi="Cambria" w:cs="Arial Narrow"/>
        </w:rPr>
        <w:t>La réalisation de tous les réseaux enterrés (prise de terre, canalisation de transport de l’énergie électrique</w:t>
      </w:r>
      <w:r w:rsidR="005B5D4B">
        <w:rPr>
          <w:rFonts w:ascii="Cambria" w:hAnsi="Cambria" w:cs="Arial Narrow"/>
        </w:rPr>
        <w:t xml:space="preserve"> le cas échéant</w:t>
      </w:r>
      <w:r>
        <w:rPr>
          <w:rFonts w:ascii="Cambria" w:hAnsi="Cambria" w:cs="Arial Narrow"/>
        </w:rPr>
        <w:t>) ;</w:t>
      </w:r>
    </w:p>
    <w:p w14:paraId="692E6733" w14:textId="4A7D82B0" w:rsidR="00940277" w:rsidRDefault="00940277" w:rsidP="00F20DD6">
      <w:pPr>
        <w:widowControl w:val="0"/>
        <w:numPr>
          <w:ilvl w:val="0"/>
          <w:numId w:val="2"/>
        </w:numPr>
        <w:tabs>
          <w:tab w:val="left" w:pos="1935"/>
        </w:tabs>
        <w:autoSpaceDE w:val="0"/>
        <w:autoSpaceDN w:val="0"/>
        <w:adjustRightInd w:val="0"/>
        <w:spacing w:line="276" w:lineRule="auto"/>
        <w:ind w:left="924" w:hanging="357"/>
        <w:jc w:val="both"/>
        <w:rPr>
          <w:rFonts w:ascii="Cambria" w:hAnsi="Cambria" w:cs="Arial Narrow"/>
        </w:rPr>
      </w:pPr>
      <w:r>
        <w:rPr>
          <w:rFonts w:ascii="Cambria" w:hAnsi="Cambria" w:cs="Arial Narrow"/>
        </w:rPr>
        <w:t>La réalisation du réseau local de distribution ;</w:t>
      </w:r>
    </w:p>
    <w:p w14:paraId="11CFD998" w14:textId="719928DC" w:rsidR="0008775E" w:rsidRPr="000B4F56" w:rsidRDefault="0008775E" w:rsidP="00F20DD6">
      <w:pPr>
        <w:widowControl w:val="0"/>
        <w:numPr>
          <w:ilvl w:val="0"/>
          <w:numId w:val="2"/>
        </w:numPr>
        <w:tabs>
          <w:tab w:val="left" w:pos="1935"/>
        </w:tabs>
        <w:autoSpaceDE w:val="0"/>
        <w:autoSpaceDN w:val="0"/>
        <w:adjustRightInd w:val="0"/>
        <w:spacing w:line="276" w:lineRule="auto"/>
        <w:ind w:left="924" w:hanging="357"/>
        <w:jc w:val="both"/>
        <w:rPr>
          <w:rFonts w:ascii="Cambria" w:hAnsi="Cambria" w:cs="Arial Narrow"/>
        </w:rPr>
      </w:pPr>
      <w:r>
        <w:rPr>
          <w:rFonts w:ascii="Cambria" w:hAnsi="Cambria" w:cs="Arial Narrow"/>
        </w:rPr>
        <w:t xml:space="preserve">La connexion du système complet et la mise en service </w:t>
      </w:r>
      <w:r w:rsidR="00C34DFB">
        <w:rPr>
          <w:rFonts w:ascii="Cambria" w:hAnsi="Cambria" w:cs="Arial Narrow"/>
        </w:rPr>
        <w:t>des kits solaires</w:t>
      </w:r>
      <w:r>
        <w:rPr>
          <w:rFonts w:ascii="Cambria" w:hAnsi="Cambria" w:cs="Arial Narrow"/>
        </w:rPr>
        <w:t> ;</w:t>
      </w:r>
    </w:p>
    <w:p w14:paraId="6DDB53D0" w14:textId="730F74AB" w:rsidR="008D2401" w:rsidRPr="001330D0" w:rsidRDefault="008D2401" w:rsidP="00F20DD6">
      <w:pPr>
        <w:widowControl w:val="0"/>
        <w:numPr>
          <w:ilvl w:val="0"/>
          <w:numId w:val="1"/>
        </w:numPr>
        <w:tabs>
          <w:tab w:val="left" w:pos="1935"/>
        </w:tabs>
        <w:autoSpaceDE w:val="0"/>
        <w:autoSpaceDN w:val="0"/>
        <w:adjustRightInd w:val="0"/>
        <w:spacing w:line="276" w:lineRule="auto"/>
        <w:ind w:left="924" w:hanging="357"/>
        <w:jc w:val="both"/>
        <w:rPr>
          <w:rFonts w:ascii="Cambria" w:hAnsi="Cambria" w:cs="Arial Narrow"/>
        </w:rPr>
      </w:pPr>
      <w:r w:rsidRPr="001330D0">
        <w:rPr>
          <w:rFonts w:ascii="Cambria" w:hAnsi="Cambria" w:cs="Arial Narrow"/>
        </w:rPr>
        <w:t>La formation d</w:t>
      </w:r>
      <w:r w:rsidR="0008775E">
        <w:rPr>
          <w:rFonts w:ascii="Cambria" w:hAnsi="Cambria" w:cs="Arial Narrow"/>
        </w:rPr>
        <w:t>’un personnel clé local pour</w:t>
      </w:r>
      <w:r w:rsidRPr="001330D0">
        <w:rPr>
          <w:rFonts w:ascii="Cambria" w:hAnsi="Cambria" w:cs="Arial Narrow"/>
        </w:rPr>
        <w:t xml:space="preserve"> la maintenance </w:t>
      </w:r>
      <w:r w:rsidR="005B5D4B">
        <w:rPr>
          <w:rFonts w:ascii="Cambria" w:hAnsi="Cambria" w:cs="Arial Narrow"/>
        </w:rPr>
        <w:t>du système solaire</w:t>
      </w:r>
      <w:r w:rsidR="0008775E">
        <w:rPr>
          <w:rFonts w:ascii="Cambria" w:hAnsi="Cambria" w:cs="Arial Narrow"/>
        </w:rPr>
        <w:t xml:space="preserve"> installé.</w:t>
      </w:r>
    </w:p>
    <w:p w14:paraId="122B4A3A"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Article 3 : Documents de consultation</w:t>
      </w:r>
    </w:p>
    <w:p w14:paraId="21CB49B2" w14:textId="77777777" w:rsidR="008D2401" w:rsidRPr="001330D0" w:rsidRDefault="008D2401" w:rsidP="00F20DD6">
      <w:pPr>
        <w:widowControl w:val="0"/>
        <w:autoSpaceDE w:val="0"/>
        <w:autoSpaceDN w:val="0"/>
        <w:adjustRightInd w:val="0"/>
        <w:spacing w:before="120" w:line="360" w:lineRule="auto"/>
        <w:jc w:val="both"/>
        <w:rPr>
          <w:rFonts w:ascii="Cambria" w:hAnsi="Cambria" w:cs="Arial Narrow"/>
        </w:rPr>
      </w:pPr>
      <w:r w:rsidRPr="001330D0">
        <w:rPr>
          <w:rFonts w:ascii="Cambria" w:hAnsi="Cambria" w:cs="Arial Narrow"/>
        </w:rPr>
        <w:t xml:space="preserve">Les </w:t>
      </w:r>
      <w:r w:rsidR="00E2294A">
        <w:rPr>
          <w:rFonts w:ascii="Cambria" w:hAnsi="Cambria" w:cs="Arial Narrow"/>
        </w:rPr>
        <w:t>documents techniques</w:t>
      </w:r>
      <w:r w:rsidRPr="001330D0">
        <w:rPr>
          <w:rFonts w:ascii="Cambria" w:hAnsi="Cambria" w:cs="Arial Narrow"/>
        </w:rPr>
        <w:t xml:space="preserve"> joints au présent dossier sont donnés à titre indicatif afin de visualiser des éléments du projet. L’entreprise devra néanmoins réaliser toutes les études nécessaires et se rendre sur les sites afin d’évaluer l’étendue des travaux à effectuer et diverses conditions locales.</w:t>
      </w:r>
    </w:p>
    <w:p w14:paraId="0ED6F51A"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Article 4 : Documents à remettre</w:t>
      </w:r>
    </w:p>
    <w:p w14:paraId="6785AC34" w14:textId="77777777" w:rsidR="008D2401" w:rsidRPr="001330D0" w:rsidRDefault="008D2401" w:rsidP="00F20DD6">
      <w:pPr>
        <w:widowControl w:val="0"/>
        <w:autoSpaceDE w:val="0"/>
        <w:autoSpaceDN w:val="0"/>
        <w:adjustRightInd w:val="0"/>
        <w:spacing w:before="120" w:line="360" w:lineRule="auto"/>
        <w:jc w:val="both"/>
        <w:rPr>
          <w:rFonts w:ascii="Cambria" w:hAnsi="Cambria" w:cs="Arial Narrow"/>
        </w:rPr>
      </w:pPr>
      <w:r w:rsidRPr="001330D0">
        <w:rPr>
          <w:rFonts w:ascii="Cambria" w:hAnsi="Cambria" w:cs="Arial Narrow"/>
        </w:rPr>
        <w:t>En complément des pièces demandées par les documents généraux d'appel d'offres, l'entreprise devra remettre au Maître d'Ouvrage, les documents suivants :</w:t>
      </w:r>
    </w:p>
    <w:p w14:paraId="0E2C24DB" w14:textId="77777777" w:rsidR="008D2401" w:rsidRPr="001330D0" w:rsidRDefault="008D2401" w:rsidP="008D2401">
      <w:pPr>
        <w:widowControl w:val="0"/>
        <w:autoSpaceDE w:val="0"/>
        <w:autoSpaceDN w:val="0"/>
        <w:adjustRightInd w:val="0"/>
        <w:spacing w:before="120"/>
        <w:jc w:val="both"/>
        <w:rPr>
          <w:rFonts w:ascii="Cambria" w:hAnsi="Cambria" w:cs="Arial Narrow"/>
          <w:b/>
          <w:bCs/>
        </w:rPr>
      </w:pPr>
      <w:r w:rsidRPr="001330D0">
        <w:rPr>
          <w:rFonts w:ascii="Cambria" w:hAnsi="Cambria" w:cs="Arial Narrow"/>
          <w:b/>
          <w:bCs/>
        </w:rPr>
        <w:t>A la réception des travaux :</w:t>
      </w:r>
    </w:p>
    <w:p w14:paraId="4E8E907E" w14:textId="77777777" w:rsidR="008D2401" w:rsidRPr="001330D0" w:rsidRDefault="008D2401" w:rsidP="00F20DD6">
      <w:pPr>
        <w:widowControl w:val="0"/>
        <w:numPr>
          <w:ilvl w:val="0"/>
          <w:numId w:val="9"/>
        </w:numPr>
        <w:tabs>
          <w:tab w:val="left" w:pos="720"/>
        </w:tabs>
        <w:autoSpaceDE w:val="0"/>
        <w:autoSpaceDN w:val="0"/>
        <w:adjustRightInd w:val="0"/>
        <w:spacing w:before="120" w:line="276" w:lineRule="auto"/>
        <w:ind w:left="714" w:hanging="357"/>
        <w:jc w:val="both"/>
        <w:rPr>
          <w:rFonts w:ascii="Cambria" w:hAnsi="Cambria" w:cs="Arial Narrow"/>
        </w:rPr>
      </w:pPr>
      <w:r w:rsidRPr="001330D0">
        <w:rPr>
          <w:rFonts w:ascii="Cambria" w:hAnsi="Cambria" w:cs="Arial Narrow"/>
        </w:rPr>
        <w:t>Les documents permettant d'établir les D.I.U.O. (Dossier d'Intervention Ultérieure sur les Ouvrages).</w:t>
      </w:r>
    </w:p>
    <w:p w14:paraId="4E4A0EAF" w14:textId="77777777" w:rsidR="008D2401" w:rsidRPr="001330D0" w:rsidRDefault="008D2401" w:rsidP="00F20DD6">
      <w:pPr>
        <w:widowControl w:val="0"/>
        <w:numPr>
          <w:ilvl w:val="0"/>
          <w:numId w:val="9"/>
        </w:numPr>
        <w:autoSpaceDE w:val="0"/>
        <w:autoSpaceDN w:val="0"/>
        <w:adjustRightInd w:val="0"/>
        <w:spacing w:line="276" w:lineRule="auto"/>
        <w:ind w:left="714" w:hanging="357"/>
        <w:rPr>
          <w:rFonts w:ascii="Cambria" w:hAnsi="Cambria" w:cs="Times-Roman"/>
        </w:rPr>
      </w:pPr>
      <w:r w:rsidRPr="001330D0">
        <w:rPr>
          <w:rFonts w:ascii="Cambria" w:hAnsi="Cambria" w:cs="Times-Roman"/>
        </w:rPr>
        <w:t>Ces dossiers comprendront obligatoirement :</w:t>
      </w:r>
    </w:p>
    <w:p w14:paraId="0A223269" w14:textId="77777777" w:rsidR="00C34DFB" w:rsidRDefault="008D2401" w:rsidP="00C34DFB">
      <w:pPr>
        <w:pStyle w:val="ListParagraph"/>
        <w:widowControl w:val="0"/>
        <w:numPr>
          <w:ilvl w:val="0"/>
          <w:numId w:val="19"/>
        </w:numPr>
        <w:tabs>
          <w:tab w:val="left" w:pos="720"/>
        </w:tabs>
        <w:autoSpaceDE w:val="0"/>
        <w:autoSpaceDN w:val="0"/>
        <w:adjustRightInd w:val="0"/>
        <w:spacing w:line="276" w:lineRule="auto"/>
        <w:jc w:val="both"/>
        <w:rPr>
          <w:rFonts w:ascii="Cambria" w:hAnsi="Cambria" w:cs="Arial Narrow"/>
        </w:rPr>
      </w:pPr>
      <w:r w:rsidRPr="00C34DFB">
        <w:rPr>
          <w:rFonts w:ascii="Cambria" w:hAnsi="Cambria" w:cs="Arial Narrow"/>
        </w:rPr>
        <w:t>Les p</w:t>
      </w:r>
      <w:r w:rsidR="00E2294A" w:rsidRPr="00C34DFB">
        <w:rPr>
          <w:rFonts w:ascii="Cambria" w:hAnsi="Cambria" w:cs="Arial Narrow"/>
        </w:rPr>
        <w:t>lans de distribution électrique ;</w:t>
      </w:r>
    </w:p>
    <w:p w14:paraId="5CF489A9" w14:textId="64276DFD" w:rsidR="00C34DFB" w:rsidRDefault="00316C15" w:rsidP="00C34DFB">
      <w:pPr>
        <w:pStyle w:val="ListParagraph"/>
        <w:widowControl w:val="0"/>
        <w:numPr>
          <w:ilvl w:val="0"/>
          <w:numId w:val="19"/>
        </w:numPr>
        <w:tabs>
          <w:tab w:val="left" w:pos="720"/>
        </w:tabs>
        <w:autoSpaceDE w:val="0"/>
        <w:autoSpaceDN w:val="0"/>
        <w:adjustRightInd w:val="0"/>
        <w:spacing w:line="276" w:lineRule="auto"/>
        <w:jc w:val="both"/>
        <w:rPr>
          <w:rFonts w:ascii="Cambria" w:hAnsi="Cambria" w:cs="Arial Narrow"/>
        </w:rPr>
      </w:pPr>
      <w:r w:rsidRPr="00C34DFB">
        <w:rPr>
          <w:rFonts w:ascii="Cambria" w:hAnsi="Cambria" w:cs="Arial Narrow"/>
        </w:rPr>
        <w:t>Les</w:t>
      </w:r>
      <w:r w:rsidR="008D2401" w:rsidRPr="00C34DFB">
        <w:rPr>
          <w:rFonts w:ascii="Cambria" w:hAnsi="Cambria" w:cs="Arial Narrow"/>
        </w:rPr>
        <w:t xml:space="preserve"> notices des matériels mis en place ;</w:t>
      </w:r>
    </w:p>
    <w:p w14:paraId="2C51F5FB" w14:textId="18391512" w:rsidR="00C34DFB" w:rsidRDefault="00316C15" w:rsidP="00C34DFB">
      <w:pPr>
        <w:pStyle w:val="ListParagraph"/>
        <w:widowControl w:val="0"/>
        <w:numPr>
          <w:ilvl w:val="0"/>
          <w:numId w:val="19"/>
        </w:numPr>
        <w:tabs>
          <w:tab w:val="left" w:pos="720"/>
        </w:tabs>
        <w:autoSpaceDE w:val="0"/>
        <w:autoSpaceDN w:val="0"/>
        <w:adjustRightInd w:val="0"/>
        <w:spacing w:line="276" w:lineRule="auto"/>
        <w:jc w:val="both"/>
        <w:rPr>
          <w:rFonts w:ascii="Cambria" w:hAnsi="Cambria" w:cs="Arial Narrow"/>
        </w:rPr>
      </w:pPr>
      <w:r w:rsidRPr="00C34DFB">
        <w:rPr>
          <w:rFonts w:ascii="Cambria" w:hAnsi="Cambria" w:cs="Arial Narrow"/>
        </w:rPr>
        <w:t>Les</w:t>
      </w:r>
      <w:r w:rsidR="008D2401" w:rsidRPr="00C34DFB">
        <w:rPr>
          <w:rFonts w:ascii="Cambria" w:hAnsi="Cambria" w:cs="Arial Narrow"/>
        </w:rPr>
        <w:t xml:space="preserve"> fiches techniques des matériels mis en place ;</w:t>
      </w:r>
    </w:p>
    <w:p w14:paraId="5F567300" w14:textId="77777777" w:rsidR="008D2401" w:rsidRPr="00C34DFB" w:rsidRDefault="008D2401" w:rsidP="00C34DFB">
      <w:pPr>
        <w:pStyle w:val="ListParagraph"/>
        <w:widowControl w:val="0"/>
        <w:numPr>
          <w:ilvl w:val="0"/>
          <w:numId w:val="19"/>
        </w:numPr>
        <w:tabs>
          <w:tab w:val="left" w:pos="720"/>
        </w:tabs>
        <w:autoSpaceDE w:val="0"/>
        <w:autoSpaceDN w:val="0"/>
        <w:adjustRightInd w:val="0"/>
        <w:spacing w:line="276" w:lineRule="auto"/>
        <w:jc w:val="both"/>
        <w:rPr>
          <w:rFonts w:ascii="Cambria" w:hAnsi="Cambria" w:cs="Arial Narrow"/>
        </w:rPr>
      </w:pPr>
      <w:r w:rsidRPr="00C34DFB">
        <w:rPr>
          <w:rFonts w:ascii="Cambria" w:hAnsi="Cambria" w:cs="Arial Narrow"/>
        </w:rPr>
        <w:t>Les fréquences et notices de maintenance et d'entretien et de garantie des installations</w:t>
      </w:r>
    </w:p>
    <w:p w14:paraId="1286B885" w14:textId="77777777" w:rsidR="008D2401" w:rsidRPr="001330D0" w:rsidRDefault="008D2401" w:rsidP="00F20DD6">
      <w:pPr>
        <w:widowControl w:val="0"/>
        <w:numPr>
          <w:ilvl w:val="0"/>
          <w:numId w:val="9"/>
        </w:numPr>
        <w:tabs>
          <w:tab w:val="left" w:pos="720"/>
        </w:tabs>
        <w:autoSpaceDE w:val="0"/>
        <w:autoSpaceDN w:val="0"/>
        <w:adjustRightInd w:val="0"/>
        <w:spacing w:line="276" w:lineRule="auto"/>
        <w:ind w:left="714" w:hanging="357"/>
        <w:jc w:val="both"/>
        <w:rPr>
          <w:rFonts w:ascii="Cambria" w:hAnsi="Cambria" w:cs="Arial Narrow"/>
        </w:rPr>
      </w:pPr>
      <w:r w:rsidRPr="001330D0">
        <w:rPr>
          <w:rFonts w:ascii="Cambria" w:hAnsi="Cambria" w:cs="Arial Narrow"/>
        </w:rPr>
        <w:t>Les procès-verbaux de mise en service des installations</w:t>
      </w:r>
    </w:p>
    <w:p w14:paraId="556180E9" w14:textId="77777777" w:rsidR="008D2401" w:rsidRPr="001330D0" w:rsidRDefault="008D2401" w:rsidP="00F20DD6">
      <w:pPr>
        <w:widowControl w:val="0"/>
        <w:autoSpaceDE w:val="0"/>
        <w:autoSpaceDN w:val="0"/>
        <w:adjustRightInd w:val="0"/>
        <w:spacing w:before="120" w:line="360" w:lineRule="auto"/>
        <w:jc w:val="both"/>
        <w:rPr>
          <w:rFonts w:ascii="Cambria" w:hAnsi="Cambria" w:cs="Arial Narrow"/>
        </w:rPr>
      </w:pPr>
      <w:r w:rsidRPr="001330D0">
        <w:rPr>
          <w:rFonts w:ascii="Cambria" w:hAnsi="Cambria" w:cs="Arial Narrow"/>
        </w:rPr>
        <w:t xml:space="preserve">Ils devront être remis à la réception des travaux, en 2 exemplaires CD et 3 exemplaires </w:t>
      </w:r>
      <w:r w:rsidRPr="001330D0">
        <w:rPr>
          <w:rFonts w:ascii="Cambria" w:hAnsi="Cambria" w:cs="Arial Narrow"/>
        </w:rPr>
        <w:lastRenderedPageBreak/>
        <w:t>papiers.</w:t>
      </w:r>
    </w:p>
    <w:p w14:paraId="189B4622"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Article 5 : Réception</w:t>
      </w:r>
    </w:p>
    <w:p w14:paraId="17DE57E0" w14:textId="77777777" w:rsidR="008D2401" w:rsidRPr="001330D0" w:rsidRDefault="008D2401" w:rsidP="00F20DD6">
      <w:pPr>
        <w:widowControl w:val="0"/>
        <w:autoSpaceDE w:val="0"/>
        <w:autoSpaceDN w:val="0"/>
        <w:adjustRightInd w:val="0"/>
        <w:spacing w:before="120" w:line="360" w:lineRule="auto"/>
        <w:jc w:val="both"/>
        <w:rPr>
          <w:rFonts w:ascii="Cambria" w:hAnsi="Cambria" w:cs="Arial Narrow"/>
        </w:rPr>
      </w:pPr>
      <w:r w:rsidRPr="001330D0">
        <w:rPr>
          <w:rFonts w:ascii="Cambria" w:hAnsi="Cambria" w:cs="Arial Narrow"/>
        </w:rPr>
        <w:t xml:space="preserve">Les essais de bon fonctionnement s’effectueront de </w:t>
      </w:r>
      <w:r w:rsidR="00F20DD6">
        <w:rPr>
          <w:rFonts w:ascii="Cambria" w:hAnsi="Cambria" w:cs="Arial Narrow"/>
        </w:rPr>
        <w:t xml:space="preserve">jour en présence du soleil et la </w:t>
      </w:r>
      <w:r w:rsidRPr="001330D0">
        <w:rPr>
          <w:rFonts w:ascii="Cambria" w:hAnsi="Cambria" w:cs="Arial Narrow"/>
        </w:rPr>
        <w:t>nuit</w:t>
      </w:r>
      <w:r w:rsidR="00F20DD6">
        <w:rPr>
          <w:rFonts w:ascii="Cambria" w:hAnsi="Cambria" w:cs="Arial Narrow"/>
        </w:rPr>
        <w:t xml:space="preserve"> lorsque les consommateurs seront en pleine exploitation de l’énergie électrique produite </w:t>
      </w:r>
      <w:r w:rsidRPr="001330D0">
        <w:rPr>
          <w:rFonts w:ascii="Cambria" w:hAnsi="Cambria" w:cs="Arial Narrow"/>
        </w:rPr>
        <w:t xml:space="preserve">sous le contrôle du Maître d’œuvre. L’entrepreneur devra procéder à la réalisation du plan de récolement avec les </w:t>
      </w:r>
      <w:r w:rsidR="00F20DD6">
        <w:rPr>
          <w:rFonts w:ascii="Cambria" w:hAnsi="Cambria" w:cs="Arial Narrow"/>
        </w:rPr>
        <w:t>différentes modifications apportées sur le terrain</w:t>
      </w:r>
      <w:r w:rsidRPr="001330D0">
        <w:rPr>
          <w:rFonts w:ascii="Cambria" w:hAnsi="Cambria" w:cs="Arial Narrow"/>
        </w:rPr>
        <w:t>.</w:t>
      </w:r>
    </w:p>
    <w:p w14:paraId="47DDF7D4"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Article 6 : Mode d’exécution des travaux</w:t>
      </w:r>
    </w:p>
    <w:p w14:paraId="2979567C" w14:textId="7682ADB1" w:rsidR="008D2401" w:rsidRPr="001330D0" w:rsidRDefault="008D2401" w:rsidP="00DB7545">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 xml:space="preserve">Tous les travaux devront être conformes aux prescriptions, lois, décrets, arrêtés, standards, normes et publications en </w:t>
      </w:r>
      <w:r w:rsidR="00863025" w:rsidRPr="001330D0">
        <w:rPr>
          <w:rFonts w:ascii="Cambria" w:hAnsi="Cambria" w:cs="Arial Narrow"/>
        </w:rPr>
        <w:t>vigueur ou</w:t>
      </w:r>
      <w:r w:rsidRPr="001330D0">
        <w:rPr>
          <w:rFonts w:ascii="Cambria" w:hAnsi="Cambria" w:cs="Arial Narrow"/>
        </w:rPr>
        <w:t xml:space="preserve"> applicables au Cameroun. Seront appliqués dans cet ordre :</w:t>
      </w:r>
    </w:p>
    <w:p w14:paraId="2EF79E0D" w14:textId="77777777" w:rsidR="008D2401" w:rsidRPr="001330D0" w:rsidRDefault="008D2401" w:rsidP="008D2401">
      <w:pPr>
        <w:widowControl w:val="0"/>
        <w:autoSpaceDE w:val="0"/>
        <w:autoSpaceDN w:val="0"/>
        <w:adjustRightInd w:val="0"/>
        <w:jc w:val="both"/>
        <w:rPr>
          <w:rFonts w:ascii="Cambria" w:hAnsi="Cambria" w:cs="Arial Narrow"/>
          <w:sz w:val="12"/>
          <w:szCs w:val="12"/>
        </w:rPr>
      </w:pPr>
    </w:p>
    <w:p w14:paraId="6C772BBE" w14:textId="77777777" w:rsidR="008D2401" w:rsidRPr="001330D0" w:rsidRDefault="008D2401" w:rsidP="00DB7545">
      <w:pPr>
        <w:widowControl w:val="0"/>
        <w:numPr>
          <w:ilvl w:val="0"/>
          <w:numId w:val="11"/>
        </w:numPr>
        <w:autoSpaceDE w:val="0"/>
        <w:autoSpaceDN w:val="0"/>
        <w:adjustRightInd w:val="0"/>
        <w:spacing w:line="276" w:lineRule="auto"/>
        <w:jc w:val="both"/>
        <w:rPr>
          <w:rFonts w:ascii="Cambria" w:hAnsi="Cambria" w:cs="Arial Narrow"/>
        </w:rPr>
      </w:pPr>
      <w:r w:rsidRPr="001330D0">
        <w:rPr>
          <w:rFonts w:ascii="Cambria" w:hAnsi="Cambria" w:cs="Arial Narrow"/>
        </w:rPr>
        <w:t>Le CCAP ;</w:t>
      </w:r>
    </w:p>
    <w:p w14:paraId="32D5FBC1" w14:textId="77777777" w:rsidR="008D2401" w:rsidRPr="001330D0" w:rsidRDefault="008D2401" w:rsidP="00DB7545">
      <w:pPr>
        <w:widowControl w:val="0"/>
        <w:numPr>
          <w:ilvl w:val="0"/>
          <w:numId w:val="11"/>
        </w:numPr>
        <w:autoSpaceDE w:val="0"/>
        <w:autoSpaceDN w:val="0"/>
        <w:adjustRightInd w:val="0"/>
        <w:spacing w:line="276" w:lineRule="auto"/>
        <w:jc w:val="both"/>
        <w:rPr>
          <w:rFonts w:ascii="Cambria" w:hAnsi="Cambria" w:cs="Arial Narrow"/>
        </w:rPr>
      </w:pPr>
      <w:r w:rsidRPr="001330D0">
        <w:rPr>
          <w:rFonts w:ascii="Cambria" w:hAnsi="Cambria" w:cs="Arial Narrow"/>
        </w:rPr>
        <w:t>Le présent CCTP ;</w:t>
      </w:r>
    </w:p>
    <w:p w14:paraId="5627EBF6" w14:textId="77777777" w:rsidR="008D2401" w:rsidRPr="001330D0" w:rsidRDefault="008D2401" w:rsidP="00DB7545">
      <w:pPr>
        <w:widowControl w:val="0"/>
        <w:numPr>
          <w:ilvl w:val="0"/>
          <w:numId w:val="11"/>
        </w:numPr>
        <w:autoSpaceDE w:val="0"/>
        <w:autoSpaceDN w:val="0"/>
        <w:adjustRightInd w:val="0"/>
        <w:spacing w:line="276" w:lineRule="auto"/>
        <w:jc w:val="both"/>
        <w:rPr>
          <w:rFonts w:ascii="Cambria" w:hAnsi="Cambria" w:cs="Arial Narrow"/>
        </w:rPr>
      </w:pPr>
      <w:r w:rsidRPr="001330D0">
        <w:rPr>
          <w:rFonts w:ascii="Cambria" w:hAnsi="Cambria" w:cs="Arial Narrow"/>
        </w:rPr>
        <w:t>Le Cadre des détails quantitatifs et estimatifs ;</w:t>
      </w:r>
    </w:p>
    <w:p w14:paraId="549415D5" w14:textId="77777777" w:rsidR="008D2401" w:rsidRPr="001330D0" w:rsidRDefault="008D2401" w:rsidP="00DB7545">
      <w:pPr>
        <w:widowControl w:val="0"/>
        <w:numPr>
          <w:ilvl w:val="0"/>
          <w:numId w:val="11"/>
        </w:numPr>
        <w:autoSpaceDE w:val="0"/>
        <w:autoSpaceDN w:val="0"/>
        <w:adjustRightInd w:val="0"/>
        <w:spacing w:line="276" w:lineRule="auto"/>
        <w:jc w:val="both"/>
        <w:rPr>
          <w:rFonts w:ascii="Cambria" w:hAnsi="Cambria" w:cs="Arial Narrow"/>
        </w:rPr>
      </w:pPr>
      <w:r w:rsidRPr="001330D0">
        <w:rPr>
          <w:rFonts w:ascii="Cambria" w:hAnsi="Cambria" w:cs="Arial Narrow"/>
        </w:rPr>
        <w:t>L’Offre de l’Entrepreneur ;</w:t>
      </w:r>
    </w:p>
    <w:p w14:paraId="50166192" w14:textId="77777777" w:rsidR="008D2401" w:rsidRPr="001330D0" w:rsidRDefault="008D2401" w:rsidP="00DB7545">
      <w:pPr>
        <w:widowControl w:val="0"/>
        <w:numPr>
          <w:ilvl w:val="0"/>
          <w:numId w:val="11"/>
        </w:numPr>
        <w:autoSpaceDE w:val="0"/>
        <w:autoSpaceDN w:val="0"/>
        <w:adjustRightInd w:val="0"/>
        <w:spacing w:line="276" w:lineRule="auto"/>
        <w:jc w:val="both"/>
        <w:rPr>
          <w:rFonts w:ascii="Cambria" w:hAnsi="Cambria" w:cs="Arial Narrow"/>
        </w:rPr>
      </w:pPr>
      <w:r w:rsidRPr="001330D0">
        <w:rPr>
          <w:rFonts w:ascii="Cambria" w:hAnsi="Cambria" w:cs="Arial Narrow"/>
        </w:rPr>
        <w:t>Le DAO ;</w:t>
      </w:r>
    </w:p>
    <w:p w14:paraId="05AA0C0A" w14:textId="77777777" w:rsidR="008D2401" w:rsidRPr="001330D0" w:rsidRDefault="008D2401" w:rsidP="00DB7545">
      <w:pPr>
        <w:widowControl w:val="0"/>
        <w:numPr>
          <w:ilvl w:val="0"/>
          <w:numId w:val="11"/>
        </w:numPr>
        <w:autoSpaceDE w:val="0"/>
        <w:autoSpaceDN w:val="0"/>
        <w:adjustRightInd w:val="0"/>
        <w:spacing w:line="276" w:lineRule="auto"/>
        <w:jc w:val="both"/>
        <w:rPr>
          <w:rFonts w:ascii="Cambria" w:hAnsi="Cambria" w:cs="Arial Narrow"/>
        </w:rPr>
      </w:pPr>
      <w:r w:rsidRPr="001330D0">
        <w:rPr>
          <w:rFonts w:ascii="Cambria" w:hAnsi="Cambria" w:cs="Arial Narrow"/>
        </w:rPr>
        <w:t>Le Dossier d’Exécution approuvé ;</w:t>
      </w:r>
    </w:p>
    <w:p w14:paraId="679C819F" w14:textId="77777777" w:rsidR="008D2401" w:rsidRPr="001330D0" w:rsidRDefault="008D2401" w:rsidP="00DB7545">
      <w:pPr>
        <w:widowControl w:val="0"/>
        <w:numPr>
          <w:ilvl w:val="0"/>
          <w:numId w:val="11"/>
        </w:numPr>
        <w:autoSpaceDE w:val="0"/>
        <w:autoSpaceDN w:val="0"/>
        <w:adjustRightInd w:val="0"/>
        <w:spacing w:line="276" w:lineRule="auto"/>
        <w:jc w:val="both"/>
        <w:rPr>
          <w:rFonts w:ascii="Cambria" w:hAnsi="Cambria" w:cs="Arial Narrow"/>
        </w:rPr>
      </w:pPr>
      <w:r w:rsidRPr="001330D0">
        <w:rPr>
          <w:rFonts w:ascii="Cambria" w:hAnsi="Cambria" w:cs="Arial Narrow"/>
        </w:rPr>
        <w:t>Les normes et textes règlementaires ci-après ;</w:t>
      </w:r>
    </w:p>
    <w:p w14:paraId="7A258E1F" w14:textId="77777777" w:rsidR="008D2401" w:rsidRPr="001330D0" w:rsidRDefault="008D2401" w:rsidP="00DB7545">
      <w:pPr>
        <w:widowControl w:val="0"/>
        <w:autoSpaceDE w:val="0"/>
        <w:autoSpaceDN w:val="0"/>
        <w:adjustRightInd w:val="0"/>
        <w:spacing w:line="276" w:lineRule="auto"/>
        <w:jc w:val="both"/>
        <w:rPr>
          <w:rFonts w:ascii="Cambria" w:hAnsi="Cambria" w:cs="Arial Narrow"/>
        </w:rPr>
      </w:pPr>
      <w:r w:rsidRPr="001330D0">
        <w:rPr>
          <w:rFonts w:ascii="Cambria" w:hAnsi="Cambria" w:cs="Arial Narrow"/>
        </w:rPr>
        <w:t>Les ouvrages seront construits pour convenir aux conditions définies ci – après :</w:t>
      </w:r>
    </w:p>
    <w:p w14:paraId="0DCA218B" w14:textId="77777777" w:rsidR="008D2401" w:rsidRPr="001330D0" w:rsidRDefault="008D2401" w:rsidP="00DB7545">
      <w:pPr>
        <w:widowControl w:val="0"/>
        <w:numPr>
          <w:ilvl w:val="0"/>
          <w:numId w:val="10"/>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Température moyenne : 35°C ;</w:t>
      </w:r>
    </w:p>
    <w:p w14:paraId="1E7582BA" w14:textId="77777777" w:rsidR="008D2401" w:rsidRPr="001330D0" w:rsidRDefault="008D2401" w:rsidP="00DB7545">
      <w:pPr>
        <w:widowControl w:val="0"/>
        <w:numPr>
          <w:ilvl w:val="0"/>
          <w:numId w:val="10"/>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Hygrométrie correspondante : 98% ;</w:t>
      </w:r>
    </w:p>
    <w:p w14:paraId="1D24DA03" w14:textId="77777777" w:rsidR="008D2401" w:rsidRPr="001330D0" w:rsidRDefault="008D2401" w:rsidP="00DB7545">
      <w:pPr>
        <w:widowControl w:val="0"/>
        <w:numPr>
          <w:ilvl w:val="0"/>
          <w:numId w:val="10"/>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Température extrême (sous abri) :</w:t>
      </w:r>
    </w:p>
    <w:p w14:paraId="29CC60A9" w14:textId="77777777" w:rsidR="008D2401" w:rsidRPr="001330D0" w:rsidRDefault="008D2401" w:rsidP="00DB7545">
      <w:pPr>
        <w:widowControl w:val="0"/>
        <w:tabs>
          <w:tab w:val="left" w:pos="1440"/>
        </w:tabs>
        <w:autoSpaceDE w:val="0"/>
        <w:autoSpaceDN w:val="0"/>
        <w:adjustRightInd w:val="0"/>
        <w:spacing w:line="276" w:lineRule="auto"/>
        <w:ind w:left="720"/>
        <w:jc w:val="both"/>
        <w:rPr>
          <w:rFonts w:ascii="Cambria" w:hAnsi="Cambria" w:cs="Arial Narrow"/>
        </w:rPr>
      </w:pPr>
      <w:r w:rsidRPr="001330D0">
        <w:rPr>
          <w:rFonts w:ascii="Cambria" w:hAnsi="Cambria" w:cs="Arial Narrow"/>
        </w:rPr>
        <w:t>Minimale + 10°C ;</w:t>
      </w:r>
    </w:p>
    <w:p w14:paraId="20A4F662" w14:textId="77777777" w:rsidR="008D2401" w:rsidRPr="001330D0" w:rsidRDefault="008D2401" w:rsidP="00DB7545">
      <w:pPr>
        <w:widowControl w:val="0"/>
        <w:tabs>
          <w:tab w:val="left" w:pos="1440"/>
        </w:tabs>
        <w:autoSpaceDE w:val="0"/>
        <w:autoSpaceDN w:val="0"/>
        <w:adjustRightInd w:val="0"/>
        <w:spacing w:line="276" w:lineRule="auto"/>
        <w:ind w:left="720"/>
        <w:jc w:val="both"/>
        <w:rPr>
          <w:rFonts w:ascii="Cambria" w:hAnsi="Cambria" w:cs="Arial Narrow"/>
        </w:rPr>
      </w:pPr>
      <w:r w:rsidRPr="001330D0">
        <w:rPr>
          <w:rFonts w:ascii="Cambria" w:hAnsi="Cambria" w:cs="Arial Narrow"/>
        </w:rPr>
        <w:t>Maximale + 50°C.</w:t>
      </w:r>
    </w:p>
    <w:p w14:paraId="738CCFE9" w14:textId="77777777" w:rsidR="008D2401" w:rsidRPr="001330D0" w:rsidRDefault="008D2401" w:rsidP="00DB7545">
      <w:pPr>
        <w:widowControl w:val="0"/>
        <w:numPr>
          <w:ilvl w:val="0"/>
          <w:numId w:val="10"/>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Vitesse exceptionnelle des vents 180 Km/h ;</w:t>
      </w:r>
    </w:p>
    <w:p w14:paraId="7C111454" w14:textId="77777777" w:rsidR="008D2401" w:rsidRPr="001330D0" w:rsidRDefault="008D2401" w:rsidP="00DB7545">
      <w:pPr>
        <w:widowControl w:val="0"/>
        <w:numPr>
          <w:ilvl w:val="0"/>
          <w:numId w:val="10"/>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Vitesse normale des vents 5 à 35 Km/h ;</w:t>
      </w:r>
    </w:p>
    <w:p w14:paraId="3645CFEE" w14:textId="77777777" w:rsidR="008D2401" w:rsidRPr="001330D0" w:rsidRDefault="008D2401" w:rsidP="008D2401">
      <w:pPr>
        <w:widowControl w:val="0"/>
        <w:autoSpaceDE w:val="0"/>
        <w:autoSpaceDN w:val="0"/>
        <w:adjustRightInd w:val="0"/>
        <w:jc w:val="both"/>
        <w:rPr>
          <w:rFonts w:ascii="Cambria" w:hAnsi="Cambria" w:cs="Arial Narrow"/>
          <w:b/>
          <w:bCs/>
          <w:sz w:val="16"/>
          <w:szCs w:val="16"/>
        </w:rPr>
      </w:pPr>
    </w:p>
    <w:p w14:paraId="2F46A937"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Article 7 : Textes règlementaires, normes et règles de l’art</w:t>
      </w:r>
    </w:p>
    <w:p w14:paraId="44D66EF5" w14:textId="77777777" w:rsidR="008D2401" w:rsidRPr="001330D0" w:rsidRDefault="008D2401" w:rsidP="00DB7545">
      <w:pPr>
        <w:widowControl w:val="0"/>
        <w:autoSpaceDE w:val="0"/>
        <w:autoSpaceDN w:val="0"/>
        <w:adjustRightInd w:val="0"/>
        <w:spacing w:before="120" w:line="276" w:lineRule="auto"/>
        <w:jc w:val="both"/>
        <w:rPr>
          <w:rFonts w:ascii="Cambria" w:hAnsi="Cambria" w:cs="Arial Narrow"/>
          <w:b/>
          <w:bCs/>
        </w:rPr>
      </w:pPr>
      <w:r w:rsidRPr="001330D0">
        <w:rPr>
          <w:rFonts w:ascii="Cambria" w:hAnsi="Cambria" w:cs="Arial Narrow"/>
          <w:b/>
          <w:bCs/>
        </w:rPr>
        <w:t>Relatives à l’installation électrique et d’éclairage</w:t>
      </w:r>
    </w:p>
    <w:p w14:paraId="716B8DE2" w14:textId="77777777" w:rsidR="008D2401" w:rsidRPr="001330D0" w:rsidRDefault="008D2401" w:rsidP="00DB7545">
      <w:pPr>
        <w:widowControl w:val="0"/>
        <w:numPr>
          <w:ilvl w:val="0"/>
          <w:numId w:val="10"/>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NF C 15-100 pour les installations électriques à basse tension</w:t>
      </w:r>
    </w:p>
    <w:p w14:paraId="462F11FC" w14:textId="77777777" w:rsidR="008D2401" w:rsidRDefault="008D2401" w:rsidP="00DB7545">
      <w:pPr>
        <w:widowControl w:val="0"/>
        <w:numPr>
          <w:ilvl w:val="0"/>
          <w:numId w:val="10"/>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NF C 17.200 pour les installations d'éclairage public</w:t>
      </w:r>
    </w:p>
    <w:p w14:paraId="16D1C631" w14:textId="77777777" w:rsidR="00DB7545" w:rsidRPr="001330D0" w:rsidRDefault="00DB7545" w:rsidP="00DB7545">
      <w:pPr>
        <w:widowControl w:val="0"/>
        <w:tabs>
          <w:tab w:val="left" w:pos="720"/>
        </w:tabs>
        <w:autoSpaceDE w:val="0"/>
        <w:autoSpaceDN w:val="0"/>
        <w:adjustRightInd w:val="0"/>
        <w:spacing w:line="276" w:lineRule="auto"/>
        <w:ind w:left="720"/>
        <w:jc w:val="both"/>
        <w:rPr>
          <w:rFonts w:ascii="Cambria" w:hAnsi="Cambria" w:cs="Arial Narrow"/>
        </w:rPr>
      </w:pPr>
    </w:p>
    <w:p w14:paraId="08AD10E2" w14:textId="77777777" w:rsidR="008D2401" w:rsidRPr="001330D0" w:rsidRDefault="008D2401" w:rsidP="008D2401">
      <w:pPr>
        <w:widowControl w:val="0"/>
        <w:autoSpaceDE w:val="0"/>
        <w:autoSpaceDN w:val="0"/>
        <w:adjustRightInd w:val="0"/>
        <w:spacing w:before="120"/>
        <w:jc w:val="both"/>
        <w:rPr>
          <w:rFonts w:ascii="Cambria" w:hAnsi="Cambria" w:cs="Arial Narrow"/>
          <w:b/>
          <w:bCs/>
        </w:rPr>
      </w:pPr>
      <w:r w:rsidRPr="001330D0">
        <w:rPr>
          <w:rFonts w:ascii="Cambria" w:hAnsi="Cambria" w:cs="Arial Narrow"/>
          <w:b/>
          <w:bCs/>
        </w:rPr>
        <w:t>Règles de l’art</w:t>
      </w:r>
    </w:p>
    <w:p w14:paraId="726D61B9" w14:textId="77777777" w:rsidR="008D2401" w:rsidRPr="001330D0" w:rsidRDefault="008D2401" w:rsidP="008D2401">
      <w:pPr>
        <w:widowControl w:val="0"/>
        <w:autoSpaceDE w:val="0"/>
        <w:autoSpaceDN w:val="0"/>
        <w:adjustRightInd w:val="0"/>
        <w:jc w:val="both"/>
        <w:rPr>
          <w:rFonts w:ascii="Cambria" w:hAnsi="Cambria" w:cs="Arial Narrow"/>
        </w:rPr>
      </w:pPr>
      <w:r w:rsidRPr="001330D0">
        <w:rPr>
          <w:rFonts w:ascii="Cambria" w:hAnsi="Cambria" w:cs="Arial Narrow"/>
        </w:rPr>
        <w:t>De façon générale,</w:t>
      </w:r>
    </w:p>
    <w:p w14:paraId="694AFC2D" w14:textId="77777777" w:rsidR="008D2401" w:rsidRPr="001330D0" w:rsidRDefault="008D2401" w:rsidP="008D2401">
      <w:pPr>
        <w:widowControl w:val="0"/>
        <w:autoSpaceDE w:val="0"/>
        <w:autoSpaceDN w:val="0"/>
        <w:adjustRightInd w:val="0"/>
        <w:jc w:val="both"/>
        <w:rPr>
          <w:rFonts w:ascii="Cambria" w:hAnsi="Cambria" w:cs="Arial Narrow"/>
        </w:rPr>
      </w:pPr>
      <w:r w:rsidRPr="001330D0">
        <w:rPr>
          <w:rFonts w:ascii="Cambria" w:hAnsi="Cambria" w:cs="Arial Narrow"/>
        </w:rPr>
        <w:t>Norme ISO – IEC 11801</w:t>
      </w:r>
    </w:p>
    <w:p w14:paraId="7CB941DB" w14:textId="77777777" w:rsidR="008D2401" w:rsidRPr="001330D0" w:rsidRDefault="008D2401" w:rsidP="008D2401">
      <w:pPr>
        <w:widowControl w:val="0"/>
        <w:autoSpaceDE w:val="0"/>
        <w:autoSpaceDN w:val="0"/>
        <w:adjustRightInd w:val="0"/>
        <w:jc w:val="both"/>
        <w:rPr>
          <w:rFonts w:ascii="Cambria" w:hAnsi="Cambria" w:cs="Arial Narrow"/>
        </w:rPr>
      </w:pPr>
      <w:r w:rsidRPr="001330D0">
        <w:rPr>
          <w:rFonts w:ascii="Cambria" w:hAnsi="Cambria" w:cs="Arial Narrow"/>
        </w:rPr>
        <w:t>Norme EN 50081 &amp; 50082</w:t>
      </w:r>
    </w:p>
    <w:p w14:paraId="6A2063E5" w14:textId="77777777" w:rsidR="008D2401" w:rsidRPr="001330D0" w:rsidRDefault="008D2401" w:rsidP="008D2401">
      <w:pPr>
        <w:widowControl w:val="0"/>
        <w:autoSpaceDE w:val="0"/>
        <w:autoSpaceDN w:val="0"/>
        <w:adjustRightInd w:val="0"/>
        <w:jc w:val="both"/>
        <w:rPr>
          <w:rFonts w:ascii="Cambria" w:hAnsi="Cambria" w:cs="Arial Narrow"/>
        </w:rPr>
      </w:pPr>
      <w:r w:rsidRPr="001330D0">
        <w:rPr>
          <w:rFonts w:ascii="Cambria" w:hAnsi="Cambria" w:cs="Arial Narrow"/>
        </w:rPr>
        <w:t xml:space="preserve">UTE C 90-483 </w:t>
      </w:r>
    </w:p>
    <w:p w14:paraId="77A53369" w14:textId="77777777" w:rsidR="008D2401" w:rsidRPr="001330D0" w:rsidRDefault="008D2401" w:rsidP="008D2401">
      <w:pPr>
        <w:widowControl w:val="0"/>
        <w:autoSpaceDE w:val="0"/>
        <w:autoSpaceDN w:val="0"/>
        <w:adjustRightInd w:val="0"/>
        <w:jc w:val="both"/>
        <w:rPr>
          <w:rFonts w:ascii="Cambria" w:hAnsi="Cambria" w:cs="Arial Narrow"/>
        </w:rPr>
      </w:pPr>
      <w:r w:rsidRPr="001330D0">
        <w:rPr>
          <w:rFonts w:ascii="Cambria" w:hAnsi="Cambria" w:cs="Arial Narrow"/>
        </w:rPr>
        <w:t>UTE C93-531-14</w:t>
      </w:r>
    </w:p>
    <w:p w14:paraId="17B24094" w14:textId="77777777" w:rsidR="008D2401" w:rsidRDefault="008D2401" w:rsidP="008D2401">
      <w:pPr>
        <w:widowControl w:val="0"/>
        <w:autoSpaceDE w:val="0"/>
        <w:autoSpaceDN w:val="0"/>
        <w:adjustRightInd w:val="0"/>
        <w:jc w:val="both"/>
        <w:rPr>
          <w:rFonts w:ascii="Cambria" w:hAnsi="Cambria" w:cs="Arial Narrow"/>
        </w:rPr>
      </w:pPr>
      <w:r w:rsidRPr="001330D0">
        <w:rPr>
          <w:rFonts w:ascii="Cambria" w:hAnsi="Cambria" w:cs="Arial Narrow"/>
        </w:rPr>
        <w:t>AES-SONEL</w:t>
      </w:r>
    </w:p>
    <w:p w14:paraId="2C6423F1" w14:textId="77777777" w:rsidR="002A76B8" w:rsidRPr="001330D0" w:rsidRDefault="002A76B8" w:rsidP="008D2401">
      <w:pPr>
        <w:widowControl w:val="0"/>
        <w:autoSpaceDE w:val="0"/>
        <w:autoSpaceDN w:val="0"/>
        <w:adjustRightInd w:val="0"/>
        <w:jc w:val="both"/>
        <w:rPr>
          <w:rFonts w:ascii="Cambria" w:hAnsi="Cambria" w:cs="Arial Narrow"/>
        </w:rPr>
      </w:pPr>
    </w:p>
    <w:p w14:paraId="18C3948B" w14:textId="77777777" w:rsidR="002A76B8" w:rsidRPr="002A76B8" w:rsidRDefault="002A76B8" w:rsidP="002A76B8">
      <w:pPr>
        <w:pStyle w:val="Corps"/>
        <w:spacing w:after="100" w:line="276" w:lineRule="auto"/>
        <w:jc w:val="both"/>
        <w:rPr>
          <w:rFonts w:ascii="Cambria" w:eastAsia="Times New Roman" w:hAnsi="Cambria"/>
          <w:b/>
          <w:color w:val="auto"/>
          <w:sz w:val="24"/>
          <w:szCs w:val="24"/>
          <w:bdr w:val="none" w:sz="0" w:space="0" w:color="auto"/>
        </w:rPr>
      </w:pPr>
      <w:r w:rsidRPr="002A76B8">
        <w:rPr>
          <w:rFonts w:ascii="Cambria" w:eastAsia="Times New Roman" w:hAnsi="Cambria"/>
          <w:b/>
          <w:color w:val="auto"/>
          <w:sz w:val="24"/>
          <w:szCs w:val="24"/>
          <w:bdr w:val="none" w:sz="0" w:space="0" w:color="auto"/>
        </w:rPr>
        <w:lastRenderedPageBreak/>
        <w:t>7.1. Normes et textes généraux</w:t>
      </w:r>
    </w:p>
    <w:p w14:paraId="2226509F" w14:textId="77777777" w:rsidR="002A76B8" w:rsidRPr="002A76B8" w:rsidRDefault="002A76B8" w:rsidP="002A76B8">
      <w:pPr>
        <w:pStyle w:val="Corps"/>
        <w:spacing w:after="100" w:line="360" w:lineRule="auto"/>
        <w:jc w:val="both"/>
        <w:rPr>
          <w:rFonts w:ascii="Cambria" w:eastAsia="Times New Roman" w:hAnsi="Cambria"/>
          <w:color w:val="auto"/>
          <w:sz w:val="24"/>
          <w:szCs w:val="24"/>
          <w:bdr w:val="none" w:sz="0" w:space="0" w:color="auto"/>
        </w:rPr>
      </w:pPr>
      <w:r w:rsidRPr="002A76B8">
        <w:rPr>
          <w:rFonts w:ascii="Cambria" w:eastAsia="Times New Roman" w:hAnsi="Cambria"/>
          <w:color w:val="auto"/>
          <w:sz w:val="24"/>
          <w:szCs w:val="24"/>
          <w:bdr w:val="none" w:sz="0" w:space="0" w:color="auto"/>
        </w:rPr>
        <w:t>Tous les travaux objet du présent Marché devront être conformes aux prescriptions, lois, décrets, arrêtés, standards, normes et publications en vigueur au Cameroun et relatifs au secteur de l’électricité et au code du travail. A défaut de tels textes, seront appliquées dans cet ordre les recommandations du comité électrotechnique international (CEI) :</w:t>
      </w:r>
    </w:p>
    <w:p w14:paraId="32EF991D" w14:textId="0D7AD1DC" w:rsidR="002A76B8" w:rsidRPr="002A76B8" w:rsidRDefault="00316C15" w:rsidP="00D6481E">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Les</w:t>
      </w:r>
      <w:r w:rsidR="002A76B8" w:rsidRPr="002A76B8">
        <w:rPr>
          <w:rFonts w:ascii="Cambria" w:hAnsi="Cambria" w:cs="Arial Narrow"/>
        </w:rPr>
        <w:t xml:space="preserve"> normes Européennes CEN-CENELEC (EN) ;</w:t>
      </w:r>
    </w:p>
    <w:p w14:paraId="2CD1AD9A" w14:textId="755CD55E" w:rsidR="002A76B8" w:rsidRPr="002A76B8" w:rsidRDefault="00316C15" w:rsidP="00D6481E">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Les</w:t>
      </w:r>
      <w:r w:rsidR="002A76B8" w:rsidRPr="002A76B8">
        <w:rPr>
          <w:rFonts w:ascii="Cambria" w:hAnsi="Cambria" w:cs="Arial Narrow"/>
        </w:rPr>
        <w:t xml:space="preserve"> normes françaises AFNOR ;</w:t>
      </w:r>
    </w:p>
    <w:p w14:paraId="02FDAC0A" w14:textId="718ED6EB" w:rsidR="002A76B8" w:rsidRPr="002A76B8" w:rsidRDefault="00316C15" w:rsidP="00D6481E">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Les</w:t>
      </w:r>
      <w:r w:rsidR="002A76B8" w:rsidRPr="002A76B8">
        <w:rPr>
          <w:rFonts w:ascii="Cambria" w:hAnsi="Cambria" w:cs="Arial Narrow"/>
        </w:rPr>
        <w:t xml:space="preserve"> normes UTE - classe C concernant les installations électriques (NF C 10-100</w:t>
      </w:r>
      <w:r w:rsidR="00D6481E">
        <w:rPr>
          <w:rFonts w:ascii="Cambria" w:hAnsi="Cambria" w:cs="Arial Narrow"/>
        </w:rPr>
        <w:t xml:space="preserve"> </w:t>
      </w:r>
      <w:r w:rsidR="002A76B8" w:rsidRPr="002A76B8">
        <w:rPr>
          <w:rFonts w:ascii="Cambria" w:hAnsi="Cambria" w:cs="Arial Narrow"/>
        </w:rPr>
        <w:t>; NF C 10-101 ; NF C 10-200 ; NF C13.100 ; NF C 14.100 ; NF C 15.100) et additifs</w:t>
      </w:r>
      <w:r w:rsidR="00910274">
        <w:rPr>
          <w:rFonts w:ascii="Cambria" w:hAnsi="Cambria" w:cs="Arial Narrow"/>
        </w:rPr>
        <w:t xml:space="preserve"> </w:t>
      </w:r>
      <w:r w:rsidR="002A76B8" w:rsidRPr="002A76B8">
        <w:rPr>
          <w:rFonts w:ascii="Cambria" w:hAnsi="Cambria" w:cs="Arial Narrow"/>
        </w:rPr>
        <w:t>;</w:t>
      </w:r>
    </w:p>
    <w:p w14:paraId="58BDACDC" w14:textId="77777777" w:rsidR="002A76B8" w:rsidRPr="002A76B8" w:rsidRDefault="002A76B8" w:rsidP="00D6481E">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Les Documents techniques unifient (DTU).</w:t>
      </w:r>
    </w:p>
    <w:p w14:paraId="7F9D5AB9" w14:textId="77777777" w:rsidR="002A76B8" w:rsidRPr="002A76B8" w:rsidRDefault="002A76B8" w:rsidP="002A76B8">
      <w:pPr>
        <w:pStyle w:val="Corps"/>
        <w:spacing w:after="100" w:line="276" w:lineRule="auto"/>
        <w:jc w:val="both"/>
        <w:rPr>
          <w:rFonts w:ascii="Cambria" w:eastAsia="Times New Roman" w:hAnsi="Cambria"/>
          <w:b/>
          <w:color w:val="auto"/>
          <w:sz w:val="24"/>
          <w:szCs w:val="24"/>
          <w:bdr w:val="none" w:sz="0" w:space="0" w:color="auto"/>
        </w:rPr>
      </w:pPr>
      <w:r>
        <w:rPr>
          <w:rFonts w:ascii="Cambria" w:eastAsia="Times New Roman" w:hAnsi="Cambria"/>
          <w:b/>
          <w:color w:val="auto"/>
          <w:sz w:val="24"/>
          <w:szCs w:val="24"/>
          <w:bdr w:val="none" w:sz="0" w:space="0" w:color="auto"/>
        </w:rPr>
        <w:t xml:space="preserve">7.2. </w:t>
      </w:r>
      <w:r w:rsidRPr="002A76B8">
        <w:rPr>
          <w:rFonts w:ascii="Cambria" w:eastAsia="Times New Roman" w:hAnsi="Cambria"/>
          <w:b/>
          <w:color w:val="auto"/>
          <w:sz w:val="24"/>
          <w:szCs w:val="24"/>
          <w:bdr w:val="none" w:sz="0" w:space="0" w:color="auto"/>
        </w:rPr>
        <w:t>Normes et textes relatifs aux installations photovoltaïques</w:t>
      </w:r>
    </w:p>
    <w:p w14:paraId="52AE6424" w14:textId="77777777" w:rsidR="002A76B8" w:rsidRPr="002A76B8" w:rsidRDefault="002A76B8" w:rsidP="002A76B8">
      <w:pPr>
        <w:pStyle w:val="Corps"/>
        <w:spacing w:after="100" w:line="360" w:lineRule="auto"/>
        <w:jc w:val="both"/>
        <w:rPr>
          <w:rFonts w:ascii="Cambria" w:eastAsia="Times New Roman" w:hAnsi="Cambria"/>
          <w:color w:val="auto"/>
          <w:sz w:val="24"/>
          <w:szCs w:val="24"/>
          <w:bdr w:val="none" w:sz="0" w:space="0" w:color="auto"/>
        </w:rPr>
      </w:pPr>
      <w:r w:rsidRPr="002A76B8">
        <w:rPr>
          <w:rFonts w:ascii="Cambria" w:eastAsia="Times New Roman" w:hAnsi="Cambria"/>
          <w:color w:val="auto"/>
          <w:sz w:val="24"/>
          <w:szCs w:val="24"/>
          <w:bdr w:val="none" w:sz="0" w:space="0" w:color="auto"/>
        </w:rPr>
        <w:t>Les installations photovoltaïques du présent Marché devront être conformes aux prescriptions, lois, décrets, arrêtés, standards, normes et publications en vigueur au Cameroun et relatifs aux énergies renouvelables et aux installations électriques BT. A défaut de tels textes, seront appliqués :</w:t>
      </w:r>
    </w:p>
    <w:p w14:paraId="07449984" w14:textId="77777777" w:rsidR="002A76B8" w:rsidRPr="002A76B8" w:rsidRDefault="002A76B8" w:rsidP="002A76B8">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UTE C 57-300 : Paramètres descriptifs d'un système photovoltaïque ;</w:t>
      </w:r>
    </w:p>
    <w:p w14:paraId="6DC207A9" w14:textId="77777777" w:rsidR="002A76B8" w:rsidRPr="002A76B8" w:rsidRDefault="002A76B8" w:rsidP="002A76B8">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UTE C 57-310 : Transformation directe de l’énergie solaire en énergie électrique ;</w:t>
      </w:r>
    </w:p>
    <w:p w14:paraId="47ACCCC4" w14:textId="77777777" w:rsidR="002A76B8" w:rsidRPr="002A76B8" w:rsidRDefault="002A76B8" w:rsidP="002A76B8">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NF EN 61727 : Systèmes photovoltaïques (PV) - Caractéristiques de l’interface de raccordement au réseau ;</w:t>
      </w:r>
    </w:p>
    <w:p w14:paraId="4B38441C" w14:textId="77777777" w:rsidR="002A76B8" w:rsidRPr="002A76B8" w:rsidRDefault="002A76B8" w:rsidP="002A76B8">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NF EN 61173 : Protection contre les surtensions des systèmes photovoltaïques (PV) de production d'énergie ;</w:t>
      </w:r>
    </w:p>
    <w:p w14:paraId="4899B5E5" w14:textId="77777777" w:rsidR="002A76B8" w:rsidRPr="002A76B8" w:rsidRDefault="002A76B8" w:rsidP="002A76B8">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CEI 61724 : Surveillance des qualités de fonctionnement des systèmes photovoltaïques - Recommandations pour la mesure, le transfert et l'analyse des données ;</w:t>
      </w:r>
    </w:p>
    <w:p w14:paraId="4BE3F638" w14:textId="77777777" w:rsidR="002A76B8" w:rsidRPr="002A76B8" w:rsidRDefault="002A76B8" w:rsidP="002A76B8">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NF EN 60904-3 (C57-323) Dispositif photovoltaïque - Partie : Mesures des caractéristiques photovoltaïques courant- tension - Partie 3 : Principes de mesure des dispositifs solaires photovoltaïques (PV) à usage terrestre incluant les données de I ‘éclairement spectral de référence.</w:t>
      </w:r>
    </w:p>
    <w:p w14:paraId="0369AEFE" w14:textId="67822D57" w:rsidR="002A76B8" w:rsidRPr="002A76B8" w:rsidRDefault="002A76B8" w:rsidP="002A76B8">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 xml:space="preserve">NF EN 61215 Modules photovoltaïques (PV) au silicium mono ou poly </w:t>
      </w:r>
      <w:r w:rsidR="00316C15" w:rsidRPr="002A76B8">
        <w:rPr>
          <w:rFonts w:ascii="Cambria" w:hAnsi="Cambria" w:cs="Arial Narrow"/>
        </w:rPr>
        <w:t>cristallin :</w:t>
      </w:r>
      <w:r w:rsidRPr="002A76B8">
        <w:rPr>
          <w:rFonts w:ascii="Cambria" w:hAnsi="Cambria" w:cs="Arial Narrow"/>
        </w:rPr>
        <w:t xml:space="preserve"> Qualification de la conception et homologation.</w:t>
      </w:r>
    </w:p>
    <w:p w14:paraId="086B084A" w14:textId="77777777" w:rsidR="002A76B8" w:rsidRPr="002A76B8" w:rsidRDefault="002A76B8" w:rsidP="002A76B8">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NF EN 61730-1 (C 57-111-1) Qualification pour la sureté de fonctionnement des modules, photovoltaïques Partie 1 : Exigences pour la construction.</w:t>
      </w:r>
    </w:p>
    <w:p w14:paraId="0D29B356" w14:textId="77777777" w:rsidR="002A76B8" w:rsidRPr="002A76B8" w:rsidRDefault="002A76B8" w:rsidP="002A76B8">
      <w:pPr>
        <w:pStyle w:val="ListParagraph"/>
        <w:numPr>
          <w:ilvl w:val="0"/>
          <w:numId w:val="21"/>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2A76B8">
        <w:rPr>
          <w:rFonts w:ascii="Cambria" w:hAnsi="Cambria" w:cs="Arial Narrow"/>
        </w:rPr>
        <w:t>NF EN 61730-2 (C 57-111-2) Qualification pour la sureté de fonctionnement des modules photovoltaïques - Partie 2 : Exigences pour les essais.</w:t>
      </w:r>
    </w:p>
    <w:p w14:paraId="13D1A36A" w14:textId="77777777" w:rsidR="008D2401" w:rsidRPr="002A76B8" w:rsidRDefault="008D2401" w:rsidP="008D2401">
      <w:pPr>
        <w:widowControl w:val="0"/>
        <w:autoSpaceDE w:val="0"/>
        <w:autoSpaceDN w:val="0"/>
        <w:adjustRightInd w:val="0"/>
        <w:jc w:val="both"/>
        <w:rPr>
          <w:rFonts w:ascii="Cambria" w:hAnsi="Cambria" w:cs="Arial Narrow"/>
          <w:b/>
          <w:bCs/>
          <w:lang w:val="fr-CM"/>
        </w:rPr>
      </w:pPr>
    </w:p>
    <w:p w14:paraId="6C76E3AF" w14:textId="77777777" w:rsidR="008D2401" w:rsidRPr="001330D0" w:rsidRDefault="008D2401" w:rsidP="008D2401">
      <w:pPr>
        <w:widowControl w:val="0"/>
        <w:autoSpaceDE w:val="0"/>
        <w:autoSpaceDN w:val="0"/>
        <w:adjustRightInd w:val="0"/>
        <w:jc w:val="both"/>
        <w:rPr>
          <w:rFonts w:ascii="Cambria" w:hAnsi="Cambria" w:cs="Arial Narrow"/>
          <w:b/>
          <w:bCs/>
        </w:rPr>
      </w:pPr>
      <w:r w:rsidRPr="001330D0">
        <w:rPr>
          <w:rFonts w:ascii="Cambria" w:hAnsi="Cambria" w:cs="Arial Narrow"/>
          <w:b/>
          <w:bCs/>
        </w:rPr>
        <w:t>Article 8 : Prescriptions d’exécution des travaux</w:t>
      </w:r>
    </w:p>
    <w:p w14:paraId="2809AA09" w14:textId="77777777" w:rsidR="008D2401" w:rsidRDefault="008D2401" w:rsidP="008D2401">
      <w:pPr>
        <w:widowControl w:val="0"/>
        <w:autoSpaceDE w:val="0"/>
        <w:autoSpaceDN w:val="0"/>
        <w:adjustRightInd w:val="0"/>
        <w:spacing w:before="120"/>
        <w:jc w:val="both"/>
        <w:rPr>
          <w:rFonts w:ascii="Cambria" w:hAnsi="Cambria" w:cs="Arial Narrow"/>
          <w:b/>
          <w:bCs/>
        </w:rPr>
      </w:pPr>
      <w:r w:rsidRPr="001330D0">
        <w:rPr>
          <w:rFonts w:ascii="Cambria" w:hAnsi="Cambria" w:cs="Arial Narrow"/>
          <w:b/>
          <w:bCs/>
        </w:rPr>
        <w:t>8.1 Dispositions générales</w:t>
      </w:r>
    </w:p>
    <w:p w14:paraId="15CCDFAF" w14:textId="77777777" w:rsidR="008D2401" w:rsidRPr="001330D0" w:rsidRDefault="008D2401" w:rsidP="00491845">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 xml:space="preserve">Les prescriptions du présent </w:t>
      </w:r>
      <w:r w:rsidR="002A76B8">
        <w:rPr>
          <w:rFonts w:ascii="Cambria" w:hAnsi="Cambria" w:cs="Arial Narrow"/>
        </w:rPr>
        <w:t>CCTP</w:t>
      </w:r>
      <w:r w:rsidRPr="001330D0">
        <w:rPr>
          <w:rFonts w:ascii="Cambria" w:hAnsi="Cambria" w:cs="Arial Narrow"/>
        </w:rPr>
        <w:t xml:space="preserve"> ont pour but de renseigner l’entrepreneur sur la nature des travaux à effectuer, leur importance, leurs dimensions et emplacement, mais il convient de signaler que ces prescriptions n’ont pas un caractère limitatif et que l’entrepreneur devra exécuter, comme étant compris dans ses prix, sans exception ni réserve, tous les travaux de sa profession qui sont indispensables à l’achèvement complet des travaux dans les règles de l’art.</w:t>
      </w:r>
    </w:p>
    <w:p w14:paraId="6FADE9D4" w14:textId="77777777" w:rsidR="008D2401" w:rsidRPr="001330D0" w:rsidRDefault="008D2401" w:rsidP="00491845">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Le fait pour un entrepreneur d’exécuter sans modification les prescriptions des documents dressés par le Maître d’œuvre ou par le Maître d’ouvrage, ne peut atténuer, en quoi que ce soit, sa pleine et entière responsabilité d’entrepreneur.</w:t>
      </w:r>
    </w:p>
    <w:p w14:paraId="7DF05F20" w14:textId="77777777" w:rsidR="008D2401" w:rsidRPr="001330D0" w:rsidRDefault="008D2401" w:rsidP="00491845">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Aucune mesure ne devra être prise à l’échelle métrique sur les plans. Toutes les dimensions devront être vérifiées sur place. En cas d’erreur ou d’insuffisance de cotation, l’entrepreneur devra en référer au Maître d’œuvre en temps utile, afin que celui-ci ait le temps nécessaire de faire procéder aux mises au point ou rectifications éventuelles.</w:t>
      </w:r>
    </w:p>
    <w:p w14:paraId="097E4B3C" w14:textId="77777777" w:rsidR="008D2401" w:rsidRPr="001330D0" w:rsidRDefault="008D2401" w:rsidP="00491845">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L’entrepreneur restera seul responsable des erreurs ainsi que des modifications qu’entraîneraient pour lui ou pour ses sous-traitants, un oubli ou l’inobservation de cette clause. L'ensemble de l'installation sera réalisé conformément aux prescriptions du présent cahier des charges.</w:t>
      </w:r>
    </w:p>
    <w:p w14:paraId="4D18F2F8" w14:textId="77777777" w:rsidR="008D2401" w:rsidRPr="001330D0" w:rsidRDefault="008D2401" w:rsidP="00491845">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L’entrepreneur sera responsable de tous les dégâts ou accidents commis par son personnel, du fait des travaux. L’entrepreneur est responsable de la propreté et de l’ordre devant régner sur l’ensemble du chantier, y compris la remise en état initial des abords de fouilles.</w:t>
      </w:r>
    </w:p>
    <w:p w14:paraId="512DFA72" w14:textId="77777777" w:rsidR="008D2401" w:rsidRPr="001330D0" w:rsidRDefault="008D2401" w:rsidP="00491845">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L’entrepreneur devra justifier des habilitations pour travaux en hauteur</w:t>
      </w:r>
      <w:r w:rsidR="00491845">
        <w:rPr>
          <w:rFonts w:ascii="Cambria" w:hAnsi="Cambria" w:cs="Arial Narrow"/>
        </w:rPr>
        <w:t xml:space="preserve"> si ceux-ci ont lieu</w:t>
      </w:r>
      <w:r w:rsidRPr="001330D0">
        <w:rPr>
          <w:rFonts w:ascii="Cambria" w:hAnsi="Cambria" w:cs="Arial Narrow"/>
        </w:rPr>
        <w:t>. Dans le cas d’utilisation d’une nacelle, le titulaire devra justifier de l’habilitation du chauffeur.</w:t>
      </w:r>
    </w:p>
    <w:p w14:paraId="6BEDC5E5" w14:textId="77777777" w:rsidR="008D2401" w:rsidRPr="001330D0" w:rsidRDefault="008D2401" w:rsidP="008D2401">
      <w:pPr>
        <w:widowControl w:val="0"/>
        <w:autoSpaceDE w:val="0"/>
        <w:autoSpaceDN w:val="0"/>
        <w:adjustRightInd w:val="0"/>
        <w:jc w:val="both"/>
        <w:rPr>
          <w:rFonts w:ascii="Cambria" w:hAnsi="Cambria" w:cs="Arial Narrow"/>
          <w:b/>
          <w:bCs/>
          <w:sz w:val="16"/>
          <w:szCs w:val="16"/>
        </w:rPr>
      </w:pPr>
    </w:p>
    <w:p w14:paraId="1BCDE445" w14:textId="77777777" w:rsidR="008D2401" w:rsidRPr="001330D0" w:rsidRDefault="008D2401" w:rsidP="008D2401">
      <w:pPr>
        <w:widowControl w:val="0"/>
        <w:autoSpaceDE w:val="0"/>
        <w:autoSpaceDN w:val="0"/>
        <w:adjustRightInd w:val="0"/>
        <w:spacing w:before="120"/>
        <w:jc w:val="both"/>
        <w:rPr>
          <w:rFonts w:ascii="Cambria" w:hAnsi="Cambria" w:cs="Arial Narrow"/>
          <w:b/>
          <w:bCs/>
        </w:rPr>
      </w:pPr>
      <w:r w:rsidRPr="001330D0">
        <w:rPr>
          <w:rFonts w:ascii="Cambria" w:hAnsi="Cambria" w:cs="Arial Narrow"/>
          <w:b/>
          <w:bCs/>
        </w:rPr>
        <w:t>8.2 Echantillons</w:t>
      </w:r>
    </w:p>
    <w:p w14:paraId="44BAEB21" w14:textId="36DF538E" w:rsidR="008D2401" w:rsidRPr="001330D0" w:rsidRDefault="008D2401" w:rsidP="00E07008">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Avant le début des travaux l</w:t>
      </w:r>
      <w:r w:rsidR="00E07008">
        <w:rPr>
          <w:rFonts w:ascii="Cambria" w:hAnsi="Cambria" w:cs="Arial Narrow"/>
        </w:rPr>
        <w:t xml:space="preserve">e Maitre </w:t>
      </w:r>
      <w:r w:rsidR="00316C15">
        <w:rPr>
          <w:rFonts w:ascii="Cambria" w:hAnsi="Cambria" w:cs="Arial Narrow"/>
        </w:rPr>
        <w:t xml:space="preserve">d’œuvre </w:t>
      </w:r>
      <w:r w:rsidR="00316C15" w:rsidRPr="001330D0">
        <w:rPr>
          <w:rFonts w:ascii="Cambria" w:hAnsi="Cambria" w:cs="Arial Narrow"/>
        </w:rPr>
        <w:t>du</w:t>
      </w:r>
      <w:r w:rsidRPr="001330D0">
        <w:rPr>
          <w:rFonts w:ascii="Cambria" w:hAnsi="Cambria" w:cs="Arial Narrow"/>
        </w:rPr>
        <w:t xml:space="preserve"> présent lot remettra, lors d'un rendez-vous de chantier, des échantillons des appareils et appareillages prévus</w:t>
      </w:r>
      <w:r w:rsidR="00E07008">
        <w:rPr>
          <w:rFonts w:ascii="Cambria" w:hAnsi="Cambria" w:cs="Arial Narrow"/>
        </w:rPr>
        <w:t xml:space="preserve"> pour les </w:t>
      </w:r>
      <w:r w:rsidR="00B56484">
        <w:rPr>
          <w:rFonts w:ascii="Cambria" w:hAnsi="Cambria" w:cs="Arial Narrow"/>
        </w:rPr>
        <w:t>minicentrales</w:t>
      </w:r>
      <w:r w:rsidR="00E07008">
        <w:rPr>
          <w:rFonts w:ascii="Cambria" w:hAnsi="Cambria" w:cs="Arial Narrow"/>
        </w:rPr>
        <w:t xml:space="preserve"> à installées</w:t>
      </w:r>
      <w:r w:rsidRPr="001330D0">
        <w:rPr>
          <w:rFonts w:ascii="Cambria" w:hAnsi="Cambria" w:cs="Arial Narrow"/>
        </w:rPr>
        <w:t>.</w:t>
      </w:r>
    </w:p>
    <w:p w14:paraId="51DB3671" w14:textId="77777777" w:rsidR="008D2401" w:rsidRPr="001330D0" w:rsidRDefault="008D2401" w:rsidP="008D2401">
      <w:pPr>
        <w:widowControl w:val="0"/>
        <w:autoSpaceDE w:val="0"/>
        <w:autoSpaceDN w:val="0"/>
        <w:adjustRightInd w:val="0"/>
        <w:jc w:val="both"/>
        <w:rPr>
          <w:rFonts w:ascii="Cambria" w:hAnsi="Cambria" w:cs="Arial Narrow"/>
          <w:b/>
          <w:bCs/>
          <w:sz w:val="16"/>
          <w:szCs w:val="16"/>
        </w:rPr>
      </w:pPr>
    </w:p>
    <w:p w14:paraId="61C464A4" w14:textId="77777777" w:rsidR="008D2401" w:rsidRPr="001330D0" w:rsidRDefault="008D2401" w:rsidP="008D2401">
      <w:pPr>
        <w:widowControl w:val="0"/>
        <w:autoSpaceDE w:val="0"/>
        <w:autoSpaceDN w:val="0"/>
        <w:adjustRightInd w:val="0"/>
        <w:spacing w:before="120"/>
        <w:jc w:val="both"/>
        <w:rPr>
          <w:rFonts w:ascii="Cambria" w:hAnsi="Cambria" w:cs="Arial Narrow"/>
          <w:b/>
          <w:bCs/>
        </w:rPr>
      </w:pPr>
      <w:r w:rsidRPr="001330D0">
        <w:rPr>
          <w:rFonts w:ascii="Cambria" w:hAnsi="Cambria" w:cs="Arial Narrow"/>
          <w:b/>
          <w:bCs/>
        </w:rPr>
        <w:t>8.3 Travaux divers et limites des travaux</w:t>
      </w:r>
    </w:p>
    <w:p w14:paraId="4655CE61" w14:textId="77777777" w:rsidR="008D2401" w:rsidRPr="001330D0" w:rsidRDefault="008D2401" w:rsidP="00E07008">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 xml:space="preserve">Si à l'occasion de leur reconnaissance du terrain et de l'étude du dossier, les </w:t>
      </w:r>
      <w:r w:rsidRPr="001330D0">
        <w:rPr>
          <w:rFonts w:ascii="Cambria" w:hAnsi="Cambria" w:cs="Arial Narrow"/>
        </w:rPr>
        <w:lastRenderedPageBreak/>
        <w:t>soumissionnaires constataient la nécessité de certains travaux non explicitement prévus au descriptif, mais indispensables pour la réalisation complète des travaux, ils devraient noter, en variante, le montant de ces travaux assortis des quantités correspondantes.</w:t>
      </w:r>
    </w:p>
    <w:p w14:paraId="64DB412B" w14:textId="77777777" w:rsidR="008D2401" w:rsidRPr="001330D0" w:rsidRDefault="008D2401" w:rsidP="008D2401">
      <w:pPr>
        <w:widowControl w:val="0"/>
        <w:autoSpaceDE w:val="0"/>
        <w:autoSpaceDN w:val="0"/>
        <w:adjustRightInd w:val="0"/>
        <w:jc w:val="both"/>
        <w:rPr>
          <w:rFonts w:ascii="Cambria" w:hAnsi="Cambria" w:cs="Arial Narrow"/>
          <w:b/>
          <w:bCs/>
          <w:sz w:val="16"/>
          <w:szCs w:val="16"/>
        </w:rPr>
      </w:pPr>
    </w:p>
    <w:p w14:paraId="4A5FF7F8" w14:textId="77777777" w:rsidR="008D2401" w:rsidRPr="001330D0" w:rsidRDefault="008D2401" w:rsidP="008D2401">
      <w:pPr>
        <w:widowControl w:val="0"/>
        <w:autoSpaceDE w:val="0"/>
        <w:autoSpaceDN w:val="0"/>
        <w:adjustRightInd w:val="0"/>
        <w:spacing w:before="120"/>
        <w:jc w:val="both"/>
        <w:rPr>
          <w:rFonts w:ascii="Cambria" w:hAnsi="Cambria" w:cs="Arial Narrow"/>
          <w:b/>
          <w:bCs/>
        </w:rPr>
      </w:pPr>
      <w:r w:rsidRPr="001330D0">
        <w:rPr>
          <w:rFonts w:ascii="Cambria" w:hAnsi="Cambria" w:cs="Arial Narrow"/>
          <w:b/>
          <w:bCs/>
        </w:rPr>
        <w:t>8.4 Essais – Réception – Responsabilité</w:t>
      </w:r>
    </w:p>
    <w:p w14:paraId="5EB8CDC4" w14:textId="77777777" w:rsidR="008D2401" w:rsidRPr="001330D0" w:rsidRDefault="008D2401" w:rsidP="00E07008">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Les essais et réception auront pour but de reconnaître l'achèvement des travaux et leur conformité aux spécifications des dossiers de conception et normes. Ces essais auront pour but de constater si les conditions à remplir sont obtenues.</w:t>
      </w:r>
    </w:p>
    <w:p w14:paraId="72BACEE3" w14:textId="77777777" w:rsidR="008D2401" w:rsidRPr="001330D0" w:rsidRDefault="008D2401" w:rsidP="00E07008">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L'entrepreneur demeurera responsable du bon fonctionnement et du bon état de son installation durant toute la période de garantie. Dans la mesure où il serait constaté une défaillance, il sera tenu de rem</w:t>
      </w:r>
      <w:r w:rsidR="00E07008">
        <w:rPr>
          <w:rFonts w:ascii="Cambria" w:hAnsi="Cambria" w:cs="Arial Narrow"/>
        </w:rPr>
        <w:t>édier</w:t>
      </w:r>
      <w:r w:rsidRPr="001330D0">
        <w:rPr>
          <w:rFonts w:ascii="Cambria" w:hAnsi="Cambria" w:cs="Arial Narrow"/>
        </w:rPr>
        <w:t xml:space="preserve">, à ses frais, </w:t>
      </w:r>
      <w:r w:rsidR="00E07008">
        <w:rPr>
          <w:rFonts w:ascii="Cambria" w:hAnsi="Cambria" w:cs="Arial Narrow"/>
        </w:rPr>
        <w:t xml:space="preserve">à </w:t>
      </w:r>
      <w:r w:rsidRPr="001330D0">
        <w:rPr>
          <w:rFonts w:ascii="Cambria" w:hAnsi="Cambria" w:cs="Arial Narrow"/>
        </w:rPr>
        <w:t>tou</w:t>
      </w:r>
      <w:r w:rsidR="00E07008">
        <w:rPr>
          <w:rFonts w:ascii="Cambria" w:hAnsi="Cambria" w:cs="Arial Narrow"/>
        </w:rPr>
        <w:t>tes les défaillances</w:t>
      </w:r>
      <w:r w:rsidRPr="001330D0">
        <w:rPr>
          <w:rFonts w:ascii="Cambria" w:hAnsi="Cambria" w:cs="Arial Narrow"/>
        </w:rPr>
        <w:t xml:space="preserve"> par suite de défaut ou malfaçon </w:t>
      </w:r>
      <w:r w:rsidR="00E07008">
        <w:rPr>
          <w:rFonts w:ascii="Cambria" w:hAnsi="Cambria" w:cs="Arial Narrow"/>
        </w:rPr>
        <w:t xml:space="preserve">lors de l’installation </w:t>
      </w:r>
      <w:r w:rsidRPr="001330D0">
        <w:rPr>
          <w:rFonts w:ascii="Cambria" w:hAnsi="Cambria" w:cs="Arial Narrow"/>
        </w:rPr>
        <w:t>pendant le délai de garantie ; s'il négligeait de le faire dans les délais fixés par le Maître de l’ouvrage, l'avarie serait réparée à ses frais.</w:t>
      </w:r>
    </w:p>
    <w:p w14:paraId="039FCFE2" w14:textId="77777777" w:rsidR="008D2401" w:rsidRPr="001330D0" w:rsidRDefault="008D2401" w:rsidP="008D2401">
      <w:pPr>
        <w:widowControl w:val="0"/>
        <w:autoSpaceDE w:val="0"/>
        <w:autoSpaceDN w:val="0"/>
        <w:adjustRightInd w:val="0"/>
        <w:jc w:val="both"/>
        <w:rPr>
          <w:rFonts w:ascii="Cambria" w:hAnsi="Cambria" w:cs="Arial Narrow"/>
          <w:b/>
          <w:bCs/>
          <w:sz w:val="16"/>
          <w:szCs w:val="16"/>
        </w:rPr>
      </w:pPr>
    </w:p>
    <w:p w14:paraId="24F6B67E" w14:textId="77777777" w:rsidR="008D2401" w:rsidRPr="001330D0" w:rsidRDefault="008D2401" w:rsidP="008D2401">
      <w:pPr>
        <w:widowControl w:val="0"/>
        <w:autoSpaceDE w:val="0"/>
        <w:autoSpaceDN w:val="0"/>
        <w:adjustRightInd w:val="0"/>
        <w:spacing w:before="120"/>
        <w:jc w:val="both"/>
        <w:rPr>
          <w:rFonts w:ascii="Cambria" w:hAnsi="Cambria" w:cs="Arial Narrow"/>
          <w:b/>
          <w:bCs/>
        </w:rPr>
      </w:pPr>
      <w:r w:rsidRPr="001330D0">
        <w:rPr>
          <w:rFonts w:ascii="Cambria" w:hAnsi="Cambria" w:cs="Arial Narrow"/>
          <w:b/>
          <w:bCs/>
        </w:rPr>
        <w:t>8.5 Visite de site</w:t>
      </w:r>
    </w:p>
    <w:p w14:paraId="27C3CBC1" w14:textId="77777777" w:rsidR="008D2401" w:rsidRPr="001330D0" w:rsidRDefault="008D2401" w:rsidP="00E07008">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Les soumissionnaires sont tenus, avant tous chiffrages, de se rendre sur le site afin d'évaluer avec exactitude l'ampleur des travaux à réaliser. Les soumissionnaires ne s'étant pas rendus sur place ne pourront pas réclamer ultérieurement une modification de prix consécutive à des difficultés de réalisation.</w:t>
      </w:r>
    </w:p>
    <w:p w14:paraId="1D6C65A2" w14:textId="77777777" w:rsidR="008D2401" w:rsidRPr="001330D0" w:rsidRDefault="008D2401" w:rsidP="008D2401">
      <w:pPr>
        <w:widowControl w:val="0"/>
        <w:autoSpaceDE w:val="0"/>
        <w:autoSpaceDN w:val="0"/>
        <w:adjustRightInd w:val="0"/>
        <w:jc w:val="both"/>
        <w:rPr>
          <w:rFonts w:ascii="Cambria" w:hAnsi="Cambria" w:cs="Arial Narrow"/>
          <w:b/>
          <w:bCs/>
          <w:sz w:val="16"/>
          <w:szCs w:val="16"/>
        </w:rPr>
      </w:pPr>
    </w:p>
    <w:p w14:paraId="6283CC5E" w14:textId="77777777" w:rsidR="008D2401" w:rsidRPr="001330D0" w:rsidRDefault="003D23FC" w:rsidP="008D2401">
      <w:pPr>
        <w:widowControl w:val="0"/>
        <w:autoSpaceDE w:val="0"/>
        <w:autoSpaceDN w:val="0"/>
        <w:adjustRightInd w:val="0"/>
        <w:spacing w:before="120"/>
        <w:jc w:val="both"/>
        <w:rPr>
          <w:rFonts w:ascii="Cambria" w:hAnsi="Cambria" w:cs="Arial Narrow"/>
          <w:b/>
          <w:bCs/>
        </w:rPr>
      </w:pPr>
      <w:r>
        <w:rPr>
          <w:rFonts w:ascii="Cambria" w:hAnsi="Cambria" w:cs="Arial Narrow"/>
          <w:b/>
          <w:bCs/>
        </w:rPr>
        <w:t>8.6</w:t>
      </w:r>
      <w:r w:rsidR="008D2401" w:rsidRPr="001330D0">
        <w:rPr>
          <w:rFonts w:ascii="Cambria" w:hAnsi="Cambria" w:cs="Arial Narrow"/>
          <w:b/>
          <w:bCs/>
        </w:rPr>
        <w:t xml:space="preserve"> Spécifications des marques et types d'appareils</w:t>
      </w:r>
    </w:p>
    <w:p w14:paraId="75442E27" w14:textId="77777777" w:rsidR="008D2401" w:rsidRPr="001330D0" w:rsidRDefault="008D2401" w:rsidP="009E499A">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Le descriptif précise pour certains appareils des références de marque et de qualité, y compris caractéristiques techniques. L'entrepreneur pourra proposer, s'il le juge utile, des appareils d'une autre marque sous les réserves suivantes :</w:t>
      </w:r>
    </w:p>
    <w:p w14:paraId="53AB7F9C" w14:textId="205D92E1" w:rsidR="008D2401" w:rsidRPr="001330D0" w:rsidRDefault="00316C15" w:rsidP="009E499A">
      <w:pPr>
        <w:widowControl w:val="0"/>
        <w:numPr>
          <w:ilvl w:val="0"/>
          <w:numId w:val="12"/>
        </w:numPr>
        <w:autoSpaceDE w:val="0"/>
        <w:autoSpaceDN w:val="0"/>
        <w:adjustRightInd w:val="0"/>
        <w:spacing w:line="360" w:lineRule="auto"/>
        <w:rPr>
          <w:rFonts w:ascii="Cambria" w:hAnsi="Cambria" w:cs="Arial Narrow"/>
        </w:rPr>
      </w:pPr>
      <w:r w:rsidRPr="001330D0">
        <w:rPr>
          <w:rFonts w:ascii="Cambria" w:hAnsi="Cambria" w:cs="Arial Narrow"/>
        </w:rPr>
        <w:t>Caractéristiques</w:t>
      </w:r>
      <w:r w:rsidR="008D2401" w:rsidRPr="001330D0">
        <w:rPr>
          <w:rFonts w:ascii="Cambria" w:hAnsi="Cambria" w:cs="Arial Narrow"/>
        </w:rPr>
        <w:t xml:space="preserve"> techniques et qualité équivalentes</w:t>
      </w:r>
    </w:p>
    <w:p w14:paraId="754B5DCF" w14:textId="4CB93DC5" w:rsidR="008D2401" w:rsidRPr="001330D0" w:rsidRDefault="00316C15" w:rsidP="009E499A">
      <w:pPr>
        <w:widowControl w:val="0"/>
        <w:numPr>
          <w:ilvl w:val="0"/>
          <w:numId w:val="12"/>
        </w:numPr>
        <w:autoSpaceDE w:val="0"/>
        <w:autoSpaceDN w:val="0"/>
        <w:adjustRightInd w:val="0"/>
        <w:spacing w:line="360" w:lineRule="auto"/>
        <w:rPr>
          <w:rFonts w:ascii="Cambria" w:hAnsi="Cambria" w:cs="Arial Narrow"/>
        </w:rPr>
      </w:pPr>
      <w:r w:rsidRPr="001330D0">
        <w:rPr>
          <w:rFonts w:ascii="Cambria" w:hAnsi="Cambria" w:cs="Arial Narrow"/>
        </w:rPr>
        <w:t>Garantie</w:t>
      </w:r>
      <w:r w:rsidR="008D2401" w:rsidRPr="001330D0">
        <w:rPr>
          <w:rFonts w:ascii="Cambria" w:hAnsi="Cambria" w:cs="Arial Narrow"/>
        </w:rPr>
        <w:t xml:space="preserve"> identique ou supérieure</w:t>
      </w:r>
    </w:p>
    <w:p w14:paraId="675ABBBE" w14:textId="47D53B47" w:rsidR="008D2401" w:rsidRPr="001330D0" w:rsidRDefault="00316C15" w:rsidP="009E499A">
      <w:pPr>
        <w:widowControl w:val="0"/>
        <w:numPr>
          <w:ilvl w:val="0"/>
          <w:numId w:val="12"/>
        </w:numPr>
        <w:autoSpaceDE w:val="0"/>
        <w:autoSpaceDN w:val="0"/>
        <w:adjustRightInd w:val="0"/>
        <w:spacing w:line="360" w:lineRule="auto"/>
        <w:rPr>
          <w:rFonts w:ascii="Cambria" w:hAnsi="Cambria" w:cs="Arial Narrow"/>
        </w:rPr>
      </w:pPr>
      <w:r w:rsidRPr="001330D0">
        <w:rPr>
          <w:rFonts w:ascii="Cambria" w:hAnsi="Cambria" w:cs="Arial Narrow"/>
        </w:rPr>
        <w:t>Représentation</w:t>
      </w:r>
      <w:r w:rsidR="008D2401" w:rsidRPr="001330D0">
        <w:rPr>
          <w:rFonts w:ascii="Cambria" w:hAnsi="Cambria" w:cs="Arial Narrow"/>
        </w:rPr>
        <w:t xml:space="preserve"> locale au lieu de la construction</w:t>
      </w:r>
    </w:p>
    <w:p w14:paraId="1EE15772" w14:textId="488EC501" w:rsidR="008D2401" w:rsidRPr="001330D0" w:rsidRDefault="00316C15" w:rsidP="009E499A">
      <w:pPr>
        <w:widowControl w:val="0"/>
        <w:numPr>
          <w:ilvl w:val="0"/>
          <w:numId w:val="12"/>
        </w:numPr>
        <w:autoSpaceDE w:val="0"/>
        <w:autoSpaceDN w:val="0"/>
        <w:adjustRightInd w:val="0"/>
        <w:spacing w:line="360" w:lineRule="auto"/>
        <w:rPr>
          <w:rFonts w:ascii="Cambria" w:hAnsi="Cambria" w:cs="Arial Narrow"/>
        </w:rPr>
      </w:pPr>
      <w:r w:rsidRPr="001330D0">
        <w:rPr>
          <w:rFonts w:ascii="Cambria" w:hAnsi="Cambria" w:cs="Arial Narrow"/>
        </w:rPr>
        <w:t>Dimensions</w:t>
      </w:r>
      <w:r w:rsidR="008D2401" w:rsidRPr="001330D0">
        <w:rPr>
          <w:rFonts w:ascii="Cambria" w:hAnsi="Cambria" w:cs="Arial Narrow"/>
        </w:rPr>
        <w:t xml:space="preserve"> normalisées</w:t>
      </w:r>
    </w:p>
    <w:p w14:paraId="45E467B6" w14:textId="77777777" w:rsidR="008D2401" w:rsidRPr="001330D0" w:rsidRDefault="008D2401" w:rsidP="009E499A">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Il remettra, avec sa proposition, la notice des références dûment remplie et complétée des notices techniques du matériel. En cas de manquement à cette clause, le matériel sera choisi par le Maître de l’ouvrage. Ce matériel sera imposé à l'adjudicataire du présent lot sans qu'intervienne un changement dans le montant du marché et la durée du montage.</w:t>
      </w:r>
    </w:p>
    <w:p w14:paraId="666B8CE7" w14:textId="77777777" w:rsidR="008D2401" w:rsidRDefault="008D2401" w:rsidP="008D2401">
      <w:pPr>
        <w:widowControl w:val="0"/>
        <w:autoSpaceDE w:val="0"/>
        <w:autoSpaceDN w:val="0"/>
        <w:adjustRightInd w:val="0"/>
        <w:jc w:val="both"/>
        <w:rPr>
          <w:rFonts w:ascii="Arial Narrow" w:hAnsi="Arial Narrow" w:cs="Arial Narrow"/>
        </w:rPr>
      </w:pPr>
    </w:p>
    <w:p w14:paraId="47096750"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Article 9 : Projet d’exécution des travaux</w:t>
      </w:r>
    </w:p>
    <w:p w14:paraId="4ECD4965" w14:textId="77777777" w:rsidR="008D2401" w:rsidRPr="001330D0" w:rsidRDefault="008D2401" w:rsidP="009E499A">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 xml:space="preserve">Dans un délai de </w:t>
      </w:r>
      <w:r w:rsidR="00642225">
        <w:rPr>
          <w:rFonts w:ascii="Cambria" w:hAnsi="Cambria" w:cs="Arial Narrow"/>
        </w:rPr>
        <w:t>vingt et un</w:t>
      </w:r>
      <w:r w:rsidRPr="001330D0">
        <w:rPr>
          <w:rFonts w:ascii="Cambria" w:hAnsi="Cambria" w:cs="Arial Narrow"/>
        </w:rPr>
        <w:t xml:space="preserve"> (</w:t>
      </w:r>
      <w:r w:rsidR="00642225">
        <w:rPr>
          <w:rFonts w:ascii="Cambria" w:hAnsi="Cambria" w:cs="Arial Narrow"/>
        </w:rPr>
        <w:t>21</w:t>
      </w:r>
      <w:r w:rsidRPr="001330D0">
        <w:rPr>
          <w:rFonts w:ascii="Cambria" w:hAnsi="Cambria" w:cs="Arial Narrow"/>
        </w:rPr>
        <w:t xml:space="preserve">) jours à compter de la notification de l’ordre de service </w:t>
      </w:r>
      <w:r w:rsidRPr="001330D0">
        <w:rPr>
          <w:rFonts w:ascii="Cambria" w:hAnsi="Cambria" w:cs="Arial Narrow"/>
        </w:rPr>
        <w:lastRenderedPageBreak/>
        <w:t xml:space="preserve">de démarrer les travaux, l’entrepreneur soumettra au Maître d’œuvre un projet d’exécution comprenant : </w:t>
      </w:r>
    </w:p>
    <w:p w14:paraId="34857FA9" w14:textId="77777777" w:rsidR="008D2401" w:rsidRPr="001330D0" w:rsidRDefault="008D2401" w:rsidP="009E499A">
      <w:pPr>
        <w:widowControl w:val="0"/>
        <w:numPr>
          <w:ilvl w:val="0"/>
          <w:numId w:val="13"/>
        </w:numPr>
        <w:tabs>
          <w:tab w:val="left" w:pos="993"/>
        </w:tabs>
        <w:autoSpaceDE w:val="0"/>
        <w:autoSpaceDN w:val="0"/>
        <w:adjustRightInd w:val="0"/>
        <w:spacing w:line="360" w:lineRule="auto"/>
        <w:jc w:val="both"/>
        <w:rPr>
          <w:rFonts w:ascii="Cambria" w:hAnsi="Cambria" w:cs="Arial Narrow"/>
        </w:rPr>
      </w:pPr>
      <w:r w:rsidRPr="001330D0">
        <w:rPr>
          <w:rFonts w:ascii="Cambria" w:hAnsi="Cambria" w:cs="Arial Narrow"/>
        </w:rPr>
        <w:t>Programme d’installation générale du chantier ;</w:t>
      </w:r>
    </w:p>
    <w:p w14:paraId="007F3351" w14:textId="77777777" w:rsidR="008D2401" w:rsidRPr="001330D0" w:rsidRDefault="008D2401" w:rsidP="009E499A">
      <w:pPr>
        <w:widowControl w:val="0"/>
        <w:numPr>
          <w:ilvl w:val="0"/>
          <w:numId w:val="13"/>
        </w:numPr>
        <w:tabs>
          <w:tab w:val="left" w:pos="993"/>
        </w:tabs>
        <w:autoSpaceDE w:val="0"/>
        <w:autoSpaceDN w:val="0"/>
        <w:adjustRightInd w:val="0"/>
        <w:spacing w:line="360" w:lineRule="auto"/>
        <w:jc w:val="both"/>
        <w:rPr>
          <w:rFonts w:ascii="Cambria" w:hAnsi="Cambria" w:cs="Arial Narrow"/>
        </w:rPr>
      </w:pPr>
      <w:r w:rsidRPr="001330D0">
        <w:rPr>
          <w:rFonts w:ascii="Cambria" w:hAnsi="Cambria" w:cs="Arial Narrow"/>
        </w:rPr>
        <w:t>Plan de repérage de l’Entreprise ;</w:t>
      </w:r>
    </w:p>
    <w:p w14:paraId="2AE05164" w14:textId="77777777" w:rsidR="008D2401" w:rsidRPr="001330D0" w:rsidRDefault="008D2401" w:rsidP="009E499A">
      <w:pPr>
        <w:widowControl w:val="0"/>
        <w:numPr>
          <w:ilvl w:val="0"/>
          <w:numId w:val="13"/>
        </w:numPr>
        <w:tabs>
          <w:tab w:val="left" w:pos="993"/>
        </w:tabs>
        <w:autoSpaceDE w:val="0"/>
        <w:autoSpaceDN w:val="0"/>
        <w:adjustRightInd w:val="0"/>
        <w:spacing w:line="360" w:lineRule="auto"/>
        <w:jc w:val="both"/>
        <w:rPr>
          <w:rFonts w:ascii="Cambria" w:hAnsi="Cambria" w:cs="Arial Narrow"/>
        </w:rPr>
      </w:pPr>
      <w:r w:rsidRPr="001330D0">
        <w:rPr>
          <w:rFonts w:ascii="Cambria" w:hAnsi="Cambria" w:cs="Arial Narrow"/>
        </w:rPr>
        <w:t>Schémas d’exécution ;</w:t>
      </w:r>
    </w:p>
    <w:p w14:paraId="7A9F2E2F" w14:textId="77777777" w:rsidR="008D2401" w:rsidRPr="001330D0" w:rsidRDefault="00642225" w:rsidP="009E499A">
      <w:pPr>
        <w:widowControl w:val="0"/>
        <w:numPr>
          <w:ilvl w:val="0"/>
          <w:numId w:val="13"/>
        </w:numPr>
        <w:tabs>
          <w:tab w:val="left" w:pos="993"/>
        </w:tabs>
        <w:autoSpaceDE w:val="0"/>
        <w:autoSpaceDN w:val="0"/>
        <w:adjustRightInd w:val="0"/>
        <w:spacing w:line="360" w:lineRule="auto"/>
        <w:jc w:val="both"/>
        <w:rPr>
          <w:rFonts w:ascii="Cambria" w:hAnsi="Cambria" w:cs="Arial Narrow"/>
        </w:rPr>
      </w:pPr>
      <w:r>
        <w:rPr>
          <w:rFonts w:ascii="Cambria" w:hAnsi="Cambria" w:cs="Arial Narrow"/>
        </w:rPr>
        <w:t xml:space="preserve">Plan d’implantation des ouvrages à réaliser </w:t>
      </w:r>
      <w:r w:rsidR="008D2401" w:rsidRPr="001330D0">
        <w:rPr>
          <w:rFonts w:ascii="Cambria" w:hAnsi="Cambria" w:cs="Arial Narrow"/>
        </w:rPr>
        <w:t>;</w:t>
      </w:r>
    </w:p>
    <w:p w14:paraId="47BBCA01" w14:textId="77777777" w:rsidR="008D2401" w:rsidRPr="001330D0" w:rsidRDefault="008D2401" w:rsidP="009E499A">
      <w:pPr>
        <w:widowControl w:val="0"/>
        <w:numPr>
          <w:ilvl w:val="0"/>
          <w:numId w:val="13"/>
        </w:numPr>
        <w:tabs>
          <w:tab w:val="left" w:pos="993"/>
        </w:tabs>
        <w:autoSpaceDE w:val="0"/>
        <w:autoSpaceDN w:val="0"/>
        <w:adjustRightInd w:val="0"/>
        <w:spacing w:line="360" w:lineRule="auto"/>
        <w:jc w:val="both"/>
        <w:rPr>
          <w:rFonts w:ascii="Cambria" w:hAnsi="Cambria" w:cs="Arial Narrow"/>
        </w:rPr>
      </w:pPr>
      <w:r w:rsidRPr="001330D0">
        <w:rPr>
          <w:rFonts w:ascii="Cambria" w:hAnsi="Cambria" w:cs="Arial Narrow"/>
        </w:rPr>
        <w:t>Devis de calage des quantités ;</w:t>
      </w:r>
    </w:p>
    <w:p w14:paraId="0A417370" w14:textId="346EA13C" w:rsidR="008D2401" w:rsidRPr="001330D0" w:rsidRDefault="00316C15" w:rsidP="009E499A">
      <w:pPr>
        <w:widowControl w:val="0"/>
        <w:numPr>
          <w:ilvl w:val="0"/>
          <w:numId w:val="13"/>
        </w:numPr>
        <w:tabs>
          <w:tab w:val="left" w:pos="993"/>
        </w:tabs>
        <w:autoSpaceDE w:val="0"/>
        <w:autoSpaceDN w:val="0"/>
        <w:adjustRightInd w:val="0"/>
        <w:spacing w:line="360" w:lineRule="auto"/>
        <w:jc w:val="both"/>
        <w:rPr>
          <w:rFonts w:ascii="Cambria" w:hAnsi="Cambria" w:cs="Arial Narrow"/>
        </w:rPr>
      </w:pPr>
      <w:r w:rsidRPr="001330D0">
        <w:rPr>
          <w:rFonts w:ascii="Cambria" w:hAnsi="Cambria" w:cs="Arial Narrow"/>
        </w:rPr>
        <w:t>Liste détaillée</w:t>
      </w:r>
      <w:r w:rsidR="008D2401" w:rsidRPr="001330D0">
        <w:rPr>
          <w:rFonts w:ascii="Cambria" w:hAnsi="Cambria" w:cs="Arial Narrow"/>
        </w:rPr>
        <w:t xml:space="preserve"> du matériel et équipement mobilisable sur le chantier ; </w:t>
      </w:r>
    </w:p>
    <w:p w14:paraId="0BF658D2" w14:textId="77777777" w:rsidR="008D2401" w:rsidRPr="001330D0" w:rsidRDefault="008D2401" w:rsidP="009E499A">
      <w:pPr>
        <w:widowControl w:val="0"/>
        <w:numPr>
          <w:ilvl w:val="0"/>
          <w:numId w:val="13"/>
        </w:numPr>
        <w:tabs>
          <w:tab w:val="left" w:pos="993"/>
        </w:tabs>
        <w:autoSpaceDE w:val="0"/>
        <w:autoSpaceDN w:val="0"/>
        <w:adjustRightInd w:val="0"/>
        <w:spacing w:line="360" w:lineRule="auto"/>
        <w:jc w:val="both"/>
        <w:rPr>
          <w:rFonts w:ascii="Cambria" w:hAnsi="Cambria" w:cs="Arial Narrow"/>
        </w:rPr>
      </w:pPr>
      <w:r w:rsidRPr="001330D0">
        <w:rPr>
          <w:rFonts w:ascii="Cambria" w:hAnsi="Cambria" w:cs="Arial Narrow"/>
        </w:rPr>
        <w:t xml:space="preserve">Prévisions quantitatives d’emploi de la main-d’œuvre ; </w:t>
      </w:r>
    </w:p>
    <w:p w14:paraId="04BA2E8F" w14:textId="77777777" w:rsidR="008D2401" w:rsidRPr="001330D0" w:rsidRDefault="008D2401" w:rsidP="009E499A">
      <w:pPr>
        <w:widowControl w:val="0"/>
        <w:numPr>
          <w:ilvl w:val="0"/>
          <w:numId w:val="13"/>
        </w:numPr>
        <w:tabs>
          <w:tab w:val="left" w:pos="993"/>
        </w:tabs>
        <w:autoSpaceDE w:val="0"/>
        <w:autoSpaceDN w:val="0"/>
        <w:adjustRightInd w:val="0"/>
        <w:spacing w:line="360" w:lineRule="auto"/>
        <w:jc w:val="both"/>
        <w:rPr>
          <w:rFonts w:ascii="Cambria" w:hAnsi="Cambria" w:cs="Arial Narrow"/>
        </w:rPr>
      </w:pPr>
      <w:r w:rsidRPr="001330D0">
        <w:rPr>
          <w:rFonts w:ascii="Cambria" w:hAnsi="Cambria" w:cs="Arial Narrow"/>
        </w:rPr>
        <w:t xml:space="preserve">Planning détaillé d’exécution actualisé des prévisions de l’avancement des travaux permettant au cours de ceux-ci de comparer l’avancement réel par rapport aux prévisions ; </w:t>
      </w:r>
    </w:p>
    <w:p w14:paraId="7598D540" w14:textId="4122E8D4" w:rsidR="008D2401" w:rsidRPr="001330D0" w:rsidRDefault="00316C15" w:rsidP="009E499A">
      <w:pPr>
        <w:widowControl w:val="0"/>
        <w:numPr>
          <w:ilvl w:val="0"/>
          <w:numId w:val="13"/>
        </w:numPr>
        <w:tabs>
          <w:tab w:val="left" w:pos="993"/>
        </w:tabs>
        <w:autoSpaceDE w:val="0"/>
        <w:autoSpaceDN w:val="0"/>
        <w:adjustRightInd w:val="0"/>
        <w:spacing w:line="360" w:lineRule="auto"/>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dossiers annexes si l’Entrepreneur </w:t>
      </w:r>
      <w:r w:rsidRPr="001330D0">
        <w:rPr>
          <w:rFonts w:ascii="Cambria" w:hAnsi="Cambria" w:cs="Arial Narrow"/>
        </w:rPr>
        <w:t>les juges</w:t>
      </w:r>
      <w:r w:rsidR="008D2401" w:rsidRPr="001330D0">
        <w:rPr>
          <w:rFonts w:ascii="Cambria" w:hAnsi="Cambria" w:cs="Arial Narrow"/>
        </w:rPr>
        <w:t xml:space="preserve"> nécessaires. </w:t>
      </w:r>
    </w:p>
    <w:p w14:paraId="0339E606" w14:textId="77777777" w:rsidR="008D2401" w:rsidRPr="001330D0" w:rsidRDefault="008D2401" w:rsidP="009E499A">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 xml:space="preserve">Le projet lui sera retourné revêtu du visa du Maître d’œuvre après avis de l’ingénieur et accompagné, s’il y a lieu, des observations du Maître d’œuvre dans un délai de sept (7) jours. L’entrepreneur disposera alors d’un délai de cinq (5) jours pour effectuer les éventuelles rectifications demandées. </w:t>
      </w:r>
    </w:p>
    <w:p w14:paraId="5F3A2BB3" w14:textId="77777777" w:rsidR="008D2401" w:rsidRPr="001330D0" w:rsidRDefault="008D2401" w:rsidP="009E499A">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Il tiendra constamment à jour le planning des travaux compte tenu de l’avancement du chantier. D’éventuelles modifications importantes apportées à ce planning ne pourront être appliquées qu’après avis et accord du Maître d’œuvre.</w:t>
      </w:r>
    </w:p>
    <w:p w14:paraId="55AB62B9"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 xml:space="preserve">Article 10 : Installations de chantier </w:t>
      </w:r>
    </w:p>
    <w:p w14:paraId="2AF724E1" w14:textId="77777777" w:rsidR="008D2401" w:rsidRPr="001330D0" w:rsidRDefault="008D2401" w:rsidP="00642225">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 xml:space="preserve">L’entrepreneur soumettra à l’appréciation du Maître d’Œuvre de ses installations générales de chantier dans un délai de cinq (5) jours à compter de la notification de l’ordre de service de démarrer les travaux. Le projet lui sera retourné revêtu du visa après avis du Maître d’Œuvre et accompagné, s’il y a lieu, dans un délai de trois (3) jours. L’entrepreneur disposera alors d’un délai de trois (3) jours pour effectuer les éventuelles rectifications demandées. </w:t>
      </w:r>
    </w:p>
    <w:p w14:paraId="664EA520" w14:textId="77777777" w:rsidR="008D2401" w:rsidRPr="001330D0" w:rsidRDefault="008D2401" w:rsidP="00642225">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 xml:space="preserve">Les installations comprendront : </w:t>
      </w:r>
    </w:p>
    <w:p w14:paraId="7221B136" w14:textId="1953CA95" w:rsidR="008D2401" w:rsidRPr="001330D0" w:rsidRDefault="00316C15" w:rsidP="00642225">
      <w:pPr>
        <w:widowControl w:val="0"/>
        <w:numPr>
          <w:ilvl w:val="0"/>
          <w:numId w:val="14"/>
        </w:numPr>
        <w:tabs>
          <w:tab w:val="left" w:pos="720"/>
        </w:tabs>
        <w:autoSpaceDE w:val="0"/>
        <w:autoSpaceDN w:val="0"/>
        <w:adjustRightInd w:val="0"/>
        <w:spacing w:line="360" w:lineRule="auto"/>
        <w:jc w:val="both"/>
        <w:rPr>
          <w:rFonts w:ascii="Cambria" w:hAnsi="Cambria" w:cs="Arial Narrow"/>
        </w:rPr>
      </w:pPr>
      <w:r w:rsidRPr="001330D0">
        <w:rPr>
          <w:rFonts w:ascii="Cambria" w:hAnsi="Cambria" w:cs="Arial Narrow"/>
        </w:rPr>
        <w:t>L’accès</w:t>
      </w:r>
      <w:r w:rsidR="008D2401" w:rsidRPr="001330D0">
        <w:rPr>
          <w:rFonts w:ascii="Cambria" w:hAnsi="Cambria" w:cs="Arial Narrow"/>
        </w:rPr>
        <w:t xml:space="preserve">, </w:t>
      </w:r>
    </w:p>
    <w:p w14:paraId="119856BC" w14:textId="1F182DE1" w:rsidR="008D2401" w:rsidRPr="001330D0" w:rsidRDefault="00316C15" w:rsidP="00642225">
      <w:pPr>
        <w:widowControl w:val="0"/>
        <w:numPr>
          <w:ilvl w:val="0"/>
          <w:numId w:val="14"/>
        </w:numPr>
        <w:tabs>
          <w:tab w:val="left" w:pos="720"/>
        </w:tabs>
        <w:autoSpaceDE w:val="0"/>
        <w:autoSpaceDN w:val="0"/>
        <w:adjustRightInd w:val="0"/>
        <w:spacing w:line="360" w:lineRule="auto"/>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bureaux, ateliers, magasin, garages de l’entrepreneur, </w:t>
      </w:r>
    </w:p>
    <w:p w14:paraId="1C44365A" w14:textId="3763E87F" w:rsidR="008D2401" w:rsidRPr="001330D0" w:rsidRDefault="00316C15" w:rsidP="00642225">
      <w:pPr>
        <w:widowControl w:val="0"/>
        <w:numPr>
          <w:ilvl w:val="0"/>
          <w:numId w:val="14"/>
        </w:numPr>
        <w:tabs>
          <w:tab w:val="left" w:pos="720"/>
        </w:tabs>
        <w:autoSpaceDE w:val="0"/>
        <w:autoSpaceDN w:val="0"/>
        <w:adjustRightInd w:val="0"/>
        <w:spacing w:line="360" w:lineRule="auto"/>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aires de stockage des matériaux    </w:t>
      </w:r>
    </w:p>
    <w:p w14:paraId="7FE5DC2E"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 xml:space="preserve">Article 11 : Journal de chantier </w:t>
      </w:r>
    </w:p>
    <w:p w14:paraId="303CC779" w14:textId="77777777" w:rsidR="008D2401" w:rsidRPr="001330D0" w:rsidRDefault="008D2401" w:rsidP="00CD7AA2">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 xml:space="preserve">Le journal de chantier sera tenu sur le chantier par le chef de chantier de l’entreprise. </w:t>
      </w:r>
    </w:p>
    <w:p w14:paraId="26BD430D" w14:textId="77777777" w:rsidR="008D2401" w:rsidRPr="001330D0" w:rsidRDefault="008D2401" w:rsidP="00CD7AA2">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lastRenderedPageBreak/>
        <w:t xml:space="preserve">Pour l’établissement de ce journal, l’entreprise doit fournir les renseignements relatifs à la marche du chantier et en particulier : </w:t>
      </w:r>
    </w:p>
    <w:p w14:paraId="45C2183F" w14:textId="059ED342" w:rsidR="008D2401" w:rsidRPr="001330D0" w:rsidRDefault="00316C15" w:rsidP="00CD7AA2">
      <w:pPr>
        <w:widowControl w:val="0"/>
        <w:numPr>
          <w:ilvl w:val="0"/>
          <w:numId w:val="15"/>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horaires de travail, l’effectif et la qualification du personnel, </w:t>
      </w:r>
    </w:p>
    <w:p w14:paraId="42291083" w14:textId="6742E246" w:rsidR="008D2401" w:rsidRPr="001330D0" w:rsidRDefault="00316C15" w:rsidP="00CD7AA2">
      <w:pPr>
        <w:widowControl w:val="0"/>
        <w:numPr>
          <w:ilvl w:val="0"/>
          <w:numId w:val="15"/>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La</w:t>
      </w:r>
      <w:r w:rsidR="008D2401" w:rsidRPr="001330D0">
        <w:rPr>
          <w:rFonts w:ascii="Cambria" w:hAnsi="Cambria" w:cs="Arial Narrow"/>
        </w:rPr>
        <w:t xml:space="preserve"> nature et le nombre de matériels d’exécution en fonctionnement et en panne, </w:t>
      </w:r>
    </w:p>
    <w:p w14:paraId="3C6B5372" w14:textId="7E5D18C4" w:rsidR="008D2401" w:rsidRPr="001330D0" w:rsidRDefault="00316C15" w:rsidP="00CD7AA2">
      <w:pPr>
        <w:widowControl w:val="0"/>
        <w:numPr>
          <w:ilvl w:val="0"/>
          <w:numId w:val="15"/>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travaux effectués et les quantités de matériels et des matériaux mis en œuvre ou fabriqués, </w:t>
      </w:r>
    </w:p>
    <w:p w14:paraId="7C6D1ECB" w14:textId="1CFD8772" w:rsidR="008D2401" w:rsidRPr="001330D0" w:rsidRDefault="00316C15" w:rsidP="00CD7AA2">
      <w:pPr>
        <w:widowControl w:val="0"/>
        <w:numPr>
          <w:ilvl w:val="0"/>
          <w:numId w:val="15"/>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phases de mise en œuvre et en particulier les incidents (arrêts, reprises, imprévus, etc.…),  </w:t>
      </w:r>
    </w:p>
    <w:p w14:paraId="01433E8C" w14:textId="0ADD72D2" w:rsidR="008D2401" w:rsidRPr="001330D0" w:rsidRDefault="00316C15" w:rsidP="00CD7AA2">
      <w:pPr>
        <w:widowControl w:val="0"/>
        <w:numPr>
          <w:ilvl w:val="0"/>
          <w:numId w:val="15"/>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La</w:t>
      </w:r>
      <w:r w:rsidR="008D2401" w:rsidRPr="001330D0">
        <w:rPr>
          <w:rFonts w:ascii="Cambria" w:hAnsi="Cambria" w:cs="Arial Narrow"/>
        </w:rPr>
        <w:t xml:space="preserve"> durée et la cause des arrêts de mise en œuvre ; </w:t>
      </w:r>
    </w:p>
    <w:p w14:paraId="0BC32A73" w14:textId="1C60E936" w:rsidR="008D2401" w:rsidRPr="001330D0" w:rsidRDefault="00316C15" w:rsidP="00CD7AA2">
      <w:pPr>
        <w:widowControl w:val="0"/>
        <w:numPr>
          <w:ilvl w:val="0"/>
          <w:numId w:val="15"/>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Toutes</w:t>
      </w:r>
      <w:r w:rsidR="008D2401" w:rsidRPr="001330D0">
        <w:rPr>
          <w:rFonts w:ascii="Cambria" w:hAnsi="Cambria" w:cs="Arial Narrow"/>
        </w:rPr>
        <w:t xml:space="preserve"> les prescriptions imposées par l’ingénieur en cours de chantier ;</w:t>
      </w:r>
    </w:p>
    <w:p w14:paraId="594029FC" w14:textId="376B25E3" w:rsidR="008D2401" w:rsidRPr="001330D0" w:rsidRDefault="00316C15" w:rsidP="00CD7AA2">
      <w:pPr>
        <w:widowControl w:val="0"/>
        <w:numPr>
          <w:ilvl w:val="0"/>
          <w:numId w:val="15"/>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dispositions prises et les mesures effectuées par l’entrepreneur pour régler son matériel et contrôler les réglages. </w:t>
      </w:r>
    </w:p>
    <w:p w14:paraId="0D979456" w14:textId="77777777" w:rsidR="008D2401" w:rsidRPr="001330D0" w:rsidRDefault="008D2401" w:rsidP="008D2401">
      <w:pPr>
        <w:widowControl w:val="0"/>
        <w:autoSpaceDE w:val="0"/>
        <w:autoSpaceDN w:val="0"/>
        <w:adjustRightInd w:val="0"/>
        <w:jc w:val="both"/>
        <w:rPr>
          <w:rFonts w:ascii="Cambria" w:hAnsi="Cambria" w:cs="Arial Narrow"/>
        </w:rPr>
      </w:pPr>
      <w:r w:rsidRPr="001330D0">
        <w:rPr>
          <w:rFonts w:ascii="Cambria" w:hAnsi="Cambria" w:cs="Arial Narrow"/>
        </w:rPr>
        <w:t xml:space="preserve">Sur ce journal, seront également consignés par l’ingénieur ou son représentant : </w:t>
      </w:r>
    </w:p>
    <w:p w14:paraId="0B2252B4" w14:textId="24EC5E65" w:rsidR="008D2401" w:rsidRPr="001330D0" w:rsidRDefault="00316C15" w:rsidP="00CD7AA2">
      <w:pPr>
        <w:widowControl w:val="0"/>
        <w:numPr>
          <w:ilvl w:val="0"/>
          <w:numId w:val="16"/>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conditions atmosphériques, </w:t>
      </w:r>
    </w:p>
    <w:p w14:paraId="3ECB845B" w14:textId="3906773D" w:rsidR="008D2401" w:rsidRPr="001330D0" w:rsidRDefault="00316C15" w:rsidP="00CD7AA2">
      <w:pPr>
        <w:widowControl w:val="0"/>
        <w:numPr>
          <w:ilvl w:val="0"/>
          <w:numId w:val="16"/>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dérogations relatives à l’exécution et au règlement, les notifications de tous les documents, ordres de service, schéma, attachements, etc.…, </w:t>
      </w:r>
    </w:p>
    <w:p w14:paraId="20A15D0B" w14:textId="114320E3" w:rsidR="008D2401" w:rsidRPr="001330D0" w:rsidRDefault="00B56484" w:rsidP="00CD7AA2">
      <w:pPr>
        <w:widowControl w:val="0"/>
        <w:numPr>
          <w:ilvl w:val="0"/>
          <w:numId w:val="16"/>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réceptions, </w:t>
      </w:r>
    </w:p>
    <w:p w14:paraId="697B3B7F" w14:textId="69F4A433" w:rsidR="008D2401" w:rsidRPr="001330D0" w:rsidRDefault="00B56484" w:rsidP="00CD7AA2">
      <w:pPr>
        <w:widowControl w:val="0"/>
        <w:numPr>
          <w:ilvl w:val="0"/>
          <w:numId w:val="16"/>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Tous</w:t>
      </w:r>
      <w:r w:rsidR="008D2401" w:rsidRPr="001330D0">
        <w:rPr>
          <w:rFonts w:ascii="Cambria" w:hAnsi="Cambria" w:cs="Arial Narrow"/>
        </w:rPr>
        <w:t xml:space="preserve"> les détails présentant quelque intérêt au point de vue de la tenue ultérieure des ouvrages, de calcul de prix de revient et de la durée réelle des travaux, </w:t>
      </w:r>
    </w:p>
    <w:p w14:paraId="37A6626F" w14:textId="28BF56EC" w:rsidR="008D2401" w:rsidRPr="001330D0" w:rsidRDefault="00B56484" w:rsidP="00CD7AA2">
      <w:pPr>
        <w:widowControl w:val="0"/>
        <w:numPr>
          <w:ilvl w:val="0"/>
          <w:numId w:val="16"/>
        </w:numPr>
        <w:tabs>
          <w:tab w:val="left" w:pos="720"/>
        </w:tabs>
        <w:autoSpaceDE w:val="0"/>
        <w:autoSpaceDN w:val="0"/>
        <w:adjustRightInd w:val="0"/>
        <w:spacing w:line="276" w:lineRule="auto"/>
        <w:jc w:val="both"/>
        <w:rPr>
          <w:rFonts w:ascii="Cambria" w:hAnsi="Cambria" w:cs="Arial Narrow"/>
        </w:rPr>
      </w:pPr>
      <w:r w:rsidRPr="001330D0">
        <w:rPr>
          <w:rFonts w:ascii="Cambria" w:hAnsi="Cambria" w:cs="Arial Narrow"/>
        </w:rPr>
        <w:t>Les</w:t>
      </w:r>
      <w:r w:rsidR="008D2401" w:rsidRPr="001330D0">
        <w:rPr>
          <w:rFonts w:ascii="Cambria" w:hAnsi="Cambria" w:cs="Arial Narrow"/>
        </w:rPr>
        <w:t xml:space="preserve"> incidents de chantiers susceptibles de donner lieu à pénalisation ou à réclamation de la part de l’Entrepreneur. </w:t>
      </w:r>
    </w:p>
    <w:p w14:paraId="051B1A5D" w14:textId="77777777" w:rsidR="008D2401" w:rsidRPr="001330D0" w:rsidRDefault="008D2401" w:rsidP="00CD7AA2">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Le journal de chantier sera signé chaque jour par les représentants de l’Entrepreneur et du Contrôleur des travaux.</w:t>
      </w:r>
    </w:p>
    <w:p w14:paraId="7BCF13AF"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Article 12 : Travaux préparatoires</w:t>
      </w:r>
    </w:p>
    <w:p w14:paraId="52331FBA" w14:textId="77777777" w:rsidR="008D2401" w:rsidRPr="001330D0" w:rsidRDefault="008D2401" w:rsidP="00CD7AA2">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L’entrepreneur prendra le site dans l’état où il le trouve. Il fera son affaire du nettoyage général de l’emprise, de l’enlèvement de tout dépôt étranger aux travaux, du débroussaillage et de l’abattage ou l’élagage des arbres.</w:t>
      </w:r>
    </w:p>
    <w:p w14:paraId="0E5505DB" w14:textId="77777777" w:rsidR="008D2401" w:rsidRPr="001330D0" w:rsidRDefault="008D2401" w:rsidP="00CD7AA2">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Aucun arbre situé en dehors de la zone de débroussaillement ou de l’emprise d’intervention ne sera arraché sans l’assentiment de l’ingénieur.</w:t>
      </w:r>
    </w:p>
    <w:p w14:paraId="6ECE4985"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Article 13 : Description des ouvrages à réaliser</w:t>
      </w:r>
    </w:p>
    <w:p w14:paraId="7AE75E89" w14:textId="19521618" w:rsidR="008D2401" w:rsidRPr="001330D0" w:rsidRDefault="008D2401" w:rsidP="008D2401">
      <w:pPr>
        <w:widowControl w:val="0"/>
        <w:autoSpaceDE w:val="0"/>
        <w:autoSpaceDN w:val="0"/>
        <w:adjustRightInd w:val="0"/>
        <w:spacing w:before="120" w:after="120"/>
        <w:jc w:val="both"/>
        <w:rPr>
          <w:rFonts w:ascii="Cambria" w:hAnsi="Cambria" w:cs="Arial Narrow"/>
          <w:b/>
          <w:bCs/>
        </w:rPr>
      </w:pPr>
      <w:r w:rsidRPr="001330D0">
        <w:rPr>
          <w:rFonts w:ascii="Cambria" w:hAnsi="Cambria" w:cs="Arial Narrow"/>
          <w:b/>
          <w:bCs/>
        </w:rPr>
        <w:t xml:space="preserve">13.1 - </w:t>
      </w:r>
      <w:r w:rsidR="005446A3" w:rsidRPr="001330D0">
        <w:rPr>
          <w:rFonts w:ascii="Cambria" w:hAnsi="Cambria" w:cs="Arial Narrow"/>
          <w:b/>
          <w:bCs/>
        </w:rPr>
        <w:t>Etude et</w:t>
      </w:r>
      <w:r w:rsidRPr="001330D0">
        <w:rPr>
          <w:rFonts w:ascii="Cambria" w:hAnsi="Cambria" w:cs="Arial Narrow"/>
          <w:b/>
          <w:bCs/>
        </w:rPr>
        <w:t xml:space="preserve"> </w:t>
      </w:r>
      <w:r w:rsidR="00CD7AA2">
        <w:rPr>
          <w:rFonts w:ascii="Cambria" w:hAnsi="Cambria" w:cs="Arial Narrow"/>
          <w:b/>
          <w:bCs/>
        </w:rPr>
        <w:t>installation du chantier</w:t>
      </w:r>
    </w:p>
    <w:p w14:paraId="1922AB47" w14:textId="77777777" w:rsidR="008D2401" w:rsidRDefault="001A6F6D" w:rsidP="001A6F6D">
      <w:pPr>
        <w:widowControl w:val="0"/>
        <w:autoSpaceDE w:val="0"/>
        <w:autoSpaceDN w:val="0"/>
        <w:adjustRightInd w:val="0"/>
        <w:spacing w:line="360" w:lineRule="auto"/>
        <w:jc w:val="both"/>
        <w:rPr>
          <w:rFonts w:ascii="Cambria" w:hAnsi="Cambria" w:cs="Arial Narrow"/>
        </w:rPr>
      </w:pPr>
      <w:r>
        <w:rPr>
          <w:rFonts w:ascii="Cambria" w:hAnsi="Cambria" w:cs="Arial Narrow"/>
        </w:rPr>
        <w:t xml:space="preserve">L’étude et l’installation du chantier </w:t>
      </w:r>
      <w:r w:rsidR="008D2401" w:rsidRPr="001330D0">
        <w:rPr>
          <w:rFonts w:ascii="Cambria" w:hAnsi="Cambria" w:cs="Arial Narrow"/>
        </w:rPr>
        <w:t xml:space="preserve">consisteront </w:t>
      </w:r>
      <w:r>
        <w:rPr>
          <w:rFonts w:ascii="Cambria" w:hAnsi="Cambria" w:cs="Arial Narrow"/>
        </w:rPr>
        <w:t xml:space="preserve">à élaborer toute la documentation technique (plans et descriptif) du projet et </w:t>
      </w:r>
      <w:r w:rsidR="008D2401" w:rsidRPr="001330D0">
        <w:rPr>
          <w:rFonts w:ascii="Cambria" w:hAnsi="Cambria" w:cs="Arial Narrow"/>
        </w:rPr>
        <w:t>à faire une topographie d’impla</w:t>
      </w:r>
      <w:r>
        <w:rPr>
          <w:rFonts w:ascii="Cambria" w:hAnsi="Cambria" w:cs="Arial Narrow"/>
        </w:rPr>
        <w:t>ntation avec coordonnées GPS des</w:t>
      </w:r>
      <w:r w:rsidR="008D2401" w:rsidRPr="001330D0">
        <w:rPr>
          <w:rFonts w:ascii="Cambria" w:hAnsi="Cambria" w:cs="Arial Narrow"/>
        </w:rPr>
        <w:t xml:space="preserve"> </w:t>
      </w:r>
      <w:r>
        <w:rPr>
          <w:rFonts w:ascii="Cambria" w:hAnsi="Cambria" w:cs="Arial Narrow"/>
        </w:rPr>
        <w:t xml:space="preserve">sites d’installation des </w:t>
      </w:r>
      <w:proofErr w:type="spellStart"/>
      <w:r>
        <w:rPr>
          <w:rFonts w:ascii="Cambria" w:hAnsi="Cambria" w:cs="Arial Narrow"/>
        </w:rPr>
        <w:t>mini-centrales</w:t>
      </w:r>
      <w:proofErr w:type="spellEnd"/>
      <w:r w:rsidR="008D2401" w:rsidRPr="001330D0">
        <w:rPr>
          <w:rFonts w:ascii="Cambria" w:hAnsi="Cambria" w:cs="Arial Narrow"/>
        </w:rPr>
        <w:t xml:space="preserve">. Cette activité sera réalisée par l’entrepreneur suivant les normes techniques, et la protection de l’environnement sera de mise. Les études techniques et les plans d’exécution </w:t>
      </w:r>
      <w:r>
        <w:rPr>
          <w:rFonts w:ascii="Cambria" w:hAnsi="Cambria" w:cs="Arial Narrow"/>
        </w:rPr>
        <w:t xml:space="preserve">seront </w:t>
      </w:r>
      <w:r w:rsidR="008D2401" w:rsidRPr="001330D0">
        <w:rPr>
          <w:rFonts w:ascii="Cambria" w:hAnsi="Cambria" w:cs="Arial Narrow"/>
        </w:rPr>
        <w:t xml:space="preserve">transmis au Maître </w:t>
      </w:r>
      <w:r w:rsidR="008D2401" w:rsidRPr="001330D0">
        <w:rPr>
          <w:rFonts w:ascii="Cambria" w:hAnsi="Cambria" w:cs="Arial Narrow"/>
        </w:rPr>
        <w:lastRenderedPageBreak/>
        <w:t>d’œuvre.</w:t>
      </w:r>
    </w:p>
    <w:p w14:paraId="62117FDC" w14:textId="77777777" w:rsidR="008D2401" w:rsidRPr="001330D0" w:rsidRDefault="008D2401" w:rsidP="008D2401">
      <w:pPr>
        <w:widowControl w:val="0"/>
        <w:autoSpaceDE w:val="0"/>
        <w:autoSpaceDN w:val="0"/>
        <w:adjustRightInd w:val="0"/>
        <w:jc w:val="both"/>
        <w:rPr>
          <w:rFonts w:ascii="Cambria" w:hAnsi="Cambria" w:cs="Arial Narrow"/>
        </w:rPr>
      </w:pPr>
    </w:p>
    <w:p w14:paraId="5462F62F" w14:textId="77777777" w:rsidR="008D2401" w:rsidRPr="001330D0" w:rsidRDefault="008D2401" w:rsidP="008D2401">
      <w:pPr>
        <w:widowControl w:val="0"/>
        <w:autoSpaceDE w:val="0"/>
        <w:autoSpaceDN w:val="0"/>
        <w:adjustRightInd w:val="0"/>
        <w:jc w:val="both"/>
        <w:rPr>
          <w:rFonts w:ascii="Cambria" w:hAnsi="Cambria" w:cs="Arial Narrow"/>
          <w:u w:val="single"/>
        </w:rPr>
      </w:pPr>
    </w:p>
    <w:p w14:paraId="738B4C0D" w14:textId="77777777" w:rsidR="008D2401" w:rsidRPr="001330D0" w:rsidRDefault="008D2401" w:rsidP="008D2401">
      <w:pPr>
        <w:widowControl w:val="0"/>
        <w:autoSpaceDE w:val="0"/>
        <w:autoSpaceDN w:val="0"/>
        <w:adjustRightInd w:val="0"/>
        <w:jc w:val="both"/>
        <w:rPr>
          <w:rFonts w:ascii="Cambria" w:hAnsi="Cambria" w:cs="Arial Narrow"/>
          <w:b/>
          <w:bCs/>
          <w:u w:val="single"/>
        </w:rPr>
      </w:pPr>
      <w:r w:rsidRPr="001330D0">
        <w:rPr>
          <w:rFonts w:ascii="Cambria" w:hAnsi="Cambria" w:cs="Arial Narrow"/>
          <w:b/>
          <w:bCs/>
          <w:u w:val="single"/>
        </w:rPr>
        <w:t>13.2 Fouilles</w:t>
      </w:r>
      <w:r w:rsidR="00FE08E9">
        <w:rPr>
          <w:rFonts w:ascii="Cambria" w:hAnsi="Cambria" w:cs="Arial Narrow"/>
          <w:b/>
          <w:bCs/>
          <w:u w:val="single"/>
        </w:rPr>
        <w:t xml:space="preserve"> et canalisations souterraines</w:t>
      </w:r>
    </w:p>
    <w:p w14:paraId="41F18CE7" w14:textId="77777777" w:rsidR="008D2401" w:rsidRPr="001330D0" w:rsidRDefault="008D2401" w:rsidP="008D2401">
      <w:pPr>
        <w:widowControl w:val="0"/>
        <w:autoSpaceDE w:val="0"/>
        <w:autoSpaceDN w:val="0"/>
        <w:adjustRightInd w:val="0"/>
        <w:jc w:val="both"/>
        <w:rPr>
          <w:rFonts w:ascii="Cambria" w:hAnsi="Cambria" w:cs="Arial Narrow"/>
          <w:b/>
          <w:bCs/>
          <w:u w:val="single"/>
        </w:rPr>
      </w:pPr>
    </w:p>
    <w:p w14:paraId="6AB74F42" w14:textId="77777777" w:rsidR="008D2401" w:rsidRPr="001330D0" w:rsidRDefault="008D2401" w:rsidP="001A6F6D">
      <w:pPr>
        <w:widowControl w:val="0"/>
        <w:autoSpaceDE w:val="0"/>
        <w:autoSpaceDN w:val="0"/>
        <w:adjustRightInd w:val="0"/>
        <w:spacing w:line="360" w:lineRule="auto"/>
        <w:jc w:val="both"/>
        <w:rPr>
          <w:rFonts w:ascii="Cambria" w:hAnsi="Cambria"/>
        </w:rPr>
      </w:pPr>
      <w:r w:rsidRPr="001330D0">
        <w:rPr>
          <w:rFonts w:ascii="Cambria" w:hAnsi="Cambria"/>
        </w:rPr>
        <w:t>L’Entrepreneur doit prendre toutes les dispositions nécessaires (signalisation, déviation, gardiennage, etc.) pour maintenir la sécurité de la circulation automobile et des piétons. Les fonds de fouilles</w:t>
      </w:r>
      <w:r w:rsidR="00FE08E9">
        <w:rPr>
          <w:rFonts w:ascii="Cambria" w:hAnsi="Cambria"/>
        </w:rPr>
        <w:t xml:space="preserve"> </w:t>
      </w:r>
      <w:r w:rsidRPr="001330D0">
        <w:rPr>
          <w:rFonts w:ascii="Cambria" w:hAnsi="Cambria"/>
        </w:rPr>
        <w:t xml:space="preserve">pour fondations </w:t>
      </w:r>
      <w:r w:rsidR="00FE08E9">
        <w:rPr>
          <w:rFonts w:ascii="Cambria" w:hAnsi="Cambria"/>
        </w:rPr>
        <w:t xml:space="preserve">et </w:t>
      </w:r>
      <w:r w:rsidR="00FE08E9" w:rsidRPr="00FE08E9">
        <w:rPr>
          <w:rFonts w:ascii="Cambria" w:hAnsi="Cambria"/>
        </w:rPr>
        <w:t>canalisations souterraines</w:t>
      </w:r>
      <w:r w:rsidR="00FE08E9" w:rsidRPr="001330D0">
        <w:rPr>
          <w:rFonts w:ascii="Cambria" w:hAnsi="Cambria"/>
        </w:rPr>
        <w:t xml:space="preserve"> </w:t>
      </w:r>
      <w:r w:rsidRPr="001330D0">
        <w:rPr>
          <w:rFonts w:ascii="Cambria" w:hAnsi="Cambria"/>
        </w:rPr>
        <w:t xml:space="preserve">doivent être descendus aux profondeurs requises pour la construction des ouvrages indiquées sur les plans. Les parois et le fond doivent être convenablement dressés. Les matériaux en provenance des fouilles </w:t>
      </w:r>
      <w:r w:rsidR="00FE08E9">
        <w:rPr>
          <w:rFonts w:ascii="Cambria" w:hAnsi="Cambria"/>
        </w:rPr>
        <w:t xml:space="preserve">et des </w:t>
      </w:r>
      <w:r w:rsidR="00FE08E9" w:rsidRPr="00FE08E9">
        <w:rPr>
          <w:rFonts w:ascii="Cambria" w:hAnsi="Cambria"/>
        </w:rPr>
        <w:t>canalisations souterraines</w:t>
      </w:r>
      <w:r w:rsidR="00FE08E9" w:rsidRPr="001330D0">
        <w:rPr>
          <w:rFonts w:ascii="Cambria" w:hAnsi="Cambria"/>
        </w:rPr>
        <w:t xml:space="preserve"> </w:t>
      </w:r>
      <w:r w:rsidRPr="001330D0">
        <w:rPr>
          <w:rFonts w:ascii="Cambria" w:hAnsi="Cambria"/>
        </w:rPr>
        <w:t>sont soit laissés sur les berges pour être réutilisées lors du remblaiement, soit mis en dépôt définitif, suivant leur qualité. Au cas où, lors de l’exécution de la fouille, l’Entrepreneur rencontre des terrains durs ou rocheux nécessitant l’emploi de matériels spéciaux de perforation ou autres, il doit en aviser le Maître d’œuvre qui décide de maintenir ou non, la côte arrêtée sur les plans.</w:t>
      </w:r>
    </w:p>
    <w:p w14:paraId="156892E9" w14:textId="77777777" w:rsidR="008D2401" w:rsidRPr="001330D0" w:rsidRDefault="008D2401" w:rsidP="008D2401">
      <w:pPr>
        <w:widowControl w:val="0"/>
        <w:autoSpaceDE w:val="0"/>
        <w:autoSpaceDN w:val="0"/>
        <w:adjustRightInd w:val="0"/>
        <w:jc w:val="both"/>
        <w:rPr>
          <w:rFonts w:ascii="Cambria" w:hAnsi="Cambria"/>
          <w:u w:val="single"/>
        </w:rPr>
      </w:pPr>
    </w:p>
    <w:p w14:paraId="67D8B8C1" w14:textId="77777777" w:rsidR="008D2401" w:rsidRPr="001330D0" w:rsidRDefault="008D2401" w:rsidP="008D2401">
      <w:pPr>
        <w:widowControl w:val="0"/>
        <w:autoSpaceDE w:val="0"/>
        <w:autoSpaceDN w:val="0"/>
        <w:adjustRightInd w:val="0"/>
        <w:jc w:val="both"/>
        <w:rPr>
          <w:rFonts w:ascii="Cambria" w:hAnsi="Cambria" w:cs="Arial Narrow"/>
          <w:b/>
          <w:bCs/>
          <w:u w:val="single"/>
        </w:rPr>
      </w:pPr>
      <w:r w:rsidRPr="001330D0">
        <w:rPr>
          <w:rFonts w:ascii="Cambria" w:hAnsi="Cambria" w:cs="Arial Narrow"/>
          <w:b/>
          <w:bCs/>
          <w:u w:val="single"/>
        </w:rPr>
        <w:t xml:space="preserve">13.3 Exigences environnementales </w:t>
      </w:r>
    </w:p>
    <w:p w14:paraId="0034A23A" w14:textId="77777777" w:rsidR="008D2401" w:rsidRPr="001330D0" w:rsidRDefault="008D2401" w:rsidP="008D2401">
      <w:pPr>
        <w:widowControl w:val="0"/>
        <w:autoSpaceDE w:val="0"/>
        <w:autoSpaceDN w:val="0"/>
        <w:adjustRightInd w:val="0"/>
        <w:jc w:val="both"/>
        <w:rPr>
          <w:rFonts w:ascii="Cambria" w:hAnsi="Cambria" w:cs="Arial Narrow"/>
          <w:b/>
          <w:bCs/>
          <w:u w:val="single"/>
        </w:rPr>
      </w:pPr>
    </w:p>
    <w:p w14:paraId="7E4043F0" w14:textId="77777777" w:rsidR="008D2401" w:rsidRPr="001330D0" w:rsidRDefault="008D2401" w:rsidP="00FE08E9">
      <w:pPr>
        <w:widowControl w:val="0"/>
        <w:autoSpaceDE w:val="0"/>
        <w:autoSpaceDN w:val="0"/>
        <w:adjustRightInd w:val="0"/>
        <w:spacing w:line="360" w:lineRule="auto"/>
        <w:jc w:val="both"/>
        <w:rPr>
          <w:rFonts w:ascii="Cambria" w:hAnsi="Cambria"/>
        </w:rPr>
      </w:pPr>
      <w:r w:rsidRPr="001330D0">
        <w:rPr>
          <w:rFonts w:ascii="Cambria" w:hAnsi="Cambria"/>
        </w:rPr>
        <w:t xml:space="preserve">Les exigences d’atténuation s’appliquent à l’ensemble des interventions pour la réalisation du Projet. Elles visent à atténuer les nuisances environnementales liées au chantier. Ces mesures sont : </w:t>
      </w:r>
    </w:p>
    <w:p w14:paraId="027B493A" w14:textId="77777777" w:rsidR="008D2401" w:rsidRPr="001330D0" w:rsidRDefault="008D2401" w:rsidP="00FE08E9">
      <w:pPr>
        <w:widowControl w:val="0"/>
        <w:numPr>
          <w:ilvl w:val="0"/>
          <w:numId w:val="17"/>
        </w:numPr>
        <w:autoSpaceDE w:val="0"/>
        <w:autoSpaceDN w:val="0"/>
        <w:adjustRightInd w:val="0"/>
        <w:spacing w:after="7" w:line="276" w:lineRule="auto"/>
        <w:jc w:val="both"/>
        <w:rPr>
          <w:rFonts w:ascii="Cambria" w:hAnsi="Cambria"/>
        </w:rPr>
      </w:pPr>
      <w:r w:rsidRPr="001330D0">
        <w:rPr>
          <w:rFonts w:ascii="Cambria" w:hAnsi="Cambria"/>
        </w:rPr>
        <w:t xml:space="preserve">Le chantier devra être signalé de manière à être visibles </w:t>
      </w:r>
    </w:p>
    <w:p w14:paraId="4EB4DB4F" w14:textId="77777777" w:rsidR="008D2401" w:rsidRPr="001330D0" w:rsidRDefault="008D2401" w:rsidP="00FE08E9">
      <w:pPr>
        <w:widowControl w:val="0"/>
        <w:numPr>
          <w:ilvl w:val="0"/>
          <w:numId w:val="17"/>
        </w:numPr>
        <w:autoSpaceDE w:val="0"/>
        <w:autoSpaceDN w:val="0"/>
        <w:adjustRightInd w:val="0"/>
        <w:spacing w:line="276" w:lineRule="auto"/>
        <w:jc w:val="both"/>
        <w:rPr>
          <w:rFonts w:ascii="Cambria" w:hAnsi="Cambria"/>
          <w:sz w:val="23"/>
          <w:szCs w:val="23"/>
        </w:rPr>
      </w:pPr>
      <w:r w:rsidRPr="001330D0">
        <w:rPr>
          <w:rFonts w:ascii="Cambria" w:hAnsi="Cambria"/>
        </w:rPr>
        <w:t>Les déchets générés par le chantier y compris emballages, déchets alimentaires, etc., devront être collectés et évacués vers une décharge adéquate</w:t>
      </w:r>
      <w:r w:rsidRPr="001330D0">
        <w:rPr>
          <w:rFonts w:ascii="Cambria" w:hAnsi="Cambria"/>
          <w:sz w:val="23"/>
          <w:szCs w:val="23"/>
        </w:rPr>
        <w:t xml:space="preserve">. </w:t>
      </w:r>
    </w:p>
    <w:p w14:paraId="0B4E4A1C" w14:textId="77777777" w:rsidR="008D2401" w:rsidRPr="001330D0" w:rsidRDefault="008D2401" w:rsidP="00FE08E9">
      <w:pPr>
        <w:widowControl w:val="0"/>
        <w:numPr>
          <w:ilvl w:val="0"/>
          <w:numId w:val="17"/>
        </w:numPr>
        <w:autoSpaceDE w:val="0"/>
        <w:autoSpaceDN w:val="0"/>
        <w:adjustRightInd w:val="0"/>
        <w:spacing w:line="276" w:lineRule="auto"/>
        <w:jc w:val="both"/>
        <w:rPr>
          <w:rFonts w:ascii="Cambria" w:hAnsi="Cambria"/>
          <w:sz w:val="23"/>
          <w:szCs w:val="23"/>
        </w:rPr>
      </w:pPr>
      <w:r w:rsidRPr="001330D0">
        <w:rPr>
          <w:rFonts w:ascii="Cambria" w:hAnsi="Cambria"/>
          <w:sz w:val="23"/>
          <w:szCs w:val="23"/>
        </w:rPr>
        <w:t xml:space="preserve">A la fin des travaux, tous les objets et déchets laissés par le chantier devront être enlevés. </w:t>
      </w:r>
    </w:p>
    <w:p w14:paraId="557DC792" w14:textId="77777777" w:rsidR="008D2401" w:rsidRPr="001330D0" w:rsidRDefault="008D2401" w:rsidP="008D2401">
      <w:pPr>
        <w:widowControl w:val="0"/>
        <w:autoSpaceDE w:val="0"/>
        <w:autoSpaceDN w:val="0"/>
        <w:adjustRightInd w:val="0"/>
        <w:jc w:val="both"/>
        <w:rPr>
          <w:rFonts w:ascii="Cambria" w:hAnsi="Cambria" w:cs="Arial Narrow"/>
          <w:b/>
          <w:bCs/>
          <w:u w:val="single"/>
        </w:rPr>
      </w:pPr>
    </w:p>
    <w:p w14:paraId="555E1D1B"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u w:val="single"/>
        </w:rPr>
      </w:pPr>
      <w:r w:rsidRPr="001330D0">
        <w:rPr>
          <w:rFonts w:ascii="Cambria" w:hAnsi="Cambria" w:cs="Arial Narrow"/>
          <w:b/>
          <w:bCs/>
          <w:u w:val="single"/>
        </w:rPr>
        <w:t xml:space="preserve">13.4 - Massifs </w:t>
      </w:r>
      <w:r w:rsidR="00FE08E9">
        <w:rPr>
          <w:rFonts w:ascii="Cambria" w:hAnsi="Cambria" w:cs="Arial Narrow"/>
          <w:b/>
          <w:bCs/>
          <w:u w:val="single"/>
        </w:rPr>
        <w:t xml:space="preserve">et coulages </w:t>
      </w:r>
      <w:r w:rsidRPr="001330D0">
        <w:rPr>
          <w:rFonts w:ascii="Cambria" w:hAnsi="Cambria" w:cs="Arial Narrow"/>
          <w:b/>
          <w:bCs/>
          <w:u w:val="single"/>
        </w:rPr>
        <w:t>en béton armé</w:t>
      </w:r>
    </w:p>
    <w:p w14:paraId="168F7252" w14:textId="77777777" w:rsidR="008D2401" w:rsidRPr="001330D0" w:rsidRDefault="008D2401" w:rsidP="00FE08E9">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 xml:space="preserve">Les massifs </w:t>
      </w:r>
      <w:r w:rsidR="00FE27AC">
        <w:rPr>
          <w:rFonts w:ascii="Cambria" w:hAnsi="Cambria" w:cs="Arial Narrow"/>
        </w:rPr>
        <w:t xml:space="preserve">et coulages </w:t>
      </w:r>
      <w:r w:rsidRPr="001330D0">
        <w:rPr>
          <w:rFonts w:ascii="Cambria" w:hAnsi="Cambria" w:cs="Arial Narrow"/>
        </w:rPr>
        <w:t xml:space="preserve">en béton armé pour fondations, </w:t>
      </w:r>
      <w:r w:rsidR="00FE27AC">
        <w:rPr>
          <w:rFonts w:ascii="Cambria" w:hAnsi="Cambria" w:cs="Arial Narrow"/>
        </w:rPr>
        <w:t>structure porteuse des panneaux solaires et du local technique</w:t>
      </w:r>
      <w:r w:rsidRPr="001330D0">
        <w:rPr>
          <w:rFonts w:ascii="Cambria" w:hAnsi="Cambria" w:cs="Arial Narrow"/>
        </w:rPr>
        <w:t xml:space="preserve">, seront exécutées en béton dosé à 400kg/m3 et d’une résistance minimale à la compression de 22 </w:t>
      </w:r>
      <w:proofErr w:type="spellStart"/>
      <w:r w:rsidRPr="001330D0">
        <w:rPr>
          <w:rFonts w:ascii="Cambria" w:hAnsi="Cambria" w:cs="Arial Narrow"/>
        </w:rPr>
        <w:t>Mpa</w:t>
      </w:r>
      <w:proofErr w:type="spellEnd"/>
      <w:r w:rsidRPr="001330D0">
        <w:rPr>
          <w:rFonts w:ascii="Cambria" w:hAnsi="Cambria" w:cs="Arial Narrow"/>
        </w:rPr>
        <w:t xml:space="preserve">. Les fers à béton utilisés seront du type Haute Adhérence (HA 12) de 400 </w:t>
      </w:r>
      <w:proofErr w:type="spellStart"/>
      <w:r w:rsidRPr="001330D0">
        <w:rPr>
          <w:rFonts w:ascii="Cambria" w:hAnsi="Cambria" w:cs="Arial Narrow"/>
        </w:rPr>
        <w:t>Mpa</w:t>
      </w:r>
      <w:proofErr w:type="spellEnd"/>
      <w:r w:rsidRPr="001330D0">
        <w:rPr>
          <w:rFonts w:ascii="Cambria" w:hAnsi="Cambria" w:cs="Arial Narrow"/>
        </w:rPr>
        <w:t xml:space="preserve"> de résistance caractéristique.</w:t>
      </w:r>
    </w:p>
    <w:p w14:paraId="182181A4" w14:textId="77777777" w:rsidR="008D2401" w:rsidRPr="001330D0" w:rsidRDefault="00D97835" w:rsidP="008D2401">
      <w:pPr>
        <w:widowControl w:val="0"/>
        <w:autoSpaceDE w:val="0"/>
        <w:autoSpaceDN w:val="0"/>
        <w:adjustRightInd w:val="0"/>
        <w:spacing w:before="120" w:after="120"/>
        <w:jc w:val="both"/>
        <w:rPr>
          <w:rFonts w:ascii="Cambria" w:hAnsi="Cambria" w:cs="Arial Narrow"/>
          <w:b/>
          <w:bCs/>
          <w:u w:val="single"/>
        </w:rPr>
      </w:pPr>
      <w:r>
        <w:rPr>
          <w:rFonts w:ascii="Cambria" w:hAnsi="Cambria" w:cs="Arial Narrow"/>
          <w:b/>
          <w:bCs/>
          <w:u w:val="single"/>
        </w:rPr>
        <w:t>13.5</w:t>
      </w:r>
      <w:r w:rsidR="008D2401" w:rsidRPr="001330D0">
        <w:rPr>
          <w:rFonts w:ascii="Cambria" w:hAnsi="Cambria" w:cs="Arial Narrow"/>
          <w:b/>
          <w:bCs/>
          <w:u w:val="single"/>
        </w:rPr>
        <w:t xml:space="preserve"> - Panneaux solaires</w:t>
      </w:r>
    </w:p>
    <w:p w14:paraId="58773FDA" w14:textId="77777777" w:rsidR="008D2401" w:rsidRPr="001330D0" w:rsidRDefault="008D2401" w:rsidP="00D97835">
      <w:pPr>
        <w:widowControl w:val="0"/>
        <w:autoSpaceDE w:val="0"/>
        <w:autoSpaceDN w:val="0"/>
        <w:adjustRightInd w:val="0"/>
        <w:spacing w:line="360" w:lineRule="auto"/>
        <w:jc w:val="both"/>
        <w:rPr>
          <w:rFonts w:ascii="Cambria" w:hAnsi="Cambria" w:cs="Arial Narrow"/>
        </w:rPr>
      </w:pPr>
      <w:r w:rsidRPr="001330D0">
        <w:rPr>
          <w:rFonts w:ascii="Cambria" w:hAnsi="Cambria" w:cs="Arial Narrow"/>
        </w:rPr>
        <w:t xml:space="preserve">Les panneaux seront orientés de façon optimale et énergétiquement efficace. Les panneaux seront à modules </w:t>
      </w:r>
      <w:r w:rsidRPr="00D97835">
        <w:rPr>
          <w:rFonts w:ascii="Cambria" w:hAnsi="Cambria" w:cs="Arial Narrow"/>
        </w:rPr>
        <w:t xml:space="preserve">polycristallins de </w:t>
      </w:r>
      <w:r w:rsidR="00D97835">
        <w:rPr>
          <w:rFonts w:ascii="Cambria" w:hAnsi="Cambria" w:cs="Arial Narrow"/>
        </w:rPr>
        <w:t>335</w:t>
      </w:r>
      <w:r w:rsidRPr="00D97835">
        <w:rPr>
          <w:rFonts w:ascii="Cambria" w:hAnsi="Cambria" w:cs="Arial Narrow"/>
        </w:rPr>
        <w:t>W</w:t>
      </w:r>
      <w:r w:rsidR="00D97835">
        <w:rPr>
          <w:rFonts w:ascii="Cambria" w:hAnsi="Cambria" w:cs="Arial Narrow"/>
        </w:rPr>
        <w:t>c</w:t>
      </w:r>
      <w:r w:rsidRPr="001330D0">
        <w:rPr>
          <w:rFonts w:ascii="Cambria" w:hAnsi="Cambria" w:cs="Arial Narrow"/>
        </w:rPr>
        <w:t xml:space="preserve">. </w:t>
      </w:r>
    </w:p>
    <w:p w14:paraId="71D96EC6" w14:textId="77777777" w:rsidR="008D2401" w:rsidRPr="001330D0" w:rsidRDefault="008D2401" w:rsidP="008D2401">
      <w:pPr>
        <w:widowControl w:val="0"/>
        <w:autoSpaceDE w:val="0"/>
        <w:autoSpaceDN w:val="0"/>
        <w:adjustRightInd w:val="0"/>
        <w:spacing w:before="120" w:after="120"/>
        <w:jc w:val="both"/>
        <w:rPr>
          <w:rFonts w:ascii="Cambria" w:hAnsi="Cambria" w:cs="Arial Narrow"/>
          <w:b/>
          <w:bCs/>
          <w:u w:val="single"/>
        </w:rPr>
      </w:pPr>
      <w:r w:rsidRPr="001330D0">
        <w:rPr>
          <w:rFonts w:ascii="Cambria" w:hAnsi="Cambria" w:cs="Arial Narrow"/>
          <w:b/>
          <w:bCs/>
          <w:u w:val="single"/>
        </w:rPr>
        <w:t>13.</w:t>
      </w:r>
      <w:r w:rsidR="00722AE9">
        <w:rPr>
          <w:rFonts w:ascii="Cambria" w:hAnsi="Cambria" w:cs="Arial Narrow"/>
          <w:b/>
          <w:bCs/>
          <w:u w:val="single"/>
        </w:rPr>
        <w:t>6</w:t>
      </w:r>
      <w:r w:rsidRPr="001330D0">
        <w:rPr>
          <w:rFonts w:ascii="Cambria" w:hAnsi="Cambria" w:cs="Arial Narrow"/>
          <w:b/>
          <w:bCs/>
          <w:u w:val="single"/>
        </w:rPr>
        <w:t xml:space="preserve"> - </w:t>
      </w:r>
      <w:r w:rsidR="00722AE9">
        <w:rPr>
          <w:rFonts w:ascii="Cambria" w:hAnsi="Cambria" w:cs="Arial Narrow"/>
          <w:b/>
          <w:bCs/>
          <w:u w:val="single"/>
        </w:rPr>
        <w:t>Convertisseurs</w:t>
      </w:r>
    </w:p>
    <w:p w14:paraId="3D7BA74D" w14:textId="77777777" w:rsidR="008D2401" w:rsidRDefault="008D2401" w:rsidP="00722AE9">
      <w:pPr>
        <w:widowControl w:val="0"/>
        <w:autoSpaceDE w:val="0"/>
        <w:autoSpaceDN w:val="0"/>
        <w:adjustRightInd w:val="0"/>
        <w:jc w:val="both"/>
        <w:rPr>
          <w:rFonts w:ascii="Cambria" w:hAnsi="Cambria" w:cs="Arial Narrow"/>
        </w:rPr>
      </w:pPr>
      <w:r w:rsidRPr="001330D0">
        <w:rPr>
          <w:rFonts w:ascii="Cambria" w:hAnsi="Cambria" w:cs="Arial Narrow"/>
        </w:rPr>
        <w:lastRenderedPageBreak/>
        <w:t xml:space="preserve">Les </w:t>
      </w:r>
      <w:r w:rsidR="00722AE9">
        <w:rPr>
          <w:rFonts w:ascii="Cambria" w:hAnsi="Cambria" w:cs="Arial Narrow"/>
        </w:rPr>
        <w:t xml:space="preserve">convertisseurs sont des </w:t>
      </w:r>
      <w:proofErr w:type="spellStart"/>
      <w:r w:rsidR="00722AE9">
        <w:rPr>
          <w:rFonts w:ascii="Cambria" w:hAnsi="Cambria" w:cs="Arial Narrow"/>
        </w:rPr>
        <w:t>Multiplus</w:t>
      </w:r>
      <w:proofErr w:type="spellEnd"/>
      <w:r w:rsidR="00722AE9">
        <w:rPr>
          <w:rFonts w:ascii="Cambria" w:hAnsi="Cambria" w:cs="Arial Narrow"/>
        </w:rPr>
        <w:t>-II de Victron Energy de 48V/3000VA/35A.</w:t>
      </w:r>
    </w:p>
    <w:p w14:paraId="4BCE1B19" w14:textId="77777777" w:rsidR="0053631D" w:rsidRDefault="0053631D" w:rsidP="00722AE9">
      <w:pPr>
        <w:widowControl w:val="0"/>
        <w:autoSpaceDE w:val="0"/>
        <w:autoSpaceDN w:val="0"/>
        <w:adjustRightInd w:val="0"/>
        <w:jc w:val="both"/>
        <w:rPr>
          <w:rFonts w:ascii="Cambria" w:hAnsi="Cambria" w:cs="Arial Narrow"/>
        </w:rPr>
      </w:pPr>
    </w:p>
    <w:p w14:paraId="3CF27E07" w14:textId="77777777" w:rsidR="0053631D" w:rsidRPr="001330D0" w:rsidRDefault="0053631D" w:rsidP="0053631D">
      <w:pPr>
        <w:widowControl w:val="0"/>
        <w:autoSpaceDE w:val="0"/>
        <w:autoSpaceDN w:val="0"/>
        <w:adjustRightInd w:val="0"/>
        <w:spacing w:before="120" w:after="120"/>
        <w:jc w:val="both"/>
        <w:rPr>
          <w:rFonts w:ascii="Cambria" w:hAnsi="Cambria" w:cs="Arial Narrow"/>
          <w:b/>
          <w:bCs/>
          <w:u w:val="single"/>
        </w:rPr>
      </w:pPr>
      <w:r w:rsidRPr="001330D0">
        <w:rPr>
          <w:rFonts w:ascii="Cambria" w:hAnsi="Cambria" w:cs="Arial Narrow"/>
          <w:b/>
          <w:bCs/>
          <w:u w:val="single"/>
        </w:rPr>
        <w:t>13.</w:t>
      </w:r>
      <w:r>
        <w:rPr>
          <w:rFonts w:ascii="Cambria" w:hAnsi="Cambria" w:cs="Arial Narrow"/>
          <w:b/>
          <w:bCs/>
          <w:u w:val="single"/>
        </w:rPr>
        <w:t>7</w:t>
      </w:r>
      <w:r w:rsidRPr="001330D0">
        <w:rPr>
          <w:rFonts w:ascii="Cambria" w:hAnsi="Cambria" w:cs="Arial Narrow"/>
          <w:b/>
          <w:bCs/>
          <w:u w:val="single"/>
        </w:rPr>
        <w:t xml:space="preserve"> </w:t>
      </w:r>
      <w:r>
        <w:rPr>
          <w:rFonts w:ascii="Cambria" w:hAnsi="Cambria" w:cs="Arial Narrow"/>
          <w:b/>
          <w:bCs/>
          <w:u w:val="single"/>
        </w:rPr>
        <w:t>–</w:t>
      </w:r>
      <w:r w:rsidRPr="001330D0">
        <w:rPr>
          <w:rFonts w:ascii="Cambria" w:hAnsi="Cambria" w:cs="Arial Narrow"/>
          <w:b/>
          <w:bCs/>
          <w:u w:val="single"/>
        </w:rPr>
        <w:t xml:space="preserve"> </w:t>
      </w:r>
      <w:r>
        <w:rPr>
          <w:rFonts w:ascii="Cambria" w:hAnsi="Cambria" w:cs="Arial Narrow"/>
          <w:b/>
          <w:bCs/>
          <w:u w:val="single"/>
        </w:rPr>
        <w:t>Régulateurs de charge</w:t>
      </w:r>
    </w:p>
    <w:p w14:paraId="3DD99441" w14:textId="5814B32B" w:rsidR="00722AE9" w:rsidRPr="003D23FC" w:rsidRDefault="005446A3" w:rsidP="00722AE9">
      <w:pPr>
        <w:widowControl w:val="0"/>
        <w:autoSpaceDE w:val="0"/>
        <w:autoSpaceDN w:val="0"/>
        <w:adjustRightInd w:val="0"/>
        <w:jc w:val="both"/>
        <w:rPr>
          <w:rFonts w:ascii="Cambria" w:hAnsi="Cambria" w:cs="Arial Narrow"/>
          <w:color w:val="FF0000"/>
        </w:rPr>
      </w:pPr>
      <w:bookmarkStart w:id="0" w:name="_Hlk64288673"/>
      <w:r>
        <w:rPr>
          <w:rFonts w:ascii="Cambria" w:hAnsi="Cambria" w:cs="Arial Narrow"/>
          <w:color w:val="FF0000"/>
        </w:rPr>
        <w:t>Disponible au Magasin du PNUD</w:t>
      </w:r>
    </w:p>
    <w:bookmarkEnd w:id="0"/>
    <w:p w14:paraId="5F1966EA" w14:textId="77777777" w:rsidR="0053631D" w:rsidRDefault="0053631D" w:rsidP="00722AE9">
      <w:pPr>
        <w:widowControl w:val="0"/>
        <w:autoSpaceDE w:val="0"/>
        <w:autoSpaceDN w:val="0"/>
        <w:adjustRightInd w:val="0"/>
        <w:jc w:val="both"/>
        <w:rPr>
          <w:rFonts w:ascii="Cambria" w:hAnsi="Cambria" w:cs="Arial Narrow"/>
        </w:rPr>
      </w:pPr>
    </w:p>
    <w:p w14:paraId="6C8E0F06" w14:textId="77777777" w:rsidR="0053631D" w:rsidRPr="001330D0" w:rsidRDefault="0053631D" w:rsidP="0053631D">
      <w:pPr>
        <w:widowControl w:val="0"/>
        <w:autoSpaceDE w:val="0"/>
        <w:autoSpaceDN w:val="0"/>
        <w:adjustRightInd w:val="0"/>
        <w:spacing w:before="120" w:after="120"/>
        <w:jc w:val="both"/>
        <w:rPr>
          <w:rFonts w:ascii="Cambria" w:hAnsi="Cambria" w:cs="Arial Narrow"/>
          <w:b/>
          <w:bCs/>
          <w:u w:val="single"/>
        </w:rPr>
      </w:pPr>
      <w:r w:rsidRPr="001330D0">
        <w:rPr>
          <w:rFonts w:ascii="Cambria" w:hAnsi="Cambria" w:cs="Arial Narrow"/>
          <w:b/>
          <w:bCs/>
          <w:u w:val="single"/>
        </w:rPr>
        <w:t>13.</w:t>
      </w:r>
      <w:r w:rsidR="00D16925">
        <w:rPr>
          <w:rFonts w:ascii="Cambria" w:hAnsi="Cambria" w:cs="Arial Narrow"/>
          <w:b/>
          <w:bCs/>
          <w:u w:val="single"/>
        </w:rPr>
        <w:t xml:space="preserve">8 </w:t>
      </w:r>
      <w:r>
        <w:rPr>
          <w:rFonts w:ascii="Cambria" w:hAnsi="Cambria" w:cs="Arial Narrow"/>
          <w:b/>
          <w:bCs/>
          <w:u w:val="single"/>
        </w:rPr>
        <w:t>–</w:t>
      </w:r>
      <w:r w:rsidRPr="001330D0">
        <w:rPr>
          <w:rFonts w:ascii="Cambria" w:hAnsi="Cambria" w:cs="Arial Narrow"/>
          <w:b/>
          <w:bCs/>
          <w:u w:val="single"/>
        </w:rPr>
        <w:t xml:space="preserve"> </w:t>
      </w:r>
      <w:r>
        <w:rPr>
          <w:rFonts w:ascii="Cambria" w:hAnsi="Cambria" w:cs="Arial Narrow"/>
          <w:b/>
          <w:bCs/>
          <w:u w:val="single"/>
        </w:rPr>
        <w:t>Boîtes de jonction</w:t>
      </w:r>
    </w:p>
    <w:p w14:paraId="53E99F7B" w14:textId="77777777" w:rsidR="005446A3" w:rsidRPr="003D23FC" w:rsidRDefault="005446A3" w:rsidP="005446A3">
      <w:pPr>
        <w:widowControl w:val="0"/>
        <w:autoSpaceDE w:val="0"/>
        <w:autoSpaceDN w:val="0"/>
        <w:adjustRightInd w:val="0"/>
        <w:jc w:val="both"/>
        <w:rPr>
          <w:rFonts w:ascii="Cambria" w:hAnsi="Cambria" w:cs="Arial Narrow"/>
          <w:color w:val="FF0000"/>
        </w:rPr>
      </w:pPr>
      <w:r>
        <w:rPr>
          <w:rFonts w:ascii="Cambria" w:hAnsi="Cambria" w:cs="Arial Narrow"/>
          <w:color w:val="FF0000"/>
        </w:rPr>
        <w:t>Disponible au Magasin du PNUD</w:t>
      </w:r>
    </w:p>
    <w:p w14:paraId="4A56940A" w14:textId="77777777" w:rsidR="0053631D" w:rsidRDefault="0053631D" w:rsidP="00722AE9">
      <w:pPr>
        <w:widowControl w:val="0"/>
        <w:autoSpaceDE w:val="0"/>
        <w:autoSpaceDN w:val="0"/>
        <w:adjustRightInd w:val="0"/>
        <w:jc w:val="both"/>
        <w:rPr>
          <w:rFonts w:ascii="Cambria" w:hAnsi="Cambria" w:cs="Arial Narrow"/>
        </w:rPr>
      </w:pPr>
    </w:p>
    <w:p w14:paraId="767A1B98" w14:textId="77777777" w:rsidR="0053631D" w:rsidRPr="001330D0" w:rsidRDefault="0053631D" w:rsidP="0053631D">
      <w:pPr>
        <w:widowControl w:val="0"/>
        <w:autoSpaceDE w:val="0"/>
        <w:autoSpaceDN w:val="0"/>
        <w:adjustRightInd w:val="0"/>
        <w:spacing w:before="120" w:after="120"/>
        <w:jc w:val="both"/>
        <w:rPr>
          <w:rFonts w:ascii="Cambria" w:hAnsi="Cambria" w:cs="Arial Narrow"/>
          <w:b/>
          <w:bCs/>
          <w:u w:val="single"/>
        </w:rPr>
      </w:pPr>
      <w:r w:rsidRPr="001330D0">
        <w:rPr>
          <w:rFonts w:ascii="Cambria" w:hAnsi="Cambria" w:cs="Arial Narrow"/>
          <w:b/>
          <w:bCs/>
          <w:u w:val="single"/>
        </w:rPr>
        <w:t>13.</w:t>
      </w:r>
      <w:r w:rsidR="00D16925">
        <w:rPr>
          <w:rFonts w:ascii="Cambria" w:hAnsi="Cambria" w:cs="Arial Narrow"/>
          <w:b/>
          <w:bCs/>
          <w:u w:val="single"/>
        </w:rPr>
        <w:t>9</w:t>
      </w:r>
      <w:r w:rsidRPr="001330D0">
        <w:rPr>
          <w:rFonts w:ascii="Cambria" w:hAnsi="Cambria" w:cs="Arial Narrow"/>
          <w:b/>
          <w:bCs/>
          <w:u w:val="single"/>
        </w:rPr>
        <w:t xml:space="preserve"> </w:t>
      </w:r>
      <w:r>
        <w:rPr>
          <w:rFonts w:ascii="Cambria" w:hAnsi="Cambria" w:cs="Arial Narrow"/>
          <w:b/>
          <w:bCs/>
          <w:u w:val="single"/>
        </w:rPr>
        <w:t>–</w:t>
      </w:r>
      <w:r w:rsidRPr="001330D0">
        <w:rPr>
          <w:rFonts w:ascii="Cambria" w:hAnsi="Cambria" w:cs="Arial Narrow"/>
          <w:b/>
          <w:bCs/>
          <w:u w:val="single"/>
        </w:rPr>
        <w:t xml:space="preserve"> </w:t>
      </w:r>
      <w:r>
        <w:rPr>
          <w:rFonts w:ascii="Cambria" w:hAnsi="Cambria" w:cs="Arial Narrow"/>
          <w:b/>
          <w:bCs/>
          <w:u w:val="single"/>
        </w:rPr>
        <w:t xml:space="preserve">Configuration des </w:t>
      </w:r>
      <w:r w:rsidR="00D16925">
        <w:rPr>
          <w:rFonts w:ascii="Cambria" w:hAnsi="Cambria" w:cs="Arial Narrow"/>
          <w:b/>
          <w:bCs/>
          <w:u w:val="single"/>
        </w:rPr>
        <w:t>différents systèmes et natures des travaux</w:t>
      </w:r>
    </w:p>
    <w:p w14:paraId="45819FDD" w14:textId="780C2655" w:rsidR="00D16925" w:rsidRPr="00D16925" w:rsidRDefault="00D16925" w:rsidP="00D16925">
      <w:pPr>
        <w:pStyle w:val="Corps"/>
        <w:spacing w:after="100" w:line="360" w:lineRule="auto"/>
        <w:jc w:val="both"/>
        <w:rPr>
          <w:rFonts w:ascii="Cambria" w:eastAsia="Times New Roman" w:hAnsi="Cambria"/>
          <w:color w:val="auto"/>
          <w:sz w:val="24"/>
          <w:szCs w:val="24"/>
          <w:bdr w:val="none" w:sz="0" w:space="0" w:color="auto"/>
        </w:rPr>
      </w:pPr>
      <w:r w:rsidRPr="00D16925">
        <w:rPr>
          <w:rFonts w:ascii="Cambria" w:eastAsia="Times New Roman" w:hAnsi="Cambria"/>
          <w:color w:val="auto"/>
          <w:sz w:val="24"/>
          <w:szCs w:val="24"/>
          <w:bdr w:val="none" w:sz="0" w:space="0" w:color="auto"/>
        </w:rPr>
        <w:t xml:space="preserve">Les travaux, objet du présent Marché, portent sur </w:t>
      </w:r>
      <w:r w:rsidR="00940277">
        <w:rPr>
          <w:rFonts w:ascii="Cambria" w:hAnsi="Cambria"/>
          <w:sz w:val="24"/>
          <w:szCs w:val="24"/>
        </w:rPr>
        <w:t xml:space="preserve">l’installation et la mise en service de trois kits solaires au Tribunal Militaire de </w:t>
      </w:r>
      <w:r w:rsidR="005B5D4B">
        <w:rPr>
          <w:rFonts w:ascii="Cambria" w:hAnsi="Cambria"/>
          <w:sz w:val="24"/>
          <w:szCs w:val="24"/>
        </w:rPr>
        <w:t>Maroua</w:t>
      </w:r>
      <w:r w:rsidR="00863025">
        <w:rPr>
          <w:rFonts w:ascii="Cambria" w:hAnsi="Cambria"/>
          <w:sz w:val="24"/>
          <w:szCs w:val="24"/>
        </w:rPr>
        <w:t xml:space="preserve"> </w:t>
      </w:r>
      <w:r w:rsidRPr="00D16925">
        <w:rPr>
          <w:rFonts w:ascii="Cambria" w:hAnsi="Cambria"/>
          <w:sz w:val="24"/>
          <w:szCs w:val="24"/>
        </w:rPr>
        <w:t>dans l’Extrême-Nord du Cameroun</w:t>
      </w:r>
      <w:r w:rsidRPr="00D16925">
        <w:rPr>
          <w:rFonts w:ascii="Cambria" w:eastAsia="Times New Roman" w:hAnsi="Cambria"/>
          <w:color w:val="auto"/>
          <w:sz w:val="24"/>
          <w:szCs w:val="24"/>
          <w:bdr w:val="none" w:sz="0" w:space="0" w:color="auto"/>
        </w:rPr>
        <w:t>.</w:t>
      </w:r>
    </w:p>
    <w:p w14:paraId="18DEAEB0" w14:textId="77777777" w:rsidR="00D16925" w:rsidRPr="00D16925" w:rsidRDefault="00D16925" w:rsidP="00D16925">
      <w:pPr>
        <w:pStyle w:val="Corps"/>
        <w:spacing w:after="100" w:line="276" w:lineRule="auto"/>
        <w:jc w:val="both"/>
        <w:rPr>
          <w:rFonts w:ascii="Cambria" w:eastAsia="Times New Roman" w:hAnsi="Cambria"/>
          <w:color w:val="auto"/>
          <w:sz w:val="24"/>
          <w:szCs w:val="24"/>
          <w:bdr w:val="none" w:sz="0" w:space="0" w:color="auto"/>
        </w:rPr>
      </w:pPr>
      <w:r w:rsidRPr="00D16925">
        <w:rPr>
          <w:rFonts w:ascii="Cambria" w:eastAsia="Times New Roman" w:hAnsi="Cambria"/>
          <w:color w:val="auto"/>
          <w:sz w:val="24"/>
          <w:szCs w:val="24"/>
          <w:bdr w:val="none" w:sz="0" w:space="0" w:color="auto"/>
        </w:rPr>
        <w:t>D’une manière spécifique, le marché consiste en :</w:t>
      </w:r>
    </w:p>
    <w:p w14:paraId="33294C92" w14:textId="77777777" w:rsidR="00B2214F" w:rsidRPr="00D15DC0" w:rsidRDefault="00B2214F" w:rsidP="00B2214F">
      <w:pPr>
        <w:pStyle w:val="ListParagraph"/>
        <w:numPr>
          <w:ilvl w:val="0"/>
          <w:numId w:val="25"/>
        </w:numPr>
        <w:spacing w:after="160" w:line="360" w:lineRule="auto"/>
        <w:jc w:val="both"/>
        <w:rPr>
          <w:rFonts w:ascii="Cambria" w:hAnsi="Cambria"/>
          <w:b/>
        </w:rPr>
      </w:pPr>
      <w:r w:rsidRPr="00D15DC0">
        <w:rPr>
          <w:rFonts w:ascii="Cambria" w:hAnsi="Cambria"/>
          <w:b/>
        </w:rPr>
        <w:t>Kit solaire type I</w:t>
      </w:r>
    </w:p>
    <w:bookmarkStart w:id="1" w:name="_MON_1674021173"/>
    <w:bookmarkEnd w:id="1"/>
    <w:p w14:paraId="526B4F3C" w14:textId="77777777" w:rsidR="00B2214F" w:rsidRDefault="00B2214F" w:rsidP="00B2214F">
      <w:pPr>
        <w:jc w:val="center"/>
        <w:rPr>
          <w:rFonts w:ascii="Cambria" w:hAnsi="Cambria"/>
          <w:b/>
          <w:sz w:val="28"/>
          <w:lang w:val="fr-BE"/>
        </w:rPr>
      </w:pPr>
      <w:r>
        <w:rPr>
          <w:rFonts w:ascii="Cambria" w:hAnsi="Cambria"/>
          <w:b/>
          <w:sz w:val="28"/>
          <w:lang w:val="fr-BE"/>
        </w:rPr>
        <w:object w:dxaOrig="12103" w:dyaOrig="2509" w14:anchorId="6C66B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05pt" o:ole="">
            <v:imagedata r:id="rId7" o:title=""/>
          </v:shape>
          <o:OLEObject Type="Embed" ProgID="Excel.Sheet.12" ShapeID="_x0000_i1025" DrawAspect="Content" ObjectID="_1692127013" r:id="rId8"/>
        </w:object>
      </w:r>
    </w:p>
    <w:bookmarkStart w:id="2" w:name="_MON_1663750257"/>
    <w:bookmarkEnd w:id="2"/>
    <w:p w14:paraId="79CB9499" w14:textId="77777777" w:rsidR="00B2214F" w:rsidRPr="00A8508F" w:rsidRDefault="00B2214F" w:rsidP="00B2214F">
      <w:pPr>
        <w:jc w:val="center"/>
        <w:rPr>
          <w:rFonts w:ascii="Cambria" w:hAnsi="Cambria"/>
          <w:b/>
          <w:sz w:val="22"/>
          <w:lang w:val="fr-BE"/>
        </w:rPr>
      </w:pPr>
      <w:r>
        <w:rPr>
          <w:rFonts w:ascii="Cambria" w:hAnsi="Cambria"/>
          <w:b/>
          <w:sz w:val="28"/>
          <w:lang w:val="fr-BE"/>
        </w:rPr>
        <w:object w:dxaOrig="8947" w:dyaOrig="7298" w14:anchorId="3BEBC9BA">
          <v:shape id="_x0000_i1026" type="#_x0000_t75" style="width:355.5pt;height:309.75pt" o:ole="">
            <v:imagedata r:id="rId9" o:title=""/>
          </v:shape>
          <o:OLEObject Type="Embed" ProgID="Excel.Sheet.12" ShapeID="_x0000_i1026" DrawAspect="Content" ObjectID="_1692127014" r:id="rId10"/>
        </w:object>
      </w:r>
    </w:p>
    <w:p w14:paraId="1210AFB1" w14:textId="77777777" w:rsidR="00B2214F" w:rsidRPr="00A8508F" w:rsidRDefault="00B2214F" w:rsidP="00B2214F">
      <w:pPr>
        <w:jc w:val="center"/>
        <w:rPr>
          <w:rFonts w:ascii="Cambria" w:hAnsi="Cambria"/>
          <w:b/>
          <w:sz w:val="28"/>
        </w:rPr>
      </w:pPr>
    </w:p>
    <w:p w14:paraId="2530C164" w14:textId="77777777" w:rsidR="00B2214F" w:rsidRPr="00D15DC0" w:rsidRDefault="00B2214F" w:rsidP="00B2214F">
      <w:pPr>
        <w:pStyle w:val="ListParagraph"/>
        <w:numPr>
          <w:ilvl w:val="0"/>
          <w:numId w:val="25"/>
        </w:numPr>
        <w:spacing w:after="160" w:line="360" w:lineRule="auto"/>
        <w:jc w:val="both"/>
        <w:rPr>
          <w:rFonts w:ascii="Cambria" w:hAnsi="Cambria"/>
          <w:b/>
        </w:rPr>
      </w:pPr>
      <w:r w:rsidRPr="00D15DC0">
        <w:rPr>
          <w:rFonts w:ascii="Cambria" w:hAnsi="Cambria"/>
          <w:b/>
        </w:rPr>
        <w:lastRenderedPageBreak/>
        <w:t>Kit solaire type I</w:t>
      </w:r>
      <w:r>
        <w:rPr>
          <w:rFonts w:ascii="Cambria" w:hAnsi="Cambria"/>
          <w:b/>
        </w:rPr>
        <w:t>I</w:t>
      </w:r>
    </w:p>
    <w:bookmarkStart w:id="3" w:name="_MON_1674024113"/>
    <w:bookmarkEnd w:id="3"/>
    <w:p w14:paraId="5A77D39F" w14:textId="77777777" w:rsidR="00B2214F" w:rsidRDefault="00B2214F" w:rsidP="00B2214F">
      <w:pPr>
        <w:jc w:val="center"/>
        <w:rPr>
          <w:rFonts w:ascii="Cambria" w:hAnsi="Cambria"/>
          <w:b/>
          <w:sz w:val="28"/>
          <w:lang w:val="fr-BE"/>
        </w:rPr>
      </w:pPr>
      <w:r>
        <w:rPr>
          <w:rFonts w:ascii="Cambria" w:hAnsi="Cambria"/>
          <w:b/>
          <w:sz w:val="28"/>
          <w:lang w:val="fr-BE"/>
        </w:rPr>
        <w:object w:dxaOrig="12103" w:dyaOrig="2509" w14:anchorId="5FA6AAA0">
          <v:shape id="_x0000_i1027" type="#_x0000_t75" style="width:438pt;height:105pt" o:ole="">
            <v:imagedata r:id="rId11" o:title=""/>
          </v:shape>
          <o:OLEObject Type="Embed" ProgID="Excel.Sheet.12" ShapeID="_x0000_i1027" DrawAspect="Content" ObjectID="_1692127015" r:id="rId12"/>
        </w:object>
      </w:r>
    </w:p>
    <w:bookmarkStart w:id="4" w:name="_MON_1674024465"/>
    <w:bookmarkEnd w:id="4"/>
    <w:p w14:paraId="41FE60BD" w14:textId="77777777" w:rsidR="00B2214F" w:rsidRDefault="00E81110" w:rsidP="00E81110">
      <w:pPr>
        <w:jc w:val="center"/>
        <w:rPr>
          <w:rFonts w:ascii="Cambria" w:hAnsi="Cambria"/>
          <w:b/>
          <w:sz w:val="28"/>
          <w:lang w:val="fr-BE"/>
        </w:rPr>
      </w:pPr>
      <w:r>
        <w:rPr>
          <w:rFonts w:ascii="Cambria" w:hAnsi="Cambria"/>
          <w:b/>
          <w:sz w:val="28"/>
          <w:lang w:val="fr-BE"/>
        </w:rPr>
        <w:object w:dxaOrig="8947" w:dyaOrig="7298" w14:anchorId="17ECB5F6">
          <v:shape id="_x0000_i1028" type="#_x0000_t75" style="width:355.5pt;height:309.75pt" o:ole="">
            <v:imagedata r:id="rId13" o:title=""/>
          </v:shape>
          <o:OLEObject Type="Embed" ProgID="Excel.Sheet.12" ShapeID="_x0000_i1028" DrawAspect="Content" ObjectID="_1692127016" r:id="rId14"/>
        </w:object>
      </w:r>
    </w:p>
    <w:p w14:paraId="56D214AA" w14:textId="77777777" w:rsidR="00B2214F" w:rsidRPr="00B2214F" w:rsidRDefault="00B2214F" w:rsidP="00B2214F">
      <w:pPr>
        <w:pBdr>
          <w:top w:val="nil"/>
          <w:left w:val="nil"/>
          <w:bottom w:val="nil"/>
          <w:right w:val="nil"/>
          <w:between w:val="nil"/>
          <w:bar w:val="nil"/>
        </w:pBdr>
        <w:spacing w:after="100" w:line="276" w:lineRule="auto"/>
        <w:jc w:val="center"/>
        <w:rPr>
          <w:rFonts w:ascii="Cambria" w:hAnsi="Cambria" w:cs="Arial Narrow"/>
        </w:rPr>
      </w:pPr>
    </w:p>
    <w:p w14:paraId="546FAE13" w14:textId="77777777" w:rsidR="00D16925" w:rsidRPr="00D16925" w:rsidRDefault="00B2214F" w:rsidP="00B2214F">
      <w:pPr>
        <w:pStyle w:val="ListParagraph"/>
        <w:numPr>
          <w:ilvl w:val="0"/>
          <w:numId w:val="25"/>
        </w:numPr>
        <w:pBdr>
          <w:top w:val="nil"/>
          <w:left w:val="nil"/>
          <w:bottom w:val="nil"/>
          <w:right w:val="nil"/>
          <w:between w:val="nil"/>
          <w:bar w:val="nil"/>
        </w:pBdr>
        <w:spacing w:after="100" w:line="276" w:lineRule="auto"/>
        <w:contextualSpacing w:val="0"/>
        <w:jc w:val="both"/>
        <w:rPr>
          <w:rFonts w:ascii="Cambria" w:hAnsi="Cambria" w:cs="Arial Narrow"/>
          <w:lang w:val="fr-FR"/>
        </w:rPr>
      </w:pPr>
      <w:r>
        <w:rPr>
          <w:rFonts w:ascii="Cambria" w:hAnsi="Cambria" w:cs="Arial Narrow"/>
          <w:lang w:val="fr-FR"/>
        </w:rPr>
        <w:t xml:space="preserve">L’installation </w:t>
      </w:r>
      <w:r w:rsidR="00D16925" w:rsidRPr="00D16925">
        <w:rPr>
          <w:rFonts w:ascii="Cambria" w:hAnsi="Cambria" w:cs="Arial Narrow"/>
        </w:rPr>
        <w:t>des modules photovoltaïques ;</w:t>
      </w:r>
    </w:p>
    <w:p w14:paraId="5B75F374" w14:textId="77777777" w:rsidR="00D16925" w:rsidRPr="00D16925" w:rsidRDefault="0096243B" w:rsidP="00B2214F">
      <w:pPr>
        <w:pStyle w:val="ListParagraph"/>
        <w:numPr>
          <w:ilvl w:val="0"/>
          <w:numId w:val="25"/>
        </w:numPr>
        <w:pBdr>
          <w:top w:val="nil"/>
          <w:left w:val="nil"/>
          <w:bottom w:val="nil"/>
          <w:right w:val="nil"/>
          <w:between w:val="nil"/>
          <w:bar w:val="nil"/>
        </w:pBdr>
        <w:spacing w:after="100" w:line="276" w:lineRule="auto"/>
        <w:contextualSpacing w:val="0"/>
        <w:jc w:val="both"/>
        <w:rPr>
          <w:rFonts w:ascii="Cambria" w:hAnsi="Cambria" w:cs="Arial Narrow"/>
          <w:lang w:val="fr-FR"/>
        </w:rPr>
      </w:pPr>
      <w:r>
        <w:rPr>
          <w:rFonts w:ascii="Cambria" w:hAnsi="Cambria" w:cs="Arial Narrow"/>
        </w:rPr>
        <w:t>L</w:t>
      </w:r>
      <w:r w:rsidR="00D16925" w:rsidRPr="00D16925">
        <w:rPr>
          <w:rFonts w:ascii="Cambria" w:hAnsi="Cambria" w:cs="Arial Narrow"/>
        </w:rPr>
        <w:t>’installation des batteries solaires ;</w:t>
      </w:r>
    </w:p>
    <w:p w14:paraId="5709A033" w14:textId="77777777" w:rsidR="00D16925" w:rsidRPr="00D16925" w:rsidRDefault="00D16925" w:rsidP="00B2214F">
      <w:pPr>
        <w:pStyle w:val="ListParagraph"/>
        <w:numPr>
          <w:ilvl w:val="0"/>
          <w:numId w:val="25"/>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D16925">
        <w:rPr>
          <w:rFonts w:ascii="Cambria" w:hAnsi="Cambria" w:cs="Arial Narrow"/>
        </w:rPr>
        <w:t>La fourniture et l’installation des systèmes de climatisation solaires ;</w:t>
      </w:r>
    </w:p>
    <w:p w14:paraId="2753B66C" w14:textId="77777777" w:rsidR="00D16925" w:rsidRPr="00D16925" w:rsidRDefault="0096243B" w:rsidP="00B2214F">
      <w:pPr>
        <w:pStyle w:val="ListParagraph"/>
        <w:numPr>
          <w:ilvl w:val="0"/>
          <w:numId w:val="25"/>
        </w:numPr>
        <w:pBdr>
          <w:top w:val="nil"/>
          <w:left w:val="nil"/>
          <w:bottom w:val="nil"/>
          <w:right w:val="nil"/>
          <w:between w:val="nil"/>
          <w:bar w:val="nil"/>
        </w:pBdr>
        <w:spacing w:after="100" w:line="276" w:lineRule="auto"/>
        <w:contextualSpacing w:val="0"/>
        <w:jc w:val="both"/>
        <w:rPr>
          <w:rFonts w:ascii="Cambria" w:hAnsi="Cambria" w:cs="Arial Narrow"/>
          <w:lang w:val="fr-FR"/>
        </w:rPr>
      </w:pPr>
      <w:r>
        <w:rPr>
          <w:rFonts w:ascii="Cambria" w:hAnsi="Cambria" w:cs="Arial Narrow"/>
        </w:rPr>
        <w:t>L</w:t>
      </w:r>
      <w:r w:rsidR="00D16925" w:rsidRPr="00D16925">
        <w:rPr>
          <w:rFonts w:ascii="Cambria" w:hAnsi="Cambria" w:cs="Arial Narrow"/>
        </w:rPr>
        <w:t>’installation des contrôleurs solaires et éventuellement des onduleurs bidirectionnels ;</w:t>
      </w:r>
    </w:p>
    <w:p w14:paraId="36D41195" w14:textId="77777777" w:rsidR="00D16925" w:rsidRPr="00D16925" w:rsidRDefault="00D16925" w:rsidP="00B2214F">
      <w:pPr>
        <w:pStyle w:val="ListParagraph"/>
        <w:numPr>
          <w:ilvl w:val="0"/>
          <w:numId w:val="25"/>
        </w:numPr>
        <w:pBdr>
          <w:top w:val="nil"/>
          <w:left w:val="nil"/>
          <w:bottom w:val="nil"/>
          <w:right w:val="nil"/>
          <w:between w:val="nil"/>
          <w:bar w:val="nil"/>
        </w:pBdr>
        <w:spacing w:after="100" w:line="276" w:lineRule="auto"/>
        <w:contextualSpacing w:val="0"/>
        <w:jc w:val="both"/>
        <w:rPr>
          <w:rFonts w:ascii="Cambria" w:hAnsi="Cambria" w:cs="Arial Narrow"/>
          <w:lang w:val="fr-FR"/>
        </w:rPr>
      </w:pPr>
      <w:r w:rsidRPr="00D16925">
        <w:rPr>
          <w:rFonts w:ascii="Cambria" w:hAnsi="Cambria" w:cs="Arial Narrow"/>
        </w:rPr>
        <w:t>La réalisation des câblages divers et mise à la terre ;</w:t>
      </w:r>
    </w:p>
    <w:p w14:paraId="00B35487" w14:textId="2E31F8DA" w:rsidR="00D16925" w:rsidRPr="00D16925" w:rsidRDefault="00D16925" w:rsidP="00B2214F">
      <w:pPr>
        <w:pStyle w:val="ListParagraph"/>
        <w:numPr>
          <w:ilvl w:val="0"/>
          <w:numId w:val="25"/>
        </w:numPr>
        <w:pBdr>
          <w:top w:val="nil"/>
          <w:left w:val="nil"/>
          <w:bottom w:val="nil"/>
          <w:right w:val="nil"/>
          <w:between w:val="nil"/>
          <w:bar w:val="nil"/>
        </w:pBdr>
        <w:spacing w:after="100" w:line="276" w:lineRule="auto"/>
        <w:contextualSpacing w:val="0"/>
        <w:jc w:val="both"/>
        <w:rPr>
          <w:rFonts w:ascii="Cambria" w:hAnsi="Cambria" w:cs="Arial Narrow"/>
        </w:rPr>
      </w:pPr>
      <w:r w:rsidRPr="00D16925">
        <w:rPr>
          <w:rFonts w:ascii="Cambria" w:hAnsi="Cambria" w:cs="Arial Narrow"/>
        </w:rPr>
        <w:t xml:space="preserve">La fourniture et </w:t>
      </w:r>
      <w:r w:rsidR="0096243B">
        <w:rPr>
          <w:rFonts w:ascii="Cambria" w:hAnsi="Cambria" w:cs="Arial Narrow"/>
        </w:rPr>
        <w:t xml:space="preserve">l’installation d’un système de distribution de l’énergie </w:t>
      </w:r>
      <w:r w:rsidR="00863025">
        <w:rPr>
          <w:rFonts w:ascii="Cambria" w:hAnsi="Cambria" w:cs="Arial Narrow"/>
        </w:rPr>
        <w:t>produite</w:t>
      </w:r>
      <w:r w:rsidR="00863025" w:rsidRPr="00D16925">
        <w:rPr>
          <w:rFonts w:ascii="Cambria" w:hAnsi="Cambria" w:cs="Arial Narrow"/>
        </w:rPr>
        <w:t xml:space="preserve"> ;</w:t>
      </w:r>
      <w:r w:rsidRPr="00D16925">
        <w:rPr>
          <w:rFonts w:ascii="Cambria" w:hAnsi="Cambria" w:cs="Arial Narrow"/>
        </w:rPr>
        <w:t xml:space="preserve"> </w:t>
      </w:r>
    </w:p>
    <w:p w14:paraId="7ABE78E2" w14:textId="77777777" w:rsidR="00D16925" w:rsidRPr="00D16925" w:rsidRDefault="0096243B" w:rsidP="00B2214F">
      <w:pPr>
        <w:pStyle w:val="ListParagraph"/>
        <w:numPr>
          <w:ilvl w:val="0"/>
          <w:numId w:val="25"/>
        </w:numPr>
        <w:pBdr>
          <w:top w:val="nil"/>
          <w:left w:val="nil"/>
          <w:bottom w:val="nil"/>
          <w:right w:val="nil"/>
          <w:between w:val="nil"/>
          <w:bar w:val="nil"/>
        </w:pBdr>
        <w:spacing w:after="100" w:line="276" w:lineRule="auto"/>
        <w:contextualSpacing w:val="0"/>
        <w:jc w:val="both"/>
        <w:rPr>
          <w:rFonts w:ascii="Cambria" w:hAnsi="Cambria" w:cs="Arial Narrow"/>
        </w:rPr>
      </w:pPr>
      <w:r>
        <w:rPr>
          <w:rFonts w:ascii="Cambria" w:hAnsi="Cambria" w:cs="Arial Narrow"/>
        </w:rPr>
        <w:t>Les différents tests de mise en service et de fonctionnement</w:t>
      </w:r>
      <w:r w:rsidR="00D16925" w:rsidRPr="00D16925">
        <w:rPr>
          <w:rFonts w:ascii="Cambria" w:hAnsi="Cambria" w:cs="Arial Narrow"/>
        </w:rPr>
        <w:t>.</w:t>
      </w:r>
    </w:p>
    <w:p w14:paraId="78307EFE" w14:textId="77777777" w:rsidR="00E81110" w:rsidRDefault="00E81110" w:rsidP="0053631D">
      <w:pPr>
        <w:widowControl w:val="0"/>
        <w:autoSpaceDE w:val="0"/>
        <w:autoSpaceDN w:val="0"/>
        <w:adjustRightInd w:val="0"/>
        <w:jc w:val="both"/>
        <w:rPr>
          <w:rFonts w:ascii="Cambria" w:hAnsi="Cambria" w:cs="Arial Narrow"/>
        </w:rPr>
      </w:pPr>
    </w:p>
    <w:p w14:paraId="7784DC9E" w14:textId="77777777" w:rsidR="00E81110" w:rsidRDefault="00E81110" w:rsidP="0053631D">
      <w:pPr>
        <w:widowControl w:val="0"/>
        <w:autoSpaceDE w:val="0"/>
        <w:autoSpaceDN w:val="0"/>
        <w:adjustRightInd w:val="0"/>
        <w:jc w:val="both"/>
        <w:rPr>
          <w:rFonts w:ascii="Cambria" w:hAnsi="Cambria" w:cs="Arial Narrow"/>
        </w:rPr>
      </w:pPr>
    </w:p>
    <w:p w14:paraId="3F108D76" w14:textId="77777777" w:rsidR="00E81110" w:rsidRDefault="00E81110" w:rsidP="0053631D">
      <w:pPr>
        <w:widowControl w:val="0"/>
        <w:autoSpaceDE w:val="0"/>
        <w:autoSpaceDN w:val="0"/>
        <w:adjustRightInd w:val="0"/>
        <w:jc w:val="both"/>
        <w:rPr>
          <w:rFonts w:ascii="Cambria" w:hAnsi="Cambria" w:cs="Arial Narrow"/>
        </w:rPr>
      </w:pPr>
    </w:p>
    <w:p w14:paraId="790FCFA4" w14:textId="77777777" w:rsidR="00E81110" w:rsidRDefault="00E81110" w:rsidP="0053631D">
      <w:pPr>
        <w:widowControl w:val="0"/>
        <w:autoSpaceDE w:val="0"/>
        <w:autoSpaceDN w:val="0"/>
        <w:adjustRightInd w:val="0"/>
        <w:jc w:val="both"/>
        <w:rPr>
          <w:rFonts w:ascii="Cambria" w:hAnsi="Cambria" w:cs="Arial Narrow"/>
        </w:rPr>
      </w:pPr>
    </w:p>
    <w:p w14:paraId="02F20A93" w14:textId="77777777" w:rsidR="00E81110" w:rsidRDefault="00E81110" w:rsidP="00DA74B5">
      <w:pPr>
        <w:spacing w:line="276" w:lineRule="auto"/>
        <w:jc w:val="both"/>
        <w:rPr>
          <w:rFonts w:ascii="Cambria" w:hAnsi="Cambria"/>
          <w:i/>
        </w:rPr>
      </w:pPr>
    </w:p>
    <w:sectPr w:rsidR="00E811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E75E" w14:textId="77777777" w:rsidR="00C5491A" w:rsidRDefault="00C5491A" w:rsidP="00640190">
      <w:r>
        <w:separator/>
      </w:r>
    </w:p>
  </w:endnote>
  <w:endnote w:type="continuationSeparator" w:id="0">
    <w:p w14:paraId="590E1F4C" w14:textId="77777777" w:rsidR="00C5491A" w:rsidRDefault="00C5491A" w:rsidP="0064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8275" w14:textId="77777777" w:rsidR="00C5491A" w:rsidRDefault="00C5491A" w:rsidP="00640190">
      <w:r>
        <w:separator/>
      </w:r>
    </w:p>
  </w:footnote>
  <w:footnote w:type="continuationSeparator" w:id="0">
    <w:p w14:paraId="7846EEEE" w14:textId="77777777" w:rsidR="00C5491A" w:rsidRDefault="00C5491A" w:rsidP="0064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6342"/>
    <w:multiLevelType w:val="hybridMultilevel"/>
    <w:tmpl w:val="3AEA8808"/>
    <w:styleLink w:val="Style2import"/>
    <w:lvl w:ilvl="0" w:tplc="1C9E2922">
      <w:start w:val="1"/>
      <w:numFmt w:val="bullet"/>
      <w:lvlText w:val="-"/>
      <w:lvlJc w:val="left"/>
      <w:pPr>
        <w:ind w:left="1060" w:hanging="70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FCE57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DEA4B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864D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94654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AE716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E697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58E86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05E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E5120F"/>
    <w:multiLevelType w:val="hybridMultilevel"/>
    <w:tmpl w:val="DE480CC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55BE1"/>
    <w:multiLevelType w:val="hybridMultilevel"/>
    <w:tmpl w:val="25B013B6"/>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5748F"/>
    <w:multiLevelType w:val="singleLevel"/>
    <w:tmpl w:val="5288892E"/>
    <w:lvl w:ilvl="0">
      <w:start w:val="1"/>
      <w:numFmt w:val="decimal"/>
      <w:lvlText w:val="%1"/>
      <w:legacy w:legacy="1" w:legacySpace="0" w:legacyIndent="360"/>
      <w:lvlJc w:val="left"/>
      <w:rPr>
        <w:rFonts w:ascii="Arial Narrow" w:hAnsi="Arial Narrow" w:cs="Times New Roman" w:hint="default"/>
      </w:rPr>
    </w:lvl>
  </w:abstractNum>
  <w:abstractNum w:abstractNumId="4" w15:restartNumberingAfterBreak="0">
    <w:nsid w:val="1589673F"/>
    <w:multiLevelType w:val="hybridMultilevel"/>
    <w:tmpl w:val="671879D4"/>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6C6A83"/>
    <w:multiLevelType w:val="hybridMultilevel"/>
    <w:tmpl w:val="F5543F70"/>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B2F58"/>
    <w:multiLevelType w:val="hybridMultilevel"/>
    <w:tmpl w:val="3AEA8808"/>
    <w:numStyleLink w:val="Style2import"/>
  </w:abstractNum>
  <w:abstractNum w:abstractNumId="7" w15:restartNumberingAfterBreak="0">
    <w:nsid w:val="241A2A50"/>
    <w:multiLevelType w:val="hybridMultilevel"/>
    <w:tmpl w:val="5BD8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25BC4"/>
    <w:multiLevelType w:val="hybridMultilevel"/>
    <w:tmpl w:val="4A26EEF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2E32A7"/>
    <w:multiLevelType w:val="hybridMultilevel"/>
    <w:tmpl w:val="BF78D0D0"/>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8D788F"/>
    <w:multiLevelType w:val="hybridMultilevel"/>
    <w:tmpl w:val="69C89054"/>
    <w:lvl w:ilvl="0" w:tplc="040C0017">
      <w:start w:val="1"/>
      <w:numFmt w:val="lowerLetter"/>
      <w:lvlText w:val="%1)"/>
      <w:lvlJc w:val="left"/>
      <w:pPr>
        <w:ind w:left="92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2F3A7089"/>
    <w:multiLevelType w:val="hybridMultilevel"/>
    <w:tmpl w:val="65087418"/>
    <w:lvl w:ilvl="0" w:tplc="30A45EF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E33A6E"/>
    <w:multiLevelType w:val="hybridMultilevel"/>
    <w:tmpl w:val="A4C217DC"/>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EC2136"/>
    <w:multiLevelType w:val="hybridMultilevel"/>
    <w:tmpl w:val="80BE621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16414"/>
    <w:multiLevelType w:val="hybridMultilevel"/>
    <w:tmpl w:val="15189CB4"/>
    <w:lvl w:ilvl="0" w:tplc="C5D89C0C">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0D7E91"/>
    <w:multiLevelType w:val="hybridMultilevel"/>
    <w:tmpl w:val="E1307D5C"/>
    <w:numStyleLink w:val="Style1import"/>
  </w:abstractNum>
  <w:abstractNum w:abstractNumId="16" w15:restartNumberingAfterBreak="0">
    <w:nsid w:val="4DAD255B"/>
    <w:multiLevelType w:val="hybridMultilevel"/>
    <w:tmpl w:val="6F38371E"/>
    <w:lvl w:ilvl="0" w:tplc="C50CD4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552F32BE"/>
    <w:multiLevelType w:val="hybridMultilevel"/>
    <w:tmpl w:val="BFF6BF52"/>
    <w:lvl w:ilvl="0" w:tplc="B8400046">
      <w:start w:val="1"/>
      <w:numFmt w:val="bullet"/>
      <w:lvlText w:val="-"/>
      <w:lvlJc w:val="left"/>
      <w:pPr>
        <w:ind w:left="1074" w:hanging="360"/>
      </w:pPr>
      <w:rPr>
        <w:rFonts w:ascii="Cambria" w:eastAsia="Times New Roman" w:hAnsi="Cambria" w:cs="Arial Narrow"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8" w15:restartNumberingAfterBreak="0">
    <w:nsid w:val="5D9D1497"/>
    <w:multiLevelType w:val="hybridMultilevel"/>
    <w:tmpl w:val="7A2C761A"/>
    <w:lvl w:ilvl="0" w:tplc="C50CD4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63E767AF"/>
    <w:multiLevelType w:val="hybridMultilevel"/>
    <w:tmpl w:val="BF1C0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B6299C"/>
    <w:multiLevelType w:val="hybridMultilevel"/>
    <w:tmpl w:val="E1307D5C"/>
    <w:styleLink w:val="Style1import"/>
    <w:lvl w:ilvl="0" w:tplc="AD3E9AF8">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A604DE">
      <w:start w:val="1"/>
      <w:numFmt w:val="bullet"/>
      <w:lvlText w:val="o"/>
      <w:lvlJc w:val="left"/>
      <w:pPr>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080DB4">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8EB7F8">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96E0F6">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600D54">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E6C7D6">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1A656A">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9E2CAC">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B881FFA"/>
    <w:multiLevelType w:val="hybridMultilevel"/>
    <w:tmpl w:val="C840E52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52D24"/>
    <w:multiLevelType w:val="hybridMultilevel"/>
    <w:tmpl w:val="F2682984"/>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125E2C"/>
    <w:multiLevelType w:val="hybridMultilevel"/>
    <w:tmpl w:val="24868EB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D38E3"/>
    <w:multiLevelType w:val="hybridMultilevel"/>
    <w:tmpl w:val="3FBC66EC"/>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 w:ilvl="0">
        <w:start w:val="5"/>
        <w:numFmt w:val="decimal"/>
        <w:lvlText w:val="%1"/>
        <w:legacy w:legacy="1" w:legacySpace="0" w:legacyIndent="360"/>
        <w:lvlJc w:val="left"/>
        <w:rPr>
          <w:rFonts w:ascii="Arial Narrow" w:hAnsi="Arial Narrow" w:cs="Times New Roman" w:hint="default"/>
        </w:rPr>
      </w:lvl>
    </w:lvlOverride>
  </w:num>
  <w:num w:numId="2">
    <w:abstractNumId w:val="3"/>
    <w:lvlOverride w:ilvl="0">
      <w:lvl w:ilvl="0">
        <w:start w:val="1"/>
        <w:numFmt w:val="decimal"/>
        <w:lvlText w:val="%1"/>
        <w:legacy w:legacy="1" w:legacySpace="0" w:legacyIndent="360"/>
        <w:lvlJc w:val="left"/>
        <w:rPr>
          <w:rFonts w:ascii="Cambria" w:hAnsi="Cambria" w:cs="Times New Roman" w:hint="default"/>
        </w:rPr>
      </w:lvl>
    </w:lvlOverride>
  </w:num>
  <w:num w:numId="3">
    <w:abstractNumId w:val="7"/>
  </w:num>
  <w:num w:numId="4">
    <w:abstractNumId w:val="19"/>
  </w:num>
  <w:num w:numId="5">
    <w:abstractNumId w:val="10"/>
  </w:num>
  <w:num w:numId="6">
    <w:abstractNumId w:val="8"/>
  </w:num>
  <w:num w:numId="7">
    <w:abstractNumId w:val="14"/>
  </w:num>
  <w:num w:numId="8">
    <w:abstractNumId w:val="5"/>
  </w:num>
  <w:num w:numId="9">
    <w:abstractNumId w:val="21"/>
  </w:num>
  <w:num w:numId="10">
    <w:abstractNumId w:val="1"/>
  </w:num>
  <w:num w:numId="11">
    <w:abstractNumId w:val="23"/>
  </w:num>
  <w:num w:numId="12">
    <w:abstractNumId w:val="4"/>
  </w:num>
  <w:num w:numId="13">
    <w:abstractNumId w:val="9"/>
  </w:num>
  <w:num w:numId="14">
    <w:abstractNumId w:val="12"/>
  </w:num>
  <w:num w:numId="15">
    <w:abstractNumId w:val="22"/>
  </w:num>
  <w:num w:numId="16">
    <w:abstractNumId w:val="24"/>
  </w:num>
  <w:num w:numId="17">
    <w:abstractNumId w:val="13"/>
  </w:num>
  <w:num w:numId="18">
    <w:abstractNumId w:val="2"/>
  </w:num>
  <w:num w:numId="19">
    <w:abstractNumId w:val="17"/>
  </w:num>
  <w:num w:numId="20">
    <w:abstractNumId w:val="0"/>
  </w:num>
  <w:num w:numId="21">
    <w:abstractNumId w:val="6"/>
  </w:num>
  <w:num w:numId="22">
    <w:abstractNumId w:val="20"/>
  </w:num>
  <w:num w:numId="23">
    <w:abstractNumId w:val="15"/>
  </w:num>
  <w:num w:numId="24">
    <w:abstractNumId w:val="18"/>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DE"/>
    <w:rsid w:val="0008775E"/>
    <w:rsid w:val="00105D9B"/>
    <w:rsid w:val="00114D71"/>
    <w:rsid w:val="00126B99"/>
    <w:rsid w:val="001A6F6D"/>
    <w:rsid w:val="0021428B"/>
    <w:rsid w:val="002A76B8"/>
    <w:rsid w:val="00316C15"/>
    <w:rsid w:val="00333ACF"/>
    <w:rsid w:val="00346D9B"/>
    <w:rsid w:val="003B7931"/>
    <w:rsid w:val="003D23FC"/>
    <w:rsid w:val="00415A53"/>
    <w:rsid w:val="00491845"/>
    <w:rsid w:val="0053631D"/>
    <w:rsid w:val="005446A3"/>
    <w:rsid w:val="005B5D4B"/>
    <w:rsid w:val="00640190"/>
    <w:rsid w:val="00642225"/>
    <w:rsid w:val="00672483"/>
    <w:rsid w:val="00687CDE"/>
    <w:rsid w:val="00722AE9"/>
    <w:rsid w:val="00814130"/>
    <w:rsid w:val="00863025"/>
    <w:rsid w:val="008A122D"/>
    <w:rsid w:val="008A5965"/>
    <w:rsid w:val="008D2401"/>
    <w:rsid w:val="00910274"/>
    <w:rsid w:val="009302AA"/>
    <w:rsid w:val="00940277"/>
    <w:rsid w:val="0096243B"/>
    <w:rsid w:val="009661D6"/>
    <w:rsid w:val="009B2CA7"/>
    <w:rsid w:val="009E499A"/>
    <w:rsid w:val="00A41CDF"/>
    <w:rsid w:val="00A4788C"/>
    <w:rsid w:val="00A521CC"/>
    <w:rsid w:val="00B2214F"/>
    <w:rsid w:val="00B25FCA"/>
    <w:rsid w:val="00B56484"/>
    <w:rsid w:val="00BF7E79"/>
    <w:rsid w:val="00C0296D"/>
    <w:rsid w:val="00C33EC9"/>
    <w:rsid w:val="00C34DFB"/>
    <w:rsid w:val="00C5491A"/>
    <w:rsid w:val="00C80FDA"/>
    <w:rsid w:val="00CD7AA2"/>
    <w:rsid w:val="00D16925"/>
    <w:rsid w:val="00D63CB1"/>
    <w:rsid w:val="00D6481E"/>
    <w:rsid w:val="00D97835"/>
    <w:rsid w:val="00DA74B5"/>
    <w:rsid w:val="00DB7545"/>
    <w:rsid w:val="00DE72B0"/>
    <w:rsid w:val="00E07008"/>
    <w:rsid w:val="00E2294A"/>
    <w:rsid w:val="00E81110"/>
    <w:rsid w:val="00E915F0"/>
    <w:rsid w:val="00E92C04"/>
    <w:rsid w:val="00F20DD6"/>
    <w:rsid w:val="00F51BDA"/>
    <w:rsid w:val="00FE08E9"/>
    <w:rsid w:val="00FE2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83C2"/>
  <w15:chartTrackingRefBased/>
  <w15:docId w15:val="{81566500-9892-42D3-90C0-FF85C763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01"/>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nd_titre,NBJ,????¨¬??¨¬?o????¡ì????¨¬|D???¡§???¡ì?¡ì???¡ì?a,???¡ì?¡ì?o???¡§???¡ì|D???¨¬?¡§¡§??¡§?a,??¡§¡§?o???¨¬?¡§|D??¡ì?¨¨??¨¬a,??¨¨?o??¡ì?¨¦D?¡§¡è?¡ìa,?¡è?o?¡§¡éD?¨¤¡§a,List Paragraph1,lp1,¡¤?o?¨¢D¡À¨ª,·ûºÅÁÐ±í,列出段落1,列出段落2,符号列表"/>
    <w:basedOn w:val="Normal"/>
    <w:link w:val="ListParagraphChar"/>
    <w:uiPriority w:val="34"/>
    <w:qFormat/>
    <w:rsid w:val="008D2401"/>
    <w:pPr>
      <w:ind w:left="720"/>
      <w:contextualSpacing/>
    </w:pPr>
    <w:rPr>
      <w:lang w:val="fr-CM"/>
    </w:rPr>
  </w:style>
  <w:style w:type="character" w:customStyle="1" w:styleId="ListParagraphChar">
    <w:name w:val="List Paragraph Char"/>
    <w:aliases w:val="grand_titre Char,NBJ Char,????¨¬??¨¬?o????¡ì????¨¬|D???¡§???¡ì?¡ì???¡ì?a Char,???¡ì?¡ì?o???¡§???¡ì|D???¨¬?¡§¡§??¡§?a Char,??¡§¡§?o???¨¬?¡§|D??¡ì?¨¨??¨¬a Char,??¨¨?o??¡ì?¨¦D?¡§¡è?¡ìa Char,?¡è?o?¡§¡éD?¨¤¡§a Char,List Paragraph1 Char"/>
    <w:link w:val="ListParagraph"/>
    <w:qFormat/>
    <w:rsid w:val="008D2401"/>
    <w:rPr>
      <w:rFonts w:ascii="Times New Roman" w:eastAsia="Times New Roman" w:hAnsi="Times New Roman" w:cs="Times New Roman"/>
      <w:sz w:val="24"/>
      <w:szCs w:val="24"/>
      <w:lang w:val="fr-CM" w:eastAsia="fr-FR"/>
    </w:rPr>
  </w:style>
  <w:style w:type="table" w:styleId="TableGrid">
    <w:name w:val="Table Grid"/>
    <w:basedOn w:val="TableNormal"/>
    <w:uiPriority w:val="39"/>
    <w:rsid w:val="0021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190"/>
    <w:pPr>
      <w:tabs>
        <w:tab w:val="center" w:pos="4536"/>
        <w:tab w:val="right" w:pos="9072"/>
      </w:tabs>
    </w:pPr>
  </w:style>
  <w:style w:type="character" w:customStyle="1" w:styleId="HeaderChar">
    <w:name w:val="Header Char"/>
    <w:basedOn w:val="DefaultParagraphFont"/>
    <w:link w:val="Header"/>
    <w:uiPriority w:val="99"/>
    <w:rsid w:val="00640190"/>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640190"/>
    <w:pPr>
      <w:tabs>
        <w:tab w:val="center" w:pos="4536"/>
        <w:tab w:val="right" w:pos="9072"/>
      </w:tabs>
    </w:pPr>
  </w:style>
  <w:style w:type="character" w:customStyle="1" w:styleId="FooterChar">
    <w:name w:val="Footer Char"/>
    <w:basedOn w:val="DefaultParagraphFont"/>
    <w:link w:val="Footer"/>
    <w:uiPriority w:val="99"/>
    <w:rsid w:val="00640190"/>
    <w:rPr>
      <w:rFonts w:ascii="Times New Roman" w:eastAsia="Times New Roman" w:hAnsi="Times New Roman" w:cs="Times New Roman"/>
      <w:sz w:val="24"/>
      <w:szCs w:val="24"/>
      <w:lang w:eastAsia="fr-FR"/>
    </w:rPr>
  </w:style>
  <w:style w:type="character" w:customStyle="1" w:styleId="Aucun">
    <w:name w:val="Aucun"/>
    <w:rsid w:val="002A76B8"/>
    <w:rPr>
      <w:lang w:val="fr-FR"/>
    </w:rPr>
  </w:style>
  <w:style w:type="paragraph" w:customStyle="1" w:styleId="Corps">
    <w:name w:val="Corps"/>
    <w:rsid w:val="002A76B8"/>
    <w:pPr>
      <w:pBdr>
        <w:top w:val="nil"/>
        <w:left w:val="nil"/>
        <w:bottom w:val="nil"/>
        <w:right w:val="nil"/>
        <w:between w:val="nil"/>
        <w:bar w:val="nil"/>
      </w:pBdr>
    </w:pPr>
    <w:rPr>
      <w:rFonts w:ascii="Arial Narrow" w:eastAsia="Arial Narrow" w:hAnsi="Arial Narrow" w:cs="Arial Narrow"/>
      <w:color w:val="000000"/>
      <w:u w:color="000000"/>
      <w:bdr w:val="nil"/>
      <w:lang w:eastAsia="fr-FR"/>
    </w:rPr>
  </w:style>
  <w:style w:type="numbering" w:customStyle="1" w:styleId="Style2import">
    <w:name w:val="Style 2 importé"/>
    <w:rsid w:val="002A76B8"/>
    <w:pPr>
      <w:numPr>
        <w:numId w:val="20"/>
      </w:numPr>
    </w:pPr>
  </w:style>
  <w:style w:type="numbering" w:customStyle="1" w:styleId="Style1import">
    <w:name w:val="Style 1 importé"/>
    <w:rsid w:val="00D1692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2722</Words>
  <Characters>14975</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dc:creator>
  <cp:keywords/>
  <dc:description/>
  <cp:lastModifiedBy>MDK</cp:lastModifiedBy>
  <cp:revision>5</cp:revision>
  <dcterms:created xsi:type="dcterms:W3CDTF">2021-08-31T20:15:00Z</dcterms:created>
  <dcterms:modified xsi:type="dcterms:W3CDTF">2021-09-02T20:30:00Z</dcterms:modified>
</cp:coreProperties>
</file>