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590BB" w14:textId="77777777" w:rsidR="00904CF7" w:rsidRDefault="00904CF7" w:rsidP="00904CF7">
      <w:pPr>
        <w:jc w:val="right"/>
        <w:rPr>
          <w:rFonts w:ascii="Calibri" w:hAnsi="Calibri" w:cs="Calibri"/>
          <w:lang w:val="fr-FR"/>
        </w:rPr>
      </w:pPr>
    </w:p>
    <w:p w14:paraId="3CBE4D38" w14:textId="77777777" w:rsidR="00AC669E" w:rsidRDefault="00AC669E" w:rsidP="00904CF7">
      <w:pPr>
        <w:jc w:val="right"/>
        <w:rPr>
          <w:rFonts w:ascii="Calibri" w:hAnsi="Calibri" w:cs="Calibri"/>
          <w:lang w:val="fr-FR"/>
        </w:rPr>
      </w:pPr>
    </w:p>
    <w:p w14:paraId="6BA53DC6" w14:textId="77777777" w:rsidR="00AC669E" w:rsidRPr="00BE3DBF" w:rsidRDefault="00AC669E" w:rsidP="00904CF7">
      <w:pPr>
        <w:jc w:val="right"/>
        <w:rPr>
          <w:rFonts w:ascii="Calibri" w:hAnsi="Calibri" w:cs="Calibri"/>
          <w:lang w:val="fr-FR"/>
        </w:rPr>
      </w:pPr>
    </w:p>
    <w:tbl>
      <w:tblPr>
        <w:tblW w:w="0" w:type="auto"/>
        <w:tblLayout w:type="fixed"/>
        <w:tblLook w:val="0000" w:firstRow="0" w:lastRow="0" w:firstColumn="0" w:lastColumn="0" w:noHBand="0" w:noVBand="0"/>
      </w:tblPr>
      <w:tblGrid>
        <w:gridCol w:w="9438"/>
      </w:tblGrid>
      <w:tr w:rsidR="00904CF7" w:rsidRPr="00BE3DBF" w14:paraId="538FFA4E" w14:textId="77777777" w:rsidTr="00EF0762">
        <w:trPr>
          <w:trHeight w:val="405"/>
        </w:trPr>
        <w:tc>
          <w:tcPr>
            <w:tcW w:w="9438" w:type="dxa"/>
          </w:tcPr>
          <w:p w14:paraId="3D3FCC5E" w14:textId="77777777" w:rsidR="00904CF7" w:rsidRPr="00BE3DBF" w:rsidRDefault="00904CF7" w:rsidP="00EF0762">
            <w:pPr>
              <w:ind w:right="-138"/>
              <w:jc w:val="center"/>
              <w:rPr>
                <w:rFonts w:ascii="Calibri" w:hAnsi="Calibri" w:cs="Calibri"/>
                <w:b/>
                <w:sz w:val="32"/>
                <w:szCs w:val="32"/>
                <w:lang w:val="fr-FR"/>
              </w:rPr>
            </w:pPr>
          </w:p>
        </w:tc>
      </w:tr>
    </w:tbl>
    <w:p w14:paraId="5582591A"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14:paraId="04A12153" w14:textId="77777777" w:rsidR="00904CF7" w:rsidRPr="00BE3DBF" w:rsidRDefault="00904CF7" w:rsidP="00904CF7">
      <w:pPr>
        <w:jc w:val="center"/>
        <w:rPr>
          <w:rFonts w:ascii="Calibri" w:hAnsi="Calibri" w:cs="Calibri"/>
          <w:b/>
          <w:sz w:val="32"/>
          <w:szCs w:val="32"/>
          <w:lang w:val="fr-FR"/>
        </w:rPr>
      </w:pPr>
      <w:r w:rsidRPr="00BE3DBF">
        <w:rPr>
          <w:rFonts w:ascii="Calibri" w:hAnsi="Calibri" w:cs="Calibri"/>
          <w:b/>
          <w:sz w:val="32"/>
          <w:szCs w:val="32"/>
          <w:lang w:val="fr-FR"/>
        </w:rPr>
        <w:t>(</w:t>
      </w:r>
      <w:r w:rsidR="002339E8" w:rsidRPr="00BE3DBF">
        <w:rPr>
          <w:rFonts w:ascii="Calibri" w:hAnsi="Calibri" w:cs="Calibri"/>
          <w:b/>
          <w:sz w:val="32"/>
          <w:szCs w:val="32"/>
          <w:lang w:val="fr-FR"/>
        </w:rPr>
        <w:t>Pour les services de faible valeur</w:t>
      </w:r>
      <w:r w:rsidRPr="00BE3DBF">
        <w:rPr>
          <w:rFonts w:ascii="Calibri" w:hAnsi="Calibri" w:cs="Calibri"/>
          <w:b/>
          <w:sz w:val="32"/>
          <w:szCs w:val="32"/>
          <w:lang w:val="fr-FR"/>
        </w:rPr>
        <w:t>)</w:t>
      </w:r>
    </w:p>
    <w:p w14:paraId="6AF39530" w14:textId="77777777" w:rsidR="00B86446" w:rsidRDefault="00B86446" w:rsidP="00B86446">
      <w:pPr>
        <w:rPr>
          <w:rFonts w:ascii="Calibri" w:hAnsi="Calibri" w:cs="Calibri"/>
          <w:b/>
          <w:bCs/>
          <w:i/>
          <w:iCs/>
          <w:lang w:val="fr-FR"/>
        </w:rPr>
      </w:pPr>
    </w:p>
    <w:p w14:paraId="34882FB1" w14:textId="608F0D06" w:rsidR="00904CF7" w:rsidRPr="00B86446" w:rsidRDefault="00B86446" w:rsidP="00B86446">
      <w:pPr>
        <w:rPr>
          <w:rFonts w:ascii="Calibri" w:hAnsi="Calibri" w:cs="Calibri"/>
          <w:b/>
          <w:bCs/>
          <w:i/>
          <w:iCs/>
          <w:lang w:val="fr-FR"/>
        </w:rPr>
      </w:pPr>
      <w:r w:rsidRPr="00B86446">
        <w:rPr>
          <w:rFonts w:ascii="Calibri" w:hAnsi="Calibri" w:cs="Calibri"/>
          <w:b/>
          <w:bCs/>
          <w:i/>
          <w:iCs/>
          <w:lang w:val="fr-FR"/>
        </w:rPr>
        <w:t>Réf PROMPT : MRT-0000077502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14:paraId="3DF19F80" w14:textId="77777777" w:rsidTr="00EF0762">
        <w:trPr>
          <w:cantSplit/>
        </w:trPr>
        <w:tc>
          <w:tcPr>
            <w:tcW w:w="5400" w:type="dxa"/>
            <w:vMerge w:val="restart"/>
          </w:tcPr>
          <w:p w14:paraId="679A582A" w14:textId="77777777" w:rsidR="002339E8" w:rsidRPr="006D0CBB" w:rsidRDefault="002339E8" w:rsidP="008A16BD">
            <w:pPr>
              <w:rPr>
                <w:rFonts w:ascii="Calibri" w:hAnsi="Calibri" w:cs="Calibri"/>
                <w:b/>
                <w:bCs/>
                <w:sz w:val="22"/>
                <w:szCs w:val="22"/>
                <w:lang w:val="fr-FR"/>
              </w:rPr>
            </w:pPr>
            <w:r w:rsidRPr="006D0CBB">
              <w:rPr>
                <w:rFonts w:ascii="Calibri" w:hAnsi="Calibri" w:cs="Calibri"/>
                <w:b/>
                <w:bCs/>
                <w:sz w:val="22"/>
                <w:szCs w:val="22"/>
                <w:lang w:val="fr-FR"/>
              </w:rPr>
              <w:t>NOM &amp; ADRESSE DE L’ENTREPRISE</w:t>
            </w:r>
            <w:r w:rsidR="008A16BD" w:rsidRPr="006D0CBB">
              <w:rPr>
                <w:rFonts w:ascii="Calibri" w:hAnsi="Calibri" w:cs="Calibri"/>
                <w:b/>
                <w:bCs/>
                <w:sz w:val="22"/>
                <w:szCs w:val="22"/>
                <w:lang w:val="fr-FR"/>
              </w:rPr>
              <w:t> :</w:t>
            </w:r>
          </w:p>
        </w:tc>
        <w:tc>
          <w:tcPr>
            <w:tcW w:w="3960" w:type="dxa"/>
          </w:tcPr>
          <w:p w14:paraId="27352C4F" w14:textId="185CF079" w:rsidR="002339E8" w:rsidRPr="006D0CBB" w:rsidRDefault="002339E8" w:rsidP="002339E8">
            <w:pPr>
              <w:rPr>
                <w:rFonts w:ascii="Calibri" w:hAnsi="Calibri" w:cs="Calibri"/>
                <w:b/>
                <w:bCs/>
                <w:sz w:val="22"/>
                <w:szCs w:val="22"/>
                <w:lang w:val="fr-FR"/>
              </w:rPr>
            </w:pPr>
            <w:r w:rsidRPr="006D0CBB">
              <w:rPr>
                <w:rFonts w:ascii="Calibri" w:hAnsi="Calibri" w:cs="Calibri"/>
                <w:b/>
                <w:bCs/>
                <w:sz w:val="22"/>
                <w:szCs w:val="22"/>
                <w:lang w:val="fr-FR"/>
              </w:rPr>
              <w:t>DATE :</w:t>
            </w:r>
            <w:r w:rsidR="008A16BD" w:rsidRPr="006D0CBB">
              <w:rPr>
                <w:rFonts w:ascii="Calibri" w:hAnsi="Calibri" w:cs="Calibri"/>
                <w:b/>
                <w:bCs/>
                <w:sz w:val="22"/>
                <w:szCs w:val="22"/>
                <w:lang w:val="fr-FR"/>
              </w:rPr>
              <w:t xml:space="preserve"> </w:t>
            </w:r>
            <w:r w:rsidR="00854AB3">
              <w:rPr>
                <w:rFonts w:ascii="Calibri" w:hAnsi="Calibri" w:cs="Calibri"/>
                <w:b/>
                <w:bCs/>
                <w:sz w:val="22"/>
                <w:szCs w:val="22"/>
                <w:lang w:val="fr-FR"/>
              </w:rPr>
              <w:t>10</w:t>
            </w:r>
            <w:r w:rsidR="00AC669E" w:rsidRPr="006D0CBB">
              <w:rPr>
                <w:rFonts w:ascii="Calibri" w:hAnsi="Calibri" w:cs="Calibri"/>
                <w:b/>
                <w:bCs/>
                <w:sz w:val="22"/>
                <w:szCs w:val="22"/>
                <w:lang w:val="fr-FR"/>
              </w:rPr>
              <w:t xml:space="preserve"> </w:t>
            </w:r>
            <w:r w:rsidR="0074032A">
              <w:rPr>
                <w:rFonts w:ascii="Calibri" w:hAnsi="Calibri" w:cs="Calibri"/>
                <w:b/>
                <w:bCs/>
                <w:sz w:val="22"/>
                <w:szCs w:val="22"/>
                <w:lang w:val="fr-FR"/>
              </w:rPr>
              <w:t xml:space="preserve">Septembre </w:t>
            </w:r>
            <w:r w:rsidR="008A16BD" w:rsidRPr="006D0CBB">
              <w:rPr>
                <w:rFonts w:ascii="Calibri" w:hAnsi="Calibri" w:cs="Calibri"/>
                <w:b/>
                <w:bCs/>
                <w:sz w:val="22"/>
                <w:szCs w:val="22"/>
                <w:lang w:val="fr-FR"/>
              </w:rPr>
              <w:t>20</w:t>
            </w:r>
            <w:r w:rsidR="00854AB3">
              <w:rPr>
                <w:rFonts w:ascii="Calibri" w:hAnsi="Calibri" w:cs="Calibri"/>
                <w:b/>
                <w:bCs/>
                <w:sz w:val="22"/>
                <w:szCs w:val="22"/>
                <w:lang w:val="fr-FR"/>
              </w:rPr>
              <w:t>21</w:t>
            </w:r>
          </w:p>
        </w:tc>
      </w:tr>
      <w:tr w:rsidR="00904CF7" w:rsidRPr="00BE3DBF" w14:paraId="4A90E717" w14:textId="77777777" w:rsidTr="00EF0762">
        <w:trPr>
          <w:cantSplit/>
          <w:trHeight w:val="460"/>
        </w:trPr>
        <w:tc>
          <w:tcPr>
            <w:tcW w:w="5400" w:type="dxa"/>
            <w:vMerge/>
          </w:tcPr>
          <w:p w14:paraId="7980D24E" w14:textId="77777777" w:rsidR="00904CF7" w:rsidRPr="006D0CBB" w:rsidRDefault="00904CF7" w:rsidP="00EF0762">
            <w:pPr>
              <w:rPr>
                <w:rFonts w:ascii="Calibri" w:hAnsi="Calibri" w:cs="Calibri"/>
                <w:b/>
                <w:bCs/>
                <w:sz w:val="22"/>
                <w:szCs w:val="22"/>
                <w:lang w:val="fr-FR"/>
              </w:rPr>
            </w:pPr>
          </w:p>
        </w:tc>
        <w:tc>
          <w:tcPr>
            <w:tcW w:w="3960" w:type="dxa"/>
            <w:tcBorders>
              <w:bottom w:val="single" w:sz="4" w:space="0" w:color="auto"/>
            </w:tcBorders>
          </w:tcPr>
          <w:p w14:paraId="5E10EE40" w14:textId="5547109D" w:rsidR="00904CF7" w:rsidRPr="006D0CBB" w:rsidRDefault="00904CF7" w:rsidP="002339E8">
            <w:pPr>
              <w:rPr>
                <w:rFonts w:ascii="Calibri" w:hAnsi="Calibri" w:cs="Calibri"/>
                <w:b/>
                <w:bCs/>
                <w:sz w:val="22"/>
                <w:szCs w:val="22"/>
                <w:lang w:val="fr-FR"/>
              </w:rPr>
            </w:pPr>
            <w:r w:rsidRPr="006D0CBB">
              <w:rPr>
                <w:rFonts w:ascii="Calibri" w:hAnsi="Calibri" w:cs="Calibri"/>
                <w:b/>
                <w:bCs/>
                <w:sz w:val="22"/>
                <w:szCs w:val="22"/>
                <w:lang w:val="fr-FR"/>
              </w:rPr>
              <w:t>REFERENCE</w:t>
            </w:r>
            <w:r w:rsidR="002339E8" w:rsidRPr="006D0CBB">
              <w:rPr>
                <w:rFonts w:ascii="Calibri" w:hAnsi="Calibri" w:cs="Calibri"/>
                <w:b/>
                <w:bCs/>
                <w:sz w:val="22"/>
                <w:szCs w:val="22"/>
                <w:lang w:val="fr-FR"/>
              </w:rPr>
              <w:t> :</w:t>
            </w:r>
            <w:r w:rsidRPr="006D0CBB">
              <w:rPr>
                <w:rFonts w:ascii="Calibri" w:hAnsi="Calibri" w:cs="Calibri"/>
                <w:b/>
                <w:bCs/>
                <w:sz w:val="22"/>
                <w:szCs w:val="22"/>
                <w:lang w:val="fr-FR"/>
              </w:rPr>
              <w:t xml:space="preserve"> </w:t>
            </w:r>
            <w:r w:rsidR="008A16BD" w:rsidRPr="006D0CBB">
              <w:rPr>
                <w:rFonts w:ascii="Calibri" w:hAnsi="Calibri" w:cs="Calibri"/>
                <w:b/>
                <w:bCs/>
                <w:sz w:val="22"/>
                <w:szCs w:val="22"/>
                <w:lang w:val="fr-FR"/>
              </w:rPr>
              <w:t>RFP-</w:t>
            </w:r>
            <w:r w:rsidR="00DD570B">
              <w:rPr>
                <w:rFonts w:ascii="Calibri" w:hAnsi="Calibri" w:cs="Calibri"/>
                <w:b/>
                <w:bCs/>
                <w:sz w:val="22"/>
                <w:szCs w:val="22"/>
                <w:lang w:val="fr-FR"/>
              </w:rPr>
              <w:t>00</w:t>
            </w:r>
            <w:r w:rsidR="00854AB3">
              <w:rPr>
                <w:rFonts w:ascii="Calibri" w:hAnsi="Calibri" w:cs="Calibri"/>
                <w:b/>
                <w:bCs/>
                <w:sz w:val="22"/>
                <w:szCs w:val="22"/>
                <w:lang w:val="fr-FR"/>
              </w:rPr>
              <w:t>9</w:t>
            </w:r>
            <w:r w:rsidR="008A16BD" w:rsidRPr="006D0CBB">
              <w:rPr>
                <w:rFonts w:ascii="Calibri" w:hAnsi="Calibri" w:cs="Calibri"/>
                <w:b/>
                <w:bCs/>
                <w:sz w:val="22"/>
                <w:szCs w:val="22"/>
                <w:lang w:val="fr-FR"/>
              </w:rPr>
              <w:t>-MRT-</w:t>
            </w:r>
            <w:r w:rsidR="00854AB3">
              <w:rPr>
                <w:rFonts w:ascii="Calibri" w:hAnsi="Calibri" w:cs="Calibri"/>
                <w:b/>
                <w:bCs/>
                <w:sz w:val="22"/>
                <w:szCs w:val="22"/>
                <w:lang w:val="fr-FR"/>
              </w:rPr>
              <w:t>2021</w:t>
            </w:r>
          </w:p>
        </w:tc>
      </w:tr>
    </w:tbl>
    <w:p w14:paraId="33FE2F07" w14:textId="77777777" w:rsidR="00904CF7" w:rsidRPr="00BE3DBF" w:rsidRDefault="00904CF7" w:rsidP="00904CF7">
      <w:pPr>
        <w:rPr>
          <w:rFonts w:ascii="Calibri" w:hAnsi="Calibri" w:cs="Calibri"/>
          <w:color w:val="FF0000"/>
          <w:sz w:val="22"/>
          <w:szCs w:val="22"/>
          <w:lang w:val="fr-FR"/>
        </w:rPr>
      </w:pPr>
    </w:p>
    <w:p w14:paraId="0B80B70E"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37D8C94C" w14:textId="77777777" w:rsidR="002339E8" w:rsidRPr="00BE3DBF" w:rsidRDefault="002339E8" w:rsidP="002339E8">
      <w:pPr>
        <w:rPr>
          <w:rFonts w:ascii="Calibri" w:hAnsi="Calibri" w:cs="Calibri"/>
          <w:sz w:val="22"/>
          <w:szCs w:val="22"/>
          <w:lang w:val="fr-FR"/>
        </w:rPr>
      </w:pPr>
    </w:p>
    <w:p w14:paraId="12AF497F" w14:textId="4C9E104B" w:rsidR="00904CF7" w:rsidRPr="00BE3DBF" w:rsidRDefault="002339E8" w:rsidP="00555149">
      <w:pPr>
        <w:ind w:firstLine="720"/>
        <w:jc w:val="both"/>
        <w:outlineLvl w:val="0"/>
        <w:rPr>
          <w:rFonts w:ascii="Calibri" w:hAnsi="Calibri" w:cs="Calibri"/>
          <w:sz w:val="22"/>
          <w:szCs w:val="22"/>
          <w:lang w:val="fr-FR"/>
        </w:rPr>
      </w:pPr>
      <w:r w:rsidRPr="00BE3DBF">
        <w:rPr>
          <w:rFonts w:ascii="Calibri" w:hAnsi="Calibri" w:cs="Calibri"/>
          <w:sz w:val="22"/>
          <w:szCs w:val="22"/>
          <w:lang w:val="fr-FR"/>
        </w:rPr>
        <w:t>Nous vous demandons de bien vouloir nous adresser votre soumission au titre de</w:t>
      </w:r>
      <w:r w:rsidR="00904CF7" w:rsidRPr="00BE3DBF">
        <w:rPr>
          <w:rFonts w:ascii="Calibri" w:hAnsi="Calibri" w:cs="Calibri"/>
          <w:sz w:val="22"/>
          <w:szCs w:val="22"/>
          <w:lang w:val="fr-FR"/>
        </w:rPr>
        <w:t xml:space="preserve"> </w:t>
      </w:r>
      <w:r w:rsidR="00510508" w:rsidRPr="00510508">
        <w:rPr>
          <w:rFonts w:ascii="Calibri" w:hAnsi="Calibri" w:cs="Calibri"/>
          <w:b/>
          <w:sz w:val="22"/>
          <w:szCs w:val="22"/>
          <w:u w:val="single"/>
          <w:lang w:val="fr-FR"/>
        </w:rPr>
        <w:t>RECRUTEMENT D’UN INSTITUT INTERNATIONAL DE FORMATION POUR LA FORMATION DES FORMATEURS DANS LE DOMAINE DES ENERGIES RENOUVELABLES (SOLAIRE) ET DANS LE DOMAINE DES SYSTEMES DE CONDUITE AUTOMATIQUE ET SCADA</w:t>
      </w:r>
      <w:r w:rsidR="00555149" w:rsidRPr="00555149">
        <w:rPr>
          <w:rFonts w:ascii="Calibri" w:hAnsi="Calibri" w:cs="Calibri"/>
          <w:b/>
          <w:sz w:val="22"/>
          <w:szCs w:val="22"/>
          <w:u w:val="single"/>
          <w:lang w:val="fr-FR"/>
        </w:rPr>
        <w:t>.</w:t>
      </w:r>
    </w:p>
    <w:p w14:paraId="69A33B4A" w14:textId="77777777" w:rsidR="00904CF7" w:rsidRPr="00BE3DBF" w:rsidRDefault="00904CF7" w:rsidP="00904CF7">
      <w:pPr>
        <w:ind w:firstLine="720"/>
        <w:outlineLvl w:val="0"/>
        <w:rPr>
          <w:rFonts w:ascii="Calibri" w:hAnsi="Calibri" w:cs="Calibri"/>
          <w:sz w:val="22"/>
          <w:szCs w:val="22"/>
          <w:lang w:val="fr-FR"/>
        </w:rPr>
      </w:pPr>
    </w:p>
    <w:p w14:paraId="362681E4" w14:textId="77777777" w:rsidR="00904CF7" w:rsidRPr="00BE3DBF"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7E51D2E7" w14:textId="77777777" w:rsidR="00904CF7" w:rsidRPr="00BE3DBF" w:rsidRDefault="00904CF7" w:rsidP="00904CF7">
      <w:pPr>
        <w:ind w:firstLine="720"/>
        <w:outlineLvl w:val="0"/>
        <w:rPr>
          <w:rFonts w:ascii="Calibri" w:hAnsi="Calibri" w:cs="Calibri"/>
          <w:sz w:val="22"/>
          <w:szCs w:val="22"/>
          <w:lang w:val="fr-FR"/>
        </w:rPr>
      </w:pPr>
    </w:p>
    <w:p w14:paraId="2414E846" w14:textId="4EBA008D" w:rsidR="003C5D0B" w:rsidRPr="00BE3DBF" w:rsidRDefault="003C5D0B" w:rsidP="008A16BD">
      <w:pPr>
        <w:ind w:firstLine="720"/>
        <w:outlineLvl w:val="0"/>
        <w:rPr>
          <w:rFonts w:ascii="Calibri" w:hAnsi="Calibri" w:cs="Calibri"/>
          <w:sz w:val="22"/>
          <w:szCs w:val="22"/>
          <w:lang w:val="fr-FR"/>
        </w:rPr>
      </w:pPr>
      <w:r w:rsidRPr="00BE3DBF">
        <w:rPr>
          <w:rFonts w:ascii="Calibri" w:hAnsi="Calibri" w:cs="Calibri"/>
          <w:sz w:val="22"/>
          <w:szCs w:val="22"/>
          <w:lang w:val="fr-FR"/>
        </w:rPr>
        <w:t xml:space="preserve">Les soumissions peuvent être déposées jusqu’au </w:t>
      </w:r>
      <w:r w:rsidR="00C81715">
        <w:rPr>
          <w:rFonts w:ascii="Calibri" w:hAnsi="Calibri" w:cs="Calibri"/>
          <w:b/>
          <w:i/>
          <w:color w:val="FF0000"/>
          <w:sz w:val="22"/>
          <w:szCs w:val="22"/>
          <w:lang w:val="fr-FR"/>
        </w:rPr>
        <w:t>22</w:t>
      </w:r>
      <w:r w:rsidR="00A50ABC">
        <w:rPr>
          <w:rFonts w:ascii="Calibri" w:hAnsi="Calibri" w:cs="Calibri"/>
          <w:b/>
          <w:i/>
          <w:color w:val="FF0000"/>
          <w:sz w:val="22"/>
          <w:szCs w:val="22"/>
          <w:lang w:val="fr-FR"/>
        </w:rPr>
        <w:t xml:space="preserve"> Septembre </w:t>
      </w:r>
      <w:r w:rsidR="00854AB3">
        <w:rPr>
          <w:rFonts w:ascii="Calibri" w:hAnsi="Calibri" w:cs="Calibri"/>
          <w:b/>
          <w:i/>
          <w:color w:val="FF0000"/>
          <w:sz w:val="22"/>
          <w:szCs w:val="22"/>
          <w:lang w:val="fr-FR"/>
        </w:rPr>
        <w:t>2021</w:t>
      </w:r>
      <w:r w:rsidR="008A16BD">
        <w:rPr>
          <w:rFonts w:ascii="Calibri" w:hAnsi="Calibri" w:cs="Calibri"/>
          <w:b/>
          <w:i/>
          <w:color w:val="FF0000"/>
          <w:sz w:val="22"/>
          <w:szCs w:val="22"/>
          <w:lang w:val="fr-FR"/>
        </w:rPr>
        <w:t xml:space="preserve"> à </w:t>
      </w:r>
      <w:r w:rsidR="00093B57">
        <w:rPr>
          <w:rFonts w:ascii="Calibri" w:hAnsi="Calibri" w:cs="Calibri"/>
          <w:b/>
          <w:i/>
          <w:color w:val="FF0000"/>
          <w:sz w:val="22"/>
          <w:szCs w:val="22"/>
          <w:lang w:val="fr-FR"/>
        </w:rPr>
        <w:t>10</w:t>
      </w:r>
      <w:r w:rsidR="008A16BD">
        <w:rPr>
          <w:rFonts w:ascii="Calibri" w:hAnsi="Calibri" w:cs="Calibri"/>
          <w:b/>
          <w:i/>
          <w:color w:val="FF0000"/>
          <w:sz w:val="22"/>
          <w:szCs w:val="22"/>
          <w:lang w:val="fr-FR"/>
        </w:rPr>
        <w:t xml:space="preserve">H </w:t>
      </w:r>
      <w:r w:rsidR="00093B57">
        <w:rPr>
          <w:rFonts w:ascii="Calibri" w:hAnsi="Calibri" w:cs="Calibri"/>
          <w:b/>
          <w:i/>
          <w:color w:val="FF0000"/>
          <w:sz w:val="22"/>
          <w:szCs w:val="22"/>
          <w:lang w:val="fr-FR"/>
        </w:rPr>
        <w:t>TU</w:t>
      </w:r>
      <w:r w:rsidRPr="00BE3DBF">
        <w:rPr>
          <w:rFonts w:ascii="Calibri" w:hAnsi="Calibri" w:cs="Calibri"/>
          <w:i/>
          <w:color w:val="FF0000"/>
          <w:sz w:val="22"/>
          <w:szCs w:val="22"/>
          <w:lang w:val="fr-FR"/>
        </w:rPr>
        <w:t xml:space="preserve"> </w:t>
      </w:r>
      <w:r w:rsidRPr="00BE3DBF">
        <w:rPr>
          <w:rFonts w:ascii="Calibri" w:hAnsi="Calibri" w:cs="Calibri"/>
          <w:sz w:val="22"/>
          <w:szCs w:val="22"/>
          <w:lang w:val="fr-FR"/>
        </w:rPr>
        <w:t>et par courrier électronique, messager ou télécopie à l’adresse suivante :</w:t>
      </w:r>
    </w:p>
    <w:p w14:paraId="511F7EC0" w14:textId="77777777" w:rsidR="003C5D0B" w:rsidRPr="00BE3DBF" w:rsidRDefault="003C5D0B" w:rsidP="003C5D0B">
      <w:pPr>
        <w:ind w:firstLine="720"/>
        <w:outlineLvl w:val="0"/>
        <w:rPr>
          <w:rFonts w:ascii="Calibri" w:hAnsi="Calibri" w:cs="Calibri"/>
          <w:sz w:val="22"/>
          <w:szCs w:val="22"/>
          <w:lang w:val="fr-FR"/>
        </w:rPr>
      </w:pPr>
    </w:p>
    <w:p w14:paraId="404E63DE" w14:textId="77777777" w:rsidR="008A16BD" w:rsidRPr="00570BF6" w:rsidRDefault="008A16BD" w:rsidP="008A16BD">
      <w:pPr>
        <w:jc w:val="center"/>
        <w:outlineLvl w:val="0"/>
        <w:rPr>
          <w:rFonts w:asciiTheme="majorBidi" w:hAnsiTheme="majorBidi" w:cstheme="majorBidi"/>
          <w:b/>
          <w:sz w:val="22"/>
          <w:szCs w:val="22"/>
          <w:lang w:val="fr-FR"/>
        </w:rPr>
      </w:pPr>
      <w:r w:rsidRPr="00570BF6">
        <w:rPr>
          <w:rFonts w:asciiTheme="majorBidi" w:hAnsiTheme="majorBidi" w:cstheme="majorBidi"/>
          <w:b/>
          <w:sz w:val="22"/>
          <w:szCs w:val="22"/>
          <w:lang w:val="fr-FR"/>
        </w:rPr>
        <w:t>Programme des Nations Unies pour le développement</w:t>
      </w:r>
    </w:p>
    <w:p w14:paraId="1A5A0681" w14:textId="77777777" w:rsidR="008A16BD" w:rsidRPr="00570BF6" w:rsidRDefault="008A16BD" w:rsidP="008A16BD">
      <w:pPr>
        <w:jc w:val="center"/>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203, RUE 42-133</w:t>
      </w:r>
    </w:p>
    <w:p w14:paraId="0AB847F3" w14:textId="77777777" w:rsidR="008A16BD" w:rsidRPr="00570BF6" w:rsidRDefault="008A16BD" w:rsidP="008A16BD">
      <w:pPr>
        <w:tabs>
          <w:tab w:val="center" w:pos="4680"/>
          <w:tab w:val="left" w:pos="7785"/>
        </w:tabs>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ab/>
        <w:t>Ilot K lots n°159-161, Route de la Corniche</w:t>
      </w:r>
      <w:r w:rsidRPr="00570BF6">
        <w:rPr>
          <w:rFonts w:asciiTheme="majorBidi" w:hAnsiTheme="majorBidi" w:cstheme="majorBidi"/>
          <w:b/>
          <w:i/>
          <w:sz w:val="22"/>
          <w:szCs w:val="22"/>
          <w:lang w:val="fr-FR"/>
        </w:rPr>
        <w:tab/>
      </w:r>
    </w:p>
    <w:p w14:paraId="5AACFAE2" w14:textId="77777777" w:rsidR="008A16BD" w:rsidRPr="00570BF6" w:rsidRDefault="008A16BD" w:rsidP="008A16BD">
      <w:pPr>
        <w:jc w:val="center"/>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B.P.620 Nouakchott – Mauritanie – Tel : (222) 45 25 24 09 – Fax : (222) 45 25 26 16</w:t>
      </w:r>
    </w:p>
    <w:p w14:paraId="3921A67D" w14:textId="58AE4EC6" w:rsidR="008A16BD" w:rsidRDefault="008A16BD" w:rsidP="008A16BD">
      <w:pPr>
        <w:jc w:val="center"/>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 xml:space="preserve">Attention : Monsieur le </w:t>
      </w:r>
      <w:r w:rsidR="000525BC">
        <w:rPr>
          <w:rFonts w:asciiTheme="majorBidi" w:hAnsiTheme="majorBidi" w:cstheme="majorBidi"/>
          <w:b/>
          <w:i/>
          <w:sz w:val="22"/>
          <w:szCs w:val="22"/>
          <w:lang w:val="fr-FR"/>
        </w:rPr>
        <w:t>Coordonnateur</w:t>
      </w:r>
      <w:r w:rsidR="00286987">
        <w:rPr>
          <w:rFonts w:asciiTheme="majorBidi" w:hAnsiTheme="majorBidi" w:cstheme="majorBidi"/>
          <w:b/>
          <w:i/>
          <w:sz w:val="22"/>
          <w:szCs w:val="22"/>
          <w:lang w:val="fr-FR"/>
        </w:rPr>
        <w:t xml:space="preserve"> Résident du Système des Nations Unies en Mauritanie</w:t>
      </w:r>
    </w:p>
    <w:p w14:paraId="65EF6E01" w14:textId="77777777" w:rsidR="002703A7" w:rsidRPr="00570BF6" w:rsidRDefault="002703A7" w:rsidP="008A16BD">
      <w:pPr>
        <w:jc w:val="center"/>
        <w:outlineLvl w:val="0"/>
        <w:rPr>
          <w:rFonts w:asciiTheme="majorBidi" w:hAnsiTheme="majorBidi" w:cstheme="majorBidi"/>
          <w:b/>
          <w:i/>
          <w:sz w:val="22"/>
          <w:szCs w:val="22"/>
          <w:lang w:val="fr-FR"/>
        </w:rPr>
      </w:pPr>
    </w:p>
    <w:p w14:paraId="5AFCE2F3" w14:textId="77777777" w:rsidR="008A16BD" w:rsidRPr="00570BF6" w:rsidRDefault="008A16BD" w:rsidP="008A16BD">
      <w:pPr>
        <w:jc w:val="center"/>
        <w:outlineLvl w:val="0"/>
        <w:rPr>
          <w:rFonts w:asciiTheme="majorBidi" w:hAnsiTheme="majorBidi" w:cstheme="majorBidi"/>
          <w:b/>
          <w:i/>
          <w:sz w:val="22"/>
          <w:szCs w:val="22"/>
          <w:lang w:val="fr-FR"/>
        </w:rPr>
      </w:pPr>
      <w:r w:rsidRPr="00570BF6">
        <w:rPr>
          <w:rFonts w:asciiTheme="majorBidi" w:hAnsiTheme="majorBidi" w:cstheme="majorBidi"/>
          <w:b/>
          <w:i/>
          <w:sz w:val="22"/>
          <w:szCs w:val="22"/>
          <w:lang w:val="fr-FR"/>
        </w:rPr>
        <w:t xml:space="preserve">Ou par </w:t>
      </w:r>
      <w:proofErr w:type="gramStart"/>
      <w:r w:rsidRPr="00570BF6">
        <w:rPr>
          <w:rFonts w:asciiTheme="majorBidi" w:hAnsiTheme="majorBidi" w:cstheme="majorBidi"/>
          <w:b/>
          <w:i/>
          <w:sz w:val="22"/>
          <w:szCs w:val="22"/>
          <w:lang w:val="fr-FR"/>
        </w:rPr>
        <w:t>e-mail</w:t>
      </w:r>
      <w:proofErr w:type="gramEnd"/>
      <w:r w:rsidRPr="00570BF6">
        <w:rPr>
          <w:rFonts w:asciiTheme="majorBidi" w:hAnsiTheme="majorBidi" w:cstheme="majorBidi"/>
          <w:b/>
          <w:i/>
          <w:sz w:val="22"/>
          <w:szCs w:val="22"/>
          <w:lang w:val="fr-FR"/>
        </w:rPr>
        <w:t xml:space="preserve"> à l’adresse : </w:t>
      </w:r>
      <w:hyperlink r:id="rId11" w:history="1">
        <w:r w:rsidR="0096302B" w:rsidRPr="0005054F">
          <w:rPr>
            <w:rStyle w:val="Lienhypertexte"/>
            <w:rFonts w:asciiTheme="majorBidi" w:hAnsiTheme="majorBidi" w:cstheme="majorBidi"/>
            <w:b/>
            <w:i/>
            <w:sz w:val="22"/>
            <w:szCs w:val="22"/>
            <w:lang w:val="fr-FR"/>
          </w:rPr>
          <w:t>recrutement.mr@undp.org</w:t>
        </w:r>
      </w:hyperlink>
      <w:r w:rsidR="0096302B">
        <w:rPr>
          <w:rFonts w:asciiTheme="majorBidi" w:hAnsiTheme="majorBidi" w:cstheme="majorBidi"/>
          <w:b/>
          <w:i/>
          <w:sz w:val="22"/>
          <w:szCs w:val="22"/>
          <w:lang w:val="fr-FR"/>
        </w:rPr>
        <w:t xml:space="preserve"> </w:t>
      </w:r>
    </w:p>
    <w:p w14:paraId="329B6071" w14:textId="77777777" w:rsidR="00904CF7" w:rsidRPr="008A16BD" w:rsidRDefault="00904CF7" w:rsidP="00904CF7">
      <w:pPr>
        <w:rPr>
          <w:rFonts w:ascii="Calibri" w:hAnsi="Calibri" w:cs="Calibri"/>
          <w:sz w:val="22"/>
          <w:szCs w:val="22"/>
          <w:lang w:val="fr-FR"/>
        </w:rPr>
      </w:pPr>
    </w:p>
    <w:p w14:paraId="0DCF9291" w14:textId="77777777" w:rsidR="00904CF7" w:rsidRPr="008A16BD" w:rsidRDefault="00F70D90" w:rsidP="008A16BD">
      <w:pPr>
        <w:jc w:val="both"/>
        <w:rPr>
          <w:rFonts w:ascii="Calibri" w:hAnsi="Calibri" w:cs="Calibri"/>
          <w:sz w:val="22"/>
          <w:szCs w:val="22"/>
          <w:lang w:val="fr-FR"/>
        </w:rPr>
      </w:pPr>
      <w:r w:rsidRPr="008A16BD">
        <w:rPr>
          <w:rFonts w:ascii="Calibri" w:hAnsi="Calibri" w:cs="Calibri"/>
          <w:sz w:val="22"/>
          <w:szCs w:val="22"/>
          <w:lang w:val="fr-FR"/>
        </w:rPr>
        <w:t xml:space="preserve">Votre soumission doit être rédigée en </w:t>
      </w:r>
      <w:r w:rsidR="008A16BD" w:rsidRPr="008A16BD">
        <w:rPr>
          <w:rFonts w:ascii="Calibri" w:hAnsi="Calibri" w:cs="Calibri"/>
          <w:b/>
          <w:i/>
          <w:sz w:val="22"/>
          <w:szCs w:val="22"/>
          <w:lang w:val="fr-FR"/>
        </w:rPr>
        <w:t>Français</w:t>
      </w:r>
      <w:r w:rsidR="00904CF7" w:rsidRPr="008A16BD">
        <w:rPr>
          <w:rFonts w:ascii="Calibri" w:hAnsi="Calibri" w:cs="Calibri"/>
          <w:b/>
          <w:i/>
          <w:sz w:val="22"/>
          <w:szCs w:val="22"/>
          <w:lang w:val="fr-FR"/>
        </w:rPr>
        <w:t>,</w:t>
      </w:r>
      <w:r w:rsidR="00904CF7" w:rsidRPr="008A16BD">
        <w:rPr>
          <w:rFonts w:ascii="Calibri" w:hAnsi="Calibri" w:cs="Calibri"/>
          <w:sz w:val="22"/>
          <w:szCs w:val="22"/>
          <w:lang w:val="fr-FR"/>
        </w:rPr>
        <w:t xml:space="preserve"> </w:t>
      </w:r>
      <w:r w:rsidR="00A76EB2" w:rsidRPr="008A16BD">
        <w:rPr>
          <w:rFonts w:ascii="Calibri" w:hAnsi="Calibri" w:cs="Calibri"/>
          <w:sz w:val="22"/>
          <w:szCs w:val="22"/>
          <w:lang w:val="fr-FR"/>
        </w:rPr>
        <w:t xml:space="preserve">et assortie d’une durée de validité minimum de </w:t>
      </w:r>
      <w:r w:rsidR="008A16BD" w:rsidRPr="008A16BD">
        <w:rPr>
          <w:rFonts w:ascii="Calibri" w:hAnsi="Calibri" w:cs="Calibri"/>
          <w:b/>
          <w:i/>
          <w:sz w:val="22"/>
          <w:szCs w:val="22"/>
          <w:lang w:val="fr-FR"/>
        </w:rPr>
        <w:t>120 jours</w:t>
      </w:r>
      <w:r w:rsidR="00904CF7" w:rsidRPr="008A16BD">
        <w:rPr>
          <w:rFonts w:ascii="Calibri" w:hAnsi="Calibri" w:cs="Calibri"/>
          <w:b/>
          <w:i/>
          <w:sz w:val="22"/>
          <w:szCs w:val="22"/>
          <w:lang w:val="fr-FR"/>
        </w:rPr>
        <w:t>.</w:t>
      </w:r>
    </w:p>
    <w:p w14:paraId="6F366B09" w14:textId="77777777" w:rsidR="00904CF7" w:rsidRPr="00AC669E" w:rsidRDefault="00904CF7" w:rsidP="00904CF7">
      <w:pPr>
        <w:jc w:val="both"/>
        <w:rPr>
          <w:rFonts w:ascii="Calibri" w:hAnsi="Calibri" w:cs="Calibri"/>
          <w:sz w:val="16"/>
          <w:szCs w:val="16"/>
          <w:lang w:val="fr-FR"/>
        </w:rPr>
      </w:pPr>
    </w:p>
    <w:p w14:paraId="15B5387A" w14:textId="77777777"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r w:rsidR="008A16BD" w:rsidRPr="00BE3DBF">
        <w:rPr>
          <w:rFonts w:ascii="Calibri" w:hAnsi="Calibri" w:cs="Calibri"/>
          <w:sz w:val="22"/>
          <w:szCs w:val="22"/>
          <w:lang w:val="fr-FR"/>
        </w:rPr>
        <w:t>veuillez-vous</w:t>
      </w:r>
      <w:r w:rsidRPr="00BE3DBF">
        <w:rPr>
          <w:rFonts w:ascii="Calibri" w:hAnsi="Calibri" w:cs="Calibri"/>
          <w:sz w:val="22"/>
          <w:szCs w:val="22"/>
          <w:lang w:val="fr-FR"/>
        </w:rPr>
        <w:t xml:space="preserve"> assurer qu’elle est signée, en format </w:t>
      </w:r>
      <w:proofErr w:type="spellStart"/>
      <w:r w:rsidRPr="00BE3DBF">
        <w:rPr>
          <w:rFonts w:ascii="Calibri" w:hAnsi="Calibri" w:cs="Calibri"/>
          <w:sz w:val="22"/>
          <w:szCs w:val="22"/>
          <w:lang w:val="fr-FR"/>
        </w:rPr>
        <w:t>pdf</w:t>
      </w:r>
      <w:proofErr w:type="spellEnd"/>
      <w:r w:rsidRPr="00BE3DBF">
        <w:rPr>
          <w:rFonts w:ascii="Calibri" w:hAnsi="Calibri" w:cs="Calibri"/>
          <w:sz w:val="22"/>
          <w:szCs w:val="22"/>
          <w:lang w:val="fr-FR"/>
        </w:rPr>
        <w:t xml:space="preserve"> et exempte de virus ou fichiers corrompus.</w:t>
      </w:r>
    </w:p>
    <w:p w14:paraId="64444BB4" w14:textId="77777777" w:rsidR="00904CF7" w:rsidRPr="00AC669E" w:rsidRDefault="00904CF7" w:rsidP="00904CF7">
      <w:pPr>
        <w:jc w:val="both"/>
        <w:rPr>
          <w:rFonts w:ascii="Calibri" w:hAnsi="Calibri" w:cs="Calibri"/>
          <w:sz w:val="16"/>
          <w:szCs w:val="16"/>
          <w:lang w:val="fr-FR"/>
        </w:rPr>
      </w:pPr>
    </w:p>
    <w:p w14:paraId="2B1918C0" w14:textId="77777777" w:rsidR="00904CF7"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7CD747DA" w14:textId="77777777" w:rsidR="00AC669E" w:rsidRPr="00AC669E" w:rsidRDefault="00AC669E" w:rsidP="00904CF7">
      <w:pPr>
        <w:ind w:firstLine="720"/>
        <w:jc w:val="both"/>
        <w:rPr>
          <w:rFonts w:ascii="Calibri" w:hAnsi="Calibri" w:cs="Calibri"/>
          <w:sz w:val="16"/>
          <w:szCs w:val="16"/>
          <w:lang w:val="fr-FR"/>
        </w:rPr>
      </w:pPr>
    </w:p>
    <w:p w14:paraId="69EC68AF" w14:textId="77777777"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14:paraId="2D78F065"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13AB1EF9" w14:textId="77777777" w:rsidR="00904CF7" w:rsidRPr="00BE3DBF" w:rsidRDefault="00904CF7" w:rsidP="00904CF7">
      <w:pPr>
        <w:ind w:firstLine="720"/>
        <w:jc w:val="both"/>
        <w:rPr>
          <w:rFonts w:ascii="Calibri" w:hAnsi="Calibri" w:cs="Calibri"/>
          <w:sz w:val="22"/>
          <w:szCs w:val="22"/>
          <w:lang w:val="fr-FR"/>
        </w:rPr>
      </w:pPr>
    </w:p>
    <w:p w14:paraId="26CFE67D" w14:textId="77777777" w:rsidR="0087570F" w:rsidRPr="00BE3DBF" w:rsidRDefault="001618E3" w:rsidP="0087570F">
      <w:pPr>
        <w:pStyle w:val="Paragraphedeliste"/>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14:paraId="10CA0D73" w14:textId="77777777" w:rsidR="0087570F" w:rsidRPr="00BE3DBF" w:rsidRDefault="0087570F" w:rsidP="0087570F">
      <w:pPr>
        <w:jc w:val="both"/>
        <w:rPr>
          <w:rStyle w:val="lev"/>
          <w:rFonts w:ascii="Calibri" w:hAnsi="Calibri" w:cs="Calibri"/>
          <w:b w:val="0"/>
          <w:iCs/>
          <w:sz w:val="22"/>
          <w:szCs w:val="22"/>
          <w:lang w:val="fr-FR"/>
        </w:rPr>
      </w:pPr>
    </w:p>
    <w:p w14:paraId="3272A58F"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73461BF0" w14:textId="77777777" w:rsidR="0087570F" w:rsidRPr="00BE3DBF" w:rsidRDefault="0087570F" w:rsidP="0087570F">
      <w:pPr>
        <w:ind w:firstLine="720"/>
        <w:rPr>
          <w:rFonts w:ascii="Calibri" w:hAnsi="Calibri" w:cs="Calibri"/>
          <w:sz w:val="22"/>
          <w:szCs w:val="22"/>
          <w:lang w:val="fr-FR"/>
        </w:rPr>
      </w:pPr>
    </w:p>
    <w:p w14:paraId="63AAC0D8"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28B505A6" w14:textId="77777777" w:rsidR="0087570F" w:rsidRPr="00BE3DBF" w:rsidRDefault="0087570F" w:rsidP="0087570F">
      <w:pPr>
        <w:ind w:firstLine="720"/>
        <w:jc w:val="both"/>
        <w:rPr>
          <w:rFonts w:ascii="Calibri" w:hAnsi="Calibri" w:cs="Calibri"/>
          <w:sz w:val="22"/>
          <w:szCs w:val="22"/>
          <w:lang w:val="fr-FR"/>
        </w:rPr>
      </w:pPr>
    </w:p>
    <w:p w14:paraId="43A6695A"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62247670" w14:textId="77777777" w:rsidR="00B26DD5" w:rsidRPr="003143C1" w:rsidRDefault="00503EA1" w:rsidP="0087570F">
      <w:pPr>
        <w:jc w:val="both"/>
        <w:rPr>
          <w:rFonts w:asciiTheme="minorHAnsi" w:hAnsiTheme="minorHAnsi" w:cstheme="minorHAnsi"/>
          <w:sz w:val="22"/>
          <w:szCs w:val="22"/>
          <w:lang w:val="fr-FR"/>
        </w:rPr>
      </w:pPr>
      <w:hyperlink r:id="rId12" w:history="1">
        <w:r w:rsidR="00B26DD5" w:rsidRPr="003143C1">
          <w:rPr>
            <w:rStyle w:val="Lienhypertexte"/>
            <w:rFonts w:asciiTheme="minorHAnsi" w:hAnsiTheme="minorHAnsi" w:cstheme="minorHAnsi"/>
            <w:sz w:val="22"/>
            <w:szCs w:val="22"/>
            <w:lang w:val="fr-FR"/>
          </w:rPr>
          <w:t>http://www.undp.org/content/undp/en/home/operations/procurement/protestandsanctions/</w:t>
        </w:r>
      </w:hyperlink>
      <w:r w:rsidR="00B26DD5" w:rsidRPr="003143C1">
        <w:rPr>
          <w:rFonts w:asciiTheme="minorHAnsi" w:hAnsiTheme="minorHAnsi" w:cstheme="minorHAnsi"/>
          <w:sz w:val="22"/>
          <w:szCs w:val="22"/>
          <w:lang w:val="fr-FR"/>
        </w:rPr>
        <w:t>.</w:t>
      </w:r>
    </w:p>
    <w:p w14:paraId="2BE0913D" w14:textId="77777777" w:rsidR="0087570F" w:rsidRPr="00B26DD5" w:rsidRDefault="0087570F" w:rsidP="0087570F">
      <w:pPr>
        <w:jc w:val="both"/>
        <w:rPr>
          <w:rStyle w:val="lev"/>
          <w:rFonts w:asciiTheme="minorHAnsi" w:hAnsiTheme="minorHAnsi" w:cstheme="minorHAnsi"/>
          <w:b w:val="0"/>
          <w:iCs/>
          <w:sz w:val="22"/>
          <w:szCs w:val="22"/>
          <w:lang w:val="fr-FR"/>
        </w:rPr>
      </w:pPr>
      <w:r w:rsidRPr="00B26DD5">
        <w:rPr>
          <w:rStyle w:val="lev"/>
          <w:rFonts w:asciiTheme="minorHAnsi" w:hAnsiTheme="minorHAnsi" w:cstheme="minorHAnsi"/>
          <w:b w:val="0"/>
          <w:iCs/>
          <w:sz w:val="22"/>
          <w:szCs w:val="22"/>
          <w:lang w:val="fr-FR"/>
        </w:rPr>
        <w:tab/>
      </w:r>
    </w:p>
    <w:p w14:paraId="61308FE0" w14:textId="77777777"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14:paraId="1F0C5F7D" w14:textId="77777777" w:rsidR="0087570F" w:rsidRPr="00BE3DBF" w:rsidRDefault="0087570F" w:rsidP="0087570F">
      <w:pPr>
        <w:jc w:val="both"/>
        <w:rPr>
          <w:rFonts w:ascii="Calibri" w:hAnsi="Calibri" w:cs="Calibri"/>
          <w:sz w:val="22"/>
          <w:szCs w:val="22"/>
          <w:lang w:val="fr-FR"/>
        </w:rPr>
      </w:pPr>
    </w:p>
    <w:p w14:paraId="38B81374"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3"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08CF2934" w14:textId="77777777" w:rsidR="0087570F" w:rsidRPr="00BE3DBF" w:rsidRDefault="0087570F" w:rsidP="0087570F">
      <w:pPr>
        <w:rPr>
          <w:rFonts w:ascii="Calibri" w:hAnsi="Calibri" w:cs="Calibri"/>
          <w:sz w:val="22"/>
          <w:szCs w:val="22"/>
          <w:lang w:val="fr-FR"/>
        </w:rPr>
      </w:pPr>
    </w:p>
    <w:p w14:paraId="0E6C5E20" w14:textId="77777777"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14:paraId="6E63A7DF" w14:textId="77777777" w:rsidR="0087570F" w:rsidRDefault="0087570F" w:rsidP="0087570F">
      <w:pPr>
        <w:ind w:left="5760"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Cordialement,</w:t>
      </w:r>
    </w:p>
    <w:p w14:paraId="002C0356" w14:textId="77777777" w:rsidR="00AC669E" w:rsidRPr="00BE3DBF" w:rsidRDefault="00AC669E" w:rsidP="0087570F">
      <w:pPr>
        <w:ind w:left="5760" w:firstLine="720"/>
        <w:jc w:val="both"/>
        <w:rPr>
          <w:rFonts w:ascii="Calibri" w:hAnsi="Calibri" w:cs="Calibri"/>
          <w:iCs/>
          <w:snapToGrid w:val="0"/>
          <w:sz w:val="22"/>
          <w:szCs w:val="22"/>
          <w:lang w:val="fr-FR"/>
        </w:rPr>
      </w:pPr>
    </w:p>
    <w:p w14:paraId="12BE98D6" w14:textId="77777777" w:rsidR="00093B57" w:rsidRDefault="00093B57" w:rsidP="00AC669E">
      <w:pPr>
        <w:ind w:left="5760" w:firstLine="720"/>
        <w:jc w:val="both"/>
        <w:rPr>
          <w:rFonts w:ascii="Calibri" w:hAnsi="Calibri" w:cs="Calibri"/>
          <w:b/>
          <w:bCs/>
          <w:i/>
          <w:iCs/>
          <w:snapToGrid w:val="0"/>
          <w:sz w:val="22"/>
          <w:szCs w:val="22"/>
          <w:lang w:val="fr-FR"/>
        </w:rPr>
      </w:pPr>
    </w:p>
    <w:p w14:paraId="3388AE52" w14:textId="5737DBD2" w:rsidR="00AC669E" w:rsidRPr="00BD1B08" w:rsidRDefault="00093B57" w:rsidP="00AC669E">
      <w:pPr>
        <w:ind w:left="5760" w:firstLine="720"/>
        <w:jc w:val="both"/>
        <w:rPr>
          <w:rFonts w:ascii="Calibri" w:hAnsi="Calibri" w:cs="Calibri"/>
          <w:b/>
          <w:bCs/>
          <w:i/>
          <w:iCs/>
          <w:snapToGrid w:val="0"/>
          <w:sz w:val="22"/>
          <w:szCs w:val="22"/>
          <w:lang w:val="fr-FR"/>
        </w:rPr>
      </w:pPr>
      <w:r>
        <w:rPr>
          <w:rFonts w:ascii="Calibri" w:hAnsi="Calibri" w:cs="Calibri"/>
          <w:b/>
          <w:bCs/>
          <w:i/>
          <w:iCs/>
          <w:snapToGrid w:val="0"/>
          <w:sz w:val="22"/>
          <w:szCs w:val="22"/>
          <w:lang w:val="fr-FR"/>
        </w:rPr>
        <w:t xml:space="preserve">Adama Dian </w:t>
      </w:r>
      <w:r w:rsidR="009F32F7">
        <w:rPr>
          <w:rFonts w:ascii="Calibri" w:hAnsi="Calibri" w:cs="Calibri"/>
          <w:b/>
          <w:bCs/>
          <w:i/>
          <w:iCs/>
          <w:snapToGrid w:val="0"/>
          <w:sz w:val="22"/>
          <w:szCs w:val="22"/>
          <w:lang w:val="fr-FR"/>
        </w:rPr>
        <w:t>BARRY</w:t>
      </w:r>
    </w:p>
    <w:p w14:paraId="1D943C7C" w14:textId="67AA24FB" w:rsidR="0087570F" w:rsidRPr="00AC669E" w:rsidRDefault="00286987" w:rsidP="009F32F7">
      <w:pPr>
        <w:ind w:left="4956"/>
        <w:jc w:val="right"/>
        <w:rPr>
          <w:rFonts w:ascii="Calibri" w:hAnsi="Calibri" w:cs="Calibri"/>
          <w:b/>
          <w:bCs/>
          <w:i/>
          <w:iCs/>
          <w:snapToGrid w:val="0"/>
          <w:sz w:val="22"/>
          <w:szCs w:val="22"/>
          <w:lang w:val="fr-FR"/>
        </w:rPr>
      </w:pPr>
      <w:r>
        <w:rPr>
          <w:rFonts w:ascii="Calibri" w:hAnsi="Calibri" w:cs="Calibri"/>
          <w:b/>
          <w:bCs/>
          <w:i/>
          <w:iCs/>
          <w:snapToGrid w:val="0"/>
          <w:sz w:val="22"/>
          <w:szCs w:val="22"/>
          <w:lang w:val="fr-FR"/>
        </w:rPr>
        <w:t xml:space="preserve">    </w:t>
      </w:r>
      <w:r w:rsidR="00AC669E" w:rsidRPr="00AC669E">
        <w:rPr>
          <w:rFonts w:ascii="Calibri" w:hAnsi="Calibri" w:cs="Calibri"/>
          <w:b/>
          <w:bCs/>
          <w:i/>
          <w:iCs/>
          <w:snapToGrid w:val="0"/>
          <w:sz w:val="22"/>
          <w:szCs w:val="22"/>
          <w:lang w:val="fr-FR"/>
        </w:rPr>
        <w:t>Représentant</w:t>
      </w:r>
      <w:r w:rsidR="009F32F7">
        <w:rPr>
          <w:rFonts w:ascii="Calibri" w:hAnsi="Calibri" w:cs="Calibri"/>
          <w:b/>
          <w:bCs/>
          <w:i/>
          <w:iCs/>
          <w:snapToGrid w:val="0"/>
          <w:sz w:val="22"/>
          <w:szCs w:val="22"/>
          <w:lang w:val="fr-FR"/>
        </w:rPr>
        <w:t>e</w:t>
      </w:r>
      <w:r w:rsidR="00AC669E" w:rsidRPr="00AC669E">
        <w:rPr>
          <w:rFonts w:ascii="Calibri" w:hAnsi="Calibri" w:cs="Calibri"/>
          <w:b/>
          <w:bCs/>
          <w:i/>
          <w:iCs/>
          <w:snapToGrid w:val="0"/>
          <w:sz w:val="22"/>
          <w:szCs w:val="22"/>
          <w:lang w:val="fr-FR"/>
        </w:rPr>
        <w:t xml:space="preserve"> Résident</w:t>
      </w:r>
      <w:r w:rsidR="009F32F7">
        <w:rPr>
          <w:rFonts w:ascii="Calibri" w:hAnsi="Calibri" w:cs="Calibri"/>
          <w:b/>
          <w:bCs/>
          <w:i/>
          <w:iCs/>
          <w:snapToGrid w:val="0"/>
          <w:sz w:val="22"/>
          <w:szCs w:val="22"/>
          <w:lang w:val="fr-FR"/>
        </w:rPr>
        <w:t>e</w:t>
      </w:r>
      <w:r w:rsidR="00AC669E" w:rsidRPr="00AC669E">
        <w:rPr>
          <w:rFonts w:ascii="Calibri" w:hAnsi="Calibri" w:cs="Calibri"/>
          <w:b/>
          <w:bCs/>
          <w:i/>
          <w:iCs/>
          <w:snapToGrid w:val="0"/>
          <w:sz w:val="22"/>
          <w:szCs w:val="22"/>
          <w:lang w:val="fr-FR"/>
        </w:rPr>
        <w:t xml:space="preserve"> </w:t>
      </w:r>
      <w:r>
        <w:rPr>
          <w:rFonts w:ascii="Calibri" w:hAnsi="Calibri" w:cs="Calibri"/>
          <w:b/>
          <w:bCs/>
          <w:i/>
          <w:iCs/>
          <w:snapToGrid w:val="0"/>
          <w:sz w:val="22"/>
          <w:szCs w:val="22"/>
          <w:lang w:val="fr-FR"/>
        </w:rPr>
        <w:t>Adjoint</w:t>
      </w:r>
      <w:r w:rsidR="009F32F7">
        <w:rPr>
          <w:rFonts w:ascii="Calibri" w:hAnsi="Calibri" w:cs="Calibri"/>
          <w:b/>
          <w:bCs/>
          <w:i/>
          <w:iCs/>
          <w:snapToGrid w:val="0"/>
          <w:sz w:val="22"/>
          <w:szCs w:val="22"/>
          <w:lang w:val="fr-FR"/>
        </w:rPr>
        <w:t>e</w:t>
      </w:r>
    </w:p>
    <w:p w14:paraId="5AE127DA" w14:textId="77777777" w:rsidR="00AC669E" w:rsidRDefault="00AC669E">
      <w:pPr>
        <w:spacing w:line="276" w:lineRule="auto"/>
        <w:jc w:val="both"/>
        <w:rPr>
          <w:rFonts w:ascii="Calibri" w:hAnsi="Calibri" w:cs="Calibri"/>
          <w:b/>
          <w:sz w:val="22"/>
          <w:szCs w:val="22"/>
          <w:lang w:val="fr-FR"/>
        </w:rPr>
      </w:pPr>
      <w:r>
        <w:rPr>
          <w:rFonts w:ascii="Calibri" w:hAnsi="Calibri" w:cs="Calibri"/>
          <w:b/>
          <w:sz w:val="22"/>
          <w:szCs w:val="22"/>
          <w:lang w:val="fr-FR"/>
        </w:rPr>
        <w:br w:type="page"/>
      </w:r>
    </w:p>
    <w:p w14:paraId="0AC2C8FD" w14:textId="77777777" w:rsidR="00904CF7" w:rsidRPr="00BE3DBF" w:rsidRDefault="00904CF7" w:rsidP="00904CF7">
      <w:pPr>
        <w:ind w:firstLine="720"/>
        <w:jc w:val="right"/>
        <w:rPr>
          <w:rFonts w:ascii="Calibri" w:hAnsi="Calibri" w:cs="Calibri"/>
          <w:b/>
          <w:sz w:val="22"/>
          <w:szCs w:val="22"/>
          <w:lang w:val="fr-FR"/>
        </w:rPr>
      </w:pPr>
      <w:r w:rsidRPr="00BE3DBF">
        <w:rPr>
          <w:rFonts w:ascii="Calibri" w:hAnsi="Calibri" w:cs="Calibri"/>
          <w:b/>
          <w:sz w:val="22"/>
          <w:szCs w:val="22"/>
          <w:lang w:val="fr-FR"/>
        </w:rPr>
        <w:lastRenderedPageBreak/>
        <w:t>Annex</w:t>
      </w:r>
      <w:r w:rsidR="00B043BB" w:rsidRPr="00BE3DBF">
        <w:rPr>
          <w:rFonts w:ascii="Calibri" w:hAnsi="Calibri" w:cs="Calibri"/>
          <w:b/>
          <w:sz w:val="22"/>
          <w:szCs w:val="22"/>
          <w:lang w:val="fr-FR"/>
        </w:rPr>
        <w:t>e</w:t>
      </w:r>
      <w:r w:rsidRPr="00BE3DBF">
        <w:rPr>
          <w:rFonts w:ascii="Calibri" w:hAnsi="Calibri" w:cs="Calibri"/>
          <w:b/>
          <w:sz w:val="22"/>
          <w:szCs w:val="22"/>
          <w:lang w:val="fr-FR"/>
        </w:rPr>
        <w:t xml:space="preserve"> 1</w:t>
      </w:r>
    </w:p>
    <w:p w14:paraId="6DA54FE0" w14:textId="77777777" w:rsidR="00904CF7" w:rsidRPr="00BE3DBF" w:rsidRDefault="00904CF7" w:rsidP="00904CF7">
      <w:pPr>
        <w:jc w:val="right"/>
        <w:rPr>
          <w:rFonts w:ascii="Calibri" w:hAnsi="Calibri" w:cs="Calibri"/>
          <w:b/>
          <w:sz w:val="22"/>
          <w:szCs w:val="22"/>
          <w:lang w:val="fr-FR"/>
        </w:rPr>
      </w:pPr>
    </w:p>
    <w:p w14:paraId="79F62687" w14:textId="77777777" w:rsidR="00904CF7" w:rsidRPr="00BE3DBF" w:rsidRDefault="00904CF7" w:rsidP="00904CF7">
      <w:pPr>
        <w:rPr>
          <w:rFonts w:ascii="Calibri" w:hAnsi="Calibri" w:cs="Calibri"/>
          <w:b/>
          <w:sz w:val="28"/>
          <w:lang w:val="fr-FR"/>
        </w:rPr>
      </w:pPr>
    </w:p>
    <w:p w14:paraId="73310772"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3AF78ABD" w14:textId="77777777" w:rsidR="00904CF7" w:rsidRPr="00BE3DBF" w:rsidRDefault="00904CF7" w:rsidP="00904CF7">
      <w:pPr>
        <w:jc w:val="both"/>
        <w:rPr>
          <w:rFonts w:ascii="Calibri" w:hAnsi="Calibr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094"/>
      </w:tblGrid>
      <w:tr w:rsidR="00904CF7" w:rsidRPr="00DC23D5" w14:paraId="5F532D7B" w14:textId="77777777" w:rsidTr="00863E52">
        <w:tc>
          <w:tcPr>
            <w:tcW w:w="3256" w:type="dxa"/>
            <w:shd w:val="clear" w:color="auto" w:fill="auto"/>
          </w:tcPr>
          <w:p w14:paraId="459244E9" w14:textId="77777777" w:rsidR="00904CF7" w:rsidRPr="00BE3DBF" w:rsidRDefault="001B50C4" w:rsidP="001B50C4">
            <w:pPr>
              <w:rPr>
                <w:rFonts w:ascii="Calibri" w:hAnsi="Calibri" w:cs="Calibri"/>
                <w:bCs/>
                <w:sz w:val="22"/>
                <w:szCs w:val="22"/>
                <w:lang w:val="fr-FR"/>
              </w:rPr>
            </w:pPr>
            <w:r w:rsidRPr="00BE3DBF">
              <w:rPr>
                <w:rFonts w:ascii="Calibri" w:hAnsi="Calibri" w:cs="Calibri"/>
                <w:bCs/>
                <w:sz w:val="22"/>
                <w:szCs w:val="22"/>
                <w:lang w:val="fr-FR"/>
              </w:rPr>
              <w:t>Contexte</w:t>
            </w:r>
          </w:p>
        </w:tc>
        <w:tc>
          <w:tcPr>
            <w:tcW w:w="6094" w:type="dxa"/>
            <w:shd w:val="clear" w:color="auto" w:fill="auto"/>
          </w:tcPr>
          <w:p w14:paraId="45715DE2" w14:textId="77777777" w:rsidR="00DC23D5" w:rsidRPr="00DC23D5" w:rsidRDefault="00DC23D5" w:rsidP="00DC23D5">
            <w:pPr>
              <w:rPr>
                <w:rFonts w:ascii="Calibri" w:hAnsi="Calibri" w:cs="Calibri"/>
                <w:bCs/>
                <w:iCs/>
                <w:sz w:val="22"/>
                <w:szCs w:val="22"/>
                <w:lang w:val="fr-FR"/>
              </w:rPr>
            </w:pPr>
            <w:r w:rsidRPr="00DC23D5">
              <w:rPr>
                <w:rFonts w:ascii="Calibri" w:hAnsi="Calibri" w:cs="Calibri"/>
                <w:bCs/>
                <w:iCs/>
                <w:sz w:val="22"/>
                <w:szCs w:val="22"/>
                <w:lang w:val="fr-FR"/>
              </w:rPr>
              <w:t xml:space="preserve">La Mauritanie est signataire de la Convention Cadre des Nations Unies sur le Changement Climatique et à ce titre, elle a été active dans les négociations de l’Accord Climat de Paris adopté lors de la Conférence des Parties 21 à Paris en 2015. </w:t>
            </w:r>
          </w:p>
          <w:p w14:paraId="292B7567" w14:textId="77777777" w:rsidR="00DC23D5" w:rsidRPr="00DC23D5" w:rsidRDefault="00DC23D5" w:rsidP="00DC23D5">
            <w:pPr>
              <w:rPr>
                <w:rFonts w:ascii="Calibri" w:hAnsi="Calibri" w:cs="Calibri"/>
                <w:bCs/>
                <w:iCs/>
                <w:sz w:val="22"/>
                <w:szCs w:val="22"/>
                <w:lang w:val="fr-FR"/>
              </w:rPr>
            </w:pPr>
          </w:p>
          <w:p w14:paraId="0343C325" w14:textId="77777777" w:rsidR="00DC23D5" w:rsidRPr="00DC23D5" w:rsidRDefault="00DC23D5" w:rsidP="00DC23D5">
            <w:pPr>
              <w:rPr>
                <w:rFonts w:ascii="Calibri" w:hAnsi="Calibri" w:cs="Calibri"/>
                <w:bCs/>
                <w:iCs/>
                <w:sz w:val="22"/>
                <w:szCs w:val="22"/>
                <w:lang w:val="fr-FR"/>
              </w:rPr>
            </w:pPr>
            <w:r w:rsidRPr="00DC23D5">
              <w:rPr>
                <w:rFonts w:ascii="Calibri" w:hAnsi="Calibri" w:cs="Calibri"/>
                <w:bCs/>
                <w:iCs/>
                <w:sz w:val="22"/>
                <w:szCs w:val="22"/>
                <w:lang w:val="fr-FR"/>
              </w:rPr>
              <w:t xml:space="preserve">Le pays s’active à poursuivre une politique de décentralisation favorisant une meilleure implication des ministères sectoriels dans la prise en charge du changement climatique dans les stratégies sectorielles. </w:t>
            </w:r>
          </w:p>
          <w:p w14:paraId="59A203EF" w14:textId="77777777" w:rsidR="00DC23D5" w:rsidRPr="00DC23D5" w:rsidRDefault="00DC23D5" w:rsidP="00DC23D5">
            <w:pPr>
              <w:rPr>
                <w:rFonts w:ascii="Calibri" w:hAnsi="Calibri" w:cs="Calibri"/>
                <w:bCs/>
                <w:iCs/>
                <w:sz w:val="22"/>
                <w:szCs w:val="22"/>
                <w:lang w:val="fr-FR"/>
              </w:rPr>
            </w:pPr>
          </w:p>
          <w:p w14:paraId="09F035F8" w14:textId="3ECAC4CD" w:rsidR="00904CF7" w:rsidRPr="008A16BD" w:rsidRDefault="00DC23D5" w:rsidP="00DC23D5">
            <w:pPr>
              <w:rPr>
                <w:rFonts w:ascii="Calibri" w:hAnsi="Calibri" w:cs="Calibri"/>
                <w:bCs/>
                <w:iCs/>
                <w:sz w:val="22"/>
                <w:szCs w:val="22"/>
                <w:lang w:val="fr-FR"/>
              </w:rPr>
            </w:pPr>
            <w:r w:rsidRPr="00DC23D5">
              <w:rPr>
                <w:rFonts w:ascii="Calibri" w:hAnsi="Calibri" w:cs="Calibri"/>
                <w:bCs/>
                <w:iCs/>
                <w:sz w:val="22"/>
                <w:szCs w:val="22"/>
                <w:lang w:val="fr-FR"/>
              </w:rPr>
              <w:t>C’est dans ce cadre que le Gouvernement mauritanien a activement promu, avec le soutien de ses partenaires au développement (FEM/PNUD), le présent projet d’évitement des émissions des gaz à effet de serre (GES) et contribuant à la fois au développement et à l’utilisation de sources d’énergie internes dans les provinces mauritaniennes.</w:t>
            </w:r>
            <w:r w:rsidR="002703A7" w:rsidRPr="002703A7">
              <w:rPr>
                <w:rFonts w:ascii="Calibri" w:hAnsi="Calibri" w:cs="Calibri"/>
                <w:bCs/>
                <w:iCs/>
                <w:sz w:val="22"/>
                <w:szCs w:val="22"/>
                <w:lang w:val="fr-FR"/>
              </w:rPr>
              <w:t xml:space="preserve"> </w:t>
            </w:r>
            <w:r w:rsidR="002703A7">
              <w:rPr>
                <w:rFonts w:ascii="Calibri" w:hAnsi="Calibri" w:cs="Calibri"/>
                <w:bCs/>
                <w:iCs/>
                <w:sz w:val="22"/>
                <w:szCs w:val="22"/>
                <w:lang w:val="fr-FR"/>
              </w:rPr>
              <w:t>(Voir les TDRs)</w:t>
            </w:r>
          </w:p>
        </w:tc>
      </w:tr>
      <w:tr w:rsidR="00904CF7" w:rsidRPr="00C81715" w14:paraId="3D573CCD" w14:textId="77777777" w:rsidTr="00863E52">
        <w:tc>
          <w:tcPr>
            <w:tcW w:w="3256" w:type="dxa"/>
            <w:shd w:val="clear" w:color="auto" w:fill="auto"/>
          </w:tcPr>
          <w:p w14:paraId="15049EFA" w14:textId="77777777" w:rsidR="00904CF7" w:rsidRPr="00BE3DBF" w:rsidRDefault="006A5D93" w:rsidP="006A5D93">
            <w:pPr>
              <w:rPr>
                <w:rFonts w:ascii="Calibri" w:hAnsi="Calibri" w:cs="Calibri"/>
                <w:bCs/>
                <w:sz w:val="22"/>
                <w:szCs w:val="22"/>
                <w:lang w:val="fr-FR"/>
              </w:rPr>
            </w:pPr>
            <w:r w:rsidRPr="00BE3DBF">
              <w:rPr>
                <w:rFonts w:ascii="Calibri" w:hAnsi="Calibri" w:cs="Calibri"/>
                <w:bCs/>
                <w:sz w:val="22"/>
                <w:szCs w:val="22"/>
                <w:lang w:val="fr-FR"/>
              </w:rPr>
              <w:t>Partenaire de réalisation du PNUD</w:t>
            </w:r>
          </w:p>
        </w:tc>
        <w:tc>
          <w:tcPr>
            <w:tcW w:w="6094" w:type="dxa"/>
            <w:shd w:val="clear" w:color="auto" w:fill="auto"/>
          </w:tcPr>
          <w:p w14:paraId="6D53A7BF" w14:textId="52231E97" w:rsidR="00904CF7" w:rsidRPr="00BE3DBF" w:rsidRDefault="00BE193A" w:rsidP="00EF0762">
            <w:pPr>
              <w:rPr>
                <w:rFonts w:ascii="Calibri" w:hAnsi="Calibri" w:cs="Calibri"/>
                <w:bCs/>
                <w:sz w:val="22"/>
                <w:szCs w:val="22"/>
                <w:lang w:val="fr-FR"/>
              </w:rPr>
            </w:pPr>
            <w:r>
              <w:rPr>
                <w:rFonts w:ascii="Calibri" w:hAnsi="Calibri" w:cs="Calibri"/>
                <w:bCs/>
                <w:color w:val="000000" w:themeColor="text1"/>
                <w:sz w:val="22"/>
                <w:szCs w:val="22"/>
                <w:lang w:val="fr-FR"/>
              </w:rPr>
              <w:t>Projet MINIGRID</w:t>
            </w:r>
            <w:r w:rsidR="00F91568">
              <w:rPr>
                <w:rFonts w:ascii="Calibri" w:hAnsi="Calibri" w:cs="Calibri"/>
                <w:bCs/>
                <w:color w:val="000000" w:themeColor="text1"/>
                <w:sz w:val="22"/>
                <w:szCs w:val="22"/>
                <w:lang w:val="fr-FR"/>
              </w:rPr>
              <w:t xml:space="preserve">, </w:t>
            </w:r>
            <w:r w:rsidR="00F91568" w:rsidRPr="00F91568">
              <w:rPr>
                <w:rFonts w:ascii="Calibri" w:hAnsi="Calibri" w:cs="Calibri"/>
                <w:bCs/>
                <w:color w:val="000000" w:themeColor="text1"/>
                <w:sz w:val="22"/>
                <w:szCs w:val="22"/>
                <w:lang w:val="fr-FR"/>
              </w:rPr>
              <w:t>Ministère de l’Energie</w:t>
            </w:r>
            <w:r w:rsidR="00F91568">
              <w:rPr>
                <w:rFonts w:ascii="Calibri" w:hAnsi="Calibri" w:cs="Calibri"/>
                <w:bCs/>
                <w:color w:val="000000" w:themeColor="text1"/>
                <w:sz w:val="22"/>
                <w:szCs w:val="22"/>
                <w:lang w:val="fr-FR"/>
              </w:rPr>
              <w:t xml:space="preserve"> et</w:t>
            </w:r>
            <w:r w:rsidR="00F91568" w:rsidRPr="00F91568">
              <w:rPr>
                <w:rFonts w:ascii="Calibri" w:hAnsi="Calibri" w:cs="Calibri"/>
                <w:bCs/>
                <w:color w:val="000000" w:themeColor="text1"/>
                <w:sz w:val="22"/>
                <w:szCs w:val="22"/>
                <w:lang w:val="fr-FR"/>
              </w:rPr>
              <w:t xml:space="preserve"> de la SOMELEC</w:t>
            </w:r>
          </w:p>
        </w:tc>
      </w:tr>
      <w:tr w:rsidR="00904CF7" w:rsidRPr="00C81715" w14:paraId="59AC7948" w14:textId="77777777" w:rsidTr="00863E52">
        <w:tc>
          <w:tcPr>
            <w:tcW w:w="3256" w:type="dxa"/>
            <w:shd w:val="clear" w:color="auto" w:fill="auto"/>
          </w:tcPr>
          <w:p w14:paraId="56C46C66"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Brève description des services requis</w:t>
            </w:r>
            <w:r w:rsidR="00904CF7" w:rsidRPr="00BE3DBF">
              <w:rPr>
                <w:rStyle w:val="Appelnotedebasdep"/>
                <w:rFonts w:ascii="Calibri" w:hAnsi="Calibri" w:cs="Calibri"/>
                <w:bCs/>
                <w:sz w:val="22"/>
                <w:szCs w:val="22"/>
                <w:lang w:val="fr-FR"/>
              </w:rPr>
              <w:footnoteReference w:id="1"/>
            </w:r>
          </w:p>
        </w:tc>
        <w:tc>
          <w:tcPr>
            <w:tcW w:w="6094" w:type="dxa"/>
            <w:shd w:val="clear" w:color="auto" w:fill="auto"/>
          </w:tcPr>
          <w:p w14:paraId="487F5C6C" w14:textId="77777777" w:rsidR="00904CF7" w:rsidRPr="00BE3DBF" w:rsidRDefault="00DA4385" w:rsidP="00EF0762">
            <w:pPr>
              <w:rPr>
                <w:rFonts w:ascii="Calibri" w:hAnsi="Calibri" w:cs="Calibri"/>
                <w:bCs/>
                <w:sz w:val="22"/>
                <w:szCs w:val="22"/>
                <w:lang w:val="fr-FR"/>
              </w:rPr>
            </w:pPr>
            <w:r>
              <w:rPr>
                <w:rFonts w:ascii="Calibri" w:hAnsi="Calibri" w:cs="Calibri"/>
                <w:bCs/>
                <w:sz w:val="22"/>
                <w:szCs w:val="22"/>
                <w:lang w:val="fr-FR"/>
              </w:rPr>
              <w:t xml:space="preserve">Voir les TDRs en annexe 4. </w:t>
            </w:r>
          </w:p>
          <w:p w14:paraId="59096D21" w14:textId="77777777" w:rsidR="00904CF7" w:rsidRPr="00BE3DBF" w:rsidRDefault="00904CF7" w:rsidP="00EF0762">
            <w:pPr>
              <w:rPr>
                <w:rFonts w:ascii="Calibri" w:hAnsi="Calibri" w:cs="Calibri"/>
                <w:bCs/>
                <w:sz w:val="22"/>
                <w:szCs w:val="22"/>
                <w:lang w:val="fr-FR"/>
              </w:rPr>
            </w:pPr>
          </w:p>
        </w:tc>
      </w:tr>
      <w:tr w:rsidR="00904CF7" w:rsidRPr="00854AB3" w14:paraId="55359701" w14:textId="77777777" w:rsidTr="00863E52">
        <w:tc>
          <w:tcPr>
            <w:tcW w:w="3256" w:type="dxa"/>
            <w:shd w:val="clear" w:color="auto" w:fill="auto"/>
          </w:tcPr>
          <w:p w14:paraId="48B5A762"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Liste et description des prestations attendues</w:t>
            </w:r>
          </w:p>
        </w:tc>
        <w:tc>
          <w:tcPr>
            <w:tcW w:w="6094" w:type="dxa"/>
            <w:shd w:val="clear" w:color="auto" w:fill="auto"/>
          </w:tcPr>
          <w:p w14:paraId="4D7C4DC7" w14:textId="1FC9AAF6" w:rsidR="00B7268D" w:rsidRPr="00B7268D" w:rsidRDefault="00B7268D" w:rsidP="00B7268D">
            <w:pPr>
              <w:rPr>
                <w:rFonts w:ascii="Calibri" w:hAnsi="Calibri" w:cs="Calibri"/>
                <w:bCs/>
                <w:sz w:val="22"/>
                <w:szCs w:val="22"/>
                <w:lang w:val="fr-FR"/>
              </w:rPr>
            </w:pPr>
            <w:r w:rsidRPr="00B7268D">
              <w:rPr>
                <w:rFonts w:ascii="Calibri" w:hAnsi="Calibri" w:cs="Calibri"/>
                <w:bCs/>
                <w:sz w:val="22"/>
                <w:szCs w:val="22"/>
                <w:lang w:val="fr-FR"/>
              </w:rPr>
              <w:t>L’Institut de formation doit dispenser les modules de formation cités ci-dessus et à la fin de la formation l’Institut de formation doit élaborer un rapport incluant</w:t>
            </w:r>
            <w:r>
              <w:rPr>
                <w:rFonts w:ascii="Calibri" w:hAnsi="Calibri" w:cs="Calibri"/>
                <w:bCs/>
                <w:sz w:val="22"/>
                <w:szCs w:val="22"/>
                <w:lang w:val="fr-FR"/>
              </w:rPr>
              <w:t xml:space="preserve"> </w:t>
            </w:r>
            <w:r w:rsidRPr="00B7268D">
              <w:rPr>
                <w:rFonts w:ascii="Calibri" w:hAnsi="Calibri" w:cs="Calibri"/>
                <w:bCs/>
                <w:sz w:val="22"/>
                <w:szCs w:val="22"/>
                <w:lang w:val="fr-FR"/>
              </w:rPr>
              <w:t>:</w:t>
            </w:r>
          </w:p>
          <w:p w14:paraId="34C0988C" w14:textId="77777777" w:rsidR="00B7268D" w:rsidRPr="00B7268D" w:rsidRDefault="00B7268D" w:rsidP="00B7268D">
            <w:pPr>
              <w:rPr>
                <w:rFonts w:ascii="Calibri" w:hAnsi="Calibri" w:cs="Calibri"/>
                <w:bCs/>
                <w:sz w:val="22"/>
                <w:szCs w:val="22"/>
                <w:lang w:val="fr-FR"/>
              </w:rPr>
            </w:pPr>
            <w:r w:rsidRPr="00B7268D">
              <w:rPr>
                <w:rFonts w:ascii="Calibri" w:hAnsi="Calibri" w:cs="Calibri"/>
                <w:bCs/>
                <w:sz w:val="22"/>
                <w:szCs w:val="22"/>
                <w:lang w:val="fr-FR"/>
              </w:rPr>
              <w:t>•</w:t>
            </w:r>
            <w:r w:rsidRPr="00B7268D">
              <w:rPr>
                <w:rFonts w:ascii="Calibri" w:hAnsi="Calibri" w:cs="Calibri"/>
                <w:bCs/>
                <w:sz w:val="22"/>
                <w:szCs w:val="22"/>
                <w:lang w:val="fr-FR"/>
              </w:rPr>
              <w:tab/>
              <w:t>Un descriptif des cours théoriques et pratiques dispensés aussi bien pour les cours théoriques et pratiques sur le solaire que pour ceux dispensés pour les systèmes automatisés et SCADA,</w:t>
            </w:r>
          </w:p>
          <w:p w14:paraId="01207503" w14:textId="56489B2D" w:rsidR="00904CF7" w:rsidRPr="0039560D" w:rsidRDefault="00B7268D" w:rsidP="00B7268D">
            <w:pPr>
              <w:rPr>
                <w:rFonts w:ascii="Calibri" w:hAnsi="Calibri" w:cs="Calibri"/>
                <w:bCs/>
                <w:sz w:val="22"/>
                <w:szCs w:val="22"/>
                <w:lang w:val="fr-FR"/>
              </w:rPr>
            </w:pPr>
            <w:r w:rsidRPr="00B7268D">
              <w:rPr>
                <w:rFonts w:ascii="Calibri" w:hAnsi="Calibri" w:cs="Calibri"/>
                <w:bCs/>
                <w:sz w:val="22"/>
                <w:szCs w:val="22"/>
                <w:lang w:val="fr-FR"/>
              </w:rPr>
              <w:t>•</w:t>
            </w:r>
            <w:r w:rsidRPr="00B7268D">
              <w:rPr>
                <w:rFonts w:ascii="Calibri" w:hAnsi="Calibri" w:cs="Calibri"/>
                <w:bCs/>
                <w:sz w:val="22"/>
                <w:szCs w:val="22"/>
                <w:lang w:val="fr-FR"/>
              </w:rPr>
              <w:tab/>
              <w:t xml:space="preserve">Une note évaluative pour chaque </w:t>
            </w:r>
            <w:r w:rsidR="009E1B77">
              <w:rPr>
                <w:rFonts w:ascii="Calibri" w:hAnsi="Calibri" w:cs="Calibri"/>
                <w:bCs/>
                <w:sz w:val="22"/>
                <w:szCs w:val="22"/>
                <w:lang w:val="fr-FR"/>
              </w:rPr>
              <w:t xml:space="preserve">personne </w:t>
            </w:r>
            <w:r w:rsidRPr="00B7268D">
              <w:rPr>
                <w:rFonts w:ascii="Calibri" w:hAnsi="Calibri" w:cs="Calibri"/>
                <w:bCs/>
                <w:sz w:val="22"/>
                <w:szCs w:val="22"/>
                <w:lang w:val="fr-FR"/>
              </w:rPr>
              <w:t>formé</w:t>
            </w:r>
            <w:r w:rsidR="00854AB3">
              <w:rPr>
                <w:rFonts w:ascii="Calibri" w:hAnsi="Calibri" w:cs="Calibri"/>
                <w:bCs/>
                <w:sz w:val="22"/>
                <w:szCs w:val="22"/>
                <w:lang w:val="fr-FR"/>
              </w:rPr>
              <w:t>e</w:t>
            </w:r>
            <w:r w:rsidRPr="00B7268D">
              <w:rPr>
                <w:rFonts w:ascii="Calibri" w:hAnsi="Calibri" w:cs="Calibri"/>
                <w:bCs/>
                <w:sz w:val="22"/>
                <w:szCs w:val="22"/>
                <w:lang w:val="fr-FR"/>
              </w:rPr>
              <w:t xml:space="preserve"> aussi bien pour les cours théoriques et pratiques sur le solaire que pour ceux dispensés pour les systèmes automatisés et SCADA.</w:t>
            </w:r>
            <w:r>
              <w:rPr>
                <w:rFonts w:ascii="Calibri" w:hAnsi="Calibri" w:cs="Calibri"/>
                <w:bCs/>
                <w:sz w:val="22"/>
                <w:szCs w:val="22"/>
                <w:lang w:val="fr-FR"/>
              </w:rPr>
              <w:t xml:space="preserve"> (</w:t>
            </w:r>
            <w:proofErr w:type="gramStart"/>
            <w:r>
              <w:rPr>
                <w:rFonts w:ascii="Calibri" w:hAnsi="Calibri" w:cs="Calibri"/>
                <w:bCs/>
                <w:sz w:val="22"/>
                <w:szCs w:val="22"/>
                <w:lang w:val="fr-FR"/>
              </w:rPr>
              <w:t>voir</w:t>
            </w:r>
            <w:proofErr w:type="gramEnd"/>
            <w:r>
              <w:rPr>
                <w:rFonts w:ascii="Calibri" w:hAnsi="Calibri" w:cs="Calibri"/>
                <w:bCs/>
                <w:sz w:val="22"/>
                <w:szCs w:val="22"/>
                <w:lang w:val="fr-FR"/>
              </w:rPr>
              <w:t xml:space="preserve"> les TDRs)</w:t>
            </w:r>
          </w:p>
        </w:tc>
      </w:tr>
      <w:tr w:rsidR="0039560D" w:rsidRPr="00DB1D68" w14:paraId="7C7C58D5" w14:textId="77777777" w:rsidTr="00863E52">
        <w:tc>
          <w:tcPr>
            <w:tcW w:w="3256" w:type="dxa"/>
            <w:shd w:val="clear" w:color="auto" w:fill="auto"/>
          </w:tcPr>
          <w:p w14:paraId="03EEF3EF" w14:textId="77777777" w:rsidR="0039560D" w:rsidRPr="00BE3DBF" w:rsidRDefault="0039560D" w:rsidP="0039560D">
            <w:pPr>
              <w:rPr>
                <w:rFonts w:ascii="Calibri" w:hAnsi="Calibri" w:cs="Calibri"/>
                <w:bCs/>
                <w:sz w:val="22"/>
                <w:szCs w:val="22"/>
                <w:lang w:val="fr-FR"/>
              </w:rPr>
            </w:pPr>
            <w:r w:rsidRPr="00BE3DBF">
              <w:rPr>
                <w:rFonts w:ascii="Calibri" w:hAnsi="Calibri" w:cs="Calibri"/>
                <w:bCs/>
                <w:sz w:val="22"/>
                <w:szCs w:val="22"/>
                <w:lang w:val="fr-FR"/>
              </w:rPr>
              <w:t>Personne devant superviser le travail/les prestations du prestataire de services</w:t>
            </w:r>
          </w:p>
        </w:tc>
        <w:tc>
          <w:tcPr>
            <w:tcW w:w="6094" w:type="dxa"/>
            <w:shd w:val="clear" w:color="auto" w:fill="auto"/>
          </w:tcPr>
          <w:p w14:paraId="0110CC5A" w14:textId="35DE9E1D" w:rsidR="0039560D" w:rsidRPr="00027703" w:rsidRDefault="00BE193A" w:rsidP="0039560D">
            <w:pPr>
              <w:rPr>
                <w:rFonts w:ascii="Calibri" w:hAnsi="Calibri" w:cs="Calibri"/>
                <w:bCs/>
                <w:i/>
                <w:color w:val="000000" w:themeColor="text1"/>
                <w:sz w:val="22"/>
                <w:szCs w:val="22"/>
                <w:lang w:val="fr-FR"/>
              </w:rPr>
            </w:pPr>
            <w:r>
              <w:rPr>
                <w:rFonts w:ascii="Calibri" w:hAnsi="Calibri" w:cs="Calibri"/>
                <w:bCs/>
                <w:color w:val="000000" w:themeColor="text1"/>
                <w:sz w:val="22"/>
                <w:szCs w:val="22"/>
                <w:lang w:val="fr-FR"/>
              </w:rPr>
              <w:t>Chargé</w:t>
            </w:r>
            <w:r w:rsidR="00B7268D">
              <w:rPr>
                <w:rFonts w:ascii="Calibri" w:hAnsi="Calibri" w:cs="Calibri"/>
                <w:bCs/>
                <w:color w:val="000000" w:themeColor="text1"/>
                <w:sz w:val="22"/>
                <w:szCs w:val="22"/>
                <w:lang w:val="fr-FR"/>
              </w:rPr>
              <w:t xml:space="preserve"> de</w:t>
            </w:r>
            <w:r>
              <w:rPr>
                <w:rFonts w:ascii="Calibri" w:hAnsi="Calibri" w:cs="Calibri"/>
                <w:bCs/>
                <w:color w:val="000000" w:themeColor="text1"/>
                <w:sz w:val="22"/>
                <w:szCs w:val="22"/>
                <w:lang w:val="fr-FR"/>
              </w:rPr>
              <w:t xml:space="preserve"> programm</w:t>
            </w:r>
            <w:r w:rsidR="00B7268D">
              <w:rPr>
                <w:rFonts w:ascii="Calibri" w:hAnsi="Calibri" w:cs="Calibri"/>
                <w:bCs/>
                <w:color w:val="000000" w:themeColor="text1"/>
                <w:sz w:val="22"/>
                <w:szCs w:val="22"/>
                <w:lang w:val="fr-FR"/>
              </w:rPr>
              <w:t>e</w:t>
            </w:r>
            <w:r>
              <w:rPr>
                <w:rFonts w:ascii="Calibri" w:hAnsi="Calibri" w:cs="Calibri"/>
                <w:bCs/>
                <w:color w:val="000000" w:themeColor="text1"/>
                <w:sz w:val="22"/>
                <w:szCs w:val="22"/>
                <w:lang w:val="fr-FR"/>
              </w:rPr>
              <w:t xml:space="preserve"> MINIGRID</w:t>
            </w:r>
            <w:r w:rsidR="002703A7">
              <w:rPr>
                <w:rFonts w:ascii="Calibri" w:hAnsi="Calibri" w:cs="Calibri"/>
                <w:bCs/>
                <w:color w:val="000000" w:themeColor="text1"/>
                <w:sz w:val="22"/>
                <w:szCs w:val="22"/>
                <w:lang w:val="fr-FR"/>
              </w:rPr>
              <w:t>.</w:t>
            </w:r>
          </w:p>
        </w:tc>
      </w:tr>
      <w:tr w:rsidR="00904CF7" w:rsidRPr="00C81715" w14:paraId="677F96AE" w14:textId="77777777" w:rsidTr="00863E52">
        <w:tc>
          <w:tcPr>
            <w:tcW w:w="3256" w:type="dxa"/>
            <w:shd w:val="clear" w:color="auto" w:fill="auto"/>
          </w:tcPr>
          <w:p w14:paraId="4968CFCD"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Fréquence des rapports</w:t>
            </w:r>
          </w:p>
        </w:tc>
        <w:tc>
          <w:tcPr>
            <w:tcW w:w="6094" w:type="dxa"/>
            <w:shd w:val="clear" w:color="auto" w:fill="auto"/>
          </w:tcPr>
          <w:p w14:paraId="54F8CA8E" w14:textId="627808A5" w:rsidR="00904CF7" w:rsidRPr="00BE3DBF" w:rsidRDefault="0039560D" w:rsidP="00263248">
            <w:pPr>
              <w:rPr>
                <w:rFonts w:ascii="Calibri" w:hAnsi="Calibri" w:cs="Calibri"/>
                <w:bCs/>
                <w:i/>
                <w:color w:val="FF0000"/>
                <w:sz w:val="22"/>
                <w:szCs w:val="22"/>
                <w:lang w:val="fr-FR"/>
              </w:rPr>
            </w:pPr>
            <w:r w:rsidRPr="0039560D">
              <w:rPr>
                <w:rFonts w:ascii="Calibri" w:hAnsi="Calibri" w:cs="Calibri"/>
                <w:bCs/>
                <w:i/>
                <w:sz w:val="22"/>
                <w:szCs w:val="22"/>
                <w:lang w:val="fr-FR"/>
              </w:rPr>
              <w:t xml:space="preserve">Voir les TDRs </w:t>
            </w:r>
            <w:r w:rsidR="006528C8">
              <w:rPr>
                <w:rFonts w:ascii="Calibri" w:hAnsi="Calibri" w:cs="Calibri"/>
                <w:bCs/>
                <w:i/>
                <w:sz w:val="22"/>
                <w:szCs w:val="22"/>
                <w:lang w:val="fr-FR"/>
              </w:rPr>
              <w:t>si applicable</w:t>
            </w:r>
          </w:p>
        </w:tc>
      </w:tr>
      <w:tr w:rsidR="00904CF7" w:rsidRPr="006528C8" w14:paraId="70E7AB84" w14:textId="77777777" w:rsidTr="00863E52">
        <w:tc>
          <w:tcPr>
            <w:tcW w:w="3256" w:type="dxa"/>
            <w:shd w:val="clear" w:color="auto" w:fill="auto"/>
          </w:tcPr>
          <w:p w14:paraId="24C47D09" w14:textId="77777777" w:rsidR="00904CF7" w:rsidRPr="00BE3DBF" w:rsidRDefault="00EB67C6" w:rsidP="00EF0762">
            <w:pPr>
              <w:rPr>
                <w:rFonts w:ascii="Calibri" w:hAnsi="Calibri" w:cs="Calibri"/>
                <w:bCs/>
                <w:sz w:val="22"/>
                <w:szCs w:val="22"/>
                <w:lang w:val="fr-FR"/>
              </w:rPr>
            </w:pPr>
            <w:r w:rsidRPr="00BE3DBF">
              <w:rPr>
                <w:rFonts w:ascii="Calibri" w:hAnsi="Calibri" w:cs="Calibri"/>
                <w:bCs/>
                <w:sz w:val="22"/>
                <w:szCs w:val="22"/>
                <w:lang w:val="fr-FR"/>
              </w:rPr>
              <w:t>Exigences en matière de rapport d’avancement</w:t>
            </w:r>
          </w:p>
        </w:tc>
        <w:tc>
          <w:tcPr>
            <w:tcW w:w="6094" w:type="dxa"/>
            <w:shd w:val="clear" w:color="auto" w:fill="auto"/>
          </w:tcPr>
          <w:p w14:paraId="20FD845C" w14:textId="3C08CC1B" w:rsidR="00904CF7" w:rsidRPr="00BE3DBF" w:rsidRDefault="0039560D" w:rsidP="00EF0762">
            <w:pPr>
              <w:rPr>
                <w:rFonts w:ascii="Calibri" w:hAnsi="Calibri" w:cs="Calibri"/>
                <w:bCs/>
                <w:sz w:val="22"/>
                <w:szCs w:val="22"/>
                <w:lang w:val="fr-FR"/>
              </w:rPr>
            </w:pPr>
            <w:r w:rsidRPr="0039560D">
              <w:rPr>
                <w:rFonts w:ascii="Calibri" w:hAnsi="Calibri" w:cs="Calibri"/>
                <w:bCs/>
                <w:i/>
                <w:sz w:val="22"/>
                <w:szCs w:val="22"/>
                <w:lang w:val="fr-FR"/>
              </w:rPr>
              <w:t>Voir les TDRs</w:t>
            </w:r>
            <w:r w:rsidR="006528C8">
              <w:rPr>
                <w:rFonts w:ascii="Calibri" w:hAnsi="Calibri" w:cs="Calibri"/>
                <w:bCs/>
                <w:i/>
                <w:sz w:val="22"/>
                <w:szCs w:val="22"/>
                <w:lang w:val="fr-FR"/>
              </w:rPr>
              <w:t xml:space="preserve"> si applicable</w:t>
            </w:r>
          </w:p>
          <w:p w14:paraId="38CB78D7" w14:textId="77777777" w:rsidR="00904CF7" w:rsidRPr="00BE3DBF" w:rsidRDefault="00904CF7" w:rsidP="00EF0762">
            <w:pPr>
              <w:rPr>
                <w:rFonts w:ascii="Calibri" w:hAnsi="Calibri" w:cs="Calibri"/>
                <w:bCs/>
                <w:sz w:val="22"/>
                <w:szCs w:val="22"/>
                <w:lang w:val="fr-FR"/>
              </w:rPr>
            </w:pPr>
          </w:p>
        </w:tc>
      </w:tr>
      <w:tr w:rsidR="00904CF7" w:rsidRPr="00BE3DBF" w14:paraId="638E96E9" w14:textId="77777777" w:rsidTr="00863E52">
        <w:tc>
          <w:tcPr>
            <w:tcW w:w="3256" w:type="dxa"/>
            <w:shd w:val="clear" w:color="auto" w:fill="auto"/>
          </w:tcPr>
          <w:p w14:paraId="02ABD7E0" w14:textId="77777777" w:rsidR="00904CF7" w:rsidRPr="00BE3DBF" w:rsidRDefault="00EB67C6" w:rsidP="00EB67C6">
            <w:pPr>
              <w:rPr>
                <w:rFonts w:ascii="Calibri" w:hAnsi="Calibri" w:cs="Calibri"/>
                <w:bCs/>
                <w:sz w:val="22"/>
                <w:szCs w:val="22"/>
                <w:lang w:val="fr-FR"/>
              </w:rPr>
            </w:pPr>
            <w:r w:rsidRPr="00BE3DBF">
              <w:rPr>
                <w:rFonts w:ascii="Calibri" w:hAnsi="Calibri" w:cs="Calibri"/>
                <w:bCs/>
                <w:sz w:val="22"/>
                <w:szCs w:val="22"/>
                <w:lang w:val="fr-FR"/>
              </w:rPr>
              <w:t>Lieu des prestations</w:t>
            </w:r>
          </w:p>
        </w:tc>
        <w:tc>
          <w:tcPr>
            <w:tcW w:w="6094" w:type="dxa"/>
            <w:shd w:val="clear" w:color="auto" w:fill="auto"/>
          </w:tcPr>
          <w:p w14:paraId="323180F3" w14:textId="77777777" w:rsidR="007D0913" w:rsidRPr="0039560D" w:rsidRDefault="0039560D" w:rsidP="007D0913">
            <w:pPr>
              <w:ind w:left="446" w:hanging="446"/>
              <w:jc w:val="both"/>
              <w:rPr>
                <w:rFonts w:ascii="Calibri" w:hAnsi="Calibri" w:cs="Calibri"/>
                <w:i/>
                <w:snapToGrid w:val="0"/>
                <w:szCs w:val="22"/>
                <w:lang w:val="fr-FR"/>
              </w:rPr>
            </w:pPr>
            <w:r>
              <w:rPr>
                <w:snapToGrid w:val="0"/>
                <w:lang w:val="fr-FR"/>
              </w:rPr>
              <w:sym w:font="Wingdings" w:char="F0FE"/>
            </w:r>
            <w:r w:rsidRPr="007D0913">
              <w:rPr>
                <w:snapToGrid w:val="0"/>
                <w:lang w:val="fr-FR"/>
              </w:rPr>
              <w:t xml:space="preserve">    </w:t>
            </w:r>
            <w:r w:rsidR="00EB67C6" w:rsidRPr="007D0913">
              <w:rPr>
                <w:rFonts w:ascii="Calibri" w:hAnsi="Calibri" w:cs="Calibri"/>
                <w:snapToGrid w:val="0"/>
                <w:sz w:val="22"/>
                <w:szCs w:val="22"/>
                <w:lang w:val="fr-FR"/>
              </w:rPr>
              <w:t>Adresse(s) exacte(s)</w:t>
            </w:r>
            <w:r w:rsidRPr="007D0913">
              <w:rPr>
                <w:rFonts w:ascii="Calibri" w:hAnsi="Calibri" w:cs="Calibri"/>
                <w:snapToGrid w:val="0"/>
                <w:szCs w:val="22"/>
                <w:lang w:val="fr-FR"/>
              </w:rPr>
              <w:t xml:space="preserve"> : </w:t>
            </w:r>
            <w:r w:rsidRPr="007D0913">
              <w:rPr>
                <w:rFonts w:ascii="Calibri" w:hAnsi="Calibri" w:cs="Calibri"/>
                <w:i/>
                <w:snapToGrid w:val="0"/>
                <w:szCs w:val="22"/>
                <w:lang w:val="fr-FR"/>
              </w:rPr>
              <w:t xml:space="preserve"> </w:t>
            </w:r>
            <w:r w:rsidR="007D0913">
              <w:rPr>
                <w:rFonts w:ascii="Calibri" w:hAnsi="Calibri" w:cs="Calibri"/>
                <w:i/>
                <w:snapToGrid w:val="0"/>
                <w:szCs w:val="22"/>
                <w:lang w:val="fr-FR"/>
              </w:rPr>
              <w:t>A déterminer par L’institut</w:t>
            </w:r>
          </w:p>
          <w:p w14:paraId="158555AA" w14:textId="302CCA56" w:rsidR="0039560D" w:rsidRPr="007D0913" w:rsidRDefault="0039560D" w:rsidP="0039560D">
            <w:pPr>
              <w:ind w:left="446" w:hanging="446"/>
              <w:jc w:val="both"/>
              <w:rPr>
                <w:rFonts w:ascii="Calibri" w:hAnsi="Calibri" w:cs="Calibri"/>
                <w:i/>
                <w:snapToGrid w:val="0"/>
                <w:szCs w:val="22"/>
                <w:lang w:val="fr-FR"/>
              </w:rPr>
            </w:pPr>
          </w:p>
          <w:p w14:paraId="37341175" w14:textId="77777777" w:rsidR="00904CF7" w:rsidRPr="0039560D" w:rsidRDefault="00940979" w:rsidP="00527CC1">
            <w:pPr>
              <w:pStyle w:val="BankNormal"/>
              <w:numPr>
                <w:ilvl w:val="2"/>
                <w:numId w:val="3"/>
              </w:numPr>
              <w:spacing w:after="0"/>
              <w:ind w:left="342" w:hanging="342"/>
              <w:rPr>
                <w:rFonts w:ascii="Calibri" w:hAnsi="Calibri" w:cs="Calibri"/>
                <w:snapToGrid w:val="0"/>
                <w:sz w:val="22"/>
                <w:szCs w:val="22"/>
                <w:lang w:val="fr-FR"/>
              </w:rPr>
            </w:pPr>
            <w:r w:rsidRPr="0039560D">
              <w:rPr>
                <w:rFonts w:ascii="Calibri" w:hAnsi="Calibri" w:cs="Calibri"/>
                <w:snapToGrid w:val="0"/>
                <w:sz w:val="22"/>
                <w:szCs w:val="22"/>
                <w:lang w:val="fr-FR"/>
              </w:rPr>
              <w:lastRenderedPageBreak/>
              <w:t>Au siège du prestataire</w:t>
            </w:r>
            <w:r w:rsidR="00904CF7" w:rsidRPr="0039560D">
              <w:rPr>
                <w:rFonts w:ascii="Calibri" w:hAnsi="Calibri" w:cs="Calibri"/>
                <w:snapToGrid w:val="0"/>
                <w:sz w:val="22"/>
                <w:szCs w:val="22"/>
                <w:lang w:val="fr-FR"/>
              </w:rPr>
              <w:t xml:space="preserve"> </w:t>
            </w:r>
          </w:p>
        </w:tc>
      </w:tr>
      <w:tr w:rsidR="00904CF7" w:rsidRPr="00BE3DBF" w14:paraId="3A966CF3" w14:textId="77777777" w:rsidTr="00863E52">
        <w:tc>
          <w:tcPr>
            <w:tcW w:w="3256" w:type="dxa"/>
            <w:shd w:val="clear" w:color="auto" w:fill="auto"/>
          </w:tcPr>
          <w:p w14:paraId="70404793"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lastRenderedPageBreak/>
              <w:t>Durée prévue des prestations</w:t>
            </w:r>
          </w:p>
        </w:tc>
        <w:tc>
          <w:tcPr>
            <w:tcW w:w="6094" w:type="dxa"/>
            <w:shd w:val="clear" w:color="auto" w:fill="auto"/>
          </w:tcPr>
          <w:p w14:paraId="6D06D7EC" w14:textId="4F0CD39D" w:rsidR="00904CF7" w:rsidRPr="00BE3DBF" w:rsidRDefault="00070368" w:rsidP="00EF0762">
            <w:pPr>
              <w:rPr>
                <w:rFonts w:ascii="Calibri" w:hAnsi="Calibri" w:cs="Calibri"/>
                <w:bCs/>
                <w:sz w:val="22"/>
                <w:szCs w:val="22"/>
                <w:lang w:val="fr-FR"/>
              </w:rPr>
            </w:pPr>
            <w:r>
              <w:rPr>
                <w:rFonts w:ascii="Calibri" w:hAnsi="Calibri" w:cs="Calibri"/>
                <w:bCs/>
                <w:sz w:val="22"/>
                <w:szCs w:val="22"/>
                <w:lang w:val="fr-FR"/>
              </w:rPr>
              <w:t xml:space="preserve">15 jours ouvrables </w:t>
            </w:r>
          </w:p>
        </w:tc>
      </w:tr>
      <w:tr w:rsidR="00904CF7" w:rsidRPr="00BD1B08" w14:paraId="55FD61BC" w14:textId="77777777" w:rsidTr="00863E52">
        <w:tc>
          <w:tcPr>
            <w:tcW w:w="3256" w:type="dxa"/>
            <w:shd w:val="clear" w:color="auto" w:fill="auto"/>
          </w:tcPr>
          <w:p w14:paraId="37DE75A1" w14:textId="77777777" w:rsidR="00904CF7" w:rsidRPr="00BE3DBF" w:rsidRDefault="00884D49" w:rsidP="00563777">
            <w:pPr>
              <w:rPr>
                <w:rFonts w:ascii="Calibri" w:hAnsi="Calibri" w:cs="Calibri"/>
                <w:bCs/>
                <w:sz w:val="22"/>
                <w:szCs w:val="22"/>
                <w:lang w:val="fr-FR"/>
              </w:rPr>
            </w:pPr>
            <w:r w:rsidRPr="00BE3DBF">
              <w:rPr>
                <w:rFonts w:ascii="Calibri" w:hAnsi="Calibri" w:cs="Calibri"/>
                <w:bCs/>
                <w:sz w:val="22"/>
                <w:szCs w:val="22"/>
                <w:lang w:val="fr-FR"/>
              </w:rPr>
              <w:t>Date</w:t>
            </w:r>
            <w:r w:rsidR="00563777" w:rsidRPr="00BE3DBF">
              <w:rPr>
                <w:rFonts w:ascii="Calibri" w:hAnsi="Calibri" w:cs="Calibri"/>
                <w:bCs/>
                <w:sz w:val="22"/>
                <w:szCs w:val="22"/>
                <w:lang w:val="fr-FR"/>
              </w:rPr>
              <w:t xml:space="preserve"> </w:t>
            </w:r>
            <w:r w:rsidRPr="00BE3DBF">
              <w:rPr>
                <w:rFonts w:ascii="Calibri" w:hAnsi="Calibri" w:cs="Calibri"/>
                <w:bCs/>
                <w:sz w:val="22"/>
                <w:szCs w:val="22"/>
                <w:lang w:val="fr-FR"/>
              </w:rPr>
              <w:t>de commencement</w:t>
            </w:r>
            <w:r w:rsidR="00563777" w:rsidRPr="00BE3DBF">
              <w:rPr>
                <w:rFonts w:ascii="Calibri" w:hAnsi="Calibri" w:cs="Calibri"/>
                <w:bCs/>
                <w:sz w:val="22"/>
                <w:szCs w:val="22"/>
                <w:lang w:val="fr-FR"/>
              </w:rPr>
              <w:t xml:space="preserve"> prévue</w:t>
            </w:r>
          </w:p>
        </w:tc>
        <w:tc>
          <w:tcPr>
            <w:tcW w:w="6094" w:type="dxa"/>
            <w:shd w:val="clear" w:color="auto" w:fill="auto"/>
          </w:tcPr>
          <w:p w14:paraId="6C5362AC" w14:textId="69264256" w:rsidR="00904CF7" w:rsidRPr="00BE3DBF" w:rsidRDefault="0096302B">
            <w:pPr>
              <w:rPr>
                <w:rFonts w:ascii="Calibri" w:hAnsi="Calibri" w:cs="Calibri"/>
                <w:bCs/>
                <w:sz w:val="22"/>
                <w:szCs w:val="22"/>
                <w:lang w:val="fr-FR"/>
              </w:rPr>
            </w:pPr>
            <w:r w:rsidRPr="006D0CBB">
              <w:rPr>
                <w:rFonts w:ascii="Calibri" w:hAnsi="Calibri" w:cs="Calibri"/>
                <w:bCs/>
                <w:color w:val="FF0000"/>
                <w:sz w:val="22"/>
                <w:szCs w:val="22"/>
                <w:lang w:val="fr-FR"/>
              </w:rPr>
              <w:t xml:space="preserve"> </w:t>
            </w:r>
            <w:r w:rsidR="00854AB3">
              <w:rPr>
                <w:rFonts w:ascii="Calibri" w:hAnsi="Calibri" w:cs="Calibri"/>
                <w:bCs/>
                <w:color w:val="FF0000"/>
                <w:sz w:val="22"/>
                <w:szCs w:val="22"/>
                <w:lang w:val="fr-FR"/>
              </w:rPr>
              <w:t>Fin</w:t>
            </w:r>
            <w:r w:rsidR="0085088F">
              <w:rPr>
                <w:rFonts w:ascii="Calibri" w:hAnsi="Calibri" w:cs="Calibri"/>
                <w:bCs/>
                <w:color w:val="FF0000"/>
                <w:sz w:val="22"/>
                <w:szCs w:val="22"/>
                <w:lang w:val="fr-FR"/>
              </w:rPr>
              <w:t xml:space="preserve"> </w:t>
            </w:r>
            <w:r w:rsidR="00854AB3">
              <w:rPr>
                <w:rFonts w:ascii="Calibri" w:hAnsi="Calibri" w:cs="Calibri"/>
                <w:bCs/>
                <w:color w:val="FF0000"/>
                <w:sz w:val="22"/>
                <w:szCs w:val="22"/>
                <w:lang w:val="fr-FR"/>
              </w:rPr>
              <w:t>Septembre 2021</w:t>
            </w:r>
          </w:p>
        </w:tc>
      </w:tr>
      <w:tr w:rsidR="00904CF7" w:rsidRPr="00BE193A" w14:paraId="052C6BC5" w14:textId="77777777" w:rsidTr="00863E52">
        <w:tc>
          <w:tcPr>
            <w:tcW w:w="3256" w:type="dxa"/>
            <w:shd w:val="clear" w:color="auto" w:fill="auto"/>
          </w:tcPr>
          <w:p w14:paraId="749B4FDF"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Date-limite d’achèvement</w:t>
            </w:r>
          </w:p>
        </w:tc>
        <w:tc>
          <w:tcPr>
            <w:tcW w:w="6094" w:type="dxa"/>
            <w:shd w:val="clear" w:color="auto" w:fill="auto"/>
          </w:tcPr>
          <w:p w14:paraId="05541168" w14:textId="23FF13F9" w:rsidR="00904CF7" w:rsidRPr="00BE3DBF" w:rsidRDefault="0044224B" w:rsidP="00EF0762">
            <w:pPr>
              <w:rPr>
                <w:rFonts w:ascii="Calibri" w:hAnsi="Calibri" w:cs="Calibri"/>
                <w:bCs/>
                <w:sz w:val="22"/>
                <w:szCs w:val="22"/>
                <w:lang w:val="fr-FR"/>
              </w:rPr>
            </w:pPr>
            <w:r>
              <w:rPr>
                <w:rFonts w:ascii="Calibri" w:hAnsi="Calibri" w:cs="Calibri"/>
                <w:bCs/>
                <w:color w:val="FF0000"/>
                <w:sz w:val="22"/>
                <w:szCs w:val="22"/>
                <w:lang w:val="fr-FR"/>
              </w:rPr>
              <w:t>F</w:t>
            </w:r>
            <w:r w:rsidR="002E31BC">
              <w:rPr>
                <w:rFonts w:ascii="Calibri" w:hAnsi="Calibri" w:cs="Calibri"/>
                <w:bCs/>
                <w:color w:val="FF0000"/>
                <w:sz w:val="22"/>
                <w:szCs w:val="22"/>
                <w:lang w:val="fr-FR"/>
              </w:rPr>
              <w:t>in d’Octobre 20</w:t>
            </w:r>
            <w:r w:rsidR="00854AB3">
              <w:rPr>
                <w:rFonts w:ascii="Calibri" w:hAnsi="Calibri" w:cs="Calibri"/>
                <w:bCs/>
                <w:color w:val="FF0000"/>
                <w:sz w:val="22"/>
                <w:szCs w:val="22"/>
                <w:lang w:val="fr-FR"/>
              </w:rPr>
              <w:t>21</w:t>
            </w:r>
          </w:p>
        </w:tc>
      </w:tr>
      <w:tr w:rsidR="00904CF7" w:rsidRPr="00BE3DBF" w14:paraId="6F193E80" w14:textId="77777777" w:rsidTr="00863E52">
        <w:tc>
          <w:tcPr>
            <w:tcW w:w="3256" w:type="dxa"/>
            <w:shd w:val="clear" w:color="auto" w:fill="auto"/>
          </w:tcPr>
          <w:p w14:paraId="142F25C2" w14:textId="77777777" w:rsidR="00904CF7" w:rsidRPr="00BE3DBF" w:rsidRDefault="00884D49" w:rsidP="00884D49">
            <w:pPr>
              <w:rPr>
                <w:rFonts w:ascii="Calibri" w:hAnsi="Calibri" w:cs="Calibri"/>
                <w:bCs/>
                <w:sz w:val="22"/>
                <w:szCs w:val="22"/>
                <w:lang w:val="fr-FR"/>
              </w:rPr>
            </w:pPr>
            <w:r w:rsidRPr="00BE3DBF">
              <w:rPr>
                <w:rFonts w:ascii="Calibri" w:hAnsi="Calibri" w:cs="Calibri"/>
                <w:bCs/>
                <w:sz w:val="22"/>
                <w:szCs w:val="22"/>
                <w:lang w:val="fr-FR"/>
              </w:rPr>
              <w:t>Déplacements prévus</w:t>
            </w:r>
            <w:r w:rsidR="00904CF7" w:rsidRPr="00BE3DBF">
              <w:rPr>
                <w:rFonts w:ascii="Calibri" w:hAnsi="Calibri" w:cs="Calibri"/>
                <w:bCs/>
                <w:sz w:val="22"/>
                <w:szCs w:val="22"/>
                <w:lang w:val="fr-FR"/>
              </w:rPr>
              <w:t xml:space="preserve"> </w:t>
            </w:r>
          </w:p>
        </w:tc>
        <w:tc>
          <w:tcPr>
            <w:tcW w:w="6094" w:type="dxa"/>
            <w:shd w:val="clear" w:color="auto" w:fill="auto"/>
          </w:tcPr>
          <w:p w14:paraId="6FC83800" w14:textId="77777777" w:rsidR="00904CF7" w:rsidRPr="00BE3DBF" w:rsidRDefault="0039560D" w:rsidP="00EF0762">
            <w:pPr>
              <w:rPr>
                <w:rFonts w:ascii="Calibri" w:hAnsi="Calibri" w:cs="Calibri"/>
                <w:bCs/>
                <w:sz w:val="22"/>
                <w:szCs w:val="22"/>
                <w:lang w:val="fr-FR"/>
              </w:rPr>
            </w:pPr>
            <w:r>
              <w:rPr>
                <w:rFonts w:ascii="Calibri" w:hAnsi="Calibri" w:cs="Calibri"/>
                <w:bCs/>
                <w:sz w:val="22"/>
                <w:szCs w:val="22"/>
                <w:lang w:val="fr-FR"/>
              </w:rPr>
              <w:t xml:space="preserve">Voir les TDRs </w:t>
            </w:r>
          </w:p>
        </w:tc>
      </w:tr>
      <w:tr w:rsidR="00904CF7" w:rsidRPr="00BE3DBF" w14:paraId="7DCE47B6" w14:textId="77777777" w:rsidTr="00863E52">
        <w:tblPrEx>
          <w:tblLook w:val="0000" w:firstRow="0" w:lastRow="0" w:firstColumn="0" w:lastColumn="0" w:noHBand="0" w:noVBand="0"/>
        </w:tblPrEx>
        <w:tc>
          <w:tcPr>
            <w:tcW w:w="3256" w:type="dxa"/>
          </w:tcPr>
          <w:p w14:paraId="367FA0EC" w14:textId="77777777" w:rsidR="00904CF7" w:rsidRPr="00BE3DBF" w:rsidRDefault="00884D49" w:rsidP="00884D49">
            <w:pPr>
              <w:rPr>
                <w:rFonts w:ascii="Calibri" w:hAnsi="Calibri" w:cs="Calibri"/>
                <w:sz w:val="22"/>
                <w:szCs w:val="22"/>
                <w:lang w:val="fr-FR"/>
              </w:rPr>
            </w:pPr>
            <w:r w:rsidRPr="00BE3DBF">
              <w:rPr>
                <w:rFonts w:ascii="Calibri" w:hAnsi="Calibri" w:cs="Calibri"/>
                <w:sz w:val="22"/>
                <w:szCs w:val="22"/>
                <w:lang w:val="fr-FR"/>
              </w:rPr>
              <w:t>Exigences particulières en matière de sécurité</w:t>
            </w:r>
            <w:r w:rsidR="00904CF7" w:rsidRPr="00BE3DBF">
              <w:rPr>
                <w:rFonts w:ascii="Calibri" w:hAnsi="Calibri" w:cs="Calibri"/>
                <w:sz w:val="22"/>
                <w:szCs w:val="22"/>
                <w:lang w:val="fr-FR"/>
              </w:rPr>
              <w:t xml:space="preserve"> </w:t>
            </w:r>
          </w:p>
        </w:tc>
        <w:tc>
          <w:tcPr>
            <w:tcW w:w="6094" w:type="dxa"/>
          </w:tcPr>
          <w:p w14:paraId="594D5147" w14:textId="77777777" w:rsidR="00904CF7" w:rsidRPr="00BE3DBF" w:rsidRDefault="00E50EC3" w:rsidP="00527CC1">
            <w:pPr>
              <w:numPr>
                <w:ilvl w:val="0"/>
                <w:numId w:val="5"/>
              </w:numPr>
              <w:ind w:left="432"/>
              <w:rPr>
                <w:rFonts w:ascii="Calibri" w:hAnsi="Calibri" w:cs="Calibri"/>
                <w:sz w:val="22"/>
                <w:szCs w:val="22"/>
                <w:lang w:val="fr-FR"/>
              </w:rPr>
            </w:pPr>
            <w:r w:rsidRPr="00BE3DBF">
              <w:rPr>
                <w:rFonts w:ascii="Calibri" w:hAnsi="Calibri" w:cs="Calibri"/>
                <w:sz w:val="22"/>
                <w:szCs w:val="22"/>
                <w:lang w:val="fr-FR"/>
              </w:rPr>
              <w:t>Habilitation de sécurité de l’ONU avant tout déplacement</w:t>
            </w:r>
          </w:p>
          <w:p w14:paraId="0633FEF1" w14:textId="77777777" w:rsidR="00904CF7" w:rsidRPr="00BE3DBF" w:rsidRDefault="00E50EC3" w:rsidP="00527CC1">
            <w:pPr>
              <w:numPr>
                <w:ilvl w:val="0"/>
                <w:numId w:val="5"/>
              </w:numPr>
              <w:ind w:left="432"/>
              <w:rPr>
                <w:rFonts w:ascii="Calibri" w:hAnsi="Calibri" w:cs="Calibri"/>
                <w:sz w:val="22"/>
                <w:szCs w:val="22"/>
                <w:lang w:val="fr-FR"/>
              </w:rPr>
            </w:pPr>
            <w:r w:rsidRPr="00BE3DBF">
              <w:rPr>
                <w:rFonts w:ascii="Calibri" w:hAnsi="Calibri" w:cs="Calibri"/>
                <w:sz w:val="22"/>
                <w:szCs w:val="22"/>
                <w:lang w:val="fr-FR"/>
              </w:rPr>
              <w:t>Suivi de</w:t>
            </w:r>
            <w:r w:rsidR="00E7240D" w:rsidRPr="00BE3DBF">
              <w:rPr>
                <w:rFonts w:ascii="Calibri" w:hAnsi="Calibri" w:cs="Calibri"/>
                <w:sz w:val="22"/>
                <w:szCs w:val="22"/>
                <w:lang w:val="fr-FR"/>
              </w:rPr>
              <w:t>s</w:t>
            </w:r>
            <w:r w:rsidRPr="00BE3DBF">
              <w:rPr>
                <w:rFonts w:ascii="Calibri" w:hAnsi="Calibri" w:cs="Calibri"/>
                <w:sz w:val="22"/>
                <w:szCs w:val="22"/>
                <w:lang w:val="fr-FR"/>
              </w:rPr>
              <w:t xml:space="preserve"> formation</w:t>
            </w:r>
            <w:r w:rsidR="00E7240D" w:rsidRPr="00BE3DBF">
              <w:rPr>
                <w:rFonts w:ascii="Calibri" w:hAnsi="Calibri" w:cs="Calibri"/>
                <w:sz w:val="22"/>
                <w:szCs w:val="22"/>
                <w:lang w:val="fr-FR"/>
              </w:rPr>
              <w:t>s</w:t>
            </w:r>
            <w:r w:rsidRPr="00BE3DBF">
              <w:rPr>
                <w:rFonts w:ascii="Calibri" w:hAnsi="Calibri" w:cs="Calibri"/>
                <w:sz w:val="22"/>
                <w:szCs w:val="22"/>
                <w:lang w:val="fr-FR"/>
              </w:rPr>
              <w:t xml:space="preserve"> </w:t>
            </w:r>
            <w:r w:rsidR="00E7240D" w:rsidRPr="00BE3DBF">
              <w:rPr>
                <w:rFonts w:ascii="Calibri" w:hAnsi="Calibri" w:cs="Calibri"/>
                <w:sz w:val="22"/>
                <w:szCs w:val="22"/>
                <w:lang w:val="fr-FR"/>
              </w:rPr>
              <w:t>de base</w:t>
            </w:r>
            <w:r w:rsidRPr="00BE3DBF">
              <w:rPr>
                <w:rFonts w:ascii="Calibri" w:hAnsi="Calibri" w:cs="Calibri"/>
                <w:sz w:val="22"/>
                <w:szCs w:val="22"/>
                <w:lang w:val="fr-FR"/>
              </w:rPr>
              <w:t xml:space="preserve"> et supérieure de l’ONU en matière de sécurité</w:t>
            </w:r>
            <w:r w:rsidR="00904CF7" w:rsidRPr="00BE3DBF">
              <w:rPr>
                <w:rFonts w:ascii="Calibri" w:hAnsi="Calibri" w:cs="Calibri"/>
                <w:sz w:val="22"/>
                <w:szCs w:val="22"/>
                <w:lang w:val="fr-FR"/>
              </w:rPr>
              <w:t xml:space="preserve"> </w:t>
            </w:r>
          </w:p>
          <w:p w14:paraId="0E758F6A" w14:textId="77777777" w:rsidR="002E31BC" w:rsidRDefault="00E50EC3" w:rsidP="002E31BC">
            <w:pPr>
              <w:numPr>
                <w:ilvl w:val="0"/>
                <w:numId w:val="5"/>
              </w:numPr>
              <w:ind w:left="432"/>
              <w:rPr>
                <w:rFonts w:ascii="Calibri" w:hAnsi="Calibri" w:cs="Calibri"/>
                <w:sz w:val="22"/>
                <w:szCs w:val="22"/>
                <w:lang w:val="fr-FR"/>
              </w:rPr>
            </w:pPr>
            <w:r w:rsidRPr="00BE3DBF">
              <w:rPr>
                <w:rFonts w:ascii="Calibri" w:hAnsi="Calibri" w:cs="Calibri"/>
                <w:sz w:val="22"/>
                <w:szCs w:val="22"/>
                <w:lang w:val="fr-FR"/>
              </w:rPr>
              <w:t>Assurance voyage multirisque</w:t>
            </w:r>
          </w:p>
          <w:p w14:paraId="7E39786F" w14:textId="4F0B926D" w:rsidR="00904CF7" w:rsidRPr="00BE3DBF" w:rsidRDefault="00E50EC3" w:rsidP="002E31BC">
            <w:pPr>
              <w:numPr>
                <w:ilvl w:val="0"/>
                <w:numId w:val="5"/>
              </w:numPr>
              <w:ind w:left="432"/>
              <w:rPr>
                <w:rFonts w:ascii="Calibri" w:hAnsi="Calibri" w:cs="Calibri"/>
                <w:sz w:val="22"/>
                <w:szCs w:val="22"/>
                <w:lang w:val="fr-FR"/>
              </w:rPr>
            </w:pPr>
            <w:r w:rsidRPr="00BE3DBF">
              <w:rPr>
                <w:rFonts w:ascii="Calibri" w:hAnsi="Calibri" w:cs="Calibri"/>
                <w:sz w:val="22"/>
                <w:szCs w:val="22"/>
                <w:lang w:val="fr-FR"/>
              </w:rPr>
              <w:t>Autres</w:t>
            </w:r>
            <w:r w:rsidR="00E134AB">
              <w:rPr>
                <w:rFonts w:ascii="Calibri" w:hAnsi="Calibri" w:cs="Calibri"/>
                <w:sz w:val="22"/>
                <w:szCs w:val="22"/>
                <w:lang w:val="fr-FR"/>
              </w:rPr>
              <w:t xml:space="preserve"> : Assurance voyage </w:t>
            </w:r>
          </w:p>
        </w:tc>
      </w:tr>
      <w:tr w:rsidR="00904CF7" w:rsidRPr="00BE3DBF" w14:paraId="0BC812E6" w14:textId="77777777" w:rsidTr="00863E52">
        <w:tblPrEx>
          <w:tblLook w:val="0000" w:firstRow="0" w:lastRow="0" w:firstColumn="0" w:lastColumn="0" w:noHBand="0" w:noVBand="0"/>
        </w:tblPrEx>
        <w:tc>
          <w:tcPr>
            <w:tcW w:w="3256" w:type="dxa"/>
          </w:tcPr>
          <w:p w14:paraId="6DA20807" w14:textId="77777777" w:rsidR="00904CF7" w:rsidRPr="00BE3DBF" w:rsidRDefault="006C4970" w:rsidP="006C4970">
            <w:pPr>
              <w:rPr>
                <w:rFonts w:ascii="Calibri" w:hAnsi="Calibri" w:cs="Calibri"/>
                <w:sz w:val="22"/>
                <w:szCs w:val="22"/>
                <w:lang w:val="fr-FR"/>
              </w:rPr>
            </w:pPr>
            <w:r w:rsidRPr="00BE3DBF">
              <w:rPr>
                <w:rFonts w:ascii="Calibri" w:hAnsi="Calibri" w:cs="Calibri"/>
                <w:sz w:val="22"/>
                <w:szCs w:val="22"/>
                <w:lang w:val="fr-FR"/>
              </w:rPr>
              <w:t xml:space="preserve">Calendrier d’exécution indiquant </w:t>
            </w:r>
            <w:r w:rsidR="00A077FC" w:rsidRPr="00BE3DBF">
              <w:rPr>
                <w:rFonts w:ascii="Calibri" w:hAnsi="Calibri" w:cs="Calibri"/>
                <w:sz w:val="22"/>
                <w:szCs w:val="22"/>
                <w:lang w:val="fr-FR"/>
              </w:rPr>
              <w:t xml:space="preserve">la composition et </w:t>
            </w:r>
            <w:r w:rsidRPr="00BE3DBF">
              <w:rPr>
                <w:rFonts w:ascii="Calibri" w:hAnsi="Calibri" w:cs="Calibri"/>
                <w:sz w:val="22"/>
                <w:szCs w:val="22"/>
                <w:lang w:val="fr-FR"/>
              </w:rPr>
              <w:t>la chronologie des activités/sous-activités</w:t>
            </w:r>
          </w:p>
        </w:tc>
        <w:tc>
          <w:tcPr>
            <w:tcW w:w="6094" w:type="dxa"/>
          </w:tcPr>
          <w:p w14:paraId="7C1AD892" w14:textId="77777777" w:rsidR="00904CF7" w:rsidRPr="00BE3DBF" w:rsidRDefault="0039560D" w:rsidP="0039560D">
            <w:pPr>
              <w:rPr>
                <w:rFonts w:ascii="Calibri" w:hAnsi="Calibri" w:cs="Calibri"/>
                <w:sz w:val="22"/>
                <w:szCs w:val="22"/>
                <w:lang w:val="fr-FR"/>
              </w:rPr>
            </w:pPr>
            <w:r>
              <w:rPr>
                <w:rFonts w:ascii="Calibri" w:hAnsi="Calibri" w:cs="Calibri"/>
                <w:sz w:val="22"/>
                <w:szCs w:val="22"/>
                <w:lang w:val="fr-FR"/>
              </w:rPr>
              <w:t xml:space="preserve">  </w:t>
            </w:r>
            <w:r>
              <w:rPr>
                <w:rFonts w:ascii="Calibri" w:hAnsi="Calibri" w:cs="Calibri"/>
                <w:sz w:val="22"/>
                <w:szCs w:val="22"/>
                <w:lang w:val="fr-FR"/>
              </w:rPr>
              <w:sym w:font="Wingdings" w:char="F0FE"/>
            </w:r>
            <w:r>
              <w:rPr>
                <w:rFonts w:ascii="Calibri" w:hAnsi="Calibri" w:cs="Calibri"/>
                <w:sz w:val="22"/>
                <w:szCs w:val="22"/>
                <w:lang w:val="fr-FR"/>
              </w:rPr>
              <w:t xml:space="preserve">   </w:t>
            </w:r>
            <w:r w:rsidR="006C4970" w:rsidRPr="00BE3DBF">
              <w:rPr>
                <w:rFonts w:ascii="Calibri" w:hAnsi="Calibri" w:cs="Calibri"/>
                <w:sz w:val="22"/>
                <w:szCs w:val="22"/>
                <w:lang w:val="fr-FR"/>
              </w:rPr>
              <w:t>Requis</w:t>
            </w:r>
          </w:p>
          <w:p w14:paraId="2CF345C3" w14:textId="77777777" w:rsidR="00904CF7" w:rsidRPr="00BE3DBF" w:rsidRDefault="006C4970" w:rsidP="00527CC1">
            <w:pPr>
              <w:numPr>
                <w:ilvl w:val="0"/>
                <w:numId w:val="5"/>
              </w:numPr>
              <w:ind w:left="432"/>
              <w:rPr>
                <w:rFonts w:ascii="Calibri" w:hAnsi="Calibri" w:cs="Calibri"/>
                <w:sz w:val="22"/>
                <w:szCs w:val="22"/>
                <w:lang w:val="fr-FR"/>
              </w:rPr>
            </w:pPr>
            <w:r w:rsidRPr="00BE3DBF">
              <w:rPr>
                <w:rFonts w:ascii="Calibri" w:hAnsi="Calibri" w:cs="Calibri"/>
                <w:sz w:val="22"/>
                <w:szCs w:val="22"/>
                <w:lang w:val="fr-FR"/>
              </w:rPr>
              <w:t>Non requis</w:t>
            </w:r>
          </w:p>
        </w:tc>
      </w:tr>
      <w:tr w:rsidR="0039560D" w:rsidRPr="00BE3DBF" w14:paraId="1517FF1A" w14:textId="77777777" w:rsidTr="00863E52">
        <w:tblPrEx>
          <w:tblLook w:val="0000" w:firstRow="0" w:lastRow="0" w:firstColumn="0" w:lastColumn="0" w:noHBand="0" w:noVBand="0"/>
        </w:tblPrEx>
        <w:tc>
          <w:tcPr>
            <w:tcW w:w="3256" w:type="dxa"/>
          </w:tcPr>
          <w:p w14:paraId="1589B8DB" w14:textId="77777777" w:rsidR="0039560D" w:rsidRPr="00BE3DBF" w:rsidRDefault="0039560D" w:rsidP="0039560D">
            <w:pPr>
              <w:rPr>
                <w:rFonts w:ascii="Calibri" w:hAnsi="Calibri" w:cs="Calibri"/>
                <w:sz w:val="22"/>
                <w:szCs w:val="22"/>
                <w:lang w:val="fr-FR"/>
              </w:rPr>
            </w:pPr>
            <w:r w:rsidRPr="00BE3DBF">
              <w:rPr>
                <w:rFonts w:ascii="Calibri" w:hAnsi="Calibri" w:cs="Calibri"/>
                <w:sz w:val="22"/>
                <w:szCs w:val="22"/>
                <w:lang w:val="fr-FR"/>
              </w:rPr>
              <w:t>Noms et curriculum vitae des personnes qui participeront à la fourniture des services</w:t>
            </w:r>
          </w:p>
        </w:tc>
        <w:tc>
          <w:tcPr>
            <w:tcW w:w="6094" w:type="dxa"/>
          </w:tcPr>
          <w:p w14:paraId="5F855EFB" w14:textId="77777777" w:rsidR="0039560D" w:rsidRPr="00BE3DBF" w:rsidRDefault="0039560D" w:rsidP="0039560D">
            <w:pPr>
              <w:rPr>
                <w:rFonts w:ascii="Calibri" w:hAnsi="Calibri" w:cs="Calibri"/>
                <w:sz w:val="22"/>
                <w:szCs w:val="22"/>
                <w:lang w:val="fr-FR"/>
              </w:rPr>
            </w:pPr>
            <w:r>
              <w:rPr>
                <w:rFonts w:ascii="Calibri" w:hAnsi="Calibri" w:cs="Calibri"/>
                <w:sz w:val="22"/>
                <w:szCs w:val="22"/>
                <w:lang w:val="fr-FR"/>
              </w:rPr>
              <w:t xml:space="preserve">  </w:t>
            </w:r>
            <w:r>
              <w:rPr>
                <w:rFonts w:ascii="Calibri" w:hAnsi="Calibri" w:cs="Calibri"/>
                <w:sz w:val="22"/>
                <w:szCs w:val="22"/>
                <w:lang w:val="fr-FR"/>
              </w:rPr>
              <w:sym w:font="Wingdings" w:char="F0FE"/>
            </w:r>
            <w:r>
              <w:rPr>
                <w:rFonts w:ascii="Calibri" w:hAnsi="Calibri" w:cs="Calibri"/>
                <w:sz w:val="22"/>
                <w:szCs w:val="22"/>
                <w:lang w:val="fr-FR"/>
              </w:rPr>
              <w:t xml:space="preserve">   </w:t>
            </w:r>
            <w:r w:rsidRPr="00BE3DBF">
              <w:rPr>
                <w:rFonts w:ascii="Calibri" w:hAnsi="Calibri" w:cs="Calibri"/>
                <w:sz w:val="22"/>
                <w:szCs w:val="22"/>
                <w:lang w:val="fr-FR"/>
              </w:rPr>
              <w:t>Requis</w:t>
            </w:r>
          </w:p>
          <w:p w14:paraId="1A99B095" w14:textId="77777777" w:rsidR="0039560D" w:rsidRPr="00BE3DBF" w:rsidRDefault="0039560D" w:rsidP="00527CC1">
            <w:pPr>
              <w:numPr>
                <w:ilvl w:val="0"/>
                <w:numId w:val="5"/>
              </w:numPr>
              <w:ind w:left="432"/>
              <w:rPr>
                <w:rFonts w:ascii="Calibri" w:hAnsi="Calibri" w:cs="Calibri"/>
                <w:sz w:val="22"/>
                <w:szCs w:val="22"/>
                <w:lang w:val="fr-FR"/>
              </w:rPr>
            </w:pPr>
            <w:r w:rsidRPr="00BE3DBF">
              <w:rPr>
                <w:rFonts w:ascii="Calibri" w:hAnsi="Calibri" w:cs="Calibri"/>
                <w:sz w:val="22"/>
                <w:szCs w:val="22"/>
                <w:lang w:val="fr-FR"/>
              </w:rPr>
              <w:t>Non requis</w:t>
            </w:r>
          </w:p>
        </w:tc>
      </w:tr>
      <w:tr w:rsidR="00904CF7" w:rsidRPr="00BE3DBF" w14:paraId="6CAE2624" w14:textId="77777777" w:rsidTr="00863E52">
        <w:tc>
          <w:tcPr>
            <w:tcW w:w="3256" w:type="dxa"/>
            <w:shd w:val="clear" w:color="auto" w:fill="auto"/>
          </w:tcPr>
          <w:p w14:paraId="54A23A0C" w14:textId="77777777" w:rsidR="00904CF7" w:rsidRPr="00BE3DBF" w:rsidRDefault="0039673B" w:rsidP="0039673B">
            <w:pPr>
              <w:rPr>
                <w:rFonts w:ascii="Calibri" w:hAnsi="Calibri" w:cs="Calibri"/>
                <w:bCs/>
                <w:sz w:val="22"/>
                <w:szCs w:val="22"/>
                <w:lang w:val="fr-FR"/>
              </w:rPr>
            </w:pPr>
            <w:r w:rsidRPr="00BE3DBF">
              <w:rPr>
                <w:rFonts w:ascii="Calibri" w:hAnsi="Calibri" w:cs="Calibri"/>
                <w:bCs/>
                <w:sz w:val="22"/>
                <w:szCs w:val="22"/>
                <w:lang w:val="fr-FR"/>
              </w:rPr>
              <w:t>Devise de la soumission</w:t>
            </w:r>
          </w:p>
        </w:tc>
        <w:tc>
          <w:tcPr>
            <w:tcW w:w="6094" w:type="dxa"/>
            <w:shd w:val="clear" w:color="auto" w:fill="auto"/>
          </w:tcPr>
          <w:p w14:paraId="6E99C1A3" w14:textId="77777777" w:rsidR="00904CF7" w:rsidRPr="00BE3DBF" w:rsidRDefault="00016E0A" w:rsidP="00016E0A">
            <w:pPr>
              <w:pStyle w:val="BankNormal"/>
              <w:spacing w:after="0"/>
              <w:rPr>
                <w:rFonts w:ascii="Calibri" w:hAnsi="Calibri" w:cs="Calibri"/>
                <w:snapToGrid w:val="0"/>
                <w:sz w:val="22"/>
                <w:szCs w:val="22"/>
                <w:lang w:val="fr-FR"/>
              </w:rPr>
            </w:pPr>
            <w:r>
              <w:rPr>
                <w:rFonts w:ascii="Calibri" w:hAnsi="Calibri" w:cs="Calibri"/>
                <w:snapToGrid w:val="0"/>
                <w:sz w:val="22"/>
                <w:szCs w:val="22"/>
                <w:lang w:val="fr-FR"/>
              </w:rPr>
              <w:sym w:font="Wingdings" w:char="F0FE"/>
            </w:r>
            <w:r>
              <w:rPr>
                <w:rFonts w:ascii="Calibri" w:hAnsi="Calibri" w:cs="Calibri"/>
                <w:snapToGrid w:val="0"/>
                <w:sz w:val="22"/>
                <w:szCs w:val="22"/>
                <w:lang w:val="fr-FR"/>
              </w:rPr>
              <w:t xml:space="preserve"> </w:t>
            </w:r>
            <w:r w:rsidR="0039673B" w:rsidRPr="00BE3DBF">
              <w:rPr>
                <w:rFonts w:ascii="Calibri" w:hAnsi="Calibri" w:cs="Calibri"/>
                <w:snapToGrid w:val="0"/>
                <w:sz w:val="22"/>
                <w:szCs w:val="22"/>
                <w:lang w:val="fr-FR"/>
              </w:rPr>
              <w:t>Dollar des Etats-Unis</w:t>
            </w:r>
          </w:p>
          <w:p w14:paraId="1BA67DE8" w14:textId="77777777" w:rsidR="00904CF7" w:rsidRPr="00BE3DBF" w:rsidRDefault="00016E0A" w:rsidP="00016E0A">
            <w:pPr>
              <w:pStyle w:val="BankNormal"/>
              <w:spacing w:after="0"/>
              <w:rPr>
                <w:rFonts w:ascii="Calibri" w:hAnsi="Calibri" w:cs="Calibri"/>
                <w:snapToGrid w:val="0"/>
                <w:sz w:val="22"/>
                <w:szCs w:val="22"/>
                <w:lang w:val="fr-FR"/>
              </w:rPr>
            </w:pPr>
            <w:r>
              <w:rPr>
                <w:rFonts w:ascii="Calibri" w:hAnsi="Calibri" w:cs="Calibri"/>
                <w:snapToGrid w:val="0"/>
                <w:sz w:val="22"/>
                <w:szCs w:val="22"/>
                <w:lang w:val="fr-FR"/>
              </w:rPr>
              <w:sym w:font="Wingdings" w:char="F0FE"/>
            </w:r>
            <w:r>
              <w:rPr>
                <w:rFonts w:ascii="Calibri" w:hAnsi="Calibri" w:cs="Calibri"/>
                <w:snapToGrid w:val="0"/>
                <w:sz w:val="22"/>
                <w:szCs w:val="22"/>
                <w:lang w:val="fr-FR"/>
              </w:rPr>
              <w:t xml:space="preserve"> </w:t>
            </w:r>
            <w:r w:rsidR="00904CF7" w:rsidRPr="00BE3DBF">
              <w:rPr>
                <w:rFonts w:ascii="Calibri" w:hAnsi="Calibri" w:cs="Calibri"/>
                <w:snapToGrid w:val="0"/>
                <w:sz w:val="22"/>
                <w:szCs w:val="22"/>
                <w:lang w:val="fr-FR"/>
              </w:rPr>
              <w:t>Euro</w:t>
            </w:r>
          </w:p>
          <w:p w14:paraId="5D38F224" w14:textId="74A0AF50" w:rsidR="00904CF7" w:rsidRPr="00BE3DBF" w:rsidRDefault="00AE0115" w:rsidP="00016E0A">
            <w:pPr>
              <w:pStyle w:val="BankNormal"/>
              <w:spacing w:after="0"/>
              <w:rPr>
                <w:rFonts w:ascii="Calibri" w:hAnsi="Calibri" w:cs="Calibri"/>
                <w:snapToGrid w:val="0"/>
                <w:sz w:val="22"/>
                <w:szCs w:val="22"/>
                <w:lang w:val="fr-FR"/>
              </w:rPr>
            </w:pPr>
            <w:r>
              <w:rPr>
                <w:rFonts w:ascii="Calibri" w:hAnsi="Calibri" w:cs="Calibri"/>
                <w:snapToGrid w:val="0"/>
                <w:sz w:val="22"/>
                <w:szCs w:val="22"/>
                <w:lang w:val="fr-FR"/>
              </w:rPr>
              <w:t xml:space="preserve">     </w:t>
            </w:r>
            <w:r w:rsidR="0039673B" w:rsidRPr="00BE3DBF">
              <w:rPr>
                <w:rFonts w:ascii="Calibri" w:hAnsi="Calibri" w:cs="Calibri"/>
                <w:snapToGrid w:val="0"/>
                <w:sz w:val="22"/>
                <w:szCs w:val="22"/>
                <w:lang w:val="fr-FR"/>
              </w:rPr>
              <w:t>Devise locale</w:t>
            </w:r>
          </w:p>
        </w:tc>
      </w:tr>
      <w:tr w:rsidR="006D5644" w:rsidRPr="00C81715" w14:paraId="562C58FD" w14:textId="77777777" w:rsidTr="00863E52">
        <w:tblPrEx>
          <w:tblLook w:val="0000" w:firstRow="0" w:lastRow="0" w:firstColumn="0" w:lastColumn="0" w:noHBand="0" w:noVBand="0"/>
        </w:tblPrEx>
        <w:tc>
          <w:tcPr>
            <w:tcW w:w="3256" w:type="dxa"/>
          </w:tcPr>
          <w:p w14:paraId="6FFA35D3" w14:textId="77777777" w:rsidR="006D5644" w:rsidRPr="00BE3DBF" w:rsidRDefault="006D5644" w:rsidP="00E91539">
            <w:pPr>
              <w:rPr>
                <w:rFonts w:ascii="Calibri" w:hAnsi="Calibri" w:cs="Calibri"/>
                <w:sz w:val="22"/>
                <w:szCs w:val="22"/>
                <w:lang w:val="fr-FR"/>
              </w:rPr>
            </w:pPr>
            <w:r w:rsidRPr="00BE3DBF">
              <w:rPr>
                <w:rFonts w:ascii="Calibri" w:hAnsi="Calibri" w:cs="Calibri"/>
                <w:sz w:val="22"/>
                <w:szCs w:val="22"/>
                <w:lang w:val="fr-FR"/>
              </w:rPr>
              <w:t>Taxe sur la valeur ajoutée applicable au prix offert</w:t>
            </w:r>
            <w:r w:rsidRPr="00BE3DBF">
              <w:rPr>
                <w:rStyle w:val="Appelnotedebasdep"/>
                <w:rFonts w:ascii="Calibri" w:hAnsi="Calibri" w:cs="Calibri"/>
                <w:sz w:val="22"/>
                <w:szCs w:val="22"/>
                <w:lang w:val="fr-FR"/>
              </w:rPr>
              <w:footnoteReference w:id="2"/>
            </w:r>
          </w:p>
        </w:tc>
        <w:tc>
          <w:tcPr>
            <w:tcW w:w="6094" w:type="dxa"/>
          </w:tcPr>
          <w:p w14:paraId="6CEFDE81" w14:textId="77777777" w:rsidR="006D5644" w:rsidRPr="00BE3DBF" w:rsidRDefault="006D5644" w:rsidP="00527CC1">
            <w:pPr>
              <w:numPr>
                <w:ilvl w:val="0"/>
                <w:numId w:val="5"/>
              </w:numPr>
              <w:ind w:left="432"/>
              <w:rPr>
                <w:rFonts w:ascii="Calibri" w:hAnsi="Calibri" w:cs="Calibri"/>
                <w:sz w:val="22"/>
                <w:szCs w:val="22"/>
                <w:lang w:val="fr-FR"/>
              </w:rPr>
            </w:pPr>
            <w:r w:rsidRPr="00BE3DBF">
              <w:rPr>
                <w:rFonts w:ascii="Calibri" w:hAnsi="Calibri" w:cs="Calibri"/>
                <w:sz w:val="22"/>
                <w:szCs w:val="22"/>
                <w:lang w:val="fr-FR"/>
              </w:rPr>
              <w:t>Doit inclure la TVA et autres impôts indirects applicables</w:t>
            </w:r>
          </w:p>
          <w:p w14:paraId="4937E8A2" w14:textId="77777777" w:rsidR="006D5644" w:rsidRDefault="00016E0A" w:rsidP="00016E0A">
            <w:pPr>
              <w:ind w:left="72"/>
              <w:rPr>
                <w:rFonts w:ascii="Calibri" w:hAnsi="Calibri" w:cs="Calibri"/>
                <w:sz w:val="22"/>
                <w:szCs w:val="22"/>
                <w:lang w:val="fr-FR"/>
              </w:rPr>
            </w:pPr>
            <w:r>
              <w:rPr>
                <w:rFonts w:ascii="Calibri" w:hAnsi="Calibri" w:cs="Calibri"/>
                <w:sz w:val="22"/>
                <w:szCs w:val="22"/>
                <w:lang w:val="fr-FR"/>
              </w:rPr>
              <w:sym w:font="Wingdings" w:char="F0FE"/>
            </w:r>
            <w:r>
              <w:rPr>
                <w:rFonts w:ascii="Calibri" w:hAnsi="Calibri" w:cs="Calibri"/>
                <w:sz w:val="22"/>
                <w:szCs w:val="22"/>
                <w:lang w:val="fr-FR"/>
              </w:rPr>
              <w:t xml:space="preserve">    </w:t>
            </w:r>
            <w:r w:rsidR="006D5644" w:rsidRPr="00BE3DBF">
              <w:rPr>
                <w:rFonts w:ascii="Calibri" w:hAnsi="Calibri" w:cs="Calibri"/>
                <w:sz w:val="22"/>
                <w:szCs w:val="22"/>
                <w:lang w:val="fr-FR"/>
              </w:rPr>
              <w:t>Doit exclure la TVA et autres impôts indirects applicables</w:t>
            </w:r>
          </w:p>
          <w:p w14:paraId="00E46CBE" w14:textId="77777777" w:rsidR="00E134AB" w:rsidRPr="00BE3DBF" w:rsidRDefault="00E134AB" w:rsidP="00016E0A">
            <w:pPr>
              <w:ind w:left="72"/>
              <w:rPr>
                <w:rFonts w:ascii="Calibri" w:hAnsi="Calibri" w:cs="Calibri"/>
                <w:sz w:val="22"/>
                <w:szCs w:val="22"/>
                <w:lang w:val="fr-FR"/>
              </w:rPr>
            </w:pPr>
            <w:r>
              <w:rPr>
                <w:rFonts w:ascii="Calibri" w:hAnsi="Calibri" w:cs="Calibri"/>
                <w:sz w:val="22"/>
                <w:szCs w:val="22"/>
                <w:lang w:val="fr-FR"/>
              </w:rPr>
              <w:t xml:space="preserve">        </w:t>
            </w:r>
          </w:p>
        </w:tc>
      </w:tr>
      <w:tr w:rsidR="006D5644" w:rsidRPr="00C81715" w14:paraId="1153C751" w14:textId="77777777" w:rsidTr="00863E52">
        <w:tc>
          <w:tcPr>
            <w:tcW w:w="3256" w:type="dxa"/>
            <w:shd w:val="clear" w:color="auto" w:fill="auto"/>
          </w:tcPr>
          <w:p w14:paraId="7E5EC2F1" w14:textId="77777777" w:rsidR="006D5644" w:rsidRPr="00BE3DBF" w:rsidRDefault="006D5644" w:rsidP="00EF0762">
            <w:pPr>
              <w:rPr>
                <w:rFonts w:ascii="Calibri" w:hAnsi="Calibri" w:cs="Calibri"/>
                <w:sz w:val="22"/>
                <w:szCs w:val="22"/>
                <w:lang w:val="fr-FR"/>
              </w:rPr>
            </w:pPr>
          </w:p>
          <w:p w14:paraId="14698579" w14:textId="77777777" w:rsidR="006D5644" w:rsidRPr="00BE3DBF" w:rsidRDefault="006D5644" w:rsidP="006D5644">
            <w:pPr>
              <w:rPr>
                <w:rFonts w:ascii="Calibri" w:hAnsi="Calibri" w:cs="Calibri"/>
                <w:sz w:val="22"/>
                <w:szCs w:val="22"/>
                <w:lang w:val="fr-FR"/>
              </w:rPr>
            </w:pPr>
            <w:r w:rsidRPr="00BE3DBF">
              <w:rPr>
                <w:rFonts w:ascii="Calibri" w:hAnsi="Calibri" w:cs="Calibri"/>
                <w:sz w:val="22"/>
                <w:szCs w:val="22"/>
                <w:lang w:val="fr-FR"/>
              </w:rPr>
              <w:t>Durée de validité des soumissions (à compter du dernier jour de dépôt des soumissions)</w:t>
            </w:r>
          </w:p>
        </w:tc>
        <w:tc>
          <w:tcPr>
            <w:tcW w:w="6094" w:type="dxa"/>
            <w:shd w:val="clear" w:color="auto" w:fill="auto"/>
          </w:tcPr>
          <w:p w14:paraId="2F32386B" w14:textId="77777777" w:rsidR="006D5644" w:rsidRPr="00BE3DBF" w:rsidRDefault="006D5644" w:rsidP="00EF0762">
            <w:pPr>
              <w:tabs>
                <w:tab w:val="left" w:pos="940"/>
              </w:tabs>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60 jours</w:t>
            </w:r>
          </w:p>
          <w:p w14:paraId="34AB22F5" w14:textId="77777777" w:rsidR="006D5644" w:rsidRPr="00BE3DBF" w:rsidRDefault="006D5644" w:rsidP="00EF0762">
            <w:pPr>
              <w:tabs>
                <w:tab w:val="left" w:pos="940"/>
              </w:tabs>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90 jours</w:t>
            </w:r>
          </w:p>
          <w:p w14:paraId="2468F2CA" w14:textId="77777777" w:rsidR="006D5644" w:rsidRPr="00BE3DBF" w:rsidRDefault="00016E0A" w:rsidP="00EF0762">
            <w:pPr>
              <w:tabs>
                <w:tab w:val="left" w:pos="940"/>
              </w:tabs>
              <w:rPr>
                <w:rFonts w:ascii="Calibri" w:hAnsi="Calibri" w:cs="Calibri"/>
                <w:sz w:val="22"/>
                <w:szCs w:val="22"/>
                <w:lang w:val="fr-FR"/>
              </w:rPr>
            </w:pPr>
            <w:r>
              <w:rPr>
                <w:rFonts w:ascii="Calibri" w:hAnsi="Calibri" w:cs="Calibri"/>
                <w:sz w:val="22"/>
                <w:szCs w:val="22"/>
                <w:lang w:val="fr-FR"/>
              </w:rPr>
              <w:sym w:font="Wingdings" w:char="F0FE"/>
            </w:r>
            <w:r>
              <w:rPr>
                <w:rFonts w:ascii="Calibri" w:hAnsi="Calibri" w:cs="Calibri"/>
                <w:sz w:val="22"/>
                <w:szCs w:val="22"/>
                <w:lang w:val="fr-FR"/>
              </w:rPr>
              <w:t xml:space="preserve"> </w:t>
            </w:r>
            <w:r w:rsidR="006D5644" w:rsidRPr="00BE3DBF">
              <w:rPr>
                <w:rFonts w:ascii="Calibri" w:hAnsi="Calibri" w:cs="Calibri"/>
                <w:sz w:val="22"/>
                <w:szCs w:val="22"/>
                <w:lang w:val="fr-FR"/>
              </w:rPr>
              <w:t>120 jours</w:t>
            </w:r>
          </w:p>
          <w:p w14:paraId="6936E46E" w14:textId="77777777" w:rsidR="006D5644" w:rsidRPr="00BE3DBF" w:rsidRDefault="006D5644" w:rsidP="00EF0762">
            <w:pPr>
              <w:tabs>
                <w:tab w:val="left" w:pos="940"/>
              </w:tabs>
              <w:rPr>
                <w:rFonts w:ascii="Calibri" w:hAnsi="Calibri" w:cs="Calibri"/>
                <w:sz w:val="22"/>
                <w:szCs w:val="22"/>
                <w:lang w:val="fr-FR"/>
              </w:rPr>
            </w:pPr>
          </w:p>
          <w:p w14:paraId="79E640E0" w14:textId="77777777" w:rsidR="006D5644" w:rsidRPr="00BE3DBF" w:rsidRDefault="006D5644" w:rsidP="006D5644">
            <w:pPr>
              <w:tabs>
                <w:tab w:val="left" w:pos="940"/>
              </w:tabs>
              <w:rPr>
                <w:rFonts w:ascii="Calibri" w:hAnsi="Calibri" w:cs="Calibri"/>
                <w:sz w:val="22"/>
                <w:szCs w:val="22"/>
                <w:lang w:val="fr-FR"/>
              </w:rPr>
            </w:pPr>
            <w:r w:rsidRPr="00BE3DBF">
              <w:rPr>
                <w:rFonts w:ascii="Calibri" w:hAnsi="Calibri" w:cs="Calibr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39560D" w14:paraId="4AFD8B93" w14:textId="77777777" w:rsidTr="00863E52">
        <w:tblPrEx>
          <w:tblLook w:val="0000" w:firstRow="0" w:lastRow="0" w:firstColumn="0" w:lastColumn="0" w:noHBand="0" w:noVBand="0"/>
        </w:tblPrEx>
        <w:tc>
          <w:tcPr>
            <w:tcW w:w="3256" w:type="dxa"/>
            <w:tcBorders>
              <w:top w:val="single" w:sz="4" w:space="0" w:color="auto"/>
              <w:left w:val="single" w:sz="4" w:space="0" w:color="auto"/>
              <w:bottom w:val="single" w:sz="4" w:space="0" w:color="auto"/>
              <w:right w:val="single" w:sz="4" w:space="0" w:color="auto"/>
            </w:tcBorders>
          </w:tcPr>
          <w:p w14:paraId="56121E4E" w14:textId="77777777" w:rsidR="00FD6065" w:rsidRPr="00BE3DBF" w:rsidRDefault="00FD6065" w:rsidP="00EF0762">
            <w:pPr>
              <w:rPr>
                <w:rFonts w:ascii="Calibri" w:hAnsi="Calibri" w:cs="Calibri"/>
                <w:sz w:val="22"/>
                <w:szCs w:val="22"/>
                <w:lang w:val="fr-FR"/>
              </w:rPr>
            </w:pPr>
          </w:p>
          <w:p w14:paraId="102172CD" w14:textId="77777777" w:rsidR="00FD6065" w:rsidRPr="00BE3DBF" w:rsidRDefault="00FD6065" w:rsidP="00FD6065">
            <w:pPr>
              <w:rPr>
                <w:rFonts w:ascii="Calibri" w:hAnsi="Calibri" w:cs="Calibri"/>
                <w:sz w:val="22"/>
                <w:szCs w:val="22"/>
                <w:lang w:val="fr-FR"/>
              </w:rPr>
            </w:pPr>
            <w:r w:rsidRPr="00BE3DBF">
              <w:rPr>
                <w:rFonts w:ascii="Calibri" w:hAnsi="Calibri" w:cs="Calibri"/>
                <w:sz w:val="22"/>
                <w:szCs w:val="22"/>
                <w:lang w:val="fr-FR"/>
              </w:rPr>
              <w:t>Soumissions partielles</w:t>
            </w:r>
          </w:p>
        </w:tc>
        <w:tc>
          <w:tcPr>
            <w:tcW w:w="6094" w:type="dxa"/>
            <w:tcBorders>
              <w:top w:val="single" w:sz="4" w:space="0" w:color="auto"/>
              <w:left w:val="single" w:sz="4" w:space="0" w:color="auto"/>
              <w:bottom w:val="single" w:sz="4" w:space="0" w:color="auto"/>
              <w:right w:val="single" w:sz="4" w:space="0" w:color="auto"/>
            </w:tcBorders>
          </w:tcPr>
          <w:p w14:paraId="6E3DDB7E" w14:textId="77777777" w:rsidR="00FD6065" w:rsidRPr="00BE3DBF" w:rsidRDefault="00016E0A" w:rsidP="00EF0762">
            <w:pPr>
              <w:rPr>
                <w:rFonts w:ascii="Calibri" w:hAnsi="Calibri" w:cs="Calibri"/>
                <w:sz w:val="22"/>
                <w:szCs w:val="22"/>
                <w:lang w:val="fr-FR"/>
              </w:rPr>
            </w:pPr>
            <w:r>
              <w:rPr>
                <w:rFonts w:ascii="Calibri" w:hAnsi="Calibri" w:cs="Calibri"/>
                <w:sz w:val="22"/>
                <w:szCs w:val="22"/>
                <w:lang w:val="fr-FR"/>
              </w:rPr>
              <w:sym w:font="Wingdings" w:char="F0FE"/>
            </w:r>
            <w:r w:rsidR="00FD6065" w:rsidRPr="00BE3DBF">
              <w:rPr>
                <w:rFonts w:ascii="Calibri" w:hAnsi="Calibri" w:cs="Calibri"/>
                <w:sz w:val="22"/>
                <w:szCs w:val="22"/>
                <w:lang w:val="fr-FR"/>
              </w:rPr>
              <w:t xml:space="preserve"> Interdites</w:t>
            </w:r>
          </w:p>
          <w:p w14:paraId="561A5361" w14:textId="77777777" w:rsidR="00FD6065" w:rsidRPr="00BE3DBF" w:rsidRDefault="00FD6065" w:rsidP="00016E0A">
            <w:pPr>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Autorisées  </w:t>
            </w:r>
          </w:p>
        </w:tc>
      </w:tr>
      <w:tr w:rsidR="00904CF7" w:rsidRPr="00C81715" w14:paraId="6172D21F" w14:textId="77777777" w:rsidTr="00863E52">
        <w:tc>
          <w:tcPr>
            <w:tcW w:w="3256" w:type="dxa"/>
            <w:shd w:val="clear" w:color="auto" w:fill="auto"/>
          </w:tcPr>
          <w:p w14:paraId="7BE07059" w14:textId="77777777" w:rsidR="00904CF7" w:rsidRPr="00BE3DBF" w:rsidRDefault="00C92E09" w:rsidP="00C92E09">
            <w:pPr>
              <w:rPr>
                <w:rFonts w:ascii="Calibri" w:hAnsi="Calibri" w:cs="Calibri"/>
                <w:bCs/>
                <w:sz w:val="22"/>
                <w:szCs w:val="22"/>
                <w:lang w:val="fr-FR"/>
              </w:rPr>
            </w:pPr>
            <w:r w:rsidRPr="00BE3DBF">
              <w:rPr>
                <w:rFonts w:ascii="Calibri" w:hAnsi="Calibri" w:cs="Calibri"/>
                <w:bCs/>
                <w:sz w:val="22"/>
                <w:szCs w:val="22"/>
                <w:lang w:val="fr-FR"/>
              </w:rPr>
              <w:t>Conditions de paiement</w:t>
            </w:r>
            <w:r w:rsidR="00904CF7" w:rsidRPr="00BE3DBF">
              <w:rPr>
                <w:rStyle w:val="Appelnotedebasdep"/>
                <w:rFonts w:ascii="Calibri" w:hAnsi="Calibri" w:cs="Calibri"/>
                <w:bCs/>
                <w:sz w:val="22"/>
                <w:szCs w:val="22"/>
                <w:lang w:val="fr-FR"/>
              </w:rPr>
              <w:footnoteReference w:id="3"/>
            </w:r>
          </w:p>
        </w:tc>
        <w:tc>
          <w:tcPr>
            <w:tcW w:w="6094" w:type="dxa"/>
            <w:shd w:val="clear" w:color="auto" w:fill="auto"/>
          </w:tcPr>
          <w:p w14:paraId="6C430063" w14:textId="77777777" w:rsidR="00904CF7" w:rsidRPr="00BE3DBF" w:rsidRDefault="006D0CBB" w:rsidP="00EF0762">
            <w:pPr>
              <w:rPr>
                <w:rFonts w:ascii="Calibri" w:hAnsi="Calibri" w:cs="Calibri"/>
                <w:bCs/>
                <w:sz w:val="22"/>
                <w:szCs w:val="22"/>
                <w:lang w:val="fr-FR"/>
              </w:rPr>
            </w:pPr>
            <w:r w:rsidRPr="006D0CBB">
              <w:rPr>
                <w:rFonts w:ascii="Calibri" w:hAnsi="Calibri" w:cs="Calibri"/>
                <w:bCs/>
                <w:sz w:val="22"/>
                <w:szCs w:val="22"/>
                <w:lang w:val="fr-FR"/>
              </w:rPr>
              <w:t>Le paiement sera effectué après certification du travail satisfaisant et soumission du rapport final.</w:t>
            </w:r>
          </w:p>
        </w:tc>
      </w:tr>
      <w:tr w:rsidR="00904CF7" w:rsidRPr="00DB1D68" w14:paraId="46B006E7" w14:textId="77777777" w:rsidTr="00863E52">
        <w:tc>
          <w:tcPr>
            <w:tcW w:w="3256" w:type="dxa"/>
            <w:shd w:val="clear" w:color="auto" w:fill="auto"/>
          </w:tcPr>
          <w:p w14:paraId="0CF3C85B" w14:textId="77777777" w:rsidR="00904CF7" w:rsidRPr="00BE3DBF" w:rsidRDefault="00F93B8B" w:rsidP="00EF0762">
            <w:pPr>
              <w:rPr>
                <w:rFonts w:ascii="Calibri" w:hAnsi="Calibri" w:cs="Calibri"/>
                <w:bCs/>
                <w:sz w:val="22"/>
                <w:szCs w:val="22"/>
                <w:lang w:val="fr-FR"/>
              </w:rPr>
            </w:pPr>
            <w:r w:rsidRPr="00BE3DBF">
              <w:rPr>
                <w:rFonts w:ascii="Calibri" w:hAnsi="Calibri" w:cs="Calibri"/>
                <w:bCs/>
                <w:sz w:val="22"/>
                <w:szCs w:val="22"/>
                <w:lang w:val="fr-FR"/>
              </w:rPr>
              <w:t>Personne(s) devant examiner/inspecter/approuver les prestations/les services achevés et autoriser le versement du paiement</w:t>
            </w:r>
            <w:r w:rsidR="00FE0C72">
              <w:rPr>
                <w:rFonts w:ascii="Calibri" w:hAnsi="Calibri" w:cs="Calibri"/>
                <w:bCs/>
                <w:sz w:val="22"/>
                <w:szCs w:val="22"/>
                <w:lang w:val="fr-FR"/>
              </w:rPr>
              <w:t xml:space="preserve"> par ordre de priorité</w:t>
            </w:r>
          </w:p>
        </w:tc>
        <w:tc>
          <w:tcPr>
            <w:tcW w:w="6094" w:type="dxa"/>
            <w:shd w:val="clear" w:color="auto" w:fill="auto"/>
          </w:tcPr>
          <w:p w14:paraId="71452A6F" w14:textId="77777777" w:rsidR="00016E0A" w:rsidRPr="00BE193A" w:rsidRDefault="00BE193A" w:rsidP="00527CC1">
            <w:pPr>
              <w:pStyle w:val="Paragraphedeliste"/>
              <w:numPr>
                <w:ilvl w:val="0"/>
                <w:numId w:val="9"/>
              </w:numPr>
              <w:rPr>
                <w:rFonts w:ascii="Calibri" w:hAnsi="Calibri" w:cs="Calibri"/>
                <w:bCs/>
                <w:iCs/>
                <w:szCs w:val="22"/>
                <w:lang w:val="fr-FR"/>
              </w:rPr>
            </w:pPr>
            <w:r w:rsidRPr="00BE193A">
              <w:rPr>
                <w:rFonts w:ascii="Calibri" w:hAnsi="Calibri" w:cs="Calibri"/>
                <w:bCs/>
                <w:iCs/>
                <w:szCs w:val="22"/>
                <w:lang w:val="fr-FR"/>
              </w:rPr>
              <w:t>LT unité Développement Durable</w:t>
            </w:r>
          </w:p>
          <w:p w14:paraId="273F691B" w14:textId="0A21C458" w:rsidR="00BE193A" w:rsidRPr="00FE0C72" w:rsidRDefault="00BE193A" w:rsidP="00527CC1">
            <w:pPr>
              <w:pStyle w:val="Paragraphedeliste"/>
              <w:numPr>
                <w:ilvl w:val="0"/>
                <w:numId w:val="9"/>
              </w:numPr>
              <w:rPr>
                <w:rFonts w:ascii="Calibri" w:hAnsi="Calibri" w:cs="Calibri"/>
                <w:bCs/>
                <w:iCs/>
                <w:color w:val="FF0000"/>
                <w:szCs w:val="22"/>
                <w:lang w:val="fr-FR"/>
              </w:rPr>
            </w:pPr>
            <w:r w:rsidRPr="00BE193A">
              <w:rPr>
                <w:rFonts w:ascii="Calibri" w:hAnsi="Calibri" w:cs="Calibri"/>
                <w:bCs/>
                <w:iCs/>
                <w:szCs w:val="22"/>
                <w:lang w:val="fr-FR"/>
              </w:rPr>
              <w:t xml:space="preserve">Chargé programme </w:t>
            </w:r>
            <w:r w:rsidR="00D36326" w:rsidRPr="00BE193A">
              <w:rPr>
                <w:rFonts w:ascii="Calibri" w:hAnsi="Calibri" w:cs="Calibri"/>
                <w:bCs/>
                <w:iCs/>
                <w:szCs w:val="22"/>
                <w:lang w:val="fr-FR"/>
              </w:rPr>
              <w:t>MINIGRID</w:t>
            </w:r>
          </w:p>
        </w:tc>
      </w:tr>
      <w:tr w:rsidR="00904CF7" w:rsidRPr="0039560D" w14:paraId="40332146" w14:textId="77777777" w:rsidTr="00863E52">
        <w:tc>
          <w:tcPr>
            <w:tcW w:w="3256" w:type="dxa"/>
            <w:shd w:val="clear" w:color="auto" w:fill="auto"/>
          </w:tcPr>
          <w:p w14:paraId="6A059A71" w14:textId="77777777" w:rsidR="00904CF7" w:rsidRPr="00BE3DBF" w:rsidRDefault="005D5E9A" w:rsidP="00EF0762">
            <w:pPr>
              <w:rPr>
                <w:rFonts w:ascii="Calibri" w:hAnsi="Calibri" w:cs="Calibri"/>
                <w:bCs/>
                <w:sz w:val="22"/>
                <w:szCs w:val="22"/>
                <w:lang w:val="fr-FR"/>
              </w:rPr>
            </w:pPr>
            <w:r w:rsidRPr="00BE3DBF">
              <w:rPr>
                <w:rFonts w:ascii="Calibri" w:hAnsi="Calibri" w:cs="Calibri"/>
                <w:bCs/>
                <w:sz w:val="22"/>
                <w:szCs w:val="22"/>
                <w:lang w:val="fr-FR"/>
              </w:rPr>
              <w:lastRenderedPageBreak/>
              <w:t>Type de contrat devant être signé</w:t>
            </w:r>
          </w:p>
        </w:tc>
        <w:tc>
          <w:tcPr>
            <w:tcW w:w="6094" w:type="dxa"/>
            <w:shd w:val="clear" w:color="auto" w:fill="auto"/>
          </w:tcPr>
          <w:p w14:paraId="7402C8AC" w14:textId="77777777" w:rsidR="00904CF7" w:rsidRPr="00BE3DBF" w:rsidRDefault="005D5E9A" w:rsidP="00527CC1">
            <w:pPr>
              <w:pStyle w:val="BankNormal"/>
              <w:numPr>
                <w:ilvl w:val="2"/>
                <w:numId w:val="3"/>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Bon de commande</w:t>
            </w:r>
          </w:p>
          <w:p w14:paraId="29D976B5" w14:textId="4CDBE5E3" w:rsidR="00904CF7" w:rsidRPr="00BE3DBF" w:rsidRDefault="00BE4B7D" w:rsidP="00BE4B7D">
            <w:pPr>
              <w:pStyle w:val="BankNormal"/>
              <w:spacing w:after="0"/>
              <w:rPr>
                <w:rFonts w:ascii="Calibri" w:hAnsi="Calibri" w:cs="Calibri"/>
                <w:snapToGrid w:val="0"/>
                <w:sz w:val="22"/>
                <w:szCs w:val="22"/>
                <w:lang w:val="fr-FR"/>
              </w:rPr>
            </w:pPr>
            <w:r>
              <w:rPr>
                <w:rFonts w:ascii="Calibri" w:hAnsi="Calibri" w:cs="Calibri"/>
                <w:snapToGrid w:val="0"/>
                <w:sz w:val="22"/>
                <w:szCs w:val="22"/>
                <w:lang w:val="fr-FR"/>
              </w:rPr>
              <w:sym w:font="Wingdings" w:char="F0FE"/>
            </w:r>
            <w:r>
              <w:rPr>
                <w:rFonts w:ascii="Calibri" w:hAnsi="Calibri" w:cs="Calibri"/>
                <w:snapToGrid w:val="0"/>
                <w:sz w:val="22"/>
                <w:szCs w:val="22"/>
                <w:lang w:val="fr-FR"/>
              </w:rPr>
              <w:t xml:space="preserve">   </w:t>
            </w:r>
            <w:r w:rsidR="00904CF7" w:rsidRPr="00BE3DBF">
              <w:rPr>
                <w:rFonts w:ascii="Calibri" w:hAnsi="Calibri" w:cs="Calibri"/>
                <w:snapToGrid w:val="0"/>
                <w:sz w:val="22"/>
                <w:szCs w:val="22"/>
                <w:lang w:val="fr-FR"/>
              </w:rPr>
              <w:t>Contrat</w:t>
            </w:r>
            <w:r w:rsidR="005D5E9A" w:rsidRPr="00BE3DBF">
              <w:rPr>
                <w:rFonts w:ascii="Calibri" w:hAnsi="Calibri" w:cs="Calibri"/>
                <w:snapToGrid w:val="0"/>
                <w:sz w:val="22"/>
                <w:szCs w:val="22"/>
                <w:lang w:val="fr-FR"/>
              </w:rPr>
              <w:t xml:space="preserve"> institutionnel</w:t>
            </w:r>
          </w:p>
          <w:p w14:paraId="16ABB9ED" w14:textId="772F38FF" w:rsidR="00904CF7" w:rsidRPr="00BE3DBF" w:rsidRDefault="00570CE3" w:rsidP="00BE4B7D">
            <w:pPr>
              <w:pStyle w:val="BankNormal"/>
              <w:numPr>
                <w:ilvl w:val="2"/>
                <w:numId w:val="3"/>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 de services professionnels</w:t>
            </w:r>
          </w:p>
          <w:p w14:paraId="5508671A" w14:textId="77777777" w:rsidR="00016E0A" w:rsidRPr="00016E0A" w:rsidRDefault="00570CE3" w:rsidP="00527CC1">
            <w:pPr>
              <w:pStyle w:val="BankNormal"/>
              <w:numPr>
                <w:ilvl w:val="2"/>
                <w:numId w:val="3"/>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 de longue durée</w:t>
            </w:r>
          </w:p>
          <w:p w14:paraId="3E683E84" w14:textId="77777777" w:rsidR="00904CF7" w:rsidRPr="00BE3DBF" w:rsidRDefault="00570CE3" w:rsidP="00527CC1">
            <w:pPr>
              <w:pStyle w:val="BankNormal"/>
              <w:numPr>
                <w:ilvl w:val="2"/>
                <w:numId w:val="3"/>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Autre type de contrat</w:t>
            </w:r>
            <w:r w:rsidR="00904CF7" w:rsidRPr="00BE3DBF">
              <w:rPr>
                <w:rFonts w:ascii="Calibri" w:hAnsi="Calibri" w:cs="Calibri"/>
                <w:snapToGrid w:val="0"/>
                <w:sz w:val="22"/>
                <w:szCs w:val="22"/>
                <w:lang w:val="fr-FR"/>
              </w:rPr>
              <w:t xml:space="preserve"> </w:t>
            </w:r>
          </w:p>
        </w:tc>
      </w:tr>
      <w:tr w:rsidR="00904CF7" w:rsidRPr="00C81715" w14:paraId="5A2A2314" w14:textId="77777777" w:rsidTr="00863E52">
        <w:tc>
          <w:tcPr>
            <w:tcW w:w="3256" w:type="dxa"/>
            <w:shd w:val="clear" w:color="auto" w:fill="auto"/>
          </w:tcPr>
          <w:p w14:paraId="049053AC" w14:textId="77777777" w:rsidR="00904CF7" w:rsidRPr="00BE3DBF" w:rsidRDefault="00904CF7" w:rsidP="006F6B46">
            <w:pPr>
              <w:rPr>
                <w:rFonts w:ascii="Calibri" w:hAnsi="Calibri" w:cs="Calibri"/>
                <w:bCs/>
                <w:sz w:val="22"/>
                <w:szCs w:val="22"/>
                <w:lang w:val="fr-FR"/>
              </w:rPr>
            </w:pPr>
            <w:r w:rsidRPr="00BE3DBF">
              <w:rPr>
                <w:rFonts w:ascii="Calibri" w:hAnsi="Calibri" w:cs="Calibri"/>
                <w:bCs/>
                <w:sz w:val="22"/>
                <w:szCs w:val="22"/>
                <w:lang w:val="fr-FR"/>
              </w:rPr>
              <w:t>Crit</w:t>
            </w:r>
            <w:r w:rsidR="006F6B46" w:rsidRPr="00BE3DBF">
              <w:rPr>
                <w:rFonts w:ascii="Calibri" w:hAnsi="Calibri" w:cs="Calibri"/>
                <w:bCs/>
                <w:sz w:val="22"/>
                <w:szCs w:val="22"/>
                <w:lang w:val="fr-FR"/>
              </w:rPr>
              <w:t>ère d’attribution du contrat</w:t>
            </w:r>
          </w:p>
        </w:tc>
        <w:tc>
          <w:tcPr>
            <w:tcW w:w="6094" w:type="dxa"/>
            <w:shd w:val="clear" w:color="auto" w:fill="auto"/>
          </w:tcPr>
          <w:p w14:paraId="2FE6ADC6" w14:textId="77777777" w:rsidR="00904CF7" w:rsidRPr="00BE3DBF" w:rsidRDefault="006F6B46" w:rsidP="00527CC1">
            <w:pPr>
              <w:pStyle w:val="BankNormal"/>
              <w:numPr>
                <w:ilvl w:val="2"/>
                <w:numId w:val="3"/>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Prix offert le plus bas parmi les offres recevables sur le plan technique</w:t>
            </w:r>
          </w:p>
          <w:p w14:paraId="3FA558ED" w14:textId="77777777" w:rsidR="00904CF7" w:rsidRPr="00BE3DBF" w:rsidRDefault="00016E0A" w:rsidP="00016E0A">
            <w:pPr>
              <w:pStyle w:val="BankNormal"/>
              <w:spacing w:after="0"/>
              <w:ind w:left="317" w:hanging="317"/>
              <w:rPr>
                <w:rFonts w:ascii="Calibri" w:hAnsi="Calibri" w:cs="Calibri"/>
                <w:snapToGrid w:val="0"/>
                <w:sz w:val="22"/>
                <w:szCs w:val="22"/>
                <w:lang w:val="fr-FR"/>
              </w:rPr>
            </w:pPr>
            <w:r>
              <w:rPr>
                <w:rFonts w:ascii="Calibri" w:hAnsi="Calibri" w:cs="Calibri"/>
                <w:snapToGrid w:val="0"/>
                <w:sz w:val="22"/>
                <w:szCs w:val="22"/>
                <w:lang w:val="fr-FR"/>
              </w:rPr>
              <w:sym w:font="Wingdings" w:char="F0FE"/>
            </w:r>
            <w:r>
              <w:rPr>
                <w:rFonts w:ascii="Calibri" w:hAnsi="Calibri" w:cs="Calibri"/>
                <w:snapToGrid w:val="0"/>
                <w:sz w:val="22"/>
                <w:szCs w:val="22"/>
                <w:lang w:val="fr-FR"/>
              </w:rPr>
              <w:t xml:space="preserve"> </w:t>
            </w:r>
            <w:r w:rsidR="006F6B46" w:rsidRPr="00BE3DBF">
              <w:rPr>
                <w:rFonts w:ascii="Calibri" w:hAnsi="Calibri" w:cs="Calibri"/>
                <w:snapToGrid w:val="0"/>
                <w:sz w:val="22"/>
                <w:szCs w:val="22"/>
                <w:lang w:val="fr-FR"/>
              </w:rPr>
              <w:t>Score combiné le plus élevé</w:t>
            </w:r>
            <w:r w:rsidR="00904CF7" w:rsidRPr="00BE3DBF">
              <w:rPr>
                <w:rFonts w:ascii="Calibri" w:hAnsi="Calibri" w:cs="Calibri"/>
                <w:snapToGrid w:val="0"/>
                <w:sz w:val="22"/>
                <w:szCs w:val="22"/>
                <w:lang w:val="fr-FR"/>
              </w:rPr>
              <w:t xml:space="preserve"> (</w:t>
            </w:r>
            <w:r w:rsidR="0011703D" w:rsidRPr="00BE3DBF">
              <w:rPr>
                <w:rFonts w:ascii="Calibri" w:hAnsi="Calibri" w:cs="Calibri"/>
                <w:snapToGrid w:val="0"/>
                <w:sz w:val="22"/>
                <w:szCs w:val="22"/>
                <w:lang w:val="fr-FR"/>
              </w:rPr>
              <w:t>l’offre technique comptant pour 70 % et le prix pour 30 %</w:t>
            </w:r>
            <w:r w:rsidR="00904CF7" w:rsidRPr="00BE3DBF">
              <w:rPr>
                <w:rFonts w:ascii="Calibri" w:hAnsi="Calibri" w:cs="Calibri"/>
                <w:snapToGrid w:val="0"/>
                <w:sz w:val="22"/>
                <w:szCs w:val="22"/>
                <w:lang w:val="fr-FR"/>
              </w:rPr>
              <w:t>)</w:t>
            </w:r>
            <w:r w:rsidR="00904CF7" w:rsidRPr="00BE3DBF">
              <w:rPr>
                <w:rFonts w:ascii="Calibri" w:hAnsi="Calibri" w:cs="Calibri"/>
                <w:sz w:val="22"/>
                <w:szCs w:val="22"/>
                <w:lang w:val="fr-FR"/>
              </w:rPr>
              <w:t xml:space="preserve"> </w:t>
            </w:r>
          </w:p>
          <w:p w14:paraId="45514753" w14:textId="77777777" w:rsidR="00904CF7" w:rsidRPr="00BE3DBF" w:rsidRDefault="00016E0A" w:rsidP="00016E0A">
            <w:pPr>
              <w:pStyle w:val="BankNormal"/>
              <w:spacing w:after="0"/>
              <w:ind w:left="317" w:hanging="317"/>
              <w:rPr>
                <w:rFonts w:ascii="Calibri" w:hAnsi="Calibri" w:cs="Calibri"/>
                <w:snapToGrid w:val="0"/>
                <w:sz w:val="22"/>
                <w:szCs w:val="22"/>
                <w:lang w:val="fr-FR"/>
              </w:rPr>
            </w:pPr>
            <w:r>
              <w:rPr>
                <w:rFonts w:ascii="Calibri" w:hAnsi="Calibri" w:cs="Calibri"/>
                <w:sz w:val="22"/>
                <w:szCs w:val="22"/>
                <w:lang w:val="fr-FR"/>
              </w:rPr>
              <w:sym w:font="Wingdings" w:char="F0FE"/>
            </w:r>
            <w:r>
              <w:rPr>
                <w:rFonts w:ascii="Calibri" w:hAnsi="Calibri" w:cs="Calibri"/>
                <w:sz w:val="22"/>
                <w:szCs w:val="22"/>
                <w:lang w:val="fr-FR"/>
              </w:rPr>
              <w:t xml:space="preserve"> </w:t>
            </w:r>
            <w:r w:rsidR="0011703D" w:rsidRPr="00BE3DBF">
              <w:rPr>
                <w:rFonts w:ascii="Calibri" w:hAnsi="Calibri" w:cs="Calibri"/>
                <w:sz w:val="22"/>
                <w:szCs w:val="22"/>
                <w:lang w:val="fr-FR"/>
              </w:rPr>
              <w:t>Acceptation sans réserve des conditions générales du contrat du PNUD (CGC). Il s’agit d’un critère obligatoire</w:t>
            </w:r>
            <w:r w:rsidR="0068468D" w:rsidRPr="00BE3DBF">
              <w:rPr>
                <w:rFonts w:ascii="Calibri" w:hAnsi="Calibri" w:cs="Calibri"/>
                <w:sz w:val="22"/>
                <w:szCs w:val="22"/>
                <w:lang w:val="fr-FR"/>
              </w:rPr>
              <w:t xml:space="preserve"> qui ne peut pas être supprimé, quelle que soit la nature des services demandés. La non</w:t>
            </w:r>
            <w:r w:rsidR="00B76F41" w:rsidRPr="00BE3DBF">
              <w:rPr>
                <w:rFonts w:ascii="Calibri" w:hAnsi="Calibri" w:cs="Calibri"/>
                <w:sz w:val="22"/>
                <w:szCs w:val="22"/>
                <w:lang w:val="fr-FR"/>
              </w:rPr>
              <w:t>-</w:t>
            </w:r>
            <w:r w:rsidR="0068468D" w:rsidRPr="00BE3DBF">
              <w:rPr>
                <w:rFonts w:ascii="Calibri" w:hAnsi="Calibri" w:cs="Calibri"/>
                <w:sz w:val="22"/>
                <w:szCs w:val="22"/>
                <w:lang w:val="fr-FR"/>
              </w:rPr>
              <w:t>acceptation des CGC peut constituer un motif de rejet de la soumission.</w:t>
            </w:r>
          </w:p>
        </w:tc>
      </w:tr>
      <w:tr w:rsidR="00904CF7" w:rsidRPr="00C81715" w14:paraId="15EE1386" w14:textId="77777777" w:rsidTr="00863E52">
        <w:tc>
          <w:tcPr>
            <w:tcW w:w="3256" w:type="dxa"/>
            <w:shd w:val="clear" w:color="auto" w:fill="auto"/>
          </w:tcPr>
          <w:p w14:paraId="1D908DA2" w14:textId="77777777" w:rsidR="00904CF7" w:rsidRPr="00BE3DBF" w:rsidRDefault="00904CF7" w:rsidP="00B76F41">
            <w:pPr>
              <w:rPr>
                <w:rFonts w:ascii="Calibri" w:hAnsi="Calibri" w:cs="Calibri"/>
                <w:bCs/>
                <w:sz w:val="22"/>
                <w:szCs w:val="22"/>
                <w:lang w:val="fr-FR"/>
              </w:rPr>
            </w:pPr>
            <w:r w:rsidRPr="00BE3DBF">
              <w:rPr>
                <w:rFonts w:ascii="Calibri" w:hAnsi="Calibri" w:cs="Calibri"/>
                <w:bCs/>
                <w:sz w:val="22"/>
                <w:szCs w:val="22"/>
                <w:lang w:val="fr-FR"/>
              </w:rPr>
              <w:t>Crit</w:t>
            </w:r>
            <w:r w:rsidR="00B76F41" w:rsidRPr="00BE3DBF">
              <w:rPr>
                <w:rFonts w:ascii="Calibri" w:hAnsi="Calibri" w:cs="Calibri"/>
                <w:bCs/>
                <w:sz w:val="22"/>
                <w:szCs w:val="22"/>
                <w:lang w:val="fr-FR"/>
              </w:rPr>
              <w:t>ère d’évalu</w:t>
            </w:r>
            <w:r w:rsidR="00D02F0E" w:rsidRPr="00BE3DBF">
              <w:rPr>
                <w:rFonts w:ascii="Calibri" w:hAnsi="Calibri" w:cs="Calibri"/>
                <w:bCs/>
                <w:sz w:val="22"/>
                <w:szCs w:val="22"/>
                <w:lang w:val="fr-FR"/>
              </w:rPr>
              <w:t>a</w:t>
            </w:r>
            <w:r w:rsidR="00B76F41" w:rsidRPr="00BE3DBF">
              <w:rPr>
                <w:rFonts w:ascii="Calibri" w:hAnsi="Calibri" w:cs="Calibri"/>
                <w:bCs/>
                <w:sz w:val="22"/>
                <w:szCs w:val="22"/>
                <w:lang w:val="fr-FR"/>
              </w:rPr>
              <w:t>tion de la soumission</w:t>
            </w:r>
            <w:r w:rsidRPr="00BE3DBF">
              <w:rPr>
                <w:rFonts w:ascii="Calibri" w:hAnsi="Calibri" w:cs="Calibri"/>
                <w:bCs/>
                <w:sz w:val="22"/>
                <w:szCs w:val="22"/>
                <w:lang w:val="fr-FR"/>
              </w:rPr>
              <w:t xml:space="preserve"> </w:t>
            </w:r>
          </w:p>
        </w:tc>
        <w:tc>
          <w:tcPr>
            <w:tcW w:w="6094" w:type="dxa"/>
            <w:shd w:val="clear" w:color="auto" w:fill="auto"/>
          </w:tcPr>
          <w:tbl>
            <w:tblPr>
              <w:tblpPr w:leftFromText="141" w:rightFromText="141" w:vertAnchor="text" w:horzAnchor="margin" w:tblpY="549"/>
              <w:tblOverlap w:val="never"/>
              <w:tblW w:w="5807" w:type="dxa"/>
              <w:tblLayout w:type="fixed"/>
              <w:tblCellMar>
                <w:left w:w="70" w:type="dxa"/>
                <w:right w:w="70" w:type="dxa"/>
              </w:tblCellMar>
              <w:tblLook w:val="04A0" w:firstRow="1" w:lastRow="0" w:firstColumn="1" w:lastColumn="0" w:noHBand="0" w:noVBand="1"/>
            </w:tblPr>
            <w:tblGrid>
              <w:gridCol w:w="391"/>
              <w:gridCol w:w="2723"/>
              <w:gridCol w:w="897"/>
              <w:gridCol w:w="898"/>
              <w:gridCol w:w="898"/>
            </w:tblGrid>
            <w:tr w:rsidR="0057675C" w:rsidRPr="00C81715" w14:paraId="7519C05F" w14:textId="77777777" w:rsidTr="000E6F0E">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C1005" w14:textId="77777777" w:rsidR="0057675C" w:rsidRPr="00A744AD" w:rsidRDefault="0057675C" w:rsidP="0057675C">
                  <w:pPr>
                    <w:jc w:val="center"/>
                    <w:rPr>
                      <w:rFonts w:asciiTheme="minorBidi" w:hAnsiTheme="minorBidi" w:cstheme="minorBidi"/>
                      <w:sz w:val="18"/>
                      <w:szCs w:val="18"/>
                      <w:lang w:val="fr-FR"/>
                    </w:rPr>
                  </w:pP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F8767" w14:textId="77777777" w:rsidR="0057675C" w:rsidRPr="00A744AD" w:rsidRDefault="0057675C" w:rsidP="0057675C">
                  <w:pPr>
                    <w:jc w:val="center"/>
                    <w:rPr>
                      <w:rFonts w:asciiTheme="minorBidi" w:hAnsiTheme="minorBidi" w:cstheme="minorBidi"/>
                      <w:sz w:val="18"/>
                      <w:szCs w:val="18"/>
                      <w:lang w:val="fr-FR"/>
                    </w:rPr>
                  </w:pPr>
                  <w:r w:rsidRPr="00A744AD">
                    <w:rPr>
                      <w:rFonts w:asciiTheme="minorBidi" w:hAnsiTheme="minorBidi" w:cstheme="minorBidi"/>
                      <w:b/>
                      <w:bCs/>
                      <w:sz w:val="18"/>
                      <w:szCs w:val="18"/>
                      <w:lang w:val="fr-FR"/>
                    </w:rPr>
                    <w:t>Evaluation de la soumission technique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61EA505C" w14:textId="77777777" w:rsidR="0057675C" w:rsidRPr="00A744AD" w:rsidRDefault="0057675C" w:rsidP="0057675C">
                  <w:pPr>
                    <w:jc w:val="center"/>
                    <w:rPr>
                      <w:rFonts w:asciiTheme="minorBidi" w:hAnsiTheme="minorBidi" w:cstheme="minorBidi"/>
                      <w:sz w:val="18"/>
                      <w:szCs w:val="18"/>
                      <w:lang w:val="fr-FR"/>
                    </w:rPr>
                  </w:pPr>
                  <w:r w:rsidRPr="00A744AD">
                    <w:rPr>
                      <w:rFonts w:asciiTheme="minorBidi" w:hAnsiTheme="minorBidi" w:cstheme="minorBidi"/>
                      <w:b/>
                      <w:bCs/>
                      <w:sz w:val="18"/>
                      <w:szCs w:val="18"/>
                      <w:lang w:val="fr-FR"/>
                    </w:rPr>
                    <w:t>Coefficient de pondération de la note</w:t>
                  </w:r>
                </w:p>
              </w:tc>
            </w:tr>
            <w:tr w:rsidR="0057675C" w:rsidRPr="00A744AD" w14:paraId="598C20BB" w14:textId="77777777" w:rsidTr="005477FE">
              <w:trPr>
                <w:trHeight w:val="7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5EC60" w14:textId="77777777" w:rsidR="0057675C" w:rsidRPr="00A744AD" w:rsidRDefault="0057675C" w:rsidP="0057675C">
                  <w:pPr>
                    <w:jc w:val="center"/>
                    <w:rPr>
                      <w:rFonts w:asciiTheme="minorBidi" w:hAnsiTheme="minorBidi" w:cstheme="minorBidi"/>
                      <w:b/>
                      <w:bCs/>
                      <w:sz w:val="18"/>
                      <w:szCs w:val="18"/>
                    </w:rPr>
                  </w:pPr>
                  <w:r w:rsidRPr="00A744AD">
                    <w:rPr>
                      <w:rFonts w:asciiTheme="minorBidi" w:hAnsiTheme="minorBidi" w:cstheme="minorBidi"/>
                      <w:b/>
                      <w:bCs/>
                      <w:sz w:val="18"/>
                      <w:szCs w:val="18"/>
                    </w:rPr>
                    <w:t>1.</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A266C" w14:textId="77777777" w:rsidR="0057675C" w:rsidRPr="00A744AD" w:rsidRDefault="0057675C" w:rsidP="0057675C">
                  <w:pPr>
                    <w:jc w:val="center"/>
                    <w:rPr>
                      <w:rFonts w:asciiTheme="minorBidi" w:hAnsiTheme="minorBidi" w:cstheme="minorBidi"/>
                      <w:b/>
                      <w:bCs/>
                      <w:sz w:val="18"/>
                      <w:szCs w:val="18"/>
                    </w:rPr>
                  </w:pPr>
                  <w:proofErr w:type="spellStart"/>
                  <w:r w:rsidRPr="00A744AD">
                    <w:rPr>
                      <w:rFonts w:asciiTheme="minorBidi" w:hAnsiTheme="minorBidi" w:cstheme="minorBidi"/>
                      <w:b/>
                      <w:bCs/>
                      <w:sz w:val="18"/>
                      <w:szCs w:val="18"/>
                    </w:rPr>
                    <w:t>Profil</w:t>
                  </w:r>
                  <w:proofErr w:type="spellEnd"/>
                  <w:r w:rsidRPr="00A744AD">
                    <w:rPr>
                      <w:rFonts w:asciiTheme="minorBidi" w:hAnsiTheme="minorBidi" w:cstheme="minorBidi"/>
                      <w:b/>
                      <w:bCs/>
                      <w:sz w:val="18"/>
                      <w:szCs w:val="18"/>
                    </w:rPr>
                    <w:t xml:space="preserve">/Expertise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5920C756" w14:textId="77777777" w:rsidR="0057675C" w:rsidRPr="00A744AD" w:rsidRDefault="0057675C" w:rsidP="0057675C">
                  <w:pPr>
                    <w:jc w:val="center"/>
                    <w:rPr>
                      <w:rFonts w:asciiTheme="minorBidi" w:hAnsiTheme="minorBidi" w:cstheme="minorBidi"/>
                      <w:b/>
                      <w:bCs/>
                      <w:sz w:val="18"/>
                      <w:szCs w:val="18"/>
                    </w:rPr>
                  </w:pPr>
                  <w:r w:rsidRPr="00A744AD">
                    <w:rPr>
                      <w:rFonts w:asciiTheme="minorBidi" w:hAnsiTheme="minorBidi" w:cstheme="minorBidi"/>
                      <w:b/>
                      <w:bCs/>
                      <w:sz w:val="18"/>
                      <w:szCs w:val="18"/>
                    </w:rPr>
                    <w:t>30%</w:t>
                  </w:r>
                </w:p>
              </w:tc>
            </w:tr>
            <w:tr w:rsidR="0057675C" w:rsidRPr="00C81715" w14:paraId="1CC1E2FC" w14:textId="77777777" w:rsidTr="000E6F0E">
              <w:trPr>
                <w:trHeight w:val="6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094C0"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1.1</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14:paraId="2FE77C64" w14:textId="77777777" w:rsidR="0057675C" w:rsidRPr="00A744AD" w:rsidRDefault="0057675C" w:rsidP="0057675C">
                  <w:pPr>
                    <w:rPr>
                      <w:rFonts w:asciiTheme="minorBidi" w:hAnsiTheme="minorBidi" w:cstheme="minorBidi"/>
                      <w:sz w:val="18"/>
                      <w:szCs w:val="18"/>
                    </w:rPr>
                  </w:pPr>
                  <w:proofErr w:type="spellStart"/>
                  <w:r w:rsidRPr="00A744AD">
                    <w:rPr>
                      <w:rFonts w:asciiTheme="minorBidi" w:hAnsiTheme="minorBidi" w:cstheme="minorBidi"/>
                      <w:sz w:val="18"/>
                      <w:szCs w:val="18"/>
                    </w:rPr>
                    <w:t>Années</w:t>
                  </w:r>
                  <w:proofErr w:type="spellEnd"/>
                  <w:r w:rsidRPr="00A744AD">
                    <w:rPr>
                      <w:rFonts w:asciiTheme="minorBidi" w:hAnsiTheme="minorBidi" w:cstheme="minorBidi"/>
                      <w:sz w:val="18"/>
                      <w:szCs w:val="18"/>
                    </w:rPr>
                    <w:t xml:space="preserve"> </w:t>
                  </w:r>
                  <w:proofErr w:type="spellStart"/>
                  <w:r w:rsidRPr="00A744AD">
                    <w:rPr>
                      <w:rFonts w:asciiTheme="minorBidi" w:hAnsiTheme="minorBidi" w:cstheme="minorBidi"/>
                      <w:sz w:val="18"/>
                      <w:szCs w:val="18"/>
                    </w:rPr>
                    <w:t>d'expériences</w:t>
                  </w:r>
                  <w:proofErr w:type="spellEnd"/>
                  <w:r w:rsidRPr="00A744AD">
                    <w:rPr>
                      <w:rFonts w:asciiTheme="minorBidi" w:hAnsiTheme="minorBidi" w:cstheme="minorBidi"/>
                      <w:sz w:val="18"/>
                      <w:szCs w:val="18"/>
                    </w:rPr>
                    <w:t xml:space="preserve"> </w:t>
                  </w:r>
                  <w:r w:rsidRPr="00A744AD">
                    <w:rPr>
                      <w:rFonts w:asciiTheme="minorBidi" w:hAnsiTheme="minorBidi" w:cstheme="minorBidi"/>
                      <w:b/>
                      <w:bCs/>
                      <w:sz w:val="18"/>
                      <w:szCs w:val="18"/>
                    </w:rPr>
                    <w:t>(5 Points)</w:t>
                  </w:r>
                </w:p>
              </w:tc>
              <w:tc>
                <w:tcPr>
                  <w:tcW w:w="2693" w:type="dxa"/>
                  <w:gridSpan w:val="3"/>
                  <w:tcBorders>
                    <w:top w:val="single" w:sz="4" w:space="0" w:color="auto"/>
                    <w:left w:val="nil"/>
                    <w:bottom w:val="single" w:sz="4" w:space="0" w:color="auto"/>
                    <w:right w:val="single" w:sz="4" w:space="0" w:color="auto"/>
                  </w:tcBorders>
                  <w:shd w:val="clear" w:color="auto" w:fill="auto"/>
                </w:tcPr>
                <w:p w14:paraId="5E9BDEDE" w14:textId="77777777" w:rsidR="0057675C" w:rsidRPr="00A744AD" w:rsidRDefault="0057675C" w:rsidP="0057675C">
                  <w:pPr>
                    <w:jc w:val="center"/>
                    <w:rPr>
                      <w:rFonts w:asciiTheme="minorBidi" w:hAnsiTheme="minorBidi" w:cstheme="minorBidi"/>
                      <w:sz w:val="18"/>
                      <w:szCs w:val="18"/>
                      <w:lang w:val="fr-FR"/>
                    </w:rPr>
                  </w:pPr>
                  <w:r w:rsidRPr="00A744AD">
                    <w:rPr>
                      <w:rFonts w:asciiTheme="minorBidi" w:hAnsiTheme="minorBidi" w:cstheme="minorBidi"/>
                      <w:sz w:val="18"/>
                      <w:szCs w:val="18"/>
                      <w:lang w:val="fr-FR"/>
                    </w:rPr>
                    <w:t xml:space="preserve">5 </w:t>
                  </w:r>
                  <w:proofErr w:type="gramStart"/>
                  <w:r w:rsidRPr="00A744AD">
                    <w:rPr>
                      <w:rFonts w:asciiTheme="minorBidi" w:hAnsiTheme="minorBidi" w:cstheme="minorBidi"/>
                      <w:sz w:val="18"/>
                      <w:szCs w:val="18"/>
                      <w:lang w:val="fr-FR"/>
                    </w:rPr>
                    <w:t>points  à</w:t>
                  </w:r>
                  <w:proofErr w:type="gramEnd"/>
                  <w:r w:rsidRPr="00A744AD">
                    <w:rPr>
                      <w:rFonts w:asciiTheme="minorBidi" w:hAnsiTheme="minorBidi" w:cstheme="minorBidi"/>
                      <w:sz w:val="18"/>
                      <w:szCs w:val="18"/>
                      <w:lang w:val="fr-FR"/>
                    </w:rPr>
                    <w:t xml:space="preserve"> raison  d’1point/année d'expérience</w:t>
                  </w:r>
                </w:p>
              </w:tc>
            </w:tr>
            <w:tr w:rsidR="0057675C" w:rsidRPr="00A744AD" w14:paraId="206A6AEF" w14:textId="77777777" w:rsidTr="000E6F0E">
              <w:trPr>
                <w:trHeight w:val="7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DAC72"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1.2</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14:paraId="543D7584" w14:textId="77777777" w:rsidR="0057675C" w:rsidRPr="00A744AD" w:rsidRDefault="0057675C" w:rsidP="0057675C">
                  <w:pPr>
                    <w:rPr>
                      <w:rFonts w:asciiTheme="minorBidi" w:hAnsiTheme="minorBidi" w:cstheme="minorBidi"/>
                      <w:sz w:val="18"/>
                      <w:szCs w:val="18"/>
                    </w:rPr>
                  </w:pPr>
                  <w:proofErr w:type="spellStart"/>
                  <w:r w:rsidRPr="00A744AD">
                    <w:rPr>
                      <w:rFonts w:asciiTheme="minorBidi" w:hAnsiTheme="minorBidi" w:cstheme="minorBidi"/>
                      <w:sz w:val="18"/>
                      <w:szCs w:val="18"/>
                    </w:rPr>
                    <w:t>Expériences</w:t>
                  </w:r>
                  <w:proofErr w:type="spellEnd"/>
                  <w:r w:rsidRPr="00A744AD">
                    <w:rPr>
                      <w:rFonts w:asciiTheme="minorBidi" w:hAnsiTheme="minorBidi" w:cstheme="minorBidi"/>
                      <w:sz w:val="18"/>
                      <w:szCs w:val="18"/>
                    </w:rPr>
                    <w:t xml:space="preserve"> </w:t>
                  </w:r>
                  <w:proofErr w:type="spellStart"/>
                  <w:r w:rsidRPr="00A744AD">
                    <w:rPr>
                      <w:rFonts w:asciiTheme="minorBidi" w:hAnsiTheme="minorBidi" w:cstheme="minorBidi"/>
                      <w:sz w:val="18"/>
                      <w:szCs w:val="18"/>
                    </w:rPr>
                    <w:t>spécifiques</w:t>
                  </w:r>
                  <w:proofErr w:type="spellEnd"/>
                  <w:r w:rsidRPr="00A744AD">
                    <w:rPr>
                      <w:rFonts w:asciiTheme="minorBidi" w:hAnsiTheme="minorBidi" w:cstheme="minorBidi"/>
                      <w:sz w:val="18"/>
                      <w:szCs w:val="18"/>
                    </w:rPr>
                    <w:t xml:space="preserve"> </w:t>
                  </w:r>
                  <w:r w:rsidRPr="00A744AD">
                    <w:rPr>
                      <w:rFonts w:asciiTheme="minorBidi" w:hAnsiTheme="minorBidi" w:cstheme="minorBidi"/>
                      <w:b/>
                      <w:bCs/>
                      <w:sz w:val="18"/>
                      <w:szCs w:val="18"/>
                    </w:rPr>
                    <w:t>(25 points)</w:t>
                  </w:r>
                </w:p>
              </w:tc>
              <w:tc>
                <w:tcPr>
                  <w:tcW w:w="2693" w:type="dxa"/>
                  <w:gridSpan w:val="3"/>
                  <w:tcBorders>
                    <w:top w:val="single" w:sz="4" w:space="0" w:color="auto"/>
                    <w:left w:val="nil"/>
                    <w:bottom w:val="single" w:sz="4" w:space="0" w:color="auto"/>
                    <w:right w:val="single" w:sz="4" w:space="0" w:color="auto"/>
                  </w:tcBorders>
                  <w:shd w:val="clear" w:color="auto" w:fill="auto"/>
                </w:tcPr>
                <w:p w14:paraId="54D23C91" w14:textId="77777777" w:rsidR="0057675C" w:rsidRPr="00A744AD" w:rsidRDefault="0057675C" w:rsidP="0057675C">
                  <w:pPr>
                    <w:jc w:val="center"/>
                    <w:rPr>
                      <w:rFonts w:asciiTheme="minorBidi" w:hAnsiTheme="minorBidi" w:cstheme="minorBidi"/>
                      <w:sz w:val="18"/>
                      <w:szCs w:val="18"/>
                    </w:rPr>
                  </w:pPr>
                </w:p>
              </w:tc>
            </w:tr>
            <w:tr w:rsidR="0057675C" w:rsidRPr="00C81715" w14:paraId="6D7A0A9A" w14:textId="77777777" w:rsidTr="000E6F0E">
              <w:trPr>
                <w:trHeight w:val="70"/>
              </w:trPr>
              <w:tc>
                <w:tcPr>
                  <w:tcW w:w="391" w:type="dxa"/>
                  <w:tcBorders>
                    <w:top w:val="single" w:sz="4" w:space="0" w:color="auto"/>
                    <w:left w:val="single" w:sz="4" w:space="0" w:color="auto"/>
                    <w:bottom w:val="single" w:sz="4" w:space="0" w:color="auto"/>
                    <w:right w:val="single" w:sz="4" w:space="0" w:color="auto"/>
                  </w:tcBorders>
                  <w:shd w:val="clear" w:color="auto" w:fill="auto"/>
                  <w:noWrap/>
                </w:tcPr>
                <w:p w14:paraId="2D9507A6" w14:textId="77777777" w:rsidR="0057675C" w:rsidRPr="00A744AD" w:rsidRDefault="0057675C" w:rsidP="0057675C">
                  <w:pPr>
                    <w:jc w:val="center"/>
                    <w:rPr>
                      <w:rFonts w:asciiTheme="minorBidi" w:hAnsiTheme="minorBidi" w:cstheme="minorBidi"/>
                      <w:sz w:val="18"/>
                      <w:szCs w:val="18"/>
                      <w:lang w:val="fr-FR"/>
                    </w:rPr>
                  </w:pPr>
                </w:p>
              </w:tc>
              <w:tc>
                <w:tcPr>
                  <w:tcW w:w="2723" w:type="dxa"/>
                  <w:tcBorders>
                    <w:top w:val="single" w:sz="4" w:space="0" w:color="auto"/>
                    <w:left w:val="nil"/>
                    <w:bottom w:val="single" w:sz="4" w:space="0" w:color="auto"/>
                    <w:right w:val="single" w:sz="4" w:space="0" w:color="auto"/>
                  </w:tcBorders>
                  <w:shd w:val="clear" w:color="auto" w:fill="auto"/>
                </w:tcPr>
                <w:p w14:paraId="49534751" w14:textId="77777777" w:rsidR="0057675C" w:rsidRPr="00A744AD" w:rsidRDefault="0057675C" w:rsidP="0057675C">
                  <w:pPr>
                    <w:rPr>
                      <w:rFonts w:asciiTheme="minorBidi" w:hAnsiTheme="minorBidi" w:cstheme="minorBidi"/>
                      <w:sz w:val="18"/>
                      <w:szCs w:val="18"/>
                      <w:lang w:val="fr-FR"/>
                    </w:rPr>
                  </w:pPr>
                  <w:r w:rsidRPr="00A744AD">
                    <w:rPr>
                      <w:rFonts w:asciiTheme="minorBidi" w:hAnsiTheme="minorBidi" w:cstheme="minorBidi"/>
                      <w:sz w:val="18"/>
                      <w:szCs w:val="18"/>
                      <w:lang w:val="fr-FR"/>
                    </w:rPr>
                    <w:t>Formation des Formateurs dans le Domaine du Solaire</w:t>
                  </w:r>
                </w:p>
                <w:p w14:paraId="1AE3CA5E" w14:textId="77777777" w:rsidR="0057675C" w:rsidRPr="00A744AD" w:rsidRDefault="0057675C" w:rsidP="0057675C">
                  <w:pPr>
                    <w:rPr>
                      <w:rFonts w:asciiTheme="minorBidi" w:hAnsiTheme="minorBidi" w:cstheme="minorBidi"/>
                      <w:sz w:val="18"/>
                      <w:szCs w:val="18"/>
                      <w:lang w:val="fr-FR"/>
                    </w:rPr>
                  </w:pPr>
                  <w:r w:rsidRPr="00A744AD">
                    <w:rPr>
                      <w:rFonts w:asciiTheme="minorBidi" w:hAnsiTheme="minorBidi" w:cstheme="minorBidi"/>
                      <w:sz w:val="18"/>
                      <w:szCs w:val="18"/>
                      <w:lang w:val="fr-FR"/>
                    </w:rPr>
                    <w:t>Formation des Formateurs dans le Domaine des systèmes automatisés et SCADA,</w:t>
                  </w:r>
                </w:p>
              </w:tc>
              <w:tc>
                <w:tcPr>
                  <w:tcW w:w="2693" w:type="dxa"/>
                  <w:gridSpan w:val="3"/>
                  <w:tcBorders>
                    <w:top w:val="single" w:sz="4" w:space="0" w:color="auto"/>
                    <w:left w:val="nil"/>
                    <w:bottom w:val="single" w:sz="4" w:space="0" w:color="auto"/>
                    <w:right w:val="single" w:sz="4" w:space="0" w:color="auto"/>
                  </w:tcBorders>
                  <w:shd w:val="clear" w:color="auto" w:fill="auto"/>
                </w:tcPr>
                <w:p w14:paraId="2FD726C1" w14:textId="77777777" w:rsidR="0057675C" w:rsidRPr="00A744AD" w:rsidRDefault="0057675C" w:rsidP="0057675C">
                  <w:pPr>
                    <w:numPr>
                      <w:ilvl w:val="0"/>
                      <w:numId w:val="42"/>
                    </w:numPr>
                    <w:jc w:val="center"/>
                    <w:rPr>
                      <w:rFonts w:asciiTheme="minorBidi" w:hAnsiTheme="minorBidi" w:cstheme="minorBidi"/>
                      <w:sz w:val="18"/>
                      <w:szCs w:val="18"/>
                      <w:lang w:val="fr-FR"/>
                    </w:rPr>
                  </w:pPr>
                  <w:r w:rsidRPr="00A744AD">
                    <w:rPr>
                      <w:rFonts w:asciiTheme="minorBidi" w:hAnsiTheme="minorBidi" w:cstheme="minorBidi"/>
                      <w:sz w:val="18"/>
                      <w:szCs w:val="18"/>
                      <w:lang w:val="fr-FR"/>
                    </w:rPr>
                    <w:t>15 Points à raison de 5 points par Cohorte,</w:t>
                  </w:r>
                </w:p>
                <w:p w14:paraId="6BF69333" w14:textId="77777777" w:rsidR="0057675C" w:rsidRPr="00A744AD" w:rsidRDefault="0057675C" w:rsidP="0057675C">
                  <w:pPr>
                    <w:numPr>
                      <w:ilvl w:val="0"/>
                      <w:numId w:val="42"/>
                    </w:numPr>
                    <w:jc w:val="center"/>
                    <w:rPr>
                      <w:rFonts w:asciiTheme="minorBidi" w:hAnsiTheme="minorBidi" w:cstheme="minorBidi"/>
                      <w:sz w:val="18"/>
                      <w:szCs w:val="18"/>
                      <w:lang w:val="fr-FR"/>
                    </w:rPr>
                  </w:pPr>
                  <w:r w:rsidRPr="00A744AD">
                    <w:rPr>
                      <w:rFonts w:asciiTheme="minorBidi" w:hAnsiTheme="minorBidi" w:cstheme="minorBidi"/>
                      <w:sz w:val="18"/>
                      <w:szCs w:val="18"/>
                      <w:lang w:val="fr-FR"/>
                    </w:rPr>
                    <w:t>10 Points à raison de 5 points par Cohorte.</w:t>
                  </w:r>
                </w:p>
              </w:tc>
            </w:tr>
            <w:tr w:rsidR="0057675C" w:rsidRPr="00A744AD" w14:paraId="036CCA99" w14:textId="77777777" w:rsidTr="000E6F0E">
              <w:trPr>
                <w:trHeight w:val="6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5B88B" w14:textId="77777777" w:rsidR="0057675C" w:rsidRPr="00A744AD" w:rsidRDefault="0057675C" w:rsidP="0057675C">
                  <w:pPr>
                    <w:jc w:val="center"/>
                    <w:rPr>
                      <w:rFonts w:asciiTheme="minorBidi" w:hAnsiTheme="minorBidi" w:cstheme="minorBidi"/>
                      <w:b/>
                      <w:bCs/>
                      <w:sz w:val="18"/>
                      <w:szCs w:val="18"/>
                    </w:rPr>
                  </w:pPr>
                  <w:r w:rsidRPr="00A744AD">
                    <w:rPr>
                      <w:rFonts w:asciiTheme="minorBidi" w:hAnsiTheme="minorBidi" w:cstheme="minorBidi"/>
                      <w:b/>
                      <w:bCs/>
                      <w:sz w:val="18"/>
                      <w:szCs w:val="18"/>
                    </w:rPr>
                    <w:t>2.</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59D69" w14:textId="77777777" w:rsidR="0057675C" w:rsidRPr="00A744AD" w:rsidRDefault="0057675C" w:rsidP="0057675C">
                  <w:pPr>
                    <w:rPr>
                      <w:rFonts w:asciiTheme="minorBidi" w:hAnsiTheme="minorBidi" w:cstheme="minorBidi"/>
                      <w:b/>
                      <w:bCs/>
                      <w:sz w:val="18"/>
                      <w:szCs w:val="18"/>
                      <w:lang w:val="fr-FR"/>
                    </w:rPr>
                  </w:pPr>
                  <w:r w:rsidRPr="00A744AD">
                    <w:rPr>
                      <w:rFonts w:asciiTheme="minorBidi" w:hAnsiTheme="minorBidi" w:cstheme="minorBidi"/>
                      <w:b/>
                      <w:bCs/>
                      <w:sz w:val="18"/>
                      <w:szCs w:val="18"/>
                      <w:lang w:val="fr-FR"/>
                    </w:rPr>
                    <w:t>Méthodologie, approche et plan d’exécution (30 Points)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4BB29" w14:textId="77777777" w:rsidR="0057675C" w:rsidRPr="00A744AD" w:rsidRDefault="0057675C" w:rsidP="0057675C">
                  <w:pPr>
                    <w:jc w:val="center"/>
                    <w:rPr>
                      <w:rFonts w:asciiTheme="minorBidi" w:hAnsiTheme="minorBidi" w:cstheme="minorBidi"/>
                      <w:b/>
                      <w:bCs/>
                      <w:sz w:val="18"/>
                      <w:szCs w:val="18"/>
                    </w:rPr>
                  </w:pPr>
                  <w:r w:rsidRPr="00A744AD">
                    <w:rPr>
                      <w:rFonts w:asciiTheme="minorBidi" w:hAnsiTheme="minorBidi" w:cstheme="minorBidi"/>
                      <w:b/>
                      <w:bCs/>
                      <w:sz w:val="18"/>
                      <w:szCs w:val="18"/>
                    </w:rPr>
                    <w:t>30%</w:t>
                  </w:r>
                </w:p>
              </w:tc>
            </w:tr>
            <w:tr w:rsidR="0057675C" w:rsidRPr="00A744AD" w14:paraId="50BE7933" w14:textId="77777777" w:rsidTr="000E6F0E">
              <w:trPr>
                <w:trHeight w:val="6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4F39E"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2.1</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302C2" w14:textId="77777777" w:rsidR="0057675C" w:rsidRPr="00A744AD" w:rsidRDefault="0057675C" w:rsidP="0057675C">
                  <w:pPr>
                    <w:rPr>
                      <w:rFonts w:asciiTheme="minorBidi" w:hAnsiTheme="minorBidi" w:cstheme="minorBidi"/>
                      <w:sz w:val="18"/>
                      <w:szCs w:val="18"/>
                    </w:rPr>
                  </w:pPr>
                  <w:proofErr w:type="spellStart"/>
                  <w:r w:rsidRPr="00A744AD">
                    <w:rPr>
                      <w:rFonts w:asciiTheme="minorBidi" w:hAnsiTheme="minorBidi" w:cstheme="minorBidi"/>
                      <w:sz w:val="18"/>
                      <w:szCs w:val="18"/>
                    </w:rPr>
                    <w:t>Compréhension</w:t>
                  </w:r>
                  <w:proofErr w:type="spellEnd"/>
                  <w:r w:rsidRPr="00A744AD">
                    <w:rPr>
                      <w:rFonts w:asciiTheme="minorBidi" w:hAnsiTheme="minorBidi" w:cstheme="minorBidi"/>
                      <w:sz w:val="18"/>
                      <w:szCs w:val="18"/>
                    </w:rPr>
                    <w:t xml:space="preserve"> des TDRs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2DD12D" w14:textId="77777777" w:rsidR="0057675C" w:rsidRPr="00A744AD" w:rsidRDefault="0057675C" w:rsidP="0057675C">
                  <w:pPr>
                    <w:jc w:val="center"/>
                    <w:rPr>
                      <w:rFonts w:asciiTheme="minorBidi" w:hAnsiTheme="minorBidi" w:cstheme="minorBidi"/>
                      <w:sz w:val="18"/>
                      <w:szCs w:val="18"/>
                    </w:rPr>
                  </w:pPr>
                  <w:proofErr w:type="gramStart"/>
                  <w:r w:rsidRPr="00A744AD">
                    <w:rPr>
                      <w:rFonts w:asciiTheme="minorBidi" w:hAnsiTheme="minorBidi" w:cstheme="minorBidi"/>
                      <w:sz w:val="18"/>
                      <w:szCs w:val="18"/>
                    </w:rPr>
                    <w:t>10  Points</w:t>
                  </w:r>
                  <w:proofErr w:type="gramEnd"/>
                </w:p>
              </w:tc>
            </w:tr>
            <w:tr w:rsidR="0057675C" w:rsidRPr="00A744AD" w14:paraId="4CEEBFD8" w14:textId="77777777" w:rsidTr="000E6F0E">
              <w:trPr>
                <w:trHeight w:val="6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C68CD"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2.2</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D610E" w14:textId="77777777" w:rsidR="0057675C" w:rsidRPr="00A744AD" w:rsidRDefault="0057675C" w:rsidP="0057675C">
                  <w:pPr>
                    <w:rPr>
                      <w:rFonts w:asciiTheme="minorBidi" w:hAnsiTheme="minorBidi" w:cstheme="minorBidi"/>
                      <w:sz w:val="18"/>
                      <w:szCs w:val="18"/>
                    </w:rPr>
                  </w:pPr>
                  <w:proofErr w:type="spellStart"/>
                  <w:r w:rsidRPr="00A744AD">
                    <w:rPr>
                      <w:rFonts w:asciiTheme="minorBidi" w:hAnsiTheme="minorBidi" w:cstheme="minorBidi"/>
                      <w:sz w:val="18"/>
                      <w:szCs w:val="18"/>
                    </w:rPr>
                    <w:t>Approche</w:t>
                  </w:r>
                  <w:proofErr w:type="spellEnd"/>
                  <w:r w:rsidRPr="00A744AD">
                    <w:rPr>
                      <w:rFonts w:asciiTheme="minorBidi" w:hAnsiTheme="minorBidi" w:cstheme="minorBidi"/>
                      <w:sz w:val="18"/>
                      <w:szCs w:val="18"/>
                    </w:rPr>
                    <w:t xml:space="preserve"> </w:t>
                  </w:r>
                  <w:proofErr w:type="spellStart"/>
                  <w:r w:rsidRPr="00A744AD">
                    <w:rPr>
                      <w:rFonts w:asciiTheme="minorBidi" w:hAnsiTheme="minorBidi" w:cstheme="minorBidi"/>
                      <w:sz w:val="18"/>
                      <w:szCs w:val="18"/>
                    </w:rPr>
                    <w:t>méthodologique</w:t>
                  </w:r>
                  <w:proofErr w:type="spellEnd"/>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13519"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12 Points</w:t>
                  </w:r>
                </w:p>
              </w:tc>
            </w:tr>
            <w:tr w:rsidR="0057675C" w:rsidRPr="00A744AD" w14:paraId="59E047D4" w14:textId="77777777" w:rsidTr="000E6F0E">
              <w:trPr>
                <w:trHeight w:val="6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2B168"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2.3</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CF138" w14:textId="77777777" w:rsidR="0057675C" w:rsidRPr="00A744AD" w:rsidRDefault="0057675C" w:rsidP="0057675C">
                  <w:pPr>
                    <w:rPr>
                      <w:rFonts w:asciiTheme="minorBidi" w:hAnsiTheme="minorBidi" w:cstheme="minorBidi"/>
                      <w:sz w:val="18"/>
                      <w:szCs w:val="18"/>
                    </w:rPr>
                  </w:pPr>
                  <w:r w:rsidRPr="00A744AD">
                    <w:rPr>
                      <w:rFonts w:asciiTheme="minorBidi" w:hAnsiTheme="minorBidi" w:cstheme="minorBidi"/>
                      <w:sz w:val="18"/>
                      <w:szCs w:val="18"/>
                    </w:rPr>
                    <w:t xml:space="preserve">Plan </w:t>
                  </w:r>
                  <w:proofErr w:type="spellStart"/>
                  <w:r w:rsidRPr="00A744AD">
                    <w:rPr>
                      <w:rFonts w:asciiTheme="minorBidi" w:hAnsiTheme="minorBidi" w:cstheme="minorBidi"/>
                      <w:sz w:val="18"/>
                      <w:szCs w:val="18"/>
                    </w:rPr>
                    <w:t>d’exécution</w:t>
                  </w:r>
                  <w:proofErr w:type="spellEnd"/>
                  <w:r w:rsidRPr="00A744AD">
                    <w:rPr>
                      <w:rFonts w:asciiTheme="minorBidi" w:hAnsiTheme="minorBidi" w:cstheme="minorBidi"/>
                      <w:sz w:val="18"/>
                      <w:szCs w:val="18"/>
                    </w:rPr>
                    <w:t xml:space="preserve">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ED6B9"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8 Points</w:t>
                  </w:r>
                </w:p>
              </w:tc>
            </w:tr>
            <w:tr w:rsidR="0057675C" w:rsidRPr="00A744AD" w14:paraId="594AD31B" w14:textId="77777777" w:rsidTr="000E6F0E">
              <w:trPr>
                <w:trHeight w:val="6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07AF1" w14:textId="77777777" w:rsidR="0057675C" w:rsidRPr="00A744AD" w:rsidRDefault="0057675C" w:rsidP="0057675C">
                  <w:pPr>
                    <w:jc w:val="center"/>
                    <w:rPr>
                      <w:rFonts w:asciiTheme="minorBidi" w:hAnsiTheme="minorBidi" w:cstheme="minorBidi"/>
                      <w:b/>
                      <w:bCs/>
                      <w:sz w:val="18"/>
                      <w:szCs w:val="18"/>
                    </w:rPr>
                  </w:pPr>
                  <w:r w:rsidRPr="00A744AD">
                    <w:rPr>
                      <w:rFonts w:asciiTheme="minorBidi" w:hAnsiTheme="minorBidi" w:cstheme="minorBidi"/>
                      <w:b/>
                      <w:bCs/>
                      <w:sz w:val="18"/>
                      <w:szCs w:val="18"/>
                    </w:rPr>
                    <w:t>3.</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92ABF" w14:textId="77777777" w:rsidR="0057675C" w:rsidRPr="00A744AD" w:rsidRDefault="0057675C" w:rsidP="0057675C">
                  <w:pPr>
                    <w:rPr>
                      <w:rFonts w:asciiTheme="minorBidi" w:hAnsiTheme="minorBidi" w:cstheme="minorBidi"/>
                      <w:b/>
                      <w:bCs/>
                      <w:sz w:val="18"/>
                      <w:szCs w:val="18"/>
                      <w:lang w:val="fr-FR"/>
                    </w:rPr>
                  </w:pPr>
                  <w:r w:rsidRPr="00A744AD">
                    <w:rPr>
                      <w:rFonts w:asciiTheme="minorBidi" w:hAnsiTheme="minorBidi" w:cstheme="minorBidi"/>
                      <w:b/>
                      <w:bCs/>
                      <w:sz w:val="18"/>
                      <w:szCs w:val="18"/>
                      <w:lang w:val="fr-FR"/>
                    </w:rPr>
                    <w:t>Structure équipe/Personnel clé (40 Points)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1E19A7E6" w14:textId="77777777" w:rsidR="0057675C" w:rsidRPr="00A744AD" w:rsidRDefault="0057675C" w:rsidP="0057675C">
                  <w:pPr>
                    <w:jc w:val="center"/>
                    <w:rPr>
                      <w:rFonts w:asciiTheme="minorBidi" w:hAnsiTheme="minorBidi" w:cstheme="minorBidi"/>
                      <w:b/>
                      <w:bCs/>
                      <w:sz w:val="18"/>
                      <w:szCs w:val="18"/>
                    </w:rPr>
                  </w:pPr>
                  <w:r w:rsidRPr="00A744AD">
                    <w:rPr>
                      <w:rFonts w:asciiTheme="minorBidi" w:hAnsiTheme="minorBidi" w:cstheme="minorBidi"/>
                      <w:b/>
                      <w:bCs/>
                      <w:sz w:val="18"/>
                      <w:szCs w:val="18"/>
                    </w:rPr>
                    <w:t>40%</w:t>
                  </w:r>
                </w:p>
              </w:tc>
            </w:tr>
            <w:tr w:rsidR="000E6F0E" w:rsidRPr="00A744AD" w14:paraId="04072902" w14:textId="77777777" w:rsidTr="000E6F0E">
              <w:trPr>
                <w:trHeight w:val="6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1A7A0"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3.1</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14:paraId="3CD85F6B" w14:textId="77777777" w:rsidR="0057675C" w:rsidRPr="00A744AD" w:rsidRDefault="0057675C" w:rsidP="0057675C">
                  <w:pPr>
                    <w:rPr>
                      <w:rFonts w:asciiTheme="minorBidi" w:hAnsiTheme="minorBidi" w:cstheme="minorBidi"/>
                      <w:sz w:val="18"/>
                      <w:szCs w:val="18"/>
                    </w:rPr>
                  </w:pPr>
                  <w:proofErr w:type="spellStart"/>
                  <w:r w:rsidRPr="00A744AD">
                    <w:rPr>
                      <w:rFonts w:asciiTheme="minorBidi" w:hAnsiTheme="minorBidi" w:cstheme="minorBidi"/>
                      <w:sz w:val="18"/>
                      <w:szCs w:val="18"/>
                    </w:rPr>
                    <w:t>Références</w:t>
                  </w:r>
                  <w:proofErr w:type="spellEnd"/>
                  <w:r w:rsidRPr="00A744AD">
                    <w:rPr>
                      <w:rFonts w:asciiTheme="minorBidi" w:hAnsiTheme="minorBidi" w:cstheme="minorBidi"/>
                      <w:sz w:val="18"/>
                      <w:szCs w:val="18"/>
                    </w:rPr>
                    <w:t xml:space="preserve"> </w:t>
                  </w:r>
                  <w:proofErr w:type="spellStart"/>
                  <w:r w:rsidRPr="00A744AD">
                    <w:rPr>
                      <w:rFonts w:asciiTheme="minorBidi" w:hAnsiTheme="minorBidi" w:cstheme="minorBidi"/>
                      <w:sz w:val="18"/>
                      <w:szCs w:val="18"/>
                    </w:rPr>
                    <w:t>académiques</w:t>
                  </w:r>
                  <w:proofErr w:type="spellEnd"/>
                </w:p>
              </w:tc>
              <w:tc>
                <w:tcPr>
                  <w:tcW w:w="897" w:type="dxa"/>
                  <w:tcBorders>
                    <w:top w:val="single" w:sz="4" w:space="0" w:color="auto"/>
                    <w:left w:val="nil"/>
                    <w:bottom w:val="single" w:sz="4" w:space="0" w:color="auto"/>
                    <w:right w:val="single" w:sz="4" w:space="0" w:color="auto"/>
                  </w:tcBorders>
                  <w:shd w:val="clear" w:color="auto" w:fill="auto"/>
                </w:tcPr>
                <w:p w14:paraId="53D171D9" w14:textId="435C216D" w:rsidR="0057675C" w:rsidRPr="00A744AD" w:rsidRDefault="0057675C" w:rsidP="0057675C">
                  <w:pPr>
                    <w:jc w:val="center"/>
                    <w:rPr>
                      <w:rFonts w:asciiTheme="minorBidi" w:hAnsiTheme="minorBidi" w:cstheme="minorBidi"/>
                      <w:b/>
                      <w:bCs/>
                      <w:sz w:val="18"/>
                      <w:szCs w:val="18"/>
                    </w:rPr>
                  </w:pPr>
                  <w:r w:rsidRPr="00A744AD">
                    <w:rPr>
                      <w:rFonts w:asciiTheme="minorBidi" w:hAnsiTheme="minorBidi" w:cstheme="minorBidi"/>
                      <w:b/>
                      <w:bCs/>
                      <w:sz w:val="18"/>
                      <w:szCs w:val="18"/>
                    </w:rPr>
                    <w:t>10 Pts</w:t>
                  </w:r>
                </w:p>
              </w:tc>
              <w:tc>
                <w:tcPr>
                  <w:tcW w:w="898" w:type="dxa"/>
                  <w:tcBorders>
                    <w:top w:val="single" w:sz="4" w:space="0" w:color="auto"/>
                    <w:left w:val="nil"/>
                    <w:bottom w:val="single" w:sz="4" w:space="0" w:color="auto"/>
                    <w:right w:val="single" w:sz="4" w:space="0" w:color="auto"/>
                  </w:tcBorders>
                  <w:shd w:val="clear" w:color="auto" w:fill="auto"/>
                </w:tcPr>
                <w:p w14:paraId="250973D7" w14:textId="77777777" w:rsidR="0057675C" w:rsidRPr="00A744AD" w:rsidRDefault="0057675C" w:rsidP="0057675C">
                  <w:pPr>
                    <w:jc w:val="center"/>
                    <w:rPr>
                      <w:rFonts w:asciiTheme="minorBidi" w:hAnsiTheme="minorBidi" w:cstheme="minorBidi"/>
                      <w:b/>
                      <w:bCs/>
                      <w:sz w:val="18"/>
                      <w:szCs w:val="18"/>
                    </w:rPr>
                  </w:pPr>
                </w:p>
              </w:tc>
              <w:tc>
                <w:tcPr>
                  <w:tcW w:w="898" w:type="dxa"/>
                  <w:tcBorders>
                    <w:top w:val="single" w:sz="4" w:space="0" w:color="auto"/>
                    <w:left w:val="nil"/>
                    <w:bottom w:val="single" w:sz="4" w:space="0" w:color="auto"/>
                    <w:right w:val="single" w:sz="4" w:space="0" w:color="auto"/>
                  </w:tcBorders>
                  <w:shd w:val="clear" w:color="auto" w:fill="auto"/>
                </w:tcPr>
                <w:p w14:paraId="76ADC90F" w14:textId="77777777" w:rsidR="0057675C" w:rsidRPr="00A744AD" w:rsidRDefault="0057675C" w:rsidP="0057675C">
                  <w:pPr>
                    <w:jc w:val="center"/>
                    <w:rPr>
                      <w:rFonts w:asciiTheme="minorBidi" w:hAnsiTheme="minorBidi" w:cstheme="minorBidi"/>
                      <w:b/>
                      <w:bCs/>
                      <w:sz w:val="18"/>
                      <w:szCs w:val="18"/>
                    </w:rPr>
                  </w:pPr>
                </w:p>
              </w:tc>
            </w:tr>
            <w:tr w:rsidR="000E6F0E" w:rsidRPr="00A744AD" w14:paraId="5EF6F95F" w14:textId="77777777" w:rsidTr="000E6F0E">
              <w:trPr>
                <w:trHeight w:val="7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21BCDC37"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3.2</w:t>
                  </w:r>
                </w:p>
              </w:tc>
              <w:tc>
                <w:tcPr>
                  <w:tcW w:w="2723" w:type="dxa"/>
                  <w:tcBorders>
                    <w:top w:val="single" w:sz="4" w:space="0" w:color="auto"/>
                    <w:left w:val="nil"/>
                    <w:bottom w:val="single" w:sz="4" w:space="0" w:color="auto"/>
                    <w:right w:val="single" w:sz="4" w:space="0" w:color="auto"/>
                  </w:tcBorders>
                  <w:shd w:val="clear" w:color="auto" w:fill="auto"/>
                  <w:vAlign w:val="center"/>
                </w:tcPr>
                <w:p w14:paraId="6558DD14" w14:textId="77777777" w:rsidR="0057675C" w:rsidRPr="00A744AD" w:rsidRDefault="0057675C" w:rsidP="0057675C">
                  <w:pPr>
                    <w:rPr>
                      <w:rFonts w:asciiTheme="minorBidi" w:hAnsiTheme="minorBidi" w:cstheme="minorBidi"/>
                      <w:sz w:val="18"/>
                      <w:szCs w:val="18"/>
                    </w:rPr>
                  </w:pPr>
                  <w:proofErr w:type="spellStart"/>
                  <w:r w:rsidRPr="00A744AD">
                    <w:rPr>
                      <w:rFonts w:asciiTheme="minorBidi" w:hAnsiTheme="minorBidi" w:cstheme="minorBidi"/>
                      <w:sz w:val="18"/>
                      <w:szCs w:val="18"/>
                    </w:rPr>
                    <w:t>Références</w:t>
                  </w:r>
                  <w:proofErr w:type="spellEnd"/>
                  <w:r w:rsidRPr="00A744AD">
                    <w:rPr>
                      <w:rFonts w:asciiTheme="minorBidi" w:hAnsiTheme="minorBidi" w:cstheme="minorBidi"/>
                      <w:sz w:val="18"/>
                      <w:szCs w:val="18"/>
                    </w:rPr>
                    <w:t xml:space="preserve"> </w:t>
                  </w:r>
                  <w:proofErr w:type="spellStart"/>
                  <w:r w:rsidRPr="00A744AD">
                    <w:rPr>
                      <w:rFonts w:asciiTheme="minorBidi" w:hAnsiTheme="minorBidi" w:cstheme="minorBidi"/>
                      <w:sz w:val="18"/>
                      <w:szCs w:val="18"/>
                    </w:rPr>
                    <w:t>générales</w:t>
                  </w:r>
                  <w:proofErr w:type="spellEnd"/>
                </w:p>
              </w:tc>
              <w:tc>
                <w:tcPr>
                  <w:tcW w:w="897" w:type="dxa"/>
                  <w:tcBorders>
                    <w:top w:val="single" w:sz="4" w:space="0" w:color="auto"/>
                    <w:left w:val="nil"/>
                    <w:bottom w:val="single" w:sz="4" w:space="0" w:color="auto"/>
                    <w:right w:val="single" w:sz="4" w:space="0" w:color="auto"/>
                  </w:tcBorders>
                  <w:shd w:val="clear" w:color="auto" w:fill="auto"/>
                </w:tcPr>
                <w:p w14:paraId="1D2643D3" w14:textId="77777777" w:rsidR="0057675C" w:rsidRPr="00A744AD" w:rsidRDefault="0057675C" w:rsidP="0057675C">
                  <w:pPr>
                    <w:jc w:val="center"/>
                    <w:rPr>
                      <w:rFonts w:asciiTheme="minorBidi" w:hAnsiTheme="minorBidi" w:cstheme="minorBidi"/>
                      <w:b/>
                      <w:bCs/>
                      <w:sz w:val="18"/>
                      <w:szCs w:val="18"/>
                    </w:rPr>
                  </w:pPr>
                </w:p>
              </w:tc>
              <w:tc>
                <w:tcPr>
                  <w:tcW w:w="898" w:type="dxa"/>
                  <w:tcBorders>
                    <w:top w:val="single" w:sz="4" w:space="0" w:color="auto"/>
                    <w:left w:val="nil"/>
                    <w:bottom w:val="single" w:sz="4" w:space="0" w:color="auto"/>
                    <w:right w:val="single" w:sz="4" w:space="0" w:color="auto"/>
                  </w:tcBorders>
                  <w:shd w:val="clear" w:color="auto" w:fill="auto"/>
                </w:tcPr>
                <w:p w14:paraId="6004BD48" w14:textId="0B0099DF" w:rsidR="0057675C" w:rsidRPr="00A744AD" w:rsidRDefault="0057675C" w:rsidP="0057675C">
                  <w:pPr>
                    <w:jc w:val="center"/>
                    <w:rPr>
                      <w:rFonts w:asciiTheme="minorBidi" w:hAnsiTheme="minorBidi" w:cstheme="minorBidi"/>
                      <w:b/>
                      <w:bCs/>
                      <w:sz w:val="18"/>
                      <w:szCs w:val="18"/>
                    </w:rPr>
                  </w:pPr>
                  <w:r w:rsidRPr="00A744AD">
                    <w:rPr>
                      <w:rFonts w:asciiTheme="minorBidi" w:hAnsiTheme="minorBidi" w:cstheme="minorBidi"/>
                      <w:b/>
                      <w:bCs/>
                      <w:sz w:val="18"/>
                      <w:szCs w:val="18"/>
                    </w:rPr>
                    <w:t>5 Pts</w:t>
                  </w:r>
                </w:p>
              </w:tc>
              <w:tc>
                <w:tcPr>
                  <w:tcW w:w="898" w:type="dxa"/>
                  <w:tcBorders>
                    <w:top w:val="single" w:sz="4" w:space="0" w:color="auto"/>
                    <w:left w:val="nil"/>
                    <w:bottom w:val="single" w:sz="4" w:space="0" w:color="auto"/>
                    <w:right w:val="single" w:sz="4" w:space="0" w:color="auto"/>
                  </w:tcBorders>
                  <w:shd w:val="clear" w:color="auto" w:fill="auto"/>
                </w:tcPr>
                <w:p w14:paraId="30DE65DF" w14:textId="77777777" w:rsidR="0057675C" w:rsidRPr="00A744AD" w:rsidRDefault="0057675C" w:rsidP="0057675C">
                  <w:pPr>
                    <w:jc w:val="center"/>
                    <w:rPr>
                      <w:rFonts w:asciiTheme="minorBidi" w:hAnsiTheme="minorBidi" w:cstheme="minorBidi"/>
                      <w:b/>
                      <w:bCs/>
                      <w:sz w:val="18"/>
                      <w:szCs w:val="18"/>
                    </w:rPr>
                  </w:pPr>
                </w:p>
              </w:tc>
            </w:tr>
            <w:tr w:rsidR="000E6F0E" w:rsidRPr="00A744AD" w14:paraId="24C371CC" w14:textId="77777777" w:rsidTr="000E6F0E">
              <w:trPr>
                <w:trHeight w:val="7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43C997CA"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3.3</w:t>
                  </w:r>
                </w:p>
              </w:tc>
              <w:tc>
                <w:tcPr>
                  <w:tcW w:w="2723" w:type="dxa"/>
                  <w:tcBorders>
                    <w:top w:val="single" w:sz="4" w:space="0" w:color="auto"/>
                    <w:left w:val="nil"/>
                    <w:bottom w:val="single" w:sz="4" w:space="0" w:color="auto"/>
                    <w:right w:val="single" w:sz="4" w:space="0" w:color="auto"/>
                  </w:tcBorders>
                  <w:shd w:val="clear" w:color="auto" w:fill="auto"/>
                  <w:vAlign w:val="center"/>
                </w:tcPr>
                <w:p w14:paraId="27D0F7E7" w14:textId="77777777" w:rsidR="0057675C" w:rsidRPr="00A744AD" w:rsidRDefault="0057675C" w:rsidP="0057675C">
                  <w:pPr>
                    <w:rPr>
                      <w:rFonts w:asciiTheme="minorBidi" w:hAnsiTheme="minorBidi" w:cstheme="minorBidi"/>
                      <w:sz w:val="18"/>
                      <w:szCs w:val="18"/>
                    </w:rPr>
                  </w:pPr>
                  <w:proofErr w:type="spellStart"/>
                  <w:r w:rsidRPr="00A744AD">
                    <w:rPr>
                      <w:rFonts w:asciiTheme="minorBidi" w:hAnsiTheme="minorBidi" w:cstheme="minorBidi"/>
                      <w:sz w:val="18"/>
                      <w:szCs w:val="18"/>
                    </w:rPr>
                    <w:t>Références</w:t>
                  </w:r>
                  <w:proofErr w:type="spellEnd"/>
                  <w:r w:rsidRPr="00A744AD">
                    <w:rPr>
                      <w:rFonts w:asciiTheme="minorBidi" w:hAnsiTheme="minorBidi" w:cstheme="minorBidi"/>
                      <w:sz w:val="18"/>
                      <w:szCs w:val="18"/>
                    </w:rPr>
                    <w:t xml:space="preserve"> </w:t>
                  </w:r>
                  <w:proofErr w:type="spellStart"/>
                  <w:r w:rsidRPr="00A744AD">
                    <w:rPr>
                      <w:rFonts w:asciiTheme="minorBidi" w:hAnsiTheme="minorBidi" w:cstheme="minorBidi"/>
                      <w:sz w:val="18"/>
                      <w:szCs w:val="18"/>
                    </w:rPr>
                    <w:t>spécifiques</w:t>
                  </w:r>
                  <w:proofErr w:type="spellEnd"/>
                </w:p>
              </w:tc>
              <w:tc>
                <w:tcPr>
                  <w:tcW w:w="897" w:type="dxa"/>
                  <w:tcBorders>
                    <w:top w:val="single" w:sz="4" w:space="0" w:color="auto"/>
                    <w:left w:val="nil"/>
                    <w:bottom w:val="single" w:sz="4" w:space="0" w:color="auto"/>
                    <w:right w:val="single" w:sz="4" w:space="0" w:color="auto"/>
                  </w:tcBorders>
                  <w:shd w:val="clear" w:color="auto" w:fill="auto"/>
                </w:tcPr>
                <w:p w14:paraId="16C31264" w14:textId="77777777" w:rsidR="0057675C" w:rsidRPr="00A744AD" w:rsidRDefault="0057675C" w:rsidP="0057675C">
                  <w:pPr>
                    <w:jc w:val="center"/>
                    <w:rPr>
                      <w:rFonts w:asciiTheme="minorBidi" w:hAnsiTheme="minorBidi" w:cstheme="minorBidi"/>
                      <w:b/>
                      <w:bCs/>
                      <w:sz w:val="18"/>
                      <w:szCs w:val="18"/>
                    </w:rPr>
                  </w:pPr>
                </w:p>
              </w:tc>
              <w:tc>
                <w:tcPr>
                  <w:tcW w:w="898" w:type="dxa"/>
                  <w:tcBorders>
                    <w:top w:val="single" w:sz="4" w:space="0" w:color="auto"/>
                    <w:left w:val="nil"/>
                    <w:bottom w:val="single" w:sz="4" w:space="0" w:color="auto"/>
                    <w:right w:val="single" w:sz="4" w:space="0" w:color="auto"/>
                  </w:tcBorders>
                  <w:shd w:val="clear" w:color="auto" w:fill="auto"/>
                </w:tcPr>
                <w:p w14:paraId="54A54604" w14:textId="77777777" w:rsidR="0057675C" w:rsidRPr="00A744AD" w:rsidRDefault="0057675C" w:rsidP="0057675C">
                  <w:pPr>
                    <w:jc w:val="center"/>
                    <w:rPr>
                      <w:rFonts w:asciiTheme="minorBidi" w:hAnsiTheme="minorBidi" w:cstheme="minorBidi"/>
                      <w:b/>
                      <w:bCs/>
                      <w:sz w:val="18"/>
                      <w:szCs w:val="18"/>
                    </w:rPr>
                  </w:pPr>
                </w:p>
              </w:tc>
              <w:tc>
                <w:tcPr>
                  <w:tcW w:w="898" w:type="dxa"/>
                  <w:tcBorders>
                    <w:top w:val="single" w:sz="4" w:space="0" w:color="auto"/>
                    <w:left w:val="nil"/>
                    <w:bottom w:val="single" w:sz="4" w:space="0" w:color="auto"/>
                    <w:right w:val="single" w:sz="4" w:space="0" w:color="auto"/>
                  </w:tcBorders>
                  <w:shd w:val="clear" w:color="auto" w:fill="auto"/>
                </w:tcPr>
                <w:p w14:paraId="637BF06D" w14:textId="44EC9161" w:rsidR="0057675C" w:rsidRPr="00A744AD" w:rsidRDefault="0057675C" w:rsidP="0057675C">
                  <w:pPr>
                    <w:jc w:val="center"/>
                    <w:rPr>
                      <w:rFonts w:asciiTheme="minorBidi" w:hAnsiTheme="minorBidi" w:cstheme="minorBidi"/>
                      <w:b/>
                      <w:bCs/>
                      <w:sz w:val="18"/>
                      <w:szCs w:val="18"/>
                    </w:rPr>
                  </w:pPr>
                  <w:proofErr w:type="gramStart"/>
                  <w:r w:rsidRPr="00A744AD">
                    <w:rPr>
                      <w:rFonts w:asciiTheme="minorBidi" w:hAnsiTheme="minorBidi" w:cstheme="minorBidi"/>
                      <w:b/>
                      <w:bCs/>
                      <w:sz w:val="18"/>
                      <w:szCs w:val="18"/>
                    </w:rPr>
                    <w:t>25  Pts</w:t>
                  </w:r>
                  <w:proofErr w:type="gramEnd"/>
                </w:p>
              </w:tc>
            </w:tr>
            <w:tr w:rsidR="000E6F0E" w:rsidRPr="00A744AD" w14:paraId="2716E06F" w14:textId="77777777" w:rsidTr="000E6F0E">
              <w:trPr>
                <w:trHeight w:val="7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15DAC" w14:textId="77777777" w:rsidR="0057675C" w:rsidRPr="00A744AD" w:rsidRDefault="0057675C" w:rsidP="0057675C">
                  <w:pPr>
                    <w:jc w:val="center"/>
                    <w:rPr>
                      <w:rFonts w:asciiTheme="minorBidi" w:hAnsiTheme="minorBidi" w:cstheme="minorBidi"/>
                      <w:sz w:val="18"/>
                      <w:szCs w:val="18"/>
                    </w:rPr>
                  </w:pPr>
                </w:p>
              </w:tc>
              <w:tc>
                <w:tcPr>
                  <w:tcW w:w="2723" w:type="dxa"/>
                  <w:tcBorders>
                    <w:top w:val="single" w:sz="4" w:space="0" w:color="auto"/>
                    <w:left w:val="nil"/>
                    <w:bottom w:val="single" w:sz="4" w:space="0" w:color="auto"/>
                    <w:right w:val="single" w:sz="4" w:space="0" w:color="auto"/>
                  </w:tcBorders>
                  <w:shd w:val="clear" w:color="auto" w:fill="auto"/>
                  <w:vAlign w:val="center"/>
                  <w:hideMark/>
                </w:tcPr>
                <w:p w14:paraId="5EA38306" w14:textId="77777777" w:rsidR="0057675C" w:rsidRPr="0057675C" w:rsidRDefault="0057675C" w:rsidP="0057675C">
                  <w:pPr>
                    <w:pStyle w:val="Paragraphedeliste"/>
                    <w:widowControl/>
                    <w:numPr>
                      <w:ilvl w:val="0"/>
                      <w:numId w:val="41"/>
                    </w:numPr>
                    <w:overflowPunct/>
                    <w:adjustRightInd/>
                    <w:spacing w:line="240" w:lineRule="auto"/>
                    <w:ind w:left="394" w:hanging="175"/>
                    <w:rPr>
                      <w:rFonts w:asciiTheme="minorBidi" w:hAnsiTheme="minorBidi" w:cstheme="minorBidi"/>
                      <w:b/>
                      <w:bCs/>
                      <w:sz w:val="18"/>
                      <w:szCs w:val="18"/>
                      <w:lang w:val="fr-FR"/>
                    </w:rPr>
                  </w:pPr>
                  <w:proofErr w:type="gramStart"/>
                  <w:r w:rsidRPr="0057675C">
                    <w:rPr>
                      <w:rFonts w:asciiTheme="minorBidi" w:hAnsiTheme="minorBidi" w:cstheme="minorBidi"/>
                      <w:b/>
                      <w:bCs/>
                      <w:sz w:val="18"/>
                      <w:szCs w:val="18"/>
                      <w:lang w:val="fr-FR"/>
                    </w:rPr>
                    <w:t>chef</w:t>
                  </w:r>
                  <w:proofErr w:type="gramEnd"/>
                  <w:r w:rsidRPr="0057675C">
                    <w:rPr>
                      <w:rFonts w:asciiTheme="minorBidi" w:hAnsiTheme="minorBidi" w:cstheme="minorBidi"/>
                      <w:b/>
                      <w:bCs/>
                      <w:sz w:val="18"/>
                      <w:szCs w:val="18"/>
                      <w:lang w:val="fr-FR"/>
                    </w:rPr>
                    <w:t xml:space="preserve"> de mission </w:t>
                  </w:r>
                  <w:r w:rsidRPr="00A744AD">
                    <w:rPr>
                      <w:rFonts w:asciiTheme="minorBidi" w:hAnsiTheme="minorBidi" w:cstheme="minorBidi"/>
                      <w:b/>
                      <w:bCs/>
                      <w:sz w:val="18"/>
                      <w:szCs w:val="18"/>
                      <w:lang w:val="fr-FR"/>
                    </w:rPr>
                    <w:t>formation solaire</w:t>
                  </w:r>
                </w:p>
              </w:tc>
              <w:tc>
                <w:tcPr>
                  <w:tcW w:w="897" w:type="dxa"/>
                  <w:tcBorders>
                    <w:top w:val="single" w:sz="4" w:space="0" w:color="auto"/>
                    <w:left w:val="nil"/>
                    <w:bottom w:val="single" w:sz="4" w:space="0" w:color="auto"/>
                    <w:right w:val="single" w:sz="4" w:space="0" w:color="auto"/>
                  </w:tcBorders>
                  <w:shd w:val="clear" w:color="auto" w:fill="auto"/>
                </w:tcPr>
                <w:p w14:paraId="41E65A9E" w14:textId="77777777" w:rsidR="0057675C" w:rsidRPr="00A744AD" w:rsidRDefault="0057675C" w:rsidP="0057675C">
                  <w:pPr>
                    <w:pStyle w:val="Paragraphedeliste"/>
                    <w:spacing w:line="240" w:lineRule="auto"/>
                    <w:ind w:left="0"/>
                    <w:jc w:val="center"/>
                    <w:rPr>
                      <w:rFonts w:asciiTheme="minorBidi" w:hAnsiTheme="minorBidi" w:cstheme="minorBidi"/>
                      <w:sz w:val="18"/>
                      <w:szCs w:val="18"/>
                    </w:rPr>
                  </w:pPr>
                  <w:r w:rsidRPr="00A744AD">
                    <w:rPr>
                      <w:rFonts w:asciiTheme="minorBidi" w:hAnsiTheme="minorBidi" w:cstheme="minorBidi"/>
                      <w:sz w:val="18"/>
                      <w:szCs w:val="18"/>
                    </w:rPr>
                    <w:t>5 Points</w:t>
                  </w:r>
                </w:p>
              </w:tc>
              <w:tc>
                <w:tcPr>
                  <w:tcW w:w="898" w:type="dxa"/>
                  <w:tcBorders>
                    <w:top w:val="single" w:sz="4" w:space="0" w:color="auto"/>
                    <w:left w:val="nil"/>
                    <w:bottom w:val="single" w:sz="4" w:space="0" w:color="auto"/>
                    <w:right w:val="single" w:sz="4" w:space="0" w:color="auto"/>
                  </w:tcBorders>
                  <w:shd w:val="clear" w:color="auto" w:fill="auto"/>
                </w:tcPr>
                <w:p w14:paraId="3D2F2648" w14:textId="77777777" w:rsidR="0057675C" w:rsidRPr="00A744AD" w:rsidRDefault="0057675C" w:rsidP="0057675C">
                  <w:pPr>
                    <w:pStyle w:val="Paragraphedeliste"/>
                    <w:spacing w:line="240" w:lineRule="auto"/>
                    <w:ind w:left="0"/>
                    <w:jc w:val="center"/>
                    <w:rPr>
                      <w:rFonts w:asciiTheme="minorBidi" w:hAnsiTheme="minorBidi" w:cstheme="minorBidi"/>
                      <w:sz w:val="18"/>
                      <w:szCs w:val="18"/>
                    </w:rPr>
                  </w:pPr>
                  <w:r w:rsidRPr="00A744AD">
                    <w:rPr>
                      <w:rFonts w:asciiTheme="minorBidi" w:hAnsiTheme="minorBidi" w:cstheme="minorBidi"/>
                      <w:sz w:val="18"/>
                      <w:szCs w:val="18"/>
                    </w:rPr>
                    <w:t>3 Points</w:t>
                  </w:r>
                </w:p>
              </w:tc>
              <w:tc>
                <w:tcPr>
                  <w:tcW w:w="898" w:type="dxa"/>
                  <w:tcBorders>
                    <w:top w:val="single" w:sz="4" w:space="0" w:color="auto"/>
                    <w:left w:val="nil"/>
                    <w:bottom w:val="single" w:sz="4" w:space="0" w:color="auto"/>
                    <w:right w:val="single" w:sz="4" w:space="0" w:color="auto"/>
                  </w:tcBorders>
                  <w:shd w:val="clear" w:color="auto" w:fill="auto"/>
                </w:tcPr>
                <w:p w14:paraId="54DC6B8D" w14:textId="77777777" w:rsidR="0057675C" w:rsidRPr="00A744AD" w:rsidRDefault="0057675C" w:rsidP="0057675C">
                  <w:pPr>
                    <w:jc w:val="center"/>
                    <w:rPr>
                      <w:rFonts w:asciiTheme="minorBidi" w:hAnsiTheme="minorBidi" w:cstheme="minorBidi"/>
                      <w:sz w:val="18"/>
                      <w:szCs w:val="18"/>
                    </w:rPr>
                  </w:pPr>
                  <w:r w:rsidRPr="00A744AD">
                    <w:rPr>
                      <w:rFonts w:asciiTheme="minorBidi" w:hAnsiTheme="minorBidi" w:cstheme="minorBidi"/>
                      <w:sz w:val="18"/>
                      <w:szCs w:val="18"/>
                    </w:rPr>
                    <w:t>15 Points</w:t>
                  </w:r>
                </w:p>
              </w:tc>
            </w:tr>
            <w:tr w:rsidR="000E6F0E" w:rsidRPr="00C81715" w14:paraId="766F20EF" w14:textId="77777777" w:rsidTr="000E6F0E">
              <w:trPr>
                <w:trHeight w:val="7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CBE7E" w14:textId="77777777" w:rsidR="0057675C" w:rsidRPr="00A744AD" w:rsidRDefault="0057675C" w:rsidP="0057675C">
                  <w:pPr>
                    <w:jc w:val="center"/>
                    <w:rPr>
                      <w:rFonts w:asciiTheme="minorBidi" w:hAnsiTheme="minorBidi" w:cstheme="minorBidi"/>
                      <w:sz w:val="18"/>
                      <w:szCs w:val="18"/>
                    </w:rPr>
                  </w:pPr>
                </w:p>
              </w:tc>
              <w:tc>
                <w:tcPr>
                  <w:tcW w:w="2723" w:type="dxa"/>
                  <w:tcBorders>
                    <w:top w:val="single" w:sz="4" w:space="0" w:color="auto"/>
                    <w:left w:val="nil"/>
                    <w:bottom w:val="single" w:sz="4" w:space="0" w:color="auto"/>
                    <w:right w:val="single" w:sz="4" w:space="0" w:color="auto"/>
                  </w:tcBorders>
                  <w:shd w:val="clear" w:color="auto" w:fill="auto"/>
                  <w:vAlign w:val="center"/>
                  <w:hideMark/>
                </w:tcPr>
                <w:p w14:paraId="0514BC26" w14:textId="77777777" w:rsidR="0057675C" w:rsidRPr="0057675C" w:rsidRDefault="0057675C" w:rsidP="0057675C">
                  <w:pPr>
                    <w:pStyle w:val="Paragraphedeliste"/>
                    <w:widowControl/>
                    <w:numPr>
                      <w:ilvl w:val="0"/>
                      <w:numId w:val="41"/>
                    </w:numPr>
                    <w:overflowPunct/>
                    <w:adjustRightInd/>
                    <w:spacing w:line="240" w:lineRule="auto"/>
                    <w:ind w:left="394" w:hanging="175"/>
                    <w:rPr>
                      <w:rFonts w:asciiTheme="minorBidi" w:hAnsiTheme="minorBidi" w:cstheme="minorBidi"/>
                      <w:sz w:val="18"/>
                      <w:szCs w:val="18"/>
                      <w:lang w:val="fr-FR"/>
                    </w:rPr>
                  </w:pPr>
                  <w:r w:rsidRPr="00A744AD">
                    <w:rPr>
                      <w:rFonts w:asciiTheme="minorBidi" w:hAnsiTheme="minorBidi" w:cstheme="minorBidi"/>
                      <w:b/>
                      <w:bCs/>
                      <w:sz w:val="18"/>
                      <w:szCs w:val="18"/>
                      <w:lang w:val="fr-FR"/>
                    </w:rPr>
                    <w:t>Chef de mission formation systèmes automatisés et SCADA</w:t>
                  </w:r>
                </w:p>
              </w:tc>
              <w:tc>
                <w:tcPr>
                  <w:tcW w:w="897" w:type="dxa"/>
                  <w:tcBorders>
                    <w:top w:val="single" w:sz="4" w:space="0" w:color="auto"/>
                    <w:left w:val="nil"/>
                    <w:bottom w:val="single" w:sz="4" w:space="0" w:color="auto"/>
                    <w:right w:val="single" w:sz="4" w:space="0" w:color="auto"/>
                  </w:tcBorders>
                  <w:shd w:val="clear" w:color="auto" w:fill="auto"/>
                </w:tcPr>
                <w:p w14:paraId="07829F27" w14:textId="77777777" w:rsidR="0057675C" w:rsidRPr="0057675C" w:rsidRDefault="0057675C" w:rsidP="0057675C">
                  <w:pPr>
                    <w:jc w:val="center"/>
                    <w:rPr>
                      <w:rFonts w:asciiTheme="minorBidi" w:hAnsiTheme="minorBidi" w:cstheme="minorBidi"/>
                      <w:sz w:val="18"/>
                      <w:szCs w:val="18"/>
                      <w:lang w:val="fr-FR"/>
                    </w:rPr>
                  </w:pPr>
                  <w:r w:rsidRPr="0057675C">
                    <w:rPr>
                      <w:rFonts w:asciiTheme="minorBidi" w:hAnsiTheme="minorBidi" w:cstheme="minorBidi"/>
                      <w:sz w:val="18"/>
                      <w:szCs w:val="18"/>
                      <w:lang w:val="fr-FR"/>
                    </w:rPr>
                    <w:t>5 Points</w:t>
                  </w:r>
                </w:p>
              </w:tc>
              <w:tc>
                <w:tcPr>
                  <w:tcW w:w="898" w:type="dxa"/>
                  <w:tcBorders>
                    <w:top w:val="single" w:sz="4" w:space="0" w:color="auto"/>
                    <w:left w:val="nil"/>
                    <w:bottom w:val="single" w:sz="4" w:space="0" w:color="auto"/>
                    <w:right w:val="single" w:sz="4" w:space="0" w:color="auto"/>
                  </w:tcBorders>
                  <w:shd w:val="clear" w:color="auto" w:fill="auto"/>
                </w:tcPr>
                <w:p w14:paraId="39204820" w14:textId="77777777" w:rsidR="0057675C" w:rsidRPr="0057675C" w:rsidRDefault="0057675C" w:rsidP="0057675C">
                  <w:pPr>
                    <w:pStyle w:val="Paragraphedeliste"/>
                    <w:spacing w:line="240" w:lineRule="auto"/>
                    <w:ind w:left="0"/>
                    <w:jc w:val="center"/>
                    <w:rPr>
                      <w:rFonts w:asciiTheme="minorBidi" w:hAnsiTheme="minorBidi" w:cstheme="minorBidi"/>
                      <w:sz w:val="18"/>
                      <w:szCs w:val="18"/>
                      <w:lang w:val="fr-FR"/>
                    </w:rPr>
                  </w:pPr>
                  <w:r w:rsidRPr="0057675C">
                    <w:rPr>
                      <w:rFonts w:asciiTheme="minorBidi" w:hAnsiTheme="minorBidi" w:cstheme="minorBidi"/>
                      <w:sz w:val="18"/>
                      <w:szCs w:val="18"/>
                      <w:lang w:val="fr-FR"/>
                    </w:rPr>
                    <w:t>2 Points</w:t>
                  </w:r>
                </w:p>
              </w:tc>
              <w:tc>
                <w:tcPr>
                  <w:tcW w:w="898" w:type="dxa"/>
                  <w:tcBorders>
                    <w:top w:val="single" w:sz="4" w:space="0" w:color="auto"/>
                    <w:left w:val="nil"/>
                    <w:bottom w:val="single" w:sz="4" w:space="0" w:color="auto"/>
                    <w:right w:val="single" w:sz="4" w:space="0" w:color="auto"/>
                  </w:tcBorders>
                  <w:shd w:val="clear" w:color="auto" w:fill="auto"/>
                </w:tcPr>
                <w:p w14:paraId="267BCCDE" w14:textId="77777777" w:rsidR="0057675C" w:rsidRPr="0057675C" w:rsidRDefault="0057675C" w:rsidP="0057675C">
                  <w:pPr>
                    <w:jc w:val="center"/>
                    <w:rPr>
                      <w:rFonts w:asciiTheme="minorBidi" w:hAnsiTheme="minorBidi" w:cstheme="minorBidi"/>
                      <w:sz w:val="18"/>
                      <w:szCs w:val="18"/>
                      <w:lang w:val="fr-FR"/>
                    </w:rPr>
                  </w:pPr>
                  <w:r w:rsidRPr="0057675C">
                    <w:rPr>
                      <w:rFonts w:asciiTheme="minorBidi" w:hAnsiTheme="minorBidi" w:cstheme="minorBidi"/>
                      <w:sz w:val="18"/>
                      <w:szCs w:val="18"/>
                      <w:lang w:val="fr-FR"/>
                    </w:rPr>
                    <w:t>10 Points</w:t>
                  </w:r>
                </w:p>
              </w:tc>
            </w:tr>
            <w:tr w:rsidR="0057675C" w:rsidRPr="00C81715" w14:paraId="386E12C5" w14:textId="77777777" w:rsidTr="000E6F0E">
              <w:trPr>
                <w:trHeight w:val="80"/>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F6B2F" w14:textId="77777777" w:rsidR="0057675C" w:rsidRPr="0057675C" w:rsidRDefault="0057675C" w:rsidP="0057675C">
                  <w:pPr>
                    <w:jc w:val="center"/>
                    <w:rPr>
                      <w:rFonts w:asciiTheme="minorBidi" w:hAnsiTheme="minorBidi" w:cstheme="minorBidi"/>
                      <w:b/>
                      <w:bCs/>
                      <w:sz w:val="18"/>
                      <w:szCs w:val="18"/>
                      <w:lang w:val="fr-FR"/>
                    </w:rPr>
                  </w:pPr>
                  <w:r w:rsidRPr="0057675C">
                    <w:rPr>
                      <w:rFonts w:asciiTheme="minorBidi" w:hAnsiTheme="minorBidi" w:cstheme="minorBidi"/>
                      <w:b/>
                      <w:bCs/>
                      <w:sz w:val="18"/>
                      <w:szCs w:val="18"/>
                      <w:lang w:val="fr-FR"/>
                    </w:rPr>
                    <w:t>Total</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14:paraId="21CFB561" w14:textId="79873C29" w:rsidR="0057675C" w:rsidRPr="0057675C" w:rsidRDefault="0057675C" w:rsidP="0057675C">
                  <w:pPr>
                    <w:jc w:val="center"/>
                    <w:rPr>
                      <w:rFonts w:asciiTheme="minorBidi" w:hAnsiTheme="minorBidi" w:cstheme="minorBidi"/>
                      <w:b/>
                      <w:bCs/>
                      <w:sz w:val="18"/>
                      <w:szCs w:val="18"/>
                      <w:lang w:val="fr-FR"/>
                    </w:rPr>
                  </w:pPr>
                  <w:r w:rsidRPr="0057675C">
                    <w:rPr>
                      <w:rFonts w:asciiTheme="minorBidi" w:hAnsiTheme="minorBidi" w:cstheme="minorBidi"/>
                      <w:b/>
                      <w:bCs/>
                      <w:sz w:val="18"/>
                      <w:szCs w:val="18"/>
                      <w:lang w:val="fr-FR"/>
                    </w:rPr>
                    <w:t>100</w:t>
                  </w:r>
                  <w:r w:rsidR="006A312D">
                    <w:rPr>
                      <w:rFonts w:asciiTheme="minorBidi" w:hAnsiTheme="minorBidi" w:cstheme="minorBidi"/>
                      <w:b/>
                      <w:bCs/>
                      <w:sz w:val="18"/>
                      <w:szCs w:val="18"/>
                      <w:lang w:val="fr-FR"/>
                    </w:rPr>
                    <w:t>x70</w:t>
                  </w:r>
                  <w:r w:rsidRPr="0057675C">
                    <w:rPr>
                      <w:rFonts w:asciiTheme="minorBidi" w:hAnsiTheme="minorBidi" w:cstheme="minorBidi"/>
                      <w:b/>
                      <w:bCs/>
                      <w:sz w:val="18"/>
                      <w:szCs w:val="18"/>
                      <w:lang w:val="fr-FR"/>
                    </w:rPr>
                    <w:t>%</w:t>
                  </w:r>
                </w:p>
              </w:tc>
            </w:tr>
          </w:tbl>
          <w:p w14:paraId="4D9651BF" w14:textId="6D972B53" w:rsidR="00904CF7" w:rsidRPr="00BE3DBF" w:rsidRDefault="00B76F41"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w:t>
            </w:r>
            <w:r w:rsidR="007F6448" w:rsidRPr="00BE3DBF">
              <w:rPr>
                <w:rFonts w:ascii="Calibri" w:hAnsi="Calibri" w:cs="Calibri"/>
                <w:b/>
                <w:snapToGrid w:val="0"/>
                <w:sz w:val="22"/>
                <w:szCs w:val="22"/>
                <w:u w:val="single"/>
                <w:lang w:val="fr-FR"/>
              </w:rPr>
              <w:t>u</w:t>
            </w:r>
            <w:r w:rsidRPr="00BE3DBF">
              <w:rPr>
                <w:rFonts w:ascii="Calibri" w:hAnsi="Calibri" w:cs="Calibri"/>
                <w:b/>
                <w:snapToGrid w:val="0"/>
                <w:sz w:val="22"/>
                <w:szCs w:val="22"/>
                <w:u w:val="single"/>
                <w:lang w:val="fr-FR"/>
              </w:rPr>
              <w:t>e</w:t>
            </w:r>
            <w:r w:rsidR="00904CF7" w:rsidRPr="00BE3DBF">
              <w:rPr>
                <w:rFonts w:ascii="Calibri" w:hAnsi="Calibri" w:cs="Calibri"/>
                <w:b/>
                <w:snapToGrid w:val="0"/>
                <w:sz w:val="22"/>
                <w:szCs w:val="22"/>
                <w:u w:val="single"/>
                <w:lang w:val="fr-FR"/>
              </w:rPr>
              <w:t xml:space="preserve"> (70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r w:rsidR="006A312D">
              <w:rPr>
                <w:rFonts w:ascii="Calibri" w:hAnsi="Calibri" w:cs="Calibri"/>
                <w:b/>
                <w:snapToGrid w:val="0"/>
                <w:sz w:val="22"/>
                <w:szCs w:val="22"/>
                <w:u w:val="single"/>
                <w:lang w:val="fr-FR"/>
              </w:rPr>
              <w:t> :</w:t>
            </w:r>
          </w:p>
          <w:p w14:paraId="08670588" w14:textId="77777777" w:rsidR="00904CF7" w:rsidRPr="00BE3DBF" w:rsidRDefault="00904CF7" w:rsidP="00EF0762">
            <w:pPr>
              <w:pStyle w:val="BankNormal"/>
              <w:spacing w:after="0"/>
              <w:rPr>
                <w:rFonts w:ascii="Calibri" w:hAnsi="Calibri" w:cs="Calibri"/>
                <w:i/>
                <w:snapToGrid w:val="0"/>
                <w:color w:val="FF0000"/>
                <w:sz w:val="22"/>
                <w:szCs w:val="22"/>
                <w:lang w:val="fr-FR"/>
              </w:rPr>
            </w:pPr>
          </w:p>
          <w:p w14:paraId="6DA56EAB" w14:textId="77777777" w:rsidR="00271EF6" w:rsidRDefault="00271EF6" w:rsidP="00EF0762">
            <w:pPr>
              <w:pStyle w:val="BankNormal"/>
              <w:spacing w:after="0"/>
              <w:rPr>
                <w:rFonts w:ascii="Calibri" w:hAnsi="Calibri" w:cs="Calibri"/>
                <w:b/>
                <w:snapToGrid w:val="0"/>
                <w:sz w:val="22"/>
                <w:szCs w:val="22"/>
                <w:u w:val="single"/>
                <w:lang w:val="fr-FR"/>
              </w:rPr>
            </w:pPr>
          </w:p>
          <w:p w14:paraId="734BDDF0" w14:textId="26C84FAD" w:rsidR="00904CF7" w:rsidRPr="00BE3DBF" w:rsidRDefault="00914D4E"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financière</w:t>
            </w:r>
            <w:r w:rsidR="00904CF7" w:rsidRPr="00BE3DBF">
              <w:rPr>
                <w:rFonts w:ascii="Calibri" w:hAnsi="Calibri" w:cs="Calibri"/>
                <w:b/>
                <w:snapToGrid w:val="0"/>
                <w:sz w:val="22"/>
                <w:szCs w:val="22"/>
                <w:u w:val="single"/>
                <w:lang w:val="fr-FR"/>
              </w:rPr>
              <w:t xml:space="preserve"> (30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408E2E7B" w14:textId="77777777" w:rsidR="00904CF7" w:rsidRPr="00BE3DBF" w:rsidRDefault="00914D4E" w:rsidP="00EF0762">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A calculer en comparant le prix de la soumission par rapport au prix le plus bas des soumissions reçues par le PNUD</w:t>
            </w:r>
            <w:r w:rsidR="00904CF7" w:rsidRPr="00BE3DBF">
              <w:rPr>
                <w:rFonts w:ascii="Calibri" w:hAnsi="Calibri" w:cs="Calibri"/>
                <w:snapToGrid w:val="0"/>
                <w:sz w:val="22"/>
                <w:szCs w:val="22"/>
                <w:lang w:val="fr-FR"/>
              </w:rPr>
              <w:t>.</w:t>
            </w:r>
          </w:p>
          <w:p w14:paraId="299A0CE9" w14:textId="77777777" w:rsidR="00904CF7" w:rsidRPr="00BE3DBF" w:rsidRDefault="00904CF7" w:rsidP="00EF0762">
            <w:pPr>
              <w:pStyle w:val="BankNormal"/>
              <w:spacing w:after="0"/>
              <w:rPr>
                <w:rFonts w:ascii="Calibri" w:hAnsi="Calibri" w:cs="Calibri"/>
                <w:snapToGrid w:val="0"/>
                <w:sz w:val="22"/>
                <w:szCs w:val="22"/>
                <w:lang w:val="fr-FR"/>
              </w:rPr>
            </w:pPr>
          </w:p>
        </w:tc>
      </w:tr>
      <w:tr w:rsidR="00914D4E" w:rsidRPr="00C81715" w14:paraId="2DDAC0DC" w14:textId="77777777" w:rsidTr="00863E52">
        <w:tc>
          <w:tcPr>
            <w:tcW w:w="3256" w:type="dxa"/>
            <w:shd w:val="clear" w:color="auto" w:fill="auto"/>
          </w:tcPr>
          <w:p w14:paraId="696FBD17" w14:textId="77777777" w:rsidR="00914D4E" w:rsidRPr="00BE3DBF" w:rsidRDefault="00914D4E" w:rsidP="00EF0762">
            <w:pPr>
              <w:pStyle w:val="BankNormal"/>
              <w:tabs>
                <w:tab w:val="left" w:pos="5686"/>
                <w:tab w:val="right" w:pos="7218"/>
              </w:tabs>
              <w:spacing w:after="0"/>
              <w:rPr>
                <w:rFonts w:ascii="Calibri" w:hAnsi="Calibri" w:cs="Calibri"/>
                <w:bCs/>
                <w:sz w:val="22"/>
                <w:szCs w:val="22"/>
                <w:lang w:val="fr-FR"/>
              </w:rPr>
            </w:pPr>
          </w:p>
          <w:p w14:paraId="7EB60B25" w14:textId="77777777" w:rsidR="00914D4E" w:rsidRPr="00BE3DBF" w:rsidRDefault="00BE3DBF" w:rsidP="00BE3DBF">
            <w:pPr>
              <w:pStyle w:val="BankNormal"/>
              <w:tabs>
                <w:tab w:val="left" w:pos="5686"/>
                <w:tab w:val="right" w:pos="7218"/>
              </w:tabs>
              <w:spacing w:after="0"/>
              <w:rPr>
                <w:rFonts w:ascii="Calibri" w:hAnsi="Calibri" w:cs="Calibri"/>
                <w:bCs/>
                <w:sz w:val="22"/>
                <w:szCs w:val="22"/>
                <w:lang w:val="fr-FR"/>
              </w:rPr>
            </w:pPr>
            <w:r>
              <w:rPr>
                <w:rFonts w:ascii="Calibri" w:hAnsi="Calibri" w:cs="Calibri"/>
                <w:bCs/>
                <w:sz w:val="22"/>
                <w:szCs w:val="22"/>
                <w:lang w:val="fr-FR"/>
              </w:rPr>
              <w:t>Le PNUD</w:t>
            </w:r>
            <w:r w:rsidR="00914D4E" w:rsidRPr="00BE3DBF">
              <w:rPr>
                <w:rFonts w:ascii="Calibri" w:hAnsi="Calibri" w:cs="Calibri"/>
                <w:bCs/>
                <w:sz w:val="22"/>
                <w:szCs w:val="22"/>
                <w:lang w:val="fr-FR"/>
              </w:rPr>
              <w:t xml:space="preserve"> attribuera le contrat à :</w:t>
            </w:r>
          </w:p>
        </w:tc>
        <w:tc>
          <w:tcPr>
            <w:tcW w:w="6094" w:type="dxa"/>
            <w:shd w:val="clear" w:color="auto" w:fill="auto"/>
          </w:tcPr>
          <w:p w14:paraId="28D68AF2" w14:textId="77777777" w:rsidR="00914D4E" w:rsidRPr="00BE3DBF" w:rsidRDefault="001B1A18" w:rsidP="001B1A18">
            <w:pPr>
              <w:pStyle w:val="BankNormal"/>
              <w:tabs>
                <w:tab w:val="left" w:pos="342"/>
                <w:tab w:val="right" w:pos="7218"/>
              </w:tabs>
              <w:spacing w:after="0"/>
              <w:rPr>
                <w:rFonts w:ascii="Calibri" w:hAnsi="Calibri" w:cs="Calibri"/>
                <w:bCs/>
                <w:sz w:val="22"/>
                <w:szCs w:val="22"/>
                <w:lang w:val="fr-FR"/>
              </w:rPr>
            </w:pPr>
            <w:r>
              <w:rPr>
                <w:rFonts w:ascii="Calibri" w:hAnsi="Calibri" w:cs="Calibri"/>
                <w:sz w:val="22"/>
                <w:szCs w:val="22"/>
                <w:lang w:val="fr-FR"/>
              </w:rPr>
              <w:sym w:font="Wingdings" w:char="F0FE"/>
            </w:r>
            <w:r>
              <w:rPr>
                <w:rFonts w:ascii="Calibri" w:hAnsi="Calibri" w:cs="Calibri"/>
                <w:sz w:val="22"/>
                <w:szCs w:val="22"/>
                <w:lang w:val="fr-FR"/>
              </w:rPr>
              <w:t xml:space="preserve"> </w:t>
            </w:r>
            <w:r w:rsidR="00914D4E" w:rsidRPr="00BE3DBF">
              <w:rPr>
                <w:rFonts w:ascii="Calibri" w:hAnsi="Calibri" w:cs="Calibri"/>
                <w:sz w:val="22"/>
                <w:szCs w:val="22"/>
                <w:lang w:val="fr-FR"/>
              </w:rPr>
              <w:t>Un seul et unique prestataire de services</w:t>
            </w:r>
          </w:p>
          <w:p w14:paraId="499D2D2C" w14:textId="77777777" w:rsidR="00914D4E" w:rsidRPr="00BE3DBF" w:rsidRDefault="00914D4E" w:rsidP="00527CC1">
            <w:pPr>
              <w:pStyle w:val="BankNormal"/>
              <w:numPr>
                <w:ilvl w:val="0"/>
                <w:numId w:val="6"/>
              </w:numPr>
              <w:tabs>
                <w:tab w:val="left" w:pos="342"/>
                <w:tab w:val="right" w:pos="7218"/>
              </w:tabs>
              <w:spacing w:after="0"/>
              <w:ind w:left="378"/>
              <w:rPr>
                <w:rFonts w:ascii="Calibri" w:hAnsi="Calibri" w:cs="Calibri"/>
                <w:bCs/>
                <w:sz w:val="22"/>
                <w:szCs w:val="22"/>
                <w:lang w:val="fr-FR"/>
              </w:rPr>
            </w:pPr>
            <w:r w:rsidRPr="00BE3DBF">
              <w:rPr>
                <w:rFonts w:ascii="Calibri" w:hAnsi="Calibri" w:cs="Calibri"/>
                <w:sz w:val="22"/>
                <w:szCs w:val="22"/>
                <w:lang w:val="fr-FR"/>
              </w:rPr>
              <w:t>Un ou plusieurs prestataires de services</w:t>
            </w:r>
            <w:r w:rsidR="001B1A18">
              <w:rPr>
                <w:rFonts w:ascii="Calibri" w:hAnsi="Calibri" w:cs="Calibri"/>
                <w:sz w:val="22"/>
                <w:szCs w:val="22"/>
                <w:lang w:val="fr-FR"/>
              </w:rPr>
              <w:t>.</w:t>
            </w:r>
          </w:p>
        </w:tc>
      </w:tr>
      <w:tr w:rsidR="00904CF7" w:rsidRPr="00BE3DBF" w14:paraId="7CD3894F" w14:textId="77777777" w:rsidTr="00863E52">
        <w:tblPrEx>
          <w:tblLook w:val="0000" w:firstRow="0" w:lastRow="0" w:firstColumn="0" w:lastColumn="0" w:noHBand="0" w:noVBand="0"/>
        </w:tblPrEx>
        <w:trPr>
          <w:cantSplit/>
          <w:trHeight w:val="460"/>
        </w:trPr>
        <w:tc>
          <w:tcPr>
            <w:tcW w:w="3256" w:type="dxa"/>
          </w:tcPr>
          <w:p w14:paraId="3C258386" w14:textId="77777777" w:rsidR="00904CF7" w:rsidRPr="00BE3DBF" w:rsidRDefault="00904CF7" w:rsidP="00BF5996">
            <w:pPr>
              <w:rPr>
                <w:rFonts w:ascii="Calibri" w:hAnsi="Calibri" w:cs="Calibri"/>
                <w:sz w:val="22"/>
                <w:szCs w:val="22"/>
                <w:lang w:val="fr-FR"/>
              </w:rPr>
            </w:pPr>
            <w:r w:rsidRPr="00BE3DBF">
              <w:rPr>
                <w:rFonts w:ascii="Calibri" w:hAnsi="Calibri" w:cs="Calibri"/>
                <w:sz w:val="22"/>
                <w:szCs w:val="22"/>
                <w:lang w:val="fr-FR"/>
              </w:rPr>
              <w:lastRenderedPageBreak/>
              <w:t xml:space="preserve">Annexes </w:t>
            </w:r>
            <w:r w:rsidR="00BF5996" w:rsidRPr="00BE3DBF">
              <w:rPr>
                <w:rFonts w:ascii="Calibri" w:hAnsi="Calibri" w:cs="Calibri"/>
                <w:sz w:val="22"/>
                <w:szCs w:val="22"/>
                <w:lang w:val="fr-FR"/>
              </w:rPr>
              <w:t>de la présente</w:t>
            </w:r>
            <w:r w:rsidRPr="00BE3DBF">
              <w:rPr>
                <w:rFonts w:ascii="Calibri" w:hAnsi="Calibri" w:cs="Calibri"/>
                <w:sz w:val="22"/>
                <w:szCs w:val="22"/>
                <w:lang w:val="fr-FR"/>
              </w:rPr>
              <w:t xml:space="preserve"> RFP</w:t>
            </w:r>
            <w:r w:rsidRPr="00BE3DBF">
              <w:rPr>
                <w:rStyle w:val="Appelnotedebasdep"/>
                <w:rFonts w:ascii="Calibri" w:hAnsi="Calibri" w:cs="Calibri"/>
                <w:sz w:val="22"/>
                <w:szCs w:val="22"/>
                <w:lang w:val="fr-FR"/>
              </w:rPr>
              <w:footnoteReference w:id="4"/>
            </w:r>
          </w:p>
        </w:tc>
        <w:tc>
          <w:tcPr>
            <w:tcW w:w="6094" w:type="dxa"/>
          </w:tcPr>
          <w:p w14:paraId="06339016" w14:textId="77777777" w:rsidR="00904CF7" w:rsidRPr="00BE3DBF" w:rsidRDefault="001B1A18" w:rsidP="001B1A18">
            <w:pPr>
              <w:rPr>
                <w:rFonts w:ascii="Calibri" w:hAnsi="Calibri" w:cs="Calibri"/>
                <w:sz w:val="22"/>
                <w:szCs w:val="22"/>
                <w:lang w:val="fr-FR"/>
              </w:rPr>
            </w:pPr>
            <w:r>
              <w:rPr>
                <w:rFonts w:ascii="Calibri" w:hAnsi="Calibri" w:cs="Calibri"/>
                <w:sz w:val="22"/>
                <w:szCs w:val="22"/>
                <w:lang w:val="fr-FR"/>
              </w:rPr>
              <w:sym w:font="Wingdings" w:char="F0FE"/>
            </w:r>
            <w:r>
              <w:rPr>
                <w:rFonts w:ascii="Calibri" w:hAnsi="Calibri" w:cs="Calibri"/>
                <w:sz w:val="22"/>
                <w:szCs w:val="22"/>
                <w:lang w:val="fr-FR"/>
              </w:rPr>
              <w:t xml:space="preserve"> </w:t>
            </w:r>
            <w:r w:rsidR="00904CF7" w:rsidRPr="00BE3DBF">
              <w:rPr>
                <w:rFonts w:ascii="Calibri" w:hAnsi="Calibri" w:cs="Calibri"/>
                <w:sz w:val="22"/>
                <w:szCs w:val="22"/>
                <w:lang w:val="fr-FR"/>
              </w:rPr>
              <w:t>Form</w:t>
            </w:r>
            <w:r w:rsidR="00BF5996" w:rsidRPr="00BE3DBF">
              <w:rPr>
                <w:rFonts w:ascii="Calibri" w:hAnsi="Calibri" w:cs="Calibri"/>
                <w:sz w:val="22"/>
                <w:szCs w:val="22"/>
                <w:lang w:val="fr-FR"/>
              </w:rPr>
              <w:t>ulaire</w:t>
            </w:r>
            <w:r w:rsidR="0044148F" w:rsidRPr="00BE3DBF">
              <w:rPr>
                <w:rFonts w:ascii="Calibri" w:hAnsi="Calibri" w:cs="Calibri"/>
                <w:sz w:val="22"/>
                <w:szCs w:val="22"/>
                <w:lang w:val="fr-FR"/>
              </w:rPr>
              <w:t xml:space="preserve"> de présentation</w:t>
            </w:r>
            <w:r w:rsidR="002E472D" w:rsidRPr="00BE3DBF">
              <w:rPr>
                <w:rFonts w:ascii="Calibri" w:hAnsi="Calibri" w:cs="Calibri"/>
                <w:sz w:val="22"/>
                <w:szCs w:val="22"/>
                <w:lang w:val="fr-FR"/>
              </w:rPr>
              <w:t xml:space="preserve"> </w:t>
            </w:r>
            <w:r w:rsidR="00BF5996" w:rsidRPr="00BE3DBF">
              <w:rPr>
                <w:rFonts w:ascii="Calibri" w:hAnsi="Calibri" w:cs="Calibri"/>
                <w:sz w:val="22"/>
                <w:szCs w:val="22"/>
                <w:lang w:val="fr-FR"/>
              </w:rPr>
              <w:t xml:space="preserve">de </w:t>
            </w:r>
            <w:r w:rsidR="002E472D" w:rsidRPr="00BE3DBF">
              <w:rPr>
                <w:rFonts w:ascii="Calibri" w:hAnsi="Calibri" w:cs="Calibri"/>
                <w:sz w:val="22"/>
                <w:szCs w:val="22"/>
                <w:lang w:val="fr-FR"/>
              </w:rPr>
              <w:t xml:space="preserve">la </w:t>
            </w:r>
            <w:r w:rsidR="00BF5996" w:rsidRPr="00BE3DBF">
              <w:rPr>
                <w:rFonts w:ascii="Calibri" w:hAnsi="Calibri" w:cs="Calibri"/>
                <w:sz w:val="22"/>
                <w:szCs w:val="22"/>
                <w:lang w:val="fr-FR"/>
              </w:rPr>
              <w:t>soumission</w:t>
            </w:r>
            <w:r w:rsidR="00904CF7" w:rsidRPr="00BE3DBF">
              <w:rPr>
                <w:rFonts w:ascii="Calibri" w:hAnsi="Calibri" w:cs="Calibri"/>
                <w:sz w:val="22"/>
                <w:szCs w:val="22"/>
                <w:lang w:val="fr-FR"/>
              </w:rPr>
              <w:t xml:space="preserve"> (</w:t>
            </w:r>
            <w:r w:rsidR="00BF5996" w:rsidRPr="00BE3DBF">
              <w:rPr>
                <w:rFonts w:ascii="Calibri" w:hAnsi="Calibri" w:cs="Calibri"/>
                <w:sz w:val="22"/>
                <w:szCs w:val="22"/>
                <w:lang w:val="fr-FR"/>
              </w:rPr>
              <w:t>a</w:t>
            </w:r>
            <w:r w:rsidR="00904CF7" w:rsidRPr="00BE3DBF">
              <w:rPr>
                <w:rFonts w:ascii="Calibri" w:hAnsi="Calibri" w:cs="Calibri"/>
                <w:sz w:val="22"/>
                <w:szCs w:val="22"/>
                <w:lang w:val="fr-FR"/>
              </w:rPr>
              <w:t>nnex</w:t>
            </w:r>
            <w:r w:rsidR="00BF5996" w:rsidRPr="00BE3DBF">
              <w:rPr>
                <w:rFonts w:ascii="Calibri" w:hAnsi="Calibri" w:cs="Calibri"/>
                <w:sz w:val="22"/>
                <w:szCs w:val="22"/>
                <w:lang w:val="fr-FR"/>
              </w:rPr>
              <w:t>e</w:t>
            </w:r>
            <w:r w:rsidR="00904CF7" w:rsidRPr="00BE3DBF">
              <w:rPr>
                <w:rFonts w:ascii="Calibri" w:hAnsi="Calibri" w:cs="Calibri"/>
                <w:sz w:val="22"/>
                <w:szCs w:val="22"/>
                <w:lang w:val="fr-FR"/>
              </w:rPr>
              <w:t xml:space="preserve"> 2)</w:t>
            </w:r>
          </w:p>
          <w:p w14:paraId="032B5EC2" w14:textId="77777777" w:rsidR="00904CF7" w:rsidRPr="00BE3DBF" w:rsidRDefault="001B1A18" w:rsidP="001B1A18">
            <w:pPr>
              <w:rPr>
                <w:rFonts w:ascii="Calibri" w:hAnsi="Calibri" w:cs="Calibri"/>
                <w:sz w:val="22"/>
                <w:szCs w:val="22"/>
                <w:lang w:val="fr-FR"/>
              </w:rPr>
            </w:pPr>
            <w:r>
              <w:rPr>
                <w:rFonts w:ascii="Calibri" w:hAnsi="Calibri" w:cs="Calibri"/>
                <w:sz w:val="22"/>
                <w:szCs w:val="22"/>
                <w:lang w:val="fr-FR"/>
              </w:rPr>
              <w:sym w:font="Wingdings" w:char="F0FE"/>
            </w:r>
            <w:r>
              <w:rPr>
                <w:rFonts w:ascii="Calibri" w:hAnsi="Calibri" w:cs="Calibri"/>
                <w:sz w:val="22"/>
                <w:szCs w:val="22"/>
                <w:lang w:val="fr-FR"/>
              </w:rPr>
              <w:t xml:space="preserve"> </w:t>
            </w:r>
            <w:r w:rsidR="00BF5996" w:rsidRPr="00BE3DBF">
              <w:rPr>
                <w:rFonts w:ascii="Calibri" w:hAnsi="Calibri" w:cs="Calibri"/>
                <w:sz w:val="22"/>
                <w:szCs w:val="22"/>
                <w:lang w:val="fr-FR"/>
              </w:rPr>
              <w:t>Conditions générales</w:t>
            </w:r>
            <w:r w:rsidR="00904CF7" w:rsidRPr="00BE3DBF">
              <w:rPr>
                <w:rFonts w:ascii="Calibri" w:hAnsi="Calibri" w:cs="Calibri"/>
                <w:sz w:val="22"/>
                <w:szCs w:val="22"/>
                <w:lang w:val="fr-FR"/>
              </w:rPr>
              <w:t xml:space="preserve"> / Conditions </w:t>
            </w:r>
            <w:r w:rsidR="00BF5996" w:rsidRPr="00BE3DBF">
              <w:rPr>
                <w:rFonts w:ascii="Calibri" w:hAnsi="Calibri" w:cs="Calibri"/>
                <w:sz w:val="22"/>
                <w:szCs w:val="22"/>
                <w:lang w:val="fr-FR"/>
              </w:rPr>
              <w:t xml:space="preserve">particulières </w:t>
            </w:r>
            <w:r w:rsidR="00904CF7" w:rsidRPr="00BE3DBF">
              <w:rPr>
                <w:rFonts w:ascii="Calibri" w:hAnsi="Calibri" w:cs="Calibri"/>
                <w:sz w:val="22"/>
                <w:szCs w:val="22"/>
                <w:lang w:val="fr-FR"/>
              </w:rPr>
              <w:t>(</w:t>
            </w:r>
            <w:r w:rsidR="00BF5996" w:rsidRPr="00BE3DBF">
              <w:rPr>
                <w:rFonts w:ascii="Calibri" w:hAnsi="Calibri" w:cs="Calibri"/>
                <w:sz w:val="22"/>
                <w:szCs w:val="22"/>
                <w:lang w:val="fr-FR"/>
              </w:rPr>
              <w:t>a</w:t>
            </w:r>
            <w:r w:rsidR="00904CF7" w:rsidRPr="00BE3DBF">
              <w:rPr>
                <w:rFonts w:ascii="Calibri" w:hAnsi="Calibri" w:cs="Calibri"/>
                <w:sz w:val="22"/>
                <w:szCs w:val="22"/>
                <w:lang w:val="fr-FR"/>
              </w:rPr>
              <w:t>nnex</w:t>
            </w:r>
            <w:r w:rsidR="00BF5996" w:rsidRPr="00BE3DBF">
              <w:rPr>
                <w:rFonts w:ascii="Calibri" w:hAnsi="Calibri" w:cs="Calibri"/>
                <w:sz w:val="22"/>
                <w:szCs w:val="22"/>
                <w:lang w:val="fr-FR"/>
              </w:rPr>
              <w:t>e</w:t>
            </w:r>
            <w:r w:rsidR="00904CF7" w:rsidRPr="00BE3DBF">
              <w:rPr>
                <w:rFonts w:ascii="Calibri" w:hAnsi="Calibri" w:cs="Calibri"/>
                <w:sz w:val="22"/>
                <w:szCs w:val="22"/>
                <w:lang w:val="fr-FR"/>
              </w:rPr>
              <w:t xml:space="preserve"> 3)</w:t>
            </w:r>
            <w:r w:rsidR="00904CF7" w:rsidRPr="00BE3DBF">
              <w:rPr>
                <w:rStyle w:val="Appelnotedebasdep"/>
                <w:rFonts w:ascii="Calibri" w:hAnsi="Calibri" w:cs="Calibri"/>
                <w:sz w:val="22"/>
                <w:szCs w:val="22"/>
                <w:lang w:val="fr-FR"/>
              </w:rPr>
              <w:footnoteReference w:id="5"/>
            </w:r>
          </w:p>
          <w:p w14:paraId="31DEE5E2" w14:textId="77777777" w:rsidR="00904CF7" w:rsidRPr="001B1A18" w:rsidRDefault="001B1A18" w:rsidP="001B1A18">
            <w:pPr>
              <w:rPr>
                <w:rFonts w:ascii="Calibri" w:hAnsi="Calibri" w:cs="Calibri"/>
                <w:sz w:val="22"/>
                <w:szCs w:val="22"/>
                <w:lang w:val="fr-FR"/>
              </w:rPr>
            </w:pPr>
            <w:r>
              <w:rPr>
                <w:rFonts w:ascii="Calibri" w:hAnsi="Calibri" w:cs="Calibri"/>
                <w:sz w:val="22"/>
                <w:szCs w:val="22"/>
                <w:lang w:val="fr-FR"/>
              </w:rPr>
              <w:sym w:font="Wingdings" w:char="F0FE"/>
            </w:r>
            <w:r>
              <w:rPr>
                <w:rFonts w:ascii="Calibri" w:hAnsi="Calibri" w:cs="Calibri"/>
                <w:sz w:val="22"/>
                <w:szCs w:val="22"/>
                <w:lang w:val="fr-FR"/>
              </w:rPr>
              <w:t xml:space="preserve"> </w:t>
            </w:r>
            <w:r w:rsidR="00904CF7" w:rsidRPr="00BE3DBF">
              <w:rPr>
                <w:rFonts w:ascii="Calibri" w:hAnsi="Calibri" w:cs="Calibri"/>
                <w:sz w:val="22"/>
                <w:szCs w:val="22"/>
                <w:lang w:val="fr-FR"/>
              </w:rPr>
              <w:t xml:space="preserve">TOR </w:t>
            </w:r>
            <w:r w:rsidR="00BF5996" w:rsidRPr="001B1A18">
              <w:rPr>
                <w:rFonts w:ascii="Calibri" w:hAnsi="Calibri" w:cs="Calibri"/>
                <w:sz w:val="22"/>
                <w:szCs w:val="22"/>
                <w:lang w:val="fr-FR"/>
              </w:rPr>
              <w:t xml:space="preserve">détaillés </w:t>
            </w:r>
            <w:r w:rsidRPr="001B1A18">
              <w:rPr>
                <w:rFonts w:ascii="Calibri" w:hAnsi="Calibri" w:cs="Calibri"/>
                <w:i/>
                <w:sz w:val="22"/>
                <w:szCs w:val="22"/>
                <w:lang w:val="fr-FR"/>
              </w:rPr>
              <w:t>(annexe 4)</w:t>
            </w:r>
          </w:p>
          <w:p w14:paraId="4F25EBCA" w14:textId="77777777" w:rsidR="00904CF7" w:rsidRPr="00BE3DBF" w:rsidRDefault="00BF5996" w:rsidP="00527CC1">
            <w:pPr>
              <w:numPr>
                <w:ilvl w:val="0"/>
                <w:numId w:val="4"/>
              </w:numPr>
              <w:ind w:left="342"/>
              <w:rPr>
                <w:rFonts w:ascii="Calibri" w:hAnsi="Calibri" w:cs="Calibri"/>
                <w:sz w:val="22"/>
                <w:szCs w:val="22"/>
                <w:lang w:val="fr-FR"/>
              </w:rPr>
            </w:pPr>
            <w:r w:rsidRPr="00BE3DBF">
              <w:rPr>
                <w:rFonts w:ascii="Calibri" w:hAnsi="Calibri" w:cs="Calibri"/>
                <w:sz w:val="22"/>
                <w:szCs w:val="22"/>
                <w:lang w:val="fr-FR"/>
              </w:rPr>
              <w:t>Autres</w:t>
            </w:r>
            <w:r w:rsidR="00904CF7" w:rsidRPr="00BE3DBF">
              <w:rPr>
                <w:rStyle w:val="Appelnotedebasdep"/>
                <w:rFonts w:ascii="Calibri" w:hAnsi="Calibri" w:cs="Calibri"/>
                <w:sz w:val="22"/>
                <w:szCs w:val="22"/>
                <w:lang w:val="fr-FR"/>
              </w:rPr>
              <w:footnoteReference w:id="6"/>
            </w:r>
            <w:r w:rsidR="001B1A18">
              <w:rPr>
                <w:rFonts w:ascii="Calibri" w:hAnsi="Calibri" w:cs="Calibri"/>
                <w:sz w:val="22"/>
                <w:szCs w:val="22"/>
                <w:lang w:val="fr-FR"/>
              </w:rPr>
              <w:t xml:space="preserve"> </w:t>
            </w:r>
          </w:p>
        </w:tc>
      </w:tr>
      <w:tr w:rsidR="00A664EA" w:rsidRPr="00C81715" w14:paraId="0E999D84" w14:textId="77777777" w:rsidTr="00863E52">
        <w:tblPrEx>
          <w:tblLook w:val="0000" w:firstRow="0" w:lastRow="0" w:firstColumn="0" w:lastColumn="0" w:noHBand="0" w:noVBand="0"/>
        </w:tblPrEx>
        <w:trPr>
          <w:cantSplit/>
          <w:trHeight w:val="460"/>
        </w:trPr>
        <w:tc>
          <w:tcPr>
            <w:tcW w:w="3256" w:type="dxa"/>
          </w:tcPr>
          <w:p w14:paraId="5A478F3D"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Personnes à contacter pour les demandes de renseignements</w:t>
            </w:r>
          </w:p>
          <w:p w14:paraId="064EF499"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(Demandes de renseignements écrites uniquement)</w:t>
            </w:r>
            <w:r w:rsidRPr="00BE3DBF">
              <w:rPr>
                <w:rStyle w:val="Appelnotedebasdep"/>
                <w:rFonts w:ascii="Calibri" w:hAnsi="Calibri" w:cs="Calibri"/>
                <w:sz w:val="22"/>
                <w:szCs w:val="22"/>
                <w:lang w:val="fr-FR"/>
              </w:rPr>
              <w:footnoteReference w:id="7"/>
            </w:r>
          </w:p>
        </w:tc>
        <w:tc>
          <w:tcPr>
            <w:tcW w:w="6094" w:type="dxa"/>
          </w:tcPr>
          <w:p w14:paraId="1E0A5877" w14:textId="77777777" w:rsidR="00A664EA" w:rsidRPr="000173FB" w:rsidRDefault="001B1A18" w:rsidP="00EF0762">
            <w:pPr>
              <w:rPr>
                <w:rFonts w:ascii="Calibri" w:hAnsi="Calibri" w:cs="Calibri"/>
                <w:i/>
                <w:sz w:val="22"/>
                <w:szCs w:val="22"/>
                <w:lang w:val="fr-FR"/>
              </w:rPr>
            </w:pPr>
            <w:r w:rsidRPr="000173FB">
              <w:rPr>
                <w:rFonts w:ascii="Calibri" w:hAnsi="Calibri" w:cs="Calibri"/>
                <w:i/>
                <w:sz w:val="22"/>
                <w:szCs w:val="22"/>
                <w:lang w:val="fr-FR"/>
              </w:rPr>
              <w:t>Unité Procurement - PNUD</w:t>
            </w:r>
          </w:p>
          <w:p w14:paraId="0DF0A0A1" w14:textId="77777777" w:rsidR="001B1A18" w:rsidRPr="001B1A18" w:rsidRDefault="00503EA1" w:rsidP="001B1A18">
            <w:pPr>
              <w:rPr>
                <w:rFonts w:ascii="Calibri" w:hAnsi="Calibri" w:cs="Calibri"/>
                <w:i/>
                <w:color w:val="FF0000"/>
                <w:sz w:val="22"/>
                <w:szCs w:val="22"/>
                <w:lang w:val="fr-FR"/>
              </w:rPr>
            </w:pPr>
            <w:hyperlink r:id="rId14" w:history="1">
              <w:r w:rsidR="001B1A18" w:rsidRPr="001B1A18">
                <w:rPr>
                  <w:rStyle w:val="Lienhypertexte"/>
                  <w:rFonts w:ascii="Calibri" w:hAnsi="Calibri" w:cs="Calibri"/>
                  <w:i/>
                  <w:sz w:val="22"/>
                  <w:szCs w:val="22"/>
                  <w:lang w:val="fr-FR"/>
                </w:rPr>
                <w:t>infos.procure.mr@undp.org</w:t>
              </w:r>
            </w:hyperlink>
            <w:r w:rsidR="001B1A18" w:rsidRPr="001B1A18">
              <w:rPr>
                <w:rFonts w:ascii="Calibri" w:hAnsi="Calibri" w:cs="Calibri"/>
                <w:i/>
                <w:color w:val="FF0000"/>
                <w:sz w:val="22"/>
                <w:szCs w:val="22"/>
                <w:lang w:val="fr-FR"/>
              </w:rPr>
              <w:t xml:space="preserve"> </w:t>
            </w:r>
          </w:p>
          <w:p w14:paraId="634EFA55" w14:textId="77777777" w:rsidR="00A664EA" w:rsidRPr="00BE3DBF" w:rsidRDefault="00A664EA" w:rsidP="00EF0762">
            <w:pPr>
              <w:rPr>
                <w:rFonts w:ascii="Calibri" w:hAnsi="Calibri" w:cs="Calibri"/>
                <w:i/>
                <w:color w:val="FF0000"/>
                <w:sz w:val="22"/>
                <w:szCs w:val="22"/>
                <w:lang w:val="fr-FR"/>
              </w:rPr>
            </w:pPr>
          </w:p>
          <w:p w14:paraId="67E67168" w14:textId="77777777" w:rsidR="00A664EA" w:rsidRPr="00BE3DBF" w:rsidRDefault="00A664EA" w:rsidP="00A664EA">
            <w:pPr>
              <w:rPr>
                <w:rFonts w:ascii="Calibri" w:hAnsi="Calibri" w:cs="Calibri"/>
                <w:sz w:val="22"/>
                <w:szCs w:val="22"/>
                <w:lang w:val="fr-FR"/>
              </w:rPr>
            </w:pPr>
            <w:r w:rsidRPr="00BE3DBF">
              <w:rPr>
                <w:rFonts w:ascii="Calibri" w:hAnsi="Calibr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904CF7" w:rsidRPr="00BE3DBF" w14:paraId="5B736BB8" w14:textId="77777777" w:rsidTr="00863E52">
        <w:tblPrEx>
          <w:tblLook w:val="0000" w:firstRow="0" w:lastRow="0" w:firstColumn="0" w:lastColumn="0" w:noHBand="0" w:noVBand="0"/>
        </w:tblPrEx>
        <w:trPr>
          <w:cantSplit/>
          <w:trHeight w:val="40"/>
        </w:trPr>
        <w:tc>
          <w:tcPr>
            <w:tcW w:w="3256" w:type="dxa"/>
          </w:tcPr>
          <w:p w14:paraId="363C98A9" w14:textId="77777777" w:rsidR="00904CF7" w:rsidRPr="00BE3DBF" w:rsidRDefault="009B1FEA" w:rsidP="009B1FEA">
            <w:pPr>
              <w:rPr>
                <w:rFonts w:ascii="Calibri" w:hAnsi="Calibri" w:cs="Calibri"/>
                <w:sz w:val="22"/>
                <w:szCs w:val="22"/>
                <w:lang w:val="fr-FR"/>
              </w:rPr>
            </w:pPr>
            <w:r w:rsidRPr="00BE3DBF">
              <w:rPr>
                <w:rFonts w:ascii="Calibri" w:hAnsi="Calibri" w:cs="Calibri"/>
                <w:sz w:val="22"/>
                <w:szCs w:val="22"/>
                <w:lang w:val="fr-FR"/>
              </w:rPr>
              <w:t>Autres informations</w:t>
            </w:r>
          </w:p>
        </w:tc>
        <w:tc>
          <w:tcPr>
            <w:tcW w:w="6094" w:type="dxa"/>
          </w:tcPr>
          <w:p w14:paraId="4DB95EB7" w14:textId="77777777" w:rsidR="00904CF7" w:rsidRPr="00BE3DBF" w:rsidRDefault="00904CF7" w:rsidP="00EF0762">
            <w:pPr>
              <w:rPr>
                <w:rFonts w:ascii="Calibri" w:hAnsi="Calibri" w:cs="Calibri"/>
                <w:sz w:val="22"/>
                <w:szCs w:val="22"/>
                <w:lang w:val="fr-FR"/>
              </w:rPr>
            </w:pPr>
          </w:p>
        </w:tc>
      </w:tr>
    </w:tbl>
    <w:p w14:paraId="5367D421" w14:textId="4117C871" w:rsidR="00904CF7" w:rsidRPr="00BE3DBF" w:rsidRDefault="00904CF7" w:rsidP="00BE193A">
      <w:pPr>
        <w:jc w:val="right"/>
        <w:rPr>
          <w:rFonts w:ascii="Calibri" w:hAnsi="Calibri" w:cs="Calibri"/>
          <w:b/>
          <w:sz w:val="22"/>
          <w:szCs w:val="22"/>
          <w:lang w:val="fr-FR"/>
        </w:rPr>
      </w:pPr>
      <w:r w:rsidRPr="00BE3DBF">
        <w:rPr>
          <w:lang w:val="fr-FR"/>
        </w:rPr>
        <w:br w:type="page"/>
      </w:r>
      <w:r w:rsidRPr="00BE3DBF">
        <w:rPr>
          <w:rFonts w:ascii="Calibri" w:hAnsi="Calibri" w:cs="Calibri"/>
          <w:b/>
          <w:sz w:val="22"/>
          <w:szCs w:val="22"/>
          <w:lang w:val="fr-FR"/>
        </w:rPr>
        <w:lastRenderedPageBreak/>
        <w:t>Annex</w:t>
      </w:r>
      <w:r w:rsidR="002E472D" w:rsidRPr="00BE3DBF">
        <w:rPr>
          <w:rFonts w:ascii="Calibri" w:hAnsi="Calibri" w:cs="Calibri"/>
          <w:b/>
          <w:sz w:val="22"/>
          <w:szCs w:val="22"/>
          <w:lang w:val="fr-FR"/>
        </w:rPr>
        <w:t>e</w:t>
      </w:r>
      <w:r w:rsidRPr="00BE3DBF">
        <w:rPr>
          <w:rFonts w:ascii="Calibri" w:hAnsi="Calibri" w:cs="Calibri"/>
          <w:b/>
          <w:sz w:val="22"/>
          <w:szCs w:val="22"/>
          <w:lang w:val="fr-FR"/>
        </w:rPr>
        <w:t xml:space="preserve"> 2</w:t>
      </w:r>
    </w:p>
    <w:p w14:paraId="5141E7A7" w14:textId="77777777" w:rsidR="00904CF7" w:rsidRPr="00BE3DBF" w:rsidRDefault="00904CF7" w:rsidP="00904CF7">
      <w:pPr>
        <w:jc w:val="right"/>
        <w:rPr>
          <w:rFonts w:ascii="Calibri" w:hAnsi="Calibri" w:cs="Calibri"/>
          <w:sz w:val="22"/>
          <w:szCs w:val="22"/>
          <w:lang w:val="fr-FR"/>
        </w:rPr>
      </w:pPr>
    </w:p>
    <w:p w14:paraId="6860E08F"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Appelnotedebasdep"/>
          <w:rFonts w:ascii="Calibri" w:hAnsi="Calibri" w:cs="Calibri"/>
          <w:b/>
          <w:sz w:val="28"/>
          <w:szCs w:val="28"/>
          <w:lang w:val="fr-FR"/>
        </w:rPr>
        <w:footnoteReference w:id="8"/>
      </w:r>
    </w:p>
    <w:p w14:paraId="6793C78E" w14:textId="77777777" w:rsidR="00904CF7" w:rsidRPr="00BE3DBF" w:rsidRDefault="00904CF7" w:rsidP="00904CF7">
      <w:pPr>
        <w:jc w:val="center"/>
        <w:rPr>
          <w:rFonts w:ascii="Calibri" w:hAnsi="Calibri" w:cs="Calibri"/>
          <w:b/>
          <w:i/>
          <w:color w:val="FF0000"/>
          <w:lang w:val="fr-FR"/>
        </w:rPr>
      </w:pPr>
    </w:p>
    <w:p w14:paraId="2B5B8B39"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9"/>
      </w:r>
      <w:r w:rsidRPr="00BE3DBF">
        <w:rPr>
          <w:rFonts w:ascii="Calibri" w:hAnsi="Calibri" w:cs="Calibri"/>
          <w:b/>
          <w:i/>
          <w:color w:val="FF0000"/>
          <w:lang w:val="fr-FR"/>
        </w:rPr>
        <w:t>)</w:t>
      </w:r>
    </w:p>
    <w:p w14:paraId="71F8CE1D" w14:textId="77777777" w:rsidR="00904CF7" w:rsidRPr="00BE3DBF" w:rsidRDefault="00904CF7" w:rsidP="00904CF7">
      <w:pPr>
        <w:pBdr>
          <w:bottom w:val="single" w:sz="6" w:space="1" w:color="auto"/>
        </w:pBdr>
        <w:jc w:val="center"/>
        <w:rPr>
          <w:rFonts w:ascii="Calibri" w:hAnsi="Calibri" w:cs="Calibri"/>
          <w:b/>
          <w:lang w:val="fr-FR"/>
        </w:rPr>
      </w:pPr>
    </w:p>
    <w:p w14:paraId="71082884" w14:textId="77777777" w:rsidR="00904CF7" w:rsidRPr="00BE3DBF" w:rsidRDefault="00904CF7" w:rsidP="00904CF7">
      <w:pPr>
        <w:jc w:val="center"/>
        <w:rPr>
          <w:rFonts w:ascii="Calibri" w:hAnsi="Calibri" w:cs="Calibri"/>
          <w:b/>
          <w:lang w:val="fr-FR"/>
        </w:rPr>
      </w:pPr>
    </w:p>
    <w:p w14:paraId="61074510"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w:t>
      </w:r>
      <w:proofErr w:type="gramStart"/>
      <w:r w:rsidRPr="00BE3DBF">
        <w:rPr>
          <w:rFonts w:ascii="Calibri" w:hAnsi="Calibri" w:cs="Calibri"/>
          <w:color w:val="FF0000"/>
          <w:lang w:val="fr-FR"/>
        </w:rPr>
        <w:t>ins</w:t>
      </w:r>
      <w:r w:rsidR="00F41385" w:rsidRPr="00BE3DBF">
        <w:rPr>
          <w:rFonts w:ascii="Calibri" w:hAnsi="Calibri" w:cs="Calibri"/>
          <w:color w:val="FF0000"/>
          <w:lang w:val="fr-FR"/>
        </w:rPr>
        <w:t>érez</w:t>
      </w:r>
      <w:proofErr w:type="gramEnd"/>
      <w:r w:rsidR="00F41385" w:rsidRPr="00BE3DBF">
        <w:rPr>
          <w:rFonts w:ascii="Calibri" w:hAnsi="Calibri" w:cs="Calibri"/>
          <w:color w:val="FF0000"/>
          <w:lang w:val="fr-FR"/>
        </w:rPr>
        <w:t xml:space="preserve"> le lieu et la date</w:t>
      </w:r>
      <w:r w:rsidRPr="00BE3DBF">
        <w:rPr>
          <w:rFonts w:ascii="Calibri" w:hAnsi="Calibri" w:cs="Calibri"/>
          <w:color w:val="FF0000"/>
          <w:lang w:val="fr-FR"/>
        </w:rPr>
        <w:t>]</w:t>
      </w:r>
    </w:p>
    <w:p w14:paraId="6EF1736A" w14:textId="77777777" w:rsidR="00904CF7" w:rsidRPr="00BE3DBF" w:rsidRDefault="00904CF7" w:rsidP="00904CF7">
      <w:pPr>
        <w:pStyle w:val="En-tte"/>
        <w:tabs>
          <w:tab w:val="clear" w:pos="4320"/>
          <w:tab w:val="clear" w:pos="8640"/>
        </w:tabs>
        <w:rPr>
          <w:rFonts w:ascii="Calibri" w:hAnsi="Calibri" w:cs="Calibri"/>
          <w:lang w:val="fr-FR" w:eastAsia="it-IT"/>
        </w:rPr>
      </w:pPr>
    </w:p>
    <w:p w14:paraId="3FE5AC55"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w:t>
      </w:r>
      <w:proofErr w:type="spellStart"/>
      <w:r w:rsidRPr="00BE3DBF">
        <w:rPr>
          <w:rFonts w:ascii="Calibri" w:hAnsi="Calibri" w:cs="Calibri"/>
          <w:i/>
          <w:color w:val="FF0000"/>
          <w:lang w:val="fr-FR"/>
        </w:rPr>
        <w:t>coordonateur</w:t>
      </w:r>
      <w:proofErr w:type="spellEnd"/>
      <w:r w:rsidRPr="00BE3DBF">
        <w:rPr>
          <w:rFonts w:ascii="Calibri" w:hAnsi="Calibri" w:cs="Calibri"/>
          <w:i/>
          <w:color w:val="FF0000"/>
          <w:lang w:val="fr-FR"/>
        </w:rPr>
        <w:t xml:space="preserve"> du PNUD</w:t>
      </w:r>
      <w:r w:rsidR="00904CF7" w:rsidRPr="00BE3DBF">
        <w:rPr>
          <w:rFonts w:ascii="Calibri" w:hAnsi="Calibri" w:cs="Calibri"/>
          <w:i/>
          <w:color w:val="FF0000"/>
          <w:lang w:val="fr-FR"/>
        </w:rPr>
        <w:t>]</w:t>
      </w:r>
    </w:p>
    <w:p w14:paraId="69111869" w14:textId="77777777" w:rsidR="00904CF7" w:rsidRPr="00BE3DBF" w:rsidRDefault="00904CF7" w:rsidP="00904CF7">
      <w:pPr>
        <w:rPr>
          <w:rFonts w:ascii="Calibri" w:hAnsi="Calibri" w:cs="Calibri"/>
          <w:lang w:val="fr-FR"/>
        </w:rPr>
      </w:pPr>
    </w:p>
    <w:p w14:paraId="4FE264B0"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3B3D8709" w14:textId="77777777" w:rsidR="00904CF7" w:rsidRPr="00BE3DBF" w:rsidRDefault="00904CF7" w:rsidP="00904CF7">
      <w:pPr>
        <w:rPr>
          <w:rFonts w:ascii="Calibri" w:hAnsi="Calibri" w:cs="Calibri"/>
          <w:lang w:val="fr-FR"/>
        </w:rPr>
      </w:pPr>
    </w:p>
    <w:p w14:paraId="4272289B"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308C8EF6" w14:textId="77777777" w:rsidR="00904CF7" w:rsidRPr="00BE3DBF" w:rsidRDefault="00904CF7" w:rsidP="00904CF7">
      <w:pPr>
        <w:spacing w:before="120"/>
        <w:ind w:right="630" w:firstLine="720"/>
        <w:jc w:val="both"/>
        <w:rPr>
          <w:snapToGrid w:val="0"/>
          <w:lang w:val="fr-FR"/>
        </w:rPr>
      </w:pPr>
    </w:p>
    <w:p w14:paraId="1B55463E" w14:textId="77777777" w:rsidR="00904CF7" w:rsidRPr="00BE3DBF" w:rsidRDefault="00904CF7"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317467F4" w14:textId="77777777" w:rsidR="00904CF7" w:rsidRPr="00BE3DBF" w:rsidRDefault="00904CF7" w:rsidP="00904CF7">
      <w:pPr>
        <w:pStyle w:val="Paragraphedeliste"/>
        <w:spacing w:line="240" w:lineRule="auto"/>
        <w:ind w:left="630"/>
        <w:rPr>
          <w:rFonts w:ascii="Calibri" w:hAnsi="Calibri" w:cs="Calibri"/>
          <w:b/>
          <w:snapToGrid w:val="0"/>
          <w:sz w:val="20"/>
          <w:szCs w:val="20"/>
          <w:lang w:val="fr-FR"/>
        </w:rPr>
      </w:pPr>
    </w:p>
    <w:p w14:paraId="59C4D4A7"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14:paraId="6F1F02C7" w14:textId="77777777" w:rsidR="00904CF7" w:rsidRPr="00BE3DBF"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13BA6CA7"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71E70CEB" w14:textId="77777777" w:rsidR="00904CF7" w:rsidRPr="00BE3DBF" w:rsidRDefault="00904CF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47E793CC" w14:textId="77777777" w:rsidR="00904CF7" w:rsidRPr="00BE3DBF" w:rsidRDefault="00E134AB"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Pr>
          <w:rFonts w:ascii="Calibri" w:hAnsi="Calibri" w:cs="Calibri"/>
          <w:i/>
          <w:snapToGrid w:val="0"/>
          <w:sz w:val="20"/>
          <w:szCs w:val="20"/>
          <w:lang w:val="fr-FR"/>
        </w:rPr>
        <w:t>D</w:t>
      </w:r>
      <w:r w:rsidR="00334B24" w:rsidRPr="00BE3DBF">
        <w:rPr>
          <w:rFonts w:ascii="Calibri" w:hAnsi="Calibri" w:cs="Calibri"/>
          <w:i/>
          <w:snapToGrid w:val="0"/>
          <w:sz w:val="20"/>
          <w:szCs w:val="20"/>
          <w:lang w:val="fr-FR"/>
        </w:rPr>
        <w:t>ocuments d’immatriculation</w:t>
      </w:r>
      <w:r>
        <w:rPr>
          <w:rFonts w:ascii="Calibri" w:hAnsi="Calibri" w:cs="Calibri"/>
          <w:i/>
          <w:snapToGrid w:val="0"/>
          <w:sz w:val="20"/>
          <w:szCs w:val="20"/>
          <w:lang w:val="fr-FR"/>
        </w:rPr>
        <w:t xml:space="preserve"> (Registre de commerce)</w:t>
      </w:r>
      <w:proofErr w:type="gramStart"/>
      <w:r w:rsidR="00334B24" w:rsidRPr="00BE3DBF">
        <w:rPr>
          <w:rFonts w:ascii="Calibri" w:hAnsi="Calibri" w:cs="Calibri"/>
          <w:i/>
          <w:snapToGrid w:val="0"/>
          <w:sz w:val="20"/>
          <w:szCs w:val="20"/>
          <w:lang w:val="fr-FR"/>
        </w:rPr>
        <w:t>, ,</w:t>
      </w:r>
      <w:proofErr w:type="gramEnd"/>
      <w:r w:rsidR="00334B24" w:rsidRPr="00BE3DBF">
        <w:rPr>
          <w:rFonts w:ascii="Calibri" w:hAnsi="Calibri" w:cs="Calibri"/>
          <w:i/>
          <w:snapToGrid w:val="0"/>
          <w:sz w:val="20"/>
          <w:szCs w:val="20"/>
          <w:lang w:val="fr-FR"/>
        </w:rPr>
        <w:t xml:space="preserve"> etc. ;</w:t>
      </w:r>
    </w:p>
    <w:p w14:paraId="1A1DDFD7" w14:textId="77777777" w:rsidR="00904CF7" w:rsidRPr="00BE3DBF" w:rsidRDefault="00334B24"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w:t>
      </w:r>
      <w:r w:rsidR="00FC7EC6">
        <w:rPr>
          <w:rFonts w:ascii="Calibri" w:hAnsi="Calibri" w:cs="Calibri"/>
          <w:i/>
          <w:snapToGrid w:val="0"/>
          <w:sz w:val="20"/>
          <w:szCs w:val="20"/>
          <w:lang w:val="fr-FR"/>
        </w:rPr>
        <w:t xml:space="preserve"> (2 dernières années)</w:t>
      </w:r>
      <w:r w:rsidRPr="00BE3DBF">
        <w:rPr>
          <w:rFonts w:ascii="Calibri" w:hAnsi="Calibri" w:cs="Calibri"/>
          <w:i/>
          <w:snapToGrid w:val="0"/>
          <w:sz w:val="20"/>
          <w:szCs w:val="20"/>
          <w:lang w:val="fr-FR"/>
        </w:rPr>
        <w:t xml:space="preserve">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0720EFB5" w14:textId="77777777" w:rsidR="00904CF7" w:rsidRPr="00BE3DBF" w:rsidRDefault="00904CF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Certificats </w:t>
      </w:r>
      <w:r w:rsidR="002C4A8D" w:rsidRPr="00BE3DBF">
        <w:rPr>
          <w:rFonts w:ascii="Calibri" w:hAnsi="Calibri" w:cs="Calibri"/>
          <w:i/>
          <w:snapToGrid w:val="0"/>
          <w:sz w:val="20"/>
          <w:szCs w:val="20"/>
          <w:lang w:val="fr-FR"/>
        </w:rPr>
        <w:t>et</w:t>
      </w:r>
      <w:r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ccr</w:t>
      </w:r>
      <w:r w:rsidR="002C4A8D" w:rsidRPr="00BE3DBF">
        <w:rPr>
          <w:rFonts w:ascii="Calibri" w:hAnsi="Calibri" w:cs="Calibri"/>
          <w:i/>
          <w:snapToGrid w:val="0"/>
          <w:sz w:val="20"/>
          <w:szCs w:val="20"/>
          <w:lang w:val="fr-FR"/>
        </w:rPr>
        <w:t>é</w:t>
      </w:r>
      <w:r w:rsidRPr="00BE3DBF">
        <w:rPr>
          <w:rFonts w:ascii="Calibri" w:hAnsi="Calibri" w:cs="Calibri"/>
          <w:i/>
          <w:snapToGrid w:val="0"/>
          <w:sz w:val="20"/>
          <w:szCs w:val="20"/>
          <w:lang w:val="fr-FR"/>
        </w:rPr>
        <w:t>ditation</w:t>
      </w:r>
      <w:r w:rsidR="00E35304"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 </w:t>
      </w:r>
      <w:r w:rsidR="002C4A8D" w:rsidRPr="00BE3DBF">
        <w:rPr>
          <w:rFonts w:ascii="Calibri" w:hAnsi="Calibri" w:cs="Calibri"/>
          <w:i/>
          <w:snapToGrid w:val="0"/>
          <w:sz w:val="20"/>
          <w:szCs w:val="20"/>
          <w:lang w:val="fr-FR"/>
        </w:rPr>
        <w:t xml:space="preserve">y compris les certificats de qualité, </w:t>
      </w:r>
      <w:r w:rsidRPr="00BE3DBF">
        <w:rPr>
          <w:rFonts w:ascii="Calibri" w:hAnsi="Calibri" w:cs="Calibri"/>
          <w:i/>
          <w:snapToGrid w:val="0"/>
          <w:sz w:val="20"/>
          <w:szCs w:val="20"/>
          <w:lang w:val="fr-FR"/>
        </w:rPr>
        <w:t xml:space="preserve">etc.  </w:t>
      </w:r>
    </w:p>
    <w:p w14:paraId="1598B9DD" w14:textId="77777777" w:rsidR="00904CF7" w:rsidRPr="00BE3DBF" w:rsidRDefault="0029469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1F1F1539"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14:paraId="067DFF8E" w14:textId="77777777" w:rsidR="00904CF7" w:rsidRPr="00BE3DBF" w:rsidRDefault="00904CF7" w:rsidP="00904CF7">
      <w:pPr>
        <w:pStyle w:val="Paragraphedeliste"/>
        <w:tabs>
          <w:tab w:val="left" w:pos="990"/>
        </w:tabs>
        <w:spacing w:line="240" w:lineRule="auto"/>
        <w:ind w:left="990" w:hanging="450"/>
        <w:rPr>
          <w:rFonts w:ascii="Calibri" w:hAnsi="Calibri" w:cs="Calibri"/>
          <w:b/>
          <w:snapToGrid w:val="0"/>
          <w:sz w:val="20"/>
          <w:szCs w:val="20"/>
          <w:lang w:val="fr-FR"/>
        </w:rPr>
      </w:pPr>
    </w:p>
    <w:p w14:paraId="2AC1A7E1" w14:textId="77777777" w:rsidR="00904CF7" w:rsidRPr="00BE3DBF" w:rsidRDefault="00904CF7"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ie proposée pour la fourniture des services</w:t>
      </w:r>
    </w:p>
    <w:p w14:paraId="62522C8A"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C81715" w14:paraId="2DE34690" w14:textId="77777777" w:rsidTr="00EF0762">
        <w:tc>
          <w:tcPr>
            <w:tcW w:w="8910" w:type="dxa"/>
            <w:tcBorders>
              <w:top w:val="single" w:sz="4" w:space="0" w:color="auto"/>
              <w:bottom w:val="single" w:sz="4" w:space="0" w:color="auto"/>
            </w:tcBorders>
          </w:tcPr>
          <w:p w14:paraId="0583A71E" w14:textId="77777777" w:rsidR="00904CF7" w:rsidRPr="00BE3DBF" w:rsidRDefault="00904CF7" w:rsidP="00EF0762">
            <w:pPr>
              <w:rPr>
                <w:rFonts w:ascii="Calibri" w:hAnsi="Calibri" w:cs="Calibri"/>
                <w:b/>
                <w:bCs/>
                <w:lang w:val="fr-FR"/>
              </w:rPr>
            </w:pPr>
          </w:p>
          <w:p w14:paraId="26AEDC7A" w14:textId="77777777" w:rsidR="00904CF7" w:rsidRPr="00BE3DBF" w:rsidRDefault="00ED2240" w:rsidP="00C24AE0">
            <w:pPr>
              <w:pStyle w:val="Corpsdetexte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p w14:paraId="1D4CFF1A" w14:textId="77777777" w:rsidR="00C24AE0" w:rsidRPr="00BE3DBF" w:rsidRDefault="00C24AE0" w:rsidP="00C24AE0">
            <w:pPr>
              <w:pStyle w:val="Corpsdetexte2"/>
              <w:spacing w:after="0" w:line="240" w:lineRule="auto"/>
              <w:rPr>
                <w:rFonts w:ascii="Calibri" w:hAnsi="Calibri" w:cs="Calibri"/>
                <w:b/>
                <w:bCs/>
                <w:lang w:val="fr-FR"/>
              </w:rPr>
            </w:pPr>
          </w:p>
        </w:tc>
      </w:tr>
    </w:tbl>
    <w:p w14:paraId="0316CC0C" w14:textId="77777777" w:rsidR="00FC7EC6" w:rsidRDefault="00FC7EC6" w:rsidP="00A43DF1">
      <w:pPr>
        <w:pStyle w:val="Corpsdetexte2"/>
        <w:spacing w:after="0" w:line="240" w:lineRule="auto"/>
        <w:ind w:left="540"/>
        <w:rPr>
          <w:rFonts w:ascii="Calibri" w:hAnsi="Calibri" w:cs="Calibri"/>
          <w:b/>
          <w:sz w:val="20"/>
          <w:szCs w:val="20"/>
          <w:lang w:val="fr-FR"/>
        </w:rPr>
      </w:pPr>
    </w:p>
    <w:p w14:paraId="1C9E91A6" w14:textId="77777777" w:rsidR="00904CF7" w:rsidRPr="00BE3DBF" w:rsidRDefault="00904CF7" w:rsidP="00527CC1">
      <w:pPr>
        <w:pStyle w:val="Corpsdetexte2"/>
        <w:numPr>
          <w:ilvl w:val="0"/>
          <w:numId w:val="1"/>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t xml:space="preserve">Qualifications </w:t>
      </w:r>
      <w:r w:rsidR="000823F1" w:rsidRPr="00BE3DBF">
        <w:rPr>
          <w:rFonts w:ascii="Calibri" w:hAnsi="Calibri" w:cs="Calibri"/>
          <w:b/>
          <w:sz w:val="20"/>
          <w:szCs w:val="20"/>
          <w:lang w:val="fr-FR"/>
        </w:rPr>
        <w:t>du personnel clé</w:t>
      </w:r>
    </w:p>
    <w:p w14:paraId="0A464402" w14:textId="77777777" w:rsidR="00904CF7" w:rsidRPr="00BE3DBF" w:rsidRDefault="00904CF7" w:rsidP="00904CF7">
      <w:pPr>
        <w:pStyle w:val="Corpsdetexte2"/>
        <w:spacing w:after="0" w:line="240" w:lineRule="auto"/>
        <w:ind w:left="540"/>
        <w:rPr>
          <w:rFonts w:ascii="Calibri" w:hAnsi="Calibri" w:cs="Calibri"/>
          <w:b/>
          <w:sz w:val="20"/>
          <w:szCs w:val="20"/>
          <w:lang w:val="fr-FR"/>
        </w:rPr>
      </w:pPr>
    </w:p>
    <w:p w14:paraId="44ABBBC5"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fr-FR"/>
        </w:rPr>
      </w:pPr>
    </w:p>
    <w:p w14:paraId="0B4F5381"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7D4334A8"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16480519" w14:textId="77777777" w:rsidR="00904CF7" w:rsidRPr="00BE3DBF" w:rsidRDefault="00007B9F" w:rsidP="00527CC1">
      <w:pPr>
        <w:pStyle w:val="Corpsdetex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sz w:val="20"/>
          <w:lang w:val="fr-FR"/>
        </w:rPr>
        <w:t>l</w:t>
      </w:r>
      <w:r w:rsidR="007539D6" w:rsidRPr="00BE3DBF">
        <w:rPr>
          <w:rFonts w:ascii="Calibri" w:hAnsi="Calibri" w:cs="Calibri"/>
          <w:i/>
          <w:sz w:val="20"/>
          <w:lang w:val="fr-FR"/>
        </w:rPr>
        <w:t>es</w:t>
      </w:r>
      <w:proofErr w:type="gramEnd"/>
      <w:r w:rsidR="007539D6" w:rsidRPr="00BE3DBF">
        <w:rPr>
          <w:rFonts w:ascii="Calibri" w:hAnsi="Calibri" w:cs="Calibri"/>
          <w:i/>
          <w:sz w:val="20"/>
          <w:lang w:val="fr-FR"/>
        </w:rPr>
        <w:t xml:space="preserve"> noms et qualifications des membres du personnel clé qui fourniront les services, en indiquant qui assumera les fonctions de chef d’équipe, qui aura un rôle de soutien, etc. ;</w:t>
      </w:r>
    </w:p>
    <w:p w14:paraId="63F8517E" w14:textId="77777777" w:rsidR="00904CF7" w:rsidRPr="00BE3DBF" w:rsidRDefault="00007B9F" w:rsidP="00527CC1">
      <w:pPr>
        <w:pStyle w:val="Corpsdetex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des</w:t>
      </w:r>
      <w:proofErr w:type="gramEnd"/>
      <w:r w:rsidRPr="00BE3DBF">
        <w:rPr>
          <w:rFonts w:ascii="Calibri" w:hAnsi="Calibri" w:cs="Calibri"/>
          <w:i/>
          <w:iCs/>
          <w:sz w:val="20"/>
          <w:szCs w:val="20"/>
          <w:lang w:val="fr-FR"/>
        </w:rPr>
        <w:t xml:space="preserve">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485B3E91" w14:textId="77777777" w:rsidR="00904CF7" w:rsidRPr="00BE3DBF" w:rsidRDefault="008B6382" w:rsidP="00527CC1">
      <w:pPr>
        <w:pStyle w:val="Corpsdetex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la</w:t>
      </w:r>
      <w:proofErr w:type="gramEnd"/>
      <w:r w:rsidRPr="00BE3DBF">
        <w:rPr>
          <w:rFonts w:ascii="Calibri" w:hAnsi="Calibri" w:cs="Calibri"/>
          <w:i/>
          <w:iCs/>
          <w:sz w:val="20"/>
          <w:szCs w:val="20"/>
          <w:lang w:val="fr-FR"/>
        </w:rPr>
        <w:t xml:space="preserve"> confirmation écrite par chaque membre du personnel qu’il sera disponible pendant toute la durée du contrat.</w:t>
      </w:r>
    </w:p>
    <w:p w14:paraId="6F7C1AD0"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071D8B1D" w14:textId="77777777" w:rsidR="00904CF7" w:rsidRPr="00BE3DBF" w:rsidRDefault="00904CF7" w:rsidP="00904CF7">
      <w:pPr>
        <w:rPr>
          <w:rFonts w:ascii="Calibri" w:hAnsi="Calibri" w:cs="Calibri"/>
          <w:b/>
          <w:lang w:val="fr-FR"/>
        </w:rPr>
      </w:pPr>
    </w:p>
    <w:p w14:paraId="136E7A3B" w14:textId="77777777" w:rsidR="00904CF7" w:rsidRPr="00BE3DBF" w:rsidRDefault="008B6382"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r w:rsidR="00904CF7" w:rsidRPr="00BE3DBF">
        <w:rPr>
          <w:rFonts w:ascii="Calibri" w:hAnsi="Calibri" w:cs="Calibri"/>
          <w:b/>
          <w:snapToGrid w:val="0"/>
          <w:sz w:val="20"/>
          <w:szCs w:val="20"/>
          <w:lang w:val="fr-FR"/>
        </w:rPr>
        <w:t>*</w:t>
      </w:r>
    </w:p>
    <w:p w14:paraId="1053E0BC" w14:textId="77777777" w:rsidR="00904CF7" w:rsidRPr="00BE3DBF" w:rsidRDefault="00904CF7" w:rsidP="00904CF7">
      <w:pPr>
        <w:rPr>
          <w:rFonts w:ascii="Calibri" w:hAnsi="Calibri" w:cs="Calibr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04"/>
        <w:gridCol w:w="2893"/>
        <w:gridCol w:w="1445"/>
      </w:tblGrid>
      <w:tr w:rsidR="00904CF7" w:rsidRPr="00BE3DBF" w14:paraId="5DB032F3" w14:textId="77777777" w:rsidTr="00EF0762">
        <w:tc>
          <w:tcPr>
            <w:tcW w:w="990" w:type="dxa"/>
          </w:tcPr>
          <w:p w14:paraId="7CE141B8" w14:textId="77777777" w:rsidR="00904CF7" w:rsidRPr="00BE3DBF" w:rsidRDefault="00904CF7" w:rsidP="00EF0762">
            <w:pPr>
              <w:jc w:val="center"/>
              <w:rPr>
                <w:rFonts w:ascii="Calibri" w:eastAsia="Calibri" w:hAnsi="Calibri" w:cs="Calibri"/>
                <w:b/>
                <w:snapToGrid w:val="0"/>
                <w:lang w:val="fr-FR"/>
              </w:rPr>
            </w:pPr>
          </w:p>
        </w:tc>
        <w:tc>
          <w:tcPr>
            <w:tcW w:w="3510" w:type="dxa"/>
          </w:tcPr>
          <w:p w14:paraId="68A31D3D" w14:textId="77777777" w:rsidR="00904CF7" w:rsidRPr="00BE3DBF" w:rsidRDefault="00105367"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14:paraId="54A58E7E" w14:textId="77777777" w:rsidR="00904CF7" w:rsidRPr="00BE3DBF" w:rsidRDefault="00904CF7" w:rsidP="00105367">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proofErr w:type="gramStart"/>
            <w:r w:rsidR="00105367" w:rsidRPr="00BE3DBF">
              <w:rPr>
                <w:rFonts w:ascii="Calibri" w:eastAsia="Calibri" w:hAnsi="Calibri" w:cs="Calibri"/>
                <w:b/>
                <w:i/>
                <w:iCs/>
                <w:snapToGrid w:val="0"/>
                <w:lang w:val="fr-FR"/>
              </w:rPr>
              <w:t>énumérez</w:t>
            </w:r>
            <w:proofErr w:type="gramEnd"/>
            <w:r w:rsidR="00105367" w:rsidRPr="00BE3DBF">
              <w:rPr>
                <w:rFonts w:ascii="Calibri" w:eastAsia="Calibri" w:hAnsi="Calibri" w:cs="Calibri"/>
                <w:b/>
                <w:i/>
                <w:iCs/>
                <w:snapToGrid w:val="0"/>
                <w:lang w:val="fr-FR"/>
              </w:rPr>
              <w:t>-les telles qu’elles figurent dans la</w:t>
            </w:r>
            <w:r w:rsidRPr="00BE3DBF">
              <w:rPr>
                <w:rFonts w:ascii="Calibri" w:eastAsia="Calibri" w:hAnsi="Calibri" w:cs="Calibri"/>
                <w:b/>
                <w:i/>
                <w:iCs/>
                <w:snapToGrid w:val="0"/>
                <w:lang w:val="fr-FR"/>
              </w:rPr>
              <w:t xml:space="preserve"> RFP]</w:t>
            </w:r>
          </w:p>
        </w:tc>
        <w:tc>
          <w:tcPr>
            <w:tcW w:w="2970" w:type="dxa"/>
          </w:tcPr>
          <w:p w14:paraId="6E584FBD" w14:textId="77777777" w:rsidR="00904CF7" w:rsidRPr="00BE3DBF" w:rsidRDefault="00105367" w:rsidP="00057B0C">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458" w:type="dxa"/>
          </w:tcPr>
          <w:p w14:paraId="4CF7E8F1" w14:textId="77777777" w:rsidR="00904CF7" w:rsidRPr="00BE3DBF" w:rsidRDefault="00356FD4" w:rsidP="00356FD4">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00904CF7" w:rsidRPr="00BE3DBF">
              <w:rPr>
                <w:rFonts w:ascii="Calibri" w:eastAsia="Calibri" w:hAnsi="Calibri" w:cs="Calibri"/>
                <w:b/>
                <w:i/>
                <w:snapToGrid w:val="0"/>
                <w:lang w:val="fr-FR"/>
              </w:rPr>
              <w:t>(</w:t>
            </w:r>
            <w:r w:rsidRPr="00BE3DBF">
              <w:rPr>
                <w:rFonts w:ascii="Calibri" w:eastAsia="Calibri" w:hAnsi="Calibri" w:cs="Calibri"/>
                <w:b/>
                <w:i/>
                <w:snapToGrid w:val="0"/>
                <w:lang w:val="fr-FR"/>
              </w:rPr>
              <w:t>forfaitaire, tout compris</w:t>
            </w:r>
            <w:r w:rsidR="00904CF7" w:rsidRPr="00BE3DBF">
              <w:rPr>
                <w:rFonts w:ascii="Calibri" w:eastAsia="Calibri" w:hAnsi="Calibri" w:cs="Calibri"/>
                <w:b/>
                <w:i/>
                <w:snapToGrid w:val="0"/>
                <w:lang w:val="fr-FR"/>
              </w:rPr>
              <w:t>)</w:t>
            </w:r>
          </w:p>
        </w:tc>
      </w:tr>
      <w:tr w:rsidR="00904CF7" w:rsidRPr="00BE3DBF" w14:paraId="0FBCB21E" w14:textId="77777777" w:rsidTr="00EF0762">
        <w:tc>
          <w:tcPr>
            <w:tcW w:w="990" w:type="dxa"/>
          </w:tcPr>
          <w:p w14:paraId="4B9F8678"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w:t>
            </w:r>
          </w:p>
        </w:tc>
        <w:tc>
          <w:tcPr>
            <w:tcW w:w="3510" w:type="dxa"/>
          </w:tcPr>
          <w:p w14:paraId="41F67C8A" w14:textId="77777777" w:rsidR="00904CF7" w:rsidRPr="00BE3DBF" w:rsidRDefault="00B31846" w:rsidP="00B31846">
            <w:pPr>
              <w:rPr>
                <w:rFonts w:ascii="Calibri" w:eastAsia="Calibri" w:hAnsi="Calibri" w:cs="Calibri"/>
                <w:snapToGrid w:val="0"/>
                <w:lang w:val="fr-FR"/>
              </w:rPr>
            </w:pPr>
            <w:r w:rsidRPr="00BE3DBF">
              <w:rPr>
                <w:rFonts w:ascii="Calibri" w:eastAsia="Calibri" w:hAnsi="Calibri" w:cs="Calibri"/>
                <w:snapToGrid w:val="0"/>
                <w:lang w:val="fr-FR"/>
              </w:rPr>
              <w:t>Prestation</w:t>
            </w:r>
            <w:r w:rsidR="00904CF7" w:rsidRPr="00BE3DBF">
              <w:rPr>
                <w:rFonts w:ascii="Calibri" w:eastAsia="Calibri" w:hAnsi="Calibri" w:cs="Calibri"/>
                <w:snapToGrid w:val="0"/>
                <w:lang w:val="fr-FR"/>
              </w:rPr>
              <w:t xml:space="preserve"> 1</w:t>
            </w:r>
          </w:p>
        </w:tc>
        <w:tc>
          <w:tcPr>
            <w:tcW w:w="2970" w:type="dxa"/>
          </w:tcPr>
          <w:p w14:paraId="281496E5"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
        </w:tc>
        <w:tc>
          <w:tcPr>
            <w:tcW w:w="1458" w:type="dxa"/>
          </w:tcPr>
          <w:p w14:paraId="38EDA416" w14:textId="77777777" w:rsidR="00904CF7" w:rsidRPr="00BE3DBF" w:rsidRDefault="00904CF7" w:rsidP="00EF0762">
            <w:pPr>
              <w:rPr>
                <w:rFonts w:ascii="Calibri" w:eastAsia="Calibri" w:hAnsi="Calibri" w:cs="Calibri"/>
                <w:snapToGrid w:val="0"/>
                <w:lang w:val="fr-FR"/>
              </w:rPr>
            </w:pPr>
          </w:p>
        </w:tc>
      </w:tr>
      <w:tr w:rsidR="00904CF7" w:rsidRPr="00BE3DBF" w14:paraId="4A305FB4" w14:textId="77777777" w:rsidTr="00EF0762">
        <w:tc>
          <w:tcPr>
            <w:tcW w:w="990" w:type="dxa"/>
          </w:tcPr>
          <w:p w14:paraId="5509DF5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2</w:t>
            </w:r>
          </w:p>
        </w:tc>
        <w:tc>
          <w:tcPr>
            <w:tcW w:w="3510" w:type="dxa"/>
          </w:tcPr>
          <w:p w14:paraId="76CB1B5F" w14:textId="77777777" w:rsidR="00904CF7" w:rsidRPr="00BE3DBF" w:rsidRDefault="00B31846" w:rsidP="00B31846">
            <w:pPr>
              <w:rPr>
                <w:rFonts w:ascii="Calibri" w:eastAsia="Calibri" w:hAnsi="Calibri" w:cs="Calibri"/>
                <w:snapToGrid w:val="0"/>
                <w:lang w:val="fr-FR"/>
              </w:rPr>
            </w:pPr>
            <w:r w:rsidRPr="00BE3DBF">
              <w:rPr>
                <w:rFonts w:ascii="Calibri" w:eastAsia="Calibri" w:hAnsi="Calibri" w:cs="Calibri"/>
                <w:snapToGrid w:val="0"/>
                <w:lang w:val="fr-FR"/>
              </w:rPr>
              <w:t>Prestation</w:t>
            </w:r>
            <w:r w:rsidR="00904CF7" w:rsidRPr="00BE3DBF">
              <w:rPr>
                <w:rFonts w:ascii="Calibri" w:eastAsia="Calibri" w:hAnsi="Calibri" w:cs="Calibri"/>
                <w:snapToGrid w:val="0"/>
                <w:lang w:val="fr-FR"/>
              </w:rPr>
              <w:t xml:space="preserve"> 2</w:t>
            </w:r>
          </w:p>
        </w:tc>
        <w:tc>
          <w:tcPr>
            <w:tcW w:w="2970" w:type="dxa"/>
          </w:tcPr>
          <w:p w14:paraId="68E5FFE0" w14:textId="77777777" w:rsidR="00904CF7" w:rsidRPr="00BE3DBF" w:rsidRDefault="00904CF7" w:rsidP="00EF0762">
            <w:pPr>
              <w:rPr>
                <w:rFonts w:ascii="Calibri" w:eastAsia="Calibri" w:hAnsi="Calibri" w:cs="Calibri"/>
                <w:snapToGrid w:val="0"/>
                <w:lang w:val="fr-FR"/>
              </w:rPr>
            </w:pPr>
          </w:p>
        </w:tc>
        <w:tc>
          <w:tcPr>
            <w:tcW w:w="1458" w:type="dxa"/>
          </w:tcPr>
          <w:p w14:paraId="5A9611A9" w14:textId="77777777" w:rsidR="00904CF7" w:rsidRPr="00BE3DBF" w:rsidRDefault="00904CF7" w:rsidP="00EF0762">
            <w:pPr>
              <w:rPr>
                <w:rFonts w:ascii="Calibri" w:eastAsia="Calibri" w:hAnsi="Calibri" w:cs="Calibri"/>
                <w:snapToGrid w:val="0"/>
                <w:lang w:val="fr-FR"/>
              </w:rPr>
            </w:pPr>
          </w:p>
        </w:tc>
      </w:tr>
      <w:tr w:rsidR="00904CF7" w:rsidRPr="00BE3DBF" w14:paraId="4454A2B9" w14:textId="77777777" w:rsidTr="00EF0762">
        <w:tc>
          <w:tcPr>
            <w:tcW w:w="990" w:type="dxa"/>
          </w:tcPr>
          <w:p w14:paraId="3CD4580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3</w:t>
            </w:r>
          </w:p>
        </w:tc>
        <w:tc>
          <w:tcPr>
            <w:tcW w:w="3510" w:type="dxa"/>
          </w:tcPr>
          <w:p w14:paraId="3941E401"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w:t>
            </w:r>
          </w:p>
        </w:tc>
        <w:tc>
          <w:tcPr>
            <w:tcW w:w="2970" w:type="dxa"/>
          </w:tcPr>
          <w:p w14:paraId="2FD4BD93" w14:textId="77777777" w:rsidR="00904CF7" w:rsidRPr="00BE3DBF" w:rsidRDefault="00904CF7" w:rsidP="00EF0762">
            <w:pPr>
              <w:rPr>
                <w:rFonts w:ascii="Calibri" w:eastAsia="Calibri" w:hAnsi="Calibri" w:cs="Calibri"/>
                <w:snapToGrid w:val="0"/>
                <w:lang w:val="fr-FR"/>
              </w:rPr>
            </w:pPr>
          </w:p>
        </w:tc>
        <w:tc>
          <w:tcPr>
            <w:tcW w:w="1458" w:type="dxa"/>
          </w:tcPr>
          <w:p w14:paraId="0F79879F" w14:textId="77777777" w:rsidR="00904CF7" w:rsidRPr="00BE3DBF" w:rsidRDefault="00904CF7" w:rsidP="00EF0762">
            <w:pPr>
              <w:rPr>
                <w:rFonts w:ascii="Calibri" w:eastAsia="Calibri" w:hAnsi="Calibri" w:cs="Calibri"/>
                <w:snapToGrid w:val="0"/>
                <w:lang w:val="fr-FR"/>
              </w:rPr>
            </w:pPr>
          </w:p>
        </w:tc>
      </w:tr>
      <w:tr w:rsidR="00904CF7" w:rsidRPr="00BE3DBF" w14:paraId="43ACECBB" w14:textId="77777777" w:rsidTr="00EF0762">
        <w:tc>
          <w:tcPr>
            <w:tcW w:w="990" w:type="dxa"/>
          </w:tcPr>
          <w:p w14:paraId="7DF36360" w14:textId="77777777" w:rsidR="00904CF7" w:rsidRPr="00BE3DBF" w:rsidRDefault="00904CF7" w:rsidP="00EF0762">
            <w:pPr>
              <w:rPr>
                <w:rFonts w:ascii="Calibri" w:eastAsia="Calibri" w:hAnsi="Calibri" w:cs="Calibri"/>
                <w:snapToGrid w:val="0"/>
                <w:lang w:val="fr-FR"/>
              </w:rPr>
            </w:pPr>
          </w:p>
        </w:tc>
        <w:tc>
          <w:tcPr>
            <w:tcW w:w="3510" w:type="dxa"/>
          </w:tcPr>
          <w:p w14:paraId="7D3867B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970" w:type="dxa"/>
          </w:tcPr>
          <w:p w14:paraId="77EFAB79"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100</w:t>
            </w:r>
            <w:r w:rsidR="00B838C3" w:rsidRPr="00BE3DBF">
              <w:rPr>
                <w:rFonts w:ascii="Calibri" w:eastAsia="Calibri" w:hAnsi="Calibri" w:cs="Calibri"/>
                <w:snapToGrid w:val="0"/>
                <w:lang w:val="fr-FR"/>
              </w:rPr>
              <w:t xml:space="preserve"> </w:t>
            </w:r>
            <w:r w:rsidRPr="00BE3DBF">
              <w:rPr>
                <w:rFonts w:ascii="Calibri" w:eastAsia="Calibri" w:hAnsi="Calibri" w:cs="Calibri"/>
                <w:snapToGrid w:val="0"/>
                <w:lang w:val="fr-FR"/>
              </w:rPr>
              <w:t>%</w:t>
            </w:r>
          </w:p>
        </w:tc>
        <w:tc>
          <w:tcPr>
            <w:tcW w:w="1458" w:type="dxa"/>
          </w:tcPr>
          <w:p w14:paraId="409232A0" w14:textId="77777777" w:rsidR="00904CF7" w:rsidRPr="00BE3DBF" w:rsidRDefault="00904CF7" w:rsidP="00EF0762">
            <w:pPr>
              <w:rPr>
                <w:rFonts w:ascii="Calibri" w:eastAsia="Calibri" w:hAnsi="Calibri" w:cs="Calibri"/>
                <w:snapToGrid w:val="0"/>
                <w:lang w:val="fr-FR"/>
              </w:rPr>
            </w:pPr>
          </w:p>
        </w:tc>
      </w:tr>
    </w:tbl>
    <w:p w14:paraId="5C029C25" w14:textId="77777777" w:rsidR="00904CF7" w:rsidRPr="00BE3DBF"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6B2D2BF4" w14:textId="77777777" w:rsidR="00904CF7" w:rsidRPr="00BE3DBF" w:rsidRDefault="00904CF7" w:rsidP="00904CF7">
      <w:pPr>
        <w:pStyle w:val="Paragraphedeliste"/>
        <w:widowControl/>
        <w:overflowPunct/>
        <w:adjustRightInd/>
        <w:ind w:left="0"/>
        <w:rPr>
          <w:rFonts w:ascii="Calibri" w:hAnsi="Calibri" w:cs="Calibri"/>
          <w:b/>
          <w:snapToGrid w:val="0"/>
          <w:sz w:val="20"/>
          <w:szCs w:val="20"/>
          <w:lang w:val="fr-FR"/>
        </w:rPr>
      </w:pPr>
    </w:p>
    <w:p w14:paraId="3EFC1ACA" w14:textId="77777777" w:rsidR="00904CF7" w:rsidRPr="00BE3DBF" w:rsidRDefault="00B838C3" w:rsidP="00527CC1">
      <w:pPr>
        <w:pStyle w:val="Paragraphedeliste"/>
        <w:widowControl/>
        <w:numPr>
          <w:ilvl w:val="0"/>
          <w:numId w:val="1"/>
        </w:numPr>
        <w:tabs>
          <w:tab w:val="left" w:pos="540"/>
        </w:tabs>
        <w:overflowPunct/>
        <w:adjustRightInd/>
        <w:ind w:left="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 xml:space="preserve">ment de </w:t>
      </w:r>
      <w:proofErr w:type="gramStart"/>
      <w:r w:rsidRPr="00BE3DBF">
        <w:rPr>
          <w:rFonts w:ascii="Calibri" w:hAnsi="Calibri" w:cs="Calibri"/>
          <w:b/>
          <w:snapToGrid w:val="0"/>
          <w:sz w:val="20"/>
          <w:szCs w:val="20"/>
          <w:lang w:val="fr-FR"/>
        </w:rPr>
        <w:t>coût</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proofErr w:type="gramEnd"/>
      <w:r w:rsidRPr="00BE3DBF">
        <w:rPr>
          <w:rFonts w:ascii="Calibri" w:hAnsi="Calibri" w:cs="Calibri"/>
          <w:b/>
          <w:i/>
          <w:snapToGrid w:val="0"/>
          <w:sz w:val="20"/>
          <w:szCs w:val="20"/>
          <w:lang w:val="fr-FR"/>
        </w:rPr>
        <w:t>Il ne s’agit que d’un exemple</w:t>
      </w:r>
      <w:r w:rsidR="00904CF7" w:rsidRPr="00BE3DBF">
        <w:rPr>
          <w:rFonts w:ascii="Calibri" w:hAnsi="Calibri" w:cs="Calibri"/>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904CF7" w:rsidRPr="00BE3DBF" w14:paraId="2B90CEC0" w14:textId="77777777" w:rsidTr="00EF0762">
        <w:tc>
          <w:tcPr>
            <w:tcW w:w="3510" w:type="dxa"/>
          </w:tcPr>
          <w:p w14:paraId="689C87A1" w14:textId="77777777" w:rsidR="00904CF7" w:rsidRPr="00BE3DBF" w:rsidRDefault="00904CF7" w:rsidP="00241984">
            <w:pPr>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Description </w:t>
            </w:r>
            <w:r w:rsidR="00241984" w:rsidRPr="00BE3DBF">
              <w:rPr>
                <w:rFonts w:ascii="Calibri" w:eastAsia="Calibri" w:hAnsi="Calibri" w:cs="Calibri"/>
                <w:b/>
                <w:snapToGrid w:val="0"/>
                <w:lang w:val="fr-FR"/>
              </w:rPr>
              <w:t>de l’activité</w:t>
            </w:r>
          </w:p>
        </w:tc>
        <w:tc>
          <w:tcPr>
            <w:tcW w:w="1620" w:type="dxa"/>
          </w:tcPr>
          <w:p w14:paraId="580C19EE" w14:textId="77777777" w:rsidR="00904CF7" w:rsidRPr="00BE3DBF" w:rsidRDefault="00904CF7" w:rsidP="00241984">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R</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mun</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ration p</w:t>
            </w:r>
            <w:r w:rsidR="00241984" w:rsidRPr="00BE3DBF">
              <w:rPr>
                <w:rFonts w:ascii="Calibri" w:eastAsia="Calibri" w:hAnsi="Calibri" w:cs="Calibri"/>
                <w:b/>
                <w:snapToGrid w:val="0"/>
                <w:lang w:val="fr-FR"/>
              </w:rPr>
              <w:t>ar unité de temps</w:t>
            </w:r>
          </w:p>
        </w:tc>
        <w:tc>
          <w:tcPr>
            <w:tcW w:w="1571" w:type="dxa"/>
          </w:tcPr>
          <w:p w14:paraId="634BB59F" w14:textId="77777777" w:rsidR="00904CF7" w:rsidRPr="00BE3DBF" w:rsidRDefault="00241984" w:rsidP="00EF0762">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Durée totale de l’engagement</w:t>
            </w:r>
          </w:p>
        </w:tc>
        <w:tc>
          <w:tcPr>
            <w:tcW w:w="1129" w:type="dxa"/>
          </w:tcPr>
          <w:p w14:paraId="6A837FC2"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sidR="001705FD">
              <w:rPr>
                <w:rFonts w:ascii="Calibri" w:eastAsia="Calibri" w:hAnsi="Calibri" w:cs="Calibri"/>
                <w:b/>
                <w:snapToGrid w:val="0"/>
                <w:lang w:val="fr-FR"/>
              </w:rPr>
              <w:t>om</w:t>
            </w:r>
            <w:r w:rsidRPr="00BE3DBF">
              <w:rPr>
                <w:rFonts w:ascii="Calibri" w:eastAsia="Calibri" w:hAnsi="Calibri" w:cs="Calibri"/>
                <w:b/>
                <w:snapToGrid w:val="0"/>
                <w:lang w:val="fr-FR"/>
              </w:rPr>
              <w:t>bre d’employé</w:t>
            </w:r>
            <w:r w:rsidR="003351B3" w:rsidRPr="00BE3DBF">
              <w:rPr>
                <w:rFonts w:ascii="Calibri" w:eastAsia="Calibri" w:hAnsi="Calibri" w:cs="Calibri"/>
                <w:b/>
                <w:snapToGrid w:val="0"/>
                <w:lang w:val="fr-FR"/>
              </w:rPr>
              <w:t>s</w:t>
            </w:r>
          </w:p>
        </w:tc>
        <w:tc>
          <w:tcPr>
            <w:tcW w:w="1350" w:type="dxa"/>
          </w:tcPr>
          <w:p w14:paraId="51C91E00"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904CF7" w:rsidRPr="00C81715" w14:paraId="22EF3CDF" w14:textId="77777777" w:rsidTr="00EF0762">
        <w:tc>
          <w:tcPr>
            <w:tcW w:w="3510" w:type="dxa"/>
          </w:tcPr>
          <w:p w14:paraId="6D58730A" w14:textId="77777777" w:rsidR="00904CF7" w:rsidRPr="00BE3DBF" w:rsidRDefault="00904CF7" w:rsidP="00EB1561">
            <w:pPr>
              <w:rPr>
                <w:rFonts w:ascii="Calibri" w:eastAsia="Calibri" w:hAnsi="Calibri" w:cs="Calibri"/>
                <w:b/>
                <w:snapToGrid w:val="0"/>
                <w:lang w:val="fr-FR"/>
              </w:rPr>
            </w:pPr>
            <w:r w:rsidRPr="00BE3DBF">
              <w:rPr>
                <w:rFonts w:ascii="Calibri" w:eastAsia="Calibri" w:hAnsi="Calibri" w:cs="Calibri"/>
                <w:b/>
                <w:snapToGrid w:val="0"/>
                <w:lang w:val="fr-FR"/>
              </w:rPr>
              <w:t xml:space="preserve">I. Services </w:t>
            </w:r>
            <w:r w:rsidR="00EB1561" w:rsidRPr="00BE3DBF">
              <w:rPr>
                <w:rFonts w:ascii="Calibri" w:eastAsia="Calibri" w:hAnsi="Calibri" w:cs="Calibri"/>
                <w:b/>
                <w:snapToGrid w:val="0"/>
                <w:lang w:val="fr-FR"/>
              </w:rPr>
              <w:t>fournis par le</w:t>
            </w:r>
            <w:r w:rsidR="003351B3" w:rsidRPr="00BE3DBF">
              <w:rPr>
                <w:rFonts w:ascii="Calibri" w:eastAsia="Calibri" w:hAnsi="Calibri" w:cs="Calibri"/>
                <w:b/>
                <w:snapToGrid w:val="0"/>
                <w:lang w:val="fr-FR"/>
              </w:rPr>
              <w:t xml:space="preserve"> personnel</w:t>
            </w:r>
          </w:p>
        </w:tc>
        <w:tc>
          <w:tcPr>
            <w:tcW w:w="1620" w:type="dxa"/>
          </w:tcPr>
          <w:p w14:paraId="754237EC" w14:textId="77777777" w:rsidR="00904CF7" w:rsidRPr="00BE3DBF" w:rsidRDefault="00904CF7" w:rsidP="00EF0762">
            <w:pPr>
              <w:rPr>
                <w:rFonts w:ascii="Calibri" w:eastAsia="Calibri" w:hAnsi="Calibri" w:cs="Calibri"/>
                <w:snapToGrid w:val="0"/>
                <w:lang w:val="fr-FR"/>
              </w:rPr>
            </w:pPr>
          </w:p>
        </w:tc>
        <w:tc>
          <w:tcPr>
            <w:tcW w:w="1571" w:type="dxa"/>
          </w:tcPr>
          <w:p w14:paraId="08684B27" w14:textId="77777777" w:rsidR="00904CF7" w:rsidRPr="00BE3DBF" w:rsidRDefault="00904CF7" w:rsidP="00EF0762">
            <w:pPr>
              <w:rPr>
                <w:rFonts w:ascii="Calibri" w:eastAsia="Calibri" w:hAnsi="Calibri" w:cs="Calibri"/>
                <w:snapToGrid w:val="0"/>
                <w:lang w:val="fr-FR"/>
              </w:rPr>
            </w:pPr>
          </w:p>
        </w:tc>
        <w:tc>
          <w:tcPr>
            <w:tcW w:w="1129" w:type="dxa"/>
          </w:tcPr>
          <w:p w14:paraId="2417D8BB" w14:textId="77777777" w:rsidR="00904CF7" w:rsidRPr="00BE3DBF" w:rsidRDefault="00904CF7" w:rsidP="00EF0762">
            <w:pPr>
              <w:rPr>
                <w:rFonts w:ascii="Calibri" w:eastAsia="Calibri" w:hAnsi="Calibri" w:cs="Calibri"/>
                <w:snapToGrid w:val="0"/>
                <w:lang w:val="fr-FR"/>
              </w:rPr>
            </w:pPr>
          </w:p>
        </w:tc>
        <w:tc>
          <w:tcPr>
            <w:tcW w:w="1350" w:type="dxa"/>
          </w:tcPr>
          <w:p w14:paraId="41E2554D" w14:textId="77777777" w:rsidR="00904CF7" w:rsidRPr="00BE3DBF" w:rsidRDefault="00904CF7" w:rsidP="00EF0762">
            <w:pPr>
              <w:rPr>
                <w:rFonts w:ascii="Calibri" w:eastAsia="Calibri" w:hAnsi="Calibri" w:cs="Calibri"/>
                <w:snapToGrid w:val="0"/>
                <w:lang w:val="fr-FR"/>
              </w:rPr>
            </w:pPr>
          </w:p>
        </w:tc>
      </w:tr>
      <w:tr w:rsidR="00904CF7" w:rsidRPr="00BE3DBF" w14:paraId="06923030" w14:textId="77777777" w:rsidTr="00EF0762">
        <w:tc>
          <w:tcPr>
            <w:tcW w:w="3510" w:type="dxa"/>
          </w:tcPr>
          <w:p w14:paraId="4EFEFEF1" w14:textId="77777777" w:rsidR="00904CF7" w:rsidRPr="00BE3DBF" w:rsidRDefault="00904CF7" w:rsidP="00C24AE0">
            <w:pPr>
              <w:rPr>
                <w:rFonts w:ascii="Calibri" w:eastAsia="Calibri" w:hAnsi="Calibri" w:cs="Calibri"/>
                <w:snapToGrid w:val="0"/>
                <w:lang w:val="fr-FR"/>
              </w:rPr>
            </w:pPr>
            <w:r w:rsidRPr="00BE3DBF">
              <w:rPr>
                <w:rFonts w:ascii="Calibri" w:eastAsia="Calibri" w:hAnsi="Calibri" w:cs="Calibri"/>
                <w:snapToGrid w:val="0"/>
                <w:lang w:val="fr-FR"/>
              </w:rPr>
              <w:t xml:space="preserve">     1. Services </w:t>
            </w:r>
            <w:r w:rsidR="003351B3" w:rsidRPr="00BE3DBF">
              <w:rPr>
                <w:rFonts w:ascii="Calibri" w:eastAsia="Calibri" w:hAnsi="Calibri" w:cs="Calibri"/>
                <w:snapToGrid w:val="0"/>
                <w:lang w:val="fr-FR"/>
              </w:rPr>
              <w:t xml:space="preserve">du </w:t>
            </w:r>
            <w:r w:rsidR="00C24AE0" w:rsidRPr="00BE3DBF">
              <w:rPr>
                <w:rFonts w:ascii="Calibri" w:eastAsia="Calibri" w:hAnsi="Calibri" w:cs="Calibri"/>
                <w:snapToGrid w:val="0"/>
                <w:lang w:val="fr-FR"/>
              </w:rPr>
              <w:t>bureau principal</w:t>
            </w:r>
          </w:p>
        </w:tc>
        <w:tc>
          <w:tcPr>
            <w:tcW w:w="1620" w:type="dxa"/>
          </w:tcPr>
          <w:p w14:paraId="27874BC7" w14:textId="77777777" w:rsidR="00904CF7" w:rsidRPr="00BE3DBF" w:rsidRDefault="00904CF7" w:rsidP="00EF0762">
            <w:pPr>
              <w:rPr>
                <w:rFonts w:ascii="Calibri" w:eastAsia="Calibri" w:hAnsi="Calibri" w:cs="Calibri"/>
                <w:snapToGrid w:val="0"/>
                <w:lang w:val="fr-FR"/>
              </w:rPr>
            </w:pPr>
          </w:p>
        </w:tc>
        <w:tc>
          <w:tcPr>
            <w:tcW w:w="1571" w:type="dxa"/>
          </w:tcPr>
          <w:p w14:paraId="0C72DE2C" w14:textId="77777777" w:rsidR="00904CF7" w:rsidRPr="00BE3DBF" w:rsidRDefault="00904CF7" w:rsidP="00EF0762">
            <w:pPr>
              <w:rPr>
                <w:rFonts w:ascii="Calibri" w:eastAsia="Calibri" w:hAnsi="Calibri" w:cs="Calibri"/>
                <w:snapToGrid w:val="0"/>
                <w:lang w:val="fr-FR"/>
              </w:rPr>
            </w:pPr>
          </w:p>
        </w:tc>
        <w:tc>
          <w:tcPr>
            <w:tcW w:w="1129" w:type="dxa"/>
          </w:tcPr>
          <w:p w14:paraId="2DC1FF66" w14:textId="77777777" w:rsidR="00904CF7" w:rsidRPr="00BE3DBF" w:rsidRDefault="00904CF7" w:rsidP="00EF0762">
            <w:pPr>
              <w:rPr>
                <w:rFonts w:ascii="Calibri" w:eastAsia="Calibri" w:hAnsi="Calibri" w:cs="Calibri"/>
                <w:snapToGrid w:val="0"/>
                <w:lang w:val="fr-FR"/>
              </w:rPr>
            </w:pPr>
          </w:p>
        </w:tc>
        <w:tc>
          <w:tcPr>
            <w:tcW w:w="1350" w:type="dxa"/>
          </w:tcPr>
          <w:p w14:paraId="066FB57D" w14:textId="77777777" w:rsidR="00904CF7" w:rsidRPr="00BE3DBF" w:rsidRDefault="00904CF7" w:rsidP="00EF0762">
            <w:pPr>
              <w:rPr>
                <w:rFonts w:ascii="Calibri" w:eastAsia="Calibri" w:hAnsi="Calibri" w:cs="Calibri"/>
                <w:snapToGrid w:val="0"/>
                <w:lang w:val="fr-FR"/>
              </w:rPr>
            </w:pPr>
          </w:p>
        </w:tc>
      </w:tr>
      <w:tr w:rsidR="00904CF7" w:rsidRPr="00BE3DBF" w14:paraId="48442608" w14:textId="77777777" w:rsidTr="00EF0762">
        <w:tc>
          <w:tcPr>
            <w:tcW w:w="3510" w:type="dxa"/>
          </w:tcPr>
          <w:p w14:paraId="314F689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620" w:type="dxa"/>
          </w:tcPr>
          <w:p w14:paraId="4E6D64AB" w14:textId="77777777" w:rsidR="00904CF7" w:rsidRPr="00BE3DBF" w:rsidRDefault="00904CF7" w:rsidP="00EF0762">
            <w:pPr>
              <w:rPr>
                <w:rFonts w:ascii="Calibri" w:eastAsia="Calibri" w:hAnsi="Calibri" w:cs="Calibri"/>
                <w:snapToGrid w:val="0"/>
                <w:lang w:val="fr-FR"/>
              </w:rPr>
            </w:pPr>
          </w:p>
        </w:tc>
        <w:tc>
          <w:tcPr>
            <w:tcW w:w="1571" w:type="dxa"/>
          </w:tcPr>
          <w:p w14:paraId="55BBC3D8" w14:textId="77777777" w:rsidR="00904CF7" w:rsidRPr="00BE3DBF" w:rsidRDefault="00904CF7" w:rsidP="00EF0762">
            <w:pPr>
              <w:rPr>
                <w:rFonts w:ascii="Calibri" w:eastAsia="Calibri" w:hAnsi="Calibri" w:cs="Calibri"/>
                <w:snapToGrid w:val="0"/>
                <w:lang w:val="fr-FR"/>
              </w:rPr>
            </w:pPr>
          </w:p>
        </w:tc>
        <w:tc>
          <w:tcPr>
            <w:tcW w:w="1129" w:type="dxa"/>
          </w:tcPr>
          <w:p w14:paraId="1F551980" w14:textId="77777777" w:rsidR="00904CF7" w:rsidRPr="00BE3DBF" w:rsidRDefault="00904CF7" w:rsidP="00EF0762">
            <w:pPr>
              <w:rPr>
                <w:rFonts w:ascii="Calibri" w:eastAsia="Calibri" w:hAnsi="Calibri" w:cs="Calibri"/>
                <w:snapToGrid w:val="0"/>
                <w:lang w:val="fr-FR"/>
              </w:rPr>
            </w:pPr>
          </w:p>
        </w:tc>
        <w:tc>
          <w:tcPr>
            <w:tcW w:w="1350" w:type="dxa"/>
          </w:tcPr>
          <w:p w14:paraId="1EC009C9" w14:textId="77777777" w:rsidR="00904CF7" w:rsidRPr="00BE3DBF" w:rsidRDefault="00904CF7" w:rsidP="00EF0762">
            <w:pPr>
              <w:rPr>
                <w:rFonts w:ascii="Calibri" w:eastAsia="Calibri" w:hAnsi="Calibri" w:cs="Calibri"/>
                <w:snapToGrid w:val="0"/>
                <w:lang w:val="fr-FR"/>
              </w:rPr>
            </w:pPr>
          </w:p>
        </w:tc>
      </w:tr>
      <w:tr w:rsidR="00904CF7" w:rsidRPr="00BE3DBF" w14:paraId="2DD7DBB5" w14:textId="77777777" w:rsidTr="00EF0762">
        <w:tc>
          <w:tcPr>
            <w:tcW w:w="3510" w:type="dxa"/>
          </w:tcPr>
          <w:p w14:paraId="7973DBB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620" w:type="dxa"/>
          </w:tcPr>
          <w:p w14:paraId="6CC10160" w14:textId="77777777" w:rsidR="00904CF7" w:rsidRPr="00BE3DBF" w:rsidRDefault="00904CF7" w:rsidP="00EF0762">
            <w:pPr>
              <w:rPr>
                <w:rFonts w:ascii="Calibri" w:eastAsia="Calibri" w:hAnsi="Calibri" w:cs="Calibri"/>
                <w:snapToGrid w:val="0"/>
                <w:lang w:val="fr-FR"/>
              </w:rPr>
            </w:pPr>
          </w:p>
        </w:tc>
        <w:tc>
          <w:tcPr>
            <w:tcW w:w="1571" w:type="dxa"/>
          </w:tcPr>
          <w:p w14:paraId="435EB07E" w14:textId="77777777" w:rsidR="00904CF7" w:rsidRPr="00BE3DBF" w:rsidRDefault="00904CF7" w:rsidP="00EF0762">
            <w:pPr>
              <w:rPr>
                <w:rFonts w:ascii="Calibri" w:eastAsia="Calibri" w:hAnsi="Calibri" w:cs="Calibri"/>
                <w:snapToGrid w:val="0"/>
                <w:lang w:val="fr-FR"/>
              </w:rPr>
            </w:pPr>
          </w:p>
        </w:tc>
        <w:tc>
          <w:tcPr>
            <w:tcW w:w="1129" w:type="dxa"/>
          </w:tcPr>
          <w:p w14:paraId="22A5ABEA" w14:textId="77777777" w:rsidR="00904CF7" w:rsidRPr="00BE3DBF" w:rsidRDefault="00904CF7" w:rsidP="00EF0762">
            <w:pPr>
              <w:rPr>
                <w:rFonts w:ascii="Calibri" w:eastAsia="Calibri" w:hAnsi="Calibri" w:cs="Calibri"/>
                <w:snapToGrid w:val="0"/>
                <w:lang w:val="fr-FR"/>
              </w:rPr>
            </w:pPr>
          </w:p>
        </w:tc>
        <w:tc>
          <w:tcPr>
            <w:tcW w:w="1350" w:type="dxa"/>
          </w:tcPr>
          <w:p w14:paraId="48C0F731" w14:textId="77777777" w:rsidR="00904CF7" w:rsidRPr="00BE3DBF" w:rsidRDefault="00904CF7" w:rsidP="00EF0762">
            <w:pPr>
              <w:rPr>
                <w:rFonts w:ascii="Calibri" w:eastAsia="Calibri" w:hAnsi="Calibri" w:cs="Calibri"/>
                <w:snapToGrid w:val="0"/>
                <w:lang w:val="fr-FR"/>
              </w:rPr>
            </w:pPr>
          </w:p>
        </w:tc>
      </w:tr>
      <w:tr w:rsidR="00904CF7" w:rsidRPr="00BE3DBF" w14:paraId="0F10C15B" w14:textId="77777777" w:rsidTr="00EF0762">
        <w:tc>
          <w:tcPr>
            <w:tcW w:w="3510" w:type="dxa"/>
          </w:tcPr>
          <w:p w14:paraId="4D147E7A"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Services </w:t>
            </w:r>
            <w:r w:rsidR="003351B3" w:rsidRPr="00BE3DBF">
              <w:rPr>
                <w:rFonts w:ascii="Calibri" w:eastAsia="Calibri" w:hAnsi="Calibri" w:cs="Calibri"/>
                <w:snapToGrid w:val="0"/>
                <w:lang w:val="fr-FR"/>
              </w:rPr>
              <w:t>des bureaux locaux</w:t>
            </w:r>
          </w:p>
        </w:tc>
        <w:tc>
          <w:tcPr>
            <w:tcW w:w="1620" w:type="dxa"/>
          </w:tcPr>
          <w:p w14:paraId="2644F25A" w14:textId="77777777" w:rsidR="00904CF7" w:rsidRPr="00BE3DBF" w:rsidRDefault="00904CF7" w:rsidP="00EF0762">
            <w:pPr>
              <w:rPr>
                <w:rFonts w:ascii="Calibri" w:eastAsia="Calibri" w:hAnsi="Calibri" w:cs="Calibri"/>
                <w:snapToGrid w:val="0"/>
                <w:lang w:val="fr-FR"/>
              </w:rPr>
            </w:pPr>
          </w:p>
        </w:tc>
        <w:tc>
          <w:tcPr>
            <w:tcW w:w="1571" w:type="dxa"/>
          </w:tcPr>
          <w:p w14:paraId="3E122CFA" w14:textId="77777777" w:rsidR="00904CF7" w:rsidRPr="00BE3DBF" w:rsidRDefault="00904CF7" w:rsidP="00EF0762">
            <w:pPr>
              <w:rPr>
                <w:rFonts w:ascii="Calibri" w:eastAsia="Calibri" w:hAnsi="Calibri" w:cs="Calibri"/>
                <w:snapToGrid w:val="0"/>
                <w:lang w:val="fr-FR"/>
              </w:rPr>
            </w:pPr>
          </w:p>
        </w:tc>
        <w:tc>
          <w:tcPr>
            <w:tcW w:w="1129" w:type="dxa"/>
          </w:tcPr>
          <w:p w14:paraId="5A545B32" w14:textId="77777777" w:rsidR="00904CF7" w:rsidRPr="00BE3DBF" w:rsidRDefault="00904CF7" w:rsidP="00EF0762">
            <w:pPr>
              <w:rPr>
                <w:rFonts w:ascii="Calibri" w:eastAsia="Calibri" w:hAnsi="Calibri" w:cs="Calibri"/>
                <w:snapToGrid w:val="0"/>
                <w:lang w:val="fr-FR"/>
              </w:rPr>
            </w:pPr>
          </w:p>
        </w:tc>
        <w:tc>
          <w:tcPr>
            <w:tcW w:w="1350" w:type="dxa"/>
          </w:tcPr>
          <w:p w14:paraId="713B67F9" w14:textId="77777777" w:rsidR="00904CF7" w:rsidRPr="00BE3DBF" w:rsidRDefault="00904CF7" w:rsidP="00EF0762">
            <w:pPr>
              <w:rPr>
                <w:rFonts w:ascii="Calibri" w:eastAsia="Calibri" w:hAnsi="Calibri" w:cs="Calibri"/>
                <w:snapToGrid w:val="0"/>
                <w:lang w:val="fr-FR"/>
              </w:rPr>
            </w:pPr>
          </w:p>
        </w:tc>
      </w:tr>
      <w:tr w:rsidR="00904CF7" w:rsidRPr="00BE3DBF" w14:paraId="3A4AFA65" w14:textId="77777777" w:rsidTr="00EF0762">
        <w:tc>
          <w:tcPr>
            <w:tcW w:w="3510" w:type="dxa"/>
          </w:tcPr>
          <w:p w14:paraId="10D68A51"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roofErr w:type="gramStart"/>
            <w:r w:rsidRPr="00BE3DBF">
              <w:rPr>
                <w:rFonts w:ascii="Calibri" w:eastAsia="Calibri" w:hAnsi="Calibri" w:cs="Calibri"/>
                <w:snapToGrid w:val="0"/>
                <w:lang w:val="fr-FR"/>
              </w:rPr>
              <w:t>a .</w:t>
            </w:r>
            <w:proofErr w:type="gramEnd"/>
            <w:r w:rsidRPr="00BE3DBF">
              <w:rPr>
                <w:rFonts w:ascii="Calibri" w:eastAsia="Calibri" w:hAnsi="Calibri" w:cs="Calibri"/>
                <w:snapToGrid w:val="0"/>
                <w:lang w:val="fr-FR"/>
              </w:rPr>
              <w:t xml:space="preserve">  Expertise 1</w:t>
            </w:r>
          </w:p>
        </w:tc>
        <w:tc>
          <w:tcPr>
            <w:tcW w:w="1620" w:type="dxa"/>
          </w:tcPr>
          <w:p w14:paraId="1184F921" w14:textId="77777777" w:rsidR="00904CF7" w:rsidRPr="00BE3DBF" w:rsidRDefault="00904CF7" w:rsidP="00EF0762">
            <w:pPr>
              <w:rPr>
                <w:rFonts w:ascii="Calibri" w:eastAsia="Calibri" w:hAnsi="Calibri" w:cs="Calibri"/>
                <w:snapToGrid w:val="0"/>
                <w:lang w:val="fr-FR"/>
              </w:rPr>
            </w:pPr>
          </w:p>
        </w:tc>
        <w:tc>
          <w:tcPr>
            <w:tcW w:w="1571" w:type="dxa"/>
          </w:tcPr>
          <w:p w14:paraId="35562734" w14:textId="77777777" w:rsidR="00904CF7" w:rsidRPr="00BE3DBF" w:rsidRDefault="00904CF7" w:rsidP="00EF0762">
            <w:pPr>
              <w:rPr>
                <w:rFonts w:ascii="Calibri" w:eastAsia="Calibri" w:hAnsi="Calibri" w:cs="Calibri"/>
                <w:snapToGrid w:val="0"/>
                <w:lang w:val="fr-FR"/>
              </w:rPr>
            </w:pPr>
          </w:p>
        </w:tc>
        <w:tc>
          <w:tcPr>
            <w:tcW w:w="1129" w:type="dxa"/>
          </w:tcPr>
          <w:p w14:paraId="452AC2EB" w14:textId="77777777" w:rsidR="00904CF7" w:rsidRPr="00BE3DBF" w:rsidRDefault="00904CF7" w:rsidP="00EF0762">
            <w:pPr>
              <w:rPr>
                <w:rFonts w:ascii="Calibri" w:eastAsia="Calibri" w:hAnsi="Calibri" w:cs="Calibri"/>
                <w:snapToGrid w:val="0"/>
                <w:lang w:val="fr-FR"/>
              </w:rPr>
            </w:pPr>
          </w:p>
        </w:tc>
        <w:tc>
          <w:tcPr>
            <w:tcW w:w="1350" w:type="dxa"/>
          </w:tcPr>
          <w:p w14:paraId="148480B9" w14:textId="77777777" w:rsidR="00904CF7" w:rsidRPr="00BE3DBF" w:rsidRDefault="00904CF7" w:rsidP="00EF0762">
            <w:pPr>
              <w:rPr>
                <w:rFonts w:ascii="Calibri" w:eastAsia="Calibri" w:hAnsi="Calibri" w:cs="Calibri"/>
                <w:snapToGrid w:val="0"/>
                <w:lang w:val="fr-FR"/>
              </w:rPr>
            </w:pPr>
          </w:p>
        </w:tc>
      </w:tr>
      <w:tr w:rsidR="00904CF7" w:rsidRPr="00BE3DBF" w14:paraId="2432B1AE" w14:textId="77777777" w:rsidTr="00EF0762">
        <w:tc>
          <w:tcPr>
            <w:tcW w:w="3510" w:type="dxa"/>
          </w:tcPr>
          <w:p w14:paraId="6974CF94"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 </w:t>
            </w:r>
          </w:p>
        </w:tc>
        <w:tc>
          <w:tcPr>
            <w:tcW w:w="1620" w:type="dxa"/>
          </w:tcPr>
          <w:p w14:paraId="414C4745" w14:textId="77777777" w:rsidR="00904CF7" w:rsidRPr="00BE3DBF" w:rsidRDefault="00904CF7" w:rsidP="00EF0762">
            <w:pPr>
              <w:rPr>
                <w:rFonts w:ascii="Calibri" w:eastAsia="Calibri" w:hAnsi="Calibri" w:cs="Calibri"/>
                <w:snapToGrid w:val="0"/>
                <w:lang w:val="fr-FR"/>
              </w:rPr>
            </w:pPr>
          </w:p>
        </w:tc>
        <w:tc>
          <w:tcPr>
            <w:tcW w:w="1571" w:type="dxa"/>
          </w:tcPr>
          <w:p w14:paraId="2656E820" w14:textId="77777777" w:rsidR="00904CF7" w:rsidRPr="00BE3DBF" w:rsidRDefault="00904CF7" w:rsidP="00EF0762">
            <w:pPr>
              <w:rPr>
                <w:rFonts w:ascii="Calibri" w:eastAsia="Calibri" w:hAnsi="Calibri" w:cs="Calibri"/>
                <w:snapToGrid w:val="0"/>
                <w:lang w:val="fr-FR"/>
              </w:rPr>
            </w:pPr>
          </w:p>
        </w:tc>
        <w:tc>
          <w:tcPr>
            <w:tcW w:w="1129" w:type="dxa"/>
          </w:tcPr>
          <w:p w14:paraId="6F13E718" w14:textId="77777777" w:rsidR="00904CF7" w:rsidRPr="00BE3DBF" w:rsidRDefault="00904CF7" w:rsidP="00EF0762">
            <w:pPr>
              <w:rPr>
                <w:rFonts w:ascii="Calibri" w:eastAsia="Calibri" w:hAnsi="Calibri" w:cs="Calibri"/>
                <w:snapToGrid w:val="0"/>
                <w:lang w:val="fr-FR"/>
              </w:rPr>
            </w:pPr>
          </w:p>
        </w:tc>
        <w:tc>
          <w:tcPr>
            <w:tcW w:w="1350" w:type="dxa"/>
          </w:tcPr>
          <w:p w14:paraId="69956AE5" w14:textId="77777777" w:rsidR="00904CF7" w:rsidRPr="00BE3DBF" w:rsidRDefault="00904CF7" w:rsidP="00EF0762">
            <w:pPr>
              <w:rPr>
                <w:rFonts w:ascii="Calibri" w:eastAsia="Calibri" w:hAnsi="Calibri" w:cs="Calibri"/>
                <w:snapToGrid w:val="0"/>
                <w:lang w:val="fr-FR"/>
              </w:rPr>
            </w:pPr>
          </w:p>
        </w:tc>
      </w:tr>
      <w:tr w:rsidR="00904CF7" w:rsidRPr="00BE3DBF" w14:paraId="758DD779" w14:textId="77777777" w:rsidTr="00EF0762">
        <w:tc>
          <w:tcPr>
            <w:tcW w:w="3510" w:type="dxa"/>
          </w:tcPr>
          <w:p w14:paraId="47D7158F"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3.  Services </w:t>
            </w:r>
            <w:r w:rsidR="003351B3" w:rsidRPr="00BE3DBF">
              <w:rPr>
                <w:rFonts w:ascii="Calibri" w:eastAsia="Calibri" w:hAnsi="Calibri" w:cs="Calibri"/>
                <w:snapToGrid w:val="0"/>
                <w:lang w:val="fr-FR"/>
              </w:rPr>
              <w:t>fournis de l’étranger</w:t>
            </w:r>
          </w:p>
        </w:tc>
        <w:tc>
          <w:tcPr>
            <w:tcW w:w="1620" w:type="dxa"/>
          </w:tcPr>
          <w:p w14:paraId="2162F561" w14:textId="77777777" w:rsidR="00904CF7" w:rsidRPr="00BE3DBF" w:rsidRDefault="00904CF7" w:rsidP="00EF0762">
            <w:pPr>
              <w:rPr>
                <w:rFonts w:ascii="Calibri" w:eastAsia="Calibri" w:hAnsi="Calibri" w:cs="Calibri"/>
                <w:snapToGrid w:val="0"/>
                <w:lang w:val="fr-FR"/>
              </w:rPr>
            </w:pPr>
          </w:p>
        </w:tc>
        <w:tc>
          <w:tcPr>
            <w:tcW w:w="1571" w:type="dxa"/>
          </w:tcPr>
          <w:p w14:paraId="6C6C4953" w14:textId="77777777" w:rsidR="00904CF7" w:rsidRPr="00BE3DBF" w:rsidRDefault="00904CF7" w:rsidP="00EF0762">
            <w:pPr>
              <w:rPr>
                <w:rFonts w:ascii="Calibri" w:eastAsia="Calibri" w:hAnsi="Calibri" w:cs="Calibri"/>
                <w:snapToGrid w:val="0"/>
                <w:lang w:val="fr-FR"/>
              </w:rPr>
            </w:pPr>
          </w:p>
        </w:tc>
        <w:tc>
          <w:tcPr>
            <w:tcW w:w="1129" w:type="dxa"/>
          </w:tcPr>
          <w:p w14:paraId="1145F31C" w14:textId="77777777" w:rsidR="00904CF7" w:rsidRPr="00BE3DBF" w:rsidRDefault="00904CF7" w:rsidP="00EF0762">
            <w:pPr>
              <w:rPr>
                <w:rFonts w:ascii="Calibri" w:eastAsia="Calibri" w:hAnsi="Calibri" w:cs="Calibri"/>
                <w:snapToGrid w:val="0"/>
                <w:lang w:val="fr-FR"/>
              </w:rPr>
            </w:pPr>
          </w:p>
        </w:tc>
        <w:tc>
          <w:tcPr>
            <w:tcW w:w="1350" w:type="dxa"/>
          </w:tcPr>
          <w:p w14:paraId="438C39AF" w14:textId="77777777" w:rsidR="00904CF7" w:rsidRPr="00BE3DBF" w:rsidRDefault="00904CF7" w:rsidP="00EF0762">
            <w:pPr>
              <w:rPr>
                <w:rFonts w:ascii="Calibri" w:eastAsia="Calibri" w:hAnsi="Calibri" w:cs="Calibri"/>
                <w:snapToGrid w:val="0"/>
                <w:lang w:val="fr-FR"/>
              </w:rPr>
            </w:pPr>
          </w:p>
        </w:tc>
      </w:tr>
      <w:tr w:rsidR="00904CF7" w:rsidRPr="00BE3DBF" w14:paraId="770C44F1" w14:textId="77777777" w:rsidTr="00EF0762">
        <w:tc>
          <w:tcPr>
            <w:tcW w:w="3510" w:type="dxa"/>
          </w:tcPr>
          <w:p w14:paraId="5D90222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620" w:type="dxa"/>
          </w:tcPr>
          <w:p w14:paraId="7D7C4E32" w14:textId="77777777" w:rsidR="00904CF7" w:rsidRPr="00BE3DBF" w:rsidRDefault="00904CF7" w:rsidP="00EF0762">
            <w:pPr>
              <w:rPr>
                <w:rFonts w:ascii="Calibri" w:eastAsia="Calibri" w:hAnsi="Calibri" w:cs="Calibri"/>
                <w:snapToGrid w:val="0"/>
                <w:lang w:val="fr-FR"/>
              </w:rPr>
            </w:pPr>
          </w:p>
        </w:tc>
        <w:tc>
          <w:tcPr>
            <w:tcW w:w="1571" w:type="dxa"/>
          </w:tcPr>
          <w:p w14:paraId="24D0CE4D" w14:textId="77777777" w:rsidR="00904CF7" w:rsidRPr="00BE3DBF" w:rsidRDefault="00904CF7" w:rsidP="00EF0762">
            <w:pPr>
              <w:rPr>
                <w:rFonts w:ascii="Calibri" w:eastAsia="Calibri" w:hAnsi="Calibri" w:cs="Calibri"/>
                <w:snapToGrid w:val="0"/>
                <w:lang w:val="fr-FR"/>
              </w:rPr>
            </w:pPr>
          </w:p>
        </w:tc>
        <w:tc>
          <w:tcPr>
            <w:tcW w:w="1129" w:type="dxa"/>
          </w:tcPr>
          <w:p w14:paraId="79871671" w14:textId="77777777" w:rsidR="00904CF7" w:rsidRPr="00BE3DBF" w:rsidRDefault="00904CF7" w:rsidP="00EF0762">
            <w:pPr>
              <w:rPr>
                <w:rFonts w:ascii="Calibri" w:eastAsia="Calibri" w:hAnsi="Calibri" w:cs="Calibri"/>
                <w:snapToGrid w:val="0"/>
                <w:lang w:val="fr-FR"/>
              </w:rPr>
            </w:pPr>
          </w:p>
        </w:tc>
        <w:tc>
          <w:tcPr>
            <w:tcW w:w="1350" w:type="dxa"/>
          </w:tcPr>
          <w:p w14:paraId="4E74EF47" w14:textId="77777777" w:rsidR="00904CF7" w:rsidRPr="00BE3DBF" w:rsidRDefault="00904CF7" w:rsidP="00EF0762">
            <w:pPr>
              <w:rPr>
                <w:rFonts w:ascii="Calibri" w:eastAsia="Calibri" w:hAnsi="Calibri" w:cs="Calibri"/>
                <w:snapToGrid w:val="0"/>
                <w:lang w:val="fr-FR"/>
              </w:rPr>
            </w:pPr>
          </w:p>
        </w:tc>
      </w:tr>
      <w:tr w:rsidR="00904CF7" w:rsidRPr="00BE3DBF" w14:paraId="56511EB5" w14:textId="77777777" w:rsidTr="00EF0762">
        <w:tc>
          <w:tcPr>
            <w:tcW w:w="3510" w:type="dxa"/>
          </w:tcPr>
          <w:p w14:paraId="2CBDBCB3"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620" w:type="dxa"/>
          </w:tcPr>
          <w:p w14:paraId="05FCEF48" w14:textId="77777777" w:rsidR="00904CF7" w:rsidRPr="00BE3DBF" w:rsidRDefault="00904CF7" w:rsidP="00EF0762">
            <w:pPr>
              <w:rPr>
                <w:rFonts w:ascii="Calibri" w:eastAsia="Calibri" w:hAnsi="Calibri" w:cs="Calibri"/>
                <w:snapToGrid w:val="0"/>
                <w:lang w:val="fr-FR"/>
              </w:rPr>
            </w:pPr>
          </w:p>
        </w:tc>
        <w:tc>
          <w:tcPr>
            <w:tcW w:w="1571" w:type="dxa"/>
          </w:tcPr>
          <w:p w14:paraId="53743EE0" w14:textId="77777777" w:rsidR="00904CF7" w:rsidRPr="00BE3DBF" w:rsidRDefault="00904CF7" w:rsidP="00EF0762">
            <w:pPr>
              <w:rPr>
                <w:rFonts w:ascii="Calibri" w:eastAsia="Calibri" w:hAnsi="Calibri" w:cs="Calibri"/>
                <w:snapToGrid w:val="0"/>
                <w:lang w:val="fr-FR"/>
              </w:rPr>
            </w:pPr>
          </w:p>
        </w:tc>
        <w:tc>
          <w:tcPr>
            <w:tcW w:w="1129" w:type="dxa"/>
          </w:tcPr>
          <w:p w14:paraId="2D9CE72D" w14:textId="77777777" w:rsidR="00904CF7" w:rsidRPr="00BE3DBF" w:rsidRDefault="00904CF7" w:rsidP="00EF0762">
            <w:pPr>
              <w:rPr>
                <w:rFonts w:ascii="Calibri" w:eastAsia="Calibri" w:hAnsi="Calibri" w:cs="Calibri"/>
                <w:snapToGrid w:val="0"/>
                <w:lang w:val="fr-FR"/>
              </w:rPr>
            </w:pPr>
          </w:p>
        </w:tc>
        <w:tc>
          <w:tcPr>
            <w:tcW w:w="1350" w:type="dxa"/>
          </w:tcPr>
          <w:p w14:paraId="775D6DFB" w14:textId="77777777" w:rsidR="00904CF7" w:rsidRPr="00BE3DBF" w:rsidRDefault="00904CF7" w:rsidP="00EF0762">
            <w:pPr>
              <w:rPr>
                <w:rFonts w:ascii="Calibri" w:eastAsia="Calibri" w:hAnsi="Calibri" w:cs="Calibri"/>
                <w:snapToGrid w:val="0"/>
                <w:lang w:val="fr-FR"/>
              </w:rPr>
            </w:pPr>
          </w:p>
        </w:tc>
      </w:tr>
      <w:tr w:rsidR="00904CF7" w:rsidRPr="00BE3DBF" w14:paraId="5ACBF710" w14:textId="77777777" w:rsidTr="00EF0762">
        <w:trPr>
          <w:trHeight w:val="251"/>
        </w:trPr>
        <w:tc>
          <w:tcPr>
            <w:tcW w:w="3510" w:type="dxa"/>
          </w:tcPr>
          <w:p w14:paraId="0113EE95" w14:textId="77777777" w:rsidR="00904CF7" w:rsidRPr="00BE3DBF" w:rsidRDefault="00904CF7" w:rsidP="003351B3">
            <w:pPr>
              <w:rPr>
                <w:rFonts w:ascii="Calibri" w:eastAsia="Calibri" w:hAnsi="Calibri" w:cs="Calibri"/>
                <w:b/>
                <w:snapToGrid w:val="0"/>
                <w:lang w:val="fr-FR"/>
              </w:rPr>
            </w:pPr>
            <w:r w:rsidRPr="00BE3DBF">
              <w:rPr>
                <w:rFonts w:ascii="Calibri" w:eastAsia="Calibri" w:hAnsi="Calibri" w:cs="Calibri"/>
                <w:b/>
                <w:snapToGrid w:val="0"/>
                <w:lang w:val="fr-FR"/>
              </w:rPr>
              <w:t xml:space="preserve">II. </w:t>
            </w:r>
            <w:r w:rsidR="003351B3" w:rsidRPr="00BE3DBF">
              <w:rPr>
                <w:rFonts w:ascii="Calibri" w:eastAsia="Calibri" w:hAnsi="Calibri" w:cs="Calibri"/>
                <w:b/>
                <w:snapToGrid w:val="0"/>
                <w:lang w:val="fr-FR"/>
              </w:rPr>
              <w:t>Frais</w:t>
            </w:r>
          </w:p>
        </w:tc>
        <w:tc>
          <w:tcPr>
            <w:tcW w:w="1620" w:type="dxa"/>
          </w:tcPr>
          <w:p w14:paraId="74B48206" w14:textId="77777777" w:rsidR="00904CF7" w:rsidRPr="00BE3DBF" w:rsidRDefault="00904CF7" w:rsidP="00EF0762">
            <w:pPr>
              <w:rPr>
                <w:rFonts w:ascii="Calibri" w:eastAsia="Calibri" w:hAnsi="Calibri" w:cs="Calibri"/>
                <w:snapToGrid w:val="0"/>
                <w:lang w:val="fr-FR"/>
              </w:rPr>
            </w:pPr>
          </w:p>
        </w:tc>
        <w:tc>
          <w:tcPr>
            <w:tcW w:w="1571" w:type="dxa"/>
          </w:tcPr>
          <w:p w14:paraId="4BED0D5A" w14:textId="77777777" w:rsidR="00904CF7" w:rsidRPr="00BE3DBF" w:rsidRDefault="00904CF7" w:rsidP="00EF0762">
            <w:pPr>
              <w:rPr>
                <w:rFonts w:ascii="Calibri" w:eastAsia="Calibri" w:hAnsi="Calibri" w:cs="Calibri"/>
                <w:snapToGrid w:val="0"/>
                <w:lang w:val="fr-FR"/>
              </w:rPr>
            </w:pPr>
          </w:p>
        </w:tc>
        <w:tc>
          <w:tcPr>
            <w:tcW w:w="1129" w:type="dxa"/>
          </w:tcPr>
          <w:p w14:paraId="60260DBC" w14:textId="77777777" w:rsidR="00904CF7" w:rsidRPr="00BE3DBF" w:rsidRDefault="00904CF7" w:rsidP="00EF0762">
            <w:pPr>
              <w:rPr>
                <w:rFonts w:ascii="Calibri" w:eastAsia="Calibri" w:hAnsi="Calibri" w:cs="Calibri"/>
                <w:snapToGrid w:val="0"/>
                <w:lang w:val="fr-FR"/>
              </w:rPr>
            </w:pPr>
          </w:p>
        </w:tc>
        <w:tc>
          <w:tcPr>
            <w:tcW w:w="1350" w:type="dxa"/>
          </w:tcPr>
          <w:p w14:paraId="2EE9CF8C" w14:textId="77777777" w:rsidR="00904CF7" w:rsidRPr="00BE3DBF" w:rsidRDefault="00904CF7" w:rsidP="00EF0762">
            <w:pPr>
              <w:rPr>
                <w:rFonts w:ascii="Calibri" w:eastAsia="Calibri" w:hAnsi="Calibri" w:cs="Calibri"/>
                <w:snapToGrid w:val="0"/>
                <w:lang w:val="fr-FR"/>
              </w:rPr>
            </w:pPr>
          </w:p>
        </w:tc>
      </w:tr>
      <w:tr w:rsidR="00904CF7" w:rsidRPr="00BE3DBF" w14:paraId="38019670" w14:textId="77777777" w:rsidTr="00EF0762">
        <w:trPr>
          <w:trHeight w:val="251"/>
        </w:trPr>
        <w:tc>
          <w:tcPr>
            <w:tcW w:w="3510" w:type="dxa"/>
          </w:tcPr>
          <w:p w14:paraId="5DD20C68"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1.  </w:t>
            </w:r>
            <w:r w:rsidR="003351B3" w:rsidRPr="00BE3DBF">
              <w:rPr>
                <w:rFonts w:ascii="Calibri" w:eastAsia="Calibri" w:hAnsi="Calibri" w:cs="Calibri"/>
                <w:snapToGrid w:val="0"/>
                <w:lang w:val="fr-FR"/>
              </w:rPr>
              <w:t>Frais de déplacement</w:t>
            </w:r>
          </w:p>
        </w:tc>
        <w:tc>
          <w:tcPr>
            <w:tcW w:w="1620" w:type="dxa"/>
          </w:tcPr>
          <w:p w14:paraId="5E32EBB0" w14:textId="77777777" w:rsidR="00904CF7" w:rsidRPr="00BE3DBF" w:rsidRDefault="00904CF7" w:rsidP="00EF0762">
            <w:pPr>
              <w:rPr>
                <w:rFonts w:ascii="Calibri" w:eastAsia="Calibri" w:hAnsi="Calibri" w:cs="Calibri"/>
                <w:snapToGrid w:val="0"/>
                <w:lang w:val="fr-FR"/>
              </w:rPr>
            </w:pPr>
          </w:p>
        </w:tc>
        <w:tc>
          <w:tcPr>
            <w:tcW w:w="1571" w:type="dxa"/>
          </w:tcPr>
          <w:p w14:paraId="6288AD15" w14:textId="77777777" w:rsidR="00904CF7" w:rsidRPr="00BE3DBF" w:rsidRDefault="00904CF7" w:rsidP="00EF0762">
            <w:pPr>
              <w:rPr>
                <w:rFonts w:ascii="Calibri" w:eastAsia="Calibri" w:hAnsi="Calibri" w:cs="Calibri"/>
                <w:snapToGrid w:val="0"/>
                <w:lang w:val="fr-FR"/>
              </w:rPr>
            </w:pPr>
          </w:p>
        </w:tc>
        <w:tc>
          <w:tcPr>
            <w:tcW w:w="1129" w:type="dxa"/>
          </w:tcPr>
          <w:p w14:paraId="3064D8EB" w14:textId="77777777" w:rsidR="00904CF7" w:rsidRPr="00BE3DBF" w:rsidRDefault="00904CF7" w:rsidP="00EF0762">
            <w:pPr>
              <w:rPr>
                <w:rFonts w:ascii="Calibri" w:eastAsia="Calibri" w:hAnsi="Calibri" w:cs="Calibri"/>
                <w:snapToGrid w:val="0"/>
                <w:lang w:val="fr-FR"/>
              </w:rPr>
            </w:pPr>
          </w:p>
        </w:tc>
        <w:tc>
          <w:tcPr>
            <w:tcW w:w="1350" w:type="dxa"/>
          </w:tcPr>
          <w:p w14:paraId="27E2847E" w14:textId="77777777" w:rsidR="00904CF7" w:rsidRPr="00BE3DBF" w:rsidRDefault="00904CF7" w:rsidP="00EF0762">
            <w:pPr>
              <w:rPr>
                <w:rFonts w:ascii="Calibri" w:eastAsia="Calibri" w:hAnsi="Calibri" w:cs="Calibri"/>
                <w:snapToGrid w:val="0"/>
                <w:lang w:val="fr-FR"/>
              </w:rPr>
            </w:pPr>
          </w:p>
        </w:tc>
      </w:tr>
      <w:tr w:rsidR="00904CF7" w:rsidRPr="00BE3DBF" w14:paraId="50018AAE" w14:textId="77777777" w:rsidTr="00EF0762">
        <w:trPr>
          <w:trHeight w:val="251"/>
        </w:trPr>
        <w:tc>
          <w:tcPr>
            <w:tcW w:w="3510" w:type="dxa"/>
          </w:tcPr>
          <w:p w14:paraId="2FF51729"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w:t>
            </w:r>
            <w:r w:rsidR="003351B3" w:rsidRPr="00BE3DBF">
              <w:rPr>
                <w:rFonts w:ascii="Calibri" w:eastAsia="Calibri" w:hAnsi="Calibri" w:cs="Calibri"/>
                <w:snapToGrid w:val="0"/>
                <w:lang w:val="fr-FR"/>
              </w:rPr>
              <w:t>Indemnité journalière</w:t>
            </w:r>
          </w:p>
        </w:tc>
        <w:tc>
          <w:tcPr>
            <w:tcW w:w="1620" w:type="dxa"/>
          </w:tcPr>
          <w:p w14:paraId="68865CE1" w14:textId="77777777" w:rsidR="00904CF7" w:rsidRPr="00BE3DBF" w:rsidRDefault="00904CF7" w:rsidP="00EF0762">
            <w:pPr>
              <w:rPr>
                <w:rFonts w:ascii="Calibri" w:eastAsia="Calibri" w:hAnsi="Calibri" w:cs="Calibri"/>
                <w:snapToGrid w:val="0"/>
                <w:lang w:val="fr-FR"/>
              </w:rPr>
            </w:pPr>
          </w:p>
        </w:tc>
        <w:tc>
          <w:tcPr>
            <w:tcW w:w="1571" w:type="dxa"/>
          </w:tcPr>
          <w:p w14:paraId="05A60D8A" w14:textId="77777777" w:rsidR="00904CF7" w:rsidRPr="00BE3DBF" w:rsidRDefault="00904CF7" w:rsidP="00EF0762">
            <w:pPr>
              <w:rPr>
                <w:rFonts w:ascii="Calibri" w:eastAsia="Calibri" w:hAnsi="Calibri" w:cs="Calibri"/>
                <w:snapToGrid w:val="0"/>
                <w:lang w:val="fr-FR"/>
              </w:rPr>
            </w:pPr>
          </w:p>
        </w:tc>
        <w:tc>
          <w:tcPr>
            <w:tcW w:w="1129" w:type="dxa"/>
          </w:tcPr>
          <w:p w14:paraId="4E622CE4" w14:textId="77777777" w:rsidR="00904CF7" w:rsidRPr="00BE3DBF" w:rsidRDefault="00904CF7" w:rsidP="00EF0762">
            <w:pPr>
              <w:rPr>
                <w:rFonts w:ascii="Calibri" w:eastAsia="Calibri" w:hAnsi="Calibri" w:cs="Calibri"/>
                <w:snapToGrid w:val="0"/>
                <w:lang w:val="fr-FR"/>
              </w:rPr>
            </w:pPr>
          </w:p>
        </w:tc>
        <w:tc>
          <w:tcPr>
            <w:tcW w:w="1350" w:type="dxa"/>
          </w:tcPr>
          <w:p w14:paraId="276104CA" w14:textId="77777777" w:rsidR="00904CF7" w:rsidRPr="00BE3DBF" w:rsidRDefault="00904CF7" w:rsidP="00EF0762">
            <w:pPr>
              <w:rPr>
                <w:rFonts w:ascii="Calibri" w:eastAsia="Calibri" w:hAnsi="Calibri" w:cs="Calibri"/>
                <w:snapToGrid w:val="0"/>
                <w:lang w:val="fr-FR"/>
              </w:rPr>
            </w:pPr>
          </w:p>
        </w:tc>
      </w:tr>
      <w:tr w:rsidR="00904CF7" w:rsidRPr="00BE3DBF" w14:paraId="5CF82734" w14:textId="77777777" w:rsidTr="00EF0762">
        <w:trPr>
          <w:trHeight w:val="251"/>
        </w:trPr>
        <w:tc>
          <w:tcPr>
            <w:tcW w:w="3510" w:type="dxa"/>
          </w:tcPr>
          <w:p w14:paraId="6632121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3.  Communications</w:t>
            </w:r>
          </w:p>
        </w:tc>
        <w:tc>
          <w:tcPr>
            <w:tcW w:w="1620" w:type="dxa"/>
          </w:tcPr>
          <w:p w14:paraId="29EE1218" w14:textId="77777777" w:rsidR="00904CF7" w:rsidRPr="00BE3DBF" w:rsidRDefault="00904CF7" w:rsidP="00EF0762">
            <w:pPr>
              <w:rPr>
                <w:rFonts w:ascii="Calibri" w:eastAsia="Calibri" w:hAnsi="Calibri" w:cs="Calibri"/>
                <w:snapToGrid w:val="0"/>
                <w:lang w:val="fr-FR"/>
              </w:rPr>
            </w:pPr>
          </w:p>
        </w:tc>
        <w:tc>
          <w:tcPr>
            <w:tcW w:w="1571" w:type="dxa"/>
          </w:tcPr>
          <w:p w14:paraId="2D38EC99" w14:textId="77777777" w:rsidR="00904CF7" w:rsidRPr="00BE3DBF" w:rsidRDefault="00904CF7" w:rsidP="00EF0762">
            <w:pPr>
              <w:rPr>
                <w:rFonts w:ascii="Calibri" w:eastAsia="Calibri" w:hAnsi="Calibri" w:cs="Calibri"/>
                <w:snapToGrid w:val="0"/>
                <w:lang w:val="fr-FR"/>
              </w:rPr>
            </w:pPr>
          </w:p>
        </w:tc>
        <w:tc>
          <w:tcPr>
            <w:tcW w:w="1129" w:type="dxa"/>
          </w:tcPr>
          <w:p w14:paraId="7BD9872A" w14:textId="77777777" w:rsidR="00904CF7" w:rsidRPr="00BE3DBF" w:rsidRDefault="00904CF7" w:rsidP="00EF0762">
            <w:pPr>
              <w:rPr>
                <w:rFonts w:ascii="Calibri" w:eastAsia="Calibri" w:hAnsi="Calibri" w:cs="Calibri"/>
                <w:snapToGrid w:val="0"/>
                <w:lang w:val="fr-FR"/>
              </w:rPr>
            </w:pPr>
          </w:p>
        </w:tc>
        <w:tc>
          <w:tcPr>
            <w:tcW w:w="1350" w:type="dxa"/>
          </w:tcPr>
          <w:p w14:paraId="63235170" w14:textId="77777777" w:rsidR="00904CF7" w:rsidRPr="00BE3DBF" w:rsidRDefault="00904CF7" w:rsidP="00EF0762">
            <w:pPr>
              <w:rPr>
                <w:rFonts w:ascii="Calibri" w:eastAsia="Calibri" w:hAnsi="Calibri" w:cs="Calibri"/>
                <w:snapToGrid w:val="0"/>
                <w:lang w:val="fr-FR"/>
              </w:rPr>
            </w:pPr>
          </w:p>
        </w:tc>
      </w:tr>
      <w:tr w:rsidR="00904CF7" w:rsidRPr="00BE3DBF" w14:paraId="5F6A6D3C" w14:textId="77777777" w:rsidTr="00EF0762">
        <w:trPr>
          <w:trHeight w:val="251"/>
        </w:trPr>
        <w:tc>
          <w:tcPr>
            <w:tcW w:w="3510" w:type="dxa"/>
          </w:tcPr>
          <w:p w14:paraId="3704D6D9"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4.  Reproduction</w:t>
            </w:r>
          </w:p>
        </w:tc>
        <w:tc>
          <w:tcPr>
            <w:tcW w:w="1620" w:type="dxa"/>
          </w:tcPr>
          <w:p w14:paraId="4FB31E52" w14:textId="77777777" w:rsidR="00904CF7" w:rsidRPr="00BE3DBF" w:rsidRDefault="00904CF7" w:rsidP="00EF0762">
            <w:pPr>
              <w:rPr>
                <w:rFonts w:ascii="Calibri" w:eastAsia="Calibri" w:hAnsi="Calibri" w:cs="Calibri"/>
                <w:snapToGrid w:val="0"/>
                <w:lang w:val="fr-FR"/>
              </w:rPr>
            </w:pPr>
          </w:p>
        </w:tc>
        <w:tc>
          <w:tcPr>
            <w:tcW w:w="1571" w:type="dxa"/>
          </w:tcPr>
          <w:p w14:paraId="259F0150" w14:textId="77777777" w:rsidR="00904CF7" w:rsidRPr="00BE3DBF" w:rsidRDefault="00904CF7" w:rsidP="00EF0762">
            <w:pPr>
              <w:rPr>
                <w:rFonts w:ascii="Calibri" w:eastAsia="Calibri" w:hAnsi="Calibri" w:cs="Calibri"/>
                <w:snapToGrid w:val="0"/>
                <w:lang w:val="fr-FR"/>
              </w:rPr>
            </w:pPr>
          </w:p>
        </w:tc>
        <w:tc>
          <w:tcPr>
            <w:tcW w:w="1129" w:type="dxa"/>
          </w:tcPr>
          <w:p w14:paraId="60022583" w14:textId="77777777" w:rsidR="00904CF7" w:rsidRPr="00BE3DBF" w:rsidRDefault="00904CF7" w:rsidP="00EF0762">
            <w:pPr>
              <w:rPr>
                <w:rFonts w:ascii="Calibri" w:eastAsia="Calibri" w:hAnsi="Calibri" w:cs="Calibri"/>
                <w:snapToGrid w:val="0"/>
                <w:lang w:val="fr-FR"/>
              </w:rPr>
            </w:pPr>
          </w:p>
        </w:tc>
        <w:tc>
          <w:tcPr>
            <w:tcW w:w="1350" w:type="dxa"/>
          </w:tcPr>
          <w:p w14:paraId="4D660F6B" w14:textId="77777777" w:rsidR="00904CF7" w:rsidRPr="00BE3DBF" w:rsidRDefault="00904CF7" w:rsidP="00EF0762">
            <w:pPr>
              <w:rPr>
                <w:rFonts w:ascii="Calibri" w:eastAsia="Calibri" w:hAnsi="Calibri" w:cs="Calibri"/>
                <w:snapToGrid w:val="0"/>
                <w:lang w:val="fr-FR"/>
              </w:rPr>
            </w:pPr>
          </w:p>
        </w:tc>
      </w:tr>
      <w:tr w:rsidR="00904CF7" w:rsidRPr="00BE3DBF" w14:paraId="69DDD763" w14:textId="77777777" w:rsidTr="00EF0762">
        <w:trPr>
          <w:trHeight w:val="251"/>
        </w:trPr>
        <w:tc>
          <w:tcPr>
            <w:tcW w:w="3510" w:type="dxa"/>
          </w:tcPr>
          <w:p w14:paraId="10ED902F" w14:textId="77777777" w:rsidR="00904CF7" w:rsidRPr="00BE3DBF" w:rsidRDefault="003351B3"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5.  Location de matériel</w:t>
            </w:r>
          </w:p>
        </w:tc>
        <w:tc>
          <w:tcPr>
            <w:tcW w:w="1620" w:type="dxa"/>
          </w:tcPr>
          <w:p w14:paraId="04C11872" w14:textId="77777777" w:rsidR="00904CF7" w:rsidRPr="00BE3DBF" w:rsidRDefault="00904CF7" w:rsidP="00EF0762">
            <w:pPr>
              <w:rPr>
                <w:rFonts w:ascii="Calibri" w:eastAsia="Calibri" w:hAnsi="Calibri" w:cs="Calibri"/>
                <w:snapToGrid w:val="0"/>
                <w:lang w:val="fr-FR"/>
              </w:rPr>
            </w:pPr>
          </w:p>
        </w:tc>
        <w:tc>
          <w:tcPr>
            <w:tcW w:w="1571" w:type="dxa"/>
          </w:tcPr>
          <w:p w14:paraId="7ED377D2" w14:textId="77777777" w:rsidR="00904CF7" w:rsidRPr="00BE3DBF" w:rsidRDefault="00904CF7" w:rsidP="00EF0762">
            <w:pPr>
              <w:rPr>
                <w:rFonts w:ascii="Calibri" w:eastAsia="Calibri" w:hAnsi="Calibri" w:cs="Calibri"/>
                <w:snapToGrid w:val="0"/>
                <w:lang w:val="fr-FR"/>
              </w:rPr>
            </w:pPr>
          </w:p>
        </w:tc>
        <w:tc>
          <w:tcPr>
            <w:tcW w:w="1129" w:type="dxa"/>
          </w:tcPr>
          <w:p w14:paraId="11A8AC27" w14:textId="77777777" w:rsidR="00904CF7" w:rsidRPr="00BE3DBF" w:rsidRDefault="00904CF7" w:rsidP="00EF0762">
            <w:pPr>
              <w:rPr>
                <w:rFonts w:ascii="Calibri" w:eastAsia="Calibri" w:hAnsi="Calibri" w:cs="Calibri"/>
                <w:snapToGrid w:val="0"/>
                <w:lang w:val="fr-FR"/>
              </w:rPr>
            </w:pPr>
          </w:p>
        </w:tc>
        <w:tc>
          <w:tcPr>
            <w:tcW w:w="1350" w:type="dxa"/>
          </w:tcPr>
          <w:p w14:paraId="0EE10733" w14:textId="77777777" w:rsidR="00904CF7" w:rsidRPr="00BE3DBF" w:rsidRDefault="00904CF7" w:rsidP="00EF0762">
            <w:pPr>
              <w:rPr>
                <w:rFonts w:ascii="Calibri" w:eastAsia="Calibri" w:hAnsi="Calibri" w:cs="Calibri"/>
                <w:snapToGrid w:val="0"/>
                <w:lang w:val="fr-FR"/>
              </w:rPr>
            </w:pPr>
          </w:p>
        </w:tc>
      </w:tr>
      <w:tr w:rsidR="00904CF7" w:rsidRPr="00BE3DBF" w14:paraId="077C4BD0" w14:textId="77777777" w:rsidTr="00EF0762">
        <w:trPr>
          <w:trHeight w:val="251"/>
        </w:trPr>
        <w:tc>
          <w:tcPr>
            <w:tcW w:w="3510" w:type="dxa"/>
          </w:tcPr>
          <w:p w14:paraId="7E9CE314"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6.  </w:t>
            </w:r>
            <w:r w:rsidR="003351B3" w:rsidRPr="00BE3DBF">
              <w:rPr>
                <w:rFonts w:ascii="Calibri" w:eastAsia="Calibri" w:hAnsi="Calibri" w:cs="Calibri"/>
                <w:snapToGrid w:val="0"/>
                <w:lang w:val="fr-FR"/>
              </w:rPr>
              <w:t>Autres</w:t>
            </w:r>
          </w:p>
        </w:tc>
        <w:tc>
          <w:tcPr>
            <w:tcW w:w="1620" w:type="dxa"/>
          </w:tcPr>
          <w:p w14:paraId="63C0689B" w14:textId="77777777" w:rsidR="00904CF7" w:rsidRPr="00BE3DBF" w:rsidRDefault="00904CF7" w:rsidP="00EF0762">
            <w:pPr>
              <w:rPr>
                <w:rFonts w:ascii="Calibri" w:eastAsia="Calibri" w:hAnsi="Calibri" w:cs="Calibri"/>
                <w:snapToGrid w:val="0"/>
                <w:lang w:val="fr-FR"/>
              </w:rPr>
            </w:pPr>
          </w:p>
        </w:tc>
        <w:tc>
          <w:tcPr>
            <w:tcW w:w="1571" w:type="dxa"/>
          </w:tcPr>
          <w:p w14:paraId="6779E357" w14:textId="77777777" w:rsidR="00904CF7" w:rsidRPr="00BE3DBF" w:rsidRDefault="00904CF7" w:rsidP="00EF0762">
            <w:pPr>
              <w:rPr>
                <w:rFonts w:ascii="Calibri" w:eastAsia="Calibri" w:hAnsi="Calibri" w:cs="Calibri"/>
                <w:snapToGrid w:val="0"/>
                <w:lang w:val="fr-FR"/>
              </w:rPr>
            </w:pPr>
          </w:p>
        </w:tc>
        <w:tc>
          <w:tcPr>
            <w:tcW w:w="1129" w:type="dxa"/>
          </w:tcPr>
          <w:p w14:paraId="4A136310" w14:textId="77777777" w:rsidR="00904CF7" w:rsidRPr="00BE3DBF" w:rsidRDefault="00904CF7" w:rsidP="00EF0762">
            <w:pPr>
              <w:rPr>
                <w:rFonts w:ascii="Calibri" w:eastAsia="Calibri" w:hAnsi="Calibri" w:cs="Calibri"/>
                <w:snapToGrid w:val="0"/>
                <w:lang w:val="fr-FR"/>
              </w:rPr>
            </w:pPr>
          </w:p>
        </w:tc>
        <w:tc>
          <w:tcPr>
            <w:tcW w:w="1350" w:type="dxa"/>
          </w:tcPr>
          <w:p w14:paraId="64CC2A36" w14:textId="77777777" w:rsidR="00904CF7" w:rsidRPr="00BE3DBF" w:rsidRDefault="00904CF7" w:rsidP="00EF0762">
            <w:pPr>
              <w:rPr>
                <w:rFonts w:ascii="Calibri" w:eastAsia="Calibri" w:hAnsi="Calibri" w:cs="Calibri"/>
                <w:snapToGrid w:val="0"/>
                <w:lang w:val="fr-FR"/>
              </w:rPr>
            </w:pPr>
          </w:p>
        </w:tc>
      </w:tr>
      <w:tr w:rsidR="00904CF7" w:rsidRPr="00BE3DBF" w14:paraId="09E410E0" w14:textId="77777777" w:rsidTr="00EF0762">
        <w:trPr>
          <w:trHeight w:val="251"/>
        </w:trPr>
        <w:tc>
          <w:tcPr>
            <w:tcW w:w="3510" w:type="dxa"/>
          </w:tcPr>
          <w:p w14:paraId="46751725" w14:textId="77777777" w:rsidR="00904CF7" w:rsidRPr="00BE3DBF" w:rsidRDefault="00904CF7" w:rsidP="00D321DF">
            <w:pPr>
              <w:rPr>
                <w:rFonts w:ascii="Calibri" w:eastAsia="Calibri" w:hAnsi="Calibri" w:cs="Calibri"/>
                <w:b/>
                <w:snapToGrid w:val="0"/>
                <w:lang w:val="fr-FR"/>
              </w:rPr>
            </w:pPr>
            <w:r w:rsidRPr="00BE3DBF">
              <w:rPr>
                <w:rFonts w:ascii="Calibri" w:eastAsia="Calibri" w:hAnsi="Calibri" w:cs="Calibri"/>
                <w:b/>
                <w:snapToGrid w:val="0"/>
                <w:lang w:val="fr-FR"/>
              </w:rPr>
              <w:t xml:space="preserve">III. </w:t>
            </w:r>
            <w:r w:rsidR="00D321DF" w:rsidRPr="00BE3DBF">
              <w:rPr>
                <w:rFonts w:ascii="Calibri" w:eastAsia="Calibri" w:hAnsi="Calibri" w:cs="Calibri"/>
                <w:b/>
                <w:snapToGrid w:val="0"/>
                <w:lang w:val="fr-FR"/>
              </w:rPr>
              <w:t>Autres coûts connexes</w:t>
            </w:r>
          </w:p>
        </w:tc>
        <w:tc>
          <w:tcPr>
            <w:tcW w:w="1620" w:type="dxa"/>
          </w:tcPr>
          <w:p w14:paraId="1505C335" w14:textId="77777777" w:rsidR="00904CF7" w:rsidRPr="00BE3DBF" w:rsidRDefault="00904CF7" w:rsidP="00EF0762">
            <w:pPr>
              <w:rPr>
                <w:rFonts w:ascii="Calibri" w:eastAsia="Calibri" w:hAnsi="Calibri" w:cs="Calibri"/>
                <w:snapToGrid w:val="0"/>
                <w:lang w:val="fr-FR"/>
              </w:rPr>
            </w:pPr>
          </w:p>
        </w:tc>
        <w:tc>
          <w:tcPr>
            <w:tcW w:w="1571" w:type="dxa"/>
          </w:tcPr>
          <w:p w14:paraId="191E76C9" w14:textId="77777777" w:rsidR="00904CF7" w:rsidRPr="00BE3DBF" w:rsidRDefault="00904CF7" w:rsidP="00EF0762">
            <w:pPr>
              <w:rPr>
                <w:rFonts w:ascii="Calibri" w:eastAsia="Calibri" w:hAnsi="Calibri" w:cs="Calibri"/>
                <w:snapToGrid w:val="0"/>
                <w:lang w:val="fr-FR"/>
              </w:rPr>
            </w:pPr>
          </w:p>
        </w:tc>
        <w:tc>
          <w:tcPr>
            <w:tcW w:w="1129" w:type="dxa"/>
          </w:tcPr>
          <w:p w14:paraId="40BFCF24" w14:textId="77777777" w:rsidR="00904CF7" w:rsidRPr="00BE3DBF" w:rsidRDefault="00904CF7" w:rsidP="00EF0762">
            <w:pPr>
              <w:rPr>
                <w:rFonts w:ascii="Calibri" w:eastAsia="Calibri" w:hAnsi="Calibri" w:cs="Calibri"/>
                <w:snapToGrid w:val="0"/>
                <w:lang w:val="fr-FR"/>
              </w:rPr>
            </w:pPr>
          </w:p>
        </w:tc>
        <w:tc>
          <w:tcPr>
            <w:tcW w:w="1350" w:type="dxa"/>
          </w:tcPr>
          <w:p w14:paraId="197A74EB" w14:textId="77777777" w:rsidR="00904CF7" w:rsidRPr="00BE3DBF" w:rsidRDefault="00904CF7" w:rsidP="00EF0762">
            <w:pPr>
              <w:rPr>
                <w:rFonts w:ascii="Calibri" w:eastAsia="Calibri" w:hAnsi="Calibri" w:cs="Calibri"/>
                <w:snapToGrid w:val="0"/>
                <w:lang w:val="fr-FR"/>
              </w:rPr>
            </w:pPr>
          </w:p>
        </w:tc>
      </w:tr>
    </w:tbl>
    <w:p w14:paraId="0D680904" w14:textId="77777777" w:rsidR="00904CF7" w:rsidRPr="00BE3DBF" w:rsidRDefault="00904CF7" w:rsidP="00904CF7">
      <w:pPr>
        <w:rPr>
          <w:lang w:val="fr-FR"/>
        </w:rPr>
      </w:pPr>
    </w:p>
    <w:p w14:paraId="6B2E954C" w14:textId="77777777" w:rsidR="00904CF7" w:rsidRPr="00BE3DBF" w:rsidRDefault="00904CF7" w:rsidP="00904CF7">
      <w:pPr>
        <w:ind w:left="4320"/>
        <w:rPr>
          <w:i/>
          <w:lang w:val="fr-FR"/>
        </w:rPr>
      </w:pPr>
      <w:r w:rsidRPr="00BE3DBF">
        <w:rPr>
          <w:i/>
          <w:lang w:val="fr-FR"/>
        </w:rPr>
        <w:t>[N</w:t>
      </w:r>
      <w:r w:rsidR="007237D4" w:rsidRPr="00BE3DBF">
        <w:rPr>
          <w:i/>
          <w:lang w:val="fr-FR"/>
        </w:rPr>
        <w:t>om et signature de la personne habilitée par le prestataire de services</w:t>
      </w:r>
      <w:r w:rsidRPr="00BE3DBF">
        <w:rPr>
          <w:i/>
          <w:lang w:val="fr-FR"/>
        </w:rPr>
        <w:t>]</w:t>
      </w:r>
    </w:p>
    <w:p w14:paraId="7522834F"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481473E5" w14:textId="77777777" w:rsidR="00904CF7" w:rsidRPr="00BE3DBF" w:rsidRDefault="00904CF7" w:rsidP="00904CF7">
      <w:pPr>
        <w:ind w:left="4320"/>
        <w:rPr>
          <w:i/>
          <w:sz w:val="22"/>
          <w:szCs w:val="22"/>
          <w:lang w:val="fr-FR"/>
        </w:rPr>
      </w:pPr>
      <w:r w:rsidRPr="00BE3DBF">
        <w:rPr>
          <w:i/>
          <w:sz w:val="22"/>
          <w:szCs w:val="22"/>
          <w:lang w:val="fr-FR"/>
        </w:rPr>
        <w:t>[Date]</w:t>
      </w:r>
    </w:p>
    <w:p w14:paraId="5D36251E" w14:textId="77777777" w:rsidR="00E8034F" w:rsidRDefault="00E8034F">
      <w:pPr>
        <w:spacing w:line="276" w:lineRule="auto"/>
        <w:jc w:val="both"/>
        <w:rPr>
          <w:rFonts w:ascii="Calibri" w:hAnsi="Calibri"/>
          <w:b/>
          <w:iCs/>
          <w:sz w:val="28"/>
          <w:szCs w:val="24"/>
          <w:lang w:val="fr-FR"/>
        </w:rPr>
      </w:pPr>
      <w:r>
        <w:rPr>
          <w:b/>
          <w:i/>
          <w:sz w:val="28"/>
          <w:lang w:val="fr-FR"/>
        </w:rPr>
        <w:br w:type="page"/>
      </w:r>
    </w:p>
    <w:p w14:paraId="53AEFE51" w14:textId="75D09020" w:rsidR="00904CF7" w:rsidRPr="00BE3DBF" w:rsidRDefault="00904CF7" w:rsidP="00904CF7">
      <w:pPr>
        <w:pStyle w:val="Titre8"/>
        <w:jc w:val="right"/>
        <w:rPr>
          <w:b/>
          <w:i w:val="0"/>
          <w:sz w:val="28"/>
          <w:lang w:val="fr-FR"/>
        </w:rPr>
      </w:pPr>
      <w:r w:rsidRPr="00BE3DBF">
        <w:rPr>
          <w:b/>
          <w:i w:val="0"/>
          <w:sz w:val="28"/>
          <w:lang w:val="fr-FR"/>
        </w:rPr>
        <w:lastRenderedPageBreak/>
        <w:t>Annex</w:t>
      </w:r>
      <w:r w:rsidR="00DB1B8D" w:rsidRPr="00BE3DBF">
        <w:rPr>
          <w:b/>
          <w:i w:val="0"/>
          <w:sz w:val="28"/>
          <w:lang w:val="fr-FR"/>
        </w:rPr>
        <w:t>e</w:t>
      </w:r>
      <w:r w:rsidRPr="00BE3DBF">
        <w:rPr>
          <w:b/>
          <w:i w:val="0"/>
          <w:sz w:val="28"/>
          <w:lang w:val="fr-FR"/>
        </w:rPr>
        <w:t xml:space="preserve"> 3</w:t>
      </w:r>
    </w:p>
    <w:p w14:paraId="7B5F595E" w14:textId="77777777" w:rsidR="00904CF7" w:rsidRPr="00BE3DBF" w:rsidRDefault="00904CF7" w:rsidP="00904CF7">
      <w:pPr>
        <w:jc w:val="right"/>
        <w:rPr>
          <w:lang w:val="fr-FR"/>
        </w:rPr>
      </w:pPr>
    </w:p>
    <w:p w14:paraId="13F4533A" w14:textId="77777777" w:rsidR="00904CF7" w:rsidRPr="00BE3DBF" w:rsidRDefault="00904CF7" w:rsidP="00904CF7">
      <w:pPr>
        <w:jc w:val="right"/>
        <w:rPr>
          <w:rFonts w:ascii="Calibri" w:hAnsi="Calibri" w:cs="Calibri"/>
          <w:lang w:val="fr-FR"/>
        </w:rPr>
      </w:pPr>
    </w:p>
    <w:p w14:paraId="1F299716" w14:textId="77777777" w:rsidR="00904CF7" w:rsidRPr="00BE3DBF" w:rsidRDefault="00DB1B8D" w:rsidP="00904CF7">
      <w:pPr>
        <w:pStyle w:val="Titre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1995F79E" w14:textId="77777777" w:rsidR="00904CF7" w:rsidRPr="00BE3DBF" w:rsidRDefault="00904CF7" w:rsidP="00904CF7">
      <w:pPr>
        <w:jc w:val="both"/>
        <w:rPr>
          <w:rFonts w:ascii="Calibri" w:hAnsi="Calibri" w:cs="Calibri"/>
          <w:lang w:val="fr-FR"/>
        </w:rPr>
      </w:pPr>
    </w:p>
    <w:p w14:paraId="29492CF6" w14:textId="77777777" w:rsidR="00904CF7" w:rsidRPr="00BE3DBF" w:rsidRDefault="00904CF7" w:rsidP="00904CF7">
      <w:pPr>
        <w:jc w:val="both"/>
        <w:rPr>
          <w:rFonts w:ascii="Calibri" w:hAnsi="Calibri" w:cs="Calibri"/>
          <w:b/>
          <w:lang w:val="fr-FR"/>
        </w:rPr>
      </w:pPr>
    </w:p>
    <w:p w14:paraId="774E948F"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1CA61ED3" w14:textId="77777777" w:rsidR="00904CF7" w:rsidRPr="00BE3DBF" w:rsidRDefault="00904CF7" w:rsidP="00904CF7">
      <w:pPr>
        <w:jc w:val="both"/>
        <w:rPr>
          <w:rFonts w:ascii="Calibri" w:hAnsi="Calibri" w:cs="Calibri"/>
          <w:lang w:val="fr-FR"/>
        </w:rPr>
      </w:pPr>
    </w:p>
    <w:p w14:paraId="2BF93548"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127DE094" w14:textId="77777777" w:rsidR="00904CF7" w:rsidRPr="00BE3DBF" w:rsidRDefault="00904CF7" w:rsidP="00904CF7">
      <w:pPr>
        <w:jc w:val="both"/>
        <w:rPr>
          <w:rFonts w:ascii="Calibri" w:hAnsi="Calibri" w:cs="Calibri"/>
          <w:lang w:val="fr-FR"/>
        </w:rPr>
      </w:pPr>
    </w:p>
    <w:p w14:paraId="021D43F1"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37C4348A" w14:textId="77777777" w:rsidR="00904CF7" w:rsidRPr="00BE3DBF" w:rsidRDefault="00904CF7" w:rsidP="00904CF7">
      <w:pPr>
        <w:jc w:val="both"/>
        <w:rPr>
          <w:rFonts w:ascii="Calibri" w:hAnsi="Calibri" w:cs="Calibri"/>
          <w:lang w:val="fr-FR"/>
        </w:rPr>
      </w:pPr>
    </w:p>
    <w:p w14:paraId="7D20709E"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08D501D" w14:textId="77777777" w:rsidR="00904CF7" w:rsidRPr="00BE3DBF" w:rsidRDefault="00904CF7" w:rsidP="00904CF7">
      <w:pPr>
        <w:jc w:val="both"/>
        <w:rPr>
          <w:rFonts w:ascii="Calibri" w:hAnsi="Calibri" w:cs="Calibri"/>
          <w:lang w:val="fr-FR"/>
        </w:rPr>
      </w:pPr>
    </w:p>
    <w:p w14:paraId="284745F9"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51542857" w14:textId="77777777" w:rsidR="00904CF7" w:rsidRPr="00BE3DBF" w:rsidRDefault="00904CF7" w:rsidP="00904CF7">
      <w:pPr>
        <w:jc w:val="both"/>
        <w:rPr>
          <w:rFonts w:ascii="Calibri" w:hAnsi="Calibri" w:cs="Calibri"/>
          <w:lang w:val="fr-FR"/>
        </w:rPr>
      </w:pPr>
    </w:p>
    <w:p w14:paraId="249C6501"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1EDB9136" w14:textId="77777777" w:rsidR="00904CF7" w:rsidRPr="00BE3DBF" w:rsidRDefault="00904CF7" w:rsidP="00904CF7">
      <w:pPr>
        <w:jc w:val="both"/>
        <w:rPr>
          <w:rFonts w:ascii="Calibri" w:hAnsi="Calibri" w:cs="Calibri"/>
          <w:lang w:val="fr-FR"/>
        </w:rPr>
      </w:pPr>
    </w:p>
    <w:p w14:paraId="685E80C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0C7F7364" w14:textId="77777777" w:rsidR="00904CF7" w:rsidRPr="00BE3DBF" w:rsidRDefault="00904CF7" w:rsidP="00904CF7">
      <w:pPr>
        <w:jc w:val="both"/>
        <w:rPr>
          <w:rFonts w:ascii="Calibri" w:hAnsi="Calibri" w:cs="Calibri"/>
          <w:lang w:val="fr-FR"/>
        </w:rPr>
      </w:pPr>
    </w:p>
    <w:p w14:paraId="107A8B0A" w14:textId="77777777" w:rsidR="00267341" w:rsidRPr="00BE3DBF" w:rsidRDefault="00267341" w:rsidP="00267341">
      <w:pPr>
        <w:pStyle w:val="Retraitcorpsdetexte"/>
        <w:spacing w:after="0"/>
        <w:ind w:left="708"/>
        <w:jc w:val="both"/>
        <w:rPr>
          <w:rFonts w:asciiTheme="minorHAnsi" w:hAnsiTheme="minorHAnsi" w:cstheme="minorHAnsi"/>
          <w:lang w:val="fr-FR"/>
        </w:rPr>
      </w:pPr>
      <w:r w:rsidRPr="00BE3DBF">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4834AB97" w14:textId="77777777" w:rsidR="00904CF7" w:rsidRPr="00BE3DBF" w:rsidRDefault="00904CF7" w:rsidP="00904CF7">
      <w:pPr>
        <w:jc w:val="both"/>
        <w:rPr>
          <w:rFonts w:ascii="Calibri" w:hAnsi="Calibri" w:cs="Calibri"/>
          <w:lang w:val="fr-FR"/>
        </w:rPr>
      </w:pPr>
    </w:p>
    <w:p w14:paraId="27A7991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63A9145E" w14:textId="77777777" w:rsidR="00904CF7" w:rsidRPr="00BE3DBF" w:rsidRDefault="00904CF7" w:rsidP="00904CF7">
      <w:pPr>
        <w:jc w:val="both"/>
        <w:rPr>
          <w:rFonts w:ascii="Calibri" w:hAnsi="Calibri" w:cs="Calibri"/>
          <w:b/>
          <w:lang w:val="fr-FR"/>
        </w:rPr>
      </w:pPr>
    </w:p>
    <w:p w14:paraId="687F5481"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77D9CA74" w14:textId="77777777" w:rsidR="00904CF7" w:rsidRPr="00BE3DBF" w:rsidRDefault="00904CF7" w:rsidP="00904CF7">
      <w:pPr>
        <w:jc w:val="both"/>
        <w:rPr>
          <w:rFonts w:ascii="Calibri" w:hAnsi="Calibri" w:cs="Calibri"/>
          <w:lang w:val="fr-FR"/>
        </w:rPr>
      </w:pPr>
    </w:p>
    <w:p w14:paraId="7938AC10" w14:textId="77777777" w:rsidR="00904CF7" w:rsidRPr="00BE3DBF" w:rsidRDefault="00904CF7" w:rsidP="00904CF7">
      <w:pPr>
        <w:jc w:val="both"/>
        <w:rPr>
          <w:rFonts w:asciiTheme="minorHAnsi" w:hAnsiTheme="minorHAnsi" w:cstheme="minorHAnsi"/>
          <w:b/>
          <w:lang w:val="fr-FR"/>
        </w:rPr>
      </w:pPr>
      <w:r w:rsidRPr="00BE3DBF">
        <w:rPr>
          <w:rFonts w:asciiTheme="minorHAnsi" w:hAnsiTheme="minorHAnsi" w:cstheme="minorHAnsi"/>
          <w:b/>
          <w:lang w:val="fr-FR"/>
        </w:rPr>
        <w:t>6.0</w:t>
      </w:r>
      <w:r w:rsidRPr="00BE3DBF">
        <w:rPr>
          <w:rFonts w:asciiTheme="minorHAnsi" w:hAnsiTheme="minorHAnsi" w:cstheme="minorHAnsi"/>
          <w:b/>
          <w:lang w:val="fr-FR"/>
        </w:rPr>
        <w:tab/>
      </w:r>
      <w:r w:rsidR="00836053" w:rsidRPr="00BE3DBF">
        <w:rPr>
          <w:rFonts w:asciiTheme="minorHAnsi" w:hAnsiTheme="minorHAnsi" w:cstheme="minorHAnsi"/>
          <w:b/>
          <w:lang w:val="fr-FR"/>
        </w:rPr>
        <w:t>INTERDICTION DE FOURNIR DES AVANTAGES AUX FONCTIONNAIRES</w:t>
      </w:r>
    </w:p>
    <w:p w14:paraId="0E2DDF9F" w14:textId="77777777" w:rsidR="00836053" w:rsidRPr="00BE3DBF" w:rsidRDefault="00836053" w:rsidP="00904CF7">
      <w:pPr>
        <w:jc w:val="both"/>
        <w:rPr>
          <w:rFonts w:asciiTheme="minorHAnsi" w:hAnsiTheme="minorHAnsi" w:cstheme="minorHAnsi"/>
          <w:lang w:val="fr-FR"/>
        </w:rPr>
      </w:pPr>
    </w:p>
    <w:p w14:paraId="10E88957" w14:textId="77777777" w:rsidR="00904CF7" w:rsidRPr="00BE3DBF" w:rsidRDefault="00836053" w:rsidP="00904CF7">
      <w:pPr>
        <w:ind w:left="720"/>
        <w:jc w:val="both"/>
        <w:rPr>
          <w:rFonts w:asciiTheme="minorHAnsi" w:hAnsiTheme="minorHAnsi" w:cstheme="minorHAnsi"/>
          <w:lang w:val="fr-FR"/>
        </w:rPr>
      </w:pPr>
      <w:r w:rsidRPr="00BE3DBF">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43E99962" w14:textId="77777777" w:rsidR="00904CF7" w:rsidRPr="00BE3DBF" w:rsidRDefault="00904CF7" w:rsidP="00904CF7">
      <w:pPr>
        <w:jc w:val="both"/>
        <w:rPr>
          <w:rFonts w:ascii="Calibri" w:hAnsi="Calibri" w:cs="Calibri"/>
          <w:lang w:val="fr-FR"/>
        </w:rPr>
      </w:pPr>
    </w:p>
    <w:p w14:paraId="73AE2914"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7B6AD45B" w14:textId="77777777" w:rsidR="00904CF7" w:rsidRPr="00BE3DBF" w:rsidRDefault="00904CF7" w:rsidP="00904CF7">
      <w:pPr>
        <w:jc w:val="both"/>
        <w:rPr>
          <w:rFonts w:ascii="Calibri" w:hAnsi="Calibri" w:cs="Calibri"/>
          <w:lang w:val="fr-FR"/>
        </w:rPr>
      </w:pPr>
    </w:p>
    <w:p w14:paraId="4C619D12"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lastRenderedPageBreak/>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57D398AC" w14:textId="77777777" w:rsidR="00904CF7" w:rsidRPr="00BE3DBF" w:rsidRDefault="00904CF7" w:rsidP="00904CF7">
      <w:pPr>
        <w:jc w:val="both"/>
        <w:rPr>
          <w:rFonts w:ascii="Calibri" w:hAnsi="Calibri" w:cs="Calibri"/>
          <w:lang w:val="fr-FR"/>
        </w:rPr>
      </w:pPr>
    </w:p>
    <w:p w14:paraId="6B94F638"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4CB6A639" w14:textId="77777777" w:rsidR="00904CF7" w:rsidRPr="00BE3DBF" w:rsidRDefault="00904CF7" w:rsidP="00904CF7">
      <w:pPr>
        <w:jc w:val="both"/>
        <w:rPr>
          <w:rFonts w:ascii="Calibri" w:hAnsi="Calibri" w:cs="Calibri"/>
          <w:b/>
          <w:lang w:val="fr-FR"/>
        </w:rPr>
      </w:pPr>
    </w:p>
    <w:p w14:paraId="1613B77F"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0D732E00" w14:textId="77777777" w:rsidR="00904CF7" w:rsidRPr="00BE3DBF" w:rsidRDefault="00904CF7" w:rsidP="00904CF7">
      <w:pPr>
        <w:ind w:left="1350" w:hanging="630"/>
        <w:jc w:val="both"/>
        <w:rPr>
          <w:rFonts w:ascii="Calibri" w:hAnsi="Calibri" w:cs="Calibri"/>
          <w:lang w:val="fr-FR"/>
        </w:rPr>
      </w:pPr>
    </w:p>
    <w:p w14:paraId="16B86595"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3B1DC5B8" w14:textId="77777777" w:rsidR="00904CF7" w:rsidRPr="00BE3DBF" w:rsidRDefault="00904CF7" w:rsidP="00904CF7">
      <w:pPr>
        <w:ind w:left="1350" w:hanging="630"/>
        <w:jc w:val="both"/>
        <w:rPr>
          <w:rFonts w:ascii="Calibri" w:hAnsi="Calibri" w:cs="Calibri"/>
          <w:lang w:val="fr-FR"/>
        </w:rPr>
      </w:pPr>
    </w:p>
    <w:p w14:paraId="0036ED5A"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563C5070" w14:textId="77777777" w:rsidR="00904CF7" w:rsidRPr="00BE3DBF" w:rsidRDefault="00904CF7" w:rsidP="00904CF7">
      <w:pPr>
        <w:jc w:val="both"/>
        <w:rPr>
          <w:rFonts w:ascii="Calibri" w:hAnsi="Calibri" w:cs="Calibri"/>
          <w:b/>
          <w:lang w:val="fr-FR"/>
        </w:rPr>
      </w:pPr>
    </w:p>
    <w:p w14:paraId="62E6C21C"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49B1AA33" w14:textId="77777777" w:rsidR="00904CF7" w:rsidRPr="00BE3DBF" w:rsidRDefault="00904CF7" w:rsidP="00904CF7">
      <w:pPr>
        <w:jc w:val="both"/>
        <w:rPr>
          <w:rFonts w:ascii="Calibri" w:hAnsi="Calibri" w:cs="Calibri"/>
          <w:lang w:val="fr-FR"/>
        </w:rPr>
      </w:pPr>
    </w:p>
    <w:p w14:paraId="3FDB544C"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5C3DC56B"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48CB8398"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4284435F"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67197597" w14:textId="77777777" w:rsidR="00904CF7" w:rsidRPr="00BE3DBF" w:rsidRDefault="00904CF7" w:rsidP="00904CF7">
      <w:pPr>
        <w:jc w:val="both"/>
        <w:rPr>
          <w:rFonts w:ascii="Calibri" w:hAnsi="Calibri" w:cs="Calibri"/>
          <w:lang w:val="fr-FR"/>
        </w:rPr>
      </w:pPr>
    </w:p>
    <w:p w14:paraId="56C11924"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48EE5A83" w14:textId="77777777" w:rsidR="00904CF7" w:rsidRPr="00BE3DBF" w:rsidRDefault="00904CF7" w:rsidP="00904CF7">
      <w:pPr>
        <w:jc w:val="both"/>
        <w:rPr>
          <w:rFonts w:ascii="Calibri" w:hAnsi="Calibri" w:cs="Calibri"/>
          <w:b/>
          <w:lang w:val="fr-FR"/>
        </w:rPr>
      </w:pPr>
    </w:p>
    <w:p w14:paraId="7B1324A9"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287255C4" w14:textId="77777777" w:rsidR="00904CF7" w:rsidRPr="00BE3DBF" w:rsidRDefault="00904CF7" w:rsidP="00904CF7">
      <w:pPr>
        <w:jc w:val="both"/>
        <w:rPr>
          <w:rFonts w:ascii="Calibri" w:hAnsi="Calibri" w:cs="Calibri"/>
          <w:lang w:val="fr-FR"/>
        </w:rPr>
      </w:pPr>
    </w:p>
    <w:p w14:paraId="4551091C"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50D746E5" w14:textId="77777777" w:rsidR="00904CF7" w:rsidRPr="00BE3DBF" w:rsidRDefault="00904CF7" w:rsidP="00904CF7">
      <w:pPr>
        <w:ind w:left="720"/>
        <w:jc w:val="both"/>
        <w:rPr>
          <w:rFonts w:ascii="Calibri" w:hAnsi="Calibri" w:cs="Calibri"/>
          <w:lang w:val="fr-FR"/>
        </w:rPr>
      </w:pPr>
    </w:p>
    <w:p w14:paraId="6DC7A338"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ECD87FE" w14:textId="77777777" w:rsidR="00B3693F" w:rsidRPr="00BE3DBF" w:rsidRDefault="00B3693F" w:rsidP="00904CF7">
      <w:pPr>
        <w:ind w:left="720"/>
        <w:jc w:val="both"/>
        <w:rPr>
          <w:rFonts w:ascii="Calibri" w:hAnsi="Calibri" w:cs="Calibri"/>
          <w:lang w:val="fr-FR"/>
        </w:rPr>
      </w:pPr>
    </w:p>
    <w:p w14:paraId="4DE6DD6F"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2CC9D413" w14:textId="77777777" w:rsidR="00904CF7" w:rsidRPr="00BE3DBF" w:rsidRDefault="00904CF7" w:rsidP="00904CF7">
      <w:pPr>
        <w:jc w:val="both"/>
        <w:rPr>
          <w:rFonts w:ascii="Calibri" w:hAnsi="Calibri" w:cs="Calibri"/>
          <w:b/>
          <w:lang w:val="fr-FR"/>
        </w:rPr>
      </w:pPr>
    </w:p>
    <w:p w14:paraId="55D9B431"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1BE2AD18" w14:textId="77777777" w:rsidR="00904CF7" w:rsidRPr="00BE3DBF" w:rsidRDefault="00904CF7" w:rsidP="00904CF7">
      <w:pPr>
        <w:jc w:val="both"/>
        <w:rPr>
          <w:rFonts w:ascii="Calibri" w:hAnsi="Calibri" w:cs="Calibri"/>
          <w:lang w:val="fr-FR"/>
        </w:rPr>
      </w:pPr>
    </w:p>
    <w:p w14:paraId="62173DC5"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30A9966B" w14:textId="77777777" w:rsidR="00904CF7" w:rsidRPr="00BE3DBF" w:rsidRDefault="00904CF7" w:rsidP="00904CF7">
      <w:pPr>
        <w:ind w:left="1440" w:hanging="720"/>
        <w:jc w:val="both"/>
        <w:rPr>
          <w:rFonts w:ascii="Calibri" w:hAnsi="Calibri" w:cs="Calibri"/>
          <w:lang w:val="fr-FR"/>
        </w:rPr>
      </w:pPr>
    </w:p>
    <w:p w14:paraId="74FC574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w:t>
      </w:r>
      <w:proofErr w:type="spellStart"/>
      <w:r w:rsidR="006925C9" w:rsidRPr="00BE3DBF">
        <w:rPr>
          <w:rFonts w:ascii="Calibri" w:hAnsi="Calibri" w:cs="Calibri"/>
          <w:lang w:val="fr-FR"/>
        </w:rPr>
        <w:t>pendre</w:t>
      </w:r>
      <w:proofErr w:type="spellEnd"/>
      <w:r w:rsidR="006925C9" w:rsidRPr="00BE3DBF">
        <w:rPr>
          <w:rFonts w:ascii="Calibri" w:hAnsi="Calibri" w:cs="Calibri"/>
          <w:lang w:val="fr-FR"/>
        </w:rPr>
        <w:t xml:space="preserv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0FACC816" w14:textId="77777777" w:rsidR="00904CF7" w:rsidRPr="00BE3DBF" w:rsidRDefault="00904CF7" w:rsidP="00904CF7">
      <w:pPr>
        <w:ind w:left="1440" w:hanging="720"/>
        <w:jc w:val="both"/>
        <w:rPr>
          <w:rFonts w:ascii="Calibri" w:hAnsi="Calibri" w:cs="Calibri"/>
          <w:b/>
          <w:lang w:val="fr-FR"/>
        </w:rPr>
      </w:pPr>
    </w:p>
    <w:p w14:paraId="7284BB8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691BD59B" w14:textId="77777777" w:rsidR="00904CF7" w:rsidRPr="00BE3DBF" w:rsidRDefault="00904CF7" w:rsidP="00904CF7">
      <w:pPr>
        <w:jc w:val="both"/>
        <w:rPr>
          <w:rFonts w:ascii="Calibri" w:hAnsi="Calibri" w:cs="Calibri"/>
          <w:lang w:val="fr-FR"/>
        </w:rPr>
      </w:pPr>
    </w:p>
    <w:p w14:paraId="6BDE7CF0"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516BF707" w14:textId="77777777" w:rsidR="00904CF7" w:rsidRPr="00BE3DBF" w:rsidRDefault="00904CF7" w:rsidP="00904CF7">
      <w:pPr>
        <w:jc w:val="both"/>
        <w:rPr>
          <w:rFonts w:ascii="Calibri" w:hAnsi="Calibri" w:cs="Calibri"/>
          <w:lang w:val="fr-FR"/>
        </w:rPr>
      </w:pPr>
    </w:p>
    <w:p w14:paraId="35F09A7D"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6A638A2B" w14:textId="77777777" w:rsidR="00904CF7" w:rsidRPr="00BE3DBF" w:rsidRDefault="00904CF7" w:rsidP="00904CF7">
      <w:pPr>
        <w:jc w:val="both"/>
        <w:rPr>
          <w:rFonts w:ascii="Calibri" w:hAnsi="Calibri" w:cs="Calibri"/>
          <w:lang w:val="fr-FR"/>
        </w:rPr>
      </w:pPr>
    </w:p>
    <w:p w14:paraId="07B88EE2"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4E4E1FDC" w14:textId="77777777" w:rsidR="00904CF7" w:rsidRPr="00BE3DBF" w:rsidRDefault="00904CF7" w:rsidP="00904CF7">
      <w:pPr>
        <w:jc w:val="both"/>
        <w:rPr>
          <w:rFonts w:ascii="Calibri" w:hAnsi="Calibri" w:cs="Calibri"/>
          <w:lang w:val="fr-FR"/>
        </w:rPr>
      </w:pPr>
    </w:p>
    <w:p w14:paraId="262917C3"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11814958" w14:textId="77777777" w:rsidR="00904CF7" w:rsidRPr="00BE3DBF" w:rsidRDefault="00904CF7" w:rsidP="00904CF7">
      <w:pPr>
        <w:jc w:val="both"/>
        <w:rPr>
          <w:rFonts w:ascii="Calibri" w:hAnsi="Calibri" w:cs="Calibri"/>
          <w:lang w:val="fr-FR"/>
        </w:rPr>
      </w:pPr>
    </w:p>
    <w:p w14:paraId="27E75C9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71D88384" w14:textId="77777777" w:rsidR="00904CF7" w:rsidRPr="00BE3DBF" w:rsidRDefault="00904CF7" w:rsidP="00904CF7">
      <w:pPr>
        <w:jc w:val="both"/>
        <w:rPr>
          <w:rFonts w:ascii="Calibri" w:hAnsi="Calibri" w:cs="Calibri"/>
          <w:lang w:val="fr-FR"/>
        </w:rPr>
      </w:pPr>
    </w:p>
    <w:p w14:paraId="1A3A5DA9"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lang w:val="fr-FR"/>
        </w:rPr>
        <w:t>qu’il ne souhaite pas divulguer, publier ou disséminer ; et</w:t>
      </w:r>
    </w:p>
    <w:p w14:paraId="4C27D5DD"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lastRenderedPageBreak/>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2F446557" w14:textId="77777777" w:rsidR="00904CF7" w:rsidRPr="00BE3DBF" w:rsidRDefault="00904CF7" w:rsidP="00904CF7">
      <w:pPr>
        <w:jc w:val="both"/>
        <w:rPr>
          <w:rFonts w:ascii="Calibri" w:hAnsi="Calibri" w:cs="Calibri"/>
          <w:lang w:val="fr-FR"/>
        </w:rPr>
      </w:pPr>
    </w:p>
    <w:p w14:paraId="6DF07D3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3E00932D" w14:textId="77777777" w:rsidR="00904CF7" w:rsidRPr="00BE3DBF" w:rsidRDefault="00904CF7" w:rsidP="00904CF7">
      <w:pPr>
        <w:jc w:val="both"/>
        <w:rPr>
          <w:rFonts w:ascii="Calibri" w:hAnsi="Calibri" w:cs="Calibri"/>
          <w:lang w:val="fr-FR"/>
        </w:rPr>
      </w:pPr>
    </w:p>
    <w:p w14:paraId="371B0A4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236612F9"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1DF29162" w14:textId="77777777" w:rsidR="00904CF7" w:rsidRPr="00BE3DBF" w:rsidRDefault="00904CF7" w:rsidP="00904CF7">
      <w:pPr>
        <w:jc w:val="both"/>
        <w:rPr>
          <w:rFonts w:ascii="Calibri" w:hAnsi="Calibri" w:cs="Calibri"/>
          <w:lang w:val="fr-FR"/>
        </w:rPr>
      </w:pPr>
    </w:p>
    <w:p w14:paraId="7DC0158B"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 xml:space="preserve">plus de cinquante pour cent (50 %) des actions assorties du droit de vote ; </w:t>
      </w:r>
      <w:proofErr w:type="gramStart"/>
      <w:r w:rsidR="00D87675" w:rsidRPr="00BE3DBF">
        <w:rPr>
          <w:rFonts w:ascii="Calibri" w:hAnsi="Calibri" w:cs="Calibri"/>
          <w:lang w:val="fr-FR"/>
        </w:rPr>
        <w:t>ou</w:t>
      </w:r>
      <w:proofErr w:type="gramEnd"/>
    </w:p>
    <w:p w14:paraId="4D07777F"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w:t>
      </w:r>
      <w:proofErr w:type="gramStart"/>
      <w:r w:rsidR="00D87675" w:rsidRPr="00BE3DBF">
        <w:rPr>
          <w:rFonts w:ascii="Calibri" w:hAnsi="Calibri" w:cs="Calibri"/>
          <w:lang w:val="fr-FR"/>
        </w:rPr>
        <w:t>ou</w:t>
      </w:r>
      <w:proofErr w:type="gramEnd"/>
    </w:p>
    <w:p w14:paraId="328022AC"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78BEEAA9" w14:textId="77777777" w:rsidR="00904CF7" w:rsidRPr="00BE3DBF" w:rsidRDefault="00904CF7" w:rsidP="00904CF7">
      <w:pPr>
        <w:jc w:val="both"/>
        <w:rPr>
          <w:rFonts w:ascii="Calibri" w:hAnsi="Calibri" w:cs="Calibri"/>
          <w:lang w:val="fr-FR"/>
        </w:rPr>
      </w:pPr>
    </w:p>
    <w:p w14:paraId="4F3D4ED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7E06EBF7" w14:textId="77777777" w:rsidR="00904CF7" w:rsidRPr="00BE3DBF" w:rsidRDefault="00904CF7" w:rsidP="00904CF7">
      <w:pPr>
        <w:jc w:val="both"/>
        <w:rPr>
          <w:rFonts w:ascii="Calibri" w:hAnsi="Calibri" w:cs="Calibri"/>
          <w:lang w:val="fr-FR"/>
        </w:rPr>
      </w:pPr>
    </w:p>
    <w:p w14:paraId="6A975CB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4BCCA73B" w14:textId="77777777" w:rsidR="00904CF7" w:rsidRPr="00BE3DBF" w:rsidRDefault="00904CF7" w:rsidP="00904CF7">
      <w:pPr>
        <w:ind w:left="1440" w:hanging="720"/>
        <w:jc w:val="both"/>
        <w:rPr>
          <w:rFonts w:ascii="Calibri" w:hAnsi="Calibri" w:cs="Calibri"/>
          <w:lang w:val="fr-FR"/>
        </w:rPr>
      </w:pPr>
    </w:p>
    <w:p w14:paraId="0538589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5DABE170" w14:textId="77777777" w:rsidR="00904CF7" w:rsidRPr="00BE3DBF" w:rsidRDefault="00904CF7" w:rsidP="00904CF7">
      <w:pPr>
        <w:jc w:val="both"/>
        <w:rPr>
          <w:rFonts w:ascii="Calibri" w:hAnsi="Calibri" w:cs="Calibri"/>
          <w:lang w:val="fr-FR"/>
        </w:rPr>
      </w:pPr>
    </w:p>
    <w:p w14:paraId="25F4693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2C745F09" w14:textId="77777777" w:rsidR="00904CF7" w:rsidRPr="00BE3DBF" w:rsidRDefault="00904CF7" w:rsidP="00904CF7">
      <w:pPr>
        <w:jc w:val="both"/>
        <w:rPr>
          <w:rFonts w:ascii="Calibri" w:hAnsi="Calibri" w:cs="Calibri"/>
          <w:lang w:val="fr-FR"/>
        </w:rPr>
      </w:pPr>
    </w:p>
    <w:p w14:paraId="076E94C5"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384DFB65" w14:textId="77777777" w:rsidR="00904CF7" w:rsidRPr="00BE3DBF" w:rsidRDefault="00904CF7" w:rsidP="00904CF7">
      <w:pPr>
        <w:jc w:val="both"/>
        <w:rPr>
          <w:rFonts w:ascii="Calibri" w:hAnsi="Calibri" w:cs="Calibri"/>
          <w:b/>
          <w:lang w:val="fr-FR"/>
        </w:rPr>
      </w:pPr>
    </w:p>
    <w:p w14:paraId="22B2238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article, </w:t>
      </w:r>
      <w:r w:rsidR="00794247" w:rsidRPr="00BE3DBF">
        <w:rPr>
          <w:rFonts w:ascii="Calibri" w:hAnsi="Calibri" w:cs="Calibri"/>
          <w:lang w:val="fr-FR"/>
        </w:rPr>
        <w:t xml:space="preserve">le PNUD prendra les mesures qu’il considérera, à sa seule et entière discrétion, comme </w:t>
      </w:r>
      <w:r w:rsidR="00794247" w:rsidRPr="00BE3DBF">
        <w:rPr>
          <w:rFonts w:ascii="Calibri" w:hAnsi="Calibri" w:cs="Calibri"/>
          <w:lang w:val="fr-FR"/>
        </w:rPr>
        <w:lastRenderedPageBreak/>
        <w:t>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27093FEB" w14:textId="77777777" w:rsidR="00904CF7" w:rsidRPr="00BE3DBF" w:rsidRDefault="00904CF7" w:rsidP="00904CF7">
      <w:pPr>
        <w:ind w:left="1440" w:hanging="720"/>
        <w:jc w:val="both"/>
        <w:rPr>
          <w:rFonts w:ascii="Calibri" w:hAnsi="Calibri" w:cs="Calibri"/>
          <w:lang w:val="fr-FR"/>
        </w:rPr>
      </w:pPr>
    </w:p>
    <w:p w14:paraId="28E5E05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15DCCF90" w14:textId="77777777" w:rsidR="00904CF7" w:rsidRPr="00BE3DBF" w:rsidRDefault="00904CF7" w:rsidP="00904CF7">
      <w:pPr>
        <w:jc w:val="both"/>
        <w:rPr>
          <w:rFonts w:ascii="Calibri" w:hAnsi="Calibri" w:cs="Calibri"/>
          <w:lang w:val="fr-FR"/>
        </w:rPr>
      </w:pPr>
    </w:p>
    <w:p w14:paraId="53138C3F"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2FF82AEC" w14:textId="77777777" w:rsidR="00904CF7" w:rsidRPr="00BE3DBF" w:rsidRDefault="00904CF7" w:rsidP="00904CF7">
      <w:pPr>
        <w:jc w:val="both"/>
        <w:rPr>
          <w:rFonts w:ascii="Calibri" w:hAnsi="Calibri" w:cs="Calibri"/>
          <w:lang w:val="fr-FR"/>
        </w:rPr>
      </w:pPr>
    </w:p>
    <w:p w14:paraId="5E93780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liée 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5A6F70CA" w14:textId="77777777" w:rsidR="00904CF7" w:rsidRPr="00BE3DBF" w:rsidRDefault="00904CF7" w:rsidP="00904CF7">
      <w:pPr>
        <w:jc w:val="both"/>
        <w:rPr>
          <w:rFonts w:ascii="Calibri" w:hAnsi="Calibri" w:cs="Calibri"/>
          <w:lang w:val="fr-FR"/>
        </w:rPr>
      </w:pPr>
    </w:p>
    <w:p w14:paraId="0046D898"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38EFDF37" w14:textId="77777777" w:rsidR="00904CF7" w:rsidRPr="00BE3DBF" w:rsidRDefault="00904CF7" w:rsidP="00904CF7">
      <w:pPr>
        <w:jc w:val="both"/>
        <w:rPr>
          <w:rFonts w:ascii="Calibri" w:hAnsi="Calibri" w:cs="Calibri"/>
          <w:b/>
          <w:lang w:val="fr-FR"/>
        </w:rPr>
      </w:pPr>
    </w:p>
    <w:p w14:paraId="655309F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3DB20772" w14:textId="77777777" w:rsidR="00904CF7" w:rsidRPr="00BE3DBF" w:rsidRDefault="00904CF7" w:rsidP="00904CF7">
      <w:pPr>
        <w:ind w:left="1440" w:hanging="720"/>
        <w:jc w:val="both"/>
        <w:rPr>
          <w:rFonts w:ascii="Calibri" w:hAnsi="Calibri" w:cs="Calibri"/>
          <w:lang w:val="fr-FR"/>
        </w:rPr>
      </w:pPr>
    </w:p>
    <w:p w14:paraId="71D47B8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7F93BF15" w14:textId="77777777" w:rsidR="00904CF7" w:rsidRPr="00BE3DBF" w:rsidRDefault="00904CF7" w:rsidP="00904CF7">
      <w:pPr>
        <w:ind w:left="1440" w:hanging="720"/>
        <w:jc w:val="both"/>
        <w:rPr>
          <w:rFonts w:ascii="Calibri" w:hAnsi="Calibri" w:cs="Calibri"/>
          <w:lang w:val="fr-FR"/>
        </w:rPr>
      </w:pPr>
    </w:p>
    <w:p w14:paraId="62168F2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167D9A44" w14:textId="77777777" w:rsidR="00904CF7" w:rsidRPr="00BE3DBF" w:rsidRDefault="00904CF7" w:rsidP="00904CF7">
      <w:pPr>
        <w:ind w:left="1440" w:hanging="720"/>
        <w:jc w:val="both"/>
        <w:rPr>
          <w:rFonts w:ascii="Calibri" w:hAnsi="Calibri" w:cs="Calibri"/>
          <w:lang w:val="fr-FR"/>
        </w:rPr>
      </w:pPr>
    </w:p>
    <w:p w14:paraId="6B93DBC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22640AAF" w14:textId="77777777" w:rsidR="00904CF7" w:rsidRPr="00BE3DBF" w:rsidRDefault="00904CF7" w:rsidP="00904CF7">
      <w:pPr>
        <w:jc w:val="both"/>
        <w:rPr>
          <w:rFonts w:ascii="Calibri" w:hAnsi="Calibri" w:cs="Calibri"/>
          <w:lang w:val="fr-FR"/>
        </w:rPr>
      </w:pPr>
    </w:p>
    <w:p w14:paraId="72FAB2DD"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16ACB994" w14:textId="77777777" w:rsidR="00904CF7" w:rsidRPr="00BE3DBF" w:rsidRDefault="00904CF7" w:rsidP="00904CF7">
      <w:pPr>
        <w:jc w:val="both"/>
        <w:rPr>
          <w:rFonts w:ascii="Calibri" w:hAnsi="Calibri" w:cs="Calibri"/>
          <w:lang w:val="fr-FR"/>
        </w:rPr>
      </w:pPr>
    </w:p>
    <w:p w14:paraId="7B582ED1"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16.1</w:t>
      </w:r>
      <w:r w:rsidRPr="00BE3DBF">
        <w:rPr>
          <w:rFonts w:asciiTheme="minorHAnsi" w:hAnsiTheme="minorHAnsi" w:cstheme="minorHAnsi"/>
          <w:lang w:val="fr-FR"/>
        </w:rPr>
        <w:tab/>
      </w:r>
      <w:r w:rsidR="00C35F01" w:rsidRPr="00BE3DBF">
        <w:rPr>
          <w:rFonts w:asciiTheme="minorHAnsi" w:hAnsiTheme="minorHAnsi" w:cstheme="minorHAnsi"/>
          <w:b/>
          <w:spacing w:val="-3"/>
          <w:lang w:val="fr-FR"/>
        </w:rPr>
        <w:t xml:space="preserve">Règlement amiable. </w:t>
      </w:r>
      <w:r w:rsidR="00C35F01" w:rsidRPr="00BE3DBF">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 xml:space="preserve">résiliation ou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0108EFC8" w14:textId="77777777" w:rsidR="00904CF7" w:rsidRPr="00BE3DBF" w:rsidRDefault="00904CF7" w:rsidP="00904CF7">
      <w:pPr>
        <w:ind w:left="1440" w:hanging="720"/>
        <w:jc w:val="both"/>
        <w:rPr>
          <w:rFonts w:ascii="Calibri" w:hAnsi="Calibri" w:cs="Calibri"/>
          <w:lang w:val="fr-FR"/>
        </w:rPr>
      </w:pPr>
    </w:p>
    <w:p w14:paraId="4EE375D7"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16.2</w:t>
      </w:r>
      <w:r w:rsidRPr="00BE3DBF">
        <w:rPr>
          <w:rFonts w:asciiTheme="minorHAnsi" w:hAnsiTheme="minorHAnsi" w:cstheme="minorHAnsi"/>
          <w:lang w:val="fr-FR"/>
        </w:rPr>
        <w:tab/>
      </w:r>
      <w:r w:rsidR="00B367E2" w:rsidRPr="00BE3DBF">
        <w:rPr>
          <w:rFonts w:asciiTheme="minorHAnsi" w:hAnsiTheme="minorHAnsi" w:cstheme="minorHAnsi"/>
          <w:b/>
          <w:spacing w:val="-3"/>
          <w:lang w:val="fr-FR"/>
        </w:rPr>
        <w:t>Arbitrage.</w:t>
      </w:r>
      <w:r w:rsidR="00B367E2" w:rsidRPr="00BE3DBF">
        <w:rPr>
          <w:rFonts w:asciiTheme="minorHAnsi" w:hAnsiTheme="minorHAnsi" w:cstheme="minorHAnsi"/>
          <w:spacing w:val="-3"/>
          <w:lang w:val="fr-FR"/>
        </w:rPr>
        <w:t xml:space="preserve"> Les différends, litiges ou réclamations entre les parties liés au présent contrat ou à sa violation,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résiliation ou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nullité qui n’auront pas fait l’objet d’un règlement amiable en </w:t>
      </w:r>
      <w:r w:rsidR="00B367E2" w:rsidRPr="00BE3DBF">
        <w:rPr>
          <w:rFonts w:asciiTheme="minorHAnsi" w:hAnsiTheme="minorHAnsi" w:cstheme="minorHAnsi"/>
          <w:spacing w:val="-3"/>
          <w:lang w:val="fr-FR"/>
        </w:rPr>
        <w:lastRenderedPageBreak/>
        <w:t xml:space="preserve">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BE3DBF">
        <w:rPr>
          <w:rFonts w:asciiTheme="minorHAnsi" w:hAnsiTheme="minorHAnsi" w:cstheme="minorHAnsi"/>
          <w:spacing w:val="-3"/>
          <w:lang w:val="fr-FR"/>
        </w:rPr>
        <w:t xml:space="preserve">Les décisions du tribunal arbitral devront être fondées sur </w:t>
      </w:r>
      <w:r w:rsidR="006645A8" w:rsidRPr="00BE3DBF">
        <w:rPr>
          <w:rFonts w:asciiTheme="minorHAnsi" w:hAnsiTheme="minorHAnsi" w:cstheme="minorHAnsi"/>
          <w:spacing w:val="-3"/>
          <w:lang w:val="fr-FR"/>
        </w:rPr>
        <w:t>d</w:t>
      </w:r>
      <w:r w:rsidR="0092380D" w:rsidRPr="00BE3DBF">
        <w:rPr>
          <w:rFonts w:asciiTheme="minorHAnsi" w:hAnsiTheme="minorHAnsi" w:cstheme="minorHAnsi"/>
          <w:spacing w:val="-3"/>
          <w:lang w:val="fr-FR"/>
        </w:rPr>
        <w:t>es principes généraux d</w:t>
      </w:r>
      <w:r w:rsidR="006645A8" w:rsidRPr="00BE3DBF">
        <w:rPr>
          <w:rFonts w:asciiTheme="minorHAnsi" w:hAnsiTheme="minorHAnsi" w:cstheme="minorHAnsi"/>
          <w:spacing w:val="-3"/>
          <w:lang w:val="fr-FR"/>
        </w:rPr>
        <w:t>e</w:t>
      </w:r>
      <w:r w:rsidR="0092380D" w:rsidRPr="00BE3DBF">
        <w:rPr>
          <w:rFonts w:asciiTheme="minorHAnsi" w:hAnsiTheme="minorHAnsi" w:cstheme="minorHAnsi"/>
          <w:spacing w:val="-3"/>
          <w:lang w:val="fr-FR"/>
        </w:rPr>
        <w:t xml:space="preserve"> droit commercial international. </w:t>
      </w:r>
      <w:r w:rsidR="006645A8" w:rsidRPr="00BE3DBF">
        <w:rPr>
          <w:rFonts w:asciiTheme="minorHAnsi" w:hAnsiTheme="minorHAnsi" w:cstheme="minorHAnsi"/>
          <w:spacing w:val="-3"/>
          <w:lang w:val="fr-FR"/>
        </w:rPr>
        <w:t xml:space="preserve">En ce qui concerne l’ensemble des questions relatives à la preuve, le tribunal arbitral devra </w:t>
      </w:r>
      <w:r w:rsidR="00B62670" w:rsidRPr="00BE3DBF">
        <w:rPr>
          <w:rFonts w:asciiTheme="minorHAnsi" w:hAnsiTheme="minorHAnsi" w:cstheme="minorHAnsi"/>
          <w:spacing w:val="-3"/>
          <w:lang w:val="fr-FR"/>
        </w:rPr>
        <w:t>suivre les</w:t>
      </w:r>
      <w:r w:rsidR="00DF5925" w:rsidRPr="00BE3DBF">
        <w:rPr>
          <w:rFonts w:asciiTheme="minorHAnsi" w:hAnsiTheme="minorHAnsi" w:cstheme="minorHAnsi"/>
          <w:spacing w:val="-3"/>
          <w:lang w:val="fr-FR"/>
        </w:rPr>
        <w:t xml:space="preserve"> règles</w:t>
      </w:r>
      <w:r w:rsidR="006645A8" w:rsidRPr="00BE3DBF">
        <w:rPr>
          <w:rFonts w:asciiTheme="minorHAnsi" w:hAnsiTheme="minorHAnsi" w:cstheme="minorHAnsi"/>
          <w:spacing w:val="-3"/>
          <w:lang w:val="fr-FR"/>
        </w:rPr>
        <w:t xml:space="preserve"> </w:t>
      </w:r>
      <w:r w:rsidR="00B62670" w:rsidRPr="00BE3DBF">
        <w:rPr>
          <w:rFonts w:asciiTheme="minorHAnsi" w:hAnsiTheme="minorHAnsi" w:cstheme="minorHAnsi"/>
          <w:spacing w:val="-3"/>
          <w:lang w:val="fr-FR"/>
        </w:rPr>
        <w:t>additionnelles</w:t>
      </w:r>
      <w:r w:rsidR="006645A8" w:rsidRPr="00BE3DBF">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BE3DBF">
        <w:rPr>
          <w:rFonts w:asciiTheme="minorHAnsi" w:hAnsiTheme="minorHAnsi" w:cstheme="minorHAnsi"/>
          <w:spacing w:val="-3"/>
          <w:lang w:val="fr-FR"/>
        </w:rPr>
        <w:t xml:space="preserve">internationale du barreau, édition du 28 mai 1983. </w:t>
      </w:r>
      <w:r w:rsidR="00B62670" w:rsidRPr="00BE3DBF">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BE3DBF">
        <w:rPr>
          <w:rFonts w:asciiTheme="minorHAnsi" w:hAnsiTheme="minorHAnsi" w:cstheme="minorHAnsi"/>
          <w:spacing w:val="-3"/>
          <w:lang w:val="fr-FR"/>
        </w:rPr>
        <w:t>« Mesures provisoires ou conservatoire ») et de l’article 32 (« Forme et effet de la sentence »)</w:t>
      </w:r>
      <w:r w:rsidR="006108A9" w:rsidRPr="00BE3DBF">
        <w:rPr>
          <w:rFonts w:asciiTheme="minorHAnsi" w:hAnsiTheme="minorHAnsi" w:cstheme="minorHAnsi"/>
          <w:spacing w:val="-3"/>
          <w:lang w:val="fr-FR"/>
        </w:rPr>
        <w:t xml:space="preserve"> du Règlement d’arbitrage de la CNUDCI</w:t>
      </w:r>
      <w:r w:rsidR="00445979"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 xml:space="preserve">Le tribunal arbitral n’aura pas le pouvoir d’allouer des dommages et intérêts punitifs. </w:t>
      </w:r>
      <w:r w:rsidR="00FA7461" w:rsidRPr="00BE3DBF">
        <w:rPr>
          <w:rFonts w:asciiTheme="minorHAnsi" w:hAnsiTheme="minorHAnsi" w:cstheme="minorHAnsi"/>
          <w:spacing w:val="-3"/>
          <w:lang w:val="fr-FR"/>
        </w:rPr>
        <w:t xml:space="preserve">En outre, </w:t>
      </w:r>
      <w:r w:rsidR="00DE3032" w:rsidRPr="00BE3DBF">
        <w:rPr>
          <w:rFonts w:asciiTheme="minorHAnsi" w:hAnsiTheme="minorHAnsi" w:cstheme="minorHAnsi"/>
          <w:spacing w:val="-3"/>
          <w:lang w:val="fr-FR"/>
        </w:rPr>
        <w:t xml:space="preserve">sauf disposition contraire expresse du contrat, </w:t>
      </w:r>
      <w:r w:rsidR="00E54F11" w:rsidRPr="00BE3DBF">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BE3DBF">
        <w:rPr>
          <w:rFonts w:asciiTheme="minorHAnsi" w:hAnsiTheme="minorHAnsi" w:cstheme="minorHAnsi"/>
          <w:spacing w:val="-3"/>
          <w:lang w:val="fr-FR"/>
        </w:rPr>
        <w:t>, et il ne pourra s’agir que d’intérêts simples.</w:t>
      </w:r>
      <w:r w:rsidR="0027402E"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072C9D11" w14:textId="77777777" w:rsidR="00904CF7" w:rsidRPr="001B1A18" w:rsidRDefault="00904CF7" w:rsidP="00904CF7">
      <w:pPr>
        <w:jc w:val="both"/>
        <w:rPr>
          <w:rFonts w:ascii="Calibri" w:hAnsi="Calibri" w:cs="Calibri"/>
          <w:sz w:val="16"/>
          <w:szCs w:val="16"/>
          <w:lang w:val="fr-FR"/>
        </w:rPr>
      </w:pPr>
    </w:p>
    <w:p w14:paraId="55923997" w14:textId="77777777" w:rsidR="000E4792" w:rsidRPr="00BE3DBF" w:rsidRDefault="00904CF7" w:rsidP="000E4792">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17.0</w:t>
      </w:r>
      <w:r w:rsidRPr="00BE3DBF">
        <w:rPr>
          <w:rFonts w:asciiTheme="minorHAnsi" w:hAnsiTheme="minorHAnsi" w:cstheme="minorHAnsi"/>
          <w:b/>
          <w:lang w:val="fr-FR"/>
        </w:rPr>
        <w:tab/>
      </w:r>
      <w:r w:rsidR="000E4792" w:rsidRPr="00BE3DBF">
        <w:rPr>
          <w:rFonts w:asciiTheme="minorHAnsi" w:hAnsiTheme="minorHAnsi" w:cstheme="minorHAnsi"/>
          <w:b/>
          <w:spacing w:val="-3"/>
          <w:lang w:val="fr-FR"/>
        </w:rPr>
        <w:t>PRIVILEGES ET IMMUNITES</w:t>
      </w:r>
    </w:p>
    <w:p w14:paraId="65B83A55" w14:textId="77777777" w:rsidR="000E4792" w:rsidRPr="001B1A18" w:rsidRDefault="000E4792" w:rsidP="000E4792">
      <w:pPr>
        <w:tabs>
          <w:tab w:val="left" w:pos="-720"/>
        </w:tabs>
        <w:suppressAutoHyphens/>
        <w:jc w:val="both"/>
        <w:rPr>
          <w:rFonts w:asciiTheme="minorHAnsi" w:hAnsiTheme="minorHAnsi" w:cstheme="minorHAnsi"/>
          <w:spacing w:val="-3"/>
          <w:sz w:val="16"/>
          <w:szCs w:val="16"/>
          <w:lang w:val="fr-FR"/>
        </w:rPr>
      </w:pPr>
    </w:p>
    <w:p w14:paraId="67A2BEF8" w14:textId="77777777" w:rsidR="00904CF7" w:rsidRPr="00BE3DBF" w:rsidRDefault="000E4792" w:rsidP="000E4792">
      <w:pPr>
        <w:ind w:left="708"/>
        <w:jc w:val="both"/>
        <w:rPr>
          <w:rFonts w:asciiTheme="minorHAnsi" w:hAnsiTheme="minorHAnsi" w:cstheme="minorHAnsi"/>
          <w:lang w:val="fr-FR"/>
        </w:rPr>
      </w:pPr>
      <w:r w:rsidRPr="00BE3DBF">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6985261B" w14:textId="77777777" w:rsidR="00904CF7" w:rsidRPr="001B1A18" w:rsidRDefault="00904CF7" w:rsidP="00904CF7">
      <w:pPr>
        <w:jc w:val="both"/>
        <w:rPr>
          <w:rFonts w:ascii="Calibri" w:hAnsi="Calibri" w:cs="Calibri"/>
          <w:b/>
          <w:sz w:val="16"/>
          <w:szCs w:val="16"/>
          <w:lang w:val="fr-FR"/>
        </w:rPr>
      </w:pPr>
    </w:p>
    <w:p w14:paraId="3413B6DF" w14:textId="77777777" w:rsidR="003401BA" w:rsidRPr="00BE3DBF" w:rsidRDefault="00904CF7" w:rsidP="003401BA">
      <w:pPr>
        <w:tabs>
          <w:tab w:val="left" w:pos="-720"/>
        </w:tabs>
        <w:suppressAutoHyphens/>
        <w:jc w:val="both"/>
        <w:rPr>
          <w:rFonts w:asciiTheme="minorHAnsi" w:hAnsiTheme="minorHAnsi" w:cstheme="minorHAns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BE3DBF">
        <w:rPr>
          <w:rFonts w:asciiTheme="minorHAnsi" w:hAnsiTheme="minorHAnsi" w:cstheme="minorHAnsi"/>
          <w:b/>
          <w:spacing w:val="-3"/>
          <w:lang w:val="fr-FR"/>
        </w:rPr>
        <w:t>EXONERATION FISCALE</w:t>
      </w:r>
    </w:p>
    <w:p w14:paraId="735B536A" w14:textId="77777777" w:rsidR="003401BA" w:rsidRPr="00BE3DBF" w:rsidRDefault="003401BA" w:rsidP="003401BA">
      <w:pPr>
        <w:tabs>
          <w:tab w:val="left" w:pos="-720"/>
        </w:tabs>
        <w:suppressAutoHyphens/>
        <w:jc w:val="both"/>
        <w:rPr>
          <w:rFonts w:asciiTheme="minorHAnsi" w:hAnsiTheme="minorHAnsi" w:cstheme="minorHAnsi"/>
          <w:spacing w:val="-3"/>
          <w:lang w:val="fr-FR"/>
        </w:rPr>
      </w:pPr>
    </w:p>
    <w:p w14:paraId="119BF183" w14:textId="77777777" w:rsidR="003401BA" w:rsidRPr="00BE3DBF" w:rsidRDefault="003401BA" w:rsidP="003401BA">
      <w:pPr>
        <w:pStyle w:val="Normalcentr"/>
        <w:ind w:left="1260" w:right="0" w:hanging="540"/>
        <w:outlineLvl w:val="9"/>
        <w:rPr>
          <w:rFonts w:asciiTheme="minorHAnsi" w:hAnsiTheme="minorHAnsi" w:cstheme="minorHAnsi"/>
          <w:lang w:val="fr-FR"/>
        </w:rPr>
      </w:pPr>
      <w:r w:rsidRPr="00BE3DBF">
        <w:rPr>
          <w:rFonts w:asciiTheme="minorHAnsi" w:hAnsiTheme="minorHAnsi" w:cstheme="minorHAnsi"/>
          <w:b/>
          <w:lang w:val="fr-FR"/>
        </w:rPr>
        <w:t>18.1</w:t>
      </w:r>
      <w:r w:rsidRPr="00BE3DBF">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w:t>
      </w:r>
      <w:proofErr w:type="gramStart"/>
      <w:r w:rsidRPr="00BE3DBF">
        <w:rPr>
          <w:rFonts w:asciiTheme="minorHAnsi" w:hAnsiTheme="minorHAnsi" w:cstheme="minorHAnsi"/>
          <w:lang w:val="fr-FR"/>
        </w:rPr>
        <w:t>exonérés</w:t>
      </w:r>
      <w:proofErr w:type="gramEnd"/>
      <w:r w:rsidRPr="00BE3DBF">
        <w:rPr>
          <w:rFonts w:asciiTheme="minorHAnsi" w:hAnsiTheme="minorHAnsi" w:cstheme="minorHAns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devra immédiatement consulter le PNUD afin de décider d’une procédure mutuellement acceptable.</w:t>
      </w:r>
    </w:p>
    <w:p w14:paraId="268CE690" w14:textId="77777777" w:rsidR="003401BA" w:rsidRPr="001B1A18" w:rsidRDefault="003401BA" w:rsidP="003401BA">
      <w:pPr>
        <w:ind w:left="1260" w:hanging="540"/>
        <w:jc w:val="both"/>
        <w:rPr>
          <w:rFonts w:asciiTheme="minorHAnsi" w:hAnsiTheme="minorHAnsi" w:cstheme="minorHAnsi"/>
          <w:sz w:val="16"/>
          <w:szCs w:val="16"/>
          <w:lang w:val="fr-FR"/>
        </w:rPr>
      </w:pPr>
    </w:p>
    <w:p w14:paraId="0675F018" w14:textId="77777777" w:rsidR="003401BA" w:rsidRPr="00BE3DBF" w:rsidRDefault="003401BA" w:rsidP="003401BA">
      <w:pPr>
        <w:ind w:left="1260" w:hanging="540"/>
        <w:jc w:val="both"/>
        <w:rPr>
          <w:rFonts w:asciiTheme="minorHAnsi" w:hAnsiTheme="minorHAnsi" w:cstheme="minorHAnsi"/>
          <w:lang w:val="fr-FR"/>
        </w:rPr>
      </w:pPr>
      <w:r w:rsidRPr="00BE3DBF">
        <w:rPr>
          <w:rFonts w:asciiTheme="minorHAnsi" w:hAnsiTheme="minorHAnsi" w:cstheme="minorHAnsi"/>
          <w:b/>
          <w:lang w:val="fr-FR"/>
        </w:rPr>
        <w:t>18.2</w:t>
      </w:r>
      <w:r w:rsidRPr="00BE3DBF">
        <w:rPr>
          <w:rFonts w:asciiTheme="minorHAnsi" w:hAnsiTheme="minorHAnsi" w:cstheme="minorHAnsi"/>
          <w:lang w:val="fr-FR"/>
        </w:rPr>
        <w:tab/>
        <w:t xml:space="preserve">Par conséquent,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autorise le PNUD à déduire de la facture du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toute somme correspondant auxdits impôts, droits ou redevances, à moins que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n’ait consulté le PNUD avant leur paiement et que le PNUD n’ait, dans chaque cas, expressément autorisé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à payer lesdits impôts, droits ou redevances sous toute réserve. Dans ce cas,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devra fournir au PNUD la preuve écrite de ce que le paiement desdits impôts, droits ou redevances aura été effectué et dûment autorisé.</w:t>
      </w:r>
    </w:p>
    <w:p w14:paraId="75886AA9" w14:textId="77777777" w:rsidR="00904CF7" w:rsidRPr="001B1A18" w:rsidRDefault="00904CF7" w:rsidP="003401BA">
      <w:pPr>
        <w:jc w:val="both"/>
        <w:rPr>
          <w:rFonts w:ascii="Calibri" w:hAnsi="Calibri" w:cs="Calibri"/>
          <w:sz w:val="16"/>
          <w:szCs w:val="16"/>
          <w:lang w:val="fr-FR"/>
        </w:rPr>
      </w:pPr>
    </w:p>
    <w:p w14:paraId="0D70BA1A" w14:textId="77777777" w:rsidR="005C3593" w:rsidRPr="00BE3DBF" w:rsidRDefault="00904CF7"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19.0</w:t>
      </w:r>
      <w:r w:rsidRPr="00BE3DBF">
        <w:rPr>
          <w:rFonts w:asciiTheme="minorHAnsi" w:hAnsiTheme="minorHAnsi" w:cstheme="minorHAnsi"/>
          <w:b/>
          <w:lang w:val="fr-FR"/>
        </w:rPr>
        <w:tab/>
      </w:r>
      <w:r w:rsidR="005C3593" w:rsidRPr="00BE3DBF">
        <w:rPr>
          <w:rFonts w:asciiTheme="minorHAnsi" w:hAnsiTheme="minorHAnsi" w:cstheme="minorHAnsi"/>
          <w:b/>
          <w:spacing w:val="-3"/>
          <w:lang w:val="fr-FR"/>
        </w:rPr>
        <w:t>TRAVAIL DES ENFANTS</w:t>
      </w:r>
    </w:p>
    <w:p w14:paraId="38A02FB8"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4536920"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w:t>
      </w:r>
      <w:r w:rsidRPr="00BE3DBF">
        <w:rPr>
          <w:rFonts w:asciiTheme="minorHAnsi" w:hAnsiTheme="minorHAnsi" w:cstheme="minorHAnsi"/>
          <w:lang w:val="fr-FR"/>
        </w:rPr>
        <w:t xml:space="preserve">prestataire </w:t>
      </w:r>
      <w:r w:rsidRPr="00BE3DBF">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3EF4F52C" w14:textId="77777777" w:rsidR="005C3593" w:rsidRPr="00BE3DBF" w:rsidRDefault="005C3593" w:rsidP="005C3593">
      <w:pPr>
        <w:tabs>
          <w:tab w:val="left" w:pos="-720"/>
        </w:tabs>
        <w:suppressAutoHyphens/>
        <w:jc w:val="both"/>
        <w:rPr>
          <w:rFonts w:asciiTheme="minorHAnsi" w:hAnsiTheme="minorHAnsi" w:cstheme="minorHAnsi"/>
          <w:spacing w:val="-3"/>
          <w:lang w:val="fr-FR"/>
        </w:rPr>
      </w:pPr>
    </w:p>
    <w:p w14:paraId="566E7F43"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Toute violation de la déclaration et de la garantie qui </w:t>
      </w:r>
      <w:proofErr w:type="gramStart"/>
      <w:r w:rsidRPr="00BE3DBF">
        <w:rPr>
          <w:rFonts w:asciiTheme="minorHAnsi" w:hAnsiTheme="minorHAnsi" w:cstheme="minorHAnsi"/>
          <w:spacing w:val="-3"/>
          <w:lang w:val="fr-FR"/>
        </w:rPr>
        <w:t>précèdent</w:t>
      </w:r>
      <w:proofErr w:type="gramEnd"/>
      <w:r w:rsidRPr="00BE3DBF">
        <w:rPr>
          <w:rFonts w:asciiTheme="minorHAnsi" w:hAnsiTheme="minorHAnsi" w:cstheme="minorHAns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681504DB"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09682565" w14:textId="77777777" w:rsidR="005C3593" w:rsidRPr="00BE3DBF" w:rsidRDefault="002B74C3"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spacing w:val="-3"/>
          <w:lang w:val="fr-FR"/>
        </w:rPr>
        <w:t>20</w:t>
      </w:r>
      <w:r w:rsidR="005C3593" w:rsidRPr="00BE3DBF">
        <w:rPr>
          <w:rFonts w:asciiTheme="minorHAnsi" w:hAnsiTheme="minorHAnsi" w:cstheme="minorHAnsi"/>
          <w:b/>
          <w:spacing w:val="-3"/>
          <w:lang w:val="fr-FR"/>
        </w:rPr>
        <w:t>.</w:t>
      </w:r>
      <w:r w:rsidRPr="00BE3DBF">
        <w:rPr>
          <w:rFonts w:asciiTheme="minorHAnsi" w:hAnsiTheme="minorHAnsi" w:cstheme="minorHAnsi"/>
          <w:b/>
          <w:spacing w:val="-3"/>
          <w:lang w:val="fr-FR"/>
        </w:rPr>
        <w:t>0</w:t>
      </w:r>
      <w:r w:rsidR="005C3593" w:rsidRPr="00BE3DBF">
        <w:rPr>
          <w:rFonts w:asciiTheme="minorHAnsi" w:hAnsiTheme="minorHAnsi" w:cstheme="minorHAnsi"/>
          <w:b/>
          <w:spacing w:val="-3"/>
          <w:lang w:val="fr-FR"/>
        </w:rPr>
        <w:tab/>
        <w:t>MINES</w:t>
      </w:r>
    </w:p>
    <w:p w14:paraId="7B6F5361"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8DE9936"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fournisseur déclare et garantit que lui-même et ses </w:t>
      </w:r>
      <w:r w:rsidR="00E536F5" w:rsidRPr="00BE3DBF">
        <w:rPr>
          <w:rFonts w:asciiTheme="minorHAnsi" w:hAnsiTheme="minorHAnsi" w:cstheme="minorHAnsi"/>
          <w:spacing w:val="-3"/>
          <w:lang w:val="fr-FR"/>
        </w:rPr>
        <w:t xml:space="preserve">fournisseurs </w:t>
      </w:r>
      <w:r w:rsidRPr="00BE3DBF">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BE3DBF">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0EA898E4"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4FE286F"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Toute violation de la déclaration et de la garantie qui </w:t>
      </w:r>
      <w:proofErr w:type="gramStart"/>
      <w:r w:rsidRPr="00BE3DBF">
        <w:rPr>
          <w:rFonts w:asciiTheme="minorHAnsi" w:hAnsiTheme="minorHAnsi" w:cstheme="minorHAnsi"/>
          <w:spacing w:val="-3"/>
          <w:lang w:val="fr-FR"/>
        </w:rPr>
        <w:t>précèdent</w:t>
      </w:r>
      <w:proofErr w:type="gramEnd"/>
      <w:r w:rsidRPr="00BE3DBF">
        <w:rPr>
          <w:rFonts w:asciiTheme="minorHAnsi" w:hAnsiTheme="minorHAnsi" w:cstheme="minorHAnsi"/>
          <w:spacing w:val="-3"/>
          <w:lang w:val="fr-FR"/>
        </w:rPr>
        <w:t xml:space="preserve"> autorisera le PNUD à résilier le présent </w:t>
      </w:r>
      <w:r w:rsidR="00D94B2C" w:rsidRPr="00BE3DBF">
        <w:rPr>
          <w:rFonts w:asciiTheme="minorHAnsi" w:hAnsiTheme="minorHAnsi" w:cstheme="minorHAnsi"/>
          <w:spacing w:val="-3"/>
          <w:lang w:val="fr-FR"/>
        </w:rPr>
        <w:t xml:space="preserve">contrat </w:t>
      </w:r>
      <w:r w:rsidRPr="00BE3DBF">
        <w:rPr>
          <w:rFonts w:asciiTheme="minorHAnsi" w:hAnsiTheme="minorHAnsi" w:cstheme="minorHAnsi"/>
          <w:spacing w:val="-3"/>
          <w:lang w:val="fr-FR"/>
        </w:rPr>
        <w:t>immédiatement par notification adressée au</w:t>
      </w:r>
      <w:r w:rsidR="00D94B2C" w:rsidRPr="00BE3DBF">
        <w:rPr>
          <w:rFonts w:asciiTheme="minorHAnsi" w:hAnsiTheme="minorHAnsi" w:cstheme="minorHAnsi"/>
          <w:lang w:val="fr-FR"/>
        </w:rPr>
        <w:t xml:space="preserve"> prestataire</w:t>
      </w:r>
      <w:r w:rsidRPr="00BE3DBF">
        <w:rPr>
          <w:rFonts w:asciiTheme="minorHAnsi" w:hAnsiTheme="minorHAnsi" w:cstheme="minorHAnsi"/>
          <w:spacing w:val="-3"/>
          <w:lang w:val="fr-FR"/>
        </w:rPr>
        <w:t>, sans être redevable des frais de résiliation ou engager sa responsabilité à quelque autre titre que ce soit.</w:t>
      </w:r>
    </w:p>
    <w:p w14:paraId="556220B6" w14:textId="77777777" w:rsidR="00904CF7" w:rsidRPr="001B1A18" w:rsidRDefault="00904CF7" w:rsidP="005C3593">
      <w:pPr>
        <w:jc w:val="both"/>
        <w:rPr>
          <w:rFonts w:ascii="Calibri" w:hAnsi="Calibri" w:cs="Calibri"/>
          <w:sz w:val="16"/>
          <w:szCs w:val="16"/>
          <w:lang w:val="fr-FR"/>
        </w:rPr>
      </w:pPr>
    </w:p>
    <w:p w14:paraId="308DBFA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48FE6C31" w14:textId="77777777" w:rsidR="00904CF7" w:rsidRPr="001B1A18" w:rsidRDefault="00904CF7" w:rsidP="00904CF7">
      <w:pPr>
        <w:jc w:val="both"/>
        <w:rPr>
          <w:rFonts w:ascii="Calibri" w:hAnsi="Calibri" w:cs="Calibri"/>
          <w:sz w:val="16"/>
          <w:szCs w:val="16"/>
          <w:lang w:val="fr-FR"/>
        </w:rPr>
      </w:pPr>
    </w:p>
    <w:p w14:paraId="63897DAC"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BE3DBF">
        <w:rPr>
          <w:rFonts w:asciiTheme="minorHAnsi" w:hAnsiTheme="minorHAnsi" w:cstheme="minorHAns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2CA72293" w14:textId="77777777" w:rsidR="00904CF7" w:rsidRPr="00BE3DBF" w:rsidRDefault="00904CF7" w:rsidP="00904CF7">
      <w:pPr>
        <w:jc w:val="both"/>
        <w:rPr>
          <w:rFonts w:ascii="Calibri" w:hAnsi="Calibri" w:cs="Calibri"/>
          <w:lang w:val="fr-FR"/>
        </w:rPr>
      </w:pPr>
    </w:p>
    <w:p w14:paraId="22E63B3E" w14:textId="77777777" w:rsidR="002B74C3" w:rsidRPr="00BE3DBF" w:rsidRDefault="00904CF7" w:rsidP="002B74C3">
      <w:pPr>
        <w:tabs>
          <w:tab w:val="left" w:pos="-720"/>
          <w:tab w:val="left" w:pos="0"/>
        </w:tabs>
        <w:suppressAutoHyphens/>
        <w:ind w:left="720" w:hanging="720"/>
        <w:jc w:val="both"/>
        <w:rPr>
          <w:rFonts w:asciiTheme="minorHAnsi" w:hAnsiTheme="minorHAnsi" w:cstheme="minorHAnsi"/>
          <w:b/>
          <w:lang w:val="fr-FR"/>
        </w:rPr>
      </w:pPr>
      <w:r w:rsidRPr="00BE3DBF">
        <w:rPr>
          <w:rFonts w:asciiTheme="minorHAnsi" w:hAnsiTheme="minorHAnsi" w:cstheme="minorHAnsi"/>
          <w:b/>
          <w:lang w:val="fr-FR"/>
        </w:rPr>
        <w:t>22.0</w:t>
      </w:r>
      <w:r w:rsidRPr="00BE3DBF">
        <w:rPr>
          <w:rFonts w:asciiTheme="minorHAnsi" w:hAnsiTheme="minorHAnsi" w:cstheme="minorHAnsi"/>
          <w:b/>
          <w:lang w:val="fr-FR"/>
        </w:rPr>
        <w:tab/>
      </w:r>
      <w:r w:rsidR="002B74C3" w:rsidRPr="00BE3DBF">
        <w:rPr>
          <w:rFonts w:asciiTheme="minorHAnsi" w:hAnsiTheme="minorHAnsi" w:cstheme="minorHAnsi"/>
          <w:b/>
          <w:lang w:val="fr-FR"/>
        </w:rPr>
        <w:t>EXPLOITATION SEXUELLE</w:t>
      </w:r>
    </w:p>
    <w:p w14:paraId="757B8B31" w14:textId="77777777" w:rsidR="002B74C3" w:rsidRPr="001B1A18" w:rsidRDefault="002B74C3" w:rsidP="002B74C3">
      <w:pPr>
        <w:jc w:val="both"/>
        <w:rPr>
          <w:rFonts w:asciiTheme="minorHAnsi" w:hAnsiTheme="minorHAnsi" w:cstheme="minorHAnsi"/>
          <w:sz w:val="16"/>
          <w:szCs w:val="16"/>
          <w:lang w:val="fr-FR"/>
        </w:rPr>
      </w:pPr>
    </w:p>
    <w:p w14:paraId="1F97D68E"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22.1</w:t>
      </w:r>
      <w:r w:rsidRPr="00BE3DBF">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BE3DBF">
        <w:rPr>
          <w:rFonts w:asciiTheme="minorHAnsi" w:hAnsiTheme="minorHAnsi" w:cstheme="minorHAnsi"/>
          <w:spacing w:val="-3"/>
          <w:lang w:val="fr-FR"/>
        </w:rPr>
        <w:t xml:space="preserve"> sans être redevable des frais de résiliation ou engager sa responsabilité à quelque autre titre que ce soit.</w:t>
      </w:r>
    </w:p>
    <w:p w14:paraId="1F0ED3E3" w14:textId="77777777" w:rsidR="002B74C3" w:rsidRPr="001B1A18" w:rsidRDefault="002B74C3" w:rsidP="002B74C3">
      <w:pPr>
        <w:ind w:left="1260" w:hanging="540"/>
        <w:jc w:val="both"/>
        <w:rPr>
          <w:rFonts w:asciiTheme="minorHAnsi" w:hAnsiTheme="minorHAnsi" w:cstheme="minorHAnsi"/>
          <w:sz w:val="16"/>
          <w:szCs w:val="16"/>
          <w:lang w:val="fr-FR"/>
        </w:rPr>
      </w:pPr>
    </w:p>
    <w:p w14:paraId="16E37E30"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22.2</w:t>
      </w:r>
      <w:r w:rsidRPr="00BE3DBF">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306CBF4C" w14:textId="77777777" w:rsidR="002B74C3" w:rsidRPr="00BE3DBF" w:rsidRDefault="002B74C3" w:rsidP="002B74C3">
      <w:pPr>
        <w:jc w:val="both"/>
        <w:rPr>
          <w:rFonts w:asciiTheme="minorHAnsi" w:hAnsiTheme="minorHAnsi" w:cstheme="minorHAnsi"/>
          <w:lang w:val="fr-FR"/>
        </w:rPr>
      </w:pPr>
    </w:p>
    <w:p w14:paraId="56F38180" w14:textId="77777777" w:rsidR="002B74C3" w:rsidRPr="00BE3DBF" w:rsidRDefault="002B74C3" w:rsidP="002B74C3">
      <w:pPr>
        <w:jc w:val="both"/>
        <w:rPr>
          <w:rFonts w:asciiTheme="minorHAnsi" w:hAnsiTheme="minorHAnsi" w:cstheme="minorHAnsi"/>
          <w:b/>
          <w:lang w:val="fr-FR"/>
        </w:rPr>
      </w:pPr>
      <w:r w:rsidRPr="00BE3DBF">
        <w:rPr>
          <w:rFonts w:asciiTheme="minorHAnsi" w:hAnsiTheme="minorHAnsi" w:cstheme="minorHAnsi"/>
          <w:b/>
          <w:lang w:val="fr-FR"/>
        </w:rPr>
        <w:t>20.</w:t>
      </w:r>
      <w:r w:rsidRPr="00BE3DBF">
        <w:rPr>
          <w:rFonts w:asciiTheme="minorHAnsi" w:hAnsiTheme="minorHAnsi" w:cstheme="minorHAnsi"/>
          <w:b/>
          <w:lang w:val="fr-FR"/>
        </w:rPr>
        <w:tab/>
        <w:t>POUVOIR DE MODIFICATION</w:t>
      </w:r>
    </w:p>
    <w:p w14:paraId="56BC02DC" w14:textId="77777777" w:rsidR="002B74C3" w:rsidRPr="00BE3DBF" w:rsidRDefault="002B74C3" w:rsidP="002B74C3">
      <w:pPr>
        <w:jc w:val="both"/>
        <w:rPr>
          <w:rFonts w:asciiTheme="minorHAnsi" w:hAnsiTheme="minorHAnsi" w:cstheme="minorHAnsi"/>
          <w:lang w:val="fr-FR"/>
        </w:rPr>
      </w:pPr>
    </w:p>
    <w:p w14:paraId="05C69954" w14:textId="77777777" w:rsidR="002B74C3" w:rsidRPr="00BE3DBF" w:rsidRDefault="002B74C3" w:rsidP="002B74C3">
      <w:pPr>
        <w:tabs>
          <w:tab w:val="left" w:pos="-720"/>
          <w:tab w:val="left" w:pos="0"/>
        </w:tabs>
        <w:suppressAutoHyphens/>
        <w:ind w:left="720"/>
        <w:jc w:val="both"/>
        <w:rPr>
          <w:rFonts w:asciiTheme="minorHAnsi" w:hAnsiTheme="minorHAnsi" w:cstheme="minorHAnsi"/>
          <w:lang w:val="fr-FR"/>
        </w:rPr>
      </w:pPr>
      <w:r w:rsidRPr="00BE3DBF">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2EF4D21B" w14:textId="77777777" w:rsidR="00904CF7" w:rsidRPr="00BE3DBF" w:rsidRDefault="00904CF7" w:rsidP="002B74C3">
      <w:pPr>
        <w:jc w:val="both"/>
        <w:rPr>
          <w:rFonts w:asciiTheme="minorHAnsi" w:hAnsiTheme="minorHAnsi" w:cstheme="minorHAnsi"/>
          <w:lang w:val="fr-FR"/>
        </w:rPr>
      </w:pPr>
    </w:p>
    <w:p w14:paraId="012D1E32" w14:textId="77777777" w:rsidR="001B1A18" w:rsidRDefault="001B1A18">
      <w:pPr>
        <w:spacing w:line="276" w:lineRule="auto"/>
        <w:jc w:val="both"/>
        <w:rPr>
          <w:lang w:val="fr-FR"/>
        </w:rPr>
      </w:pPr>
      <w:r>
        <w:rPr>
          <w:lang w:val="fr-FR"/>
        </w:rPr>
        <w:br w:type="page"/>
      </w:r>
    </w:p>
    <w:p w14:paraId="3CE9A3DE" w14:textId="59D7D097" w:rsidR="00CF5B54" w:rsidRDefault="001B1A18" w:rsidP="008D4B8F">
      <w:pPr>
        <w:pStyle w:val="Titre8"/>
        <w:jc w:val="right"/>
        <w:rPr>
          <w:b/>
          <w:i w:val="0"/>
          <w:sz w:val="28"/>
          <w:lang w:val="fr-FR"/>
        </w:rPr>
      </w:pPr>
      <w:r w:rsidRPr="00BE3DBF">
        <w:rPr>
          <w:b/>
          <w:i w:val="0"/>
          <w:sz w:val="28"/>
          <w:lang w:val="fr-FR"/>
        </w:rPr>
        <w:lastRenderedPageBreak/>
        <w:t xml:space="preserve">Annexe </w:t>
      </w:r>
      <w:r>
        <w:rPr>
          <w:b/>
          <w:i w:val="0"/>
          <w:sz w:val="28"/>
          <w:lang w:val="fr-FR"/>
        </w:rPr>
        <w:t>4</w:t>
      </w:r>
    </w:p>
    <w:p w14:paraId="476A28E4" w14:textId="329AEF1E" w:rsidR="008D4B8F" w:rsidRDefault="008D4B8F" w:rsidP="008D4B8F">
      <w:pPr>
        <w:rPr>
          <w:lang w:val="fr-FR"/>
        </w:rPr>
      </w:pPr>
    </w:p>
    <w:p w14:paraId="732B997C" w14:textId="77777777" w:rsidR="00BC7B1C" w:rsidRPr="00501222" w:rsidRDefault="00BC7B1C" w:rsidP="00BC7B1C">
      <w:pPr>
        <w:pStyle w:val="Sansinterligne"/>
        <w:jc w:val="center"/>
        <w:rPr>
          <w:rFonts w:asciiTheme="minorHAnsi" w:hAnsiTheme="minorHAnsi" w:cstheme="minorHAnsi"/>
          <w:b/>
          <w:smallCaps/>
        </w:rPr>
      </w:pPr>
      <w:r w:rsidRPr="00501222">
        <w:rPr>
          <w:rFonts w:asciiTheme="minorHAnsi" w:hAnsiTheme="minorHAnsi" w:cstheme="minorHAnsi"/>
          <w:b/>
          <w:smallCaps/>
          <w:u w:val="single"/>
        </w:rPr>
        <w:t>Projet </w:t>
      </w:r>
      <w:r w:rsidRPr="00501222">
        <w:rPr>
          <w:rFonts w:asciiTheme="minorHAnsi" w:hAnsiTheme="minorHAnsi" w:cstheme="minorHAnsi"/>
          <w:b/>
          <w:smallCaps/>
        </w:rPr>
        <w:t>: Promouvoir des mini-réseaux dans les provinces mauritaniennes à l’aide de technologies hybrides/ Mini-</w:t>
      </w:r>
      <w:proofErr w:type="spellStart"/>
      <w:r w:rsidRPr="00501222">
        <w:rPr>
          <w:rFonts w:asciiTheme="minorHAnsi" w:hAnsiTheme="minorHAnsi" w:cstheme="minorHAnsi"/>
          <w:b/>
          <w:smallCaps/>
        </w:rPr>
        <w:t>Grids</w:t>
      </w:r>
      <w:proofErr w:type="spellEnd"/>
      <w:r w:rsidRPr="00501222">
        <w:rPr>
          <w:rFonts w:asciiTheme="minorHAnsi" w:hAnsiTheme="minorHAnsi" w:cstheme="minorHAnsi"/>
          <w:b/>
          <w:smallCaps/>
        </w:rPr>
        <w:t> »</w:t>
      </w:r>
    </w:p>
    <w:p w14:paraId="6AAC1DF5" w14:textId="77777777" w:rsidR="00BC7B1C" w:rsidRPr="00501222" w:rsidRDefault="00BC7B1C" w:rsidP="00BC7B1C">
      <w:pPr>
        <w:pStyle w:val="Sansinterligne"/>
        <w:jc w:val="both"/>
        <w:rPr>
          <w:rFonts w:asciiTheme="minorHAnsi" w:hAnsiTheme="minorHAnsi" w:cstheme="minorHAnsi"/>
          <w:b/>
          <w:u w:val="single"/>
        </w:rPr>
      </w:pPr>
    </w:p>
    <w:p w14:paraId="68064034" w14:textId="77777777" w:rsidR="00BC7B1C" w:rsidRPr="00501222" w:rsidRDefault="00BC7B1C" w:rsidP="00BC7B1C">
      <w:pPr>
        <w:pStyle w:val="Titre2"/>
        <w:jc w:val="center"/>
        <w:rPr>
          <w:rFonts w:asciiTheme="minorHAnsi" w:hAnsiTheme="minorHAnsi" w:cstheme="minorHAnsi"/>
          <w:sz w:val="22"/>
          <w:szCs w:val="22"/>
          <w:lang w:val="fr-FR"/>
        </w:rPr>
      </w:pPr>
      <w:r w:rsidRPr="00501222">
        <w:rPr>
          <w:rFonts w:asciiTheme="minorHAnsi" w:hAnsiTheme="minorHAnsi" w:cstheme="minorHAnsi"/>
          <w:sz w:val="22"/>
          <w:szCs w:val="22"/>
          <w:lang w:val="fr-FR"/>
        </w:rPr>
        <w:t>TERMES DE REFERENCES</w:t>
      </w:r>
    </w:p>
    <w:p w14:paraId="52DA02ED" w14:textId="77777777" w:rsidR="00BC7B1C" w:rsidRPr="00501222" w:rsidRDefault="00BC7B1C" w:rsidP="00BC7B1C">
      <w:pPr>
        <w:jc w:val="center"/>
        <w:rPr>
          <w:rFonts w:asciiTheme="minorHAnsi" w:hAnsiTheme="minorHAnsi" w:cstheme="minorHAnsi"/>
          <w:b/>
          <w:caps/>
          <w:sz w:val="22"/>
          <w:szCs w:val="22"/>
          <w:lang w:val="fr-FR"/>
        </w:rPr>
      </w:pPr>
      <w:r w:rsidRPr="00501222">
        <w:rPr>
          <w:rFonts w:asciiTheme="minorHAnsi" w:hAnsiTheme="minorHAnsi" w:cstheme="minorHAnsi"/>
          <w:b/>
          <w:caps/>
          <w:sz w:val="22"/>
          <w:szCs w:val="22"/>
          <w:lang w:val="fr-FR"/>
        </w:rPr>
        <w:t>POUR lE RECRUTEMENT D’UN INSTITUT DE FORMATION POUR LA FORMATION DES FORMATEURS dans le domaine des énergies renouvelables (solaire) et dans le domaine des systèmes de conduite automatique et SCADA.</w:t>
      </w:r>
    </w:p>
    <w:p w14:paraId="10AF177E" w14:textId="77777777" w:rsidR="00BC7B1C" w:rsidRPr="00501222" w:rsidRDefault="00BC7B1C" w:rsidP="00BC7B1C">
      <w:pPr>
        <w:pStyle w:val="Sansinterligne"/>
        <w:jc w:val="both"/>
        <w:rPr>
          <w:rFonts w:asciiTheme="minorHAnsi" w:hAnsiTheme="minorHAnsi" w:cstheme="minorHAnsi"/>
        </w:rPr>
      </w:pPr>
    </w:p>
    <w:p w14:paraId="2824E4A3" w14:textId="77777777" w:rsidR="00BC7B1C" w:rsidRPr="00501222" w:rsidRDefault="00BC7B1C" w:rsidP="00BC7B1C">
      <w:pPr>
        <w:pStyle w:val="Sansinterligne"/>
        <w:numPr>
          <w:ilvl w:val="0"/>
          <w:numId w:val="46"/>
        </w:numPr>
        <w:jc w:val="both"/>
        <w:rPr>
          <w:rFonts w:asciiTheme="minorHAnsi" w:hAnsiTheme="minorHAnsi" w:cstheme="minorHAnsi"/>
          <w:b/>
          <w:bCs/>
          <w:smallCaps/>
          <w:u w:val="single"/>
        </w:rPr>
      </w:pPr>
      <w:r w:rsidRPr="00501222">
        <w:rPr>
          <w:rFonts w:asciiTheme="minorHAnsi" w:hAnsiTheme="minorHAnsi" w:cstheme="minorHAnsi"/>
          <w:b/>
          <w:bCs/>
          <w:smallCaps/>
          <w:u w:val="single"/>
        </w:rPr>
        <w:t>Contexte :</w:t>
      </w:r>
    </w:p>
    <w:p w14:paraId="2A640CF8" w14:textId="77777777" w:rsidR="00BC7B1C" w:rsidRPr="00501222" w:rsidRDefault="00BC7B1C" w:rsidP="00BC7B1C">
      <w:pPr>
        <w:pStyle w:val="Sansinterligne"/>
        <w:jc w:val="both"/>
        <w:rPr>
          <w:rFonts w:asciiTheme="minorHAnsi" w:hAnsiTheme="minorHAnsi" w:cstheme="minorHAnsi"/>
        </w:rPr>
      </w:pPr>
    </w:p>
    <w:p w14:paraId="5B525212" w14:textId="77777777" w:rsidR="00BC7B1C" w:rsidRPr="00501222" w:rsidRDefault="00BC7B1C" w:rsidP="00BC7B1C">
      <w:pPr>
        <w:pStyle w:val="Sansinterligne"/>
        <w:jc w:val="both"/>
        <w:rPr>
          <w:rFonts w:asciiTheme="minorHAnsi" w:hAnsiTheme="minorHAnsi" w:cstheme="minorHAnsi"/>
        </w:rPr>
      </w:pPr>
      <w:r w:rsidRPr="00501222">
        <w:rPr>
          <w:rFonts w:asciiTheme="minorHAnsi" w:hAnsiTheme="minorHAnsi" w:cstheme="minorHAnsi"/>
        </w:rPr>
        <w:t xml:space="preserve">La Mauritanie est signataire de la Convention Cadre des Nations Unies sur le Changement Climatique et à ce titre, elle a été active dans les négociations de l’Accord Climat de Paris adopté lors de la Conférence des Parties 21 à Paris en 2015. </w:t>
      </w:r>
    </w:p>
    <w:p w14:paraId="00235D6D" w14:textId="77777777" w:rsidR="00BC7B1C" w:rsidRPr="00501222" w:rsidRDefault="00BC7B1C" w:rsidP="00BC7B1C">
      <w:pPr>
        <w:pStyle w:val="Sansinterligne"/>
        <w:jc w:val="both"/>
        <w:rPr>
          <w:rFonts w:asciiTheme="minorHAnsi" w:hAnsiTheme="minorHAnsi" w:cstheme="minorHAnsi"/>
        </w:rPr>
      </w:pPr>
    </w:p>
    <w:p w14:paraId="67C3CCC0" w14:textId="77777777" w:rsidR="00BC7B1C" w:rsidRPr="00501222" w:rsidRDefault="00BC7B1C" w:rsidP="00BC7B1C">
      <w:pPr>
        <w:pStyle w:val="Sansinterligne"/>
        <w:jc w:val="both"/>
        <w:rPr>
          <w:rFonts w:asciiTheme="minorHAnsi" w:hAnsiTheme="minorHAnsi" w:cstheme="minorHAnsi"/>
        </w:rPr>
      </w:pPr>
      <w:r w:rsidRPr="00501222">
        <w:rPr>
          <w:rFonts w:asciiTheme="minorHAnsi" w:hAnsiTheme="minorHAnsi" w:cstheme="minorHAnsi"/>
        </w:rPr>
        <w:t xml:space="preserve">Le pays s’active à poursuivre une politique de décentralisation favorisant une meilleure implication des ministères sectoriels dans la prise en charge du changement climatique dans les stratégies sectorielles. </w:t>
      </w:r>
    </w:p>
    <w:p w14:paraId="5D92DDC2" w14:textId="77777777" w:rsidR="00BC7B1C" w:rsidRPr="00501222" w:rsidRDefault="00BC7B1C" w:rsidP="00BC7B1C">
      <w:pPr>
        <w:pStyle w:val="Sansinterligne"/>
        <w:jc w:val="both"/>
        <w:rPr>
          <w:rFonts w:asciiTheme="minorHAnsi" w:hAnsiTheme="minorHAnsi" w:cstheme="minorHAnsi"/>
        </w:rPr>
      </w:pPr>
    </w:p>
    <w:p w14:paraId="665234F0" w14:textId="77777777" w:rsidR="00BC7B1C" w:rsidRPr="00501222" w:rsidRDefault="00BC7B1C" w:rsidP="00BC7B1C">
      <w:pPr>
        <w:pStyle w:val="Sansinterligne"/>
        <w:jc w:val="both"/>
        <w:rPr>
          <w:rFonts w:asciiTheme="minorHAnsi" w:hAnsiTheme="minorHAnsi" w:cstheme="minorHAnsi"/>
        </w:rPr>
      </w:pPr>
      <w:r w:rsidRPr="00501222">
        <w:rPr>
          <w:rFonts w:asciiTheme="minorHAnsi" w:hAnsiTheme="minorHAnsi" w:cstheme="minorHAnsi"/>
        </w:rPr>
        <w:t>C’est dans ce cadre que le Gouvernement mauritanien a activement promu, avec le soutien de ses partenaires au développement (FEM/PNUD), le présent projet d’évitement des émissions des gaz à effet de serre (GES) et contribuant à la fois au développement et à l’utilisation de sources d’énergie internes dans les provinces mauritaniennes.</w:t>
      </w:r>
    </w:p>
    <w:p w14:paraId="7AC5D6BE" w14:textId="77777777" w:rsidR="00BC7B1C" w:rsidRPr="00501222" w:rsidRDefault="00BC7B1C" w:rsidP="00BC7B1C">
      <w:pPr>
        <w:pStyle w:val="Sansinterligne"/>
        <w:jc w:val="both"/>
        <w:rPr>
          <w:rFonts w:asciiTheme="minorHAnsi" w:hAnsiTheme="minorHAnsi" w:cstheme="minorHAnsi"/>
        </w:rPr>
      </w:pPr>
    </w:p>
    <w:p w14:paraId="12CC2505" w14:textId="77777777" w:rsidR="00BC7B1C" w:rsidRPr="00501222" w:rsidRDefault="00BC7B1C" w:rsidP="00BC7B1C">
      <w:pPr>
        <w:rPr>
          <w:rFonts w:asciiTheme="minorHAnsi" w:hAnsiTheme="minorHAnsi" w:cstheme="minorHAnsi"/>
          <w:sz w:val="22"/>
          <w:szCs w:val="22"/>
          <w:lang w:val="fr-FR"/>
        </w:rPr>
      </w:pPr>
      <w:r w:rsidRPr="00501222">
        <w:rPr>
          <w:rFonts w:asciiTheme="minorHAnsi" w:hAnsiTheme="minorHAnsi" w:cstheme="minorHAnsi"/>
          <w:sz w:val="22"/>
          <w:szCs w:val="22"/>
          <w:lang w:val="fr-FR"/>
        </w:rPr>
        <w:t xml:space="preserve">Le Gouvernement de la République Islamique de Mauritanie a entrepris ces dernières années des reformes dans le secteur de l’électricité qui visent à : </w:t>
      </w:r>
    </w:p>
    <w:p w14:paraId="3CB4FD2B" w14:textId="77777777" w:rsidR="00BC7B1C" w:rsidRPr="00501222" w:rsidRDefault="00BC7B1C" w:rsidP="00BC7B1C">
      <w:pPr>
        <w:pStyle w:val="Sansinterligne"/>
        <w:jc w:val="both"/>
        <w:rPr>
          <w:rFonts w:asciiTheme="minorHAnsi" w:hAnsiTheme="minorHAnsi" w:cstheme="minorHAnsi"/>
        </w:rPr>
      </w:pPr>
    </w:p>
    <w:p w14:paraId="066137FC" w14:textId="77777777" w:rsidR="00BC7B1C" w:rsidRPr="00501222" w:rsidRDefault="00BC7B1C" w:rsidP="00BC7B1C">
      <w:pPr>
        <w:pStyle w:val="Paragraphedeliste"/>
        <w:widowControl/>
        <w:numPr>
          <w:ilvl w:val="0"/>
          <w:numId w:val="31"/>
        </w:numPr>
        <w:overflowPunct/>
        <w:adjustRightInd/>
        <w:spacing w:line="240" w:lineRule="auto"/>
        <w:ind w:left="1080"/>
        <w:jc w:val="both"/>
        <w:rPr>
          <w:rFonts w:asciiTheme="minorHAnsi" w:hAnsiTheme="minorHAnsi" w:cstheme="minorHAnsi"/>
          <w:szCs w:val="22"/>
          <w:lang w:val="fr-FR"/>
        </w:rPr>
      </w:pPr>
      <w:r w:rsidRPr="00501222">
        <w:rPr>
          <w:rFonts w:asciiTheme="minorHAnsi" w:hAnsiTheme="minorHAnsi" w:cstheme="minorHAnsi"/>
          <w:szCs w:val="22"/>
          <w:lang w:val="fr-FR"/>
        </w:rPr>
        <w:t>Favoriser l’accès du plus grand nombre au service de l’électricité ;</w:t>
      </w:r>
    </w:p>
    <w:p w14:paraId="5AAD7E76" w14:textId="77777777" w:rsidR="00BC7B1C" w:rsidRPr="00501222" w:rsidRDefault="00BC7B1C" w:rsidP="00BC7B1C">
      <w:pPr>
        <w:pStyle w:val="Paragraphedeliste"/>
        <w:widowControl/>
        <w:numPr>
          <w:ilvl w:val="0"/>
          <w:numId w:val="31"/>
        </w:numPr>
        <w:overflowPunct/>
        <w:adjustRightInd/>
        <w:spacing w:line="240" w:lineRule="auto"/>
        <w:ind w:left="1080"/>
        <w:jc w:val="both"/>
        <w:rPr>
          <w:rFonts w:asciiTheme="minorHAnsi" w:hAnsiTheme="minorHAnsi" w:cstheme="minorHAnsi"/>
          <w:szCs w:val="22"/>
          <w:lang w:val="fr-FR"/>
        </w:rPr>
      </w:pPr>
      <w:r w:rsidRPr="00501222">
        <w:rPr>
          <w:rFonts w:asciiTheme="minorHAnsi" w:hAnsiTheme="minorHAnsi" w:cstheme="minorHAnsi"/>
          <w:szCs w:val="22"/>
          <w:lang w:val="fr-FR"/>
        </w:rPr>
        <w:t>Rationaliser les prix de l’électricité afin qu’ils reflètent son coût économique ;</w:t>
      </w:r>
    </w:p>
    <w:p w14:paraId="4CD94C62" w14:textId="77777777" w:rsidR="00BC7B1C" w:rsidRPr="00501222" w:rsidRDefault="00BC7B1C" w:rsidP="00BC7B1C">
      <w:pPr>
        <w:pStyle w:val="Paragraphedeliste"/>
        <w:widowControl/>
        <w:numPr>
          <w:ilvl w:val="0"/>
          <w:numId w:val="31"/>
        </w:numPr>
        <w:overflowPunct/>
        <w:adjustRightInd/>
        <w:spacing w:line="240" w:lineRule="auto"/>
        <w:ind w:left="1080"/>
        <w:jc w:val="both"/>
        <w:rPr>
          <w:rFonts w:asciiTheme="minorHAnsi" w:hAnsiTheme="minorHAnsi" w:cstheme="minorHAnsi"/>
          <w:szCs w:val="22"/>
          <w:lang w:val="fr-FR"/>
        </w:rPr>
      </w:pPr>
      <w:r w:rsidRPr="00501222">
        <w:rPr>
          <w:rFonts w:asciiTheme="minorHAnsi" w:hAnsiTheme="minorHAnsi" w:cstheme="minorHAnsi"/>
          <w:szCs w:val="22"/>
          <w:lang w:val="fr-FR"/>
        </w:rPr>
        <w:t xml:space="preserve">Impliquer les investisseurs privés dans la gestion et le financement des infrastructures de l’électricité. </w:t>
      </w:r>
    </w:p>
    <w:p w14:paraId="47542B6F" w14:textId="77777777" w:rsidR="00BC7B1C" w:rsidRPr="00501222" w:rsidRDefault="00BC7B1C" w:rsidP="00BC7B1C">
      <w:pPr>
        <w:pStyle w:val="Sansinterligne"/>
        <w:jc w:val="both"/>
        <w:rPr>
          <w:rFonts w:asciiTheme="minorHAnsi" w:hAnsiTheme="minorHAnsi" w:cstheme="minorHAnsi"/>
        </w:rPr>
      </w:pPr>
    </w:p>
    <w:p w14:paraId="03132761" w14:textId="77777777" w:rsidR="00BC7B1C" w:rsidRPr="00501222" w:rsidRDefault="00BC7B1C" w:rsidP="00BC7B1C">
      <w:pPr>
        <w:rPr>
          <w:rFonts w:asciiTheme="minorHAnsi" w:hAnsiTheme="minorHAnsi" w:cstheme="minorHAnsi"/>
          <w:bCs/>
          <w:sz w:val="22"/>
          <w:szCs w:val="22"/>
          <w:lang w:val="fr-FR"/>
        </w:rPr>
      </w:pPr>
      <w:r w:rsidRPr="00501222">
        <w:rPr>
          <w:rFonts w:asciiTheme="minorHAnsi" w:hAnsiTheme="minorHAnsi" w:cstheme="minorHAnsi"/>
          <w:sz w:val="22"/>
          <w:szCs w:val="22"/>
          <w:lang w:val="fr-FR"/>
        </w:rPr>
        <w:t xml:space="preserve">Le Projet </w:t>
      </w:r>
      <w:r w:rsidRPr="00501222">
        <w:rPr>
          <w:rFonts w:asciiTheme="minorHAnsi" w:hAnsiTheme="minorHAnsi" w:cstheme="minorHAnsi"/>
          <w:bCs/>
          <w:sz w:val="22"/>
          <w:szCs w:val="22"/>
          <w:lang w:val="fr-FR"/>
        </w:rPr>
        <w:t xml:space="preserve">cadre bien avec ces </w:t>
      </w:r>
      <w:proofErr w:type="spellStart"/>
      <w:r w:rsidRPr="00501222">
        <w:rPr>
          <w:rFonts w:asciiTheme="minorHAnsi" w:hAnsiTheme="minorHAnsi" w:cstheme="minorHAnsi"/>
          <w:bCs/>
          <w:sz w:val="22"/>
          <w:szCs w:val="22"/>
          <w:lang w:val="fr-FR"/>
        </w:rPr>
        <w:t>reformes</w:t>
      </w:r>
      <w:proofErr w:type="spellEnd"/>
      <w:r w:rsidRPr="00501222">
        <w:rPr>
          <w:rFonts w:asciiTheme="minorHAnsi" w:hAnsiTheme="minorHAnsi" w:cstheme="minorHAnsi"/>
          <w:bCs/>
          <w:sz w:val="22"/>
          <w:szCs w:val="22"/>
          <w:lang w:val="fr-FR"/>
        </w:rPr>
        <w:t xml:space="preserve"> et compte contribuer à</w:t>
      </w:r>
      <w:r w:rsidRPr="00501222">
        <w:rPr>
          <w:rFonts w:asciiTheme="minorHAnsi" w:hAnsiTheme="minorHAnsi" w:cstheme="minorHAnsi"/>
          <w:b/>
          <w:smallCaps/>
          <w:sz w:val="22"/>
          <w:szCs w:val="22"/>
          <w:lang w:val="fr-FR"/>
        </w:rPr>
        <w:t xml:space="preserve"> </w:t>
      </w:r>
      <w:r w:rsidRPr="00501222">
        <w:rPr>
          <w:rFonts w:asciiTheme="minorHAnsi" w:hAnsiTheme="minorHAnsi" w:cstheme="minorHAnsi"/>
          <w:sz w:val="22"/>
          <w:szCs w:val="22"/>
          <w:lang w:val="fr-FR"/>
        </w:rPr>
        <w:t>l’accès du plus grand nombre au service électrique par la p</w:t>
      </w:r>
      <w:r w:rsidRPr="00501222">
        <w:rPr>
          <w:rFonts w:asciiTheme="minorHAnsi" w:hAnsiTheme="minorHAnsi" w:cstheme="minorHAnsi"/>
          <w:bCs/>
          <w:sz w:val="22"/>
          <w:szCs w:val="22"/>
          <w:lang w:val="fr-FR"/>
        </w:rPr>
        <w:t>romotion des mini-réseaux dans le rural mauritanien à l’aide de technologies hybrides.</w:t>
      </w:r>
    </w:p>
    <w:p w14:paraId="10DA76DA" w14:textId="77777777" w:rsidR="00BC7B1C" w:rsidRPr="00501222" w:rsidRDefault="00BC7B1C" w:rsidP="00BC7B1C">
      <w:pPr>
        <w:rPr>
          <w:rFonts w:asciiTheme="minorHAnsi" w:hAnsiTheme="minorHAnsi" w:cstheme="minorHAnsi"/>
          <w:sz w:val="22"/>
          <w:szCs w:val="22"/>
          <w:lang w:val="fr-FR"/>
        </w:rPr>
      </w:pPr>
    </w:p>
    <w:p w14:paraId="280E4F08" w14:textId="77777777" w:rsidR="00BC7B1C" w:rsidRPr="00501222" w:rsidRDefault="00BC7B1C" w:rsidP="00BC7B1C">
      <w:pPr>
        <w:rPr>
          <w:rFonts w:asciiTheme="minorHAnsi" w:hAnsiTheme="minorHAnsi" w:cstheme="minorHAnsi"/>
          <w:bCs/>
          <w:sz w:val="22"/>
          <w:szCs w:val="22"/>
          <w:lang w:val="fr-FR"/>
        </w:rPr>
      </w:pPr>
      <w:r w:rsidRPr="00501222">
        <w:rPr>
          <w:rFonts w:asciiTheme="minorHAnsi" w:hAnsiTheme="minorHAnsi" w:cstheme="minorHAnsi"/>
          <w:sz w:val="22"/>
          <w:szCs w:val="22"/>
          <w:lang w:val="fr-FR"/>
        </w:rPr>
        <w:t xml:space="preserve">Le Projet est la seule entité opérationnelle au niveau national ayant à charge la Promotion </w:t>
      </w:r>
      <w:r w:rsidRPr="00501222">
        <w:rPr>
          <w:rFonts w:asciiTheme="minorHAnsi" w:hAnsiTheme="minorHAnsi" w:cstheme="minorHAnsi"/>
          <w:bCs/>
          <w:sz w:val="22"/>
          <w:szCs w:val="22"/>
          <w:lang w:val="fr-FR"/>
        </w:rPr>
        <w:t>des mini-réseaux dans le Rural Mauritanien à l’aide de technologies hybrides/ Mini-</w:t>
      </w:r>
      <w:proofErr w:type="spellStart"/>
      <w:r w:rsidRPr="00501222">
        <w:rPr>
          <w:rFonts w:asciiTheme="minorHAnsi" w:hAnsiTheme="minorHAnsi" w:cstheme="minorHAnsi"/>
          <w:bCs/>
          <w:sz w:val="22"/>
          <w:szCs w:val="22"/>
          <w:lang w:val="fr-FR"/>
        </w:rPr>
        <w:t>Grids</w:t>
      </w:r>
      <w:proofErr w:type="spellEnd"/>
      <w:r w:rsidRPr="00501222">
        <w:rPr>
          <w:rFonts w:asciiTheme="minorHAnsi" w:hAnsiTheme="minorHAnsi" w:cstheme="minorHAnsi"/>
          <w:bCs/>
          <w:sz w:val="22"/>
          <w:szCs w:val="22"/>
          <w:lang w:val="fr-FR"/>
        </w:rPr>
        <w:t>.</w:t>
      </w:r>
    </w:p>
    <w:p w14:paraId="47FABB79" w14:textId="77777777" w:rsidR="00BC7B1C" w:rsidRPr="00501222" w:rsidRDefault="00BC7B1C" w:rsidP="00BC7B1C">
      <w:pPr>
        <w:rPr>
          <w:rFonts w:asciiTheme="minorHAnsi" w:hAnsiTheme="minorHAnsi" w:cstheme="minorHAnsi"/>
          <w:sz w:val="22"/>
          <w:szCs w:val="22"/>
          <w:lang w:val="fr-FR"/>
        </w:rPr>
      </w:pPr>
    </w:p>
    <w:p w14:paraId="78F6FB6D" w14:textId="77777777" w:rsidR="00BC7B1C" w:rsidRPr="00501222" w:rsidRDefault="00BC7B1C" w:rsidP="00BC7B1C">
      <w:pPr>
        <w:rPr>
          <w:rFonts w:asciiTheme="minorHAnsi" w:hAnsiTheme="minorHAnsi" w:cstheme="minorHAnsi"/>
          <w:sz w:val="22"/>
          <w:szCs w:val="22"/>
          <w:lang w:val="fr-FR"/>
        </w:rPr>
      </w:pPr>
      <w:r w:rsidRPr="00501222">
        <w:rPr>
          <w:rFonts w:asciiTheme="minorHAnsi" w:hAnsiTheme="minorHAnsi" w:cstheme="minorHAnsi"/>
          <w:sz w:val="22"/>
          <w:szCs w:val="22"/>
          <w:lang w:val="fr-FR"/>
        </w:rPr>
        <w:t xml:space="preserve">L’un des piliers de la promotion des mini-réseaux hybrides est le renforcement des capacités du personnel technique des opérateurs du domaine. </w:t>
      </w:r>
    </w:p>
    <w:p w14:paraId="36188912" w14:textId="77777777" w:rsidR="00BC7B1C" w:rsidRPr="00501222" w:rsidRDefault="00BC7B1C" w:rsidP="00BC7B1C">
      <w:pPr>
        <w:rPr>
          <w:rFonts w:asciiTheme="minorHAnsi" w:hAnsiTheme="minorHAnsi" w:cstheme="minorHAnsi"/>
          <w:sz w:val="22"/>
          <w:szCs w:val="22"/>
          <w:lang w:val="fr-FR"/>
        </w:rPr>
      </w:pPr>
    </w:p>
    <w:p w14:paraId="664F56C5" w14:textId="77777777" w:rsidR="00BC7B1C" w:rsidRPr="00501222" w:rsidRDefault="00BC7B1C" w:rsidP="00BC7B1C">
      <w:pPr>
        <w:rPr>
          <w:rFonts w:asciiTheme="minorHAnsi" w:hAnsiTheme="minorHAnsi" w:cstheme="minorHAnsi"/>
          <w:sz w:val="22"/>
          <w:szCs w:val="22"/>
          <w:lang w:val="fr-FR"/>
        </w:rPr>
      </w:pPr>
      <w:r w:rsidRPr="00501222">
        <w:rPr>
          <w:rFonts w:asciiTheme="minorHAnsi" w:hAnsiTheme="minorHAnsi" w:cstheme="minorHAnsi"/>
          <w:sz w:val="22"/>
          <w:szCs w:val="22"/>
          <w:lang w:val="fr-FR"/>
        </w:rPr>
        <w:t xml:space="preserve">Le Projet MINIGRIDS traite la problématique de renforcement des capacités par l’approche de formation continue. </w:t>
      </w:r>
    </w:p>
    <w:p w14:paraId="0CC0BE9A" w14:textId="77777777" w:rsidR="00BC7B1C" w:rsidRPr="00501222" w:rsidRDefault="00BC7B1C" w:rsidP="00BC7B1C">
      <w:pPr>
        <w:rPr>
          <w:rFonts w:asciiTheme="minorHAnsi" w:hAnsiTheme="minorHAnsi" w:cstheme="minorHAnsi"/>
          <w:sz w:val="22"/>
          <w:szCs w:val="22"/>
          <w:lang w:val="fr-FR"/>
        </w:rPr>
      </w:pPr>
    </w:p>
    <w:p w14:paraId="595CD729" w14:textId="77777777" w:rsidR="00BC7B1C" w:rsidRPr="00501222" w:rsidRDefault="00BC7B1C" w:rsidP="00BC7B1C">
      <w:pPr>
        <w:rPr>
          <w:rFonts w:asciiTheme="minorHAnsi" w:hAnsiTheme="minorHAnsi" w:cstheme="minorHAnsi"/>
          <w:sz w:val="22"/>
          <w:szCs w:val="22"/>
          <w:lang w:val="fr-FR"/>
        </w:rPr>
      </w:pPr>
      <w:r w:rsidRPr="00501222">
        <w:rPr>
          <w:rFonts w:asciiTheme="minorHAnsi" w:hAnsiTheme="minorHAnsi" w:cstheme="minorHAnsi"/>
          <w:sz w:val="22"/>
          <w:szCs w:val="22"/>
          <w:lang w:val="fr-FR"/>
        </w:rPr>
        <w:lastRenderedPageBreak/>
        <w:t xml:space="preserve">C’est dans le cadre de cette approche que le Projet MINIGRIDS envisage louer les services d’un Institut Spécialisé en Formation des Formateurs </w:t>
      </w:r>
      <w:bookmarkStart w:id="0" w:name="_Hlk13682167"/>
      <w:r w:rsidRPr="00501222">
        <w:rPr>
          <w:rFonts w:asciiTheme="minorHAnsi" w:hAnsiTheme="minorHAnsi" w:cstheme="minorHAnsi"/>
          <w:sz w:val="22"/>
          <w:szCs w:val="22"/>
          <w:lang w:val="fr-FR"/>
        </w:rPr>
        <w:t xml:space="preserve">dans le domaine des énergies renouvelables (solaire) </w:t>
      </w:r>
      <w:bookmarkStart w:id="1" w:name="_Hlk13673755"/>
      <w:r w:rsidRPr="00501222">
        <w:rPr>
          <w:rFonts w:asciiTheme="minorHAnsi" w:hAnsiTheme="minorHAnsi" w:cstheme="minorHAnsi"/>
          <w:sz w:val="22"/>
          <w:szCs w:val="22"/>
          <w:lang w:val="fr-FR"/>
        </w:rPr>
        <w:t>et dans le domaine des systèmes de conduite automatique et SCADA</w:t>
      </w:r>
      <w:bookmarkEnd w:id="0"/>
      <w:r w:rsidRPr="00501222">
        <w:rPr>
          <w:rFonts w:asciiTheme="minorHAnsi" w:hAnsiTheme="minorHAnsi" w:cstheme="minorHAnsi"/>
          <w:sz w:val="22"/>
          <w:szCs w:val="22"/>
          <w:lang w:val="fr-FR"/>
        </w:rPr>
        <w:t xml:space="preserve">. </w:t>
      </w:r>
      <w:bookmarkEnd w:id="1"/>
    </w:p>
    <w:p w14:paraId="59B72918" w14:textId="77777777" w:rsidR="00BC7B1C" w:rsidRPr="00501222" w:rsidRDefault="00BC7B1C" w:rsidP="00BC7B1C">
      <w:pPr>
        <w:rPr>
          <w:rFonts w:asciiTheme="minorHAnsi" w:hAnsiTheme="minorHAnsi" w:cstheme="minorHAnsi"/>
          <w:sz w:val="22"/>
          <w:szCs w:val="22"/>
          <w:lang w:val="fr-FR"/>
        </w:rPr>
      </w:pPr>
    </w:p>
    <w:p w14:paraId="62B05875" w14:textId="77777777" w:rsidR="00BC7B1C" w:rsidRPr="006E713F" w:rsidRDefault="00BC7B1C" w:rsidP="00BC7B1C">
      <w:pPr>
        <w:widowControl w:val="0"/>
        <w:numPr>
          <w:ilvl w:val="0"/>
          <w:numId w:val="46"/>
        </w:numPr>
        <w:jc w:val="both"/>
        <w:rPr>
          <w:rFonts w:asciiTheme="minorHAnsi" w:hAnsiTheme="minorHAnsi" w:cstheme="minorHAnsi"/>
          <w:b/>
          <w:bCs/>
          <w:sz w:val="22"/>
          <w:szCs w:val="22"/>
          <w:u w:val="single"/>
          <w:lang w:val="fr-FR"/>
        </w:rPr>
      </w:pPr>
      <w:r w:rsidRPr="006E713F">
        <w:rPr>
          <w:rFonts w:asciiTheme="minorHAnsi" w:hAnsiTheme="minorHAnsi" w:cstheme="minorHAnsi"/>
          <w:b/>
          <w:bCs/>
          <w:sz w:val="22"/>
          <w:szCs w:val="22"/>
          <w:u w:val="single"/>
          <w:lang w:val="fr-FR"/>
        </w:rPr>
        <w:t>Objectif DE LA MISSION</w:t>
      </w:r>
    </w:p>
    <w:p w14:paraId="223E5912" w14:textId="77777777" w:rsidR="00BC7B1C" w:rsidRPr="006E713F" w:rsidRDefault="00BC7B1C" w:rsidP="00BC7B1C">
      <w:pPr>
        <w:widowControl w:val="0"/>
        <w:jc w:val="both"/>
        <w:rPr>
          <w:rFonts w:asciiTheme="minorHAnsi" w:hAnsiTheme="minorHAnsi" w:cstheme="minorHAnsi"/>
          <w:sz w:val="16"/>
          <w:szCs w:val="16"/>
          <w:lang w:val="fr-FR"/>
        </w:rPr>
      </w:pPr>
    </w:p>
    <w:p w14:paraId="4CEBD5D7" w14:textId="77777777" w:rsidR="00BC7B1C" w:rsidRPr="009A1760" w:rsidRDefault="00BC7B1C" w:rsidP="00BC7B1C">
      <w:pPr>
        <w:autoSpaceDE w:val="0"/>
        <w:autoSpaceDN w:val="0"/>
        <w:adjustRightInd w:val="0"/>
        <w:rPr>
          <w:rFonts w:asciiTheme="minorHAnsi" w:eastAsia="Calibri" w:hAnsiTheme="minorHAnsi" w:cstheme="minorHAnsi"/>
          <w:sz w:val="22"/>
          <w:szCs w:val="22"/>
          <w:lang w:val="fr-FR"/>
        </w:rPr>
      </w:pPr>
      <w:r w:rsidRPr="009A1760">
        <w:rPr>
          <w:rFonts w:asciiTheme="minorHAnsi" w:eastAsia="Calibri" w:hAnsiTheme="minorHAnsi" w:cstheme="minorHAnsi"/>
          <w:sz w:val="22"/>
          <w:szCs w:val="22"/>
          <w:lang w:val="fr-FR"/>
        </w:rPr>
        <w:t>La Production de l’Energie par sources renouvelables se développe dans le pays et</w:t>
      </w:r>
      <w:r>
        <w:rPr>
          <w:rFonts w:asciiTheme="minorHAnsi" w:eastAsia="Calibri" w:hAnsiTheme="minorHAnsi" w:cstheme="minorHAnsi"/>
          <w:sz w:val="22"/>
          <w:szCs w:val="22"/>
          <w:lang w:val="fr-FR"/>
        </w:rPr>
        <w:t xml:space="preserve"> </w:t>
      </w:r>
      <w:r w:rsidRPr="009A1760">
        <w:rPr>
          <w:rFonts w:asciiTheme="minorHAnsi" w:eastAsia="Calibri" w:hAnsiTheme="minorHAnsi" w:cstheme="minorHAnsi"/>
          <w:sz w:val="22"/>
          <w:szCs w:val="22"/>
          <w:lang w:val="fr-FR"/>
        </w:rPr>
        <w:t>à cet effet leurs operateurs doivent</w:t>
      </w:r>
      <w:r>
        <w:rPr>
          <w:rFonts w:asciiTheme="minorHAnsi" w:eastAsia="Calibri" w:hAnsiTheme="minorHAnsi" w:cstheme="minorHAnsi"/>
          <w:sz w:val="22"/>
          <w:szCs w:val="22"/>
          <w:lang w:val="fr-FR"/>
        </w:rPr>
        <w:t xml:space="preserve"> </w:t>
      </w:r>
      <w:r w:rsidRPr="009A1760">
        <w:rPr>
          <w:rFonts w:asciiTheme="minorHAnsi" w:eastAsia="Calibri" w:hAnsiTheme="minorHAnsi" w:cstheme="minorHAnsi"/>
          <w:sz w:val="22"/>
          <w:szCs w:val="22"/>
          <w:lang w:val="fr-FR"/>
        </w:rPr>
        <w:t>répondre aux exigences techniques des après- projets</w:t>
      </w:r>
      <w:r>
        <w:rPr>
          <w:rFonts w:asciiTheme="minorHAnsi" w:eastAsia="Calibri" w:hAnsiTheme="minorHAnsi" w:cstheme="minorHAnsi"/>
          <w:sz w:val="22"/>
          <w:szCs w:val="22"/>
          <w:lang w:val="fr-FR"/>
        </w:rPr>
        <w:t xml:space="preserve"> </w:t>
      </w:r>
      <w:r w:rsidRPr="009A1760">
        <w:rPr>
          <w:rFonts w:asciiTheme="minorHAnsi" w:eastAsia="Calibri" w:hAnsiTheme="minorHAnsi" w:cstheme="minorHAnsi"/>
          <w:sz w:val="22"/>
          <w:szCs w:val="22"/>
          <w:lang w:val="fr-FR"/>
        </w:rPr>
        <w:t xml:space="preserve">pour lesquelles ils n’ont pas ou peu de personnel formé à ces nouveaux champs de compétences. </w:t>
      </w:r>
    </w:p>
    <w:p w14:paraId="0E776BD4" w14:textId="77777777" w:rsidR="00BC7B1C" w:rsidRPr="006E713F" w:rsidRDefault="00BC7B1C" w:rsidP="00BC7B1C">
      <w:pPr>
        <w:rPr>
          <w:rFonts w:asciiTheme="minorHAnsi" w:hAnsiTheme="minorHAnsi" w:cstheme="minorHAnsi"/>
          <w:sz w:val="16"/>
          <w:szCs w:val="16"/>
          <w:lang w:val="fr-FR"/>
        </w:rPr>
      </w:pPr>
    </w:p>
    <w:p w14:paraId="16706BE0"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 xml:space="preserve">Les Techniciens et Ingénieurs ont un rôle primordial à jouer à tous les stades des projets d’Energie Renouvelable (ER). En effet, ils auront à intervenir au niveau du laboratoire, des centres d’essais, de l’assemblage des systèmes, de leur installation, de leur entretien et de leur maintenance. </w:t>
      </w:r>
    </w:p>
    <w:p w14:paraId="71E72B44"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Le succès des projets d’ER ne sera donc possible que si chaque étape est elle-même menée avec succès grâce à l’action de techniciens compétents.</w:t>
      </w:r>
    </w:p>
    <w:p w14:paraId="4C73C710"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C’est vraisemblablement pour assurer les tâches d’installation, d’entretien et de maintenance des systèmes que se manifestera la demande la plus importante de techniciens compétents.</w:t>
      </w:r>
    </w:p>
    <w:p w14:paraId="10A8984B" w14:textId="77777777" w:rsidR="00BC7B1C" w:rsidRPr="006E713F" w:rsidRDefault="00BC7B1C" w:rsidP="00BC7B1C">
      <w:pPr>
        <w:widowControl w:val="0"/>
        <w:jc w:val="both"/>
        <w:rPr>
          <w:rFonts w:asciiTheme="minorHAnsi" w:hAnsiTheme="minorHAnsi" w:cstheme="minorHAnsi"/>
          <w:sz w:val="16"/>
          <w:szCs w:val="16"/>
          <w:lang w:val="fr-FR"/>
        </w:rPr>
      </w:pPr>
    </w:p>
    <w:p w14:paraId="2EE722CE" w14:textId="77777777" w:rsidR="00BC7B1C" w:rsidRPr="009A1760" w:rsidRDefault="00BC7B1C" w:rsidP="00BC7B1C">
      <w:pPr>
        <w:autoSpaceDE w:val="0"/>
        <w:autoSpaceDN w:val="0"/>
        <w:adjustRightInd w:val="0"/>
        <w:rPr>
          <w:rFonts w:asciiTheme="minorHAnsi" w:eastAsia="Calibri" w:hAnsiTheme="minorHAnsi" w:cstheme="minorHAnsi"/>
          <w:sz w:val="22"/>
          <w:szCs w:val="22"/>
          <w:lang w:val="fr-FR"/>
        </w:rPr>
      </w:pPr>
      <w:r w:rsidRPr="009A1760">
        <w:rPr>
          <w:rFonts w:asciiTheme="minorHAnsi" w:eastAsia="Calibri" w:hAnsiTheme="minorHAnsi" w:cstheme="minorHAnsi"/>
          <w:sz w:val="22"/>
          <w:szCs w:val="22"/>
          <w:lang w:val="fr-FR"/>
        </w:rPr>
        <w:t>La satisfaction de cette demande</w:t>
      </w:r>
      <w:r>
        <w:rPr>
          <w:rFonts w:asciiTheme="minorHAnsi" w:eastAsia="Calibri" w:hAnsiTheme="minorHAnsi" w:cstheme="minorHAnsi"/>
          <w:sz w:val="22"/>
          <w:szCs w:val="22"/>
          <w:lang w:val="fr-FR"/>
        </w:rPr>
        <w:t xml:space="preserve"> </w:t>
      </w:r>
      <w:r w:rsidRPr="009A1760">
        <w:rPr>
          <w:rFonts w:asciiTheme="minorHAnsi" w:eastAsia="Calibri" w:hAnsiTheme="minorHAnsi" w:cstheme="minorHAnsi"/>
          <w:sz w:val="22"/>
          <w:szCs w:val="22"/>
          <w:lang w:val="fr-FR"/>
        </w:rPr>
        <w:t xml:space="preserve">ne peut être atteinte que par le renforcement des capacités du personnel cadre des structures intervenant dans le domaine. </w:t>
      </w:r>
    </w:p>
    <w:p w14:paraId="742EFD18" w14:textId="77777777" w:rsidR="00BC7B1C" w:rsidRPr="006E713F" w:rsidRDefault="00BC7B1C" w:rsidP="00BC7B1C">
      <w:pPr>
        <w:widowControl w:val="0"/>
        <w:jc w:val="both"/>
        <w:rPr>
          <w:rFonts w:asciiTheme="minorHAnsi" w:hAnsiTheme="minorHAnsi" w:cstheme="minorHAnsi"/>
          <w:sz w:val="16"/>
          <w:szCs w:val="16"/>
          <w:lang w:val="fr-FR"/>
        </w:rPr>
      </w:pPr>
    </w:p>
    <w:p w14:paraId="49B06DC4" w14:textId="77777777" w:rsidR="00BC7B1C" w:rsidRPr="009A1760" w:rsidRDefault="00BC7B1C" w:rsidP="00BC7B1C">
      <w:pPr>
        <w:autoSpaceDE w:val="0"/>
        <w:autoSpaceDN w:val="0"/>
        <w:adjustRightInd w:val="0"/>
        <w:rPr>
          <w:rFonts w:asciiTheme="minorHAnsi" w:eastAsia="Calibri" w:hAnsiTheme="minorHAnsi" w:cstheme="minorHAnsi"/>
          <w:sz w:val="22"/>
          <w:szCs w:val="22"/>
          <w:lang w:val="fr-FR"/>
        </w:rPr>
      </w:pPr>
      <w:r w:rsidRPr="009A1760">
        <w:rPr>
          <w:rFonts w:asciiTheme="minorHAnsi" w:eastAsia="Calibri" w:hAnsiTheme="minorHAnsi" w:cstheme="minorHAnsi"/>
          <w:sz w:val="22"/>
          <w:szCs w:val="22"/>
          <w:lang w:val="fr-FR"/>
        </w:rPr>
        <w:t>C’est dans cet objectif que le Projet MINIGRIDS entame son volet renforcement des capacités au niveau de la formation de formateurs pour assurer de façon pérenne</w:t>
      </w:r>
      <w:r>
        <w:rPr>
          <w:rFonts w:asciiTheme="minorHAnsi" w:eastAsia="Calibri" w:hAnsiTheme="minorHAnsi" w:cstheme="minorHAnsi"/>
          <w:sz w:val="22"/>
          <w:szCs w:val="22"/>
          <w:lang w:val="fr-FR"/>
        </w:rPr>
        <w:t xml:space="preserve"> </w:t>
      </w:r>
      <w:r w:rsidRPr="009A1760">
        <w:rPr>
          <w:rFonts w:asciiTheme="minorHAnsi" w:eastAsia="Calibri" w:hAnsiTheme="minorHAnsi" w:cstheme="minorHAnsi"/>
          <w:sz w:val="22"/>
          <w:szCs w:val="22"/>
          <w:lang w:val="fr-FR"/>
        </w:rPr>
        <w:t xml:space="preserve">la formation continue du dit personnel. </w:t>
      </w:r>
    </w:p>
    <w:p w14:paraId="106FCF59" w14:textId="77777777" w:rsidR="00BC7B1C" w:rsidRPr="006E713F" w:rsidRDefault="00BC7B1C" w:rsidP="00BC7B1C">
      <w:pPr>
        <w:widowControl w:val="0"/>
        <w:jc w:val="both"/>
        <w:rPr>
          <w:rFonts w:asciiTheme="minorHAnsi" w:hAnsiTheme="minorHAnsi" w:cstheme="minorHAnsi"/>
          <w:sz w:val="16"/>
          <w:szCs w:val="16"/>
          <w:lang w:val="fr-FR"/>
        </w:rPr>
      </w:pPr>
    </w:p>
    <w:p w14:paraId="2C724653" w14:textId="77777777" w:rsidR="00BC7B1C" w:rsidRPr="009A1760" w:rsidRDefault="00BC7B1C" w:rsidP="00BC7B1C">
      <w:pPr>
        <w:autoSpaceDE w:val="0"/>
        <w:autoSpaceDN w:val="0"/>
        <w:adjustRightInd w:val="0"/>
        <w:rPr>
          <w:rFonts w:asciiTheme="minorHAnsi" w:eastAsia="Calibri" w:hAnsiTheme="minorHAnsi" w:cstheme="minorHAnsi"/>
          <w:sz w:val="22"/>
          <w:szCs w:val="22"/>
          <w:lang w:val="fr-FR"/>
        </w:rPr>
      </w:pPr>
      <w:r w:rsidRPr="009A1760">
        <w:rPr>
          <w:rFonts w:asciiTheme="minorHAnsi" w:eastAsia="Calibri" w:hAnsiTheme="minorHAnsi" w:cstheme="minorHAnsi"/>
          <w:sz w:val="22"/>
          <w:szCs w:val="22"/>
          <w:lang w:val="fr-FR"/>
        </w:rPr>
        <w:t>Cette formation de formateur sera axée sur</w:t>
      </w:r>
      <w:r>
        <w:rPr>
          <w:rFonts w:asciiTheme="minorHAnsi" w:eastAsia="Calibri" w:hAnsiTheme="minorHAnsi" w:cstheme="minorHAnsi"/>
          <w:sz w:val="22"/>
          <w:szCs w:val="22"/>
          <w:lang w:val="fr-FR"/>
        </w:rPr>
        <w:t xml:space="preserve"> </w:t>
      </w:r>
      <w:r w:rsidRPr="009A1760">
        <w:rPr>
          <w:rFonts w:asciiTheme="minorHAnsi" w:eastAsia="Calibri" w:hAnsiTheme="minorHAnsi" w:cstheme="minorHAnsi"/>
          <w:sz w:val="22"/>
          <w:szCs w:val="22"/>
          <w:lang w:val="fr-FR"/>
        </w:rPr>
        <w:t xml:space="preserve">la conception, le diagnostic, la maintenance et la mise en œuvre des systèmes de </w:t>
      </w:r>
      <w:r w:rsidRPr="009A1760">
        <w:rPr>
          <w:rFonts w:asciiTheme="minorHAnsi" w:hAnsiTheme="minorHAnsi" w:cstheme="minorHAnsi"/>
          <w:sz w:val="22"/>
          <w:szCs w:val="22"/>
          <w:lang w:val="fr-FR"/>
        </w:rPr>
        <w:t>production</w:t>
      </w:r>
      <w:r>
        <w:rPr>
          <w:rFonts w:asciiTheme="minorHAnsi" w:hAnsiTheme="minorHAnsi" w:cstheme="minorHAnsi"/>
          <w:sz w:val="22"/>
          <w:szCs w:val="22"/>
          <w:lang w:val="fr-FR"/>
        </w:rPr>
        <w:t xml:space="preserve"> </w:t>
      </w:r>
      <w:r w:rsidRPr="009A1760">
        <w:rPr>
          <w:rFonts w:asciiTheme="minorHAnsi" w:hAnsiTheme="minorHAnsi" w:cstheme="minorHAnsi"/>
          <w:sz w:val="22"/>
          <w:szCs w:val="22"/>
          <w:lang w:val="fr-FR"/>
        </w:rPr>
        <w:t>par le solaire</w:t>
      </w:r>
      <w:r>
        <w:rPr>
          <w:rFonts w:asciiTheme="minorHAnsi" w:hAnsiTheme="minorHAnsi" w:cstheme="minorHAnsi"/>
          <w:sz w:val="22"/>
          <w:szCs w:val="22"/>
          <w:lang w:val="fr-FR"/>
        </w:rPr>
        <w:t xml:space="preserve"> </w:t>
      </w:r>
      <w:r w:rsidRPr="009A1760">
        <w:rPr>
          <w:rFonts w:asciiTheme="minorHAnsi" w:hAnsiTheme="minorHAnsi" w:cstheme="minorHAnsi"/>
          <w:sz w:val="22"/>
          <w:szCs w:val="22"/>
          <w:lang w:val="fr-FR"/>
        </w:rPr>
        <w:t>et par système hybride : solaire/ diesel ainsi que les systèmes de conduite automatique et SCADA.</w:t>
      </w:r>
    </w:p>
    <w:p w14:paraId="3700B273" w14:textId="77777777" w:rsidR="00BC7B1C" w:rsidRPr="006E713F" w:rsidRDefault="00BC7B1C" w:rsidP="00BC7B1C">
      <w:pPr>
        <w:widowControl w:val="0"/>
        <w:jc w:val="both"/>
        <w:rPr>
          <w:rFonts w:asciiTheme="minorHAnsi" w:hAnsiTheme="minorHAnsi" w:cstheme="minorHAnsi"/>
          <w:sz w:val="16"/>
          <w:szCs w:val="16"/>
          <w:lang w:val="fr-FR"/>
        </w:rPr>
      </w:pPr>
    </w:p>
    <w:p w14:paraId="30CAA684" w14:textId="77777777" w:rsidR="00BC7B1C" w:rsidRPr="006E713F" w:rsidRDefault="00BC7B1C" w:rsidP="00BC7B1C">
      <w:pPr>
        <w:widowControl w:val="0"/>
        <w:jc w:val="both"/>
        <w:rPr>
          <w:rFonts w:asciiTheme="minorHAnsi" w:hAnsiTheme="minorHAnsi" w:cstheme="minorHAnsi"/>
          <w:sz w:val="16"/>
          <w:szCs w:val="16"/>
          <w:lang w:val="fr-FR"/>
        </w:rPr>
      </w:pPr>
    </w:p>
    <w:p w14:paraId="6962ED64" w14:textId="77777777" w:rsidR="00BC7B1C" w:rsidRPr="009A1760" w:rsidRDefault="00BC7B1C" w:rsidP="00BC7B1C">
      <w:pPr>
        <w:widowControl w:val="0"/>
        <w:numPr>
          <w:ilvl w:val="0"/>
          <w:numId w:val="46"/>
        </w:numPr>
        <w:jc w:val="both"/>
        <w:rPr>
          <w:rFonts w:asciiTheme="minorHAnsi" w:hAnsiTheme="minorHAnsi" w:cstheme="minorHAnsi"/>
          <w:sz w:val="22"/>
          <w:szCs w:val="22"/>
          <w:u w:val="single"/>
          <w:lang w:val="fr-FR"/>
        </w:rPr>
      </w:pPr>
      <w:r w:rsidRPr="009A1760">
        <w:rPr>
          <w:rFonts w:asciiTheme="minorHAnsi" w:hAnsiTheme="minorHAnsi" w:cstheme="minorHAnsi"/>
          <w:b/>
          <w:bCs/>
          <w:sz w:val="22"/>
          <w:szCs w:val="22"/>
          <w:u w:val="single"/>
          <w:lang w:val="fr-FR"/>
        </w:rPr>
        <w:t>DESCRIPTIF</w:t>
      </w:r>
      <w:r>
        <w:rPr>
          <w:rFonts w:asciiTheme="minorHAnsi" w:hAnsiTheme="minorHAnsi" w:cstheme="minorHAnsi"/>
          <w:b/>
          <w:bCs/>
          <w:sz w:val="22"/>
          <w:szCs w:val="22"/>
          <w:u w:val="single"/>
          <w:lang w:val="fr-FR"/>
        </w:rPr>
        <w:t xml:space="preserve"> </w:t>
      </w:r>
      <w:r w:rsidRPr="009A1760">
        <w:rPr>
          <w:rFonts w:asciiTheme="minorHAnsi" w:hAnsiTheme="minorHAnsi" w:cstheme="minorHAnsi"/>
          <w:b/>
          <w:bCs/>
          <w:sz w:val="22"/>
          <w:szCs w:val="22"/>
          <w:u w:val="single"/>
          <w:lang w:val="fr-FR"/>
        </w:rPr>
        <w:t>DE LA</w:t>
      </w:r>
      <w:r>
        <w:rPr>
          <w:rFonts w:asciiTheme="minorHAnsi" w:hAnsiTheme="minorHAnsi" w:cstheme="minorHAnsi"/>
          <w:b/>
          <w:bCs/>
          <w:sz w:val="22"/>
          <w:szCs w:val="22"/>
          <w:u w:val="single"/>
          <w:lang w:val="fr-FR"/>
        </w:rPr>
        <w:t xml:space="preserve"> </w:t>
      </w:r>
      <w:r w:rsidRPr="009A1760">
        <w:rPr>
          <w:rFonts w:asciiTheme="minorHAnsi" w:hAnsiTheme="minorHAnsi" w:cstheme="minorHAnsi"/>
          <w:b/>
          <w:bCs/>
          <w:sz w:val="22"/>
          <w:szCs w:val="22"/>
          <w:u w:val="single"/>
          <w:lang w:val="fr-FR"/>
        </w:rPr>
        <w:t>MISSION</w:t>
      </w:r>
      <w:r>
        <w:rPr>
          <w:rFonts w:asciiTheme="minorHAnsi" w:hAnsiTheme="minorHAnsi" w:cstheme="minorHAnsi"/>
          <w:b/>
          <w:bCs/>
          <w:sz w:val="22"/>
          <w:szCs w:val="22"/>
          <w:u w:val="single"/>
          <w:lang w:val="fr-FR"/>
        </w:rPr>
        <w:t xml:space="preserve"> </w:t>
      </w:r>
      <w:r w:rsidRPr="009A1760">
        <w:rPr>
          <w:rFonts w:asciiTheme="minorHAnsi" w:hAnsiTheme="minorHAnsi" w:cstheme="minorHAnsi"/>
          <w:b/>
          <w:bCs/>
          <w:sz w:val="22"/>
          <w:szCs w:val="22"/>
          <w:u w:val="single"/>
          <w:lang w:val="fr-FR"/>
        </w:rPr>
        <w:t xml:space="preserve">: </w:t>
      </w:r>
    </w:p>
    <w:p w14:paraId="133A148F" w14:textId="77777777" w:rsidR="00BC7B1C" w:rsidRPr="006E713F" w:rsidRDefault="00BC7B1C" w:rsidP="00BC7B1C">
      <w:pPr>
        <w:rPr>
          <w:rFonts w:asciiTheme="minorHAnsi" w:hAnsiTheme="minorHAnsi" w:cstheme="minorHAnsi"/>
          <w:sz w:val="16"/>
          <w:szCs w:val="16"/>
          <w:lang w:val="fr-FR"/>
        </w:rPr>
      </w:pPr>
    </w:p>
    <w:p w14:paraId="363375C3"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La Mission envisagée prévoit, la formation de 6 formateurs</w:t>
      </w:r>
      <w:r>
        <w:rPr>
          <w:rFonts w:asciiTheme="minorHAnsi" w:hAnsiTheme="minorHAnsi" w:cstheme="minorHAnsi"/>
          <w:sz w:val="22"/>
          <w:szCs w:val="22"/>
          <w:lang w:val="fr-FR"/>
        </w:rPr>
        <w:t xml:space="preserve"> </w:t>
      </w:r>
      <w:r w:rsidRPr="009A1760">
        <w:rPr>
          <w:rFonts w:asciiTheme="minorHAnsi" w:hAnsiTheme="minorHAnsi" w:cstheme="minorHAnsi"/>
          <w:sz w:val="22"/>
          <w:szCs w:val="22"/>
          <w:lang w:val="fr-FR"/>
        </w:rPr>
        <w:t>qui sont issus</w:t>
      </w:r>
      <w:r>
        <w:rPr>
          <w:rFonts w:asciiTheme="minorHAnsi" w:hAnsiTheme="minorHAnsi" w:cstheme="minorHAnsi"/>
          <w:sz w:val="22"/>
          <w:szCs w:val="22"/>
          <w:lang w:val="fr-FR"/>
        </w:rPr>
        <w:t xml:space="preserve"> </w:t>
      </w:r>
      <w:r w:rsidRPr="009A1760">
        <w:rPr>
          <w:rFonts w:asciiTheme="minorHAnsi" w:hAnsiTheme="minorHAnsi" w:cstheme="minorHAnsi"/>
          <w:sz w:val="22"/>
          <w:szCs w:val="22"/>
          <w:lang w:val="fr-FR"/>
        </w:rPr>
        <w:t>du Ministère de l’Energie, de la SOMELEC et</w:t>
      </w:r>
      <w:r>
        <w:rPr>
          <w:rFonts w:asciiTheme="minorHAnsi" w:hAnsiTheme="minorHAnsi" w:cstheme="minorHAnsi"/>
          <w:sz w:val="22"/>
          <w:szCs w:val="22"/>
          <w:lang w:val="fr-FR"/>
        </w:rPr>
        <w:t xml:space="preserve"> </w:t>
      </w:r>
      <w:r w:rsidRPr="009A1760">
        <w:rPr>
          <w:rFonts w:asciiTheme="minorHAnsi" w:hAnsiTheme="minorHAnsi" w:cstheme="minorHAnsi"/>
          <w:sz w:val="22"/>
          <w:szCs w:val="22"/>
          <w:lang w:val="fr-FR"/>
        </w:rPr>
        <w:t>des Délégateurs de Services Public d’Electricité.</w:t>
      </w:r>
    </w:p>
    <w:p w14:paraId="6F397C13" w14:textId="77777777" w:rsidR="00BC7B1C" w:rsidRPr="006E713F" w:rsidRDefault="00BC7B1C" w:rsidP="00BC7B1C">
      <w:pPr>
        <w:rPr>
          <w:rFonts w:asciiTheme="minorHAnsi" w:hAnsiTheme="minorHAnsi" w:cstheme="minorHAnsi"/>
          <w:sz w:val="16"/>
          <w:szCs w:val="16"/>
          <w:lang w:val="fr-FR"/>
        </w:rPr>
      </w:pPr>
    </w:p>
    <w:p w14:paraId="0B59D4A0"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Cette formation se déroulera à</w:t>
      </w:r>
      <w:r>
        <w:rPr>
          <w:rFonts w:asciiTheme="minorHAnsi" w:hAnsiTheme="minorHAnsi" w:cstheme="minorHAnsi"/>
          <w:sz w:val="22"/>
          <w:szCs w:val="22"/>
          <w:lang w:val="fr-FR"/>
        </w:rPr>
        <w:t xml:space="preserve"> </w:t>
      </w:r>
      <w:r w:rsidRPr="009A1760">
        <w:rPr>
          <w:rFonts w:asciiTheme="minorHAnsi" w:hAnsiTheme="minorHAnsi" w:cstheme="minorHAnsi"/>
          <w:sz w:val="22"/>
          <w:szCs w:val="22"/>
          <w:lang w:val="fr-FR"/>
        </w:rPr>
        <w:t xml:space="preserve">l’Institut qui sera retenu pour la mission. </w:t>
      </w:r>
    </w:p>
    <w:p w14:paraId="103EAB03" w14:textId="77777777" w:rsidR="00BC7B1C" w:rsidRPr="006E713F" w:rsidRDefault="00BC7B1C" w:rsidP="00BC7B1C">
      <w:pPr>
        <w:rPr>
          <w:rFonts w:asciiTheme="minorHAnsi" w:hAnsiTheme="minorHAnsi" w:cstheme="minorHAnsi"/>
          <w:sz w:val="16"/>
          <w:szCs w:val="16"/>
          <w:lang w:val="fr-FR"/>
        </w:rPr>
      </w:pPr>
    </w:p>
    <w:p w14:paraId="4F333DFF" w14:textId="77777777" w:rsidR="00BC7B1C" w:rsidRPr="009A1760" w:rsidRDefault="00BC7B1C" w:rsidP="00BC7B1C">
      <w:pPr>
        <w:rPr>
          <w:rFonts w:asciiTheme="minorHAnsi" w:hAnsiTheme="minorHAnsi" w:cstheme="minorHAnsi"/>
          <w:b/>
          <w:bCs/>
          <w:sz w:val="22"/>
          <w:szCs w:val="22"/>
          <w:u w:val="single"/>
          <w:lang w:val="fr-FR"/>
        </w:rPr>
      </w:pPr>
      <w:r w:rsidRPr="009A1760">
        <w:rPr>
          <w:rFonts w:asciiTheme="minorHAnsi" w:hAnsiTheme="minorHAnsi" w:cstheme="minorHAnsi"/>
          <w:b/>
          <w:bCs/>
          <w:sz w:val="22"/>
          <w:szCs w:val="22"/>
          <w:u w:val="single"/>
          <w:lang w:val="fr-FR"/>
        </w:rPr>
        <w:t>La Mission se déroulera selon le processus suivant :</w:t>
      </w:r>
    </w:p>
    <w:p w14:paraId="7BDE4A68" w14:textId="77777777" w:rsidR="00BC7B1C" w:rsidRPr="006E713F" w:rsidRDefault="00BC7B1C" w:rsidP="00BC7B1C">
      <w:pPr>
        <w:rPr>
          <w:rFonts w:asciiTheme="minorHAnsi" w:hAnsiTheme="minorHAnsi" w:cstheme="minorHAnsi"/>
          <w:sz w:val="16"/>
          <w:szCs w:val="16"/>
          <w:lang w:val="fr-FR"/>
        </w:rPr>
      </w:pPr>
    </w:p>
    <w:p w14:paraId="19D971C4" w14:textId="77777777" w:rsidR="00BC7B1C" w:rsidRPr="009A1760" w:rsidRDefault="00BC7B1C" w:rsidP="00BC7B1C">
      <w:pPr>
        <w:rPr>
          <w:rFonts w:asciiTheme="minorHAnsi" w:hAnsiTheme="minorHAnsi" w:cstheme="minorHAnsi"/>
          <w:b/>
          <w:bCs/>
          <w:sz w:val="22"/>
          <w:szCs w:val="22"/>
          <w:u w:val="single"/>
          <w:lang w:val="fr-FR"/>
        </w:rPr>
      </w:pPr>
      <w:r w:rsidRPr="009A1760">
        <w:rPr>
          <w:rFonts w:asciiTheme="minorHAnsi" w:hAnsiTheme="minorHAnsi" w:cstheme="minorHAnsi"/>
          <w:b/>
          <w:bCs/>
          <w:sz w:val="22"/>
          <w:szCs w:val="22"/>
          <w:u w:val="single"/>
          <w:lang w:val="fr-FR"/>
        </w:rPr>
        <w:t>Pour les systèmes solaires :</w:t>
      </w:r>
    </w:p>
    <w:p w14:paraId="45EE3AF4" w14:textId="77777777" w:rsidR="00BC7B1C" w:rsidRPr="009A1760" w:rsidRDefault="00BC7B1C" w:rsidP="00BC7B1C">
      <w:pPr>
        <w:ind w:left="720"/>
        <w:rPr>
          <w:rFonts w:asciiTheme="minorHAnsi" w:hAnsiTheme="minorHAnsi" w:cstheme="minorHAnsi"/>
          <w:sz w:val="22"/>
          <w:szCs w:val="22"/>
          <w:lang w:val="fr-FR"/>
        </w:rPr>
      </w:pPr>
    </w:p>
    <w:p w14:paraId="5F5878CE" w14:textId="77777777" w:rsidR="00BC7B1C" w:rsidRPr="009A1760" w:rsidRDefault="00BC7B1C" w:rsidP="00BC7B1C">
      <w:pPr>
        <w:widowControl w:val="0"/>
        <w:numPr>
          <w:ilvl w:val="0"/>
          <w:numId w:val="43"/>
        </w:numPr>
        <w:rPr>
          <w:rFonts w:asciiTheme="minorHAnsi" w:hAnsiTheme="minorHAnsi" w:cstheme="minorHAnsi"/>
          <w:sz w:val="22"/>
          <w:szCs w:val="22"/>
          <w:lang w:val="fr-FR"/>
        </w:rPr>
      </w:pPr>
      <w:r w:rsidRPr="009A1760">
        <w:rPr>
          <w:rFonts w:asciiTheme="minorHAnsi" w:hAnsiTheme="minorHAnsi" w:cstheme="minorHAnsi"/>
          <w:sz w:val="22"/>
          <w:szCs w:val="22"/>
          <w:lang w:val="fr-FR"/>
        </w:rPr>
        <w:t>Dispense de cours théoriques et pratiques sur la production par le solaire et par système hybride :</w:t>
      </w:r>
      <w:r>
        <w:rPr>
          <w:rFonts w:asciiTheme="minorHAnsi" w:hAnsiTheme="minorHAnsi" w:cstheme="minorHAnsi"/>
          <w:sz w:val="22"/>
          <w:szCs w:val="22"/>
          <w:lang w:val="fr-FR"/>
        </w:rPr>
        <w:t xml:space="preserve"> </w:t>
      </w:r>
      <w:r w:rsidRPr="009A1760">
        <w:rPr>
          <w:rFonts w:asciiTheme="minorHAnsi" w:hAnsiTheme="minorHAnsi" w:cstheme="minorHAnsi"/>
          <w:sz w:val="22"/>
          <w:szCs w:val="22"/>
          <w:lang w:val="fr-FR"/>
        </w:rPr>
        <w:t>solaire/diesel. Les cours théoriques et pratiques dispensés traiteront les problématiques de conception, de fonctionnement, de diagnostic des pannes, de maintenance des équipements et les techniques de leurs mises en œuvre,</w:t>
      </w:r>
    </w:p>
    <w:p w14:paraId="601F72B1" w14:textId="77777777" w:rsidR="00BC7B1C" w:rsidRPr="009A1760" w:rsidRDefault="00BC7B1C" w:rsidP="00BC7B1C">
      <w:pPr>
        <w:ind w:left="360"/>
        <w:rPr>
          <w:rFonts w:asciiTheme="minorHAnsi" w:hAnsiTheme="minorHAnsi" w:cstheme="minorHAnsi"/>
          <w:sz w:val="22"/>
          <w:szCs w:val="22"/>
          <w:lang w:val="fr-FR"/>
        </w:rPr>
      </w:pPr>
    </w:p>
    <w:p w14:paraId="317FD3CF" w14:textId="77777777" w:rsidR="00BC7B1C" w:rsidRPr="009A1760" w:rsidRDefault="00BC7B1C" w:rsidP="00BC7B1C">
      <w:pPr>
        <w:pStyle w:val="Paragraphedeliste"/>
        <w:widowControl/>
        <w:numPr>
          <w:ilvl w:val="0"/>
          <w:numId w:val="43"/>
        </w:numPr>
        <w:overflowPunct/>
        <w:adjustRightInd/>
        <w:spacing w:line="240" w:lineRule="auto"/>
        <w:contextualSpacing w:val="0"/>
        <w:jc w:val="both"/>
        <w:rPr>
          <w:rFonts w:asciiTheme="minorHAnsi" w:hAnsiTheme="minorHAnsi" w:cstheme="minorHAnsi"/>
          <w:b/>
          <w:bCs/>
          <w:szCs w:val="22"/>
          <w:u w:val="single"/>
          <w:lang w:val="fr-FR"/>
        </w:rPr>
      </w:pPr>
      <w:r w:rsidRPr="009A1760">
        <w:rPr>
          <w:rFonts w:asciiTheme="minorHAnsi" w:hAnsiTheme="minorHAnsi" w:cstheme="minorHAnsi"/>
          <w:szCs w:val="22"/>
          <w:lang w:val="fr-FR"/>
        </w:rPr>
        <w:t>Dispense de cours théoriques et pratiques sur l’injection de l’Energie produite par les systèmes ER sur le réseau en passant toujours par le principe de fonctionnement et quelques éléments de calculs, le câblage ainsi que des exemples, etc.</w:t>
      </w:r>
    </w:p>
    <w:p w14:paraId="0FED6812" w14:textId="77777777" w:rsidR="00BC7B1C" w:rsidRPr="009A1760" w:rsidRDefault="00BC7B1C" w:rsidP="00BC7B1C">
      <w:pPr>
        <w:pStyle w:val="Paragraphedeliste"/>
        <w:ind w:left="0"/>
        <w:rPr>
          <w:rFonts w:asciiTheme="minorHAnsi" w:hAnsiTheme="minorHAnsi" w:cstheme="minorHAnsi"/>
          <w:b/>
          <w:bCs/>
          <w:szCs w:val="22"/>
          <w:u w:val="single"/>
          <w:lang w:val="fr-FR"/>
        </w:rPr>
      </w:pPr>
    </w:p>
    <w:p w14:paraId="21BE330A" w14:textId="77777777" w:rsidR="00BC7B1C" w:rsidRPr="009A1760" w:rsidRDefault="00BC7B1C" w:rsidP="00BC7B1C">
      <w:pPr>
        <w:pStyle w:val="Paragraphedeliste"/>
        <w:ind w:left="0"/>
        <w:rPr>
          <w:rFonts w:asciiTheme="minorHAnsi" w:hAnsiTheme="minorHAnsi" w:cstheme="minorHAnsi"/>
          <w:b/>
          <w:szCs w:val="22"/>
          <w:u w:val="single"/>
          <w:lang w:val="fr-FR"/>
        </w:rPr>
      </w:pPr>
      <w:r w:rsidRPr="009A1760">
        <w:rPr>
          <w:rFonts w:asciiTheme="minorHAnsi" w:hAnsiTheme="minorHAnsi" w:cstheme="minorHAnsi"/>
          <w:b/>
          <w:bCs/>
          <w:szCs w:val="22"/>
          <w:u w:val="single"/>
          <w:lang w:val="fr-FR"/>
        </w:rPr>
        <w:t xml:space="preserve">Pour les </w:t>
      </w:r>
      <w:r w:rsidRPr="009A1760">
        <w:rPr>
          <w:rFonts w:asciiTheme="minorHAnsi" w:hAnsiTheme="minorHAnsi" w:cstheme="minorHAnsi"/>
          <w:b/>
          <w:szCs w:val="22"/>
          <w:u w:val="single"/>
          <w:lang w:val="fr-FR"/>
        </w:rPr>
        <w:t>systèmes de conduite automatique et SCADA :</w:t>
      </w:r>
    </w:p>
    <w:p w14:paraId="18B8B876" w14:textId="77777777" w:rsidR="00BC7B1C" w:rsidRPr="009A1760" w:rsidRDefault="00BC7B1C" w:rsidP="00BC7B1C">
      <w:pPr>
        <w:pStyle w:val="Paragraphedeliste"/>
        <w:ind w:left="0"/>
        <w:rPr>
          <w:rFonts w:asciiTheme="minorHAnsi" w:hAnsiTheme="minorHAnsi" w:cstheme="minorHAnsi"/>
          <w:b/>
          <w:bCs/>
          <w:szCs w:val="22"/>
          <w:u w:val="single"/>
          <w:lang w:val="fr-FR"/>
        </w:rPr>
      </w:pPr>
    </w:p>
    <w:p w14:paraId="018958B1" w14:textId="77777777" w:rsidR="00BC7B1C" w:rsidRPr="009A1760" w:rsidRDefault="00BC7B1C" w:rsidP="00BC7B1C">
      <w:pPr>
        <w:pStyle w:val="Paragraphedeliste"/>
        <w:ind w:left="0"/>
        <w:rPr>
          <w:rFonts w:asciiTheme="minorHAnsi" w:hAnsiTheme="minorHAnsi" w:cstheme="minorHAnsi"/>
          <w:b/>
          <w:bCs/>
          <w:szCs w:val="22"/>
          <w:u w:val="single"/>
          <w:lang w:val="fr-FR"/>
        </w:rPr>
      </w:pPr>
      <w:r w:rsidRPr="009A1760">
        <w:rPr>
          <w:rFonts w:asciiTheme="minorHAnsi" w:hAnsiTheme="minorHAnsi" w:cstheme="minorHAnsi"/>
          <w:szCs w:val="22"/>
          <w:lang w:val="fr-FR"/>
        </w:rPr>
        <w:t>Dispense de</w:t>
      </w:r>
      <w:r>
        <w:rPr>
          <w:rFonts w:asciiTheme="minorHAnsi" w:hAnsiTheme="minorHAnsi" w:cstheme="minorHAnsi"/>
          <w:szCs w:val="22"/>
          <w:lang w:val="fr-FR"/>
        </w:rPr>
        <w:t xml:space="preserve"> </w:t>
      </w:r>
      <w:r w:rsidRPr="009A1760">
        <w:rPr>
          <w:rFonts w:asciiTheme="minorHAnsi" w:hAnsiTheme="minorHAnsi" w:cstheme="minorHAnsi"/>
          <w:szCs w:val="22"/>
          <w:lang w:val="fr-FR"/>
        </w:rPr>
        <w:t>cours théoriques et pratiques sur les conduites automatiques des équipements de Production de l’Energie (centrales) et sur le système SCADA. Les cours théoriques et pratiques dispensés traiteront les problématiques de conception, de fonctionnement, de diagnostic des pannes, de maintenance des équipements et de leurs manipulations,</w:t>
      </w:r>
    </w:p>
    <w:p w14:paraId="0D1C3F44" w14:textId="77777777" w:rsidR="00BC7B1C" w:rsidRPr="009A1760" w:rsidRDefault="00BC7B1C" w:rsidP="00BC7B1C">
      <w:pPr>
        <w:ind w:left="720"/>
        <w:rPr>
          <w:rFonts w:asciiTheme="minorHAnsi" w:hAnsiTheme="minorHAnsi" w:cstheme="minorHAnsi"/>
          <w:sz w:val="22"/>
          <w:szCs w:val="22"/>
          <w:lang w:val="fr-FR"/>
        </w:rPr>
      </w:pPr>
    </w:p>
    <w:p w14:paraId="0FB3D9B1" w14:textId="77777777" w:rsidR="00BC7B1C" w:rsidRPr="009A1760" w:rsidRDefault="00BC7B1C" w:rsidP="00BC7B1C">
      <w:pPr>
        <w:widowControl w:val="0"/>
        <w:numPr>
          <w:ilvl w:val="0"/>
          <w:numId w:val="46"/>
        </w:numPr>
        <w:jc w:val="both"/>
        <w:rPr>
          <w:rFonts w:asciiTheme="minorHAnsi" w:hAnsiTheme="minorHAnsi" w:cstheme="minorHAnsi"/>
          <w:b/>
          <w:bCs/>
          <w:sz w:val="22"/>
          <w:szCs w:val="22"/>
          <w:u w:val="single"/>
          <w:lang w:val="fr-FR"/>
        </w:rPr>
      </w:pPr>
      <w:r w:rsidRPr="009A1760">
        <w:rPr>
          <w:rFonts w:asciiTheme="minorHAnsi" w:hAnsiTheme="minorHAnsi" w:cstheme="minorHAnsi"/>
          <w:b/>
          <w:bCs/>
          <w:sz w:val="22"/>
          <w:szCs w:val="22"/>
          <w:u w:val="single"/>
          <w:lang w:val="fr-FR"/>
        </w:rPr>
        <w:t xml:space="preserve">DESCRIPTIF DES MODULES DE </w:t>
      </w:r>
      <w:proofErr w:type="gramStart"/>
      <w:r w:rsidRPr="009A1760">
        <w:rPr>
          <w:rFonts w:asciiTheme="minorHAnsi" w:hAnsiTheme="minorHAnsi" w:cstheme="minorHAnsi"/>
          <w:b/>
          <w:bCs/>
          <w:sz w:val="22"/>
          <w:szCs w:val="22"/>
          <w:u w:val="single"/>
          <w:lang w:val="fr-FR"/>
        </w:rPr>
        <w:t>FORMATION:</w:t>
      </w:r>
      <w:proofErr w:type="gramEnd"/>
    </w:p>
    <w:p w14:paraId="01B30CF2" w14:textId="77777777" w:rsidR="00BC7B1C" w:rsidRPr="009A1760" w:rsidRDefault="00BC7B1C" w:rsidP="00BC7B1C">
      <w:pPr>
        <w:rPr>
          <w:rFonts w:asciiTheme="minorHAnsi" w:hAnsiTheme="minorHAnsi" w:cstheme="minorHAnsi"/>
          <w:sz w:val="22"/>
          <w:szCs w:val="22"/>
          <w:lang w:val="fr-FR"/>
        </w:rPr>
      </w:pPr>
    </w:p>
    <w:p w14:paraId="4D044D22" w14:textId="77777777" w:rsidR="00BC7B1C" w:rsidRPr="009A1760" w:rsidRDefault="00BC7B1C" w:rsidP="00BC7B1C">
      <w:pPr>
        <w:rPr>
          <w:rFonts w:asciiTheme="minorHAnsi" w:hAnsiTheme="minorHAnsi" w:cstheme="minorHAnsi"/>
          <w:b/>
          <w:bCs/>
          <w:sz w:val="22"/>
          <w:szCs w:val="22"/>
          <w:u w:val="single"/>
          <w:lang w:val="fr-FR"/>
        </w:rPr>
      </w:pPr>
      <w:r w:rsidRPr="009A1760">
        <w:rPr>
          <w:rFonts w:asciiTheme="minorHAnsi" w:hAnsiTheme="minorHAnsi" w:cstheme="minorHAnsi"/>
          <w:b/>
          <w:bCs/>
          <w:sz w:val="22"/>
          <w:szCs w:val="22"/>
          <w:u w:val="single"/>
          <w:lang w:val="fr-FR"/>
        </w:rPr>
        <w:t>Pour les systèmes solaires :</w:t>
      </w:r>
    </w:p>
    <w:p w14:paraId="390FEFCD" w14:textId="77777777" w:rsidR="00BC7B1C" w:rsidRPr="009A1760" w:rsidRDefault="00BC7B1C" w:rsidP="00BC7B1C">
      <w:pPr>
        <w:rPr>
          <w:rFonts w:asciiTheme="minorHAnsi" w:hAnsiTheme="minorHAnsi" w:cstheme="minorHAnsi"/>
          <w:sz w:val="22"/>
          <w:szCs w:val="22"/>
          <w:lang w:val="fr-FR"/>
        </w:rPr>
      </w:pPr>
    </w:p>
    <w:p w14:paraId="336F677C"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 xml:space="preserve">Les modules de formation sont destinés aux Formateurs qui auront à former le personnel technique cadre des </w:t>
      </w:r>
      <w:proofErr w:type="spellStart"/>
      <w:r w:rsidRPr="009A1760">
        <w:rPr>
          <w:rFonts w:asciiTheme="minorHAnsi" w:hAnsiTheme="minorHAnsi" w:cstheme="minorHAnsi"/>
          <w:sz w:val="22"/>
          <w:szCs w:val="22"/>
          <w:lang w:val="fr-FR"/>
        </w:rPr>
        <w:t>operateurs</w:t>
      </w:r>
      <w:proofErr w:type="spellEnd"/>
      <w:r w:rsidRPr="009A1760">
        <w:rPr>
          <w:rFonts w:asciiTheme="minorHAnsi" w:hAnsiTheme="minorHAnsi" w:cstheme="minorHAnsi"/>
          <w:sz w:val="22"/>
          <w:szCs w:val="22"/>
          <w:lang w:val="fr-FR"/>
        </w:rPr>
        <w:t xml:space="preserve"> cités ci – dessus. Le but de ces cours est d’offrir un large aperçu sur les énergies renouvelables solaires et leurs technologies. </w:t>
      </w:r>
    </w:p>
    <w:p w14:paraId="53E1DBFC" w14:textId="77777777" w:rsidR="00BC7B1C" w:rsidRPr="009A1760" w:rsidRDefault="00BC7B1C" w:rsidP="00BC7B1C">
      <w:pPr>
        <w:rPr>
          <w:rFonts w:asciiTheme="minorHAnsi" w:hAnsiTheme="minorHAnsi" w:cstheme="minorHAnsi"/>
          <w:sz w:val="22"/>
          <w:szCs w:val="22"/>
          <w:lang w:val="fr-FR"/>
        </w:rPr>
      </w:pPr>
    </w:p>
    <w:p w14:paraId="1AC12785"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 xml:space="preserve">Le soin est laissé à l’institut de formation pour définir le nombre de modules. </w:t>
      </w:r>
    </w:p>
    <w:p w14:paraId="7F15CC0A"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 xml:space="preserve">Les modules seront repartis en assurant et englobant les contenus de cours suivants : </w:t>
      </w:r>
    </w:p>
    <w:p w14:paraId="02419AB7" w14:textId="77777777" w:rsidR="00BC7B1C" w:rsidRPr="009A1760" w:rsidRDefault="00BC7B1C" w:rsidP="00BC7B1C">
      <w:pPr>
        <w:rPr>
          <w:rFonts w:asciiTheme="minorHAnsi" w:hAnsiTheme="minorHAnsi" w:cstheme="minorHAnsi"/>
          <w:sz w:val="22"/>
          <w:szCs w:val="22"/>
          <w:lang w:val="fr-FR"/>
        </w:rPr>
      </w:pPr>
    </w:p>
    <w:p w14:paraId="29D9145B" w14:textId="77777777" w:rsidR="00BC7B1C" w:rsidRPr="009A1760" w:rsidRDefault="00BC7B1C" w:rsidP="00BC7B1C">
      <w:pPr>
        <w:widowControl w:val="0"/>
        <w:numPr>
          <w:ilvl w:val="0"/>
          <w:numId w:val="44"/>
        </w:numPr>
        <w:jc w:val="both"/>
        <w:rPr>
          <w:rFonts w:asciiTheme="minorHAnsi" w:hAnsiTheme="minorHAnsi" w:cstheme="minorHAnsi"/>
          <w:sz w:val="22"/>
          <w:szCs w:val="22"/>
          <w:lang w:val="fr-FR"/>
        </w:rPr>
      </w:pPr>
      <w:r w:rsidRPr="009A1760">
        <w:rPr>
          <w:rFonts w:asciiTheme="minorHAnsi" w:hAnsiTheme="minorHAnsi" w:cstheme="minorHAnsi"/>
          <w:sz w:val="22"/>
          <w:szCs w:val="22"/>
          <w:lang w:val="fr-FR"/>
        </w:rPr>
        <w:t xml:space="preserve">Les premiers contenus regroupent l’énergie solaire par son axe photovoltaïque. Ils définissent les éléments de calcul, les principes de fonctionnement, le câblage ainsi que des exemples d’applications avec et sans stockage, régulation et conversion d’énergie CC en Energie CA. </w:t>
      </w:r>
    </w:p>
    <w:p w14:paraId="07EEB18B" w14:textId="77777777" w:rsidR="00BC7B1C" w:rsidRPr="009A1760" w:rsidRDefault="00BC7B1C" w:rsidP="00BC7B1C">
      <w:pPr>
        <w:ind w:left="360"/>
        <w:rPr>
          <w:rFonts w:asciiTheme="minorHAnsi" w:hAnsiTheme="minorHAnsi" w:cstheme="minorHAnsi"/>
          <w:sz w:val="22"/>
          <w:szCs w:val="22"/>
          <w:lang w:val="fr-FR"/>
        </w:rPr>
      </w:pPr>
      <w:r w:rsidRPr="009A1760">
        <w:rPr>
          <w:rFonts w:asciiTheme="minorHAnsi" w:hAnsiTheme="minorHAnsi" w:cstheme="minorHAnsi"/>
          <w:sz w:val="22"/>
          <w:szCs w:val="22"/>
          <w:lang w:val="fr-FR"/>
        </w:rPr>
        <w:t>Ces contenus traiteront également la manipulation (travaux pratiques), le diagnostic des pannes et la maintenance des systèmes.</w:t>
      </w:r>
    </w:p>
    <w:p w14:paraId="6B1DDABD" w14:textId="77777777" w:rsidR="00BC7B1C" w:rsidRPr="009A1760" w:rsidRDefault="00BC7B1C" w:rsidP="00BC7B1C">
      <w:pPr>
        <w:ind w:left="360"/>
        <w:rPr>
          <w:rFonts w:asciiTheme="minorHAnsi" w:hAnsiTheme="minorHAnsi" w:cstheme="minorHAnsi"/>
          <w:sz w:val="22"/>
          <w:szCs w:val="22"/>
          <w:lang w:val="fr-FR"/>
        </w:rPr>
      </w:pPr>
    </w:p>
    <w:p w14:paraId="735D7C2B" w14:textId="77777777" w:rsidR="00BC7B1C" w:rsidRPr="009A1760" w:rsidRDefault="00BC7B1C" w:rsidP="00BC7B1C">
      <w:pPr>
        <w:widowControl w:val="0"/>
        <w:numPr>
          <w:ilvl w:val="0"/>
          <w:numId w:val="44"/>
        </w:numPr>
        <w:jc w:val="both"/>
        <w:rPr>
          <w:rFonts w:asciiTheme="minorHAnsi" w:hAnsiTheme="minorHAnsi" w:cstheme="minorHAnsi"/>
          <w:sz w:val="22"/>
          <w:szCs w:val="22"/>
          <w:lang w:val="fr-FR"/>
        </w:rPr>
      </w:pPr>
      <w:r w:rsidRPr="009A1760">
        <w:rPr>
          <w:rFonts w:asciiTheme="minorHAnsi" w:hAnsiTheme="minorHAnsi" w:cstheme="minorHAnsi"/>
          <w:sz w:val="22"/>
          <w:szCs w:val="22"/>
          <w:lang w:val="fr-FR"/>
        </w:rPr>
        <w:t xml:space="preserve">Les autres contenus seront axés sur l’injection de l’Energie produite par les systèmes ER sur le réseau en passant toujours par le principe de fonctionnement et quelques éléments de calculs, le câblage ainsi que des exemples, etc. </w:t>
      </w:r>
    </w:p>
    <w:p w14:paraId="64717308" w14:textId="77777777" w:rsidR="00BC7B1C" w:rsidRPr="009A1760" w:rsidRDefault="00BC7B1C" w:rsidP="00BC7B1C">
      <w:pPr>
        <w:rPr>
          <w:rFonts w:asciiTheme="minorHAnsi" w:hAnsiTheme="minorHAnsi" w:cstheme="minorHAnsi"/>
          <w:sz w:val="22"/>
          <w:szCs w:val="22"/>
          <w:lang w:val="fr-FR"/>
        </w:rPr>
      </w:pPr>
    </w:p>
    <w:p w14:paraId="6F56EC05"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Les contenus de ces cours doivent dégager de façon claire les possibilités théoriques et pratiques qu’ils donnent aux formés.</w:t>
      </w:r>
    </w:p>
    <w:p w14:paraId="74A96E27" w14:textId="77777777" w:rsidR="00BC7B1C" w:rsidRPr="009A1760" w:rsidRDefault="00BC7B1C" w:rsidP="00BC7B1C">
      <w:pPr>
        <w:rPr>
          <w:rFonts w:asciiTheme="minorHAnsi" w:hAnsiTheme="minorHAnsi" w:cstheme="minorHAnsi"/>
          <w:sz w:val="22"/>
          <w:szCs w:val="22"/>
          <w:lang w:val="fr-FR"/>
        </w:rPr>
      </w:pPr>
    </w:p>
    <w:p w14:paraId="22F3D591"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Des évaluations formatives des cours doivent être présentées à la fin de cette formation sous une forme que l’institut de formation proposera.</w:t>
      </w:r>
    </w:p>
    <w:p w14:paraId="7F54D7D7" w14:textId="77777777" w:rsidR="00BC7B1C" w:rsidRPr="009A1760" w:rsidRDefault="00BC7B1C" w:rsidP="00BC7B1C">
      <w:pPr>
        <w:rPr>
          <w:rFonts w:asciiTheme="minorHAnsi" w:hAnsiTheme="minorHAnsi" w:cstheme="minorHAnsi"/>
          <w:sz w:val="22"/>
          <w:szCs w:val="22"/>
          <w:lang w:val="fr-FR"/>
        </w:rPr>
      </w:pPr>
    </w:p>
    <w:p w14:paraId="74E94DD6" w14:textId="77777777" w:rsidR="00BC7B1C" w:rsidRPr="009A1760" w:rsidRDefault="00BC7B1C" w:rsidP="00BC7B1C">
      <w:pPr>
        <w:pStyle w:val="Paragraphedeliste"/>
        <w:ind w:left="0"/>
        <w:rPr>
          <w:rFonts w:asciiTheme="minorHAnsi" w:hAnsiTheme="minorHAnsi" w:cstheme="minorHAnsi"/>
          <w:b/>
          <w:szCs w:val="22"/>
          <w:u w:val="single"/>
          <w:lang w:val="fr-FR"/>
        </w:rPr>
      </w:pPr>
      <w:r w:rsidRPr="009A1760">
        <w:rPr>
          <w:rFonts w:asciiTheme="minorHAnsi" w:hAnsiTheme="minorHAnsi" w:cstheme="minorHAnsi"/>
          <w:b/>
          <w:bCs/>
          <w:szCs w:val="22"/>
          <w:u w:val="single"/>
          <w:lang w:val="fr-FR"/>
        </w:rPr>
        <w:t xml:space="preserve">Pour les </w:t>
      </w:r>
      <w:r w:rsidRPr="009A1760">
        <w:rPr>
          <w:rFonts w:asciiTheme="minorHAnsi" w:hAnsiTheme="minorHAnsi" w:cstheme="minorHAnsi"/>
          <w:b/>
          <w:szCs w:val="22"/>
          <w:u w:val="single"/>
          <w:lang w:val="fr-FR"/>
        </w:rPr>
        <w:t>systèmes de conduite automatique et SCADA :</w:t>
      </w:r>
    </w:p>
    <w:p w14:paraId="355BF8F6" w14:textId="77777777" w:rsidR="00BC7B1C" w:rsidRPr="009A1760" w:rsidRDefault="00BC7B1C" w:rsidP="00BC7B1C">
      <w:pPr>
        <w:rPr>
          <w:rFonts w:asciiTheme="minorHAnsi" w:hAnsiTheme="minorHAnsi" w:cstheme="minorHAnsi"/>
          <w:sz w:val="22"/>
          <w:szCs w:val="22"/>
          <w:lang w:val="fr-FR"/>
        </w:rPr>
      </w:pPr>
      <w:bookmarkStart w:id="2" w:name="_Toc358291604"/>
      <w:bookmarkStart w:id="3" w:name="_Toc278452911"/>
      <w:bookmarkStart w:id="4" w:name="_Toc430165188"/>
      <w:bookmarkStart w:id="5" w:name="_Toc430599968"/>
      <w:bookmarkStart w:id="6" w:name="_Toc430603872"/>
      <w:bookmarkStart w:id="7" w:name="_Toc320544735"/>
      <w:bookmarkStart w:id="8" w:name="_Toc247624377"/>
      <w:bookmarkEnd w:id="2"/>
      <w:bookmarkEnd w:id="3"/>
      <w:bookmarkEnd w:id="4"/>
      <w:bookmarkEnd w:id="5"/>
      <w:bookmarkEnd w:id="6"/>
      <w:bookmarkEnd w:id="7"/>
      <w:bookmarkEnd w:id="8"/>
    </w:p>
    <w:p w14:paraId="246AD6B3"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La formation est composée de modules qui traitera les systèmes hybrides thermique/Solaire, la synchronisation des différentes sources de production, les tableaux de contrôle et de commande des systèmes de production et le système SCADA en passant toujours par le principe de fonctionnement et quelques éléments de calculs, le câblage ainsi que des exemples.</w:t>
      </w:r>
    </w:p>
    <w:p w14:paraId="31BB68FF"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 xml:space="preserve">Le soin est laissé à l’institut de formation pour définir le nombre de modules. </w:t>
      </w:r>
    </w:p>
    <w:p w14:paraId="7DB7BB8D" w14:textId="77777777" w:rsidR="00BC7B1C" w:rsidRPr="009A1760" w:rsidRDefault="00BC7B1C" w:rsidP="00BC7B1C">
      <w:pPr>
        <w:rPr>
          <w:rFonts w:asciiTheme="minorHAnsi" w:hAnsiTheme="minorHAnsi" w:cstheme="minorHAnsi"/>
          <w:sz w:val="22"/>
          <w:szCs w:val="22"/>
          <w:lang w:val="fr-FR"/>
        </w:rPr>
      </w:pPr>
    </w:p>
    <w:p w14:paraId="0CA303EA"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Les modules traiteront également la manipulation (travaux pratiques), le diagnostic des pannes et la maintenance des systèmes de conduite automatique et SCADA.</w:t>
      </w:r>
      <w:r>
        <w:rPr>
          <w:rFonts w:asciiTheme="minorHAnsi" w:hAnsiTheme="minorHAnsi" w:cstheme="minorHAnsi"/>
          <w:sz w:val="22"/>
          <w:szCs w:val="22"/>
          <w:lang w:val="fr-FR"/>
        </w:rPr>
        <w:t xml:space="preserve"> </w:t>
      </w:r>
    </w:p>
    <w:p w14:paraId="64D9ECDD" w14:textId="77777777" w:rsidR="00BC7B1C" w:rsidRPr="009A1760" w:rsidRDefault="00BC7B1C" w:rsidP="00BC7B1C">
      <w:pPr>
        <w:rPr>
          <w:rFonts w:asciiTheme="minorHAnsi" w:hAnsiTheme="minorHAnsi" w:cstheme="minorHAnsi"/>
          <w:sz w:val="22"/>
          <w:szCs w:val="22"/>
          <w:lang w:val="fr-FR"/>
        </w:rPr>
      </w:pPr>
    </w:p>
    <w:p w14:paraId="1760D7B8"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lastRenderedPageBreak/>
        <w:t>Les modules devront dégager de façon claire les possibilités théoriques et pratiques que donnent les cours dispensés.</w:t>
      </w:r>
    </w:p>
    <w:p w14:paraId="794063DD" w14:textId="77777777" w:rsidR="00BC7B1C" w:rsidRPr="009A1760" w:rsidRDefault="00BC7B1C" w:rsidP="00BC7B1C">
      <w:pPr>
        <w:rPr>
          <w:rFonts w:asciiTheme="minorHAnsi" w:hAnsiTheme="minorHAnsi" w:cstheme="minorHAnsi"/>
          <w:sz w:val="22"/>
          <w:szCs w:val="22"/>
          <w:lang w:val="fr-FR"/>
        </w:rPr>
      </w:pPr>
    </w:p>
    <w:p w14:paraId="36441411"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Des évaluations formatives du cours doivent être présentées à la fin de cette formation sous une forme que l’institut de formation proposera.</w:t>
      </w:r>
    </w:p>
    <w:p w14:paraId="6CC29089" w14:textId="77777777" w:rsidR="00BC7B1C" w:rsidRPr="009A1760" w:rsidRDefault="00BC7B1C" w:rsidP="00BC7B1C">
      <w:pPr>
        <w:rPr>
          <w:rFonts w:asciiTheme="minorHAnsi" w:hAnsiTheme="minorHAnsi" w:cstheme="minorHAnsi"/>
          <w:sz w:val="22"/>
          <w:szCs w:val="22"/>
          <w:lang w:val="fr-FR"/>
        </w:rPr>
      </w:pPr>
    </w:p>
    <w:p w14:paraId="7F2FD918" w14:textId="77777777" w:rsidR="00BC7B1C" w:rsidRPr="009A1760" w:rsidRDefault="00BC7B1C" w:rsidP="00BC7B1C">
      <w:pPr>
        <w:rPr>
          <w:rFonts w:asciiTheme="minorHAnsi" w:hAnsiTheme="minorHAnsi" w:cstheme="minorHAnsi"/>
          <w:sz w:val="22"/>
          <w:szCs w:val="22"/>
          <w:lang w:val="fr-FR"/>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360"/>
      </w:tblGrid>
      <w:tr w:rsidR="00BC7B1C" w:rsidRPr="009A1760" w14:paraId="6DC272E8" w14:textId="77777777" w:rsidTr="00496979">
        <w:trPr>
          <w:tblCellSpacing w:w="30" w:type="dxa"/>
        </w:trPr>
        <w:tc>
          <w:tcPr>
            <w:tcW w:w="0" w:type="auto"/>
            <w:vAlign w:val="center"/>
            <w:hideMark/>
          </w:tcPr>
          <w:p w14:paraId="69A85B56" w14:textId="77777777" w:rsidR="00BC7B1C" w:rsidRPr="009A1760" w:rsidRDefault="00BC7B1C" w:rsidP="00BC7B1C">
            <w:pPr>
              <w:numPr>
                <w:ilvl w:val="0"/>
                <w:numId w:val="46"/>
              </w:numPr>
              <w:spacing w:before="100" w:beforeAutospacing="1" w:after="100" w:afterAutospacing="1"/>
              <w:jc w:val="both"/>
              <w:rPr>
                <w:rFonts w:asciiTheme="minorHAnsi" w:hAnsiTheme="minorHAnsi" w:cstheme="minorHAnsi"/>
                <w:b/>
                <w:bCs/>
                <w:sz w:val="22"/>
                <w:szCs w:val="22"/>
                <w:u w:val="single"/>
              </w:rPr>
            </w:pPr>
            <w:r w:rsidRPr="009A1760">
              <w:rPr>
                <w:rFonts w:asciiTheme="minorHAnsi" w:hAnsiTheme="minorHAnsi" w:cstheme="minorHAnsi"/>
                <w:b/>
                <w:bCs/>
                <w:sz w:val="22"/>
                <w:szCs w:val="22"/>
                <w:u w:val="single"/>
              </w:rPr>
              <w:t>CONDUITE DE LA MISSION:</w:t>
            </w:r>
          </w:p>
          <w:p w14:paraId="7AC4E88D" w14:textId="77777777" w:rsidR="00BC7B1C" w:rsidRPr="009A1760" w:rsidRDefault="00BC7B1C" w:rsidP="00496979">
            <w:pPr>
              <w:spacing w:before="100" w:beforeAutospacing="1" w:after="100" w:afterAutospacing="1"/>
              <w:rPr>
                <w:rFonts w:asciiTheme="minorHAnsi" w:hAnsiTheme="minorHAnsi" w:cstheme="minorHAnsi"/>
                <w:sz w:val="22"/>
                <w:szCs w:val="22"/>
                <w:lang w:val="fr-FR"/>
              </w:rPr>
            </w:pPr>
            <w:r w:rsidRPr="009A1760">
              <w:rPr>
                <w:rFonts w:asciiTheme="minorHAnsi" w:hAnsiTheme="minorHAnsi" w:cstheme="minorHAnsi"/>
                <w:sz w:val="22"/>
                <w:szCs w:val="22"/>
                <w:lang w:val="fr-FR"/>
              </w:rPr>
              <w:t>La Coordination du Projet MINIGRIDS s’occupera des aspects qui concernent la logistique des formés et leurs DSA.</w:t>
            </w:r>
          </w:p>
          <w:p w14:paraId="6F1A6228" w14:textId="77777777" w:rsidR="00BC7B1C" w:rsidRPr="009A1760" w:rsidRDefault="00BC7B1C" w:rsidP="00496979">
            <w:pPr>
              <w:spacing w:before="100" w:beforeAutospacing="1" w:after="100" w:afterAutospacing="1"/>
              <w:rPr>
                <w:rFonts w:asciiTheme="minorHAnsi" w:hAnsiTheme="minorHAnsi" w:cstheme="minorHAnsi"/>
                <w:sz w:val="22"/>
                <w:szCs w:val="22"/>
                <w:lang w:val="fr-FR"/>
              </w:rPr>
            </w:pPr>
            <w:r w:rsidRPr="009A1760">
              <w:rPr>
                <w:rFonts w:asciiTheme="minorHAnsi" w:hAnsiTheme="minorHAnsi" w:cstheme="minorHAnsi"/>
                <w:sz w:val="22"/>
                <w:szCs w:val="22"/>
                <w:lang w:val="fr-FR"/>
              </w:rPr>
              <w:t>L’institut chargé de la formation s’occupera des aspects liés à la formation proprement dite : dispenses de cours théoriques et pratiques et évaluations formatives.</w:t>
            </w:r>
          </w:p>
          <w:p w14:paraId="623478F6" w14:textId="77777777" w:rsidR="00BC7B1C" w:rsidRPr="009A1760" w:rsidRDefault="00BC7B1C" w:rsidP="00BC7B1C">
            <w:pPr>
              <w:widowControl w:val="0"/>
              <w:numPr>
                <w:ilvl w:val="0"/>
                <w:numId w:val="46"/>
              </w:numPr>
              <w:spacing w:before="100" w:beforeAutospacing="1" w:after="100" w:afterAutospacing="1"/>
              <w:jc w:val="both"/>
              <w:rPr>
                <w:rFonts w:asciiTheme="minorHAnsi" w:hAnsiTheme="minorHAnsi" w:cstheme="minorHAnsi"/>
                <w:b/>
                <w:bCs/>
                <w:sz w:val="22"/>
                <w:szCs w:val="22"/>
                <w:u w:val="single"/>
                <w:lang w:val="fr-FR"/>
              </w:rPr>
            </w:pPr>
            <w:r w:rsidRPr="009A1760">
              <w:rPr>
                <w:rFonts w:asciiTheme="minorHAnsi" w:hAnsiTheme="minorHAnsi" w:cstheme="minorHAnsi"/>
                <w:sz w:val="22"/>
                <w:szCs w:val="22"/>
                <w:lang w:val="fr-FR"/>
              </w:rPr>
              <w:t xml:space="preserve"> </w:t>
            </w:r>
            <w:r w:rsidRPr="009A1760">
              <w:rPr>
                <w:rFonts w:asciiTheme="minorHAnsi" w:hAnsiTheme="minorHAnsi" w:cstheme="minorHAnsi"/>
                <w:b/>
                <w:bCs/>
                <w:sz w:val="22"/>
                <w:szCs w:val="22"/>
                <w:u w:val="single"/>
                <w:lang w:val="fr-FR"/>
              </w:rPr>
              <w:t>PROFIL REQUIS DE L’INSTITUT DE FORMATION :</w:t>
            </w:r>
          </w:p>
          <w:p w14:paraId="12116CE2" w14:textId="77777777" w:rsidR="00BC7B1C" w:rsidRPr="009A1760" w:rsidRDefault="00BC7B1C" w:rsidP="00496979">
            <w:pPr>
              <w:pStyle w:val="Paragraphedeliste"/>
              <w:ind w:left="0"/>
              <w:rPr>
                <w:rFonts w:asciiTheme="minorHAnsi" w:hAnsiTheme="minorHAnsi" w:cstheme="minorHAnsi"/>
                <w:szCs w:val="22"/>
                <w:lang w:val="fr-FR"/>
              </w:rPr>
            </w:pPr>
            <w:r w:rsidRPr="00655A44">
              <w:rPr>
                <w:rFonts w:asciiTheme="minorHAnsi" w:hAnsiTheme="minorHAnsi" w:cstheme="minorHAnsi"/>
                <w:szCs w:val="22"/>
                <w:lang w:val="fr-FR"/>
              </w:rPr>
              <w:t>L</w:t>
            </w:r>
            <w:r w:rsidRPr="009A1760">
              <w:rPr>
                <w:rFonts w:asciiTheme="minorHAnsi" w:hAnsiTheme="minorHAnsi" w:cstheme="minorHAnsi"/>
                <w:szCs w:val="22"/>
                <w:lang w:val="fr-FR"/>
              </w:rPr>
              <w:t>’Institut de formation</w:t>
            </w:r>
            <w:r>
              <w:rPr>
                <w:rFonts w:asciiTheme="minorHAnsi" w:hAnsiTheme="minorHAnsi" w:cstheme="minorHAnsi"/>
                <w:szCs w:val="22"/>
                <w:lang w:val="fr-FR"/>
              </w:rPr>
              <w:t xml:space="preserve"> </w:t>
            </w:r>
            <w:r w:rsidRPr="00655A44">
              <w:rPr>
                <w:rFonts w:asciiTheme="minorHAnsi" w:hAnsiTheme="minorHAnsi" w:cstheme="minorHAnsi"/>
                <w:szCs w:val="22"/>
                <w:lang w:val="fr-FR"/>
              </w:rPr>
              <w:t xml:space="preserve">devra avoir au moins 5 ans d’expérience </w:t>
            </w:r>
            <w:r w:rsidRPr="009A1760">
              <w:rPr>
                <w:rFonts w:asciiTheme="minorHAnsi" w:hAnsiTheme="minorHAnsi" w:cstheme="minorHAnsi"/>
                <w:szCs w:val="22"/>
                <w:lang w:val="fr-FR"/>
              </w:rPr>
              <w:t xml:space="preserve">avérée </w:t>
            </w:r>
            <w:r w:rsidRPr="00655A44">
              <w:rPr>
                <w:rFonts w:asciiTheme="minorHAnsi" w:hAnsiTheme="minorHAnsi" w:cstheme="minorHAnsi"/>
                <w:szCs w:val="22"/>
                <w:lang w:val="fr-FR"/>
              </w:rPr>
              <w:t>dans l</w:t>
            </w:r>
            <w:r w:rsidRPr="009A1760">
              <w:rPr>
                <w:rFonts w:asciiTheme="minorHAnsi" w:hAnsiTheme="minorHAnsi" w:cstheme="minorHAnsi"/>
                <w:szCs w:val="22"/>
                <w:lang w:val="fr-FR"/>
              </w:rPr>
              <w:t>a Formation des Formateurs dans le Domaine des Energies Renouvelable</w:t>
            </w:r>
            <w:proofErr w:type="gramStart"/>
            <w:r w:rsidRPr="009A1760">
              <w:rPr>
                <w:rFonts w:asciiTheme="minorHAnsi" w:hAnsiTheme="minorHAnsi" w:cstheme="minorHAnsi"/>
                <w:szCs w:val="22"/>
                <w:lang w:val="fr-FR"/>
              </w:rPr>
              <w:t>. .</w:t>
            </w:r>
            <w:proofErr w:type="gramEnd"/>
          </w:p>
          <w:p w14:paraId="418AC2B7" w14:textId="77777777" w:rsidR="00BC7B1C" w:rsidRPr="009A1760" w:rsidRDefault="00BC7B1C" w:rsidP="00496979">
            <w:pPr>
              <w:spacing w:before="100" w:beforeAutospacing="1" w:after="100" w:afterAutospacing="1"/>
              <w:rPr>
                <w:rFonts w:asciiTheme="minorHAnsi" w:hAnsiTheme="minorHAnsi" w:cstheme="minorHAnsi"/>
                <w:sz w:val="22"/>
                <w:szCs w:val="22"/>
                <w:lang w:val="fr-FR"/>
              </w:rPr>
            </w:pPr>
            <w:r w:rsidRPr="009A1760">
              <w:rPr>
                <w:rFonts w:asciiTheme="minorHAnsi" w:hAnsiTheme="minorHAnsi" w:cstheme="minorHAnsi"/>
                <w:sz w:val="22"/>
                <w:szCs w:val="22"/>
                <w:lang w:val="fr-FR"/>
              </w:rPr>
              <w:t>L’institut de Formation mettra en place le personnel suffisant et de qualité pour assurer les prestations requises et un travail de qualité pendant toute la durée de la mission.</w:t>
            </w:r>
            <w:r w:rsidRPr="009A1760">
              <w:rPr>
                <w:rFonts w:asciiTheme="minorHAnsi" w:hAnsiTheme="minorHAnsi" w:cstheme="minorHAnsi"/>
                <w:sz w:val="22"/>
                <w:szCs w:val="22"/>
                <w:lang w:val="fr-FR"/>
              </w:rPr>
              <w:br/>
              <w:t xml:space="preserve">Il précisera dans son offre le rôle de chacun </w:t>
            </w:r>
            <w:proofErr w:type="gramStart"/>
            <w:r w:rsidRPr="009A1760">
              <w:rPr>
                <w:rFonts w:asciiTheme="minorHAnsi" w:hAnsiTheme="minorHAnsi" w:cstheme="minorHAnsi"/>
                <w:b/>
                <w:bCs/>
                <w:sz w:val="22"/>
                <w:szCs w:val="22"/>
                <w:u w:val="single"/>
                <w:lang w:val="fr-FR"/>
              </w:rPr>
              <w:t>LANGUES:</w:t>
            </w:r>
            <w:proofErr w:type="gramEnd"/>
          </w:p>
          <w:p w14:paraId="035CAB32" w14:textId="77777777" w:rsidR="00BC7B1C" w:rsidRPr="009A1760" w:rsidRDefault="00BC7B1C" w:rsidP="00BC7B1C">
            <w:pPr>
              <w:numPr>
                <w:ilvl w:val="0"/>
                <w:numId w:val="39"/>
              </w:numPr>
              <w:spacing w:before="100" w:beforeAutospacing="1" w:after="100" w:afterAutospacing="1"/>
              <w:rPr>
                <w:rFonts w:asciiTheme="minorHAnsi" w:hAnsiTheme="minorHAnsi" w:cstheme="minorHAnsi"/>
                <w:sz w:val="22"/>
                <w:szCs w:val="22"/>
                <w:lang w:val="fr-FR"/>
              </w:rPr>
            </w:pPr>
            <w:r w:rsidRPr="009A1760">
              <w:rPr>
                <w:rFonts w:asciiTheme="minorHAnsi" w:hAnsiTheme="minorHAnsi" w:cstheme="minorHAnsi"/>
                <w:sz w:val="22"/>
                <w:szCs w:val="22"/>
                <w:lang w:val="fr-FR"/>
              </w:rPr>
              <w:t>La langue de la mission est le français.</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156"/>
            </w:tblGrid>
            <w:tr w:rsidR="00BC7B1C" w:rsidRPr="00BC7B1C" w14:paraId="11417218" w14:textId="77777777" w:rsidTr="00496979">
              <w:trPr>
                <w:tblCellSpacing w:w="30" w:type="dxa"/>
              </w:trPr>
              <w:tc>
                <w:tcPr>
                  <w:tcW w:w="0" w:type="auto"/>
                  <w:vAlign w:val="center"/>
                  <w:hideMark/>
                </w:tcPr>
                <w:p w14:paraId="15203FEF" w14:textId="77777777" w:rsidR="00BC7B1C" w:rsidRPr="009A1760" w:rsidRDefault="00BC7B1C" w:rsidP="00496979">
                  <w:pPr>
                    <w:rPr>
                      <w:rFonts w:asciiTheme="minorHAnsi" w:hAnsiTheme="minorHAnsi" w:cstheme="minorHAnsi"/>
                      <w:b/>
                      <w:bCs/>
                      <w:sz w:val="22"/>
                      <w:szCs w:val="22"/>
                      <w:lang w:val="fr-FR"/>
                    </w:rPr>
                  </w:pPr>
                </w:p>
              </w:tc>
            </w:tr>
          </w:tbl>
          <w:p w14:paraId="16C2B406" w14:textId="77777777" w:rsidR="00BC7B1C" w:rsidRPr="009A1760" w:rsidRDefault="00BC7B1C" w:rsidP="00BC7B1C">
            <w:pPr>
              <w:widowControl w:val="0"/>
              <w:numPr>
                <w:ilvl w:val="0"/>
                <w:numId w:val="46"/>
              </w:numPr>
              <w:contextualSpacing/>
              <w:jc w:val="both"/>
              <w:rPr>
                <w:rFonts w:asciiTheme="minorHAnsi" w:hAnsiTheme="minorHAnsi" w:cstheme="minorHAnsi"/>
                <w:b/>
                <w:bCs/>
                <w:sz w:val="22"/>
                <w:szCs w:val="22"/>
                <w:u w:val="single"/>
                <w:lang w:val="fr-FR"/>
              </w:rPr>
            </w:pPr>
            <w:r w:rsidRPr="009A1760">
              <w:rPr>
                <w:rFonts w:asciiTheme="minorHAnsi" w:hAnsiTheme="minorHAnsi" w:cstheme="minorHAnsi"/>
                <w:b/>
                <w:bCs/>
                <w:sz w:val="22"/>
                <w:szCs w:val="22"/>
                <w:u w:val="single"/>
                <w:lang w:val="fr-FR"/>
              </w:rPr>
              <w:t xml:space="preserve"> PRODUITS ATTENDUS</w:t>
            </w:r>
          </w:p>
          <w:p w14:paraId="46811196" w14:textId="77777777" w:rsidR="00BC7B1C" w:rsidRPr="009A1760" w:rsidRDefault="00BC7B1C" w:rsidP="00496979">
            <w:pPr>
              <w:spacing w:before="100" w:beforeAutospacing="1" w:after="100" w:afterAutospacing="1"/>
              <w:contextualSpacing/>
              <w:rPr>
                <w:rFonts w:asciiTheme="minorHAnsi" w:hAnsiTheme="minorHAnsi" w:cstheme="minorHAnsi"/>
                <w:sz w:val="22"/>
                <w:szCs w:val="22"/>
                <w:lang w:val="fr-FR"/>
              </w:rPr>
            </w:pPr>
            <w:r w:rsidRPr="009A1760">
              <w:rPr>
                <w:rFonts w:asciiTheme="minorHAnsi" w:hAnsiTheme="minorHAnsi" w:cstheme="minorHAnsi"/>
                <w:b/>
                <w:bCs/>
                <w:sz w:val="22"/>
                <w:szCs w:val="22"/>
                <w:lang w:val="fr-FR"/>
              </w:rPr>
              <w:t>L’Institut</w:t>
            </w:r>
            <w:r>
              <w:rPr>
                <w:rFonts w:asciiTheme="minorHAnsi" w:hAnsiTheme="minorHAnsi" w:cstheme="minorHAnsi"/>
                <w:b/>
                <w:bCs/>
                <w:sz w:val="22"/>
                <w:szCs w:val="22"/>
                <w:lang w:val="fr-FR"/>
              </w:rPr>
              <w:t xml:space="preserve"> </w:t>
            </w:r>
            <w:r w:rsidRPr="009A1760">
              <w:rPr>
                <w:rFonts w:asciiTheme="minorHAnsi" w:hAnsiTheme="minorHAnsi" w:cstheme="minorHAnsi"/>
                <w:b/>
                <w:bCs/>
                <w:sz w:val="22"/>
                <w:szCs w:val="22"/>
                <w:lang w:val="fr-FR"/>
              </w:rPr>
              <w:t>de formation doit dispenser les modules de formation cités ci-dessus et à la fin de la formation l’Institut de formation doit élaborer un</w:t>
            </w:r>
            <w:r>
              <w:rPr>
                <w:rFonts w:asciiTheme="minorHAnsi" w:hAnsiTheme="minorHAnsi" w:cstheme="minorHAnsi"/>
                <w:b/>
                <w:bCs/>
                <w:sz w:val="22"/>
                <w:szCs w:val="22"/>
                <w:lang w:val="fr-FR"/>
              </w:rPr>
              <w:t xml:space="preserve"> </w:t>
            </w:r>
            <w:r w:rsidRPr="009A1760">
              <w:rPr>
                <w:rFonts w:asciiTheme="minorHAnsi" w:hAnsiTheme="minorHAnsi" w:cstheme="minorHAnsi"/>
                <w:b/>
                <w:bCs/>
                <w:sz w:val="22"/>
                <w:szCs w:val="22"/>
                <w:lang w:val="fr-FR"/>
              </w:rPr>
              <w:t xml:space="preserve">rapport </w:t>
            </w:r>
            <w:proofErr w:type="gramStart"/>
            <w:r w:rsidRPr="009A1760">
              <w:rPr>
                <w:rFonts w:asciiTheme="minorHAnsi" w:hAnsiTheme="minorHAnsi" w:cstheme="minorHAnsi"/>
                <w:b/>
                <w:bCs/>
                <w:sz w:val="22"/>
                <w:szCs w:val="22"/>
                <w:lang w:val="fr-FR"/>
              </w:rPr>
              <w:t>incluant:</w:t>
            </w:r>
            <w:proofErr w:type="gramEnd"/>
          </w:p>
          <w:p w14:paraId="608C854D" w14:textId="77777777" w:rsidR="00BC7B1C" w:rsidRPr="00501F44" w:rsidRDefault="00BC7B1C" w:rsidP="00BC7B1C">
            <w:pPr>
              <w:numPr>
                <w:ilvl w:val="0"/>
                <w:numId w:val="45"/>
              </w:numPr>
              <w:spacing w:before="100" w:beforeAutospacing="1" w:after="100" w:afterAutospacing="1"/>
              <w:contextualSpacing/>
              <w:rPr>
                <w:rFonts w:asciiTheme="minorHAnsi" w:hAnsiTheme="minorHAnsi" w:cstheme="minorHAnsi"/>
                <w:sz w:val="22"/>
                <w:szCs w:val="22"/>
                <w:lang w:val="fr-FR"/>
              </w:rPr>
            </w:pPr>
            <w:r w:rsidRPr="00501F44">
              <w:rPr>
                <w:rFonts w:asciiTheme="minorHAnsi" w:hAnsiTheme="minorHAnsi" w:cstheme="minorHAnsi"/>
                <w:sz w:val="22"/>
                <w:szCs w:val="22"/>
                <w:lang w:val="fr-FR"/>
              </w:rPr>
              <w:t>Un manuel de formation contenant tous les cours théoriques et pratiques dispensés aussi bien pour les cours théoriques et pratiques sur le solaire que pour ceux dispensés pour les systèmes automatisés et SCADA</w:t>
            </w:r>
          </w:p>
          <w:p w14:paraId="09E2C4B3" w14:textId="77777777" w:rsidR="00BC7B1C" w:rsidRPr="00501F44" w:rsidRDefault="00BC7B1C" w:rsidP="00BC7B1C">
            <w:pPr>
              <w:numPr>
                <w:ilvl w:val="0"/>
                <w:numId w:val="45"/>
              </w:numPr>
              <w:spacing w:before="100" w:beforeAutospacing="1" w:after="100" w:afterAutospacing="1"/>
              <w:contextualSpacing/>
              <w:rPr>
                <w:rFonts w:asciiTheme="minorHAnsi" w:hAnsiTheme="minorHAnsi" w:cstheme="minorHAnsi"/>
                <w:sz w:val="22"/>
                <w:szCs w:val="22"/>
                <w:lang w:val="fr-FR"/>
              </w:rPr>
            </w:pPr>
            <w:r w:rsidRPr="00501F44">
              <w:rPr>
                <w:rFonts w:asciiTheme="minorHAnsi" w:hAnsiTheme="minorHAnsi" w:cstheme="minorHAnsi"/>
                <w:sz w:val="22"/>
                <w:szCs w:val="22"/>
                <w:lang w:val="fr-FR"/>
              </w:rPr>
              <w:t xml:space="preserve"> Un descriptif des cours théoriques et pratiques dispensés aussi bien pour les cours théoriques et pratiques sur le solaire que pour ceux dispensés pour les systèmes automatisés et SCADA,</w:t>
            </w:r>
          </w:p>
          <w:p w14:paraId="5BA0C5D1" w14:textId="77777777" w:rsidR="00BC7B1C" w:rsidRPr="00501F44" w:rsidRDefault="00BC7B1C" w:rsidP="00BC7B1C">
            <w:pPr>
              <w:numPr>
                <w:ilvl w:val="0"/>
                <w:numId w:val="45"/>
              </w:numPr>
              <w:spacing w:before="100" w:beforeAutospacing="1" w:after="100" w:afterAutospacing="1"/>
              <w:contextualSpacing/>
              <w:rPr>
                <w:rFonts w:asciiTheme="minorHAnsi" w:hAnsiTheme="minorHAnsi" w:cstheme="minorHAnsi"/>
                <w:sz w:val="22"/>
                <w:szCs w:val="22"/>
                <w:lang w:val="fr-FR"/>
              </w:rPr>
            </w:pPr>
            <w:r w:rsidRPr="00501F44">
              <w:rPr>
                <w:rFonts w:asciiTheme="minorHAnsi" w:hAnsiTheme="minorHAnsi" w:cstheme="minorHAnsi"/>
                <w:sz w:val="22"/>
                <w:szCs w:val="22"/>
                <w:lang w:val="fr-FR"/>
              </w:rPr>
              <w:t>Une note évaluative pour les 6 formés aussi bien pour les cours théoriques et pratiques sur le solaire que pour ceux dispensés pour les systèmes automatisés et SCADA.</w:t>
            </w:r>
          </w:p>
          <w:p w14:paraId="41D1C502" w14:textId="77777777" w:rsidR="00BC7B1C" w:rsidRPr="00501F44" w:rsidRDefault="00BC7B1C" w:rsidP="00BC7B1C">
            <w:pPr>
              <w:pStyle w:val="Titre2"/>
              <w:keepNext w:val="0"/>
              <w:widowControl w:val="0"/>
              <w:numPr>
                <w:ilvl w:val="0"/>
                <w:numId w:val="46"/>
              </w:numPr>
              <w:tabs>
                <w:tab w:val="left" w:pos="-720"/>
              </w:tabs>
              <w:suppressAutoHyphens/>
              <w:spacing w:before="0" w:after="0"/>
              <w:ind w:left="420" w:hanging="420"/>
              <w:jc w:val="both"/>
              <w:rPr>
                <w:rFonts w:asciiTheme="minorHAnsi" w:hAnsiTheme="minorHAnsi" w:cstheme="minorHAnsi"/>
                <w:sz w:val="22"/>
                <w:szCs w:val="22"/>
                <w:u w:val="single"/>
                <w:lang w:val="fr-FR"/>
              </w:rPr>
            </w:pPr>
            <w:r w:rsidRPr="00655A44">
              <w:rPr>
                <w:rFonts w:asciiTheme="minorHAnsi" w:hAnsiTheme="minorHAnsi" w:cstheme="minorHAnsi"/>
                <w:sz w:val="22"/>
                <w:szCs w:val="22"/>
                <w:u w:val="single"/>
                <w:lang w:val="fr-FR"/>
              </w:rPr>
              <w:t xml:space="preserve"> </w:t>
            </w:r>
            <w:r w:rsidRPr="00501F44">
              <w:rPr>
                <w:rFonts w:asciiTheme="minorHAnsi" w:hAnsiTheme="minorHAnsi" w:cstheme="minorHAnsi"/>
                <w:caps/>
                <w:sz w:val="22"/>
                <w:szCs w:val="22"/>
                <w:u w:val="single"/>
                <w:lang w:val="fr-FR"/>
              </w:rPr>
              <w:t xml:space="preserve">Documents à présenter par </w:t>
            </w:r>
            <w:r w:rsidRPr="009A1760">
              <w:rPr>
                <w:rFonts w:asciiTheme="minorHAnsi" w:hAnsiTheme="minorHAnsi" w:cstheme="minorHAnsi"/>
                <w:caps/>
                <w:sz w:val="22"/>
                <w:szCs w:val="22"/>
                <w:u w:val="single"/>
                <w:lang w:val="fr-FR"/>
              </w:rPr>
              <w:t>L’INSTUTUT</w:t>
            </w:r>
          </w:p>
          <w:p w14:paraId="277FAEA7" w14:textId="77777777" w:rsidR="00BC7B1C" w:rsidRDefault="00BC7B1C" w:rsidP="00496979">
            <w:pPr>
              <w:rPr>
                <w:rFonts w:asciiTheme="minorHAnsi" w:hAnsiTheme="minorHAnsi" w:cstheme="minorHAnsi"/>
                <w:sz w:val="22"/>
                <w:szCs w:val="22"/>
                <w:lang w:val="fr-FR"/>
              </w:rPr>
            </w:pPr>
            <w:r w:rsidRPr="009A1760">
              <w:rPr>
                <w:rFonts w:asciiTheme="minorHAnsi" w:hAnsiTheme="minorHAnsi" w:cstheme="minorHAnsi"/>
                <w:sz w:val="22"/>
                <w:szCs w:val="22"/>
                <w:lang w:val="fr-FR"/>
              </w:rPr>
              <w:t>Les Instituts qui soumissionnent</w:t>
            </w:r>
            <w:r>
              <w:rPr>
                <w:rFonts w:asciiTheme="minorHAnsi" w:hAnsiTheme="minorHAnsi" w:cstheme="minorHAnsi"/>
                <w:sz w:val="22"/>
                <w:szCs w:val="22"/>
                <w:lang w:val="fr-FR"/>
              </w:rPr>
              <w:t xml:space="preserve"> </w:t>
            </w:r>
            <w:r w:rsidRPr="009A1760">
              <w:rPr>
                <w:rFonts w:asciiTheme="minorHAnsi" w:hAnsiTheme="minorHAnsi" w:cstheme="minorHAnsi"/>
                <w:sz w:val="22"/>
                <w:szCs w:val="22"/>
                <w:lang w:val="fr-FR"/>
              </w:rPr>
              <w:t xml:space="preserve">devront fournir les éléments suivants : </w:t>
            </w:r>
          </w:p>
          <w:p w14:paraId="685BF6BC" w14:textId="77777777" w:rsidR="00BC7B1C" w:rsidRPr="009A1760" w:rsidRDefault="00BC7B1C" w:rsidP="00496979">
            <w:pPr>
              <w:rPr>
                <w:rFonts w:asciiTheme="minorHAnsi" w:hAnsiTheme="minorHAnsi" w:cstheme="minorHAnsi"/>
                <w:sz w:val="22"/>
                <w:szCs w:val="22"/>
                <w:lang w:val="fr-FR"/>
              </w:rPr>
            </w:pPr>
          </w:p>
          <w:p w14:paraId="2B1581BC" w14:textId="77777777" w:rsidR="00BC7B1C" w:rsidRPr="009A1760" w:rsidRDefault="00BC7B1C" w:rsidP="00496979">
            <w:pPr>
              <w:rPr>
                <w:rFonts w:asciiTheme="minorHAnsi" w:hAnsiTheme="minorHAnsi" w:cstheme="minorHAnsi"/>
                <w:b/>
                <w:bCs/>
                <w:sz w:val="22"/>
                <w:szCs w:val="22"/>
                <w:u w:val="single"/>
              </w:rPr>
            </w:pPr>
            <w:r w:rsidRPr="009A1760">
              <w:rPr>
                <w:rFonts w:asciiTheme="minorHAnsi" w:hAnsiTheme="minorHAnsi" w:cstheme="minorHAnsi"/>
                <w:b/>
                <w:bCs/>
                <w:sz w:val="22"/>
                <w:szCs w:val="22"/>
                <w:u w:val="single"/>
              </w:rPr>
              <w:t xml:space="preserve">Une </w:t>
            </w:r>
            <w:proofErr w:type="spellStart"/>
            <w:r w:rsidRPr="009A1760">
              <w:rPr>
                <w:rFonts w:asciiTheme="minorHAnsi" w:hAnsiTheme="minorHAnsi" w:cstheme="minorHAnsi"/>
                <w:b/>
                <w:bCs/>
                <w:sz w:val="22"/>
                <w:szCs w:val="22"/>
                <w:u w:val="single"/>
              </w:rPr>
              <w:t>offre</w:t>
            </w:r>
            <w:proofErr w:type="spellEnd"/>
            <w:r w:rsidRPr="009A1760">
              <w:rPr>
                <w:rFonts w:asciiTheme="minorHAnsi" w:hAnsiTheme="minorHAnsi" w:cstheme="minorHAnsi"/>
                <w:b/>
                <w:bCs/>
                <w:sz w:val="22"/>
                <w:szCs w:val="22"/>
                <w:u w:val="single"/>
              </w:rPr>
              <w:t xml:space="preserve"> technique </w:t>
            </w:r>
            <w:proofErr w:type="spellStart"/>
            <w:proofErr w:type="gramStart"/>
            <w:r w:rsidRPr="009A1760">
              <w:rPr>
                <w:rFonts w:asciiTheme="minorHAnsi" w:hAnsiTheme="minorHAnsi" w:cstheme="minorHAnsi"/>
                <w:b/>
                <w:bCs/>
                <w:sz w:val="22"/>
                <w:szCs w:val="22"/>
                <w:u w:val="single"/>
              </w:rPr>
              <w:t>comprenant</w:t>
            </w:r>
            <w:proofErr w:type="spellEnd"/>
            <w:r w:rsidRPr="009A1760">
              <w:rPr>
                <w:rFonts w:asciiTheme="minorHAnsi" w:hAnsiTheme="minorHAnsi" w:cstheme="minorHAnsi"/>
                <w:b/>
                <w:bCs/>
                <w:sz w:val="22"/>
                <w:szCs w:val="22"/>
                <w:u w:val="single"/>
              </w:rPr>
              <w:t> :</w:t>
            </w:r>
            <w:proofErr w:type="gramEnd"/>
          </w:p>
          <w:p w14:paraId="731ED14D" w14:textId="77777777" w:rsidR="00BC7B1C" w:rsidRPr="009A1760" w:rsidRDefault="00BC7B1C" w:rsidP="00BC7B1C">
            <w:pPr>
              <w:numPr>
                <w:ilvl w:val="0"/>
                <w:numId w:val="40"/>
              </w:numPr>
              <w:spacing w:line="206" w:lineRule="atLeast"/>
              <w:jc w:val="both"/>
              <w:rPr>
                <w:rFonts w:asciiTheme="minorHAnsi" w:hAnsiTheme="minorHAnsi" w:cstheme="minorHAnsi"/>
                <w:sz w:val="22"/>
                <w:szCs w:val="22"/>
                <w:lang w:val="fr-FR"/>
              </w:rPr>
            </w:pPr>
            <w:r w:rsidRPr="009A1760">
              <w:rPr>
                <w:rFonts w:asciiTheme="minorHAnsi" w:hAnsiTheme="minorHAnsi" w:cstheme="minorHAnsi"/>
                <w:sz w:val="22"/>
                <w:szCs w:val="22"/>
                <w:lang w:val="fr-FR"/>
              </w:rPr>
              <w:t>Une note de compréhension des termes de référence, de présentation de la méthodologie utilisée et</w:t>
            </w:r>
            <w:r>
              <w:rPr>
                <w:rFonts w:asciiTheme="minorHAnsi" w:hAnsiTheme="minorHAnsi" w:cstheme="minorHAnsi"/>
                <w:sz w:val="22"/>
                <w:szCs w:val="22"/>
                <w:lang w:val="fr-FR"/>
              </w:rPr>
              <w:t xml:space="preserve"> </w:t>
            </w:r>
            <w:r w:rsidRPr="009A1760">
              <w:rPr>
                <w:rFonts w:asciiTheme="minorHAnsi" w:hAnsiTheme="minorHAnsi" w:cstheme="minorHAnsi"/>
                <w:sz w:val="22"/>
                <w:szCs w:val="22"/>
                <w:lang w:val="fr-FR"/>
              </w:rPr>
              <w:t xml:space="preserve">le calendrier </w:t>
            </w:r>
            <w:proofErr w:type="gramStart"/>
            <w:r w:rsidRPr="009A1760">
              <w:rPr>
                <w:rFonts w:asciiTheme="minorHAnsi" w:hAnsiTheme="minorHAnsi" w:cstheme="minorHAnsi"/>
                <w:sz w:val="22"/>
                <w:szCs w:val="22"/>
                <w:lang w:val="fr-FR"/>
              </w:rPr>
              <w:t>prévisionnel ,</w:t>
            </w:r>
            <w:proofErr w:type="gramEnd"/>
          </w:p>
          <w:p w14:paraId="0050662C" w14:textId="77777777" w:rsidR="00BC7B1C" w:rsidRPr="009A1760" w:rsidRDefault="00BC7B1C" w:rsidP="00BC7B1C">
            <w:pPr>
              <w:numPr>
                <w:ilvl w:val="0"/>
                <w:numId w:val="40"/>
              </w:numPr>
              <w:spacing w:line="206" w:lineRule="atLeast"/>
              <w:jc w:val="both"/>
              <w:rPr>
                <w:rFonts w:asciiTheme="minorHAnsi" w:hAnsiTheme="minorHAnsi" w:cstheme="minorHAnsi"/>
                <w:sz w:val="22"/>
                <w:szCs w:val="22"/>
                <w:lang w:val="fr-FR"/>
              </w:rPr>
            </w:pPr>
            <w:r w:rsidRPr="009A1760">
              <w:rPr>
                <w:rFonts w:asciiTheme="minorHAnsi" w:hAnsiTheme="minorHAnsi" w:cstheme="minorHAnsi"/>
                <w:sz w:val="22"/>
                <w:szCs w:val="22"/>
                <w:lang w:val="fr-FR"/>
              </w:rPr>
              <w:t>Les références et expériences de l’Institut,</w:t>
            </w:r>
          </w:p>
          <w:p w14:paraId="276C4861" w14:textId="77777777" w:rsidR="00BC7B1C" w:rsidRDefault="00BC7B1C" w:rsidP="00BC7B1C">
            <w:pPr>
              <w:numPr>
                <w:ilvl w:val="0"/>
                <w:numId w:val="40"/>
              </w:numPr>
              <w:spacing w:line="206" w:lineRule="atLeast"/>
              <w:jc w:val="both"/>
              <w:rPr>
                <w:rFonts w:asciiTheme="minorHAnsi" w:hAnsiTheme="minorHAnsi" w:cstheme="minorHAnsi"/>
                <w:sz w:val="22"/>
                <w:szCs w:val="22"/>
                <w:lang w:val="fr-FR"/>
              </w:rPr>
            </w:pPr>
            <w:r w:rsidRPr="006E713F">
              <w:rPr>
                <w:rFonts w:asciiTheme="minorHAnsi" w:hAnsiTheme="minorHAnsi" w:cstheme="minorHAnsi"/>
                <w:sz w:val="22"/>
                <w:szCs w:val="22"/>
                <w:lang w:val="fr-FR"/>
              </w:rPr>
              <w:lastRenderedPageBreak/>
              <w:t>La constitution de l’équipe, la répartition des responsabilités entre ses membres et les CV proposés.</w:t>
            </w:r>
            <w:r>
              <w:rPr>
                <w:rFonts w:asciiTheme="minorHAnsi" w:hAnsiTheme="minorHAnsi" w:cstheme="minorHAnsi"/>
                <w:sz w:val="22"/>
                <w:szCs w:val="22"/>
                <w:lang w:val="fr-FR"/>
              </w:rPr>
              <w:t xml:space="preserve"> (</w:t>
            </w:r>
            <w:proofErr w:type="gramStart"/>
            <w:r>
              <w:rPr>
                <w:rFonts w:asciiTheme="minorHAnsi" w:hAnsiTheme="minorHAnsi" w:cstheme="minorHAnsi"/>
                <w:sz w:val="22"/>
                <w:szCs w:val="22"/>
                <w:lang w:val="fr-FR"/>
              </w:rPr>
              <w:t>voir</w:t>
            </w:r>
            <w:proofErr w:type="gramEnd"/>
            <w:r>
              <w:rPr>
                <w:rFonts w:asciiTheme="minorHAnsi" w:hAnsiTheme="minorHAnsi" w:cstheme="minorHAnsi"/>
                <w:sz w:val="22"/>
                <w:szCs w:val="22"/>
                <w:lang w:val="fr-FR"/>
              </w:rPr>
              <w:t xml:space="preserve"> le DAO)</w:t>
            </w:r>
          </w:p>
          <w:p w14:paraId="00217308" w14:textId="77777777" w:rsidR="00BC7B1C" w:rsidRPr="006E713F" w:rsidRDefault="00BC7B1C" w:rsidP="00496979">
            <w:pPr>
              <w:spacing w:line="206" w:lineRule="atLeast"/>
              <w:rPr>
                <w:rFonts w:asciiTheme="minorHAnsi" w:hAnsiTheme="minorHAnsi" w:cstheme="minorHAnsi"/>
                <w:sz w:val="22"/>
                <w:szCs w:val="22"/>
                <w:lang w:val="fr-FR"/>
              </w:rPr>
            </w:pPr>
          </w:p>
          <w:p w14:paraId="1E46A7D7" w14:textId="77777777" w:rsidR="00BC7B1C" w:rsidRPr="00655A44" w:rsidRDefault="00BC7B1C" w:rsidP="00496979">
            <w:pPr>
              <w:pStyle w:val="Paragraphedeliste"/>
              <w:spacing w:line="206" w:lineRule="atLeast"/>
              <w:ind w:left="0"/>
              <w:rPr>
                <w:rFonts w:asciiTheme="minorHAnsi" w:hAnsiTheme="minorHAnsi" w:cstheme="minorHAnsi"/>
                <w:b/>
                <w:bCs/>
                <w:szCs w:val="22"/>
                <w:u w:val="single"/>
                <w:lang w:val="fr-FR"/>
              </w:rPr>
            </w:pPr>
            <w:r w:rsidRPr="00655A44">
              <w:rPr>
                <w:rFonts w:asciiTheme="minorHAnsi" w:hAnsiTheme="minorHAnsi" w:cstheme="minorHAnsi"/>
                <w:b/>
                <w:bCs/>
                <w:szCs w:val="22"/>
                <w:u w:val="single"/>
                <w:lang w:val="fr-FR"/>
              </w:rPr>
              <w:t xml:space="preserve">Une offre financière comportant le budget </w:t>
            </w:r>
            <w:proofErr w:type="gramStart"/>
            <w:r w:rsidRPr="00655A44">
              <w:rPr>
                <w:rFonts w:asciiTheme="minorHAnsi" w:hAnsiTheme="minorHAnsi" w:cstheme="minorHAnsi"/>
                <w:b/>
                <w:bCs/>
                <w:szCs w:val="22"/>
                <w:u w:val="single"/>
                <w:lang w:val="fr-FR"/>
              </w:rPr>
              <w:t>global .</w:t>
            </w:r>
            <w:proofErr w:type="gramEnd"/>
          </w:p>
          <w:p w14:paraId="17A1A3D9" w14:textId="77777777" w:rsidR="00BC7B1C" w:rsidRPr="00655A44" w:rsidRDefault="00BC7B1C" w:rsidP="00496979">
            <w:pPr>
              <w:pStyle w:val="Paragraphedeliste"/>
              <w:spacing w:line="206" w:lineRule="atLeast"/>
              <w:ind w:left="0"/>
              <w:rPr>
                <w:rFonts w:asciiTheme="minorHAnsi" w:hAnsiTheme="minorHAnsi" w:cstheme="minorHAnsi"/>
                <w:b/>
                <w:bCs/>
                <w:szCs w:val="22"/>
                <w:u w:val="single"/>
                <w:lang w:val="fr-FR"/>
              </w:rPr>
            </w:pPr>
          </w:p>
          <w:p w14:paraId="2F177B4C" w14:textId="77777777" w:rsidR="00BC7B1C" w:rsidRPr="009A1760" w:rsidRDefault="00BC7B1C" w:rsidP="00BC7B1C">
            <w:pPr>
              <w:pStyle w:val="Paragraphedeliste"/>
              <w:widowControl/>
              <w:numPr>
                <w:ilvl w:val="0"/>
                <w:numId w:val="46"/>
              </w:numPr>
              <w:overflowPunct/>
              <w:adjustRightInd/>
              <w:spacing w:line="206" w:lineRule="atLeast"/>
              <w:contextualSpacing w:val="0"/>
              <w:jc w:val="both"/>
              <w:rPr>
                <w:rFonts w:asciiTheme="minorHAnsi" w:hAnsiTheme="minorHAnsi" w:cstheme="minorHAnsi"/>
                <w:b/>
                <w:bCs/>
                <w:caps/>
                <w:szCs w:val="22"/>
                <w:u w:val="single"/>
                <w:lang w:val="fr-FR"/>
              </w:rPr>
            </w:pPr>
            <w:r w:rsidRPr="00655A44">
              <w:rPr>
                <w:rFonts w:asciiTheme="minorHAnsi" w:hAnsiTheme="minorHAnsi" w:cstheme="minorHAnsi"/>
                <w:b/>
                <w:bCs/>
                <w:caps/>
                <w:szCs w:val="22"/>
                <w:u w:val="single"/>
                <w:lang w:val="fr-FR"/>
              </w:rPr>
              <w:t xml:space="preserve"> Processus de sélection d</w:t>
            </w:r>
            <w:r w:rsidRPr="009A1760">
              <w:rPr>
                <w:rFonts w:asciiTheme="minorHAnsi" w:hAnsiTheme="minorHAnsi" w:cstheme="minorHAnsi"/>
                <w:b/>
                <w:bCs/>
                <w:caps/>
                <w:szCs w:val="22"/>
                <w:u w:val="single"/>
                <w:lang w:val="fr-FR"/>
              </w:rPr>
              <w:t>E L’INSTITUT :</w:t>
            </w:r>
          </w:p>
          <w:p w14:paraId="32E1E6AE" w14:textId="77777777" w:rsidR="00BC7B1C" w:rsidRPr="009A1760" w:rsidRDefault="00BC7B1C" w:rsidP="00496979">
            <w:pPr>
              <w:pStyle w:val="Paragraphedeliste"/>
              <w:spacing w:line="206" w:lineRule="atLeast"/>
              <w:ind w:left="0"/>
              <w:rPr>
                <w:rFonts w:asciiTheme="minorHAnsi" w:hAnsiTheme="minorHAnsi" w:cstheme="minorHAnsi"/>
                <w:b/>
                <w:bCs/>
                <w:caps/>
                <w:szCs w:val="22"/>
                <w:u w:val="single"/>
                <w:lang w:val="fr-FR"/>
              </w:rPr>
            </w:pPr>
          </w:p>
          <w:tbl>
            <w:tblPr>
              <w:tblW w:w="9072" w:type="dxa"/>
              <w:tblCellMar>
                <w:left w:w="70" w:type="dxa"/>
                <w:right w:w="70" w:type="dxa"/>
              </w:tblCellMar>
              <w:tblLook w:val="04A0" w:firstRow="1" w:lastRow="0" w:firstColumn="1" w:lastColumn="0" w:noHBand="0" w:noVBand="1"/>
            </w:tblPr>
            <w:tblGrid>
              <w:gridCol w:w="421"/>
              <w:gridCol w:w="4824"/>
              <w:gridCol w:w="1275"/>
              <w:gridCol w:w="1276"/>
              <w:gridCol w:w="1276"/>
            </w:tblGrid>
            <w:tr w:rsidR="00BC7B1C" w:rsidRPr="00BC7B1C" w14:paraId="2267D62D" w14:textId="77777777" w:rsidTr="00496979">
              <w:trPr>
                <w:trHeight w:val="361"/>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B7369" w14:textId="77777777" w:rsidR="00BC7B1C" w:rsidRPr="006E713F" w:rsidRDefault="00BC7B1C" w:rsidP="00496979">
                  <w:pPr>
                    <w:jc w:val="center"/>
                    <w:rPr>
                      <w:rFonts w:ascii="Arial" w:hAnsi="Arial" w:cs="Arial"/>
                      <w:sz w:val="18"/>
                      <w:szCs w:val="18"/>
                      <w:lang w:val="fr-FR"/>
                    </w:rPr>
                  </w:pP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4097" w14:textId="77777777" w:rsidR="00BC7B1C" w:rsidRPr="006E713F" w:rsidRDefault="00BC7B1C" w:rsidP="00496979">
                  <w:pPr>
                    <w:jc w:val="center"/>
                    <w:rPr>
                      <w:rFonts w:ascii="Arial" w:hAnsi="Arial" w:cs="Arial"/>
                      <w:sz w:val="18"/>
                      <w:szCs w:val="18"/>
                      <w:lang w:val="fr-FR"/>
                    </w:rPr>
                  </w:pPr>
                  <w:r w:rsidRPr="006E713F">
                    <w:rPr>
                      <w:rFonts w:ascii="Arial" w:hAnsi="Arial" w:cs="Arial"/>
                      <w:b/>
                      <w:bCs/>
                      <w:sz w:val="18"/>
                      <w:szCs w:val="18"/>
                      <w:lang w:val="fr-FR"/>
                    </w:rPr>
                    <w:t>Evaluation de la soumission technique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14:paraId="1E25923C" w14:textId="77777777" w:rsidR="00BC7B1C" w:rsidRPr="006E713F" w:rsidRDefault="00BC7B1C" w:rsidP="00496979">
                  <w:pPr>
                    <w:jc w:val="center"/>
                    <w:rPr>
                      <w:rFonts w:ascii="Arial" w:hAnsi="Arial" w:cs="Arial"/>
                      <w:sz w:val="18"/>
                      <w:szCs w:val="18"/>
                      <w:lang w:val="fr-FR"/>
                    </w:rPr>
                  </w:pPr>
                  <w:r w:rsidRPr="006E713F">
                    <w:rPr>
                      <w:rFonts w:ascii="Arial" w:hAnsi="Arial" w:cs="Arial"/>
                      <w:b/>
                      <w:bCs/>
                      <w:sz w:val="18"/>
                      <w:szCs w:val="18"/>
                      <w:lang w:val="fr-FR"/>
                    </w:rPr>
                    <w:t>Coefficient de pondération de la note</w:t>
                  </w:r>
                </w:p>
              </w:tc>
            </w:tr>
            <w:tr w:rsidR="00BC7B1C" w:rsidRPr="006E713F" w14:paraId="5AAB6250" w14:textId="77777777" w:rsidTr="00496979">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2FAD" w14:textId="77777777" w:rsidR="00BC7B1C" w:rsidRPr="006E713F" w:rsidRDefault="00BC7B1C" w:rsidP="00496979">
                  <w:pPr>
                    <w:jc w:val="center"/>
                    <w:rPr>
                      <w:rFonts w:ascii="Arial" w:hAnsi="Arial" w:cs="Arial"/>
                      <w:b/>
                      <w:bCs/>
                      <w:sz w:val="18"/>
                      <w:szCs w:val="18"/>
                    </w:rPr>
                  </w:pPr>
                  <w:r w:rsidRPr="006E713F">
                    <w:rPr>
                      <w:rFonts w:ascii="Arial" w:hAnsi="Arial" w:cs="Arial"/>
                      <w:b/>
                      <w:bCs/>
                      <w:sz w:val="18"/>
                      <w:szCs w:val="18"/>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1C396" w14:textId="77777777" w:rsidR="00BC7B1C" w:rsidRPr="006E713F" w:rsidRDefault="00BC7B1C" w:rsidP="00496979">
                  <w:pPr>
                    <w:jc w:val="center"/>
                    <w:rPr>
                      <w:rFonts w:ascii="Arial" w:hAnsi="Arial" w:cs="Arial"/>
                      <w:b/>
                      <w:bCs/>
                      <w:sz w:val="18"/>
                      <w:szCs w:val="18"/>
                    </w:rPr>
                  </w:pPr>
                  <w:proofErr w:type="spellStart"/>
                  <w:r w:rsidRPr="006E713F">
                    <w:rPr>
                      <w:rFonts w:ascii="Arial" w:hAnsi="Arial" w:cs="Arial"/>
                      <w:b/>
                      <w:bCs/>
                      <w:sz w:val="18"/>
                      <w:szCs w:val="18"/>
                    </w:rPr>
                    <w:t>Profil</w:t>
                  </w:r>
                  <w:proofErr w:type="spellEnd"/>
                  <w:r w:rsidRPr="006E713F">
                    <w:rPr>
                      <w:rFonts w:ascii="Arial" w:hAnsi="Arial" w:cs="Arial"/>
                      <w:b/>
                      <w:bCs/>
                      <w:sz w:val="18"/>
                      <w:szCs w:val="18"/>
                    </w:rPr>
                    <w:t xml:space="preserve">/Expertise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14:paraId="4F390CC3" w14:textId="77777777" w:rsidR="00BC7B1C" w:rsidRPr="006E713F" w:rsidRDefault="00BC7B1C" w:rsidP="00496979">
                  <w:pPr>
                    <w:jc w:val="center"/>
                    <w:rPr>
                      <w:rFonts w:ascii="Arial" w:hAnsi="Arial" w:cs="Arial"/>
                      <w:b/>
                      <w:bCs/>
                      <w:sz w:val="18"/>
                      <w:szCs w:val="18"/>
                    </w:rPr>
                  </w:pPr>
                  <w:r w:rsidRPr="006E713F">
                    <w:rPr>
                      <w:rFonts w:ascii="Arial" w:hAnsi="Arial" w:cs="Arial"/>
                      <w:b/>
                      <w:bCs/>
                      <w:sz w:val="18"/>
                      <w:szCs w:val="18"/>
                    </w:rPr>
                    <w:t>30%</w:t>
                  </w:r>
                </w:p>
              </w:tc>
            </w:tr>
            <w:tr w:rsidR="00BC7B1C" w:rsidRPr="001B61F5" w14:paraId="56E6DCF1" w14:textId="77777777" w:rsidTr="00496979">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79038"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1.1</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7D94A987" w14:textId="77777777" w:rsidR="00BC7B1C" w:rsidRPr="006E713F" w:rsidRDefault="00BC7B1C" w:rsidP="00496979">
                  <w:pPr>
                    <w:rPr>
                      <w:rFonts w:ascii="Arial" w:hAnsi="Arial" w:cs="Arial"/>
                      <w:sz w:val="18"/>
                      <w:szCs w:val="18"/>
                    </w:rPr>
                  </w:pPr>
                  <w:proofErr w:type="spellStart"/>
                  <w:r w:rsidRPr="006E713F">
                    <w:rPr>
                      <w:rFonts w:ascii="Arial" w:hAnsi="Arial" w:cs="Arial"/>
                      <w:sz w:val="18"/>
                      <w:szCs w:val="18"/>
                    </w:rPr>
                    <w:t>Années</w:t>
                  </w:r>
                  <w:proofErr w:type="spellEnd"/>
                  <w:r w:rsidRPr="006E713F">
                    <w:rPr>
                      <w:rFonts w:ascii="Arial" w:hAnsi="Arial" w:cs="Arial"/>
                      <w:sz w:val="18"/>
                      <w:szCs w:val="18"/>
                    </w:rPr>
                    <w:t xml:space="preserve"> </w:t>
                  </w:r>
                  <w:proofErr w:type="spellStart"/>
                  <w:r w:rsidRPr="006E713F">
                    <w:rPr>
                      <w:rFonts w:ascii="Arial" w:hAnsi="Arial" w:cs="Arial"/>
                      <w:sz w:val="18"/>
                      <w:szCs w:val="18"/>
                    </w:rPr>
                    <w:t>d'expériences</w:t>
                  </w:r>
                  <w:proofErr w:type="spellEnd"/>
                  <w:r w:rsidRPr="006E713F">
                    <w:rPr>
                      <w:rFonts w:ascii="Arial" w:hAnsi="Arial" w:cs="Arial"/>
                      <w:sz w:val="18"/>
                      <w:szCs w:val="18"/>
                    </w:rPr>
                    <w:t xml:space="preserve"> </w:t>
                  </w:r>
                  <w:r w:rsidRPr="006E713F">
                    <w:rPr>
                      <w:rFonts w:ascii="Arial" w:hAnsi="Arial" w:cs="Arial"/>
                      <w:b/>
                      <w:bCs/>
                      <w:sz w:val="18"/>
                      <w:szCs w:val="18"/>
                    </w:rPr>
                    <w:t>(5 Points)</w:t>
                  </w:r>
                </w:p>
              </w:tc>
              <w:tc>
                <w:tcPr>
                  <w:tcW w:w="3827" w:type="dxa"/>
                  <w:gridSpan w:val="3"/>
                  <w:tcBorders>
                    <w:top w:val="single" w:sz="4" w:space="0" w:color="auto"/>
                    <w:left w:val="nil"/>
                    <w:bottom w:val="single" w:sz="4" w:space="0" w:color="auto"/>
                    <w:right w:val="single" w:sz="4" w:space="0" w:color="auto"/>
                  </w:tcBorders>
                  <w:shd w:val="clear" w:color="auto" w:fill="auto"/>
                </w:tcPr>
                <w:p w14:paraId="4B38A38B" w14:textId="77777777" w:rsidR="00BC7B1C" w:rsidRPr="006E713F" w:rsidRDefault="00BC7B1C" w:rsidP="00496979">
                  <w:pPr>
                    <w:jc w:val="center"/>
                    <w:rPr>
                      <w:rFonts w:ascii="Arial" w:hAnsi="Arial" w:cs="Arial"/>
                      <w:sz w:val="18"/>
                      <w:szCs w:val="18"/>
                      <w:lang w:val="fr-FR"/>
                    </w:rPr>
                  </w:pPr>
                  <w:r w:rsidRPr="006E713F">
                    <w:rPr>
                      <w:rFonts w:ascii="Arial" w:hAnsi="Arial" w:cs="Arial"/>
                      <w:sz w:val="18"/>
                      <w:szCs w:val="18"/>
                      <w:lang w:val="fr-FR"/>
                    </w:rPr>
                    <w:t xml:space="preserve">5 </w:t>
                  </w:r>
                  <w:proofErr w:type="gramStart"/>
                  <w:r w:rsidRPr="006E713F">
                    <w:rPr>
                      <w:rFonts w:ascii="Arial" w:hAnsi="Arial" w:cs="Arial"/>
                      <w:sz w:val="18"/>
                      <w:szCs w:val="18"/>
                      <w:lang w:val="fr-FR"/>
                    </w:rPr>
                    <w:t>points  à</w:t>
                  </w:r>
                  <w:proofErr w:type="gramEnd"/>
                  <w:r w:rsidRPr="006E713F">
                    <w:rPr>
                      <w:rFonts w:ascii="Arial" w:hAnsi="Arial" w:cs="Arial"/>
                      <w:sz w:val="18"/>
                      <w:szCs w:val="18"/>
                      <w:lang w:val="fr-FR"/>
                    </w:rPr>
                    <w:t xml:space="preserve"> raison  d’1point/année d'expérience</w:t>
                  </w:r>
                </w:p>
              </w:tc>
            </w:tr>
            <w:tr w:rsidR="00BC7B1C" w:rsidRPr="006E713F" w14:paraId="787FCA73" w14:textId="77777777" w:rsidTr="00496979">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6F465"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1.2</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12CAC7A5" w14:textId="77777777" w:rsidR="00BC7B1C" w:rsidRPr="006E713F" w:rsidRDefault="00BC7B1C" w:rsidP="00496979">
                  <w:pPr>
                    <w:rPr>
                      <w:rFonts w:ascii="Arial" w:hAnsi="Arial" w:cs="Arial"/>
                      <w:sz w:val="18"/>
                      <w:szCs w:val="18"/>
                    </w:rPr>
                  </w:pPr>
                  <w:proofErr w:type="spellStart"/>
                  <w:r w:rsidRPr="006E713F">
                    <w:rPr>
                      <w:rFonts w:ascii="Arial" w:hAnsi="Arial" w:cs="Arial"/>
                      <w:sz w:val="18"/>
                      <w:szCs w:val="18"/>
                    </w:rPr>
                    <w:t>Expériences</w:t>
                  </w:r>
                  <w:proofErr w:type="spellEnd"/>
                  <w:r w:rsidRPr="006E713F">
                    <w:rPr>
                      <w:rFonts w:ascii="Arial" w:hAnsi="Arial" w:cs="Arial"/>
                      <w:sz w:val="18"/>
                      <w:szCs w:val="18"/>
                    </w:rPr>
                    <w:t xml:space="preserve"> </w:t>
                  </w:r>
                  <w:proofErr w:type="spellStart"/>
                  <w:r w:rsidRPr="006E713F">
                    <w:rPr>
                      <w:rFonts w:ascii="Arial" w:hAnsi="Arial" w:cs="Arial"/>
                      <w:sz w:val="18"/>
                      <w:szCs w:val="18"/>
                    </w:rPr>
                    <w:t>spécifiques</w:t>
                  </w:r>
                  <w:proofErr w:type="spellEnd"/>
                  <w:r w:rsidRPr="006E713F">
                    <w:rPr>
                      <w:rFonts w:ascii="Arial" w:hAnsi="Arial" w:cs="Arial"/>
                      <w:sz w:val="18"/>
                      <w:szCs w:val="18"/>
                    </w:rPr>
                    <w:t xml:space="preserve"> </w:t>
                  </w:r>
                  <w:r w:rsidRPr="006E713F">
                    <w:rPr>
                      <w:rFonts w:ascii="Arial" w:hAnsi="Arial" w:cs="Arial"/>
                      <w:b/>
                      <w:bCs/>
                      <w:sz w:val="18"/>
                      <w:szCs w:val="18"/>
                    </w:rPr>
                    <w:t>(25 points)</w:t>
                  </w:r>
                </w:p>
              </w:tc>
              <w:tc>
                <w:tcPr>
                  <w:tcW w:w="3827" w:type="dxa"/>
                  <w:gridSpan w:val="3"/>
                  <w:tcBorders>
                    <w:top w:val="single" w:sz="4" w:space="0" w:color="auto"/>
                    <w:left w:val="nil"/>
                    <w:bottom w:val="single" w:sz="4" w:space="0" w:color="auto"/>
                    <w:right w:val="single" w:sz="4" w:space="0" w:color="auto"/>
                  </w:tcBorders>
                  <w:shd w:val="clear" w:color="auto" w:fill="auto"/>
                </w:tcPr>
                <w:p w14:paraId="0859CFA6" w14:textId="77777777" w:rsidR="00BC7B1C" w:rsidRPr="006E713F" w:rsidRDefault="00BC7B1C" w:rsidP="00496979">
                  <w:pPr>
                    <w:jc w:val="center"/>
                    <w:rPr>
                      <w:rFonts w:ascii="Arial" w:hAnsi="Arial" w:cs="Arial"/>
                      <w:sz w:val="18"/>
                      <w:szCs w:val="18"/>
                    </w:rPr>
                  </w:pPr>
                </w:p>
              </w:tc>
            </w:tr>
            <w:tr w:rsidR="00BC7B1C" w:rsidRPr="00BC7B1C" w14:paraId="7D5190B6" w14:textId="77777777" w:rsidTr="00496979">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598691FD" w14:textId="77777777" w:rsidR="00BC7B1C" w:rsidRPr="006E713F" w:rsidRDefault="00BC7B1C" w:rsidP="00496979">
                  <w:pPr>
                    <w:jc w:val="center"/>
                    <w:rPr>
                      <w:rFonts w:ascii="Arial" w:hAnsi="Arial" w:cs="Arial"/>
                      <w:sz w:val="18"/>
                      <w:szCs w:val="18"/>
                      <w:lang w:val="fr-FR"/>
                    </w:rPr>
                  </w:pPr>
                </w:p>
              </w:tc>
              <w:tc>
                <w:tcPr>
                  <w:tcW w:w="4824" w:type="dxa"/>
                  <w:tcBorders>
                    <w:top w:val="single" w:sz="4" w:space="0" w:color="auto"/>
                    <w:left w:val="nil"/>
                    <w:bottom w:val="single" w:sz="4" w:space="0" w:color="auto"/>
                    <w:right w:val="single" w:sz="4" w:space="0" w:color="auto"/>
                  </w:tcBorders>
                  <w:shd w:val="clear" w:color="auto" w:fill="auto"/>
                </w:tcPr>
                <w:p w14:paraId="1A9B8CA0" w14:textId="77777777" w:rsidR="00BC7B1C" w:rsidRPr="006E713F" w:rsidRDefault="00BC7B1C" w:rsidP="00496979">
                  <w:pPr>
                    <w:rPr>
                      <w:rFonts w:ascii="Arial" w:hAnsi="Arial" w:cs="Arial"/>
                      <w:sz w:val="18"/>
                      <w:szCs w:val="18"/>
                      <w:lang w:val="fr-FR"/>
                    </w:rPr>
                  </w:pPr>
                  <w:r w:rsidRPr="006E713F">
                    <w:rPr>
                      <w:rFonts w:ascii="Arial" w:hAnsi="Arial" w:cs="Arial"/>
                      <w:sz w:val="18"/>
                      <w:szCs w:val="18"/>
                      <w:lang w:val="fr-FR"/>
                    </w:rPr>
                    <w:t>Formation des Formateurs dans le Domaine du Solaire</w:t>
                  </w:r>
                </w:p>
                <w:p w14:paraId="5C6E9750" w14:textId="77777777" w:rsidR="00BC7B1C" w:rsidRPr="006E713F" w:rsidRDefault="00BC7B1C" w:rsidP="00496979">
                  <w:pPr>
                    <w:rPr>
                      <w:rFonts w:ascii="Arial" w:hAnsi="Arial" w:cs="Arial"/>
                      <w:sz w:val="18"/>
                      <w:szCs w:val="18"/>
                      <w:lang w:val="fr-FR"/>
                    </w:rPr>
                  </w:pPr>
                  <w:r w:rsidRPr="006E713F">
                    <w:rPr>
                      <w:rFonts w:ascii="Arial" w:hAnsi="Arial" w:cs="Arial"/>
                      <w:sz w:val="18"/>
                      <w:szCs w:val="18"/>
                      <w:lang w:val="fr-FR"/>
                    </w:rPr>
                    <w:t>Formation des Formateurs dans le Domaine des systèmes automatisés et SCADA,</w:t>
                  </w:r>
                </w:p>
              </w:tc>
              <w:tc>
                <w:tcPr>
                  <w:tcW w:w="3827" w:type="dxa"/>
                  <w:gridSpan w:val="3"/>
                  <w:tcBorders>
                    <w:top w:val="single" w:sz="4" w:space="0" w:color="auto"/>
                    <w:left w:val="nil"/>
                    <w:bottom w:val="single" w:sz="4" w:space="0" w:color="auto"/>
                    <w:right w:val="single" w:sz="4" w:space="0" w:color="auto"/>
                  </w:tcBorders>
                  <w:shd w:val="clear" w:color="auto" w:fill="auto"/>
                </w:tcPr>
                <w:p w14:paraId="19AFB2F4" w14:textId="77777777" w:rsidR="00BC7B1C" w:rsidRPr="006E713F" w:rsidRDefault="00BC7B1C" w:rsidP="00BC7B1C">
                  <w:pPr>
                    <w:numPr>
                      <w:ilvl w:val="0"/>
                      <w:numId w:val="42"/>
                    </w:numPr>
                    <w:jc w:val="center"/>
                    <w:rPr>
                      <w:rFonts w:ascii="Arial" w:hAnsi="Arial" w:cs="Arial"/>
                      <w:sz w:val="18"/>
                      <w:szCs w:val="18"/>
                      <w:lang w:val="fr-FR"/>
                    </w:rPr>
                  </w:pPr>
                  <w:r w:rsidRPr="006E713F">
                    <w:rPr>
                      <w:rFonts w:ascii="Arial" w:hAnsi="Arial" w:cs="Arial"/>
                      <w:sz w:val="18"/>
                      <w:szCs w:val="18"/>
                      <w:lang w:val="fr-FR"/>
                    </w:rPr>
                    <w:t>15 Points à raison de 5 points par Cohorte,</w:t>
                  </w:r>
                </w:p>
                <w:p w14:paraId="0470FAC9" w14:textId="77777777" w:rsidR="00BC7B1C" w:rsidRPr="006E713F" w:rsidRDefault="00BC7B1C" w:rsidP="00BC7B1C">
                  <w:pPr>
                    <w:numPr>
                      <w:ilvl w:val="0"/>
                      <w:numId w:val="42"/>
                    </w:numPr>
                    <w:jc w:val="center"/>
                    <w:rPr>
                      <w:rFonts w:ascii="Arial" w:hAnsi="Arial" w:cs="Arial"/>
                      <w:sz w:val="18"/>
                      <w:szCs w:val="18"/>
                      <w:lang w:val="fr-FR"/>
                    </w:rPr>
                  </w:pPr>
                  <w:r w:rsidRPr="006E713F">
                    <w:rPr>
                      <w:rFonts w:ascii="Arial" w:hAnsi="Arial" w:cs="Arial"/>
                      <w:sz w:val="18"/>
                      <w:szCs w:val="18"/>
                      <w:lang w:val="fr-FR"/>
                    </w:rPr>
                    <w:t>10 Points à raison de 5 points par Cohorte.</w:t>
                  </w:r>
                </w:p>
              </w:tc>
            </w:tr>
            <w:tr w:rsidR="00BC7B1C" w:rsidRPr="006E713F" w14:paraId="07396DE7" w14:textId="77777777" w:rsidTr="00496979">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8FF3" w14:textId="77777777" w:rsidR="00BC7B1C" w:rsidRPr="006E713F" w:rsidRDefault="00BC7B1C" w:rsidP="00496979">
                  <w:pPr>
                    <w:jc w:val="center"/>
                    <w:rPr>
                      <w:rFonts w:ascii="Arial" w:hAnsi="Arial" w:cs="Arial"/>
                      <w:b/>
                      <w:bCs/>
                      <w:sz w:val="18"/>
                      <w:szCs w:val="18"/>
                    </w:rPr>
                  </w:pPr>
                  <w:r w:rsidRPr="006E713F">
                    <w:rPr>
                      <w:rFonts w:ascii="Arial" w:hAnsi="Arial" w:cs="Arial"/>
                      <w:b/>
                      <w:bCs/>
                      <w:sz w:val="18"/>
                      <w:szCs w:val="18"/>
                    </w:rPr>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4449A" w14:textId="77777777" w:rsidR="00BC7B1C" w:rsidRPr="006E713F" w:rsidRDefault="00BC7B1C" w:rsidP="00496979">
                  <w:pPr>
                    <w:rPr>
                      <w:rFonts w:ascii="Arial" w:hAnsi="Arial" w:cs="Arial"/>
                      <w:b/>
                      <w:bCs/>
                      <w:sz w:val="18"/>
                      <w:szCs w:val="18"/>
                      <w:lang w:val="fr-FR"/>
                    </w:rPr>
                  </w:pPr>
                  <w:r w:rsidRPr="006E713F">
                    <w:rPr>
                      <w:rFonts w:ascii="Arial" w:hAnsi="Arial" w:cs="Arial"/>
                      <w:b/>
                      <w:bCs/>
                      <w:sz w:val="18"/>
                      <w:szCs w:val="18"/>
                      <w:lang w:val="fr-FR"/>
                    </w:rPr>
                    <w:t>Méthodologie, approche et plan d’exécution (30 Points)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8B44B" w14:textId="77777777" w:rsidR="00BC7B1C" w:rsidRPr="006E713F" w:rsidRDefault="00BC7B1C" w:rsidP="00496979">
                  <w:pPr>
                    <w:jc w:val="center"/>
                    <w:rPr>
                      <w:rFonts w:ascii="Arial" w:hAnsi="Arial" w:cs="Arial"/>
                      <w:b/>
                      <w:bCs/>
                      <w:sz w:val="18"/>
                      <w:szCs w:val="18"/>
                    </w:rPr>
                  </w:pPr>
                  <w:r w:rsidRPr="006E713F">
                    <w:rPr>
                      <w:rFonts w:ascii="Arial" w:hAnsi="Arial" w:cs="Arial"/>
                      <w:b/>
                      <w:bCs/>
                      <w:sz w:val="18"/>
                      <w:szCs w:val="18"/>
                    </w:rPr>
                    <w:t>30%</w:t>
                  </w:r>
                </w:p>
              </w:tc>
            </w:tr>
            <w:tr w:rsidR="00BC7B1C" w:rsidRPr="006E713F" w14:paraId="15F394B8" w14:textId="77777777" w:rsidTr="00496979">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9E36D"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2.1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6A263" w14:textId="77777777" w:rsidR="00BC7B1C" w:rsidRPr="006E713F" w:rsidRDefault="00BC7B1C" w:rsidP="00496979">
                  <w:pPr>
                    <w:rPr>
                      <w:rFonts w:ascii="Arial" w:hAnsi="Arial" w:cs="Arial"/>
                      <w:sz w:val="18"/>
                      <w:szCs w:val="18"/>
                    </w:rPr>
                  </w:pPr>
                  <w:proofErr w:type="spellStart"/>
                  <w:r w:rsidRPr="006E713F">
                    <w:rPr>
                      <w:rFonts w:ascii="Arial" w:hAnsi="Arial" w:cs="Arial"/>
                      <w:sz w:val="18"/>
                      <w:szCs w:val="18"/>
                    </w:rPr>
                    <w:t>Compréhension</w:t>
                  </w:r>
                  <w:proofErr w:type="spellEnd"/>
                  <w:r w:rsidRPr="006E713F">
                    <w:rPr>
                      <w:rFonts w:ascii="Arial" w:hAnsi="Arial" w:cs="Arial"/>
                      <w:sz w:val="18"/>
                      <w:szCs w:val="18"/>
                    </w:rPr>
                    <w:t xml:space="preserve"> des TDRs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0AF58" w14:textId="77777777" w:rsidR="00BC7B1C" w:rsidRPr="006E713F" w:rsidRDefault="00BC7B1C" w:rsidP="00496979">
                  <w:pPr>
                    <w:jc w:val="center"/>
                    <w:rPr>
                      <w:rFonts w:ascii="Arial" w:hAnsi="Arial" w:cs="Arial"/>
                      <w:sz w:val="18"/>
                      <w:szCs w:val="18"/>
                    </w:rPr>
                  </w:pPr>
                  <w:proofErr w:type="gramStart"/>
                  <w:r w:rsidRPr="006E713F">
                    <w:rPr>
                      <w:rFonts w:ascii="Arial" w:hAnsi="Arial" w:cs="Arial"/>
                      <w:sz w:val="18"/>
                      <w:szCs w:val="18"/>
                    </w:rPr>
                    <w:t>10  Points</w:t>
                  </w:r>
                  <w:proofErr w:type="gramEnd"/>
                </w:p>
              </w:tc>
            </w:tr>
            <w:tr w:rsidR="00BC7B1C" w:rsidRPr="006E713F" w14:paraId="2DD3C0D8" w14:textId="77777777" w:rsidTr="00496979">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D10D7"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2.2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BD235" w14:textId="77777777" w:rsidR="00BC7B1C" w:rsidRPr="006E713F" w:rsidRDefault="00BC7B1C" w:rsidP="00496979">
                  <w:pPr>
                    <w:rPr>
                      <w:rFonts w:ascii="Arial" w:hAnsi="Arial" w:cs="Arial"/>
                      <w:sz w:val="18"/>
                      <w:szCs w:val="18"/>
                    </w:rPr>
                  </w:pPr>
                  <w:proofErr w:type="spellStart"/>
                  <w:r w:rsidRPr="006E713F">
                    <w:rPr>
                      <w:rFonts w:ascii="Arial" w:hAnsi="Arial" w:cs="Arial"/>
                      <w:sz w:val="18"/>
                      <w:szCs w:val="18"/>
                    </w:rPr>
                    <w:t>Approche</w:t>
                  </w:r>
                  <w:proofErr w:type="spellEnd"/>
                  <w:r w:rsidRPr="006E713F">
                    <w:rPr>
                      <w:rFonts w:ascii="Arial" w:hAnsi="Arial" w:cs="Arial"/>
                      <w:sz w:val="18"/>
                      <w:szCs w:val="18"/>
                    </w:rPr>
                    <w:t xml:space="preserve"> </w:t>
                  </w:r>
                  <w:proofErr w:type="spellStart"/>
                  <w:r w:rsidRPr="006E713F">
                    <w:rPr>
                      <w:rFonts w:ascii="Arial" w:hAnsi="Arial" w:cs="Arial"/>
                      <w:sz w:val="18"/>
                      <w:szCs w:val="18"/>
                    </w:rPr>
                    <w:t>méthodologique</w:t>
                  </w:r>
                  <w:proofErr w:type="spellEnd"/>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C2DBF"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12 Points</w:t>
                  </w:r>
                </w:p>
              </w:tc>
            </w:tr>
            <w:tr w:rsidR="00BC7B1C" w:rsidRPr="006E713F" w14:paraId="16551872" w14:textId="77777777" w:rsidTr="00496979">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9EABF"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2.3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F77C8" w14:textId="77777777" w:rsidR="00BC7B1C" w:rsidRPr="006E713F" w:rsidRDefault="00BC7B1C" w:rsidP="00496979">
                  <w:pPr>
                    <w:rPr>
                      <w:rFonts w:ascii="Arial" w:hAnsi="Arial" w:cs="Arial"/>
                      <w:sz w:val="18"/>
                      <w:szCs w:val="18"/>
                    </w:rPr>
                  </w:pPr>
                  <w:r w:rsidRPr="006E713F">
                    <w:rPr>
                      <w:rFonts w:ascii="Arial" w:hAnsi="Arial" w:cs="Arial"/>
                      <w:sz w:val="18"/>
                      <w:szCs w:val="18"/>
                    </w:rPr>
                    <w:t xml:space="preserve">Plan </w:t>
                  </w:r>
                  <w:proofErr w:type="spellStart"/>
                  <w:r w:rsidRPr="006E713F">
                    <w:rPr>
                      <w:rFonts w:ascii="Arial" w:hAnsi="Arial" w:cs="Arial"/>
                      <w:sz w:val="18"/>
                      <w:szCs w:val="18"/>
                    </w:rPr>
                    <w:t>d’exécution</w:t>
                  </w:r>
                  <w:proofErr w:type="spellEnd"/>
                  <w:r w:rsidRPr="006E713F">
                    <w:rPr>
                      <w:rFonts w:ascii="Arial" w:hAnsi="Arial" w:cs="Arial"/>
                      <w:sz w:val="18"/>
                      <w:szCs w:val="18"/>
                    </w:rPr>
                    <w:t xml:space="preserve">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2F7B1"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8 Points</w:t>
                  </w:r>
                </w:p>
              </w:tc>
            </w:tr>
            <w:tr w:rsidR="00BC7B1C" w:rsidRPr="006E713F" w14:paraId="019CA9CF" w14:textId="77777777" w:rsidTr="00496979">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78A68" w14:textId="77777777" w:rsidR="00BC7B1C" w:rsidRPr="006E713F" w:rsidRDefault="00BC7B1C" w:rsidP="00496979">
                  <w:pPr>
                    <w:jc w:val="center"/>
                    <w:rPr>
                      <w:rFonts w:ascii="Arial" w:hAnsi="Arial" w:cs="Arial"/>
                      <w:b/>
                      <w:bCs/>
                      <w:sz w:val="18"/>
                      <w:szCs w:val="18"/>
                    </w:rPr>
                  </w:pPr>
                  <w:r w:rsidRPr="006E713F">
                    <w:rPr>
                      <w:rFonts w:ascii="Arial" w:hAnsi="Arial" w:cs="Arial"/>
                      <w:b/>
                      <w:bCs/>
                      <w:sz w:val="18"/>
                      <w:szCs w:val="18"/>
                    </w:rPr>
                    <w:t>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58C14" w14:textId="77777777" w:rsidR="00BC7B1C" w:rsidRPr="006E713F" w:rsidRDefault="00BC7B1C" w:rsidP="00496979">
                  <w:pPr>
                    <w:rPr>
                      <w:rFonts w:ascii="Arial" w:hAnsi="Arial" w:cs="Arial"/>
                      <w:b/>
                      <w:bCs/>
                      <w:sz w:val="18"/>
                      <w:szCs w:val="18"/>
                      <w:lang w:val="fr-FR"/>
                    </w:rPr>
                  </w:pPr>
                  <w:r w:rsidRPr="006E713F">
                    <w:rPr>
                      <w:rFonts w:ascii="Arial" w:hAnsi="Arial" w:cs="Arial"/>
                      <w:b/>
                      <w:bCs/>
                      <w:sz w:val="18"/>
                      <w:szCs w:val="18"/>
                      <w:lang w:val="fr-FR"/>
                    </w:rPr>
                    <w:t>Structure équipe/Personnel clé (40 Points)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14:paraId="5AFB9C01" w14:textId="77777777" w:rsidR="00BC7B1C" w:rsidRPr="006E713F" w:rsidRDefault="00BC7B1C" w:rsidP="00496979">
                  <w:pPr>
                    <w:jc w:val="center"/>
                    <w:rPr>
                      <w:rFonts w:ascii="Arial" w:hAnsi="Arial" w:cs="Arial"/>
                      <w:b/>
                      <w:bCs/>
                      <w:sz w:val="18"/>
                      <w:szCs w:val="18"/>
                    </w:rPr>
                  </w:pPr>
                  <w:r w:rsidRPr="006E713F">
                    <w:rPr>
                      <w:rFonts w:ascii="Arial" w:hAnsi="Arial" w:cs="Arial"/>
                      <w:b/>
                      <w:bCs/>
                      <w:sz w:val="18"/>
                      <w:szCs w:val="18"/>
                    </w:rPr>
                    <w:t>40%</w:t>
                  </w:r>
                </w:p>
              </w:tc>
            </w:tr>
            <w:tr w:rsidR="00BC7B1C" w:rsidRPr="006E713F" w14:paraId="11F10DB4" w14:textId="77777777" w:rsidTr="00496979">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B1CB3"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3.1</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7AF8E933" w14:textId="77777777" w:rsidR="00BC7B1C" w:rsidRPr="006E713F" w:rsidRDefault="00BC7B1C" w:rsidP="00496979">
                  <w:pPr>
                    <w:rPr>
                      <w:rFonts w:ascii="Arial" w:hAnsi="Arial" w:cs="Arial"/>
                      <w:sz w:val="18"/>
                      <w:szCs w:val="18"/>
                    </w:rPr>
                  </w:pPr>
                  <w:proofErr w:type="spellStart"/>
                  <w:r w:rsidRPr="006E713F">
                    <w:rPr>
                      <w:rFonts w:ascii="Arial" w:hAnsi="Arial" w:cs="Arial"/>
                      <w:sz w:val="18"/>
                      <w:szCs w:val="18"/>
                    </w:rPr>
                    <w:t>Références</w:t>
                  </w:r>
                  <w:proofErr w:type="spellEnd"/>
                  <w:r w:rsidRPr="006E713F">
                    <w:rPr>
                      <w:rFonts w:ascii="Arial" w:hAnsi="Arial" w:cs="Arial"/>
                      <w:sz w:val="18"/>
                      <w:szCs w:val="18"/>
                    </w:rPr>
                    <w:t xml:space="preserve"> </w:t>
                  </w:r>
                  <w:proofErr w:type="spellStart"/>
                  <w:r w:rsidRPr="006E713F">
                    <w:rPr>
                      <w:rFonts w:ascii="Arial" w:hAnsi="Arial" w:cs="Arial"/>
                      <w:sz w:val="18"/>
                      <w:szCs w:val="18"/>
                    </w:rPr>
                    <w:t>académiques</w:t>
                  </w:r>
                  <w:proofErr w:type="spellEnd"/>
                </w:p>
              </w:tc>
              <w:tc>
                <w:tcPr>
                  <w:tcW w:w="1275" w:type="dxa"/>
                  <w:tcBorders>
                    <w:top w:val="single" w:sz="4" w:space="0" w:color="auto"/>
                    <w:left w:val="nil"/>
                    <w:bottom w:val="single" w:sz="4" w:space="0" w:color="auto"/>
                    <w:right w:val="single" w:sz="4" w:space="0" w:color="auto"/>
                  </w:tcBorders>
                  <w:shd w:val="clear" w:color="auto" w:fill="auto"/>
                </w:tcPr>
                <w:p w14:paraId="3A173DBE" w14:textId="77777777" w:rsidR="00BC7B1C" w:rsidRPr="006E713F" w:rsidRDefault="00BC7B1C" w:rsidP="00496979">
                  <w:pPr>
                    <w:jc w:val="center"/>
                    <w:rPr>
                      <w:rFonts w:ascii="Arial" w:hAnsi="Arial" w:cs="Arial"/>
                      <w:b/>
                      <w:bCs/>
                      <w:sz w:val="18"/>
                      <w:szCs w:val="18"/>
                    </w:rPr>
                  </w:pPr>
                  <w:r w:rsidRPr="006E713F">
                    <w:rPr>
                      <w:rFonts w:ascii="Arial" w:hAnsi="Arial" w:cs="Arial"/>
                      <w:b/>
                      <w:bCs/>
                      <w:sz w:val="18"/>
                      <w:szCs w:val="18"/>
                    </w:rPr>
                    <w:t>10 Pts</w:t>
                  </w:r>
                </w:p>
              </w:tc>
              <w:tc>
                <w:tcPr>
                  <w:tcW w:w="1276" w:type="dxa"/>
                  <w:tcBorders>
                    <w:top w:val="single" w:sz="4" w:space="0" w:color="auto"/>
                    <w:left w:val="nil"/>
                    <w:bottom w:val="single" w:sz="4" w:space="0" w:color="auto"/>
                    <w:right w:val="single" w:sz="4" w:space="0" w:color="auto"/>
                  </w:tcBorders>
                  <w:shd w:val="clear" w:color="auto" w:fill="auto"/>
                </w:tcPr>
                <w:p w14:paraId="28A87160" w14:textId="77777777" w:rsidR="00BC7B1C" w:rsidRPr="006E713F" w:rsidRDefault="00BC7B1C" w:rsidP="00496979">
                  <w:pPr>
                    <w:jc w:val="center"/>
                    <w:rPr>
                      <w:rFonts w:ascii="Arial" w:hAnsi="Arial" w:cs="Arial"/>
                      <w:b/>
                      <w:bCs/>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61123110" w14:textId="77777777" w:rsidR="00BC7B1C" w:rsidRPr="006E713F" w:rsidRDefault="00BC7B1C" w:rsidP="00496979">
                  <w:pPr>
                    <w:jc w:val="center"/>
                    <w:rPr>
                      <w:rFonts w:ascii="Arial" w:hAnsi="Arial" w:cs="Arial"/>
                      <w:b/>
                      <w:bCs/>
                      <w:sz w:val="18"/>
                      <w:szCs w:val="18"/>
                    </w:rPr>
                  </w:pPr>
                </w:p>
              </w:tc>
            </w:tr>
            <w:tr w:rsidR="00BC7B1C" w:rsidRPr="006E713F" w14:paraId="288D5697" w14:textId="77777777" w:rsidTr="00496979">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7A77287"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3.2</w:t>
                  </w:r>
                </w:p>
              </w:tc>
              <w:tc>
                <w:tcPr>
                  <w:tcW w:w="4824" w:type="dxa"/>
                  <w:tcBorders>
                    <w:top w:val="single" w:sz="4" w:space="0" w:color="auto"/>
                    <w:left w:val="nil"/>
                    <w:bottom w:val="single" w:sz="4" w:space="0" w:color="auto"/>
                    <w:right w:val="single" w:sz="4" w:space="0" w:color="auto"/>
                  </w:tcBorders>
                  <w:shd w:val="clear" w:color="auto" w:fill="auto"/>
                  <w:vAlign w:val="center"/>
                </w:tcPr>
                <w:p w14:paraId="1DE19177" w14:textId="77777777" w:rsidR="00BC7B1C" w:rsidRPr="006E713F" w:rsidRDefault="00BC7B1C" w:rsidP="00496979">
                  <w:pPr>
                    <w:rPr>
                      <w:rFonts w:ascii="Arial" w:hAnsi="Arial" w:cs="Arial"/>
                      <w:sz w:val="18"/>
                      <w:szCs w:val="18"/>
                    </w:rPr>
                  </w:pPr>
                  <w:proofErr w:type="spellStart"/>
                  <w:r w:rsidRPr="006E713F">
                    <w:rPr>
                      <w:rFonts w:ascii="Arial" w:hAnsi="Arial" w:cs="Arial"/>
                      <w:sz w:val="18"/>
                      <w:szCs w:val="18"/>
                    </w:rPr>
                    <w:t>Références</w:t>
                  </w:r>
                  <w:proofErr w:type="spellEnd"/>
                  <w:r w:rsidRPr="006E713F">
                    <w:rPr>
                      <w:rFonts w:ascii="Arial" w:hAnsi="Arial" w:cs="Arial"/>
                      <w:sz w:val="18"/>
                      <w:szCs w:val="18"/>
                    </w:rPr>
                    <w:t xml:space="preserve"> </w:t>
                  </w:r>
                  <w:proofErr w:type="spellStart"/>
                  <w:r w:rsidRPr="006E713F">
                    <w:rPr>
                      <w:rFonts w:ascii="Arial" w:hAnsi="Arial" w:cs="Arial"/>
                      <w:sz w:val="18"/>
                      <w:szCs w:val="18"/>
                    </w:rPr>
                    <w:t>générales</w:t>
                  </w:r>
                  <w:proofErr w:type="spellEnd"/>
                </w:p>
              </w:tc>
              <w:tc>
                <w:tcPr>
                  <w:tcW w:w="1275" w:type="dxa"/>
                  <w:tcBorders>
                    <w:top w:val="single" w:sz="4" w:space="0" w:color="auto"/>
                    <w:left w:val="nil"/>
                    <w:bottom w:val="single" w:sz="4" w:space="0" w:color="auto"/>
                    <w:right w:val="single" w:sz="4" w:space="0" w:color="auto"/>
                  </w:tcBorders>
                  <w:shd w:val="clear" w:color="auto" w:fill="auto"/>
                </w:tcPr>
                <w:p w14:paraId="719655B3" w14:textId="77777777" w:rsidR="00BC7B1C" w:rsidRPr="006E713F" w:rsidRDefault="00BC7B1C" w:rsidP="00496979">
                  <w:pPr>
                    <w:jc w:val="center"/>
                    <w:rPr>
                      <w:rFonts w:ascii="Arial" w:hAnsi="Arial" w:cs="Arial"/>
                      <w:b/>
                      <w:bCs/>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2F629B34" w14:textId="77777777" w:rsidR="00BC7B1C" w:rsidRPr="006E713F" w:rsidRDefault="00BC7B1C" w:rsidP="00496979">
                  <w:pPr>
                    <w:jc w:val="center"/>
                    <w:rPr>
                      <w:rFonts w:ascii="Arial" w:hAnsi="Arial" w:cs="Arial"/>
                      <w:b/>
                      <w:bCs/>
                      <w:sz w:val="18"/>
                      <w:szCs w:val="18"/>
                    </w:rPr>
                  </w:pPr>
                  <w:r w:rsidRPr="006E713F">
                    <w:rPr>
                      <w:rFonts w:ascii="Arial" w:hAnsi="Arial" w:cs="Arial"/>
                      <w:b/>
                      <w:bCs/>
                      <w:sz w:val="18"/>
                      <w:szCs w:val="18"/>
                    </w:rPr>
                    <w:t>5 Pts</w:t>
                  </w:r>
                </w:p>
              </w:tc>
              <w:tc>
                <w:tcPr>
                  <w:tcW w:w="1276" w:type="dxa"/>
                  <w:tcBorders>
                    <w:top w:val="single" w:sz="4" w:space="0" w:color="auto"/>
                    <w:left w:val="nil"/>
                    <w:bottom w:val="single" w:sz="4" w:space="0" w:color="auto"/>
                    <w:right w:val="single" w:sz="4" w:space="0" w:color="auto"/>
                  </w:tcBorders>
                  <w:shd w:val="clear" w:color="auto" w:fill="auto"/>
                </w:tcPr>
                <w:p w14:paraId="74E8F85F" w14:textId="77777777" w:rsidR="00BC7B1C" w:rsidRPr="006E713F" w:rsidRDefault="00BC7B1C" w:rsidP="00496979">
                  <w:pPr>
                    <w:jc w:val="center"/>
                    <w:rPr>
                      <w:rFonts w:ascii="Arial" w:hAnsi="Arial" w:cs="Arial"/>
                      <w:b/>
                      <w:bCs/>
                      <w:sz w:val="18"/>
                      <w:szCs w:val="18"/>
                    </w:rPr>
                  </w:pPr>
                </w:p>
              </w:tc>
            </w:tr>
            <w:tr w:rsidR="00BC7B1C" w:rsidRPr="006E713F" w14:paraId="528EC1FA" w14:textId="77777777" w:rsidTr="00496979">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13F9EEB"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3.3</w:t>
                  </w:r>
                </w:p>
              </w:tc>
              <w:tc>
                <w:tcPr>
                  <w:tcW w:w="4824" w:type="dxa"/>
                  <w:tcBorders>
                    <w:top w:val="single" w:sz="4" w:space="0" w:color="auto"/>
                    <w:left w:val="nil"/>
                    <w:bottom w:val="single" w:sz="4" w:space="0" w:color="auto"/>
                    <w:right w:val="single" w:sz="4" w:space="0" w:color="auto"/>
                  </w:tcBorders>
                  <w:shd w:val="clear" w:color="auto" w:fill="auto"/>
                  <w:vAlign w:val="center"/>
                </w:tcPr>
                <w:p w14:paraId="10C082D4" w14:textId="77777777" w:rsidR="00BC7B1C" w:rsidRPr="006E713F" w:rsidRDefault="00BC7B1C" w:rsidP="00496979">
                  <w:pPr>
                    <w:rPr>
                      <w:rFonts w:ascii="Arial" w:hAnsi="Arial" w:cs="Arial"/>
                      <w:sz w:val="18"/>
                      <w:szCs w:val="18"/>
                    </w:rPr>
                  </w:pPr>
                  <w:proofErr w:type="spellStart"/>
                  <w:r w:rsidRPr="006E713F">
                    <w:rPr>
                      <w:rFonts w:ascii="Arial" w:hAnsi="Arial" w:cs="Arial"/>
                      <w:sz w:val="18"/>
                      <w:szCs w:val="18"/>
                    </w:rPr>
                    <w:t>Références</w:t>
                  </w:r>
                  <w:proofErr w:type="spellEnd"/>
                  <w:r w:rsidRPr="006E713F">
                    <w:rPr>
                      <w:rFonts w:ascii="Arial" w:hAnsi="Arial" w:cs="Arial"/>
                      <w:sz w:val="18"/>
                      <w:szCs w:val="18"/>
                    </w:rPr>
                    <w:t xml:space="preserve"> </w:t>
                  </w:r>
                  <w:proofErr w:type="spellStart"/>
                  <w:r w:rsidRPr="006E713F">
                    <w:rPr>
                      <w:rFonts w:ascii="Arial" w:hAnsi="Arial" w:cs="Arial"/>
                      <w:sz w:val="18"/>
                      <w:szCs w:val="18"/>
                    </w:rPr>
                    <w:t>spécifiques</w:t>
                  </w:r>
                  <w:proofErr w:type="spellEnd"/>
                </w:p>
              </w:tc>
              <w:tc>
                <w:tcPr>
                  <w:tcW w:w="1275" w:type="dxa"/>
                  <w:tcBorders>
                    <w:top w:val="single" w:sz="4" w:space="0" w:color="auto"/>
                    <w:left w:val="nil"/>
                    <w:bottom w:val="single" w:sz="4" w:space="0" w:color="auto"/>
                    <w:right w:val="single" w:sz="4" w:space="0" w:color="auto"/>
                  </w:tcBorders>
                  <w:shd w:val="clear" w:color="auto" w:fill="auto"/>
                </w:tcPr>
                <w:p w14:paraId="4467B03E" w14:textId="77777777" w:rsidR="00BC7B1C" w:rsidRPr="006E713F" w:rsidRDefault="00BC7B1C" w:rsidP="00496979">
                  <w:pPr>
                    <w:jc w:val="center"/>
                    <w:rPr>
                      <w:rFonts w:ascii="Arial" w:hAnsi="Arial" w:cs="Arial"/>
                      <w:b/>
                      <w:bCs/>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58E12153" w14:textId="77777777" w:rsidR="00BC7B1C" w:rsidRPr="006E713F" w:rsidRDefault="00BC7B1C" w:rsidP="00496979">
                  <w:pPr>
                    <w:jc w:val="center"/>
                    <w:rPr>
                      <w:rFonts w:ascii="Arial" w:hAnsi="Arial" w:cs="Arial"/>
                      <w:b/>
                      <w:bCs/>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4FC84F15" w14:textId="77777777" w:rsidR="00BC7B1C" w:rsidRPr="006E713F" w:rsidRDefault="00BC7B1C" w:rsidP="00496979">
                  <w:pPr>
                    <w:jc w:val="center"/>
                    <w:rPr>
                      <w:rFonts w:ascii="Arial" w:hAnsi="Arial" w:cs="Arial"/>
                      <w:b/>
                      <w:bCs/>
                      <w:sz w:val="18"/>
                      <w:szCs w:val="18"/>
                    </w:rPr>
                  </w:pPr>
                  <w:proofErr w:type="gramStart"/>
                  <w:r w:rsidRPr="006E713F">
                    <w:rPr>
                      <w:rFonts w:ascii="Arial" w:hAnsi="Arial" w:cs="Arial"/>
                      <w:b/>
                      <w:bCs/>
                      <w:sz w:val="18"/>
                      <w:szCs w:val="18"/>
                    </w:rPr>
                    <w:t>25  Pts</w:t>
                  </w:r>
                  <w:proofErr w:type="gramEnd"/>
                </w:p>
              </w:tc>
            </w:tr>
            <w:tr w:rsidR="00BC7B1C" w:rsidRPr="006E713F" w14:paraId="0AE355F1" w14:textId="77777777" w:rsidTr="00496979">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47C7F" w14:textId="77777777" w:rsidR="00BC7B1C" w:rsidRPr="006E713F" w:rsidRDefault="00BC7B1C" w:rsidP="00496979">
                  <w:pPr>
                    <w:jc w:val="center"/>
                    <w:rPr>
                      <w:rFonts w:ascii="Arial" w:hAnsi="Arial" w:cs="Arial"/>
                      <w:sz w:val="18"/>
                      <w:szCs w:val="18"/>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2C18E476" w14:textId="77777777" w:rsidR="00BC7B1C" w:rsidRPr="006E713F" w:rsidRDefault="00BC7B1C" w:rsidP="00BC7B1C">
                  <w:pPr>
                    <w:pStyle w:val="Paragraphedeliste"/>
                    <w:widowControl/>
                    <w:numPr>
                      <w:ilvl w:val="0"/>
                      <w:numId w:val="41"/>
                    </w:numPr>
                    <w:overflowPunct/>
                    <w:adjustRightInd/>
                    <w:spacing w:line="240" w:lineRule="auto"/>
                    <w:ind w:left="394" w:hanging="175"/>
                    <w:rPr>
                      <w:rFonts w:ascii="Arial" w:hAnsi="Arial" w:cs="Arial"/>
                      <w:b/>
                      <w:bCs/>
                      <w:sz w:val="18"/>
                      <w:szCs w:val="18"/>
                      <w:lang w:val="fr-FR"/>
                    </w:rPr>
                  </w:pPr>
                  <w:proofErr w:type="gramStart"/>
                  <w:r w:rsidRPr="006E713F">
                    <w:rPr>
                      <w:rFonts w:ascii="Arial" w:hAnsi="Arial" w:cs="Arial"/>
                      <w:b/>
                      <w:bCs/>
                      <w:sz w:val="18"/>
                      <w:szCs w:val="18"/>
                      <w:lang w:val="fr-FR"/>
                    </w:rPr>
                    <w:t>chef</w:t>
                  </w:r>
                  <w:proofErr w:type="gramEnd"/>
                  <w:r w:rsidRPr="006E713F">
                    <w:rPr>
                      <w:rFonts w:ascii="Arial" w:hAnsi="Arial" w:cs="Arial"/>
                      <w:b/>
                      <w:bCs/>
                      <w:sz w:val="18"/>
                      <w:szCs w:val="18"/>
                      <w:lang w:val="fr-FR"/>
                    </w:rPr>
                    <w:t xml:space="preserve"> de mission formation solaire</w:t>
                  </w:r>
                </w:p>
              </w:tc>
              <w:tc>
                <w:tcPr>
                  <w:tcW w:w="1275" w:type="dxa"/>
                  <w:tcBorders>
                    <w:top w:val="single" w:sz="4" w:space="0" w:color="auto"/>
                    <w:left w:val="nil"/>
                    <w:bottom w:val="single" w:sz="4" w:space="0" w:color="auto"/>
                    <w:right w:val="single" w:sz="4" w:space="0" w:color="auto"/>
                  </w:tcBorders>
                  <w:shd w:val="clear" w:color="auto" w:fill="auto"/>
                </w:tcPr>
                <w:p w14:paraId="520151EA" w14:textId="77777777" w:rsidR="00BC7B1C" w:rsidRPr="006E713F" w:rsidRDefault="00BC7B1C" w:rsidP="00496979">
                  <w:pPr>
                    <w:pStyle w:val="Paragraphedeliste"/>
                    <w:spacing w:line="240" w:lineRule="auto"/>
                    <w:ind w:left="0"/>
                    <w:jc w:val="center"/>
                    <w:rPr>
                      <w:rFonts w:ascii="Arial" w:hAnsi="Arial" w:cs="Arial"/>
                      <w:sz w:val="18"/>
                      <w:szCs w:val="18"/>
                    </w:rPr>
                  </w:pPr>
                  <w:r w:rsidRPr="006E713F">
                    <w:rPr>
                      <w:rFonts w:ascii="Arial" w:hAnsi="Arial" w:cs="Arial"/>
                      <w:sz w:val="18"/>
                      <w:szCs w:val="18"/>
                    </w:rPr>
                    <w:t>5 Points</w:t>
                  </w:r>
                </w:p>
              </w:tc>
              <w:tc>
                <w:tcPr>
                  <w:tcW w:w="1276" w:type="dxa"/>
                  <w:tcBorders>
                    <w:top w:val="single" w:sz="4" w:space="0" w:color="auto"/>
                    <w:left w:val="nil"/>
                    <w:bottom w:val="single" w:sz="4" w:space="0" w:color="auto"/>
                    <w:right w:val="single" w:sz="4" w:space="0" w:color="auto"/>
                  </w:tcBorders>
                  <w:shd w:val="clear" w:color="auto" w:fill="auto"/>
                </w:tcPr>
                <w:p w14:paraId="17B0700D" w14:textId="77777777" w:rsidR="00BC7B1C" w:rsidRPr="006E713F" w:rsidRDefault="00BC7B1C" w:rsidP="00496979">
                  <w:pPr>
                    <w:pStyle w:val="Paragraphedeliste"/>
                    <w:spacing w:line="240" w:lineRule="auto"/>
                    <w:ind w:left="0"/>
                    <w:jc w:val="center"/>
                    <w:rPr>
                      <w:rFonts w:ascii="Arial" w:hAnsi="Arial" w:cs="Arial"/>
                      <w:sz w:val="18"/>
                      <w:szCs w:val="18"/>
                    </w:rPr>
                  </w:pPr>
                  <w:r w:rsidRPr="006E713F">
                    <w:rPr>
                      <w:rFonts w:ascii="Arial" w:hAnsi="Arial" w:cs="Arial"/>
                      <w:sz w:val="18"/>
                      <w:szCs w:val="18"/>
                    </w:rPr>
                    <w:t>3 Points</w:t>
                  </w:r>
                </w:p>
              </w:tc>
              <w:tc>
                <w:tcPr>
                  <w:tcW w:w="1276" w:type="dxa"/>
                  <w:tcBorders>
                    <w:top w:val="single" w:sz="4" w:space="0" w:color="auto"/>
                    <w:left w:val="nil"/>
                    <w:bottom w:val="single" w:sz="4" w:space="0" w:color="auto"/>
                    <w:right w:val="single" w:sz="4" w:space="0" w:color="auto"/>
                  </w:tcBorders>
                  <w:shd w:val="clear" w:color="auto" w:fill="auto"/>
                </w:tcPr>
                <w:p w14:paraId="66C767BB" w14:textId="77777777" w:rsidR="00BC7B1C" w:rsidRPr="006E713F" w:rsidRDefault="00BC7B1C" w:rsidP="00496979">
                  <w:pPr>
                    <w:jc w:val="center"/>
                    <w:rPr>
                      <w:rFonts w:ascii="Arial" w:hAnsi="Arial" w:cs="Arial"/>
                      <w:sz w:val="18"/>
                      <w:szCs w:val="18"/>
                    </w:rPr>
                  </w:pPr>
                  <w:r w:rsidRPr="006E713F">
                    <w:rPr>
                      <w:rFonts w:ascii="Arial" w:hAnsi="Arial" w:cs="Arial"/>
                      <w:sz w:val="18"/>
                      <w:szCs w:val="18"/>
                    </w:rPr>
                    <w:t>15 Points</w:t>
                  </w:r>
                </w:p>
              </w:tc>
            </w:tr>
            <w:tr w:rsidR="00BC7B1C" w:rsidRPr="00BC7B1C" w14:paraId="2CB80C99" w14:textId="77777777" w:rsidTr="00496979">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4AC55" w14:textId="77777777" w:rsidR="00BC7B1C" w:rsidRPr="006E713F" w:rsidRDefault="00BC7B1C" w:rsidP="00496979">
                  <w:pPr>
                    <w:jc w:val="center"/>
                    <w:rPr>
                      <w:rFonts w:ascii="Arial" w:hAnsi="Arial" w:cs="Arial"/>
                      <w:sz w:val="18"/>
                      <w:szCs w:val="18"/>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0734120C" w14:textId="77777777" w:rsidR="00BC7B1C" w:rsidRPr="006E713F" w:rsidRDefault="00BC7B1C" w:rsidP="00BC7B1C">
                  <w:pPr>
                    <w:pStyle w:val="Paragraphedeliste"/>
                    <w:widowControl/>
                    <w:numPr>
                      <w:ilvl w:val="0"/>
                      <w:numId w:val="41"/>
                    </w:numPr>
                    <w:overflowPunct/>
                    <w:adjustRightInd/>
                    <w:spacing w:line="240" w:lineRule="auto"/>
                    <w:ind w:left="394" w:hanging="175"/>
                    <w:rPr>
                      <w:rFonts w:ascii="Arial" w:hAnsi="Arial" w:cs="Arial"/>
                      <w:sz w:val="18"/>
                      <w:szCs w:val="18"/>
                      <w:lang w:val="fr-FR"/>
                    </w:rPr>
                  </w:pPr>
                  <w:r w:rsidRPr="006E713F">
                    <w:rPr>
                      <w:rFonts w:ascii="Arial" w:hAnsi="Arial" w:cs="Arial"/>
                      <w:b/>
                      <w:bCs/>
                      <w:sz w:val="18"/>
                      <w:szCs w:val="18"/>
                      <w:lang w:val="fr-FR"/>
                    </w:rPr>
                    <w:t>Chef de mission formation systèmes automatisés et SCADA</w:t>
                  </w:r>
                </w:p>
              </w:tc>
              <w:tc>
                <w:tcPr>
                  <w:tcW w:w="1275" w:type="dxa"/>
                  <w:tcBorders>
                    <w:top w:val="single" w:sz="4" w:space="0" w:color="auto"/>
                    <w:left w:val="nil"/>
                    <w:bottom w:val="single" w:sz="4" w:space="0" w:color="auto"/>
                    <w:right w:val="single" w:sz="4" w:space="0" w:color="auto"/>
                  </w:tcBorders>
                  <w:shd w:val="clear" w:color="auto" w:fill="auto"/>
                </w:tcPr>
                <w:p w14:paraId="73A50FAD" w14:textId="77777777" w:rsidR="00BC7B1C" w:rsidRPr="006E713F" w:rsidRDefault="00BC7B1C" w:rsidP="00496979">
                  <w:pPr>
                    <w:jc w:val="center"/>
                    <w:rPr>
                      <w:rFonts w:ascii="Arial" w:hAnsi="Arial" w:cs="Arial"/>
                      <w:sz w:val="18"/>
                      <w:szCs w:val="18"/>
                      <w:lang w:val="fr-FR"/>
                    </w:rPr>
                  </w:pPr>
                  <w:r w:rsidRPr="006E713F">
                    <w:rPr>
                      <w:rFonts w:ascii="Arial" w:hAnsi="Arial" w:cs="Arial"/>
                      <w:sz w:val="18"/>
                      <w:szCs w:val="18"/>
                      <w:lang w:val="fr-FR"/>
                    </w:rPr>
                    <w:t>5 Points</w:t>
                  </w:r>
                </w:p>
              </w:tc>
              <w:tc>
                <w:tcPr>
                  <w:tcW w:w="1276" w:type="dxa"/>
                  <w:tcBorders>
                    <w:top w:val="single" w:sz="4" w:space="0" w:color="auto"/>
                    <w:left w:val="nil"/>
                    <w:bottom w:val="single" w:sz="4" w:space="0" w:color="auto"/>
                    <w:right w:val="single" w:sz="4" w:space="0" w:color="auto"/>
                  </w:tcBorders>
                  <w:shd w:val="clear" w:color="auto" w:fill="auto"/>
                </w:tcPr>
                <w:p w14:paraId="1E575E54" w14:textId="77777777" w:rsidR="00BC7B1C" w:rsidRPr="006E713F" w:rsidRDefault="00BC7B1C" w:rsidP="00496979">
                  <w:pPr>
                    <w:pStyle w:val="Paragraphedeliste"/>
                    <w:spacing w:line="240" w:lineRule="auto"/>
                    <w:ind w:left="0"/>
                    <w:jc w:val="center"/>
                    <w:rPr>
                      <w:rFonts w:ascii="Arial" w:hAnsi="Arial" w:cs="Arial"/>
                      <w:sz w:val="18"/>
                      <w:szCs w:val="18"/>
                      <w:lang w:val="fr-FR"/>
                    </w:rPr>
                  </w:pPr>
                  <w:r w:rsidRPr="006E713F">
                    <w:rPr>
                      <w:rFonts w:ascii="Arial" w:hAnsi="Arial" w:cs="Arial"/>
                      <w:sz w:val="18"/>
                      <w:szCs w:val="18"/>
                      <w:lang w:val="fr-FR"/>
                    </w:rPr>
                    <w:t>2 Points</w:t>
                  </w:r>
                </w:p>
              </w:tc>
              <w:tc>
                <w:tcPr>
                  <w:tcW w:w="1276" w:type="dxa"/>
                  <w:tcBorders>
                    <w:top w:val="single" w:sz="4" w:space="0" w:color="auto"/>
                    <w:left w:val="nil"/>
                    <w:bottom w:val="single" w:sz="4" w:space="0" w:color="auto"/>
                    <w:right w:val="single" w:sz="4" w:space="0" w:color="auto"/>
                  </w:tcBorders>
                  <w:shd w:val="clear" w:color="auto" w:fill="auto"/>
                </w:tcPr>
                <w:p w14:paraId="18CA875F" w14:textId="77777777" w:rsidR="00BC7B1C" w:rsidRPr="006E713F" w:rsidRDefault="00BC7B1C" w:rsidP="00496979">
                  <w:pPr>
                    <w:jc w:val="center"/>
                    <w:rPr>
                      <w:rFonts w:ascii="Arial" w:hAnsi="Arial" w:cs="Arial"/>
                      <w:sz w:val="18"/>
                      <w:szCs w:val="18"/>
                      <w:lang w:val="fr-FR"/>
                    </w:rPr>
                  </w:pPr>
                  <w:r w:rsidRPr="006E713F">
                    <w:rPr>
                      <w:rFonts w:ascii="Arial" w:hAnsi="Arial" w:cs="Arial"/>
                      <w:sz w:val="18"/>
                      <w:szCs w:val="18"/>
                      <w:lang w:val="fr-FR"/>
                    </w:rPr>
                    <w:t>10 Points</w:t>
                  </w:r>
                </w:p>
              </w:tc>
            </w:tr>
            <w:tr w:rsidR="00BC7B1C" w:rsidRPr="00BC7B1C" w14:paraId="336F6A31" w14:textId="77777777" w:rsidTr="00496979">
              <w:trPr>
                <w:trHeight w:val="8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80F31" w14:textId="77777777" w:rsidR="00BC7B1C" w:rsidRPr="006E713F" w:rsidRDefault="00BC7B1C" w:rsidP="00496979">
                  <w:pPr>
                    <w:jc w:val="center"/>
                    <w:rPr>
                      <w:rFonts w:ascii="Arial" w:hAnsi="Arial" w:cs="Arial"/>
                      <w:b/>
                      <w:bCs/>
                      <w:sz w:val="18"/>
                      <w:szCs w:val="18"/>
                      <w:lang w:val="fr-FR"/>
                    </w:rPr>
                  </w:pPr>
                  <w:r w:rsidRPr="006E713F">
                    <w:rPr>
                      <w:rFonts w:ascii="Arial" w:hAnsi="Arial" w:cs="Arial"/>
                      <w:b/>
                      <w:bCs/>
                      <w:sz w:val="18"/>
                      <w:szCs w:val="18"/>
                      <w:lang w:val="fr-FR"/>
                    </w:rPr>
                    <w:t>Total</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14:paraId="34FB9AD3" w14:textId="77777777" w:rsidR="00BC7B1C" w:rsidRPr="006E713F" w:rsidRDefault="00BC7B1C" w:rsidP="00496979">
                  <w:pPr>
                    <w:jc w:val="center"/>
                    <w:rPr>
                      <w:rFonts w:ascii="Arial" w:hAnsi="Arial" w:cs="Arial"/>
                      <w:b/>
                      <w:bCs/>
                      <w:sz w:val="18"/>
                      <w:szCs w:val="18"/>
                      <w:lang w:val="fr-FR"/>
                    </w:rPr>
                  </w:pPr>
                  <w:r w:rsidRPr="006E713F">
                    <w:rPr>
                      <w:rFonts w:ascii="Arial" w:hAnsi="Arial" w:cs="Arial"/>
                      <w:b/>
                      <w:bCs/>
                      <w:sz w:val="18"/>
                      <w:szCs w:val="18"/>
                      <w:lang w:val="fr-FR"/>
                    </w:rPr>
                    <w:t>100x70%</w:t>
                  </w:r>
                </w:p>
              </w:tc>
            </w:tr>
          </w:tbl>
          <w:p w14:paraId="5449B5F6" w14:textId="77777777" w:rsidR="00BC7B1C" w:rsidRDefault="00BC7B1C" w:rsidP="00496979">
            <w:pPr>
              <w:rPr>
                <w:rFonts w:asciiTheme="minorHAnsi" w:hAnsiTheme="minorHAnsi" w:cstheme="minorHAnsi"/>
                <w:sz w:val="22"/>
                <w:szCs w:val="22"/>
                <w:lang w:val="fr-FR"/>
              </w:rPr>
            </w:pPr>
          </w:p>
          <w:p w14:paraId="2AD6883E" w14:textId="77777777" w:rsidR="00BC7B1C" w:rsidRPr="009A1760" w:rsidRDefault="00BC7B1C" w:rsidP="00496979">
            <w:pPr>
              <w:rPr>
                <w:rFonts w:asciiTheme="minorHAnsi" w:hAnsiTheme="minorHAnsi" w:cstheme="minorHAnsi"/>
                <w:sz w:val="22"/>
                <w:szCs w:val="22"/>
                <w:lang w:val="fr-FR"/>
              </w:rPr>
            </w:pPr>
            <w:r w:rsidRPr="009A1760">
              <w:rPr>
                <w:rFonts w:asciiTheme="minorHAnsi" w:hAnsiTheme="minorHAnsi" w:cstheme="minorHAnsi"/>
                <w:sz w:val="22"/>
                <w:szCs w:val="22"/>
                <w:lang w:val="fr-FR"/>
              </w:rPr>
              <w:t>Chaque proposition conforme se verra attribuer un score technique (St). Une proposition sera rejetée à ce stade si elle ne satisfait pas à des aspects importants des termes de référence, ou n’atteint pas le score technique minimum de 70 points sur 100.</w:t>
            </w:r>
          </w:p>
          <w:p w14:paraId="03357F41" w14:textId="77777777" w:rsidR="00BC7B1C" w:rsidRPr="009A1760" w:rsidRDefault="00BC7B1C" w:rsidP="00496979">
            <w:pPr>
              <w:rPr>
                <w:rFonts w:asciiTheme="minorHAnsi" w:hAnsiTheme="minorHAnsi" w:cstheme="minorHAnsi"/>
                <w:sz w:val="22"/>
                <w:szCs w:val="22"/>
                <w:lang w:val="fr-FR"/>
              </w:rPr>
            </w:pPr>
            <w:r w:rsidRPr="009A1760">
              <w:rPr>
                <w:rFonts w:asciiTheme="minorHAnsi" w:hAnsiTheme="minorHAnsi" w:cstheme="minorHAnsi"/>
                <w:sz w:val="22"/>
                <w:szCs w:val="22"/>
                <w:lang w:val="fr-FR"/>
              </w:rPr>
              <w:t xml:space="preserve">La proposition financière la moins </w:t>
            </w:r>
            <w:proofErr w:type="spellStart"/>
            <w:r w:rsidRPr="009A1760">
              <w:rPr>
                <w:rFonts w:asciiTheme="minorHAnsi" w:hAnsiTheme="minorHAnsi" w:cstheme="minorHAnsi"/>
                <w:sz w:val="22"/>
                <w:szCs w:val="22"/>
                <w:lang w:val="fr-FR"/>
              </w:rPr>
              <w:t>disante</w:t>
            </w:r>
            <w:proofErr w:type="spellEnd"/>
            <w:r w:rsidRPr="009A1760">
              <w:rPr>
                <w:rFonts w:asciiTheme="minorHAnsi" w:hAnsiTheme="minorHAnsi" w:cstheme="minorHAnsi"/>
                <w:sz w:val="22"/>
                <w:szCs w:val="22"/>
                <w:lang w:val="fr-FR"/>
              </w:rPr>
              <w:t xml:space="preserve"> (Fm) recevra un score financier (</w:t>
            </w:r>
            <w:proofErr w:type="spellStart"/>
            <w:r w:rsidRPr="009A1760">
              <w:rPr>
                <w:rFonts w:asciiTheme="minorHAnsi" w:hAnsiTheme="minorHAnsi" w:cstheme="minorHAnsi"/>
                <w:sz w:val="22"/>
                <w:szCs w:val="22"/>
                <w:lang w:val="fr-FR"/>
              </w:rPr>
              <w:t>Sf</w:t>
            </w:r>
            <w:proofErr w:type="spellEnd"/>
            <w:r w:rsidRPr="009A1760">
              <w:rPr>
                <w:rFonts w:asciiTheme="minorHAnsi" w:hAnsiTheme="minorHAnsi" w:cstheme="minorHAnsi"/>
                <w:sz w:val="22"/>
                <w:szCs w:val="22"/>
                <w:lang w:val="fr-FR"/>
              </w:rPr>
              <w:t>) de 100 points. Les scores financiers (</w:t>
            </w:r>
            <w:proofErr w:type="spellStart"/>
            <w:r w:rsidRPr="009A1760">
              <w:rPr>
                <w:rFonts w:asciiTheme="minorHAnsi" w:hAnsiTheme="minorHAnsi" w:cstheme="minorHAnsi"/>
                <w:sz w:val="22"/>
                <w:szCs w:val="22"/>
                <w:lang w:val="fr-FR"/>
              </w:rPr>
              <w:t>Sf</w:t>
            </w:r>
            <w:proofErr w:type="spellEnd"/>
            <w:r w:rsidRPr="009A1760">
              <w:rPr>
                <w:rFonts w:asciiTheme="minorHAnsi" w:hAnsiTheme="minorHAnsi" w:cstheme="minorHAnsi"/>
                <w:sz w:val="22"/>
                <w:szCs w:val="22"/>
                <w:lang w:val="fr-FR"/>
              </w:rPr>
              <w:t>) des autres Propositions financières seront calculés de la manière suivante :</w:t>
            </w:r>
          </w:p>
          <w:p w14:paraId="365F9417" w14:textId="77777777" w:rsidR="00BC7B1C" w:rsidRPr="009A1760" w:rsidRDefault="00BC7B1C" w:rsidP="00496979">
            <w:pPr>
              <w:jc w:val="center"/>
              <w:rPr>
                <w:rFonts w:asciiTheme="minorHAnsi" w:hAnsiTheme="minorHAnsi" w:cstheme="minorHAnsi"/>
                <w:b/>
                <w:bCs/>
                <w:i/>
                <w:iCs/>
                <w:sz w:val="22"/>
                <w:szCs w:val="22"/>
                <w:lang w:val="fr-FR"/>
              </w:rPr>
            </w:pPr>
            <w:proofErr w:type="spellStart"/>
            <w:r w:rsidRPr="009A1760">
              <w:rPr>
                <w:rFonts w:asciiTheme="minorHAnsi" w:hAnsiTheme="minorHAnsi" w:cstheme="minorHAnsi"/>
                <w:b/>
                <w:bCs/>
                <w:i/>
                <w:iCs/>
                <w:sz w:val="22"/>
                <w:szCs w:val="22"/>
                <w:lang w:val="fr-FR"/>
              </w:rPr>
              <w:t>Sf</w:t>
            </w:r>
            <w:proofErr w:type="spellEnd"/>
            <w:r w:rsidRPr="009A1760">
              <w:rPr>
                <w:rFonts w:asciiTheme="minorHAnsi" w:hAnsiTheme="minorHAnsi" w:cstheme="minorHAnsi"/>
                <w:b/>
                <w:bCs/>
                <w:i/>
                <w:iCs/>
                <w:sz w:val="22"/>
                <w:szCs w:val="22"/>
                <w:lang w:val="fr-FR"/>
              </w:rPr>
              <w:t xml:space="preserve"> = 100 x Fm/F</w:t>
            </w:r>
          </w:p>
          <w:p w14:paraId="0BC10808" w14:textId="77777777" w:rsidR="00BC7B1C" w:rsidRPr="009A1760" w:rsidRDefault="00BC7B1C" w:rsidP="00496979">
            <w:pPr>
              <w:rPr>
                <w:rFonts w:asciiTheme="minorHAnsi" w:hAnsiTheme="minorHAnsi" w:cstheme="minorHAnsi"/>
                <w:sz w:val="22"/>
                <w:szCs w:val="22"/>
                <w:lang w:val="fr-FR"/>
              </w:rPr>
            </w:pPr>
            <w:proofErr w:type="spellStart"/>
            <w:r w:rsidRPr="009A1760">
              <w:rPr>
                <w:rFonts w:asciiTheme="minorHAnsi" w:hAnsiTheme="minorHAnsi" w:cstheme="minorHAnsi"/>
                <w:sz w:val="22"/>
                <w:szCs w:val="22"/>
                <w:lang w:val="fr-FR"/>
              </w:rPr>
              <w:t>Sf</w:t>
            </w:r>
            <w:proofErr w:type="spellEnd"/>
            <w:r w:rsidRPr="009A1760">
              <w:rPr>
                <w:rFonts w:asciiTheme="minorHAnsi" w:hAnsiTheme="minorHAnsi" w:cstheme="minorHAnsi"/>
                <w:sz w:val="22"/>
                <w:szCs w:val="22"/>
                <w:lang w:val="fr-FR"/>
              </w:rPr>
              <w:t xml:space="preserve"> étant le score financier, Fm la proposition la moins </w:t>
            </w:r>
            <w:proofErr w:type="spellStart"/>
            <w:r w:rsidRPr="009A1760">
              <w:rPr>
                <w:rFonts w:asciiTheme="minorHAnsi" w:hAnsiTheme="minorHAnsi" w:cstheme="minorHAnsi"/>
                <w:sz w:val="22"/>
                <w:szCs w:val="22"/>
                <w:lang w:val="fr-FR"/>
              </w:rPr>
              <w:t>disante</w:t>
            </w:r>
            <w:proofErr w:type="spellEnd"/>
            <w:r w:rsidRPr="009A1760">
              <w:rPr>
                <w:rFonts w:asciiTheme="minorHAnsi" w:hAnsiTheme="minorHAnsi" w:cstheme="minorHAnsi"/>
                <w:sz w:val="22"/>
                <w:szCs w:val="22"/>
                <w:lang w:val="fr-FR"/>
              </w:rPr>
              <w:t xml:space="preserve"> et F le montant de la proposition considérée.</w:t>
            </w:r>
          </w:p>
          <w:p w14:paraId="075DE4F0" w14:textId="77777777" w:rsidR="00BC7B1C" w:rsidRPr="009A1760" w:rsidRDefault="00BC7B1C" w:rsidP="00496979">
            <w:pPr>
              <w:rPr>
                <w:rFonts w:asciiTheme="minorHAnsi" w:hAnsiTheme="minorHAnsi" w:cstheme="minorHAnsi"/>
                <w:sz w:val="22"/>
                <w:szCs w:val="22"/>
                <w:lang w:val="fr-FR"/>
              </w:rPr>
            </w:pPr>
            <w:r w:rsidRPr="009A1760">
              <w:rPr>
                <w:rFonts w:asciiTheme="minorHAnsi" w:hAnsiTheme="minorHAnsi" w:cstheme="minorHAnsi"/>
                <w:sz w:val="22"/>
                <w:szCs w:val="22"/>
                <w:lang w:val="fr-FR"/>
              </w:rPr>
              <w:t>Les propositions seront ensuite classées en fonction de leurs scores technique (St) et financier (</w:t>
            </w:r>
            <w:proofErr w:type="spellStart"/>
            <w:r w:rsidRPr="009A1760">
              <w:rPr>
                <w:rFonts w:asciiTheme="minorHAnsi" w:hAnsiTheme="minorHAnsi" w:cstheme="minorHAnsi"/>
                <w:sz w:val="22"/>
                <w:szCs w:val="22"/>
                <w:lang w:val="fr-FR"/>
              </w:rPr>
              <w:t>Sf</w:t>
            </w:r>
            <w:proofErr w:type="spellEnd"/>
            <w:r w:rsidRPr="009A1760">
              <w:rPr>
                <w:rFonts w:asciiTheme="minorHAnsi" w:hAnsiTheme="minorHAnsi" w:cstheme="minorHAnsi"/>
                <w:sz w:val="22"/>
                <w:szCs w:val="22"/>
                <w:lang w:val="fr-FR"/>
              </w:rPr>
              <w:t>) combinés après introduction de pondérations (T = 0,7 étant le poids attribué à la Proposition technique et P =0,3</w:t>
            </w:r>
            <w:r>
              <w:rPr>
                <w:rFonts w:asciiTheme="minorHAnsi" w:hAnsiTheme="minorHAnsi" w:cstheme="minorHAnsi"/>
                <w:sz w:val="22"/>
                <w:szCs w:val="22"/>
                <w:lang w:val="fr-FR"/>
              </w:rPr>
              <w:t xml:space="preserve"> </w:t>
            </w:r>
            <w:r w:rsidRPr="009A1760">
              <w:rPr>
                <w:rFonts w:asciiTheme="minorHAnsi" w:hAnsiTheme="minorHAnsi" w:cstheme="minorHAnsi"/>
                <w:sz w:val="22"/>
                <w:szCs w:val="22"/>
                <w:lang w:val="fr-FR"/>
              </w:rPr>
              <w:t>le poids accordé à la Proposition financière), selon la formule :</w:t>
            </w:r>
          </w:p>
          <w:p w14:paraId="38249059" w14:textId="77777777" w:rsidR="00BC7B1C" w:rsidRPr="009A1760" w:rsidRDefault="00BC7B1C" w:rsidP="00496979">
            <w:pPr>
              <w:jc w:val="center"/>
              <w:rPr>
                <w:rFonts w:asciiTheme="minorHAnsi" w:hAnsiTheme="minorHAnsi" w:cstheme="minorHAnsi"/>
                <w:sz w:val="22"/>
                <w:szCs w:val="22"/>
              </w:rPr>
            </w:pPr>
            <w:r w:rsidRPr="009A1760">
              <w:rPr>
                <w:rFonts w:asciiTheme="minorHAnsi" w:hAnsiTheme="minorHAnsi" w:cstheme="minorHAnsi"/>
                <w:position w:val="-10"/>
                <w:sz w:val="22"/>
                <w:szCs w:val="22"/>
              </w:rPr>
              <w:object w:dxaOrig="1840" w:dyaOrig="320" w14:anchorId="72990396">
                <v:shape id="_x0000_i1030" type="#_x0000_t75" style="width:92.25pt;height:15pt" o:ole="" fillcolor="window">
                  <v:imagedata r:id="rId15" o:title=""/>
                </v:shape>
                <o:OLEObject Type="Embed" ProgID="Equation.3" ShapeID="_x0000_i1030" DrawAspect="Content" ObjectID="_1693235049" r:id="rId16"/>
              </w:object>
            </w:r>
            <w:r w:rsidRPr="009A1760">
              <w:rPr>
                <w:rFonts w:asciiTheme="minorHAnsi" w:hAnsiTheme="minorHAnsi" w:cstheme="minorHAnsi"/>
                <w:sz w:val="22"/>
                <w:szCs w:val="22"/>
              </w:rPr>
              <w:t>.</w:t>
            </w:r>
          </w:p>
        </w:tc>
      </w:tr>
    </w:tbl>
    <w:p w14:paraId="57BF208C" w14:textId="77777777" w:rsidR="00BC7B1C" w:rsidRPr="009A1760" w:rsidRDefault="00BC7B1C" w:rsidP="00BC7B1C">
      <w:pPr>
        <w:widowControl w:val="0"/>
        <w:numPr>
          <w:ilvl w:val="0"/>
          <w:numId w:val="46"/>
        </w:numPr>
        <w:contextualSpacing/>
        <w:jc w:val="both"/>
        <w:rPr>
          <w:rFonts w:asciiTheme="minorHAnsi" w:hAnsiTheme="minorHAnsi" w:cstheme="minorHAnsi"/>
          <w:b/>
          <w:bCs/>
          <w:sz w:val="22"/>
          <w:szCs w:val="22"/>
          <w:lang w:val="fr-FR"/>
        </w:rPr>
      </w:pPr>
      <w:r w:rsidRPr="009A1760">
        <w:rPr>
          <w:rFonts w:asciiTheme="minorHAnsi" w:hAnsiTheme="minorHAnsi" w:cstheme="minorHAnsi"/>
          <w:b/>
          <w:bCs/>
          <w:sz w:val="22"/>
          <w:szCs w:val="22"/>
          <w:lang w:val="fr-FR"/>
        </w:rPr>
        <w:lastRenderedPageBreak/>
        <w:t xml:space="preserve"> </w:t>
      </w:r>
      <w:r w:rsidRPr="009A1760">
        <w:rPr>
          <w:rFonts w:asciiTheme="minorHAnsi" w:hAnsiTheme="minorHAnsi" w:cstheme="minorHAnsi"/>
          <w:b/>
          <w:bCs/>
          <w:sz w:val="22"/>
          <w:szCs w:val="22"/>
          <w:u w:val="single"/>
          <w:lang w:val="fr-FR"/>
        </w:rPr>
        <w:t>DUREE</w:t>
      </w:r>
      <w:r>
        <w:rPr>
          <w:rFonts w:asciiTheme="minorHAnsi" w:hAnsiTheme="minorHAnsi" w:cstheme="minorHAnsi"/>
          <w:b/>
          <w:bCs/>
          <w:sz w:val="22"/>
          <w:szCs w:val="22"/>
          <w:u w:val="single"/>
          <w:lang w:val="fr-FR"/>
        </w:rPr>
        <w:t xml:space="preserve"> </w:t>
      </w:r>
      <w:r w:rsidRPr="009A1760">
        <w:rPr>
          <w:rFonts w:asciiTheme="minorHAnsi" w:hAnsiTheme="minorHAnsi" w:cstheme="minorHAnsi"/>
          <w:b/>
          <w:bCs/>
          <w:sz w:val="22"/>
          <w:szCs w:val="22"/>
          <w:u w:val="single"/>
          <w:lang w:val="fr-FR"/>
        </w:rPr>
        <w:t>DE LA MISSION</w:t>
      </w:r>
    </w:p>
    <w:p w14:paraId="5A5074D9"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sz w:val="22"/>
          <w:szCs w:val="22"/>
          <w:lang w:val="fr-FR"/>
        </w:rPr>
        <w:t>La durée de la Mission sera de 15 Jours ouvrable pour la partie solaire et 10 jours ouvrables pour la partie systèmes automatisés et SCADA. ;</w:t>
      </w:r>
    </w:p>
    <w:p w14:paraId="5B9F8870" w14:textId="77777777" w:rsidR="00BC7B1C" w:rsidRPr="009A1760" w:rsidRDefault="00BC7B1C" w:rsidP="00BC7B1C">
      <w:pPr>
        <w:rPr>
          <w:rFonts w:asciiTheme="minorHAnsi" w:hAnsiTheme="minorHAnsi" w:cstheme="minorHAnsi"/>
          <w:sz w:val="22"/>
          <w:szCs w:val="22"/>
          <w:lang w:val="fr-FR"/>
        </w:rPr>
      </w:pPr>
    </w:p>
    <w:p w14:paraId="12422834" w14:textId="77777777" w:rsidR="00BC7B1C" w:rsidRPr="009A1760" w:rsidRDefault="00BC7B1C" w:rsidP="00BC7B1C">
      <w:pPr>
        <w:widowControl w:val="0"/>
        <w:numPr>
          <w:ilvl w:val="0"/>
          <w:numId w:val="46"/>
        </w:numPr>
        <w:jc w:val="both"/>
        <w:rPr>
          <w:rFonts w:asciiTheme="minorHAnsi" w:hAnsiTheme="minorHAnsi" w:cstheme="minorHAnsi"/>
          <w:b/>
          <w:bCs/>
          <w:sz w:val="22"/>
          <w:szCs w:val="22"/>
          <w:lang w:val="fr-FR"/>
        </w:rPr>
      </w:pPr>
      <w:r w:rsidRPr="009A1760">
        <w:rPr>
          <w:rFonts w:asciiTheme="minorHAnsi" w:hAnsiTheme="minorHAnsi" w:cstheme="minorHAnsi"/>
          <w:b/>
          <w:bCs/>
          <w:sz w:val="22"/>
          <w:szCs w:val="22"/>
          <w:lang w:val="fr-FR"/>
        </w:rPr>
        <w:t>LIEU DE LA MISSION :</w:t>
      </w:r>
    </w:p>
    <w:p w14:paraId="0F0CFB81" w14:textId="77777777" w:rsidR="00BC7B1C" w:rsidRPr="009A1760" w:rsidRDefault="00BC7B1C" w:rsidP="00BC7B1C">
      <w:pPr>
        <w:rPr>
          <w:rFonts w:asciiTheme="minorHAnsi" w:hAnsiTheme="minorHAnsi" w:cstheme="minorHAnsi"/>
          <w:sz w:val="22"/>
          <w:szCs w:val="22"/>
          <w:lang w:val="fr-FR"/>
        </w:rPr>
      </w:pPr>
      <w:r w:rsidRPr="009A1760">
        <w:rPr>
          <w:rFonts w:asciiTheme="minorHAnsi" w:hAnsiTheme="minorHAnsi" w:cstheme="minorHAnsi"/>
          <w:b/>
          <w:bCs/>
          <w:sz w:val="22"/>
          <w:szCs w:val="22"/>
          <w:lang w:val="fr-FR"/>
        </w:rPr>
        <w:t>Institut de formation sélectionné.</w:t>
      </w:r>
    </w:p>
    <w:p w14:paraId="00194894" w14:textId="77777777" w:rsidR="00BC7B1C" w:rsidRPr="00CF5B54" w:rsidRDefault="00BC7B1C" w:rsidP="00BC7B1C">
      <w:pPr>
        <w:rPr>
          <w:lang w:val="fr-FR"/>
        </w:rPr>
      </w:pPr>
    </w:p>
    <w:p w14:paraId="7CD42B96" w14:textId="77777777" w:rsidR="00BC7B1C" w:rsidRPr="008D4B8F" w:rsidRDefault="00BC7B1C" w:rsidP="008D4B8F">
      <w:pPr>
        <w:rPr>
          <w:lang w:val="fr-FR"/>
        </w:rPr>
      </w:pPr>
    </w:p>
    <w:sectPr w:rsidR="00BC7B1C" w:rsidRPr="008D4B8F" w:rsidSect="00EF0762">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04D72" w14:textId="77777777" w:rsidR="00503EA1" w:rsidRDefault="00503EA1" w:rsidP="00904CF7">
      <w:r>
        <w:separator/>
      </w:r>
    </w:p>
  </w:endnote>
  <w:endnote w:type="continuationSeparator" w:id="0">
    <w:p w14:paraId="6B898027" w14:textId="77777777" w:rsidR="00503EA1" w:rsidRDefault="00503EA1"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EEFA" w14:textId="77777777" w:rsidR="00854AB3" w:rsidRDefault="00854A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15DAE4" w14:textId="77777777" w:rsidR="00854AB3" w:rsidRDefault="00854AB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FB0C" w14:textId="50162B8D" w:rsidR="00854AB3" w:rsidRDefault="00854AB3" w:rsidP="00A43DF1">
    <w:pPr>
      <w:pStyle w:val="Pieddepage"/>
      <w:framePr w:w="541" w:wrap="around" w:vAnchor="text" w:hAnchor="margin" w:xAlign="right" w:y="6"/>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r>
      <w:rPr>
        <w:rStyle w:val="Numrodepage"/>
      </w:rPr>
      <w:t>/20</w:t>
    </w:r>
  </w:p>
  <w:p w14:paraId="4595BBA6" w14:textId="77777777" w:rsidR="00854AB3" w:rsidRDefault="00854AB3">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665B0" w14:textId="77777777" w:rsidR="00503EA1" w:rsidRDefault="00503EA1" w:rsidP="00904CF7">
      <w:r>
        <w:separator/>
      </w:r>
    </w:p>
  </w:footnote>
  <w:footnote w:type="continuationSeparator" w:id="0">
    <w:p w14:paraId="29991830" w14:textId="77777777" w:rsidR="00503EA1" w:rsidRDefault="00503EA1" w:rsidP="00904CF7">
      <w:r>
        <w:continuationSeparator/>
      </w:r>
    </w:p>
  </w:footnote>
  <w:footnote w:id="1">
    <w:p w14:paraId="790C6873" w14:textId="77777777" w:rsidR="00854AB3" w:rsidRPr="004D6112" w:rsidRDefault="00854AB3"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6C100181" w14:textId="77777777" w:rsidR="00854AB3" w:rsidRPr="00CB12B3" w:rsidRDefault="00854AB3"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3D16AA46" w14:textId="77777777" w:rsidR="00854AB3" w:rsidRPr="00CB12B3" w:rsidRDefault="00854AB3"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298F1560" w14:textId="77777777" w:rsidR="00854AB3" w:rsidRPr="002B6018" w:rsidRDefault="00854AB3"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7133C476" w14:textId="77777777" w:rsidR="00854AB3" w:rsidRPr="00576AE5" w:rsidRDefault="00854AB3"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6A04D2BC" w14:textId="77777777" w:rsidR="00854AB3" w:rsidRPr="007F05D4" w:rsidRDefault="00854AB3" w:rsidP="00904CF7">
      <w:pPr>
        <w:pStyle w:val="Notedebasdepage"/>
        <w:rPr>
          <w:lang w:val="fr-FR"/>
        </w:rPr>
      </w:pPr>
      <w:r>
        <w:rPr>
          <w:rStyle w:val="Appelnotedebasdep"/>
        </w:rPr>
        <w:footnoteRef/>
      </w:r>
      <w:r w:rsidRPr="007F05D4">
        <w:rPr>
          <w:i/>
          <w:lang w:val="fr-FR"/>
        </w:rPr>
        <w:t xml:space="preserve"> En sus du contenu de la présente RFP, des termes de r</w:t>
      </w:r>
      <w:r>
        <w:rPr>
          <w:i/>
          <w:lang w:val="fr-FR"/>
        </w:rPr>
        <w:t>é</w:t>
      </w:r>
      <w:r w:rsidRPr="007F05D4">
        <w:rPr>
          <w:i/>
          <w:lang w:val="fr-FR"/>
        </w:rPr>
        <w:t>f</w:t>
      </w:r>
      <w:r>
        <w:rPr>
          <w:i/>
          <w:lang w:val="fr-FR"/>
        </w:rPr>
        <w:t>é</w:t>
      </w:r>
      <w:r w:rsidRPr="007F05D4">
        <w:rPr>
          <w:i/>
          <w:lang w:val="fr-FR"/>
        </w:rPr>
        <w:t xml:space="preserve">rence plus détaillés peuvent </w:t>
      </w:r>
      <w:r>
        <w:rPr>
          <w:i/>
          <w:lang w:val="fr-FR"/>
        </w:rPr>
        <w:t>être joints aux présentes</w:t>
      </w:r>
      <w:r w:rsidRPr="007F05D4">
        <w:rPr>
          <w:i/>
          <w:lang w:val="fr-FR"/>
        </w:rPr>
        <w:t>.</w:t>
      </w:r>
    </w:p>
  </w:footnote>
  <w:footnote w:id="7">
    <w:p w14:paraId="5615577A" w14:textId="77777777" w:rsidR="00854AB3" w:rsidRPr="001A76C3" w:rsidRDefault="00854AB3"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8">
    <w:p w14:paraId="0BC9D3B7" w14:textId="77777777" w:rsidR="00854AB3" w:rsidRPr="00ED2240" w:rsidRDefault="00854AB3"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9">
    <w:p w14:paraId="58CBD8A3" w14:textId="77777777" w:rsidR="00854AB3" w:rsidRPr="0060670C" w:rsidRDefault="00854AB3"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25pt;height:11.25pt" o:bullet="t">
        <v:imagedata r:id="rId1" o:title="mso4974"/>
      </v:shape>
    </w:pict>
  </w:numPicBullet>
  <w:abstractNum w:abstractNumId="0" w15:restartNumberingAfterBreak="0">
    <w:nsid w:val="FFFFFF7F"/>
    <w:multiLevelType w:val="singleLevel"/>
    <w:tmpl w:val="0360C79A"/>
    <w:lvl w:ilvl="0">
      <w:start w:val="1"/>
      <w:numFmt w:val="bullet"/>
      <w:pStyle w:val="Listenumros2"/>
      <w:lvlText w:val=""/>
      <w:lvlJc w:val="left"/>
      <w:pPr>
        <w:tabs>
          <w:tab w:val="num" w:pos="567"/>
        </w:tabs>
        <w:ind w:left="567" w:hanging="567"/>
      </w:pPr>
      <w:rPr>
        <w:rFonts w:ascii="Wingdings" w:hAnsi="Wingdings" w:hint="default"/>
      </w:rPr>
    </w:lvl>
  </w:abstractNum>
  <w:abstractNum w:abstractNumId="1" w15:restartNumberingAfterBreak="0">
    <w:nsid w:val="FFFFFF89"/>
    <w:multiLevelType w:val="singleLevel"/>
    <w:tmpl w:val="EE56095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30F020A"/>
    <w:multiLevelType w:val="multilevel"/>
    <w:tmpl w:val="BCBC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51C1FEC"/>
    <w:multiLevelType w:val="hybridMultilevel"/>
    <w:tmpl w:val="3120F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5D4353"/>
    <w:multiLevelType w:val="hybridMultilevel"/>
    <w:tmpl w:val="10CCA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A351FE"/>
    <w:multiLevelType w:val="multilevel"/>
    <w:tmpl w:val="664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E2500"/>
    <w:multiLevelType w:val="multilevel"/>
    <w:tmpl w:val="4C18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0CC63F04"/>
    <w:multiLevelType w:val="multilevel"/>
    <w:tmpl w:val="D1787BAE"/>
    <w:lvl w:ilvl="0">
      <w:start w:val="1"/>
      <w:numFmt w:val="decimal"/>
      <w:pStyle w:val="MSHouseLevel1"/>
      <w:lvlText w:val="%1."/>
      <w:lvlJc w:val="left"/>
      <w:pPr>
        <w:tabs>
          <w:tab w:val="num" w:pos="851"/>
        </w:tabs>
        <w:ind w:left="851" w:hanging="851"/>
      </w:pPr>
      <w:rPr>
        <w:rFonts w:hint="default"/>
      </w:rPr>
    </w:lvl>
    <w:lvl w:ilvl="1">
      <w:start w:val="1"/>
      <w:numFmt w:val="decimal"/>
      <w:pStyle w:val="MSHouseLevel2"/>
      <w:lvlText w:val="%1.%2."/>
      <w:lvlJc w:val="left"/>
      <w:pPr>
        <w:tabs>
          <w:tab w:val="num" w:pos="851"/>
        </w:tabs>
        <w:ind w:left="851" w:hanging="851"/>
      </w:pPr>
      <w:rPr>
        <w:rFonts w:hint="default"/>
      </w:rPr>
    </w:lvl>
    <w:lvl w:ilvl="2">
      <w:start w:val="1"/>
      <w:numFmt w:val="decimal"/>
      <w:pStyle w:val="MSHouseLevel3"/>
      <w:lvlText w:val="%1.%2.%3."/>
      <w:lvlJc w:val="left"/>
      <w:pPr>
        <w:tabs>
          <w:tab w:val="num" w:pos="851"/>
        </w:tabs>
        <w:ind w:left="851" w:hanging="851"/>
      </w:pPr>
      <w:rPr>
        <w:rFonts w:hint="default"/>
      </w:rPr>
    </w:lvl>
    <w:lvl w:ilvl="3">
      <w:start w:val="1"/>
      <w:numFmt w:val="lowerRoman"/>
      <w:pStyle w:val="MSHouseLevel4"/>
      <w:lvlText w:val="%4."/>
      <w:lvlJc w:val="left"/>
      <w:pPr>
        <w:tabs>
          <w:tab w:val="num" w:pos="851"/>
        </w:tabs>
        <w:ind w:left="851" w:hanging="851"/>
      </w:pPr>
      <w:rPr>
        <w:rFonts w:hint="default"/>
      </w:rPr>
    </w:lvl>
    <w:lvl w:ilvl="4">
      <w:start w:val="1"/>
      <w:numFmt w:val="bullet"/>
      <w:pStyle w:val="MSHouseLevel5"/>
      <w:lvlText w:val=""/>
      <w:lvlJc w:val="left"/>
      <w:pPr>
        <w:tabs>
          <w:tab w:val="num" w:pos="851"/>
        </w:tabs>
        <w:ind w:left="851" w:hanging="851"/>
      </w:pPr>
      <w:rPr>
        <w:rFonts w:ascii="Symbol" w:hAnsi="Symbol" w:hint="default"/>
      </w:rPr>
    </w:lvl>
    <w:lvl w:ilvl="5">
      <w:start w:val="1"/>
      <w:numFmt w:val="bullet"/>
      <w:pStyle w:val="MSHouseLevel6"/>
      <w:lvlText w:val="♦"/>
      <w:lvlJc w:val="left"/>
      <w:pPr>
        <w:tabs>
          <w:tab w:val="num" w:pos="1418"/>
        </w:tabs>
        <w:ind w:left="1418" w:hanging="567"/>
      </w:pPr>
      <w:rPr>
        <w:rFonts w:ascii="Times New Roman" w:cs="Times New Roman" w:hint="default"/>
      </w:rPr>
    </w:lvl>
    <w:lvl w:ilvl="6">
      <w:start w:val="1"/>
      <w:numFmt w:val="bullet"/>
      <w:pStyle w:val="MSHouseLevel7"/>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145AC2"/>
    <w:multiLevelType w:val="hybridMultilevel"/>
    <w:tmpl w:val="3D3C9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12" w15:restartNumberingAfterBreak="0">
    <w:nsid w:val="131410BD"/>
    <w:multiLevelType w:val="hybridMultilevel"/>
    <w:tmpl w:val="AA1ED3A0"/>
    <w:lvl w:ilvl="0" w:tplc="2C54229A">
      <w:start w:val="1"/>
      <w:numFmt w:val="upperRoman"/>
      <w:lvlText w:val="%1."/>
      <w:lvlJc w:val="left"/>
      <w:pPr>
        <w:ind w:left="1080" w:hanging="720"/>
      </w:pPr>
      <w:rPr>
        <w:rFonts w:hint="default"/>
        <w:b/>
        <w:lang w:val="fr-FR"/>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B32781D"/>
    <w:multiLevelType w:val="hybridMultilevel"/>
    <w:tmpl w:val="4F96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15:restartNumberingAfterBreak="0">
    <w:nsid w:val="21B847D7"/>
    <w:multiLevelType w:val="multilevel"/>
    <w:tmpl w:val="7EB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D40CA"/>
    <w:multiLevelType w:val="hybridMultilevel"/>
    <w:tmpl w:val="AFD04B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6A82F74"/>
    <w:multiLevelType w:val="multilevel"/>
    <w:tmpl w:val="77A2FA52"/>
    <w:lvl w:ilvl="0">
      <w:start w:val="1"/>
      <w:numFmt w:val="decimal"/>
      <w:pStyle w:val="Numberedbullet"/>
      <w:lvlText w:val="%1."/>
      <w:lvlJc w:val="left"/>
      <w:pPr>
        <w:ind w:left="3150" w:hanging="360"/>
      </w:pPr>
      <w:rPr>
        <w:rFonts w:hint="default"/>
        <w:b w:val="0"/>
        <w:i w:val="0"/>
        <w:color w:val="auto"/>
        <w:sz w:val="22"/>
        <w:szCs w:val="22"/>
      </w:rPr>
    </w:lvl>
    <w:lvl w:ilvl="1">
      <w:start w:val="1"/>
      <w:numFmt w:val="lowerLetter"/>
      <w:pStyle w:val="Alphabullet"/>
      <w:lvlText w:val="%2)"/>
      <w:lvlJc w:val="left"/>
      <w:pPr>
        <w:tabs>
          <w:tab w:val="num" w:pos="720"/>
        </w:tabs>
        <w:ind w:left="720" w:hanging="360"/>
      </w:pPr>
      <w:rPr>
        <w:rFonts w:ascii="Arial" w:hAnsi="Arial" w:hint="default"/>
        <w:b/>
        <w:i w:val="0"/>
        <w:color w:val="97989A"/>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117300"/>
    <w:multiLevelType w:val="hybridMultilevel"/>
    <w:tmpl w:val="36EA0FA4"/>
    <w:lvl w:ilvl="0" w:tplc="F51E0FDC">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2A1071"/>
    <w:multiLevelType w:val="multilevel"/>
    <w:tmpl w:val="DF6E4090"/>
    <w:lvl w:ilvl="0">
      <w:start w:val="1"/>
      <w:numFmt w:val="decimal"/>
      <w:pStyle w:val="MSLetterLevel1"/>
      <w:lvlText w:val="%1."/>
      <w:lvlJc w:val="left"/>
      <w:pPr>
        <w:tabs>
          <w:tab w:val="num" w:pos="567"/>
        </w:tabs>
        <w:ind w:left="567" w:hanging="567"/>
      </w:pPr>
      <w:rPr>
        <w:rFonts w:hint="default"/>
      </w:rPr>
    </w:lvl>
    <w:lvl w:ilvl="1">
      <w:start w:val="1"/>
      <w:numFmt w:val="lowerLetter"/>
      <w:pStyle w:val="MSLetterLevel2"/>
      <w:lvlText w:val="%2."/>
      <w:lvlJc w:val="left"/>
      <w:pPr>
        <w:tabs>
          <w:tab w:val="num" w:pos="567"/>
        </w:tabs>
        <w:ind w:left="567" w:hanging="567"/>
      </w:pPr>
      <w:rPr>
        <w:rFonts w:hint="default"/>
      </w:rPr>
    </w:lvl>
    <w:lvl w:ilvl="2">
      <w:start w:val="1"/>
      <w:numFmt w:val="lowerRoman"/>
      <w:pStyle w:val="MSLetterLevel3"/>
      <w:lvlText w:val="%3."/>
      <w:lvlJc w:val="left"/>
      <w:pPr>
        <w:tabs>
          <w:tab w:val="num" w:pos="1287"/>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689"/>
        </w:tabs>
        <w:ind w:left="4536" w:hanging="567"/>
      </w:pPr>
      <w:rPr>
        <w:rFonts w:hint="default"/>
      </w:rPr>
    </w:lvl>
  </w:abstractNum>
  <w:abstractNum w:abstractNumId="20" w15:restartNumberingAfterBreak="0">
    <w:nsid w:val="314B508B"/>
    <w:multiLevelType w:val="hybridMultilevel"/>
    <w:tmpl w:val="746E1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F71B76"/>
    <w:multiLevelType w:val="hybridMultilevel"/>
    <w:tmpl w:val="D5ACA6C2"/>
    <w:lvl w:ilvl="0" w:tplc="2EFCC5E4">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15:restartNumberingAfterBreak="0">
    <w:nsid w:val="36690F11"/>
    <w:multiLevelType w:val="multilevel"/>
    <w:tmpl w:val="5DEA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F58D8"/>
    <w:multiLevelType w:val="multilevel"/>
    <w:tmpl w:val="2EDC111E"/>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794A9B"/>
    <w:multiLevelType w:val="multilevel"/>
    <w:tmpl w:val="AEE4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A92B64"/>
    <w:multiLevelType w:val="hybridMultilevel"/>
    <w:tmpl w:val="93D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80096"/>
    <w:multiLevelType w:val="hybridMultilevel"/>
    <w:tmpl w:val="3A1C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9" w15:restartNumberingAfterBreak="0">
    <w:nsid w:val="5B910647"/>
    <w:multiLevelType w:val="hybridMultilevel"/>
    <w:tmpl w:val="DE2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131AB"/>
    <w:multiLevelType w:val="multilevel"/>
    <w:tmpl w:val="767A9986"/>
    <w:lvl w:ilvl="0">
      <w:start w:val="1"/>
      <w:numFmt w:val="decimal"/>
      <w:lvlRestart w:val="0"/>
      <w:pStyle w:val="MSStandardLevel1"/>
      <w:lvlText w:val="%1."/>
      <w:lvlJc w:val="left"/>
      <w:pPr>
        <w:tabs>
          <w:tab w:val="num" w:pos="850"/>
        </w:tabs>
        <w:ind w:left="850" w:hanging="850"/>
      </w:pPr>
      <w:rPr>
        <w:rFonts w:hint="default"/>
      </w:rPr>
    </w:lvl>
    <w:lvl w:ilvl="1">
      <w:start w:val="1"/>
      <w:numFmt w:val="decimal"/>
      <w:pStyle w:val="MSStandardLevel2"/>
      <w:lvlText w:val="%1.%2."/>
      <w:lvlJc w:val="left"/>
      <w:pPr>
        <w:tabs>
          <w:tab w:val="num" w:pos="850"/>
        </w:tabs>
        <w:ind w:left="850" w:hanging="850"/>
      </w:pPr>
      <w:rPr>
        <w:rFonts w:hint="default"/>
      </w:rPr>
    </w:lvl>
    <w:lvl w:ilvl="2">
      <w:start w:val="1"/>
      <w:numFmt w:val="decimal"/>
      <w:pStyle w:val="MSStandardLevel3"/>
      <w:lvlText w:val="%1.%2.%3."/>
      <w:lvlJc w:val="left"/>
      <w:pPr>
        <w:tabs>
          <w:tab w:val="num" w:pos="850"/>
        </w:tabs>
        <w:ind w:left="850" w:hanging="850"/>
      </w:pPr>
      <w:rPr>
        <w:rFonts w:hint="default"/>
      </w:rPr>
    </w:lvl>
    <w:lvl w:ilvl="3">
      <w:start w:val="1"/>
      <w:numFmt w:val="decimal"/>
      <w:pStyle w:val="MSStandardLevel4"/>
      <w:lvlText w:val="%1.%2.%3.%4."/>
      <w:lvlJc w:val="left"/>
      <w:pPr>
        <w:tabs>
          <w:tab w:val="num" w:pos="1134"/>
        </w:tabs>
        <w:ind w:left="1134" w:hanging="1134"/>
      </w:pPr>
      <w:rPr>
        <w:rFonts w:hint="default"/>
      </w:rPr>
    </w:lvl>
    <w:lvl w:ilvl="4">
      <w:start w:val="1"/>
      <w:numFmt w:val="decimal"/>
      <w:pStyle w:val="MSStandardLevel5"/>
      <w:lvlText w:val="%1.%2.%3.%4.%5."/>
      <w:lvlJc w:val="left"/>
      <w:pPr>
        <w:tabs>
          <w:tab w:val="num" w:pos="1440"/>
        </w:tabs>
        <w:ind w:left="1134" w:hanging="1134"/>
      </w:pPr>
      <w:rPr>
        <w:rFonts w:hint="default"/>
      </w:rPr>
    </w:lvl>
    <w:lvl w:ilvl="5">
      <w:start w:val="1"/>
      <w:numFmt w:val="decimal"/>
      <w:pStyle w:val="MSStandardLevel6"/>
      <w:lvlText w:val="%1.%2.%3.%4.%5.%6."/>
      <w:lvlJc w:val="left"/>
      <w:pPr>
        <w:tabs>
          <w:tab w:val="num" w:pos="1440"/>
        </w:tabs>
        <w:ind w:left="1134" w:hanging="1134"/>
      </w:pPr>
      <w:rPr>
        <w:rFonts w:hint="default"/>
      </w:rPr>
    </w:lvl>
    <w:lvl w:ilvl="6">
      <w:start w:val="1"/>
      <w:numFmt w:val="decimal"/>
      <w:pStyle w:val="MSStandardLevel7"/>
      <w:lvlText w:val="%1.%2.%3.%4.%5.%6.%7."/>
      <w:lvlJc w:val="left"/>
      <w:pPr>
        <w:tabs>
          <w:tab w:val="num" w:pos="1797"/>
        </w:tabs>
        <w:ind w:left="1417" w:hanging="1417"/>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2160"/>
        </w:tabs>
        <w:ind w:left="1417" w:hanging="1417"/>
      </w:pPr>
      <w:rPr>
        <w:rFonts w:hint="default"/>
      </w:rPr>
    </w:lvl>
  </w:abstractNum>
  <w:abstractNum w:abstractNumId="3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05F6ED4"/>
    <w:multiLevelType w:val="multilevel"/>
    <w:tmpl w:val="666000B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EB66FC"/>
    <w:multiLevelType w:val="hybridMultilevel"/>
    <w:tmpl w:val="DA0A70B4"/>
    <w:lvl w:ilvl="0" w:tplc="3F864EA2">
      <w:start w:val="1"/>
      <w:numFmt w:val="bullet"/>
      <w:lvlText w:val=""/>
      <w:lvlJc w:val="left"/>
      <w:pPr>
        <w:ind w:left="1080" w:hanging="360"/>
      </w:pPr>
      <w:rPr>
        <w:rFonts w:ascii="Symbol" w:hAnsi="Symbol" w:hint="default"/>
        <w:color w:val="auto"/>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21A4A4C"/>
    <w:multiLevelType w:val="hybridMultilevel"/>
    <w:tmpl w:val="FE9408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18262B"/>
    <w:multiLevelType w:val="multilevel"/>
    <w:tmpl w:val="18A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pStyle w:val="ReportHead5"/>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8" w15:restartNumberingAfterBreak="0">
    <w:nsid w:val="666327F3"/>
    <w:multiLevelType w:val="multilevel"/>
    <w:tmpl w:val="A550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E437B"/>
    <w:multiLevelType w:val="multilevel"/>
    <w:tmpl w:val="0E62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4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4F70319"/>
    <w:multiLevelType w:val="hybridMultilevel"/>
    <w:tmpl w:val="4D481EEC"/>
    <w:lvl w:ilvl="0" w:tplc="4DC84480">
      <w:start w:val="1"/>
      <w:numFmt w:val="lowerLetter"/>
      <w:lvlText w:val="%1)"/>
      <w:lvlJc w:val="left"/>
      <w:pPr>
        <w:ind w:left="36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5EA64DF"/>
    <w:multiLevelType w:val="hybridMultilevel"/>
    <w:tmpl w:val="71DA507C"/>
    <w:lvl w:ilvl="0" w:tplc="D5606E6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04D31"/>
    <w:multiLevelType w:val="hybridMultilevel"/>
    <w:tmpl w:val="6910EE60"/>
    <w:lvl w:ilvl="0" w:tplc="9D66C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1"/>
  </w:num>
  <w:num w:numId="3">
    <w:abstractNumId w:val="32"/>
  </w:num>
  <w:num w:numId="4">
    <w:abstractNumId w:val="36"/>
  </w:num>
  <w:num w:numId="5">
    <w:abstractNumId w:val="40"/>
  </w:num>
  <w:num w:numId="6">
    <w:abstractNumId w:val="8"/>
  </w:num>
  <w:num w:numId="7">
    <w:abstractNumId w:val="3"/>
  </w:num>
  <w:num w:numId="8">
    <w:abstractNumId w:val="34"/>
  </w:num>
  <w:num w:numId="9">
    <w:abstractNumId w:val="24"/>
  </w:num>
  <w:num w:numId="10">
    <w:abstractNumId w:val="0"/>
  </w:num>
  <w:num w:numId="11">
    <w:abstractNumId w:val="28"/>
  </w:num>
  <w:num w:numId="12">
    <w:abstractNumId w:val="37"/>
  </w:num>
  <w:num w:numId="13">
    <w:abstractNumId w:val="11"/>
  </w:num>
  <w:num w:numId="14">
    <w:abstractNumId w:val="9"/>
  </w:num>
  <w:num w:numId="15">
    <w:abstractNumId w:val="19"/>
  </w:num>
  <w:num w:numId="16">
    <w:abstractNumId w:val="22"/>
  </w:num>
  <w:num w:numId="17">
    <w:abstractNumId w:val="14"/>
  </w:num>
  <w:num w:numId="18">
    <w:abstractNumId w:val="30"/>
  </w:num>
  <w:num w:numId="19">
    <w:abstractNumId w:val="1"/>
  </w:num>
  <w:num w:numId="20">
    <w:abstractNumId w:val="41"/>
  </w:num>
  <w:num w:numId="21">
    <w:abstractNumId w:val="17"/>
  </w:num>
  <w:num w:numId="22">
    <w:abstractNumId w:val="5"/>
  </w:num>
  <w:num w:numId="23">
    <w:abstractNumId w:val="23"/>
  </w:num>
  <w:num w:numId="24">
    <w:abstractNumId w:val="39"/>
  </w:num>
  <w:num w:numId="25">
    <w:abstractNumId w:val="38"/>
  </w:num>
  <w:num w:numId="26">
    <w:abstractNumId w:val="7"/>
  </w:num>
  <w:num w:numId="27">
    <w:abstractNumId w:val="35"/>
  </w:num>
  <w:num w:numId="28">
    <w:abstractNumId w:val="2"/>
  </w:num>
  <w:num w:numId="29">
    <w:abstractNumId w:val="15"/>
  </w:num>
  <w:num w:numId="30">
    <w:abstractNumId w:val="25"/>
  </w:num>
  <w:num w:numId="31">
    <w:abstractNumId w:val="44"/>
  </w:num>
  <w:num w:numId="32">
    <w:abstractNumId w:val="10"/>
  </w:num>
  <w:num w:numId="33">
    <w:abstractNumId w:val="29"/>
  </w:num>
  <w:num w:numId="34">
    <w:abstractNumId w:val="21"/>
  </w:num>
  <w:num w:numId="35">
    <w:abstractNumId w:val="26"/>
  </w:num>
  <w:num w:numId="36">
    <w:abstractNumId w:val="45"/>
  </w:num>
  <w:num w:numId="37">
    <w:abstractNumId w:val="33"/>
  </w:num>
  <w:num w:numId="38">
    <w:abstractNumId w:val="43"/>
  </w:num>
  <w:num w:numId="39">
    <w:abstractNumId w:val="6"/>
  </w:num>
  <w:num w:numId="40">
    <w:abstractNumId w:val="27"/>
  </w:num>
  <w:num w:numId="41">
    <w:abstractNumId w:val="18"/>
  </w:num>
  <w:num w:numId="42">
    <w:abstractNumId w:val="20"/>
  </w:num>
  <w:num w:numId="43">
    <w:abstractNumId w:val="13"/>
  </w:num>
  <w:num w:numId="44">
    <w:abstractNumId w:val="4"/>
  </w:num>
  <w:num w:numId="45">
    <w:abstractNumId w:val="16"/>
  </w:num>
  <w:num w:numId="46">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16E0A"/>
    <w:rsid w:val="000173FB"/>
    <w:rsid w:val="00020366"/>
    <w:rsid w:val="00027703"/>
    <w:rsid w:val="00033832"/>
    <w:rsid w:val="00035594"/>
    <w:rsid w:val="00042C8F"/>
    <w:rsid w:val="000525BC"/>
    <w:rsid w:val="00055729"/>
    <w:rsid w:val="00057B0C"/>
    <w:rsid w:val="00070368"/>
    <w:rsid w:val="0007352E"/>
    <w:rsid w:val="000823F1"/>
    <w:rsid w:val="000856E7"/>
    <w:rsid w:val="00086951"/>
    <w:rsid w:val="00093B57"/>
    <w:rsid w:val="00095947"/>
    <w:rsid w:val="000B473F"/>
    <w:rsid w:val="000B666D"/>
    <w:rsid w:val="000C486D"/>
    <w:rsid w:val="000C5C17"/>
    <w:rsid w:val="000D5EFD"/>
    <w:rsid w:val="000E4792"/>
    <w:rsid w:val="000E6F0E"/>
    <w:rsid w:val="000F622B"/>
    <w:rsid w:val="00105367"/>
    <w:rsid w:val="00111451"/>
    <w:rsid w:val="001114A7"/>
    <w:rsid w:val="0011632E"/>
    <w:rsid w:val="0011703D"/>
    <w:rsid w:val="00123550"/>
    <w:rsid w:val="00132DEE"/>
    <w:rsid w:val="00136E53"/>
    <w:rsid w:val="00154ADF"/>
    <w:rsid w:val="001618E3"/>
    <w:rsid w:val="001705FD"/>
    <w:rsid w:val="00172113"/>
    <w:rsid w:val="00182884"/>
    <w:rsid w:val="001950D5"/>
    <w:rsid w:val="001A10DE"/>
    <w:rsid w:val="001A76C3"/>
    <w:rsid w:val="001B1A18"/>
    <w:rsid w:val="001B21BB"/>
    <w:rsid w:val="001B27EE"/>
    <w:rsid w:val="001B50C4"/>
    <w:rsid w:val="001C7303"/>
    <w:rsid w:val="00201B5D"/>
    <w:rsid w:val="0021349B"/>
    <w:rsid w:val="0021357B"/>
    <w:rsid w:val="00221473"/>
    <w:rsid w:val="00224728"/>
    <w:rsid w:val="00232BEE"/>
    <w:rsid w:val="002339E8"/>
    <w:rsid w:val="00241984"/>
    <w:rsid w:val="00253E05"/>
    <w:rsid w:val="00255996"/>
    <w:rsid w:val="00261274"/>
    <w:rsid w:val="00263248"/>
    <w:rsid w:val="0026572A"/>
    <w:rsid w:val="00267341"/>
    <w:rsid w:val="00267B06"/>
    <w:rsid w:val="002703A7"/>
    <w:rsid w:val="00271EF6"/>
    <w:rsid w:val="0027402E"/>
    <w:rsid w:val="00286987"/>
    <w:rsid w:val="00290378"/>
    <w:rsid w:val="00290FC9"/>
    <w:rsid w:val="00294697"/>
    <w:rsid w:val="002A0C1B"/>
    <w:rsid w:val="002A352C"/>
    <w:rsid w:val="002A7DF4"/>
    <w:rsid w:val="002B6018"/>
    <w:rsid w:val="002B74C3"/>
    <w:rsid w:val="002C4A8D"/>
    <w:rsid w:val="002D50EB"/>
    <w:rsid w:val="002E31BC"/>
    <w:rsid w:val="002E3D1F"/>
    <w:rsid w:val="002E472D"/>
    <w:rsid w:val="002F006F"/>
    <w:rsid w:val="002F0296"/>
    <w:rsid w:val="0030221A"/>
    <w:rsid w:val="003143C1"/>
    <w:rsid w:val="0032591A"/>
    <w:rsid w:val="00326643"/>
    <w:rsid w:val="00334B24"/>
    <w:rsid w:val="003351B3"/>
    <w:rsid w:val="00337EE6"/>
    <w:rsid w:val="003401BA"/>
    <w:rsid w:val="003436C7"/>
    <w:rsid w:val="003513A8"/>
    <w:rsid w:val="00356CE2"/>
    <w:rsid w:val="00356FD4"/>
    <w:rsid w:val="00374A84"/>
    <w:rsid w:val="00381651"/>
    <w:rsid w:val="003863FB"/>
    <w:rsid w:val="003879A8"/>
    <w:rsid w:val="0039560D"/>
    <w:rsid w:val="0039673B"/>
    <w:rsid w:val="00396AE4"/>
    <w:rsid w:val="003A3A1F"/>
    <w:rsid w:val="003B6552"/>
    <w:rsid w:val="003C5D0B"/>
    <w:rsid w:val="003D31D8"/>
    <w:rsid w:val="003E0892"/>
    <w:rsid w:val="003E5B07"/>
    <w:rsid w:val="003F3418"/>
    <w:rsid w:val="004028E7"/>
    <w:rsid w:val="00406DEA"/>
    <w:rsid w:val="00417606"/>
    <w:rsid w:val="0043760B"/>
    <w:rsid w:val="004378C4"/>
    <w:rsid w:val="0044148F"/>
    <w:rsid w:val="0044224B"/>
    <w:rsid w:val="00445979"/>
    <w:rsid w:val="004559D9"/>
    <w:rsid w:val="00461C99"/>
    <w:rsid w:val="00465C5F"/>
    <w:rsid w:val="0047674F"/>
    <w:rsid w:val="004909A5"/>
    <w:rsid w:val="004A102B"/>
    <w:rsid w:val="004A3DF6"/>
    <w:rsid w:val="004B5306"/>
    <w:rsid w:val="004B7389"/>
    <w:rsid w:val="004C51AD"/>
    <w:rsid w:val="004D13BB"/>
    <w:rsid w:val="004D4388"/>
    <w:rsid w:val="004D5BB1"/>
    <w:rsid w:val="004D6112"/>
    <w:rsid w:val="004E0089"/>
    <w:rsid w:val="004F04B1"/>
    <w:rsid w:val="00501222"/>
    <w:rsid w:val="00501F44"/>
    <w:rsid w:val="00503EA1"/>
    <w:rsid w:val="00510508"/>
    <w:rsid w:val="00512949"/>
    <w:rsid w:val="0051308D"/>
    <w:rsid w:val="00517136"/>
    <w:rsid w:val="00525DBB"/>
    <w:rsid w:val="00527CC1"/>
    <w:rsid w:val="005439BE"/>
    <w:rsid w:val="005470EB"/>
    <w:rsid w:val="005477FE"/>
    <w:rsid w:val="00552A39"/>
    <w:rsid w:val="00554973"/>
    <w:rsid w:val="00555149"/>
    <w:rsid w:val="00563777"/>
    <w:rsid w:val="00570CE3"/>
    <w:rsid w:val="0057675C"/>
    <w:rsid w:val="00576AE5"/>
    <w:rsid w:val="00594700"/>
    <w:rsid w:val="005B5C1A"/>
    <w:rsid w:val="005C3593"/>
    <w:rsid w:val="005D5E9A"/>
    <w:rsid w:val="006017E2"/>
    <w:rsid w:val="0060670C"/>
    <w:rsid w:val="006108A9"/>
    <w:rsid w:val="00613A30"/>
    <w:rsid w:val="00617C4B"/>
    <w:rsid w:val="00621878"/>
    <w:rsid w:val="006444FE"/>
    <w:rsid w:val="006471C7"/>
    <w:rsid w:val="006528C8"/>
    <w:rsid w:val="00655A44"/>
    <w:rsid w:val="00655E95"/>
    <w:rsid w:val="006623BB"/>
    <w:rsid w:val="006645A8"/>
    <w:rsid w:val="006806F2"/>
    <w:rsid w:val="0068468D"/>
    <w:rsid w:val="00690A4F"/>
    <w:rsid w:val="006910DB"/>
    <w:rsid w:val="00692233"/>
    <w:rsid w:val="006925C9"/>
    <w:rsid w:val="00696794"/>
    <w:rsid w:val="006A312D"/>
    <w:rsid w:val="006A5D93"/>
    <w:rsid w:val="006C4970"/>
    <w:rsid w:val="006C5E72"/>
    <w:rsid w:val="006D0CBB"/>
    <w:rsid w:val="006D5644"/>
    <w:rsid w:val="006E15F6"/>
    <w:rsid w:val="006F6B46"/>
    <w:rsid w:val="007154F7"/>
    <w:rsid w:val="00722691"/>
    <w:rsid w:val="007237D4"/>
    <w:rsid w:val="00731C83"/>
    <w:rsid w:val="00732ED0"/>
    <w:rsid w:val="007346A8"/>
    <w:rsid w:val="0074032A"/>
    <w:rsid w:val="00744DBE"/>
    <w:rsid w:val="007539D6"/>
    <w:rsid w:val="00757C5C"/>
    <w:rsid w:val="007601BD"/>
    <w:rsid w:val="00764D0A"/>
    <w:rsid w:val="0076755F"/>
    <w:rsid w:val="00770252"/>
    <w:rsid w:val="00770875"/>
    <w:rsid w:val="00780A28"/>
    <w:rsid w:val="00780EBB"/>
    <w:rsid w:val="007817ED"/>
    <w:rsid w:val="00781EFD"/>
    <w:rsid w:val="00785CEA"/>
    <w:rsid w:val="007933DE"/>
    <w:rsid w:val="0079385A"/>
    <w:rsid w:val="00794247"/>
    <w:rsid w:val="0079507A"/>
    <w:rsid w:val="007B6FF2"/>
    <w:rsid w:val="007D0913"/>
    <w:rsid w:val="007E78A5"/>
    <w:rsid w:val="007F05D4"/>
    <w:rsid w:val="007F6448"/>
    <w:rsid w:val="007F69D6"/>
    <w:rsid w:val="007F6D7B"/>
    <w:rsid w:val="008107A0"/>
    <w:rsid w:val="00813D76"/>
    <w:rsid w:val="00832571"/>
    <w:rsid w:val="00836053"/>
    <w:rsid w:val="00836D3D"/>
    <w:rsid w:val="0085088F"/>
    <w:rsid w:val="00854A53"/>
    <w:rsid w:val="00854AB3"/>
    <w:rsid w:val="008627A4"/>
    <w:rsid w:val="00863E52"/>
    <w:rsid w:val="0087570F"/>
    <w:rsid w:val="00876502"/>
    <w:rsid w:val="008840FE"/>
    <w:rsid w:val="00884D49"/>
    <w:rsid w:val="00884FAF"/>
    <w:rsid w:val="008A16BD"/>
    <w:rsid w:val="008A7DC0"/>
    <w:rsid w:val="008B1D64"/>
    <w:rsid w:val="008B4847"/>
    <w:rsid w:val="008B6382"/>
    <w:rsid w:val="008C6EBB"/>
    <w:rsid w:val="008D4B8F"/>
    <w:rsid w:val="008D663B"/>
    <w:rsid w:val="008E6664"/>
    <w:rsid w:val="008F325E"/>
    <w:rsid w:val="008F7149"/>
    <w:rsid w:val="00904CF7"/>
    <w:rsid w:val="00904F26"/>
    <w:rsid w:val="00906BC8"/>
    <w:rsid w:val="00914D4E"/>
    <w:rsid w:val="0091584F"/>
    <w:rsid w:val="0092380D"/>
    <w:rsid w:val="00940979"/>
    <w:rsid w:val="00944D45"/>
    <w:rsid w:val="0094728C"/>
    <w:rsid w:val="00952D9C"/>
    <w:rsid w:val="009624EF"/>
    <w:rsid w:val="0096302B"/>
    <w:rsid w:val="00966760"/>
    <w:rsid w:val="00966F3B"/>
    <w:rsid w:val="0098034F"/>
    <w:rsid w:val="00981C2A"/>
    <w:rsid w:val="00982497"/>
    <w:rsid w:val="00993718"/>
    <w:rsid w:val="00994E8D"/>
    <w:rsid w:val="009A4362"/>
    <w:rsid w:val="009B1FEA"/>
    <w:rsid w:val="009B691C"/>
    <w:rsid w:val="009B79FF"/>
    <w:rsid w:val="009E1B77"/>
    <w:rsid w:val="009E2DE2"/>
    <w:rsid w:val="009F0489"/>
    <w:rsid w:val="009F0C04"/>
    <w:rsid w:val="009F0F65"/>
    <w:rsid w:val="009F32F7"/>
    <w:rsid w:val="009F5F44"/>
    <w:rsid w:val="00A077FC"/>
    <w:rsid w:val="00A07ADB"/>
    <w:rsid w:val="00A2014A"/>
    <w:rsid w:val="00A35284"/>
    <w:rsid w:val="00A43DF1"/>
    <w:rsid w:val="00A50ABC"/>
    <w:rsid w:val="00A55658"/>
    <w:rsid w:val="00A664EA"/>
    <w:rsid w:val="00A7292A"/>
    <w:rsid w:val="00A73965"/>
    <w:rsid w:val="00A76EB2"/>
    <w:rsid w:val="00A87034"/>
    <w:rsid w:val="00AA64D3"/>
    <w:rsid w:val="00AB4BD9"/>
    <w:rsid w:val="00AC00DF"/>
    <w:rsid w:val="00AC669E"/>
    <w:rsid w:val="00AD16A5"/>
    <w:rsid w:val="00AE0115"/>
    <w:rsid w:val="00AE2209"/>
    <w:rsid w:val="00AF2054"/>
    <w:rsid w:val="00B019A9"/>
    <w:rsid w:val="00B039BC"/>
    <w:rsid w:val="00B043BB"/>
    <w:rsid w:val="00B26DD5"/>
    <w:rsid w:val="00B31846"/>
    <w:rsid w:val="00B325FD"/>
    <w:rsid w:val="00B367E2"/>
    <w:rsid w:val="00B3693F"/>
    <w:rsid w:val="00B413FD"/>
    <w:rsid w:val="00B478C1"/>
    <w:rsid w:val="00B47E8A"/>
    <w:rsid w:val="00B53A1B"/>
    <w:rsid w:val="00B55C00"/>
    <w:rsid w:val="00B62670"/>
    <w:rsid w:val="00B7055B"/>
    <w:rsid w:val="00B7268D"/>
    <w:rsid w:val="00B73667"/>
    <w:rsid w:val="00B76F41"/>
    <w:rsid w:val="00B81B40"/>
    <w:rsid w:val="00B838C3"/>
    <w:rsid w:val="00B85661"/>
    <w:rsid w:val="00B86446"/>
    <w:rsid w:val="00B95BA5"/>
    <w:rsid w:val="00B95FE1"/>
    <w:rsid w:val="00BB0A55"/>
    <w:rsid w:val="00BC7B1C"/>
    <w:rsid w:val="00BD1B08"/>
    <w:rsid w:val="00BE193A"/>
    <w:rsid w:val="00BE3DBF"/>
    <w:rsid w:val="00BE4B7D"/>
    <w:rsid w:val="00BE4BFA"/>
    <w:rsid w:val="00BF5996"/>
    <w:rsid w:val="00C15C03"/>
    <w:rsid w:val="00C20DE5"/>
    <w:rsid w:val="00C24AE0"/>
    <w:rsid w:val="00C35F01"/>
    <w:rsid w:val="00C379F5"/>
    <w:rsid w:val="00C43117"/>
    <w:rsid w:val="00C75196"/>
    <w:rsid w:val="00C76721"/>
    <w:rsid w:val="00C76FE1"/>
    <w:rsid w:val="00C81715"/>
    <w:rsid w:val="00C92523"/>
    <w:rsid w:val="00C92E09"/>
    <w:rsid w:val="00C94FD7"/>
    <w:rsid w:val="00C95FCA"/>
    <w:rsid w:val="00CA5D80"/>
    <w:rsid w:val="00CB12B3"/>
    <w:rsid w:val="00CD1647"/>
    <w:rsid w:val="00CF12C9"/>
    <w:rsid w:val="00CF3A2E"/>
    <w:rsid w:val="00CF5B54"/>
    <w:rsid w:val="00D02F0E"/>
    <w:rsid w:val="00D05D9F"/>
    <w:rsid w:val="00D06C92"/>
    <w:rsid w:val="00D07CB3"/>
    <w:rsid w:val="00D321DF"/>
    <w:rsid w:val="00D36326"/>
    <w:rsid w:val="00D37955"/>
    <w:rsid w:val="00D46D1C"/>
    <w:rsid w:val="00D51200"/>
    <w:rsid w:val="00D60D6D"/>
    <w:rsid w:val="00D71AAB"/>
    <w:rsid w:val="00D746C7"/>
    <w:rsid w:val="00D75F07"/>
    <w:rsid w:val="00D87675"/>
    <w:rsid w:val="00D9002F"/>
    <w:rsid w:val="00D936C7"/>
    <w:rsid w:val="00D94B2C"/>
    <w:rsid w:val="00DA4385"/>
    <w:rsid w:val="00DA4662"/>
    <w:rsid w:val="00DA60F2"/>
    <w:rsid w:val="00DB1B8D"/>
    <w:rsid w:val="00DB1D68"/>
    <w:rsid w:val="00DB1F61"/>
    <w:rsid w:val="00DB65CF"/>
    <w:rsid w:val="00DC23D5"/>
    <w:rsid w:val="00DD13D9"/>
    <w:rsid w:val="00DD570B"/>
    <w:rsid w:val="00DD61B3"/>
    <w:rsid w:val="00DE3032"/>
    <w:rsid w:val="00DF07B1"/>
    <w:rsid w:val="00DF1B5A"/>
    <w:rsid w:val="00DF372B"/>
    <w:rsid w:val="00DF5925"/>
    <w:rsid w:val="00E134AB"/>
    <w:rsid w:val="00E146C2"/>
    <w:rsid w:val="00E15716"/>
    <w:rsid w:val="00E17514"/>
    <w:rsid w:val="00E21609"/>
    <w:rsid w:val="00E21EC5"/>
    <w:rsid w:val="00E30CEB"/>
    <w:rsid w:val="00E30D8A"/>
    <w:rsid w:val="00E35304"/>
    <w:rsid w:val="00E35B11"/>
    <w:rsid w:val="00E42413"/>
    <w:rsid w:val="00E42B1E"/>
    <w:rsid w:val="00E47A05"/>
    <w:rsid w:val="00E50EC3"/>
    <w:rsid w:val="00E536F5"/>
    <w:rsid w:val="00E54F11"/>
    <w:rsid w:val="00E7240D"/>
    <w:rsid w:val="00E8034F"/>
    <w:rsid w:val="00E91539"/>
    <w:rsid w:val="00E91722"/>
    <w:rsid w:val="00EA2351"/>
    <w:rsid w:val="00EA7309"/>
    <w:rsid w:val="00EB1561"/>
    <w:rsid w:val="00EB3E79"/>
    <w:rsid w:val="00EB59B0"/>
    <w:rsid w:val="00EB67C6"/>
    <w:rsid w:val="00ED2240"/>
    <w:rsid w:val="00ED3902"/>
    <w:rsid w:val="00EF0762"/>
    <w:rsid w:val="00EF6F44"/>
    <w:rsid w:val="00F02F23"/>
    <w:rsid w:val="00F34CA8"/>
    <w:rsid w:val="00F37730"/>
    <w:rsid w:val="00F41385"/>
    <w:rsid w:val="00F570EF"/>
    <w:rsid w:val="00F70D90"/>
    <w:rsid w:val="00F831DC"/>
    <w:rsid w:val="00F91568"/>
    <w:rsid w:val="00F93B8B"/>
    <w:rsid w:val="00F96DCE"/>
    <w:rsid w:val="00F973C9"/>
    <w:rsid w:val="00FA7461"/>
    <w:rsid w:val="00FB2ECE"/>
    <w:rsid w:val="00FC3F42"/>
    <w:rsid w:val="00FC7EC6"/>
    <w:rsid w:val="00FD3D23"/>
    <w:rsid w:val="00FD6065"/>
    <w:rsid w:val="00FD7B9F"/>
    <w:rsid w:val="00FE0C72"/>
    <w:rsid w:val="00FE5063"/>
    <w:rsid w:val="00FF7F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763D"/>
  <w15:docId w15:val="{C086EFAF-ED95-4686-B0DE-7E61E387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qFormat/>
    <w:rsid w:val="002703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904CF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703A7"/>
    <w:pPr>
      <w:keepNext/>
      <w:spacing w:after="240"/>
      <w:jc w:val="both"/>
      <w:outlineLvl w:val="2"/>
    </w:pPr>
    <w:rPr>
      <w:i/>
      <w:color w:val="000000"/>
      <w:sz w:val="22"/>
      <w:szCs w:val="24"/>
      <w:lang w:val="fr-FR" w:eastAsia="en-GB"/>
    </w:rPr>
  </w:style>
  <w:style w:type="paragraph" w:styleId="Titre4">
    <w:name w:val="heading 4"/>
    <w:basedOn w:val="Normal"/>
    <w:next w:val="Normal"/>
    <w:link w:val="Titre4Car"/>
    <w:qFormat/>
    <w:rsid w:val="002703A7"/>
    <w:pPr>
      <w:keepNext/>
      <w:spacing w:after="40"/>
      <w:jc w:val="both"/>
      <w:outlineLvl w:val="3"/>
    </w:pPr>
    <w:rPr>
      <w:b/>
      <w:color w:val="000000"/>
      <w:sz w:val="22"/>
      <w:szCs w:val="24"/>
      <w:lang w:val="fr-FR" w:eastAsia="en-GB"/>
    </w:rPr>
  </w:style>
  <w:style w:type="paragraph" w:styleId="Titre5">
    <w:name w:val="heading 5"/>
    <w:basedOn w:val="Normal"/>
    <w:next w:val="Normal"/>
    <w:link w:val="Titre5Car"/>
    <w:qFormat/>
    <w:rsid w:val="002703A7"/>
    <w:pPr>
      <w:spacing w:after="40"/>
      <w:jc w:val="both"/>
      <w:outlineLvl w:val="4"/>
    </w:pPr>
    <w:rPr>
      <w:color w:val="000000"/>
      <w:sz w:val="24"/>
      <w:szCs w:val="24"/>
      <w:lang w:val="fr-FR" w:eastAsia="en-GB"/>
    </w:rPr>
  </w:style>
  <w:style w:type="paragraph" w:styleId="Titre6">
    <w:name w:val="heading 6"/>
    <w:basedOn w:val="Normal"/>
    <w:next w:val="Normal"/>
    <w:link w:val="Titre6Car"/>
    <w:qFormat/>
    <w:rsid w:val="002703A7"/>
    <w:pPr>
      <w:spacing w:before="240" w:after="60"/>
      <w:jc w:val="both"/>
      <w:outlineLvl w:val="5"/>
    </w:pPr>
    <w:rPr>
      <w:b/>
      <w:bCs/>
      <w:color w:val="000000"/>
      <w:sz w:val="22"/>
      <w:szCs w:val="22"/>
      <w:lang w:val="fr-FR" w:eastAsia="en-GB"/>
    </w:rPr>
  </w:style>
  <w:style w:type="paragraph" w:styleId="Titre7">
    <w:name w:val="heading 7"/>
    <w:basedOn w:val="Normal"/>
    <w:next w:val="Normal"/>
    <w:link w:val="Titre7Car"/>
    <w:qFormat/>
    <w:rsid w:val="002703A7"/>
    <w:pPr>
      <w:spacing w:before="240" w:after="60"/>
      <w:jc w:val="both"/>
      <w:outlineLvl w:val="6"/>
    </w:pPr>
    <w:rPr>
      <w:color w:val="000000"/>
      <w:sz w:val="24"/>
      <w:szCs w:val="24"/>
      <w:lang w:val="fr-FR" w:eastAsia="en-GB"/>
    </w:rPr>
  </w:style>
  <w:style w:type="paragraph" w:styleId="Titre8">
    <w:name w:val="heading 8"/>
    <w:basedOn w:val="Normal"/>
    <w:next w:val="Normal"/>
    <w:link w:val="Titre8Car"/>
    <w:qFormat/>
    <w:rsid w:val="00904CF7"/>
    <w:pPr>
      <w:spacing w:before="240" w:after="60"/>
      <w:outlineLvl w:val="7"/>
    </w:pPr>
    <w:rPr>
      <w:rFonts w:ascii="Calibri" w:hAnsi="Calibri"/>
      <w:i/>
      <w:iCs/>
      <w:sz w:val="24"/>
      <w:szCs w:val="24"/>
    </w:rPr>
  </w:style>
  <w:style w:type="paragraph" w:styleId="Titre9">
    <w:name w:val="heading 9"/>
    <w:basedOn w:val="Normal"/>
    <w:next w:val="Normal"/>
    <w:link w:val="Titre9Car"/>
    <w:qFormat/>
    <w:rsid w:val="002703A7"/>
    <w:pPr>
      <w:spacing w:before="240" w:after="60"/>
      <w:jc w:val="both"/>
      <w:outlineLvl w:val="8"/>
    </w:pPr>
    <w:rPr>
      <w:rFonts w:cs="Arial"/>
      <w:color w:val="000000"/>
      <w:sz w:val="22"/>
      <w:szCs w:val="22"/>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uiPriority w:val="99"/>
    <w:rsid w:val="00904CF7"/>
    <w:pPr>
      <w:tabs>
        <w:tab w:val="center" w:pos="4320"/>
        <w:tab w:val="right" w:pos="8640"/>
      </w:tabs>
    </w:pPr>
  </w:style>
  <w:style w:type="character" w:customStyle="1" w:styleId="En-tteCar">
    <w:name w:val="En-tête Car"/>
    <w:basedOn w:val="Policepardfaut"/>
    <w:link w:val="En-tte"/>
    <w:uiPriority w:val="99"/>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semiHidden/>
    <w:unhideWhenUsed/>
    <w:rsid w:val="00904CF7"/>
  </w:style>
  <w:style w:type="character" w:customStyle="1" w:styleId="NotedebasdepageCar">
    <w:name w:val="Note de bas de page Car"/>
    <w:basedOn w:val="Policepardfaut"/>
    <w:link w:val="Notedebasdepage"/>
    <w:semiHidden/>
    <w:rsid w:val="00904CF7"/>
    <w:rPr>
      <w:rFonts w:eastAsia="Times New Roman"/>
      <w:sz w:val="20"/>
      <w:szCs w:val="20"/>
      <w:lang w:val="en-US"/>
    </w:rPr>
  </w:style>
  <w:style w:type="paragraph" w:styleId="Paragraphedeliste">
    <w:name w:val="List Paragraph"/>
    <w:aliases w:val="List Paragraph1,title 3"/>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nhideWhenUsed/>
    <w:rsid w:val="00904CF7"/>
    <w:rPr>
      <w:rFonts w:ascii="Tahoma" w:hAnsi="Tahoma" w:cs="Tahoma"/>
      <w:sz w:val="16"/>
      <w:szCs w:val="16"/>
    </w:rPr>
  </w:style>
  <w:style w:type="character" w:customStyle="1" w:styleId="TextedebullesCar">
    <w:name w:val="Texte de bulles Car"/>
    <w:basedOn w:val="Policepardfaut"/>
    <w:link w:val="Textedebulles"/>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table" w:styleId="Grilledutableau">
    <w:name w:val="Table Grid"/>
    <w:basedOn w:val="TableauNormal"/>
    <w:uiPriority w:val="59"/>
    <w:rsid w:val="00016E0A"/>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2703A7"/>
    <w:rPr>
      <w:rFonts w:asciiTheme="majorHAnsi" w:eastAsiaTheme="majorEastAsia" w:hAnsiTheme="majorHAnsi" w:cstheme="majorBidi"/>
      <w:color w:val="365F91" w:themeColor="accent1" w:themeShade="BF"/>
      <w:sz w:val="32"/>
      <w:szCs w:val="32"/>
      <w:lang w:val="en-US"/>
    </w:rPr>
  </w:style>
  <w:style w:type="character" w:customStyle="1" w:styleId="Titre3Car">
    <w:name w:val="Titre 3 Car"/>
    <w:basedOn w:val="Policepardfaut"/>
    <w:link w:val="Titre3"/>
    <w:rsid w:val="002703A7"/>
    <w:rPr>
      <w:rFonts w:eastAsia="Times New Roman"/>
      <w:i/>
      <w:color w:val="000000"/>
      <w:szCs w:val="24"/>
      <w:lang w:eastAsia="en-GB"/>
    </w:rPr>
  </w:style>
  <w:style w:type="character" w:customStyle="1" w:styleId="Titre4Car">
    <w:name w:val="Titre 4 Car"/>
    <w:basedOn w:val="Policepardfaut"/>
    <w:link w:val="Titre4"/>
    <w:rsid w:val="002703A7"/>
    <w:rPr>
      <w:rFonts w:eastAsia="Times New Roman"/>
      <w:b/>
      <w:color w:val="000000"/>
      <w:szCs w:val="24"/>
      <w:lang w:eastAsia="en-GB"/>
    </w:rPr>
  </w:style>
  <w:style w:type="character" w:customStyle="1" w:styleId="Titre5Car">
    <w:name w:val="Titre 5 Car"/>
    <w:basedOn w:val="Policepardfaut"/>
    <w:link w:val="Titre5"/>
    <w:rsid w:val="002703A7"/>
    <w:rPr>
      <w:rFonts w:eastAsia="Times New Roman"/>
      <w:color w:val="000000"/>
      <w:sz w:val="24"/>
      <w:szCs w:val="24"/>
      <w:lang w:eastAsia="en-GB"/>
    </w:rPr>
  </w:style>
  <w:style w:type="character" w:customStyle="1" w:styleId="Titre6Car">
    <w:name w:val="Titre 6 Car"/>
    <w:basedOn w:val="Policepardfaut"/>
    <w:link w:val="Titre6"/>
    <w:rsid w:val="002703A7"/>
    <w:rPr>
      <w:rFonts w:eastAsia="Times New Roman"/>
      <w:b/>
      <w:bCs/>
      <w:color w:val="000000"/>
      <w:lang w:eastAsia="en-GB"/>
    </w:rPr>
  </w:style>
  <w:style w:type="character" w:customStyle="1" w:styleId="Titre7Car">
    <w:name w:val="Titre 7 Car"/>
    <w:basedOn w:val="Policepardfaut"/>
    <w:link w:val="Titre7"/>
    <w:rsid w:val="002703A7"/>
    <w:rPr>
      <w:rFonts w:eastAsia="Times New Roman"/>
      <w:color w:val="000000"/>
      <w:sz w:val="24"/>
      <w:szCs w:val="24"/>
      <w:lang w:eastAsia="en-GB"/>
    </w:rPr>
  </w:style>
  <w:style w:type="character" w:customStyle="1" w:styleId="Titre9Car">
    <w:name w:val="Titre 9 Car"/>
    <w:basedOn w:val="Policepardfaut"/>
    <w:link w:val="Titre9"/>
    <w:rsid w:val="002703A7"/>
    <w:rPr>
      <w:rFonts w:eastAsia="Times New Roman" w:cs="Arial"/>
      <w:color w:val="000000"/>
      <w:lang w:eastAsia="en-GB"/>
    </w:rPr>
  </w:style>
  <w:style w:type="paragraph" w:styleId="Adresseexpditeur">
    <w:name w:val="envelope return"/>
    <w:basedOn w:val="Normal"/>
    <w:rsid w:val="002703A7"/>
    <w:pPr>
      <w:spacing w:after="40"/>
      <w:jc w:val="both"/>
    </w:pPr>
    <w:rPr>
      <w:color w:val="000000"/>
      <w:sz w:val="24"/>
      <w:szCs w:val="24"/>
      <w:lang w:val="fr-FR" w:eastAsia="en-GB"/>
    </w:rPr>
  </w:style>
  <w:style w:type="paragraph" w:styleId="Corpsdetexte">
    <w:name w:val="Body Text"/>
    <w:basedOn w:val="Normal"/>
    <w:link w:val="CorpsdetexteCar"/>
    <w:rsid w:val="002703A7"/>
    <w:pPr>
      <w:spacing w:after="120"/>
      <w:jc w:val="both"/>
    </w:pPr>
    <w:rPr>
      <w:color w:val="000000"/>
      <w:sz w:val="24"/>
      <w:szCs w:val="24"/>
      <w:lang w:val="fr-FR" w:eastAsia="en-GB"/>
    </w:rPr>
  </w:style>
  <w:style w:type="character" w:customStyle="1" w:styleId="CorpsdetexteCar">
    <w:name w:val="Corps de texte Car"/>
    <w:basedOn w:val="Policepardfaut"/>
    <w:link w:val="Corpsdetexte"/>
    <w:rsid w:val="002703A7"/>
    <w:rPr>
      <w:rFonts w:eastAsia="Times New Roman"/>
      <w:color w:val="000000"/>
      <w:sz w:val="24"/>
      <w:szCs w:val="24"/>
      <w:lang w:eastAsia="en-GB"/>
    </w:rPr>
  </w:style>
  <w:style w:type="paragraph" w:customStyle="1" w:styleId="ReportHead1">
    <w:name w:val="Report Head 1"/>
    <w:basedOn w:val="Normal"/>
    <w:next w:val="Normal"/>
    <w:rsid w:val="002703A7"/>
    <w:pPr>
      <w:numPr>
        <w:numId w:val="12"/>
      </w:numPr>
      <w:spacing w:after="240"/>
      <w:jc w:val="both"/>
      <w:outlineLvl w:val="0"/>
    </w:pPr>
    <w:rPr>
      <w:b/>
      <w:caps/>
      <w:color w:val="000000"/>
      <w:sz w:val="24"/>
      <w:szCs w:val="24"/>
      <w:lang w:val="fr-FR" w:eastAsia="en-GB"/>
    </w:rPr>
  </w:style>
  <w:style w:type="paragraph" w:styleId="Listenumros2">
    <w:name w:val="List Number 2"/>
    <w:basedOn w:val="Normal"/>
    <w:rsid w:val="002703A7"/>
    <w:pPr>
      <w:numPr>
        <w:numId w:val="10"/>
      </w:numPr>
      <w:spacing w:after="40"/>
      <w:jc w:val="both"/>
    </w:pPr>
    <w:rPr>
      <w:color w:val="000000"/>
      <w:sz w:val="24"/>
      <w:szCs w:val="24"/>
      <w:lang w:val="fr-FR" w:eastAsia="en-GB"/>
    </w:rPr>
  </w:style>
  <w:style w:type="paragraph" w:customStyle="1" w:styleId="ReportHead2">
    <w:name w:val="Report Head 2"/>
    <w:basedOn w:val="Normal"/>
    <w:next w:val="Normal"/>
    <w:rsid w:val="002703A7"/>
    <w:pPr>
      <w:numPr>
        <w:ilvl w:val="1"/>
        <w:numId w:val="11"/>
      </w:numPr>
      <w:spacing w:after="240"/>
      <w:jc w:val="both"/>
      <w:outlineLvl w:val="1"/>
    </w:pPr>
    <w:rPr>
      <w:b/>
      <w:color w:val="000000"/>
      <w:sz w:val="24"/>
      <w:szCs w:val="24"/>
      <w:lang w:val="fr-FR" w:eastAsia="en-GB"/>
    </w:rPr>
  </w:style>
  <w:style w:type="paragraph" w:customStyle="1" w:styleId="ReportHead3">
    <w:name w:val="Report Head 3"/>
    <w:basedOn w:val="Normal"/>
    <w:next w:val="Normal"/>
    <w:rsid w:val="002703A7"/>
    <w:pPr>
      <w:numPr>
        <w:ilvl w:val="1"/>
        <w:numId w:val="12"/>
      </w:numPr>
      <w:spacing w:after="120"/>
      <w:jc w:val="both"/>
      <w:outlineLvl w:val="1"/>
    </w:pPr>
    <w:rPr>
      <w:color w:val="000000"/>
      <w:sz w:val="24"/>
      <w:szCs w:val="24"/>
      <w:lang w:val="fr-FR" w:eastAsia="en-GB"/>
    </w:rPr>
  </w:style>
  <w:style w:type="paragraph" w:customStyle="1" w:styleId="ReportHead4">
    <w:name w:val="Report Head 4"/>
    <w:basedOn w:val="Normal"/>
    <w:rsid w:val="002703A7"/>
    <w:pPr>
      <w:numPr>
        <w:ilvl w:val="2"/>
        <w:numId w:val="12"/>
      </w:numPr>
      <w:spacing w:after="120"/>
      <w:jc w:val="both"/>
      <w:outlineLvl w:val="2"/>
    </w:pPr>
    <w:rPr>
      <w:color w:val="000000"/>
      <w:sz w:val="24"/>
      <w:szCs w:val="24"/>
      <w:lang w:val="fr-FR" w:eastAsia="en-GB"/>
    </w:rPr>
  </w:style>
  <w:style w:type="paragraph" w:styleId="Adressedestinataire">
    <w:name w:val="envelope address"/>
    <w:basedOn w:val="Normal"/>
    <w:rsid w:val="002703A7"/>
    <w:pPr>
      <w:framePr w:w="5041" w:hSpace="181" w:vSpace="181" w:wrap="around" w:vAnchor="page" w:hAnchor="page" w:x="2161" w:y="2881"/>
      <w:spacing w:after="40"/>
      <w:jc w:val="both"/>
    </w:pPr>
    <w:rPr>
      <w:color w:val="000000"/>
      <w:sz w:val="24"/>
      <w:szCs w:val="24"/>
      <w:lang w:val="fr-FR" w:eastAsia="en-GB"/>
    </w:rPr>
  </w:style>
  <w:style w:type="paragraph" w:customStyle="1" w:styleId="ReportBodyText">
    <w:name w:val="Report Body Text"/>
    <w:basedOn w:val="Normal"/>
    <w:rsid w:val="002703A7"/>
    <w:pPr>
      <w:spacing w:after="120"/>
      <w:jc w:val="both"/>
    </w:pPr>
    <w:rPr>
      <w:color w:val="000000"/>
      <w:sz w:val="24"/>
      <w:szCs w:val="24"/>
      <w:lang w:val="fr-FR" w:eastAsia="en-GB"/>
    </w:rPr>
  </w:style>
  <w:style w:type="paragraph" w:customStyle="1" w:styleId="ReportHead5">
    <w:name w:val="Report Head 5"/>
    <w:basedOn w:val="Normal"/>
    <w:rsid w:val="002703A7"/>
    <w:pPr>
      <w:numPr>
        <w:ilvl w:val="3"/>
        <w:numId w:val="12"/>
      </w:numPr>
      <w:spacing w:after="120"/>
      <w:jc w:val="both"/>
      <w:outlineLvl w:val="3"/>
    </w:pPr>
    <w:rPr>
      <w:color w:val="000000"/>
      <w:sz w:val="24"/>
      <w:szCs w:val="24"/>
      <w:lang w:val="fr-FR" w:eastAsia="en-GB"/>
    </w:rPr>
  </w:style>
  <w:style w:type="paragraph" w:customStyle="1" w:styleId="ReportHead6">
    <w:name w:val="Report Head 6"/>
    <w:basedOn w:val="Normal"/>
    <w:rsid w:val="002703A7"/>
    <w:pPr>
      <w:numPr>
        <w:ilvl w:val="4"/>
        <w:numId w:val="13"/>
      </w:numPr>
      <w:spacing w:after="120"/>
      <w:jc w:val="both"/>
      <w:outlineLvl w:val="4"/>
    </w:pPr>
    <w:rPr>
      <w:color w:val="000000"/>
      <w:sz w:val="24"/>
      <w:szCs w:val="24"/>
      <w:lang w:val="fr-FR" w:eastAsia="en-GB"/>
    </w:rPr>
  </w:style>
  <w:style w:type="paragraph" w:customStyle="1" w:styleId="MSStandardLevel1">
    <w:name w:val="MS Standard Level 1"/>
    <w:basedOn w:val="Normal"/>
    <w:rsid w:val="002703A7"/>
    <w:pPr>
      <w:numPr>
        <w:numId w:val="18"/>
      </w:numPr>
      <w:spacing w:after="120"/>
      <w:jc w:val="both"/>
      <w:outlineLvl w:val="0"/>
    </w:pPr>
    <w:rPr>
      <w:color w:val="000000"/>
      <w:sz w:val="24"/>
      <w:szCs w:val="24"/>
      <w:lang w:val="fr-FR" w:eastAsia="en-GB"/>
    </w:rPr>
  </w:style>
  <w:style w:type="paragraph" w:customStyle="1" w:styleId="MSStandardLevel2">
    <w:name w:val="MS Standard Level 2"/>
    <w:basedOn w:val="Normal"/>
    <w:rsid w:val="002703A7"/>
    <w:pPr>
      <w:numPr>
        <w:ilvl w:val="1"/>
        <w:numId w:val="18"/>
      </w:numPr>
      <w:spacing w:after="120"/>
      <w:jc w:val="both"/>
      <w:outlineLvl w:val="1"/>
    </w:pPr>
    <w:rPr>
      <w:color w:val="000000"/>
      <w:sz w:val="24"/>
      <w:szCs w:val="24"/>
      <w:lang w:val="fr-FR" w:eastAsia="en-GB"/>
    </w:rPr>
  </w:style>
  <w:style w:type="paragraph" w:customStyle="1" w:styleId="MSStandardLevel3">
    <w:name w:val="MS Standard Level 3"/>
    <w:basedOn w:val="Normal"/>
    <w:rsid w:val="002703A7"/>
    <w:pPr>
      <w:numPr>
        <w:ilvl w:val="2"/>
        <w:numId w:val="18"/>
      </w:numPr>
      <w:spacing w:after="120"/>
      <w:jc w:val="both"/>
      <w:outlineLvl w:val="2"/>
    </w:pPr>
    <w:rPr>
      <w:color w:val="000000"/>
      <w:sz w:val="24"/>
      <w:szCs w:val="24"/>
      <w:lang w:val="fr-FR" w:eastAsia="en-GB"/>
    </w:rPr>
  </w:style>
  <w:style w:type="paragraph" w:customStyle="1" w:styleId="MSStandardLevel4">
    <w:name w:val="MS Standard Level 4"/>
    <w:basedOn w:val="Normal"/>
    <w:rsid w:val="002703A7"/>
    <w:pPr>
      <w:numPr>
        <w:ilvl w:val="3"/>
        <w:numId w:val="18"/>
      </w:numPr>
      <w:spacing w:after="120"/>
      <w:jc w:val="both"/>
      <w:outlineLvl w:val="3"/>
    </w:pPr>
    <w:rPr>
      <w:color w:val="000000"/>
      <w:sz w:val="24"/>
      <w:szCs w:val="24"/>
      <w:lang w:val="fr-FR" w:eastAsia="en-GB"/>
    </w:rPr>
  </w:style>
  <w:style w:type="paragraph" w:customStyle="1" w:styleId="MSStandardLevel5">
    <w:name w:val="MS Standard Level 5"/>
    <w:basedOn w:val="Normal"/>
    <w:rsid w:val="002703A7"/>
    <w:pPr>
      <w:numPr>
        <w:ilvl w:val="4"/>
        <w:numId w:val="18"/>
      </w:numPr>
      <w:tabs>
        <w:tab w:val="left" w:pos="1134"/>
      </w:tabs>
      <w:spacing w:after="120"/>
      <w:jc w:val="both"/>
      <w:outlineLvl w:val="4"/>
    </w:pPr>
    <w:rPr>
      <w:color w:val="000000"/>
      <w:sz w:val="24"/>
      <w:szCs w:val="24"/>
      <w:lang w:val="fr-FR" w:eastAsia="en-GB"/>
    </w:rPr>
  </w:style>
  <w:style w:type="paragraph" w:customStyle="1" w:styleId="MSStandardLevel6">
    <w:name w:val="MS Standard Level 6"/>
    <w:basedOn w:val="Normal"/>
    <w:rsid w:val="002703A7"/>
    <w:pPr>
      <w:numPr>
        <w:ilvl w:val="5"/>
        <w:numId w:val="18"/>
      </w:numPr>
      <w:tabs>
        <w:tab w:val="left" w:pos="1134"/>
      </w:tabs>
      <w:spacing w:after="120"/>
      <w:jc w:val="both"/>
      <w:outlineLvl w:val="5"/>
    </w:pPr>
    <w:rPr>
      <w:color w:val="000000"/>
      <w:sz w:val="24"/>
      <w:szCs w:val="24"/>
      <w:lang w:val="fr-FR" w:eastAsia="en-GB"/>
    </w:rPr>
  </w:style>
  <w:style w:type="paragraph" w:customStyle="1" w:styleId="MSStandardLevel7">
    <w:name w:val="MS Standard Level 7"/>
    <w:basedOn w:val="Normal"/>
    <w:rsid w:val="002703A7"/>
    <w:pPr>
      <w:numPr>
        <w:ilvl w:val="6"/>
        <w:numId w:val="18"/>
      </w:numPr>
      <w:tabs>
        <w:tab w:val="left" w:pos="1418"/>
      </w:tabs>
      <w:spacing w:after="120"/>
      <w:jc w:val="both"/>
      <w:outlineLvl w:val="6"/>
    </w:pPr>
    <w:rPr>
      <w:color w:val="000000"/>
      <w:sz w:val="24"/>
      <w:szCs w:val="24"/>
      <w:lang w:val="fr-FR" w:eastAsia="en-GB"/>
    </w:rPr>
  </w:style>
  <w:style w:type="paragraph" w:styleId="TM1">
    <w:name w:val="toc 1"/>
    <w:basedOn w:val="Normal"/>
    <w:next w:val="Normal"/>
    <w:autoRedefine/>
    <w:uiPriority w:val="39"/>
    <w:rsid w:val="002703A7"/>
    <w:pPr>
      <w:spacing w:after="40"/>
      <w:jc w:val="both"/>
    </w:pPr>
    <w:rPr>
      <w:color w:val="000000"/>
      <w:sz w:val="24"/>
      <w:szCs w:val="24"/>
      <w:lang w:val="fr-FR" w:eastAsia="en-GB"/>
    </w:rPr>
  </w:style>
  <w:style w:type="paragraph" w:styleId="TM2">
    <w:name w:val="toc 2"/>
    <w:basedOn w:val="Normal"/>
    <w:next w:val="Normal"/>
    <w:autoRedefine/>
    <w:uiPriority w:val="39"/>
    <w:rsid w:val="002703A7"/>
    <w:pPr>
      <w:spacing w:after="40"/>
      <w:jc w:val="both"/>
    </w:pPr>
    <w:rPr>
      <w:color w:val="000000"/>
      <w:sz w:val="24"/>
      <w:szCs w:val="24"/>
      <w:lang w:val="fr-FR" w:eastAsia="en-GB"/>
    </w:rPr>
  </w:style>
  <w:style w:type="paragraph" w:styleId="TM3">
    <w:name w:val="toc 3"/>
    <w:basedOn w:val="Normal"/>
    <w:next w:val="Normal"/>
    <w:autoRedefine/>
    <w:semiHidden/>
    <w:rsid w:val="002703A7"/>
    <w:pPr>
      <w:spacing w:after="40"/>
      <w:jc w:val="both"/>
    </w:pPr>
    <w:rPr>
      <w:color w:val="000000"/>
      <w:sz w:val="24"/>
      <w:szCs w:val="24"/>
      <w:lang w:val="fr-FR" w:eastAsia="en-GB"/>
    </w:rPr>
  </w:style>
  <w:style w:type="paragraph" w:styleId="TM4">
    <w:name w:val="toc 4"/>
    <w:basedOn w:val="Normal"/>
    <w:next w:val="Normal"/>
    <w:autoRedefine/>
    <w:semiHidden/>
    <w:rsid w:val="002703A7"/>
    <w:pPr>
      <w:spacing w:after="40"/>
      <w:jc w:val="both"/>
    </w:pPr>
    <w:rPr>
      <w:color w:val="000000"/>
      <w:sz w:val="24"/>
      <w:szCs w:val="24"/>
      <w:lang w:val="fr-FR" w:eastAsia="en-GB"/>
    </w:rPr>
  </w:style>
  <w:style w:type="paragraph" w:styleId="TM5">
    <w:name w:val="toc 5"/>
    <w:basedOn w:val="Normal"/>
    <w:next w:val="Normal"/>
    <w:autoRedefine/>
    <w:semiHidden/>
    <w:rsid w:val="002703A7"/>
    <w:pPr>
      <w:spacing w:after="40"/>
      <w:ind w:left="800"/>
      <w:jc w:val="both"/>
    </w:pPr>
    <w:rPr>
      <w:color w:val="000000"/>
      <w:sz w:val="24"/>
      <w:szCs w:val="24"/>
      <w:lang w:val="fr-FR" w:eastAsia="en-GB"/>
    </w:rPr>
  </w:style>
  <w:style w:type="paragraph" w:styleId="TM6">
    <w:name w:val="toc 6"/>
    <w:basedOn w:val="Normal"/>
    <w:next w:val="Normal"/>
    <w:autoRedefine/>
    <w:semiHidden/>
    <w:rsid w:val="002703A7"/>
    <w:pPr>
      <w:spacing w:after="40"/>
      <w:ind w:left="1000"/>
      <w:jc w:val="both"/>
    </w:pPr>
    <w:rPr>
      <w:color w:val="000000"/>
      <w:sz w:val="24"/>
      <w:szCs w:val="24"/>
      <w:lang w:val="fr-FR" w:eastAsia="en-GB"/>
    </w:rPr>
  </w:style>
  <w:style w:type="paragraph" w:styleId="TM7">
    <w:name w:val="toc 7"/>
    <w:basedOn w:val="Normal"/>
    <w:next w:val="Normal"/>
    <w:autoRedefine/>
    <w:semiHidden/>
    <w:rsid w:val="002703A7"/>
    <w:pPr>
      <w:spacing w:after="40"/>
      <w:ind w:left="1200"/>
      <w:jc w:val="both"/>
    </w:pPr>
    <w:rPr>
      <w:color w:val="000000"/>
      <w:sz w:val="24"/>
      <w:szCs w:val="24"/>
      <w:lang w:val="fr-FR" w:eastAsia="en-GB"/>
    </w:rPr>
  </w:style>
  <w:style w:type="paragraph" w:styleId="TM8">
    <w:name w:val="toc 8"/>
    <w:basedOn w:val="Normal"/>
    <w:next w:val="Normal"/>
    <w:autoRedefine/>
    <w:semiHidden/>
    <w:rsid w:val="002703A7"/>
    <w:pPr>
      <w:spacing w:after="40"/>
      <w:ind w:left="1400"/>
      <w:jc w:val="both"/>
    </w:pPr>
    <w:rPr>
      <w:color w:val="000000"/>
      <w:sz w:val="24"/>
      <w:szCs w:val="24"/>
      <w:lang w:val="fr-FR" w:eastAsia="en-GB"/>
    </w:rPr>
  </w:style>
  <w:style w:type="paragraph" w:styleId="TM9">
    <w:name w:val="toc 9"/>
    <w:basedOn w:val="Normal"/>
    <w:next w:val="Normal"/>
    <w:autoRedefine/>
    <w:semiHidden/>
    <w:rsid w:val="002703A7"/>
    <w:pPr>
      <w:spacing w:after="40"/>
      <w:ind w:left="1600"/>
      <w:jc w:val="both"/>
    </w:pPr>
    <w:rPr>
      <w:color w:val="000000"/>
      <w:sz w:val="24"/>
      <w:szCs w:val="24"/>
      <w:lang w:val="fr-FR" w:eastAsia="en-GB"/>
    </w:rPr>
  </w:style>
  <w:style w:type="paragraph" w:customStyle="1" w:styleId="MSHouseLevel1">
    <w:name w:val="MS House Level 1"/>
    <w:basedOn w:val="Normal"/>
    <w:rsid w:val="002703A7"/>
    <w:pPr>
      <w:numPr>
        <w:numId w:val="14"/>
      </w:numPr>
      <w:spacing w:after="240"/>
      <w:jc w:val="both"/>
      <w:outlineLvl w:val="0"/>
    </w:pPr>
    <w:rPr>
      <w:b/>
      <w:caps/>
      <w:color w:val="000000"/>
      <w:sz w:val="22"/>
      <w:szCs w:val="24"/>
      <w:lang w:val="fr-FR" w:eastAsia="en-GB"/>
    </w:rPr>
  </w:style>
  <w:style w:type="paragraph" w:customStyle="1" w:styleId="MSHouseLevel2">
    <w:name w:val="MS House Level 2"/>
    <w:basedOn w:val="Normal"/>
    <w:rsid w:val="002703A7"/>
    <w:pPr>
      <w:numPr>
        <w:ilvl w:val="1"/>
        <w:numId w:val="14"/>
      </w:numPr>
      <w:spacing w:after="120"/>
      <w:jc w:val="both"/>
      <w:outlineLvl w:val="1"/>
    </w:pPr>
    <w:rPr>
      <w:color w:val="000000"/>
      <w:sz w:val="24"/>
      <w:szCs w:val="24"/>
      <w:lang w:val="fr-FR" w:eastAsia="en-GB"/>
    </w:rPr>
  </w:style>
  <w:style w:type="paragraph" w:customStyle="1" w:styleId="MSHouseLevel3">
    <w:name w:val="MS House Level 3"/>
    <w:basedOn w:val="Normal"/>
    <w:rsid w:val="002703A7"/>
    <w:pPr>
      <w:numPr>
        <w:ilvl w:val="2"/>
        <w:numId w:val="14"/>
      </w:numPr>
      <w:spacing w:after="120"/>
      <w:jc w:val="both"/>
      <w:outlineLvl w:val="2"/>
    </w:pPr>
    <w:rPr>
      <w:color w:val="000000"/>
      <w:sz w:val="24"/>
      <w:szCs w:val="24"/>
      <w:lang w:val="fr-FR" w:eastAsia="en-GB"/>
    </w:rPr>
  </w:style>
  <w:style w:type="paragraph" w:customStyle="1" w:styleId="MSHouseLevel4">
    <w:name w:val="MS House Level 4"/>
    <w:basedOn w:val="Normal"/>
    <w:rsid w:val="002703A7"/>
    <w:pPr>
      <w:numPr>
        <w:ilvl w:val="3"/>
        <w:numId w:val="14"/>
      </w:numPr>
      <w:spacing w:after="120"/>
      <w:jc w:val="both"/>
      <w:outlineLvl w:val="3"/>
    </w:pPr>
    <w:rPr>
      <w:color w:val="000000"/>
      <w:sz w:val="24"/>
      <w:szCs w:val="24"/>
      <w:lang w:val="fr-FR" w:eastAsia="en-GB"/>
    </w:rPr>
  </w:style>
  <w:style w:type="paragraph" w:customStyle="1" w:styleId="MSHouseLevel5">
    <w:name w:val="MS House Level 5"/>
    <w:basedOn w:val="Normal"/>
    <w:rsid w:val="002703A7"/>
    <w:pPr>
      <w:numPr>
        <w:ilvl w:val="4"/>
        <w:numId w:val="14"/>
      </w:numPr>
      <w:spacing w:after="120"/>
      <w:jc w:val="both"/>
      <w:outlineLvl w:val="4"/>
    </w:pPr>
    <w:rPr>
      <w:color w:val="000000"/>
      <w:sz w:val="24"/>
      <w:szCs w:val="24"/>
      <w:lang w:val="fr-FR" w:eastAsia="en-GB"/>
    </w:rPr>
  </w:style>
  <w:style w:type="paragraph" w:customStyle="1" w:styleId="MSHouseLevel6">
    <w:name w:val="MS House Level 6"/>
    <w:basedOn w:val="Normal"/>
    <w:rsid w:val="002703A7"/>
    <w:pPr>
      <w:numPr>
        <w:ilvl w:val="5"/>
        <w:numId w:val="14"/>
      </w:numPr>
      <w:spacing w:after="120"/>
      <w:jc w:val="both"/>
      <w:outlineLvl w:val="5"/>
    </w:pPr>
    <w:rPr>
      <w:color w:val="000000"/>
      <w:sz w:val="24"/>
      <w:szCs w:val="24"/>
      <w:lang w:val="fr-FR" w:eastAsia="en-GB"/>
    </w:rPr>
  </w:style>
  <w:style w:type="paragraph" w:customStyle="1" w:styleId="MSHouseLevel7">
    <w:name w:val="MS House Level 7"/>
    <w:basedOn w:val="Normal"/>
    <w:rsid w:val="002703A7"/>
    <w:pPr>
      <w:numPr>
        <w:ilvl w:val="6"/>
        <w:numId w:val="14"/>
      </w:numPr>
      <w:spacing w:after="120"/>
      <w:jc w:val="both"/>
      <w:outlineLvl w:val="6"/>
    </w:pPr>
    <w:rPr>
      <w:color w:val="000000"/>
      <w:sz w:val="24"/>
      <w:szCs w:val="24"/>
      <w:lang w:val="fr-FR" w:eastAsia="en-GB"/>
    </w:rPr>
  </w:style>
  <w:style w:type="paragraph" w:customStyle="1" w:styleId="MSLetterLevel1">
    <w:name w:val="MS Letter Level 1"/>
    <w:basedOn w:val="Normal"/>
    <w:rsid w:val="002703A7"/>
    <w:pPr>
      <w:numPr>
        <w:numId w:val="15"/>
      </w:numPr>
      <w:spacing w:after="120"/>
      <w:jc w:val="both"/>
    </w:pPr>
    <w:rPr>
      <w:color w:val="000000"/>
      <w:sz w:val="24"/>
      <w:szCs w:val="24"/>
      <w:lang w:val="fr-FR" w:eastAsia="en-GB"/>
    </w:rPr>
  </w:style>
  <w:style w:type="paragraph" w:customStyle="1" w:styleId="MSLetterLevel2">
    <w:name w:val="MS Letter Level 2"/>
    <w:basedOn w:val="MSLetterLevel1"/>
    <w:rsid w:val="002703A7"/>
    <w:pPr>
      <w:numPr>
        <w:ilvl w:val="1"/>
      </w:numPr>
    </w:pPr>
  </w:style>
  <w:style w:type="paragraph" w:customStyle="1" w:styleId="MSLetterLevel3">
    <w:name w:val="MS Letter Level 3"/>
    <w:basedOn w:val="MSLetterLevel2"/>
    <w:rsid w:val="002703A7"/>
    <w:pPr>
      <w:numPr>
        <w:ilvl w:val="2"/>
      </w:numPr>
      <w:tabs>
        <w:tab w:val="clear" w:pos="1287"/>
        <w:tab w:val="left" w:pos="1134"/>
      </w:tabs>
    </w:pPr>
  </w:style>
  <w:style w:type="paragraph" w:customStyle="1" w:styleId="MSBulletLevel1">
    <w:name w:val="MS Bullet Level 1"/>
    <w:basedOn w:val="Normal"/>
    <w:rsid w:val="002703A7"/>
    <w:pPr>
      <w:numPr>
        <w:numId w:val="16"/>
      </w:numPr>
      <w:spacing w:after="120"/>
      <w:jc w:val="both"/>
    </w:pPr>
    <w:rPr>
      <w:color w:val="000000"/>
      <w:sz w:val="24"/>
      <w:szCs w:val="24"/>
      <w:lang w:val="fr-FR" w:eastAsia="en-GB"/>
    </w:rPr>
  </w:style>
  <w:style w:type="paragraph" w:customStyle="1" w:styleId="MSBulletLevel2">
    <w:name w:val="MS Bullet Level 2"/>
    <w:basedOn w:val="Normal"/>
    <w:rsid w:val="002703A7"/>
    <w:pPr>
      <w:numPr>
        <w:ilvl w:val="1"/>
        <w:numId w:val="17"/>
      </w:numPr>
      <w:spacing w:after="120"/>
      <w:jc w:val="both"/>
    </w:pPr>
    <w:rPr>
      <w:color w:val="000000"/>
      <w:sz w:val="24"/>
      <w:szCs w:val="24"/>
      <w:lang w:val="fr-FR" w:eastAsia="en-GB"/>
    </w:rPr>
  </w:style>
  <w:style w:type="paragraph" w:customStyle="1" w:styleId="MSBulletLevel3">
    <w:name w:val="MS Bullet Level 3"/>
    <w:basedOn w:val="Normal"/>
    <w:rsid w:val="002703A7"/>
    <w:pPr>
      <w:numPr>
        <w:ilvl w:val="2"/>
        <w:numId w:val="17"/>
      </w:numPr>
      <w:spacing w:after="120"/>
      <w:jc w:val="both"/>
    </w:pPr>
    <w:rPr>
      <w:color w:val="000000"/>
      <w:sz w:val="24"/>
      <w:szCs w:val="24"/>
      <w:lang w:val="fr-FR" w:eastAsia="en-GB"/>
    </w:rPr>
  </w:style>
  <w:style w:type="paragraph" w:customStyle="1" w:styleId="Bullet">
    <w:name w:val="Bullet"/>
    <w:basedOn w:val="Normal"/>
    <w:qFormat/>
    <w:rsid w:val="002703A7"/>
    <w:pPr>
      <w:numPr>
        <w:numId w:val="20"/>
      </w:numPr>
      <w:spacing w:before="40" w:after="80" w:line="280" w:lineRule="atLeast"/>
      <w:jc w:val="both"/>
    </w:pPr>
    <w:rPr>
      <w:color w:val="000000"/>
      <w:sz w:val="24"/>
      <w:szCs w:val="24"/>
      <w:lang w:val="fr-FR" w:eastAsia="en-GB"/>
    </w:rPr>
  </w:style>
  <w:style w:type="paragraph" w:styleId="Listepuces">
    <w:name w:val="List Bullet"/>
    <w:basedOn w:val="Normal"/>
    <w:autoRedefine/>
    <w:rsid w:val="002703A7"/>
    <w:pPr>
      <w:numPr>
        <w:numId w:val="19"/>
      </w:numPr>
      <w:spacing w:after="40"/>
      <w:jc w:val="both"/>
    </w:pPr>
    <w:rPr>
      <w:rFonts w:ascii="Arial" w:hAnsi="Arial"/>
      <w:color w:val="000000"/>
      <w:sz w:val="24"/>
      <w:lang w:val="sv-SE" w:eastAsia="en-GB"/>
    </w:rPr>
  </w:style>
  <w:style w:type="paragraph" w:customStyle="1" w:styleId="BT1">
    <w:name w:val="BT 1"/>
    <w:basedOn w:val="Normal"/>
    <w:qFormat/>
    <w:rsid w:val="002703A7"/>
    <w:pPr>
      <w:spacing w:after="200"/>
      <w:jc w:val="both"/>
    </w:pPr>
    <w:rPr>
      <w:color w:val="000000"/>
      <w:sz w:val="24"/>
      <w:szCs w:val="24"/>
      <w:lang w:val="fr-FR" w:eastAsia="en-GB" w:bidi="th-TH"/>
    </w:rPr>
  </w:style>
  <w:style w:type="paragraph" w:customStyle="1" w:styleId="TableT">
    <w:name w:val="Table T"/>
    <w:basedOn w:val="BT1"/>
    <w:qFormat/>
    <w:rsid w:val="002703A7"/>
    <w:pPr>
      <w:spacing w:after="100"/>
      <w:jc w:val="left"/>
    </w:pPr>
    <w:rPr>
      <w:sz w:val="20"/>
      <w:szCs w:val="20"/>
    </w:rPr>
  </w:style>
  <w:style w:type="paragraph" w:customStyle="1" w:styleId="BodyText1">
    <w:name w:val="Body Text1"/>
    <w:basedOn w:val="Normal"/>
    <w:qFormat/>
    <w:rsid w:val="002703A7"/>
    <w:pPr>
      <w:spacing w:after="40"/>
      <w:jc w:val="both"/>
    </w:pPr>
    <w:rPr>
      <w:color w:val="000000"/>
      <w:sz w:val="24"/>
      <w:szCs w:val="24"/>
      <w:lang w:val="fr-FR" w:eastAsia="en-GB"/>
    </w:rPr>
  </w:style>
  <w:style w:type="paragraph" w:customStyle="1" w:styleId="Numberedbullet">
    <w:name w:val="Numbered bullet"/>
    <w:basedOn w:val="Normal"/>
    <w:rsid w:val="002703A7"/>
    <w:pPr>
      <w:numPr>
        <w:numId w:val="21"/>
      </w:numPr>
      <w:spacing w:after="200" w:line="280" w:lineRule="atLeast"/>
      <w:ind w:left="360"/>
      <w:jc w:val="both"/>
    </w:pPr>
    <w:rPr>
      <w:rFonts w:ascii="Arial" w:hAnsi="Arial" w:cs="Arial"/>
      <w:color w:val="000000"/>
      <w:sz w:val="22"/>
      <w:szCs w:val="24"/>
      <w:lang w:val="fr-FR" w:eastAsia="en-GB"/>
    </w:rPr>
  </w:style>
  <w:style w:type="paragraph" w:customStyle="1" w:styleId="Alphabullet">
    <w:name w:val="Alpha bullet"/>
    <w:basedOn w:val="Numberedbullet"/>
    <w:rsid w:val="002703A7"/>
    <w:pPr>
      <w:numPr>
        <w:ilvl w:val="1"/>
      </w:numPr>
      <w:tabs>
        <w:tab w:val="clear" w:pos="720"/>
      </w:tabs>
      <w:ind w:left="576" w:hanging="288"/>
    </w:pPr>
  </w:style>
  <w:style w:type="paragraph" w:customStyle="1" w:styleId="Head3">
    <w:name w:val="Head 3"/>
    <w:basedOn w:val="BT1"/>
    <w:qFormat/>
    <w:rsid w:val="002703A7"/>
    <w:pPr>
      <w:keepNext/>
      <w:spacing w:after="160"/>
    </w:pPr>
    <w:rPr>
      <w:b/>
      <w:i/>
    </w:rPr>
  </w:style>
  <w:style w:type="character" w:styleId="Marquedecommentaire">
    <w:name w:val="annotation reference"/>
    <w:basedOn w:val="Policepardfaut"/>
    <w:rsid w:val="002703A7"/>
    <w:rPr>
      <w:sz w:val="18"/>
      <w:szCs w:val="18"/>
    </w:rPr>
  </w:style>
  <w:style w:type="paragraph" w:styleId="Commentaire">
    <w:name w:val="annotation text"/>
    <w:basedOn w:val="Normal"/>
    <w:link w:val="CommentaireCar"/>
    <w:rsid w:val="002703A7"/>
    <w:pPr>
      <w:spacing w:after="40"/>
      <w:jc w:val="both"/>
    </w:pPr>
    <w:rPr>
      <w:color w:val="000000"/>
      <w:sz w:val="24"/>
      <w:szCs w:val="24"/>
      <w:lang w:val="fr-FR" w:eastAsia="en-GB"/>
    </w:rPr>
  </w:style>
  <w:style w:type="character" w:customStyle="1" w:styleId="CommentaireCar">
    <w:name w:val="Commentaire Car"/>
    <w:basedOn w:val="Policepardfaut"/>
    <w:link w:val="Commentaire"/>
    <w:rsid w:val="002703A7"/>
    <w:rPr>
      <w:rFonts w:eastAsia="Times New Roman"/>
      <w:color w:val="000000"/>
      <w:sz w:val="24"/>
      <w:szCs w:val="24"/>
      <w:lang w:eastAsia="en-GB"/>
    </w:rPr>
  </w:style>
  <w:style w:type="paragraph" w:styleId="Objetducommentaire">
    <w:name w:val="annotation subject"/>
    <w:basedOn w:val="Commentaire"/>
    <w:next w:val="Commentaire"/>
    <w:link w:val="ObjetducommentaireCar"/>
    <w:rsid w:val="002703A7"/>
    <w:rPr>
      <w:b/>
      <w:bCs/>
      <w:sz w:val="20"/>
      <w:szCs w:val="20"/>
    </w:rPr>
  </w:style>
  <w:style w:type="character" w:customStyle="1" w:styleId="ObjetducommentaireCar">
    <w:name w:val="Objet du commentaire Car"/>
    <w:basedOn w:val="CommentaireCar"/>
    <w:link w:val="Objetducommentaire"/>
    <w:rsid w:val="002703A7"/>
    <w:rPr>
      <w:rFonts w:eastAsia="Times New Roman"/>
      <w:b/>
      <w:bCs/>
      <w:color w:val="000000"/>
      <w:sz w:val="20"/>
      <w:szCs w:val="20"/>
      <w:lang w:eastAsia="en-GB"/>
    </w:rPr>
  </w:style>
  <w:style w:type="paragraph" w:styleId="En-ttedetabledesmatires">
    <w:name w:val="TOC Heading"/>
    <w:basedOn w:val="Titre1"/>
    <w:next w:val="Normal"/>
    <w:uiPriority w:val="39"/>
    <w:unhideWhenUsed/>
    <w:qFormat/>
    <w:rsid w:val="002703A7"/>
    <w:pPr>
      <w:spacing w:line="256" w:lineRule="auto"/>
      <w:outlineLvl w:val="9"/>
    </w:pPr>
    <w:rPr>
      <w:rFonts w:ascii="Cambria" w:eastAsia="Times New Roman" w:hAnsi="Cambria" w:cs="Times New Roman"/>
      <w:color w:val="365F91"/>
    </w:rPr>
  </w:style>
  <w:style w:type="paragraph" w:customStyle="1" w:styleId="Tablehd">
    <w:name w:val="Table hd"/>
    <w:basedOn w:val="TableT"/>
    <w:qFormat/>
    <w:rsid w:val="002703A7"/>
    <w:pPr>
      <w:spacing w:before="20" w:after="20"/>
      <w:jc w:val="center"/>
    </w:pPr>
    <w:rPr>
      <w:b/>
    </w:rPr>
  </w:style>
  <w:style w:type="paragraph" w:customStyle="1" w:styleId="Tabletext">
    <w:name w:val="Table text"/>
    <w:rsid w:val="002703A7"/>
    <w:pPr>
      <w:spacing w:before="40" w:after="40" w:line="240" w:lineRule="atLeast"/>
      <w:jc w:val="left"/>
    </w:pPr>
    <w:rPr>
      <w:rFonts w:ascii="Calibri" w:eastAsia="Univers 45 Light" w:hAnsi="Calibri" w:cs="Arial"/>
      <w:b/>
      <w:bCs/>
      <w:color w:val="000000"/>
      <w:sz w:val="24"/>
      <w:szCs w:val="24"/>
      <w:lang w:val="en-GB" w:eastAsia="en-GB"/>
    </w:rPr>
  </w:style>
  <w:style w:type="paragraph" w:customStyle="1" w:styleId="Bodytext-indendedafterbullet">
    <w:name w:val="Body text - indended after bullet"/>
    <w:basedOn w:val="BodyText1"/>
    <w:rsid w:val="002703A7"/>
    <w:pPr>
      <w:spacing w:after="120"/>
      <w:ind w:left="360"/>
    </w:pPr>
  </w:style>
  <w:style w:type="paragraph" w:styleId="Rvision">
    <w:name w:val="Revision"/>
    <w:hidden/>
    <w:uiPriority w:val="99"/>
    <w:semiHidden/>
    <w:rsid w:val="002703A7"/>
    <w:pPr>
      <w:spacing w:line="240" w:lineRule="auto"/>
      <w:jc w:val="left"/>
    </w:pPr>
    <w:rPr>
      <w:rFonts w:eastAsia="Times New Roman"/>
      <w:color w:val="000000"/>
      <w:sz w:val="24"/>
      <w:szCs w:val="24"/>
      <w:lang w:val="en-GB" w:eastAsia="en-GB"/>
    </w:rPr>
  </w:style>
  <w:style w:type="table" w:customStyle="1" w:styleId="TableGridLight1">
    <w:name w:val="Table Grid Light1"/>
    <w:basedOn w:val="TableauNormal"/>
    <w:uiPriority w:val="40"/>
    <w:rsid w:val="002703A7"/>
    <w:pPr>
      <w:spacing w:line="240" w:lineRule="auto"/>
      <w:jc w:val="left"/>
    </w:pPr>
    <w:rPr>
      <w:rFonts w:eastAsia="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2703A7"/>
    <w:pPr>
      <w:autoSpaceDE w:val="0"/>
      <w:autoSpaceDN w:val="0"/>
      <w:adjustRightInd w:val="0"/>
      <w:spacing w:line="240" w:lineRule="auto"/>
      <w:jc w:val="left"/>
    </w:pPr>
    <w:rPr>
      <w:rFonts w:eastAsia="Times New Roman"/>
      <w:color w:val="000000"/>
      <w:sz w:val="24"/>
      <w:szCs w:val="24"/>
      <w:lang w:eastAsia="en-GB"/>
    </w:rPr>
  </w:style>
  <w:style w:type="paragraph" w:styleId="Sansinterligne">
    <w:name w:val="No Spacing"/>
    <w:uiPriority w:val="1"/>
    <w:qFormat/>
    <w:rsid w:val="00CF5B54"/>
    <w:pPr>
      <w:spacing w:line="240" w:lineRule="auto"/>
      <w:jc w:val="left"/>
    </w:pPr>
    <w:rPr>
      <w:rFonts w:ascii="Calibri" w:eastAsia="Calibri" w:hAnsi="Calibri" w:cs="Arial"/>
    </w:rPr>
  </w:style>
  <w:style w:type="character" w:customStyle="1" w:styleId="ParagraphedelisteCar">
    <w:name w:val="Paragraphe de liste Car"/>
    <w:aliases w:val="List Paragraph1 Car,title 3 Car"/>
    <w:link w:val="Paragraphedeliste"/>
    <w:uiPriority w:val="34"/>
    <w:locked/>
    <w:rsid w:val="00CF5B54"/>
    <w:rPr>
      <w:rFonts w:eastAsia="Times New Roman"/>
      <w:kern w:val="28"/>
      <w:szCs w:val="24"/>
      <w:lang w:val="en-US"/>
    </w:rPr>
  </w:style>
  <w:style w:type="paragraph" w:styleId="NormalWeb">
    <w:name w:val="Normal (Web)"/>
    <w:basedOn w:val="Normal"/>
    <w:uiPriority w:val="99"/>
    <w:unhideWhenUsed/>
    <w:rsid w:val="00CF5B5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tement.mr@undp.org" TargetMode="Externa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procure.mr@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2" ma:contentTypeDescription="Create a new document." ma:contentTypeScope="" ma:versionID="73fe6194785fce1cbf8b96d2bd3ad70c">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5dc258de41a8ff1a8c08527ca286e6f6"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6D76B-E6C1-4681-A2BA-B1159EC3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8E71F-B392-4FBE-91E5-FFCB3B257F78}">
  <ds:schemaRefs>
    <ds:schemaRef ds:uri="http://schemas.openxmlformats.org/officeDocument/2006/bibliography"/>
  </ds:schemaRefs>
</ds:datastoreItem>
</file>

<file path=customXml/itemProps3.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4.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8038</Words>
  <Characters>44213</Characters>
  <Application>Microsoft Office Word</Application>
  <DocSecurity>0</DocSecurity>
  <Lines>368</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100.000)</vt:lpstr>
      <vt:lpstr/>
    </vt:vector>
  </TitlesOfParts>
  <Company>Microsoft</Company>
  <LinksUpToDate>false</LinksUpToDate>
  <CharactersWithSpaces>52147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Mohamedou Lekweiry</cp:lastModifiedBy>
  <cp:revision>8</cp:revision>
  <cp:lastPrinted>2019-09-12T10:20:00Z</cp:lastPrinted>
  <dcterms:created xsi:type="dcterms:W3CDTF">2021-09-10T11:27:00Z</dcterms:created>
  <dcterms:modified xsi:type="dcterms:W3CDTF">2021-09-15T18:18:00Z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y fmtid="{D5CDD505-2E9C-101B-9397-08002B2CF9AE}" pid="3" name="_dlc_DocIdItemGuid">
    <vt:lpwstr>7697eec1-dc6f-4360-a251-55a7d128205d</vt:lpwstr>
  </property>
</Properties>
</file>