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BE60" w14:textId="77777777" w:rsidR="000A74BD" w:rsidRDefault="000A74BD" w:rsidP="003E53EA">
      <w:pPr>
        <w:rPr>
          <w:rFonts w:cstheme="minorHAnsi"/>
          <w:b/>
          <w:bCs/>
        </w:rPr>
      </w:pPr>
    </w:p>
    <w:p w14:paraId="0F2BDCD1" w14:textId="1DAF9D06"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bookmarkEnd w:id="0"/>
    <w:p w14:paraId="02995D7B" w14:textId="77777777" w:rsidR="00141B6B" w:rsidRPr="00B212CE" w:rsidRDefault="00141B6B" w:rsidP="00141B6B">
      <w:pPr>
        <w:pStyle w:val="Heading1"/>
        <w:jc w:val="center"/>
        <w:rPr>
          <w:rFonts w:asciiTheme="minorHAnsi" w:hAnsiTheme="minorHAnsi" w:cstheme="minorHAnsi"/>
          <w:b/>
          <w:bCs/>
          <w:color w:val="auto"/>
          <w:lang w:val="en-US"/>
        </w:rPr>
      </w:pPr>
      <w:r w:rsidRPr="00B212CE">
        <w:rPr>
          <w:rFonts w:asciiTheme="minorHAnsi" w:hAnsiTheme="minorHAnsi" w:cstheme="minorHAnsi"/>
          <w:b/>
          <w:bCs/>
          <w:color w:val="auto"/>
          <w:lang w:val="en-US"/>
        </w:rPr>
        <w:t xml:space="preserve">REQUEST FOR QUOTATION </w:t>
      </w:r>
    </w:p>
    <w:p w14:paraId="50A3F739" w14:textId="3982D6F5" w:rsidR="00141B6B" w:rsidRPr="00B212CE" w:rsidRDefault="00141B6B" w:rsidP="00141B6B">
      <w:pPr>
        <w:pStyle w:val="Heading1"/>
        <w:jc w:val="center"/>
        <w:rPr>
          <w:rFonts w:asciiTheme="minorHAnsi" w:hAnsiTheme="minorHAnsi" w:cstheme="minorHAnsi"/>
          <w:b/>
          <w:bCs/>
          <w:lang w:val="en-US"/>
        </w:rPr>
      </w:pPr>
      <w:r w:rsidRPr="00D840F6">
        <w:rPr>
          <w:rFonts w:asciiTheme="minorHAnsi" w:hAnsiTheme="minorHAnsi" w:cstheme="minorHAnsi"/>
          <w:b/>
          <w:bCs/>
          <w:color w:val="auto"/>
        </w:rPr>
        <w:t>RFQ</w:t>
      </w:r>
      <w:r w:rsidRPr="00D840F6">
        <w:rPr>
          <w:rFonts w:asciiTheme="minorHAnsi" w:hAnsiTheme="minorHAnsi" w:cstheme="minorHAnsi"/>
          <w:b/>
          <w:bCs/>
          <w:color w:val="auto"/>
          <w:lang w:val="en-US"/>
        </w:rPr>
        <w:t>-TKM-0</w:t>
      </w:r>
      <w:r w:rsidR="00C17EAF">
        <w:rPr>
          <w:rFonts w:asciiTheme="minorHAnsi" w:hAnsiTheme="minorHAnsi" w:cstheme="minorHAnsi"/>
          <w:b/>
          <w:bCs/>
          <w:color w:val="auto"/>
          <w:lang w:val="en-US"/>
        </w:rPr>
        <w:t>17</w:t>
      </w:r>
      <w:r w:rsidRPr="00D840F6">
        <w:rPr>
          <w:rFonts w:asciiTheme="minorHAnsi" w:hAnsiTheme="minorHAnsi" w:cstheme="minorHAnsi"/>
          <w:b/>
          <w:bCs/>
          <w:color w:val="auto"/>
          <w:lang w:val="en-US"/>
        </w:rPr>
        <w:t>-2021</w:t>
      </w:r>
      <w:r w:rsidRPr="00B212CE">
        <w:rPr>
          <w:rFonts w:asciiTheme="minorHAnsi" w:hAnsiTheme="minorHAnsi" w:cstheme="minorHAnsi"/>
          <w:b/>
          <w:bCs/>
          <w:color w:val="auto"/>
          <w:lang w:val="en-US"/>
        </w:rPr>
        <w:t xml:space="preserve"> </w:t>
      </w:r>
      <w:r w:rsidRPr="00B212CE">
        <w:rPr>
          <w:rFonts w:ascii="Myriad Pro" w:hAnsi="Myriad Pro"/>
          <w:i/>
          <w:noProof/>
          <w:lang w:val="en-US"/>
        </w:rPr>
        <w:t xml:space="preserve"> </w:t>
      </w:r>
    </w:p>
    <w:p w14:paraId="3D5020BF" w14:textId="77777777" w:rsidR="00141B6B" w:rsidRPr="00B212CE" w:rsidRDefault="00141B6B" w:rsidP="00141B6B">
      <w:pPr>
        <w:rPr>
          <w:lang w:val="en-US"/>
        </w:rPr>
      </w:pPr>
    </w:p>
    <w:p w14:paraId="46052477" w14:textId="77777777" w:rsidR="00141B6B" w:rsidRPr="00B212CE" w:rsidRDefault="00141B6B" w:rsidP="00141B6B">
      <w:pPr>
        <w:rPr>
          <w:lang w:val="en-US"/>
        </w:rPr>
      </w:pPr>
    </w:p>
    <w:p w14:paraId="4E54C458" w14:textId="77777777" w:rsidR="00141B6B" w:rsidRPr="00B212CE" w:rsidRDefault="00141B6B" w:rsidP="00141B6B">
      <w:pPr>
        <w:jc w:val="both"/>
        <w:rPr>
          <w:b/>
          <w:bCs/>
          <w:lang w:val="en-US"/>
        </w:rPr>
      </w:pPr>
      <w:r w:rsidRPr="00B212CE">
        <w:rPr>
          <w:b/>
          <w:bCs/>
          <w:lang w:val="en-US"/>
        </w:rPr>
        <w:t xml:space="preserve">SUBJECT OF THE REQUEST: </w:t>
      </w:r>
    </w:p>
    <w:p w14:paraId="24FD3904" w14:textId="1D5A35C8" w:rsidR="00141B6B" w:rsidRPr="00B212CE" w:rsidRDefault="00141B6B" w:rsidP="00141B6B">
      <w:pPr>
        <w:jc w:val="both"/>
        <w:rPr>
          <w:lang w:val="en-US"/>
        </w:rPr>
      </w:pPr>
      <w:r w:rsidRPr="00B212CE">
        <w:rPr>
          <w:lang w:val="en-US"/>
        </w:rPr>
        <w:t xml:space="preserve">The tender for the selection of a supplier for the delivery </w:t>
      </w:r>
      <w:r w:rsidR="000D04D9" w:rsidRPr="00B212CE">
        <w:rPr>
          <w:lang w:val="en-US"/>
        </w:rPr>
        <w:t xml:space="preserve">of </w:t>
      </w:r>
      <w:r w:rsidR="00CF534A">
        <w:rPr>
          <w:lang w:val="en-US"/>
        </w:rPr>
        <w:t>special containers and</w:t>
      </w:r>
      <w:r w:rsidR="00EE5F99">
        <w:rPr>
          <w:lang w:val="en-US"/>
        </w:rPr>
        <w:t xml:space="preserve"> accessories to implement pilot project on waste sorting in Ashgabat and “</w:t>
      </w:r>
      <w:proofErr w:type="spellStart"/>
      <w:r w:rsidR="00EE5F99">
        <w:rPr>
          <w:lang w:val="en-US"/>
        </w:rPr>
        <w:t>Avaza</w:t>
      </w:r>
      <w:proofErr w:type="spellEnd"/>
      <w:r w:rsidR="00EE5F99">
        <w:rPr>
          <w:lang w:val="en-US"/>
        </w:rPr>
        <w:t>” NTZ.</w:t>
      </w:r>
      <w:r w:rsidR="00CF534A">
        <w:rPr>
          <w:lang w:val="en-US"/>
        </w:rPr>
        <w:t xml:space="preserve"> </w:t>
      </w:r>
    </w:p>
    <w:p w14:paraId="21810826" w14:textId="77777777" w:rsidR="00141B6B" w:rsidRPr="00A739B4" w:rsidRDefault="00141B6B" w:rsidP="00141B6B">
      <w:pPr>
        <w:jc w:val="both"/>
        <w:rPr>
          <w:lang w:val="en-US"/>
        </w:rPr>
      </w:pPr>
    </w:p>
    <w:p w14:paraId="2DCE99E9" w14:textId="181C3615" w:rsidR="002B27A5" w:rsidRDefault="002B27A5" w:rsidP="002B27A5">
      <w:pPr>
        <w:rPr>
          <w:lang w:val="en-US"/>
        </w:rPr>
      </w:pPr>
    </w:p>
    <w:p w14:paraId="0D5377A2" w14:textId="56213793" w:rsidR="00141B6B" w:rsidRDefault="00141B6B" w:rsidP="002B27A5">
      <w:pPr>
        <w:rPr>
          <w:lang w:val="en-US"/>
        </w:rPr>
      </w:pPr>
    </w:p>
    <w:p w14:paraId="535DE54F" w14:textId="5432D88C" w:rsidR="00141B6B" w:rsidRDefault="00141B6B" w:rsidP="002B27A5">
      <w:pPr>
        <w:rPr>
          <w:lang w:val="en-US"/>
        </w:rPr>
      </w:pPr>
    </w:p>
    <w:p w14:paraId="3DAA4C53" w14:textId="493EE158" w:rsidR="00141B6B" w:rsidRDefault="00141B6B" w:rsidP="002B27A5">
      <w:pPr>
        <w:rPr>
          <w:lang w:val="en-US"/>
        </w:rPr>
      </w:pPr>
    </w:p>
    <w:p w14:paraId="0C57DAF8" w14:textId="21780216" w:rsidR="00141B6B" w:rsidRDefault="00141B6B" w:rsidP="002B27A5">
      <w:pPr>
        <w:rPr>
          <w:lang w:val="en-US"/>
        </w:rPr>
      </w:pPr>
    </w:p>
    <w:p w14:paraId="13F4BCFE" w14:textId="2F031C30" w:rsidR="00141B6B" w:rsidRDefault="00141B6B" w:rsidP="002B27A5">
      <w:pPr>
        <w:rPr>
          <w:lang w:val="en-US"/>
        </w:rPr>
      </w:pPr>
    </w:p>
    <w:p w14:paraId="255D34F5" w14:textId="03C5547A" w:rsidR="00141B6B" w:rsidRDefault="00141B6B" w:rsidP="002B27A5">
      <w:pPr>
        <w:rPr>
          <w:lang w:val="en-US"/>
        </w:rPr>
      </w:pPr>
    </w:p>
    <w:p w14:paraId="44468C02" w14:textId="617611B3" w:rsidR="00141B6B" w:rsidRDefault="00141B6B" w:rsidP="002B27A5">
      <w:pPr>
        <w:rPr>
          <w:lang w:val="en-US"/>
        </w:rPr>
      </w:pPr>
    </w:p>
    <w:p w14:paraId="0991EC3A" w14:textId="3E202BA3" w:rsidR="00141B6B" w:rsidRDefault="00141B6B" w:rsidP="002B27A5">
      <w:pPr>
        <w:rPr>
          <w:lang w:val="en-US"/>
        </w:rPr>
      </w:pPr>
    </w:p>
    <w:p w14:paraId="7336D963" w14:textId="1A3EAE9E" w:rsidR="00141B6B" w:rsidRDefault="00141B6B" w:rsidP="002B27A5">
      <w:pPr>
        <w:rPr>
          <w:lang w:val="en-US"/>
        </w:rPr>
      </w:pPr>
    </w:p>
    <w:p w14:paraId="71BD9C6B" w14:textId="1226977B" w:rsidR="00141B6B" w:rsidRDefault="00141B6B" w:rsidP="002B27A5">
      <w:pPr>
        <w:rPr>
          <w:lang w:val="en-US"/>
        </w:rPr>
      </w:pPr>
    </w:p>
    <w:p w14:paraId="6D8DFEA8" w14:textId="7B6F5CFA" w:rsidR="00141B6B" w:rsidRDefault="00141B6B" w:rsidP="002B27A5">
      <w:pPr>
        <w:rPr>
          <w:lang w:val="en-US"/>
        </w:rPr>
      </w:pPr>
    </w:p>
    <w:p w14:paraId="604493DA" w14:textId="19DB2EBD" w:rsidR="00141B6B" w:rsidRDefault="00141B6B" w:rsidP="002B27A5"/>
    <w:p w14:paraId="089CCE0C" w14:textId="77777777" w:rsidR="00141B6B" w:rsidRPr="008E32FE" w:rsidRDefault="00141B6B"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6B7D4D6B" w:rsidR="004470F1" w:rsidRPr="00821BC3" w:rsidRDefault="004470F1" w:rsidP="004470F1">
            <w:pPr>
              <w:rPr>
                <w:lang w:val="ru-RU"/>
              </w:rPr>
            </w:pPr>
            <w:r w:rsidRPr="00821BC3">
              <w:t>RFQ Reference</w:t>
            </w:r>
            <w:r w:rsidRPr="00D840F6">
              <w:t xml:space="preserve">: </w:t>
            </w:r>
            <w:sdt>
              <w:sdtPr>
                <w:id w:val="877204737"/>
                <w:placeholder>
                  <w:docPart w:val="9453C78010C6462F8D0AA26814674ACA"/>
                </w:placeholder>
                <w:text/>
              </w:sdtPr>
              <w:sdtEndPr/>
              <w:sdtContent>
                <w:r w:rsidR="00821BC3" w:rsidRPr="00D840F6">
                  <w:t>RFQ-TKM-017-2021</w:t>
                </w:r>
              </w:sdtContent>
            </w:sdt>
          </w:p>
        </w:tc>
        <w:tc>
          <w:tcPr>
            <w:tcW w:w="3766" w:type="dxa"/>
            <w:vAlign w:val="center"/>
          </w:tcPr>
          <w:p w14:paraId="360AAF3F" w14:textId="756DCFC5" w:rsidR="004470F1" w:rsidRPr="008E32FE" w:rsidRDefault="004470F1" w:rsidP="004470F1">
            <w:r w:rsidRPr="00821BC3">
              <w:t xml:space="preserve">Date: </w:t>
            </w:r>
            <w:sdt>
              <w:sdtPr>
                <w:id w:val="1787006972"/>
                <w:placeholder>
                  <w:docPart w:val="9D8490ED8D8749F9BC6051246C3847A3"/>
                </w:placeholder>
                <w:date w:fullDate="2021-09-23T00:00:00Z">
                  <w:dateFormat w:val="dd MMMM yyyy"/>
                  <w:lid w:val="en-GB"/>
                  <w:storeMappedDataAs w:val="dateTime"/>
                  <w:calendar w:val="gregorian"/>
                </w:date>
              </w:sdtPr>
              <w:sdtEndPr/>
              <w:sdtContent>
                <w:r w:rsidR="00821BC3" w:rsidRPr="00D840F6">
                  <w:rPr>
                    <w:lang w:val="en-US"/>
                  </w:rPr>
                  <w:t>23</w:t>
                </w:r>
                <w:r w:rsidR="00821BC3" w:rsidRPr="00D840F6">
                  <w:rPr>
                    <w:lang w:val="ru-RU"/>
                  </w:rPr>
                  <w:t xml:space="preserve"> </w:t>
                </w:r>
                <w:r w:rsidR="00821BC3" w:rsidRPr="00D840F6">
                  <w:rPr>
                    <w:lang w:val="en-US"/>
                  </w:rPr>
                  <w:t>September 2021</w:t>
                </w:r>
              </w:sdtContent>
            </w:sdt>
          </w:p>
        </w:tc>
      </w:tr>
    </w:tbl>
    <w:p w14:paraId="25078C68" w14:textId="77777777" w:rsidR="001A2961" w:rsidRPr="008E32FE" w:rsidRDefault="001A2961" w:rsidP="001A2961"/>
    <w:p w14:paraId="4F4B3BEA" w14:textId="77777777" w:rsidR="00EE5F99" w:rsidRDefault="00EE5F99" w:rsidP="00596C96">
      <w:pPr>
        <w:pStyle w:val="Heading1"/>
        <w:rPr>
          <w:rFonts w:asciiTheme="minorHAnsi" w:hAnsiTheme="minorHAnsi" w:cstheme="minorHAnsi"/>
          <w:b/>
          <w:bCs/>
          <w:color w:val="auto"/>
          <w:sz w:val="24"/>
          <w:szCs w:val="24"/>
          <w:lang w:val="en-US"/>
        </w:rPr>
      </w:pPr>
    </w:p>
    <w:p w14:paraId="2DA23837" w14:textId="2C10AB55" w:rsidR="00596C96" w:rsidRPr="009A0A47" w:rsidRDefault="00725DC3" w:rsidP="00596C96">
      <w:pPr>
        <w:pStyle w:val="Heading1"/>
        <w:rPr>
          <w:rFonts w:asciiTheme="minorHAnsi" w:hAnsiTheme="minorHAnsi" w:cstheme="minorHAnsi"/>
          <w:b/>
          <w:bCs/>
          <w:color w:val="auto"/>
          <w:sz w:val="24"/>
          <w:szCs w:val="24"/>
          <w:lang w:val="en-US"/>
        </w:rPr>
      </w:pPr>
      <w:r w:rsidRPr="009A0A47">
        <w:rPr>
          <w:rFonts w:asciiTheme="minorHAnsi" w:hAnsiTheme="minorHAnsi" w:cstheme="minorHAnsi"/>
          <w:b/>
          <w:bCs/>
          <w:color w:val="auto"/>
          <w:sz w:val="24"/>
          <w:szCs w:val="24"/>
          <w:lang w:val="en-US"/>
        </w:rPr>
        <w:t>SECTION 1: REQUEST FOR QUOTATION (RFQ)</w:t>
      </w:r>
      <w:r w:rsidR="00EE5F99" w:rsidRPr="009A0A47">
        <w:rPr>
          <w:rFonts w:asciiTheme="minorHAnsi" w:hAnsiTheme="minorHAnsi" w:cstheme="minorHAnsi"/>
          <w:b/>
          <w:bCs/>
          <w:color w:val="auto"/>
          <w:sz w:val="24"/>
          <w:szCs w:val="24"/>
          <w:lang w:val="en-US"/>
        </w:rPr>
        <w:t xml:space="preserve"> </w:t>
      </w:r>
      <w:r w:rsidR="00EE5F99" w:rsidRPr="00D840F6">
        <w:rPr>
          <w:rFonts w:asciiTheme="minorHAnsi" w:hAnsiTheme="minorHAnsi" w:cstheme="minorHAnsi"/>
          <w:color w:val="auto"/>
          <w:sz w:val="24"/>
          <w:szCs w:val="24"/>
          <w:lang w:val="en-US"/>
        </w:rPr>
        <w:t>(RFQ-TKM-0</w:t>
      </w:r>
      <w:r w:rsidR="009A0A47">
        <w:rPr>
          <w:rFonts w:asciiTheme="minorHAnsi" w:hAnsiTheme="minorHAnsi" w:cstheme="minorHAnsi"/>
          <w:color w:val="auto"/>
          <w:sz w:val="24"/>
          <w:szCs w:val="24"/>
          <w:lang w:val="en-US"/>
        </w:rPr>
        <w:t>17</w:t>
      </w:r>
      <w:r w:rsidR="00EE5F99" w:rsidRPr="00D840F6">
        <w:rPr>
          <w:rFonts w:asciiTheme="minorHAnsi" w:hAnsiTheme="minorHAnsi" w:cstheme="minorHAnsi"/>
          <w:color w:val="auto"/>
          <w:sz w:val="24"/>
          <w:szCs w:val="24"/>
          <w:lang w:val="en-US"/>
        </w:rPr>
        <w:t>-2021)</w:t>
      </w:r>
    </w:p>
    <w:p w14:paraId="435365EE" w14:textId="77777777" w:rsidR="00596C96" w:rsidRPr="00822A2C" w:rsidRDefault="00596C96" w:rsidP="00152204"/>
    <w:p w14:paraId="717A2E07" w14:textId="5A2E1662" w:rsidR="00152204" w:rsidRDefault="009A0AE9" w:rsidP="00152204">
      <w:sdt>
        <w:sdtPr>
          <w:alias w:val="Name of procuring organisation"/>
          <w:tag w:val="Name of procuring organisation"/>
          <w:id w:val="-1213885950"/>
          <w:placeholder>
            <w:docPart w:val="AD61C9199B864F15AA4AD56BAB89BDFB"/>
          </w:placeholder>
          <w:text/>
        </w:sdtPr>
        <w:sdtEndPr/>
        <w:sdtContent>
          <w:r w:rsidR="00602B0B" w:rsidRPr="009A0A47">
            <w:t xml:space="preserve">UNDP </w:t>
          </w:r>
        </w:sdtContent>
      </w:sdt>
      <w:r w:rsidR="002B27A5" w:rsidRPr="009A0A47">
        <w:t>kindly requests your quotation for the</w:t>
      </w:r>
      <w:r w:rsidR="00535D97" w:rsidRPr="00822A2C">
        <w:t xml:space="preserve"> provision of goods, works and/or services as detailed in An</w:t>
      </w:r>
      <w:r w:rsidR="00F25CC6" w:rsidRPr="00202687">
        <w:t xml:space="preserve">nex 1 of this </w:t>
      </w:r>
      <w:r w:rsidR="00F25CC6" w:rsidRPr="00D840F6">
        <w:t>RFQ</w:t>
      </w:r>
      <w:r w:rsidR="00D77972" w:rsidRPr="00D840F6">
        <w:t>-TKM-0</w:t>
      </w:r>
      <w:r w:rsidR="009A0A47">
        <w:t>17</w:t>
      </w:r>
      <w:r w:rsidR="00D77972" w:rsidRPr="00D840F6">
        <w:t>-2021</w:t>
      </w:r>
      <w:r w:rsidR="00F25CC6" w:rsidRPr="009A0A47">
        <w:t>.</w:t>
      </w:r>
      <w:r w:rsidR="00F25CC6" w:rsidRPr="008E32FE">
        <w:t xml:space="preserve">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795BE8E6" w14:textId="77777777" w:rsidR="00D77972" w:rsidRDefault="00D77972" w:rsidP="001A2961"/>
    <w:p w14:paraId="1BE7E868" w14:textId="2722B3E4" w:rsidR="00C428BD" w:rsidRPr="008E32FE" w:rsidRDefault="00E43F4E" w:rsidP="001A2961">
      <w:r w:rsidRPr="008E32FE">
        <w:t>Thank you and we look forward to receiving your quotations.</w:t>
      </w:r>
    </w:p>
    <w:p w14:paraId="3FAC0805" w14:textId="77777777" w:rsidR="00D77972" w:rsidRDefault="00D77972"/>
    <w:p w14:paraId="2ACB9F1F" w14:textId="5602ACCD" w:rsidR="00BE2305" w:rsidRDefault="00D77972">
      <w:r>
        <w:t xml:space="preserve">UNDP in Turkmenistan </w:t>
      </w:r>
    </w:p>
    <w:p w14:paraId="60A42AB9" w14:textId="77777777" w:rsidR="00BE2305" w:rsidRDefault="00BE2305"/>
    <w:p w14:paraId="494040CC" w14:textId="076ACC0D" w:rsidR="00C428BD" w:rsidRPr="00BE2305" w:rsidRDefault="00C428BD" w:rsidP="0067484C">
      <w:pPr>
        <w:tabs>
          <w:tab w:val="left" w:pos="993"/>
        </w:tabs>
      </w:pPr>
      <w:r w:rsidRPr="00BE2305">
        <w:br w:type="page"/>
      </w:r>
    </w:p>
    <w:p w14:paraId="4102B444" w14:textId="351D911B" w:rsidR="00E43F4E" w:rsidRPr="00725DC3" w:rsidRDefault="00725DC3" w:rsidP="00E500C4">
      <w:pPr>
        <w:pStyle w:val="Heading2"/>
        <w:spacing w:before="0" w:after="120"/>
        <w:rPr>
          <w:rFonts w:asciiTheme="minorHAnsi" w:hAnsiTheme="minorHAnsi" w:cstheme="minorHAnsi"/>
          <w:b/>
          <w:color w:val="auto"/>
          <w:sz w:val="24"/>
          <w:szCs w:val="24"/>
        </w:rPr>
      </w:pPr>
      <w:r w:rsidRPr="009A0A47">
        <w:rPr>
          <w:rFonts w:asciiTheme="minorHAnsi" w:hAnsiTheme="minorHAnsi" w:cstheme="minorHAnsi"/>
          <w:b/>
          <w:color w:val="auto"/>
          <w:sz w:val="24"/>
          <w:szCs w:val="24"/>
        </w:rPr>
        <w:t>SECTION 2: RFQ</w:t>
      </w:r>
      <w:r w:rsidR="00D77972" w:rsidRPr="009A0A47">
        <w:rPr>
          <w:rFonts w:asciiTheme="minorHAnsi" w:hAnsiTheme="minorHAnsi" w:cstheme="minorHAnsi"/>
          <w:b/>
          <w:color w:val="auto"/>
          <w:sz w:val="24"/>
          <w:szCs w:val="24"/>
        </w:rPr>
        <w:t>-TKM-000-2021</w:t>
      </w:r>
      <w:r w:rsidRPr="009A0A47">
        <w:rPr>
          <w:rFonts w:asciiTheme="minorHAnsi" w:hAnsiTheme="minorHAnsi" w:cstheme="minorHAnsi"/>
          <w:b/>
          <w:color w:val="auto"/>
          <w:sz w:val="24"/>
          <w:szCs w:val="24"/>
        </w:rPr>
        <w:t xml:space="preserve"> INSTRUCTIONS AND DATA</w:t>
      </w:r>
      <w:r w:rsidR="00E500C4" w:rsidRPr="009A0A47">
        <w:rPr>
          <w:rFonts w:asciiTheme="minorHAnsi" w:hAnsiTheme="minorHAnsi" w:cstheme="minorHAnsi"/>
          <w:b/>
          <w:color w:val="auto"/>
          <w:sz w:val="24"/>
          <w:szCs w:val="24"/>
        </w:rPr>
        <w:t xml:space="preserve"> </w:t>
      </w:r>
      <w:r w:rsidR="00E500C4" w:rsidRPr="00D840F6">
        <w:rPr>
          <w:rFonts w:asciiTheme="minorHAnsi" w:hAnsiTheme="minorHAnsi" w:cstheme="minorHAnsi"/>
          <w:b/>
          <w:color w:val="auto"/>
          <w:sz w:val="24"/>
          <w:szCs w:val="24"/>
        </w:rPr>
        <w:t>RFQ-TKM-0</w:t>
      </w:r>
      <w:r w:rsidR="009A0A47">
        <w:rPr>
          <w:rFonts w:asciiTheme="minorHAnsi" w:hAnsiTheme="minorHAnsi" w:cstheme="minorHAnsi"/>
          <w:b/>
          <w:color w:val="auto"/>
          <w:sz w:val="24"/>
          <w:szCs w:val="24"/>
        </w:rPr>
        <w:t>17</w:t>
      </w:r>
      <w:r w:rsidR="00E500C4" w:rsidRPr="00D840F6">
        <w:rPr>
          <w:rFonts w:asciiTheme="minorHAnsi" w:hAnsiTheme="minorHAnsi" w:cstheme="minorHAnsi"/>
          <w:b/>
          <w:color w:val="auto"/>
          <w:sz w:val="24"/>
          <w:szCs w:val="24"/>
        </w:rPr>
        <w:t>-2021</w:t>
      </w:r>
      <w:r w:rsidR="00E500C4">
        <w:rPr>
          <w:rFonts w:asciiTheme="minorHAnsi" w:hAnsiTheme="minorHAnsi" w:cstheme="minorHAnsi"/>
          <w:b/>
          <w:color w:val="auto"/>
          <w:sz w:val="24"/>
          <w:szCs w:val="24"/>
        </w:rPr>
        <w:tab/>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C458F5">
        <w:tc>
          <w:tcPr>
            <w:tcW w:w="1341" w:type="dxa"/>
          </w:tcPr>
          <w:p w14:paraId="1FCA6C99" w14:textId="461D8D5A" w:rsidR="00602B0B" w:rsidRPr="00CE7DF1" w:rsidRDefault="00602B0B" w:rsidP="00602B0B">
            <w:pPr>
              <w:rPr>
                <w:b/>
                <w:bCs/>
                <w:sz w:val="20"/>
                <w:szCs w:val="20"/>
              </w:rPr>
            </w:pPr>
            <w:r>
              <w:rPr>
                <w:b/>
                <w:bCs/>
                <w:sz w:val="20"/>
                <w:szCs w:val="20"/>
              </w:rPr>
              <w:t>Introduction</w:t>
            </w:r>
          </w:p>
        </w:tc>
        <w:tc>
          <w:tcPr>
            <w:tcW w:w="8395"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C458F5">
        <w:tc>
          <w:tcPr>
            <w:tcW w:w="1341"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395" w:type="dxa"/>
          </w:tcPr>
          <w:p w14:paraId="323CEB7A" w14:textId="1CEE7082" w:rsidR="00851107" w:rsidRDefault="009A0AE9" w:rsidP="00851107">
            <w:pPr>
              <w:rPr>
                <w:rFonts w:cstheme="minorHAnsi"/>
                <w:b/>
                <w:bCs/>
                <w:color w:val="FF0000"/>
                <w:sz w:val="20"/>
                <w:szCs w:val="20"/>
              </w:rPr>
            </w:pPr>
            <w:sdt>
              <w:sdtPr>
                <w:rPr>
                  <w:rFonts w:cstheme="minorHAnsi"/>
                  <w:b/>
                  <w:bCs/>
                  <w:color w:val="FF0000"/>
                  <w:sz w:val="20"/>
                  <w:szCs w:val="20"/>
                </w:rPr>
                <w:alias w:val="Insert date, time and time zone"/>
                <w:tag w:val="Insert date, time and time zone"/>
                <w:id w:val="1351304879"/>
                <w:placeholder>
                  <w:docPart w:val="63271014416145259A5B4BB69352941D"/>
                </w:placeholder>
                <w:text/>
              </w:sdtPr>
              <w:sdtEndPr/>
              <w:sdtContent>
                <w:r w:rsidR="00851107">
                  <w:rPr>
                    <w:rFonts w:cstheme="minorHAnsi"/>
                    <w:b/>
                    <w:bCs/>
                    <w:color w:val="FF0000"/>
                    <w:sz w:val="20"/>
                    <w:szCs w:val="20"/>
                  </w:rPr>
                  <w:t xml:space="preserve">Quotations shall be submitted before the business hour (18:00) October 7, </w:t>
                </w:r>
                <w:proofErr w:type="gramStart"/>
                <w:r w:rsidR="00851107">
                  <w:rPr>
                    <w:rFonts w:cstheme="minorHAnsi"/>
                    <w:b/>
                    <w:bCs/>
                    <w:color w:val="FF0000"/>
                    <w:sz w:val="20"/>
                    <w:szCs w:val="20"/>
                  </w:rPr>
                  <w:t>2021</w:t>
                </w:r>
                <w:proofErr w:type="gramEnd"/>
                <w:r w:rsidR="00851107">
                  <w:rPr>
                    <w:rFonts w:cstheme="minorHAnsi"/>
                    <w:b/>
                    <w:bCs/>
                    <w:color w:val="FF0000"/>
                    <w:sz w:val="20"/>
                    <w:szCs w:val="20"/>
                  </w:rPr>
                  <w:t xml:space="preserve"> Ashgabat time</w:t>
                </w:r>
              </w:sdtContent>
            </w:sdt>
          </w:p>
          <w:p w14:paraId="662262F6" w14:textId="77777777" w:rsidR="00851107" w:rsidRDefault="00851107" w:rsidP="00851107">
            <w:pPr>
              <w:rPr>
                <w:rStyle w:val="Hyperlink"/>
                <w:rFonts w:eastAsia="Times New Roman"/>
              </w:rPr>
            </w:pPr>
            <w:r>
              <w:rPr>
                <w:rFonts w:eastAsia="Times New Roman" w:cstheme="minorHAnsi"/>
                <w:bCs/>
                <w:sz w:val="20"/>
                <w:szCs w:val="20"/>
              </w:rPr>
              <w:t xml:space="preserve">If any doubt exists as to the time zone in which the quotation should be submitted, refer to </w:t>
            </w:r>
            <w:hyperlink r:id="rId15" w:history="1">
              <w:r>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03B67AF" w14:textId="77777777" w:rsidR="00851107" w:rsidRDefault="00851107" w:rsidP="00851107">
            <w:pPr>
              <w:rPr>
                <w:rStyle w:val="Hyperlink"/>
                <w:bCs/>
              </w:rPr>
            </w:pPr>
          </w:p>
          <w:p w14:paraId="6E765C78" w14:textId="12058922" w:rsidR="00851107" w:rsidRPr="00502BBE" w:rsidRDefault="00851107" w:rsidP="00851107">
            <w:pPr>
              <w:rPr>
                <w:rFonts w:cstheme="minorHAnsi"/>
                <w:sz w:val="20"/>
                <w:szCs w:val="20"/>
              </w:rPr>
            </w:pPr>
            <w:r>
              <w:rPr>
                <w:color w:val="000000"/>
                <w:sz w:val="20"/>
                <w:szCs w:val="20"/>
              </w:rPr>
              <w:t>For eTendering submission - as indicated in eTendering system. Note that system time zone is in EST/EDT (New York) time zone.</w:t>
            </w:r>
          </w:p>
        </w:tc>
      </w:tr>
      <w:tr w:rsidR="0022078F" w:rsidRPr="00C458F5" w14:paraId="0D01D13F" w14:textId="77777777" w:rsidTr="00C458F5">
        <w:tc>
          <w:tcPr>
            <w:tcW w:w="1341"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395" w:type="dxa"/>
          </w:tcPr>
          <w:p w14:paraId="1D1B174A" w14:textId="77777777" w:rsidR="00822A2C" w:rsidRDefault="00822A2C" w:rsidP="00822A2C">
            <w:pPr>
              <w:rPr>
                <w:rFonts w:cstheme="minorHAnsi"/>
                <w:sz w:val="20"/>
                <w:szCs w:val="20"/>
              </w:rPr>
            </w:pPr>
            <w:r>
              <w:rPr>
                <w:rFonts w:cstheme="minorHAnsi"/>
                <w:sz w:val="20"/>
                <w:szCs w:val="20"/>
              </w:rPr>
              <w:t xml:space="preserve">Quotations must be submitted as follows: </w:t>
            </w:r>
          </w:p>
          <w:p w14:paraId="33594355" w14:textId="77777777" w:rsidR="00822A2C" w:rsidRDefault="009A0AE9" w:rsidP="00822A2C">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822A2C">
                  <w:rPr>
                    <w:rFonts w:ascii="Segoe UI Symbol" w:eastAsia="MS Gothic" w:hAnsi="Segoe UI Symbol" w:cs="Segoe UI Symbol"/>
                    <w:sz w:val="20"/>
                    <w:szCs w:val="20"/>
                  </w:rPr>
                  <w:t>☐</w:t>
                </w:r>
              </w:sdtContent>
            </w:sdt>
            <w:r w:rsidR="00822A2C">
              <w:rPr>
                <w:rFonts w:cstheme="minorHAnsi"/>
                <w:sz w:val="20"/>
                <w:szCs w:val="20"/>
              </w:rPr>
              <w:t xml:space="preserve"> E-tendering</w:t>
            </w:r>
          </w:p>
          <w:p w14:paraId="0278D85E" w14:textId="77777777" w:rsidR="00822A2C" w:rsidRDefault="009A0AE9" w:rsidP="00822A2C">
            <w:pPr>
              <w:rPr>
                <w:b/>
                <w:bCs/>
                <w:sz w:val="20"/>
                <w:szCs w:val="20"/>
              </w:rPr>
            </w:pPr>
            <w:sdt>
              <w:sdtPr>
                <w:rPr>
                  <w:rFonts w:cstheme="minorHAnsi"/>
                  <w:b/>
                  <w:bCs/>
                  <w:sz w:val="20"/>
                  <w:szCs w:val="20"/>
                </w:rPr>
                <w:id w:val="190655958"/>
                <w14:checkbox>
                  <w14:checked w14:val="1"/>
                  <w14:checkedState w14:val="2612" w14:font="MS Gothic"/>
                  <w14:uncheckedState w14:val="2610" w14:font="MS Gothic"/>
                </w14:checkbox>
              </w:sdtPr>
              <w:sdtEndPr/>
              <w:sdtContent>
                <w:r w:rsidR="00822A2C">
                  <w:rPr>
                    <w:rFonts w:ascii="MS Gothic" w:eastAsia="MS Gothic" w:hAnsi="MS Gothic" w:cstheme="minorHAnsi" w:hint="eastAsia"/>
                    <w:b/>
                    <w:bCs/>
                    <w:sz w:val="20"/>
                    <w:szCs w:val="20"/>
                    <w:lang w:val="en-US"/>
                  </w:rPr>
                  <w:t>☒</w:t>
                </w:r>
              </w:sdtContent>
            </w:sdt>
            <w:r w:rsidR="00822A2C">
              <w:rPr>
                <w:b/>
                <w:bCs/>
                <w:sz w:val="20"/>
                <w:szCs w:val="20"/>
              </w:rPr>
              <w:t xml:space="preserve"> Dedicated Email Address</w:t>
            </w:r>
          </w:p>
          <w:p w14:paraId="7111425F" w14:textId="6BAE451A" w:rsidR="00822A2C" w:rsidRDefault="009A0AE9" w:rsidP="00822A2C">
            <w:pPr>
              <w:rPr>
                <w:rFonts w:cstheme="minorHAnsi"/>
                <w:b/>
                <w:bCs/>
                <w:sz w:val="20"/>
                <w:szCs w:val="20"/>
              </w:rPr>
            </w:pPr>
            <w:sdt>
              <w:sdtPr>
                <w:rPr>
                  <w:rFonts w:cstheme="minorHAnsi"/>
                  <w:b/>
                  <w:bCs/>
                  <w:sz w:val="20"/>
                  <w:szCs w:val="20"/>
                </w:rPr>
                <w:id w:val="1530838430"/>
                <w14:checkbox>
                  <w14:checked w14:val="1"/>
                  <w14:checkedState w14:val="2612" w14:font="MS Gothic"/>
                  <w14:uncheckedState w14:val="2610" w14:font="MS Gothic"/>
                </w14:checkbox>
              </w:sdtPr>
              <w:sdtEndPr/>
              <w:sdtContent>
                <w:r w:rsidR="00822A2C">
                  <w:rPr>
                    <w:rFonts w:ascii="MS Gothic" w:eastAsia="MS Gothic" w:hAnsi="MS Gothic" w:cstheme="minorHAnsi" w:hint="eastAsia"/>
                    <w:b/>
                    <w:bCs/>
                    <w:sz w:val="20"/>
                    <w:szCs w:val="20"/>
                    <w:lang w:val="en-US"/>
                  </w:rPr>
                  <w:t>☒</w:t>
                </w:r>
              </w:sdtContent>
            </w:sdt>
            <w:r w:rsidR="00822A2C">
              <w:rPr>
                <w:rFonts w:cstheme="minorHAnsi"/>
                <w:b/>
                <w:bCs/>
                <w:sz w:val="20"/>
                <w:szCs w:val="20"/>
              </w:rPr>
              <w:t xml:space="preserve"> Courier / Hand delivery to UN registry sealed envelope with note on it “Request for Quotations “RFQ-TKM-01</w:t>
            </w:r>
            <w:r w:rsidR="00822A2C" w:rsidRPr="00D840F6">
              <w:rPr>
                <w:rFonts w:cstheme="minorHAnsi"/>
                <w:b/>
                <w:bCs/>
                <w:sz w:val="20"/>
                <w:szCs w:val="20"/>
                <w:lang w:val="en-US"/>
              </w:rPr>
              <w:t>7</w:t>
            </w:r>
            <w:r w:rsidR="00822A2C">
              <w:rPr>
                <w:rFonts w:cstheme="minorHAnsi"/>
                <w:b/>
                <w:bCs/>
                <w:sz w:val="20"/>
                <w:szCs w:val="20"/>
              </w:rPr>
              <w:t>-2021”</w:t>
            </w:r>
          </w:p>
          <w:p w14:paraId="3E2C2782" w14:textId="77777777" w:rsidR="00822A2C" w:rsidRDefault="009A0AE9" w:rsidP="00822A2C">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822A2C">
                  <w:rPr>
                    <w:rFonts w:ascii="Segoe UI Symbol" w:eastAsia="MS Gothic" w:hAnsi="Segoe UI Symbol" w:cs="Segoe UI Symbol"/>
                    <w:sz w:val="20"/>
                    <w:szCs w:val="20"/>
                  </w:rPr>
                  <w:t>☐</w:t>
                </w:r>
              </w:sdtContent>
            </w:sdt>
            <w:r w:rsidR="00822A2C">
              <w:rPr>
                <w:rFonts w:cstheme="minorHAnsi"/>
                <w:sz w:val="20"/>
                <w:szCs w:val="20"/>
              </w:rPr>
              <w:t xml:space="preserve"> Other </w:t>
            </w:r>
            <w:sdt>
              <w:sdtPr>
                <w:rPr>
                  <w:rFonts w:cstheme="minorHAnsi"/>
                  <w:sz w:val="20"/>
                  <w:szCs w:val="20"/>
                </w:rPr>
                <w:alias w:val="Specify"/>
                <w:tag w:val="Specify"/>
                <w:id w:val="-573587578"/>
                <w:placeholder>
                  <w:docPart w:val="ED6E30A901364E46BAA5F2132A4D5A6C"/>
                </w:placeholder>
                <w:showingPlcHdr/>
                <w:text w:multiLine="1"/>
              </w:sdtPr>
              <w:sdtEndPr/>
              <w:sdtContent>
                <w:r w:rsidR="00822A2C">
                  <w:rPr>
                    <w:rStyle w:val="PlaceholderText"/>
                    <w:rFonts w:cstheme="minorHAnsi"/>
                    <w:sz w:val="20"/>
                    <w:szCs w:val="20"/>
                  </w:rPr>
                  <w:t>Click or tap here to enter text.</w:t>
                </w:r>
              </w:sdtContent>
            </w:sdt>
          </w:p>
          <w:p w14:paraId="3EF46D7C" w14:textId="77777777" w:rsidR="00822A2C" w:rsidRDefault="00822A2C" w:rsidP="00822A2C">
            <w:pPr>
              <w:spacing w:before="120" w:after="120"/>
              <w:rPr>
                <w:rFonts w:cstheme="minorHAnsi"/>
                <w:b/>
                <w:bCs/>
                <w:sz w:val="20"/>
                <w:szCs w:val="20"/>
                <w:lang w:val="en-AU"/>
              </w:rPr>
            </w:pPr>
            <w:r>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151668F622B345CCB58477EE6B55F9CF"/>
                </w:placeholder>
                <w:text w:multiLine="1"/>
              </w:sdtPr>
              <w:sdtEndPr/>
              <w:sdtContent>
                <w:r>
                  <w:rPr>
                    <w:rFonts w:cstheme="minorHAnsi"/>
                    <w:b/>
                    <w:bCs/>
                    <w:sz w:val="20"/>
                    <w:szCs w:val="20"/>
                    <w:lang w:val="en-AU"/>
                  </w:rPr>
                  <w:br/>
                  <w:t xml:space="preserve">United Nations Development Programme, UN Building, UN Registry, </w:t>
                </w:r>
                <w:r>
                  <w:rPr>
                    <w:rFonts w:cstheme="minorHAnsi"/>
                    <w:b/>
                    <w:bCs/>
                    <w:sz w:val="20"/>
                    <w:szCs w:val="20"/>
                    <w:lang w:val="en-AU"/>
                  </w:rPr>
                  <w:br/>
                </w:r>
                <w:proofErr w:type="spellStart"/>
                <w:r>
                  <w:rPr>
                    <w:rFonts w:cstheme="minorHAnsi"/>
                    <w:b/>
                    <w:bCs/>
                    <w:sz w:val="20"/>
                    <w:szCs w:val="20"/>
                    <w:lang w:val="en-AU"/>
                  </w:rPr>
                  <w:t>Archabil</w:t>
                </w:r>
                <w:proofErr w:type="spellEnd"/>
                <w:r>
                  <w:rPr>
                    <w:rFonts w:cstheme="minorHAnsi"/>
                    <w:b/>
                    <w:bCs/>
                    <w:sz w:val="20"/>
                    <w:szCs w:val="20"/>
                    <w:lang w:val="en-AU"/>
                  </w:rPr>
                  <w:t xml:space="preserve"> avenue 21, Ashgabat, Turkmenistan</w:t>
                </w:r>
                <w:r>
                  <w:rPr>
                    <w:rFonts w:cstheme="minorHAnsi"/>
                    <w:b/>
                    <w:bCs/>
                    <w:sz w:val="20"/>
                    <w:szCs w:val="20"/>
                    <w:lang w:val="en-AU"/>
                  </w:rPr>
                  <w:br/>
                </w:r>
                <w:r>
                  <w:rPr>
                    <w:rFonts w:cstheme="minorHAnsi"/>
                    <w:b/>
                    <w:bCs/>
                    <w:sz w:val="20"/>
                    <w:szCs w:val="20"/>
                    <w:lang w:val="en-AU"/>
                  </w:rPr>
                  <w:br/>
                  <w:t>E-mail for submission: registry.tm@undp.org</w:t>
                </w:r>
              </w:sdtContent>
            </w:sdt>
            <w:r>
              <w:rPr>
                <w:rFonts w:cstheme="minorHAnsi"/>
                <w:b/>
                <w:bCs/>
                <w:sz w:val="20"/>
                <w:szCs w:val="20"/>
                <w:lang w:val="en-AU"/>
              </w:rPr>
              <w:t xml:space="preserve"> </w:t>
            </w:r>
          </w:p>
          <w:p w14:paraId="4218FDEC" w14:textId="77777777" w:rsidR="00822A2C" w:rsidRDefault="00822A2C" w:rsidP="00822A2C">
            <w:pPr>
              <w:numPr>
                <w:ilvl w:val="0"/>
                <w:numId w:val="39"/>
              </w:numPr>
              <w:tabs>
                <w:tab w:val="right" w:pos="7218"/>
              </w:tabs>
              <w:spacing w:before="60" w:after="60" w:line="256" w:lineRule="auto"/>
              <w:rPr>
                <w:rFonts w:eastAsia="Times New Roman"/>
                <w:color w:val="000000"/>
                <w:sz w:val="20"/>
                <w:szCs w:val="20"/>
              </w:rPr>
            </w:pPr>
            <w:r>
              <w:rPr>
                <w:rFonts w:eastAsia="Times New Roman"/>
                <w:b/>
                <w:bCs/>
                <w:color w:val="000000"/>
                <w:sz w:val="20"/>
                <w:szCs w:val="20"/>
              </w:rPr>
              <w:t>File Format:</w:t>
            </w:r>
            <w:r>
              <w:rPr>
                <w:rFonts w:eastAsia="Times New Roman"/>
                <w:color w:val="000000"/>
                <w:sz w:val="20"/>
                <w:szCs w:val="20"/>
              </w:rPr>
              <w:t xml:space="preserve"> </w:t>
            </w:r>
            <w:sdt>
              <w:sdtPr>
                <w:rPr>
                  <w:rFonts w:eastAsia="Times New Roman" w:cstheme="minorHAnsi"/>
                  <w:color w:val="000000"/>
                  <w:sz w:val="20"/>
                  <w:szCs w:val="20"/>
                </w:rPr>
                <w:id w:val="173923892"/>
                <w:placeholder>
                  <w:docPart w:val="8B5AC94ADC3343DA823280CAA523AFE5"/>
                </w:placeholder>
                <w:text/>
              </w:sdtPr>
              <w:sdtEndPr/>
              <w:sdtContent>
                <w:r>
                  <w:rPr>
                    <w:rFonts w:eastAsia="Times New Roman" w:cstheme="minorHAnsi"/>
                    <w:color w:val="000000"/>
                    <w:sz w:val="20"/>
                    <w:szCs w:val="20"/>
                  </w:rPr>
                  <w:t>Quotations that are sent via e-mail shall be virus-free and not exceed 10 MB;</w:t>
                </w:r>
              </w:sdtContent>
            </w:sdt>
          </w:p>
          <w:p w14:paraId="53D21256" w14:textId="77777777" w:rsidR="00822A2C" w:rsidRDefault="00822A2C" w:rsidP="00822A2C">
            <w:pPr>
              <w:numPr>
                <w:ilvl w:val="0"/>
                <w:numId w:val="39"/>
              </w:numPr>
              <w:tabs>
                <w:tab w:val="right" w:pos="7218"/>
              </w:tabs>
              <w:spacing w:before="60" w:after="60" w:line="256" w:lineRule="auto"/>
              <w:rPr>
                <w:rFonts w:eastAsia="Times New Roman" w:cstheme="minorHAnsi"/>
                <w:color w:val="000000"/>
                <w:sz w:val="20"/>
                <w:szCs w:val="20"/>
              </w:rPr>
            </w:pPr>
            <w:r>
              <w:rPr>
                <w:rFonts w:eastAsia="Times New Roman" w:cstheme="minorHAnsi"/>
                <w:color w:val="000000"/>
                <w:sz w:val="20"/>
                <w:szCs w:val="20"/>
              </w:rPr>
              <w:t>File names must be maximum 60 characters long and must not contain any letter or special character other than from Latin alphabet/keyboard.</w:t>
            </w:r>
          </w:p>
          <w:p w14:paraId="3D1651A6" w14:textId="77777777" w:rsidR="00822A2C" w:rsidRDefault="00822A2C" w:rsidP="00822A2C">
            <w:pPr>
              <w:numPr>
                <w:ilvl w:val="0"/>
                <w:numId w:val="39"/>
              </w:numPr>
              <w:tabs>
                <w:tab w:val="right" w:pos="7218"/>
              </w:tabs>
              <w:spacing w:before="60" w:after="60" w:line="256" w:lineRule="auto"/>
              <w:rPr>
                <w:rFonts w:eastAsia="Times New Roman" w:cstheme="minorHAnsi"/>
                <w:color w:val="000000"/>
                <w:sz w:val="20"/>
                <w:szCs w:val="20"/>
              </w:rPr>
            </w:pPr>
            <w:r>
              <w:rPr>
                <w:rFonts w:eastAsia="Times New Roman" w:cstheme="minorHAnsi"/>
                <w:color w:val="000000"/>
                <w:sz w:val="20"/>
                <w:szCs w:val="20"/>
              </w:rPr>
              <w:t>All files must be free of viruses and not corrupted</w:t>
            </w:r>
            <w:r>
              <w:rPr>
                <w:rFonts w:eastAsia="Times New Roman" w:cstheme="minorHAnsi"/>
                <w:i/>
                <w:color w:val="000000"/>
                <w:sz w:val="20"/>
                <w:szCs w:val="20"/>
              </w:rPr>
              <w:t>.</w:t>
            </w:r>
          </w:p>
          <w:p w14:paraId="1C471011" w14:textId="77777777" w:rsidR="00822A2C" w:rsidRDefault="00822A2C" w:rsidP="00822A2C">
            <w:pPr>
              <w:numPr>
                <w:ilvl w:val="0"/>
                <w:numId w:val="39"/>
              </w:numPr>
              <w:tabs>
                <w:tab w:val="right" w:pos="7218"/>
              </w:tabs>
              <w:spacing w:before="60" w:after="60" w:line="256" w:lineRule="auto"/>
              <w:rPr>
                <w:rFonts w:eastAsia="Times New Roman" w:cstheme="minorHAnsi"/>
                <w:color w:val="000000"/>
                <w:sz w:val="20"/>
                <w:szCs w:val="20"/>
              </w:rPr>
            </w:pPr>
            <w:r>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F1185846F39B4EE8B30BD0142A38B657"/>
                </w:placeholder>
                <w:text/>
              </w:sdtPr>
              <w:sdtEndPr/>
              <w:sdtContent>
                <w:r>
                  <w:rPr>
                    <w:rFonts w:eastAsia="Times New Roman" w:cstheme="minorHAnsi"/>
                    <w:b/>
                    <w:bCs/>
                    <w:color w:val="000000"/>
                    <w:sz w:val="20"/>
                    <w:szCs w:val="20"/>
                  </w:rPr>
                  <w:t>shall not exceed 10 MB</w:t>
                </w:r>
              </w:sdtContent>
            </w:sdt>
          </w:p>
          <w:p w14:paraId="6D402FF1" w14:textId="1E2F3C8B" w:rsidR="00822A2C" w:rsidRDefault="00822A2C" w:rsidP="00822A2C">
            <w:pPr>
              <w:numPr>
                <w:ilvl w:val="0"/>
                <w:numId w:val="39"/>
              </w:numPr>
              <w:tabs>
                <w:tab w:val="right" w:pos="7218"/>
              </w:tabs>
              <w:spacing w:before="60" w:after="60" w:line="256" w:lineRule="auto"/>
              <w:rPr>
                <w:rFonts w:eastAsia="Times New Roman" w:cstheme="minorHAnsi"/>
                <w:color w:val="000000"/>
                <w:sz w:val="20"/>
                <w:szCs w:val="20"/>
              </w:rPr>
            </w:pPr>
            <w:r>
              <w:rPr>
                <w:rFonts w:eastAsia="Times New Roman" w:cstheme="minorHAnsi"/>
                <w:color w:val="000000"/>
                <w:sz w:val="20"/>
                <w:szCs w:val="20"/>
              </w:rPr>
              <w:t xml:space="preserve">Mandatory subject of email: </w:t>
            </w:r>
            <w:r>
              <w:rPr>
                <w:rFonts w:eastAsia="Times New Roman" w:cstheme="minorHAnsi"/>
                <w:b/>
                <w:bCs/>
                <w:color w:val="000000"/>
                <w:sz w:val="20"/>
                <w:szCs w:val="20"/>
              </w:rPr>
              <w:t>“Request for Quotations «RFQ-TKM-01</w:t>
            </w:r>
            <w:r w:rsidRPr="00D840F6">
              <w:rPr>
                <w:rFonts w:eastAsia="Times New Roman" w:cstheme="minorHAnsi"/>
                <w:b/>
                <w:bCs/>
                <w:color w:val="000000"/>
                <w:sz w:val="20"/>
                <w:szCs w:val="20"/>
                <w:lang w:val="en-US"/>
              </w:rPr>
              <w:t>7</w:t>
            </w:r>
            <w:r>
              <w:rPr>
                <w:rFonts w:eastAsia="Times New Roman" w:cstheme="minorHAnsi"/>
                <w:b/>
                <w:bCs/>
                <w:color w:val="000000"/>
                <w:sz w:val="20"/>
                <w:szCs w:val="20"/>
              </w:rPr>
              <w:t>-2021».</w:t>
            </w:r>
          </w:p>
          <w:p w14:paraId="527C3399" w14:textId="77777777" w:rsidR="00822A2C" w:rsidRDefault="00822A2C" w:rsidP="00822A2C">
            <w:pPr>
              <w:numPr>
                <w:ilvl w:val="0"/>
                <w:numId w:val="39"/>
              </w:numPr>
              <w:tabs>
                <w:tab w:val="right" w:pos="7218"/>
              </w:tabs>
              <w:spacing w:before="60" w:after="60" w:line="256" w:lineRule="auto"/>
              <w:rPr>
                <w:rFonts w:eastAsia="Times New Roman"/>
                <w:color w:val="000000"/>
                <w:sz w:val="20"/>
                <w:szCs w:val="20"/>
              </w:rPr>
            </w:pPr>
            <w:r>
              <w:rPr>
                <w:rFonts w:eastAsia="Times New Roman"/>
                <w:color w:val="000000" w:themeColor="text1"/>
                <w:sz w:val="20"/>
                <w:szCs w:val="20"/>
              </w:rPr>
              <w:t>Multiple emails must be clearly identified by indicating in the subject line “email no. X of Y”, and the final “email no. Y of Y.</w:t>
            </w:r>
          </w:p>
          <w:p w14:paraId="01D468F3" w14:textId="77777777" w:rsidR="00822A2C" w:rsidRDefault="00822A2C" w:rsidP="00822A2C">
            <w:pPr>
              <w:numPr>
                <w:ilvl w:val="0"/>
                <w:numId w:val="39"/>
              </w:numPr>
              <w:tabs>
                <w:tab w:val="right" w:pos="7218"/>
              </w:tabs>
              <w:spacing w:before="60" w:after="120" w:line="256" w:lineRule="auto"/>
              <w:rPr>
                <w:rFonts w:eastAsia="Times New Roman" w:cstheme="minorHAnsi"/>
                <w:color w:val="000000"/>
                <w:sz w:val="20"/>
                <w:szCs w:val="20"/>
              </w:rPr>
            </w:pPr>
            <w:r>
              <w:rPr>
                <w:rFonts w:eastAsia="Times New Roman" w:cstheme="minorHAnsi"/>
                <w:color w:val="000000"/>
                <w:sz w:val="20"/>
                <w:szCs w:val="20"/>
              </w:rPr>
              <w:t>It is recommended that the entire Quotation be consolidated into as few attachments as possible.</w:t>
            </w:r>
          </w:p>
          <w:p w14:paraId="12136477" w14:textId="77B769A3" w:rsidR="00F85DB5" w:rsidRPr="00C458F5" w:rsidRDefault="00822A2C" w:rsidP="00C458F5">
            <w:pPr>
              <w:jc w:val="both"/>
              <w:rPr>
                <w:rFonts w:eastAsia="Times New Roman" w:cstheme="minorHAnsi"/>
                <w:color w:val="000000"/>
                <w:sz w:val="20"/>
                <w:szCs w:val="20"/>
                <w:lang w:val="en-US"/>
              </w:rPr>
            </w:pPr>
            <w:r>
              <w:rPr>
                <w:rFonts w:eastAsia="Times New Roman"/>
                <w:color w:val="000000" w:themeColor="text1"/>
                <w:sz w:val="20"/>
                <w:szCs w:val="20"/>
              </w:rPr>
              <w:t>The bidder should receive an email acknowledging email receipt.</w:t>
            </w:r>
          </w:p>
        </w:tc>
      </w:tr>
      <w:tr w:rsidR="0083700A" w:rsidRPr="000578F0" w14:paraId="7837041C" w14:textId="77777777" w:rsidTr="00C458F5">
        <w:tc>
          <w:tcPr>
            <w:tcW w:w="1341"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95" w:type="dxa"/>
          </w:tcPr>
          <w:p w14:paraId="38322EB7" w14:textId="29717F05" w:rsidR="0083700A" w:rsidRPr="00260675" w:rsidRDefault="009A0AE9"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C458F5">
        <w:tc>
          <w:tcPr>
            <w:tcW w:w="1341"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95"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C458F5">
        <w:tc>
          <w:tcPr>
            <w:tcW w:w="1341"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395"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C458F5">
        <w:tc>
          <w:tcPr>
            <w:tcW w:w="1341"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395" w:type="dxa"/>
          </w:tcPr>
          <w:p w14:paraId="3EF4998E" w14:textId="54390B0C" w:rsidR="00B05B20" w:rsidRDefault="009A0AE9"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C458F5">
        <w:tc>
          <w:tcPr>
            <w:tcW w:w="1341"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395"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7842802" w:rsidR="00D80245" w:rsidRDefault="009A0AE9" w:rsidP="00D80245">
            <w:pPr>
              <w:rPr>
                <w:rFonts w:cstheme="minorHAnsi"/>
                <w:sz w:val="20"/>
                <w:szCs w:val="20"/>
              </w:rPr>
            </w:pPr>
            <w:sdt>
              <w:sdtPr>
                <w:rPr>
                  <w:rFonts w:cstheme="minorHAnsi"/>
                  <w:sz w:val="20"/>
                  <w:szCs w:val="20"/>
                </w:rPr>
                <w:id w:val="-1056692119"/>
                <w14:checkbox>
                  <w14:checked w14:val="1"/>
                  <w14:checkedState w14:val="2612" w14:font="MS Gothic"/>
                  <w14:uncheckedState w14:val="2610" w14:font="MS Gothic"/>
                </w14:checkbox>
              </w:sdtPr>
              <w:sdtEndPr/>
              <w:sdtContent>
                <w:r w:rsidR="00F47423">
                  <w:rPr>
                    <w:rFonts w:ascii="MS Gothic" w:eastAsia="MS Gothic" w:hAnsi="MS Gothic" w:cstheme="minorHAnsi" w:hint="eastAsia"/>
                    <w:sz w:val="20"/>
                    <w:szCs w:val="20"/>
                  </w:rPr>
                  <w:t>☒</w:t>
                </w:r>
              </w:sdtContent>
            </w:sdt>
            <w:r w:rsidR="00D80245" w:rsidRPr="00985984">
              <w:rPr>
                <w:rFonts w:ascii="Segoe UI Symbol" w:hAnsi="Segoe UI Symbol" w:cs="Segoe UI Symbol"/>
                <w:color w:val="000000"/>
                <w:sz w:val="20"/>
                <w:szCs w:val="20"/>
              </w:rPr>
              <w:t xml:space="preserve"> </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9"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C458F5">
        <w:tc>
          <w:tcPr>
            <w:tcW w:w="1341"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95" w:type="dxa"/>
          </w:tcPr>
          <w:p w14:paraId="2DB2C780" w14:textId="13CB9C65" w:rsidR="002B67C2" w:rsidRPr="00455194" w:rsidRDefault="009A0AE9" w:rsidP="01BF9306">
            <w:pPr>
              <w:rPr>
                <w:sz w:val="20"/>
                <w:szCs w:val="20"/>
              </w:rPr>
            </w:pPr>
            <w:sdt>
              <w:sdtPr>
                <w:rPr>
                  <w:rFonts w:cstheme="minorHAnsi"/>
                  <w:sz w:val="20"/>
                  <w:szCs w:val="20"/>
                </w:rPr>
                <w:id w:val="689967475"/>
                <w14:checkbox>
                  <w14:checked w14:val="1"/>
                  <w14:checkedState w14:val="2612" w14:font="MS Gothic"/>
                  <w14:uncheckedState w14:val="2610" w14:font="MS Gothic"/>
                </w14:checkbox>
              </w:sdtPr>
              <w:sdtEndPr/>
              <w:sdtContent>
                <w:r w:rsidR="00F47423">
                  <w:rPr>
                    <w:rFonts w:ascii="MS Gothic" w:eastAsia="MS Gothic" w:hAnsi="MS Gothic" w:cstheme="minorHAnsi" w:hint="eastAsia"/>
                    <w:sz w:val="20"/>
                    <w:szCs w:val="20"/>
                  </w:rPr>
                  <w:t>☒</w:t>
                </w:r>
              </w:sdtContent>
            </w:sdt>
            <w:r w:rsidR="6BE5C198" w:rsidRPr="00455194">
              <w:rPr>
                <w:color w:val="000000" w:themeColor="text1"/>
                <w:sz w:val="20"/>
                <w:szCs w:val="20"/>
              </w:rPr>
              <w:t xml:space="preserve"> </w:t>
            </w:r>
            <w:r w:rsidR="6BE5C198" w:rsidRPr="00F47423">
              <w:rPr>
                <w:b/>
                <w:bCs/>
                <w:color w:val="000000" w:themeColor="text1"/>
                <w:sz w:val="20"/>
                <w:szCs w:val="20"/>
              </w:rPr>
              <w:t xml:space="preserve">Cancellation of PO/Contract if the delivery/completion is delayed by </w:t>
            </w:r>
            <w:r w:rsidR="00F47423">
              <w:rPr>
                <w:b/>
                <w:bCs/>
                <w:color w:val="000000" w:themeColor="text1"/>
                <w:sz w:val="20"/>
                <w:szCs w:val="20"/>
              </w:rPr>
              <w:t>30</w:t>
            </w:r>
            <w:r w:rsidR="6BE5C198" w:rsidRPr="00F47423">
              <w:rPr>
                <w:b/>
                <w:bCs/>
                <w:color w:val="000000" w:themeColor="text1"/>
                <w:sz w:val="20"/>
                <w:szCs w:val="20"/>
              </w:rPr>
              <w:t xml:space="preserve"> days</w:t>
            </w:r>
            <w:r w:rsidR="00F47423">
              <w:rPr>
                <w:b/>
                <w:bCs/>
                <w:color w:val="000000" w:themeColor="text1"/>
                <w:sz w:val="20"/>
                <w:szCs w:val="20"/>
              </w:rPr>
              <w:t xml:space="preserve"> from the date indicated </w:t>
            </w:r>
            <w:r w:rsidR="00376B0E">
              <w:rPr>
                <w:b/>
                <w:bCs/>
                <w:color w:val="000000" w:themeColor="text1"/>
                <w:sz w:val="20"/>
                <w:szCs w:val="20"/>
              </w:rPr>
              <w:t>on</w:t>
            </w:r>
            <w:r w:rsidR="00F47423">
              <w:rPr>
                <w:b/>
                <w:bCs/>
                <w:color w:val="000000" w:themeColor="text1"/>
                <w:sz w:val="20"/>
                <w:szCs w:val="20"/>
              </w:rPr>
              <w:t xml:space="preserve"> every stage</w:t>
            </w:r>
            <w:r w:rsidR="00376B0E">
              <w:rPr>
                <w:b/>
                <w:bCs/>
                <w:color w:val="000000" w:themeColor="text1"/>
                <w:sz w:val="20"/>
                <w:szCs w:val="20"/>
              </w:rPr>
              <w:t xml:space="preserve">. </w:t>
            </w:r>
            <w:r w:rsidR="00F47423">
              <w:rPr>
                <w:b/>
                <w:bCs/>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C458F5">
        <w:tc>
          <w:tcPr>
            <w:tcW w:w="1341"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95"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06D71102"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p>
        </w:tc>
      </w:tr>
      <w:tr w:rsidR="00B9544A" w:rsidRPr="000578F0" w14:paraId="0D361BE4" w14:textId="77777777" w:rsidTr="00C458F5">
        <w:tc>
          <w:tcPr>
            <w:tcW w:w="1341"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95" w:type="dxa"/>
          </w:tcPr>
          <w:p w14:paraId="467DC023" w14:textId="2FB6BD12" w:rsidR="00B9544A" w:rsidRDefault="00376B0E" w:rsidP="00376B0E">
            <w:pPr>
              <w:pStyle w:val="ListParagraph"/>
              <w:numPr>
                <w:ilvl w:val="0"/>
                <w:numId w:val="12"/>
              </w:numPr>
              <w:rPr>
                <w:rFonts w:cstheme="minorHAnsi"/>
                <w:b/>
                <w:bCs/>
                <w:sz w:val="20"/>
                <w:szCs w:val="20"/>
              </w:rPr>
            </w:pPr>
            <w:r>
              <w:rPr>
                <w:rFonts w:cstheme="minorHAnsi"/>
                <w:b/>
                <w:bCs/>
                <w:sz w:val="20"/>
                <w:szCs w:val="20"/>
              </w:rPr>
              <w:t>F</w:t>
            </w:r>
            <w:r w:rsidRPr="00376B0E">
              <w:rPr>
                <w:rFonts w:cstheme="minorHAnsi"/>
                <w:b/>
                <w:bCs/>
                <w:sz w:val="20"/>
                <w:szCs w:val="20"/>
              </w:rPr>
              <w:t>oreign currency (US dollars) – for foreign companies</w:t>
            </w:r>
            <w:r>
              <w:rPr>
                <w:rFonts w:cstheme="minorHAnsi"/>
                <w:b/>
                <w:bCs/>
                <w:sz w:val="20"/>
                <w:szCs w:val="20"/>
              </w:rPr>
              <w:t>.</w:t>
            </w:r>
          </w:p>
          <w:p w14:paraId="3C5D8C41" w14:textId="77777777" w:rsidR="00376B0E" w:rsidRDefault="00376B0E" w:rsidP="00376B0E">
            <w:pPr>
              <w:pStyle w:val="ListParagraph"/>
              <w:numPr>
                <w:ilvl w:val="0"/>
                <w:numId w:val="12"/>
              </w:numPr>
              <w:rPr>
                <w:rFonts w:cstheme="minorHAnsi"/>
                <w:b/>
                <w:bCs/>
                <w:sz w:val="20"/>
                <w:szCs w:val="20"/>
              </w:rPr>
            </w:pPr>
            <w:r>
              <w:rPr>
                <w:rFonts w:cstheme="minorHAnsi"/>
                <w:b/>
                <w:bCs/>
                <w:sz w:val="20"/>
                <w:szCs w:val="20"/>
              </w:rPr>
              <w:t xml:space="preserve">Local currency (Turkmen </w:t>
            </w:r>
            <w:proofErr w:type="spellStart"/>
            <w:r>
              <w:rPr>
                <w:rFonts w:cstheme="minorHAnsi"/>
                <w:b/>
                <w:bCs/>
                <w:sz w:val="20"/>
                <w:szCs w:val="20"/>
              </w:rPr>
              <w:t>manats</w:t>
            </w:r>
            <w:proofErr w:type="spellEnd"/>
            <w:r>
              <w:rPr>
                <w:rFonts w:cstheme="minorHAnsi"/>
                <w:b/>
                <w:bCs/>
                <w:sz w:val="20"/>
                <w:szCs w:val="20"/>
              </w:rPr>
              <w:t xml:space="preserve">) – for local companies. </w:t>
            </w:r>
          </w:p>
          <w:p w14:paraId="28743586" w14:textId="438973BF" w:rsidR="00376B0E" w:rsidRPr="00376B0E" w:rsidRDefault="00376B0E" w:rsidP="00376B0E">
            <w:pPr>
              <w:rPr>
                <w:rFonts w:cstheme="minorHAnsi"/>
                <w:sz w:val="20"/>
                <w:szCs w:val="20"/>
              </w:rPr>
            </w:pPr>
            <w:r>
              <w:rPr>
                <w:rFonts w:cstheme="minorHAnsi"/>
                <w:sz w:val="20"/>
                <w:szCs w:val="20"/>
              </w:rPr>
              <w:t xml:space="preserve">Contract will be concluded in currency of </w:t>
            </w:r>
            <w:r w:rsidR="00EC2710">
              <w:rPr>
                <w:rFonts w:cstheme="minorHAnsi"/>
                <w:sz w:val="20"/>
                <w:szCs w:val="20"/>
              </w:rPr>
              <w:t xml:space="preserve">a </w:t>
            </w:r>
            <w:r>
              <w:rPr>
                <w:rFonts w:cstheme="minorHAnsi"/>
                <w:sz w:val="20"/>
                <w:szCs w:val="20"/>
              </w:rPr>
              <w:t>winner.</w:t>
            </w:r>
          </w:p>
        </w:tc>
      </w:tr>
      <w:tr w:rsidR="002B67C2" w:rsidRPr="000578F0" w14:paraId="4A6F8FB0" w14:textId="77777777" w:rsidTr="00C458F5">
        <w:tc>
          <w:tcPr>
            <w:tcW w:w="1341"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395"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C458F5">
        <w:tc>
          <w:tcPr>
            <w:tcW w:w="1341"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395"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C458F5">
        <w:tc>
          <w:tcPr>
            <w:tcW w:w="1341"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395"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9A0AE9"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70DD2C7F" w:rsidR="00B60750" w:rsidRPr="00260675" w:rsidRDefault="009A0AE9" w:rsidP="0022078F">
            <w:pPr>
              <w:rPr>
                <w:rFonts w:cstheme="minorHAnsi"/>
                <w:sz w:val="20"/>
                <w:szCs w:val="20"/>
              </w:rPr>
            </w:pPr>
            <w:sdt>
              <w:sdtPr>
                <w:rPr>
                  <w:rFonts w:cstheme="minorHAnsi"/>
                  <w:b/>
                  <w:bCs/>
                  <w:sz w:val="20"/>
                  <w:szCs w:val="20"/>
                </w:rPr>
                <w:id w:val="-543289502"/>
                <w14:checkbox>
                  <w14:checked w14:val="1"/>
                  <w14:checkedState w14:val="2612" w14:font="MS Gothic"/>
                  <w14:uncheckedState w14:val="2610" w14:font="MS Gothic"/>
                </w14:checkbox>
              </w:sdtPr>
              <w:sdtEndPr/>
              <w:sdtContent>
                <w:r w:rsidR="00EC2710">
                  <w:rPr>
                    <w:rFonts w:ascii="MS Gothic" w:eastAsia="MS Gothic" w:hAnsi="MS Gothic" w:cstheme="minorHAnsi" w:hint="eastAsia"/>
                    <w:b/>
                    <w:bCs/>
                    <w:sz w:val="20"/>
                    <w:szCs w:val="20"/>
                  </w:rPr>
                  <w:t>☒</w:t>
                </w:r>
              </w:sdtContent>
            </w:sdt>
            <w:r w:rsidR="00C625BE" w:rsidRPr="00EB4834">
              <w:rPr>
                <w:rFonts w:cstheme="minorHAnsi"/>
                <w:b/>
                <w:bCs/>
                <w:sz w:val="20"/>
                <w:szCs w:val="20"/>
              </w:rPr>
              <w:t xml:space="preserve"> be exclusive of VAT and other applicable indirect taxes</w:t>
            </w:r>
          </w:p>
        </w:tc>
      </w:tr>
      <w:tr w:rsidR="00B9544A" w:rsidRPr="000578F0" w14:paraId="45D650C4" w14:textId="77777777" w:rsidTr="00C458F5">
        <w:tc>
          <w:tcPr>
            <w:tcW w:w="1341"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395" w:type="dxa"/>
          </w:tcPr>
          <w:p w14:paraId="694F1CF6" w14:textId="516AB959" w:rsidR="00B9544A" w:rsidRDefault="00EB4834" w:rsidP="00EB4834">
            <w:pPr>
              <w:pStyle w:val="ListParagraph"/>
              <w:numPr>
                <w:ilvl w:val="0"/>
                <w:numId w:val="13"/>
              </w:numPr>
              <w:rPr>
                <w:rFonts w:cstheme="minorHAnsi"/>
                <w:b/>
                <w:bCs/>
                <w:sz w:val="20"/>
                <w:szCs w:val="20"/>
              </w:rPr>
            </w:pPr>
            <w:r w:rsidRPr="00EB4834">
              <w:rPr>
                <w:rFonts w:cstheme="minorHAnsi"/>
                <w:b/>
                <w:bCs/>
                <w:sz w:val="20"/>
                <w:szCs w:val="20"/>
              </w:rPr>
              <w:t xml:space="preserve">Russian (including documentation, catalogues, instructions and </w:t>
            </w:r>
            <w:r>
              <w:rPr>
                <w:rFonts w:cstheme="minorHAnsi"/>
                <w:b/>
                <w:bCs/>
                <w:sz w:val="20"/>
                <w:szCs w:val="20"/>
              </w:rPr>
              <w:t>operating manuals</w:t>
            </w:r>
            <w:r w:rsidRPr="00EB4834">
              <w:rPr>
                <w:rFonts w:cstheme="minorHAnsi"/>
                <w:b/>
                <w:bCs/>
                <w:sz w:val="20"/>
                <w:szCs w:val="20"/>
              </w:rPr>
              <w:t>);</w:t>
            </w:r>
          </w:p>
          <w:p w14:paraId="1BC3F0EA" w14:textId="679F6D46" w:rsidR="00EB4834" w:rsidRDefault="00EB4834" w:rsidP="00EB4834">
            <w:pPr>
              <w:pStyle w:val="ListParagraph"/>
              <w:rPr>
                <w:rFonts w:cstheme="minorHAnsi"/>
                <w:b/>
                <w:bCs/>
                <w:sz w:val="20"/>
                <w:szCs w:val="20"/>
              </w:rPr>
            </w:pPr>
            <w:r>
              <w:rPr>
                <w:rFonts w:cstheme="minorHAnsi"/>
                <w:b/>
                <w:bCs/>
                <w:sz w:val="20"/>
                <w:szCs w:val="20"/>
              </w:rPr>
              <w:t>OR</w:t>
            </w:r>
          </w:p>
          <w:p w14:paraId="17417947" w14:textId="5F0D408E" w:rsidR="00D837CB" w:rsidRPr="00260675" w:rsidRDefault="00EB4834" w:rsidP="00EB4834">
            <w:pPr>
              <w:pStyle w:val="ListParagraph"/>
              <w:numPr>
                <w:ilvl w:val="0"/>
                <w:numId w:val="13"/>
              </w:numPr>
              <w:rPr>
                <w:rFonts w:cstheme="minorHAnsi"/>
                <w:sz w:val="20"/>
                <w:szCs w:val="20"/>
              </w:rPr>
            </w:pPr>
            <w:r>
              <w:rPr>
                <w:rFonts w:cstheme="minorHAnsi"/>
                <w:b/>
                <w:bCs/>
                <w:sz w:val="20"/>
                <w:szCs w:val="20"/>
              </w:rPr>
              <w:t>English (translation of catalogues, instructions and operating manuals</w:t>
            </w:r>
            <w:r w:rsidR="00BC74F4">
              <w:rPr>
                <w:rFonts w:cstheme="minorHAnsi"/>
                <w:b/>
                <w:bCs/>
                <w:sz w:val="20"/>
                <w:szCs w:val="20"/>
              </w:rPr>
              <w:t xml:space="preserve"> into Russian</w:t>
            </w:r>
            <w:r>
              <w:rPr>
                <w:rFonts w:cstheme="minorHAnsi"/>
                <w:b/>
                <w:bCs/>
                <w:sz w:val="20"/>
                <w:szCs w:val="20"/>
              </w:rPr>
              <w:t xml:space="preserve">); </w:t>
            </w:r>
          </w:p>
        </w:tc>
      </w:tr>
      <w:tr w:rsidR="00B9544A" w:rsidRPr="000578F0" w14:paraId="6B80AB57" w14:textId="77777777" w:rsidTr="00C458F5">
        <w:tc>
          <w:tcPr>
            <w:tcW w:w="1341"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95" w:type="dxa"/>
          </w:tcPr>
          <w:p w14:paraId="38159BC0" w14:textId="77777777" w:rsidR="00141B6B" w:rsidRPr="00B212CE" w:rsidRDefault="00141B6B" w:rsidP="00B212CE">
            <w:pPr>
              <w:jc w:val="both"/>
              <w:rPr>
                <w:rFonts w:cstheme="minorHAnsi"/>
                <w:sz w:val="20"/>
                <w:szCs w:val="20"/>
                <w:lang w:val="en-US"/>
              </w:rPr>
            </w:pPr>
            <w:r w:rsidRPr="00B212CE">
              <w:rPr>
                <w:rFonts w:cstheme="minorHAnsi"/>
                <w:sz w:val="20"/>
                <w:szCs w:val="20"/>
                <w:lang w:val="en-US"/>
              </w:rPr>
              <w:t>The applicants must include the following documents in their offer:</w:t>
            </w:r>
          </w:p>
          <w:p w14:paraId="3004F45C" w14:textId="77777777" w:rsidR="00141B6B" w:rsidRPr="00B212CE" w:rsidRDefault="009A0AE9" w:rsidP="00B212CE">
            <w:pPr>
              <w:jc w:val="both"/>
              <w:rPr>
                <w:rFonts w:cstheme="minorHAnsi"/>
                <w:sz w:val="20"/>
                <w:szCs w:val="20"/>
                <w:lang w:val="en-US"/>
              </w:rPr>
            </w:pPr>
            <w:sdt>
              <w:sdtPr>
                <w:rPr>
                  <w:rFonts w:cstheme="minorHAnsi"/>
                  <w:sz w:val="20"/>
                  <w:szCs w:val="20"/>
                  <w:lang w:val="en-US"/>
                </w:rPr>
                <w:id w:val="-1337378796"/>
                <w14:checkbox>
                  <w14:checked w14:val="1"/>
                  <w14:checkedState w14:val="2612" w14:font="MS Gothic"/>
                  <w14:uncheckedState w14:val="2610" w14:font="MS Gothic"/>
                </w14:checkbox>
              </w:sdtPr>
              <w:sdtEndPr/>
              <w:sdtContent>
                <w:r w:rsidR="00141B6B" w:rsidRPr="00B212CE">
                  <w:rPr>
                    <w:rFonts w:ascii="MS Gothic" w:eastAsia="MS Gothic" w:hAnsi="MS Gothic" w:cstheme="minorHAnsi" w:hint="eastAsia"/>
                    <w:sz w:val="20"/>
                    <w:szCs w:val="20"/>
                    <w:lang w:val="en-US"/>
                  </w:rPr>
                  <w:t>☒</w:t>
                </w:r>
              </w:sdtContent>
            </w:sdt>
            <w:r w:rsidR="00141B6B" w:rsidRPr="00B212CE">
              <w:rPr>
                <w:rFonts w:cstheme="minorHAnsi"/>
                <w:sz w:val="20"/>
                <w:szCs w:val="20"/>
                <w:lang w:val="en-US"/>
              </w:rPr>
              <w:t xml:space="preserve"> Annex 2: Proposal Submission Form duly completed and signed</w:t>
            </w:r>
          </w:p>
          <w:p w14:paraId="491F3E92" w14:textId="77777777" w:rsidR="00141B6B" w:rsidRPr="00B212CE" w:rsidRDefault="009A0AE9" w:rsidP="00B212CE">
            <w:pPr>
              <w:jc w:val="both"/>
              <w:rPr>
                <w:rFonts w:cstheme="minorHAnsi"/>
                <w:sz w:val="20"/>
                <w:szCs w:val="20"/>
                <w:lang w:val="en-US"/>
              </w:rPr>
            </w:pPr>
            <w:sdt>
              <w:sdtPr>
                <w:rPr>
                  <w:rFonts w:cstheme="minorHAnsi"/>
                  <w:sz w:val="20"/>
                  <w:szCs w:val="20"/>
                  <w:lang w:val="en-US"/>
                </w:rPr>
                <w:id w:val="1590033160"/>
                <w14:checkbox>
                  <w14:checked w14:val="1"/>
                  <w14:checkedState w14:val="2612" w14:font="MS Gothic"/>
                  <w14:uncheckedState w14:val="2610" w14:font="MS Gothic"/>
                </w14:checkbox>
              </w:sdtPr>
              <w:sdtEndPr/>
              <w:sdtContent>
                <w:r w:rsidR="00141B6B" w:rsidRPr="00B212CE">
                  <w:rPr>
                    <w:rFonts w:ascii="MS Gothic" w:eastAsia="MS Gothic" w:hAnsi="MS Gothic" w:cstheme="minorHAnsi" w:hint="eastAsia"/>
                    <w:sz w:val="20"/>
                    <w:szCs w:val="20"/>
                    <w:lang w:val="en-US"/>
                  </w:rPr>
                  <w:t>☒</w:t>
                </w:r>
              </w:sdtContent>
            </w:sdt>
            <w:r w:rsidR="00141B6B" w:rsidRPr="00B212CE">
              <w:rPr>
                <w:rFonts w:cstheme="minorHAnsi"/>
                <w:sz w:val="20"/>
                <w:szCs w:val="20"/>
                <w:lang w:val="en-US"/>
              </w:rPr>
              <w:t xml:space="preserve"> Annex 3: Technical and financial offer duly completed, signed and in accordance with the Terms of Reference in Annex 1</w:t>
            </w:r>
          </w:p>
          <w:p w14:paraId="4EB03603" w14:textId="77777777" w:rsidR="00141B6B" w:rsidRPr="00B212CE" w:rsidRDefault="00141B6B" w:rsidP="00B212CE">
            <w:pPr>
              <w:jc w:val="both"/>
              <w:rPr>
                <w:rFonts w:eastAsia="MS Gothic" w:cstheme="minorHAnsi"/>
                <w:sz w:val="20"/>
                <w:szCs w:val="20"/>
                <w:lang w:val="en-US"/>
              </w:rPr>
            </w:pPr>
            <w:r w:rsidRPr="00B212CE">
              <w:rPr>
                <w:rFonts w:ascii="Segoe UI Symbol" w:eastAsia="MS Gothic" w:hAnsi="Segoe UI Symbol" w:cs="Segoe UI Symbol"/>
                <w:sz w:val="20"/>
                <w:szCs w:val="20"/>
                <w:lang w:val="en-US"/>
              </w:rPr>
              <w:t>☒</w:t>
            </w:r>
            <w:r w:rsidRPr="00B212CE">
              <w:rPr>
                <w:rFonts w:eastAsia="MS Gothic" w:cstheme="minorHAnsi"/>
                <w:sz w:val="20"/>
                <w:szCs w:val="20"/>
                <w:lang w:val="en-US"/>
              </w:rPr>
              <w:t xml:space="preserve"> Information about the company, the volume of which should not exceed fifteen (15) pages, including printed brochures and product catalogs related to the purchased goods and/or services;</w:t>
            </w:r>
          </w:p>
          <w:p w14:paraId="5914FC29" w14:textId="77777777" w:rsidR="00141B6B" w:rsidRPr="00B212CE" w:rsidRDefault="00141B6B" w:rsidP="00B212CE">
            <w:pPr>
              <w:jc w:val="both"/>
              <w:rPr>
                <w:rFonts w:eastAsia="MS Gothic" w:cstheme="minorHAnsi"/>
                <w:sz w:val="20"/>
                <w:szCs w:val="20"/>
                <w:lang w:val="en-US"/>
              </w:rPr>
            </w:pPr>
            <w:r w:rsidRPr="00B212CE">
              <w:rPr>
                <w:rFonts w:ascii="Segoe UI Symbol" w:eastAsia="MS Gothic" w:hAnsi="Segoe UI Symbol" w:cs="Segoe UI Symbol"/>
                <w:sz w:val="20"/>
                <w:szCs w:val="20"/>
                <w:lang w:val="en-US"/>
              </w:rPr>
              <w:t>☒</w:t>
            </w:r>
            <w:r w:rsidRPr="00B212CE">
              <w:rPr>
                <w:rFonts w:eastAsia="MS Gothic" w:cstheme="minorHAnsi"/>
                <w:sz w:val="20"/>
                <w:szCs w:val="20"/>
                <w:lang w:val="en-US"/>
              </w:rPr>
              <w:t xml:space="preserve"> Copies of registration documents;</w:t>
            </w:r>
          </w:p>
          <w:p w14:paraId="151AA064" w14:textId="77777777" w:rsidR="00141B6B" w:rsidRPr="00B212CE" w:rsidRDefault="00141B6B" w:rsidP="00B212CE">
            <w:pPr>
              <w:jc w:val="both"/>
              <w:rPr>
                <w:rFonts w:eastAsia="Calibri" w:cstheme="minorHAnsi"/>
                <w:sz w:val="20"/>
                <w:szCs w:val="20"/>
                <w:lang w:val="en-US"/>
              </w:rPr>
            </w:pPr>
            <w:r w:rsidRPr="00B212CE">
              <w:rPr>
                <w:rFonts w:ascii="Segoe UI Symbol" w:eastAsia="Segoe UI Symbol" w:hAnsi="Segoe UI Symbol" w:cs="Segoe UI Symbol"/>
                <w:sz w:val="20"/>
                <w:szCs w:val="20"/>
                <w:lang w:val="en-US"/>
              </w:rPr>
              <w:t>☒</w:t>
            </w:r>
            <w:r w:rsidRPr="00B212CE">
              <w:rPr>
                <w:rFonts w:eastAsia="Calibri" w:cstheme="minorHAnsi"/>
                <w:sz w:val="20"/>
                <w:szCs w:val="20"/>
                <w:lang w:val="en-US"/>
              </w:rPr>
              <w:t xml:space="preserve"> </w:t>
            </w:r>
            <w:r w:rsidRPr="00B212CE">
              <w:rPr>
                <w:rFonts w:eastAsia="Calibri" w:cstheme="minorHAnsi"/>
                <w:sz w:val="20"/>
                <w:szCs w:val="20"/>
                <w:lang w:val="en-US"/>
              </w:rPr>
              <w:tab/>
              <w:t>Copies of valid licenses, patents and other documents for the right to conduct / provide services in the required area;</w:t>
            </w:r>
          </w:p>
          <w:p w14:paraId="3987DA98" w14:textId="77777777" w:rsidR="00141B6B" w:rsidRPr="00B212CE" w:rsidRDefault="00141B6B" w:rsidP="00B212CE">
            <w:pPr>
              <w:jc w:val="both"/>
              <w:rPr>
                <w:rFonts w:eastAsia="MS Gothic" w:cstheme="minorHAnsi"/>
                <w:sz w:val="20"/>
                <w:szCs w:val="20"/>
                <w:lang w:val="en-US"/>
              </w:rPr>
            </w:pPr>
            <w:r w:rsidRPr="00B212CE">
              <w:rPr>
                <w:rFonts w:ascii="Segoe UI Symbol" w:eastAsia="MS Gothic" w:hAnsi="Segoe UI Symbol" w:cs="Segoe UI Symbol"/>
                <w:sz w:val="20"/>
                <w:szCs w:val="20"/>
                <w:lang w:val="en-US"/>
              </w:rPr>
              <w:t>☒</w:t>
            </w:r>
            <w:r w:rsidRPr="00B212CE">
              <w:rPr>
                <w:rFonts w:eastAsia="Calibri" w:cstheme="minorHAnsi"/>
                <w:sz w:val="20"/>
                <w:szCs w:val="20"/>
                <w:lang w:val="en-US"/>
              </w:rPr>
              <w:t xml:space="preserve"> </w:t>
            </w:r>
            <w:r w:rsidRPr="00B212CE">
              <w:rPr>
                <w:rFonts w:eastAsia="MS Gothic" w:cstheme="minorHAnsi"/>
                <w:sz w:val="20"/>
                <w:szCs w:val="20"/>
                <w:lang w:val="en-US"/>
              </w:rPr>
              <w:t xml:space="preserve">Information on previous experience in similar projects; </w:t>
            </w:r>
          </w:p>
          <w:p w14:paraId="2BD9D0E3" w14:textId="7268A41C" w:rsidR="00141B6B" w:rsidRPr="00B212CE" w:rsidRDefault="00141B6B" w:rsidP="00B212CE">
            <w:pPr>
              <w:jc w:val="both"/>
              <w:rPr>
                <w:rFonts w:ascii="Calibri" w:hAnsi="Calibri" w:cs="Calibri"/>
                <w:b/>
                <w:bCs/>
                <w:color w:val="000000" w:themeColor="text1"/>
                <w:sz w:val="20"/>
                <w:szCs w:val="20"/>
                <w:u w:val="single"/>
                <w:lang w:val="en-US"/>
              </w:rPr>
            </w:pPr>
            <w:r w:rsidRPr="00B212CE">
              <w:rPr>
                <w:rFonts w:ascii="Calibri" w:hAnsi="Calibri" w:cs="Calibri"/>
                <w:b/>
                <w:bCs/>
                <w:color w:val="000000" w:themeColor="text1"/>
                <w:sz w:val="20"/>
                <w:szCs w:val="20"/>
                <w:u w:val="single"/>
                <w:lang w:val="en-US"/>
              </w:rPr>
              <w:t xml:space="preserve">Minimum requirement: </w:t>
            </w:r>
            <w:r w:rsidRPr="00B212CE">
              <w:rPr>
                <w:rFonts w:ascii="Calibri" w:hAnsi="Calibri" w:cs="Calibri"/>
                <w:bCs/>
                <w:color w:val="000000" w:themeColor="text1"/>
                <w:sz w:val="20"/>
                <w:szCs w:val="20"/>
                <w:lang w:val="en-US"/>
              </w:rPr>
              <w:t xml:space="preserve">at least </w:t>
            </w:r>
            <w:r w:rsidR="006B72F7">
              <w:rPr>
                <w:rFonts w:ascii="Calibri" w:hAnsi="Calibri" w:cs="Calibri"/>
                <w:bCs/>
                <w:color w:val="000000" w:themeColor="text1"/>
                <w:sz w:val="20"/>
                <w:szCs w:val="20"/>
                <w:lang w:val="en-US"/>
              </w:rPr>
              <w:t>2</w:t>
            </w:r>
            <w:r w:rsidRPr="00B212CE">
              <w:rPr>
                <w:rFonts w:ascii="Calibri" w:hAnsi="Calibri" w:cs="Calibri"/>
                <w:bCs/>
                <w:color w:val="000000" w:themeColor="text1"/>
                <w:sz w:val="20"/>
                <w:szCs w:val="20"/>
                <w:lang w:val="en-US"/>
              </w:rPr>
              <w:t xml:space="preserve"> years of relevant experience for the company in the supply of </w:t>
            </w:r>
            <w:r w:rsidR="006B72F7">
              <w:rPr>
                <w:rFonts w:ascii="Calibri" w:hAnsi="Calibri" w:cs="Calibri"/>
                <w:bCs/>
                <w:color w:val="000000" w:themeColor="text1"/>
                <w:sz w:val="20"/>
                <w:szCs w:val="20"/>
                <w:lang w:val="en-US"/>
              </w:rPr>
              <w:t>specific</w:t>
            </w:r>
            <w:r w:rsidRPr="00B212CE">
              <w:rPr>
                <w:rFonts w:ascii="Calibri" w:hAnsi="Calibri" w:cs="Calibri"/>
                <w:bCs/>
                <w:color w:val="000000" w:themeColor="text1"/>
                <w:sz w:val="20"/>
                <w:szCs w:val="20"/>
                <w:lang w:val="en-US"/>
              </w:rPr>
              <w:t xml:space="preserve"> equipment</w:t>
            </w:r>
            <w:r w:rsidR="006B72F7">
              <w:rPr>
                <w:rFonts w:ascii="Calibri" w:hAnsi="Calibri" w:cs="Calibri"/>
                <w:bCs/>
                <w:color w:val="000000" w:themeColor="text1"/>
                <w:sz w:val="20"/>
                <w:szCs w:val="20"/>
                <w:lang w:val="en-US"/>
              </w:rPr>
              <w:t xml:space="preserve"> on separate waste collection</w:t>
            </w:r>
            <w:r w:rsidRPr="00B212CE">
              <w:rPr>
                <w:rFonts w:ascii="Calibri" w:hAnsi="Calibri" w:cs="Calibri"/>
                <w:bCs/>
                <w:color w:val="000000" w:themeColor="text1"/>
                <w:sz w:val="20"/>
                <w:szCs w:val="20"/>
                <w:lang w:val="en-US"/>
              </w:rPr>
              <w:t>;</w:t>
            </w:r>
          </w:p>
          <w:p w14:paraId="59E457D2" w14:textId="77777777" w:rsidR="00141B6B" w:rsidRPr="00B212CE" w:rsidRDefault="00141B6B" w:rsidP="00B212CE">
            <w:pPr>
              <w:jc w:val="both"/>
              <w:rPr>
                <w:rFonts w:eastAsia="MS Gothic" w:cs="Segoe UI Symbol"/>
                <w:sz w:val="20"/>
                <w:szCs w:val="20"/>
                <w:lang w:val="en-US"/>
              </w:rPr>
            </w:pPr>
            <w:r w:rsidRPr="00B212CE">
              <w:rPr>
                <w:rFonts w:ascii="Segoe UI Symbol" w:eastAsia="MS Gothic" w:hAnsi="Segoe UI Symbol" w:cs="Segoe UI Symbol"/>
                <w:sz w:val="20"/>
                <w:szCs w:val="20"/>
                <w:lang w:val="en-US"/>
              </w:rPr>
              <w:t>☒</w:t>
            </w:r>
            <w:r w:rsidRPr="00B212CE">
              <w:rPr>
                <w:rFonts w:eastAsia="MS Gothic" w:cs="Segoe UI Symbol"/>
                <w:sz w:val="20"/>
                <w:szCs w:val="20"/>
                <w:lang w:val="en-US"/>
              </w:rPr>
              <w:t xml:space="preserve"> Quality certificate (for example, ISO, etc.) and / or other similar documents confirming the compliance of the proposed product with an international or national quality standard;</w:t>
            </w:r>
          </w:p>
          <w:p w14:paraId="223C413F" w14:textId="77777777" w:rsidR="00141B6B" w:rsidRPr="00B212CE" w:rsidRDefault="00141B6B" w:rsidP="00B212CE">
            <w:pPr>
              <w:jc w:val="both"/>
              <w:rPr>
                <w:rFonts w:eastAsia="MS Gothic" w:cstheme="minorHAnsi"/>
                <w:sz w:val="20"/>
                <w:szCs w:val="20"/>
                <w:lang w:val="en-US"/>
              </w:rPr>
            </w:pPr>
            <w:r w:rsidRPr="00B212CE">
              <w:rPr>
                <w:rFonts w:ascii="Segoe UI Symbol" w:eastAsia="MS Gothic" w:hAnsi="Segoe UI Symbol" w:cs="Segoe UI Symbol"/>
                <w:sz w:val="20"/>
                <w:szCs w:val="20"/>
                <w:lang w:val="en-US"/>
              </w:rPr>
              <w:t>☒</w:t>
            </w:r>
            <w:r w:rsidRPr="00B212CE">
              <w:rPr>
                <w:rFonts w:eastAsia="MS Gothic" w:cstheme="minorHAnsi"/>
                <w:sz w:val="20"/>
                <w:szCs w:val="20"/>
                <w:lang w:val="en-US"/>
              </w:rPr>
              <w:t xml:space="preserve"> Official appointment as a local representative if a tenderer submits the tender application on behalf of an entity located outside the country;</w:t>
            </w:r>
          </w:p>
          <w:p w14:paraId="7C9FC99A" w14:textId="77777777" w:rsidR="00141B6B" w:rsidRPr="00B212CE" w:rsidRDefault="00141B6B" w:rsidP="00B212CE">
            <w:pPr>
              <w:jc w:val="both"/>
              <w:rPr>
                <w:rFonts w:eastAsia="MS Gothic" w:cstheme="minorHAnsi"/>
                <w:sz w:val="20"/>
                <w:szCs w:val="20"/>
                <w:lang w:val="en-US"/>
              </w:rPr>
            </w:pPr>
            <w:r w:rsidRPr="00B212CE">
              <w:rPr>
                <w:rFonts w:ascii="Segoe UI Symbol" w:eastAsia="MS Gothic" w:hAnsi="Segoe UI Symbol" w:cs="Segoe UI Symbol"/>
                <w:sz w:val="20"/>
                <w:szCs w:val="20"/>
                <w:lang w:val="en-US"/>
              </w:rPr>
              <w:t>☒</w:t>
            </w:r>
            <w:r w:rsidRPr="00B212CE">
              <w:rPr>
                <w:rFonts w:eastAsia="MS Gothic" w:cs="Segoe UI Symbol"/>
                <w:sz w:val="20"/>
                <w:szCs w:val="20"/>
                <w:lang w:val="en-US"/>
              </w:rPr>
              <w:t xml:space="preserve"> </w:t>
            </w:r>
            <w:r w:rsidRPr="00B212CE">
              <w:rPr>
                <w:rFonts w:eastAsia="MS Gothic" w:cstheme="minorHAnsi"/>
                <w:sz w:val="20"/>
                <w:szCs w:val="20"/>
                <w:lang w:val="en-US"/>
              </w:rPr>
              <w:t>Certificates of registration of patents, if any of the technologies presented in the tender application are patented by the bidder;</w:t>
            </w:r>
          </w:p>
          <w:p w14:paraId="3ACE20B9" w14:textId="10DF869B" w:rsidR="00141B6B" w:rsidRPr="00B212CE" w:rsidRDefault="00141B6B" w:rsidP="00141B6B">
            <w:pPr>
              <w:shd w:val="clear" w:color="auto" w:fill="FFFFFF" w:themeFill="background1"/>
              <w:rPr>
                <w:rFonts w:eastAsia="MS Gothic" w:cstheme="minorHAnsi"/>
                <w:sz w:val="20"/>
                <w:szCs w:val="20"/>
                <w:lang w:val="en-US"/>
              </w:rPr>
            </w:pPr>
            <w:r w:rsidRPr="00B212CE">
              <w:rPr>
                <w:rFonts w:ascii="Segoe UI Symbol" w:eastAsia="MS Gothic" w:hAnsi="Segoe UI Symbol" w:cs="Segoe UI Symbol"/>
                <w:sz w:val="20"/>
                <w:szCs w:val="20"/>
                <w:lang w:val="en-US"/>
              </w:rPr>
              <w:t>☒</w:t>
            </w:r>
            <w:r w:rsidRPr="00B212CE">
              <w:rPr>
                <w:rFonts w:eastAsia="MS Gothic" w:cstheme="minorHAnsi"/>
                <w:sz w:val="20"/>
                <w:szCs w:val="20"/>
                <w:lang w:val="en-US"/>
              </w:rPr>
              <w:tab/>
              <w:t xml:space="preserve"> Availability of documents for the operation of equipment in Russian</w:t>
            </w:r>
            <w:r w:rsidR="006B72F7">
              <w:rPr>
                <w:rFonts w:eastAsia="MS Gothic" w:cstheme="minorHAnsi"/>
                <w:sz w:val="20"/>
                <w:szCs w:val="20"/>
                <w:lang w:val="en-US"/>
              </w:rPr>
              <w:t xml:space="preserve"> for LOT-2</w:t>
            </w:r>
            <w:r w:rsidRPr="00B212CE">
              <w:rPr>
                <w:rFonts w:eastAsia="MS Gothic" w:cstheme="minorHAnsi"/>
                <w:sz w:val="20"/>
                <w:szCs w:val="20"/>
                <w:lang w:val="en-US"/>
              </w:rPr>
              <w:t>;</w:t>
            </w:r>
          </w:p>
          <w:p w14:paraId="356903D0" w14:textId="77777777" w:rsidR="00141B6B" w:rsidRPr="00B212CE" w:rsidRDefault="00141B6B" w:rsidP="00141B6B">
            <w:pPr>
              <w:pStyle w:val="1"/>
              <w:spacing w:before="80" w:line="240" w:lineRule="auto"/>
              <w:ind w:left="0"/>
              <w:jc w:val="both"/>
              <w:rPr>
                <w:rFonts w:asciiTheme="minorHAnsi" w:eastAsia="MS Gothic" w:hAnsiTheme="minorHAnsi" w:cstheme="minorHAnsi"/>
                <w:sz w:val="20"/>
                <w:szCs w:val="20"/>
              </w:rPr>
            </w:pPr>
            <w:r w:rsidRPr="00B212CE">
              <w:rPr>
                <w:rFonts w:ascii="Segoe UI Symbol" w:eastAsia="MS Gothic" w:hAnsi="Segoe UI Symbol" w:cs="Segoe UI Symbol"/>
                <w:sz w:val="20"/>
                <w:szCs w:val="20"/>
              </w:rPr>
              <w:t>☒</w:t>
            </w:r>
            <w:r w:rsidRPr="00B212CE">
              <w:rPr>
                <w:rFonts w:eastAsia="MS Gothic" w:cstheme="minorHAnsi"/>
                <w:sz w:val="20"/>
                <w:szCs w:val="20"/>
              </w:rPr>
              <w:tab/>
              <w:t xml:space="preserve"> </w:t>
            </w:r>
            <w:r w:rsidRPr="00B212CE">
              <w:rPr>
                <w:rFonts w:asciiTheme="minorHAnsi" w:eastAsia="MS Gothic" w:hAnsiTheme="minorHAnsi" w:cstheme="minorHAnsi"/>
                <w:sz w:val="20"/>
                <w:szCs w:val="20"/>
              </w:rPr>
              <w:t>Photos of each product offered must be included in the offer. The photographs must be accompanied by technical sheets describing the specifications of the products offered. The supplier should clearly state the specific details / model of the offered product;</w:t>
            </w:r>
          </w:p>
          <w:p w14:paraId="18C40B52" w14:textId="5C359B3F" w:rsidR="00141B6B" w:rsidRPr="00B212CE" w:rsidRDefault="00141B6B" w:rsidP="00B212CE">
            <w:pPr>
              <w:pStyle w:val="1"/>
              <w:spacing w:before="80" w:line="240" w:lineRule="auto"/>
              <w:ind w:left="0"/>
              <w:jc w:val="both"/>
              <w:rPr>
                <w:rFonts w:asciiTheme="minorHAnsi" w:eastAsia="MS Gothic" w:hAnsiTheme="minorHAnsi" w:cs="Segoe UI Symbol"/>
                <w:sz w:val="20"/>
                <w:szCs w:val="20"/>
              </w:rPr>
            </w:pPr>
            <w:r w:rsidRPr="00B212CE">
              <w:rPr>
                <w:rFonts w:ascii="Segoe UI Symbol" w:eastAsia="MS Gothic" w:hAnsi="Segoe UI Symbol" w:cs="Segoe UI Symbol"/>
                <w:sz w:val="20"/>
                <w:szCs w:val="20"/>
              </w:rPr>
              <w:t>☒</w:t>
            </w:r>
            <w:r w:rsidRPr="00B212CE">
              <w:rPr>
                <w:rFonts w:asciiTheme="minorHAnsi" w:eastAsia="MS Gothic" w:hAnsiTheme="minorHAnsi" w:cs="Segoe UI Symbol"/>
                <w:sz w:val="20"/>
                <w:szCs w:val="20"/>
              </w:rPr>
              <w:t xml:space="preserve"> </w:t>
            </w:r>
            <w:r w:rsidR="006B72F7">
              <w:rPr>
                <w:rFonts w:asciiTheme="minorHAnsi" w:eastAsia="MS Gothic" w:hAnsiTheme="minorHAnsi" w:cs="Segoe UI Symbol"/>
                <w:sz w:val="20"/>
                <w:szCs w:val="20"/>
              </w:rPr>
              <w:t xml:space="preserve">Containers for </w:t>
            </w:r>
            <w:r w:rsidR="0052418E">
              <w:rPr>
                <w:rFonts w:asciiTheme="minorHAnsi" w:eastAsia="MS Gothic" w:hAnsiTheme="minorHAnsi" w:cs="Segoe UI Symbol"/>
                <w:sz w:val="20"/>
                <w:szCs w:val="20"/>
              </w:rPr>
              <w:t>Solid Municipal Waste shall be produced not earlier than 2021</w:t>
            </w:r>
            <w:r w:rsidRPr="00B212CE">
              <w:rPr>
                <w:rFonts w:asciiTheme="minorHAnsi" w:eastAsia="MS Gothic" w:hAnsiTheme="minorHAnsi" w:cs="Segoe UI Symbol"/>
                <w:sz w:val="20"/>
                <w:szCs w:val="20"/>
              </w:rPr>
              <w:t>;</w:t>
            </w:r>
          </w:p>
          <w:p w14:paraId="33F30A94" w14:textId="237C61BD" w:rsidR="00141B6B" w:rsidRPr="00DC3445" w:rsidRDefault="00141B6B" w:rsidP="00B212CE">
            <w:pPr>
              <w:jc w:val="both"/>
              <w:rPr>
                <w:rFonts w:ascii="Calibri" w:eastAsia="Times New Roman" w:hAnsi="Calibri" w:cs="Calibri"/>
                <w:b/>
                <w:bCs/>
                <w:color w:val="FF0000"/>
                <w:kern w:val="28"/>
                <w:sz w:val="20"/>
                <w:szCs w:val="20"/>
                <w:lang w:val="en-US"/>
              </w:rPr>
            </w:pPr>
            <w:r w:rsidRPr="00B212CE">
              <w:rPr>
                <w:rFonts w:ascii="Segoe UI Symbol" w:eastAsia="MS Gothic" w:hAnsi="Segoe UI Symbol" w:cs="Segoe UI Symbol"/>
                <w:sz w:val="20"/>
                <w:szCs w:val="20"/>
                <w:lang w:val="en-US"/>
              </w:rPr>
              <w:t>☒</w:t>
            </w:r>
            <w:r w:rsidRPr="00B212CE">
              <w:rPr>
                <w:rFonts w:eastAsia="MS Gothic" w:cs="Segoe UI Symbol"/>
                <w:sz w:val="20"/>
                <w:szCs w:val="20"/>
                <w:lang w:val="en-US"/>
              </w:rPr>
              <w:t xml:space="preserve"> </w:t>
            </w:r>
            <w:r w:rsidR="0052418E">
              <w:rPr>
                <w:rFonts w:ascii="Calibri" w:eastAsia="Times New Roman" w:hAnsi="Calibri" w:cs="Calibri"/>
                <w:kern w:val="28"/>
                <w:sz w:val="20"/>
                <w:szCs w:val="20"/>
                <w:lang w:val="en-US"/>
              </w:rPr>
              <w:t xml:space="preserve">Availability of information on </w:t>
            </w:r>
            <w:r w:rsidR="00DC3445">
              <w:rPr>
                <w:rFonts w:ascii="Calibri" w:eastAsia="Times New Roman" w:hAnsi="Calibri" w:cs="Calibri"/>
                <w:kern w:val="28"/>
                <w:sz w:val="20"/>
                <w:szCs w:val="20"/>
                <w:lang w:val="en-US"/>
              </w:rPr>
              <w:t xml:space="preserve">wear resistance of material, climate resistant, sustainable against chemical exposure, usability.  </w:t>
            </w:r>
          </w:p>
          <w:p w14:paraId="10717420" w14:textId="27769442" w:rsidR="00C80D4F" w:rsidRPr="00141B6B" w:rsidRDefault="00C80D4F" w:rsidP="0022078F">
            <w:pPr>
              <w:rPr>
                <w:rFonts w:cstheme="minorHAnsi"/>
                <w:sz w:val="20"/>
                <w:szCs w:val="20"/>
                <w:lang w:val="en-US"/>
              </w:rPr>
            </w:pPr>
          </w:p>
        </w:tc>
      </w:tr>
      <w:tr w:rsidR="00B9544A" w:rsidRPr="00B212CE" w14:paraId="0055316B" w14:textId="77777777" w:rsidTr="00C458F5">
        <w:tc>
          <w:tcPr>
            <w:tcW w:w="1341"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395" w:type="dxa"/>
          </w:tcPr>
          <w:p w14:paraId="5988501B" w14:textId="77777777" w:rsidR="00141B6B" w:rsidRPr="00B212CE" w:rsidRDefault="00141B6B" w:rsidP="00141B6B">
            <w:pPr>
              <w:jc w:val="both"/>
              <w:rPr>
                <w:rFonts w:cstheme="minorHAnsi"/>
                <w:sz w:val="20"/>
                <w:szCs w:val="20"/>
                <w:lang w:val="en-US"/>
              </w:rPr>
            </w:pPr>
            <w:r w:rsidRPr="00B212CE">
              <w:rPr>
                <w:rFonts w:cstheme="minorHAnsi"/>
                <w:sz w:val="20"/>
                <w:szCs w:val="20"/>
                <w:lang w:val="en-US"/>
              </w:rPr>
              <w:t>The offer shall remain valid for 90 days from the date of the end of the period for submitting the commercial offer.</w:t>
            </w:r>
          </w:p>
          <w:p w14:paraId="5D75F439" w14:textId="77777777" w:rsidR="00141B6B" w:rsidRPr="00B212CE" w:rsidRDefault="00141B6B" w:rsidP="00141B6B">
            <w:pPr>
              <w:jc w:val="both"/>
              <w:rPr>
                <w:rFonts w:cstheme="minorHAnsi"/>
                <w:sz w:val="20"/>
                <w:szCs w:val="20"/>
                <w:lang w:val="en-US"/>
              </w:rPr>
            </w:pPr>
            <w:r w:rsidRPr="00B212CE">
              <w:rPr>
                <w:rFonts w:cstheme="minorHAnsi"/>
                <w:sz w:val="20"/>
                <w:szCs w:val="20"/>
                <w:lang w:val="en-US"/>
              </w:rPr>
              <w:t>The quotation will be valid for 90 days from the date of application.</w:t>
            </w:r>
          </w:p>
          <w:p w14:paraId="11271570" w14:textId="77777777" w:rsidR="00141B6B" w:rsidRPr="00B212CE" w:rsidRDefault="00141B6B" w:rsidP="00141B6B">
            <w:pPr>
              <w:jc w:val="both"/>
              <w:rPr>
                <w:rFonts w:cstheme="minorHAnsi"/>
                <w:sz w:val="20"/>
                <w:szCs w:val="20"/>
                <w:lang w:val="en-US"/>
              </w:rPr>
            </w:pPr>
            <w:r w:rsidRPr="00B212CE">
              <w:rPr>
                <w:rFonts w:cstheme="minorHAnsi"/>
                <w:sz w:val="20"/>
                <w:szCs w:val="20"/>
                <w:lang w:val="en-US"/>
              </w:rPr>
              <w:t xml:space="preserve">In exceptional circumstances, the UNDP may request the supplier to extend the bid period beyond what was originally stated in this RFQ. </w:t>
            </w:r>
          </w:p>
          <w:p w14:paraId="4AE64E43" w14:textId="236E1E4A" w:rsidR="00B9544A" w:rsidRPr="00B212CE" w:rsidRDefault="00141B6B" w:rsidP="00141B6B">
            <w:pPr>
              <w:rPr>
                <w:rFonts w:cstheme="minorHAnsi"/>
                <w:sz w:val="20"/>
                <w:szCs w:val="20"/>
              </w:rPr>
            </w:pPr>
            <w:r w:rsidRPr="00B212CE">
              <w:rPr>
                <w:rFonts w:cstheme="minorHAnsi"/>
                <w:sz w:val="20"/>
                <w:szCs w:val="20"/>
                <w:lang w:val="en-US"/>
              </w:rPr>
              <w:t>In such a case, the supplier must confirm the renewal in writing, without any changes to the Offer.</w:t>
            </w:r>
          </w:p>
        </w:tc>
      </w:tr>
      <w:tr w:rsidR="00D335DD" w:rsidRPr="000578F0" w14:paraId="0754B52A" w14:textId="77777777" w:rsidTr="00C458F5">
        <w:tc>
          <w:tcPr>
            <w:tcW w:w="1341"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95"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D840F6" w14:paraId="50A5F43A" w14:textId="77777777" w:rsidTr="00C458F5">
        <w:tc>
          <w:tcPr>
            <w:tcW w:w="1341" w:type="dxa"/>
          </w:tcPr>
          <w:p w14:paraId="57B6C953" w14:textId="77777777" w:rsidR="00487B57" w:rsidRPr="004A3455" w:rsidRDefault="00487B57" w:rsidP="0022078F">
            <w:pPr>
              <w:rPr>
                <w:b/>
                <w:bCs/>
                <w:sz w:val="20"/>
                <w:szCs w:val="20"/>
              </w:rPr>
            </w:pPr>
            <w:bookmarkStart w:id="1" w:name="_Hlk83294889"/>
            <w:r w:rsidRPr="004A3455">
              <w:rPr>
                <w:b/>
                <w:bCs/>
                <w:sz w:val="20"/>
                <w:szCs w:val="20"/>
              </w:rPr>
              <w:t>Partial Quotes</w:t>
            </w:r>
          </w:p>
        </w:tc>
        <w:tc>
          <w:tcPr>
            <w:tcW w:w="8395" w:type="dxa"/>
          </w:tcPr>
          <w:p w14:paraId="1A56506B" w14:textId="23ABBEA5" w:rsidR="00487B57" w:rsidRPr="00D840F6" w:rsidRDefault="009A0AE9" w:rsidP="0022078F">
            <w:pPr>
              <w:rPr>
                <w:rFonts w:cstheme="minorHAnsi"/>
                <w:sz w:val="20"/>
                <w:szCs w:val="20"/>
                <w:lang w:val="ru-RU"/>
              </w:rPr>
            </w:pPr>
            <w:sdt>
              <w:sdtPr>
                <w:rPr>
                  <w:rFonts w:cstheme="minorHAnsi"/>
                  <w:b/>
                  <w:bCs/>
                  <w:sz w:val="20"/>
                  <w:szCs w:val="20"/>
                  <w:lang w:val="ru-RU"/>
                </w:rPr>
                <w:id w:val="-20094013"/>
                <w14:checkbox>
                  <w14:checked w14:val="0"/>
                  <w14:checkedState w14:val="2612" w14:font="MS Gothic"/>
                  <w14:uncheckedState w14:val="2610" w14:font="MS Gothic"/>
                </w14:checkbox>
              </w:sdtPr>
              <w:sdtEndPr/>
              <w:sdtContent>
                <w:r w:rsidR="00DC3445" w:rsidRPr="00D840F6">
                  <w:rPr>
                    <w:rFonts w:ascii="MS Gothic" w:eastAsia="MS Gothic" w:hAnsi="MS Gothic" w:cstheme="minorHAnsi" w:hint="eastAsia"/>
                    <w:b/>
                    <w:bCs/>
                    <w:sz w:val="20"/>
                    <w:szCs w:val="20"/>
                    <w:lang w:val="ru-RU"/>
                  </w:rPr>
                  <w:t>☐</w:t>
                </w:r>
              </w:sdtContent>
            </w:sdt>
            <w:r w:rsidR="00BC74F4" w:rsidRPr="00D840F6">
              <w:rPr>
                <w:rFonts w:cstheme="minorHAnsi"/>
                <w:b/>
                <w:bCs/>
                <w:sz w:val="20"/>
                <w:szCs w:val="20"/>
                <w:lang w:val="ru-RU"/>
              </w:rPr>
              <w:t xml:space="preserve"> </w:t>
            </w:r>
            <w:r w:rsidR="00487B57" w:rsidRPr="004A3455">
              <w:rPr>
                <w:rFonts w:cstheme="minorHAnsi"/>
                <w:sz w:val="20"/>
                <w:szCs w:val="20"/>
              </w:rPr>
              <w:t>Not</w:t>
            </w:r>
            <w:r w:rsidR="00487B57" w:rsidRPr="00D840F6">
              <w:rPr>
                <w:rFonts w:cstheme="minorHAnsi"/>
                <w:sz w:val="20"/>
                <w:szCs w:val="20"/>
                <w:lang w:val="ru-RU"/>
              </w:rPr>
              <w:t xml:space="preserve"> </w:t>
            </w:r>
            <w:r w:rsidR="00487B57" w:rsidRPr="004A3455">
              <w:rPr>
                <w:rFonts w:cstheme="minorHAnsi"/>
                <w:sz w:val="20"/>
                <w:szCs w:val="20"/>
              </w:rPr>
              <w:t>permitted</w:t>
            </w:r>
          </w:p>
          <w:p w14:paraId="255BE03A" w14:textId="26D2DB8D" w:rsidR="00487B57" w:rsidRPr="00D840F6" w:rsidRDefault="009A0AE9" w:rsidP="0022078F">
            <w:pPr>
              <w:rPr>
                <w:rFonts w:cstheme="minorHAnsi"/>
                <w:sz w:val="20"/>
                <w:szCs w:val="20"/>
                <w:lang w:val="ru-RU"/>
              </w:rPr>
            </w:pPr>
            <w:sdt>
              <w:sdtPr>
                <w:rPr>
                  <w:rFonts w:cstheme="minorHAnsi"/>
                  <w:sz w:val="20"/>
                  <w:szCs w:val="20"/>
                  <w:lang w:val="ru-RU"/>
                </w:rPr>
                <w:id w:val="-995336477"/>
                <w14:checkbox>
                  <w14:checked w14:val="1"/>
                  <w14:checkedState w14:val="2612" w14:font="MS Gothic"/>
                  <w14:uncheckedState w14:val="2610" w14:font="MS Gothic"/>
                </w14:checkbox>
              </w:sdtPr>
              <w:sdtEndPr/>
              <w:sdtContent>
                <w:r w:rsidR="00DC3445" w:rsidRPr="00D840F6">
                  <w:rPr>
                    <w:rFonts w:ascii="MS Gothic" w:eastAsia="MS Gothic" w:hAnsi="MS Gothic" w:cstheme="minorHAnsi" w:hint="eastAsia"/>
                    <w:sz w:val="20"/>
                    <w:szCs w:val="20"/>
                    <w:lang w:val="ru-RU"/>
                  </w:rPr>
                  <w:t>☒</w:t>
                </w:r>
              </w:sdtContent>
            </w:sdt>
            <w:r w:rsidR="00487B57" w:rsidRPr="00D840F6">
              <w:rPr>
                <w:rFonts w:cstheme="minorHAnsi"/>
                <w:sz w:val="20"/>
                <w:szCs w:val="20"/>
                <w:lang w:val="ru-RU"/>
              </w:rPr>
              <w:t xml:space="preserve"> </w:t>
            </w:r>
            <w:r w:rsidR="00487B57" w:rsidRPr="004A3455">
              <w:rPr>
                <w:rFonts w:cstheme="minorHAnsi"/>
                <w:b/>
                <w:bCs/>
                <w:sz w:val="20"/>
                <w:szCs w:val="20"/>
              </w:rPr>
              <w:t>Permitted</w:t>
            </w:r>
            <w:r w:rsidR="00487B57" w:rsidRPr="00D840F6">
              <w:rPr>
                <w:rFonts w:cstheme="minorHAnsi"/>
                <w:sz w:val="20"/>
                <w:szCs w:val="20"/>
                <w:lang w:val="ru-RU"/>
              </w:rPr>
              <w:t xml:space="preserve"> </w:t>
            </w:r>
          </w:p>
          <w:p w14:paraId="2FAAA274" w14:textId="77777777" w:rsidR="00810776" w:rsidRPr="00D840F6" w:rsidRDefault="00810776" w:rsidP="00D840F6">
            <w:pPr>
              <w:widowControl w:val="0"/>
              <w:overflowPunct w:val="0"/>
              <w:adjustRightInd w:val="0"/>
              <w:jc w:val="both"/>
              <w:rPr>
                <w:rFonts w:eastAsia="Calibri"/>
                <w:b/>
                <w:snapToGrid w:val="0"/>
                <w:color w:val="000000" w:themeColor="text1"/>
                <w:sz w:val="20"/>
                <w:szCs w:val="20"/>
                <w:lang w:val="ru-RU"/>
              </w:rPr>
            </w:pPr>
            <w:r w:rsidRPr="00D840F6">
              <w:rPr>
                <w:rFonts w:eastAsia="Calibri"/>
                <w:b/>
                <w:snapToGrid w:val="0"/>
                <w:color w:val="000000" w:themeColor="text1"/>
                <w:sz w:val="20"/>
                <w:szCs w:val="20"/>
                <w:lang w:val="ru-RU"/>
              </w:rPr>
              <w:t>Частичные тендерные предложения принимаются в разбивке по лотам, и компания должна подать предложение на всю продукцию в рамках одного лота.</w:t>
            </w:r>
          </w:p>
          <w:p w14:paraId="40271049" w14:textId="77777777" w:rsidR="00810776" w:rsidRPr="00D840F6" w:rsidRDefault="00810776" w:rsidP="00D840F6">
            <w:pPr>
              <w:pStyle w:val="ListParagraph"/>
              <w:ind w:left="714"/>
              <w:jc w:val="both"/>
              <w:rPr>
                <w:rFonts w:eastAsia="Calibri"/>
                <w:b/>
                <w:snapToGrid w:val="0"/>
                <w:color w:val="000000" w:themeColor="text1"/>
                <w:sz w:val="20"/>
                <w:szCs w:val="20"/>
                <w:lang w:val="ru-RU"/>
              </w:rPr>
            </w:pPr>
          </w:p>
          <w:p w14:paraId="35A899AF" w14:textId="77777777" w:rsidR="00810776" w:rsidRPr="00D840F6" w:rsidRDefault="00810776" w:rsidP="00D840F6">
            <w:pPr>
              <w:jc w:val="both"/>
              <w:rPr>
                <w:rFonts w:eastAsia="Calibri"/>
                <w:color w:val="000000" w:themeColor="text1"/>
                <w:sz w:val="20"/>
                <w:szCs w:val="20"/>
                <w:lang w:val="ru-RU"/>
              </w:rPr>
            </w:pPr>
            <w:r w:rsidRPr="00D840F6">
              <w:rPr>
                <w:rFonts w:eastAsia="Calibri"/>
                <w:color w:val="000000" w:themeColor="text1"/>
                <w:sz w:val="20"/>
                <w:szCs w:val="20"/>
                <w:lang w:val="ru-RU"/>
              </w:rPr>
              <w:t>Участники могут подать предложение как на один лот, так и на разные лоты в любой комбинации.</w:t>
            </w:r>
          </w:p>
          <w:p w14:paraId="201CAE43" w14:textId="77777777" w:rsidR="00810776" w:rsidRPr="00D840F6" w:rsidRDefault="00810776" w:rsidP="00D840F6">
            <w:pPr>
              <w:jc w:val="both"/>
              <w:rPr>
                <w:rFonts w:eastAsia="Times New Roman"/>
                <w:b/>
                <w:color w:val="000000" w:themeColor="text1"/>
                <w:sz w:val="20"/>
                <w:szCs w:val="20"/>
                <w:lang w:val="ru-RU"/>
              </w:rPr>
            </w:pPr>
            <w:r w:rsidRPr="00D840F6">
              <w:rPr>
                <w:rFonts w:eastAsia="Calibri"/>
                <w:color w:val="000000" w:themeColor="text1"/>
                <w:sz w:val="20"/>
                <w:szCs w:val="20"/>
                <w:lang w:val="ru-RU"/>
              </w:rPr>
              <w:t xml:space="preserve"> </w:t>
            </w:r>
          </w:p>
          <w:p w14:paraId="7C57D57C" w14:textId="0755F219" w:rsidR="00810776" w:rsidRPr="00D840F6" w:rsidRDefault="00810776" w:rsidP="00D840F6">
            <w:pPr>
              <w:jc w:val="both"/>
              <w:rPr>
                <w:rFonts w:cstheme="minorHAnsi"/>
                <w:sz w:val="20"/>
                <w:szCs w:val="20"/>
                <w:lang w:val="ru-RU"/>
              </w:rPr>
            </w:pPr>
            <w:r w:rsidRPr="00D840F6">
              <w:rPr>
                <w:rFonts w:eastAsia="Calibri"/>
                <w:b/>
                <w:color w:val="000000" w:themeColor="text1"/>
                <w:sz w:val="20"/>
                <w:szCs w:val="20"/>
                <w:lang w:val="ru-RU"/>
              </w:rPr>
              <w:t>Частичные предложения в рамках одного лота НЕ принимаются</w:t>
            </w:r>
            <w:r w:rsidRPr="00D840F6">
              <w:rPr>
                <w:rFonts w:eastAsia="Calibri"/>
                <w:color w:val="000000" w:themeColor="text1"/>
                <w:sz w:val="20"/>
                <w:szCs w:val="20"/>
                <w:lang w:val="ru-RU"/>
              </w:rPr>
              <w:t>.</w:t>
            </w:r>
          </w:p>
        </w:tc>
      </w:tr>
      <w:bookmarkEnd w:id="1"/>
      <w:tr w:rsidR="00AD207E" w:rsidRPr="000578F0" w14:paraId="648EDFC7" w14:textId="77777777" w:rsidTr="00C458F5">
        <w:tc>
          <w:tcPr>
            <w:tcW w:w="1341"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395" w:type="dxa"/>
          </w:tcPr>
          <w:p w14:paraId="0742FA14" w14:textId="3DF6A127" w:rsidR="00AD207E" w:rsidRPr="00DF4591" w:rsidRDefault="009A0AE9" w:rsidP="0022078F">
            <w:pPr>
              <w:rPr>
                <w:rFonts w:cstheme="minorHAnsi"/>
                <w:b/>
                <w:bCs/>
                <w:sz w:val="20"/>
                <w:szCs w:val="20"/>
              </w:rPr>
            </w:pPr>
            <w:sdt>
              <w:sdtPr>
                <w:rPr>
                  <w:rFonts w:cstheme="minorHAnsi"/>
                  <w:b/>
                  <w:bCs/>
                  <w:sz w:val="20"/>
                  <w:szCs w:val="20"/>
                </w:rPr>
                <w:id w:val="1625818207"/>
                <w14:checkbox>
                  <w14:checked w14:val="1"/>
                  <w14:checkedState w14:val="2612" w14:font="MS Gothic"/>
                  <w14:uncheckedState w14:val="2610" w14:font="MS Gothic"/>
                </w14:checkbox>
              </w:sdtPr>
              <w:sdtEndPr/>
              <w:sdtContent>
                <w:r w:rsidR="00BC74F4" w:rsidRPr="00DF4591">
                  <w:rPr>
                    <w:rFonts w:ascii="MS Gothic" w:eastAsia="MS Gothic" w:hAnsi="MS Gothic" w:cstheme="minorHAnsi" w:hint="eastAsia"/>
                    <w:b/>
                    <w:bCs/>
                    <w:sz w:val="20"/>
                    <w:szCs w:val="20"/>
                  </w:rPr>
                  <w:t>☒</w:t>
                </w:r>
              </w:sdtContent>
            </w:sdt>
            <w:r w:rsidR="00AD207E" w:rsidRPr="00DF4591">
              <w:rPr>
                <w:rFonts w:cstheme="minorHAnsi"/>
                <w:b/>
                <w:bCs/>
                <w:sz w:val="20"/>
                <w:szCs w:val="20"/>
              </w:rPr>
              <w:t xml:space="preserve"> Not permitted</w:t>
            </w:r>
          </w:p>
          <w:p w14:paraId="2F809560" w14:textId="77777777" w:rsidR="00AD207E" w:rsidRPr="00260675" w:rsidRDefault="009A0AE9"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C458F5">
        <w:tc>
          <w:tcPr>
            <w:tcW w:w="1341"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395" w:type="dxa"/>
          </w:tcPr>
          <w:p w14:paraId="23E6C39B" w14:textId="77777777" w:rsidR="002562B1" w:rsidRPr="00B212CE" w:rsidRDefault="009A0AE9"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B212CE">
                  <w:rPr>
                    <w:rFonts w:ascii="Segoe UI Symbol" w:eastAsia="MS Gothic" w:hAnsi="Segoe UI Symbol" w:cs="Segoe UI Symbol"/>
                    <w:sz w:val="20"/>
                    <w:szCs w:val="20"/>
                  </w:rPr>
                  <w:t>☐</w:t>
                </w:r>
              </w:sdtContent>
            </w:sdt>
            <w:r w:rsidR="002562B1" w:rsidRPr="00B212CE">
              <w:rPr>
                <w:rFonts w:cstheme="minorHAnsi"/>
                <w:sz w:val="20"/>
                <w:szCs w:val="20"/>
              </w:rPr>
              <w:t xml:space="preserve"> 100% within 30 days after receipt of goods, works and/or services and submission of payment documentation.</w:t>
            </w:r>
          </w:p>
          <w:p w14:paraId="0885F62F" w14:textId="77777777" w:rsidR="00B9544A" w:rsidRPr="00B212CE" w:rsidRDefault="009A0AE9" w:rsidP="01BF9306">
            <w:pPr>
              <w:rPr>
                <w:rFonts w:cstheme="minorHAnsi"/>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7B7D56" w:rsidRPr="00B212CE">
                  <w:rPr>
                    <w:rFonts w:ascii="MS Gothic" w:eastAsia="MS Gothic" w:hAnsi="MS Gothic" w:cstheme="minorHAnsi" w:hint="eastAsia"/>
                    <w:sz w:val="20"/>
                    <w:szCs w:val="20"/>
                  </w:rPr>
                  <w:t>☒</w:t>
                </w:r>
              </w:sdtContent>
            </w:sdt>
            <w:r w:rsidR="351A8088" w:rsidRPr="00B212CE">
              <w:rPr>
                <w:sz w:val="20"/>
                <w:szCs w:val="20"/>
              </w:rPr>
              <w:t xml:space="preserve">Other </w:t>
            </w:r>
          </w:p>
          <w:p w14:paraId="18A1B6FE" w14:textId="066E5D26" w:rsidR="00141B6B" w:rsidRPr="00B212CE" w:rsidRDefault="00141B6B" w:rsidP="00141B6B">
            <w:pPr>
              <w:pStyle w:val="ListParagraph"/>
              <w:numPr>
                <w:ilvl w:val="0"/>
                <w:numId w:val="14"/>
              </w:numPr>
              <w:jc w:val="both"/>
              <w:rPr>
                <w:sz w:val="20"/>
                <w:szCs w:val="20"/>
              </w:rPr>
            </w:pPr>
            <w:r w:rsidRPr="00B212CE">
              <w:rPr>
                <w:rFonts w:cstheme="minorHAnsi"/>
                <w:sz w:val="20"/>
                <w:szCs w:val="20"/>
                <w:lang w:val="en-US"/>
              </w:rPr>
              <w:t>UNDP will pay the contractor 90% of the contract value after the complete delivery of equipment</w:t>
            </w:r>
            <w:r w:rsidR="00DC3445">
              <w:rPr>
                <w:rFonts w:cstheme="minorHAnsi"/>
                <w:sz w:val="20"/>
                <w:szCs w:val="20"/>
                <w:lang w:val="en-US"/>
              </w:rPr>
              <w:t xml:space="preserve"> and check</w:t>
            </w:r>
            <w:r w:rsidR="00433605">
              <w:rPr>
                <w:rFonts w:cstheme="minorHAnsi"/>
                <w:sz w:val="20"/>
                <w:szCs w:val="20"/>
                <w:lang w:val="en-US"/>
              </w:rPr>
              <w:t>ing</w:t>
            </w:r>
            <w:r w:rsidR="00DC3445">
              <w:rPr>
                <w:rFonts w:cstheme="minorHAnsi"/>
                <w:sz w:val="20"/>
                <w:szCs w:val="20"/>
                <w:lang w:val="en-US"/>
              </w:rPr>
              <w:t xml:space="preserve"> </w:t>
            </w:r>
            <w:r w:rsidR="00664C1E">
              <w:rPr>
                <w:rFonts w:cstheme="minorHAnsi"/>
                <w:sz w:val="20"/>
                <w:szCs w:val="20"/>
                <w:lang w:val="en-US"/>
              </w:rPr>
              <w:t>them</w:t>
            </w:r>
            <w:r w:rsidR="00DC3445">
              <w:rPr>
                <w:rFonts w:cstheme="minorHAnsi"/>
                <w:sz w:val="20"/>
                <w:szCs w:val="20"/>
                <w:lang w:val="en-US"/>
              </w:rPr>
              <w:t xml:space="preserve"> </w:t>
            </w:r>
            <w:r w:rsidR="00664C1E">
              <w:rPr>
                <w:rFonts w:cstheme="minorHAnsi"/>
                <w:sz w:val="20"/>
                <w:szCs w:val="20"/>
                <w:lang w:val="en-US"/>
              </w:rPr>
              <w:t>for defects</w:t>
            </w:r>
            <w:r w:rsidRPr="00B212CE">
              <w:rPr>
                <w:rFonts w:cstheme="minorHAnsi"/>
                <w:sz w:val="20"/>
                <w:szCs w:val="20"/>
                <w:lang w:val="en-US"/>
              </w:rPr>
              <w:t xml:space="preserve">.  </w:t>
            </w:r>
          </w:p>
          <w:p w14:paraId="66EAD006" w14:textId="00DA9B71" w:rsidR="00141B6B" w:rsidRPr="00B212CE" w:rsidRDefault="00303B0D" w:rsidP="00141B6B">
            <w:pPr>
              <w:pStyle w:val="ListParagraph"/>
              <w:numPr>
                <w:ilvl w:val="0"/>
                <w:numId w:val="14"/>
              </w:numPr>
              <w:jc w:val="both"/>
              <w:rPr>
                <w:sz w:val="20"/>
                <w:szCs w:val="20"/>
              </w:rPr>
            </w:pPr>
            <w:r w:rsidRPr="00303B0D">
              <w:rPr>
                <w:rFonts w:cstheme="minorHAnsi"/>
                <w:color w:val="000000" w:themeColor="text1"/>
                <w:sz w:val="19"/>
                <w:szCs w:val="19"/>
                <w:lang w:val="en-US"/>
              </w:rPr>
              <w:t>UNDP will hold 5% of the contract value until 6 months of responsibility period is over. Indicated 5% of the contract value shall be paid to the contractor after warranty period.</w:t>
            </w:r>
          </w:p>
        </w:tc>
      </w:tr>
      <w:tr w:rsidR="002B67C2" w:rsidRPr="000578F0" w14:paraId="46B3C6FB" w14:textId="77777777" w:rsidTr="00C458F5">
        <w:tc>
          <w:tcPr>
            <w:tcW w:w="1341"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395" w:type="dxa"/>
          </w:tcPr>
          <w:p w14:paraId="42C0F30E" w14:textId="433E35C9" w:rsidR="002B67C2" w:rsidRPr="00B212CE" w:rsidRDefault="009A0AE9" w:rsidP="01BF9306">
            <w:pPr>
              <w:rPr>
                <w:sz w:val="20"/>
                <w:szCs w:val="20"/>
              </w:rPr>
            </w:pPr>
            <w:sdt>
              <w:sdtPr>
                <w:rPr>
                  <w:rFonts w:cstheme="minorHAnsi"/>
                  <w:b/>
                  <w:bCs/>
                  <w:sz w:val="20"/>
                  <w:szCs w:val="20"/>
                </w:rPr>
                <w:id w:val="-1960554465"/>
                <w14:checkbox>
                  <w14:checked w14:val="1"/>
                  <w14:checkedState w14:val="2612" w14:font="MS Gothic"/>
                  <w14:uncheckedState w14:val="2610" w14:font="MS Gothic"/>
                </w14:checkbox>
              </w:sdtPr>
              <w:sdtEndPr/>
              <w:sdtContent>
                <w:r w:rsidR="00ED0230">
                  <w:rPr>
                    <w:rFonts w:ascii="MS Gothic" w:eastAsia="MS Gothic" w:hAnsi="MS Gothic" w:cstheme="minorHAnsi" w:hint="eastAsia"/>
                    <w:b/>
                    <w:bCs/>
                    <w:sz w:val="20"/>
                    <w:szCs w:val="20"/>
                  </w:rPr>
                  <w:t>☒</w:t>
                </w:r>
              </w:sdtContent>
            </w:sdt>
            <w:r w:rsidR="00ED0230" w:rsidRPr="00B212CE">
              <w:rPr>
                <w:sz w:val="20"/>
                <w:szCs w:val="20"/>
              </w:rPr>
              <w:t xml:space="preserve"> </w:t>
            </w:r>
            <w:r w:rsidR="6BE5C198" w:rsidRPr="00B212CE">
              <w:rPr>
                <w:sz w:val="20"/>
                <w:szCs w:val="20"/>
              </w:rPr>
              <w:t>Passing Inspection [</w:t>
            </w:r>
            <w:r w:rsidR="005E6603">
              <w:rPr>
                <w:sz w:val="20"/>
                <w:szCs w:val="20"/>
              </w:rPr>
              <w:t xml:space="preserve">lack of defects and </w:t>
            </w:r>
            <w:r w:rsidR="005E6603">
              <w:rPr>
                <w:sz w:val="20"/>
                <w:szCs w:val="20"/>
                <w:lang w:val="en-US"/>
              </w:rPr>
              <w:t>spoilage</w:t>
            </w:r>
            <w:r w:rsidR="6BE5C198" w:rsidRPr="00B212CE">
              <w:rPr>
                <w:sz w:val="20"/>
                <w:szCs w:val="20"/>
              </w:rPr>
              <w:t>] Complete Installation</w:t>
            </w:r>
          </w:p>
          <w:p w14:paraId="4509C4A9" w14:textId="03D1A0EC" w:rsidR="002B67C2" w:rsidRPr="00B212CE" w:rsidRDefault="009A0AE9" w:rsidP="002B67C2">
            <w:pPr>
              <w:rPr>
                <w:rFonts w:cstheme="minorHAnsi"/>
                <w:sz w:val="20"/>
                <w:szCs w:val="20"/>
              </w:rPr>
            </w:pPr>
            <w:sdt>
              <w:sdtPr>
                <w:rPr>
                  <w:rFonts w:cstheme="minorHAnsi"/>
                  <w:b/>
                  <w:bCs/>
                  <w:sz w:val="20"/>
                  <w:szCs w:val="20"/>
                </w:rPr>
                <w:id w:val="-835372486"/>
                <w14:checkbox>
                  <w14:checked w14:val="1"/>
                  <w14:checkedState w14:val="2612" w14:font="MS Gothic"/>
                  <w14:uncheckedState w14:val="2610" w14:font="MS Gothic"/>
                </w14:checkbox>
              </w:sdtPr>
              <w:sdtEndPr/>
              <w:sdtContent>
                <w:r w:rsidR="00ED0230">
                  <w:rPr>
                    <w:rFonts w:ascii="MS Gothic" w:eastAsia="MS Gothic" w:hAnsi="MS Gothic" w:cstheme="minorHAnsi" w:hint="eastAsia"/>
                    <w:b/>
                    <w:bCs/>
                    <w:sz w:val="20"/>
                    <w:szCs w:val="20"/>
                  </w:rPr>
                  <w:t>☒</w:t>
                </w:r>
              </w:sdtContent>
            </w:sdt>
            <w:r w:rsidR="002B67C2" w:rsidRPr="00B212CE">
              <w:rPr>
                <w:rFonts w:cstheme="minorHAnsi"/>
                <w:sz w:val="20"/>
                <w:szCs w:val="20"/>
              </w:rPr>
              <w:t xml:space="preserve"> Written Acceptance of Goods</w:t>
            </w:r>
            <w:r w:rsidR="0094394A" w:rsidRPr="00B212CE">
              <w:rPr>
                <w:rStyle w:val="CommentReference"/>
              </w:rPr>
              <w:t xml:space="preserve">, </w:t>
            </w:r>
            <w:r w:rsidR="0094394A" w:rsidRPr="00B212CE">
              <w:rPr>
                <w:rStyle w:val="CommentReference"/>
                <w:sz w:val="20"/>
                <w:szCs w:val="20"/>
              </w:rPr>
              <w:t>Services and Works</w:t>
            </w:r>
            <w:r w:rsidR="0094394A" w:rsidRPr="00B212CE">
              <w:rPr>
                <w:rStyle w:val="CommentReference"/>
              </w:rPr>
              <w:t>,</w:t>
            </w:r>
            <w:r w:rsidR="004D23AA" w:rsidRPr="00B212CE">
              <w:rPr>
                <w:rStyle w:val="CommentReference"/>
              </w:rPr>
              <w:t xml:space="preserve"> </w:t>
            </w:r>
            <w:r w:rsidR="0094394A" w:rsidRPr="00B212CE">
              <w:rPr>
                <w:rStyle w:val="CommentReference"/>
                <w:sz w:val="20"/>
                <w:szCs w:val="20"/>
              </w:rPr>
              <w:t>b</w:t>
            </w:r>
            <w:r w:rsidR="002B67C2" w:rsidRPr="00B212CE">
              <w:rPr>
                <w:rFonts w:cstheme="minorHAnsi"/>
                <w:sz w:val="20"/>
                <w:szCs w:val="20"/>
              </w:rPr>
              <w:t xml:space="preserve">ased on full compliance with RFQ requirements </w:t>
            </w:r>
          </w:p>
          <w:p w14:paraId="08B9D103" w14:textId="77777777" w:rsidR="002B67C2" w:rsidRPr="00B212CE" w:rsidRDefault="009A0AE9" w:rsidP="002B67C2">
            <w:pPr>
              <w:rPr>
                <w:rFonts w:cstheme="minorHAnsi"/>
                <w:b/>
                <w:bCs/>
                <w:sz w:val="20"/>
                <w:szCs w:val="20"/>
              </w:rPr>
            </w:pPr>
            <w:sdt>
              <w:sdtPr>
                <w:rPr>
                  <w:rFonts w:cstheme="minorHAnsi"/>
                  <w:b/>
                  <w:bCs/>
                  <w:sz w:val="20"/>
                  <w:szCs w:val="20"/>
                </w:rPr>
                <w:id w:val="108939069"/>
                <w14:checkbox>
                  <w14:checked w14:val="1"/>
                  <w14:checkedState w14:val="2612" w14:font="MS Gothic"/>
                  <w14:uncheckedState w14:val="2610" w14:font="MS Gothic"/>
                </w14:checkbox>
              </w:sdtPr>
              <w:sdtEndPr/>
              <w:sdtContent>
                <w:r w:rsidR="00DF4591" w:rsidRPr="00B212CE">
                  <w:rPr>
                    <w:rFonts w:ascii="MS Gothic" w:eastAsia="MS Gothic" w:hAnsi="MS Gothic" w:cstheme="minorHAnsi" w:hint="eastAsia"/>
                    <w:b/>
                    <w:bCs/>
                    <w:sz w:val="20"/>
                    <w:szCs w:val="20"/>
                  </w:rPr>
                  <w:t>☒</w:t>
                </w:r>
              </w:sdtContent>
            </w:sdt>
            <w:r w:rsidR="002B67C2" w:rsidRPr="00B212CE">
              <w:rPr>
                <w:rFonts w:cstheme="minorHAnsi"/>
                <w:b/>
                <w:bCs/>
                <w:sz w:val="20"/>
                <w:szCs w:val="20"/>
              </w:rPr>
              <w:t xml:space="preserve"> Others</w:t>
            </w:r>
            <w:r w:rsidR="00DF4591" w:rsidRPr="00B212CE">
              <w:rPr>
                <w:rFonts w:cstheme="minorHAnsi"/>
                <w:b/>
                <w:bCs/>
                <w:sz w:val="20"/>
                <w:szCs w:val="20"/>
              </w:rPr>
              <w:t>:</w:t>
            </w:r>
          </w:p>
          <w:p w14:paraId="22CA51E0" w14:textId="5CF40268" w:rsidR="00DF4591" w:rsidRPr="00B212CE" w:rsidRDefault="00DF4591" w:rsidP="00DF4591">
            <w:pPr>
              <w:pStyle w:val="ListParagraph"/>
              <w:numPr>
                <w:ilvl w:val="0"/>
                <w:numId w:val="13"/>
              </w:numPr>
              <w:rPr>
                <w:rFonts w:cstheme="minorHAnsi"/>
                <w:sz w:val="20"/>
                <w:szCs w:val="20"/>
              </w:rPr>
            </w:pPr>
            <w:r w:rsidRPr="00B212CE">
              <w:rPr>
                <w:rFonts w:cstheme="minorHAnsi"/>
                <w:b/>
                <w:bCs/>
                <w:sz w:val="20"/>
                <w:szCs w:val="20"/>
              </w:rPr>
              <w:t>Invoice (original).</w:t>
            </w:r>
          </w:p>
        </w:tc>
      </w:tr>
      <w:tr w:rsidR="00B9544A" w:rsidRPr="000578F0" w14:paraId="3890EC30" w14:textId="77777777" w:rsidTr="00C458F5">
        <w:tc>
          <w:tcPr>
            <w:tcW w:w="1341"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395" w:type="dxa"/>
          </w:tcPr>
          <w:p w14:paraId="0B605E1E" w14:textId="3AC0FF0D" w:rsidR="002609ED" w:rsidRDefault="00DF4591" w:rsidP="01BF9306">
            <w:pPr>
              <w:rPr>
                <w:rFonts w:cstheme="minorHAnsi"/>
                <w:sz w:val="20"/>
                <w:szCs w:val="20"/>
              </w:rPr>
            </w:pPr>
            <w:r>
              <w:rPr>
                <w:sz w:val="20"/>
                <w:szCs w:val="20"/>
              </w:rPr>
              <w:t>Contact person</w:t>
            </w:r>
            <w:r w:rsidR="48E3B456" w:rsidRPr="01BF9306">
              <w:rPr>
                <w:sz w:val="20"/>
                <w:szCs w:val="20"/>
              </w:rPr>
              <w:t xml:space="preserve">: </w:t>
            </w:r>
          </w:p>
          <w:p w14:paraId="56762273" w14:textId="77777777" w:rsidR="00DF4591" w:rsidRDefault="00DF4591" w:rsidP="01BF9306">
            <w:pPr>
              <w:rPr>
                <w:sz w:val="20"/>
                <w:szCs w:val="20"/>
              </w:rPr>
            </w:pPr>
            <w:r>
              <w:rPr>
                <w:sz w:val="20"/>
                <w:szCs w:val="20"/>
              </w:rPr>
              <w:t xml:space="preserve">Aygul Atabayeva, Procurement Associate </w:t>
            </w:r>
          </w:p>
          <w:p w14:paraId="31DDC1DF" w14:textId="6FD299D1" w:rsidR="00DF4591" w:rsidRPr="00DF4591" w:rsidRDefault="00DF4591" w:rsidP="01BF9306">
            <w:pPr>
              <w:rPr>
                <w:sz w:val="20"/>
                <w:szCs w:val="20"/>
                <w:lang w:val="en-US"/>
              </w:rPr>
            </w:pPr>
            <w:r>
              <w:rPr>
                <w:sz w:val="20"/>
                <w:szCs w:val="20"/>
              </w:rPr>
              <w:t xml:space="preserve">E-mail address: </w:t>
            </w:r>
            <w:hyperlink r:id="rId23" w:history="1">
              <w:r w:rsidRPr="00AD216E">
                <w:rPr>
                  <w:rStyle w:val="Hyperlink"/>
                  <w:sz w:val="20"/>
                  <w:szCs w:val="20"/>
                </w:rPr>
                <w:t>aygul</w:t>
              </w:r>
              <w:r w:rsidRPr="00DF4591">
                <w:rPr>
                  <w:rStyle w:val="Hyperlink"/>
                  <w:sz w:val="20"/>
                  <w:szCs w:val="20"/>
                  <w:lang w:val="en-US"/>
                </w:rPr>
                <w:t>.</w:t>
              </w:r>
              <w:r w:rsidRPr="00AD216E">
                <w:rPr>
                  <w:rStyle w:val="Hyperlink"/>
                  <w:sz w:val="20"/>
                  <w:szCs w:val="20"/>
                </w:rPr>
                <w:t>atabayeva</w:t>
              </w:r>
              <w:r w:rsidRPr="00DF4591">
                <w:rPr>
                  <w:rStyle w:val="Hyperlink"/>
                  <w:sz w:val="20"/>
                  <w:szCs w:val="20"/>
                  <w:lang w:val="en-US"/>
                </w:rPr>
                <w:t>@</w:t>
              </w:r>
              <w:r w:rsidRPr="00AD216E">
                <w:rPr>
                  <w:rStyle w:val="Hyperlink"/>
                  <w:sz w:val="20"/>
                  <w:szCs w:val="20"/>
                </w:rPr>
                <w:t>undp</w:t>
              </w:r>
              <w:r w:rsidRPr="00DF4591">
                <w:rPr>
                  <w:rStyle w:val="Hyperlink"/>
                  <w:sz w:val="20"/>
                  <w:szCs w:val="20"/>
                  <w:lang w:val="en-US"/>
                </w:rPr>
                <w:t>.</w:t>
              </w:r>
              <w:r w:rsidRPr="00AD216E">
                <w:rPr>
                  <w:rStyle w:val="Hyperlink"/>
                  <w:sz w:val="20"/>
                  <w:szCs w:val="20"/>
                </w:rPr>
                <w:t>org</w:t>
              </w:r>
            </w:hyperlink>
            <w:r w:rsidRPr="00DF4591">
              <w:rPr>
                <w:sz w:val="20"/>
                <w:szCs w:val="20"/>
                <w:lang w:val="en-US"/>
              </w:rPr>
              <w:t xml:space="preserve">  </w:t>
            </w:r>
            <w:r>
              <w:rPr>
                <w:sz w:val="20"/>
                <w:szCs w:val="20"/>
                <w:lang w:val="en-US"/>
              </w:rPr>
              <w:t xml:space="preserve"> </w:t>
            </w:r>
          </w:p>
          <w:p w14:paraId="336EB134" w14:textId="77777777" w:rsidR="002B67C2" w:rsidRPr="00260675" w:rsidRDefault="002B67C2" w:rsidP="0022078F">
            <w:pPr>
              <w:rPr>
                <w:rFonts w:cstheme="minorHAnsi"/>
                <w:color w:val="FF0000"/>
                <w:sz w:val="20"/>
                <w:szCs w:val="20"/>
              </w:rPr>
            </w:pPr>
            <w:r w:rsidRPr="00303B0D">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C458F5">
        <w:tc>
          <w:tcPr>
            <w:tcW w:w="1341"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5" w:type="dxa"/>
          </w:tcPr>
          <w:p w14:paraId="6343CBCA" w14:textId="7036B90E"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r w:rsidR="00DF4591">
              <w:rPr>
                <w:rFonts w:cstheme="minorHAnsi"/>
                <w:sz w:val="20"/>
                <w:szCs w:val="20"/>
              </w:rPr>
              <w:t>5</w:t>
            </w:r>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w:t>
            </w:r>
            <w:r w:rsidR="00DF4591">
              <w:rPr>
                <w:rFonts w:cstheme="minorHAnsi"/>
                <w:sz w:val="20"/>
                <w:szCs w:val="20"/>
              </w:rPr>
              <w:t xml:space="preserve">posted on UNDP website. </w:t>
            </w:r>
          </w:p>
        </w:tc>
      </w:tr>
      <w:tr w:rsidR="00D421C6" w:rsidRPr="000578F0" w14:paraId="5664BA6F" w14:textId="77777777" w:rsidTr="00C458F5">
        <w:tc>
          <w:tcPr>
            <w:tcW w:w="1341"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95" w:type="dxa"/>
          </w:tcPr>
          <w:p w14:paraId="079BBC0E" w14:textId="04C81923" w:rsidR="00D421C6" w:rsidRPr="00CF3252" w:rsidRDefault="009A0AE9" w:rsidP="0022078F">
            <w:pPr>
              <w:rPr>
                <w:rFonts w:cstheme="minorHAnsi"/>
                <w:b/>
                <w:bCs/>
                <w:sz w:val="20"/>
                <w:szCs w:val="20"/>
              </w:rPr>
            </w:pPr>
            <w:sdt>
              <w:sdtPr>
                <w:rPr>
                  <w:rFonts w:cstheme="minorHAnsi"/>
                  <w:b/>
                  <w:bCs/>
                  <w:sz w:val="20"/>
                  <w:szCs w:val="20"/>
                </w:rPr>
                <w:id w:val="488217258"/>
                <w14:checkbox>
                  <w14:checked w14:val="1"/>
                  <w14:checkedState w14:val="2612" w14:font="MS Gothic"/>
                  <w14:uncheckedState w14:val="2610" w14:font="MS Gothic"/>
                </w14:checkbox>
              </w:sdtPr>
              <w:sdtEndPr/>
              <w:sdtContent>
                <w:r w:rsidR="00CF3252" w:rsidRPr="00CF3252">
                  <w:rPr>
                    <w:rFonts w:ascii="MS Gothic" w:eastAsia="MS Gothic" w:hAnsi="MS Gothic" w:cstheme="minorHAnsi" w:hint="eastAsia"/>
                    <w:b/>
                    <w:bCs/>
                    <w:sz w:val="20"/>
                    <w:szCs w:val="20"/>
                  </w:rPr>
                  <w:t>☒</w:t>
                </w:r>
              </w:sdtContent>
            </w:sdt>
            <w:r w:rsidR="00436D77" w:rsidRPr="00CF3252">
              <w:rPr>
                <w:rFonts w:cstheme="minorHAnsi"/>
                <w:b/>
                <w:bCs/>
                <w:sz w:val="20"/>
                <w:szCs w:val="20"/>
              </w:rPr>
              <w:t xml:space="preserve">The </w:t>
            </w:r>
            <w:r w:rsidR="00D31F1D" w:rsidRPr="00CF3252">
              <w:rPr>
                <w:rFonts w:cstheme="minorHAnsi"/>
                <w:b/>
                <w:bCs/>
                <w:sz w:val="20"/>
                <w:szCs w:val="20"/>
              </w:rPr>
              <w:t>C</w:t>
            </w:r>
            <w:r w:rsidR="00DD11B5" w:rsidRPr="00CF3252">
              <w:rPr>
                <w:rFonts w:cstheme="minorHAnsi"/>
                <w:b/>
                <w:bCs/>
                <w:sz w:val="20"/>
                <w:szCs w:val="20"/>
              </w:rPr>
              <w:t>ontract or</w:t>
            </w:r>
            <w:r w:rsidR="0094394A" w:rsidRPr="00CF3252">
              <w:rPr>
                <w:rFonts w:cstheme="minorHAnsi"/>
                <w:b/>
                <w:bCs/>
                <w:sz w:val="20"/>
                <w:szCs w:val="20"/>
              </w:rPr>
              <w:t xml:space="preserve"> Purchase Order </w:t>
            </w:r>
            <w:r w:rsidR="00436D77" w:rsidRPr="00CF3252">
              <w:rPr>
                <w:rFonts w:cstheme="minorHAnsi"/>
                <w:b/>
                <w:bCs/>
                <w:sz w:val="20"/>
                <w:szCs w:val="20"/>
              </w:rPr>
              <w:t>will be awarded to the lowest price substantially compliant offer</w:t>
            </w:r>
            <w:r w:rsidR="00CF3252" w:rsidRPr="00CF3252">
              <w:rPr>
                <w:rFonts w:cstheme="minorHAnsi"/>
                <w:b/>
                <w:bCs/>
                <w:sz w:val="20"/>
                <w:szCs w:val="20"/>
              </w:rPr>
              <w:t xml:space="preserve"> among technically corresponding offer</w:t>
            </w:r>
            <w:r w:rsidR="00CF3252">
              <w:rPr>
                <w:rFonts w:cstheme="minorHAnsi"/>
                <w:b/>
                <w:bCs/>
                <w:sz w:val="20"/>
                <w:szCs w:val="20"/>
              </w:rPr>
              <w:t xml:space="preserve">s. </w:t>
            </w:r>
          </w:p>
          <w:p w14:paraId="2DBCECEA" w14:textId="0A482191" w:rsidR="00E47887" w:rsidRDefault="009A0AE9"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p>
          <w:p w14:paraId="7C8A0813" w14:textId="34D36B02" w:rsidR="007817A0" w:rsidRPr="00260675" w:rsidRDefault="007817A0" w:rsidP="0022078F">
            <w:pPr>
              <w:rPr>
                <w:rFonts w:cstheme="minorHAnsi"/>
                <w:sz w:val="20"/>
                <w:szCs w:val="20"/>
              </w:rPr>
            </w:pPr>
          </w:p>
        </w:tc>
      </w:tr>
      <w:tr w:rsidR="001D2ACD" w:rsidRPr="000578F0" w14:paraId="53436A83" w14:textId="77777777" w:rsidTr="00C458F5">
        <w:tc>
          <w:tcPr>
            <w:tcW w:w="1341"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395" w:type="dxa"/>
          </w:tcPr>
          <w:p w14:paraId="5131098B" w14:textId="7F188C1F" w:rsidR="001D2ACD" w:rsidRPr="00CF3252" w:rsidRDefault="009A0AE9" w:rsidP="0022078F">
            <w:pPr>
              <w:rPr>
                <w:b/>
                <w:bCs/>
              </w:rPr>
            </w:pPr>
            <w:sdt>
              <w:sdtPr>
                <w:rPr>
                  <w:b/>
                  <w:bCs/>
                </w:rPr>
                <w:id w:val="1290009550"/>
                <w14:checkbox>
                  <w14:checked w14:val="1"/>
                  <w14:checkedState w14:val="2612" w14:font="MS Gothic"/>
                  <w14:uncheckedState w14:val="2610" w14:font="MS Gothic"/>
                </w14:checkbox>
              </w:sdtPr>
              <w:sdtEndPr/>
              <w:sdtContent>
                <w:r w:rsidR="00CF3252">
                  <w:rPr>
                    <w:rFonts w:ascii="MS Gothic" w:eastAsia="MS Gothic" w:hAnsi="MS Gothic" w:hint="eastAsia"/>
                    <w:b/>
                    <w:bCs/>
                  </w:rPr>
                  <w:t>☒</w:t>
                </w:r>
              </w:sdtContent>
            </w:sdt>
            <w:r w:rsidR="00C939DC" w:rsidRPr="00CF3252">
              <w:rPr>
                <w:b/>
                <w:bCs/>
                <w:sz w:val="20"/>
                <w:szCs w:val="20"/>
              </w:rPr>
              <w:t>Full</w:t>
            </w:r>
            <w:r w:rsidR="004E2B5A" w:rsidRPr="00CF3252">
              <w:rPr>
                <w:b/>
                <w:bCs/>
                <w:sz w:val="20"/>
                <w:szCs w:val="20"/>
              </w:rPr>
              <w:t xml:space="preserve"> compliance </w:t>
            </w:r>
            <w:r w:rsidR="00622819" w:rsidRPr="00CF3252">
              <w:rPr>
                <w:b/>
                <w:bCs/>
                <w:sz w:val="20"/>
                <w:szCs w:val="20"/>
              </w:rPr>
              <w:t>with</w:t>
            </w:r>
            <w:r w:rsidR="004E2B5A" w:rsidRPr="00CF3252">
              <w:rPr>
                <w:b/>
                <w:bCs/>
                <w:sz w:val="20"/>
                <w:szCs w:val="20"/>
              </w:rPr>
              <w:t xml:space="preserve"> </w:t>
            </w:r>
            <w:r w:rsidR="00622819" w:rsidRPr="00CF3252">
              <w:rPr>
                <w:b/>
                <w:bCs/>
                <w:sz w:val="20"/>
                <w:szCs w:val="20"/>
              </w:rPr>
              <w:t xml:space="preserve">all </w:t>
            </w:r>
            <w:r w:rsidR="004E2B5A" w:rsidRPr="00CF3252">
              <w:rPr>
                <w:b/>
                <w:bCs/>
                <w:sz w:val="20"/>
                <w:szCs w:val="20"/>
              </w:rPr>
              <w:t>requirements</w:t>
            </w:r>
            <w:r w:rsidR="00CF3252">
              <w:rPr>
                <w:b/>
                <w:bCs/>
                <w:sz w:val="20"/>
                <w:szCs w:val="20"/>
              </w:rPr>
              <w:t xml:space="preserve"> of Request for Quotation including</w:t>
            </w:r>
            <w:r w:rsidR="00622819" w:rsidRPr="00CF3252">
              <w:rPr>
                <w:b/>
                <w:bCs/>
                <w:sz w:val="20"/>
                <w:szCs w:val="20"/>
              </w:rPr>
              <w:t xml:space="preserve"> </w:t>
            </w:r>
            <w:r w:rsidR="00C939DC" w:rsidRPr="00CF3252">
              <w:rPr>
                <w:b/>
                <w:bCs/>
                <w:sz w:val="20"/>
                <w:szCs w:val="20"/>
              </w:rPr>
              <w:t xml:space="preserve">in </w:t>
            </w:r>
            <w:r w:rsidR="00345536" w:rsidRPr="00CF3252">
              <w:rPr>
                <w:b/>
                <w:bCs/>
                <w:sz w:val="20"/>
                <w:szCs w:val="20"/>
              </w:rPr>
              <w:t>Annex 1</w:t>
            </w:r>
            <w:r w:rsidR="004E2B5A" w:rsidRPr="00CF3252">
              <w:rPr>
                <w:b/>
                <w:bCs/>
              </w:rPr>
              <w:t xml:space="preserve"> </w:t>
            </w:r>
          </w:p>
          <w:p w14:paraId="61480B03" w14:textId="77777777" w:rsidR="004E2B5A" w:rsidRPr="00D7211D" w:rsidRDefault="009A0AE9"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CF3252">
              <w:rPr>
                <w:rFonts w:cstheme="minorHAnsi"/>
                <w:b/>
                <w:bCs/>
                <w:sz w:val="20"/>
                <w:szCs w:val="20"/>
              </w:rPr>
              <w:t xml:space="preserve">Full acceptance of the General </w:t>
            </w:r>
            <w:r w:rsidR="00BA183B" w:rsidRPr="00CF3252">
              <w:rPr>
                <w:rFonts w:cstheme="minorHAnsi"/>
                <w:b/>
                <w:bCs/>
                <w:sz w:val="20"/>
                <w:szCs w:val="20"/>
              </w:rPr>
              <w:t>Conditions</w:t>
            </w:r>
            <w:r w:rsidR="00290D72" w:rsidRPr="00CF3252">
              <w:rPr>
                <w:rFonts w:cstheme="minorHAnsi"/>
                <w:b/>
                <w:bCs/>
                <w:sz w:val="20"/>
                <w:szCs w:val="20"/>
              </w:rPr>
              <w:t xml:space="preserve"> of Contract</w:t>
            </w:r>
          </w:p>
          <w:p w14:paraId="23DB530D" w14:textId="77777777" w:rsidR="009E62C1" w:rsidRPr="00D7211D" w:rsidRDefault="009A0AE9"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9A0AE9"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3ED4A186" w:rsidR="00806875" w:rsidRPr="000578F0" w:rsidRDefault="009A0AE9"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r w:rsidR="00806875" w:rsidRPr="000578F0">
              <w:t xml:space="preserve"> </w:t>
            </w:r>
          </w:p>
        </w:tc>
      </w:tr>
      <w:tr w:rsidR="006D09D2" w:rsidRPr="000578F0" w14:paraId="2148212A" w14:textId="77777777" w:rsidTr="00C458F5">
        <w:tc>
          <w:tcPr>
            <w:tcW w:w="1341"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395" w:type="dxa"/>
          </w:tcPr>
          <w:p w14:paraId="02DADC75" w14:textId="77777777" w:rsidR="006D09D2" w:rsidRPr="00260675" w:rsidRDefault="009A0AE9"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C458F5">
        <w:tc>
          <w:tcPr>
            <w:tcW w:w="1341"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395" w:type="dxa"/>
          </w:tcPr>
          <w:p w14:paraId="453DB2E7" w14:textId="677F908A" w:rsidR="00E12049" w:rsidRPr="00260675" w:rsidRDefault="00141B6B" w:rsidP="00C939DC">
            <w:pPr>
              <w:rPr>
                <w:sz w:val="20"/>
                <w:szCs w:val="20"/>
              </w:rPr>
            </w:pPr>
            <w:r w:rsidRPr="00B212CE">
              <w:rPr>
                <w:sz w:val="20"/>
                <w:szCs w:val="20"/>
                <w:lang w:val="en-US"/>
              </w:rPr>
              <w:t xml:space="preserve">During the award of a contract for the supply of </w:t>
            </w:r>
            <w:r w:rsidR="00303B0D">
              <w:rPr>
                <w:sz w:val="20"/>
                <w:szCs w:val="20"/>
                <w:lang w:val="en-US"/>
              </w:rPr>
              <w:t>containers and accessories for pilot project implementation</w:t>
            </w:r>
            <w:r w:rsidRPr="00B212CE">
              <w:rPr>
                <w:sz w:val="20"/>
                <w:szCs w:val="20"/>
                <w:lang w:val="en-US"/>
              </w:rPr>
              <w:t>, UNDP reserves the right to change (increase or decrease) the number of services and / or goods by a maximum of twenty-five percent (25%) of the total offer without any changes in the unit price or other conditions.</w:t>
            </w:r>
          </w:p>
        </w:tc>
      </w:tr>
      <w:tr w:rsidR="00F63127" w:rsidRPr="000578F0" w14:paraId="7D93C14C" w14:textId="77777777" w:rsidTr="00C458F5">
        <w:tc>
          <w:tcPr>
            <w:tcW w:w="1341"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395"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23D8E23D" w:rsidR="00F63127" w:rsidRDefault="009A0AE9" w:rsidP="00F63127">
            <w:pPr>
              <w:rPr>
                <w:sz w:val="20"/>
                <w:szCs w:val="20"/>
              </w:rPr>
            </w:pPr>
            <w:sdt>
              <w:sdtPr>
                <w:id w:val="2143611776"/>
                <w:lock w:val="contentLocked"/>
                <w14:checkbox>
                  <w14:checked w14:val="1"/>
                  <w14:checkedState w14:val="2612" w14:font="MS Gothic"/>
                  <w14:uncheckedState w14:val="2610" w14:font="MS Gothic"/>
                </w14:checkbox>
              </w:sdtPr>
              <w:sdtEndPr/>
              <w:sdtContent>
                <w:r w:rsidR="00CF3252" w:rsidRPr="000578F0">
                  <w:rPr>
                    <w:rFonts w:ascii="MS Gothic" w:eastAsia="MS Gothic" w:hAnsi="MS Gothic"/>
                  </w:rPr>
                  <w:t>☒</w:t>
                </w:r>
              </w:sdtContent>
            </w:sdt>
            <w:r w:rsidR="67A85A66" w:rsidRPr="01BF9306">
              <w:rPr>
                <w:sz w:val="20"/>
                <w:szCs w:val="20"/>
              </w:rPr>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C458F5">
        <w:tc>
          <w:tcPr>
            <w:tcW w:w="1341" w:type="dxa"/>
          </w:tcPr>
          <w:p w14:paraId="286B69BC" w14:textId="77777777" w:rsidR="00F63127" w:rsidRPr="00716D65" w:rsidRDefault="67A85A66" w:rsidP="00F63127">
            <w:pPr>
              <w:rPr>
                <w:b/>
                <w:bCs/>
                <w:sz w:val="20"/>
                <w:szCs w:val="20"/>
              </w:rPr>
            </w:pPr>
            <w:r w:rsidRPr="002E1A7A">
              <w:rPr>
                <w:b/>
                <w:bCs/>
                <w:sz w:val="20"/>
                <w:szCs w:val="20"/>
              </w:rPr>
              <w:t>Expected date for contract award.</w:t>
            </w:r>
          </w:p>
        </w:tc>
        <w:tc>
          <w:tcPr>
            <w:tcW w:w="8395" w:type="dxa"/>
          </w:tcPr>
          <w:p w14:paraId="3BC42524" w14:textId="7B0B79EC" w:rsidR="00F63127" w:rsidRPr="000578F0" w:rsidRDefault="002E1A7A" w:rsidP="00F63127">
            <w:pPr>
              <w:rPr>
                <w:rFonts w:cstheme="minorHAnsi"/>
              </w:rPr>
            </w:pPr>
            <w:r>
              <w:rPr>
                <w:rFonts w:cstheme="minorHAnsi"/>
                <w:lang w:val="en-US"/>
              </w:rPr>
              <w:t xml:space="preserve">October </w:t>
            </w:r>
            <w:r w:rsidR="00CF3252" w:rsidRPr="00D840F6">
              <w:rPr>
                <w:rFonts w:cstheme="minorHAnsi"/>
              </w:rPr>
              <w:t>2021</w:t>
            </w:r>
          </w:p>
        </w:tc>
      </w:tr>
      <w:tr w:rsidR="00F63127" w:rsidRPr="000578F0" w14:paraId="04762DB4" w14:textId="77777777" w:rsidTr="00C458F5">
        <w:tc>
          <w:tcPr>
            <w:tcW w:w="1341"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395" w:type="dxa"/>
          </w:tcPr>
          <w:p w14:paraId="6CB55B23" w14:textId="6CFA47E6" w:rsidR="00F63127" w:rsidRPr="00260675" w:rsidRDefault="009A0AE9"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C458F5">
        <w:tc>
          <w:tcPr>
            <w:tcW w:w="1341"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395"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C458F5">
        <w:tc>
          <w:tcPr>
            <w:tcW w:w="1341"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395"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3DF1C947" w14:textId="77777777" w:rsidR="006413F2" w:rsidRPr="00B212CE" w:rsidRDefault="00D06B6F" w:rsidP="006413F2">
      <w:pPr>
        <w:spacing w:after="120"/>
        <w:ind w:firstLine="720"/>
        <w:jc w:val="center"/>
        <w:rPr>
          <w:rFonts w:ascii="Segoe UI" w:eastAsia="Times New Roman" w:hAnsi="Segoe UI" w:cs="Segoe UI"/>
          <w:b/>
          <w:caps/>
          <w:noProof/>
          <w:color w:val="0070C0"/>
          <w:spacing w:val="32"/>
          <w:kern w:val="32"/>
          <w:u w:val="single"/>
          <w:lang w:val="en-US"/>
        </w:rPr>
      </w:pPr>
      <w:r>
        <w:rPr>
          <w:rFonts w:cstheme="minorHAnsi"/>
          <w:b/>
          <w:sz w:val="24"/>
          <w:szCs w:val="24"/>
        </w:rPr>
        <w:br w:type="page"/>
      </w:r>
      <w:r w:rsidR="006413F2" w:rsidRPr="00B212CE">
        <w:rPr>
          <w:rFonts w:ascii="Segoe UI" w:eastAsia="Times New Roman" w:hAnsi="Segoe UI" w:cs="Segoe UI"/>
          <w:b/>
          <w:caps/>
          <w:noProof/>
          <w:color w:val="0070C0"/>
          <w:spacing w:val="32"/>
          <w:kern w:val="32"/>
          <w:u w:val="single"/>
          <w:lang w:val="en-US"/>
        </w:rPr>
        <w:t>BRIEF DESCRIPTION OF THE PROJECT</w:t>
      </w:r>
    </w:p>
    <w:p w14:paraId="7FC379F0" w14:textId="77777777" w:rsidR="006413F2" w:rsidRPr="00B212CE" w:rsidRDefault="006413F2" w:rsidP="006413F2">
      <w:pPr>
        <w:spacing w:after="120"/>
        <w:rPr>
          <w:rFonts w:ascii="Segoe UI" w:eastAsia="Times New Roman" w:hAnsi="Segoe UI" w:cs="Segoe UI"/>
          <w:b/>
          <w:caps/>
          <w:noProof/>
          <w:color w:val="0070C0"/>
          <w:spacing w:val="32"/>
          <w:kern w:val="32"/>
          <w:u w:val="single"/>
          <w:lang w:val="en-US"/>
        </w:rPr>
      </w:pPr>
    </w:p>
    <w:p w14:paraId="621B114F" w14:textId="7E7172D0" w:rsidR="006D0D1A" w:rsidRDefault="00303B0D" w:rsidP="00303B0D">
      <w:pPr>
        <w:ind w:left="12" w:firstLine="1"/>
        <w:jc w:val="both"/>
        <w:rPr>
          <w:rFonts w:cstheme="minorHAnsi"/>
          <w:color w:val="000000" w:themeColor="text1"/>
          <w:sz w:val="20"/>
          <w:szCs w:val="20"/>
          <w:lang w:val="en-US"/>
        </w:rPr>
      </w:pPr>
      <w:r>
        <w:rPr>
          <w:rFonts w:cstheme="minorHAnsi"/>
          <w:color w:val="000000" w:themeColor="text1"/>
          <w:sz w:val="20"/>
          <w:szCs w:val="20"/>
          <w:lang w:val="en-US"/>
        </w:rPr>
        <w:t xml:space="preserve">     </w:t>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t xml:space="preserve">      </w:t>
      </w:r>
      <w:r w:rsidR="006413F2" w:rsidRPr="00B212CE">
        <w:rPr>
          <w:rFonts w:cstheme="minorHAnsi"/>
          <w:color w:val="000000" w:themeColor="text1"/>
          <w:sz w:val="20"/>
          <w:szCs w:val="20"/>
          <w:lang w:val="en-US"/>
        </w:rPr>
        <w:t xml:space="preserve">Within the framework of the UNDP project on the development of sustainable cities, it is planned to carry out a pilot project </w:t>
      </w:r>
      <w:r>
        <w:rPr>
          <w:rFonts w:cstheme="minorHAnsi"/>
          <w:color w:val="000000" w:themeColor="text1"/>
          <w:sz w:val="20"/>
          <w:szCs w:val="20"/>
          <w:lang w:val="en-US"/>
        </w:rPr>
        <w:t>on introduction of separate waste collection in Ashgabat and “</w:t>
      </w:r>
      <w:proofErr w:type="spellStart"/>
      <w:r>
        <w:rPr>
          <w:rFonts w:cstheme="minorHAnsi"/>
          <w:color w:val="000000" w:themeColor="text1"/>
          <w:sz w:val="20"/>
          <w:szCs w:val="20"/>
          <w:lang w:val="en-US"/>
        </w:rPr>
        <w:t>Avaza</w:t>
      </w:r>
      <w:proofErr w:type="spellEnd"/>
      <w:r>
        <w:rPr>
          <w:rFonts w:cstheme="minorHAnsi"/>
          <w:color w:val="000000" w:themeColor="text1"/>
          <w:sz w:val="20"/>
          <w:szCs w:val="20"/>
          <w:lang w:val="en-US"/>
        </w:rPr>
        <w:t>” NTZ</w:t>
      </w:r>
      <w:r w:rsidR="006413F2" w:rsidRPr="00B212CE">
        <w:rPr>
          <w:rFonts w:cstheme="minorHAnsi"/>
          <w:color w:val="000000" w:themeColor="text1"/>
          <w:sz w:val="20"/>
          <w:szCs w:val="20"/>
          <w:lang w:val="en-US"/>
        </w:rPr>
        <w:t xml:space="preserve">. </w:t>
      </w:r>
      <w:r w:rsidR="00EC7158">
        <w:rPr>
          <w:rFonts w:cstheme="minorHAnsi"/>
          <w:color w:val="000000" w:themeColor="text1"/>
          <w:sz w:val="20"/>
          <w:szCs w:val="20"/>
          <w:lang w:val="en-US"/>
        </w:rPr>
        <w:t>The pilot project includes installation of special containers and accessories on waste sorting at residential houses, company offices, educational buildings, hotels, and trading centers. In addition, it is planned to procure special containers for Turkmen State University named after Magtymguly to implement pilot project at the dormitory of the university. Moreover, the project p</w:t>
      </w:r>
      <w:r w:rsidR="00FF3589">
        <w:rPr>
          <w:rFonts w:cstheme="minorHAnsi"/>
          <w:color w:val="000000" w:themeColor="text1"/>
          <w:sz w:val="20"/>
          <w:szCs w:val="20"/>
          <w:lang w:val="en-US"/>
        </w:rPr>
        <w:t>l</w:t>
      </w:r>
      <w:r w:rsidR="00EC7158">
        <w:rPr>
          <w:rFonts w:cstheme="minorHAnsi"/>
          <w:color w:val="000000" w:themeColor="text1"/>
          <w:sz w:val="20"/>
          <w:szCs w:val="20"/>
          <w:lang w:val="en-US"/>
        </w:rPr>
        <w:t>ans to procure vehicles for transportation of waste to the processing point because it is expe</w:t>
      </w:r>
      <w:r w:rsidR="00116501">
        <w:rPr>
          <w:rFonts w:cstheme="minorHAnsi"/>
          <w:color w:val="000000" w:themeColor="text1"/>
          <w:sz w:val="20"/>
          <w:szCs w:val="20"/>
          <w:lang w:val="en-US"/>
        </w:rPr>
        <w:t xml:space="preserve">cted that the transportation </w:t>
      </w:r>
      <w:r w:rsidR="009D13C6">
        <w:rPr>
          <w:rFonts w:cstheme="minorHAnsi"/>
          <w:color w:val="000000" w:themeColor="text1"/>
          <w:sz w:val="20"/>
          <w:szCs w:val="20"/>
          <w:lang w:val="en-US"/>
        </w:rPr>
        <w:t xml:space="preserve">of waste </w:t>
      </w:r>
      <w:r w:rsidR="00116501">
        <w:rPr>
          <w:rFonts w:cstheme="minorHAnsi"/>
          <w:color w:val="000000" w:themeColor="text1"/>
          <w:sz w:val="20"/>
          <w:szCs w:val="20"/>
          <w:lang w:val="en-US"/>
        </w:rPr>
        <w:t xml:space="preserve">within and outside of Ashgabat will expand. Upon obtaining good experience </w:t>
      </w:r>
      <w:r w:rsidR="006D0D1A">
        <w:rPr>
          <w:rFonts w:cstheme="minorHAnsi"/>
          <w:color w:val="000000" w:themeColor="text1"/>
          <w:sz w:val="20"/>
          <w:szCs w:val="20"/>
          <w:lang w:val="en-US"/>
        </w:rPr>
        <w:t xml:space="preserve">by realizing current project, it is possible to scale up such activities on waste sorting in other regions of Turkmenistan. </w:t>
      </w:r>
    </w:p>
    <w:p w14:paraId="6C303FED" w14:textId="6D567535" w:rsidR="006D0D1A" w:rsidRDefault="006D0D1A" w:rsidP="00303B0D">
      <w:pPr>
        <w:ind w:left="12" w:firstLine="1"/>
        <w:jc w:val="both"/>
        <w:rPr>
          <w:rFonts w:cstheme="minorHAnsi"/>
          <w:color w:val="000000" w:themeColor="text1"/>
          <w:sz w:val="20"/>
          <w:szCs w:val="20"/>
          <w:lang w:val="en-US"/>
        </w:rPr>
      </w:pP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r>
      <w:r>
        <w:rPr>
          <w:rFonts w:cstheme="minorHAnsi"/>
          <w:color w:val="000000" w:themeColor="text1"/>
          <w:sz w:val="20"/>
          <w:szCs w:val="20"/>
          <w:lang w:val="en-US"/>
        </w:rPr>
        <w:tab/>
        <w:t>It is expected that this pilot project will bring below-mentioned positive results:</w:t>
      </w:r>
    </w:p>
    <w:p w14:paraId="247BFC0A" w14:textId="4ABC5ADB" w:rsidR="006413F2" w:rsidRDefault="002A006B"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Solid household waste r</w:t>
      </w:r>
      <w:r w:rsidR="006D0D1A">
        <w:rPr>
          <w:rFonts w:cstheme="minorHAnsi"/>
          <w:color w:val="000000" w:themeColor="text1"/>
          <w:sz w:val="20"/>
          <w:szCs w:val="20"/>
          <w:lang w:val="en-US"/>
        </w:rPr>
        <w:t xml:space="preserve">eduction in quantity and </w:t>
      </w:r>
      <w:r>
        <w:rPr>
          <w:rFonts w:cstheme="minorHAnsi"/>
          <w:color w:val="000000" w:themeColor="text1"/>
          <w:sz w:val="20"/>
          <w:szCs w:val="20"/>
          <w:lang w:val="en-US"/>
        </w:rPr>
        <w:t>at landfills;</w:t>
      </w:r>
    </w:p>
    <w:p w14:paraId="36F6687D" w14:textId="32F5B72D" w:rsidR="002A006B" w:rsidRDefault="002A006B"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Introduction of waste sorting on three components: plastic, glass, paper;</w:t>
      </w:r>
    </w:p>
    <w:p w14:paraId="6F394160" w14:textId="77777777" w:rsidR="002A006B" w:rsidRDefault="002A006B"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Increasing of processing of recycled materials;</w:t>
      </w:r>
    </w:p>
    <w:p w14:paraId="389E6CED" w14:textId="614E8E45" w:rsidR="002A006B" w:rsidRDefault="002A006B"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Reduction of greenhouse gas emissions and other negative impact</w:t>
      </w:r>
      <w:r w:rsidR="00FF3589">
        <w:rPr>
          <w:rFonts w:cstheme="minorHAnsi"/>
          <w:color w:val="000000" w:themeColor="text1"/>
          <w:sz w:val="20"/>
          <w:szCs w:val="20"/>
          <w:lang w:val="en-US"/>
        </w:rPr>
        <w:t>s</w:t>
      </w:r>
      <w:r>
        <w:rPr>
          <w:rFonts w:cstheme="minorHAnsi"/>
          <w:color w:val="000000" w:themeColor="text1"/>
          <w:sz w:val="20"/>
          <w:szCs w:val="20"/>
          <w:lang w:val="en-US"/>
        </w:rPr>
        <w:t xml:space="preserve"> to environment;</w:t>
      </w:r>
    </w:p>
    <w:p w14:paraId="013447A3" w14:textId="166DA27A" w:rsidR="002A006B" w:rsidRDefault="002A006B"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 xml:space="preserve">Experience-sharing and </w:t>
      </w:r>
      <w:r w:rsidR="00AF7CF7">
        <w:rPr>
          <w:rFonts w:cstheme="minorHAnsi"/>
          <w:color w:val="000000" w:themeColor="text1"/>
          <w:sz w:val="20"/>
          <w:szCs w:val="20"/>
          <w:lang w:val="en-US"/>
        </w:rPr>
        <w:t xml:space="preserve">nationwide </w:t>
      </w:r>
      <w:r>
        <w:rPr>
          <w:rFonts w:cstheme="minorHAnsi"/>
          <w:color w:val="000000" w:themeColor="text1"/>
          <w:sz w:val="20"/>
          <w:szCs w:val="20"/>
          <w:lang w:val="en-US"/>
        </w:rPr>
        <w:t>expansion of scale</w:t>
      </w:r>
      <w:r w:rsidR="00AF7CF7">
        <w:rPr>
          <w:rFonts w:cstheme="minorHAnsi"/>
          <w:color w:val="000000" w:themeColor="text1"/>
          <w:sz w:val="20"/>
          <w:szCs w:val="20"/>
          <w:lang w:val="en-US"/>
        </w:rPr>
        <w:t xml:space="preserve"> of activities; </w:t>
      </w:r>
      <w:r>
        <w:rPr>
          <w:rFonts w:cstheme="minorHAnsi"/>
          <w:color w:val="000000" w:themeColor="text1"/>
          <w:sz w:val="20"/>
          <w:szCs w:val="20"/>
          <w:lang w:val="en-US"/>
        </w:rPr>
        <w:t xml:space="preserve"> </w:t>
      </w:r>
    </w:p>
    <w:p w14:paraId="0F4D60D2" w14:textId="06FED979" w:rsidR="002A006B" w:rsidRDefault="002A006B"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 xml:space="preserve">Awareness-raising and informing of population on waste handling; </w:t>
      </w:r>
    </w:p>
    <w:p w14:paraId="79E99E71" w14:textId="2BEB9B0B" w:rsidR="00AF7CF7" w:rsidRDefault="00AF7CF7"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Cooperation with private sector and ensuring sustainability of project activities;</w:t>
      </w:r>
    </w:p>
    <w:p w14:paraId="1780F85D" w14:textId="16B69F05" w:rsidR="002A006B" w:rsidRPr="006D0D1A" w:rsidRDefault="00AF7CF7" w:rsidP="006D0D1A">
      <w:pPr>
        <w:pStyle w:val="ListParagraph"/>
        <w:numPr>
          <w:ilvl w:val="0"/>
          <w:numId w:val="30"/>
        </w:numPr>
        <w:jc w:val="both"/>
        <w:rPr>
          <w:rFonts w:cstheme="minorHAnsi"/>
          <w:color w:val="000000" w:themeColor="text1"/>
          <w:sz w:val="20"/>
          <w:szCs w:val="20"/>
          <w:lang w:val="en-US"/>
        </w:rPr>
      </w:pPr>
      <w:r>
        <w:rPr>
          <w:rFonts w:cstheme="minorHAnsi"/>
          <w:color w:val="000000" w:themeColor="text1"/>
          <w:sz w:val="20"/>
          <w:szCs w:val="20"/>
          <w:lang w:val="en-US"/>
        </w:rPr>
        <w:t xml:space="preserve">Assistance and implementation of complex low-carbon urban systems in Ashgabat for reduction of greenhouse gases and creation of other advantages of ecological, social and economic development. </w:t>
      </w:r>
      <w:r w:rsidR="002A006B">
        <w:rPr>
          <w:rFonts w:cstheme="minorHAnsi"/>
          <w:color w:val="000000" w:themeColor="text1"/>
          <w:sz w:val="20"/>
          <w:szCs w:val="20"/>
          <w:lang w:val="en-US"/>
        </w:rPr>
        <w:t xml:space="preserve"> </w:t>
      </w:r>
    </w:p>
    <w:p w14:paraId="4380C4CE" w14:textId="77777777" w:rsidR="006413F2" w:rsidRPr="00596FDC" w:rsidRDefault="006413F2" w:rsidP="006413F2">
      <w:pPr>
        <w:tabs>
          <w:tab w:val="left" w:pos="90"/>
        </w:tabs>
        <w:spacing w:after="120"/>
        <w:jc w:val="both"/>
        <w:rPr>
          <w:rFonts w:cstheme="minorHAnsi"/>
          <w:color w:val="000000" w:themeColor="text1"/>
          <w:sz w:val="20"/>
          <w:szCs w:val="20"/>
          <w:lang w:val="en-US"/>
        </w:rPr>
      </w:pPr>
      <w:r w:rsidRPr="00596FDC">
        <w:rPr>
          <w:rFonts w:cstheme="minorHAnsi"/>
          <w:color w:val="000000" w:themeColor="text1"/>
          <w:sz w:val="20"/>
          <w:szCs w:val="20"/>
          <w:lang w:val="en-US"/>
        </w:rPr>
        <w:t xml:space="preserve">  </w:t>
      </w:r>
    </w:p>
    <w:p w14:paraId="3E0ADD04" w14:textId="77777777" w:rsidR="006413F2" w:rsidRPr="00596FDC" w:rsidRDefault="006413F2" w:rsidP="006413F2">
      <w:pPr>
        <w:rPr>
          <w:rFonts w:cstheme="minorHAnsi"/>
          <w:b/>
          <w:sz w:val="24"/>
          <w:szCs w:val="24"/>
          <w:lang w:val="en-US"/>
        </w:rPr>
      </w:pPr>
    </w:p>
    <w:p w14:paraId="41CDB58C" w14:textId="77777777" w:rsidR="006413F2" w:rsidRPr="00596FDC" w:rsidRDefault="006413F2" w:rsidP="006413F2">
      <w:pPr>
        <w:rPr>
          <w:rFonts w:cstheme="minorHAnsi"/>
          <w:b/>
          <w:sz w:val="24"/>
          <w:szCs w:val="24"/>
          <w:lang w:val="en-US"/>
        </w:rPr>
      </w:pPr>
    </w:p>
    <w:p w14:paraId="0BBAA690" w14:textId="77777777" w:rsidR="006413F2" w:rsidRPr="00596FDC" w:rsidRDefault="006413F2" w:rsidP="006413F2">
      <w:pPr>
        <w:rPr>
          <w:rFonts w:cstheme="minorHAnsi"/>
          <w:b/>
          <w:sz w:val="24"/>
          <w:szCs w:val="24"/>
          <w:lang w:val="en-US"/>
        </w:rPr>
      </w:pPr>
    </w:p>
    <w:p w14:paraId="1294889B" w14:textId="77777777" w:rsidR="006413F2" w:rsidRPr="00596FDC" w:rsidRDefault="006413F2" w:rsidP="006413F2">
      <w:pPr>
        <w:rPr>
          <w:rFonts w:cstheme="minorHAnsi"/>
          <w:b/>
          <w:sz w:val="24"/>
          <w:szCs w:val="24"/>
          <w:lang w:val="en-US"/>
        </w:rPr>
      </w:pPr>
    </w:p>
    <w:p w14:paraId="67494ED0" w14:textId="77777777" w:rsidR="006413F2" w:rsidRPr="00596FDC" w:rsidRDefault="006413F2" w:rsidP="006413F2">
      <w:pPr>
        <w:rPr>
          <w:rFonts w:cstheme="minorHAnsi"/>
          <w:b/>
          <w:sz w:val="24"/>
          <w:szCs w:val="24"/>
          <w:lang w:val="en-US"/>
        </w:rPr>
      </w:pPr>
    </w:p>
    <w:p w14:paraId="02617DB9" w14:textId="77777777" w:rsidR="006413F2" w:rsidRPr="00596FDC" w:rsidRDefault="006413F2" w:rsidP="006413F2">
      <w:pPr>
        <w:rPr>
          <w:rFonts w:cstheme="minorHAnsi"/>
          <w:b/>
          <w:sz w:val="24"/>
          <w:szCs w:val="24"/>
          <w:lang w:val="en-US"/>
        </w:rPr>
      </w:pPr>
    </w:p>
    <w:p w14:paraId="7120D4DB" w14:textId="77777777" w:rsidR="006413F2" w:rsidRPr="00596FDC" w:rsidRDefault="006413F2" w:rsidP="006413F2">
      <w:pPr>
        <w:rPr>
          <w:rFonts w:cstheme="minorHAnsi"/>
          <w:b/>
          <w:sz w:val="24"/>
          <w:szCs w:val="24"/>
          <w:lang w:val="en-US"/>
        </w:rPr>
      </w:pPr>
    </w:p>
    <w:p w14:paraId="1392CDAD" w14:textId="77777777" w:rsidR="006413F2" w:rsidRPr="00596FDC" w:rsidRDefault="006413F2" w:rsidP="006413F2">
      <w:pPr>
        <w:rPr>
          <w:rFonts w:cstheme="minorHAnsi"/>
          <w:b/>
          <w:sz w:val="24"/>
          <w:szCs w:val="24"/>
          <w:lang w:val="en-US"/>
        </w:rPr>
      </w:pPr>
    </w:p>
    <w:p w14:paraId="01E9107C" w14:textId="77777777" w:rsidR="006413F2" w:rsidRPr="00596FDC" w:rsidRDefault="006413F2" w:rsidP="006413F2">
      <w:pPr>
        <w:rPr>
          <w:rFonts w:cstheme="minorHAnsi"/>
          <w:b/>
          <w:sz w:val="24"/>
          <w:szCs w:val="24"/>
          <w:lang w:val="en-US"/>
        </w:rPr>
      </w:pPr>
    </w:p>
    <w:p w14:paraId="652A2615" w14:textId="77777777" w:rsidR="006413F2" w:rsidRPr="00596FDC" w:rsidRDefault="006413F2" w:rsidP="006413F2">
      <w:pPr>
        <w:rPr>
          <w:rFonts w:cstheme="minorHAnsi"/>
          <w:b/>
          <w:sz w:val="24"/>
          <w:szCs w:val="24"/>
          <w:lang w:val="en-US"/>
        </w:rPr>
      </w:pPr>
    </w:p>
    <w:p w14:paraId="1D03E6F3" w14:textId="77777777" w:rsidR="006413F2" w:rsidRPr="00596FDC" w:rsidRDefault="006413F2" w:rsidP="006413F2">
      <w:pPr>
        <w:rPr>
          <w:rFonts w:cstheme="minorHAnsi"/>
          <w:b/>
          <w:sz w:val="24"/>
          <w:szCs w:val="24"/>
          <w:highlight w:val="yellow"/>
          <w:lang w:val="en-US"/>
        </w:rPr>
      </w:pPr>
    </w:p>
    <w:p w14:paraId="118E26A9" w14:textId="77777777" w:rsidR="00AF7CF7" w:rsidRPr="000A74BD" w:rsidRDefault="00AF7CF7" w:rsidP="006413F2">
      <w:pPr>
        <w:rPr>
          <w:rFonts w:cstheme="minorHAnsi"/>
          <w:b/>
          <w:sz w:val="24"/>
          <w:szCs w:val="24"/>
          <w:lang w:val="en-US"/>
        </w:rPr>
      </w:pPr>
    </w:p>
    <w:p w14:paraId="32BA131B" w14:textId="77777777" w:rsidR="00AF7CF7" w:rsidRPr="000A74BD" w:rsidRDefault="00AF7CF7" w:rsidP="006413F2">
      <w:pPr>
        <w:rPr>
          <w:rFonts w:cstheme="minorHAnsi"/>
          <w:b/>
          <w:sz w:val="24"/>
          <w:szCs w:val="24"/>
          <w:lang w:val="en-US"/>
        </w:rPr>
      </w:pPr>
    </w:p>
    <w:p w14:paraId="51BA813F" w14:textId="77777777" w:rsidR="00AF7CF7" w:rsidRPr="000A74BD" w:rsidRDefault="00AF7CF7" w:rsidP="006413F2">
      <w:pPr>
        <w:rPr>
          <w:rFonts w:cstheme="minorHAnsi"/>
          <w:b/>
          <w:sz w:val="24"/>
          <w:szCs w:val="24"/>
          <w:lang w:val="en-US"/>
        </w:rPr>
      </w:pPr>
    </w:p>
    <w:p w14:paraId="5CE13CA1" w14:textId="77777777" w:rsidR="00AF7CF7" w:rsidRPr="000A74BD" w:rsidRDefault="00AF7CF7" w:rsidP="006413F2">
      <w:pPr>
        <w:rPr>
          <w:rFonts w:cstheme="minorHAnsi"/>
          <w:b/>
          <w:sz w:val="24"/>
          <w:szCs w:val="24"/>
          <w:lang w:val="en-US"/>
        </w:rPr>
      </w:pPr>
    </w:p>
    <w:p w14:paraId="7094417E" w14:textId="77777777" w:rsidR="00AF7CF7" w:rsidRPr="000A74BD" w:rsidRDefault="00AF7CF7" w:rsidP="006413F2">
      <w:pPr>
        <w:rPr>
          <w:rFonts w:cstheme="minorHAnsi"/>
          <w:b/>
          <w:sz w:val="24"/>
          <w:szCs w:val="24"/>
          <w:lang w:val="en-US"/>
        </w:rPr>
      </w:pPr>
    </w:p>
    <w:p w14:paraId="39BFB14C" w14:textId="47DFD251" w:rsidR="006413F2" w:rsidRPr="00B212CE" w:rsidRDefault="006413F2" w:rsidP="006413F2">
      <w:pPr>
        <w:rPr>
          <w:rFonts w:cstheme="minorHAnsi"/>
          <w:b/>
          <w:sz w:val="24"/>
          <w:szCs w:val="24"/>
          <w:lang w:val="ru-RU"/>
        </w:rPr>
      </w:pPr>
      <w:r w:rsidRPr="00B212CE">
        <w:rPr>
          <w:rFonts w:cstheme="minorHAnsi"/>
          <w:b/>
          <w:sz w:val="24"/>
          <w:szCs w:val="24"/>
          <w:lang w:val="ru-RU"/>
        </w:rPr>
        <w:t xml:space="preserve">ANNEX 1: TERMS OF REFERENCE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6665"/>
        <w:gridCol w:w="805"/>
        <w:gridCol w:w="1260"/>
      </w:tblGrid>
      <w:tr w:rsidR="006413F2" w:rsidRPr="00B212CE" w14:paraId="41B2C980" w14:textId="77777777" w:rsidTr="006413F2">
        <w:trPr>
          <w:trHeight w:val="499"/>
        </w:trPr>
        <w:tc>
          <w:tcPr>
            <w:tcW w:w="985" w:type="dxa"/>
            <w:shd w:val="clear" w:color="auto" w:fill="D9D9D9" w:themeFill="background1" w:themeFillShade="D9"/>
            <w:vAlign w:val="center"/>
          </w:tcPr>
          <w:p w14:paraId="0A019338" w14:textId="77777777" w:rsidR="006413F2" w:rsidRPr="00B212CE" w:rsidRDefault="006413F2" w:rsidP="006413F2">
            <w:pPr>
              <w:jc w:val="center"/>
              <w:rPr>
                <w:rFonts w:cstheme="minorHAnsi"/>
                <w:b/>
                <w:iCs/>
                <w:sz w:val="20"/>
                <w:szCs w:val="20"/>
              </w:rPr>
            </w:pPr>
            <w:r w:rsidRPr="00B212CE">
              <w:rPr>
                <w:rFonts w:cstheme="minorHAnsi"/>
                <w:b/>
                <w:iCs/>
                <w:sz w:val="20"/>
                <w:szCs w:val="20"/>
                <w:lang w:val="en-US"/>
              </w:rPr>
              <w:t>Item</w:t>
            </w:r>
            <w:r w:rsidRPr="00B212CE">
              <w:rPr>
                <w:rFonts w:cstheme="minorHAnsi"/>
                <w:b/>
                <w:iCs/>
                <w:sz w:val="20"/>
                <w:szCs w:val="20"/>
                <w:lang w:val="ru-RU"/>
              </w:rPr>
              <w:t xml:space="preserve"> </w:t>
            </w:r>
            <w:r w:rsidRPr="00B212CE">
              <w:rPr>
                <w:rFonts w:cstheme="minorHAnsi"/>
                <w:b/>
                <w:iCs/>
                <w:sz w:val="20"/>
                <w:szCs w:val="20"/>
              </w:rPr>
              <w:t>No</w:t>
            </w:r>
          </w:p>
        </w:tc>
        <w:tc>
          <w:tcPr>
            <w:tcW w:w="6665" w:type="dxa"/>
            <w:shd w:val="clear" w:color="auto" w:fill="D9D9D9" w:themeFill="background1" w:themeFillShade="D9"/>
            <w:vAlign w:val="center"/>
          </w:tcPr>
          <w:p w14:paraId="79798051" w14:textId="77777777" w:rsidR="006413F2" w:rsidRPr="00B212CE" w:rsidRDefault="006413F2" w:rsidP="006413F2">
            <w:pPr>
              <w:jc w:val="center"/>
              <w:rPr>
                <w:rFonts w:cstheme="minorHAnsi"/>
                <w:b/>
                <w:iCs/>
                <w:sz w:val="20"/>
                <w:szCs w:val="20"/>
              </w:rPr>
            </w:pPr>
            <w:proofErr w:type="spellStart"/>
            <w:r w:rsidRPr="00B212CE">
              <w:rPr>
                <w:rFonts w:cstheme="minorHAnsi"/>
                <w:b/>
                <w:iCs/>
                <w:sz w:val="20"/>
                <w:szCs w:val="20"/>
                <w:lang w:val="ru-RU"/>
              </w:rPr>
              <w:t>Minimum</w:t>
            </w:r>
            <w:proofErr w:type="spellEnd"/>
            <w:r w:rsidRPr="00B212CE">
              <w:rPr>
                <w:rFonts w:cstheme="minorHAnsi"/>
                <w:b/>
                <w:iCs/>
                <w:sz w:val="20"/>
                <w:szCs w:val="20"/>
                <w:lang w:val="ru-RU"/>
              </w:rPr>
              <w:t xml:space="preserve"> </w:t>
            </w:r>
            <w:proofErr w:type="spellStart"/>
            <w:r w:rsidRPr="00B212CE">
              <w:rPr>
                <w:rFonts w:cstheme="minorHAnsi"/>
                <w:b/>
                <w:iCs/>
                <w:sz w:val="20"/>
                <w:szCs w:val="20"/>
                <w:lang w:val="ru-RU"/>
              </w:rPr>
              <w:t>technical</w:t>
            </w:r>
            <w:proofErr w:type="spellEnd"/>
            <w:r w:rsidRPr="00B212CE">
              <w:rPr>
                <w:rFonts w:cstheme="minorHAnsi"/>
                <w:b/>
                <w:iCs/>
                <w:sz w:val="20"/>
                <w:szCs w:val="20"/>
                <w:lang w:val="ru-RU"/>
              </w:rPr>
              <w:t xml:space="preserve"> </w:t>
            </w:r>
            <w:proofErr w:type="spellStart"/>
            <w:r w:rsidRPr="00B212CE">
              <w:rPr>
                <w:rFonts w:cstheme="minorHAnsi"/>
                <w:b/>
                <w:iCs/>
                <w:sz w:val="20"/>
                <w:szCs w:val="20"/>
                <w:lang w:val="ru-RU"/>
              </w:rPr>
              <w:t>requirements</w:t>
            </w:r>
            <w:proofErr w:type="spellEnd"/>
          </w:p>
        </w:tc>
        <w:tc>
          <w:tcPr>
            <w:tcW w:w="805" w:type="dxa"/>
            <w:shd w:val="clear" w:color="auto" w:fill="D9D9D9" w:themeFill="background1" w:themeFillShade="D9"/>
            <w:vAlign w:val="center"/>
          </w:tcPr>
          <w:p w14:paraId="453C8D60" w14:textId="77777777" w:rsidR="006413F2" w:rsidRPr="00B212CE" w:rsidRDefault="006413F2" w:rsidP="006413F2">
            <w:pPr>
              <w:jc w:val="center"/>
              <w:rPr>
                <w:rFonts w:cstheme="minorHAnsi"/>
                <w:b/>
                <w:iCs/>
                <w:sz w:val="20"/>
                <w:szCs w:val="20"/>
              </w:rPr>
            </w:pPr>
            <w:r w:rsidRPr="00B212CE">
              <w:rPr>
                <w:rFonts w:cstheme="minorHAnsi"/>
                <w:b/>
                <w:iCs/>
                <w:sz w:val="20"/>
                <w:szCs w:val="20"/>
                <w:lang w:val="en-US"/>
              </w:rPr>
              <w:t>Unit of measure</w:t>
            </w:r>
          </w:p>
        </w:tc>
        <w:tc>
          <w:tcPr>
            <w:tcW w:w="1260" w:type="dxa"/>
            <w:shd w:val="clear" w:color="auto" w:fill="D9D9D9" w:themeFill="background1" w:themeFillShade="D9"/>
            <w:vAlign w:val="center"/>
          </w:tcPr>
          <w:p w14:paraId="3F086FB8" w14:textId="77777777" w:rsidR="006413F2" w:rsidRPr="00B212CE" w:rsidRDefault="006413F2" w:rsidP="006413F2">
            <w:pPr>
              <w:jc w:val="center"/>
              <w:rPr>
                <w:rFonts w:cstheme="minorHAnsi"/>
                <w:b/>
                <w:iCs/>
                <w:sz w:val="20"/>
                <w:szCs w:val="20"/>
              </w:rPr>
            </w:pPr>
            <w:r w:rsidRPr="00B212CE">
              <w:rPr>
                <w:rFonts w:cstheme="minorHAnsi"/>
                <w:b/>
                <w:iCs/>
                <w:sz w:val="20"/>
                <w:szCs w:val="20"/>
                <w:lang w:val="en-US"/>
              </w:rPr>
              <w:t>Quantity</w:t>
            </w:r>
          </w:p>
        </w:tc>
      </w:tr>
      <w:tr w:rsidR="00AF7CF7" w:rsidRPr="00B212CE" w14:paraId="3C54A30F" w14:textId="77777777" w:rsidTr="00343977">
        <w:tc>
          <w:tcPr>
            <w:tcW w:w="985" w:type="dxa"/>
            <w:shd w:val="clear" w:color="auto" w:fill="99CCFF"/>
            <w:vAlign w:val="center"/>
          </w:tcPr>
          <w:p w14:paraId="02E8FD4F" w14:textId="531CF81D" w:rsidR="00AF7CF7" w:rsidRPr="00B212CE" w:rsidRDefault="00AF7CF7" w:rsidP="00AF7CF7">
            <w:pPr>
              <w:jc w:val="center"/>
              <w:rPr>
                <w:rFonts w:cstheme="minorHAnsi"/>
                <w:b/>
                <w:iCs/>
                <w:sz w:val="20"/>
                <w:szCs w:val="20"/>
                <w:lang w:val="tr-TR"/>
              </w:rPr>
            </w:pPr>
          </w:p>
        </w:tc>
        <w:tc>
          <w:tcPr>
            <w:tcW w:w="6665" w:type="dxa"/>
            <w:shd w:val="clear" w:color="auto" w:fill="99CCFF"/>
            <w:vAlign w:val="center"/>
          </w:tcPr>
          <w:p w14:paraId="3F4A6FF4" w14:textId="1B239ECA" w:rsidR="00AF7CF7" w:rsidRPr="00343977" w:rsidRDefault="00343977" w:rsidP="008A1507">
            <w:pPr>
              <w:jc w:val="both"/>
              <w:rPr>
                <w:rFonts w:cstheme="minorHAnsi"/>
                <w:b/>
                <w:bCs/>
                <w:iCs/>
                <w:sz w:val="20"/>
                <w:szCs w:val="20"/>
                <w:lang w:val="en-US"/>
              </w:rPr>
            </w:pPr>
            <w:r w:rsidRPr="00343977">
              <w:rPr>
                <w:rFonts w:cstheme="minorHAnsi"/>
                <w:b/>
                <w:bCs/>
                <w:iCs/>
                <w:sz w:val="20"/>
                <w:szCs w:val="20"/>
                <w:lang w:val="en-US"/>
              </w:rPr>
              <w:t xml:space="preserve">LOT 1. Special equipment and accessories for waste sorting </w:t>
            </w:r>
          </w:p>
        </w:tc>
        <w:tc>
          <w:tcPr>
            <w:tcW w:w="805" w:type="dxa"/>
            <w:shd w:val="clear" w:color="auto" w:fill="99CCFF"/>
          </w:tcPr>
          <w:p w14:paraId="25B5BC96" w14:textId="223958FB" w:rsidR="00AF7CF7" w:rsidRPr="00343977" w:rsidRDefault="00AF7CF7" w:rsidP="00AF7CF7">
            <w:pPr>
              <w:jc w:val="center"/>
              <w:rPr>
                <w:rFonts w:cstheme="minorHAnsi"/>
                <w:iCs/>
                <w:sz w:val="20"/>
                <w:szCs w:val="20"/>
                <w:lang w:val="en-US"/>
              </w:rPr>
            </w:pPr>
          </w:p>
        </w:tc>
        <w:tc>
          <w:tcPr>
            <w:tcW w:w="1260" w:type="dxa"/>
            <w:shd w:val="clear" w:color="auto" w:fill="99CCFF"/>
            <w:vAlign w:val="center"/>
          </w:tcPr>
          <w:p w14:paraId="481081E9" w14:textId="7455FF8A" w:rsidR="00AF7CF7" w:rsidRPr="00343977" w:rsidRDefault="00AF7CF7" w:rsidP="00AF7CF7">
            <w:pPr>
              <w:jc w:val="center"/>
              <w:rPr>
                <w:rFonts w:cstheme="minorHAnsi"/>
                <w:iCs/>
                <w:sz w:val="20"/>
                <w:szCs w:val="20"/>
                <w:lang w:val="en-US"/>
              </w:rPr>
            </w:pPr>
          </w:p>
        </w:tc>
      </w:tr>
      <w:tr w:rsidR="00343977" w:rsidRPr="00B212CE" w14:paraId="6A7B3FFC" w14:textId="77777777" w:rsidTr="006413F2">
        <w:tc>
          <w:tcPr>
            <w:tcW w:w="985" w:type="dxa"/>
            <w:vAlign w:val="center"/>
          </w:tcPr>
          <w:p w14:paraId="6B8361EC" w14:textId="2D1109C6" w:rsidR="00343977" w:rsidRPr="00B212CE" w:rsidRDefault="00343977" w:rsidP="00343977">
            <w:pPr>
              <w:jc w:val="center"/>
              <w:rPr>
                <w:rFonts w:cstheme="minorHAnsi"/>
                <w:b/>
                <w:iCs/>
                <w:sz w:val="20"/>
                <w:szCs w:val="20"/>
                <w:lang w:val="tr-TR"/>
              </w:rPr>
            </w:pPr>
            <w:r w:rsidRPr="00B212CE">
              <w:rPr>
                <w:rFonts w:cstheme="minorHAnsi"/>
                <w:b/>
                <w:iCs/>
                <w:sz w:val="20"/>
                <w:szCs w:val="20"/>
                <w:lang w:val="tr-TR"/>
              </w:rPr>
              <w:t>1</w:t>
            </w:r>
          </w:p>
        </w:tc>
        <w:tc>
          <w:tcPr>
            <w:tcW w:w="6665" w:type="dxa"/>
            <w:vAlign w:val="center"/>
          </w:tcPr>
          <w:p w14:paraId="2A50941F" w14:textId="209EC6AF" w:rsidR="00343977" w:rsidRPr="00602E5F" w:rsidRDefault="00343977" w:rsidP="00343977">
            <w:pPr>
              <w:jc w:val="both"/>
            </w:pPr>
            <w:r w:rsidRPr="00602E5F">
              <w:t xml:space="preserve">Special plastic container with </w:t>
            </w:r>
            <w:r>
              <w:t xml:space="preserve">lid and </w:t>
            </w:r>
            <w:r w:rsidRPr="00602E5F">
              <w:t xml:space="preserve">foot </w:t>
            </w:r>
            <w:r>
              <w:t xml:space="preserve">pedal for collection and storage of </w:t>
            </w:r>
            <w:r w:rsidR="00FF3589">
              <w:t xml:space="preserve">solid household </w:t>
            </w:r>
            <w:r>
              <w:t xml:space="preserve">plastic waste (volume 240 l, colour- green)  </w:t>
            </w:r>
          </w:p>
        </w:tc>
        <w:tc>
          <w:tcPr>
            <w:tcW w:w="805" w:type="dxa"/>
          </w:tcPr>
          <w:p w14:paraId="704F26A0" w14:textId="738879F4" w:rsidR="00343977" w:rsidRPr="00B212CE" w:rsidRDefault="00343977" w:rsidP="00343977">
            <w:pPr>
              <w:jc w:val="center"/>
              <w:rPr>
                <w:rFonts w:cstheme="minorHAnsi"/>
                <w:sz w:val="20"/>
                <w:szCs w:val="20"/>
              </w:rPr>
            </w:pPr>
            <w:r w:rsidRPr="00B212CE">
              <w:rPr>
                <w:rFonts w:cstheme="minorHAnsi"/>
                <w:sz w:val="20"/>
                <w:szCs w:val="20"/>
              </w:rPr>
              <w:t>pcs.</w:t>
            </w:r>
          </w:p>
        </w:tc>
        <w:tc>
          <w:tcPr>
            <w:tcW w:w="1260" w:type="dxa"/>
            <w:vAlign w:val="center"/>
          </w:tcPr>
          <w:p w14:paraId="2789BF43" w14:textId="55BB8C37" w:rsidR="00343977" w:rsidRDefault="00343977" w:rsidP="00343977">
            <w:pPr>
              <w:jc w:val="center"/>
              <w:rPr>
                <w:rFonts w:cstheme="minorHAnsi"/>
                <w:iCs/>
                <w:sz w:val="20"/>
                <w:szCs w:val="20"/>
                <w:lang w:val="ru-RU"/>
              </w:rPr>
            </w:pPr>
            <w:r>
              <w:rPr>
                <w:rFonts w:cstheme="minorHAnsi"/>
                <w:iCs/>
                <w:sz w:val="20"/>
                <w:szCs w:val="20"/>
                <w:lang w:val="ru-RU"/>
              </w:rPr>
              <w:t>2</w:t>
            </w:r>
            <w:r w:rsidRPr="001D7BCF">
              <w:rPr>
                <w:rFonts w:cstheme="minorHAnsi"/>
                <w:iCs/>
                <w:sz w:val="20"/>
                <w:szCs w:val="20"/>
                <w:lang w:val="ru-RU"/>
              </w:rPr>
              <w:t>00</w:t>
            </w:r>
          </w:p>
        </w:tc>
      </w:tr>
      <w:tr w:rsidR="00343977" w:rsidRPr="00B212CE" w14:paraId="0CF801D7" w14:textId="77777777" w:rsidTr="006413F2">
        <w:tc>
          <w:tcPr>
            <w:tcW w:w="985" w:type="dxa"/>
            <w:vAlign w:val="center"/>
          </w:tcPr>
          <w:p w14:paraId="16004101" w14:textId="77777777" w:rsidR="00343977" w:rsidRPr="00B212CE" w:rsidRDefault="00343977" w:rsidP="00343977">
            <w:pPr>
              <w:jc w:val="center"/>
              <w:rPr>
                <w:rFonts w:cstheme="minorHAnsi"/>
                <w:b/>
                <w:iCs/>
                <w:sz w:val="20"/>
                <w:szCs w:val="20"/>
                <w:lang w:val="tr-TR"/>
              </w:rPr>
            </w:pPr>
            <w:r w:rsidRPr="00B212CE">
              <w:rPr>
                <w:rFonts w:cstheme="minorHAnsi"/>
                <w:b/>
                <w:iCs/>
                <w:sz w:val="20"/>
                <w:szCs w:val="20"/>
                <w:lang w:val="tr-TR"/>
              </w:rPr>
              <w:t>2</w:t>
            </w:r>
          </w:p>
        </w:tc>
        <w:tc>
          <w:tcPr>
            <w:tcW w:w="6665" w:type="dxa"/>
            <w:vAlign w:val="center"/>
          </w:tcPr>
          <w:p w14:paraId="22CA92F0" w14:textId="4F7D24C8" w:rsidR="00343977" w:rsidRPr="00602E5F" w:rsidRDefault="00343977" w:rsidP="00343977">
            <w:pPr>
              <w:jc w:val="both"/>
            </w:pPr>
            <w:r w:rsidRPr="00602E5F">
              <w:t xml:space="preserve">Special plastic container with </w:t>
            </w:r>
            <w:r>
              <w:t xml:space="preserve">lid and foot pedal for collection and storage of </w:t>
            </w:r>
            <w:r w:rsidR="00FF3589">
              <w:t xml:space="preserve">solid household </w:t>
            </w:r>
            <w:r>
              <w:t xml:space="preserve">glass waste (volume 240 l, colour- yellow)  </w:t>
            </w:r>
          </w:p>
        </w:tc>
        <w:tc>
          <w:tcPr>
            <w:tcW w:w="805" w:type="dxa"/>
          </w:tcPr>
          <w:p w14:paraId="5073D748" w14:textId="77777777" w:rsidR="00343977" w:rsidRPr="00B212CE" w:rsidRDefault="00343977" w:rsidP="00343977">
            <w:pPr>
              <w:jc w:val="center"/>
              <w:rPr>
                <w:rFonts w:cstheme="minorHAnsi"/>
                <w:iCs/>
                <w:sz w:val="20"/>
                <w:szCs w:val="20"/>
                <w:lang w:val="ru-RU"/>
              </w:rPr>
            </w:pPr>
            <w:r w:rsidRPr="00B212CE">
              <w:rPr>
                <w:rFonts w:cstheme="minorHAnsi"/>
                <w:sz w:val="20"/>
                <w:szCs w:val="20"/>
              </w:rPr>
              <w:t>pcs.</w:t>
            </w:r>
          </w:p>
        </w:tc>
        <w:tc>
          <w:tcPr>
            <w:tcW w:w="1260" w:type="dxa"/>
            <w:vAlign w:val="center"/>
          </w:tcPr>
          <w:p w14:paraId="0716B3AF" w14:textId="0542D836" w:rsidR="00343977" w:rsidRPr="00B212CE" w:rsidRDefault="00343977" w:rsidP="00343977">
            <w:pPr>
              <w:jc w:val="center"/>
              <w:rPr>
                <w:rFonts w:cstheme="minorHAnsi"/>
                <w:iCs/>
                <w:sz w:val="20"/>
                <w:szCs w:val="20"/>
                <w:lang w:val="tr-TR"/>
              </w:rPr>
            </w:pPr>
            <w:r>
              <w:rPr>
                <w:rFonts w:cstheme="minorHAnsi"/>
                <w:iCs/>
                <w:sz w:val="20"/>
                <w:szCs w:val="20"/>
                <w:lang w:val="ru-RU"/>
              </w:rPr>
              <w:t>200</w:t>
            </w:r>
          </w:p>
        </w:tc>
      </w:tr>
      <w:tr w:rsidR="00343977" w:rsidRPr="00B212CE" w14:paraId="2D7887E7" w14:textId="77777777" w:rsidTr="006413F2">
        <w:tc>
          <w:tcPr>
            <w:tcW w:w="985" w:type="dxa"/>
            <w:vAlign w:val="center"/>
          </w:tcPr>
          <w:p w14:paraId="216B509A" w14:textId="77777777" w:rsidR="00343977" w:rsidRPr="00B212CE" w:rsidRDefault="00343977" w:rsidP="00343977">
            <w:pPr>
              <w:jc w:val="center"/>
              <w:rPr>
                <w:rFonts w:cstheme="minorHAnsi"/>
                <w:b/>
                <w:iCs/>
                <w:sz w:val="20"/>
                <w:szCs w:val="20"/>
                <w:lang w:val="tr-TR"/>
              </w:rPr>
            </w:pPr>
            <w:r w:rsidRPr="00B212CE">
              <w:rPr>
                <w:rFonts w:cstheme="minorHAnsi"/>
                <w:b/>
                <w:iCs/>
                <w:sz w:val="20"/>
                <w:szCs w:val="20"/>
                <w:lang w:val="tr-TR"/>
              </w:rPr>
              <w:t>3</w:t>
            </w:r>
          </w:p>
        </w:tc>
        <w:tc>
          <w:tcPr>
            <w:tcW w:w="6665" w:type="dxa"/>
            <w:vAlign w:val="center"/>
          </w:tcPr>
          <w:p w14:paraId="2CFFDFF7" w14:textId="22007002" w:rsidR="00343977" w:rsidRPr="00B212CE" w:rsidRDefault="00343977" w:rsidP="00343977">
            <w:pPr>
              <w:jc w:val="both"/>
              <w:rPr>
                <w:rFonts w:cstheme="minorHAnsi"/>
                <w:iCs/>
                <w:sz w:val="20"/>
                <w:szCs w:val="20"/>
                <w:lang w:val="en-US"/>
              </w:rPr>
            </w:pPr>
            <w:r w:rsidRPr="00602E5F">
              <w:t xml:space="preserve">Special plastic container with lid and foot pedal for collection and storage of </w:t>
            </w:r>
            <w:r w:rsidR="00FF3589">
              <w:t xml:space="preserve">solid household </w:t>
            </w:r>
            <w:r w:rsidRPr="00602E5F">
              <w:t>paper waste (volume 240 l, colour- red,</w:t>
            </w:r>
            <w:r>
              <w:t xml:space="preserve"> </w:t>
            </w:r>
            <w:r w:rsidR="00602E5F">
              <w:t>opening for paper and cardboard products</w:t>
            </w:r>
            <w:r>
              <w:t>)</w:t>
            </w:r>
            <w:r w:rsidR="00602E5F">
              <w:t xml:space="preserve"> </w:t>
            </w:r>
            <w:r>
              <w:t xml:space="preserve"> </w:t>
            </w:r>
          </w:p>
        </w:tc>
        <w:tc>
          <w:tcPr>
            <w:tcW w:w="805" w:type="dxa"/>
          </w:tcPr>
          <w:p w14:paraId="6F3FCD29" w14:textId="77777777" w:rsidR="00343977" w:rsidRPr="00B212CE" w:rsidRDefault="00343977" w:rsidP="00343977">
            <w:pPr>
              <w:jc w:val="center"/>
              <w:rPr>
                <w:rFonts w:cstheme="minorHAnsi"/>
                <w:i/>
                <w:iCs/>
                <w:sz w:val="20"/>
                <w:szCs w:val="20"/>
                <w:lang w:val="ru-RU"/>
              </w:rPr>
            </w:pPr>
            <w:r w:rsidRPr="00B212CE">
              <w:rPr>
                <w:rFonts w:cstheme="minorHAnsi"/>
                <w:sz w:val="20"/>
                <w:szCs w:val="20"/>
              </w:rPr>
              <w:t>set</w:t>
            </w:r>
          </w:p>
        </w:tc>
        <w:tc>
          <w:tcPr>
            <w:tcW w:w="1260" w:type="dxa"/>
            <w:vAlign w:val="center"/>
          </w:tcPr>
          <w:p w14:paraId="7DAE9434" w14:textId="706D4A96" w:rsidR="00343977" w:rsidRPr="00B212CE" w:rsidRDefault="00343977" w:rsidP="00343977">
            <w:pPr>
              <w:jc w:val="center"/>
              <w:rPr>
                <w:rFonts w:cstheme="minorHAnsi"/>
                <w:iCs/>
                <w:sz w:val="20"/>
                <w:szCs w:val="20"/>
                <w:lang w:val="ru-RU"/>
              </w:rPr>
            </w:pPr>
            <w:r>
              <w:rPr>
                <w:rFonts w:cstheme="minorHAnsi"/>
                <w:iCs/>
                <w:sz w:val="20"/>
                <w:szCs w:val="20"/>
                <w:lang w:val="ru-RU"/>
              </w:rPr>
              <w:t>200</w:t>
            </w:r>
          </w:p>
        </w:tc>
      </w:tr>
      <w:tr w:rsidR="00343977" w:rsidRPr="00B212CE" w14:paraId="39A8AE72" w14:textId="77777777" w:rsidTr="006413F2">
        <w:tc>
          <w:tcPr>
            <w:tcW w:w="985" w:type="dxa"/>
            <w:vAlign w:val="center"/>
          </w:tcPr>
          <w:p w14:paraId="040269E3" w14:textId="77777777" w:rsidR="00343977" w:rsidRPr="00B212CE" w:rsidRDefault="00343977" w:rsidP="00343977">
            <w:pPr>
              <w:jc w:val="center"/>
              <w:rPr>
                <w:rFonts w:cstheme="minorHAnsi"/>
                <w:b/>
                <w:iCs/>
                <w:sz w:val="20"/>
                <w:szCs w:val="20"/>
                <w:lang w:val="tr-TR"/>
              </w:rPr>
            </w:pPr>
            <w:r w:rsidRPr="00B212CE">
              <w:rPr>
                <w:rFonts w:cstheme="minorHAnsi"/>
                <w:b/>
                <w:iCs/>
                <w:sz w:val="20"/>
                <w:szCs w:val="20"/>
                <w:lang w:val="tr-TR"/>
              </w:rPr>
              <w:t>4</w:t>
            </w:r>
          </w:p>
        </w:tc>
        <w:tc>
          <w:tcPr>
            <w:tcW w:w="6665" w:type="dxa"/>
            <w:vAlign w:val="center"/>
          </w:tcPr>
          <w:p w14:paraId="6BA4C915" w14:textId="0ABA0C70" w:rsidR="00343977" w:rsidRPr="00B212CE" w:rsidRDefault="00343977" w:rsidP="00602E5F">
            <w:pPr>
              <w:jc w:val="both"/>
              <w:rPr>
                <w:rFonts w:cstheme="minorHAnsi"/>
                <w:sz w:val="20"/>
                <w:szCs w:val="20"/>
                <w:lang w:val="en-US"/>
              </w:rPr>
            </w:pPr>
            <w:r w:rsidRPr="00602E5F">
              <w:t>Triple recycling bins</w:t>
            </w:r>
            <w:r>
              <w:rPr>
                <w:rFonts w:cstheme="minorHAnsi"/>
                <w:sz w:val="20"/>
                <w:szCs w:val="20"/>
                <w:lang w:val="en-US"/>
              </w:rPr>
              <w:t xml:space="preserve"> </w:t>
            </w:r>
            <w:r w:rsidR="00FF3589">
              <w:rPr>
                <w:rFonts w:cstheme="minorHAnsi"/>
                <w:sz w:val="20"/>
                <w:szCs w:val="20"/>
                <w:lang w:val="en-US"/>
              </w:rPr>
              <w:t xml:space="preserve">for </w:t>
            </w:r>
            <w:r w:rsidR="00FF3589">
              <w:t>solid household waste collection</w:t>
            </w:r>
          </w:p>
        </w:tc>
        <w:tc>
          <w:tcPr>
            <w:tcW w:w="805" w:type="dxa"/>
          </w:tcPr>
          <w:p w14:paraId="2BC31D7F" w14:textId="77777777" w:rsidR="00343977" w:rsidRPr="00B212CE" w:rsidRDefault="00343977" w:rsidP="00343977">
            <w:pPr>
              <w:jc w:val="center"/>
              <w:rPr>
                <w:rFonts w:cstheme="minorHAnsi"/>
                <w:i/>
                <w:iCs/>
                <w:sz w:val="20"/>
                <w:szCs w:val="20"/>
                <w:lang w:val="ru-RU"/>
              </w:rPr>
            </w:pPr>
            <w:r w:rsidRPr="00B212CE">
              <w:rPr>
                <w:rFonts w:cstheme="minorHAnsi"/>
                <w:sz w:val="20"/>
                <w:szCs w:val="20"/>
              </w:rPr>
              <w:t>pcs.</w:t>
            </w:r>
          </w:p>
        </w:tc>
        <w:tc>
          <w:tcPr>
            <w:tcW w:w="1260" w:type="dxa"/>
            <w:vAlign w:val="center"/>
          </w:tcPr>
          <w:p w14:paraId="774F5625" w14:textId="2BD34B74" w:rsidR="00343977" w:rsidRPr="00B212CE" w:rsidRDefault="00343977" w:rsidP="00343977">
            <w:pPr>
              <w:jc w:val="center"/>
              <w:rPr>
                <w:rFonts w:cstheme="minorHAnsi"/>
                <w:iCs/>
                <w:sz w:val="20"/>
                <w:szCs w:val="20"/>
                <w:lang w:val="tr-TR"/>
              </w:rPr>
            </w:pPr>
            <w:r>
              <w:rPr>
                <w:rFonts w:cstheme="minorHAnsi"/>
                <w:iCs/>
                <w:sz w:val="20"/>
                <w:szCs w:val="20"/>
                <w:lang w:val="ru-RU"/>
              </w:rPr>
              <w:t>170</w:t>
            </w:r>
          </w:p>
        </w:tc>
      </w:tr>
      <w:tr w:rsidR="00343977" w:rsidRPr="00B212CE" w14:paraId="7CD8EFB8" w14:textId="77777777" w:rsidTr="00343977">
        <w:tc>
          <w:tcPr>
            <w:tcW w:w="985" w:type="dxa"/>
            <w:shd w:val="clear" w:color="auto" w:fill="FFFFFF" w:themeFill="background1"/>
            <w:vAlign w:val="center"/>
          </w:tcPr>
          <w:p w14:paraId="17391F90" w14:textId="088F43A9" w:rsidR="00343977" w:rsidRPr="00B212CE" w:rsidRDefault="00343977" w:rsidP="00343977">
            <w:pPr>
              <w:jc w:val="center"/>
              <w:rPr>
                <w:rFonts w:cstheme="minorHAnsi"/>
                <w:b/>
                <w:iCs/>
                <w:sz w:val="20"/>
                <w:szCs w:val="20"/>
                <w:lang w:val="tr-TR"/>
              </w:rPr>
            </w:pPr>
          </w:p>
        </w:tc>
        <w:tc>
          <w:tcPr>
            <w:tcW w:w="6665" w:type="dxa"/>
            <w:shd w:val="clear" w:color="auto" w:fill="FFFFFF" w:themeFill="background1"/>
            <w:vAlign w:val="center"/>
          </w:tcPr>
          <w:p w14:paraId="057C8A1E" w14:textId="716B0147" w:rsidR="00343977" w:rsidRPr="00343977" w:rsidRDefault="00343977" w:rsidP="00343977">
            <w:pPr>
              <w:rPr>
                <w:rFonts w:cstheme="minorHAnsi"/>
                <w:sz w:val="20"/>
                <w:szCs w:val="20"/>
                <w:lang w:val="en-US"/>
              </w:rPr>
            </w:pPr>
            <w:r w:rsidRPr="00343977">
              <w:rPr>
                <w:rFonts w:cstheme="minorHAnsi"/>
                <w:b/>
                <w:bCs/>
                <w:sz w:val="20"/>
                <w:szCs w:val="20"/>
                <w:lang w:val="en-US"/>
              </w:rPr>
              <w:t>LOT 1</w:t>
            </w:r>
            <w:r w:rsidR="00AA700B">
              <w:rPr>
                <w:rFonts w:cstheme="minorHAnsi"/>
                <w:b/>
                <w:bCs/>
                <w:sz w:val="20"/>
                <w:szCs w:val="20"/>
                <w:lang w:val="en-US"/>
              </w:rPr>
              <w:t xml:space="preserve">. </w:t>
            </w:r>
            <w:r w:rsidR="00AA700B" w:rsidRPr="00343977">
              <w:rPr>
                <w:rFonts w:cstheme="minorHAnsi"/>
                <w:b/>
                <w:bCs/>
                <w:sz w:val="20"/>
                <w:szCs w:val="20"/>
                <w:lang w:val="en-US"/>
              </w:rPr>
              <w:t>SUM</w:t>
            </w:r>
            <w:r w:rsidR="00AA700B">
              <w:rPr>
                <w:rFonts w:cstheme="minorHAnsi"/>
                <w:b/>
                <w:bCs/>
                <w:sz w:val="20"/>
                <w:szCs w:val="20"/>
                <w:lang w:val="en-US"/>
              </w:rPr>
              <w:t xml:space="preserve"> (of pcs.)</w:t>
            </w:r>
            <w:r>
              <w:rPr>
                <w:rFonts w:cstheme="minorHAnsi"/>
                <w:sz w:val="20"/>
                <w:szCs w:val="20"/>
                <w:lang w:val="en-US"/>
              </w:rPr>
              <w:t xml:space="preserve"> </w:t>
            </w:r>
          </w:p>
        </w:tc>
        <w:tc>
          <w:tcPr>
            <w:tcW w:w="805" w:type="dxa"/>
            <w:shd w:val="clear" w:color="auto" w:fill="FFFFFF" w:themeFill="background1"/>
          </w:tcPr>
          <w:p w14:paraId="15CB5A39" w14:textId="77777777" w:rsidR="00343977" w:rsidRPr="00B212CE" w:rsidRDefault="00343977" w:rsidP="00343977">
            <w:pPr>
              <w:jc w:val="center"/>
              <w:rPr>
                <w:rFonts w:cstheme="minorHAnsi"/>
                <w:i/>
                <w:iCs/>
                <w:sz w:val="20"/>
                <w:szCs w:val="20"/>
                <w:lang w:val="ru-RU"/>
              </w:rPr>
            </w:pPr>
            <w:r w:rsidRPr="00B212CE">
              <w:rPr>
                <w:rFonts w:cstheme="minorHAnsi"/>
                <w:sz w:val="20"/>
                <w:szCs w:val="20"/>
              </w:rPr>
              <w:t>pcs.</w:t>
            </w:r>
          </w:p>
        </w:tc>
        <w:tc>
          <w:tcPr>
            <w:tcW w:w="1260" w:type="dxa"/>
            <w:shd w:val="clear" w:color="auto" w:fill="FFFFFF" w:themeFill="background1"/>
            <w:vAlign w:val="center"/>
          </w:tcPr>
          <w:p w14:paraId="3550EE76" w14:textId="64026C24" w:rsidR="00343977" w:rsidRPr="00B212CE" w:rsidRDefault="00343977" w:rsidP="00343977">
            <w:pPr>
              <w:jc w:val="center"/>
              <w:rPr>
                <w:rFonts w:cstheme="minorHAnsi"/>
                <w:iCs/>
                <w:sz w:val="20"/>
                <w:szCs w:val="20"/>
                <w:lang w:val="tr-TR"/>
              </w:rPr>
            </w:pPr>
            <w:r>
              <w:rPr>
                <w:rFonts w:cstheme="minorHAnsi"/>
                <w:iCs/>
                <w:sz w:val="20"/>
                <w:szCs w:val="20"/>
                <w:lang w:val="ru-RU"/>
              </w:rPr>
              <w:t>770</w:t>
            </w:r>
          </w:p>
        </w:tc>
      </w:tr>
      <w:tr w:rsidR="00343977" w:rsidRPr="00B212CE" w14:paraId="30A754E7" w14:textId="77777777" w:rsidTr="00343977">
        <w:tc>
          <w:tcPr>
            <w:tcW w:w="985" w:type="dxa"/>
            <w:shd w:val="clear" w:color="auto" w:fill="99CCFF"/>
            <w:vAlign w:val="center"/>
          </w:tcPr>
          <w:p w14:paraId="7D985B8C" w14:textId="74E19915" w:rsidR="00343977" w:rsidRPr="00B212CE" w:rsidRDefault="00343977" w:rsidP="00343977">
            <w:pPr>
              <w:jc w:val="center"/>
              <w:rPr>
                <w:rFonts w:cstheme="minorHAnsi"/>
                <w:b/>
                <w:iCs/>
                <w:sz w:val="20"/>
                <w:szCs w:val="20"/>
                <w:lang w:val="tr-TR"/>
              </w:rPr>
            </w:pPr>
          </w:p>
        </w:tc>
        <w:tc>
          <w:tcPr>
            <w:tcW w:w="6665" w:type="dxa"/>
            <w:shd w:val="clear" w:color="auto" w:fill="99CCFF"/>
            <w:vAlign w:val="center"/>
          </w:tcPr>
          <w:p w14:paraId="58FCFADA" w14:textId="45BE7BB0" w:rsidR="00343977" w:rsidRPr="00343977" w:rsidRDefault="00343977" w:rsidP="00343977">
            <w:pPr>
              <w:jc w:val="both"/>
              <w:rPr>
                <w:rFonts w:cstheme="minorHAnsi"/>
                <w:b/>
                <w:bCs/>
                <w:sz w:val="20"/>
                <w:szCs w:val="20"/>
                <w:lang w:val="en-US"/>
              </w:rPr>
            </w:pPr>
            <w:r w:rsidRPr="00343977">
              <w:rPr>
                <w:rFonts w:cstheme="minorHAnsi"/>
                <w:b/>
                <w:bCs/>
                <w:sz w:val="20"/>
                <w:szCs w:val="20"/>
                <w:lang w:val="en-US"/>
              </w:rPr>
              <w:t>LOT 2. Small-capacity truck</w:t>
            </w:r>
          </w:p>
        </w:tc>
        <w:tc>
          <w:tcPr>
            <w:tcW w:w="805" w:type="dxa"/>
            <w:shd w:val="clear" w:color="auto" w:fill="99CCFF"/>
          </w:tcPr>
          <w:p w14:paraId="7C3053BC" w14:textId="77777777" w:rsidR="00343977" w:rsidRPr="00B212CE" w:rsidRDefault="00343977" w:rsidP="00343977">
            <w:pPr>
              <w:jc w:val="center"/>
              <w:rPr>
                <w:rFonts w:cstheme="minorHAnsi"/>
                <w:i/>
                <w:iCs/>
                <w:sz w:val="20"/>
                <w:szCs w:val="20"/>
                <w:lang w:val="en-US"/>
              </w:rPr>
            </w:pPr>
          </w:p>
        </w:tc>
        <w:tc>
          <w:tcPr>
            <w:tcW w:w="1260" w:type="dxa"/>
            <w:shd w:val="clear" w:color="auto" w:fill="99CCFF"/>
            <w:vAlign w:val="center"/>
          </w:tcPr>
          <w:p w14:paraId="65094BA1" w14:textId="77777777" w:rsidR="00343977" w:rsidRPr="00B212CE" w:rsidRDefault="00343977" w:rsidP="00343977">
            <w:pPr>
              <w:jc w:val="center"/>
              <w:rPr>
                <w:rFonts w:cstheme="minorHAnsi"/>
                <w:i/>
                <w:iCs/>
                <w:sz w:val="20"/>
                <w:szCs w:val="20"/>
                <w:lang w:val="en-US"/>
              </w:rPr>
            </w:pPr>
          </w:p>
        </w:tc>
      </w:tr>
      <w:tr w:rsidR="00343977" w:rsidRPr="00B212CE" w14:paraId="145DE558" w14:textId="77777777" w:rsidTr="006413F2">
        <w:tc>
          <w:tcPr>
            <w:tcW w:w="985" w:type="dxa"/>
            <w:vAlign w:val="center"/>
          </w:tcPr>
          <w:p w14:paraId="1E70ED99" w14:textId="0DBAA029" w:rsidR="00343977" w:rsidRPr="00B212CE" w:rsidRDefault="00343977" w:rsidP="00343977">
            <w:pPr>
              <w:jc w:val="center"/>
              <w:rPr>
                <w:rFonts w:cstheme="minorHAnsi"/>
                <w:b/>
                <w:iCs/>
                <w:sz w:val="20"/>
                <w:szCs w:val="20"/>
                <w:lang w:val="tr-TR"/>
              </w:rPr>
            </w:pPr>
            <w:r>
              <w:rPr>
                <w:rFonts w:cstheme="minorHAnsi"/>
                <w:b/>
                <w:iCs/>
                <w:sz w:val="20"/>
                <w:szCs w:val="20"/>
                <w:lang w:val="tr-TR"/>
              </w:rPr>
              <w:t>1</w:t>
            </w:r>
          </w:p>
        </w:tc>
        <w:tc>
          <w:tcPr>
            <w:tcW w:w="6665" w:type="dxa"/>
            <w:vAlign w:val="center"/>
          </w:tcPr>
          <w:p w14:paraId="6D57CB97" w14:textId="236DE9E4" w:rsidR="00343977" w:rsidRPr="00B212CE" w:rsidRDefault="00343977" w:rsidP="00343977">
            <w:pPr>
              <w:jc w:val="both"/>
              <w:rPr>
                <w:rFonts w:cstheme="minorHAnsi"/>
                <w:sz w:val="20"/>
                <w:szCs w:val="20"/>
                <w:lang w:val="en-US"/>
              </w:rPr>
            </w:pPr>
            <w:r>
              <w:rPr>
                <w:rFonts w:cstheme="minorHAnsi"/>
                <w:sz w:val="20"/>
                <w:szCs w:val="20"/>
                <w:lang w:val="en-US"/>
              </w:rPr>
              <w:t>Small-capacity truck (for waste transportation)</w:t>
            </w:r>
          </w:p>
        </w:tc>
        <w:tc>
          <w:tcPr>
            <w:tcW w:w="805" w:type="dxa"/>
          </w:tcPr>
          <w:p w14:paraId="5C2A44DB" w14:textId="2F3AC4F3" w:rsidR="00343977" w:rsidRPr="00343977" w:rsidRDefault="00343977" w:rsidP="00343977">
            <w:pPr>
              <w:jc w:val="center"/>
              <w:rPr>
                <w:rFonts w:cstheme="minorHAnsi"/>
                <w:sz w:val="20"/>
                <w:szCs w:val="20"/>
                <w:lang w:val="en-US"/>
              </w:rPr>
            </w:pPr>
            <w:r w:rsidRPr="00343977">
              <w:rPr>
                <w:rFonts w:cstheme="minorHAnsi"/>
                <w:sz w:val="20"/>
                <w:szCs w:val="20"/>
                <w:lang w:val="en-US"/>
              </w:rPr>
              <w:t>pcs.</w:t>
            </w:r>
          </w:p>
        </w:tc>
        <w:tc>
          <w:tcPr>
            <w:tcW w:w="1260" w:type="dxa"/>
            <w:vAlign w:val="center"/>
          </w:tcPr>
          <w:p w14:paraId="5CA08011" w14:textId="7BFEC260" w:rsidR="00343977" w:rsidRPr="00343977" w:rsidRDefault="00343977" w:rsidP="00343977">
            <w:pPr>
              <w:jc w:val="center"/>
              <w:rPr>
                <w:rFonts w:cstheme="minorHAnsi"/>
                <w:sz w:val="20"/>
                <w:szCs w:val="20"/>
                <w:lang w:val="en-US"/>
              </w:rPr>
            </w:pPr>
            <w:r w:rsidRPr="00343977">
              <w:rPr>
                <w:rFonts w:cstheme="minorHAnsi"/>
                <w:sz w:val="20"/>
                <w:szCs w:val="20"/>
                <w:lang w:val="en-US"/>
              </w:rPr>
              <w:t>2</w:t>
            </w:r>
          </w:p>
        </w:tc>
      </w:tr>
      <w:tr w:rsidR="00343977" w:rsidRPr="00B212CE" w14:paraId="0A13FB7E" w14:textId="77777777" w:rsidTr="006413F2">
        <w:tc>
          <w:tcPr>
            <w:tcW w:w="985" w:type="dxa"/>
            <w:vAlign w:val="center"/>
          </w:tcPr>
          <w:p w14:paraId="51D579D8" w14:textId="77777777" w:rsidR="00343977" w:rsidRDefault="00343977" w:rsidP="00343977">
            <w:pPr>
              <w:jc w:val="center"/>
              <w:rPr>
                <w:rFonts w:cstheme="minorHAnsi"/>
                <w:b/>
                <w:iCs/>
                <w:sz w:val="20"/>
                <w:szCs w:val="20"/>
                <w:lang w:val="tr-TR"/>
              </w:rPr>
            </w:pPr>
          </w:p>
        </w:tc>
        <w:tc>
          <w:tcPr>
            <w:tcW w:w="6665" w:type="dxa"/>
            <w:vAlign w:val="center"/>
          </w:tcPr>
          <w:p w14:paraId="05B046F0" w14:textId="4D26233D" w:rsidR="00343977" w:rsidRDefault="00AA700B" w:rsidP="00343977">
            <w:pPr>
              <w:jc w:val="both"/>
              <w:rPr>
                <w:rFonts w:cstheme="minorHAnsi"/>
                <w:sz w:val="20"/>
                <w:szCs w:val="20"/>
                <w:lang w:val="en-US"/>
              </w:rPr>
            </w:pPr>
            <w:r w:rsidRPr="00343977">
              <w:rPr>
                <w:rFonts w:cstheme="minorHAnsi"/>
                <w:b/>
                <w:bCs/>
                <w:sz w:val="20"/>
                <w:szCs w:val="20"/>
                <w:lang w:val="en-US"/>
              </w:rPr>
              <w:t xml:space="preserve">LOT </w:t>
            </w:r>
            <w:r>
              <w:rPr>
                <w:rFonts w:cstheme="minorHAnsi"/>
                <w:b/>
                <w:bCs/>
                <w:sz w:val="20"/>
                <w:szCs w:val="20"/>
                <w:lang w:val="en-US"/>
              </w:rPr>
              <w:t xml:space="preserve">2. </w:t>
            </w:r>
            <w:r w:rsidRPr="00343977">
              <w:rPr>
                <w:rFonts w:cstheme="minorHAnsi"/>
                <w:b/>
                <w:bCs/>
                <w:sz w:val="20"/>
                <w:szCs w:val="20"/>
                <w:lang w:val="en-US"/>
              </w:rPr>
              <w:t>SUM</w:t>
            </w:r>
            <w:r>
              <w:rPr>
                <w:rFonts w:cstheme="minorHAnsi"/>
                <w:b/>
                <w:bCs/>
                <w:sz w:val="20"/>
                <w:szCs w:val="20"/>
                <w:lang w:val="en-US"/>
              </w:rPr>
              <w:t xml:space="preserve"> (of pcs.) </w:t>
            </w:r>
          </w:p>
        </w:tc>
        <w:tc>
          <w:tcPr>
            <w:tcW w:w="805" w:type="dxa"/>
          </w:tcPr>
          <w:p w14:paraId="569E1524" w14:textId="22B7DC9C" w:rsidR="00343977" w:rsidRPr="00343977" w:rsidRDefault="00343977" w:rsidP="00343977">
            <w:pPr>
              <w:jc w:val="center"/>
              <w:rPr>
                <w:rFonts w:cstheme="minorHAnsi"/>
                <w:sz w:val="20"/>
                <w:szCs w:val="20"/>
                <w:lang w:val="en-US"/>
              </w:rPr>
            </w:pPr>
            <w:r w:rsidRPr="00B212CE">
              <w:rPr>
                <w:rFonts w:cstheme="minorHAnsi"/>
                <w:sz w:val="20"/>
                <w:szCs w:val="20"/>
              </w:rPr>
              <w:t>pcs.</w:t>
            </w:r>
          </w:p>
        </w:tc>
        <w:tc>
          <w:tcPr>
            <w:tcW w:w="1260" w:type="dxa"/>
            <w:vAlign w:val="center"/>
          </w:tcPr>
          <w:p w14:paraId="099DE983" w14:textId="62972035" w:rsidR="00343977" w:rsidRPr="00343977" w:rsidRDefault="00343977" w:rsidP="00343977">
            <w:pPr>
              <w:jc w:val="center"/>
              <w:rPr>
                <w:rFonts w:cstheme="minorHAnsi"/>
                <w:sz w:val="20"/>
                <w:szCs w:val="20"/>
                <w:lang w:val="en-US"/>
              </w:rPr>
            </w:pPr>
            <w:r>
              <w:rPr>
                <w:rFonts w:cstheme="minorHAnsi"/>
                <w:iCs/>
                <w:sz w:val="20"/>
                <w:szCs w:val="20"/>
                <w:lang w:val="en-US"/>
              </w:rPr>
              <w:t>2</w:t>
            </w:r>
          </w:p>
        </w:tc>
      </w:tr>
    </w:tbl>
    <w:p w14:paraId="3E816749" w14:textId="77777777" w:rsidR="006413F2" w:rsidRPr="00B212CE" w:rsidRDefault="006413F2" w:rsidP="006413F2">
      <w:pPr>
        <w:rPr>
          <w:rFonts w:cstheme="minorHAnsi"/>
          <w:sz w:val="20"/>
          <w:szCs w:val="20"/>
          <w:lang w:val="en-US"/>
        </w:rPr>
      </w:pPr>
    </w:p>
    <w:p w14:paraId="05644373" w14:textId="77777777" w:rsidR="006413F2" w:rsidRPr="00B212CE" w:rsidRDefault="006413F2" w:rsidP="006413F2">
      <w:pPr>
        <w:shd w:val="clear" w:color="auto" w:fill="FFFFFF"/>
        <w:jc w:val="both"/>
        <w:rPr>
          <w:rFonts w:cstheme="minorHAnsi"/>
          <w:b/>
          <w:color w:val="222222"/>
          <w:sz w:val="20"/>
          <w:szCs w:val="20"/>
          <w:u w:val="single"/>
          <w:lang w:val="ru-RU"/>
        </w:rPr>
      </w:pPr>
      <w:r w:rsidRPr="00B212CE">
        <w:rPr>
          <w:rFonts w:cstheme="minorHAnsi"/>
          <w:b/>
          <w:i/>
          <w:iCs/>
          <w:color w:val="222222"/>
          <w:sz w:val="20"/>
          <w:szCs w:val="20"/>
          <w:u w:val="single"/>
          <w:lang w:val="en-US"/>
        </w:rPr>
        <w:t>Notes</w:t>
      </w:r>
      <w:r w:rsidRPr="00B212CE">
        <w:rPr>
          <w:rFonts w:cstheme="minorHAnsi"/>
          <w:b/>
          <w:i/>
          <w:iCs/>
          <w:color w:val="222222"/>
          <w:sz w:val="20"/>
          <w:szCs w:val="20"/>
          <w:u w:val="single"/>
          <w:lang w:val="ru-RU"/>
        </w:rPr>
        <w:t>:</w:t>
      </w:r>
      <w:r w:rsidRPr="00B212CE">
        <w:rPr>
          <w:rFonts w:cstheme="minorHAnsi"/>
          <w:b/>
          <w:color w:val="222222"/>
          <w:sz w:val="20"/>
          <w:szCs w:val="20"/>
          <w:u w:val="single"/>
          <w:lang w:val="ru-RU"/>
        </w:rPr>
        <w:t xml:space="preserve"> </w:t>
      </w:r>
    </w:p>
    <w:p w14:paraId="3CB0F82F" w14:textId="1E13B835" w:rsidR="006413F2" w:rsidRPr="001C5C45" w:rsidRDefault="00343977" w:rsidP="0071046C">
      <w:pPr>
        <w:jc w:val="both"/>
        <w:rPr>
          <w:rFonts w:cstheme="minorHAnsi"/>
          <w:sz w:val="20"/>
          <w:szCs w:val="20"/>
          <w:lang w:val="en-US"/>
        </w:rPr>
      </w:pPr>
      <w:r>
        <w:rPr>
          <w:rFonts w:cstheme="minorHAnsi"/>
          <w:sz w:val="20"/>
          <w:szCs w:val="20"/>
          <w:lang w:val="en-US"/>
        </w:rPr>
        <w:t xml:space="preserve">Location of special </w:t>
      </w:r>
      <w:r w:rsidR="006947A1">
        <w:rPr>
          <w:rFonts w:cstheme="minorHAnsi"/>
          <w:sz w:val="20"/>
          <w:szCs w:val="20"/>
          <w:lang w:val="en-US"/>
        </w:rPr>
        <w:t xml:space="preserve">plastic </w:t>
      </w:r>
      <w:r>
        <w:rPr>
          <w:rFonts w:cstheme="minorHAnsi"/>
          <w:sz w:val="20"/>
          <w:szCs w:val="20"/>
          <w:lang w:val="en-US"/>
        </w:rPr>
        <w:t>containers</w:t>
      </w:r>
      <w:r w:rsidR="006947A1">
        <w:rPr>
          <w:rFonts w:cstheme="minorHAnsi"/>
          <w:sz w:val="20"/>
          <w:szCs w:val="20"/>
          <w:lang w:val="en-US"/>
        </w:rPr>
        <w:t xml:space="preserve"> and triple recycling bins </w:t>
      </w:r>
      <w:r w:rsidR="0071046C">
        <w:rPr>
          <w:rFonts w:cstheme="minorHAnsi"/>
          <w:sz w:val="20"/>
          <w:szCs w:val="20"/>
          <w:lang w:val="en-US"/>
        </w:rPr>
        <w:t>are to be placed at project pilots sites in Ashgabat</w:t>
      </w:r>
      <w:r w:rsidR="006947A1">
        <w:rPr>
          <w:rFonts w:cstheme="minorHAnsi"/>
          <w:sz w:val="20"/>
          <w:szCs w:val="20"/>
          <w:lang w:val="en-US"/>
        </w:rPr>
        <w:t xml:space="preserve"> </w:t>
      </w:r>
      <w:r w:rsidR="0071046C">
        <w:rPr>
          <w:rFonts w:cstheme="minorHAnsi"/>
          <w:sz w:val="20"/>
          <w:szCs w:val="20"/>
          <w:lang w:val="en-US"/>
        </w:rPr>
        <w:t xml:space="preserve">such as: residential houses, educational and kindergarten buildings, universities, trading centers, various company offices, beaty salons, hotels. All equipment and vehicles will be transferred free of charge to Environment Protection Society of Turkmenistan in the future in order to locate them at pilot sites, monitor the waste sorting and support sustainability of the activity. </w:t>
      </w:r>
    </w:p>
    <w:p w14:paraId="6C2DEC20" w14:textId="77777777" w:rsidR="006413F2" w:rsidRPr="001C5C45" w:rsidRDefault="006413F2" w:rsidP="006413F2">
      <w:pPr>
        <w:rPr>
          <w:rFonts w:cstheme="minorHAnsi"/>
          <w:sz w:val="20"/>
          <w:szCs w:val="20"/>
          <w:lang w:val="en-US"/>
        </w:rPr>
      </w:pPr>
    </w:p>
    <w:p w14:paraId="6921A358" w14:textId="77777777" w:rsidR="006413F2" w:rsidRPr="00B212CE" w:rsidRDefault="006413F2" w:rsidP="006413F2">
      <w:pPr>
        <w:jc w:val="center"/>
        <w:rPr>
          <w:rFonts w:cstheme="minorHAnsi"/>
          <w:b/>
          <w:lang w:val="en-US"/>
        </w:rPr>
      </w:pPr>
      <w:r w:rsidRPr="00B212CE">
        <w:rPr>
          <w:rFonts w:cstheme="minorHAnsi"/>
          <w:b/>
          <w:lang w:val="en-US"/>
        </w:rPr>
        <w:t xml:space="preserve">Technical specifications </w:t>
      </w:r>
    </w:p>
    <w:p w14:paraId="4A8456FC" w14:textId="6AA0E153" w:rsidR="006413F2" w:rsidRPr="00B212CE" w:rsidRDefault="0071046C" w:rsidP="006413F2">
      <w:pPr>
        <w:jc w:val="center"/>
        <w:rPr>
          <w:b/>
          <w:bCs/>
          <w:lang w:val="en-US"/>
        </w:rPr>
      </w:pPr>
      <w:r>
        <w:rPr>
          <w:b/>
          <w:bCs/>
          <w:lang w:val="en-US"/>
        </w:rPr>
        <w:t>Special containers, accessories and vehicle</w:t>
      </w:r>
      <w:r w:rsidR="009D13C6">
        <w:rPr>
          <w:b/>
          <w:bCs/>
          <w:lang w:val="en-US"/>
        </w:rPr>
        <w:t xml:space="preserve"> designed for collection, storage and transport of solid household waste</w:t>
      </w:r>
      <w:r w:rsidR="002739AC">
        <w:rPr>
          <w:b/>
          <w:bCs/>
          <w:lang w:val="en-US"/>
        </w:rPr>
        <w:t>. Delivery of the beforementioned equipment intended for realization of pilot project on introduction of waste sorting systems in Ashgabat and “</w:t>
      </w:r>
      <w:proofErr w:type="spellStart"/>
      <w:r w:rsidR="002739AC">
        <w:rPr>
          <w:b/>
          <w:bCs/>
          <w:lang w:val="en-US"/>
        </w:rPr>
        <w:t>Avaza</w:t>
      </w:r>
      <w:proofErr w:type="spellEnd"/>
      <w:r w:rsidR="002739AC">
        <w:rPr>
          <w:b/>
          <w:bCs/>
          <w:lang w:val="en-US"/>
        </w:rPr>
        <w:t>” NTZ.</w:t>
      </w:r>
      <w:r w:rsidR="009D13C6">
        <w:rPr>
          <w:b/>
          <w:bCs/>
          <w:lang w:val="en-US"/>
        </w:rPr>
        <w:t xml:space="preserve"> </w:t>
      </w:r>
    </w:p>
    <w:p w14:paraId="56FE7B76" w14:textId="77777777" w:rsidR="002739AC" w:rsidRDefault="002739AC" w:rsidP="002739AC">
      <w:pPr>
        <w:rPr>
          <w:rFonts w:eastAsia="Times New Roman" w:cstheme="minorHAnsi"/>
          <w:b/>
          <w:bCs/>
          <w:lang w:val="en-US"/>
        </w:rPr>
      </w:pPr>
      <w:r>
        <w:rPr>
          <w:rFonts w:eastAsia="Times New Roman" w:cstheme="minorHAnsi"/>
          <w:b/>
          <w:bCs/>
          <w:lang w:val="en-US"/>
        </w:rPr>
        <w:t xml:space="preserve">Lot 1. Special equipment and accessories for waste sorting </w:t>
      </w:r>
    </w:p>
    <w:p w14:paraId="29F7ADE0" w14:textId="522F24C7" w:rsidR="00AB2F05" w:rsidRDefault="00AB2F05" w:rsidP="00AB2F05">
      <w:pPr>
        <w:spacing w:after="0"/>
        <w:rPr>
          <w:rFonts w:eastAsia="Times New Roman" w:cstheme="minorHAnsi"/>
          <w:b/>
          <w:bCs/>
          <w:lang w:val="en-US"/>
        </w:rPr>
      </w:pPr>
      <w:r w:rsidRPr="00AB2F05">
        <w:rPr>
          <w:rFonts w:eastAsia="Times New Roman" w:cstheme="minorHAnsi"/>
          <w:b/>
          <w:bCs/>
          <w:sz w:val="20"/>
          <w:szCs w:val="20"/>
          <w:lang w:val="en-US"/>
        </w:rPr>
        <w:t xml:space="preserve">1) </w:t>
      </w:r>
      <w:r>
        <w:rPr>
          <w:rFonts w:eastAsia="Times New Roman" w:cstheme="minorHAnsi"/>
          <w:b/>
          <w:bCs/>
          <w:sz w:val="20"/>
          <w:szCs w:val="20"/>
          <w:lang w:val="en-US"/>
        </w:rPr>
        <w:t>Containers for solid household waste collection, sorting and storage.</w:t>
      </w:r>
    </w:p>
    <w:p w14:paraId="0C3DF3AA" w14:textId="010DD3A4" w:rsidR="006413F2" w:rsidRPr="00B212CE" w:rsidRDefault="006413F2" w:rsidP="002739AC">
      <w:pPr>
        <w:rPr>
          <w:rFonts w:eastAsia="Times New Roman" w:cstheme="minorHAnsi"/>
          <w:bCs/>
          <w:sz w:val="20"/>
          <w:szCs w:val="20"/>
          <w:lang w:val="en-US" w:eastAsia="ru-RU"/>
        </w:rPr>
      </w:pPr>
      <w:r w:rsidRPr="00B212CE">
        <w:rPr>
          <w:rFonts w:eastAsia="Times New Roman" w:cstheme="minorHAnsi"/>
          <w:bCs/>
          <w:sz w:val="20"/>
          <w:szCs w:val="20"/>
          <w:lang w:val="en-US" w:eastAsia="ru-RU"/>
        </w:rPr>
        <w:t xml:space="preserve">The supplied </w:t>
      </w:r>
      <w:r w:rsidR="002739AC">
        <w:rPr>
          <w:rFonts w:eastAsia="Times New Roman" w:cstheme="minorHAnsi"/>
          <w:bCs/>
          <w:sz w:val="20"/>
          <w:szCs w:val="20"/>
          <w:lang w:val="en-US" w:eastAsia="ru-RU"/>
        </w:rPr>
        <w:t>s</w:t>
      </w:r>
      <w:r w:rsidR="002739AC" w:rsidRPr="002739AC">
        <w:rPr>
          <w:rFonts w:eastAsia="Times New Roman" w:cstheme="minorHAnsi"/>
          <w:bCs/>
          <w:sz w:val="20"/>
          <w:szCs w:val="20"/>
          <w:lang w:val="en-US" w:eastAsia="ru-RU"/>
        </w:rPr>
        <w:t xml:space="preserve">pecial </w:t>
      </w:r>
      <w:r w:rsidR="00AB2F05">
        <w:rPr>
          <w:rFonts w:eastAsia="Times New Roman" w:cstheme="minorHAnsi"/>
          <w:bCs/>
          <w:sz w:val="20"/>
          <w:szCs w:val="20"/>
          <w:lang w:val="en-US" w:eastAsia="ru-RU"/>
        </w:rPr>
        <w:t>containers</w:t>
      </w:r>
      <w:r w:rsidR="002739AC" w:rsidRPr="002739AC">
        <w:rPr>
          <w:rFonts w:eastAsia="Times New Roman" w:cstheme="minorHAnsi"/>
          <w:bCs/>
          <w:sz w:val="20"/>
          <w:szCs w:val="20"/>
          <w:lang w:val="en-US" w:eastAsia="ru-RU"/>
        </w:rPr>
        <w:t xml:space="preserve"> and accessories </w:t>
      </w:r>
      <w:r w:rsidRPr="00B212CE">
        <w:rPr>
          <w:rFonts w:eastAsia="Times New Roman" w:cstheme="minorHAnsi"/>
          <w:bCs/>
          <w:sz w:val="20"/>
          <w:szCs w:val="20"/>
          <w:lang w:val="en-US" w:eastAsia="ru-RU"/>
        </w:rPr>
        <w:t>must meet the minimum requirements given below.</w:t>
      </w:r>
    </w:p>
    <w:tbl>
      <w:tblPr>
        <w:tblStyle w:val="TableGrid"/>
        <w:tblW w:w="0" w:type="auto"/>
        <w:tblLayout w:type="fixed"/>
        <w:tblLook w:val="04A0" w:firstRow="1" w:lastRow="0" w:firstColumn="1" w:lastColumn="0" w:noHBand="0" w:noVBand="1"/>
      </w:tblPr>
      <w:tblGrid>
        <w:gridCol w:w="704"/>
        <w:gridCol w:w="4961"/>
        <w:gridCol w:w="4045"/>
      </w:tblGrid>
      <w:tr w:rsidR="006413F2" w:rsidRPr="00B212CE" w14:paraId="1F6950A1" w14:textId="77777777" w:rsidTr="006413F2">
        <w:tc>
          <w:tcPr>
            <w:tcW w:w="704" w:type="dxa"/>
          </w:tcPr>
          <w:p w14:paraId="3FB985EB" w14:textId="77777777" w:rsidR="006413F2" w:rsidRPr="00B212CE" w:rsidRDefault="006413F2" w:rsidP="006413F2">
            <w:pPr>
              <w:rPr>
                <w:rFonts w:eastAsia="Times New Roman" w:cstheme="minorHAnsi"/>
                <w:sz w:val="20"/>
                <w:szCs w:val="20"/>
                <w:lang w:eastAsia="ru-RU"/>
              </w:rPr>
            </w:pPr>
            <w:r w:rsidRPr="00B212CE">
              <w:rPr>
                <w:rFonts w:eastAsia="Times New Roman" w:cstheme="minorHAnsi"/>
                <w:sz w:val="20"/>
                <w:szCs w:val="20"/>
                <w:lang w:eastAsia="ru-RU"/>
              </w:rPr>
              <w:t>№</w:t>
            </w:r>
          </w:p>
        </w:tc>
        <w:tc>
          <w:tcPr>
            <w:tcW w:w="4961" w:type="dxa"/>
          </w:tcPr>
          <w:p w14:paraId="4B5354F3" w14:textId="77777777" w:rsidR="006413F2" w:rsidRPr="00B212CE" w:rsidRDefault="006413F2" w:rsidP="006413F2">
            <w:pPr>
              <w:rPr>
                <w:rFonts w:eastAsia="Times New Roman" w:cstheme="minorHAnsi"/>
                <w:sz w:val="20"/>
                <w:szCs w:val="20"/>
                <w:lang w:eastAsia="ru-RU"/>
              </w:rPr>
            </w:pPr>
            <w:r w:rsidRPr="00B212CE">
              <w:rPr>
                <w:rFonts w:eastAsia="Times New Roman" w:cstheme="minorHAnsi"/>
                <w:sz w:val="20"/>
                <w:szCs w:val="20"/>
                <w:lang w:eastAsia="ru-RU"/>
              </w:rPr>
              <w:t>Specification</w:t>
            </w:r>
          </w:p>
        </w:tc>
        <w:tc>
          <w:tcPr>
            <w:tcW w:w="4045" w:type="dxa"/>
          </w:tcPr>
          <w:p w14:paraId="56EEBA2E" w14:textId="77777777" w:rsidR="006413F2" w:rsidRPr="00B212CE" w:rsidRDefault="006413F2" w:rsidP="006413F2">
            <w:pPr>
              <w:rPr>
                <w:rFonts w:eastAsia="Times New Roman" w:cstheme="minorHAnsi"/>
                <w:sz w:val="20"/>
                <w:szCs w:val="20"/>
                <w:lang w:eastAsia="ru-RU"/>
              </w:rPr>
            </w:pPr>
            <w:r w:rsidRPr="00B212CE">
              <w:rPr>
                <w:rFonts w:eastAsia="Times New Roman" w:cstheme="minorHAnsi"/>
                <w:sz w:val="20"/>
                <w:szCs w:val="20"/>
                <w:lang w:eastAsia="ru-RU"/>
              </w:rPr>
              <w:t>Requirement</w:t>
            </w:r>
          </w:p>
        </w:tc>
      </w:tr>
      <w:tr w:rsidR="006413F2" w:rsidRPr="00B212CE" w14:paraId="3B78A42E" w14:textId="77777777" w:rsidTr="006413F2">
        <w:tc>
          <w:tcPr>
            <w:tcW w:w="704" w:type="dxa"/>
          </w:tcPr>
          <w:p w14:paraId="2646E2C4"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08764E7A" w14:textId="77777777" w:rsidR="006413F2" w:rsidRPr="00B212CE" w:rsidRDefault="006413F2" w:rsidP="006413F2">
            <w:pPr>
              <w:rPr>
                <w:rFonts w:eastAsia="Times New Roman" w:cstheme="minorHAnsi"/>
                <w:sz w:val="20"/>
                <w:szCs w:val="20"/>
                <w:lang w:eastAsia="ru-RU"/>
              </w:rPr>
            </w:pPr>
            <w:r w:rsidRPr="00B212CE">
              <w:rPr>
                <w:rFonts w:eastAsia="Times New Roman" w:cstheme="minorHAnsi"/>
                <w:sz w:val="20"/>
                <w:szCs w:val="20"/>
                <w:lang w:eastAsia="ru-RU"/>
              </w:rPr>
              <w:t>Type</w:t>
            </w:r>
          </w:p>
        </w:tc>
        <w:tc>
          <w:tcPr>
            <w:tcW w:w="4045" w:type="dxa"/>
          </w:tcPr>
          <w:p w14:paraId="3DAD468F" w14:textId="681BD77D" w:rsidR="006413F2" w:rsidRPr="00FF3589" w:rsidRDefault="00FF3589" w:rsidP="00AA700B">
            <w:pPr>
              <w:jc w:val="both"/>
              <w:rPr>
                <w:rFonts w:eastAsia="Times New Roman" w:cstheme="minorHAnsi"/>
                <w:sz w:val="20"/>
                <w:szCs w:val="20"/>
                <w:lang w:eastAsia="ru-RU"/>
              </w:rPr>
            </w:pPr>
            <w:r>
              <w:rPr>
                <w:rFonts w:eastAsia="Times New Roman" w:cstheme="minorHAnsi"/>
                <w:sz w:val="20"/>
                <w:szCs w:val="20"/>
                <w:lang w:eastAsia="ru-RU"/>
              </w:rPr>
              <w:t xml:space="preserve">Special container for collection, sorting and storage of solid household (plastic) waste  </w:t>
            </w:r>
          </w:p>
        </w:tc>
      </w:tr>
      <w:tr w:rsidR="006413F2" w:rsidRPr="00B212CE" w14:paraId="379F4AF9" w14:textId="77777777" w:rsidTr="006413F2">
        <w:tc>
          <w:tcPr>
            <w:tcW w:w="704" w:type="dxa"/>
          </w:tcPr>
          <w:p w14:paraId="1E3F5673"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7EE4362B" w14:textId="16565FF5"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Quantity (pcs.)</w:t>
            </w:r>
          </w:p>
        </w:tc>
        <w:tc>
          <w:tcPr>
            <w:tcW w:w="4045" w:type="dxa"/>
          </w:tcPr>
          <w:p w14:paraId="13FEF8E6" w14:textId="012C897A" w:rsidR="006413F2" w:rsidRPr="00B212CE" w:rsidRDefault="002739AC" w:rsidP="006413F2">
            <w:pPr>
              <w:rPr>
                <w:rFonts w:eastAsia="Times New Roman" w:cstheme="minorHAnsi"/>
                <w:sz w:val="20"/>
                <w:szCs w:val="20"/>
                <w:lang w:val="en-US" w:eastAsia="ru-RU"/>
              </w:rPr>
            </w:pPr>
            <w:r>
              <w:rPr>
                <w:rFonts w:eastAsia="Times New Roman" w:cstheme="minorHAnsi"/>
                <w:sz w:val="20"/>
                <w:szCs w:val="20"/>
                <w:lang w:val="en-US" w:eastAsia="ru-RU"/>
              </w:rPr>
              <w:t>200</w:t>
            </w:r>
          </w:p>
        </w:tc>
      </w:tr>
      <w:tr w:rsidR="006413F2" w:rsidRPr="00B212CE" w14:paraId="00EE4D38" w14:textId="77777777" w:rsidTr="006413F2">
        <w:tc>
          <w:tcPr>
            <w:tcW w:w="704" w:type="dxa"/>
          </w:tcPr>
          <w:p w14:paraId="750C0DDE"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val="en-US" w:eastAsia="ru-RU"/>
              </w:rPr>
            </w:pPr>
          </w:p>
        </w:tc>
        <w:tc>
          <w:tcPr>
            <w:tcW w:w="4961" w:type="dxa"/>
          </w:tcPr>
          <w:p w14:paraId="6A7CEE90" w14:textId="0126CB97"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Measuring unit</w:t>
            </w:r>
          </w:p>
        </w:tc>
        <w:tc>
          <w:tcPr>
            <w:tcW w:w="4045" w:type="dxa"/>
          </w:tcPr>
          <w:p w14:paraId="55D90053" w14:textId="106B83FF"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1 bin</w:t>
            </w:r>
          </w:p>
        </w:tc>
      </w:tr>
      <w:tr w:rsidR="006413F2" w:rsidRPr="00B212CE" w14:paraId="701FE224" w14:textId="77777777" w:rsidTr="006413F2">
        <w:tc>
          <w:tcPr>
            <w:tcW w:w="704" w:type="dxa"/>
          </w:tcPr>
          <w:p w14:paraId="51150162"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2DE2F49B" w14:textId="75513ED9"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Volume (l.)</w:t>
            </w:r>
          </w:p>
        </w:tc>
        <w:tc>
          <w:tcPr>
            <w:tcW w:w="4045" w:type="dxa"/>
          </w:tcPr>
          <w:p w14:paraId="76CEA1BE" w14:textId="1DAAA18A"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240</w:t>
            </w:r>
          </w:p>
        </w:tc>
      </w:tr>
      <w:tr w:rsidR="006413F2" w:rsidRPr="00B212CE" w14:paraId="5BEEED40" w14:textId="77777777" w:rsidTr="006413F2">
        <w:tc>
          <w:tcPr>
            <w:tcW w:w="704" w:type="dxa"/>
          </w:tcPr>
          <w:p w14:paraId="1233837B"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5D47B7A9" w14:textId="6B4B2366"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 xml:space="preserve">Size </w:t>
            </w:r>
            <w:proofErr w:type="spellStart"/>
            <w:r>
              <w:rPr>
                <w:rFonts w:eastAsia="Times New Roman" w:cstheme="minorHAnsi"/>
                <w:sz w:val="20"/>
                <w:szCs w:val="20"/>
                <w:lang w:eastAsia="ru-RU"/>
              </w:rPr>
              <w:t>LxWxH</w:t>
            </w:r>
            <w:proofErr w:type="spellEnd"/>
            <w:r>
              <w:rPr>
                <w:rFonts w:eastAsia="Times New Roman" w:cstheme="minorHAnsi"/>
                <w:sz w:val="20"/>
                <w:szCs w:val="20"/>
                <w:lang w:eastAsia="ru-RU"/>
              </w:rPr>
              <w:t xml:space="preserve"> (mm)</w:t>
            </w:r>
          </w:p>
        </w:tc>
        <w:tc>
          <w:tcPr>
            <w:tcW w:w="4045" w:type="dxa"/>
          </w:tcPr>
          <w:p w14:paraId="235DAE28" w14:textId="069C2AF7"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740*600*1015</w:t>
            </w:r>
          </w:p>
        </w:tc>
      </w:tr>
      <w:tr w:rsidR="006413F2" w:rsidRPr="00B212CE" w14:paraId="5982EC59" w14:textId="77777777" w:rsidTr="006413F2">
        <w:tc>
          <w:tcPr>
            <w:tcW w:w="704" w:type="dxa"/>
          </w:tcPr>
          <w:p w14:paraId="78109D58"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7F9D41E7" w14:textId="121CAC16"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Weight (kg)</w:t>
            </w:r>
          </w:p>
        </w:tc>
        <w:tc>
          <w:tcPr>
            <w:tcW w:w="4045" w:type="dxa"/>
          </w:tcPr>
          <w:p w14:paraId="4EF64A08" w14:textId="26952801" w:rsidR="006413F2" w:rsidRPr="00B212CE" w:rsidRDefault="002739AC" w:rsidP="006413F2">
            <w:pPr>
              <w:tabs>
                <w:tab w:val="left" w:pos="1425"/>
              </w:tabs>
              <w:rPr>
                <w:rFonts w:eastAsia="Times New Roman" w:cstheme="minorHAnsi"/>
                <w:sz w:val="20"/>
                <w:szCs w:val="20"/>
                <w:lang w:eastAsia="ru-RU"/>
              </w:rPr>
            </w:pPr>
            <w:r>
              <w:rPr>
                <w:rFonts w:eastAsia="Times New Roman" w:cstheme="minorHAnsi"/>
                <w:sz w:val="20"/>
                <w:szCs w:val="20"/>
                <w:lang w:eastAsia="ru-RU"/>
              </w:rPr>
              <w:t>10,5</w:t>
            </w:r>
          </w:p>
        </w:tc>
      </w:tr>
      <w:tr w:rsidR="006413F2" w:rsidRPr="00B212CE" w14:paraId="2D8D25D3" w14:textId="77777777" w:rsidTr="006413F2">
        <w:tc>
          <w:tcPr>
            <w:tcW w:w="704" w:type="dxa"/>
          </w:tcPr>
          <w:p w14:paraId="0EB1EB33"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5A98C756" w14:textId="08364068"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Maximum load (kg)</w:t>
            </w:r>
          </w:p>
        </w:tc>
        <w:tc>
          <w:tcPr>
            <w:tcW w:w="4045" w:type="dxa"/>
          </w:tcPr>
          <w:p w14:paraId="322416D8" w14:textId="6592EB97"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95</w:t>
            </w:r>
          </w:p>
        </w:tc>
      </w:tr>
      <w:tr w:rsidR="006413F2" w:rsidRPr="00B212CE" w14:paraId="489E5904" w14:textId="77777777" w:rsidTr="006413F2">
        <w:tc>
          <w:tcPr>
            <w:tcW w:w="704" w:type="dxa"/>
          </w:tcPr>
          <w:p w14:paraId="1AF0E2D3"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263A83F5" w14:textId="384954F1" w:rsidR="006413F2" w:rsidRPr="00B212CE" w:rsidRDefault="002739AC" w:rsidP="006413F2">
            <w:pPr>
              <w:rPr>
                <w:rFonts w:eastAsia="Times New Roman" w:cstheme="minorHAnsi"/>
                <w:sz w:val="20"/>
                <w:szCs w:val="20"/>
                <w:lang w:val="en-US" w:eastAsia="ru-RU"/>
              </w:rPr>
            </w:pPr>
            <w:r>
              <w:rPr>
                <w:rFonts w:eastAsia="Times New Roman" w:cstheme="minorHAnsi"/>
                <w:sz w:val="20"/>
                <w:szCs w:val="20"/>
                <w:lang w:val="en-US" w:eastAsia="ru-RU"/>
              </w:rPr>
              <w:t xml:space="preserve">Form </w:t>
            </w:r>
          </w:p>
        </w:tc>
        <w:tc>
          <w:tcPr>
            <w:tcW w:w="4045" w:type="dxa"/>
          </w:tcPr>
          <w:p w14:paraId="2DE51689" w14:textId="43AE400B" w:rsidR="006413F2" w:rsidRPr="00B212CE" w:rsidRDefault="002739AC" w:rsidP="006413F2">
            <w:pPr>
              <w:rPr>
                <w:rFonts w:eastAsia="Times New Roman" w:cstheme="minorHAnsi"/>
                <w:sz w:val="20"/>
                <w:szCs w:val="20"/>
                <w:lang w:eastAsia="ru-RU"/>
              </w:rPr>
            </w:pPr>
            <w:r>
              <w:rPr>
                <w:rFonts w:eastAsia="Times New Roman" w:cstheme="minorHAnsi"/>
                <w:sz w:val="20"/>
                <w:szCs w:val="20"/>
                <w:lang w:eastAsia="ru-RU"/>
              </w:rPr>
              <w:t>Two-wheeled</w:t>
            </w:r>
          </w:p>
        </w:tc>
      </w:tr>
      <w:tr w:rsidR="006413F2" w:rsidRPr="00B212CE" w14:paraId="3C50F875" w14:textId="77777777" w:rsidTr="006413F2">
        <w:tc>
          <w:tcPr>
            <w:tcW w:w="704" w:type="dxa"/>
          </w:tcPr>
          <w:p w14:paraId="7DC9C0B9"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3FF363FB" w14:textId="5A7E3598" w:rsidR="006413F2" w:rsidRPr="00B212CE" w:rsidRDefault="00552E19" w:rsidP="006413F2">
            <w:pPr>
              <w:rPr>
                <w:rFonts w:eastAsia="Times New Roman" w:cstheme="minorHAnsi"/>
                <w:sz w:val="20"/>
                <w:szCs w:val="20"/>
                <w:lang w:eastAsia="ru-RU"/>
              </w:rPr>
            </w:pPr>
            <w:r>
              <w:rPr>
                <w:rFonts w:eastAsia="Times New Roman" w:cstheme="minorHAnsi"/>
                <w:sz w:val="20"/>
                <w:szCs w:val="20"/>
                <w:lang w:eastAsia="ru-RU"/>
              </w:rPr>
              <w:t>Colour</w:t>
            </w:r>
          </w:p>
        </w:tc>
        <w:tc>
          <w:tcPr>
            <w:tcW w:w="4045" w:type="dxa"/>
          </w:tcPr>
          <w:p w14:paraId="774F67E0" w14:textId="6FB3539F" w:rsidR="006413F2" w:rsidRPr="00B212CE" w:rsidRDefault="00552E19" w:rsidP="006413F2">
            <w:pPr>
              <w:rPr>
                <w:rFonts w:eastAsia="Times New Roman" w:cstheme="minorHAnsi"/>
                <w:sz w:val="20"/>
                <w:szCs w:val="20"/>
                <w:lang w:eastAsia="ru-RU"/>
              </w:rPr>
            </w:pPr>
            <w:r>
              <w:rPr>
                <w:rFonts w:eastAsia="Times New Roman" w:cstheme="minorHAnsi"/>
                <w:sz w:val="20"/>
                <w:szCs w:val="20"/>
                <w:lang w:eastAsia="ru-RU"/>
              </w:rPr>
              <w:t>Green</w:t>
            </w:r>
          </w:p>
        </w:tc>
      </w:tr>
      <w:tr w:rsidR="006413F2" w:rsidRPr="00B212CE" w14:paraId="4403CA3B" w14:textId="77777777" w:rsidTr="006413F2">
        <w:tc>
          <w:tcPr>
            <w:tcW w:w="704" w:type="dxa"/>
          </w:tcPr>
          <w:p w14:paraId="0958728E"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212F6118" w14:textId="353A5B96" w:rsidR="006413F2" w:rsidRPr="00552E19" w:rsidRDefault="00552E19" w:rsidP="006413F2">
            <w:pPr>
              <w:rPr>
                <w:rFonts w:eastAsia="Times New Roman" w:cstheme="minorHAnsi"/>
                <w:sz w:val="20"/>
                <w:szCs w:val="20"/>
                <w:lang w:val="en-US" w:eastAsia="ru-RU"/>
              </w:rPr>
            </w:pPr>
            <w:r>
              <w:rPr>
                <w:rFonts w:eastAsia="Times New Roman" w:cstheme="minorHAnsi"/>
                <w:sz w:val="20"/>
                <w:szCs w:val="20"/>
                <w:lang w:val="en-US" w:eastAsia="ru-RU"/>
              </w:rPr>
              <w:t>Material</w:t>
            </w:r>
          </w:p>
        </w:tc>
        <w:tc>
          <w:tcPr>
            <w:tcW w:w="4045" w:type="dxa"/>
          </w:tcPr>
          <w:p w14:paraId="31AC8F57" w14:textId="50A358BA" w:rsidR="006413F2" w:rsidRPr="00B212CE" w:rsidRDefault="00552E19" w:rsidP="006413F2">
            <w:pPr>
              <w:rPr>
                <w:rFonts w:eastAsia="Times New Roman" w:cstheme="minorHAnsi"/>
                <w:sz w:val="20"/>
                <w:szCs w:val="20"/>
                <w:lang w:val="tk-TM" w:eastAsia="ru-RU"/>
              </w:rPr>
            </w:pPr>
            <w:r w:rsidRPr="00552E19">
              <w:rPr>
                <w:rFonts w:eastAsia="Times New Roman" w:cstheme="minorHAnsi"/>
                <w:sz w:val="20"/>
                <w:szCs w:val="20"/>
                <w:lang w:val="tk-TM" w:eastAsia="ru-RU"/>
              </w:rPr>
              <w:t>High Density Poly Ethylene (HDPE)</w:t>
            </w:r>
          </w:p>
        </w:tc>
      </w:tr>
      <w:tr w:rsidR="006413F2" w:rsidRPr="00B212CE" w14:paraId="31951E9F" w14:textId="77777777" w:rsidTr="006413F2">
        <w:tc>
          <w:tcPr>
            <w:tcW w:w="704" w:type="dxa"/>
          </w:tcPr>
          <w:p w14:paraId="60721A2A"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1462AA35" w14:textId="4600398F" w:rsidR="006413F2" w:rsidRPr="00B212CE" w:rsidRDefault="00552E19" w:rsidP="006413F2">
            <w:pPr>
              <w:rPr>
                <w:rFonts w:eastAsia="Times New Roman" w:cstheme="minorHAnsi"/>
                <w:sz w:val="20"/>
                <w:szCs w:val="20"/>
                <w:lang w:val="en-US" w:eastAsia="ru-RU"/>
              </w:rPr>
            </w:pPr>
            <w:r>
              <w:rPr>
                <w:rFonts w:eastAsia="Times New Roman" w:cstheme="minorHAnsi"/>
                <w:sz w:val="20"/>
                <w:szCs w:val="20"/>
                <w:lang w:val="en-US" w:eastAsia="ru-RU"/>
              </w:rPr>
              <w:t>Quantity of wheels (pcs.)</w:t>
            </w:r>
          </w:p>
        </w:tc>
        <w:tc>
          <w:tcPr>
            <w:tcW w:w="4045" w:type="dxa"/>
          </w:tcPr>
          <w:p w14:paraId="28286AC7" w14:textId="11AD0E79" w:rsidR="006413F2" w:rsidRPr="00552E19" w:rsidRDefault="00552E19" w:rsidP="006413F2">
            <w:pPr>
              <w:rPr>
                <w:rFonts w:eastAsia="Times New Roman" w:cstheme="minorHAnsi"/>
                <w:sz w:val="20"/>
                <w:szCs w:val="20"/>
                <w:lang w:val="en-US" w:eastAsia="ru-RU"/>
              </w:rPr>
            </w:pPr>
            <w:r>
              <w:rPr>
                <w:rFonts w:eastAsia="Times New Roman" w:cstheme="minorHAnsi"/>
                <w:sz w:val="20"/>
                <w:szCs w:val="20"/>
                <w:lang w:val="en-US" w:eastAsia="ru-RU"/>
              </w:rPr>
              <w:t>2</w:t>
            </w:r>
          </w:p>
        </w:tc>
      </w:tr>
      <w:tr w:rsidR="006413F2" w:rsidRPr="00B212CE" w14:paraId="49E08113" w14:textId="77777777" w:rsidTr="006413F2">
        <w:tc>
          <w:tcPr>
            <w:tcW w:w="704" w:type="dxa"/>
          </w:tcPr>
          <w:p w14:paraId="40C49ACB"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51734033" w14:textId="41CE20DD" w:rsidR="006413F2" w:rsidRPr="00B212CE" w:rsidRDefault="00552E19" w:rsidP="006413F2">
            <w:pPr>
              <w:rPr>
                <w:rFonts w:eastAsia="Times New Roman" w:cstheme="minorHAnsi"/>
                <w:sz w:val="20"/>
                <w:szCs w:val="20"/>
                <w:lang w:eastAsia="ru-RU"/>
              </w:rPr>
            </w:pPr>
            <w:r>
              <w:rPr>
                <w:rFonts w:eastAsia="Times New Roman" w:cstheme="minorHAnsi"/>
                <w:sz w:val="20"/>
                <w:szCs w:val="20"/>
                <w:lang w:eastAsia="ru-RU"/>
              </w:rPr>
              <w:t xml:space="preserve">Wheel diameter (mm) </w:t>
            </w:r>
          </w:p>
        </w:tc>
        <w:tc>
          <w:tcPr>
            <w:tcW w:w="4045" w:type="dxa"/>
          </w:tcPr>
          <w:p w14:paraId="4D72D84B" w14:textId="6FBA913A" w:rsidR="006413F2" w:rsidRPr="00B212CE" w:rsidRDefault="00552E19" w:rsidP="006413F2">
            <w:pPr>
              <w:rPr>
                <w:rFonts w:eastAsia="Times New Roman" w:cstheme="minorHAnsi"/>
                <w:sz w:val="20"/>
                <w:szCs w:val="20"/>
                <w:lang w:eastAsia="ru-RU"/>
              </w:rPr>
            </w:pPr>
            <w:r>
              <w:rPr>
                <w:rFonts w:eastAsia="Times New Roman" w:cstheme="minorHAnsi"/>
                <w:sz w:val="20"/>
                <w:szCs w:val="20"/>
                <w:lang w:eastAsia="ru-RU"/>
              </w:rPr>
              <w:t>200</w:t>
            </w:r>
          </w:p>
        </w:tc>
      </w:tr>
      <w:tr w:rsidR="006413F2" w:rsidRPr="00B212CE" w14:paraId="72134375" w14:textId="77777777" w:rsidTr="006413F2">
        <w:tc>
          <w:tcPr>
            <w:tcW w:w="704" w:type="dxa"/>
          </w:tcPr>
          <w:p w14:paraId="44C488D9"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eastAsia="ru-RU"/>
              </w:rPr>
            </w:pPr>
          </w:p>
        </w:tc>
        <w:tc>
          <w:tcPr>
            <w:tcW w:w="4961" w:type="dxa"/>
          </w:tcPr>
          <w:p w14:paraId="42C2C998" w14:textId="41D91258" w:rsidR="006413F2" w:rsidRPr="00552E19" w:rsidRDefault="00AA700B" w:rsidP="006413F2">
            <w:pPr>
              <w:rPr>
                <w:rFonts w:eastAsia="Times New Roman" w:cstheme="minorHAnsi"/>
                <w:sz w:val="20"/>
                <w:szCs w:val="20"/>
                <w:lang w:val="en-US" w:eastAsia="ru-RU"/>
              </w:rPr>
            </w:pPr>
            <w:r>
              <w:rPr>
                <w:rFonts w:eastAsia="Times New Roman" w:cstheme="minorHAnsi"/>
                <w:sz w:val="20"/>
                <w:szCs w:val="20"/>
                <w:lang w:val="en-US" w:eastAsia="ru-RU"/>
              </w:rPr>
              <w:t xml:space="preserve">Individual </w:t>
            </w:r>
            <w:r w:rsidRPr="00552E19">
              <w:rPr>
                <w:rFonts w:eastAsia="Times New Roman" w:cstheme="minorHAnsi"/>
                <w:sz w:val="20"/>
                <w:szCs w:val="20"/>
                <w:lang w:val="en-US" w:eastAsia="ru-RU"/>
              </w:rPr>
              <w:t xml:space="preserve">logotype </w:t>
            </w:r>
            <w:r>
              <w:rPr>
                <w:rFonts w:eastAsia="Times New Roman" w:cstheme="minorHAnsi"/>
                <w:sz w:val="20"/>
                <w:szCs w:val="20"/>
                <w:lang w:val="en-US" w:eastAsia="ru-RU"/>
              </w:rPr>
              <w:t xml:space="preserve">and text stencil printing (plastic, glass, paper). UNDP provides writing (in Turkmen and Russian)  </w:t>
            </w:r>
            <w:r w:rsidR="00552E19">
              <w:rPr>
                <w:rFonts w:eastAsia="Times New Roman" w:cstheme="minorHAnsi"/>
                <w:sz w:val="20"/>
                <w:szCs w:val="20"/>
                <w:lang w:val="en-US" w:eastAsia="ru-RU"/>
              </w:rPr>
              <w:t xml:space="preserve"> </w:t>
            </w:r>
          </w:p>
        </w:tc>
        <w:tc>
          <w:tcPr>
            <w:tcW w:w="4045" w:type="dxa"/>
          </w:tcPr>
          <w:p w14:paraId="4D488496" w14:textId="37A7B7EB" w:rsidR="006413F2" w:rsidRPr="00B212CE" w:rsidRDefault="00552E19" w:rsidP="006413F2">
            <w:pPr>
              <w:rPr>
                <w:rFonts w:eastAsia="Times New Roman" w:cstheme="minorHAnsi"/>
                <w:sz w:val="20"/>
                <w:szCs w:val="20"/>
                <w:lang w:val="en-US" w:eastAsia="ru-RU"/>
              </w:rPr>
            </w:pPr>
            <w:r>
              <w:rPr>
                <w:rFonts w:eastAsia="Times New Roman" w:cstheme="minorHAnsi"/>
                <w:sz w:val="20"/>
                <w:szCs w:val="20"/>
                <w:lang w:val="en-US" w:eastAsia="ru-RU"/>
              </w:rPr>
              <w:t>Turkmen, Russian</w:t>
            </w:r>
          </w:p>
        </w:tc>
      </w:tr>
      <w:tr w:rsidR="006413F2" w:rsidRPr="00B212CE" w14:paraId="70BC49FF" w14:textId="77777777" w:rsidTr="006413F2">
        <w:tc>
          <w:tcPr>
            <w:tcW w:w="704" w:type="dxa"/>
          </w:tcPr>
          <w:p w14:paraId="680FDEF4" w14:textId="77777777" w:rsidR="006413F2" w:rsidRPr="00B212CE" w:rsidRDefault="006413F2" w:rsidP="006413F2">
            <w:pPr>
              <w:pStyle w:val="ListParagraph"/>
              <w:widowControl w:val="0"/>
              <w:numPr>
                <w:ilvl w:val="0"/>
                <w:numId w:val="17"/>
              </w:numPr>
              <w:overflowPunct w:val="0"/>
              <w:adjustRightInd w:val="0"/>
              <w:ind w:left="0" w:firstLine="0"/>
              <w:rPr>
                <w:rFonts w:eastAsia="Times New Roman" w:cstheme="minorHAnsi"/>
                <w:sz w:val="20"/>
                <w:szCs w:val="20"/>
                <w:lang w:val="en-US" w:eastAsia="ru-RU"/>
              </w:rPr>
            </w:pPr>
          </w:p>
        </w:tc>
        <w:tc>
          <w:tcPr>
            <w:tcW w:w="4961" w:type="dxa"/>
          </w:tcPr>
          <w:p w14:paraId="43E935CB" w14:textId="21F9CB67" w:rsidR="006413F2" w:rsidRPr="00B212CE" w:rsidRDefault="002E37D7" w:rsidP="006413F2">
            <w:pPr>
              <w:rPr>
                <w:rFonts w:eastAsia="Times New Roman" w:cstheme="minorHAnsi"/>
                <w:sz w:val="20"/>
                <w:szCs w:val="20"/>
                <w:lang w:eastAsia="ru-RU"/>
              </w:rPr>
            </w:pPr>
            <w:r>
              <w:rPr>
                <w:rFonts w:eastAsia="Times New Roman" w:cstheme="minorHAnsi"/>
                <w:sz w:val="20"/>
                <w:szCs w:val="20"/>
                <w:lang w:eastAsia="ru-RU"/>
              </w:rPr>
              <w:t>P</w:t>
            </w:r>
            <w:r w:rsidR="00552E19">
              <w:rPr>
                <w:rFonts w:eastAsia="Times New Roman" w:cstheme="minorHAnsi"/>
                <w:sz w:val="20"/>
                <w:szCs w:val="20"/>
                <w:lang w:eastAsia="ru-RU"/>
              </w:rPr>
              <w:t>roduct phot</w:t>
            </w:r>
            <w:r>
              <w:rPr>
                <w:rFonts w:eastAsia="Times New Roman" w:cstheme="minorHAnsi"/>
                <w:sz w:val="20"/>
                <w:szCs w:val="20"/>
                <w:lang w:eastAsia="ru-RU"/>
              </w:rPr>
              <w:t>o</w:t>
            </w:r>
            <w:r w:rsidR="00552E19">
              <w:rPr>
                <w:rFonts w:eastAsia="Times New Roman" w:cstheme="minorHAnsi"/>
                <w:sz w:val="20"/>
                <w:szCs w:val="20"/>
                <w:lang w:eastAsia="ru-RU"/>
              </w:rPr>
              <w:t xml:space="preserve">  </w:t>
            </w:r>
          </w:p>
        </w:tc>
        <w:tc>
          <w:tcPr>
            <w:tcW w:w="4045" w:type="dxa"/>
          </w:tcPr>
          <w:p w14:paraId="64C18FF3" w14:textId="5A2EB2B2" w:rsidR="006413F2" w:rsidRPr="00B212CE" w:rsidRDefault="00552E19" w:rsidP="006413F2">
            <w:pPr>
              <w:rPr>
                <w:rFonts w:eastAsia="Times New Roman" w:cstheme="minorHAnsi"/>
                <w:sz w:val="20"/>
                <w:szCs w:val="20"/>
                <w:lang w:val="tk-TM" w:eastAsia="ru-RU"/>
              </w:rPr>
            </w:pPr>
            <w:r>
              <w:rPr>
                <w:rFonts w:eastAsia="Times New Roman" w:cstheme="minorHAnsi"/>
                <w:noProof/>
                <w:sz w:val="20"/>
                <w:szCs w:val="20"/>
                <w:lang w:val="tk-TM" w:eastAsia="ru-RU"/>
              </w:rPr>
              <w:drawing>
                <wp:inline distT="0" distB="0" distL="0" distR="0" wp14:anchorId="0D348C1E" wp14:editId="613C1CEE">
                  <wp:extent cx="2432685" cy="173736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2685" cy="1737360"/>
                          </a:xfrm>
                          <a:prstGeom prst="rect">
                            <a:avLst/>
                          </a:prstGeom>
                          <a:noFill/>
                        </pic:spPr>
                      </pic:pic>
                    </a:graphicData>
                  </a:graphic>
                </wp:inline>
              </w:drawing>
            </w:r>
          </w:p>
        </w:tc>
      </w:tr>
    </w:tbl>
    <w:p w14:paraId="5EF0705C" w14:textId="77777777" w:rsidR="006413F2" w:rsidRPr="00B212CE" w:rsidRDefault="006413F2" w:rsidP="006413F2">
      <w:pPr>
        <w:rPr>
          <w:rFonts w:ascii="Segoe UI" w:eastAsia="Times New Roman" w:hAnsi="Segoe UI" w:cs="Segoe UI"/>
          <w:b/>
          <w:bCs/>
          <w:sz w:val="20"/>
          <w:szCs w:val="20"/>
          <w:lang w:val="tr-TR" w:eastAsia="ru-RU"/>
        </w:rPr>
      </w:pPr>
    </w:p>
    <w:p w14:paraId="1F017626" w14:textId="5F0B7B6F" w:rsidR="00D06B6F" w:rsidRDefault="00D06B6F">
      <w:pPr>
        <w:rPr>
          <w:rFonts w:cstheme="minorHAnsi"/>
          <w:b/>
          <w:sz w:val="24"/>
          <w:szCs w:val="24"/>
        </w:rPr>
      </w:pPr>
    </w:p>
    <w:p w14:paraId="663FB14F" w14:textId="605F85F8" w:rsidR="00AA700B" w:rsidRDefault="00AA700B" w:rsidP="00466D4C">
      <w:pPr>
        <w:spacing w:after="0"/>
        <w:rPr>
          <w:rFonts w:eastAsia="Times New Roman" w:cstheme="minorHAnsi"/>
          <w:b/>
          <w:bCs/>
          <w:lang w:val="en-US"/>
        </w:rPr>
      </w:pPr>
      <w:r>
        <w:rPr>
          <w:rFonts w:eastAsia="Times New Roman" w:cstheme="minorHAnsi"/>
          <w:b/>
          <w:bCs/>
          <w:sz w:val="20"/>
          <w:szCs w:val="20"/>
          <w:lang w:val="en-US"/>
        </w:rPr>
        <w:t>2</w:t>
      </w:r>
      <w:r w:rsidRPr="00AB2F05">
        <w:rPr>
          <w:rFonts w:eastAsia="Times New Roman" w:cstheme="minorHAnsi"/>
          <w:b/>
          <w:bCs/>
          <w:sz w:val="20"/>
          <w:szCs w:val="20"/>
          <w:lang w:val="en-US"/>
        </w:rPr>
        <w:t xml:space="preserve">) </w:t>
      </w:r>
      <w:r>
        <w:rPr>
          <w:rFonts w:eastAsia="Times New Roman" w:cstheme="minorHAnsi"/>
          <w:b/>
          <w:bCs/>
          <w:sz w:val="20"/>
          <w:szCs w:val="20"/>
          <w:lang w:val="en-US"/>
        </w:rPr>
        <w:t>Containers for solid household waste collection, sorting and storage.</w:t>
      </w:r>
    </w:p>
    <w:p w14:paraId="34822374" w14:textId="77777777" w:rsidR="00AA700B" w:rsidRPr="00B212CE" w:rsidRDefault="00AA700B" w:rsidP="00AA700B">
      <w:pPr>
        <w:rPr>
          <w:rFonts w:eastAsia="Times New Roman" w:cstheme="minorHAnsi"/>
          <w:bCs/>
          <w:sz w:val="20"/>
          <w:szCs w:val="20"/>
          <w:lang w:val="en-US" w:eastAsia="ru-RU"/>
        </w:rPr>
      </w:pPr>
      <w:r w:rsidRPr="00B212CE">
        <w:rPr>
          <w:rFonts w:eastAsia="Times New Roman" w:cstheme="minorHAnsi"/>
          <w:bCs/>
          <w:sz w:val="20"/>
          <w:szCs w:val="20"/>
          <w:lang w:val="en-US" w:eastAsia="ru-RU"/>
        </w:rPr>
        <w:t xml:space="preserve">The supplied </w:t>
      </w:r>
      <w:r>
        <w:rPr>
          <w:rFonts w:eastAsia="Times New Roman" w:cstheme="minorHAnsi"/>
          <w:bCs/>
          <w:sz w:val="20"/>
          <w:szCs w:val="20"/>
          <w:lang w:val="en-US" w:eastAsia="ru-RU"/>
        </w:rPr>
        <w:t>s</w:t>
      </w:r>
      <w:r w:rsidRPr="002739AC">
        <w:rPr>
          <w:rFonts w:eastAsia="Times New Roman" w:cstheme="minorHAnsi"/>
          <w:bCs/>
          <w:sz w:val="20"/>
          <w:szCs w:val="20"/>
          <w:lang w:val="en-US" w:eastAsia="ru-RU"/>
        </w:rPr>
        <w:t xml:space="preserve">pecial </w:t>
      </w:r>
      <w:r>
        <w:rPr>
          <w:rFonts w:eastAsia="Times New Roman" w:cstheme="minorHAnsi"/>
          <w:bCs/>
          <w:sz w:val="20"/>
          <w:szCs w:val="20"/>
          <w:lang w:val="en-US" w:eastAsia="ru-RU"/>
        </w:rPr>
        <w:t>containers</w:t>
      </w:r>
      <w:r w:rsidRPr="002739AC">
        <w:rPr>
          <w:rFonts w:eastAsia="Times New Roman" w:cstheme="minorHAnsi"/>
          <w:bCs/>
          <w:sz w:val="20"/>
          <w:szCs w:val="20"/>
          <w:lang w:val="en-US" w:eastAsia="ru-RU"/>
        </w:rPr>
        <w:t xml:space="preserve"> and accessories </w:t>
      </w:r>
      <w:r w:rsidRPr="00B212CE">
        <w:rPr>
          <w:rFonts w:eastAsia="Times New Roman" w:cstheme="minorHAnsi"/>
          <w:bCs/>
          <w:sz w:val="20"/>
          <w:szCs w:val="20"/>
          <w:lang w:val="en-US" w:eastAsia="ru-RU"/>
        </w:rPr>
        <w:t>must meet the minimum requirements given below.</w:t>
      </w:r>
    </w:p>
    <w:tbl>
      <w:tblPr>
        <w:tblStyle w:val="TableGrid"/>
        <w:tblW w:w="0" w:type="auto"/>
        <w:tblLayout w:type="fixed"/>
        <w:tblLook w:val="04A0" w:firstRow="1" w:lastRow="0" w:firstColumn="1" w:lastColumn="0" w:noHBand="0" w:noVBand="1"/>
      </w:tblPr>
      <w:tblGrid>
        <w:gridCol w:w="704"/>
        <w:gridCol w:w="4961"/>
        <w:gridCol w:w="4045"/>
      </w:tblGrid>
      <w:tr w:rsidR="00AB2F05" w:rsidRPr="00B212CE" w14:paraId="4075E563" w14:textId="77777777" w:rsidTr="00466D4C">
        <w:tc>
          <w:tcPr>
            <w:tcW w:w="704" w:type="dxa"/>
          </w:tcPr>
          <w:p w14:paraId="0F05211B" w14:textId="77777777" w:rsidR="00AB2F05" w:rsidRPr="00B212CE" w:rsidRDefault="00AB2F05" w:rsidP="00466D4C">
            <w:pPr>
              <w:rPr>
                <w:rFonts w:eastAsia="Times New Roman" w:cstheme="minorHAnsi"/>
                <w:sz w:val="20"/>
                <w:szCs w:val="20"/>
                <w:lang w:eastAsia="ru-RU"/>
              </w:rPr>
            </w:pPr>
            <w:r w:rsidRPr="00B212CE">
              <w:rPr>
                <w:rFonts w:eastAsia="Times New Roman" w:cstheme="minorHAnsi"/>
                <w:sz w:val="20"/>
                <w:szCs w:val="20"/>
                <w:lang w:eastAsia="ru-RU"/>
              </w:rPr>
              <w:t>№</w:t>
            </w:r>
          </w:p>
        </w:tc>
        <w:tc>
          <w:tcPr>
            <w:tcW w:w="4961" w:type="dxa"/>
          </w:tcPr>
          <w:p w14:paraId="52D3CDF7" w14:textId="77777777" w:rsidR="00AB2F05" w:rsidRPr="00B212CE" w:rsidRDefault="00AB2F05" w:rsidP="00466D4C">
            <w:pPr>
              <w:rPr>
                <w:rFonts w:eastAsia="Times New Roman" w:cstheme="minorHAnsi"/>
                <w:sz w:val="20"/>
                <w:szCs w:val="20"/>
                <w:lang w:eastAsia="ru-RU"/>
              </w:rPr>
            </w:pPr>
            <w:r w:rsidRPr="00B212CE">
              <w:rPr>
                <w:rFonts w:eastAsia="Times New Roman" w:cstheme="minorHAnsi"/>
                <w:sz w:val="20"/>
                <w:szCs w:val="20"/>
                <w:lang w:eastAsia="ru-RU"/>
              </w:rPr>
              <w:t>Specification</w:t>
            </w:r>
          </w:p>
        </w:tc>
        <w:tc>
          <w:tcPr>
            <w:tcW w:w="4045" w:type="dxa"/>
          </w:tcPr>
          <w:p w14:paraId="22916FAC" w14:textId="77777777" w:rsidR="00AB2F05" w:rsidRPr="00B212CE" w:rsidRDefault="00AB2F05" w:rsidP="00466D4C">
            <w:pPr>
              <w:rPr>
                <w:rFonts w:eastAsia="Times New Roman" w:cstheme="minorHAnsi"/>
                <w:sz w:val="20"/>
                <w:szCs w:val="20"/>
                <w:lang w:eastAsia="ru-RU"/>
              </w:rPr>
            </w:pPr>
            <w:r w:rsidRPr="00B212CE">
              <w:rPr>
                <w:rFonts w:eastAsia="Times New Roman" w:cstheme="minorHAnsi"/>
                <w:sz w:val="20"/>
                <w:szCs w:val="20"/>
                <w:lang w:eastAsia="ru-RU"/>
              </w:rPr>
              <w:t>Requirement</w:t>
            </w:r>
          </w:p>
        </w:tc>
      </w:tr>
      <w:tr w:rsidR="00AB2F05" w:rsidRPr="00B212CE" w14:paraId="4089DFD4" w14:textId="77777777" w:rsidTr="00466D4C">
        <w:tc>
          <w:tcPr>
            <w:tcW w:w="704" w:type="dxa"/>
          </w:tcPr>
          <w:p w14:paraId="05EDE0E2" w14:textId="0C35DC36" w:rsidR="00AB2F05" w:rsidRPr="00AA700B" w:rsidRDefault="00AB2F05" w:rsidP="00AA700B">
            <w:pPr>
              <w:pStyle w:val="ListParagraph"/>
              <w:widowControl w:val="0"/>
              <w:numPr>
                <w:ilvl w:val="0"/>
                <w:numId w:val="31"/>
              </w:numPr>
              <w:overflowPunct w:val="0"/>
              <w:adjustRightInd w:val="0"/>
              <w:rPr>
                <w:rFonts w:eastAsia="Times New Roman" w:cstheme="minorHAnsi"/>
                <w:sz w:val="20"/>
                <w:szCs w:val="20"/>
                <w:lang w:eastAsia="ru-RU"/>
              </w:rPr>
            </w:pPr>
          </w:p>
        </w:tc>
        <w:tc>
          <w:tcPr>
            <w:tcW w:w="4961" w:type="dxa"/>
          </w:tcPr>
          <w:p w14:paraId="11D8F062" w14:textId="77777777" w:rsidR="00AB2F05" w:rsidRPr="00B212CE" w:rsidRDefault="00AB2F05" w:rsidP="00466D4C">
            <w:pPr>
              <w:rPr>
                <w:rFonts w:eastAsia="Times New Roman" w:cstheme="minorHAnsi"/>
                <w:sz w:val="20"/>
                <w:szCs w:val="20"/>
                <w:lang w:eastAsia="ru-RU"/>
              </w:rPr>
            </w:pPr>
            <w:r w:rsidRPr="00B212CE">
              <w:rPr>
                <w:rFonts w:eastAsia="Times New Roman" w:cstheme="minorHAnsi"/>
                <w:sz w:val="20"/>
                <w:szCs w:val="20"/>
                <w:lang w:eastAsia="ru-RU"/>
              </w:rPr>
              <w:t>Type</w:t>
            </w:r>
          </w:p>
        </w:tc>
        <w:tc>
          <w:tcPr>
            <w:tcW w:w="4045" w:type="dxa"/>
          </w:tcPr>
          <w:p w14:paraId="4A8A8E82" w14:textId="13C1E3B2" w:rsidR="00AB2F05" w:rsidRPr="00B212CE" w:rsidRDefault="00FF3589" w:rsidP="00AA700B">
            <w:pPr>
              <w:jc w:val="both"/>
              <w:rPr>
                <w:rFonts w:eastAsia="Times New Roman" w:cstheme="minorHAnsi"/>
                <w:sz w:val="20"/>
                <w:szCs w:val="20"/>
                <w:lang w:eastAsia="ru-RU"/>
              </w:rPr>
            </w:pPr>
            <w:r>
              <w:rPr>
                <w:rFonts w:eastAsia="Times New Roman" w:cstheme="minorHAnsi"/>
                <w:sz w:val="20"/>
                <w:szCs w:val="20"/>
                <w:lang w:eastAsia="ru-RU"/>
              </w:rPr>
              <w:t xml:space="preserve">Special container for collection, sorting and storage of solid household (glass) waste  </w:t>
            </w:r>
          </w:p>
        </w:tc>
      </w:tr>
      <w:tr w:rsidR="00AB2F05" w:rsidRPr="00B212CE" w14:paraId="6EE2DD60" w14:textId="77777777" w:rsidTr="00466D4C">
        <w:tc>
          <w:tcPr>
            <w:tcW w:w="704" w:type="dxa"/>
          </w:tcPr>
          <w:p w14:paraId="045C9040"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6E169E9F"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Quantity (pcs.)</w:t>
            </w:r>
          </w:p>
        </w:tc>
        <w:tc>
          <w:tcPr>
            <w:tcW w:w="4045" w:type="dxa"/>
          </w:tcPr>
          <w:p w14:paraId="74D01C84" w14:textId="77777777" w:rsidR="00AB2F05" w:rsidRPr="00B212CE"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200</w:t>
            </w:r>
          </w:p>
        </w:tc>
      </w:tr>
      <w:tr w:rsidR="00AB2F05" w:rsidRPr="00B212CE" w14:paraId="636CB56C" w14:textId="77777777" w:rsidTr="00466D4C">
        <w:tc>
          <w:tcPr>
            <w:tcW w:w="704" w:type="dxa"/>
          </w:tcPr>
          <w:p w14:paraId="10539B99"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val="en-US" w:eastAsia="ru-RU"/>
              </w:rPr>
            </w:pPr>
          </w:p>
        </w:tc>
        <w:tc>
          <w:tcPr>
            <w:tcW w:w="4961" w:type="dxa"/>
          </w:tcPr>
          <w:p w14:paraId="7284E976"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Measuring unit</w:t>
            </w:r>
          </w:p>
        </w:tc>
        <w:tc>
          <w:tcPr>
            <w:tcW w:w="4045" w:type="dxa"/>
          </w:tcPr>
          <w:p w14:paraId="6FFD4C80" w14:textId="7E085DAA"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1 bin</w:t>
            </w:r>
          </w:p>
        </w:tc>
      </w:tr>
      <w:tr w:rsidR="00AB2F05" w:rsidRPr="00B212CE" w14:paraId="4B119B0F" w14:textId="77777777" w:rsidTr="00466D4C">
        <w:tc>
          <w:tcPr>
            <w:tcW w:w="704" w:type="dxa"/>
          </w:tcPr>
          <w:p w14:paraId="5C78D1DD"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2217FF20"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Volume (l.)</w:t>
            </w:r>
          </w:p>
        </w:tc>
        <w:tc>
          <w:tcPr>
            <w:tcW w:w="4045" w:type="dxa"/>
          </w:tcPr>
          <w:p w14:paraId="0DA3416D"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240</w:t>
            </w:r>
          </w:p>
        </w:tc>
      </w:tr>
      <w:tr w:rsidR="00AB2F05" w:rsidRPr="00B212CE" w14:paraId="49189DB5" w14:textId="77777777" w:rsidTr="00466D4C">
        <w:tc>
          <w:tcPr>
            <w:tcW w:w="704" w:type="dxa"/>
          </w:tcPr>
          <w:p w14:paraId="7D766B95"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430A2ADD"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 xml:space="preserve">Size </w:t>
            </w:r>
            <w:proofErr w:type="spellStart"/>
            <w:r>
              <w:rPr>
                <w:rFonts w:eastAsia="Times New Roman" w:cstheme="minorHAnsi"/>
                <w:sz w:val="20"/>
                <w:szCs w:val="20"/>
                <w:lang w:eastAsia="ru-RU"/>
              </w:rPr>
              <w:t>LxWxH</w:t>
            </w:r>
            <w:proofErr w:type="spellEnd"/>
            <w:r>
              <w:rPr>
                <w:rFonts w:eastAsia="Times New Roman" w:cstheme="minorHAnsi"/>
                <w:sz w:val="20"/>
                <w:szCs w:val="20"/>
                <w:lang w:eastAsia="ru-RU"/>
              </w:rPr>
              <w:t xml:space="preserve"> (mm)</w:t>
            </w:r>
          </w:p>
        </w:tc>
        <w:tc>
          <w:tcPr>
            <w:tcW w:w="4045" w:type="dxa"/>
          </w:tcPr>
          <w:p w14:paraId="781B4450"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740*600*1015</w:t>
            </w:r>
          </w:p>
        </w:tc>
      </w:tr>
      <w:tr w:rsidR="00AB2F05" w:rsidRPr="00B212CE" w14:paraId="2BEC7050" w14:textId="77777777" w:rsidTr="00466D4C">
        <w:tc>
          <w:tcPr>
            <w:tcW w:w="704" w:type="dxa"/>
          </w:tcPr>
          <w:p w14:paraId="50671147"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1D0EB98C"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Weight (kg)</w:t>
            </w:r>
          </w:p>
        </w:tc>
        <w:tc>
          <w:tcPr>
            <w:tcW w:w="4045" w:type="dxa"/>
          </w:tcPr>
          <w:p w14:paraId="58F0E0C9" w14:textId="77777777" w:rsidR="00AB2F05" w:rsidRPr="00B212CE" w:rsidRDefault="00AB2F05" w:rsidP="00466D4C">
            <w:pPr>
              <w:tabs>
                <w:tab w:val="left" w:pos="1425"/>
              </w:tabs>
              <w:rPr>
                <w:rFonts w:eastAsia="Times New Roman" w:cstheme="minorHAnsi"/>
                <w:sz w:val="20"/>
                <w:szCs w:val="20"/>
                <w:lang w:eastAsia="ru-RU"/>
              </w:rPr>
            </w:pPr>
            <w:r>
              <w:rPr>
                <w:rFonts w:eastAsia="Times New Roman" w:cstheme="minorHAnsi"/>
                <w:sz w:val="20"/>
                <w:szCs w:val="20"/>
                <w:lang w:eastAsia="ru-RU"/>
              </w:rPr>
              <w:t>10,5</w:t>
            </w:r>
          </w:p>
        </w:tc>
      </w:tr>
      <w:tr w:rsidR="00AB2F05" w:rsidRPr="00B212CE" w14:paraId="5830B0CD" w14:textId="77777777" w:rsidTr="00466D4C">
        <w:tc>
          <w:tcPr>
            <w:tcW w:w="704" w:type="dxa"/>
          </w:tcPr>
          <w:p w14:paraId="289D791E"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3C3C3563"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Maximum load (kg)</w:t>
            </w:r>
          </w:p>
        </w:tc>
        <w:tc>
          <w:tcPr>
            <w:tcW w:w="4045" w:type="dxa"/>
          </w:tcPr>
          <w:p w14:paraId="6CD8E75C"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95</w:t>
            </w:r>
          </w:p>
        </w:tc>
      </w:tr>
      <w:tr w:rsidR="00AB2F05" w:rsidRPr="00B212CE" w14:paraId="4AB93D94" w14:textId="77777777" w:rsidTr="00466D4C">
        <w:tc>
          <w:tcPr>
            <w:tcW w:w="704" w:type="dxa"/>
          </w:tcPr>
          <w:p w14:paraId="5EFB9664"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74C56612" w14:textId="77777777" w:rsidR="00AB2F05" w:rsidRPr="00B212CE"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 xml:space="preserve">Form </w:t>
            </w:r>
          </w:p>
        </w:tc>
        <w:tc>
          <w:tcPr>
            <w:tcW w:w="4045" w:type="dxa"/>
          </w:tcPr>
          <w:p w14:paraId="53E9C862"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Two-wheeled</w:t>
            </w:r>
          </w:p>
        </w:tc>
      </w:tr>
      <w:tr w:rsidR="00AB2F05" w:rsidRPr="00B212CE" w14:paraId="54D26CBA" w14:textId="77777777" w:rsidTr="00466D4C">
        <w:tc>
          <w:tcPr>
            <w:tcW w:w="704" w:type="dxa"/>
          </w:tcPr>
          <w:p w14:paraId="3F7C38C6"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1B9ACDE3"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Colour</w:t>
            </w:r>
          </w:p>
        </w:tc>
        <w:tc>
          <w:tcPr>
            <w:tcW w:w="4045" w:type="dxa"/>
          </w:tcPr>
          <w:p w14:paraId="1CD93BA8" w14:textId="17A8BFE1" w:rsidR="00AB2F05"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Yellow</w:t>
            </w:r>
          </w:p>
        </w:tc>
      </w:tr>
      <w:tr w:rsidR="00AB2F05" w:rsidRPr="00B212CE" w14:paraId="784C9FBC" w14:textId="77777777" w:rsidTr="00466D4C">
        <w:tc>
          <w:tcPr>
            <w:tcW w:w="704" w:type="dxa"/>
          </w:tcPr>
          <w:p w14:paraId="27A20D77"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0EEB454E" w14:textId="77777777" w:rsidR="00AB2F05" w:rsidRPr="00552E19"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Material</w:t>
            </w:r>
          </w:p>
        </w:tc>
        <w:tc>
          <w:tcPr>
            <w:tcW w:w="4045" w:type="dxa"/>
          </w:tcPr>
          <w:p w14:paraId="72CE8837" w14:textId="77777777" w:rsidR="00AB2F05" w:rsidRPr="00B212CE" w:rsidRDefault="00AB2F05" w:rsidP="00466D4C">
            <w:pPr>
              <w:rPr>
                <w:rFonts w:eastAsia="Times New Roman" w:cstheme="minorHAnsi"/>
                <w:sz w:val="20"/>
                <w:szCs w:val="20"/>
                <w:lang w:val="tk-TM" w:eastAsia="ru-RU"/>
              </w:rPr>
            </w:pPr>
            <w:r w:rsidRPr="00552E19">
              <w:rPr>
                <w:rFonts w:eastAsia="Times New Roman" w:cstheme="minorHAnsi"/>
                <w:sz w:val="20"/>
                <w:szCs w:val="20"/>
                <w:lang w:val="tk-TM" w:eastAsia="ru-RU"/>
              </w:rPr>
              <w:t>High Density Poly Ethylene (HDPE)</w:t>
            </w:r>
          </w:p>
        </w:tc>
      </w:tr>
      <w:tr w:rsidR="00AB2F05" w:rsidRPr="00B212CE" w14:paraId="2AAF446E" w14:textId="77777777" w:rsidTr="00466D4C">
        <w:tc>
          <w:tcPr>
            <w:tcW w:w="704" w:type="dxa"/>
          </w:tcPr>
          <w:p w14:paraId="2E98F5F2"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3D200820" w14:textId="77777777" w:rsidR="00AB2F05" w:rsidRPr="00B212CE"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Quantity of wheels (pcs.)</w:t>
            </w:r>
          </w:p>
        </w:tc>
        <w:tc>
          <w:tcPr>
            <w:tcW w:w="4045" w:type="dxa"/>
          </w:tcPr>
          <w:p w14:paraId="10E48AD8" w14:textId="77777777" w:rsidR="00AB2F05" w:rsidRPr="00552E19"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2</w:t>
            </w:r>
          </w:p>
        </w:tc>
      </w:tr>
      <w:tr w:rsidR="00AB2F05" w:rsidRPr="00B212CE" w14:paraId="50BD2A72" w14:textId="77777777" w:rsidTr="00466D4C">
        <w:tc>
          <w:tcPr>
            <w:tcW w:w="704" w:type="dxa"/>
          </w:tcPr>
          <w:p w14:paraId="20E10023"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72CEFFD3"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 xml:space="preserve">Wheel diameter (mm) </w:t>
            </w:r>
          </w:p>
        </w:tc>
        <w:tc>
          <w:tcPr>
            <w:tcW w:w="4045" w:type="dxa"/>
          </w:tcPr>
          <w:p w14:paraId="0A393BF0"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200</w:t>
            </w:r>
          </w:p>
        </w:tc>
      </w:tr>
      <w:tr w:rsidR="00AB2F05" w:rsidRPr="00B212CE" w14:paraId="67061B24" w14:textId="77777777" w:rsidTr="00466D4C">
        <w:tc>
          <w:tcPr>
            <w:tcW w:w="704" w:type="dxa"/>
          </w:tcPr>
          <w:p w14:paraId="04124377"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eastAsia="ru-RU"/>
              </w:rPr>
            </w:pPr>
          </w:p>
        </w:tc>
        <w:tc>
          <w:tcPr>
            <w:tcW w:w="4961" w:type="dxa"/>
          </w:tcPr>
          <w:p w14:paraId="4BB2DCDC" w14:textId="7D427CF6" w:rsidR="00AB2F05" w:rsidRPr="00552E19"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 xml:space="preserve">Individual </w:t>
            </w:r>
            <w:r w:rsidRPr="00552E19">
              <w:rPr>
                <w:rFonts w:eastAsia="Times New Roman" w:cstheme="minorHAnsi"/>
                <w:sz w:val="20"/>
                <w:szCs w:val="20"/>
                <w:lang w:val="en-US" w:eastAsia="ru-RU"/>
              </w:rPr>
              <w:t xml:space="preserve">logotype </w:t>
            </w:r>
            <w:r>
              <w:rPr>
                <w:rFonts w:eastAsia="Times New Roman" w:cstheme="minorHAnsi"/>
                <w:sz w:val="20"/>
                <w:szCs w:val="20"/>
                <w:lang w:val="en-US" w:eastAsia="ru-RU"/>
              </w:rPr>
              <w:t xml:space="preserve">and text stencil printing (plastic, glass, paper). </w:t>
            </w:r>
            <w:r w:rsidR="00AA700B">
              <w:rPr>
                <w:rFonts w:eastAsia="Times New Roman" w:cstheme="minorHAnsi"/>
                <w:sz w:val="20"/>
                <w:szCs w:val="20"/>
                <w:lang w:val="en-US" w:eastAsia="ru-RU"/>
              </w:rPr>
              <w:t xml:space="preserve">UNDP provides </w:t>
            </w:r>
            <w:r>
              <w:rPr>
                <w:rFonts w:eastAsia="Times New Roman" w:cstheme="minorHAnsi"/>
                <w:sz w:val="20"/>
                <w:szCs w:val="20"/>
                <w:lang w:val="en-US" w:eastAsia="ru-RU"/>
              </w:rPr>
              <w:t xml:space="preserve">writing (in Turkmen and Russian) </w:t>
            </w:r>
          </w:p>
        </w:tc>
        <w:tc>
          <w:tcPr>
            <w:tcW w:w="4045" w:type="dxa"/>
          </w:tcPr>
          <w:p w14:paraId="27CFB958" w14:textId="77777777" w:rsidR="00AB2F05" w:rsidRPr="00B212CE" w:rsidRDefault="00AB2F05" w:rsidP="00466D4C">
            <w:pPr>
              <w:rPr>
                <w:rFonts w:eastAsia="Times New Roman" w:cstheme="minorHAnsi"/>
                <w:sz w:val="20"/>
                <w:szCs w:val="20"/>
                <w:lang w:val="en-US" w:eastAsia="ru-RU"/>
              </w:rPr>
            </w:pPr>
            <w:r>
              <w:rPr>
                <w:rFonts w:eastAsia="Times New Roman" w:cstheme="minorHAnsi"/>
                <w:sz w:val="20"/>
                <w:szCs w:val="20"/>
                <w:lang w:val="en-US" w:eastAsia="ru-RU"/>
              </w:rPr>
              <w:t>Turkmen, Russian</w:t>
            </w:r>
          </w:p>
        </w:tc>
      </w:tr>
      <w:tr w:rsidR="00AB2F05" w:rsidRPr="00B212CE" w14:paraId="16054AED" w14:textId="77777777" w:rsidTr="00466D4C">
        <w:tc>
          <w:tcPr>
            <w:tcW w:w="704" w:type="dxa"/>
          </w:tcPr>
          <w:p w14:paraId="704C1A6D" w14:textId="77777777" w:rsidR="00AB2F05" w:rsidRPr="00B212CE" w:rsidRDefault="00AB2F05" w:rsidP="00AA700B">
            <w:pPr>
              <w:pStyle w:val="ListParagraph"/>
              <w:widowControl w:val="0"/>
              <w:numPr>
                <w:ilvl w:val="0"/>
                <w:numId w:val="31"/>
              </w:numPr>
              <w:overflowPunct w:val="0"/>
              <w:adjustRightInd w:val="0"/>
              <w:ind w:left="0" w:firstLine="0"/>
              <w:rPr>
                <w:rFonts w:eastAsia="Times New Roman" w:cstheme="minorHAnsi"/>
                <w:sz w:val="20"/>
                <w:szCs w:val="20"/>
                <w:lang w:val="en-US" w:eastAsia="ru-RU"/>
              </w:rPr>
            </w:pPr>
          </w:p>
        </w:tc>
        <w:tc>
          <w:tcPr>
            <w:tcW w:w="4961" w:type="dxa"/>
          </w:tcPr>
          <w:p w14:paraId="329ECC72" w14:textId="77777777" w:rsidR="00AB2F05" w:rsidRPr="00B212CE" w:rsidRDefault="00AB2F05" w:rsidP="00466D4C">
            <w:pPr>
              <w:rPr>
                <w:rFonts w:eastAsia="Times New Roman" w:cstheme="minorHAnsi"/>
                <w:sz w:val="20"/>
                <w:szCs w:val="20"/>
                <w:lang w:eastAsia="ru-RU"/>
              </w:rPr>
            </w:pPr>
            <w:r>
              <w:rPr>
                <w:rFonts w:eastAsia="Times New Roman" w:cstheme="minorHAnsi"/>
                <w:sz w:val="20"/>
                <w:szCs w:val="20"/>
                <w:lang w:eastAsia="ru-RU"/>
              </w:rPr>
              <w:t xml:space="preserve">Product photo  </w:t>
            </w:r>
          </w:p>
        </w:tc>
        <w:tc>
          <w:tcPr>
            <w:tcW w:w="4045" w:type="dxa"/>
          </w:tcPr>
          <w:p w14:paraId="11160D34" w14:textId="77777777" w:rsidR="00AB2F05" w:rsidRPr="00B212CE" w:rsidRDefault="00AB2F05" w:rsidP="00466D4C">
            <w:pPr>
              <w:rPr>
                <w:rFonts w:eastAsia="Times New Roman" w:cstheme="minorHAnsi"/>
                <w:sz w:val="20"/>
                <w:szCs w:val="20"/>
                <w:lang w:val="tk-TM" w:eastAsia="ru-RU"/>
              </w:rPr>
            </w:pPr>
            <w:r>
              <w:rPr>
                <w:rFonts w:eastAsia="Times New Roman" w:cstheme="minorHAnsi"/>
                <w:noProof/>
                <w:sz w:val="20"/>
                <w:szCs w:val="20"/>
                <w:lang w:val="tk-TM" w:eastAsia="ru-RU"/>
              </w:rPr>
              <w:drawing>
                <wp:inline distT="0" distB="0" distL="0" distR="0" wp14:anchorId="64182110" wp14:editId="0CB96125">
                  <wp:extent cx="2432685" cy="1737360"/>
                  <wp:effectExtent l="0" t="0" r="5715" b="0"/>
                  <wp:docPr id="3" name="Рисунок 3" descr="Изображение выглядит как корзина, контейн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корзина, контейнер&#10;&#10;Автоматически созданное описани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2685" cy="1737360"/>
                          </a:xfrm>
                          <a:prstGeom prst="rect">
                            <a:avLst/>
                          </a:prstGeom>
                          <a:noFill/>
                        </pic:spPr>
                      </pic:pic>
                    </a:graphicData>
                  </a:graphic>
                </wp:inline>
              </w:drawing>
            </w:r>
          </w:p>
        </w:tc>
      </w:tr>
    </w:tbl>
    <w:p w14:paraId="378B24C4" w14:textId="77777777" w:rsidR="00AE7E69" w:rsidRDefault="00AE7E69" w:rsidP="009D3089">
      <w:pPr>
        <w:rPr>
          <w:rFonts w:cstheme="minorHAnsi"/>
          <w:b/>
          <w:sz w:val="20"/>
          <w:szCs w:val="20"/>
        </w:rPr>
      </w:pPr>
    </w:p>
    <w:p w14:paraId="78E8CD82" w14:textId="07CCEA12" w:rsidR="00AA700B" w:rsidRDefault="00AA700B" w:rsidP="00AA700B">
      <w:pPr>
        <w:spacing w:after="0"/>
        <w:rPr>
          <w:rFonts w:eastAsia="Times New Roman" w:cstheme="minorHAnsi"/>
          <w:b/>
          <w:bCs/>
          <w:lang w:val="en-US"/>
        </w:rPr>
      </w:pPr>
      <w:r>
        <w:rPr>
          <w:rFonts w:eastAsia="Times New Roman" w:cstheme="minorHAnsi"/>
          <w:b/>
          <w:bCs/>
          <w:sz w:val="20"/>
          <w:szCs w:val="20"/>
          <w:lang w:val="en-US"/>
        </w:rPr>
        <w:t>3</w:t>
      </w:r>
      <w:r w:rsidRPr="00AB2F05">
        <w:rPr>
          <w:rFonts w:eastAsia="Times New Roman" w:cstheme="minorHAnsi"/>
          <w:b/>
          <w:bCs/>
          <w:sz w:val="20"/>
          <w:szCs w:val="20"/>
          <w:lang w:val="en-US"/>
        </w:rPr>
        <w:t xml:space="preserve">) </w:t>
      </w:r>
      <w:r>
        <w:rPr>
          <w:rFonts w:eastAsia="Times New Roman" w:cstheme="minorHAnsi"/>
          <w:b/>
          <w:bCs/>
          <w:sz w:val="20"/>
          <w:szCs w:val="20"/>
          <w:lang w:val="en-US"/>
        </w:rPr>
        <w:t>Containers for solid household waste collection, sorting and storage.</w:t>
      </w:r>
    </w:p>
    <w:p w14:paraId="1620D9C2" w14:textId="77777777" w:rsidR="00AA700B" w:rsidRPr="00B212CE" w:rsidRDefault="00AA700B" w:rsidP="00AA700B">
      <w:pPr>
        <w:rPr>
          <w:rFonts w:eastAsia="Times New Roman" w:cstheme="minorHAnsi"/>
          <w:bCs/>
          <w:sz w:val="20"/>
          <w:szCs w:val="20"/>
          <w:lang w:val="en-US" w:eastAsia="ru-RU"/>
        </w:rPr>
      </w:pPr>
      <w:r w:rsidRPr="00B212CE">
        <w:rPr>
          <w:rFonts w:eastAsia="Times New Roman" w:cstheme="minorHAnsi"/>
          <w:bCs/>
          <w:sz w:val="20"/>
          <w:szCs w:val="20"/>
          <w:lang w:val="en-US" w:eastAsia="ru-RU"/>
        </w:rPr>
        <w:t xml:space="preserve">The supplied </w:t>
      </w:r>
      <w:r>
        <w:rPr>
          <w:rFonts w:eastAsia="Times New Roman" w:cstheme="minorHAnsi"/>
          <w:bCs/>
          <w:sz w:val="20"/>
          <w:szCs w:val="20"/>
          <w:lang w:val="en-US" w:eastAsia="ru-RU"/>
        </w:rPr>
        <w:t>s</w:t>
      </w:r>
      <w:r w:rsidRPr="002739AC">
        <w:rPr>
          <w:rFonts w:eastAsia="Times New Roman" w:cstheme="minorHAnsi"/>
          <w:bCs/>
          <w:sz w:val="20"/>
          <w:szCs w:val="20"/>
          <w:lang w:val="en-US" w:eastAsia="ru-RU"/>
        </w:rPr>
        <w:t xml:space="preserve">pecial </w:t>
      </w:r>
      <w:r>
        <w:rPr>
          <w:rFonts w:eastAsia="Times New Roman" w:cstheme="minorHAnsi"/>
          <w:bCs/>
          <w:sz w:val="20"/>
          <w:szCs w:val="20"/>
          <w:lang w:val="en-US" w:eastAsia="ru-RU"/>
        </w:rPr>
        <w:t>containers</w:t>
      </w:r>
      <w:r w:rsidRPr="002739AC">
        <w:rPr>
          <w:rFonts w:eastAsia="Times New Roman" w:cstheme="minorHAnsi"/>
          <w:bCs/>
          <w:sz w:val="20"/>
          <w:szCs w:val="20"/>
          <w:lang w:val="en-US" w:eastAsia="ru-RU"/>
        </w:rPr>
        <w:t xml:space="preserve"> and accessories </w:t>
      </w:r>
      <w:r w:rsidRPr="00B212CE">
        <w:rPr>
          <w:rFonts w:eastAsia="Times New Roman" w:cstheme="minorHAnsi"/>
          <w:bCs/>
          <w:sz w:val="20"/>
          <w:szCs w:val="20"/>
          <w:lang w:val="en-US" w:eastAsia="ru-RU"/>
        </w:rPr>
        <w:t>must meet the minimum requirements given below.</w:t>
      </w:r>
    </w:p>
    <w:tbl>
      <w:tblPr>
        <w:tblStyle w:val="TableGrid"/>
        <w:tblW w:w="0" w:type="auto"/>
        <w:tblLayout w:type="fixed"/>
        <w:tblLook w:val="04A0" w:firstRow="1" w:lastRow="0" w:firstColumn="1" w:lastColumn="0" w:noHBand="0" w:noVBand="1"/>
      </w:tblPr>
      <w:tblGrid>
        <w:gridCol w:w="704"/>
        <w:gridCol w:w="4961"/>
        <w:gridCol w:w="4045"/>
      </w:tblGrid>
      <w:tr w:rsidR="00AA700B" w:rsidRPr="00B212CE" w14:paraId="53F4EF58" w14:textId="77777777" w:rsidTr="00466D4C">
        <w:tc>
          <w:tcPr>
            <w:tcW w:w="704" w:type="dxa"/>
          </w:tcPr>
          <w:p w14:paraId="054E9FC0" w14:textId="77777777" w:rsidR="00AA700B" w:rsidRPr="00B212CE" w:rsidRDefault="00AA700B" w:rsidP="00466D4C">
            <w:pPr>
              <w:rPr>
                <w:rFonts w:eastAsia="Times New Roman" w:cstheme="minorHAnsi"/>
                <w:sz w:val="20"/>
                <w:szCs w:val="20"/>
                <w:lang w:eastAsia="ru-RU"/>
              </w:rPr>
            </w:pPr>
            <w:r w:rsidRPr="00B212CE">
              <w:rPr>
                <w:rFonts w:eastAsia="Times New Roman" w:cstheme="minorHAnsi"/>
                <w:sz w:val="20"/>
                <w:szCs w:val="20"/>
                <w:lang w:eastAsia="ru-RU"/>
              </w:rPr>
              <w:t>№</w:t>
            </w:r>
          </w:p>
        </w:tc>
        <w:tc>
          <w:tcPr>
            <w:tcW w:w="4961" w:type="dxa"/>
          </w:tcPr>
          <w:p w14:paraId="34534C09" w14:textId="77777777" w:rsidR="00AA700B" w:rsidRPr="00B212CE" w:rsidRDefault="00AA700B" w:rsidP="00466D4C">
            <w:pPr>
              <w:rPr>
                <w:rFonts w:eastAsia="Times New Roman" w:cstheme="minorHAnsi"/>
                <w:sz w:val="20"/>
                <w:szCs w:val="20"/>
                <w:lang w:eastAsia="ru-RU"/>
              </w:rPr>
            </w:pPr>
            <w:r w:rsidRPr="00B212CE">
              <w:rPr>
                <w:rFonts w:eastAsia="Times New Roman" w:cstheme="minorHAnsi"/>
                <w:sz w:val="20"/>
                <w:szCs w:val="20"/>
                <w:lang w:eastAsia="ru-RU"/>
              </w:rPr>
              <w:t>Specification</w:t>
            </w:r>
          </w:p>
        </w:tc>
        <w:tc>
          <w:tcPr>
            <w:tcW w:w="4045" w:type="dxa"/>
          </w:tcPr>
          <w:p w14:paraId="7A98D373" w14:textId="77777777" w:rsidR="00AA700B" w:rsidRPr="00B212CE" w:rsidRDefault="00AA700B" w:rsidP="00466D4C">
            <w:pPr>
              <w:rPr>
                <w:rFonts w:eastAsia="Times New Roman" w:cstheme="minorHAnsi"/>
                <w:sz w:val="20"/>
                <w:szCs w:val="20"/>
                <w:lang w:eastAsia="ru-RU"/>
              </w:rPr>
            </w:pPr>
            <w:r w:rsidRPr="00B212CE">
              <w:rPr>
                <w:rFonts w:eastAsia="Times New Roman" w:cstheme="minorHAnsi"/>
                <w:sz w:val="20"/>
                <w:szCs w:val="20"/>
                <w:lang w:eastAsia="ru-RU"/>
              </w:rPr>
              <w:t>Requirement</w:t>
            </w:r>
          </w:p>
        </w:tc>
      </w:tr>
      <w:tr w:rsidR="00AA700B" w:rsidRPr="00B212CE" w14:paraId="5D252A3D" w14:textId="77777777" w:rsidTr="00466D4C">
        <w:tc>
          <w:tcPr>
            <w:tcW w:w="704" w:type="dxa"/>
          </w:tcPr>
          <w:p w14:paraId="768ED383" w14:textId="6E611C43" w:rsidR="00AA700B" w:rsidRPr="00751B0B" w:rsidRDefault="00751B0B" w:rsidP="00751B0B">
            <w:pPr>
              <w:widowControl w:val="0"/>
              <w:overflowPunct w:val="0"/>
              <w:adjustRightInd w:val="0"/>
              <w:rPr>
                <w:rFonts w:eastAsia="Times New Roman" w:cstheme="minorHAnsi"/>
                <w:sz w:val="20"/>
                <w:szCs w:val="20"/>
                <w:lang w:eastAsia="ru-RU"/>
              </w:rPr>
            </w:pPr>
            <w:r>
              <w:rPr>
                <w:rFonts w:eastAsia="Times New Roman" w:cstheme="minorHAnsi"/>
                <w:sz w:val="20"/>
                <w:szCs w:val="20"/>
                <w:lang w:eastAsia="ru-RU"/>
              </w:rPr>
              <w:t>1.</w:t>
            </w:r>
          </w:p>
        </w:tc>
        <w:tc>
          <w:tcPr>
            <w:tcW w:w="4961" w:type="dxa"/>
          </w:tcPr>
          <w:p w14:paraId="605552E8" w14:textId="77777777" w:rsidR="00AA700B" w:rsidRPr="00B212CE" w:rsidRDefault="00AA700B" w:rsidP="00466D4C">
            <w:pPr>
              <w:rPr>
                <w:rFonts w:eastAsia="Times New Roman" w:cstheme="minorHAnsi"/>
                <w:sz w:val="20"/>
                <w:szCs w:val="20"/>
                <w:lang w:eastAsia="ru-RU"/>
              </w:rPr>
            </w:pPr>
            <w:r w:rsidRPr="00B212CE">
              <w:rPr>
                <w:rFonts w:eastAsia="Times New Roman" w:cstheme="minorHAnsi"/>
                <w:sz w:val="20"/>
                <w:szCs w:val="20"/>
                <w:lang w:eastAsia="ru-RU"/>
              </w:rPr>
              <w:t>Type</w:t>
            </w:r>
          </w:p>
        </w:tc>
        <w:tc>
          <w:tcPr>
            <w:tcW w:w="4045" w:type="dxa"/>
          </w:tcPr>
          <w:p w14:paraId="445A741C" w14:textId="42FAEB4E" w:rsidR="00AA700B" w:rsidRPr="00B212CE" w:rsidRDefault="00FF3589" w:rsidP="006B3981">
            <w:pPr>
              <w:rPr>
                <w:rFonts w:eastAsia="Times New Roman" w:cstheme="minorHAnsi"/>
                <w:sz w:val="20"/>
                <w:szCs w:val="20"/>
                <w:lang w:eastAsia="ru-RU"/>
              </w:rPr>
            </w:pPr>
            <w:r>
              <w:rPr>
                <w:rFonts w:eastAsia="Times New Roman" w:cstheme="minorHAnsi"/>
                <w:sz w:val="20"/>
                <w:szCs w:val="20"/>
                <w:lang w:eastAsia="ru-RU"/>
              </w:rPr>
              <w:t xml:space="preserve">Special container for collection, sorting and storage of solid household (paper) waste  </w:t>
            </w:r>
          </w:p>
        </w:tc>
      </w:tr>
      <w:tr w:rsidR="00AA700B" w:rsidRPr="00B212CE" w14:paraId="6D80EEBB" w14:textId="77777777" w:rsidTr="00466D4C">
        <w:tc>
          <w:tcPr>
            <w:tcW w:w="704" w:type="dxa"/>
          </w:tcPr>
          <w:p w14:paraId="75D25EB8" w14:textId="2BCF8395" w:rsidR="00AA700B" w:rsidRPr="00751B0B" w:rsidRDefault="00751B0B" w:rsidP="00751B0B">
            <w:pPr>
              <w:widowControl w:val="0"/>
              <w:overflowPunct w:val="0"/>
              <w:adjustRightInd w:val="0"/>
              <w:rPr>
                <w:rFonts w:eastAsia="Times New Roman" w:cstheme="minorHAnsi"/>
                <w:sz w:val="20"/>
                <w:szCs w:val="20"/>
                <w:lang w:eastAsia="ru-RU"/>
              </w:rPr>
            </w:pPr>
            <w:r>
              <w:rPr>
                <w:rFonts w:eastAsia="Times New Roman" w:cstheme="minorHAnsi"/>
                <w:sz w:val="20"/>
                <w:szCs w:val="20"/>
                <w:lang w:eastAsia="ru-RU"/>
              </w:rPr>
              <w:t>2.</w:t>
            </w:r>
          </w:p>
        </w:tc>
        <w:tc>
          <w:tcPr>
            <w:tcW w:w="4961" w:type="dxa"/>
          </w:tcPr>
          <w:p w14:paraId="22889CA6"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Quantity (pcs.)</w:t>
            </w:r>
          </w:p>
        </w:tc>
        <w:tc>
          <w:tcPr>
            <w:tcW w:w="4045" w:type="dxa"/>
          </w:tcPr>
          <w:p w14:paraId="6DEE640B" w14:textId="77777777" w:rsidR="00AA700B" w:rsidRPr="00B212CE"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200</w:t>
            </w:r>
          </w:p>
        </w:tc>
      </w:tr>
      <w:tr w:rsidR="00AA700B" w:rsidRPr="00B212CE" w14:paraId="11E96A2D" w14:textId="77777777" w:rsidTr="00466D4C">
        <w:tc>
          <w:tcPr>
            <w:tcW w:w="704" w:type="dxa"/>
          </w:tcPr>
          <w:p w14:paraId="06537C24" w14:textId="7C07AFBC" w:rsidR="00AA700B" w:rsidRPr="00751B0B" w:rsidRDefault="00751B0B" w:rsidP="00751B0B">
            <w:pPr>
              <w:widowControl w:val="0"/>
              <w:overflowPunct w:val="0"/>
              <w:adjustRightInd w:val="0"/>
              <w:rPr>
                <w:rFonts w:eastAsia="Times New Roman" w:cstheme="minorHAnsi"/>
                <w:sz w:val="20"/>
                <w:szCs w:val="20"/>
                <w:lang w:val="en-US" w:eastAsia="ru-RU"/>
              </w:rPr>
            </w:pPr>
            <w:r>
              <w:rPr>
                <w:rFonts w:eastAsia="Times New Roman" w:cstheme="minorHAnsi"/>
                <w:sz w:val="20"/>
                <w:szCs w:val="20"/>
                <w:lang w:val="en-US" w:eastAsia="ru-RU"/>
              </w:rPr>
              <w:t>3.</w:t>
            </w:r>
          </w:p>
        </w:tc>
        <w:tc>
          <w:tcPr>
            <w:tcW w:w="4961" w:type="dxa"/>
          </w:tcPr>
          <w:p w14:paraId="4BCE1C76"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Measuring unit</w:t>
            </w:r>
          </w:p>
        </w:tc>
        <w:tc>
          <w:tcPr>
            <w:tcW w:w="4045" w:type="dxa"/>
          </w:tcPr>
          <w:p w14:paraId="3D26BB3A" w14:textId="20E0E76B" w:rsidR="00AA700B" w:rsidRPr="00FF3589" w:rsidRDefault="00AA700B" w:rsidP="00FF3589">
            <w:pPr>
              <w:pStyle w:val="ListParagraph"/>
              <w:numPr>
                <w:ilvl w:val="0"/>
                <w:numId w:val="38"/>
              </w:numPr>
              <w:ind w:left="156" w:hanging="180"/>
              <w:rPr>
                <w:rFonts w:eastAsia="Times New Roman" w:cstheme="minorHAnsi"/>
                <w:sz w:val="20"/>
                <w:szCs w:val="20"/>
                <w:lang w:eastAsia="ru-RU"/>
              </w:rPr>
            </w:pPr>
            <w:r w:rsidRPr="00FF3589">
              <w:rPr>
                <w:rFonts w:eastAsia="Times New Roman" w:cstheme="minorHAnsi"/>
                <w:sz w:val="20"/>
                <w:szCs w:val="20"/>
                <w:lang w:eastAsia="ru-RU"/>
              </w:rPr>
              <w:t>bin</w:t>
            </w:r>
          </w:p>
        </w:tc>
      </w:tr>
      <w:tr w:rsidR="00AA700B" w:rsidRPr="00B212CE" w14:paraId="49ACE96E" w14:textId="77777777" w:rsidTr="00466D4C">
        <w:tc>
          <w:tcPr>
            <w:tcW w:w="704" w:type="dxa"/>
          </w:tcPr>
          <w:p w14:paraId="429B0C7A" w14:textId="1D651DA1" w:rsidR="00AA700B" w:rsidRPr="00751B0B" w:rsidRDefault="00751B0B" w:rsidP="00751B0B">
            <w:pPr>
              <w:widowControl w:val="0"/>
              <w:overflowPunct w:val="0"/>
              <w:adjustRightInd w:val="0"/>
              <w:rPr>
                <w:rFonts w:eastAsia="Times New Roman" w:cstheme="minorHAnsi"/>
                <w:sz w:val="20"/>
                <w:szCs w:val="20"/>
                <w:lang w:eastAsia="ru-RU"/>
              </w:rPr>
            </w:pPr>
            <w:r>
              <w:rPr>
                <w:rFonts w:eastAsia="Times New Roman" w:cstheme="minorHAnsi"/>
                <w:sz w:val="20"/>
                <w:szCs w:val="20"/>
                <w:lang w:eastAsia="ru-RU"/>
              </w:rPr>
              <w:t>4.</w:t>
            </w:r>
          </w:p>
        </w:tc>
        <w:tc>
          <w:tcPr>
            <w:tcW w:w="4961" w:type="dxa"/>
          </w:tcPr>
          <w:p w14:paraId="513A6CC6"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Volume (l.)</w:t>
            </w:r>
          </w:p>
        </w:tc>
        <w:tc>
          <w:tcPr>
            <w:tcW w:w="4045" w:type="dxa"/>
          </w:tcPr>
          <w:p w14:paraId="496BDA92"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240</w:t>
            </w:r>
          </w:p>
        </w:tc>
      </w:tr>
      <w:tr w:rsidR="00AA700B" w:rsidRPr="00B212CE" w14:paraId="4D89866A" w14:textId="77777777" w:rsidTr="00466D4C">
        <w:tc>
          <w:tcPr>
            <w:tcW w:w="704" w:type="dxa"/>
          </w:tcPr>
          <w:p w14:paraId="09840B5D" w14:textId="5B3136D9"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5.</w:t>
            </w:r>
          </w:p>
        </w:tc>
        <w:tc>
          <w:tcPr>
            <w:tcW w:w="4961" w:type="dxa"/>
          </w:tcPr>
          <w:p w14:paraId="29B49F91"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 xml:space="preserve">Size </w:t>
            </w:r>
            <w:proofErr w:type="spellStart"/>
            <w:r>
              <w:rPr>
                <w:rFonts w:eastAsia="Times New Roman" w:cstheme="minorHAnsi"/>
                <w:sz w:val="20"/>
                <w:szCs w:val="20"/>
                <w:lang w:eastAsia="ru-RU"/>
              </w:rPr>
              <w:t>LxWxH</w:t>
            </w:r>
            <w:proofErr w:type="spellEnd"/>
            <w:r>
              <w:rPr>
                <w:rFonts w:eastAsia="Times New Roman" w:cstheme="minorHAnsi"/>
                <w:sz w:val="20"/>
                <w:szCs w:val="20"/>
                <w:lang w:eastAsia="ru-RU"/>
              </w:rPr>
              <w:t xml:space="preserve"> (mm)</w:t>
            </w:r>
          </w:p>
        </w:tc>
        <w:tc>
          <w:tcPr>
            <w:tcW w:w="4045" w:type="dxa"/>
          </w:tcPr>
          <w:p w14:paraId="115A3AAC"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740*600*1015</w:t>
            </w:r>
          </w:p>
        </w:tc>
      </w:tr>
      <w:tr w:rsidR="00AA700B" w:rsidRPr="00B212CE" w14:paraId="64314B3A" w14:textId="77777777" w:rsidTr="00466D4C">
        <w:tc>
          <w:tcPr>
            <w:tcW w:w="704" w:type="dxa"/>
          </w:tcPr>
          <w:p w14:paraId="2FF6779C" w14:textId="70D78FFB"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6.</w:t>
            </w:r>
          </w:p>
        </w:tc>
        <w:tc>
          <w:tcPr>
            <w:tcW w:w="4961" w:type="dxa"/>
          </w:tcPr>
          <w:p w14:paraId="1D57731E"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Weight (kg)</w:t>
            </w:r>
          </w:p>
        </w:tc>
        <w:tc>
          <w:tcPr>
            <w:tcW w:w="4045" w:type="dxa"/>
          </w:tcPr>
          <w:p w14:paraId="3EE7F867" w14:textId="77777777" w:rsidR="00AA700B" w:rsidRPr="00B212CE" w:rsidRDefault="00AA700B" w:rsidP="00466D4C">
            <w:pPr>
              <w:tabs>
                <w:tab w:val="left" w:pos="1425"/>
              </w:tabs>
              <w:rPr>
                <w:rFonts w:eastAsia="Times New Roman" w:cstheme="minorHAnsi"/>
                <w:sz w:val="20"/>
                <w:szCs w:val="20"/>
                <w:lang w:eastAsia="ru-RU"/>
              </w:rPr>
            </w:pPr>
            <w:r>
              <w:rPr>
                <w:rFonts w:eastAsia="Times New Roman" w:cstheme="minorHAnsi"/>
                <w:sz w:val="20"/>
                <w:szCs w:val="20"/>
                <w:lang w:eastAsia="ru-RU"/>
              </w:rPr>
              <w:t>10,5</w:t>
            </w:r>
          </w:p>
        </w:tc>
      </w:tr>
      <w:tr w:rsidR="00AA700B" w:rsidRPr="00B212CE" w14:paraId="274EED19" w14:textId="77777777" w:rsidTr="00466D4C">
        <w:tc>
          <w:tcPr>
            <w:tcW w:w="704" w:type="dxa"/>
          </w:tcPr>
          <w:p w14:paraId="521FD8AB" w14:textId="6A326AAA"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7.</w:t>
            </w:r>
          </w:p>
        </w:tc>
        <w:tc>
          <w:tcPr>
            <w:tcW w:w="4961" w:type="dxa"/>
          </w:tcPr>
          <w:p w14:paraId="2AC807D7"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Maximum load (kg)</w:t>
            </w:r>
          </w:p>
        </w:tc>
        <w:tc>
          <w:tcPr>
            <w:tcW w:w="4045" w:type="dxa"/>
          </w:tcPr>
          <w:p w14:paraId="56E19646"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95</w:t>
            </w:r>
          </w:p>
        </w:tc>
      </w:tr>
      <w:tr w:rsidR="00AA700B" w:rsidRPr="00B212CE" w14:paraId="6E6AB65E" w14:textId="77777777" w:rsidTr="00466D4C">
        <w:tc>
          <w:tcPr>
            <w:tcW w:w="704" w:type="dxa"/>
          </w:tcPr>
          <w:p w14:paraId="19EAA09E" w14:textId="5B105F88"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8.</w:t>
            </w:r>
          </w:p>
        </w:tc>
        <w:tc>
          <w:tcPr>
            <w:tcW w:w="4961" w:type="dxa"/>
          </w:tcPr>
          <w:p w14:paraId="59207A47" w14:textId="77777777" w:rsidR="00AA700B" w:rsidRPr="00B212CE"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 xml:space="preserve">Form </w:t>
            </w:r>
          </w:p>
        </w:tc>
        <w:tc>
          <w:tcPr>
            <w:tcW w:w="4045" w:type="dxa"/>
          </w:tcPr>
          <w:p w14:paraId="4DFFEE6D"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Two-wheeled</w:t>
            </w:r>
          </w:p>
        </w:tc>
      </w:tr>
      <w:tr w:rsidR="00AA700B" w:rsidRPr="00B212CE" w14:paraId="6DF39087" w14:textId="77777777" w:rsidTr="00466D4C">
        <w:tc>
          <w:tcPr>
            <w:tcW w:w="704" w:type="dxa"/>
          </w:tcPr>
          <w:p w14:paraId="0EE32E23" w14:textId="609132E3"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9.</w:t>
            </w:r>
          </w:p>
        </w:tc>
        <w:tc>
          <w:tcPr>
            <w:tcW w:w="4961" w:type="dxa"/>
          </w:tcPr>
          <w:p w14:paraId="3C6D9D1A"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Colour</w:t>
            </w:r>
          </w:p>
        </w:tc>
        <w:tc>
          <w:tcPr>
            <w:tcW w:w="4045" w:type="dxa"/>
          </w:tcPr>
          <w:p w14:paraId="5430C49D" w14:textId="64EBF1E9" w:rsidR="00AA700B" w:rsidRPr="00B212CE" w:rsidRDefault="006B3981" w:rsidP="00466D4C">
            <w:pPr>
              <w:rPr>
                <w:rFonts w:eastAsia="Times New Roman" w:cstheme="minorHAnsi"/>
                <w:sz w:val="20"/>
                <w:szCs w:val="20"/>
                <w:lang w:eastAsia="ru-RU"/>
              </w:rPr>
            </w:pPr>
            <w:r>
              <w:rPr>
                <w:rFonts w:eastAsia="Times New Roman" w:cstheme="minorHAnsi"/>
                <w:sz w:val="20"/>
                <w:szCs w:val="20"/>
                <w:lang w:eastAsia="ru-RU"/>
              </w:rPr>
              <w:t>Red</w:t>
            </w:r>
          </w:p>
        </w:tc>
      </w:tr>
      <w:tr w:rsidR="00AA700B" w:rsidRPr="00B212CE" w14:paraId="70A62E51" w14:textId="77777777" w:rsidTr="00466D4C">
        <w:tc>
          <w:tcPr>
            <w:tcW w:w="704" w:type="dxa"/>
          </w:tcPr>
          <w:p w14:paraId="33FC6E8C" w14:textId="39551B44"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10.</w:t>
            </w:r>
          </w:p>
        </w:tc>
        <w:tc>
          <w:tcPr>
            <w:tcW w:w="4961" w:type="dxa"/>
          </w:tcPr>
          <w:p w14:paraId="7629D316" w14:textId="77777777" w:rsidR="00AA700B" w:rsidRPr="00552E19"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Material</w:t>
            </w:r>
          </w:p>
        </w:tc>
        <w:tc>
          <w:tcPr>
            <w:tcW w:w="4045" w:type="dxa"/>
          </w:tcPr>
          <w:p w14:paraId="3D93F837" w14:textId="77777777" w:rsidR="00AA700B" w:rsidRPr="00B212CE" w:rsidRDefault="00AA700B" w:rsidP="00466D4C">
            <w:pPr>
              <w:rPr>
                <w:rFonts w:eastAsia="Times New Roman" w:cstheme="minorHAnsi"/>
                <w:sz w:val="20"/>
                <w:szCs w:val="20"/>
                <w:lang w:val="tk-TM" w:eastAsia="ru-RU"/>
              </w:rPr>
            </w:pPr>
            <w:r w:rsidRPr="00552E19">
              <w:rPr>
                <w:rFonts w:eastAsia="Times New Roman" w:cstheme="minorHAnsi"/>
                <w:sz w:val="20"/>
                <w:szCs w:val="20"/>
                <w:lang w:val="tk-TM" w:eastAsia="ru-RU"/>
              </w:rPr>
              <w:t>High Density Poly Ethylene (HDPE)</w:t>
            </w:r>
          </w:p>
        </w:tc>
      </w:tr>
      <w:tr w:rsidR="00AA700B" w:rsidRPr="00B212CE" w14:paraId="607AD78B" w14:textId="77777777" w:rsidTr="00466D4C">
        <w:tc>
          <w:tcPr>
            <w:tcW w:w="704" w:type="dxa"/>
          </w:tcPr>
          <w:p w14:paraId="324BDF8C" w14:textId="564F8CA9"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11.</w:t>
            </w:r>
          </w:p>
        </w:tc>
        <w:tc>
          <w:tcPr>
            <w:tcW w:w="4961" w:type="dxa"/>
          </w:tcPr>
          <w:p w14:paraId="23CBDD18" w14:textId="77777777" w:rsidR="00AA700B" w:rsidRPr="00B212CE"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Quantity of wheels (pcs.)</w:t>
            </w:r>
          </w:p>
        </w:tc>
        <w:tc>
          <w:tcPr>
            <w:tcW w:w="4045" w:type="dxa"/>
          </w:tcPr>
          <w:p w14:paraId="5EEDB663" w14:textId="77777777" w:rsidR="00AA700B" w:rsidRPr="00552E19"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2</w:t>
            </w:r>
          </w:p>
        </w:tc>
      </w:tr>
      <w:tr w:rsidR="00AA700B" w:rsidRPr="00B212CE" w14:paraId="1BD193D9" w14:textId="77777777" w:rsidTr="00466D4C">
        <w:tc>
          <w:tcPr>
            <w:tcW w:w="704" w:type="dxa"/>
          </w:tcPr>
          <w:p w14:paraId="63ABD8B2" w14:textId="33A1693A"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12.</w:t>
            </w:r>
          </w:p>
        </w:tc>
        <w:tc>
          <w:tcPr>
            <w:tcW w:w="4961" w:type="dxa"/>
          </w:tcPr>
          <w:p w14:paraId="52A4FF67"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 xml:space="preserve">Wheel diameter (mm) </w:t>
            </w:r>
          </w:p>
        </w:tc>
        <w:tc>
          <w:tcPr>
            <w:tcW w:w="4045" w:type="dxa"/>
          </w:tcPr>
          <w:p w14:paraId="1EE6EAFC"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200</w:t>
            </w:r>
          </w:p>
        </w:tc>
      </w:tr>
      <w:tr w:rsidR="00AA700B" w:rsidRPr="00B212CE" w14:paraId="16B6B4D9" w14:textId="77777777" w:rsidTr="00466D4C">
        <w:tc>
          <w:tcPr>
            <w:tcW w:w="704" w:type="dxa"/>
          </w:tcPr>
          <w:p w14:paraId="5221BE8D" w14:textId="16B693F0" w:rsidR="00AA700B" w:rsidRPr="00B212CE" w:rsidRDefault="00751B0B" w:rsidP="00751B0B">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13.</w:t>
            </w:r>
          </w:p>
        </w:tc>
        <w:tc>
          <w:tcPr>
            <w:tcW w:w="4961" w:type="dxa"/>
          </w:tcPr>
          <w:p w14:paraId="73981570" w14:textId="77777777" w:rsidR="00AA700B" w:rsidRPr="00552E19"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 xml:space="preserve">Individual </w:t>
            </w:r>
            <w:r w:rsidRPr="00552E19">
              <w:rPr>
                <w:rFonts w:eastAsia="Times New Roman" w:cstheme="minorHAnsi"/>
                <w:sz w:val="20"/>
                <w:szCs w:val="20"/>
                <w:lang w:val="en-US" w:eastAsia="ru-RU"/>
              </w:rPr>
              <w:t xml:space="preserve">logotype </w:t>
            </w:r>
            <w:r>
              <w:rPr>
                <w:rFonts w:eastAsia="Times New Roman" w:cstheme="minorHAnsi"/>
                <w:sz w:val="20"/>
                <w:szCs w:val="20"/>
                <w:lang w:val="en-US" w:eastAsia="ru-RU"/>
              </w:rPr>
              <w:t xml:space="preserve">and text stencil printing (plastic, glass, paper). UNDP provides writing (in Turkmen and Russian) </w:t>
            </w:r>
          </w:p>
        </w:tc>
        <w:tc>
          <w:tcPr>
            <w:tcW w:w="4045" w:type="dxa"/>
          </w:tcPr>
          <w:p w14:paraId="2C7B714F" w14:textId="77777777" w:rsidR="00AA700B" w:rsidRPr="00B212CE" w:rsidRDefault="00AA700B" w:rsidP="00466D4C">
            <w:pPr>
              <w:rPr>
                <w:rFonts w:eastAsia="Times New Roman" w:cstheme="minorHAnsi"/>
                <w:sz w:val="20"/>
                <w:szCs w:val="20"/>
                <w:lang w:val="en-US" w:eastAsia="ru-RU"/>
              </w:rPr>
            </w:pPr>
            <w:r>
              <w:rPr>
                <w:rFonts w:eastAsia="Times New Roman" w:cstheme="minorHAnsi"/>
                <w:sz w:val="20"/>
                <w:szCs w:val="20"/>
                <w:lang w:val="en-US" w:eastAsia="ru-RU"/>
              </w:rPr>
              <w:t>Turkmen, Russian</w:t>
            </w:r>
          </w:p>
        </w:tc>
      </w:tr>
      <w:tr w:rsidR="00AA700B" w:rsidRPr="00B212CE" w14:paraId="1728DB6F" w14:textId="77777777" w:rsidTr="00466D4C">
        <w:tc>
          <w:tcPr>
            <w:tcW w:w="704" w:type="dxa"/>
          </w:tcPr>
          <w:p w14:paraId="7A44B7CE" w14:textId="0941D501" w:rsidR="00AA700B" w:rsidRPr="00B212CE" w:rsidRDefault="00751B0B" w:rsidP="00751B0B">
            <w:pPr>
              <w:pStyle w:val="ListParagraph"/>
              <w:widowControl w:val="0"/>
              <w:overflowPunct w:val="0"/>
              <w:adjustRightInd w:val="0"/>
              <w:ind w:left="0"/>
              <w:rPr>
                <w:rFonts w:eastAsia="Times New Roman" w:cstheme="minorHAnsi"/>
                <w:sz w:val="20"/>
                <w:szCs w:val="20"/>
                <w:lang w:val="en-US" w:eastAsia="ru-RU"/>
              </w:rPr>
            </w:pPr>
            <w:r>
              <w:rPr>
                <w:rFonts w:eastAsia="Times New Roman" w:cstheme="minorHAnsi"/>
                <w:sz w:val="20"/>
                <w:szCs w:val="20"/>
                <w:lang w:val="en-US" w:eastAsia="ru-RU"/>
              </w:rPr>
              <w:t>14.</w:t>
            </w:r>
          </w:p>
        </w:tc>
        <w:tc>
          <w:tcPr>
            <w:tcW w:w="4961" w:type="dxa"/>
          </w:tcPr>
          <w:p w14:paraId="394C44E9" w14:textId="77777777" w:rsidR="00AA700B" w:rsidRPr="00B212CE" w:rsidRDefault="00AA700B" w:rsidP="00466D4C">
            <w:pPr>
              <w:rPr>
                <w:rFonts w:eastAsia="Times New Roman" w:cstheme="minorHAnsi"/>
                <w:sz w:val="20"/>
                <w:szCs w:val="20"/>
                <w:lang w:eastAsia="ru-RU"/>
              </w:rPr>
            </w:pPr>
            <w:r>
              <w:rPr>
                <w:rFonts w:eastAsia="Times New Roman" w:cstheme="minorHAnsi"/>
                <w:sz w:val="20"/>
                <w:szCs w:val="20"/>
                <w:lang w:eastAsia="ru-RU"/>
              </w:rPr>
              <w:t xml:space="preserve">Product photo  </w:t>
            </w:r>
          </w:p>
        </w:tc>
        <w:tc>
          <w:tcPr>
            <w:tcW w:w="4045" w:type="dxa"/>
          </w:tcPr>
          <w:p w14:paraId="3DFC67DA" w14:textId="77777777" w:rsidR="00AA700B" w:rsidRPr="00B212CE" w:rsidRDefault="00AA700B" w:rsidP="00466D4C">
            <w:pPr>
              <w:rPr>
                <w:rFonts w:eastAsia="Times New Roman" w:cstheme="minorHAnsi"/>
                <w:sz w:val="20"/>
                <w:szCs w:val="20"/>
                <w:lang w:val="tk-TM" w:eastAsia="ru-RU"/>
              </w:rPr>
            </w:pPr>
            <w:r>
              <w:rPr>
                <w:rFonts w:eastAsia="Times New Roman" w:cstheme="minorHAnsi"/>
                <w:noProof/>
                <w:sz w:val="20"/>
                <w:szCs w:val="20"/>
                <w:lang w:val="tk-TM" w:eastAsia="ru-RU"/>
              </w:rPr>
              <w:drawing>
                <wp:inline distT="0" distB="0" distL="0" distR="0" wp14:anchorId="1576DE82" wp14:editId="0C42E903">
                  <wp:extent cx="2432685" cy="1737360"/>
                  <wp:effectExtent l="0" t="0" r="5715" b="0"/>
                  <wp:docPr id="4" name="Рисунок 4" descr="Изображение выглядит как корзина, контейн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корзина, контейнер&#10;&#10;Автоматически созданное описани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2685" cy="1737360"/>
                          </a:xfrm>
                          <a:prstGeom prst="rect">
                            <a:avLst/>
                          </a:prstGeom>
                          <a:noFill/>
                        </pic:spPr>
                      </pic:pic>
                    </a:graphicData>
                  </a:graphic>
                </wp:inline>
              </w:drawing>
            </w:r>
          </w:p>
        </w:tc>
      </w:tr>
    </w:tbl>
    <w:p w14:paraId="6C4D3798" w14:textId="77777777" w:rsidR="00AE7E69" w:rsidRDefault="00AE7E69" w:rsidP="009D3089">
      <w:pPr>
        <w:rPr>
          <w:rFonts w:cstheme="minorHAnsi"/>
          <w:b/>
          <w:sz w:val="20"/>
          <w:szCs w:val="20"/>
        </w:rPr>
      </w:pPr>
    </w:p>
    <w:p w14:paraId="4AFBACBB" w14:textId="4BECF8AB" w:rsidR="00AE7E69" w:rsidRDefault="00751B0B" w:rsidP="009D3089">
      <w:pPr>
        <w:rPr>
          <w:b/>
          <w:bCs/>
        </w:rPr>
      </w:pPr>
      <w:r w:rsidRPr="00751B0B">
        <w:rPr>
          <w:b/>
          <w:bCs/>
        </w:rPr>
        <w:t>4)Triple recycling bins</w:t>
      </w:r>
      <w:r>
        <w:rPr>
          <w:b/>
          <w:bCs/>
        </w:rPr>
        <w:t xml:space="preserve"> – 170 pcs.</w:t>
      </w:r>
    </w:p>
    <w:p w14:paraId="1B637808" w14:textId="3CEE4E93" w:rsidR="00751B0B" w:rsidRDefault="00751B0B" w:rsidP="009D3089">
      <w:r w:rsidRPr="00751B0B">
        <w:t>Triple recycling bins</w:t>
      </w:r>
      <w:r>
        <w:t xml:space="preserve"> designed for location in offices, educational buildings, and trading centres. </w:t>
      </w:r>
      <w:r w:rsidRPr="00751B0B">
        <w:t>Triple recycling bins</w:t>
      </w:r>
      <w:r w:rsidR="00ED3E66">
        <w:t xml:space="preserve"> are</w:t>
      </w:r>
      <w:r>
        <w:t xml:space="preserve"> made of </w:t>
      </w:r>
      <w:r w:rsidRPr="00751B0B">
        <w:t>stainless steel</w:t>
      </w:r>
      <w:r>
        <w:t xml:space="preserve"> with matt for separate sorting of solid household waste (plastic, paper, glass) must meet minimum requirements give below. </w:t>
      </w:r>
    </w:p>
    <w:tbl>
      <w:tblPr>
        <w:tblStyle w:val="TableGrid"/>
        <w:tblW w:w="0" w:type="auto"/>
        <w:tblLayout w:type="fixed"/>
        <w:tblLook w:val="04A0" w:firstRow="1" w:lastRow="0" w:firstColumn="1" w:lastColumn="0" w:noHBand="0" w:noVBand="1"/>
      </w:tblPr>
      <w:tblGrid>
        <w:gridCol w:w="704"/>
        <w:gridCol w:w="4961"/>
        <w:gridCol w:w="4045"/>
      </w:tblGrid>
      <w:tr w:rsidR="00751B0B" w:rsidRPr="00B212CE" w14:paraId="5F273C1F" w14:textId="77777777" w:rsidTr="00466D4C">
        <w:tc>
          <w:tcPr>
            <w:tcW w:w="704" w:type="dxa"/>
          </w:tcPr>
          <w:p w14:paraId="661FE5D9" w14:textId="77777777" w:rsidR="00751B0B" w:rsidRPr="00B212CE" w:rsidRDefault="00751B0B" w:rsidP="00466D4C">
            <w:pPr>
              <w:rPr>
                <w:rFonts w:eastAsia="Times New Roman" w:cstheme="minorHAnsi"/>
                <w:sz w:val="20"/>
                <w:szCs w:val="20"/>
                <w:lang w:eastAsia="ru-RU"/>
              </w:rPr>
            </w:pPr>
            <w:r w:rsidRPr="00B212CE">
              <w:rPr>
                <w:rFonts w:eastAsia="Times New Roman" w:cstheme="minorHAnsi"/>
                <w:sz w:val="20"/>
                <w:szCs w:val="20"/>
                <w:lang w:eastAsia="ru-RU"/>
              </w:rPr>
              <w:t>№</w:t>
            </w:r>
          </w:p>
        </w:tc>
        <w:tc>
          <w:tcPr>
            <w:tcW w:w="4961" w:type="dxa"/>
          </w:tcPr>
          <w:p w14:paraId="70C1B129" w14:textId="77777777" w:rsidR="00751B0B" w:rsidRPr="00B212CE" w:rsidRDefault="00751B0B" w:rsidP="00466D4C">
            <w:pPr>
              <w:rPr>
                <w:rFonts w:eastAsia="Times New Roman" w:cstheme="minorHAnsi"/>
                <w:sz w:val="20"/>
                <w:szCs w:val="20"/>
                <w:lang w:eastAsia="ru-RU"/>
              </w:rPr>
            </w:pPr>
            <w:r w:rsidRPr="00B212CE">
              <w:rPr>
                <w:rFonts w:eastAsia="Times New Roman" w:cstheme="minorHAnsi"/>
                <w:sz w:val="20"/>
                <w:szCs w:val="20"/>
                <w:lang w:eastAsia="ru-RU"/>
              </w:rPr>
              <w:t>Specification</w:t>
            </w:r>
          </w:p>
        </w:tc>
        <w:tc>
          <w:tcPr>
            <w:tcW w:w="4045" w:type="dxa"/>
          </w:tcPr>
          <w:p w14:paraId="51B67159" w14:textId="77777777" w:rsidR="00751B0B" w:rsidRPr="00B212CE" w:rsidRDefault="00751B0B" w:rsidP="00466D4C">
            <w:pPr>
              <w:rPr>
                <w:rFonts w:eastAsia="Times New Roman" w:cstheme="minorHAnsi"/>
                <w:sz w:val="20"/>
                <w:szCs w:val="20"/>
                <w:lang w:eastAsia="ru-RU"/>
              </w:rPr>
            </w:pPr>
            <w:r w:rsidRPr="00B212CE">
              <w:rPr>
                <w:rFonts w:eastAsia="Times New Roman" w:cstheme="minorHAnsi"/>
                <w:sz w:val="20"/>
                <w:szCs w:val="20"/>
                <w:lang w:eastAsia="ru-RU"/>
              </w:rPr>
              <w:t>Requirement</w:t>
            </w:r>
          </w:p>
        </w:tc>
      </w:tr>
      <w:tr w:rsidR="00751B0B" w:rsidRPr="00B212CE" w14:paraId="17B10C67" w14:textId="77777777" w:rsidTr="00466D4C">
        <w:tc>
          <w:tcPr>
            <w:tcW w:w="704" w:type="dxa"/>
          </w:tcPr>
          <w:p w14:paraId="7F3A5477" w14:textId="62D5DC76" w:rsidR="00751B0B" w:rsidRPr="00BD5953" w:rsidRDefault="00BD5953" w:rsidP="00BD5953">
            <w:pPr>
              <w:widowControl w:val="0"/>
              <w:overflowPunct w:val="0"/>
              <w:adjustRightInd w:val="0"/>
              <w:rPr>
                <w:rFonts w:eastAsia="Times New Roman" w:cstheme="minorHAnsi"/>
                <w:sz w:val="20"/>
                <w:szCs w:val="20"/>
                <w:lang w:eastAsia="ru-RU"/>
              </w:rPr>
            </w:pPr>
            <w:r>
              <w:rPr>
                <w:rFonts w:eastAsia="Times New Roman" w:cstheme="minorHAnsi"/>
                <w:sz w:val="20"/>
                <w:szCs w:val="20"/>
                <w:lang w:eastAsia="ru-RU"/>
              </w:rPr>
              <w:t>1.</w:t>
            </w:r>
          </w:p>
        </w:tc>
        <w:tc>
          <w:tcPr>
            <w:tcW w:w="4961" w:type="dxa"/>
          </w:tcPr>
          <w:p w14:paraId="7BC745F3" w14:textId="77777777" w:rsidR="00751B0B" w:rsidRPr="00B212CE" w:rsidRDefault="00751B0B" w:rsidP="00466D4C">
            <w:pPr>
              <w:rPr>
                <w:rFonts w:eastAsia="Times New Roman" w:cstheme="minorHAnsi"/>
                <w:sz w:val="20"/>
                <w:szCs w:val="20"/>
                <w:lang w:eastAsia="ru-RU"/>
              </w:rPr>
            </w:pPr>
            <w:r w:rsidRPr="00B212CE">
              <w:rPr>
                <w:rFonts w:eastAsia="Times New Roman" w:cstheme="minorHAnsi"/>
                <w:sz w:val="20"/>
                <w:szCs w:val="20"/>
                <w:lang w:eastAsia="ru-RU"/>
              </w:rPr>
              <w:t>Type</w:t>
            </w:r>
          </w:p>
        </w:tc>
        <w:tc>
          <w:tcPr>
            <w:tcW w:w="4045" w:type="dxa"/>
          </w:tcPr>
          <w:p w14:paraId="26D36AB3" w14:textId="59679DE8" w:rsidR="00751B0B" w:rsidRPr="00B212CE" w:rsidRDefault="00751B0B" w:rsidP="00466D4C">
            <w:pPr>
              <w:rPr>
                <w:rFonts w:eastAsia="Times New Roman" w:cstheme="minorHAnsi"/>
                <w:sz w:val="20"/>
                <w:szCs w:val="20"/>
                <w:lang w:eastAsia="ru-RU"/>
              </w:rPr>
            </w:pPr>
            <w:r w:rsidRPr="00751B0B">
              <w:t>Triple recycling bins</w:t>
            </w:r>
            <w:r>
              <w:t xml:space="preserve"> </w:t>
            </w:r>
          </w:p>
        </w:tc>
      </w:tr>
      <w:tr w:rsidR="00751B0B" w:rsidRPr="00B212CE" w14:paraId="7396C612" w14:textId="77777777" w:rsidTr="00466D4C">
        <w:tc>
          <w:tcPr>
            <w:tcW w:w="704" w:type="dxa"/>
          </w:tcPr>
          <w:p w14:paraId="7E3587CF" w14:textId="5E8A3CB6" w:rsidR="00751B0B" w:rsidRPr="00BD5953" w:rsidRDefault="00BD5953" w:rsidP="00BD5953">
            <w:pPr>
              <w:widowControl w:val="0"/>
              <w:overflowPunct w:val="0"/>
              <w:adjustRightInd w:val="0"/>
              <w:rPr>
                <w:rFonts w:eastAsia="Times New Roman" w:cstheme="minorHAnsi"/>
                <w:sz w:val="20"/>
                <w:szCs w:val="20"/>
                <w:lang w:eastAsia="ru-RU"/>
              </w:rPr>
            </w:pPr>
            <w:r>
              <w:rPr>
                <w:rFonts w:eastAsia="Times New Roman" w:cstheme="minorHAnsi"/>
                <w:sz w:val="20"/>
                <w:szCs w:val="20"/>
                <w:lang w:eastAsia="ru-RU"/>
              </w:rPr>
              <w:t>2.</w:t>
            </w:r>
          </w:p>
        </w:tc>
        <w:tc>
          <w:tcPr>
            <w:tcW w:w="4961" w:type="dxa"/>
          </w:tcPr>
          <w:p w14:paraId="66A7F979" w14:textId="77777777" w:rsidR="00751B0B" w:rsidRPr="00B212CE" w:rsidRDefault="00751B0B" w:rsidP="00466D4C">
            <w:pPr>
              <w:rPr>
                <w:rFonts w:eastAsia="Times New Roman" w:cstheme="minorHAnsi"/>
                <w:sz w:val="20"/>
                <w:szCs w:val="20"/>
                <w:lang w:eastAsia="ru-RU"/>
              </w:rPr>
            </w:pPr>
            <w:r>
              <w:rPr>
                <w:rFonts w:eastAsia="Times New Roman" w:cstheme="minorHAnsi"/>
                <w:sz w:val="20"/>
                <w:szCs w:val="20"/>
                <w:lang w:eastAsia="ru-RU"/>
              </w:rPr>
              <w:t>Quantity (pcs.)</w:t>
            </w:r>
          </w:p>
        </w:tc>
        <w:tc>
          <w:tcPr>
            <w:tcW w:w="4045" w:type="dxa"/>
          </w:tcPr>
          <w:p w14:paraId="551A78BD" w14:textId="00BDA61F" w:rsidR="00751B0B" w:rsidRPr="00B212CE" w:rsidRDefault="00751B0B" w:rsidP="00466D4C">
            <w:pPr>
              <w:rPr>
                <w:rFonts w:eastAsia="Times New Roman" w:cstheme="minorHAnsi"/>
                <w:sz w:val="20"/>
                <w:szCs w:val="20"/>
                <w:lang w:val="en-US" w:eastAsia="ru-RU"/>
              </w:rPr>
            </w:pPr>
            <w:r>
              <w:rPr>
                <w:rFonts w:eastAsia="Times New Roman" w:cstheme="minorHAnsi"/>
                <w:sz w:val="20"/>
                <w:szCs w:val="20"/>
                <w:lang w:val="en-US" w:eastAsia="ru-RU"/>
              </w:rPr>
              <w:t>150</w:t>
            </w:r>
          </w:p>
        </w:tc>
      </w:tr>
      <w:tr w:rsidR="00BD5953" w:rsidRPr="00B212CE" w14:paraId="4B5317C9" w14:textId="77777777" w:rsidTr="00466D4C">
        <w:tc>
          <w:tcPr>
            <w:tcW w:w="704" w:type="dxa"/>
          </w:tcPr>
          <w:p w14:paraId="2D2F1722" w14:textId="7FA9B267" w:rsidR="00BD5953" w:rsidRDefault="00BD5953" w:rsidP="00BD5953">
            <w:pPr>
              <w:widowControl w:val="0"/>
              <w:overflowPunct w:val="0"/>
              <w:adjustRightInd w:val="0"/>
              <w:rPr>
                <w:rFonts w:eastAsia="Times New Roman" w:cstheme="minorHAnsi"/>
                <w:sz w:val="20"/>
                <w:szCs w:val="20"/>
                <w:lang w:eastAsia="ru-RU"/>
              </w:rPr>
            </w:pPr>
            <w:r>
              <w:rPr>
                <w:rFonts w:eastAsia="Times New Roman" w:cstheme="minorHAnsi"/>
                <w:sz w:val="20"/>
                <w:szCs w:val="20"/>
                <w:lang w:eastAsia="ru-RU"/>
              </w:rPr>
              <w:t>3.</w:t>
            </w:r>
          </w:p>
        </w:tc>
        <w:tc>
          <w:tcPr>
            <w:tcW w:w="4961" w:type="dxa"/>
          </w:tcPr>
          <w:p w14:paraId="02972C00" w14:textId="3BE3BDA4" w:rsidR="00BD5953" w:rsidRDefault="00BD5953" w:rsidP="00466D4C">
            <w:pPr>
              <w:rPr>
                <w:rFonts w:eastAsia="Times New Roman" w:cstheme="minorHAnsi"/>
                <w:sz w:val="20"/>
                <w:szCs w:val="20"/>
                <w:lang w:eastAsia="ru-RU"/>
              </w:rPr>
            </w:pPr>
            <w:r>
              <w:rPr>
                <w:rFonts w:eastAsia="Times New Roman" w:cstheme="minorHAnsi"/>
                <w:sz w:val="20"/>
                <w:szCs w:val="20"/>
                <w:lang w:eastAsia="ru-RU"/>
              </w:rPr>
              <w:t>Other specifications</w:t>
            </w:r>
          </w:p>
        </w:tc>
        <w:tc>
          <w:tcPr>
            <w:tcW w:w="4045" w:type="dxa"/>
          </w:tcPr>
          <w:p w14:paraId="7C7FBBC3" w14:textId="51ADBB43" w:rsidR="00BD5953" w:rsidRPr="00333798" w:rsidRDefault="00BD5953" w:rsidP="00466D4C">
            <w:pPr>
              <w:rPr>
                <w:rFonts w:eastAsia="Times New Roman" w:cstheme="minorHAnsi"/>
                <w:sz w:val="20"/>
                <w:szCs w:val="20"/>
                <w:lang w:val="tk-TM" w:eastAsia="ru-RU"/>
              </w:rPr>
            </w:pPr>
            <w:r>
              <w:rPr>
                <w:rFonts w:eastAsia="Times New Roman" w:cstheme="minorHAnsi"/>
                <w:sz w:val="20"/>
                <w:szCs w:val="20"/>
                <w:lang w:val="en-US" w:eastAsia="ru-RU"/>
              </w:rPr>
              <w:t xml:space="preserve">Compartment bins with openings for various waste types (paper, plastic, glass). Availability of </w:t>
            </w:r>
            <w:r w:rsidR="00333798">
              <w:rPr>
                <w:rFonts w:eastAsia="Times New Roman" w:cstheme="minorHAnsi"/>
                <w:sz w:val="20"/>
                <w:szCs w:val="20"/>
                <w:lang w:val="en-US" w:eastAsia="ru-RU"/>
              </w:rPr>
              <w:t xml:space="preserve">lid handle for waste unloading </w:t>
            </w:r>
          </w:p>
        </w:tc>
      </w:tr>
      <w:tr w:rsidR="00751B0B" w:rsidRPr="00B212CE" w14:paraId="70F52FB5" w14:textId="77777777" w:rsidTr="00466D4C">
        <w:tc>
          <w:tcPr>
            <w:tcW w:w="704" w:type="dxa"/>
          </w:tcPr>
          <w:p w14:paraId="7A399174" w14:textId="44653E58" w:rsidR="00751B0B" w:rsidRPr="00B212CE" w:rsidRDefault="00333798" w:rsidP="00BD5953">
            <w:pPr>
              <w:pStyle w:val="ListParagraph"/>
              <w:widowControl w:val="0"/>
              <w:overflowPunct w:val="0"/>
              <w:adjustRightInd w:val="0"/>
              <w:ind w:left="0"/>
              <w:rPr>
                <w:rFonts w:eastAsia="Times New Roman" w:cstheme="minorHAnsi"/>
                <w:sz w:val="20"/>
                <w:szCs w:val="20"/>
                <w:lang w:val="en-US" w:eastAsia="ru-RU"/>
              </w:rPr>
            </w:pPr>
            <w:r>
              <w:rPr>
                <w:rFonts w:eastAsia="Times New Roman" w:cstheme="minorHAnsi"/>
                <w:sz w:val="20"/>
                <w:szCs w:val="20"/>
                <w:lang w:val="en-US" w:eastAsia="ru-RU"/>
              </w:rPr>
              <w:t>4.</w:t>
            </w:r>
          </w:p>
        </w:tc>
        <w:tc>
          <w:tcPr>
            <w:tcW w:w="4961" w:type="dxa"/>
          </w:tcPr>
          <w:p w14:paraId="0D8E0528" w14:textId="7C950C44" w:rsidR="00751B0B" w:rsidRPr="00B212CE" w:rsidRDefault="00333798" w:rsidP="00466D4C">
            <w:pPr>
              <w:rPr>
                <w:rFonts w:eastAsia="Times New Roman" w:cstheme="minorHAnsi"/>
                <w:sz w:val="20"/>
                <w:szCs w:val="20"/>
                <w:lang w:eastAsia="ru-RU"/>
              </w:rPr>
            </w:pPr>
            <w:r>
              <w:rPr>
                <w:rFonts w:eastAsia="Times New Roman" w:cstheme="minorHAnsi"/>
                <w:sz w:val="20"/>
                <w:szCs w:val="20"/>
                <w:lang w:eastAsia="ru-RU"/>
              </w:rPr>
              <w:t>Location</w:t>
            </w:r>
          </w:p>
        </w:tc>
        <w:tc>
          <w:tcPr>
            <w:tcW w:w="4045" w:type="dxa"/>
          </w:tcPr>
          <w:p w14:paraId="1C68864E" w14:textId="70A7CFF6" w:rsidR="00751B0B" w:rsidRPr="00B212CE" w:rsidRDefault="00333798" w:rsidP="00466D4C">
            <w:pPr>
              <w:rPr>
                <w:rFonts w:eastAsia="Times New Roman" w:cstheme="minorHAnsi"/>
                <w:sz w:val="20"/>
                <w:szCs w:val="20"/>
                <w:lang w:eastAsia="ru-RU"/>
              </w:rPr>
            </w:pPr>
            <w:r>
              <w:rPr>
                <w:rFonts w:eastAsia="Times New Roman" w:cstheme="minorHAnsi"/>
                <w:sz w:val="20"/>
                <w:szCs w:val="20"/>
                <w:lang w:eastAsia="ru-RU"/>
              </w:rPr>
              <w:t>Indoor waste sorting</w:t>
            </w:r>
          </w:p>
        </w:tc>
      </w:tr>
      <w:tr w:rsidR="00333798" w:rsidRPr="00B212CE" w14:paraId="146161BA" w14:textId="77777777" w:rsidTr="00466D4C">
        <w:tc>
          <w:tcPr>
            <w:tcW w:w="704" w:type="dxa"/>
          </w:tcPr>
          <w:p w14:paraId="2F60CA71" w14:textId="19DC7999" w:rsidR="00333798" w:rsidRPr="00B212CE" w:rsidRDefault="00ED3E66" w:rsidP="00333798">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5</w:t>
            </w:r>
            <w:r w:rsidR="00F321AE">
              <w:rPr>
                <w:rFonts w:eastAsia="Times New Roman" w:cstheme="minorHAnsi"/>
                <w:sz w:val="20"/>
                <w:szCs w:val="20"/>
                <w:lang w:eastAsia="ru-RU"/>
              </w:rPr>
              <w:t>.</w:t>
            </w:r>
          </w:p>
        </w:tc>
        <w:tc>
          <w:tcPr>
            <w:tcW w:w="4961" w:type="dxa"/>
          </w:tcPr>
          <w:p w14:paraId="2F431A8F" w14:textId="7393D03A" w:rsidR="00333798" w:rsidRPr="00B212CE" w:rsidRDefault="00ED3E66" w:rsidP="00333798">
            <w:pPr>
              <w:rPr>
                <w:rFonts w:eastAsia="Times New Roman" w:cstheme="minorHAnsi"/>
                <w:sz w:val="20"/>
                <w:szCs w:val="20"/>
                <w:lang w:eastAsia="ru-RU"/>
              </w:rPr>
            </w:pPr>
            <w:r>
              <w:rPr>
                <w:rFonts w:eastAsia="Times New Roman" w:cstheme="minorHAnsi"/>
                <w:sz w:val="20"/>
                <w:szCs w:val="20"/>
                <w:lang w:eastAsia="ru-RU"/>
              </w:rPr>
              <w:t>Full s</w:t>
            </w:r>
            <w:r w:rsidR="00333798">
              <w:rPr>
                <w:rFonts w:eastAsia="Times New Roman" w:cstheme="minorHAnsi"/>
                <w:sz w:val="20"/>
                <w:szCs w:val="20"/>
                <w:lang w:eastAsia="ru-RU"/>
              </w:rPr>
              <w:t>ize</w:t>
            </w:r>
            <w:r>
              <w:rPr>
                <w:rFonts w:eastAsia="Times New Roman" w:cstheme="minorHAnsi"/>
                <w:sz w:val="20"/>
                <w:szCs w:val="20"/>
                <w:lang w:eastAsia="ru-RU"/>
              </w:rPr>
              <w:t xml:space="preserve"> of tripled bins</w:t>
            </w:r>
            <w:r w:rsidR="00333798">
              <w:rPr>
                <w:rFonts w:eastAsia="Times New Roman" w:cstheme="minorHAnsi"/>
                <w:sz w:val="20"/>
                <w:szCs w:val="20"/>
                <w:lang w:eastAsia="ru-RU"/>
              </w:rPr>
              <w:t xml:space="preserve"> </w:t>
            </w:r>
            <w:r>
              <w:rPr>
                <w:rFonts w:eastAsia="Times New Roman" w:cstheme="minorHAnsi"/>
                <w:sz w:val="20"/>
                <w:szCs w:val="20"/>
                <w:lang w:eastAsia="ru-RU"/>
              </w:rPr>
              <w:t>(</w:t>
            </w:r>
            <w:r w:rsidR="00333798">
              <w:rPr>
                <w:rFonts w:eastAsia="Times New Roman" w:cstheme="minorHAnsi"/>
                <w:sz w:val="20"/>
                <w:szCs w:val="20"/>
                <w:lang w:eastAsia="ru-RU"/>
              </w:rPr>
              <w:t>L</w:t>
            </w:r>
            <w:r>
              <w:rPr>
                <w:rFonts w:eastAsia="Times New Roman" w:cstheme="minorHAnsi"/>
                <w:sz w:val="20"/>
                <w:szCs w:val="20"/>
                <w:lang w:eastAsia="ru-RU"/>
              </w:rPr>
              <w:t xml:space="preserve">ength </w:t>
            </w:r>
            <w:r w:rsidR="00333798">
              <w:rPr>
                <w:rFonts w:eastAsia="Times New Roman" w:cstheme="minorHAnsi"/>
                <w:sz w:val="20"/>
                <w:szCs w:val="20"/>
                <w:lang w:eastAsia="ru-RU"/>
              </w:rPr>
              <w:t>x</w:t>
            </w:r>
            <w:r>
              <w:rPr>
                <w:rFonts w:eastAsia="Times New Roman" w:cstheme="minorHAnsi"/>
                <w:sz w:val="20"/>
                <w:szCs w:val="20"/>
                <w:lang w:eastAsia="ru-RU"/>
              </w:rPr>
              <w:t xml:space="preserve"> </w:t>
            </w:r>
            <w:r w:rsidR="00333798">
              <w:rPr>
                <w:rFonts w:eastAsia="Times New Roman" w:cstheme="minorHAnsi"/>
                <w:sz w:val="20"/>
                <w:szCs w:val="20"/>
                <w:lang w:eastAsia="ru-RU"/>
              </w:rPr>
              <w:t>W</w:t>
            </w:r>
            <w:r>
              <w:rPr>
                <w:rFonts w:eastAsia="Times New Roman" w:cstheme="minorHAnsi"/>
                <w:sz w:val="20"/>
                <w:szCs w:val="20"/>
                <w:lang w:eastAsia="ru-RU"/>
              </w:rPr>
              <w:t xml:space="preserve">idth </w:t>
            </w:r>
            <w:r w:rsidR="00333798">
              <w:rPr>
                <w:rFonts w:eastAsia="Times New Roman" w:cstheme="minorHAnsi"/>
                <w:sz w:val="20"/>
                <w:szCs w:val="20"/>
                <w:lang w:eastAsia="ru-RU"/>
              </w:rPr>
              <w:t>x</w:t>
            </w:r>
            <w:r>
              <w:rPr>
                <w:rFonts w:eastAsia="Times New Roman" w:cstheme="minorHAnsi"/>
                <w:sz w:val="20"/>
                <w:szCs w:val="20"/>
                <w:lang w:eastAsia="ru-RU"/>
              </w:rPr>
              <w:t xml:space="preserve"> </w:t>
            </w:r>
            <w:r w:rsidR="00333798">
              <w:rPr>
                <w:rFonts w:eastAsia="Times New Roman" w:cstheme="minorHAnsi"/>
                <w:sz w:val="20"/>
                <w:szCs w:val="20"/>
                <w:lang w:eastAsia="ru-RU"/>
              </w:rPr>
              <w:t>H</w:t>
            </w:r>
            <w:r>
              <w:rPr>
                <w:rFonts w:eastAsia="Times New Roman" w:cstheme="minorHAnsi"/>
                <w:sz w:val="20"/>
                <w:szCs w:val="20"/>
                <w:lang w:eastAsia="ru-RU"/>
              </w:rPr>
              <w:t>eight</w:t>
            </w:r>
            <w:r w:rsidR="00333798">
              <w:rPr>
                <w:rFonts w:eastAsia="Times New Roman" w:cstheme="minorHAnsi"/>
                <w:sz w:val="20"/>
                <w:szCs w:val="20"/>
                <w:lang w:eastAsia="ru-RU"/>
              </w:rPr>
              <w:t xml:space="preserve"> </w:t>
            </w:r>
            <w:r>
              <w:rPr>
                <w:rFonts w:eastAsia="Times New Roman" w:cstheme="minorHAnsi"/>
                <w:sz w:val="20"/>
                <w:szCs w:val="20"/>
                <w:lang w:eastAsia="ru-RU"/>
              </w:rPr>
              <w:t xml:space="preserve">in </w:t>
            </w:r>
            <w:r w:rsidR="00333798">
              <w:rPr>
                <w:rFonts w:eastAsia="Times New Roman" w:cstheme="minorHAnsi"/>
                <w:sz w:val="20"/>
                <w:szCs w:val="20"/>
                <w:lang w:eastAsia="ru-RU"/>
              </w:rPr>
              <w:t>cm)</w:t>
            </w:r>
          </w:p>
        </w:tc>
        <w:tc>
          <w:tcPr>
            <w:tcW w:w="4045" w:type="dxa"/>
          </w:tcPr>
          <w:p w14:paraId="3C5E9AB2" w14:textId="5E890824" w:rsidR="00333798" w:rsidRPr="00B212CE" w:rsidRDefault="00333798" w:rsidP="00333798">
            <w:pPr>
              <w:rPr>
                <w:rFonts w:eastAsia="Times New Roman" w:cstheme="minorHAnsi"/>
                <w:sz w:val="20"/>
                <w:szCs w:val="20"/>
                <w:lang w:eastAsia="ru-RU"/>
              </w:rPr>
            </w:pPr>
            <w:r w:rsidRPr="00C579FB">
              <w:rPr>
                <w:sz w:val="20"/>
                <w:szCs w:val="20"/>
                <w:lang w:val="en-US"/>
              </w:rPr>
              <w:t>72*30*61cm</w:t>
            </w:r>
            <w:r>
              <w:rPr>
                <w:lang w:val="en-US"/>
              </w:rPr>
              <w:t xml:space="preserve">         </w:t>
            </w:r>
            <w:r w:rsidRPr="00C579FB">
              <w:rPr>
                <w:bCs/>
                <w:sz w:val="20"/>
                <w:szCs w:val="20"/>
                <w:lang w:val="ru-RU"/>
              </w:rPr>
              <w:t xml:space="preserve">                          </w:t>
            </w:r>
          </w:p>
        </w:tc>
      </w:tr>
      <w:tr w:rsidR="00333798" w:rsidRPr="00B212CE" w14:paraId="0506B6B7" w14:textId="77777777" w:rsidTr="00466D4C">
        <w:tc>
          <w:tcPr>
            <w:tcW w:w="704" w:type="dxa"/>
          </w:tcPr>
          <w:p w14:paraId="76EEE5D9" w14:textId="1E9269E1" w:rsidR="00333798" w:rsidRPr="00B212CE" w:rsidRDefault="00ED3E66" w:rsidP="00333798">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6</w:t>
            </w:r>
            <w:r w:rsidR="00F321AE">
              <w:rPr>
                <w:rFonts w:eastAsia="Times New Roman" w:cstheme="minorHAnsi"/>
                <w:sz w:val="20"/>
                <w:szCs w:val="20"/>
                <w:lang w:eastAsia="ru-RU"/>
              </w:rPr>
              <w:t>.</w:t>
            </w:r>
          </w:p>
        </w:tc>
        <w:tc>
          <w:tcPr>
            <w:tcW w:w="4961" w:type="dxa"/>
          </w:tcPr>
          <w:p w14:paraId="45F4A866" w14:textId="6FB373E7" w:rsidR="00333798" w:rsidRPr="00B212CE" w:rsidRDefault="00333798" w:rsidP="00333798">
            <w:pPr>
              <w:rPr>
                <w:rFonts w:eastAsia="Times New Roman" w:cstheme="minorHAnsi"/>
                <w:sz w:val="20"/>
                <w:szCs w:val="20"/>
                <w:lang w:eastAsia="ru-RU"/>
              </w:rPr>
            </w:pPr>
            <w:r>
              <w:rPr>
                <w:rFonts w:eastAsia="Times New Roman" w:cstheme="minorHAnsi"/>
                <w:sz w:val="20"/>
                <w:szCs w:val="20"/>
                <w:lang w:eastAsia="ru-RU"/>
              </w:rPr>
              <w:t>Holding capacity</w:t>
            </w:r>
            <w:r w:rsidR="00ED3E66">
              <w:rPr>
                <w:rFonts w:eastAsia="Times New Roman" w:cstheme="minorHAnsi"/>
                <w:sz w:val="20"/>
                <w:szCs w:val="20"/>
                <w:lang w:eastAsia="ru-RU"/>
              </w:rPr>
              <w:t xml:space="preserve"> of whole tripled bins</w:t>
            </w:r>
            <w:r>
              <w:rPr>
                <w:rFonts w:eastAsia="Times New Roman" w:cstheme="minorHAnsi"/>
                <w:sz w:val="20"/>
                <w:szCs w:val="20"/>
                <w:lang w:eastAsia="ru-RU"/>
              </w:rPr>
              <w:t xml:space="preserve"> (l.)</w:t>
            </w:r>
          </w:p>
        </w:tc>
        <w:tc>
          <w:tcPr>
            <w:tcW w:w="4045" w:type="dxa"/>
          </w:tcPr>
          <w:p w14:paraId="55ED208D" w14:textId="0745631E" w:rsidR="00333798" w:rsidRPr="00B212CE" w:rsidRDefault="00333798" w:rsidP="00333798">
            <w:pPr>
              <w:tabs>
                <w:tab w:val="left" w:pos="1425"/>
              </w:tabs>
              <w:rPr>
                <w:rFonts w:eastAsia="Times New Roman" w:cstheme="minorHAnsi"/>
                <w:sz w:val="20"/>
                <w:szCs w:val="20"/>
                <w:lang w:eastAsia="ru-RU"/>
              </w:rPr>
            </w:pPr>
            <w:r w:rsidRPr="00C579FB">
              <w:rPr>
                <w:sz w:val="20"/>
                <w:szCs w:val="20"/>
                <w:lang w:val="en-US"/>
              </w:rPr>
              <w:t>25*20*38*3=57</w:t>
            </w:r>
            <w:r>
              <w:rPr>
                <w:lang w:val="en-US"/>
              </w:rPr>
              <w:t xml:space="preserve"> </w:t>
            </w:r>
            <w:r w:rsidR="00ED3E66">
              <w:rPr>
                <w:lang w:val="en-US"/>
              </w:rPr>
              <w:t xml:space="preserve">l </w:t>
            </w:r>
            <w:r>
              <w:rPr>
                <w:lang w:val="en-US"/>
              </w:rPr>
              <w:t xml:space="preserve">            </w:t>
            </w:r>
            <w:r w:rsidRPr="00C579FB">
              <w:rPr>
                <w:rFonts w:eastAsia="Times New Roman" w:cstheme="minorHAnsi"/>
                <w:sz w:val="20"/>
                <w:szCs w:val="20"/>
                <w:lang w:val="ru-RU" w:eastAsia="ru-RU"/>
              </w:rPr>
              <w:t xml:space="preserve">            </w:t>
            </w:r>
          </w:p>
        </w:tc>
      </w:tr>
      <w:tr w:rsidR="00751B0B" w:rsidRPr="00B212CE" w14:paraId="314B8AB3" w14:textId="77777777" w:rsidTr="00466D4C">
        <w:tc>
          <w:tcPr>
            <w:tcW w:w="704" w:type="dxa"/>
          </w:tcPr>
          <w:p w14:paraId="0B2C8714" w14:textId="3F000C9B" w:rsidR="00751B0B" w:rsidRPr="00B212CE" w:rsidRDefault="00F321AE"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8.</w:t>
            </w:r>
          </w:p>
        </w:tc>
        <w:tc>
          <w:tcPr>
            <w:tcW w:w="4961" w:type="dxa"/>
          </w:tcPr>
          <w:p w14:paraId="4646C635" w14:textId="77777777" w:rsidR="00751B0B" w:rsidRPr="00B212CE" w:rsidRDefault="00751B0B" w:rsidP="00466D4C">
            <w:pPr>
              <w:rPr>
                <w:rFonts w:eastAsia="Times New Roman" w:cstheme="minorHAnsi"/>
                <w:sz w:val="20"/>
                <w:szCs w:val="20"/>
                <w:lang w:val="en-US" w:eastAsia="ru-RU"/>
              </w:rPr>
            </w:pPr>
            <w:r>
              <w:rPr>
                <w:rFonts w:eastAsia="Times New Roman" w:cstheme="minorHAnsi"/>
                <w:sz w:val="20"/>
                <w:szCs w:val="20"/>
                <w:lang w:val="en-US" w:eastAsia="ru-RU"/>
              </w:rPr>
              <w:t xml:space="preserve">Form </w:t>
            </w:r>
          </w:p>
        </w:tc>
        <w:tc>
          <w:tcPr>
            <w:tcW w:w="4045" w:type="dxa"/>
          </w:tcPr>
          <w:p w14:paraId="242EC515" w14:textId="0EC24092" w:rsidR="00751B0B" w:rsidRPr="00B212CE" w:rsidRDefault="00333798" w:rsidP="00466D4C">
            <w:pPr>
              <w:rPr>
                <w:rFonts w:eastAsia="Times New Roman" w:cstheme="minorHAnsi"/>
                <w:sz w:val="20"/>
                <w:szCs w:val="20"/>
                <w:lang w:eastAsia="ru-RU"/>
              </w:rPr>
            </w:pPr>
            <w:r>
              <w:rPr>
                <w:rFonts w:eastAsia="Times New Roman" w:cstheme="minorHAnsi"/>
                <w:sz w:val="20"/>
                <w:szCs w:val="20"/>
                <w:lang w:eastAsia="ru-RU"/>
              </w:rPr>
              <w:t>Three compartment bins</w:t>
            </w:r>
          </w:p>
        </w:tc>
      </w:tr>
      <w:tr w:rsidR="00751B0B" w:rsidRPr="00B212CE" w14:paraId="52C4C141" w14:textId="77777777" w:rsidTr="00466D4C">
        <w:tc>
          <w:tcPr>
            <w:tcW w:w="704" w:type="dxa"/>
          </w:tcPr>
          <w:p w14:paraId="3A14C739" w14:textId="4E981C4A" w:rsidR="00751B0B" w:rsidRPr="00B212CE" w:rsidRDefault="00ED3E66"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8</w:t>
            </w:r>
            <w:r w:rsidR="00F321AE">
              <w:rPr>
                <w:rFonts w:eastAsia="Times New Roman" w:cstheme="minorHAnsi"/>
                <w:sz w:val="20"/>
                <w:szCs w:val="20"/>
                <w:lang w:eastAsia="ru-RU"/>
              </w:rPr>
              <w:t>.</w:t>
            </w:r>
          </w:p>
        </w:tc>
        <w:tc>
          <w:tcPr>
            <w:tcW w:w="4961" w:type="dxa"/>
          </w:tcPr>
          <w:p w14:paraId="4A2BB983" w14:textId="77777777" w:rsidR="00751B0B" w:rsidRPr="00B212CE" w:rsidRDefault="00751B0B" w:rsidP="00466D4C">
            <w:pPr>
              <w:rPr>
                <w:rFonts w:eastAsia="Times New Roman" w:cstheme="minorHAnsi"/>
                <w:sz w:val="20"/>
                <w:szCs w:val="20"/>
                <w:lang w:eastAsia="ru-RU"/>
              </w:rPr>
            </w:pPr>
            <w:r>
              <w:rPr>
                <w:rFonts w:eastAsia="Times New Roman" w:cstheme="minorHAnsi"/>
                <w:sz w:val="20"/>
                <w:szCs w:val="20"/>
                <w:lang w:eastAsia="ru-RU"/>
              </w:rPr>
              <w:t>Colour</w:t>
            </w:r>
          </w:p>
        </w:tc>
        <w:tc>
          <w:tcPr>
            <w:tcW w:w="4045" w:type="dxa"/>
          </w:tcPr>
          <w:p w14:paraId="0A78AE56" w14:textId="3F2F56A6" w:rsidR="00751B0B" w:rsidRPr="00B212CE" w:rsidRDefault="00333798" w:rsidP="00466D4C">
            <w:pPr>
              <w:rPr>
                <w:rFonts w:eastAsia="Times New Roman" w:cstheme="minorHAnsi"/>
                <w:sz w:val="20"/>
                <w:szCs w:val="20"/>
                <w:lang w:eastAsia="ru-RU"/>
              </w:rPr>
            </w:pPr>
            <w:r>
              <w:rPr>
                <w:rFonts w:eastAsia="Times New Roman" w:cstheme="minorHAnsi"/>
                <w:sz w:val="20"/>
                <w:szCs w:val="20"/>
                <w:lang w:eastAsia="ru-RU"/>
              </w:rPr>
              <w:t>Silver</w:t>
            </w:r>
          </w:p>
        </w:tc>
      </w:tr>
      <w:tr w:rsidR="00751B0B" w:rsidRPr="00B212CE" w14:paraId="1E3CC176" w14:textId="77777777" w:rsidTr="00466D4C">
        <w:tc>
          <w:tcPr>
            <w:tcW w:w="704" w:type="dxa"/>
          </w:tcPr>
          <w:p w14:paraId="6136B44D" w14:textId="67B429F2" w:rsidR="00751B0B" w:rsidRPr="00B212CE" w:rsidRDefault="00ED3E66"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9</w:t>
            </w:r>
            <w:r w:rsidR="00F321AE">
              <w:rPr>
                <w:rFonts w:eastAsia="Times New Roman" w:cstheme="minorHAnsi"/>
                <w:sz w:val="20"/>
                <w:szCs w:val="20"/>
                <w:lang w:eastAsia="ru-RU"/>
              </w:rPr>
              <w:t>.</w:t>
            </w:r>
          </w:p>
        </w:tc>
        <w:tc>
          <w:tcPr>
            <w:tcW w:w="4961" w:type="dxa"/>
          </w:tcPr>
          <w:p w14:paraId="0AAFD813" w14:textId="4CDC20FB" w:rsidR="00751B0B" w:rsidRPr="00552E19" w:rsidRDefault="00333798" w:rsidP="00466D4C">
            <w:pPr>
              <w:rPr>
                <w:rFonts w:eastAsia="Times New Roman" w:cstheme="minorHAnsi"/>
                <w:sz w:val="20"/>
                <w:szCs w:val="20"/>
                <w:lang w:val="en-US" w:eastAsia="ru-RU"/>
              </w:rPr>
            </w:pPr>
            <w:r>
              <w:rPr>
                <w:rFonts w:eastAsia="Times New Roman" w:cstheme="minorHAnsi"/>
                <w:sz w:val="20"/>
                <w:szCs w:val="20"/>
                <w:lang w:val="en-US" w:eastAsia="ru-RU"/>
              </w:rPr>
              <w:t>Outer m</w:t>
            </w:r>
            <w:r w:rsidR="00751B0B">
              <w:rPr>
                <w:rFonts w:eastAsia="Times New Roman" w:cstheme="minorHAnsi"/>
                <w:sz w:val="20"/>
                <w:szCs w:val="20"/>
                <w:lang w:val="en-US" w:eastAsia="ru-RU"/>
              </w:rPr>
              <w:t>aterial</w:t>
            </w:r>
          </w:p>
        </w:tc>
        <w:tc>
          <w:tcPr>
            <w:tcW w:w="4045" w:type="dxa"/>
          </w:tcPr>
          <w:p w14:paraId="17010C2C" w14:textId="6BF617AE" w:rsidR="00751B0B" w:rsidRPr="00333798" w:rsidRDefault="00333798" w:rsidP="00466D4C">
            <w:pPr>
              <w:rPr>
                <w:rFonts w:eastAsia="Times New Roman" w:cstheme="minorHAnsi"/>
                <w:sz w:val="20"/>
                <w:szCs w:val="20"/>
                <w:lang w:val="en-US" w:eastAsia="ru-RU"/>
              </w:rPr>
            </w:pPr>
            <w:r>
              <w:rPr>
                <w:rFonts w:eastAsia="Times New Roman" w:cstheme="minorHAnsi"/>
                <w:sz w:val="20"/>
                <w:szCs w:val="20"/>
                <w:lang w:val="en-US" w:eastAsia="ru-RU"/>
              </w:rPr>
              <w:t>Stainless steel</w:t>
            </w:r>
          </w:p>
        </w:tc>
      </w:tr>
      <w:tr w:rsidR="00751B0B" w:rsidRPr="00552E19" w14:paraId="6CFD6D13" w14:textId="77777777" w:rsidTr="00466D4C">
        <w:tc>
          <w:tcPr>
            <w:tcW w:w="704" w:type="dxa"/>
          </w:tcPr>
          <w:p w14:paraId="1BD69EAA" w14:textId="4D72A77D" w:rsidR="00751B0B" w:rsidRPr="00B212CE" w:rsidRDefault="00F321AE"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w:t>
            </w:r>
            <w:r w:rsidR="00ED3E66">
              <w:rPr>
                <w:rFonts w:eastAsia="Times New Roman" w:cstheme="minorHAnsi"/>
                <w:sz w:val="20"/>
                <w:szCs w:val="20"/>
                <w:lang w:eastAsia="ru-RU"/>
              </w:rPr>
              <w:t>0</w:t>
            </w:r>
            <w:r>
              <w:rPr>
                <w:rFonts w:eastAsia="Times New Roman" w:cstheme="minorHAnsi"/>
                <w:sz w:val="20"/>
                <w:szCs w:val="20"/>
                <w:lang w:eastAsia="ru-RU"/>
              </w:rPr>
              <w:t>.</w:t>
            </w:r>
          </w:p>
        </w:tc>
        <w:tc>
          <w:tcPr>
            <w:tcW w:w="4961" w:type="dxa"/>
          </w:tcPr>
          <w:p w14:paraId="1391AE96" w14:textId="43E49FC5" w:rsidR="00751B0B" w:rsidRPr="00B212CE" w:rsidRDefault="00333798" w:rsidP="00466D4C">
            <w:pPr>
              <w:rPr>
                <w:rFonts w:eastAsia="Times New Roman" w:cstheme="minorHAnsi"/>
                <w:sz w:val="20"/>
                <w:szCs w:val="20"/>
                <w:lang w:val="en-US" w:eastAsia="ru-RU"/>
              </w:rPr>
            </w:pPr>
            <w:r>
              <w:rPr>
                <w:rFonts w:eastAsia="Times New Roman" w:cstheme="minorHAnsi"/>
                <w:sz w:val="20"/>
                <w:szCs w:val="20"/>
                <w:lang w:val="en-US" w:eastAsia="ru-RU"/>
              </w:rPr>
              <w:t>Thickness (mm)</w:t>
            </w:r>
          </w:p>
        </w:tc>
        <w:tc>
          <w:tcPr>
            <w:tcW w:w="4045" w:type="dxa"/>
          </w:tcPr>
          <w:p w14:paraId="56E36744" w14:textId="2428AE2E" w:rsidR="00751B0B" w:rsidRPr="00552E19" w:rsidRDefault="00333798" w:rsidP="00466D4C">
            <w:pPr>
              <w:rPr>
                <w:rFonts w:eastAsia="Times New Roman" w:cstheme="minorHAnsi"/>
                <w:sz w:val="20"/>
                <w:szCs w:val="20"/>
                <w:lang w:val="en-US" w:eastAsia="ru-RU"/>
              </w:rPr>
            </w:pPr>
            <w:r>
              <w:rPr>
                <w:rFonts w:eastAsia="Times New Roman" w:cstheme="minorHAnsi"/>
                <w:sz w:val="20"/>
                <w:szCs w:val="20"/>
                <w:lang w:val="en-US" w:eastAsia="ru-RU"/>
              </w:rPr>
              <w:t>0,8</w:t>
            </w:r>
          </w:p>
        </w:tc>
      </w:tr>
      <w:tr w:rsidR="00751B0B" w:rsidRPr="00B212CE" w14:paraId="15B38B60" w14:textId="77777777" w:rsidTr="00466D4C">
        <w:tc>
          <w:tcPr>
            <w:tcW w:w="704" w:type="dxa"/>
          </w:tcPr>
          <w:p w14:paraId="514E55C8" w14:textId="35988AEB" w:rsidR="00751B0B" w:rsidRPr="00B212CE" w:rsidRDefault="00F321AE"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w:t>
            </w:r>
            <w:r w:rsidR="00ED3E66">
              <w:rPr>
                <w:rFonts w:eastAsia="Times New Roman" w:cstheme="minorHAnsi"/>
                <w:sz w:val="20"/>
                <w:szCs w:val="20"/>
                <w:lang w:eastAsia="ru-RU"/>
              </w:rPr>
              <w:t>1</w:t>
            </w:r>
            <w:r>
              <w:rPr>
                <w:rFonts w:eastAsia="Times New Roman" w:cstheme="minorHAnsi"/>
                <w:sz w:val="20"/>
                <w:szCs w:val="20"/>
                <w:lang w:eastAsia="ru-RU"/>
              </w:rPr>
              <w:t>.</w:t>
            </w:r>
          </w:p>
        </w:tc>
        <w:tc>
          <w:tcPr>
            <w:tcW w:w="4961" w:type="dxa"/>
          </w:tcPr>
          <w:p w14:paraId="453DB871" w14:textId="3DCBBB42" w:rsidR="00751B0B" w:rsidRPr="00B212CE" w:rsidRDefault="00333798" w:rsidP="00466D4C">
            <w:pPr>
              <w:rPr>
                <w:rFonts w:eastAsia="Times New Roman" w:cstheme="minorHAnsi"/>
                <w:sz w:val="20"/>
                <w:szCs w:val="20"/>
                <w:lang w:eastAsia="ru-RU"/>
              </w:rPr>
            </w:pPr>
            <w:r>
              <w:rPr>
                <w:rFonts w:eastAsia="Times New Roman" w:cstheme="minorHAnsi"/>
                <w:sz w:val="20"/>
                <w:szCs w:val="20"/>
                <w:lang w:eastAsia="ru-RU"/>
              </w:rPr>
              <w:t>Inside material</w:t>
            </w:r>
          </w:p>
        </w:tc>
        <w:tc>
          <w:tcPr>
            <w:tcW w:w="4045" w:type="dxa"/>
          </w:tcPr>
          <w:p w14:paraId="6BD99845" w14:textId="4CC1D19F" w:rsidR="00751B0B" w:rsidRPr="00B212CE" w:rsidRDefault="00F321AE" w:rsidP="00466D4C">
            <w:pPr>
              <w:rPr>
                <w:rFonts w:eastAsia="Times New Roman" w:cstheme="minorHAnsi"/>
                <w:sz w:val="20"/>
                <w:szCs w:val="20"/>
                <w:lang w:eastAsia="ru-RU"/>
              </w:rPr>
            </w:pPr>
            <w:r>
              <w:rPr>
                <w:rFonts w:eastAsia="Times New Roman" w:cstheme="minorHAnsi"/>
                <w:sz w:val="20"/>
                <w:szCs w:val="20"/>
                <w:lang w:eastAsia="ru-RU"/>
              </w:rPr>
              <w:t>G</w:t>
            </w:r>
            <w:r w:rsidRPr="00F321AE">
              <w:rPr>
                <w:rFonts w:eastAsia="Times New Roman" w:cstheme="minorHAnsi"/>
                <w:sz w:val="20"/>
                <w:szCs w:val="20"/>
                <w:lang w:eastAsia="ru-RU"/>
              </w:rPr>
              <w:t>alvanized sheet steel</w:t>
            </w:r>
          </w:p>
        </w:tc>
      </w:tr>
      <w:tr w:rsidR="00751B0B" w:rsidRPr="00B212CE" w14:paraId="44519A0B" w14:textId="77777777" w:rsidTr="00466D4C">
        <w:tc>
          <w:tcPr>
            <w:tcW w:w="704" w:type="dxa"/>
          </w:tcPr>
          <w:p w14:paraId="23F6A28A" w14:textId="47192BE4" w:rsidR="00751B0B" w:rsidRPr="00B212CE" w:rsidRDefault="00F321AE"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w:t>
            </w:r>
            <w:r w:rsidR="00ED3E66">
              <w:rPr>
                <w:rFonts w:eastAsia="Times New Roman" w:cstheme="minorHAnsi"/>
                <w:sz w:val="20"/>
                <w:szCs w:val="20"/>
                <w:lang w:eastAsia="ru-RU"/>
              </w:rPr>
              <w:t>2</w:t>
            </w:r>
            <w:r>
              <w:rPr>
                <w:rFonts w:eastAsia="Times New Roman" w:cstheme="minorHAnsi"/>
                <w:sz w:val="20"/>
                <w:szCs w:val="20"/>
                <w:lang w:eastAsia="ru-RU"/>
              </w:rPr>
              <w:t>.</w:t>
            </w:r>
          </w:p>
        </w:tc>
        <w:tc>
          <w:tcPr>
            <w:tcW w:w="4961" w:type="dxa"/>
          </w:tcPr>
          <w:p w14:paraId="47C6589B" w14:textId="77777777" w:rsidR="00751B0B" w:rsidRPr="00552E19" w:rsidRDefault="00751B0B" w:rsidP="00466D4C">
            <w:pPr>
              <w:rPr>
                <w:rFonts w:eastAsia="Times New Roman" w:cstheme="minorHAnsi"/>
                <w:sz w:val="20"/>
                <w:szCs w:val="20"/>
                <w:lang w:val="en-US" w:eastAsia="ru-RU"/>
              </w:rPr>
            </w:pPr>
            <w:r>
              <w:rPr>
                <w:rFonts w:eastAsia="Times New Roman" w:cstheme="minorHAnsi"/>
                <w:sz w:val="20"/>
                <w:szCs w:val="20"/>
                <w:lang w:val="en-US" w:eastAsia="ru-RU"/>
              </w:rPr>
              <w:t xml:space="preserve">Individual </w:t>
            </w:r>
            <w:r w:rsidRPr="00552E19">
              <w:rPr>
                <w:rFonts w:eastAsia="Times New Roman" w:cstheme="minorHAnsi"/>
                <w:sz w:val="20"/>
                <w:szCs w:val="20"/>
                <w:lang w:val="en-US" w:eastAsia="ru-RU"/>
              </w:rPr>
              <w:t xml:space="preserve">logotype </w:t>
            </w:r>
            <w:r>
              <w:rPr>
                <w:rFonts w:eastAsia="Times New Roman" w:cstheme="minorHAnsi"/>
                <w:sz w:val="20"/>
                <w:szCs w:val="20"/>
                <w:lang w:val="en-US" w:eastAsia="ru-RU"/>
              </w:rPr>
              <w:t xml:space="preserve">and text stencil printing (plastic, glass, paper). UNDP provides writing (in Turkmen and Russian) </w:t>
            </w:r>
          </w:p>
        </w:tc>
        <w:tc>
          <w:tcPr>
            <w:tcW w:w="4045" w:type="dxa"/>
          </w:tcPr>
          <w:p w14:paraId="1F420F4C" w14:textId="77777777" w:rsidR="00751B0B" w:rsidRPr="00B212CE" w:rsidRDefault="00751B0B" w:rsidP="00466D4C">
            <w:pPr>
              <w:rPr>
                <w:rFonts w:eastAsia="Times New Roman" w:cstheme="minorHAnsi"/>
                <w:sz w:val="20"/>
                <w:szCs w:val="20"/>
                <w:lang w:val="en-US" w:eastAsia="ru-RU"/>
              </w:rPr>
            </w:pPr>
            <w:r>
              <w:rPr>
                <w:rFonts w:eastAsia="Times New Roman" w:cstheme="minorHAnsi"/>
                <w:sz w:val="20"/>
                <w:szCs w:val="20"/>
                <w:lang w:val="en-US" w:eastAsia="ru-RU"/>
              </w:rPr>
              <w:t>Turkmen, Russian</w:t>
            </w:r>
          </w:p>
        </w:tc>
      </w:tr>
      <w:tr w:rsidR="00F321AE" w:rsidRPr="00B212CE" w14:paraId="228CB424" w14:textId="77777777" w:rsidTr="00466D4C">
        <w:tc>
          <w:tcPr>
            <w:tcW w:w="704" w:type="dxa"/>
          </w:tcPr>
          <w:p w14:paraId="0E0770AD" w14:textId="7443128C" w:rsidR="00F321AE" w:rsidRPr="00B212CE" w:rsidRDefault="00F321AE" w:rsidP="00BD5953">
            <w:pPr>
              <w:pStyle w:val="ListParagraph"/>
              <w:widowControl w:val="0"/>
              <w:overflowPunct w:val="0"/>
              <w:adjustRightInd w:val="0"/>
              <w:ind w:left="0"/>
              <w:rPr>
                <w:rFonts w:eastAsia="Times New Roman" w:cstheme="minorHAnsi"/>
                <w:sz w:val="20"/>
                <w:szCs w:val="20"/>
                <w:lang w:eastAsia="ru-RU"/>
              </w:rPr>
            </w:pPr>
            <w:r>
              <w:rPr>
                <w:rFonts w:eastAsia="Times New Roman" w:cstheme="minorHAnsi"/>
                <w:sz w:val="20"/>
                <w:szCs w:val="20"/>
                <w:lang w:eastAsia="ru-RU"/>
              </w:rPr>
              <w:t>1</w:t>
            </w:r>
            <w:r w:rsidR="00ED3E66">
              <w:rPr>
                <w:rFonts w:eastAsia="Times New Roman" w:cstheme="minorHAnsi"/>
                <w:sz w:val="20"/>
                <w:szCs w:val="20"/>
                <w:lang w:eastAsia="ru-RU"/>
              </w:rPr>
              <w:t>3</w:t>
            </w:r>
            <w:r>
              <w:rPr>
                <w:rFonts w:eastAsia="Times New Roman" w:cstheme="minorHAnsi"/>
                <w:sz w:val="20"/>
                <w:szCs w:val="20"/>
                <w:lang w:eastAsia="ru-RU"/>
              </w:rPr>
              <w:t>.</w:t>
            </w:r>
          </w:p>
        </w:tc>
        <w:tc>
          <w:tcPr>
            <w:tcW w:w="4961" w:type="dxa"/>
          </w:tcPr>
          <w:p w14:paraId="4E7A592A" w14:textId="7D691B77" w:rsidR="00F321AE" w:rsidRDefault="00F321AE" w:rsidP="00466D4C">
            <w:pPr>
              <w:rPr>
                <w:rFonts w:eastAsia="Times New Roman" w:cstheme="minorHAnsi"/>
                <w:sz w:val="20"/>
                <w:szCs w:val="20"/>
                <w:lang w:val="en-US" w:eastAsia="ru-RU"/>
              </w:rPr>
            </w:pPr>
            <w:r>
              <w:rPr>
                <w:rFonts w:eastAsia="Times New Roman" w:cstheme="minorHAnsi"/>
                <w:sz w:val="20"/>
                <w:szCs w:val="20"/>
                <w:lang w:val="en-US" w:eastAsia="ru-RU"/>
              </w:rPr>
              <w:t>Product photo</w:t>
            </w:r>
          </w:p>
        </w:tc>
        <w:tc>
          <w:tcPr>
            <w:tcW w:w="4045" w:type="dxa"/>
          </w:tcPr>
          <w:p w14:paraId="46BB8290" w14:textId="2AAAE2B1" w:rsidR="00F321AE" w:rsidRDefault="00F321AE" w:rsidP="00466D4C">
            <w:pPr>
              <w:rPr>
                <w:rFonts w:eastAsia="Times New Roman" w:cstheme="minorHAnsi"/>
                <w:sz w:val="20"/>
                <w:szCs w:val="20"/>
                <w:lang w:val="en-US" w:eastAsia="ru-RU"/>
              </w:rPr>
            </w:pPr>
            <w:r>
              <w:rPr>
                <w:noProof/>
              </w:rPr>
              <w:drawing>
                <wp:inline distT="0" distB="0" distL="0" distR="0" wp14:anchorId="78C77CD6" wp14:editId="180D0419">
                  <wp:extent cx="2431415" cy="1637665"/>
                  <wp:effectExtent l="0" t="0" r="6985" b="635"/>
                  <wp:docPr id="1608" name="图片 6">
                    <a:extLst xmlns:a="http://schemas.openxmlformats.org/drawingml/2006/main">
                      <a:ext uri="{FF2B5EF4-FFF2-40B4-BE49-F238E27FC236}">
                        <a16:creationId xmlns:a16="http://schemas.microsoft.com/office/drawing/2014/main" id="{58AEC302-C119-D644-93FA-53C3EEC3923C}"/>
                      </a:ext>
                    </a:extLst>
                  </wp:docPr>
                  <wp:cNvGraphicFramePr/>
                  <a:graphic xmlns:a="http://schemas.openxmlformats.org/drawingml/2006/main">
                    <a:graphicData uri="http://schemas.openxmlformats.org/drawingml/2006/picture">
                      <pic:pic xmlns:pic="http://schemas.openxmlformats.org/drawingml/2006/picture">
                        <pic:nvPicPr>
                          <pic:cNvPr id="1608" name="图片 6">
                            <a:extLst>
                              <a:ext uri="{FF2B5EF4-FFF2-40B4-BE49-F238E27FC236}">
                                <a16:creationId xmlns:a16="http://schemas.microsoft.com/office/drawing/2014/main" id="{58AEC302-C119-D644-93FA-53C3EEC3923C}"/>
                              </a:ext>
                            </a:extLst>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31415" cy="1637665"/>
                          </a:xfrm>
                          <a:prstGeom prst="rect">
                            <a:avLst/>
                          </a:prstGeom>
                          <a:noFill/>
                          <a:ln>
                            <a:noFill/>
                          </a:ln>
                        </pic:spPr>
                      </pic:pic>
                    </a:graphicData>
                  </a:graphic>
                </wp:inline>
              </w:drawing>
            </w:r>
          </w:p>
        </w:tc>
      </w:tr>
    </w:tbl>
    <w:p w14:paraId="78FA3BE4" w14:textId="77777777" w:rsidR="00751B0B" w:rsidRDefault="00751B0B" w:rsidP="009D3089"/>
    <w:p w14:paraId="1AEEF13B" w14:textId="34727FF4" w:rsidR="00F321AE" w:rsidRPr="00F321AE" w:rsidRDefault="00751B0B" w:rsidP="00F321AE">
      <w:pPr>
        <w:spacing w:line="240" w:lineRule="auto"/>
        <w:jc w:val="both"/>
        <w:rPr>
          <w:b/>
          <w:bCs/>
          <w:sz w:val="24"/>
          <w:szCs w:val="24"/>
          <w:u w:val="single"/>
          <w:lang w:val="en-US"/>
        </w:rPr>
      </w:pPr>
      <w:r>
        <w:t xml:space="preserve">  </w:t>
      </w:r>
      <w:r w:rsidR="00F321AE" w:rsidRPr="000158FC">
        <w:rPr>
          <w:b/>
          <w:bCs/>
          <w:sz w:val="24"/>
          <w:szCs w:val="24"/>
          <w:u w:val="single"/>
          <w:lang w:val="ru-RU"/>
        </w:rPr>
        <w:t>Лот</w:t>
      </w:r>
      <w:r w:rsidR="00F321AE" w:rsidRPr="00F321AE">
        <w:rPr>
          <w:b/>
          <w:bCs/>
          <w:sz w:val="24"/>
          <w:szCs w:val="24"/>
          <w:u w:val="single"/>
          <w:lang w:val="en-US"/>
        </w:rPr>
        <w:t xml:space="preserve"> 2. Small-capacity truck </w:t>
      </w:r>
    </w:p>
    <w:p w14:paraId="4E3793FF" w14:textId="45358929" w:rsidR="00F321AE" w:rsidRPr="00F321AE" w:rsidRDefault="00F321AE" w:rsidP="00F321AE">
      <w:pPr>
        <w:pStyle w:val="ListParagraph"/>
        <w:numPr>
          <w:ilvl w:val="0"/>
          <w:numId w:val="34"/>
        </w:numPr>
        <w:rPr>
          <w:rFonts w:eastAsia="Times New Roman" w:cstheme="minorHAnsi"/>
          <w:b/>
          <w:bCs/>
          <w:sz w:val="20"/>
          <w:szCs w:val="20"/>
          <w:lang w:val="en-US" w:eastAsia="ru-RU"/>
        </w:rPr>
      </w:pPr>
      <w:r w:rsidRPr="00F321AE">
        <w:rPr>
          <w:rFonts w:eastAsia="Times New Roman" w:cstheme="minorHAnsi"/>
          <w:b/>
          <w:bCs/>
          <w:sz w:val="20"/>
          <w:szCs w:val="20"/>
          <w:lang w:val="en-US" w:eastAsia="ru-RU"/>
        </w:rPr>
        <w:t>Small-capacity truck (for waste transportation)</w:t>
      </w:r>
    </w:p>
    <w:p w14:paraId="0F380EFF" w14:textId="2C058A1C" w:rsidR="00F321AE" w:rsidRPr="0042297C" w:rsidRDefault="00F321AE" w:rsidP="00F321AE">
      <w:pPr>
        <w:rPr>
          <w:rFonts w:eastAsia="Times New Roman" w:cstheme="minorHAnsi"/>
          <w:b/>
          <w:bCs/>
          <w:sz w:val="20"/>
          <w:szCs w:val="20"/>
          <w:lang w:val="en-US" w:eastAsia="ru-RU"/>
        </w:rPr>
      </w:pPr>
      <w:r w:rsidRPr="00F321AE">
        <w:rPr>
          <w:rFonts w:eastAsia="Times New Roman" w:cstheme="minorHAnsi"/>
          <w:b/>
          <w:bCs/>
          <w:sz w:val="20"/>
          <w:szCs w:val="20"/>
          <w:lang w:val="en-US" w:eastAsia="ru-RU"/>
        </w:rPr>
        <w:t xml:space="preserve">Small-capacity truck </w:t>
      </w:r>
      <w:r>
        <w:rPr>
          <w:rFonts w:eastAsia="Times New Roman" w:cstheme="minorHAnsi"/>
          <w:b/>
          <w:bCs/>
          <w:sz w:val="20"/>
          <w:szCs w:val="20"/>
          <w:lang w:val="en-US" w:eastAsia="ru-RU"/>
        </w:rPr>
        <w:t xml:space="preserve">equipped with </w:t>
      </w:r>
      <w:r w:rsidR="001236BD">
        <w:rPr>
          <w:rFonts w:eastAsia="Times New Roman" w:cstheme="minorHAnsi"/>
          <w:b/>
          <w:bCs/>
          <w:sz w:val="20"/>
          <w:szCs w:val="20"/>
          <w:lang w:val="en-US" w:eastAsia="ru-RU"/>
        </w:rPr>
        <w:t xml:space="preserve">onboard for transportation of various </w:t>
      </w:r>
      <w:r w:rsidR="0045443C">
        <w:rPr>
          <w:rFonts w:eastAsia="Times New Roman" w:cstheme="minorHAnsi"/>
          <w:b/>
          <w:bCs/>
          <w:sz w:val="20"/>
          <w:szCs w:val="20"/>
          <w:lang w:val="en-US" w:eastAsia="ru-RU"/>
        </w:rPr>
        <w:t>loads</w:t>
      </w:r>
      <w:r w:rsidR="001236BD">
        <w:rPr>
          <w:rFonts w:eastAsia="Times New Roman" w:cstheme="minorHAnsi"/>
          <w:b/>
          <w:bCs/>
          <w:sz w:val="20"/>
          <w:szCs w:val="20"/>
          <w:lang w:val="en-US" w:eastAsia="ru-RU"/>
        </w:rPr>
        <w:t xml:space="preserve">. Onboard is the platform </w:t>
      </w:r>
      <w:r w:rsidR="0042297C">
        <w:rPr>
          <w:rFonts w:eastAsia="Times New Roman" w:cstheme="minorHAnsi"/>
          <w:b/>
          <w:bCs/>
          <w:sz w:val="20"/>
          <w:szCs w:val="20"/>
          <w:lang w:val="en-US" w:eastAsia="ru-RU"/>
        </w:rPr>
        <w:t xml:space="preserve">of four </w:t>
      </w:r>
      <w:r w:rsidR="0045443C">
        <w:rPr>
          <w:rFonts w:eastAsia="Times New Roman" w:cstheme="minorHAnsi"/>
          <w:b/>
          <w:bCs/>
          <w:sz w:val="20"/>
          <w:szCs w:val="20"/>
          <w:lang w:val="en-US" w:eastAsia="ru-RU"/>
        </w:rPr>
        <w:t xml:space="preserve">sides, three of which </w:t>
      </w:r>
      <w:r w:rsidR="00ED3E66">
        <w:rPr>
          <w:rFonts w:eastAsia="Times New Roman" w:cstheme="minorHAnsi"/>
          <w:b/>
          <w:bCs/>
          <w:sz w:val="20"/>
          <w:szCs w:val="20"/>
          <w:lang w:val="en-US" w:eastAsia="ru-RU"/>
        </w:rPr>
        <w:t>are</w:t>
      </w:r>
      <w:r w:rsidR="0045443C">
        <w:rPr>
          <w:rFonts w:eastAsia="Times New Roman" w:cstheme="minorHAnsi"/>
          <w:b/>
          <w:bCs/>
          <w:sz w:val="20"/>
          <w:szCs w:val="20"/>
          <w:lang w:val="en-US" w:eastAsia="ru-RU"/>
        </w:rPr>
        <w:t xml:space="preserve"> drop-sided that allows to locate and carry various sized loads. Vehicle must meet minimum requirements given below. </w:t>
      </w:r>
      <w:r w:rsidR="0042297C">
        <w:rPr>
          <w:rFonts w:eastAsia="Times New Roman" w:cstheme="minorHAnsi"/>
          <w:b/>
          <w:bCs/>
          <w:sz w:val="20"/>
          <w:szCs w:val="20"/>
          <w:lang w:val="en-US"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65"/>
        <w:gridCol w:w="4320"/>
        <w:gridCol w:w="4251"/>
      </w:tblGrid>
      <w:tr w:rsidR="00F321AE" w:rsidRPr="006557A4" w14:paraId="5662944A" w14:textId="77777777" w:rsidTr="00466D4C">
        <w:trPr>
          <w:jc w:val="center"/>
        </w:trPr>
        <w:tc>
          <w:tcPr>
            <w:tcW w:w="1165" w:type="dxa"/>
            <w:shd w:val="clear" w:color="auto" w:fill="FFFFFF" w:themeFill="background1"/>
          </w:tcPr>
          <w:p w14:paraId="664BD572" w14:textId="77777777" w:rsidR="00F321AE" w:rsidRPr="003F3925" w:rsidRDefault="00F321AE" w:rsidP="00466D4C">
            <w:pPr>
              <w:spacing w:after="0" w:line="240" w:lineRule="auto"/>
              <w:jc w:val="center"/>
              <w:rPr>
                <w:rFonts w:eastAsia="Times New Roman" w:cs="Times New Roman"/>
                <w:sz w:val="20"/>
                <w:szCs w:val="20"/>
                <w:lang w:val="en-US" w:eastAsia="ru-RU"/>
              </w:rPr>
            </w:pPr>
            <w:r w:rsidRPr="003F3925">
              <w:rPr>
                <w:rFonts w:eastAsia="Times New Roman" w:cs="Times New Roman"/>
                <w:sz w:val="20"/>
                <w:szCs w:val="20"/>
                <w:lang w:val="en-US" w:eastAsia="ru-RU"/>
              </w:rPr>
              <w:t>#</w:t>
            </w:r>
          </w:p>
        </w:tc>
        <w:tc>
          <w:tcPr>
            <w:tcW w:w="4320" w:type="dxa"/>
            <w:shd w:val="clear" w:color="auto" w:fill="FFFFFF" w:themeFill="background1"/>
          </w:tcPr>
          <w:p w14:paraId="06485D39" w14:textId="462BEBD1" w:rsidR="00F321AE" w:rsidRPr="003F3925" w:rsidRDefault="0045443C" w:rsidP="0045443C">
            <w:pPr>
              <w:spacing w:after="0" w:line="240" w:lineRule="auto"/>
              <w:rPr>
                <w:rFonts w:eastAsia="Times New Roman" w:cs="Times New Roman"/>
                <w:sz w:val="20"/>
                <w:szCs w:val="20"/>
                <w:lang w:val="ru-RU" w:eastAsia="ru-RU"/>
              </w:rPr>
            </w:pPr>
            <w:r>
              <w:rPr>
                <w:rFonts w:eastAsia="Times New Roman" w:cs="Times New Roman"/>
                <w:sz w:val="20"/>
                <w:szCs w:val="20"/>
                <w:lang w:val="en-US" w:eastAsia="ru-RU"/>
              </w:rPr>
              <w:t>Vehicle condition</w:t>
            </w:r>
          </w:p>
        </w:tc>
        <w:tc>
          <w:tcPr>
            <w:tcW w:w="4251" w:type="dxa"/>
            <w:shd w:val="clear" w:color="auto" w:fill="FFFFFF" w:themeFill="background1"/>
          </w:tcPr>
          <w:p w14:paraId="212CFFEB" w14:textId="6CD56A67" w:rsidR="00F321AE" w:rsidRPr="0045443C" w:rsidRDefault="0045443C" w:rsidP="0045443C">
            <w:pPr>
              <w:spacing w:after="0" w:line="240" w:lineRule="auto"/>
              <w:rPr>
                <w:rFonts w:eastAsia="Times New Roman" w:cs="Times New Roman"/>
                <w:sz w:val="20"/>
                <w:szCs w:val="20"/>
                <w:lang w:val="ru-RU" w:eastAsia="ru-RU"/>
              </w:rPr>
            </w:pPr>
            <w:r>
              <w:rPr>
                <w:rFonts w:eastAsia="Times New Roman" w:cs="Times New Roman"/>
                <w:sz w:val="20"/>
                <w:szCs w:val="20"/>
                <w:lang w:val="en-US" w:eastAsia="ru-RU"/>
              </w:rPr>
              <w:t>New</w:t>
            </w:r>
            <w:r w:rsidRPr="0045443C">
              <w:rPr>
                <w:rFonts w:eastAsia="Times New Roman" w:cs="Times New Roman"/>
                <w:sz w:val="20"/>
                <w:szCs w:val="20"/>
                <w:lang w:val="en-US" w:eastAsia="ru-RU"/>
              </w:rPr>
              <w:t xml:space="preserve"> </w:t>
            </w:r>
            <w:r>
              <w:rPr>
                <w:rFonts w:eastAsia="Times New Roman" w:cs="Times New Roman"/>
                <w:sz w:val="20"/>
                <w:szCs w:val="20"/>
                <w:lang w:val="en-US" w:eastAsia="ru-RU"/>
              </w:rPr>
              <w:t>and</w:t>
            </w:r>
            <w:r w:rsidRPr="0045443C">
              <w:rPr>
                <w:rFonts w:eastAsia="Times New Roman" w:cs="Times New Roman"/>
                <w:sz w:val="20"/>
                <w:szCs w:val="20"/>
                <w:lang w:val="en-US" w:eastAsia="ru-RU"/>
              </w:rPr>
              <w:t xml:space="preserve"> </w:t>
            </w:r>
            <w:r>
              <w:rPr>
                <w:rFonts w:eastAsia="Times New Roman" w:cs="Times New Roman"/>
                <w:sz w:val="20"/>
                <w:szCs w:val="20"/>
                <w:lang w:val="en-US" w:eastAsia="ru-RU"/>
              </w:rPr>
              <w:t>un</w:t>
            </w:r>
            <w:r w:rsidRPr="0045443C">
              <w:rPr>
                <w:rFonts w:eastAsia="Times New Roman" w:cs="Times New Roman"/>
                <w:sz w:val="20"/>
                <w:szCs w:val="20"/>
                <w:lang w:val="en-US" w:eastAsia="ru-RU"/>
              </w:rPr>
              <w:t>u</w:t>
            </w:r>
            <w:r>
              <w:rPr>
                <w:rFonts w:eastAsia="Times New Roman" w:cs="Times New Roman"/>
                <w:sz w:val="20"/>
                <w:szCs w:val="20"/>
                <w:lang w:val="en-US" w:eastAsia="ru-RU"/>
              </w:rPr>
              <w:t>sed (2021</w:t>
            </w:r>
            <w:r>
              <w:rPr>
                <w:rFonts w:eastAsia="Times New Roman" w:cs="Times New Roman"/>
                <w:sz w:val="20"/>
                <w:szCs w:val="20"/>
                <w:lang w:val="ru-RU" w:eastAsia="ru-RU"/>
              </w:rPr>
              <w:t xml:space="preserve"> </w:t>
            </w:r>
            <w:r>
              <w:rPr>
                <w:rFonts w:eastAsia="Times New Roman" w:cs="Times New Roman"/>
                <w:sz w:val="20"/>
                <w:szCs w:val="20"/>
                <w:lang w:val="en-US" w:eastAsia="ru-RU"/>
              </w:rPr>
              <w:t>model)</w:t>
            </w:r>
          </w:p>
        </w:tc>
      </w:tr>
      <w:tr w:rsidR="00F321AE" w:rsidRPr="006144B0" w14:paraId="0784C598" w14:textId="77777777" w:rsidTr="00466D4C">
        <w:trPr>
          <w:jc w:val="center"/>
        </w:trPr>
        <w:tc>
          <w:tcPr>
            <w:tcW w:w="1165" w:type="dxa"/>
            <w:shd w:val="clear" w:color="auto" w:fill="FFFFFF" w:themeFill="background1"/>
          </w:tcPr>
          <w:p w14:paraId="1EDFC462" w14:textId="77777777" w:rsidR="00F321AE" w:rsidRPr="009B5079" w:rsidRDefault="00F321AE" w:rsidP="00F321AE">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097DB3DA" w14:textId="602E7BAD" w:rsidR="0045443C" w:rsidRPr="003F3925" w:rsidRDefault="0045443C" w:rsidP="0045443C">
            <w:pPr>
              <w:spacing w:after="0" w:line="240" w:lineRule="auto"/>
              <w:rPr>
                <w:rFonts w:eastAsia="Times New Roman" w:cs="Times New Roman"/>
                <w:sz w:val="20"/>
                <w:szCs w:val="20"/>
                <w:lang w:val="ru-RU" w:eastAsia="ru-RU"/>
              </w:rPr>
            </w:pPr>
            <w:r>
              <w:rPr>
                <w:rFonts w:eastAsia="Times New Roman" w:cs="Times New Roman"/>
                <w:sz w:val="20"/>
                <w:szCs w:val="20"/>
                <w:lang w:val="en-US" w:eastAsia="ru-RU"/>
              </w:rPr>
              <w:t>Vehicle type</w:t>
            </w:r>
          </w:p>
        </w:tc>
        <w:tc>
          <w:tcPr>
            <w:tcW w:w="4251" w:type="dxa"/>
            <w:shd w:val="clear" w:color="auto" w:fill="FFFFFF" w:themeFill="background1"/>
          </w:tcPr>
          <w:p w14:paraId="36697A47" w14:textId="7E9B2E69" w:rsidR="00F321AE" w:rsidRPr="0045443C" w:rsidRDefault="0045443C" w:rsidP="00466D4C">
            <w:pPr>
              <w:spacing w:after="0" w:line="240" w:lineRule="auto"/>
              <w:rPr>
                <w:rFonts w:eastAsia="Times New Roman" w:cs="Times New Roman"/>
                <w:sz w:val="20"/>
                <w:szCs w:val="20"/>
                <w:lang w:val="en-US" w:eastAsia="ru-RU"/>
              </w:rPr>
            </w:pPr>
            <w:r>
              <w:rPr>
                <w:rFonts w:cs="Arial"/>
                <w:color w:val="202124"/>
                <w:sz w:val="20"/>
                <w:szCs w:val="20"/>
                <w:shd w:val="clear" w:color="auto" w:fill="FFFFFF"/>
                <w:lang w:val="en-US"/>
              </w:rPr>
              <w:t>Small-capacity truck</w:t>
            </w:r>
          </w:p>
        </w:tc>
      </w:tr>
      <w:tr w:rsidR="00F321AE" w:rsidRPr="00A0454B" w14:paraId="4473C066" w14:textId="77777777" w:rsidTr="00466D4C">
        <w:trPr>
          <w:jc w:val="center"/>
        </w:trPr>
        <w:tc>
          <w:tcPr>
            <w:tcW w:w="1165" w:type="dxa"/>
            <w:shd w:val="clear" w:color="auto" w:fill="FFFFFF" w:themeFill="background1"/>
          </w:tcPr>
          <w:p w14:paraId="0B9D1CDB" w14:textId="77777777" w:rsidR="00F321AE" w:rsidRPr="009B5079" w:rsidRDefault="00F321AE" w:rsidP="00F321AE">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04EEBEAF" w14:textId="4745B835" w:rsidR="0045443C" w:rsidRPr="00622811" w:rsidRDefault="00622811"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Aboard awning s</w:t>
            </w:r>
            <w:r w:rsidR="0045443C">
              <w:rPr>
                <w:rFonts w:eastAsia="Times New Roman" w:cs="Times New Roman"/>
                <w:sz w:val="20"/>
                <w:szCs w:val="20"/>
                <w:lang w:val="en-US" w:eastAsia="ru-RU"/>
              </w:rPr>
              <w:t xml:space="preserve">ize </w:t>
            </w:r>
            <w:r>
              <w:rPr>
                <w:rFonts w:eastAsia="Times New Roman" w:cs="Times New Roman"/>
                <w:sz w:val="20"/>
                <w:szCs w:val="20"/>
                <w:lang w:val="en-US" w:eastAsia="ru-RU"/>
              </w:rPr>
              <w:t>(cm)</w:t>
            </w:r>
          </w:p>
          <w:p w14:paraId="3E8FDE98" w14:textId="00B18F5E" w:rsidR="00F321AE" w:rsidRPr="00622811" w:rsidRDefault="00622811"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 xml:space="preserve">Height </w:t>
            </w:r>
          </w:p>
          <w:p w14:paraId="305B4483" w14:textId="51CACDE9" w:rsidR="00F321AE" w:rsidRPr="00622811" w:rsidRDefault="00622811"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 xml:space="preserve">Length </w:t>
            </w:r>
          </w:p>
        </w:tc>
        <w:tc>
          <w:tcPr>
            <w:tcW w:w="4251" w:type="dxa"/>
            <w:shd w:val="clear" w:color="auto" w:fill="FFFFFF" w:themeFill="background1"/>
          </w:tcPr>
          <w:p w14:paraId="38602085" w14:textId="77777777" w:rsidR="00F321AE" w:rsidRPr="003F3925" w:rsidRDefault="00F321AE" w:rsidP="00466D4C">
            <w:pPr>
              <w:spacing w:after="0" w:line="240" w:lineRule="auto"/>
              <w:rPr>
                <w:rFonts w:cs="Arial"/>
                <w:color w:val="202124"/>
                <w:sz w:val="20"/>
                <w:szCs w:val="20"/>
                <w:shd w:val="clear" w:color="auto" w:fill="FFFFFF"/>
                <w:lang w:val="ru-RU"/>
              </w:rPr>
            </w:pPr>
          </w:p>
          <w:p w14:paraId="5ACC5A5E" w14:textId="77777777" w:rsidR="00F321AE" w:rsidRPr="003F3925" w:rsidRDefault="00F321AE" w:rsidP="00466D4C">
            <w:pPr>
              <w:spacing w:after="0" w:line="240" w:lineRule="auto"/>
              <w:rPr>
                <w:rFonts w:cs="Arial"/>
                <w:color w:val="202124"/>
                <w:sz w:val="20"/>
                <w:szCs w:val="20"/>
                <w:shd w:val="clear" w:color="auto" w:fill="FFFFFF"/>
                <w:lang w:val="ru-RU"/>
              </w:rPr>
            </w:pPr>
            <w:r w:rsidRPr="003F3925">
              <w:rPr>
                <w:rFonts w:cs="Arial"/>
                <w:color w:val="202124"/>
                <w:sz w:val="20"/>
                <w:szCs w:val="20"/>
                <w:shd w:val="clear" w:color="auto" w:fill="FFFFFF"/>
                <w:lang w:val="ru-RU"/>
              </w:rPr>
              <w:t>160</w:t>
            </w:r>
          </w:p>
          <w:p w14:paraId="6CB3AFFF" w14:textId="77777777" w:rsidR="00F321AE" w:rsidRPr="003F3925" w:rsidRDefault="00F321AE" w:rsidP="00466D4C">
            <w:pPr>
              <w:spacing w:after="0" w:line="240" w:lineRule="auto"/>
              <w:rPr>
                <w:rFonts w:cs="Arial"/>
                <w:color w:val="202124"/>
                <w:sz w:val="20"/>
                <w:szCs w:val="20"/>
                <w:shd w:val="clear" w:color="auto" w:fill="FFFFFF"/>
                <w:lang w:val="ru-RU"/>
              </w:rPr>
            </w:pPr>
            <w:r w:rsidRPr="003F3925">
              <w:rPr>
                <w:rFonts w:cs="Arial"/>
                <w:color w:val="202124"/>
                <w:sz w:val="20"/>
                <w:szCs w:val="20"/>
                <w:shd w:val="clear" w:color="auto" w:fill="FFFFFF"/>
                <w:lang w:val="ru-RU"/>
              </w:rPr>
              <w:t>450</w:t>
            </w:r>
          </w:p>
        </w:tc>
      </w:tr>
      <w:tr w:rsidR="00F321AE" w:rsidRPr="006144B0" w14:paraId="2793E7F0" w14:textId="77777777" w:rsidTr="00466D4C">
        <w:trPr>
          <w:jc w:val="center"/>
        </w:trPr>
        <w:tc>
          <w:tcPr>
            <w:tcW w:w="1165" w:type="dxa"/>
            <w:shd w:val="clear" w:color="auto" w:fill="FFFFFF" w:themeFill="background1"/>
          </w:tcPr>
          <w:p w14:paraId="27A8DF26" w14:textId="77777777" w:rsidR="00F321AE" w:rsidRPr="009B5079" w:rsidRDefault="00F321AE" w:rsidP="00F321AE">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14858355" w14:textId="2F94C6F8" w:rsidR="00F321AE" w:rsidRPr="00622811" w:rsidRDefault="00622811"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Engine</w:t>
            </w:r>
          </w:p>
        </w:tc>
        <w:tc>
          <w:tcPr>
            <w:tcW w:w="4251" w:type="dxa"/>
            <w:shd w:val="clear" w:color="auto" w:fill="FFFFFF" w:themeFill="background1"/>
          </w:tcPr>
          <w:p w14:paraId="610C1524" w14:textId="77777777" w:rsidR="00F321AE" w:rsidRPr="003F3925" w:rsidRDefault="00F321AE" w:rsidP="00466D4C">
            <w:pPr>
              <w:spacing w:after="0" w:line="240" w:lineRule="auto"/>
              <w:rPr>
                <w:rFonts w:eastAsia="Times New Roman" w:cs="Times New Roman"/>
                <w:sz w:val="20"/>
                <w:szCs w:val="20"/>
                <w:lang w:val="en-US" w:eastAsia="ru-RU"/>
              </w:rPr>
            </w:pPr>
            <w:r w:rsidRPr="003F3925">
              <w:rPr>
                <w:rFonts w:eastAsia="Times New Roman" w:cs="Times New Roman"/>
                <w:sz w:val="20"/>
                <w:szCs w:val="20"/>
                <w:lang w:val="en-US" w:eastAsia="ru-RU"/>
              </w:rPr>
              <w:t>2,</w:t>
            </w:r>
            <w:r>
              <w:rPr>
                <w:rFonts w:eastAsia="Times New Roman" w:cs="Times New Roman"/>
                <w:sz w:val="20"/>
                <w:szCs w:val="20"/>
                <w:lang w:val="ru-RU" w:eastAsia="ru-RU"/>
              </w:rPr>
              <w:t>7-2,9</w:t>
            </w:r>
            <w:r w:rsidRPr="003F3925">
              <w:rPr>
                <w:rFonts w:eastAsia="Times New Roman" w:cs="Times New Roman"/>
                <w:sz w:val="20"/>
                <w:szCs w:val="20"/>
                <w:lang w:val="en-US" w:eastAsia="ru-RU"/>
              </w:rPr>
              <w:t xml:space="preserve"> Lt</w:t>
            </w:r>
          </w:p>
        </w:tc>
      </w:tr>
      <w:tr w:rsidR="00F321AE" w:rsidRPr="006144B0" w14:paraId="2F3FAF0A" w14:textId="77777777" w:rsidTr="00466D4C">
        <w:trPr>
          <w:jc w:val="center"/>
        </w:trPr>
        <w:tc>
          <w:tcPr>
            <w:tcW w:w="1165" w:type="dxa"/>
            <w:shd w:val="clear" w:color="auto" w:fill="FFFFFF" w:themeFill="background1"/>
          </w:tcPr>
          <w:p w14:paraId="70359E34" w14:textId="77777777" w:rsidR="00F321AE" w:rsidRPr="009B5079" w:rsidRDefault="00F321AE" w:rsidP="00F321AE">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54031DB0" w14:textId="4B2AD719" w:rsidR="00F321AE" w:rsidRPr="00ED2EB0" w:rsidRDefault="00ED2EB0"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 xml:space="preserve">Seats </w:t>
            </w:r>
          </w:p>
        </w:tc>
        <w:tc>
          <w:tcPr>
            <w:tcW w:w="4251" w:type="dxa"/>
            <w:shd w:val="clear" w:color="auto" w:fill="FFFFFF" w:themeFill="background1"/>
          </w:tcPr>
          <w:p w14:paraId="1696B8E4" w14:textId="77777777" w:rsidR="00F321AE" w:rsidRPr="003F3925" w:rsidRDefault="00F321AE" w:rsidP="00466D4C">
            <w:pPr>
              <w:spacing w:after="0" w:line="240" w:lineRule="auto"/>
              <w:rPr>
                <w:rFonts w:eastAsia="Times New Roman" w:cs="Times New Roman"/>
                <w:sz w:val="20"/>
                <w:szCs w:val="20"/>
                <w:lang w:val="ru-RU" w:eastAsia="ru-RU"/>
              </w:rPr>
            </w:pPr>
            <w:r w:rsidRPr="003F3925">
              <w:rPr>
                <w:rFonts w:eastAsia="Times New Roman" w:cs="Times New Roman"/>
                <w:sz w:val="20"/>
                <w:szCs w:val="20"/>
                <w:lang w:val="ru-RU" w:eastAsia="ru-RU"/>
              </w:rPr>
              <w:t>2+1</w:t>
            </w:r>
          </w:p>
        </w:tc>
      </w:tr>
      <w:tr w:rsidR="00F321AE" w:rsidRPr="006144B0" w14:paraId="137FEB97" w14:textId="77777777" w:rsidTr="00466D4C">
        <w:trPr>
          <w:jc w:val="center"/>
        </w:trPr>
        <w:tc>
          <w:tcPr>
            <w:tcW w:w="1165" w:type="dxa"/>
            <w:shd w:val="clear" w:color="auto" w:fill="FFFFFF" w:themeFill="background1"/>
          </w:tcPr>
          <w:p w14:paraId="392ACC8E" w14:textId="77777777" w:rsidR="00F321AE" w:rsidRPr="009B5079" w:rsidRDefault="00F321AE" w:rsidP="00F321AE">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39F626B9" w14:textId="6C29C866" w:rsidR="00F321AE" w:rsidRPr="00ED2EB0" w:rsidRDefault="00ED2EB0"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Transmission type</w:t>
            </w:r>
          </w:p>
        </w:tc>
        <w:tc>
          <w:tcPr>
            <w:tcW w:w="4251" w:type="dxa"/>
            <w:shd w:val="clear" w:color="auto" w:fill="FFFFFF" w:themeFill="background1"/>
          </w:tcPr>
          <w:p w14:paraId="33385775" w14:textId="2C7C3173" w:rsidR="00F321AE" w:rsidRPr="003F3925" w:rsidRDefault="00F321AE" w:rsidP="00466D4C">
            <w:pPr>
              <w:spacing w:after="0" w:line="240" w:lineRule="auto"/>
              <w:rPr>
                <w:rFonts w:eastAsia="Times New Roman" w:cs="Times New Roman"/>
                <w:sz w:val="20"/>
                <w:szCs w:val="20"/>
                <w:lang w:val="ru-RU" w:eastAsia="ru-RU"/>
              </w:rPr>
            </w:pPr>
            <w:r w:rsidRPr="003F3925">
              <w:rPr>
                <w:rFonts w:eastAsia="Times New Roman" w:cs="Times New Roman"/>
                <w:sz w:val="20"/>
                <w:szCs w:val="20"/>
                <w:lang w:eastAsia="ru-RU"/>
              </w:rPr>
              <w:t>5</w:t>
            </w:r>
            <w:r w:rsidR="00ED2EB0">
              <w:rPr>
                <w:rFonts w:eastAsia="Times New Roman" w:cs="Times New Roman"/>
                <w:sz w:val="20"/>
                <w:szCs w:val="20"/>
                <w:lang w:eastAsia="ru-RU"/>
              </w:rPr>
              <w:t xml:space="preserve"> MKPP</w:t>
            </w:r>
            <w:r w:rsidRPr="003F3925">
              <w:rPr>
                <w:rFonts w:eastAsia="Times New Roman" w:cs="Times New Roman"/>
                <w:sz w:val="20"/>
                <w:szCs w:val="20"/>
                <w:lang w:val="ru-RU" w:eastAsia="ru-RU"/>
              </w:rPr>
              <w:t xml:space="preserve"> (</w:t>
            </w:r>
            <w:r w:rsidR="00ED2EB0">
              <w:rPr>
                <w:rFonts w:eastAsia="Times New Roman" w:cs="Times New Roman"/>
                <w:sz w:val="20"/>
                <w:szCs w:val="20"/>
                <w:lang w:val="en-US" w:eastAsia="ru-RU"/>
              </w:rPr>
              <w:t>manual</w:t>
            </w:r>
            <w:r w:rsidRPr="003F3925">
              <w:rPr>
                <w:rFonts w:eastAsia="Times New Roman" w:cs="Times New Roman"/>
                <w:sz w:val="20"/>
                <w:szCs w:val="20"/>
                <w:lang w:val="ru-RU" w:eastAsia="ru-RU"/>
              </w:rPr>
              <w:t>)</w:t>
            </w:r>
          </w:p>
        </w:tc>
      </w:tr>
      <w:tr w:rsidR="00F321AE" w:rsidRPr="006144B0" w14:paraId="7ED92916" w14:textId="77777777" w:rsidTr="00466D4C">
        <w:trPr>
          <w:jc w:val="center"/>
        </w:trPr>
        <w:tc>
          <w:tcPr>
            <w:tcW w:w="1165" w:type="dxa"/>
            <w:shd w:val="clear" w:color="auto" w:fill="FFFFFF" w:themeFill="background1"/>
          </w:tcPr>
          <w:p w14:paraId="2D7DA94B" w14:textId="77777777" w:rsidR="00F321AE" w:rsidRPr="009B5079" w:rsidRDefault="00F321AE" w:rsidP="00F321AE">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48D466E1" w14:textId="75378316" w:rsidR="00F321AE" w:rsidRPr="00ED2EB0" w:rsidRDefault="00ED2EB0"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Steering wheel</w:t>
            </w:r>
          </w:p>
        </w:tc>
        <w:tc>
          <w:tcPr>
            <w:tcW w:w="4251" w:type="dxa"/>
            <w:shd w:val="clear" w:color="auto" w:fill="FFFFFF" w:themeFill="background1"/>
          </w:tcPr>
          <w:p w14:paraId="177BAE44" w14:textId="286E1DAE" w:rsidR="00F321AE" w:rsidRPr="00ED3E66" w:rsidRDefault="00ED3E66" w:rsidP="00466D4C">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Hydraulic with intensifier</w:t>
            </w:r>
          </w:p>
        </w:tc>
      </w:tr>
      <w:tr w:rsidR="00ED2EB0" w:rsidRPr="006144B0" w14:paraId="4B2BE472" w14:textId="77777777" w:rsidTr="008F78C5">
        <w:trPr>
          <w:jc w:val="center"/>
        </w:trPr>
        <w:tc>
          <w:tcPr>
            <w:tcW w:w="1165" w:type="dxa"/>
            <w:shd w:val="clear" w:color="auto" w:fill="FFFFFF" w:themeFill="background1"/>
          </w:tcPr>
          <w:p w14:paraId="6C0A2EA5"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tcBorders>
              <w:top w:val="single" w:sz="4" w:space="0" w:color="auto"/>
              <w:left w:val="single" w:sz="8" w:space="0" w:color="auto"/>
              <w:bottom w:val="single" w:sz="4" w:space="0" w:color="auto"/>
              <w:right w:val="single" w:sz="4" w:space="0" w:color="auto"/>
            </w:tcBorders>
            <w:shd w:val="clear" w:color="000000" w:fill="FFFFFF"/>
            <w:vAlign w:val="bottom"/>
          </w:tcPr>
          <w:p w14:paraId="5DAC614E" w14:textId="00C3606E" w:rsidR="00ED2EB0" w:rsidRPr="00ED2EB0" w:rsidRDefault="00ED2EB0" w:rsidP="00ED2EB0">
            <w:pPr>
              <w:spacing w:after="0" w:line="240" w:lineRule="auto"/>
              <w:rPr>
                <w:rFonts w:eastAsia="Times New Roman" w:cs="Times New Roman"/>
                <w:sz w:val="20"/>
                <w:szCs w:val="20"/>
                <w:lang w:val="en-US" w:eastAsia="ru-RU"/>
              </w:rPr>
            </w:pPr>
            <w:r w:rsidRPr="00ED2EB0">
              <w:rPr>
                <w:rFonts w:eastAsia="Times New Roman" w:cs="Times New Roman"/>
                <w:sz w:val="20"/>
                <w:szCs w:val="20"/>
                <w:lang w:val="en-US" w:eastAsia="ru-RU"/>
              </w:rPr>
              <w:t>Driving Option</w:t>
            </w:r>
          </w:p>
        </w:tc>
        <w:tc>
          <w:tcPr>
            <w:tcW w:w="4251" w:type="dxa"/>
            <w:tcBorders>
              <w:top w:val="single" w:sz="4" w:space="0" w:color="auto"/>
              <w:left w:val="nil"/>
              <w:bottom w:val="single" w:sz="4" w:space="0" w:color="auto"/>
              <w:right w:val="single" w:sz="8" w:space="0" w:color="auto"/>
            </w:tcBorders>
            <w:shd w:val="clear" w:color="000000" w:fill="FFFFFF"/>
            <w:vAlign w:val="bottom"/>
          </w:tcPr>
          <w:p w14:paraId="391DE6CC" w14:textId="62570E3C" w:rsidR="00ED2EB0" w:rsidRPr="003F3925" w:rsidRDefault="00ED2EB0" w:rsidP="00ED2EB0">
            <w:pPr>
              <w:spacing w:after="0" w:line="240" w:lineRule="auto"/>
              <w:rPr>
                <w:rFonts w:eastAsia="Times New Roman" w:cs="Times New Roman"/>
                <w:sz w:val="20"/>
                <w:szCs w:val="20"/>
                <w:lang w:val="en-US" w:eastAsia="ru-RU"/>
              </w:rPr>
            </w:pPr>
            <w:r w:rsidRPr="00ED2EB0">
              <w:rPr>
                <w:rFonts w:eastAsia="Times New Roman" w:cs="Times New Roman"/>
                <w:sz w:val="20"/>
                <w:szCs w:val="20"/>
                <w:lang w:val="en-US" w:eastAsia="ru-RU"/>
              </w:rPr>
              <w:t>LHD (Left-hand driving)</w:t>
            </w:r>
          </w:p>
        </w:tc>
      </w:tr>
      <w:tr w:rsidR="00ED2EB0" w:rsidRPr="006144B0" w14:paraId="42607000" w14:textId="77777777" w:rsidTr="00466D4C">
        <w:trPr>
          <w:jc w:val="center"/>
        </w:trPr>
        <w:tc>
          <w:tcPr>
            <w:tcW w:w="1165" w:type="dxa"/>
            <w:shd w:val="clear" w:color="auto" w:fill="FFFFFF" w:themeFill="background1"/>
          </w:tcPr>
          <w:p w14:paraId="6DE7B610"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6D407D0B" w14:textId="01BCDC17" w:rsidR="00ED2EB0" w:rsidRPr="00ED2EB0" w:rsidRDefault="00ED2EB0"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Fuel type</w:t>
            </w:r>
          </w:p>
        </w:tc>
        <w:tc>
          <w:tcPr>
            <w:tcW w:w="4251" w:type="dxa"/>
            <w:shd w:val="clear" w:color="auto" w:fill="FFFFFF" w:themeFill="background1"/>
          </w:tcPr>
          <w:p w14:paraId="5E0A0B4D" w14:textId="39D006B6" w:rsidR="00ED2EB0" w:rsidRPr="00ED2EB0" w:rsidRDefault="00ED2EB0"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Petrol</w:t>
            </w:r>
          </w:p>
        </w:tc>
      </w:tr>
      <w:tr w:rsidR="00ED2EB0" w:rsidRPr="006144B0" w14:paraId="695ABB74" w14:textId="77777777" w:rsidTr="00466D4C">
        <w:trPr>
          <w:jc w:val="center"/>
        </w:trPr>
        <w:tc>
          <w:tcPr>
            <w:tcW w:w="1165" w:type="dxa"/>
            <w:shd w:val="clear" w:color="auto" w:fill="FFFFFF" w:themeFill="background1"/>
          </w:tcPr>
          <w:p w14:paraId="08B5807A"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360E7EF2" w14:textId="6B2051A4" w:rsidR="00ED2EB0" w:rsidRPr="003F3925" w:rsidRDefault="00021675" w:rsidP="00ED2EB0">
            <w:pPr>
              <w:spacing w:after="0" w:line="240" w:lineRule="auto"/>
              <w:rPr>
                <w:rFonts w:eastAsia="Times New Roman" w:cs="Times New Roman"/>
                <w:sz w:val="20"/>
                <w:szCs w:val="20"/>
                <w:lang w:val="ru-RU" w:eastAsia="ru-RU"/>
              </w:rPr>
            </w:pPr>
            <w:r>
              <w:rPr>
                <w:rFonts w:eastAsia="Times New Roman" w:cs="Times New Roman"/>
                <w:sz w:val="20"/>
                <w:szCs w:val="20"/>
                <w:lang w:eastAsia="ru-RU"/>
              </w:rPr>
              <w:t>Wheel arrangement</w:t>
            </w:r>
          </w:p>
        </w:tc>
        <w:tc>
          <w:tcPr>
            <w:tcW w:w="4251" w:type="dxa"/>
            <w:shd w:val="clear" w:color="auto" w:fill="FFFFFF" w:themeFill="background1"/>
          </w:tcPr>
          <w:p w14:paraId="6528CD59" w14:textId="77777777" w:rsidR="00ED2EB0" w:rsidRPr="003F3925" w:rsidRDefault="00ED2EB0" w:rsidP="00ED2EB0">
            <w:pPr>
              <w:spacing w:after="0" w:line="240" w:lineRule="auto"/>
              <w:rPr>
                <w:rFonts w:eastAsia="Times New Roman" w:cs="Times New Roman"/>
                <w:sz w:val="20"/>
                <w:szCs w:val="20"/>
                <w:lang w:val="ru-RU" w:eastAsia="ru-RU"/>
              </w:rPr>
            </w:pPr>
            <w:r w:rsidRPr="003F3925">
              <w:rPr>
                <w:rFonts w:eastAsia="Times New Roman" w:cs="Times New Roman"/>
                <w:sz w:val="20"/>
                <w:szCs w:val="20"/>
                <w:lang w:eastAsia="ru-RU"/>
              </w:rPr>
              <w:t>4х2</w:t>
            </w:r>
          </w:p>
        </w:tc>
      </w:tr>
      <w:tr w:rsidR="00ED2EB0" w:rsidRPr="006144B0" w14:paraId="4A3665A8" w14:textId="77777777" w:rsidTr="00466D4C">
        <w:trPr>
          <w:jc w:val="center"/>
        </w:trPr>
        <w:tc>
          <w:tcPr>
            <w:tcW w:w="1165" w:type="dxa"/>
            <w:shd w:val="clear" w:color="auto" w:fill="FFFFFF" w:themeFill="background1"/>
          </w:tcPr>
          <w:p w14:paraId="58D62F19"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2BD9C9BE" w14:textId="258A141F" w:rsidR="00ED2EB0" w:rsidRPr="00021675" w:rsidRDefault="00021675"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Type of drive</w:t>
            </w:r>
          </w:p>
        </w:tc>
        <w:tc>
          <w:tcPr>
            <w:tcW w:w="4251" w:type="dxa"/>
            <w:shd w:val="clear" w:color="auto" w:fill="FFFFFF" w:themeFill="background1"/>
          </w:tcPr>
          <w:p w14:paraId="5D1D5AEF" w14:textId="582F6D28" w:rsidR="00ED2EB0" w:rsidRPr="00021675" w:rsidRDefault="00021675" w:rsidP="00ED2EB0">
            <w:pPr>
              <w:spacing w:after="0" w:line="240" w:lineRule="auto"/>
              <w:rPr>
                <w:rFonts w:eastAsia="Times New Roman" w:cs="Times New Roman"/>
                <w:sz w:val="20"/>
                <w:szCs w:val="20"/>
                <w:lang w:val="ru-RU" w:eastAsia="ru-RU"/>
              </w:rPr>
            </w:pPr>
            <w:r>
              <w:rPr>
                <w:rFonts w:eastAsia="Times New Roman" w:cs="Times New Roman"/>
                <w:sz w:val="20"/>
                <w:szCs w:val="20"/>
                <w:lang w:eastAsia="ru-RU"/>
              </w:rPr>
              <w:t>Rear</w:t>
            </w:r>
          </w:p>
        </w:tc>
      </w:tr>
      <w:tr w:rsidR="00ED2EB0" w:rsidRPr="006144B0" w14:paraId="0BA34FC5" w14:textId="77777777" w:rsidTr="00466D4C">
        <w:trPr>
          <w:jc w:val="center"/>
        </w:trPr>
        <w:tc>
          <w:tcPr>
            <w:tcW w:w="1165" w:type="dxa"/>
            <w:shd w:val="clear" w:color="auto" w:fill="FFFFFF" w:themeFill="background1"/>
          </w:tcPr>
          <w:p w14:paraId="23E6A7EA"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62C4733A" w14:textId="214CE8C5" w:rsidR="00ED2EB0" w:rsidRPr="003F3925" w:rsidRDefault="00021675" w:rsidP="00ED2EB0">
            <w:pPr>
              <w:spacing w:after="0" w:line="240" w:lineRule="auto"/>
              <w:rPr>
                <w:rFonts w:eastAsia="Times New Roman" w:cs="Times New Roman"/>
                <w:sz w:val="20"/>
                <w:szCs w:val="20"/>
                <w:lang w:val="ru-RU" w:eastAsia="ru-RU"/>
              </w:rPr>
            </w:pPr>
            <w:r>
              <w:rPr>
                <w:rFonts w:eastAsia="Times New Roman" w:cs="Times New Roman"/>
                <w:sz w:val="20"/>
                <w:szCs w:val="20"/>
                <w:lang w:val="en-US" w:eastAsia="ru-RU"/>
              </w:rPr>
              <w:t>Total weight</w:t>
            </w:r>
            <w:r w:rsidR="00ED2EB0" w:rsidRPr="003F3925">
              <w:rPr>
                <w:rFonts w:eastAsia="Times New Roman" w:cs="Times New Roman"/>
                <w:sz w:val="20"/>
                <w:szCs w:val="20"/>
                <w:lang w:val="ru-RU" w:eastAsia="ru-RU"/>
              </w:rPr>
              <w:t xml:space="preserve"> (</w:t>
            </w:r>
            <w:r>
              <w:rPr>
                <w:rFonts w:eastAsia="Times New Roman" w:cs="Times New Roman"/>
                <w:sz w:val="20"/>
                <w:szCs w:val="20"/>
                <w:lang w:eastAsia="ru-RU"/>
              </w:rPr>
              <w:t>kg</w:t>
            </w:r>
            <w:r w:rsidR="00ED2EB0" w:rsidRPr="003F3925">
              <w:rPr>
                <w:rFonts w:eastAsia="Times New Roman" w:cs="Times New Roman"/>
                <w:sz w:val="20"/>
                <w:szCs w:val="20"/>
                <w:lang w:val="ru-RU" w:eastAsia="ru-RU"/>
              </w:rPr>
              <w:t>)</w:t>
            </w:r>
          </w:p>
        </w:tc>
        <w:tc>
          <w:tcPr>
            <w:tcW w:w="4251" w:type="dxa"/>
            <w:shd w:val="clear" w:color="auto" w:fill="FFFFFF" w:themeFill="background1"/>
          </w:tcPr>
          <w:p w14:paraId="25857341" w14:textId="77777777" w:rsidR="00ED2EB0" w:rsidRPr="003F3925" w:rsidRDefault="00ED2EB0" w:rsidP="00ED2EB0">
            <w:pPr>
              <w:spacing w:after="0" w:line="240" w:lineRule="auto"/>
              <w:rPr>
                <w:rFonts w:eastAsia="Times New Roman" w:cs="Times New Roman"/>
                <w:sz w:val="20"/>
                <w:szCs w:val="20"/>
                <w:lang w:val="ru-RU" w:eastAsia="ru-RU"/>
              </w:rPr>
            </w:pPr>
            <w:r w:rsidRPr="003F3925">
              <w:rPr>
                <w:rFonts w:eastAsia="Times New Roman" w:cs="Times New Roman"/>
                <w:sz w:val="20"/>
                <w:szCs w:val="20"/>
                <w:lang w:eastAsia="ru-RU"/>
              </w:rPr>
              <w:t>3500</w:t>
            </w:r>
          </w:p>
        </w:tc>
      </w:tr>
      <w:tr w:rsidR="00ED2EB0" w:rsidRPr="006144B0" w14:paraId="31103314" w14:textId="77777777" w:rsidTr="00466D4C">
        <w:trPr>
          <w:jc w:val="center"/>
        </w:trPr>
        <w:tc>
          <w:tcPr>
            <w:tcW w:w="1165" w:type="dxa"/>
            <w:shd w:val="clear" w:color="auto" w:fill="FFFFFF" w:themeFill="background1"/>
          </w:tcPr>
          <w:p w14:paraId="1337F32A"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64784761" w14:textId="582AE0E4" w:rsidR="00ED2EB0" w:rsidRPr="003F3925" w:rsidRDefault="00021675" w:rsidP="00ED2EB0">
            <w:pPr>
              <w:spacing w:after="0" w:line="240" w:lineRule="auto"/>
              <w:rPr>
                <w:rFonts w:eastAsia="Times New Roman" w:cs="Times New Roman"/>
                <w:sz w:val="20"/>
                <w:szCs w:val="20"/>
                <w:lang w:val="en-US" w:eastAsia="ru-RU"/>
              </w:rPr>
            </w:pPr>
            <w:r w:rsidRPr="00021675">
              <w:rPr>
                <w:rFonts w:eastAsia="Times New Roman" w:cs="Times New Roman"/>
                <w:sz w:val="20"/>
                <w:szCs w:val="20"/>
                <w:lang w:val="en-US" w:eastAsia="ru-RU"/>
              </w:rPr>
              <w:t>Fuel Main Tank Capacity</w:t>
            </w:r>
            <w:r>
              <w:rPr>
                <w:rFonts w:eastAsia="Times New Roman" w:cs="Times New Roman"/>
                <w:sz w:val="20"/>
                <w:szCs w:val="20"/>
                <w:lang w:val="en-US" w:eastAsia="ru-RU"/>
              </w:rPr>
              <w:t xml:space="preserve"> </w:t>
            </w:r>
          </w:p>
        </w:tc>
        <w:tc>
          <w:tcPr>
            <w:tcW w:w="4251" w:type="dxa"/>
            <w:shd w:val="clear" w:color="auto" w:fill="FFFFFF" w:themeFill="background1"/>
          </w:tcPr>
          <w:p w14:paraId="75574C1F" w14:textId="30492DB8" w:rsidR="00ED2EB0" w:rsidRPr="00021675" w:rsidRDefault="00ED2EB0" w:rsidP="00ED2EB0">
            <w:pPr>
              <w:spacing w:after="0" w:line="240" w:lineRule="auto"/>
              <w:rPr>
                <w:rFonts w:eastAsia="Times New Roman" w:cs="Times New Roman"/>
                <w:sz w:val="20"/>
                <w:szCs w:val="20"/>
                <w:lang w:val="en-US" w:eastAsia="ru-RU"/>
              </w:rPr>
            </w:pPr>
            <w:r w:rsidRPr="003F3925">
              <w:rPr>
                <w:rFonts w:eastAsia="Times New Roman" w:cs="Times New Roman"/>
                <w:sz w:val="20"/>
                <w:szCs w:val="20"/>
                <w:lang w:val="en-US" w:eastAsia="ru-RU"/>
              </w:rPr>
              <w:t>6</w:t>
            </w:r>
            <w:r w:rsidRPr="003F3925">
              <w:rPr>
                <w:rFonts w:eastAsia="Times New Roman" w:cs="Times New Roman"/>
                <w:sz w:val="20"/>
                <w:szCs w:val="20"/>
                <w:lang w:val="ru-RU" w:eastAsia="ru-RU"/>
              </w:rPr>
              <w:t>0</w:t>
            </w:r>
            <w:r>
              <w:rPr>
                <w:rFonts w:eastAsia="Times New Roman" w:cs="Times New Roman"/>
                <w:sz w:val="20"/>
                <w:szCs w:val="20"/>
                <w:lang w:val="ru-RU" w:eastAsia="ru-RU"/>
              </w:rPr>
              <w:t>-70</w:t>
            </w:r>
            <w:r w:rsidRPr="003F3925">
              <w:rPr>
                <w:rFonts w:eastAsia="Times New Roman" w:cs="Times New Roman"/>
                <w:sz w:val="20"/>
                <w:szCs w:val="20"/>
                <w:lang w:val="ru-RU" w:eastAsia="ru-RU"/>
              </w:rPr>
              <w:t xml:space="preserve"> </w:t>
            </w:r>
            <w:r w:rsidR="00021675">
              <w:rPr>
                <w:rFonts w:eastAsia="Times New Roman" w:cs="Times New Roman"/>
                <w:sz w:val="20"/>
                <w:szCs w:val="20"/>
                <w:lang w:val="en-US" w:eastAsia="ru-RU"/>
              </w:rPr>
              <w:t>liters</w:t>
            </w:r>
          </w:p>
        </w:tc>
      </w:tr>
      <w:tr w:rsidR="00ED2EB0" w:rsidRPr="009B5079" w14:paraId="55FB6B34" w14:textId="77777777" w:rsidTr="00466D4C">
        <w:trPr>
          <w:jc w:val="center"/>
        </w:trPr>
        <w:tc>
          <w:tcPr>
            <w:tcW w:w="1165" w:type="dxa"/>
            <w:shd w:val="clear" w:color="auto" w:fill="FFFFFF" w:themeFill="background1"/>
          </w:tcPr>
          <w:p w14:paraId="55845CCF"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51E9432C" w14:textId="669D17CA" w:rsidR="00ED2EB0" w:rsidRPr="00021675" w:rsidRDefault="00021675" w:rsidP="00021675">
            <w:pPr>
              <w:spacing w:after="0" w:line="240" w:lineRule="auto"/>
              <w:rPr>
                <w:rFonts w:eastAsia="Times New Roman" w:cs="Times New Roman"/>
                <w:sz w:val="20"/>
                <w:szCs w:val="20"/>
                <w:lang w:val="en-US" w:eastAsia="ru-RU"/>
              </w:rPr>
            </w:pPr>
            <w:r>
              <w:rPr>
                <w:rFonts w:eastAsia="Times New Roman" w:cstheme="minorHAnsi"/>
                <w:sz w:val="20"/>
                <w:szCs w:val="20"/>
                <w:lang w:val="en-US" w:eastAsia="ru-RU"/>
              </w:rPr>
              <w:t xml:space="preserve">Average petrol consumption per 100 km  </w:t>
            </w:r>
          </w:p>
        </w:tc>
        <w:tc>
          <w:tcPr>
            <w:tcW w:w="4251" w:type="dxa"/>
            <w:shd w:val="clear" w:color="auto" w:fill="FFFFFF" w:themeFill="background1"/>
          </w:tcPr>
          <w:p w14:paraId="7CC2BDE1" w14:textId="27ADFFC3" w:rsidR="00ED2EB0" w:rsidRPr="00021675" w:rsidRDefault="00ED2EB0" w:rsidP="00ED2EB0">
            <w:pPr>
              <w:spacing w:after="0" w:line="240" w:lineRule="auto"/>
              <w:rPr>
                <w:rFonts w:eastAsia="Times New Roman" w:cs="Times New Roman"/>
                <w:sz w:val="20"/>
                <w:szCs w:val="20"/>
                <w:lang w:val="en-US" w:eastAsia="ru-RU"/>
              </w:rPr>
            </w:pPr>
            <w:r w:rsidRPr="009B5079">
              <w:rPr>
                <w:rFonts w:eastAsia="Times New Roman" w:cstheme="minorHAnsi"/>
                <w:sz w:val="20"/>
                <w:szCs w:val="20"/>
                <w:lang w:val="ru-RU" w:eastAsia="ru-RU"/>
              </w:rPr>
              <w:t xml:space="preserve">13–15 </w:t>
            </w:r>
            <w:proofErr w:type="spellStart"/>
            <w:r w:rsidR="00021675">
              <w:rPr>
                <w:rFonts w:eastAsia="Times New Roman" w:cstheme="minorHAnsi"/>
                <w:sz w:val="20"/>
                <w:szCs w:val="20"/>
                <w:lang w:val="en-US" w:eastAsia="ru-RU"/>
              </w:rPr>
              <w:t>litres</w:t>
            </w:r>
            <w:proofErr w:type="spellEnd"/>
          </w:p>
        </w:tc>
      </w:tr>
      <w:tr w:rsidR="00ED2EB0" w:rsidRPr="009B5079" w14:paraId="3142AC15" w14:textId="77777777" w:rsidTr="00ED3E66">
        <w:trPr>
          <w:trHeight w:val="251"/>
          <w:jc w:val="center"/>
        </w:trPr>
        <w:tc>
          <w:tcPr>
            <w:tcW w:w="1165" w:type="dxa"/>
            <w:shd w:val="clear" w:color="auto" w:fill="FFFFFF" w:themeFill="background1"/>
          </w:tcPr>
          <w:p w14:paraId="294C9D82"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7B43421D" w14:textId="5B639459" w:rsidR="00ED2EB0" w:rsidRPr="009B5079" w:rsidRDefault="00021675" w:rsidP="00ED2EB0">
            <w:pPr>
              <w:rPr>
                <w:rFonts w:eastAsia="Times New Roman" w:cstheme="minorHAnsi"/>
                <w:sz w:val="20"/>
                <w:szCs w:val="20"/>
                <w:lang w:val="ru-RU" w:eastAsia="ru-RU"/>
              </w:rPr>
            </w:pPr>
            <w:r>
              <w:rPr>
                <w:rFonts w:eastAsia="Times New Roman" w:cstheme="minorHAnsi"/>
                <w:sz w:val="20"/>
                <w:szCs w:val="20"/>
                <w:lang w:val="en-US" w:eastAsia="ru-RU"/>
              </w:rPr>
              <w:t>Capacity</w:t>
            </w:r>
            <w:r w:rsidR="00ED2EB0" w:rsidRPr="009B5079">
              <w:rPr>
                <w:rFonts w:eastAsia="Times New Roman" w:cstheme="minorHAnsi"/>
                <w:sz w:val="20"/>
                <w:szCs w:val="20"/>
                <w:lang w:val="ru-RU" w:eastAsia="ru-RU"/>
              </w:rPr>
              <w:t xml:space="preserve"> </w:t>
            </w:r>
          </w:p>
        </w:tc>
        <w:tc>
          <w:tcPr>
            <w:tcW w:w="4251" w:type="dxa"/>
            <w:shd w:val="clear" w:color="auto" w:fill="FFFFFF" w:themeFill="background1"/>
          </w:tcPr>
          <w:p w14:paraId="5E4C5416" w14:textId="08E77E91" w:rsidR="00ED2EB0" w:rsidRPr="009B5079" w:rsidRDefault="00ED2EB0" w:rsidP="00ED2EB0">
            <w:pPr>
              <w:rPr>
                <w:rFonts w:eastAsia="Times New Roman" w:cstheme="minorHAnsi"/>
                <w:sz w:val="20"/>
                <w:szCs w:val="20"/>
                <w:lang w:val="ru-RU" w:eastAsia="ru-RU"/>
              </w:rPr>
            </w:pPr>
            <w:r w:rsidRPr="009B5079">
              <w:rPr>
                <w:rFonts w:eastAsia="Times New Roman" w:cstheme="minorHAnsi"/>
                <w:sz w:val="20"/>
                <w:szCs w:val="20"/>
                <w:lang w:val="ru-RU" w:eastAsia="ru-RU"/>
              </w:rPr>
              <w:t xml:space="preserve">90 </w:t>
            </w:r>
            <w:proofErr w:type="spellStart"/>
            <w:r w:rsidR="00021675">
              <w:rPr>
                <w:rFonts w:eastAsia="Times New Roman" w:cstheme="minorHAnsi"/>
                <w:sz w:val="20"/>
                <w:szCs w:val="20"/>
                <w:lang w:val="en-US" w:eastAsia="ru-RU"/>
              </w:rPr>
              <w:t>kVt</w:t>
            </w:r>
            <w:proofErr w:type="spellEnd"/>
            <w:r w:rsidRPr="009B5079">
              <w:rPr>
                <w:rFonts w:eastAsia="Times New Roman" w:cstheme="minorHAnsi"/>
                <w:sz w:val="20"/>
                <w:szCs w:val="20"/>
                <w:lang w:val="ru-RU" w:eastAsia="ru-RU"/>
              </w:rPr>
              <w:t xml:space="preserve"> (123 </w:t>
            </w:r>
            <w:r w:rsidR="00021675">
              <w:rPr>
                <w:rFonts w:eastAsia="Times New Roman" w:cstheme="minorHAnsi"/>
                <w:sz w:val="20"/>
                <w:szCs w:val="20"/>
                <w:lang w:val="en-US" w:eastAsia="ru-RU"/>
              </w:rPr>
              <w:t>l</w:t>
            </w:r>
            <w:r w:rsidRPr="009B5079">
              <w:rPr>
                <w:rFonts w:eastAsia="Times New Roman" w:cstheme="minorHAnsi"/>
                <w:sz w:val="20"/>
                <w:szCs w:val="20"/>
                <w:lang w:val="ru-RU" w:eastAsia="ru-RU"/>
              </w:rPr>
              <w:t xml:space="preserve">. </w:t>
            </w:r>
            <w:r w:rsidR="00021675">
              <w:rPr>
                <w:rFonts w:eastAsia="Times New Roman" w:cstheme="minorHAnsi"/>
                <w:sz w:val="20"/>
                <w:szCs w:val="20"/>
                <w:lang w:val="en-US" w:eastAsia="ru-RU"/>
              </w:rPr>
              <w:t>s</w:t>
            </w:r>
            <w:r w:rsidRPr="009B5079">
              <w:rPr>
                <w:rFonts w:eastAsia="Times New Roman" w:cstheme="minorHAnsi"/>
                <w:sz w:val="20"/>
                <w:szCs w:val="20"/>
                <w:lang w:val="ru-RU" w:eastAsia="ru-RU"/>
              </w:rPr>
              <w:t>.)</w:t>
            </w:r>
          </w:p>
        </w:tc>
      </w:tr>
      <w:tr w:rsidR="00ED2EB0" w:rsidRPr="006144B0" w14:paraId="0E0EE5AA" w14:textId="77777777" w:rsidTr="00466D4C">
        <w:trPr>
          <w:jc w:val="center"/>
        </w:trPr>
        <w:tc>
          <w:tcPr>
            <w:tcW w:w="1165" w:type="dxa"/>
            <w:shd w:val="clear" w:color="auto" w:fill="FFFFFF" w:themeFill="background1"/>
          </w:tcPr>
          <w:p w14:paraId="65D05E2B"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05B98ED6" w14:textId="692287D7" w:rsidR="00ED2EB0" w:rsidRPr="009B5079" w:rsidRDefault="00E65E1B" w:rsidP="00ED2EB0">
            <w:pPr>
              <w:spacing w:after="0" w:line="240" w:lineRule="auto"/>
              <w:rPr>
                <w:rFonts w:eastAsia="Times New Roman" w:cs="Times New Roman"/>
                <w:sz w:val="20"/>
                <w:szCs w:val="20"/>
                <w:lang w:val="ru-RU" w:eastAsia="ru-RU"/>
              </w:rPr>
            </w:pPr>
            <w:proofErr w:type="spellStart"/>
            <w:r w:rsidRPr="00E65E1B">
              <w:rPr>
                <w:rFonts w:eastAsia="Times New Roman" w:cs="Times New Roman"/>
                <w:sz w:val="20"/>
                <w:szCs w:val="20"/>
                <w:lang w:val="ru-RU" w:eastAsia="ru-RU"/>
              </w:rPr>
              <w:t>Carrying</w:t>
            </w:r>
            <w:proofErr w:type="spellEnd"/>
            <w:r w:rsidRPr="00E65E1B">
              <w:rPr>
                <w:rFonts w:eastAsia="Times New Roman" w:cs="Times New Roman"/>
                <w:sz w:val="20"/>
                <w:szCs w:val="20"/>
                <w:lang w:val="ru-RU" w:eastAsia="ru-RU"/>
              </w:rPr>
              <w:t xml:space="preserve"> </w:t>
            </w:r>
            <w:proofErr w:type="spellStart"/>
            <w:r w:rsidRPr="00E65E1B">
              <w:rPr>
                <w:rFonts w:eastAsia="Times New Roman" w:cs="Times New Roman"/>
                <w:sz w:val="20"/>
                <w:szCs w:val="20"/>
                <w:lang w:val="ru-RU" w:eastAsia="ru-RU"/>
              </w:rPr>
              <w:t>capacity</w:t>
            </w:r>
            <w:proofErr w:type="spellEnd"/>
          </w:p>
        </w:tc>
        <w:tc>
          <w:tcPr>
            <w:tcW w:w="4251" w:type="dxa"/>
            <w:shd w:val="clear" w:color="auto" w:fill="FFFFFF" w:themeFill="background1"/>
          </w:tcPr>
          <w:p w14:paraId="3AA95AD8" w14:textId="22E7C3DC" w:rsidR="00ED2EB0" w:rsidRPr="00021675" w:rsidRDefault="00021675"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Up to</w:t>
            </w:r>
            <w:r w:rsidR="00ED2EB0">
              <w:rPr>
                <w:rFonts w:eastAsia="Times New Roman" w:cs="Times New Roman"/>
                <w:sz w:val="20"/>
                <w:szCs w:val="20"/>
                <w:lang w:val="ru-RU" w:eastAsia="ru-RU"/>
              </w:rPr>
              <w:t xml:space="preserve"> 1400 </w:t>
            </w:r>
            <w:r>
              <w:rPr>
                <w:rFonts w:eastAsia="Times New Roman" w:cs="Times New Roman"/>
                <w:sz w:val="20"/>
                <w:szCs w:val="20"/>
                <w:lang w:val="en-US" w:eastAsia="ru-RU"/>
              </w:rPr>
              <w:t>kg</w:t>
            </w:r>
          </w:p>
        </w:tc>
      </w:tr>
      <w:tr w:rsidR="00ED2EB0" w:rsidRPr="006144B0" w14:paraId="59361930" w14:textId="77777777" w:rsidTr="00466D4C">
        <w:trPr>
          <w:jc w:val="center"/>
        </w:trPr>
        <w:tc>
          <w:tcPr>
            <w:tcW w:w="1165" w:type="dxa"/>
            <w:shd w:val="clear" w:color="auto" w:fill="FFFFFF" w:themeFill="background1"/>
          </w:tcPr>
          <w:p w14:paraId="6C8D7263"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096A32AF" w14:textId="16367765" w:rsidR="00ED2EB0" w:rsidRPr="00E65E1B" w:rsidRDefault="00E65E1B"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Color</w:t>
            </w:r>
          </w:p>
        </w:tc>
        <w:tc>
          <w:tcPr>
            <w:tcW w:w="4251" w:type="dxa"/>
            <w:shd w:val="clear" w:color="auto" w:fill="FFFFFF" w:themeFill="background1"/>
          </w:tcPr>
          <w:p w14:paraId="4A271AA5" w14:textId="3CA94817" w:rsidR="00ED2EB0" w:rsidRPr="00E65E1B" w:rsidRDefault="00E65E1B"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White</w:t>
            </w:r>
          </w:p>
        </w:tc>
      </w:tr>
      <w:tr w:rsidR="00ED2EB0" w:rsidRPr="00E65E1B" w14:paraId="437C638D" w14:textId="77777777" w:rsidTr="00466D4C">
        <w:trPr>
          <w:jc w:val="center"/>
        </w:trPr>
        <w:tc>
          <w:tcPr>
            <w:tcW w:w="1165" w:type="dxa"/>
            <w:shd w:val="clear" w:color="auto" w:fill="FFFFFF" w:themeFill="background1"/>
          </w:tcPr>
          <w:p w14:paraId="0B7119D6"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0CF8E097" w14:textId="50A95EF7" w:rsidR="00ED2EB0" w:rsidRPr="003F3925" w:rsidRDefault="00E65E1B" w:rsidP="00E65E1B">
            <w:pPr>
              <w:spacing w:after="0" w:line="240" w:lineRule="auto"/>
              <w:rPr>
                <w:rFonts w:eastAsia="Times New Roman" w:cs="Times New Roman"/>
                <w:sz w:val="20"/>
                <w:szCs w:val="20"/>
                <w:lang w:val="ru-RU" w:eastAsia="ru-RU"/>
              </w:rPr>
            </w:pPr>
            <w:r>
              <w:rPr>
                <w:rFonts w:eastAsia="Times New Roman" w:cs="Times New Roman"/>
                <w:sz w:val="20"/>
                <w:szCs w:val="20"/>
                <w:lang w:val="en-US" w:eastAsia="ru-RU"/>
              </w:rPr>
              <w:t xml:space="preserve">Brake types: front, rear </w:t>
            </w:r>
          </w:p>
        </w:tc>
        <w:tc>
          <w:tcPr>
            <w:tcW w:w="4251" w:type="dxa"/>
            <w:shd w:val="clear" w:color="auto" w:fill="FFFFFF" w:themeFill="background1"/>
          </w:tcPr>
          <w:p w14:paraId="42CCBD06" w14:textId="5C23BDD0" w:rsidR="00E65E1B" w:rsidRPr="00E65E1B" w:rsidRDefault="00E65E1B"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Break d</w:t>
            </w:r>
            <w:r w:rsidRPr="00E65E1B">
              <w:rPr>
                <w:rFonts w:eastAsia="Times New Roman" w:cs="Times New Roman"/>
                <w:sz w:val="20"/>
                <w:szCs w:val="20"/>
                <w:lang w:val="en-US" w:eastAsia="ru-RU"/>
              </w:rPr>
              <w:t>isc</w:t>
            </w:r>
            <w:r>
              <w:rPr>
                <w:rFonts w:eastAsia="Times New Roman" w:cs="Times New Roman"/>
                <w:sz w:val="20"/>
                <w:szCs w:val="20"/>
                <w:lang w:val="en-US" w:eastAsia="ru-RU"/>
              </w:rPr>
              <w:t>s</w:t>
            </w:r>
            <w:r w:rsidRPr="00E65E1B">
              <w:rPr>
                <w:rFonts w:eastAsia="Times New Roman" w:cs="Times New Roman"/>
                <w:sz w:val="20"/>
                <w:szCs w:val="20"/>
                <w:lang w:val="en-US" w:eastAsia="ru-RU"/>
              </w:rPr>
              <w:t xml:space="preserve"> with Anti-Lock Braking System (ABS</w:t>
            </w:r>
            <w:r>
              <w:rPr>
                <w:rFonts w:eastAsia="Times New Roman" w:cs="Times New Roman"/>
                <w:sz w:val="20"/>
                <w:szCs w:val="20"/>
                <w:lang w:val="en-US" w:eastAsia="ru-RU"/>
              </w:rPr>
              <w:t>)</w:t>
            </w:r>
          </w:p>
        </w:tc>
      </w:tr>
      <w:tr w:rsidR="00E65E1B" w:rsidRPr="006144B0" w14:paraId="7E69A4D7" w14:textId="77777777" w:rsidTr="00466D4C">
        <w:trPr>
          <w:jc w:val="center"/>
        </w:trPr>
        <w:tc>
          <w:tcPr>
            <w:tcW w:w="1165" w:type="dxa"/>
            <w:shd w:val="clear" w:color="auto" w:fill="FFFFFF" w:themeFill="background1"/>
          </w:tcPr>
          <w:p w14:paraId="1603DFEF" w14:textId="77777777" w:rsidR="00E65E1B" w:rsidRPr="00E65E1B" w:rsidRDefault="00E65E1B" w:rsidP="00E65E1B">
            <w:pPr>
              <w:pStyle w:val="ListParagraph"/>
              <w:numPr>
                <w:ilvl w:val="0"/>
                <w:numId w:val="33"/>
              </w:numPr>
              <w:spacing w:after="0" w:line="240" w:lineRule="auto"/>
              <w:jc w:val="center"/>
              <w:rPr>
                <w:rFonts w:eastAsia="Times New Roman" w:cs="Times New Roman"/>
                <w:sz w:val="20"/>
                <w:szCs w:val="20"/>
                <w:lang w:val="en-US" w:eastAsia="ru-RU"/>
              </w:rPr>
            </w:pPr>
          </w:p>
        </w:tc>
        <w:tc>
          <w:tcPr>
            <w:tcW w:w="4320" w:type="dxa"/>
            <w:shd w:val="clear" w:color="auto" w:fill="FFFFFF" w:themeFill="background1"/>
          </w:tcPr>
          <w:p w14:paraId="2DB280C8" w14:textId="7D855757" w:rsidR="00E65E1B" w:rsidRPr="003F3925" w:rsidRDefault="00E65E1B" w:rsidP="00E65E1B">
            <w:pPr>
              <w:spacing w:after="0" w:line="240" w:lineRule="auto"/>
              <w:rPr>
                <w:rFonts w:eastAsia="Times New Roman" w:cs="Times New Roman"/>
                <w:sz w:val="20"/>
                <w:szCs w:val="20"/>
                <w:lang w:val="en-US" w:eastAsia="ru-RU"/>
              </w:rPr>
            </w:pPr>
            <w:r w:rsidRPr="00E65E1B">
              <w:rPr>
                <w:rFonts w:eastAsia="Times New Roman" w:cs="Times New Roman"/>
                <w:sz w:val="20"/>
                <w:szCs w:val="20"/>
                <w:lang w:val="en-US" w:eastAsia="ru-RU"/>
              </w:rPr>
              <w:t>Doors lock</w:t>
            </w:r>
          </w:p>
        </w:tc>
        <w:tc>
          <w:tcPr>
            <w:tcW w:w="4251" w:type="dxa"/>
            <w:shd w:val="clear" w:color="auto" w:fill="FFFFFF" w:themeFill="background1"/>
          </w:tcPr>
          <w:p w14:paraId="340351E6" w14:textId="359930EA" w:rsidR="00E65E1B" w:rsidRPr="003F3925" w:rsidRDefault="00E65E1B" w:rsidP="00E65E1B">
            <w:pPr>
              <w:spacing w:after="0" w:line="240" w:lineRule="auto"/>
              <w:rPr>
                <w:rFonts w:eastAsia="Times New Roman" w:cs="Times New Roman"/>
                <w:sz w:val="20"/>
                <w:szCs w:val="20"/>
                <w:lang w:val="en-US" w:eastAsia="ru-RU"/>
              </w:rPr>
            </w:pPr>
            <w:r w:rsidRPr="00E65E1B">
              <w:rPr>
                <w:rFonts w:eastAsia="Times New Roman" w:cs="Times New Roman"/>
                <w:sz w:val="20"/>
                <w:szCs w:val="20"/>
                <w:lang w:val="en-US" w:eastAsia="ru-RU"/>
              </w:rPr>
              <w:t>Central locking</w:t>
            </w:r>
          </w:p>
        </w:tc>
      </w:tr>
      <w:tr w:rsidR="00ED2EB0" w:rsidRPr="006144B0" w14:paraId="716AEB37" w14:textId="77777777" w:rsidTr="00466D4C">
        <w:trPr>
          <w:jc w:val="center"/>
        </w:trPr>
        <w:tc>
          <w:tcPr>
            <w:tcW w:w="1165" w:type="dxa"/>
            <w:shd w:val="clear" w:color="auto" w:fill="FFFFFF" w:themeFill="background1"/>
          </w:tcPr>
          <w:p w14:paraId="35E5C677"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4AFB8E88" w14:textId="283F3EBF" w:rsidR="00ED2EB0" w:rsidRPr="003F3925" w:rsidRDefault="00E65E1B"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Front fog lights</w:t>
            </w:r>
          </w:p>
        </w:tc>
        <w:tc>
          <w:tcPr>
            <w:tcW w:w="4251" w:type="dxa"/>
            <w:shd w:val="clear" w:color="auto" w:fill="FFFFFF" w:themeFill="background1"/>
          </w:tcPr>
          <w:p w14:paraId="2F97E64D" w14:textId="60D4A745" w:rsidR="00ED2EB0" w:rsidRPr="00E65E1B" w:rsidRDefault="00E65E1B"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Yes</w:t>
            </w:r>
          </w:p>
        </w:tc>
      </w:tr>
      <w:tr w:rsidR="00E65E1B" w:rsidRPr="006144B0" w14:paraId="773134D1" w14:textId="77777777" w:rsidTr="00466D4C">
        <w:trPr>
          <w:jc w:val="center"/>
        </w:trPr>
        <w:tc>
          <w:tcPr>
            <w:tcW w:w="1165" w:type="dxa"/>
            <w:shd w:val="clear" w:color="auto" w:fill="FFFFFF" w:themeFill="background1"/>
          </w:tcPr>
          <w:p w14:paraId="2DCE959E" w14:textId="77777777" w:rsidR="00E65E1B" w:rsidRPr="009B5079" w:rsidRDefault="00E65E1B" w:rsidP="00E65E1B">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694E92F5" w14:textId="591C7374" w:rsidR="00E65E1B" w:rsidRPr="003F3925" w:rsidRDefault="00E65E1B" w:rsidP="00E65E1B">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Tool kit with jack</w:t>
            </w:r>
          </w:p>
        </w:tc>
        <w:tc>
          <w:tcPr>
            <w:tcW w:w="4251" w:type="dxa"/>
            <w:shd w:val="clear" w:color="auto" w:fill="FFFFFF" w:themeFill="background1"/>
          </w:tcPr>
          <w:p w14:paraId="0668A290" w14:textId="1AEF1C44" w:rsidR="00E65E1B" w:rsidRPr="00E65E1B" w:rsidRDefault="00E65E1B" w:rsidP="00E65E1B">
            <w:pPr>
              <w:spacing w:after="0" w:line="240" w:lineRule="auto"/>
              <w:rPr>
                <w:rFonts w:eastAsia="Times New Roman" w:cs="Times New Roman"/>
                <w:sz w:val="20"/>
                <w:szCs w:val="20"/>
                <w:lang w:val="en-US" w:eastAsia="ru-RU"/>
              </w:rPr>
            </w:pPr>
            <w:r w:rsidRPr="0060751E">
              <w:rPr>
                <w:rFonts w:eastAsia="Times New Roman" w:cs="Times New Roman"/>
                <w:sz w:val="20"/>
                <w:szCs w:val="20"/>
                <w:lang w:val="en-US" w:eastAsia="ru-RU"/>
              </w:rPr>
              <w:t>Yes</w:t>
            </w:r>
          </w:p>
        </w:tc>
      </w:tr>
      <w:tr w:rsidR="00E65E1B" w:rsidRPr="006144B0" w14:paraId="55DEDA56" w14:textId="77777777" w:rsidTr="00466D4C">
        <w:trPr>
          <w:jc w:val="center"/>
        </w:trPr>
        <w:tc>
          <w:tcPr>
            <w:tcW w:w="1165" w:type="dxa"/>
            <w:shd w:val="clear" w:color="auto" w:fill="FFFFFF" w:themeFill="background1"/>
          </w:tcPr>
          <w:p w14:paraId="35C43335" w14:textId="77777777" w:rsidR="00E65E1B" w:rsidRPr="009B5079" w:rsidRDefault="00E65E1B" w:rsidP="00E65E1B">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42ED46B4" w14:textId="12708008" w:rsidR="00E65E1B" w:rsidRPr="003F3925" w:rsidRDefault="00E65E1B" w:rsidP="00E65E1B">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 xml:space="preserve">Fire extinguisher </w:t>
            </w:r>
          </w:p>
        </w:tc>
        <w:tc>
          <w:tcPr>
            <w:tcW w:w="4251" w:type="dxa"/>
            <w:shd w:val="clear" w:color="auto" w:fill="FFFFFF" w:themeFill="background1"/>
          </w:tcPr>
          <w:p w14:paraId="23BE480D" w14:textId="6B4C135F" w:rsidR="00E65E1B" w:rsidRPr="003F3925" w:rsidRDefault="00E65E1B" w:rsidP="00E65E1B">
            <w:pPr>
              <w:spacing w:after="0" w:line="240" w:lineRule="auto"/>
              <w:rPr>
                <w:rFonts w:eastAsia="Times New Roman" w:cs="Times New Roman"/>
                <w:sz w:val="20"/>
                <w:szCs w:val="20"/>
                <w:lang w:val="en-US" w:eastAsia="ru-RU"/>
              </w:rPr>
            </w:pPr>
            <w:r w:rsidRPr="0060751E">
              <w:rPr>
                <w:rFonts w:eastAsia="Times New Roman" w:cs="Times New Roman"/>
                <w:sz w:val="20"/>
                <w:szCs w:val="20"/>
                <w:lang w:val="en-US" w:eastAsia="ru-RU"/>
              </w:rPr>
              <w:t>Yes</w:t>
            </w:r>
          </w:p>
        </w:tc>
      </w:tr>
      <w:tr w:rsidR="00E65E1B" w:rsidRPr="006144B0" w14:paraId="39D9751D" w14:textId="77777777" w:rsidTr="00466D4C">
        <w:trPr>
          <w:jc w:val="center"/>
        </w:trPr>
        <w:tc>
          <w:tcPr>
            <w:tcW w:w="1165" w:type="dxa"/>
            <w:shd w:val="clear" w:color="auto" w:fill="FFFFFF" w:themeFill="background1"/>
          </w:tcPr>
          <w:p w14:paraId="616AF73F" w14:textId="77777777" w:rsidR="00E65E1B" w:rsidRPr="009B5079" w:rsidRDefault="00E65E1B" w:rsidP="00E65E1B">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5F9C1C34" w14:textId="3708FF79" w:rsidR="00E65E1B" w:rsidRPr="003F3925" w:rsidRDefault="00E65E1B" w:rsidP="00E65E1B">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F</w:t>
            </w:r>
            <w:r w:rsidRPr="00E65E1B">
              <w:rPr>
                <w:rFonts w:eastAsia="Times New Roman" w:cs="Times New Roman"/>
                <w:sz w:val="20"/>
                <w:szCs w:val="20"/>
                <w:lang w:val="en-US" w:eastAsia="ru-RU"/>
              </w:rPr>
              <w:t>irst aid kit</w:t>
            </w:r>
          </w:p>
        </w:tc>
        <w:tc>
          <w:tcPr>
            <w:tcW w:w="4251" w:type="dxa"/>
            <w:shd w:val="clear" w:color="auto" w:fill="FFFFFF" w:themeFill="background1"/>
          </w:tcPr>
          <w:p w14:paraId="02F2DB73" w14:textId="10198A4F" w:rsidR="00E65E1B" w:rsidRPr="003F3925" w:rsidRDefault="00E65E1B" w:rsidP="00E65E1B">
            <w:pPr>
              <w:spacing w:after="0" w:line="240" w:lineRule="auto"/>
              <w:rPr>
                <w:rFonts w:eastAsia="Times New Roman" w:cs="Times New Roman"/>
                <w:sz w:val="20"/>
                <w:szCs w:val="20"/>
                <w:lang w:val="en-US" w:eastAsia="ru-RU"/>
              </w:rPr>
            </w:pPr>
            <w:r w:rsidRPr="0060751E">
              <w:rPr>
                <w:rFonts w:eastAsia="Times New Roman" w:cs="Times New Roman"/>
                <w:sz w:val="20"/>
                <w:szCs w:val="20"/>
                <w:lang w:val="en-US" w:eastAsia="ru-RU"/>
              </w:rPr>
              <w:t>Yes</w:t>
            </w:r>
          </w:p>
        </w:tc>
      </w:tr>
      <w:tr w:rsidR="00E65E1B" w:rsidRPr="006144B0" w14:paraId="731AE22D" w14:textId="77777777" w:rsidTr="00466D4C">
        <w:trPr>
          <w:jc w:val="center"/>
        </w:trPr>
        <w:tc>
          <w:tcPr>
            <w:tcW w:w="1165" w:type="dxa"/>
            <w:shd w:val="clear" w:color="auto" w:fill="FFFFFF" w:themeFill="background1"/>
          </w:tcPr>
          <w:p w14:paraId="666EA510" w14:textId="77777777" w:rsidR="00E65E1B" w:rsidRPr="009B5079" w:rsidRDefault="00E65E1B" w:rsidP="00E65E1B">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3DBF4B40" w14:textId="5A619768" w:rsidR="00E65E1B" w:rsidRPr="00E65E1B" w:rsidRDefault="00E65E1B" w:rsidP="00E65E1B">
            <w:pPr>
              <w:spacing w:after="0" w:line="240" w:lineRule="auto"/>
              <w:rPr>
                <w:rFonts w:eastAsia="Times New Roman" w:cs="Times New Roman"/>
                <w:sz w:val="20"/>
                <w:szCs w:val="20"/>
                <w:lang w:val="ru-RU" w:eastAsia="ru-RU"/>
              </w:rPr>
            </w:pPr>
            <w:r w:rsidRPr="00E65E1B">
              <w:rPr>
                <w:rFonts w:eastAsia="Times New Roman" w:cs="Times New Roman"/>
                <w:sz w:val="20"/>
                <w:szCs w:val="20"/>
                <w:lang w:val="en-US" w:eastAsia="ru-RU"/>
              </w:rPr>
              <w:t>Spear wheel</w:t>
            </w:r>
            <w:r>
              <w:rPr>
                <w:rFonts w:eastAsia="Times New Roman" w:cs="Times New Roman"/>
                <w:sz w:val="20"/>
                <w:szCs w:val="20"/>
                <w:lang w:val="ru-RU" w:eastAsia="ru-RU"/>
              </w:rPr>
              <w:t xml:space="preserve"> (</w:t>
            </w:r>
            <w:r>
              <w:rPr>
                <w:rFonts w:eastAsia="Times New Roman" w:cs="Times New Roman"/>
                <w:sz w:val="20"/>
                <w:szCs w:val="20"/>
                <w:lang w:val="en-US" w:eastAsia="ru-RU"/>
              </w:rPr>
              <w:t>full size</w:t>
            </w:r>
            <w:r>
              <w:rPr>
                <w:rFonts w:eastAsia="Times New Roman" w:cs="Times New Roman"/>
                <w:sz w:val="20"/>
                <w:szCs w:val="20"/>
                <w:lang w:val="ru-RU" w:eastAsia="ru-RU"/>
              </w:rPr>
              <w:t>)</w:t>
            </w:r>
          </w:p>
        </w:tc>
        <w:tc>
          <w:tcPr>
            <w:tcW w:w="4251" w:type="dxa"/>
            <w:shd w:val="clear" w:color="auto" w:fill="FFFFFF" w:themeFill="background1"/>
          </w:tcPr>
          <w:p w14:paraId="6EB6BA6D" w14:textId="0D3522D7" w:rsidR="00E65E1B" w:rsidRPr="003F3925" w:rsidRDefault="00E65E1B" w:rsidP="00E65E1B">
            <w:pPr>
              <w:spacing w:after="0" w:line="240" w:lineRule="auto"/>
              <w:rPr>
                <w:rFonts w:eastAsia="Times New Roman" w:cs="Times New Roman"/>
                <w:sz w:val="20"/>
                <w:szCs w:val="20"/>
                <w:lang w:val="en-US" w:eastAsia="ru-RU"/>
              </w:rPr>
            </w:pPr>
            <w:r w:rsidRPr="0060751E">
              <w:rPr>
                <w:rFonts w:eastAsia="Times New Roman" w:cs="Times New Roman"/>
                <w:sz w:val="20"/>
                <w:szCs w:val="20"/>
                <w:lang w:val="en-US" w:eastAsia="ru-RU"/>
              </w:rPr>
              <w:t>Yes</w:t>
            </w:r>
          </w:p>
        </w:tc>
      </w:tr>
      <w:tr w:rsidR="00ED2EB0" w:rsidRPr="006144B0" w14:paraId="01D65948" w14:textId="77777777" w:rsidTr="00466D4C">
        <w:trPr>
          <w:jc w:val="center"/>
        </w:trPr>
        <w:tc>
          <w:tcPr>
            <w:tcW w:w="1165" w:type="dxa"/>
            <w:shd w:val="clear" w:color="auto" w:fill="FFFFFF" w:themeFill="background1"/>
          </w:tcPr>
          <w:p w14:paraId="6963DED7" w14:textId="77777777" w:rsidR="00ED2EB0" w:rsidRPr="009B5079" w:rsidRDefault="00ED2EB0" w:rsidP="00ED2EB0">
            <w:pPr>
              <w:pStyle w:val="ListParagraph"/>
              <w:numPr>
                <w:ilvl w:val="0"/>
                <w:numId w:val="33"/>
              </w:numPr>
              <w:spacing w:after="0" w:line="240" w:lineRule="auto"/>
              <w:jc w:val="center"/>
              <w:rPr>
                <w:rFonts w:eastAsia="Times New Roman" w:cs="Times New Roman"/>
                <w:sz w:val="20"/>
                <w:szCs w:val="20"/>
                <w:lang w:val="ru-RU" w:eastAsia="ru-RU"/>
              </w:rPr>
            </w:pPr>
          </w:p>
        </w:tc>
        <w:tc>
          <w:tcPr>
            <w:tcW w:w="4320" w:type="dxa"/>
            <w:shd w:val="clear" w:color="auto" w:fill="FFFFFF" w:themeFill="background1"/>
          </w:tcPr>
          <w:p w14:paraId="3768E01B" w14:textId="3E08BA4D" w:rsidR="00ED2EB0" w:rsidRPr="003F3925" w:rsidRDefault="00443D47" w:rsidP="00ED2EB0">
            <w:pPr>
              <w:spacing w:after="0" w:line="240" w:lineRule="auto"/>
              <w:rPr>
                <w:rFonts w:eastAsia="Times New Roman" w:cs="Times New Roman"/>
                <w:sz w:val="20"/>
                <w:szCs w:val="20"/>
                <w:lang w:val="en-US" w:eastAsia="ru-RU"/>
              </w:rPr>
            </w:pPr>
            <w:r>
              <w:rPr>
                <w:rFonts w:eastAsia="Times New Roman" w:cs="Times New Roman"/>
                <w:sz w:val="20"/>
                <w:szCs w:val="20"/>
                <w:lang w:val="en-US" w:eastAsia="ru-RU"/>
              </w:rPr>
              <w:t>S</w:t>
            </w:r>
            <w:r w:rsidRPr="00443D47">
              <w:rPr>
                <w:rFonts w:eastAsia="Times New Roman" w:cs="Times New Roman"/>
                <w:sz w:val="20"/>
                <w:szCs w:val="20"/>
                <w:lang w:val="en-US" w:eastAsia="ru-RU"/>
              </w:rPr>
              <w:t>eat covering</w:t>
            </w:r>
            <w:r>
              <w:rPr>
                <w:rFonts w:eastAsia="Times New Roman" w:cs="Times New Roman"/>
                <w:sz w:val="20"/>
                <w:szCs w:val="20"/>
                <w:lang w:val="en-US" w:eastAsia="ru-RU"/>
              </w:rPr>
              <w:t xml:space="preserve"> </w:t>
            </w:r>
          </w:p>
        </w:tc>
        <w:tc>
          <w:tcPr>
            <w:tcW w:w="4251" w:type="dxa"/>
            <w:shd w:val="clear" w:color="auto" w:fill="FFFFFF" w:themeFill="background1"/>
          </w:tcPr>
          <w:p w14:paraId="4D6A4B44" w14:textId="4AE00508" w:rsidR="00ED2EB0" w:rsidRPr="00443D47" w:rsidRDefault="00443D47" w:rsidP="00ED2EB0">
            <w:pPr>
              <w:spacing w:after="0" w:line="240" w:lineRule="auto"/>
              <w:rPr>
                <w:rFonts w:eastAsia="Times New Roman" w:cs="Times New Roman"/>
                <w:sz w:val="20"/>
                <w:szCs w:val="20"/>
                <w:lang w:eastAsia="ru-RU"/>
              </w:rPr>
            </w:pPr>
            <w:r>
              <w:rPr>
                <w:rFonts w:eastAsia="Times New Roman" w:cs="Times New Roman"/>
                <w:sz w:val="20"/>
                <w:szCs w:val="20"/>
                <w:lang w:eastAsia="ru-RU"/>
              </w:rPr>
              <w:t>Fabric</w:t>
            </w:r>
          </w:p>
        </w:tc>
      </w:tr>
    </w:tbl>
    <w:p w14:paraId="5D0C884B" w14:textId="172BD003" w:rsidR="00751B0B" w:rsidRPr="00751B0B" w:rsidRDefault="00751B0B" w:rsidP="009D3089">
      <w:pPr>
        <w:rPr>
          <w:rFonts w:cstheme="minorHAnsi"/>
          <w:sz w:val="20"/>
          <w:szCs w:val="20"/>
        </w:rPr>
      </w:pPr>
    </w:p>
    <w:p w14:paraId="0A467D08" w14:textId="77777777" w:rsidR="00AE7E69" w:rsidRDefault="00AE7E69" w:rsidP="009D3089">
      <w:pPr>
        <w:rPr>
          <w:rFonts w:cstheme="minorHAnsi"/>
          <w:b/>
          <w:sz w:val="20"/>
          <w:szCs w:val="20"/>
        </w:rPr>
      </w:pPr>
    </w:p>
    <w:p w14:paraId="5BCDECB7" w14:textId="77777777" w:rsidR="00AE7E69" w:rsidRDefault="00AE7E69" w:rsidP="009D3089">
      <w:pPr>
        <w:rPr>
          <w:rFonts w:cstheme="minorHAnsi"/>
          <w:b/>
          <w:sz w:val="20"/>
          <w:szCs w:val="20"/>
        </w:rPr>
      </w:pPr>
    </w:p>
    <w:p w14:paraId="24B52231" w14:textId="77777777" w:rsidR="00AE7E69" w:rsidRDefault="00AE7E69" w:rsidP="009D3089">
      <w:pPr>
        <w:rPr>
          <w:rFonts w:cstheme="minorHAnsi"/>
          <w:b/>
          <w:sz w:val="20"/>
          <w:szCs w:val="20"/>
        </w:rPr>
      </w:pPr>
    </w:p>
    <w:p w14:paraId="5EE5621F" w14:textId="77777777" w:rsidR="00F4547C" w:rsidRDefault="00F4547C" w:rsidP="009D3089">
      <w:pPr>
        <w:rPr>
          <w:rFonts w:cstheme="minorHAnsi"/>
          <w:b/>
          <w:sz w:val="20"/>
          <w:szCs w:val="20"/>
        </w:rPr>
      </w:pPr>
    </w:p>
    <w:p w14:paraId="21133008" w14:textId="70D9642F" w:rsidR="00CD14BF" w:rsidRPr="005E5F03" w:rsidRDefault="00AE7E69" w:rsidP="009D3089">
      <w:pPr>
        <w:rPr>
          <w:rFonts w:cstheme="minorHAnsi"/>
          <w:b/>
          <w:sz w:val="20"/>
          <w:szCs w:val="20"/>
        </w:rPr>
      </w:pPr>
      <w:r>
        <w:rPr>
          <w:rFonts w:cstheme="minorHAnsi"/>
          <w:b/>
          <w:sz w:val="20"/>
          <w:szCs w:val="20"/>
        </w:rPr>
        <w:t xml:space="preserve">Equipment </w:t>
      </w:r>
      <w:r w:rsidR="00CD14BF"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3DD31C2B" w:rsidR="00541B34" w:rsidRPr="005E5F03" w:rsidRDefault="00AE7E69" w:rsidP="00541B34">
            <w:pPr>
              <w:spacing w:after="160" w:line="259" w:lineRule="auto"/>
              <w:jc w:val="center"/>
              <w:rPr>
                <w:rFonts w:cstheme="minorHAnsi"/>
                <w:b/>
                <w:iCs/>
                <w:sz w:val="20"/>
                <w:szCs w:val="20"/>
              </w:rPr>
            </w:pPr>
            <w:r>
              <w:rPr>
                <w:rFonts w:cstheme="minorHAnsi"/>
                <w:b/>
                <w:iCs/>
                <w:sz w:val="20"/>
                <w:szCs w:val="20"/>
              </w:rPr>
              <w:t xml:space="preserve">Equipment </w:t>
            </w:r>
            <w:r w:rsidR="00541B34"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6B35E57"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r w:rsidR="00CF3252">
              <w:rPr>
                <w:sz w:val="20"/>
                <w:szCs w:val="20"/>
              </w:rPr>
              <w:t>in 1</w:t>
            </w:r>
            <w:r w:rsidR="00F4547C">
              <w:rPr>
                <w:sz w:val="20"/>
                <w:szCs w:val="20"/>
              </w:rPr>
              <w:t>5</w:t>
            </w:r>
            <w:r w:rsidR="00CF3252">
              <w:rPr>
                <w:sz w:val="20"/>
                <w:szCs w:val="20"/>
              </w:rPr>
              <w:t>0 days</w:t>
            </w:r>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tc>
          <w:tcPr>
            <w:tcW w:w="7452" w:type="dxa"/>
            <w:vAlign w:val="center"/>
          </w:tcPr>
          <w:p w14:paraId="29BA12C5" w14:textId="3EAAAE24" w:rsidR="00541B34" w:rsidRPr="005E5F03" w:rsidRDefault="00CF3252" w:rsidP="00D642BC">
            <w:pPr>
              <w:rPr>
                <w:rFonts w:cstheme="minorHAnsi"/>
                <w:sz w:val="20"/>
                <w:szCs w:val="20"/>
              </w:rPr>
            </w:pPr>
            <w:r>
              <w:rPr>
                <w:rFonts w:cstheme="minorHAnsi"/>
                <w:sz w:val="20"/>
                <w:szCs w:val="20"/>
              </w:rPr>
              <w:t>DPU (Delivery at Place Unloaded) ICOTERMS 2020</w:t>
            </w:r>
          </w:p>
        </w:tc>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9A0AE9"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9A0AE9"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61F8EF50" w:rsidR="007A4F1E" w:rsidRPr="00CF3252" w:rsidRDefault="009A0AE9" w:rsidP="007A4F1E">
            <w:pPr>
              <w:rPr>
                <w:rFonts w:cstheme="minorHAnsi"/>
                <w:b/>
                <w:bCs/>
                <w:iCs/>
                <w:sz w:val="20"/>
                <w:szCs w:val="20"/>
              </w:rPr>
            </w:pPr>
            <w:sdt>
              <w:sdtPr>
                <w:rPr>
                  <w:rFonts w:cstheme="minorHAnsi"/>
                  <w:b/>
                  <w:bCs/>
                  <w:iCs/>
                  <w:sz w:val="20"/>
                  <w:szCs w:val="20"/>
                </w:rPr>
                <w:id w:val="1348831333"/>
                <w14:checkbox>
                  <w14:checked w14:val="1"/>
                  <w14:checkedState w14:val="2612" w14:font="MS Gothic"/>
                  <w14:uncheckedState w14:val="2610" w14:font="MS Gothic"/>
                </w14:checkbox>
              </w:sdtPr>
              <w:sdtEndPr/>
              <w:sdtContent>
                <w:r w:rsidR="00CF3252" w:rsidRPr="00CF3252">
                  <w:rPr>
                    <w:rFonts w:ascii="MS Gothic" w:eastAsia="MS Gothic" w:hAnsi="MS Gothic" w:cstheme="minorHAnsi" w:hint="eastAsia"/>
                    <w:b/>
                    <w:bCs/>
                    <w:iCs/>
                    <w:sz w:val="20"/>
                    <w:szCs w:val="20"/>
                  </w:rPr>
                  <w:t>☒</w:t>
                </w:r>
              </w:sdtContent>
            </w:sdt>
            <w:r w:rsidR="007A4F1E" w:rsidRPr="00CF3252">
              <w:rPr>
                <w:rFonts w:cstheme="minorHAnsi"/>
                <w:b/>
                <w:bCs/>
                <w:iCs/>
                <w:sz w:val="20"/>
                <w:szCs w:val="20"/>
              </w:rPr>
              <w:t xml:space="preserve"> Supplier/</w:t>
            </w:r>
            <w:r w:rsidR="00DE7FEE" w:rsidRPr="00CF3252">
              <w:rPr>
                <w:rFonts w:cstheme="minorHAnsi"/>
                <w:b/>
                <w:bCs/>
                <w:iCs/>
                <w:sz w:val="20"/>
                <w:szCs w:val="20"/>
              </w:rPr>
              <w:t>bidder</w:t>
            </w:r>
            <w:r w:rsidR="00CF3252" w:rsidRPr="00CF3252">
              <w:rPr>
                <w:rFonts w:cstheme="minorHAnsi"/>
                <w:b/>
                <w:bCs/>
                <w:iCs/>
                <w:sz w:val="20"/>
                <w:szCs w:val="20"/>
              </w:rPr>
              <w:t xml:space="preserve"> (UNDP will provide all necessary documents for customs clearance of</w:t>
            </w:r>
            <w:r w:rsidR="006413F2">
              <w:rPr>
                <w:rFonts w:cstheme="minorHAnsi"/>
                <w:b/>
                <w:bCs/>
                <w:iCs/>
                <w:sz w:val="20"/>
                <w:szCs w:val="20"/>
              </w:rPr>
              <w:t xml:space="preserve"> diplomatic cargo</w:t>
            </w:r>
            <w:r w:rsidR="00CF3252" w:rsidRPr="00CF3252">
              <w:rPr>
                <w:rFonts w:cstheme="minorHAnsi"/>
                <w:b/>
                <w:bCs/>
                <w:iCs/>
                <w:sz w:val="20"/>
                <w:szCs w:val="20"/>
              </w:rPr>
              <w:t>)</w:t>
            </w:r>
          </w:p>
          <w:p w14:paraId="2B599A79" w14:textId="77777777" w:rsidR="007A4F1E" w:rsidRPr="005E5F03" w:rsidRDefault="009A0AE9"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CF3252" w:rsidRPr="005E5F03" w14:paraId="46795703" w14:textId="77777777" w:rsidTr="1253BEB5">
        <w:trPr>
          <w:trHeight w:val="306"/>
        </w:trPr>
        <w:tc>
          <w:tcPr>
            <w:tcW w:w="2297" w:type="dxa"/>
            <w:shd w:val="clear" w:color="auto" w:fill="D9D9D9" w:themeFill="background1" w:themeFillShade="D9"/>
            <w:vAlign w:val="center"/>
          </w:tcPr>
          <w:p w14:paraId="7DD9071D" w14:textId="5E23512A" w:rsidR="00CF3252" w:rsidRPr="01BF9306" w:rsidRDefault="00CF3252" w:rsidP="01BF9306">
            <w:pPr>
              <w:rPr>
                <w:b/>
                <w:bCs/>
                <w:sz w:val="20"/>
                <w:szCs w:val="20"/>
              </w:rPr>
            </w:pPr>
            <w:r w:rsidRPr="00CF3252">
              <w:rPr>
                <w:b/>
                <w:bCs/>
                <w:sz w:val="20"/>
                <w:szCs w:val="20"/>
              </w:rPr>
              <w:t>Consignee</w:t>
            </w:r>
          </w:p>
        </w:tc>
        <w:tc>
          <w:tcPr>
            <w:tcW w:w="7452" w:type="dxa"/>
          </w:tcPr>
          <w:p w14:paraId="1678F0E4" w14:textId="26500F5A" w:rsidR="00F4547C" w:rsidRDefault="00F4547C" w:rsidP="007A4F1E">
            <w:pPr>
              <w:rPr>
                <w:rFonts w:cstheme="minorHAnsi"/>
                <w:b/>
                <w:bCs/>
                <w:iCs/>
                <w:sz w:val="20"/>
                <w:szCs w:val="20"/>
              </w:rPr>
            </w:pPr>
            <w:r>
              <w:rPr>
                <w:rFonts w:cstheme="minorHAnsi"/>
                <w:b/>
                <w:bCs/>
                <w:iCs/>
                <w:sz w:val="20"/>
                <w:szCs w:val="20"/>
              </w:rPr>
              <w:t xml:space="preserve">FOR LOT1 and LOT2: </w:t>
            </w:r>
          </w:p>
          <w:p w14:paraId="4A2D1C61" w14:textId="2A36E196" w:rsidR="00CF3252" w:rsidRPr="00F4547C" w:rsidRDefault="00CF3252" w:rsidP="007A4F1E">
            <w:pPr>
              <w:rPr>
                <w:rFonts w:cstheme="minorHAnsi"/>
                <w:iCs/>
                <w:sz w:val="20"/>
                <w:szCs w:val="20"/>
              </w:rPr>
            </w:pPr>
            <w:r w:rsidRPr="00F4547C">
              <w:rPr>
                <w:rFonts w:cstheme="minorHAnsi"/>
                <w:iCs/>
                <w:sz w:val="20"/>
                <w:szCs w:val="20"/>
              </w:rPr>
              <w:t xml:space="preserve">UN Development Programme in Turkmenistan (UNDP). </w:t>
            </w:r>
          </w:p>
          <w:p w14:paraId="0B6AA2BB" w14:textId="77777777" w:rsidR="00CF3252" w:rsidRPr="00F4547C" w:rsidRDefault="00CF3252" w:rsidP="007A4F1E">
            <w:pPr>
              <w:rPr>
                <w:rFonts w:cstheme="minorHAnsi"/>
                <w:iCs/>
                <w:sz w:val="20"/>
                <w:szCs w:val="20"/>
              </w:rPr>
            </w:pPr>
            <w:r w:rsidRPr="00F4547C">
              <w:rPr>
                <w:rFonts w:cstheme="minorHAnsi"/>
                <w:iCs/>
                <w:sz w:val="20"/>
                <w:szCs w:val="20"/>
              </w:rPr>
              <w:t xml:space="preserve">Address: Ashgabat, Turkmenistan, 744036, </w:t>
            </w:r>
            <w:proofErr w:type="spellStart"/>
            <w:r w:rsidRPr="00F4547C">
              <w:rPr>
                <w:rFonts w:cstheme="minorHAnsi"/>
                <w:iCs/>
                <w:sz w:val="20"/>
                <w:szCs w:val="20"/>
              </w:rPr>
              <w:t>Archabil</w:t>
            </w:r>
            <w:proofErr w:type="spellEnd"/>
            <w:r w:rsidRPr="00F4547C">
              <w:rPr>
                <w:rFonts w:cstheme="minorHAnsi"/>
                <w:iCs/>
                <w:sz w:val="20"/>
                <w:szCs w:val="20"/>
              </w:rPr>
              <w:t xml:space="preserve"> avenue 21. (UN building)</w:t>
            </w:r>
          </w:p>
          <w:p w14:paraId="09F2E64A" w14:textId="56551B8D" w:rsidR="00CF3252" w:rsidRDefault="00CF3252" w:rsidP="007A4F1E">
            <w:pPr>
              <w:rPr>
                <w:rFonts w:cstheme="minorHAnsi"/>
                <w:iCs/>
                <w:sz w:val="20"/>
                <w:szCs w:val="20"/>
              </w:rPr>
            </w:pPr>
            <w:r w:rsidRPr="00CF3252">
              <w:rPr>
                <w:rFonts w:cstheme="minorHAnsi"/>
                <w:b/>
                <w:bCs/>
                <w:iCs/>
                <w:sz w:val="20"/>
                <w:szCs w:val="20"/>
              </w:rPr>
              <w:t>TYPE OF CARGO:</w:t>
            </w:r>
            <w:r>
              <w:rPr>
                <w:rFonts w:cstheme="minorHAnsi"/>
                <w:iCs/>
                <w:sz w:val="20"/>
                <w:szCs w:val="20"/>
              </w:rPr>
              <w:t xml:space="preserve"> </w:t>
            </w:r>
            <w:r w:rsidRPr="00CF3252">
              <w:rPr>
                <w:rFonts w:cstheme="minorHAnsi"/>
                <w:b/>
                <w:bCs/>
                <w:iCs/>
                <w:sz w:val="20"/>
                <w:szCs w:val="20"/>
              </w:rPr>
              <w:t>DIPLOMATIC CARGO</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BFC608C" w14:textId="186F8303" w:rsidR="00F4547C" w:rsidRDefault="00F4547C" w:rsidP="00F4547C">
            <w:pPr>
              <w:rPr>
                <w:rFonts w:ascii="Calibri" w:hAnsi="Calibri" w:cs="Calibri"/>
                <w:bCs/>
                <w:sz w:val="20"/>
                <w:lang w:val="en-US"/>
              </w:rPr>
            </w:pPr>
            <w:r>
              <w:rPr>
                <w:rFonts w:cstheme="minorHAnsi"/>
                <w:b/>
                <w:bCs/>
                <w:iCs/>
                <w:sz w:val="20"/>
                <w:szCs w:val="20"/>
              </w:rPr>
              <w:t xml:space="preserve">FOR LOT1 and LOT2: </w:t>
            </w:r>
          </w:p>
          <w:p w14:paraId="2F3DAC07" w14:textId="53895941" w:rsidR="00541B34" w:rsidRPr="00B212CE" w:rsidRDefault="00F4547C" w:rsidP="00B212CE">
            <w:pPr>
              <w:pStyle w:val="Sub-ClauseText"/>
              <w:spacing w:before="0" w:after="0"/>
              <w:rPr>
                <w:rFonts w:cstheme="minorHAnsi"/>
                <w:iCs/>
                <w:sz w:val="20"/>
              </w:rPr>
            </w:pPr>
            <w:r>
              <w:rPr>
                <w:rFonts w:ascii="Calibri" w:hAnsi="Calibri" w:cs="Calibri"/>
                <w:bCs/>
                <w:sz w:val="20"/>
                <w:lang w:val="en-US"/>
              </w:rPr>
              <w:t xml:space="preserve">Environment Protection Society of Turkmenistan, </w:t>
            </w:r>
            <w:proofErr w:type="spellStart"/>
            <w:r>
              <w:rPr>
                <w:rFonts w:ascii="Calibri" w:hAnsi="Calibri" w:cs="Calibri"/>
                <w:bCs/>
                <w:sz w:val="20"/>
                <w:lang w:val="en-US"/>
              </w:rPr>
              <w:t>Myati</w:t>
            </w:r>
            <w:proofErr w:type="spellEnd"/>
            <w:r>
              <w:rPr>
                <w:rFonts w:ascii="Calibri" w:hAnsi="Calibri" w:cs="Calibri"/>
                <w:bCs/>
                <w:sz w:val="20"/>
                <w:lang w:val="en-US"/>
              </w:rPr>
              <w:t xml:space="preserve"> </w:t>
            </w:r>
            <w:proofErr w:type="spellStart"/>
            <w:r>
              <w:rPr>
                <w:rFonts w:ascii="Calibri" w:hAnsi="Calibri" w:cs="Calibri"/>
                <w:bCs/>
                <w:sz w:val="20"/>
                <w:lang w:val="en-US"/>
              </w:rPr>
              <w:t>Kosaev</w:t>
            </w:r>
            <w:proofErr w:type="spellEnd"/>
            <w:r>
              <w:rPr>
                <w:rFonts w:ascii="Calibri" w:hAnsi="Calibri" w:cs="Calibri"/>
                <w:bCs/>
                <w:sz w:val="20"/>
                <w:lang w:val="en-US"/>
              </w:rPr>
              <w:t xml:space="preserve"> str., bldg.23, apt.1</w:t>
            </w:r>
          </w:p>
        </w:tc>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Calibri" w:hAnsi="Calibri" w:cs="Calibri"/>
              <w:bCs/>
              <w:sz w:val="20"/>
              <w:lang w:val="en-US"/>
            </w:rPr>
            <w:id w:val="1768802495"/>
            <w:placeholder>
              <w:docPart w:val="63ACB33ABD5D402EB690277C23F8EF55"/>
            </w:placeholder>
            <w:text w:multiLine="1"/>
          </w:sdtPr>
          <w:sdtEndPr/>
          <w:sdtContent>
            <w:tc>
              <w:tcPr>
                <w:tcW w:w="7452" w:type="dxa"/>
              </w:tcPr>
              <w:p w14:paraId="5D78F4ED" w14:textId="5E74E77B" w:rsidR="00872C67" w:rsidRPr="00B212CE" w:rsidRDefault="006413F2" w:rsidP="00B212CE">
                <w:pPr>
                  <w:pStyle w:val="Sub-ClauseText"/>
                  <w:spacing w:before="0" w:after="0"/>
                  <w:rPr>
                    <w:rStyle w:val="PlaceholderText"/>
                    <w:rFonts w:asciiTheme="minorHAnsi" w:eastAsiaTheme="minorHAnsi" w:hAnsiTheme="minorHAnsi" w:cstheme="minorHAnsi"/>
                    <w:sz w:val="20"/>
                  </w:rPr>
                </w:pPr>
                <w:r w:rsidRPr="00B212CE">
                  <w:rPr>
                    <w:rFonts w:ascii="Calibri" w:hAnsi="Calibri" w:cs="Calibri"/>
                    <w:bCs/>
                    <w:sz w:val="20"/>
                    <w:lang w:val="en-US"/>
                  </w:rPr>
                  <w:t>The Supplier guarantees that the products are securely placed, packaged and labeled, taking into account the mode of transportation, in order to protect the goods during delivery to their final destination.</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tc>
          <w:tcPr>
            <w:tcW w:w="7452" w:type="dxa"/>
            <w:vAlign w:val="center"/>
          </w:tcPr>
          <w:p w14:paraId="756B941A" w14:textId="5EBCE7F9" w:rsidR="004F12A8" w:rsidRDefault="00F4547C" w:rsidP="00B212CE">
            <w:pPr>
              <w:pStyle w:val="Sub-ClauseText"/>
              <w:spacing w:before="0" w:after="0"/>
              <w:rPr>
                <w:rFonts w:ascii="Calibri" w:hAnsi="Calibri" w:cs="Calibri"/>
                <w:bCs/>
                <w:kern w:val="28"/>
                <w:sz w:val="20"/>
                <w:lang w:val="en-US"/>
              </w:rPr>
            </w:pPr>
            <w:r>
              <w:rPr>
                <w:rFonts w:ascii="Calibri" w:hAnsi="Calibri" w:cs="Calibri"/>
                <w:b/>
                <w:kern w:val="28"/>
                <w:sz w:val="20"/>
                <w:lang w:val="en-US"/>
              </w:rPr>
              <w:t>LOT1</w:t>
            </w:r>
            <w:r w:rsidR="00B212CE" w:rsidRPr="00B212CE">
              <w:rPr>
                <w:rFonts w:ascii="Calibri" w:hAnsi="Calibri" w:cs="Calibri"/>
                <w:b/>
                <w:kern w:val="28"/>
                <w:sz w:val="20"/>
                <w:lang w:val="en-US"/>
              </w:rPr>
              <w:t xml:space="preserve">: </w:t>
            </w:r>
            <w:r w:rsidR="00B212CE" w:rsidRPr="00B212CE">
              <w:rPr>
                <w:rFonts w:ascii="Calibri" w:hAnsi="Calibri" w:cs="Calibri"/>
                <w:bCs/>
                <w:kern w:val="28"/>
                <w:sz w:val="20"/>
                <w:lang w:val="en-US"/>
              </w:rPr>
              <w:t>The contractor is responsible for the supplied equipment and materials for 12 months from the date of signing the acceptance certificate.</w:t>
            </w:r>
            <w:r>
              <w:rPr>
                <w:rFonts w:ascii="Calibri" w:hAnsi="Calibri" w:cs="Calibri"/>
                <w:bCs/>
                <w:kern w:val="28"/>
                <w:sz w:val="20"/>
                <w:lang w:val="en-US"/>
              </w:rPr>
              <w:t xml:space="preserve"> </w:t>
            </w:r>
            <w:r w:rsidR="004F12A8">
              <w:rPr>
                <w:rFonts w:ascii="Calibri" w:hAnsi="Calibri" w:cs="Calibri"/>
                <w:bCs/>
                <w:kern w:val="28"/>
                <w:sz w:val="20"/>
                <w:lang w:val="en-US"/>
              </w:rPr>
              <w:t xml:space="preserve">Supplied equipment shall be assembled when acceptance certificate signed. </w:t>
            </w:r>
          </w:p>
          <w:p w14:paraId="76B6A608" w14:textId="1F9C99B5" w:rsidR="005A4307" w:rsidRPr="00B212CE" w:rsidRDefault="004F12A8" w:rsidP="004F12A8">
            <w:pPr>
              <w:pStyle w:val="Sub-ClauseText"/>
              <w:spacing w:before="0" w:after="0"/>
              <w:rPr>
                <w:rFonts w:asciiTheme="minorHAnsi" w:hAnsiTheme="minorHAnsi" w:cstheme="minorHAnsi"/>
                <w:spacing w:val="0"/>
                <w:sz w:val="20"/>
              </w:rPr>
            </w:pPr>
            <w:r>
              <w:rPr>
                <w:rFonts w:ascii="Calibri" w:hAnsi="Calibri" w:cs="Calibri"/>
                <w:b/>
                <w:kern w:val="28"/>
                <w:sz w:val="20"/>
                <w:lang w:val="en-US"/>
              </w:rPr>
              <w:t>LOT2</w:t>
            </w:r>
            <w:r w:rsidRPr="00B212CE">
              <w:rPr>
                <w:rFonts w:ascii="Calibri" w:hAnsi="Calibri" w:cs="Calibri"/>
                <w:b/>
                <w:kern w:val="28"/>
                <w:sz w:val="20"/>
                <w:lang w:val="en-US"/>
              </w:rPr>
              <w:t xml:space="preserve">: </w:t>
            </w:r>
            <w:r>
              <w:rPr>
                <w:rFonts w:ascii="Calibri" w:hAnsi="Calibri" w:cs="Calibri"/>
                <w:bCs/>
                <w:kern w:val="28"/>
                <w:sz w:val="20"/>
                <w:lang w:val="en-US"/>
              </w:rPr>
              <w:t>Warranty</w:t>
            </w:r>
            <w:r w:rsidRPr="00B212CE">
              <w:rPr>
                <w:rFonts w:ascii="Calibri" w:hAnsi="Calibri" w:cs="Calibri"/>
                <w:bCs/>
                <w:kern w:val="28"/>
                <w:sz w:val="20"/>
                <w:lang w:val="en-US"/>
              </w:rPr>
              <w:t xml:space="preserve"> for the supplied equipment and </w:t>
            </w:r>
            <w:r>
              <w:rPr>
                <w:rFonts w:ascii="Calibri" w:hAnsi="Calibri" w:cs="Calibri"/>
                <w:bCs/>
                <w:kern w:val="28"/>
                <w:sz w:val="20"/>
                <w:lang w:val="en-US"/>
              </w:rPr>
              <w:t>related items</w:t>
            </w:r>
            <w:r w:rsidRPr="00B212CE">
              <w:rPr>
                <w:rFonts w:ascii="Calibri" w:hAnsi="Calibri" w:cs="Calibri"/>
                <w:bCs/>
                <w:kern w:val="28"/>
                <w:sz w:val="20"/>
                <w:lang w:val="en-US"/>
              </w:rPr>
              <w:t xml:space="preserve"> </w:t>
            </w:r>
            <w:r>
              <w:rPr>
                <w:rFonts w:ascii="Calibri" w:hAnsi="Calibri" w:cs="Calibri"/>
                <w:bCs/>
                <w:kern w:val="28"/>
                <w:sz w:val="20"/>
                <w:lang w:val="en-US"/>
              </w:rPr>
              <w:t xml:space="preserve">is </w:t>
            </w:r>
            <w:r w:rsidRPr="00B212CE">
              <w:rPr>
                <w:rFonts w:ascii="Calibri" w:hAnsi="Calibri" w:cs="Calibri"/>
                <w:bCs/>
                <w:kern w:val="28"/>
                <w:sz w:val="20"/>
                <w:lang w:val="en-US"/>
              </w:rPr>
              <w:t xml:space="preserve">12 months from the date of </w:t>
            </w:r>
            <w:r>
              <w:rPr>
                <w:rFonts w:ascii="Calibri" w:hAnsi="Calibri" w:cs="Calibri"/>
                <w:bCs/>
                <w:kern w:val="28"/>
                <w:sz w:val="20"/>
                <w:lang w:val="en-US"/>
              </w:rPr>
              <w:t xml:space="preserve">delivery and </w:t>
            </w:r>
            <w:r w:rsidRPr="00B212CE">
              <w:rPr>
                <w:rFonts w:ascii="Calibri" w:hAnsi="Calibri" w:cs="Calibri"/>
                <w:bCs/>
                <w:kern w:val="28"/>
                <w:sz w:val="20"/>
                <w:lang w:val="en-US"/>
              </w:rPr>
              <w:t>signing the acceptance certificate</w:t>
            </w:r>
            <w:r>
              <w:rPr>
                <w:rFonts w:ascii="Calibri" w:hAnsi="Calibri" w:cs="Calibri"/>
                <w:bCs/>
                <w:kern w:val="28"/>
                <w:sz w:val="20"/>
                <w:lang w:val="en-US"/>
              </w:rPr>
              <w:t xml:space="preserve"> by UNDP at designated place.      </w:t>
            </w:r>
          </w:p>
        </w:tc>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tc>
          <w:tcPr>
            <w:tcW w:w="7452" w:type="dxa"/>
            <w:vAlign w:val="center"/>
          </w:tcPr>
          <w:p w14:paraId="2DF9AF0A" w14:textId="77777777" w:rsidR="00FF52F6" w:rsidRDefault="00FF52F6" w:rsidP="00B212CE">
            <w:pPr>
              <w:pStyle w:val="Sub-ClauseText"/>
              <w:spacing w:before="0" w:after="0"/>
              <w:rPr>
                <w:rFonts w:ascii="Calibri" w:hAnsi="Calibri" w:cs="Calibri"/>
                <w:b/>
                <w:kern w:val="28"/>
                <w:sz w:val="20"/>
                <w:lang w:val="en-US"/>
              </w:rPr>
            </w:pPr>
            <w:r>
              <w:rPr>
                <w:rFonts w:ascii="Calibri" w:hAnsi="Calibri" w:cs="Calibri"/>
                <w:b/>
                <w:kern w:val="28"/>
                <w:sz w:val="20"/>
                <w:lang w:val="en-US"/>
              </w:rPr>
              <w:t>LOT1</w:t>
            </w:r>
            <w:r w:rsidRPr="00B212CE">
              <w:rPr>
                <w:rFonts w:ascii="Calibri" w:hAnsi="Calibri" w:cs="Calibri"/>
                <w:b/>
                <w:kern w:val="28"/>
                <w:sz w:val="20"/>
                <w:lang w:val="en-US"/>
              </w:rPr>
              <w:t xml:space="preserve">: </w:t>
            </w:r>
          </w:p>
          <w:p w14:paraId="436926F8" w14:textId="77777777" w:rsidR="005A4307" w:rsidRDefault="006413F2" w:rsidP="00B212CE">
            <w:pPr>
              <w:pStyle w:val="Sub-ClauseText"/>
              <w:spacing w:before="0" w:after="0"/>
              <w:rPr>
                <w:rFonts w:ascii="Calibri" w:eastAsiaTheme="minorHAnsi" w:hAnsi="Calibri" w:cs="Calibri"/>
                <w:bCs/>
                <w:spacing w:val="0"/>
                <w:kern w:val="28"/>
                <w:sz w:val="20"/>
                <w:lang w:val="en-US"/>
              </w:rPr>
            </w:pPr>
            <w:r w:rsidRPr="00B212CE">
              <w:rPr>
                <w:rFonts w:ascii="Calibri" w:eastAsiaTheme="minorHAnsi" w:hAnsi="Calibri" w:cs="Calibri"/>
                <w:bCs/>
                <w:spacing w:val="0"/>
                <w:kern w:val="28"/>
                <w:sz w:val="20"/>
                <w:lang w:val="en-US"/>
              </w:rPr>
              <w:t>If, within 12 months after the start of use of the product, any defects are found or they arise during operation (subject to all operating rules), the Supplier must eliminate the defect on site by making repairs within 1 month or replacing the broken part.</w:t>
            </w:r>
          </w:p>
          <w:p w14:paraId="5244216B" w14:textId="77777777" w:rsidR="003B11AC" w:rsidRDefault="003B11AC" w:rsidP="003B11AC">
            <w:pPr>
              <w:pStyle w:val="Sub-ClauseText"/>
              <w:spacing w:before="0" w:after="0"/>
              <w:rPr>
                <w:rFonts w:ascii="Calibri" w:hAnsi="Calibri" w:cs="Calibri"/>
                <w:b/>
                <w:kern w:val="28"/>
                <w:sz w:val="20"/>
                <w:lang w:val="en-US"/>
              </w:rPr>
            </w:pPr>
            <w:r>
              <w:rPr>
                <w:rFonts w:ascii="Calibri" w:hAnsi="Calibri" w:cs="Calibri"/>
                <w:b/>
                <w:kern w:val="28"/>
                <w:sz w:val="20"/>
                <w:lang w:val="en-US"/>
              </w:rPr>
              <w:t>LOT</w:t>
            </w:r>
            <w:r w:rsidRPr="003B11AC">
              <w:rPr>
                <w:rFonts w:ascii="Calibri" w:hAnsi="Calibri" w:cs="Calibri"/>
                <w:b/>
                <w:kern w:val="28"/>
                <w:sz w:val="20"/>
                <w:lang w:val="en-US"/>
              </w:rPr>
              <w:t>2</w:t>
            </w:r>
            <w:r w:rsidRPr="00B212CE">
              <w:rPr>
                <w:rFonts w:ascii="Calibri" w:hAnsi="Calibri" w:cs="Calibri"/>
                <w:b/>
                <w:kern w:val="28"/>
                <w:sz w:val="20"/>
                <w:lang w:val="en-US"/>
              </w:rPr>
              <w:t>:</w:t>
            </w:r>
          </w:p>
          <w:p w14:paraId="62CDC8ED" w14:textId="2E262316" w:rsidR="003B11AC" w:rsidRPr="0040791F" w:rsidRDefault="003B11AC" w:rsidP="003B11AC">
            <w:pPr>
              <w:pStyle w:val="Sub-ClauseText"/>
              <w:spacing w:before="0" w:after="0"/>
              <w:rPr>
                <w:rFonts w:ascii="Calibri" w:hAnsi="Calibri" w:cs="Calibri"/>
                <w:b/>
                <w:kern w:val="28"/>
                <w:sz w:val="20"/>
                <w:lang w:val="en-US"/>
              </w:rPr>
            </w:pPr>
            <w:r>
              <w:rPr>
                <w:rFonts w:ascii="Calibri" w:hAnsi="Calibri" w:cs="Calibri"/>
                <w:bCs/>
                <w:kern w:val="28"/>
                <w:sz w:val="20"/>
                <w:lang w:val="en-US"/>
              </w:rPr>
              <w:t>After sale service: company contact person on service (address, phone</w:t>
            </w:r>
            <w:r w:rsidRPr="003B11AC">
              <w:rPr>
                <w:rFonts w:ascii="Calibri" w:hAnsi="Calibri" w:cs="Calibri"/>
                <w:bCs/>
                <w:kern w:val="28"/>
                <w:sz w:val="20"/>
                <w:lang w:val="en-US"/>
              </w:rPr>
              <w:t>,</w:t>
            </w:r>
            <w:r>
              <w:rPr>
                <w:rFonts w:ascii="Calibri" w:hAnsi="Calibri" w:cs="Calibri"/>
                <w:bCs/>
                <w:kern w:val="28"/>
                <w:sz w:val="20"/>
                <w:lang w:val="en-US"/>
              </w:rPr>
              <w:t xml:space="preserve"> and names) for future </w:t>
            </w:r>
            <w:r w:rsidR="0040791F">
              <w:rPr>
                <w:rFonts w:ascii="Calibri" w:hAnsi="Calibri" w:cs="Calibri"/>
                <w:bCs/>
                <w:kern w:val="28"/>
                <w:sz w:val="20"/>
                <w:lang w:val="en-US"/>
              </w:rPr>
              <w:t>requests from UNDP or its partners for technical service, small and heavy repair of the equipment.</w:t>
            </w:r>
          </w:p>
          <w:p w14:paraId="131CB1F2" w14:textId="2A34B74F" w:rsidR="003B11AC" w:rsidRPr="00B212CE" w:rsidRDefault="003B11AC" w:rsidP="00B212CE">
            <w:pPr>
              <w:pStyle w:val="Sub-ClauseText"/>
              <w:spacing w:before="0" w:after="0"/>
              <w:rPr>
                <w:rFonts w:asciiTheme="minorHAnsi" w:hAnsiTheme="minorHAnsi" w:cstheme="minorHAnsi"/>
                <w:spacing w:val="0"/>
                <w:sz w:val="20"/>
              </w:rPr>
            </w:pPr>
          </w:p>
        </w:tc>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158037978"/>
            <w:placeholder>
              <w:docPart w:val="3ABFB6E6B19741178AD4D87D6B73511D"/>
            </w:placeholder>
            <w:showingPlcHdr/>
            <w:text/>
          </w:sdtPr>
          <w:sdtEndPr/>
          <w:sdtContent>
            <w:tc>
              <w:tcPr>
                <w:tcW w:w="3552" w:type="dxa"/>
                <w:shd w:val="clear" w:color="auto" w:fill="auto"/>
                <w:vAlign w:val="center"/>
              </w:tcPr>
              <w:p w14:paraId="533BC959" w14:textId="4B99A1CD" w:rsidR="00865C88" w:rsidRPr="005E5F03" w:rsidRDefault="00ED3E66"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9A0AE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8B0CB79" w:rsidR="0056039D" w:rsidRDefault="009A0AE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F325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1D67803" w:rsidR="0056039D" w:rsidRDefault="009A0AE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F325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A80F2C3" w:rsidR="0056039D" w:rsidRDefault="009A0AE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F325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0FDC26DC" w:rsidR="0056039D" w:rsidRDefault="009A0AE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F325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2CEEB9F" w:rsidR="0056039D" w:rsidRDefault="009A0AE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F325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0"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5D1BFEC3"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 xml:space="preserve">ANNEX 3: TECHNICAL AND FINANCIAL OFFER </w:t>
      </w:r>
      <w:r w:rsidR="00ED3E66">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w:t>
      </w:r>
      <w:r w:rsidR="00ED3E66">
        <w:rPr>
          <w:rFonts w:asciiTheme="minorHAnsi" w:hAnsiTheme="minorHAnsi" w:cstheme="minorHAnsi"/>
          <w:b/>
          <w:color w:val="auto"/>
          <w:sz w:val="24"/>
          <w:szCs w:val="24"/>
        </w:rPr>
        <w:t xml:space="preserve">SPECIAL CONTAINERS AND ACCESSORIES </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CD47E18" w14:textId="1D84C505" w:rsidR="0003549D" w:rsidRPr="006A4060" w:rsidRDefault="00CF3252" w:rsidP="00D642BC">
            <w:pPr>
              <w:spacing w:before="120" w:after="120"/>
              <w:rPr>
                <w:rFonts w:cstheme="minorHAnsi"/>
                <w:sz w:val="20"/>
                <w:szCs w:val="20"/>
              </w:rPr>
            </w:pPr>
            <w:r w:rsidRPr="00D840F6">
              <w:rPr>
                <w:rFonts w:cstheme="minorHAnsi"/>
                <w:sz w:val="20"/>
                <w:szCs w:val="20"/>
              </w:rPr>
              <w:t>RFQ-TKM-0</w:t>
            </w:r>
            <w:r w:rsidR="006A4060" w:rsidRPr="00D840F6">
              <w:rPr>
                <w:rFonts w:cstheme="minorHAnsi"/>
                <w:sz w:val="20"/>
                <w:szCs w:val="20"/>
              </w:rPr>
              <w:t>17</w:t>
            </w:r>
            <w:r w:rsidRPr="00D840F6">
              <w:rPr>
                <w:rFonts w:cstheme="minorHAnsi"/>
                <w:sz w:val="20"/>
                <w:szCs w:val="20"/>
              </w:rPr>
              <w:t>-2021</w:t>
            </w:r>
          </w:p>
        </w:tc>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0C45DACF" w:rsidR="007F6D62" w:rsidRDefault="007F6D62" w:rsidP="006B4265">
      <w:pPr>
        <w:rPr>
          <w:rFonts w:cstheme="minorHAnsi"/>
          <w:sz w:val="20"/>
          <w:szCs w:val="20"/>
        </w:rPr>
      </w:pPr>
    </w:p>
    <w:p w14:paraId="5302F66E" w14:textId="77777777" w:rsidR="006413F2" w:rsidRPr="00B212CE" w:rsidRDefault="006413F2" w:rsidP="006413F2">
      <w:pPr>
        <w:spacing w:before="120" w:after="120" w:line="240" w:lineRule="auto"/>
        <w:rPr>
          <w:rFonts w:cstheme="minorHAnsi"/>
          <w:b/>
          <w:sz w:val="20"/>
          <w:szCs w:val="20"/>
          <w:lang w:val="en-US"/>
        </w:rPr>
      </w:pPr>
      <w:r w:rsidRPr="00B212CE">
        <w:rPr>
          <w:rFonts w:cstheme="minorHAnsi"/>
          <w:b/>
          <w:sz w:val="20"/>
          <w:szCs w:val="20"/>
          <w:lang w:val="en-US"/>
        </w:rPr>
        <w:t>Technical proposal</w:t>
      </w:r>
    </w:p>
    <w:p w14:paraId="33B4CB2E" w14:textId="77777777" w:rsidR="006413F2" w:rsidRPr="00B212CE" w:rsidRDefault="006413F2" w:rsidP="006413F2">
      <w:pPr>
        <w:rPr>
          <w:rFonts w:cstheme="minorHAnsi"/>
          <w:i/>
          <w:sz w:val="20"/>
          <w:szCs w:val="20"/>
          <w:lang w:val="en-US"/>
        </w:rPr>
      </w:pPr>
      <w:r w:rsidRPr="00B212CE">
        <w:rPr>
          <w:rFonts w:cstheme="minorHAnsi"/>
          <w:i/>
          <w:sz w:val="20"/>
          <w:szCs w:val="20"/>
          <w:lang w:val="en-US"/>
        </w:rPr>
        <w:t>Please provide the following:</w:t>
      </w:r>
    </w:p>
    <w:p w14:paraId="39E368CC" w14:textId="77777777" w:rsidR="006413F2" w:rsidRPr="00B212CE" w:rsidRDefault="006413F2" w:rsidP="006413F2">
      <w:pPr>
        <w:rPr>
          <w:rFonts w:cstheme="minorHAnsi"/>
          <w:i/>
          <w:sz w:val="20"/>
          <w:szCs w:val="20"/>
          <w:lang w:val="en-US"/>
        </w:rPr>
      </w:pPr>
      <w:r w:rsidRPr="00B212CE">
        <w:rPr>
          <w:rFonts w:cstheme="minorHAnsi"/>
          <w:i/>
          <w:sz w:val="20"/>
          <w:szCs w:val="20"/>
          <w:lang w:val="en-US"/>
        </w:rPr>
        <w:t>- brief description of your qualifications, capabilities and experience related to the Terms of Reference;</w:t>
      </w:r>
    </w:p>
    <w:p w14:paraId="64381FB7" w14:textId="77777777" w:rsidR="006413F2" w:rsidRPr="00B212CE" w:rsidRDefault="006413F2" w:rsidP="006413F2">
      <w:pPr>
        <w:rPr>
          <w:rFonts w:cstheme="minorHAnsi"/>
          <w:i/>
          <w:sz w:val="20"/>
          <w:szCs w:val="20"/>
          <w:lang w:val="en-US"/>
        </w:rPr>
      </w:pPr>
      <w:r w:rsidRPr="00B212CE">
        <w:rPr>
          <w:rFonts w:cstheme="minorHAnsi"/>
          <w:i/>
          <w:sz w:val="20"/>
          <w:szCs w:val="20"/>
          <w:lang w:val="en-US"/>
        </w:rPr>
        <w:t xml:space="preserve">- brief methodology, approach and implementation plan; </w:t>
      </w:r>
    </w:p>
    <w:p w14:paraId="5825A5DE" w14:textId="77777777" w:rsidR="006413F2" w:rsidRPr="00B212CE" w:rsidRDefault="006413F2" w:rsidP="006413F2">
      <w:pPr>
        <w:spacing w:after="120" w:line="257" w:lineRule="auto"/>
        <w:rPr>
          <w:rFonts w:cstheme="minorHAnsi"/>
          <w:i/>
          <w:sz w:val="20"/>
          <w:szCs w:val="20"/>
          <w:lang w:val="en-US"/>
        </w:rPr>
      </w:pPr>
      <w:r w:rsidRPr="00B212CE">
        <w:rPr>
          <w:rFonts w:cstheme="minorHAnsi"/>
          <w:i/>
          <w:sz w:val="20"/>
          <w:szCs w:val="20"/>
          <w:lang w:val="en-US"/>
        </w:rPr>
        <w:t>- team composition and CVs of key personnel</w:t>
      </w:r>
    </w:p>
    <w:p w14:paraId="37590F30" w14:textId="77777777" w:rsidR="006413F2" w:rsidRPr="00B212CE" w:rsidRDefault="006413F2" w:rsidP="006413F2">
      <w:pPr>
        <w:spacing w:before="120" w:after="120"/>
        <w:jc w:val="both"/>
        <w:rPr>
          <w:rFonts w:cstheme="minorHAnsi"/>
          <w:b/>
          <w:sz w:val="20"/>
          <w:szCs w:val="20"/>
          <w:lang w:val="en-US"/>
        </w:rPr>
      </w:pPr>
    </w:p>
    <w:p w14:paraId="6EA88099" w14:textId="77777777" w:rsidR="006413F2" w:rsidRPr="00B212CE" w:rsidRDefault="006413F2" w:rsidP="006413F2">
      <w:pPr>
        <w:spacing w:before="120" w:after="120"/>
        <w:jc w:val="both"/>
        <w:rPr>
          <w:rFonts w:cstheme="minorHAnsi"/>
          <w:b/>
          <w:sz w:val="20"/>
          <w:szCs w:val="20"/>
          <w:lang w:val="en-US"/>
        </w:rPr>
      </w:pPr>
      <w:r w:rsidRPr="00B212CE">
        <w:rPr>
          <w:rFonts w:cstheme="minorHAnsi"/>
          <w:b/>
          <w:sz w:val="20"/>
          <w:szCs w:val="20"/>
          <w:lang w:val="en-US"/>
        </w:rPr>
        <w:t>Financial proposal</w:t>
      </w:r>
    </w:p>
    <w:p w14:paraId="515A5774" w14:textId="5394D668" w:rsidR="006413F2" w:rsidRPr="00B212CE" w:rsidRDefault="006413F2" w:rsidP="006413F2">
      <w:pPr>
        <w:spacing w:before="120" w:after="120"/>
        <w:jc w:val="both"/>
        <w:rPr>
          <w:rFonts w:cstheme="minorHAnsi"/>
          <w:b/>
          <w:sz w:val="20"/>
          <w:szCs w:val="20"/>
          <w:lang w:val="en-US"/>
        </w:rPr>
      </w:pPr>
      <w:r w:rsidRPr="00B212CE">
        <w:rPr>
          <w:rFonts w:cstheme="minorHAnsi"/>
          <w:b/>
          <w:sz w:val="20"/>
          <w:szCs w:val="20"/>
          <w:lang w:val="en-US"/>
        </w:rPr>
        <w:t xml:space="preserve">TABLE 1: </w:t>
      </w:r>
      <w:r w:rsidRPr="00B212CE">
        <w:rPr>
          <w:rFonts w:cstheme="minorHAnsi"/>
          <w:sz w:val="20"/>
          <w:szCs w:val="20"/>
          <w:lang w:val="en-US"/>
        </w:rPr>
        <w:t xml:space="preserve">Supply of </w:t>
      </w:r>
      <w:r w:rsidR="00ED3E66">
        <w:rPr>
          <w:rFonts w:cstheme="minorHAnsi"/>
          <w:sz w:val="20"/>
          <w:szCs w:val="20"/>
          <w:lang w:val="en-US"/>
        </w:rPr>
        <w:t>special containers and vehicles for realization of pilot project on waste sorting in Ashgabat and “</w:t>
      </w:r>
      <w:proofErr w:type="spellStart"/>
      <w:r w:rsidR="00ED3E66">
        <w:rPr>
          <w:rFonts w:cstheme="minorHAnsi"/>
          <w:sz w:val="20"/>
          <w:szCs w:val="20"/>
          <w:lang w:val="en-US"/>
        </w:rPr>
        <w:t>Avaza</w:t>
      </w:r>
      <w:proofErr w:type="spellEnd"/>
      <w:r w:rsidR="00ED3E66">
        <w:rPr>
          <w:rFonts w:cstheme="minorHAnsi"/>
          <w:sz w:val="20"/>
          <w:szCs w:val="20"/>
          <w:lang w:val="en-US"/>
        </w:rPr>
        <w:t xml:space="preserve">” NTZ. </w:t>
      </w:r>
    </w:p>
    <w:p w14:paraId="6EE7F084" w14:textId="77777777" w:rsidR="006413F2" w:rsidRPr="00B212CE" w:rsidRDefault="006413F2" w:rsidP="006B4265">
      <w:pPr>
        <w:rPr>
          <w:rFonts w:cstheme="minorHAnsi"/>
          <w:sz w:val="20"/>
          <w:szCs w:val="20"/>
          <w:lang w:val="en-U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62"/>
        <w:gridCol w:w="4536"/>
        <w:gridCol w:w="73"/>
        <w:gridCol w:w="636"/>
        <w:gridCol w:w="78"/>
        <w:gridCol w:w="602"/>
        <w:gridCol w:w="24"/>
        <w:gridCol w:w="1535"/>
        <w:gridCol w:w="1385"/>
      </w:tblGrid>
      <w:tr w:rsidR="0003549D" w:rsidRPr="00B212CE" w14:paraId="1E893426" w14:textId="77777777" w:rsidTr="00002895">
        <w:trPr>
          <w:cantSplit/>
          <w:trHeight w:val="454"/>
        </w:trPr>
        <w:tc>
          <w:tcPr>
            <w:tcW w:w="851" w:type="dxa"/>
            <w:gridSpan w:val="2"/>
            <w:shd w:val="clear" w:color="auto" w:fill="D9D9D9" w:themeFill="background1" w:themeFillShade="D9"/>
            <w:vAlign w:val="center"/>
          </w:tcPr>
          <w:p w14:paraId="1237E485" w14:textId="77777777" w:rsidR="0003549D" w:rsidRPr="00B212CE" w:rsidRDefault="0003549D" w:rsidP="00D642BC">
            <w:pPr>
              <w:jc w:val="center"/>
              <w:rPr>
                <w:rFonts w:cstheme="minorHAnsi"/>
                <w:b/>
                <w:sz w:val="20"/>
                <w:szCs w:val="20"/>
              </w:rPr>
            </w:pPr>
            <w:r w:rsidRPr="00B212CE">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B212CE" w:rsidRDefault="0003549D" w:rsidP="00D642BC">
            <w:pPr>
              <w:jc w:val="center"/>
              <w:rPr>
                <w:rFonts w:cstheme="minorHAnsi"/>
                <w:b/>
                <w:sz w:val="20"/>
                <w:szCs w:val="20"/>
              </w:rPr>
            </w:pPr>
            <w:r w:rsidRPr="00B212CE">
              <w:rPr>
                <w:rFonts w:cstheme="minorHAnsi"/>
                <w:b/>
                <w:sz w:val="20"/>
                <w:szCs w:val="20"/>
              </w:rPr>
              <w:t>Description</w:t>
            </w:r>
          </w:p>
        </w:tc>
        <w:tc>
          <w:tcPr>
            <w:tcW w:w="709" w:type="dxa"/>
            <w:gridSpan w:val="2"/>
            <w:shd w:val="clear" w:color="auto" w:fill="D9D9D9" w:themeFill="background1" w:themeFillShade="D9"/>
            <w:vAlign w:val="center"/>
          </w:tcPr>
          <w:p w14:paraId="7B557C16" w14:textId="77777777" w:rsidR="0003549D" w:rsidRPr="00B212CE" w:rsidRDefault="0071500A" w:rsidP="00D642BC">
            <w:pPr>
              <w:jc w:val="center"/>
              <w:rPr>
                <w:rFonts w:cstheme="minorHAnsi"/>
                <w:b/>
                <w:sz w:val="20"/>
                <w:szCs w:val="20"/>
              </w:rPr>
            </w:pPr>
            <w:r w:rsidRPr="00B212CE">
              <w:rPr>
                <w:rFonts w:cstheme="minorHAnsi"/>
                <w:b/>
                <w:sz w:val="20"/>
                <w:szCs w:val="20"/>
              </w:rPr>
              <w:t>UOM</w:t>
            </w:r>
          </w:p>
        </w:tc>
        <w:tc>
          <w:tcPr>
            <w:tcW w:w="680" w:type="dxa"/>
            <w:gridSpan w:val="2"/>
            <w:shd w:val="clear" w:color="auto" w:fill="D9D9D9" w:themeFill="background1" w:themeFillShade="D9"/>
            <w:vAlign w:val="center"/>
          </w:tcPr>
          <w:p w14:paraId="19865A4C" w14:textId="77777777" w:rsidR="0003549D" w:rsidRPr="00B212CE" w:rsidRDefault="0003549D" w:rsidP="00D642BC">
            <w:pPr>
              <w:jc w:val="center"/>
              <w:rPr>
                <w:rFonts w:cstheme="minorHAnsi"/>
                <w:b/>
                <w:sz w:val="20"/>
                <w:szCs w:val="20"/>
              </w:rPr>
            </w:pPr>
            <w:r w:rsidRPr="00B212CE">
              <w:rPr>
                <w:rFonts w:cstheme="minorHAnsi"/>
                <w:b/>
                <w:sz w:val="20"/>
                <w:szCs w:val="20"/>
              </w:rPr>
              <w:t>Qty</w:t>
            </w:r>
          </w:p>
        </w:tc>
        <w:tc>
          <w:tcPr>
            <w:tcW w:w="1559" w:type="dxa"/>
            <w:gridSpan w:val="2"/>
            <w:shd w:val="clear" w:color="auto" w:fill="D9D9D9" w:themeFill="background1" w:themeFillShade="D9"/>
            <w:vAlign w:val="center"/>
          </w:tcPr>
          <w:p w14:paraId="5242C44A" w14:textId="77777777" w:rsidR="0003549D" w:rsidRPr="00B212CE" w:rsidRDefault="0003549D" w:rsidP="00D642BC">
            <w:pPr>
              <w:jc w:val="center"/>
              <w:rPr>
                <w:rFonts w:cstheme="minorHAnsi"/>
                <w:b/>
                <w:sz w:val="20"/>
                <w:szCs w:val="20"/>
              </w:rPr>
            </w:pPr>
            <w:r w:rsidRPr="00B212CE">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B212CE" w:rsidRDefault="0003549D" w:rsidP="00D642BC">
            <w:pPr>
              <w:jc w:val="center"/>
              <w:rPr>
                <w:rFonts w:cstheme="minorHAnsi"/>
                <w:b/>
                <w:sz w:val="20"/>
                <w:szCs w:val="20"/>
              </w:rPr>
            </w:pPr>
            <w:r w:rsidRPr="00B212CE">
              <w:rPr>
                <w:rFonts w:cstheme="minorHAnsi"/>
                <w:b/>
                <w:sz w:val="20"/>
                <w:szCs w:val="20"/>
              </w:rPr>
              <w:t xml:space="preserve">Total price </w:t>
            </w:r>
          </w:p>
        </w:tc>
      </w:tr>
      <w:tr w:rsidR="0040791F" w:rsidRPr="00B212CE" w14:paraId="639E75FE" w14:textId="77777777" w:rsidTr="0023288C">
        <w:trPr>
          <w:cantSplit/>
          <w:trHeight w:val="486"/>
        </w:trPr>
        <w:tc>
          <w:tcPr>
            <w:tcW w:w="851" w:type="dxa"/>
            <w:gridSpan w:val="2"/>
            <w:vAlign w:val="center"/>
          </w:tcPr>
          <w:p w14:paraId="10A24C0E" w14:textId="73F5CBD5" w:rsidR="0040791F" w:rsidRPr="00B212CE" w:rsidRDefault="0040791F" w:rsidP="0040791F">
            <w:pPr>
              <w:rPr>
                <w:rFonts w:cstheme="minorHAnsi"/>
                <w:sz w:val="20"/>
                <w:szCs w:val="20"/>
              </w:rPr>
            </w:pPr>
            <w:r w:rsidRPr="00B212CE">
              <w:rPr>
                <w:rFonts w:cstheme="minorHAnsi"/>
                <w:sz w:val="20"/>
                <w:szCs w:val="20"/>
              </w:rPr>
              <w:t>1.</w:t>
            </w:r>
          </w:p>
        </w:tc>
        <w:tc>
          <w:tcPr>
            <w:tcW w:w="4536" w:type="dxa"/>
            <w:vAlign w:val="center"/>
          </w:tcPr>
          <w:p w14:paraId="3D4C7C0B" w14:textId="6E48DDEB" w:rsidR="0040791F" w:rsidRPr="00B212CE" w:rsidRDefault="0040791F" w:rsidP="0040791F">
            <w:pPr>
              <w:jc w:val="both"/>
              <w:rPr>
                <w:rFonts w:cstheme="minorHAnsi"/>
                <w:sz w:val="20"/>
                <w:szCs w:val="20"/>
              </w:rPr>
            </w:pPr>
            <w:r>
              <w:t>P</w:t>
            </w:r>
            <w:r w:rsidRPr="00602E5F">
              <w:t>lastic container</w:t>
            </w:r>
            <w:r>
              <w:t xml:space="preserve">s for </w:t>
            </w:r>
            <w:r w:rsidR="00ED3E66">
              <w:t xml:space="preserve">plastic solid household </w:t>
            </w:r>
            <w:r>
              <w:t>waste</w:t>
            </w:r>
            <w:r w:rsidRPr="00602E5F">
              <w:t xml:space="preserve"> </w:t>
            </w:r>
            <w:r w:rsidR="00ED3E66">
              <w:t xml:space="preserve"> </w:t>
            </w:r>
          </w:p>
        </w:tc>
        <w:tc>
          <w:tcPr>
            <w:tcW w:w="709" w:type="dxa"/>
            <w:gridSpan w:val="2"/>
          </w:tcPr>
          <w:p w14:paraId="3A3F8C5C" w14:textId="52E4D3C1" w:rsidR="0040791F" w:rsidRPr="00B212CE" w:rsidRDefault="0040791F" w:rsidP="0040791F">
            <w:pPr>
              <w:jc w:val="center"/>
              <w:rPr>
                <w:rFonts w:cstheme="minorHAnsi"/>
                <w:sz w:val="20"/>
                <w:szCs w:val="20"/>
              </w:rPr>
            </w:pPr>
            <w:r w:rsidRPr="00B212CE">
              <w:rPr>
                <w:rFonts w:cstheme="minorHAnsi"/>
                <w:sz w:val="20"/>
                <w:szCs w:val="20"/>
              </w:rPr>
              <w:t>pcs.</w:t>
            </w:r>
          </w:p>
        </w:tc>
        <w:tc>
          <w:tcPr>
            <w:tcW w:w="680" w:type="dxa"/>
            <w:gridSpan w:val="2"/>
            <w:vAlign w:val="center"/>
          </w:tcPr>
          <w:p w14:paraId="32F88183" w14:textId="2F9C7D37" w:rsidR="0040791F" w:rsidRPr="00B212CE" w:rsidRDefault="0040791F" w:rsidP="0040791F">
            <w:pPr>
              <w:jc w:val="center"/>
              <w:rPr>
                <w:rFonts w:cstheme="minorHAnsi"/>
                <w:sz w:val="20"/>
                <w:szCs w:val="20"/>
              </w:rPr>
            </w:pPr>
            <w:r>
              <w:rPr>
                <w:rFonts w:cstheme="minorHAnsi"/>
                <w:iCs/>
                <w:sz w:val="20"/>
                <w:szCs w:val="20"/>
                <w:lang w:val="ru-RU"/>
              </w:rPr>
              <w:t>2</w:t>
            </w:r>
            <w:r w:rsidRPr="001D7BCF">
              <w:rPr>
                <w:rFonts w:cstheme="minorHAnsi"/>
                <w:iCs/>
                <w:sz w:val="20"/>
                <w:szCs w:val="20"/>
                <w:lang w:val="ru-RU"/>
              </w:rPr>
              <w:t>00</w:t>
            </w:r>
          </w:p>
        </w:tc>
        <w:tc>
          <w:tcPr>
            <w:tcW w:w="1559" w:type="dxa"/>
            <w:gridSpan w:val="2"/>
            <w:vAlign w:val="center"/>
          </w:tcPr>
          <w:p w14:paraId="028D3B23" w14:textId="77777777" w:rsidR="0040791F" w:rsidRPr="00B212CE" w:rsidRDefault="0040791F" w:rsidP="0040791F">
            <w:pPr>
              <w:jc w:val="center"/>
              <w:rPr>
                <w:rFonts w:cstheme="minorHAnsi"/>
                <w:sz w:val="20"/>
                <w:szCs w:val="20"/>
              </w:rPr>
            </w:pPr>
          </w:p>
        </w:tc>
        <w:tc>
          <w:tcPr>
            <w:tcW w:w="1385" w:type="dxa"/>
            <w:vAlign w:val="center"/>
          </w:tcPr>
          <w:p w14:paraId="7F225832" w14:textId="77777777" w:rsidR="0040791F" w:rsidRPr="00B212CE" w:rsidRDefault="0040791F" w:rsidP="0040791F">
            <w:pPr>
              <w:jc w:val="center"/>
              <w:rPr>
                <w:rFonts w:cstheme="minorHAnsi"/>
                <w:sz w:val="20"/>
                <w:szCs w:val="20"/>
              </w:rPr>
            </w:pPr>
          </w:p>
        </w:tc>
      </w:tr>
      <w:tr w:rsidR="0040791F" w:rsidRPr="00B212CE" w14:paraId="471FB413" w14:textId="77777777" w:rsidTr="0023288C">
        <w:trPr>
          <w:cantSplit/>
          <w:trHeight w:val="227"/>
        </w:trPr>
        <w:tc>
          <w:tcPr>
            <w:tcW w:w="851" w:type="dxa"/>
            <w:gridSpan w:val="2"/>
            <w:vAlign w:val="center"/>
          </w:tcPr>
          <w:p w14:paraId="51217D8B" w14:textId="4B5B12F5" w:rsidR="0040791F" w:rsidRPr="00B212CE" w:rsidRDefault="0040791F" w:rsidP="0040791F">
            <w:pPr>
              <w:rPr>
                <w:rFonts w:cstheme="minorHAnsi"/>
                <w:sz w:val="20"/>
                <w:szCs w:val="20"/>
              </w:rPr>
            </w:pPr>
            <w:r w:rsidRPr="00B212CE">
              <w:rPr>
                <w:rFonts w:cstheme="minorHAnsi"/>
                <w:sz w:val="20"/>
                <w:szCs w:val="20"/>
              </w:rPr>
              <w:t>2.</w:t>
            </w:r>
          </w:p>
        </w:tc>
        <w:tc>
          <w:tcPr>
            <w:tcW w:w="4536" w:type="dxa"/>
            <w:vAlign w:val="center"/>
          </w:tcPr>
          <w:p w14:paraId="0CDA2965" w14:textId="5309AF68" w:rsidR="0040791F" w:rsidRPr="00B212CE" w:rsidRDefault="0040791F" w:rsidP="0040791F">
            <w:pPr>
              <w:jc w:val="both"/>
              <w:rPr>
                <w:rFonts w:cstheme="minorHAnsi"/>
                <w:sz w:val="20"/>
                <w:szCs w:val="20"/>
              </w:rPr>
            </w:pPr>
            <w:r>
              <w:t>P</w:t>
            </w:r>
            <w:r w:rsidRPr="00602E5F">
              <w:t>lastic container</w:t>
            </w:r>
            <w:r w:rsidR="00ED3E66">
              <w:t>s</w:t>
            </w:r>
            <w:r w:rsidRPr="00602E5F">
              <w:t xml:space="preserve"> </w:t>
            </w:r>
            <w:r>
              <w:t xml:space="preserve">for glass </w:t>
            </w:r>
            <w:r w:rsidR="00ED3E66">
              <w:t xml:space="preserve">solid household </w:t>
            </w:r>
            <w:r>
              <w:t xml:space="preserve">waste </w:t>
            </w:r>
          </w:p>
        </w:tc>
        <w:tc>
          <w:tcPr>
            <w:tcW w:w="709" w:type="dxa"/>
            <w:gridSpan w:val="2"/>
          </w:tcPr>
          <w:p w14:paraId="2872D0C0" w14:textId="3BD1FEBA" w:rsidR="0040791F" w:rsidRPr="00B212CE" w:rsidRDefault="0040791F" w:rsidP="0040791F">
            <w:pPr>
              <w:jc w:val="center"/>
              <w:rPr>
                <w:rFonts w:cstheme="minorHAnsi"/>
                <w:sz w:val="20"/>
                <w:szCs w:val="20"/>
              </w:rPr>
            </w:pPr>
            <w:r w:rsidRPr="00B212CE">
              <w:rPr>
                <w:rFonts w:cstheme="minorHAnsi"/>
                <w:sz w:val="20"/>
                <w:szCs w:val="20"/>
              </w:rPr>
              <w:t>pcs.</w:t>
            </w:r>
          </w:p>
        </w:tc>
        <w:tc>
          <w:tcPr>
            <w:tcW w:w="680" w:type="dxa"/>
            <w:gridSpan w:val="2"/>
            <w:vAlign w:val="center"/>
          </w:tcPr>
          <w:p w14:paraId="57BF0D0C" w14:textId="0225F85F" w:rsidR="0040791F" w:rsidRPr="00B212CE" w:rsidRDefault="0040791F" w:rsidP="0040791F">
            <w:pPr>
              <w:jc w:val="center"/>
              <w:rPr>
                <w:rFonts w:cstheme="minorHAnsi"/>
                <w:sz w:val="20"/>
                <w:szCs w:val="20"/>
              </w:rPr>
            </w:pPr>
            <w:r>
              <w:rPr>
                <w:rFonts w:cstheme="minorHAnsi"/>
                <w:iCs/>
                <w:sz w:val="20"/>
                <w:szCs w:val="20"/>
                <w:lang w:val="ru-RU"/>
              </w:rPr>
              <w:t>200</w:t>
            </w:r>
          </w:p>
        </w:tc>
        <w:tc>
          <w:tcPr>
            <w:tcW w:w="1559" w:type="dxa"/>
            <w:gridSpan w:val="2"/>
            <w:vAlign w:val="center"/>
          </w:tcPr>
          <w:p w14:paraId="57646125" w14:textId="77777777" w:rsidR="0040791F" w:rsidRPr="00B212CE" w:rsidRDefault="0040791F" w:rsidP="0040791F">
            <w:pPr>
              <w:jc w:val="center"/>
              <w:rPr>
                <w:rFonts w:cstheme="minorHAnsi"/>
                <w:sz w:val="20"/>
                <w:szCs w:val="20"/>
              </w:rPr>
            </w:pPr>
          </w:p>
        </w:tc>
        <w:tc>
          <w:tcPr>
            <w:tcW w:w="1385" w:type="dxa"/>
            <w:vAlign w:val="center"/>
          </w:tcPr>
          <w:p w14:paraId="40EFB5D6" w14:textId="77777777" w:rsidR="0040791F" w:rsidRPr="00B212CE" w:rsidRDefault="0040791F" w:rsidP="0040791F">
            <w:pPr>
              <w:jc w:val="center"/>
              <w:rPr>
                <w:rFonts w:cstheme="minorHAnsi"/>
                <w:sz w:val="20"/>
                <w:szCs w:val="20"/>
              </w:rPr>
            </w:pPr>
          </w:p>
        </w:tc>
      </w:tr>
      <w:tr w:rsidR="0040791F" w:rsidRPr="00B212CE" w14:paraId="5DB146D4" w14:textId="77777777" w:rsidTr="0023288C">
        <w:trPr>
          <w:cantSplit/>
          <w:trHeight w:val="227"/>
        </w:trPr>
        <w:tc>
          <w:tcPr>
            <w:tcW w:w="851" w:type="dxa"/>
            <w:gridSpan w:val="2"/>
            <w:vAlign w:val="center"/>
          </w:tcPr>
          <w:p w14:paraId="264C14DF" w14:textId="620CC817" w:rsidR="0040791F" w:rsidRPr="00B212CE" w:rsidRDefault="0040791F" w:rsidP="0040791F">
            <w:pPr>
              <w:rPr>
                <w:rFonts w:cstheme="minorHAnsi"/>
                <w:sz w:val="20"/>
                <w:szCs w:val="20"/>
              </w:rPr>
            </w:pPr>
            <w:r w:rsidRPr="00B212CE">
              <w:rPr>
                <w:rFonts w:cstheme="minorHAnsi"/>
                <w:sz w:val="20"/>
                <w:szCs w:val="20"/>
              </w:rPr>
              <w:t>3.</w:t>
            </w:r>
          </w:p>
        </w:tc>
        <w:tc>
          <w:tcPr>
            <w:tcW w:w="4536" w:type="dxa"/>
            <w:vAlign w:val="center"/>
          </w:tcPr>
          <w:p w14:paraId="4FC96BEE" w14:textId="359AFBF4" w:rsidR="0040791F" w:rsidRPr="00B212CE" w:rsidRDefault="0040791F" w:rsidP="0040791F">
            <w:pPr>
              <w:jc w:val="both"/>
              <w:rPr>
                <w:rFonts w:cstheme="minorHAnsi"/>
                <w:sz w:val="20"/>
                <w:szCs w:val="20"/>
              </w:rPr>
            </w:pPr>
            <w:r>
              <w:t>P</w:t>
            </w:r>
            <w:r w:rsidRPr="00602E5F">
              <w:t>lastic container</w:t>
            </w:r>
            <w:r w:rsidR="00ED3E66">
              <w:t>s</w:t>
            </w:r>
            <w:r w:rsidRPr="00602E5F">
              <w:t xml:space="preserve"> </w:t>
            </w:r>
            <w:r>
              <w:t xml:space="preserve">for paper </w:t>
            </w:r>
            <w:r w:rsidR="00ED3E66">
              <w:t xml:space="preserve">solid household </w:t>
            </w:r>
            <w:r>
              <w:t>waste</w:t>
            </w:r>
          </w:p>
        </w:tc>
        <w:tc>
          <w:tcPr>
            <w:tcW w:w="709" w:type="dxa"/>
            <w:gridSpan w:val="2"/>
          </w:tcPr>
          <w:p w14:paraId="7D3E56C9" w14:textId="31B6B999" w:rsidR="0040791F" w:rsidRPr="00B212CE" w:rsidRDefault="0040791F" w:rsidP="0040791F">
            <w:pPr>
              <w:jc w:val="center"/>
              <w:rPr>
                <w:rFonts w:cstheme="minorHAnsi"/>
                <w:sz w:val="20"/>
                <w:szCs w:val="20"/>
              </w:rPr>
            </w:pPr>
            <w:r w:rsidRPr="00B212CE">
              <w:rPr>
                <w:rFonts w:cstheme="minorHAnsi"/>
                <w:sz w:val="20"/>
                <w:szCs w:val="20"/>
              </w:rPr>
              <w:t>set</w:t>
            </w:r>
          </w:p>
        </w:tc>
        <w:tc>
          <w:tcPr>
            <w:tcW w:w="680" w:type="dxa"/>
            <w:gridSpan w:val="2"/>
            <w:vAlign w:val="center"/>
          </w:tcPr>
          <w:p w14:paraId="5B94483E" w14:textId="49FAE496" w:rsidR="0040791F" w:rsidRPr="00B212CE" w:rsidRDefault="0040791F" w:rsidP="0040791F">
            <w:pPr>
              <w:jc w:val="center"/>
              <w:rPr>
                <w:rFonts w:cstheme="minorHAnsi"/>
                <w:sz w:val="20"/>
                <w:szCs w:val="20"/>
              </w:rPr>
            </w:pPr>
            <w:r>
              <w:rPr>
                <w:rFonts w:cstheme="minorHAnsi"/>
                <w:iCs/>
                <w:sz w:val="20"/>
                <w:szCs w:val="20"/>
                <w:lang w:val="ru-RU"/>
              </w:rPr>
              <w:t>200</w:t>
            </w:r>
          </w:p>
        </w:tc>
        <w:tc>
          <w:tcPr>
            <w:tcW w:w="1559" w:type="dxa"/>
            <w:gridSpan w:val="2"/>
            <w:vAlign w:val="center"/>
          </w:tcPr>
          <w:p w14:paraId="62A449AA" w14:textId="77777777" w:rsidR="0040791F" w:rsidRPr="00B212CE" w:rsidRDefault="0040791F" w:rsidP="0040791F">
            <w:pPr>
              <w:jc w:val="center"/>
              <w:rPr>
                <w:rFonts w:cstheme="minorHAnsi"/>
                <w:sz w:val="20"/>
                <w:szCs w:val="20"/>
              </w:rPr>
            </w:pPr>
          </w:p>
        </w:tc>
        <w:tc>
          <w:tcPr>
            <w:tcW w:w="1385" w:type="dxa"/>
            <w:vAlign w:val="center"/>
          </w:tcPr>
          <w:p w14:paraId="53AAE21D" w14:textId="77777777" w:rsidR="0040791F" w:rsidRPr="00B212CE" w:rsidRDefault="0040791F" w:rsidP="0040791F">
            <w:pPr>
              <w:jc w:val="center"/>
              <w:rPr>
                <w:rFonts w:cstheme="minorHAnsi"/>
                <w:sz w:val="20"/>
                <w:szCs w:val="20"/>
              </w:rPr>
            </w:pPr>
          </w:p>
        </w:tc>
      </w:tr>
      <w:tr w:rsidR="00A3147E" w:rsidRPr="00B212CE" w14:paraId="2425EC58" w14:textId="77777777" w:rsidTr="00AF6CD0">
        <w:trPr>
          <w:cantSplit/>
          <w:trHeight w:val="227"/>
        </w:trPr>
        <w:tc>
          <w:tcPr>
            <w:tcW w:w="851" w:type="dxa"/>
            <w:gridSpan w:val="2"/>
            <w:vAlign w:val="center"/>
          </w:tcPr>
          <w:p w14:paraId="74F71A1D" w14:textId="74BFA8E4" w:rsidR="00A3147E" w:rsidRPr="00B212CE" w:rsidRDefault="00A3147E" w:rsidP="00A3147E">
            <w:pPr>
              <w:rPr>
                <w:rFonts w:cstheme="minorHAnsi"/>
                <w:sz w:val="20"/>
                <w:szCs w:val="20"/>
              </w:rPr>
            </w:pPr>
            <w:r w:rsidRPr="00B212CE">
              <w:rPr>
                <w:rFonts w:cstheme="minorHAnsi"/>
                <w:sz w:val="20"/>
                <w:szCs w:val="20"/>
              </w:rPr>
              <w:t>4.</w:t>
            </w:r>
          </w:p>
        </w:tc>
        <w:tc>
          <w:tcPr>
            <w:tcW w:w="4536" w:type="dxa"/>
            <w:vAlign w:val="center"/>
          </w:tcPr>
          <w:p w14:paraId="46B1C857" w14:textId="5071F46D" w:rsidR="00A3147E" w:rsidRPr="00B212CE" w:rsidRDefault="00A3147E" w:rsidP="00A3147E">
            <w:pPr>
              <w:rPr>
                <w:rFonts w:cstheme="minorHAnsi"/>
                <w:sz w:val="20"/>
                <w:szCs w:val="20"/>
              </w:rPr>
            </w:pPr>
            <w:r w:rsidRPr="00602E5F">
              <w:t>Triple recycling bins</w:t>
            </w:r>
            <w:r>
              <w:rPr>
                <w:rFonts w:cstheme="minorHAnsi"/>
                <w:sz w:val="20"/>
                <w:szCs w:val="20"/>
                <w:lang w:val="en-US"/>
              </w:rPr>
              <w:t xml:space="preserve"> </w:t>
            </w:r>
            <w:r w:rsidR="00121597">
              <w:rPr>
                <w:rFonts w:cstheme="minorHAnsi"/>
                <w:sz w:val="20"/>
                <w:szCs w:val="20"/>
                <w:lang w:val="en-US"/>
              </w:rPr>
              <w:t xml:space="preserve">for sorting </w:t>
            </w:r>
            <w:r w:rsidR="00121597">
              <w:t>solid household waste</w:t>
            </w:r>
          </w:p>
        </w:tc>
        <w:tc>
          <w:tcPr>
            <w:tcW w:w="709" w:type="dxa"/>
            <w:gridSpan w:val="2"/>
          </w:tcPr>
          <w:p w14:paraId="2D5F8A8C" w14:textId="43D4A509" w:rsidR="00A3147E" w:rsidRPr="00B212CE" w:rsidRDefault="00A3147E" w:rsidP="00A3147E">
            <w:pPr>
              <w:jc w:val="center"/>
              <w:rPr>
                <w:rFonts w:cstheme="minorHAnsi"/>
                <w:sz w:val="20"/>
                <w:szCs w:val="20"/>
              </w:rPr>
            </w:pPr>
            <w:r w:rsidRPr="00B212CE">
              <w:rPr>
                <w:rFonts w:cstheme="minorHAnsi"/>
                <w:sz w:val="20"/>
                <w:szCs w:val="20"/>
              </w:rPr>
              <w:t>pcs.</w:t>
            </w:r>
          </w:p>
        </w:tc>
        <w:tc>
          <w:tcPr>
            <w:tcW w:w="680" w:type="dxa"/>
            <w:gridSpan w:val="2"/>
            <w:vAlign w:val="center"/>
          </w:tcPr>
          <w:p w14:paraId="4552E7A3" w14:textId="4FCC3052" w:rsidR="00A3147E" w:rsidRPr="00B212CE" w:rsidRDefault="00A3147E" w:rsidP="00A3147E">
            <w:pPr>
              <w:jc w:val="center"/>
              <w:rPr>
                <w:rFonts w:cstheme="minorHAnsi"/>
                <w:sz w:val="20"/>
                <w:szCs w:val="20"/>
              </w:rPr>
            </w:pPr>
            <w:r>
              <w:rPr>
                <w:rFonts w:cstheme="minorHAnsi"/>
                <w:iCs/>
                <w:sz w:val="20"/>
                <w:szCs w:val="20"/>
                <w:lang w:val="ru-RU"/>
              </w:rPr>
              <w:t>170</w:t>
            </w:r>
          </w:p>
        </w:tc>
        <w:tc>
          <w:tcPr>
            <w:tcW w:w="1559" w:type="dxa"/>
            <w:gridSpan w:val="2"/>
            <w:vAlign w:val="center"/>
          </w:tcPr>
          <w:p w14:paraId="188D3CB2" w14:textId="77777777" w:rsidR="00A3147E" w:rsidRPr="00B212CE" w:rsidRDefault="00A3147E" w:rsidP="00A3147E">
            <w:pPr>
              <w:jc w:val="center"/>
              <w:rPr>
                <w:rFonts w:cstheme="minorHAnsi"/>
                <w:sz w:val="20"/>
                <w:szCs w:val="20"/>
              </w:rPr>
            </w:pPr>
          </w:p>
        </w:tc>
        <w:tc>
          <w:tcPr>
            <w:tcW w:w="1385" w:type="dxa"/>
            <w:vAlign w:val="center"/>
          </w:tcPr>
          <w:p w14:paraId="7D5E4264" w14:textId="77777777" w:rsidR="00A3147E" w:rsidRPr="00B212CE" w:rsidRDefault="00A3147E" w:rsidP="00A3147E">
            <w:pPr>
              <w:jc w:val="center"/>
              <w:rPr>
                <w:rFonts w:cstheme="minorHAnsi"/>
                <w:sz w:val="20"/>
                <w:szCs w:val="20"/>
              </w:rPr>
            </w:pPr>
          </w:p>
        </w:tc>
      </w:tr>
      <w:tr w:rsidR="00A3147E" w:rsidRPr="005E5F03" w14:paraId="228D0443" w14:textId="77777777" w:rsidTr="00002895">
        <w:trPr>
          <w:cantSplit/>
          <w:trHeight w:hRule="exact" w:val="340"/>
        </w:trPr>
        <w:tc>
          <w:tcPr>
            <w:tcW w:w="8335" w:type="dxa"/>
            <w:gridSpan w:val="9"/>
            <w:vAlign w:val="center"/>
          </w:tcPr>
          <w:p w14:paraId="38EB2860" w14:textId="77777777" w:rsidR="00A3147E" w:rsidRPr="005E5F03" w:rsidRDefault="00A3147E" w:rsidP="00A3147E">
            <w:pPr>
              <w:jc w:val="right"/>
              <w:rPr>
                <w:rFonts w:cstheme="minorHAnsi"/>
                <w:sz w:val="20"/>
                <w:szCs w:val="20"/>
              </w:rPr>
            </w:pPr>
            <w:bookmarkStart w:id="2" w:name="_Hlk81581312"/>
            <w:r w:rsidRPr="005E5F03">
              <w:rPr>
                <w:rFonts w:cstheme="minorHAnsi"/>
                <w:sz w:val="20"/>
                <w:szCs w:val="20"/>
              </w:rPr>
              <w:t>Total Price</w:t>
            </w:r>
          </w:p>
        </w:tc>
        <w:tc>
          <w:tcPr>
            <w:tcW w:w="1385" w:type="dxa"/>
          </w:tcPr>
          <w:p w14:paraId="3078BA3A" w14:textId="77777777" w:rsidR="00A3147E" w:rsidRPr="005E5F03" w:rsidRDefault="00A3147E" w:rsidP="00A3147E">
            <w:pPr>
              <w:rPr>
                <w:rFonts w:cstheme="minorHAnsi"/>
                <w:sz w:val="20"/>
                <w:szCs w:val="20"/>
              </w:rPr>
            </w:pPr>
          </w:p>
        </w:tc>
      </w:tr>
      <w:tr w:rsidR="00A3147E" w:rsidRPr="005E5F03" w14:paraId="447CC171" w14:textId="77777777" w:rsidTr="00002895">
        <w:trPr>
          <w:cantSplit/>
          <w:trHeight w:hRule="exact" w:val="340"/>
        </w:trPr>
        <w:tc>
          <w:tcPr>
            <w:tcW w:w="8335" w:type="dxa"/>
            <w:gridSpan w:val="9"/>
            <w:vAlign w:val="center"/>
          </w:tcPr>
          <w:p w14:paraId="16E932DE" w14:textId="77777777" w:rsidR="00A3147E" w:rsidRPr="005E5F03" w:rsidRDefault="00A3147E" w:rsidP="00A3147E">
            <w:pPr>
              <w:jc w:val="right"/>
              <w:rPr>
                <w:rFonts w:cstheme="minorHAnsi"/>
                <w:sz w:val="20"/>
                <w:szCs w:val="20"/>
              </w:rPr>
            </w:pPr>
            <w:r w:rsidRPr="005E5F03">
              <w:rPr>
                <w:rFonts w:cstheme="minorHAnsi"/>
                <w:sz w:val="20"/>
                <w:szCs w:val="20"/>
              </w:rPr>
              <w:t>Transportation Price</w:t>
            </w:r>
          </w:p>
        </w:tc>
        <w:tc>
          <w:tcPr>
            <w:tcW w:w="1385" w:type="dxa"/>
          </w:tcPr>
          <w:p w14:paraId="0B512ECA" w14:textId="77777777" w:rsidR="00A3147E" w:rsidRPr="005E5F03" w:rsidRDefault="00A3147E" w:rsidP="00A3147E">
            <w:pPr>
              <w:rPr>
                <w:rFonts w:cstheme="minorHAnsi"/>
                <w:sz w:val="20"/>
                <w:szCs w:val="20"/>
              </w:rPr>
            </w:pPr>
          </w:p>
        </w:tc>
      </w:tr>
      <w:tr w:rsidR="00A3147E" w:rsidRPr="005E5F03" w14:paraId="367A382F" w14:textId="77777777" w:rsidTr="00002895">
        <w:trPr>
          <w:cantSplit/>
          <w:trHeight w:hRule="exact" w:val="340"/>
        </w:trPr>
        <w:tc>
          <w:tcPr>
            <w:tcW w:w="8335" w:type="dxa"/>
            <w:gridSpan w:val="9"/>
            <w:vAlign w:val="center"/>
          </w:tcPr>
          <w:p w14:paraId="0115DF86" w14:textId="77777777" w:rsidR="00A3147E" w:rsidRPr="005E5F03" w:rsidRDefault="00A3147E" w:rsidP="00A3147E">
            <w:pPr>
              <w:jc w:val="right"/>
              <w:rPr>
                <w:rFonts w:cstheme="minorHAnsi"/>
                <w:sz w:val="20"/>
                <w:szCs w:val="20"/>
              </w:rPr>
            </w:pPr>
            <w:r w:rsidRPr="005E5F03">
              <w:rPr>
                <w:rFonts w:cstheme="minorHAnsi"/>
                <w:sz w:val="20"/>
                <w:szCs w:val="20"/>
              </w:rPr>
              <w:t>Insurance Price</w:t>
            </w:r>
          </w:p>
        </w:tc>
        <w:tc>
          <w:tcPr>
            <w:tcW w:w="1385" w:type="dxa"/>
          </w:tcPr>
          <w:p w14:paraId="3F2CD87E" w14:textId="77777777" w:rsidR="00A3147E" w:rsidRPr="005E5F03" w:rsidRDefault="00A3147E" w:rsidP="00A3147E">
            <w:pPr>
              <w:rPr>
                <w:rFonts w:cstheme="minorHAnsi"/>
                <w:sz w:val="20"/>
                <w:szCs w:val="20"/>
              </w:rPr>
            </w:pPr>
          </w:p>
        </w:tc>
      </w:tr>
      <w:tr w:rsidR="00A3147E" w:rsidRPr="005E5F03" w14:paraId="768E4B4E" w14:textId="77777777" w:rsidTr="00002895">
        <w:trPr>
          <w:cantSplit/>
          <w:trHeight w:hRule="exact" w:val="340"/>
        </w:trPr>
        <w:tc>
          <w:tcPr>
            <w:tcW w:w="8335" w:type="dxa"/>
            <w:gridSpan w:val="9"/>
            <w:vAlign w:val="center"/>
          </w:tcPr>
          <w:p w14:paraId="09CA4349" w14:textId="77777777" w:rsidR="00A3147E" w:rsidRPr="005E5F03" w:rsidRDefault="00A3147E" w:rsidP="00A3147E">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A3147E" w:rsidRPr="005E5F03" w:rsidRDefault="00A3147E" w:rsidP="00A3147E">
            <w:pPr>
              <w:rPr>
                <w:rFonts w:cstheme="minorHAnsi"/>
                <w:sz w:val="20"/>
                <w:szCs w:val="20"/>
              </w:rPr>
            </w:pPr>
          </w:p>
        </w:tc>
      </w:tr>
      <w:tr w:rsidR="00A3147E" w:rsidRPr="005E5F03" w14:paraId="5A73A7C6" w14:textId="77777777" w:rsidTr="00002895">
        <w:trPr>
          <w:cantSplit/>
          <w:trHeight w:hRule="exact" w:val="340"/>
        </w:trPr>
        <w:tc>
          <w:tcPr>
            <w:tcW w:w="8335" w:type="dxa"/>
            <w:gridSpan w:val="9"/>
            <w:vAlign w:val="center"/>
          </w:tcPr>
          <w:p w14:paraId="5BCD521E" w14:textId="77777777" w:rsidR="00A3147E" w:rsidRPr="005E5F03" w:rsidRDefault="00A3147E" w:rsidP="00A3147E">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A3147E" w:rsidRPr="005E5F03" w:rsidRDefault="00A3147E" w:rsidP="00A3147E">
            <w:pPr>
              <w:rPr>
                <w:rFonts w:cstheme="minorHAnsi"/>
                <w:sz w:val="20"/>
                <w:szCs w:val="20"/>
              </w:rPr>
            </w:pPr>
          </w:p>
        </w:tc>
      </w:tr>
      <w:bookmarkEnd w:id="2"/>
      <w:tr w:rsidR="00A3147E" w:rsidRPr="005E5F03" w14:paraId="6E07B5F3" w14:textId="77777777" w:rsidTr="00002895">
        <w:trPr>
          <w:cantSplit/>
          <w:trHeight w:val="113"/>
        </w:trPr>
        <w:tc>
          <w:tcPr>
            <w:tcW w:w="8335" w:type="dxa"/>
            <w:gridSpan w:val="9"/>
            <w:vAlign w:val="center"/>
          </w:tcPr>
          <w:p w14:paraId="21F82A54" w14:textId="38E7CB16" w:rsidR="00A3147E" w:rsidRPr="005E5F03" w:rsidRDefault="00A3147E" w:rsidP="00A3147E">
            <w:pPr>
              <w:jc w:val="right"/>
              <w:rPr>
                <w:rFonts w:cstheme="minorHAnsi"/>
                <w:b/>
                <w:sz w:val="20"/>
                <w:szCs w:val="20"/>
              </w:rPr>
            </w:pPr>
            <w:r w:rsidRPr="005E5F03">
              <w:rPr>
                <w:rFonts w:cstheme="minorHAnsi"/>
                <w:b/>
                <w:sz w:val="20"/>
                <w:szCs w:val="20"/>
              </w:rPr>
              <w:t>Total Final and All-inclusive Price</w:t>
            </w:r>
            <w:r>
              <w:rPr>
                <w:rFonts w:cstheme="minorHAnsi"/>
                <w:b/>
                <w:sz w:val="20"/>
                <w:szCs w:val="20"/>
              </w:rPr>
              <w:t xml:space="preserve"> LOT 1</w:t>
            </w:r>
          </w:p>
        </w:tc>
        <w:tc>
          <w:tcPr>
            <w:tcW w:w="1385" w:type="dxa"/>
          </w:tcPr>
          <w:p w14:paraId="487C925C" w14:textId="77777777" w:rsidR="00A3147E" w:rsidRPr="005E5F03" w:rsidRDefault="00A3147E" w:rsidP="00A3147E">
            <w:pPr>
              <w:rPr>
                <w:rFonts w:cstheme="minorHAnsi"/>
                <w:sz w:val="20"/>
                <w:szCs w:val="20"/>
              </w:rPr>
            </w:pPr>
          </w:p>
        </w:tc>
      </w:tr>
      <w:tr w:rsidR="00A3147E" w:rsidRPr="005E5F03" w14:paraId="23263A3A" w14:textId="77777777" w:rsidTr="00A3147E">
        <w:trPr>
          <w:cantSplit/>
          <w:trHeight w:val="113"/>
        </w:trPr>
        <w:tc>
          <w:tcPr>
            <w:tcW w:w="9720" w:type="dxa"/>
            <w:gridSpan w:val="10"/>
            <w:shd w:val="clear" w:color="auto" w:fill="D9D9D9" w:themeFill="background1" w:themeFillShade="D9"/>
            <w:vAlign w:val="center"/>
          </w:tcPr>
          <w:p w14:paraId="0C93F4E2" w14:textId="632FD1B6" w:rsidR="00A3147E" w:rsidRPr="005E5F03" w:rsidRDefault="00A3147E" w:rsidP="00A3147E">
            <w:pPr>
              <w:rPr>
                <w:rFonts w:cstheme="minorHAnsi"/>
                <w:sz w:val="20"/>
                <w:szCs w:val="20"/>
              </w:rPr>
            </w:pPr>
            <w:r w:rsidRPr="00343977">
              <w:rPr>
                <w:rFonts w:cstheme="minorHAnsi"/>
                <w:b/>
                <w:bCs/>
                <w:sz w:val="20"/>
                <w:szCs w:val="20"/>
                <w:lang w:val="en-US"/>
              </w:rPr>
              <w:t>LOT 2. Small-capacity truck</w:t>
            </w:r>
            <w:r>
              <w:rPr>
                <w:rFonts w:cstheme="minorHAnsi"/>
                <w:b/>
                <w:bCs/>
                <w:sz w:val="20"/>
                <w:szCs w:val="20"/>
                <w:lang w:val="en-US"/>
              </w:rPr>
              <w:t xml:space="preserve"> </w:t>
            </w:r>
          </w:p>
        </w:tc>
      </w:tr>
      <w:tr w:rsidR="00A3147E" w:rsidRPr="005E5F03" w14:paraId="2178DD3A" w14:textId="77777777" w:rsidTr="00C01D4F">
        <w:trPr>
          <w:cantSplit/>
          <w:trHeight w:val="113"/>
        </w:trPr>
        <w:tc>
          <w:tcPr>
            <w:tcW w:w="789" w:type="dxa"/>
            <w:vAlign w:val="center"/>
          </w:tcPr>
          <w:p w14:paraId="0174F4C7" w14:textId="3C8D315F" w:rsidR="00A3147E" w:rsidRPr="00A3147E" w:rsidRDefault="00A3147E" w:rsidP="00A3147E">
            <w:pPr>
              <w:jc w:val="right"/>
              <w:rPr>
                <w:rFonts w:cstheme="minorHAnsi"/>
                <w:bCs/>
                <w:sz w:val="20"/>
                <w:szCs w:val="20"/>
              </w:rPr>
            </w:pPr>
            <w:r w:rsidRPr="00A3147E">
              <w:rPr>
                <w:rFonts w:cstheme="minorHAnsi"/>
                <w:bCs/>
                <w:iCs/>
                <w:sz w:val="20"/>
                <w:szCs w:val="20"/>
                <w:lang w:val="tr-TR"/>
              </w:rPr>
              <w:t>1</w:t>
            </w:r>
            <w:r>
              <w:rPr>
                <w:rFonts w:cstheme="minorHAnsi"/>
                <w:bCs/>
                <w:iCs/>
                <w:sz w:val="20"/>
                <w:szCs w:val="20"/>
                <w:lang w:val="tr-TR"/>
              </w:rPr>
              <w:t>.</w:t>
            </w:r>
          </w:p>
        </w:tc>
        <w:tc>
          <w:tcPr>
            <w:tcW w:w="4671" w:type="dxa"/>
            <w:gridSpan w:val="3"/>
            <w:vAlign w:val="center"/>
          </w:tcPr>
          <w:p w14:paraId="7EDF2545" w14:textId="6E61C7F1" w:rsidR="00A3147E" w:rsidRPr="005E5F03" w:rsidRDefault="00A3147E" w:rsidP="00A3147E">
            <w:pPr>
              <w:jc w:val="right"/>
              <w:rPr>
                <w:rFonts w:cstheme="minorHAnsi"/>
                <w:b/>
                <w:sz w:val="20"/>
                <w:szCs w:val="20"/>
              </w:rPr>
            </w:pPr>
            <w:r>
              <w:rPr>
                <w:rFonts w:cstheme="minorHAnsi"/>
                <w:sz w:val="20"/>
                <w:szCs w:val="20"/>
                <w:lang w:val="en-US"/>
              </w:rPr>
              <w:t>Small-capacity truck (for waste transportation)</w:t>
            </w:r>
          </w:p>
        </w:tc>
        <w:tc>
          <w:tcPr>
            <w:tcW w:w="714" w:type="dxa"/>
            <w:gridSpan w:val="2"/>
          </w:tcPr>
          <w:p w14:paraId="51A5C400" w14:textId="384061B6" w:rsidR="00A3147E" w:rsidRPr="005E5F03" w:rsidRDefault="00A3147E" w:rsidP="00A3147E">
            <w:pPr>
              <w:jc w:val="right"/>
              <w:rPr>
                <w:rFonts w:cstheme="minorHAnsi"/>
                <w:b/>
                <w:sz w:val="20"/>
                <w:szCs w:val="20"/>
              </w:rPr>
            </w:pPr>
            <w:r w:rsidRPr="00343977">
              <w:rPr>
                <w:rFonts w:cstheme="minorHAnsi"/>
                <w:sz w:val="20"/>
                <w:szCs w:val="20"/>
                <w:lang w:val="en-US"/>
              </w:rPr>
              <w:t>pcs.</w:t>
            </w:r>
          </w:p>
        </w:tc>
        <w:tc>
          <w:tcPr>
            <w:tcW w:w="626" w:type="dxa"/>
            <w:gridSpan w:val="2"/>
            <w:vAlign w:val="center"/>
          </w:tcPr>
          <w:p w14:paraId="5F5D03A6" w14:textId="18F15205" w:rsidR="00A3147E" w:rsidRPr="005E5F03" w:rsidRDefault="00A3147E" w:rsidP="00A3147E">
            <w:pPr>
              <w:jc w:val="right"/>
              <w:rPr>
                <w:rFonts w:cstheme="minorHAnsi"/>
                <w:b/>
                <w:sz w:val="20"/>
                <w:szCs w:val="20"/>
              </w:rPr>
            </w:pPr>
            <w:r w:rsidRPr="00343977">
              <w:rPr>
                <w:rFonts w:cstheme="minorHAnsi"/>
                <w:sz w:val="20"/>
                <w:szCs w:val="20"/>
                <w:lang w:val="en-US"/>
              </w:rPr>
              <w:t>2</w:t>
            </w:r>
          </w:p>
        </w:tc>
        <w:tc>
          <w:tcPr>
            <w:tcW w:w="1535" w:type="dxa"/>
            <w:vAlign w:val="center"/>
          </w:tcPr>
          <w:p w14:paraId="0E61D45E" w14:textId="77777777" w:rsidR="00A3147E" w:rsidRPr="005E5F03" w:rsidRDefault="00A3147E" w:rsidP="00A3147E">
            <w:pPr>
              <w:jc w:val="right"/>
              <w:rPr>
                <w:rFonts w:cstheme="minorHAnsi"/>
                <w:b/>
                <w:sz w:val="20"/>
                <w:szCs w:val="20"/>
              </w:rPr>
            </w:pPr>
          </w:p>
        </w:tc>
        <w:tc>
          <w:tcPr>
            <w:tcW w:w="1385" w:type="dxa"/>
          </w:tcPr>
          <w:p w14:paraId="5A1CE48D" w14:textId="77777777" w:rsidR="00A3147E" w:rsidRPr="005E5F03" w:rsidRDefault="00A3147E" w:rsidP="00A3147E">
            <w:pPr>
              <w:rPr>
                <w:rFonts w:cstheme="minorHAnsi"/>
                <w:sz w:val="20"/>
                <w:szCs w:val="20"/>
              </w:rPr>
            </w:pPr>
          </w:p>
        </w:tc>
      </w:tr>
      <w:tr w:rsidR="00A3147E" w:rsidRPr="00A3147E" w14:paraId="5B1DD00D" w14:textId="77777777" w:rsidTr="00466D4C">
        <w:trPr>
          <w:cantSplit/>
          <w:trHeight w:hRule="exact" w:val="340"/>
        </w:trPr>
        <w:tc>
          <w:tcPr>
            <w:tcW w:w="8335" w:type="dxa"/>
            <w:gridSpan w:val="9"/>
            <w:vAlign w:val="center"/>
          </w:tcPr>
          <w:p w14:paraId="416659FE" w14:textId="77777777" w:rsidR="00A3147E" w:rsidRPr="00A3147E" w:rsidRDefault="00A3147E" w:rsidP="00A3147E">
            <w:pPr>
              <w:jc w:val="right"/>
              <w:rPr>
                <w:rFonts w:cstheme="minorHAnsi"/>
                <w:sz w:val="20"/>
                <w:szCs w:val="20"/>
              </w:rPr>
            </w:pPr>
            <w:r w:rsidRPr="00A3147E">
              <w:rPr>
                <w:rFonts w:cstheme="minorHAnsi"/>
                <w:sz w:val="20"/>
                <w:szCs w:val="20"/>
              </w:rPr>
              <w:t>Total Price</w:t>
            </w:r>
          </w:p>
        </w:tc>
        <w:tc>
          <w:tcPr>
            <w:tcW w:w="1385" w:type="dxa"/>
          </w:tcPr>
          <w:p w14:paraId="0E973D78" w14:textId="77777777" w:rsidR="00A3147E" w:rsidRPr="00A3147E" w:rsidRDefault="00A3147E" w:rsidP="00A3147E">
            <w:pPr>
              <w:rPr>
                <w:rFonts w:cstheme="minorHAnsi"/>
                <w:sz w:val="20"/>
                <w:szCs w:val="20"/>
              </w:rPr>
            </w:pPr>
          </w:p>
        </w:tc>
      </w:tr>
      <w:tr w:rsidR="00A3147E" w:rsidRPr="00A3147E" w14:paraId="7C80FE41" w14:textId="77777777" w:rsidTr="00466D4C">
        <w:trPr>
          <w:cantSplit/>
          <w:trHeight w:hRule="exact" w:val="340"/>
        </w:trPr>
        <w:tc>
          <w:tcPr>
            <w:tcW w:w="8335" w:type="dxa"/>
            <w:gridSpan w:val="9"/>
            <w:vAlign w:val="center"/>
          </w:tcPr>
          <w:p w14:paraId="21C36A0D" w14:textId="77777777" w:rsidR="00A3147E" w:rsidRPr="00A3147E" w:rsidRDefault="00A3147E" w:rsidP="00A3147E">
            <w:pPr>
              <w:jc w:val="right"/>
              <w:rPr>
                <w:rFonts w:cstheme="minorHAnsi"/>
                <w:sz w:val="20"/>
                <w:szCs w:val="20"/>
              </w:rPr>
            </w:pPr>
            <w:r w:rsidRPr="00A3147E">
              <w:rPr>
                <w:rFonts w:cstheme="minorHAnsi"/>
                <w:sz w:val="20"/>
                <w:szCs w:val="20"/>
              </w:rPr>
              <w:t>Transportation Price</w:t>
            </w:r>
          </w:p>
        </w:tc>
        <w:tc>
          <w:tcPr>
            <w:tcW w:w="1385" w:type="dxa"/>
          </w:tcPr>
          <w:p w14:paraId="60C83AB4" w14:textId="77777777" w:rsidR="00A3147E" w:rsidRPr="00A3147E" w:rsidRDefault="00A3147E" w:rsidP="00A3147E">
            <w:pPr>
              <w:rPr>
                <w:rFonts w:cstheme="minorHAnsi"/>
                <w:sz w:val="20"/>
                <w:szCs w:val="20"/>
              </w:rPr>
            </w:pPr>
          </w:p>
        </w:tc>
      </w:tr>
      <w:tr w:rsidR="00A3147E" w:rsidRPr="00A3147E" w14:paraId="78F9718C" w14:textId="77777777" w:rsidTr="00466D4C">
        <w:trPr>
          <w:cantSplit/>
          <w:trHeight w:hRule="exact" w:val="340"/>
        </w:trPr>
        <w:tc>
          <w:tcPr>
            <w:tcW w:w="8335" w:type="dxa"/>
            <w:gridSpan w:val="9"/>
            <w:vAlign w:val="center"/>
          </w:tcPr>
          <w:p w14:paraId="7BA6EEE8" w14:textId="77777777" w:rsidR="00A3147E" w:rsidRPr="00A3147E" w:rsidRDefault="00A3147E" w:rsidP="00A3147E">
            <w:pPr>
              <w:jc w:val="right"/>
              <w:rPr>
                <w:rFonts w:cstheme="minorHAnsi"/>
                <w:sz w:val="20"/>
                <w:szCs w:val="20"/>
              </w:rPr>
            </w:pPr>
            <w:r w:rsidRPr="00A3147E">
              <w:rPr>
                <w:rFonts w:cstheme="minorHAnsi"/>
                <w:sz w:val="20"/>
                <w:szCs w:val="20"/>
              </w:rPr>
              <w:t>Insurance Price</w:t>
            </w:r>
          </w:p>
        </w:tc>
        <w:tc>
          <w:tcPr>
            <w:tcW w:w="1385" w:type="dxa"/>
          </w:tcPr>
          <w:p w14:paraId="4E283EAE" w14:textId="77777777" w:rsidR="00A3147E" w:rsidRPr="00A3147E" w:rsidRDefault="00A3147E" w:rsidP="00A3147E">
            <w:pPr>
              <w:rPr>
                <w:rFonts w:cstheme="minorHAnsi"/>
                <w:sz w:val="20"/>
                <w:szCs w:val="20"/>
              </w:rPr>
            </w:pPr>
          </w:p>
        </w:tc>
      </w:tr>
      <w:tr w:rsidR="00A3147E" w:rsidRPr="00A3147E" w14:paraId="42B51E8A" w14:textId="77777777" w:rsidTr="00466D4C">
        <w:trPr>
          <w:cantSplit/>
          <w:trHeight w:hRule="exact" w:val="340"/>
        </w:trPr>
        <w:tc>
          <w:tcPr>
            <w:tcW w:w="8335" w:type="dxa"/>
            <w:gridSpan w:val="9"/>
            <w:vAlign w:val="center"/>
          </w:tcPr>
          <w:p w14:paraId="14860DFC" w14:textId="77777777" w:rsidR="00A3147E" w:rsidRPr="00A3147E" w:rsidRDefault="00A3147E" w:rsidP="00A3147E">
            <w:pPr>
              <w:jc w:val="right"/>
              <w:rPr>
                <w:rFonts w:cstheme="minorHAnsi"/>
                <w:sz w:val="20"/>
                <w:szCs w:val="20"/>
              </w:rPr>
            </w:pPr>
            <w:r w:rsidRPr="00A3147E">
              <w:rPr>
                <w:rFonts w:cstheme="minorHAnsi"/>
                <w:sz w:val="20"/>
                <w:szCs w:val="20"/>
              </w:rPr>
              <w:t>Installation Price</w:t>
            </w:r>
          </w:p>
        </w:tc>
        <w:tc>
          <w:tcPr>
            <w:tcW w:w="1385" w:type="dxa"/>
          </w:tcPr>
          <w:p w14:paraId="75D3356A" w14:textId="77777777" w:rsidR="00A3147E" w:rsidRPr="00A3147E" w:rsidRDefault="00A3147E" w:rsidP="00A3147E">
            <w:pPr>
              <w:rPr>
                <w:rFonts w:cstheme="minorHAnsi"/>
                <w:sz w:val="20"/>
                <w:szCs w:val="20"/>
              </w:rPr>
            </w:pPr>
          </w:p>
        </w:tc>
      </w:tr>
      <w:tr w:rsidR="00A3147E" w:rsidRPr="00A3147E" w14:paraId="179A53F3" w14:textId="77777777" w:rsidTr="00466D4C">
        <w:trPr>
          <w:cantSplit/>
          <w:trHeight w:hRule="exact" w:val="340"/>
        </w:trPr>
        <w:tc>
          <w:tcPr>
            <w:tcW w:w="8335" w:type="dxa"/>
            <w:gridSpan w:val="9"/>
            <w:vAlign w:val="center"/>
          </w:tcPr>
          <w:p w14:paraId="396177DD" w14:textId="77777777" w:rsidR="00A3147E" w:rsidRPr="00A3147E" w:rsidRDefault="00A3147E" w:rsidP="00A3147E">
            <w:pPr>
              <w:jc w:val="right"/>
              <w:rPr>
                <w:rFonts w:cstheme="minorHAnsi"/>
                <w:sz w:val="20"/>
                <w:szCs w:val="20"/>
              </w:rPr>
            </w:pPr>
            <w:r w:rsidRPr="00A3147E">
              <w:rPr>
                <w:rFonts w:cstheme="minorHAnsi"/>
                <w:sz w:val="20"/>
                <w:szCs w:val="20"/>
              </w:rPr>
              <w:t>Other Charges (specify)</w:t>
            </w:r>
          </w:p>
        </w:tc>
        <w:tc>
          <w:tcPr>
            <w:tcW w:w="1385" w:type="dxa"/>
          </w:tcPr>
          <w:p w14:paraId="6B402A0E" w14:textId="77777777" w:rsidR="00A3147E" w:rsidRPr="00A3147E" w:rsidRDefault="00A3147E" w:rsidP="00A3147E">
            <w:pPr>
              <w:rPr>
                <w:rFonts w:cstheme="minorHAnsi"/>
                <w:sz w:val="20"/>
                <w:szCs w:val="20"/>
              </w:rPr>
            </w:pPr>
          </w:p>
        </w:tc>
      </w:tr>
      <w:tr w:rsidR="00A3147E" w:rsidRPr="00A3147E" w14:paraId="1F7823E4" w14:textId="77777777" w:rsidTr="00466D4C">
        <w:trPr>
          <w:cantSplit/>
          <w:trHeight w:hRule="exact" w:val="340"/>
        </w:trPr>
        <w:tc>
          <w:tcPr>
            <w:tcW w:w="8335" w:type="dxa"/>
            <w:gridSpan w:val="9"/>
            <w:vAlign w:val="center"/>
          </w:tcPr>
          <w:p w14:paraId="451D5D83" w14:textId="015B978A" w:rsidR="00A3147E" w:rsidRPr="00A3147E" w:rsidRDefault="00A3147E" w:rsidP="00A3147E">
            <w:pPr>
              <w:jc w:val="right"/>
              <w:rPr>
                <w:rFonts w:cstheme="minorHAnsi"/>
                <w:sz w:val="20"/>
                <w:szCs w:val="20"/>
              </w:rPr>
            </w:pPr>
            <w:r w:rsidRPr="005E5F03">
              <w:rPr>
                <w:rFonts w:cstheme="minorHAnsi"/>
                <w:b/>
                <w:sz w:val="20"/>
                <w:szCs w:val="20"/>
              </w:rPr>
              <w:t>Total Final and All-inclusive Price</w:t>
            </w:r>
            <w:r>
              <w:rPr>
                <w:rFonts w:cstheme="minorHAnsi"/>
                <w:b/>
                <w:sz w:val="20"/>
                <w:szCs w:val="20"/>
              </w:rPr>
              <w:t xml:space="preserve"> LOT 2</w:t>
            </w:r>
          </w:p>
        </w:tc>
        <w:tc>
          <w:tcPr>
            <w:tcW w:w="1385" w:type="dxa"/>
          </w:tcPr>
          <w:p w14:paraId="129955AA" w14:textId="77777777" w:rsidR="00A3147E" w:rsidRPr="00A3147E" w:rsidRDefault="00A3147E" w:rsidP="00A3147E">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3E21D71" w14:textId="4583606B" w:rsidR="00867572" w:rsidRPr="00CF3252" w:rsidRDefault="005C729F" w:rsidP="00CF325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r w:rsidR="00CF3252">
        <w:rPr>
          <w:rFonts w:asciiTheme="minorHAnsi" w:hAnsiTheme="minorHAnsi" w:cstheme="minorHAnsi"/>
          <w:b/>
          <w:sz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3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863D" w14:textId="77777777" w:rsidR="009A0AE9" w:rsidRDefault="009A0AE9" w:rsidP="00E56798">
      <w:pPr>
        <w:spacing w:after="0" w:line="240" w:lineRule="auto"/>
      </w:pPr>
      <w:r>
        <w:separator/>
      </w:r>
    </w:p>
  </w:endnote>
  <w:endnote w:type="continuationSeparator" w:id="0">
    <w:p w14:paraId="46E5E925" w14:textId="77777777" w:rsidR="009A0AE9" w:rsidRDefault="009A0AE9" w:rsidP="00E56798">
      <w:pPr>
        <w:spacing w:after="0" w:line="240" w:lineRule="auto"/>
      </w:pPr>
      <w:r>
        <w:continuationSeparator/>
      </w:r>
    </w:p>
  </w:endnote>
  <w:endnote w:type="continuationNotice" w:id="1">
    <w:p w14:paraId="6B9D8EB2" w14:textId="77777777" w:rsidR="009A0AE9" w:rsidRDefault="009A0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6413F2" w:rsidRPr="00596C96" w:rsidRDefault="006413F2">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91B2" w14:textId="77777777" w:rsidR="009A0AE9" w:rsidRDefault="009A0AE9" w:rsidP="00E56798">
      <w:pPr>
        <w:spacing w:after="0" w:line="240" w:lineRule="auto"/>
      </w:pPr>
      <w:r>
        <w:separator/>
      </w:r>
    </w:p>
  </w:footnote>
  <w:footnote w:type="continuationSeparator" w:id="0">
    <w:p w14:paraId="0D067689" w14:textId="77777777" w:rsidR="009A0AE9" w:rsidRDefault="009A0AE9" w:rsidP="00E56798">
      <w:pPr>
        <w:spacing w:after="0" w:line="240" w:lineRule="auto"/>
      </w:pPr>
      <w:r>
        <w:continuationSeparator/>
      </w:r>
    </w:p>
  </w:footnote>
  <w:footnote w:type="continuationNotice" w:id="1">
    <w:p w14:paraId="6E57B4D7" w14:textId="77777777" w:rsidR="009A0AE9" w:rsidRDefault="009A0A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B6"/>
    <w:multiLevelType w:val="hybridMultilevel"/>
    <w:tmpl w:val="630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2BC"/>
    <w:multiLevelType w:val="hybridMultilevel"/>
    <w:tmpl w:val="CAC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04E0"/>
    <w:multiLevelType w:val="hybridMultilevel"/>
    <w:tmpl w:val="A78AC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EE26BF"/>
    <w:multiLevelType w:val="hybridMultilevel"/>
    <w:tmpl w:val="B5EEF26C"/>
    <w:lvl w:ilvl="0" w:tplc="A0323392">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069D0"/>
    <w:multiLevelType w:val="hybridMultilevel"/>
    <w:tmpl w:val="CD3E4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A4D40"/>
    <w:multiLevelType w:val="hybridMultilevel"/>
    <w:tmpl w:val="019C281A"/>
    <w:lvl w:ilvl="0" w:tplc="98B8783C">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72BB4"/>
    <w:multiLevelType w:val="hybridMultilevel"/>
    <w:tmpl w:val="D4EE3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B554CBB"/>
    <w:multiLevelType w:val="hybridMultilevel"/>
    <w:tmpl w:val="B5D4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19BB"/>
    <w:multiLevelType w:val="hybridMultilevel"/>
    <w:tmpl w:val="16562AFE"/>
    <w:lvl w:ilvl="0" w:tplc="79ECD56C">
      <w:numFmt w:val="bullet"/>
      <w:lvlText w:val="-"/>
      <w:lvlJc w:val="left"/>
      <w:pPr>
        <w:ind w:left="373" w:hanging="360"/>
      </w:pPr>
      <w:rPr>
        <w:rFonts w:ascii="Calibri" w:eastAsiaTheme="minorHAnsi" w:hAnsi="Calibri" w:cs="Calibri"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2" w15:restartNumberingAfterBreak="0">
    <w:nsid w:val="31DB54F3"/>
    <w:multiLevelType w:val="hybridMultilevel"/>
    <w:tmpl w:val="41944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0006C"/>
    <w:multiLevelType w:val="hybridMultilevel"/>
    <w:tmpl w:val="E472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234164F"/>
    <w:multiLevelType w:val="hybridMultilevel"/>
    <w:tmpl w:val="DEBC8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002390"/>
    <w:multiLevelType w:val="hybridMultilevel"/>
    <w:tmpl w:val="1E7E3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B902185"/>
    <w:multiLevelType w:val="hybridMultilevel"/>
    <w:tmpl w:val="272656B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F3E48"/>
    <w:multiLevelType w:val="hybridMultilevel"/>
    <w:tmpl w:val="C0A87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702C2"/>
    <w:multiLevelType w:val="hybridMultilevel"/>
    <w:tmpl w:val="E472A8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B55B23"/>
    <w:multiLevelType w:val="hybridMultilevel"/>
    <w:tmpl w:val="C8B66630"/>
    <w:lvl w:ilvl="0" w:tplc="F918A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1A66468"/>
    <w:multiLevelType w:val="hybridMultilevel"/>
    <w:tmpl w:val="48A4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613F7"/>
    <w:multiLevelType w:val="hybridMultilevel"/>
    <w:tmpl w:val="672A49E6"/>
    <w:lvl w:ilvl="0" w:tplc="8B7CA19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6C7E5EE7"/>
    <w:multiLevelType w:val="hybridMultilevel"/>
    <w:tmpl w:val="B726B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537B6"/>
    <w:multiLevelType w:val="hybridMultilevel"/>
    <w:tmpl w:val="E472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19717C"/>
    <w:multiLevelType w:val="hybridMultilevel"/>
    <w:tmpl w:val="46DE236C"/>
    <w:lvl w:ilvl="0" w:tplc="AA7CE1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2BB4DB8"/>
    <w:multiLevelType w:val="hybridMultilevel"/>
    <w:tmpl w:val="6A0475D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D3550"/>
    <w:multiLevelType w:val="hybridMultilevel"/>
    <w:tmpl w:val="0AB28F56"/>
    <w:lvl w:ilvl="0" w:tplc="D304F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D0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956C15"/>
    <w:multiLevelType w:val="hybridMultilevel"/>
    <w:tmpl w:val="67BAA844"/>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15:restartNumberingAfterBreak="0">
    <w:nsid w:val="7F6C2A23"/>
    <w:multiLevelType w:val="hybridMultilevel"/>
    <w:tmpl w:val="88303E06"/>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5FA23E0">
      <w:start w:val="1"/>
      <w:numFmt w:val="decimal"/>
      <w:lvlText w:val="%4)"/>
      <w:lvlJc w:val="left"/>
      <w:pPr>
        <w:ind w:left="2880" w:hanging="360"/>
      </w:pPr>
      <w:rPr>
        <w:rFonts w:hint="default"/>
      </w:rPr>
    </w:lvl>
    <w:lvl w:ilvl="4" w:tplc="EE3623EA">
      <w:numFmt w:val="bullet"/>
      <w:lvlText w:val=""/>
      <w:lvlJc w:val="left"/>
      <w:pPr>
        <w:ind w:left="3600" w:hanging="360"/>
      </w:pPr>
      <w:rPr>
        <w:rFonts w:ascii="Wingdings" w:eastAsia="Times New Roman" w:hAnsi="Wingdings"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8"/>
  </w:num>
  <w:num w:numId="4">
    <w:abstractNumId w:val="19"/>
  </w:num>
  <w:num w:numId="5">
    <w:abstractNumId w:val="14"/>
  </w:num>
  <w:num w:numId="6">
    <w:abstractNumId w:val="25"/>
  </w:num>
  <w:num w:numId="7">
    <w:abstractNumId w:val="5"/>
  </w:num>
  <w:num w:numId="8">
    <w:abstractNumId w:val="24"/>
  </w:num>
  <w:num w:numId="9">
    <w:abstractNumId w:val="7"/>
  </w:num>
  <w:num w:numId="10">
    <w:abstractNumId w:val="32"/>
  </w:num>
  <w:num w:numId="11">
    <w:abstractNumId w:val="34"/>
  </w:num>
  <w:num w:numId="12">
    <w:abstractNumId w:val="17"/>
  </w:num>
  <w:num w:numId="13">
    <w:abstractNumId w:val="28"/>
  </w:num>
  <w:num w:numId="14">
    <w:abstractNumId w:val="31"/>
  </w:num>
  <w:num w:numId="15">
    <w:abstractNumId w:val="20"/>
  </w:num>
  <w:num w:numId="16">
    <w:abstractNumId w:val="36"/>
  </w:num>
  <w:num w:numId="17">
    <w:abstractNumId w:val="29"/>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1"/>
  </w:num>
  <w:num w:numId="23">
    <w:abstractNumId w:val="4"/>
  </w:num>
  <w:num w:numId="24">
    <w:abstractNumId w:val="3"/>
  </w:num>
  <w:num w:numId="25">
    <w:abstractNumId w:val="15"/>
  </w:num>
  <w:num w:numId="26">
    <w:abstractNumId w:val="35"/>
  </w:num>
  <w:num w:numId="27">
    <w:abstractNumId w:val="26"/>
  </w:num>
  <w:num w:numId="28">
    <w:abstractNumId w:val="6"/>
  </w:num>
  <w:num w:numId="29">
    <w:abstractNumId w:val="8"/>
  </w:num>
  <w:num w:numId="30">
    <w:abstractNumId w:val="11"/>
  </w:num>
  <w:num w:numId="31">
    <w:abstractNumId w:val="2"/>
  </w:num>
  <w:num w:numId="32">
    <w:abstractNumId w:val="23"/>
  </w:num>
  <w:num w:numId="33">
    <w:abstractNumId w:val="10"/>
  </w:num>
  <w:num w:numId="34">
    <w:abstractNumId w:val="12"/>
  </w:num>
  <w:num w:numId="35">
    <w:abstractNumId w:val="21"/>
  </w:num>
  <w:num w:numId="36">
    <w:abstractNumId w:val="33"/>
  </w:num>
  <w:num w:numId="37">
    <w:abstractNumId w:val="27"/>
  </w:num>
  <w:num w:numId="38">
    <w:abstractNumId w:val="30"/>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1675"/>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A74BD"/>
    <w:rsid w:val="000B071B"/>
    <w:rsid w:val="000B0A17"/>
    <w:rsid w:val="000B2D14"/>
    <w:rsid w:val="000B4D5B"/>
    <w:rsid w:val="000B5FEB"/>
    <w:rsid w:val="000C3E5F"/>
    <w:rsid w:val="000C5538"/>
    <w:rsid w:val="000C6786"/>
    <w:rsid w:val="000D04D9"/>
    <w:rsid w:val="000D2175"/>
    <w:rsid w:val="000D6E50"/>
    <w:rsid w:val="000E1BA2"/>
    <w:rsid w:val="000E1ED5"/>
    <w:rsid w:val="000E22EE"/>
    <w:rsid w:val="000E61E4"/>
    <w:rsid w:val="00116258"/>
    <w:rsid w:val="00116501"/>
    <w:rsid w:val="001179D7"/>
    <w:rsid w:val="0012076B"/>
    <w:rsid w:val="00121597"/>
    <w:rsid w:val="001236BD"/>
    <w:rsid w:val="00123E3B"/>
    <w:rsid w:val="00134C2E"/>
    <w:rsid w:val="001353CB"/>
    <w:rsid w:val="00141B6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1072"/>
    <w:rsid w:val="001C41FD"/>
    <w:rsid w:val="001C5B5E"/>
    <w:rsid w:val="001C5DFE"/>
    <w:rsid w:val="001C760A"/>
    <w:rsid w:val="001D0714"/>
    <w:rsid w:val="001D2ACD"/>
    <w:rsid w:val="001D381A"/>
    <w:rsid w:val="001D6B74"/>
    <w:rsid w:val="001D72B1"/>
    <w:rsid w:val="001E7187"/>
    <w:rsid w:val="001E7628"/>
    <w:rsid w:val="001F7BC2"/>
    <w:rsid w:val="00202687"/>
    <w:rsid w:val="00214ED6"/>
    <w:rsid w:val="00215DDA"/>
    <w:rsid w:val="0021666C"/>
    <w:rsid w:val="0022078F"/>
    <w:rsid w:val="00232CFC"/>
    <w:rsid w:val="00233FF9"/>
    <w:rsid w:val="0023604B"/>
    <w:rsid w:val="002402B7"/>
    <w:rsid w:val="00245EA1"/>
    <w:rsid w:val="00252112"/>
    <w:rsid w:val="00253730"/>
    <w:rsid w:val="002562B1"/>
    <w:rsid w:val="00260046"/>
    <w:rsid w:val="00260675"/>
    <w:rsid w:val="002609ED"/>
    <w:rsid w:val="00272436"/>
    <w:rsid w:val="002739AC"/>
    <w:rsid w:val="0027798A"/>
    <w:rsid w:val="0028194B"/>
    <w:rsid w:val="00282830"/>
    <w:rsid w:val="002854F7"/>
    <w:rsid w:val="00290D72"/>
    <w:rsid w:val="00295C25"/>
    <w:rsid w:val="00296A96"/>
    <w:rsid w:val="002A006B"/>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1A7A"/>
    <w:rsid w:val="002E25A3"/>
    <w:rsid w:val="002E37D7"/>
    <w:rsid w:val="002E6E28"/>
    <w:rsid w:val="002F7945"/>
    <w:rsid w:val="00300031"/>
    <w:rsid w:val="00300FC2"/>
    <w:rsid w:val="00303B0D"/>
    <w:rsid w:val="003042D9"/>
    <w:rsid w:val="00310FEF"/>
    <w:rsid w:val="00314E79"/>
    <w:rsid w:val="003177D4"/>
    <w:rsid w:val="00322921"/>
    <w:rsid w:val="003322A2"/>
    <w:rsid w:val="00333798"/>
    <w:rsid w:val="003355F6"/>
    <w:rsid w:val="00335737"/>
    <w:rsid w:val="00342CD3"/>
    <w:rsid w:val="00343977"/>
    <w:rsid w:val="0034430D"/>
    <w:rsid w:val="00345536"/>
    <w:rsid w:val="00376B0E"/>
    <w:rsid w:val="00381D37"/>
    <w:rsid w:val="003826B3"/>
    <w:rsid w:val="003A0D53"/>
    <w:rsid w:val="003A1C53"/>
    <w:rsid w:val="003A4652"/>
    <w:rsid w:val="003B11AC"/>
    <w:rsid w:val="003C2427"/>
    <w:rsid w:val="003C41D4"/>
    <w:rsid w:val="003C587A"/>
    <w:rsid w:val="003C73FD"/>
    <w:rsid w:val="003D36D0"/>
    <w:rsid w:val="003D49CA"/>
    <w:rsid w:val="003E3A88"/>
    <w:rsid w:val="003E4DD8"/>
    <w:rsid w:val="003E53EA"/>
    <w:rsid w:val="003F16DE"/>
    <w:rsid w:val="003F320F"/>
    <w:rsid w:val="003F5D11"/>
    <w:rsid w:val="003F76A3"/>
    <w:rsid w:val="0040791F"/>
    <w:rsid w:val="00413918"/>
    <w:rsid w:val="00416921"/>
    <w:rsid w:val="0042297C"/>
    <w:rsid w:val="00423E19"/>
    <w:rsid w:val="00426A89"/>
    <w:rsid w:val="00430359"/>
    <w:rsid w:val="00433605"/>
    <w:rsid w:val="004347E2"/>
    <w:rsid w:val="00436D77"/>
    <w:rsid w:val="00443D47"/>
    <w:rsid w:val="004470F1"/>
    <w:rsid w:val="0045443C"/>
    <w:rsid w:val="00454A96"/>
    <w:rsid w:val="00455194"/>
    <w:rsid w:val="00470A87"/>
    <w:rsid w:val="0047122D"/>
    <w:rsid w:val="00472739"/>
    <w:rsid w:val="00487B57"/>
    <w:rsid w:val="0049137F"/>
    <w:rsid w:val="00492783"/>
    <w:rsid w:val="004943F0"/>
    <w:rsid w:val="004A3455"/>
    <w:rsid w:val="004A4DF8"/>
    <w:rsid w:val="004B1037"/>
    <w:rsid w:val="004B5C52"/>
    <w:rsid w:val="004B7586"/>
    <w:rsid w:val="004C32CB"/>
    <w:rsid w:val="004C7C44"/>
    <w:rsid w:val="004D04A2"/>
    <w:rsid w:val="004D0B03"/>
    <w:rsid w:val="004D23AA"/>
    <w:rsid w:val="004D7732"/>
    <w:rsid w:val="004D7E52"/>
    <w:rsid w:val="004E2B5A"/>
    <w:rsid w:val="004E2FD1"/>
    <w:rsid w:val="004E6AE5"/>
    <w:rsid w:val="004F12A8"/>
    <w:rsid w:val="004F17C1"/>
    <w:rsid w:val="004F7563"/>
    <w:rsid w:val="00502BBE"/>
    <w:rsid w:val="00511E8F"/>
    <w:rsid w:val="00521A2B"/>
    <w:rsid w:val="00521FF7"/>
    <w:rsid w:val="0052418E"/>
    <w:rsid w:val="00526E6D"/>
    <w:rsid w:val="00527ADD"/>
    <w:rsid w:val="00532B4B"/>
    <w:rsid w:val="00535D97"/>
    <w:rsid w:val="00537053"/>
    <w:rsid w:val="00541B34"/>
    <w:rsid w:val="00542B1D"/>
    <w:rsid w:val="0054618C"/>
    <w:rsid w:val="00552E19"/>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603"/>
    <w:rsid w:val="005E69C3"/>
    <w:rsid w:val="005E7281"/>
    <w:rsid w:val="00602B0B"/>
    <w:rsid w:val="00602E5F"/>
    <w:rsid w:val="006055EF"/>
    <w:rsid w:val="00607E15"/>
    <w:rsid w:val="00611CFA"/>
    <w:rsid w:val="0061371C"/>
    <w:rsid w:val="00613BDE"/>
    <w:rsid w:val="00617A28"/>
    <w:rsid w:val="006203AA"/>
    <w:rsid w:val="00622811"/>
    <w:rsid w:val="00622819"/>
    <w:rsid w:val="00625F80"/>
    <w:rsid w:val="00632BB7"/>
    <w:rsid w:val="00637409"/>
    <w:rsid w:val="006413F2"/>
    <w:rsid w:val="0064327D"/>
    <w:rsid w:val="00646FCF"/>
    <w:rsid w:val="006470E1"/>
    <w:rsid w:val="006632A4"/>
    <w:rsid w:val="00663BE5"/>
    <w:rsid w:val="00664265"/>
    <w:rsid w:val="00664C1E"/>
    <w:rsid w:val="006717F3"/>
    <w:rsid w:val="0067484C"/>
    <w:rsid w:val="00675963"/>
    <w:rsid w:val="006776BA"/>
    <w:rsid w:val="0068598A"/>
    <w:rsid w:val="00686453"/>
    <w:rsid w:val="006947A1"/>
    <w:rsid w:val="006964A1"/>
    <w:rsid w:val="006A1AFC"/>
    <w:rsid w:val="006A3F16"/>
    <w:rsid w:val="006A4060"/>
    <w:rsid w:val="006A50F5"/>
    <w:rsid w:val="006A55D1"/>
    <w:rsid w:val="006B3981"/>
    <w:rsid w:val="006B4265"/>
    <w:rsid w:val="006B43E9"/>
    <w:rsid w:val="006B4418"/>
    <w:rsid w:val="006B72F7"/>
    <w:rsid w:val="006C3C1D"/>
    <w:rsid w:val="006C4E94"/>
    <w:rsid w:val="006D09D2"/>
    <w:rsid w:val="006D0D1A"/>
    <w:rsid w:val="006D18C0"/>
    <w:rsid w:val="006E0C01"/>
    <w:rsid w:val="006F1345"/>
    <w:rsid w:val="006F140F"/>
    <w:rsid w:val="00704795"/>
    <w:rsid w:val="00704D27"/>
    <w:rsid w:val="007056D7"/>
    <w:rsid w:val="0071046C"/>
    <w:rsid w:val="0071500A"/>
    <w:rsid w:val="00715EF4"/>
    <w:rsid w:val="00716D65"/>
    <w:rsid w:val="007204F0"/>
    <w:rsid w:val="00721DEF"/>
    <w:rsid w:val="00725DC3"/>
    <w:rsid w:val="00727135"/>
    <w:rsid w:val="00732053"/>
    <w:rsid w:val="00732F17"/>
    <w:rsid w:val="0073499C"/>
    <w:rsid w:val="00741790"/>
    <w:rsid w:val="00741D96"/>
    <w:rsid w:val="00747401"/>
    <w:rsid w:val="00751B0B"/>
    <w:rsid w:val="00755B76"/>
    <w:rsid w:val="0076411F"/>
    <w:rsid w:val="0076677F"/>
    <w:rsid w:val="007734BD"/>
    <w:rsid w:val="007762AB"/>
    <w:rsid w:val="00777CAC"/>
    <w:rsid w:val="007807C6"/>
    <w:rsid w:val="007817A0"/>
    <w:rsid w:val="007919D6"/>
    <w:rsid w:val="007A4F1E"/>
    <w:rsid w:val="007B7D56"/>
    <w:rsid w:val="007C26DB"/>
    <w:rsid w:val="007C5485"/>
    <w:rsid w:val="007C6FE8"/>
    <w:rsid w:val="007D2881"/>
    <w:rsid w:val="007D2DD7"/>
    <w:rsid w:val="007D5971"/>
    <w:rsid w:val="007D6B30"/>
    <w:rsid w:val="007D7E30"/>
    <w:rsid w:val="007E4CA8"/>
    <w:rsid w:val="007F1C7C"/>
    <w:rsid w:val="007F3D1A"/>
    <w:rsid w:val="007F6D62"/>
    <w:rsid w:val="00800A6B"/>
    <w:rsid w:val="0080103E"/>
    <w:rsid w:val="0080296B"/>
    <w:rsid w:val="008042D2"/>
    <w:rsid w:val="00806875"/>
    <w:rsid w:val="008070E6"/>
    <w:rsid w:val="00810776"/>
    <w:rsid w:val="00812EA7"/>
    <w:rsid w:val="00821409"/>
    <w:rsid w:val="00821BA9"/>
    <w:rsid w:val="00821BC3"/>
    <w:rsid w:val="00822A2C"/>
    <w:rsid w:val="00823F3F"/>
    <w:rsid w:val="00827BB0"/>
    <w:rsid w:val="00835A11"/>
    <w:rsid w:val="00836AB8"/>
    <w:rsid w:val="0083700A"/>
    <w:rsid w:val="008374E3"/>
    <w:rsid w:val="00841213"/>
    <w:rsid w:val="008429BC"/>
    <w:rsid w:val="00851107"/>
    <w:rsid w:val="00856530"/>
    <w:rsid w:val="00856962"/>
    <w:rsid w:val="00857D32"/>
    <w:rsid w:val="00860A51"/>
    <w:rsid w:val="00860B32"/>
    <w:rsid w:val="008628FB"/>
    <w:rsid w:val="00865C88"/>
    <w:rsid w:val="00867572"/>
    <w:rsid w:val="00872C67"/>
    <w:rsid w:val="00875E13"/>
    <w:rsid w:val="00881CBD"/>
    <w:rsid w:val="00883987"/>
    <w:rsid w:val="00884FA5"/>
    <w:rsid w:val="008858A9"/>
    <w:rsid w:val="00886EBE"/>
    <w:rsid w:val="00887CF8"/>
    <w:rsid w:val="00890B9E"/>
    <w:rsid w:val="008A1507"/>
    <w:rsid w:val="008A58B1"/>
    <w:rsid w:val="008B0679"/>
    <w:rsid w:val="008B55E4"/>
    <w:rsid w:val="008B6B16"/>
    <w:rsid w:val="008C5085"/>
    <w:rsid w:val="008C59DB"/>
    <w:rsid w:val="008C64CA"/>
    <w:rsid w:val="008D5EAD"/>
    <w:rsid w:val="008D6F47"/>
    <w:rsid w:val="008E1FAF"/>
    <w:rsid w:val="008E32FE"/>
    <w:rsid w:val="00904F7C"/>
    <w:rsid w:val="0090546D"/>
    <w:rsid w:val="0091019D"/>
    <w:rsid w:val="009127CC"/>
    <w:rsid w:val="0091314C"/>
    <w:rsid w:val="00914B94"/>
    <w:rsid w:val="00922776"/>
    <w:rsid w:val="009228C7"/>
    <w:rsid w:val="009427F9"/>
    <w:rsid w:val="00942985"/>
    <w:rsid w:val="00943449"/>
    <w:rsid w:val="0094394A"/>
    <w:rsid w:val="00943EB5"/>
    <w:rsid w:val="00944A28"/>
    <w:rsid w:val="00960923"/>
    <w:rsid w:val="009609C3"/>
    <w:rsid w:val="00963B29"/>
    <w:rsid w:val="00972B53"/>
    <w:rsid w:val="009801B4"/>
    <w:rsid w:val="009832F5"/>
    <w:rsid w:val="00983433"/>
    <w:rsid w:val="0098537C"/>
    <w:rsid w:val="0099292F"/>
    <w:rsid w:val="009A0A47"/>
    <w:rsid w:val="009A0AE9"/>
    <w:rsid w:val="009A6C56"/>
    <w:rsid w:val="009B7516"/>
    <w:rsid w:val="009C1685"/>
    <w:rsid w:val="009C2F65"/>
    <w:rsid w:val="009C3A76"/>
    <w:rsid w:val="009D13C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27DAF"/>
    <w:rsid w:val="00A3147E"/>
    <w:rsid w:val="00A378B2"/>
    <w:rsid w:val="00A4389B"/>
    <w:rsid w:val="00A57ADF"/>
    <w:rsid w:val="00A62787"/>
    <w:rsid w:val="00A63410"/>
    <w:rsid w:val="00A653EF"/>
    <w:rsid w:val="00A67F4B"/>
    <w:rsid w:val="00A7443E"/>
    <w:rsid w:val="00A80089"/>
    <w:rsid w:val="00A8361D"/>
    <w:rsid w:val="00A923F5"/>
    <w:rsid w:val="00A936E9"/>
    <w:rsid w:val="00AA1E20"/>
    <w:rsid w:val="00AA700B"/>
    <w:rsid w:val="00AB2F05"/>
    <w:rsid w:val="00AB3954"/>
    <w:rsid w:val="00AC1043"/>
    <w:rsid w:val="00AC12AD"/>
    <w:rsid w:val="00AC57ED"/>
    <w:rsid w:val="00AC6CED"/>
    <w:rsid w:val="00AD207E"/>
    <w:rsid w:val="00AD222E"/>
    <w:rsid w:val="00AD6D13"/>
    <w:rsid w:val="00AD6DB0"/>
    <w:rsid w:val="00AD6DD3"/>
    <w:rsid w:val="00AE6562"/>
    <w:rsid w:val="00AE7E69"/>
    <w:rsid w:val="00AF7CF7"/>
    <w:rsid w:val="00B000F4"/>
    <w:rsid w:val="00B05B20"/>
    <w:rsid w:val="00B067D3"/>
    <w:rsid w:val="00B07BA8"/>
    <w:rsid w:val="00B153DD"/>
    <w:rsid w:val="00B212CE"/>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4F4"/>
    <w:rsid w:val="00BC7D73"/>
    <w:rsid w:val="00BD5953"/>
    <w:rsid w:val="00BD60A2"/>
    <w:rsid w:val="00BE2305"/>
    <w:rsid w:val="00BF01D9"/>
    <w:rsid w:val="00BF2F90"/>
    <w:rsid w:val="00C0603E"/>
    <w:rsid w:val="00C0726F"/>
    <w:rsid w:val="00C17EAF"/>
    <w:rsid w:val="00C204CF"/>
    <w:rsid w:val="00C230AB"/>
    <w:rsid w:val="00C25F1E"/>
    <w:rsid w:val="00C266DD"/>
    <w:rsid w:val="00C33E5B"/>
    <w:rsid w:val="00C41374"/>
    <w:rsid w:val="00C41444"/>
    <w:rsid w:val="00C428BD"/>
    <w:rsid w:val="00C44EA3"/>
    <w:rsid w:val="00C458F5"/>
    <w:rsid w:val="00C46EB8"/>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0B"/>
    <w:rsid w:val="00CE7DF1"/>
    <w:rsid w:val="00CF0FB0"/>
    <w:rsid w:val="00CF2785"/>
    <w:rsid w:val="00CF2E15"/>
    <w:rsid w:val="00CF3252"/>
    <w:rsid w:val="00CF398E"/>
    <w:rsid w:val="00CF4447"/>
    <w:rsid w:val="00CF534A"/>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972"/>
    <w:rsid w:val="00D77D84"/>
    <w:rsid w:val="00D80245"/>
    <w:rsid w:val="00D831F7"/>
    <w:rsid w:val="00D836EF"/>
    <w:rsid w:val="00D837CB"/>
    <w:rsid w:val="00D840F6"/>
    <w:rsid w:val="00D84343"/>
    <w:rsid w:val="00D867EA"/>
    <w:rsid w:val="00D9710D"/>
    <w:rsid w:val="00DA13B6"/>
    <w:rsid w:val="00DB2975"/>
    <w:rsid w:val="00DB5662"/>
    <w:rsid w:val="00DC3445"/>
    <w:rsid w:val="00DC4648"/>
    <w:rsid w:val="00DC5748"/>
    <w:rsid w:val="00DD11B5"/>
    <w:rsid w:val="00DD1865"/>
    <w:rsid w:val="00DD46EB"/>
    <w:rsid w:val="00DD7950"/>
    <w:rsid w:val="00DE158E"/>
    <w:rsid w:val="00DE38EE"/>
    <w:rsid w:val="00DE5A3A"/>
    <w:rsid w:val="00DE6ED1"/>
    <w:rsid w:val="00DE7FEE"/>
    <w:rsid w:val="00DF4591"/>
    <w:rsid w:val="00DF6061"/>
    <w:rsid w:val="00E04094"/>
    <w:rsid w:val="00E040DE"/>
    <w:rsid w:val="00E0565E"/>
    <w:rsid w:val="00E12049"/>
    <w:rsid w:val="00E15BE0"/>
    <w:rsid w:val="00E2657A"/>
    <w:rsid w:val="00E36ED3"/>
    <w:rsid w:val="00E41426"/>
    <w:rsid w:val="00E43F4E"/>
    <w:rsid w:val="00E44364"/>
    <w:rsid w:val="00E46BAC"/>
    <w:rsid w:val="00E47887"/>
    <w:rsid w:val="00E500C4"/>
    <w:rsid w:val="00E5027E"/>
    <w:rsid w:val="00E56798"/>
    <w:rsid w:val="00E60264"/>
    <w:rsid w:val="00E6576F"/>
    <w:rsid w:val="00E65E1B"/>
    <w:rsid w:val="00E67D42"/>
    <w:rsid w:val="00E725CF"/>
    <w:rsid w:val="00E741E6"/>
    <w:rsid w:val="00E81EE5"/>
    <w:rsid w:val="00E856C8"/>
    <w:rsid w:val="00E869E2"/>
    <w:rsid w:val="00E97EF8"/>
    <w:rsid w:val="00EA12AE"/>
    <w:rsid w:val="00EA28B0"/>
    <w:rsid w:val="00EA50A0"/>
    <w:rsid w:val="00EB30D5"/>
    <w:rsid w:val="00EB4834"/>
    <w:rsid w:val="00EB7DE9"/>
    <w:rsid w:val="00EC2710"/>
    <w:rsid w:val="00EC30DA"/>
    <w:rsid w:val="00EC4A3E"/>
    <w:rsid w:val="00EC7158"/>
    <w:rsid w:val="00ED0230"/>
    <w:rsid w:val="00ED2DEB"/>
    <w:rsid w:val="00ED2EB0"/>
    <w:rsid w:val="00ED3BDE"/>
    <w:rsid w:val="00ED3E66"/>
    <w:rsid w:val="00EE059D"/>
    <w:rsid w:val="00EE1AAD"/>
    <w:rsid w:val="00EE4CC4"/>
    <w:rsid w:val="00EE5F99"/>
    <w:rsid w:val="00EF07EC"/>
    <w:rsid w:val="00EF35CB"/>
    <w:rsid w:val="00F01650"/>
    <w:rsid w:val="00F03393"/>
    <w:rsid w:val="00F03A51"/>
    <w:rsid w:val="00F03B94"/>
    <w:rsid w:val="00F057C5"/>
    <w:rsid w:val="00F20E74"/>
    <w:rsid w:val="00F25CC6"/>
    <w:rsid w:val="00F279E0"/>
    <w:rsid w:val="00F321AE"/>
    <w:rsid w:val="00F34C4F"/>
    <w:rsid w:val="00F35DB0"/>
    <w:rsid w:val="00F41B67"/>
    <w:rsid w:val="00F4547C"/>
    <w:rsid w:val="00F47108"/>
    <w:rsid w:val="00F47423"/>
    <w:rsid w:val="00F477D0"/>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C1E55"/>
    <w:rsid w:val="00FD495F"/>
    <w:rsid w:val="00FE6DA6"/>
    <w:rsid w:val="00FF10FE"/>
    <w:rsid w:val="00FF3589"/>
    <w:rsid w:val="00FF52F6"/>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7E"/>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Paragraphe de liste1,Numbered paragraph,Paragraphe de liste,Medium Grid 1 - Accent 21,List Paragraph (numbered (a)),References,WB List Paragraph,Dot pt,F5 List Paragraph,List Paragraph Char Char Char,Indicator Text"/>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Paragraphe de liste1 Char,Numbered paragraph Char,Paragraphe de liste Char,Medium Grid 1 - Accent 21 Char,List Paragraph (numbered (a)) Char,References Char,WB List Paragraph Char,Dot pt Char,Indicator Text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1">
    <w:name w:val="Абзац списка1"/>
    <w:basedOn w:val="Normal"/>
    <w:uiPriority w:val="34"/>
    <w:qFormat/>
    <w:rsid w:val="00141B6B"/>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styleId="PageNumber">
    <w:name w:val="page number"/>
    <w:basedOn w:val="DefaultParagraphFont"/>
    <w:semiHidden/>
    <w:rsid w:val="006413F2"/>
  </w:style>
  <w:style w:type="paragraph" w:customStyle="1" w:styleId="Default">
    <w:name w:val="Default"/>
    <w:rsid w:val="00C458F5"/>
    <w:pPr>
      <w:autoSpaceDE w:val="0"/>
      <w:autoSpaceDN w:val="0"/>
      <w:adjustRightInd w:val="0"/>
      <w:spacing w:after="0" w:line="240" w:lineRule="auto"/>
    </w:pPr>
    <w:rPr>
      <w:rFonts w:ascii="Segoe UI" w:hAnsi="Segoe UI" w:cs="Segoe UI"/>
      <w:color w:val="000000"/>
      <w:sz w:val="24"/>
      <w:szCs w:val="24"/>
      <w:lang w:val="en-US"/>
    </w:rPr>
  </w:style>
  <w:style w:type="paragraph" w:customStyle="1" w:styleId="TableParagraph">
    <w:name w:val="Table Paragraph"/>
    <w:basedOn w:val="Normal"/>
    <w:uiPriority w:val="1"/>
    <w:qFormat/>
    <w:rsid w:val="00C458F5"/>
    <w:pPr>
      <w:widowControl w:val="0"/>
      <w:spacing w:after="0" w:line="240" w:lineRule="auto"/>
    </w:pPr>
    <w:rPr>
      <w:rFonts w:ascii="Cambria" w:eastAsia="Cambria" w:hAnsi="Cambria" w:cs="Times New Roman"/>
      <w:lang w:val="en-US"/>
    </w:rPr>
  </w:style>
  <w:style w:type="paragraph" w:customStyle="1" w:styleId="BankNormal">
    <w:name w:val="BankNormal"/>
    <w:basedOn w:val="Normal"/>
    <w:link w:val="BankNormalChar"/>
    <w:rsid w:val="00C458F5"/>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C458F5"/>
    <w:rPr>
      <w:rFonts w:ascii="Times New Roman" w:eastAsia="Times New Roman" w:hAnsi="Times New Roman" w:cs="Times New Roman"/>
      <w:sz w:val="24"/>
      <w:szCs w:val="20"/>
      <w:lang w:val="en-US"/>
    </w:rPr>
  </w:style>
  <w:style w:type="character" w:customStyle="1" w:styleId="watch-title">
    <w:name w:val="watch-title"/>
    <w:basedOn w:val="DefaultParagraphFont"/>
    <w:rsid w:val="00C458F5"/>
    <w:rPr>
      <w:sz w:val="24"/>
      <w:szCs w:val="24"/>
      <w:bdr w:val="none" w:sz="0" w:space="0" w:color="auto" w:frame="1"/>
      <w:shd w:val="clear" w:color="auto" w:fill="auto"/>
    </w:rPr>
  </w:style>
  <w:style w:type="paragraph" w:styleId="Revision">
    <w:name w:val="Revision"/>
    <w:hidden/>
    <w:uiPriority w:val="99"/>
    <w:semiHidden/>
    <w:rsid w:val="00716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09354211">
      <w:bodyDiv w:val="1"/>
      <w:marLeft w:val="0"/>
      <w:marRight w:val="0"/>
      <w:marTop w:val="0"/>
      <w:marBottom w:val="0"/>
      <w:divBdr>
        <w:top w:val="none" w:sz="0" w:space="0" w:color="auto"/>
        <w:left w:val="none" w:sz="0" w:space="0" w:color="auto"/>
        <w:bottom w:val="none" w:sz="0" w:space="0" w:color="auto"/>
        <w:right w:val="none" w:sz="0" w:space="0" w:color="auto"/>
      </w:divBdr>
    </w:div>
    <w:div w:id="478573808">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196410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49943181">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mailto:aygul.atabayeva@undp.org"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www.ungm.org" TargetMode="External"/><Relationship Id="rId30"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4325E05D2F804E328BCCAB6A77CD3D02"/>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250FA828B4B438587E411A0034F5936"/>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60A74ED76F0544E39C918713E1D4BC09"/>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BEB9C9C116A3414FAEFB03A5D7AC1AF9"/>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11C3810FC3184F598900B5130153A4BE"/>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0B9CFE632E1F4096AB6A2D368FBD15E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50F63146A11D478AB9782766EDB8DCEB"/>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270A42A6B2C54EC48210CEDC55FCD66C"/>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BB935B2721F04EC6A85EBFE92B32AF06"/>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E15B736FE36D4CCF8A6BAC5FD826A785"/>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39BDD2587B6A416EB1CF50DD13754901"/>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FE4F2A9D4EF14EBEA4A015F8842759BC"/>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6B8BE8CBB6784D66903FFD32126099A1"/>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130C1D16646D4D9FADDA6293D1A1F6DA"/>
          </w:pPr>
          <w:r w:rsidRPr="005E5F03">
            <w:rPr>
              <w:rStyle w:val="PlaceholderText"/>
              <w:rFonts w:eastAsiaTheme="majorEastAsia" w:cstheme="minorHAnsi"/>
              <w:sz w:val="20"/>
            </w:rPr>
            <w:t>Click or tap here to enter text.</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3ABFB6E6B19741178AD4D87D6B73511D"/>
          </w:pPr>
          <w:r w:rsidRPr="00260675">
            <w:rPr>
              <w:rStyle w:val="PlaceholderText"/>
              <w:sz w:val="20"/>
              <w:szCs w:val="20"/>
            </w:rPr>
            <w:t>Click or tap here to enter text.</w:t>
          </w:r>
        </w:p>
      </w:docPartBody>
    </w:docPart>
    <w:docPart>
      <w:docPartPr>
        <w:name w:val="3ABFB6E6B19741178AD4D87D6B73511D"/>
        <w:category>
          <w:name w:val="Общие"/>
          <w:gallery w:val="placeholder"/>
        </w:category>
        <w:types>
          <w:type w:val="bbPlcHdr"/>
        </w:types>
        <w:behaviors>
          <w:behavior w:val="content"/>
        </w:behaviors>
        <w:guid w:val="{E1829015-ACDD-4710-B025-D9DD54E30858}"/>
      </w:docPartPr>
      <w:docPartBody>
        <w:p w:rsidR="00812AFB" w:rsidRDefault="007D161F" w:rsidP="007D161F">
          <w:pPr>
            <w:pStyle w:val="3ABFB6E6B19741178AD4D87D6B73511D"/>
          </w:pPr>
          <w:r w:rsidRPr="005E5F03">
            <w:rPr>
              <w:rStyle w:val="PlaceholderText"/>
              <w:rFonts w:cstheme="minorHAnsi"/>
              <w:sz w:val="20"/>
              <w:szCs w:val="20"/>
            </w:rPr>
            <w:t>Click or tap here to enter text.</w:t>
          </w:r>
        </w:p>
      </w:docPartBody>
    </w:docPart>
    <w:docPart>
      <w:docPartPr>
        <w:name w:val="63271014416145259A5B4BB69352941D"/>
        <w:category>
          <w:name w:val="General"/>
          <w:gallery w:val="placeholder"/>
        </w:category>
        <w:types>
          <w:type w:val="bbPlcHdr"/>
        </w:types>
        <w:behaviors>
          <w:behavior w:val="content"/>
        </w:behaviors>
        <w:guid w:val="{BC0B8232-A467-4E42-A323-18184D3238E6}"/>
      </w:docPartPr>
      <w:docPartBody>
        <w:p w:rsidR="00E86691" w:rsidRDefault="00812AFB" w:rsidP="00812AFB">
          <w:pPr>
            <w:pStyle w:val="63271014416145259A5B4BB69352941D"/>
          </w:pPr>
          <w:r>
            <w:rPr>
              <w:rStyle w:val="PlaceholderText"/>
              <w:rFonts w:cstheme="minorHAnsi"/>
              <w:sz w:val="20"/>
              <w:szCs w:val="20"/>
            </w:rPr>
            <w:t>Click or tap here to enter text.</w:t>
          </w:r>
        </w:p>
      </w:docPartBody>
    </w:docPart>
    <w:docPart>
      <w:docPartPr>
        <w:name w:val="ED6E30A901364E46BAA5F2132A4D5A6C"/>
        <w:category>
          <w:name w:val="General"/>
          <w:gallery w:val="placeholder"/>
        </w:category>
        <w:types>
          <w:type w:val="bbPlcHdr"/>
        </w:types>
        <w:behaviors>
          <w:behavior w:val="content"/>
        </w:behaviors>
        <w:guid w:val="{AE5CD076-29A2-47D1-BBA3-08C3C34A8B02}"/>
      </w:docPartPr>
      <w:docPartBody>
        <w:p w:rsidR="00E86691" w:rsidRDefault="00812AFB" w:rsidP="00812AFB">
          <w:pPr>
            <w:pStyle w:val="ED6E30A901364E46BAA5F2132A4D5A6C"/>
          </w:pPr>
          <w:r>
            <w:rPr>
              <w:rStyle w:val="PlaceholderText"/>
              <w:rFonts w:cstheme="minorHAnsi"/>
              <w:sz w:val="20"/>
              <w:szCs w:val="20"/>
            </w:rPr>
            <w:t>Click or tap here to enter text.</w:t>
          </w:r>
        </w:p>
      </w:docPartBody>
    </w:docPart>
    <w:docPart>
      <w:docPartPr>
        <w:name w:val="151668F622B345CCB58477EE6B55F9CF"/>
        <w:category>
          <w:name w:val="General"/>
          <w:gallery w:val="placeholder"/>
        </w:category>
        <w:types>
          <w:type w:val="bbPlcHdr"/>
        </w:types>
        <w:behaviors>
          <w:behavior w:val="content"/>
        </w:behaviors>
        <w:guid w:val="{6B66B08B-4FEB-46F4-8537-F3272BD80BB9}"/>
      </w:docPartPr>
      <w:docPartBody>
        <w:p w:rsidR="00E86691" w:rsidRDefault="00812AFB" w:rsidP="00812AFB">
          <w:pPr>
            <w:pStyle w:val="151668F622B345CCB58477EE6B55F9CF"/>
          </w:pPr>
          <w:r>
            <w:rPr>
              <w:rStyle w:val="PlaceholderText"/>
              <w:rFonts w:cstheme="minorHAnsi"/>
              <w:sz w:val="20"/>
              <w:szCs w:val="20"/>
            </w:rPr>
            <w:t>Click or tap here to enter text.</w:t>
          </w:r>
        </w:p>
      </w:docPartBody>
    </w:docPart>
    <w:docPart>
      <w:docPartPr>
        <w:name w:val="8B5AC94ADC3343DA823280CAA523AFE5"/>
        <w:category>
          <w:name w:val="General"/>
          <w:gallery w:val="placeholder"/>
        </w:category>
        <w:types>
          <w:type w:val="bbPlcHdr"/>
        </w:types>
        <w:behaviors>
          <w:behavior w:val="content"/>
        </w:behaviors>
        <w:guid w:val="{F26DE1D7-EF55-444D-A9B3-C1723CD48E4E}"/>
      </w:docPartPr>
      <w:docPartBody>
        <w:p w:rsidR="00E86691" w:rsidRDefault="00812AFB" w:rsidP="00812AFB">
          <w:pPr>
            <w:pStyle w:val="8B5AC94ADC3343DA823280CAA523AFE5"/>
          </w:pPr>
          <w:r>
            <w:rPr>
              <w:rStyle w:val="PlaceholderText"/>
              <w:rFonts w:cstheme="minorHAnsi"/>
              <w:sz w:val="20"/>
              <w:szCs w:val="20"/>
            </w:rPr>
            <w:t>Click or tap here to enter text.</w:t>
          </w:r>
        </w:p>
      </w:docPartBody>
    </w:docPart>
    <w:docPart>
      <w:docPartPr>
        <w:name w:val="F1185846F39B4EE8B30BD0142A38B657"/>
        <w:category>
          <w:name w:val="General"/>
          <w:gallery w:val="placeholder"/>
        </w:category>
        <w:types>
          <w:type w:val="bbPlcHdr"/>
        </w:types>
        <w:behaviors>
          <w:behavior w:val="content"/>
        </w:behaviors>
        <w:guid w:val="{04ECEA2F-4F58-4FED-ADD0-4D0B7DE9CACC}"/>
      </w:docPartPr>
      <w:docPartBody>
        <w:p w:rsidR="00E86691" w:rsidRDefault="00812AFB" w:rsidP="00812AFB">
          <w:pPr>
            <w:pStyle w:val="F1185846F39B4EE8B30BD0142A38B657"/>
          </w:pPr>
          <w:r>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7E0D"/>
    <w:rsid w:val="00110425"/>
    <w:rsid w:val="00234003"/>
    <w:rsid w:val="00241828"/>
    <w:rsid w:val="00295449"/>
    <w:rsid w:val="003137EA"/>
    <w:rsid w:val="00472739"/>
    <w:rsid w:val="004F5DE9"/>
    <w:rsid w:val="0057352C"/>
    <w:rsid w:val="00700DE1"/>
    <w:rsid w:val="00771B56"/>
    <w:rsid w:val="007D161F"/>
    <w:rsid w:val="00812AFB"/>
    <w:rsid w:val="00B635D0"/>
    <w:rsid w:val="00D95802"/>
    <w:rsid w:val="00DD3CCA"/>
    <w:rsid w:val="00DF397B"/>
    <w:rsid w:val="00E17456"/>
    <w:rsid w:val="00E86691"/>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2AFB"/>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41B4B061CB3F40D2B9BD35A6F25EBED0">
    <w:name w:val="41B4B061CB3F40D2B9BD35A6F25EBED0"/>
  </w:style>
  <w:style w:type="paragraph" w:customStyle="1" w:styleId="7960BB318FC74681861401EDEC493A42">
    <w:name w:val="7960BB318FC74681861401EDEC493A42"/>
  </w:style>
  <w:style w:type="paragraph" w:customStyle="1" w:styleId="3B18BBD48CAB4A939D28C3EF2E45B17C">
    <w:name w:val="3B18BBD48CAB4A939D28C3EF2E45B17C"/>
  </w:style>
  <w:style w:type="paragraph" w:customStyle="1" w:styleId="63ACB33ABD5D402EB690277C23F8EF55">
    <w:name w:val="63ACB33ABD5D402EB690277C23F8EF55"/>
  </w:style>
  <w:style w:type="paragraph" w:customStyle="1" w:styleId="63271014416145259A5B4BB69352941D">
    <w:name w:val="63271014416145259A5B4BB69352941D"/>
    <w:rsid w:val="00812AFB"/>
    <w:rPr>
      <w:lang w:val="en-US" w:eastAsia="en-US"/>
    </w:rPr>
  </w:style>
  <w:style w:type="paragraph" w:customStyle="1" w:styleId="4325E05D2F804E328BCCAB6A77CD3D02">
    <w:name w:val="4325E05D2F804E328BCCAB6A77CD3D02"/>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ED6E30A901364E46BAA5F2132A4D5A6C">
    <w:name w:val="ED6E30A901364E46BAA5F2132A4D5A6C"/>
    <w:rsid w:val="00812AFB"/>
    <w:rPr>
      <w:lang w:val="en-US" w:eastAsia="en-US"/>
    </w:rPr>
  </w:style>
  <w:style w:type="paragraph" w:customStyle="1" w:styleId="3ABFB6E6B19741178AD4D87D6B73511D">
    <w:name w:val="3ABFB6E6B19741178AD4D87D6B73511D"/>
    <w:rsid w:val="007D161F"/>
    <w:rPr>
      <w:lang w:val="en-US" w:eastAsia="en-US"/>
    </w:rPr>
  </w:style>
  <w:style w:type="paragraph" w:customStyle="1" w:styleId="151668F622B345CCB58477EE6B55F9CF">
    <w:name w:val="151668F622B345CCB58477EE6B55F9CF"/>
    <w:rsid w:val="00812AFB"/>
    <w:rPr>
      <w:lang w:val="en-US" w:eastAsia="en-US"/>
    </w:rPr>
  </w:style>
  <w:style w:type="paragraph" w:customStyle="1" w:styleId="8B5AC94ADC3343DA823280CAA523AFE5">
    <w:name w:val="8B5AC94ADC3343DA823280CAA523AFE5"/>
    <w:rsid w:val="00812AFB"/>
    <w:rPr>
      <w:lang w:val="en-US" w:eastAsia="en-US"/>
    </w:rPr>
  </w:style>
  <w:style w:type="paragraph" w:customStyle="1" w:styleId="F1185846F39B4EE8B30BD0142A38B657">
    <w:name w:val="F1185846F39B4EE8B30BD0142A38B657"/>
    <w:rsid w:val="00812AF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38</TotalTime>
  <Pages>18</Pages>
  <Words>5809</Words>
  <Characters>33114</Characters>
  <Application>Microsoft Office Word</Application>
  <DocSecurity>0</DocSecurity>
  <Lines>275</Lines>
  <Paragraphs>77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Aygul Atabayeva</cp:lastModifiedBy>
  <cp:revision>18</cp:revision>
  <cp:lastPrinted>2019-03-29T10:15:00Z</cp:lastPrinted>
  <dcterms:created xsi:type="dcterms:W3CDTF">2021-09-03T18:50:00Z</dcterms:created>
  <dcterms:modified xsi:type="dcterms:W3CDTF">2021-09-23T08:24:00Z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