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7F9FB" w14:textId="256F2BDB" w:rsidR="00906E89" w:rsidRDefault="00906E89" w:rsidP="00906E89">
      <w:pPr>
        <w:ind w:left="720" w:hanging="360"/>
        <w:contextualSpacing/>
      </w:pPr>
      <w:r>
        <w:tab/>
      </w:r>
      <w:r>
        <w:tab/>
      </w:r>
      <w:r>
        <w:tab/>
      </w:r>
      <w:r>
        <w:tab/>
      </w:r>
      <w:r>
        <w:tab/>
        <w:t>Q and A</w:t>
      </w:r>
    </w:p>
    <w:p w14:paraId="69688D2D" w14:textId="2042B14B" w:rsidR="00906E89" w:rsidRDefault="00906E89" w:rsidP="00906E89">
      <w:pPr>
        <w:pStyle w:val="ListParagraph"/>
        <w:contextualSpacing/>
      </w:pPr>
    </w:p>
    <w:p w14:paraId="39983E3F" w14:textId="2098D2FA" w:rsidR="00906E89" w:rsidRDefault="00906E89" w:rsidP="00906E89">
      <w:pPr>
        <w:pStyle w:val="ListParagraph"/>
        <w:contextualSpacing/>
      </w:pPr>
    </w:p>
    <w:p w14:paraId="5A2AD982" w14:textId="77777777" w:rsidR="00906E89" w:rsidRDefault="00906E89" w:rsidP="00906E89">
      <w:pPr>
        <w:ind w:firstLine="720"/>
      </w:pPr>
      <w:r>
        <w:t>The Bidder requested clarifications and UNDP responded:</w:t>
      </w:r>
    </w:p>
    <w:p w14:paraId="169087FF" w14:textId="77777777" w:rsidR="00906E89" w:rsidRDefault="00906E89" w:rsidP="00906E89">
      <w:pPr>
        <w:ind w:firstLine="720"/>
      </w:pPr>
    </w:p>
    <w:p w14:paraId="258B0D5C" w14:textId="38E72559" w:rsidR="00906E89" w:rsidRDefault="00906E89" w:rsidP="00906E89">
      <w:pPr>
        <w:ind w:firstLine="720"/>
      </w:pPr>
      <w:r>
        <w:t>Regarding the RFQ94 for aircons-for Lisice we need clarifications for the following questions:</w:t>
      </w:r>
    </w:p>
    <w:p w14:paraId="628C3FA3" w14:textId="77777777" w:rsidR="00906E89" w:rsidRDefault="00906E89" w:rsidP="00906E89">
      <w:pPr>
        <w:pStyle w:val="ListParagraph"/>
      </w:pPr>
      <w:r>
        <w:t>In the technical specification for all LOTS you have requested AVERIGE POWER min/max value for each LOT, if for this point of the specification we offer a device with a higher or lower value than the requested one, will our offer be accepted for further evaluation, i.e. can a device with a higher or lower value than the specified value be offered?</w:t>
      </w:r>
    </w:p>
    <w:p w14:paraId="3972396A" w14:textId="77777777" w:rsidR="00906E89" w:rsidRDefault="00906E89" w:rsidP="00906E89">
      <w:pPr>
        <w:pStyle w:val="ListParagraph"/>
      </w:pPr>
      <w:r>
        <w:t>Do you have predicted budget value for purchase this RFQ94 and how much is it ?</w:t>
      </w:r>
    </w:p>
    <w:p w14:paraId="6E11723E" w14:textId="77777777" w:rsidR="00906E89" w:rsidRDefault="00906E89" w:rsidP="00906E89">
      <w:r>
        <w:t> </w:t>
      </w:r>
    </w:p>
    <w:p w14:paraId="21E27D5D" w14:textId="08F029A3" w:rsidR="00906E89" w:rsidRDefault="00906E89" w:rsidP="00906E89">
      <w:pPr>
        <w:pStyle w:val="ListParagraph"/>
        <w:contextualSpacing/>
      </w:pPr>
    </w:p>
    <w:p w14:paraId="6E8694C7" w14:textId="72F703DA" w:rsidR="00906E89" w:rsidRDefault="00906E89" w:rsidP="00906E89">
      <w:pPr>
        <w:pStyle w:val="ListParagraph"/>
        <w:contextualSpacing/>
      </w:pPr>
      <w:r>
        <w:t>Answer:</w:t>
      </w:r>
    </w:p>
    <w:p w14:paraId="646C306F" w14:textId="77777777" w:rsidR="00906E89" w:rsidRDefault="00906E89" w:rsidP="00906E89">
      <w:pPr>
        <w:pStyle w:val="ListParagraph"/>
        <w:contextualSpacing/>
      </w:pPr>
    </w:p>
    <w:p w14:paraId="65D44B66" w14:textId="0B80DB45" w:rsidR="00906E89" w:rsidRDefault="00906E89" w:rsidP="00906E89">
      <w:pPr>
        <w:pStyle w:val="ListParagraph"/>
        <w:numPr>
          <w:ilvl w:val="0"/>
          <w:numId w:val="1"/>
        </w:numPr>
        <w:contextualSpacing/>
      </w:pPr>
      <w:r>
        <w:t xml:space="preserve">The offered device must be within the minimum – maximum range of values outlined in the subject ToR (for each LOT separately), since the technical specifications have been prepared in accordance with the Energy Audit Reports for each individual household. For example, if the requested device’s AVERAGE POWER is minimum 5 kW maximum 6 kW, the </w:t>
      </w:r>
      <w:r>
        <w:rPr>
          <w:b/>
          <w:bCs/>
        </w:rPr>
        <w:t>offered device should ONLY be within these set ranges</w:t>
      </w:r>
      <w:r>
        <w:t xml:space="preserve"> (for example: it cannot have an average power of minimum of 4 kW, nor 7 kW).</w:t>
      </w:r>
    </w:p>
    <w:p w14:paraId="1C5D6C76" w14:textId="77777777" w:rsidR="00906E89" w:rsidRDefault="00906E89" w:rsidP="00906E89">
      <w:pPr>
        <w:pStyle w:val="ListParagraph"/>
        <w:numPr>
          <w:ilvl w:val="0"/>
          <w:numId w:val="1"/>
        </w:numPr>
        <w:spacing w:before="120"/>
        <w:contextualSpacing/>
      </w:pPr>
      <w:r>
        <w:t xml:space="preserve">In regards to you second question “predicted budget value for purchase this RFQ94 and how much is it”, please note that </w:t>
      </w:r>
      <w:r>
        <w:rPr>
          <w:b/>
          <w:bCs/>
        </w:rPr>
        <w:t>UNDP’s procurement policy doesnt allow disclosure of project budgets</w:t>
      </w:r>
      <w:r>
        <w:t>.</w:t>
      </w:r>
    </w:p>
    <w:p w14:paraId="4716ADA1" w14:textId="3E729C97" w:rsidR="00906E89" w:rsidRDefault="00906E89" w:rsidP="00906E89"/>
    <w:p w14:paraId="4DEE1D07" w14:textId="42DC7D05" w:rsidR="001A01F0" w:rsidRDefault="001A01F0" w:rsidP="00906E89"/>
    <w:p w14:paraId="1FB4FCBD" w14:textId="7D50A2EB" w:rsidR="001A01F0" w:rsidRDefault="001A01F0" w:rsidP="00906E89"/>
    <w:p w14:paraId="01556B3C" w14:textId="35DBD236" w:rsidR="001A01F0" w:rsidRDefault="001A01F0" w:rsidP="001A01F0">
      <w:pPr>
        <w:pStyle w:val="NormalWeb"/>
        <w:numPr>
          <w:ilvl w:val="0"/>
          <w:numId w:val="1"/>
        </w:numPr>
      </w:pPr>
      <w:r>
        <w:t>Question concerning the technical specification - ANNEX 1</w:t>
      </w:r>
    </w:p>
    <w:p w14:paraId="44FF8901" w14:textId="4D1C396F" w:rsidR="001A01F0" w:rsidRDefault="001A01F0" w:rsidP="001A01F0">
      <w:pPr>
        <w:pStyle w:val="NormalWeb"/>
        <w:ind w:left="720"/>
      </w:pPr>
      <w:r>
        <w:t>We need explanation about AWERAGE POWER that is specified</w:t>
      </w:r>
      <w:r>
        <w:t>?</w:t>
      </w:r>
    </w:p>
    <w:p w14:paraId="1A37CBA6" w14:textId="23210519" w:rsidR="001A01F0" w:rsidRDefault="001A01F0" w:rsidP="001A01F0">
      <w:pPr>
        <w:pStyle w:val="NormalWeb"/>
        <w:ind w:left="720"/>
      </w:pPr>
      <w:r>
        <w:t xml:space="preserve">For what exactly </w:t>
      </w:r>
      <w:r w:rsidR="00905E75">
        <w:t>does it mean</w:t>
      </w:r>
      <w:r>
        <w:t>?</w:t>
      </w:r>
    </w:p>
    <w:p w14:paraId="698C6DE7" w14:textId="77777777" w:rsidR="001A01F0" w:rsidRDefault="001A01F0" w:rsidP="001A01F0">
      <w:pPr>
        <w:pStyle w:val="NormalWeb"/>
        <w:ind w:left="720"/>
      </w:pPr>
      <w:r>
        <w:t>Each unit has:</w:t>
      </w:r>
    </w:p>
    <w:p w14:paraId="4B612583" w14:textId="77777777" w:rsidR="001A01F0" w:rsidRDefault="001A01F0" w:rsidP="001A01F0">
      <w:pPr>
        <w:pStyle w:val="NormalWeb"/>
      </w:pPr>
      <w:r>
        <w:t>heating capacity in KW    min/nom/max</w:t>
      </w:r>
    </w:p>
    <w:p w14:paraId="68E8F053" w14:textId="77777777" w:rsidR="001A01F0" w:rsidRDefault="001A01F0" w:rsidP="001A01F0">
      <w:pPr>
        <w:pStyle w:val="NormalWeb"/>
      </w:pPr>
      <w:r>
        <w:t>cooling capacity in KW    min/nom/max</w:t>
      </w:r>
    </w:p>
    <w:p w14:paraId="4B5882E8" w14:textId="77777777" w:rsidR="001A01F0" w:rsidRDefault="001A01F0" w:rsidP="001A01F0">
      <w:pPr>
        <w:pStyle w:val="NormalWeb"/>
        <w:ind w:left="720"/>
      </w:pPr>
      <w:r>
        <w:t>power input in cooling mode in KW    min/nom/max</w:t>
      </w:r>
    </w:p>
    <w:p w14:paraId="1DA2E78F" w14:textId="77777777" w:rsidR="001A01F0" w:rsidRDefault="001A01F0" w:rsidP="001A01F0">
      <w:pPr>
        <w:pStyle w:val="NormalWeb"/>
        <w:ind w:left="720"/>
      </w:pPr>
      <w:r>
        <w:t>power input in heating mode in KW    min/nom/max</w:t>
      </w:r>
    </w:p>
    <w:p w14:paraId="0D9A144C" w14:textId="77777777" w:rsidR="001A01F0" w:rsidRDefault="001A01F0" w:rsidP="001A01F0">
      <w:pPr>
        <w:pStyle w:val="NormalWeb"/>
        <w:ind w:left="720"/>
      </w:pPr>
      <w:r>
        <w:t>So please specify what should we take into consideration for specified AWERAGE POWER?</w:t>
      </w:r>
    </w:p>
    <w:p w14:paraId="4C993D09" w14:textId="77777777" w:rsidR="001A01F0" w:rsidRPr="001A01F0" w:rsidRDefault="001A01F0" w:rsidP="001A01F0">
      <w:pPr>
        <w:pStyle w:val="ListParagraph"/>
        <w:numPr>
          <w:ilvl w:val="0"/>
          <w:numId w:val="1"/>
        </w:numPr>
        <w:rPr>
          <w:b/>
          <w:bCs/>
        </w:rPr>
      </w:pPr>
      <w:r>
        <w:t xml:space="preserve">Answer: </w:t>
      </w:r>
      <w:r w:rsidRPr="001A01F0">
        <w:rPr>
          <w:b/>
          <w:bCs/>
        </w:rPr>
        <w:t>that the average power is equal to nominal power.</w:t>
      </w:r>
    </w:p>
    <w:p w14:paraId="1986FD6C" w14:textId="2DC74EEC" w:rsidR="001A01F0" w:rsidRDefault="001A01F0" w:rsidP="001A01F0">
      <w:pPr>
        <w:pStyle w:val="ListParagraph"/>
      </w:pPr>
    </w:p>
    <w:p w14:paraId="3D47B270" w14:textId="6DE6508D" w:rsidR="00906E89" w:rsidRDefault="00906E89" w:rsidP="00906E89">
      <w:r>
        <w:rPr>
          <w:rFonts w:ascii="Tahoma" w:hAnsi="Tahoma" w:cs="Tahoma"/>
          <w:b/>
          <w:bCs/>
          <w:color w:val="000000"/>
          <w:sz w:val="20"/>
          <w:szCs w:val="20"/>
        </w:rPr>
        <w:t> </w:t>
      </w:r>
    </w:p>
    <w:p w14:paraId="029559F1" w14:textId="77777777" w:rsidR="00906E89" w:rsidRDefault="00906E89" w:rsidP="00906E89">
      <w:r>
        <w:t> </w:t>
      </w:r>
    </w:p>
    <w:p w14:paraId="5764487B" w14:textId="77777777" w:rsidR="0001178C" w:rsidRDefault="0001178C"/>
    <w:sectPr w:rsidR="0001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70AC5"/>
    <w:multiLevelType w:val="hybridMultilevel"/>
    <w:tmpl w:val="E346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89"/>
    <w:rsid w:val="0001178C"/>
    <w:rsid w:val="001A01F0"/>
    <w:rsid w:val="00905E75"/>
    <w:rsid w:val="0090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8DD"/>
  <w15:chartTrackingRefBased/>
  <w15:docId w15:val="{BC93E70A-6098-40A7-BA43-F6DF94E0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E89"/>
    <w:rPr>
      <w:color w:val="0563C1"/>
      <w:u w:val="single"/>
    </w:rPr>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basedOn w:val="DefaultParagraphFont"/>
    <w:link w:val="ListParagraph"/>
    <w:uiPriority w:val="34"/>
    <w:locked/>
    <w:rsid w:val="00906E89"/>
    <w:rPr>
      <w:rFonts w:ascii="Calibri" w:hAnsi="Calibri" w:cs="Calibri"/>
    </w:rPr>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Akapit z listą BS"/>
    <w:basedOn w:val="Normal"/>
    <w:link w:val="ListParagraphChar"/>
    <w:uiPriority w:val="34"/>
    <w:qFormat/>
    <w:rsid w:val="00906E89"/>
    <w:pPr>
      <w:ind w:left="720"/>
    </w:pPr>
  </w:style>
  <w:style w:type="paragraph" w:styleId="NormalWeb">
    <w:name w:val="Normal (Web)"/>
    <w:basedOn w:val="Normal"/>
    <w:uiPriority w:val="99"/>
    <w:semiHidden/>
    <w:unhideWhenUsed/>
    <w:rsid w:val="001A0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02813">
      <w:bodyDiv w:val="1"/>
      <w:marLeft w:val="0"/>
      <w:marRight w:val="0"/>
      <w:marTop w:val="0"/>
      <w:marBottom w:val="0"/>
      <w:divBdr>
        <w:top w:val="none" w:sz="0" w:space="0" w:color="auto"/>
        <w:left w:val="none" w:sz="0" w:space="0" w:color="auto"/>
        <w:bottom w:val="none" w:sz="0" w:space="0" w:color="auto"/>
        <w:right w:val="none" w:sz="0" w:space="0" w:color="auto"/>
      </w:divBdr>
    </w:div>
    <w:div w:id="9838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39f9f931-f48c-4782-aac1-4b95cabc9840" xsi:nil="true"/>
    <EmployeeName xmlns="26474803-f326-4579-bbd3-b04f6d1589fa" xsi:nil="true"/>
    <_dlc_DocId xmlns="26474803-f326-4579-bbd3-b04f6d1589fa">N2HDXHXJ7NVQ-897497720-21687</_dlc_DocId>
    <_dlc_DocIdUrl xmlns="26474803-f326-4579-bbd3-b04f6d1589fa">
      <Url>https://undp.sharepoint.com/teams/MKD/operations/procurement/_layouts/15/DocIdRedir.aspx?ID=N2HDXHXJ7NVQ-897497720-21687</Url>
      <Description>N2HDXHXJ7NVQ-897497720-21687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7F736023F5D1D489EA3304CEF74492D" ma:contentTypeVersion="14" ma:contentTypeDescription="Create a new document." ma:contentTypeScope="" ma:versionID="6b83ca75a30ec3e6212d66e099871fd8">
  <xsd:schema xmlns:xsd="http://www.w3.org/2001/XMLSchema" xmlns:xs="http://www.w3.org/2001/XMLSchema" xmlns:p="http://schemas.microsoft.com/office/2006/metadata/properties" xmlns:ns2="26474803-f326-4579-bbd3-b04f6d1589fa" xmlns:ns3="39f9f931-f48c-4782-aac1-4b95cabc9840" xmlns:ns4="bf50380e-462f-4ae0-ac82-c0177d3d19df" xmlns:ns5="b2503dd7-e12e-4687-81ef-8b8e36ba56ef" targetNamespace="http://schemas.microsoft.com/office/2006/metadata/properties" ma:root="true" ma:fieldsID="acf7f05147d7366f813992ff10197be4" ns2:_="" ns3:_="" ns4:_="" ns5:_="">
    <xsd:import namespace="26474803-f326-4579-bbd3-b04f6d1589fa"/>
    <xsd:import namespace="39f9f931-f48c-4782-aac1-4b95cabc9840"/>
    <xsd:import namespace="bf50380e-462f-4ae0-ac82-c0177d3d19df"/>
    <xsd:import namespace="b2503dd7-e12e-4687-81ef-8b8e36ba56e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5: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Employe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4803-f326-4579-bbd3-b04f6d1589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mployeeName" ma:index="23" nillable="true" ma:displayName="EmployeeName" ma:internalName="Employe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9f931-f48c-4782-aac1-4b95cabc9840"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Offers"/>
          <xsd:enumeration value="Financial offers"/>
          <xsd:enumeration value="RFQ document"/>
          <xsd:enumeration value="Internal Price estimates for works"/>
          <xsd:enumeration value="EC Minutes"/>
          <xsd:enumeration value="Bid opening Record"/>
          <xsd:enumeration value="Declarations of impartiality"/>
          <xsd:enumeration value="Q and A"/>
          <xsd:enumeration value="Communication with Bidders"/>
          <xsd:enumeration value="Recommendation"/>
          <xsd:enumeration value="CAP report"/>
          <xsd:enumeration value="Contract"/>
          <xsd:enumeration value="DocuSign"/>
          <xsd:enumeration value="Othe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0380e-462f-4ae0-ac82-c0177d3d19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03dd7-e12e-4687-81ef-8b8e36ba56ef"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tatus Now"/>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8B7F0-995D-4786-BF98-814DFE1B8129}">
  <ds:schemaRefs>
    <ds:schemaRef ds:uri="http://schemas.microsoft.com/office/2006/metadata/properties"/>
    <ds:schemaRef ds:uri="http://schemas.microsoft.com/office/infopath/2007/PartnerControls"/>
    <ds:schemaRef ds:uri="39f9f931-f48c-4782-aac1-4b95cabc9840"/>
    <ds:schemaRef ds:uri="26474803-f326-4579-bbd3-b04f6d1589fa"/>
  </ds:schemaRefs>
</ds:datastoreItem>
</file>

<file path=customXml/itemProps2.xml><?xml version="1.0" encoding="utf-8"?>
<ds:datastoreItem xmlns:ds="http://schemas.openxmlformats.org/officeDocument/2006/customXml" ds:itemID="{BE9E7351-CD63-4061-B70C-ABF1741AF29C}">
  <ds:schemaRefs>
    <ds:schemaRef ds:uri="http://schemas.microsoft.com/sharepoint/v3/contenttype/forms"/>
  </ds:schemaRefs>
</ds:datastoreItem>
</file>

<file path=customXml/itemProps3.xml><?xml version="1.0" encoding="utf-8"?>
<ds:datastoreItem xmlns:ds="http://schemas.openxmlformats.org/officeDocument/2006/customXml" ds:itemID="{B3326021-9537-4DBA-AA65-F4D665860658}">
  <ds:schemaRefs>
    <ds:schemaRef ds:uri="http://schemas.microsoft.com/sharepoint/events"/>
  </ds:schemaRefs>
</ds:datastoreItem>
</file>

<file path=customXml/itemProps4.xml><?xml version="1.0" encoding="utf-8"?>
<ds:datastoreItem xmlns:ds="http://schemas.openxmlformats.org/officeDocument/2006/customXml" ds:itemID="{4E3CFE1B-8379-4D17-9ECE-5149835E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4803-f326-4579-bbd3-b04f6d1589fa"/>
    <ds:schemaRef ds:uri="39f9f931-f48c-4782-aac1-4b95cabc9840"/>
    <ds:schemaRef ds:uri="bf50380e-462f-4ae0-ac82-c0177d3d19df"/>
    <ds:schemaRef ds:uri="b2503dd7-e12e-4687-81ef-8b8e36ba5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Trpevska</dc:creator>
  <cp:keywords/>
  <dc:description/>
  <cp:lastModifiedBy>Tanja Trpevska</cp:lastModifiedBy>
  <cp:revision>3</cp:revision>
  <dcterms:created xsi:type="dcterms:W3CDTF">2021-09-20T13:03:00Z</dcterms:created>
  <dcterms:modified xsi:type="dcterms:W3CDTF">2021-09-23T09:55:00Z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0x01010037F736023F5D1D489EA3304CEF74492D</vt:lpwstr>
  </property>
  <property fmtid="{D5CDD505-2E9C-101B-9397-08002B2CF9AE}" pid="3" name="_dlc_DocIdItemGuid">
    <vt:lpwstr>62b9d3c5-e9dd-47c1-98f4-c8261042cebd</vt:lpwstr>
  </property>
</Properties>
</file>