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7B14" w14:textId="77777777" w:rsidR="00502550" w:rsidRDefault="00502550" w:rsidP="00502550">
      <w:pPr>
        <w:jc w:val="center"/>
        <w:rPr>
          <w:rFonts w:cs="Calibri"/>
          <w:b/>
          <w:sz w:val="24"/>
          <w:lang w:val="es-ES"/>
        </w:rPr>
      </w:pPr>
      <w:r>
        <w:rPr>
          <w:rFonts w:ascii="Arial" w:eastAsia="Times New Roman" w:hAnsi="Arial" w:cs="Arial"/>
          <w:b/>
          <w:bCs/>
          <w:color w:val="000000"/>
          <w:sz w:val="28"/>
          <w:szCs w:val="28"/>
          <w:lang w:eastAsia="en-PH"/>
        </w:rPr>
        <w:t>A</w:t>
      </w:r>
      <w:r>
        <w:rPr>
          <w:rFonts w:cs="Calibri"/>
          <w:b/>
          <w:sz w:val="24"/>
          <w:lang w:val="es-ES"/>
        </w:rPr>
        <w:t>NNEX-1</w:t>
      </w:r>
    </w:p>
    <w:p w14:paraId="4495A0D5" w14:textId="77777777" w:rsidR="00502550" w:rsidRDefault="00502550" w:rsidP="00502550">
      <w:pPr>
        <w:jc w:val="center"/>
        <w:rPr>
          <w:rFonts w:eastAsia="Times New Roman" w:cs="Times New Roman"/>
          <w:b/>
          <w:bCs/>
          <w:lang w:val="en-US"/>
        </w:rPr>
      </w:pPr>
      <w:r>
        <w:rPr>
          <w:rFonts w:eastAsia="Times New Roman"/>
          <w:b/>
          <w:bCs/>
        </w:rPr>
        <w:t xml:space="preserve">Proposal Submission form </w:t>
      </w:r>
    </w:p>
    <w:p w14:paraId="3B47DAE1" w14:textId="77777777" w:rsidR="00502550" w:rsidRDefault="00502550" w:rsidP="00502550">
      <w:pPr>
        <w:rPr>
          <w:rFonts w:eastAsia="Times New Roman"/>
          <w:b/>
          <w:bCs/>
        </w:rPr>
      </w:pPr>
      <w:r>
        <w:rPr>
          <w:rFonts w:eastAsia="Times New Roman"/>
          <w:b/>
          <w:bCs/>
        </w:rPr>
        <w:t>Dear Sir/Madam,</w:t>
      </w:r>
    </w:p>
    <w:p w14:paraId="4EA4B8DD" w14:textId="77777777" w:rsidR="00502550" w:rsidRDefault="00502550" w:rsidP="00502550">
      <w:pPr>
        <w:rPr>
          <w:rFonts w:eastAsia="Times New Roman"/>
        </w:rPr>
      </w:pPr>
    </w:p>
    <w:p w14:paraId="2054C8EF" w14:textId="77777777" w:rsidR="00502550" w:rsidRDefault="00502550" w:rsidP="00502550">
      <w:pPr>
        <w:jc w:val="both"/>
        <w:rPr>
          <w:rFonts w:eastAsia="Times New Roman"/>
        </w:rPr>
      </w:pPr>
      <w:r>
        <w:rPr>
          <w:rFonts w:eastAsia="Times New Roman"/>
        </w:rPr>
        <w:t xml:space="preserve">Having examined the TOR, the receipt of which is hereby duly acknowledged, I undersigned, offer to provide Individual Consulting to _____________________________________________, </w:t>
      </w:r>
    </w:p>
    <w:p w14:paraId="6FAD39B6" w14:textId="77777777" w:rsidR="00502550" w:rsidRDefault="00502550" w:rsidP="00502550">
      <w:pPr>
        <w:jc w:val="both"/>
        <w:rPr>
          <w:rFonts w:eastAsia="Times New Roman"/>
        </w:rPr>
      </w:pPr>
      <w:r>
        <w:rPr>
          <w:rFonts w:eastAsia="Times New Roman"/>
        </w:rPr>
        <w:t>I undertake, if my proposal is accepted, to commence and complete delivery of all services specified in the contract within the time frame stipulated.</w:t>
      </w:r>
    </w:p>
    <w:p w14:paraId="638BE07E" w14:textId="77777777" w:rsidR="00502550" w:rsidRDefault="00502550" w:rsidP="00502550">
      <w:pPr>
        <w:jc w:val="both"/>
        <w:rPr>
          <w:rFonts w:eastAsia="Times New Roman"/>
        </w:rPr>
      </w:pPr>
      <w:r>
        <w:rPr>
          <w:rFonts w:eastAsia="Times New Roman"/>
        </w:rPr>
        <w:t xml:space="preserve">I agree to abide by this proposal for a period of </w:t>
      </w:r>
      <w:r>
        <w:rPr>
          <w:rFonts w:eastAsia="Times New Roman"/>
          <w:b/>
          <w:bCs/>
        </w:rPr>
        <w:t xml:space="preserve">________ </w:t>
      </w:r>
      <w:r w:rsidRPr="003932FA">
        <w:rPr>
          <w:rFonts w:eastAsia="Times New Roman"/>
        </w:rPr>
        <w:t xml:space="preserve">days </w:t>
      </w:r>
      <w:r>
        <w:rPr>
          <w:rFonts w:eastAsia="Times New Roman"/>
        </w:rPr>
        <w:t>from the date fixed for opening of proposal in the invitation for proposal, and it shall remain binding upon us and may be accepted at any time before the expiration of that period.</w:t>
      </w:r>
    </w:p>
    <w:p w14:paraId="083038D7" w14:textId="77777777" w:rsidR="00502550" w:rsidRDefault="00502550" w:rsidP="00502550">
      <w:pPr>
        <w:jc w:val="both"/>
        <w:rPr>
          <w:rFonts w:eastAsia="Times New Roman"/>
        </w:rPr>
      </w:pPr>
      <w:r>
        <w:rPr>
          <w:rFonts w:eastAsia="Times New Roman"/>
        </w:rPr>
        <w:t xml:space="preserve">I understand that UNDP </w:t>
      </w:r>
      <w:r>
        <w:rPr>
          <w:rFonts w:cs="Calibri"/>
          <w:sz w:val="24"/>
        </w:rPr>
        <w:t>is</w:t>
      </w:r>
      <w:r>
        <w:rPr>
          <w:rFonts w:eastAsia="Times New Roman"/>
        </w:rPr>
        <w:t xml:space="preserve"> not bound to accept any proposal you may receive.</w:t>
      </w:r>
    </w:p>
    <w:p w14:paraId="3D013545" w14:textId="77777777" w:rsidR="00502550" w:rsidRDefault="00502550" w:rsidP="00502550">
      <w:pPr>
        <w:jc w:val="both"/>
        <w:rPr>
          <w:rFonts w:eastAsia="Times New Roman"/>
        </w:rPr>
      </w:pPr>
    </w:p>
    <w:p w14:paraId="72657580" w14:textId="77777777" w:rsidR="00502550" w:rsidRDefault="00502550" w:rsidP="00502550">
      <w:pPr>
        <w:rPr>
          <w:rFonts w:eastAsia="Times New Roman"/>
        </w:rPr>
      </w:pPr>
      <w:r>
        <w:rPr>
          <w:rFonts w:eastAsia="Times New Roman"/>
        </w:rPr>
        <w:t>Dated this day/month of year</w:t>
      </w:r>
    </w:p>
    <w:p w14:paraId="39599CBF" w14:textId="77777777" w:rsidR="00502550" w:rsidRDefault="00502550" w:rsidP="00502550">
      <w:pPr>
        <w:rPr>
          <w:rFonts w:eastAsia="Times New Roman"/>
        </w:rPr>
      </w:pPr>
    </w:p>
    <w:p w14:paraId="3DDF1EEF" w14:textId="77777777" w:rsidR="00502550" w:rsidRDefault="00502550" w:rsidP="00502550">
      <w:pPr>
        <w:rPr>
          <w:rFonts w:eastAsia="Times New Roman"/>
          <w:b/>
          <w:bCs/>
          <w:sz w:val="26"/>
          <w:szCs w:val="26"/>
        </w:rPr>
      </w:pPr>
    </w:p>
    <w:p w14:paraId="33B27E9B" w14:textId="77777777" w:rsidR="00502550" w:rsidRDefault="00502550" w:rsidP="00502550">
      <w:pPr>
        <w:rPr>
          <w:rFonts w:eastAsia="Times New Roman"/>
          <w:b/>
          <w:bCs/>
          <w:sz w:val="26"/>
          <w:szCs w:val="26"/>
        </w:rPr>
      </w:pPr>
      <w:r>
        <w:rPr>
          <w:rFonts w:eastAsia="Times New Roman"/>
          <w:b/>
          <w:bCs/>
          <w:sz w:val="26"/>
          <w:szCs w:val="26"/>
        </w:rPr>
        <w:t xml:space="preserve">Signature </w:t>
      </w:r>
    </w:p>
    <w:p w14:paraId="61AFDA98"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3261F4B4" w14:textId="77777777" w:rsidR="00D12E83" w:rsidRDefault="00D12E83">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72F55E0D"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A260F8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12FBE1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0F9C235E" w14:textId="77777777" w:rsidR="00263677" w:rsidRDefault="00263677" w:rsidP="00EF5136">
      <w:pPr>
        <w:spacing w:after="0" w:line="240" w:lineRule="auto"/>
        <w:rPr>
          <w:rFonts w:ascii="Arial" w:eastAsia="Times New Roman" w:hAnsi="Arial" w:cs="Arial"/>
          <w:color w:val="000000"/>
          <w:lang w:eastAsia="en-PH"/>
        </w:rPr>
      </w:pPr>
    </w:p>
    <w:p w14:paraId="74058AA9" w14:textId="77777777" w:rsidR="00F65858" w:rsidRDefault="00F65858" w:rsidP="00EF5136">
      <w:pPr>
        <w:spacing w:after="0" w:line="240" w:lineRule="auto"/>
        <w:rPr>
          <w:rFonts w:ascii="Arial" w:eastAsia="Times New Roman" w:hAnsi="Arial" w:cs="Arial"/>
          <w:color w:val="000000"/>
          <w:lang w:eastAsia="en-PH"/>
        </w:rPr>
      </w:pPr>
    </w:p>
    <w:p w14:paraId="13A57A78" w14:textId="77777777" w:rsidR="00EF5136" w:rsidRDefault="00EF5136" w:rsidP="00EF5136">
      <w:pPr>
        <w:spacing w:after="0" w:line="240" w:lineRule="auto"/>
        <w:rPr>
          <w:rFonts w:ascii="Arial" w:eastAsia="Times New Roman" w:hAnsi="Arial" w:cs="Arial"/>
          <w:color w:val="000000"/>
          <w:lang w:eastAsia="en-PH"/>
        </w:rPr>
      </w:pPr>
    </w:p>
    <w:p w14:paraId="4E5817D9" w14:textId="77777777" w:rsidR="00263677" w:rsidRDefault="00263677" w:rsidP="00EF5136">
      <w:pPr>
        <w:spacing w:after="0" w:line="240" w:lineRule="auto"/>
        <w:rPr>
          <w:rFonts w:ascii="Arial" w:eastAsia="Times New Roman" w:hAnsi="Arial" w:cs="Arial"/>
          <w:color w:val="000000"/>
          <w:lang w:eastAsia="en-PH"/>
        </w:rPr>
      </w:pPr>
    </w:p>
    <w:p w14:paraId="6BC36CC4" w14:textId="0D9811CA" w:rsidR="00EF5136" w:rsidRPr="003932FA" w:rsidRDefault="00EF5136" w:rsidP="003932FA">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3308E98"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8DB2C92"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B499E3A"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247F1F5"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D1A2A8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FDD834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0025B1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56C630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A200B2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A591B4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777741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0CAD6A47"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3D2EA0D" w14:textId="7F6B0C72" w:rsidR="00EF5136" w:rsidRPr="00E443AF" w:rsidRDefault="00EF5136" w:rsidP="00E443AF">
      <w:pPr>
        <w:pStyle w:val="ListParagraph"/>
        <w:numPr>
          <w:ilvl w:val="0"/>
          <w:numId w:val="1"/>
        </w:numPr>
        <w:spacing w:line="240" w:lineRule="auto"/>
        <w:jc w:val="both"/>
        <w:rPr>
          <w:rFonts w:ascii="Arial" w:eastAsia="Times New Roman" w:hAnsi="Arial" w:cs="Arial"/>
          <w:b/>
          <w:bCs/>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w:t>
      </w:r>
      <w:r w:rsidR="00F7655C">
        <w:rPr>
          <w:rFonts w:ascii="Arial" w:eastAsia="Times New Roman" w:hAnsi="Arial" w:cs="Arial"/>
          <w:color w:val="000000"/>
          <w:sz w:val="20"/>
          <w:szCs w:val="20"/>
          <w:lang w:eastAsia="en-PH"/>
        </w:rPr>
        <w:t xml:space="preserve"> </w:t>
      </w:r>
      <w:r w:rsidR="00C0455D">
        <w:rPr>
          <w:rFonts w:ascii="Arial" w:eastAsia="Times New Roman" w:hAnsi="Arial" w:cs="Arial"/>
          <w:b/>
          <w:bCs/>
          <w:color w:val="000000"/>
          <w:sz w:val="20"/>
          <w:szCs w:val="20"/>
          <w:lang w:eastAsia="en-PH"/>
        </w:rPr>
        <w:t>IC-</w:t>
      </w:r>
      <w:r w:rsidR="005607EF">
        <w:rPr>
          <w:rFonts w:ascii="Arial" w:eastAsia="Times New Roman" w:hAnsi="Arial" w:cs="Arial"/>
          <w:b/>
          <w:bCs/>
          <w:color w:val="000000"/>
          <w:sz w:val="20"/>
          <w:szCs w:val="20"/>
          <w:lang w:eastAsia="en-PH"/>
        </w:rPr>
        <w:t>0</w:t>
      </w:r>
      <w:r w:rsidR="00E443AF">
        <w:rPr>
          <w:rFonts w:ascii="Arial" w:eastAsia="Times New Roman" w:hAnsi="Arial" w:cs="Arial"/>
          <w:b/>
          <w:bCs/>
          <w:color w:val="000000"/>
          <w:sz w:val="20"/>
          <w:szCs w:val="20"/>
          <w:lang w:eastAsia="en-PH"/>
        </w:rPr>
        <w:t>80</w:t>
      </w:r>
      <w:r w:rsidR="005607EF">
        <w:rPr>
          <w:rFonts w:ascii="Arial" w:eastAsia="Times New Roman" w:hAnsi="Arial" w:cs="Arial"/>
          <w:b/>
          <w:bCs/>
          <w:color w:val="000000"/>
          <w:sz w:val="20"/>
          <w:szCs w:val="20"/>
          <w:lang w:eastAsia="en-PH"/>
        </w:rPr>
        <w:t xml:space="preserve">-21- </w:t>
      </w:r>
      <w:r w:rsidR="00E443AF" w:rsidRPr="00E443AF">
        <w:rPr>
          <w:rFonts w:ascii="Arial" w:eastAsia="Times New Roman" w:hAnsi="Arial" w:cs="Arial"/>
          <w:b/>
          <w:bCs/>
          <w:color w:val="000000"/>
          <w:sz w:val="20"/>
          <w:szCs w:val="20"/>
          <w:lang w:eastAsia="en-PH"/>
        </w:rPr>
        <w:t>International MRV Specialist</w:t>
      </w:r>
      <w:r w:rsidR="00E443AF">
        <w:rPr>
          <w:rFonts w:ascii="Arial" w:eastAsia="Times New Roman" w:hAnsi="Arial" w:cs="Arial"/>
          <w:b/>
          <w:bCs/>
          <w:color w:val="000000"/>
          <w:sz w:val="20"/>
          <w:szCs w:val="20"/>
          <w:lang w:eastAsia="en-PH"/>
        </w:rPr>
        <w:t xml:space="preserve"> </w:t>
      </w:r>
      <w:r w:rsidR="00E443AF" w:rsidRPr="00E443AF">
        <w:rPr>
          <w:rFonts w:ascii="Arial" w:eastAsia="Times New Roman" w:hAnsi="Arial" w:cs="Arial"/>
          <w:b/>
          <w:bCs/>
          <w:color w:val="000000"/>
          <w:sz w:val="20"/>
          <w:szCs w:val="20"/>
          <w:lang w:eastAsia="en-PH"/>
        </w:rPr>
        <w:t>for the ‘NDA strengthening in Iraq for climate finance programming, governance, regional cooperation and knowledge generation’ project</w:t>
      </w:r>
      <w:r w:rsidR="005607EF" w:rsidRPr="00E443AF">
        <w:rPr>
          <w:rFonts w:ascii="Arial" w:eastAsia="Times New Roman" w:hAnsi="Arial" w:cs="Arial"/>
          <w:b/>
          <w:bCs/>
          <w:color w:val="000000"/>
          <w:sz w:val="20"/>
          <w:szCs w:val="20"/>
          <w:lang w:eastAsia="en-PH"/>
        </w:rPr>
        <w:t>.</w:t>
      </w:r>
    </w:p>
    <w:p w14:paraId="7D69E0C4"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1E0BCB5"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05B44F30"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14E9956"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6064D3"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F5D5B38"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B817198" w14:textId="51556AD3" w:rsidR="002B08B1" w:rsidRPr="00897BC1" w:rsidRDefault="002B08B1" w:rsidP="00D07B15">
      <w:pPr>
        <w:pStyle w:val="ListParagraph"/>
        <w:numPr>
          <w:ilvl w:val="0"/>
          <w:numId w:val="1"/>
        </w:numPr>
        <w:spacing w:after="0" w:line="240" w:lineRule="auto"/>
        <w:ind w:hanging="72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w:t>
      </w:r>
      <w:r w:rsidR="009D7F78" w:rsidRPr="00897BC1">
        <w:rPr>
          <w:rFonts w:ascii="Arial" w:eastAsia="Times New Roman" w:hAnsi="Arial" w:cs="Arial"/>
          <w:color w:val="000000"/>
          <w:sz w:val="20"/>
          <w:szCs w:val="20"/>
          <w:lang w:eastAsia="en-PH"/>
        </w:rPr>
        <w:t>I hereby</w:t>
      </w:r>
      <w:r w:rsidR="00242AB6" w:rsidRPr="00897BC1">
        <w:rPr>
          <w:rFonts w:ascii="Arial" w:eastAsia="Times New Roman" w:hAnsi="Arial" w:cs="Arial"/>
          <w:color w:val="000000"/>
          <w:sz w:val="20"/>
          <w:szCs w:val="20"/>
          <w:lang w:eastAsia="en-PH"/>
        </w:rPr>
        <w:t xml:space="preserve">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w:t>
      </w:r>
      <w:r w:rsidR="00D07B15">
        <w:rPr>
          <w:rFonts w:ascii="Arial" w:eastAsia="Times New Roman" w:hAnsi="Arial" w:cs="Arial"/>
          <w:color w:val="000000"/>
          <w:sz w:val="20"/>
          <w:szCs w:val="20"/>
          <w:lang w:eastAsia="en-PH"/>
        </w:rPr>
        <w:t>ToR.</w:t>
      </w:r>
    </w:p>
    <w:p w14:paraId="5FEFD6F8" w14:textId="77777777" w:rsidR="002B08B1" w:rsidRPr="00897BC1" w:rsidRDefault="002B08B1" w:rsidP="00EF5136">
      <w:pPr>
        <w:pStyle w:val="ListParagraph"/>
        <w:rPr>
          <w:rFonts w:ascii="Arial" w:eastAsia="Times New Roman" w:hAnsi="Arial" w:cs="Arial"/>
          <w:color w:val="000000"/>
          <w:sz w:val="20"/>
          <w:szCs w:val="20"/>
          <w:lang w:eastAsia="en-PH"/>
        </w:rPr>
      </w:pPr>
    </w:p>
    <w:p w14:paraId="0F16C096" w14:textId="5C7AEF74"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r w:rsidR="009D7F78">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6E701D2" w14:textId="77777777" w:rsidR="000C0177" w:rsidRPr="000C0177" w:rsidRDefault="000C0177" w:rsidP="000C0177">
      <w:pPr>
        <w:pStyle w:val="ListParagraph"/>
        <w:rPr>
          <w:rFonts w:ascii="Arial" w:eastAsia="Times New Roman" w:hAnsi="Arial" w:cs="Arial"/>
          <w:color w:val="000000"/>
          <w:sz w:val="20"/>
          <w:szCs w:val="20"/>
          <w:lang w:eastAsia="en-PH"/>
        </w:rPr>
      </w:pPr>
    </w:p>
    <w:p w14:paraId="173DD27F"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39C119B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003870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260B8D7"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339FF60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AAD85C4"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0DF17E48" w14:textId="77777777" w:rsidR="004C456E" w:rsidRPr="00897BC1" w:rsidRDefault="004C456E" w:rsidP="004C456E">
      <w:pPr>
        <w:pStyle w:val="ListParagraph"/>
        <w:rPr>
          <w:rFonts w:ascii="Arial" w:eastAsia="Times New Roman" w:hAnsi="Arial" w:cs="Arial"/>
          <w:color w:val="000000"/>
          <w:sz w:val="20"/>
          <w:szCs w:val="20"/>
          <w:lang w:eastAsia="en-PH"/>
        </w:rPr>
      </w:pPr>
    </w:p>
    <w:p w14:paraId="04864DF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F6A1DAE" w14:textId="77777777" w:rsidR="000C0177" w:rsidRPr="000C0177" w:rsidRDefault="000C0177" w:rsidP="000C0177">
      <w:pPr>
        <w:tabs>
          <w:tab w:val="left" w:pos="9270"/>
        </w:tabs>
        <w:spacing w:after="0" w:line="240" w:lineRule="auto"/>
        <w:jc w:val="both"/>
        <w:rPr>
          <w:rFonts w:ascii="Arial" w:hAnsi="Arial" w:cs="Arial"/>
          <w:sz w:val="20"/>
          <w:szCs w:val="20"/>
        </w:rPr>
      </w:pPr>
    </w:p>
    <w:p w14:paraId="150155F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F4C59BE" w14:textId="77777777" w:rsidR="003C5261" w:rsidRPr="00897BC1" w:rsidRDefault="003C5261" w:rsidP="003C5261">
      <w:pPr>
        <w:pStyle w:val="ListParagraph"/>
        <w:rPr>
          <w:rFonts w:ascii="Arial" w:hAnsi="Arial" w:cs="Arial"/>
          <w:sz w:val="20"/>
          <w:szCs w:val="20"/>
        </w:rPr>
      </w:pPr>
    </w:p>
    <w:p w14:paraId="5F1BCCE0"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88F9B25" w14:textId="77777777" w:rsidR="004C456E" w:rsidRPr="00897BC1" w:rsidRDefault="004C456E" w:rsidP="00BB7871">
      <w:pPr>
        <w:pStyle w:val="ListParagraph"/>
        <w:ind w:left="1080" w:hanging="630"/>
        <w:rPr>
          <w:rFonts w:ascii="Arial" w:hAnsi="Arial" w:cs="Arial"/>
          <w:sz w:val="20"/>
          <w:szCs w:val="20"/>
        </w:rPr>
      </w:pPr>
    </w:p>
    <w:p w14:paraId="483FB84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F8C58F9"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563E2D9C"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A689BC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0A2C0C0A"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56D695B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139EB78"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260AFC3D"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19D738B3" w14:textId="77777777" w:rsidTr="00E165D4">
        <w:tc>
          <w:tcPr>
            <w:tcW w:w="1985" w:type="dxa"/>
          </w:tcPr>
          <w:p w14:paraId="0E7B78FF" w14:textId="77777777" w:rsidR="00D4346E" w:rsidRDefault="00D4346E" w:rsidP="004B6A21">
            <w:pPr>
              <w:tabs>
                <w:tab w:val="left" w:pos="1890"/>
              </w:tabs>
              <w:jc w:val="center"/>
              <w:rPr>
                <w:rFonts w:ascii="Arial" w:hAnsi="Arial" w:cs="Arial"/>
                <w:b/>
                <w:sz w:val="18"/>
                <w:szCs w:val="18"/>
              </w:rPr>
            </w:pPr>
          </w:p>
          <w:p w14:paraId="31DD7C8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18FF3DD8" w14:textId="77777777" w:rsidR="00D4346E" w:rsidRDefault="00D4346E" w:rsidP="004B6A21">
            <w:pPr>
              <w:tabs>
                <w:tab w:val="left" w:pos="1890"/>
              </w:tabs>
              <w:jc w:val="center"/>
              <w:rPr>
                <w:rFonts w:ascii="Arial" w:hAnsi="Arial" w:cs="Arial"/>
                <w:b/>
                <w:sz w:val="18"/>
                <w:szCs w:val="18"/>
              </w:rPr>
            </w:pPr>
          </w:p>
          <w:p w14:paraId="12F44DC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1591710"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11D68663" w14:textId="77777777" w:rsidR="00D4346E" w:rsidRDefault="00D4346E" w:rsidP="004B6A21">
            <w:pPr>
              <w:tabs>
                <w:tab w:val="left" w:pos="1890"/>
              </w:tabs>
              <w:jc w:val="center"/>
              <w:rPr>
                <w:rFonts w:ascii="Arial" w:hAnsi="Arial" w:cs="Arial"/>
                <w:b/>
                <w:sz w:val="18"/>
                <w:szCs w:val="18"/>
              </w:rPr>
            </w:pPr>
          </w:p>
          <w:p w14:paraId="6DEE3D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7B4D181" w14:textId="77777777" w:rsidR="00D4346E" w:rsidRDefault="00D4346E" w:rsidP="004B6A21">
            <w:pPr>
              <w:tabs>
                <w:tab w:val="left" w:pos="1890"/>
              </w:tabs>
              <w:jc w:val="center"/>
              <w:rPr>
                <w:rFonts w:ascii="Arial" w:hAnsi="Arial" w:cs="Arial"/>
                <w:b/>
                <w:sz w:val="18"/>
                <w:szCs w:val="18"/>
              </w:rPr>
            </w:pPr>
          </w:p>
          <w:p w14:paraId="1ED62F0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E71E5BD" w14:textId="77777777" w:rsidTr="00E165D4">
        <w:tc>
          <w:tcPr>
            <w:tcW w:w="1985" w:type="dxa"/>
          </w:tcPr>
          <w:p w14:paraId="70A6E8FE" w14:textId="77777777" w:rsidR="00E165D4" w:rsidRPr="00897BC1" w:rsidRDefault="00E165D4" w:rsidP="00BC58AA">
            <w:pPr>
              <w:tabs>
                <w:tab w:val="left" w:pos="1890"/>
              </w:tabs>
              <w:rPr>
                <w:rFonts w:ascii="Arial" w:hAnsi="Arial" w:cs="Arial"/>
                <w:sz w:val="20"/>
                <w:szCs w:val="20"/>
              </w:rPr>
            </w:pPr>
          </w:p>
        </w:tc>
        <w:tc>
          <w:tcPr>
            <w:tcW w:w="1492" w:type="dxa"/>
          </w:tcPr>
          <w:p w14:paraId="4E453A6E" w14:textId="77777777" w:rsidR="00E165D4" w:rsidRPr="00897BC1" w:rsidRDefault="00E165D4" w:rsidP="00BC58AA">
            <w:pPr>
              <w:tabs>
                <w:tab w:val="left" w:pos="1890"/>
              </w:tabs>
              <w:rPr>
                <w:rFonts w:ascii="Arial" w:hAnsi="Arial" w:cs="Arial"/>
                <w:sz w:val="20"/>
                <w:szCs w:val="20"/>
              </w:rPr>
            </w:pPr>
          </w:p>
        </w:tc>
        <w:tc>
          <w:tcPr>
            <w:tcW w:w="1956" w:type="dxa"/>
          </w:tcPr>
          <w:p w14:paraId="50DF6600" w14:textId="77777777" w:rsidR="00E165D4" w:rsidRPr="00897BC1" w:rsidRDefault="00E165D4" w:rsidP="00BC58AA">
            <w:pPr>
              <w:tabs>
                <w:tab w:val="left" w:pos="1890"/>
              </w:tabs>
              <w:rPr>
                <w:rFonts w:ascii="Arial" w:hAnsi="Arial" w:cs="Arial"/>
                <w:sz w:val="20"/>
                <w:szCs w:val="20"/>
              </w:rPr>
            </w:pPr>
          </w:p>
        </w:tc>
        <w:tc>
          <w:tcPr>
            <w:tcW w:w="1426" w:type="dxa"/>
          </w:tcPr>
          <w:p w14:paraId="2558F840" w14:textId="77777777" w:rsidR="00E165D4" w:rsidRPr="00897BC1" w:rsidRDefault="00E165D4" w:rsidP="00BC58AA">
            <w:pPr>
              <w:tabs>
                <w:tab w:val="left" w:pos="1890"/>
              </w:tabs>
              <w:rPr>
                <w:rFonts w:ascii="Arial" w:hAnsi="Arial" w:cs="Arial"/>
                <w:sz w:val="20"/>
                <w:szCs w:val="20"/>
              </w:rPr>
            </w:pPr>
          </w:p>
        </w:tc>
        <w:tc>
          <w:tcPr>
            <w:tcW w:w="1439" w:type="dxa"/>
          </w:tcPr>
          <w:p w14:paraId="61387874" w14:textId="77777777" w:rsidR="00E165D4" w:rsidRPr="00897BC1" w:rsidRDefault="00E165D4" w:rsidP="00BC58AA">
            <w:pPr>
              <w:tabs>
                <w:tab w:val="left" w:pos="1890"/>
              </w:tabs>
              <w:rPr>
                <w:rFonts w:ascii="Arial" w:hAnsi="Arial" w:cs="Arial"/>
                <w:sz w:val="20"/>
                <w:szCs w:val="20"/>
              </w:rPr>
            </w:pPr>
          </w:p>
        </w:tc>
      </w:tr>
      <w:tr w:rsidR="00E165D4" w:rsidRPr="00897BC1" w14:paraId="273A8CCD" w14:textId="77777777" w:rsidTr="00E165D4">
        <w:tc>
          <w:tcPr>
            <w:tcW w:w="1985" w:type="dxa"/>
          </w:tcPr>
          <w:p w14:paraId="02875736" w14:textId="77777777" w:rsidR="00E165D4" w:rsidRPr="00897BC1" w:rsidRDefault="00E165D4" w:rsidP="00BC58AA">
            <w:pPr>
              <w:tabs>
                <w:tab w:val="left" w:pos="1890"/>
              </w:tabs>
              <w:rPr>
                <w:rFonts w:ascii="Arial" w:hAnsi="Arial" w:cs="Arial"/>
                <w:sz w:val="20"/>
                <w:szCs w:val="20"/>
              </w:rPr>
            </w:pPr>
          </w:p>
        </w:tc>
        <w:tc>
          <w:tcPr>
            <w:tcW w:w="1492" w:type="dxa"/>
          </w:tcPr>
          <w:p w14:paraId="1D29540A" w14:textId="77777777" w:rsidR="00E165D4" w:rsidRPr="00897BC1" w:rsidRDefault="00E165D4" w:rsidP="00BC58AA">
            <w:pPr>
              <w:tabs>
                <w:tab w:val="left" w:pos="1890"/>
              </w:tabs>
              <w:rPr>
                <w:rFonts w:ascii="Arial" w:hAnsi="Arial" w:cs="Arial"/>
                <w:sz w:val="20"/>
                <w:szCs w:val="20"/>
              </w:rPr>
            </w:pPr>
          </w:p>
        </w:tc>
        <w:tc>
          <w:tcPr>
            <w:tcW w:w="1956" w:type="dxa"/>
          </w:tcPr>
          <w:p w14:paraId="5589B78F" w14:textId="77777777" w:rsidR="00E165D4" w:rsidRPr="00897BC1" w:rsidRDefault="00E165D4" w:rsidP="00BC58AA">
            <w:pPr>
              <w:tabs>
                <w:tab w:val="left" w:pos="1890"/>
              </w:tabs>
              <w:rPr>
                <w:rFonts w:ascii="Arial" w:hAnsi="Arial" w:cs="Arial"/>
                <w:sz w:val="20"/>
                <w:szCs w:val="20"/>
              </w:rPr>
            </w:pPr>
          </w:p>
        </w:tc>
        <w:tc>
          <w:tcPr>
            <w:tcW w:w="1426" w:type="dxa"/>
          </w:tcPr>
          <w:p w14:paraId="1F53D513" w14:textId="77777777" w:rsidR="00E165D4" w:rsidRPr="00897BC1" w:rsidRDefault="00E165D4" w:rsidP="00BC58AA">
            <w:pPr>
              <w:tabs>
                <w:tab w:val="left" w:pos="1890"/>
              </w:tabs>
              <w:rPr>
                <w:rFonts w:ascii="Arial" w:hAnsi="Arial" w:cs="Arial"/>
                <w:sz w:val="20"/>
                <w:szCs w:val="20"/>
              </w:rPr>
            </w:pPr>
          </w:p>
        </w:tc>
        <w:tc>
          <w:tcPr>
            <w:tcW w:w="1439" w:type="dxa"/>
          </w:tcPr>
          <w:p w14:paraId="6E21F17F" w14:textId="77777777" w:rsidR="00E165D4" w:rsidRPr="00897BC1" w:rsidRDefault="00E165D4" w:rsidP="00BC58AA">
            <w:pPr>
              <w:tabs>
                <w:tab w:val="left" w:pos="1890"/>
              </w:tabs>
              <w:rPr>
                <w:rFonts w:ascii="Arial" w:hAnsi="Arial" w:cs="Arial"/>
                <w:sz w:val="20"/>
                <w:szCs w:val="20"/>
              </w:rPr>
            </w:pPr>
          </w:p>
        </w:tc>
      </w:tr>
      <w:tr w:rsidR="00E20F34" w:rsidRPr="00897BC1" w14:paraId="7D43BEC7" w14:textId="77777777" w:rsidTr="00E165D4">
        <w:tc>
          <w:tcPr>
            <w:tcW w:w="1985" w:type="dxa"/>
          </w:tcPr>
          <w:p w14:paraId="0C384B19" w14:textId="77777777" w:rsidR="00E20F34" w:rsidRPr="00897BC1" w:rsidRDefault="00E20F34" w:rsidP="004B6A21">
            <w:pPr>
              <w:tabs>
                <w:tab w:val="left" w:pos="1890"/>
              </w:tabs>
              <w:rPr>
                <w:rFonts w:ascii="Arial" w:hAnsi="Arial" w:cs="Arial"/>
                <w:sz w:val="20"/>
                <w:szCs w:val="20"/>
              </w:rPr>
            </w:pPr>
          </w:p>
        </w:tc>
        <w:tc>
          <w:tcPr>
            <w:tcW w:w="1492" w:type="dxa"/>
          </w:tcPr>
          <w:p w14:paraId="66A5C184" w14:textId="77777777" w:rsidR="00E20F34" w:rsidRPr="00897BC1" w:rsidRDefault="00E20F34" w:rsidP="004B6A21">
            <w:pPr>
              <w:tabs>
                <w:tab w:val="left" w:pos="1890"/>
              </w:tabs>
              <w:rPr>
                <w:rFonts w:ascii="Arial" w:hAnsi="Arial" w:cs="Arial"/>
                <w:sz w:val="20"/>
                <w:szCs w:val="20"/>
              </w:rPr>
            </w:pPr>
          </w:p>
        </w:tc>
        <w:tc>
          <w:tcPr>
            <w:tcW w:w="1956" w:type="dxa"/>
          </w:tcPr>
          <w:p w14:paraId="7FFDD112" w14:textId="77777777" w:rsidR="00E20F34" w:rsidRPr="00897BC1" w:rsidRDefault="00E20F34" w:rsidP="004B6A21">
            <w:pPr>
              <w:tabs>
                <w:tab w:val="left" w:pos="1890"/>
              </w:tabs>
              <w:rPr>
                <w:rFonts w:ascii="Arial" w:hAnsi="Arial" w:cs="Arial"/>
                <w:sz w:val="20"/>
                <w:szCs w:val="20"/>
              </w:rPr>
            </w:pPr>
          </w:p>
        </w:tc>
        <w:tc>
          <w:tcPr>
            <w:tcW w:w="1426" w:type="dxa"/>
          </w:tcPr>
          <w:p w14:paraId="474AA3DD" w14:textId="77777777" w:rsidR="00E20F34" w:rsidRPr="00897BC1" w:rsidRDefault="00E20F34" w:rsidP="004B6A21">
            <w:pPr>
              <w:tabs>
                <w:tab w:val="left" w:pos="1890"/>
              </w:tabs>
              <w:rPr>
                <w:rFonts w:ascii="Arial" w:hAnsi="Arial" w:cs="Arial"/>
                <w:sz w:val="20"/>
                <w:szCs w:val="20"/>
              </w:rPr>
            </w:pPr>
          </w:p>
        </w:tc>
        <w:tc>
          <w:tcPr>
            <w:tcW w:w="1439" w:type="dxa"/>
          </w:tcPr>
          <w:p w14:paraId="157D26BC" w14:textId="77777777" w:rsidR="00E20F34" w:rsidRPr="00897BC1" w:rsidRDefault="00E20F34" w:rsidP="004B6A21">
            <w:pPr>
              <w:tabs>
                <w:tab w:val="left" w:pos="1890"/>
              </w:tabs>
              <w:rPr>
                <w:rFonts w:ascii="Arial" w:hAnsi="Arial" w:cs="Arial"/>
                <w:sz w:val="20"/>
                <w:szCs w:val="20"/>
              </w:rPr>
            </w:pPr>
          </w:p>
        </w:tc>
      </w:tr>
      <w:tr w:rsidR="00E20F34" w:rsidRPr="00897BC1" w14:paraId="1E851B04" w14:textId="77777777" w:rsidTr="00E165D4">
        <w:tc>
          <w:tcPr>
            <w:tcW w:w="1985" w:type="dxa"/>
          </w:tcPr>
          <w:p w14:paraId="2AFAD93F" w14:textId="77777777" w:rsidR="00E20F34" w:rsidRPr="00897BC1" w:rsidRDefault="00E20F34" w:rsidP="004B6A21">
            <w:pPr>
              <w:tabs>
                <w:tab w:val="left" w:pos="1890"/>
              </w:tabs>
              <w:rPr>
                <w:rFonts w:ascii="Arial" w:hAnsi="Arial" w:cs="Arial"/>
                <w:sz w:val="20"/>
                <w:szCs w:val="20"/>
              </w:rPr>
            </w:pPr>
          </w:p>
        </w:tc>
        <w:tc>
          <w:tcPr>
            <w:tcW w:w="1492" w:type="dxa"/>
          </w:tcPr>
          <w:p w14:paraId="746D1096" w14:textId="77777777" w:rsidR="00E20F34" w:rsidRPr="00897BC1" w:rsidRDefault="00E20F34" w:rsidP="004B6A21">
            <w:pPr>
              <w:tabs>
                <w:tab w:val="left" w:pos="1890"/>
              </w:tabs>
              <w:rPr>
                <w:rFonts w:ascii="Arial" w:hAnsi="Arial" w:cs="Arial"/>
                <w:sz w:val="20"/>
                <w:szCs w:val="20"/>
              </w:rPr>
            </w:pPr>
          </w:p>
        </w:tc>
        <w:tc>
          <w:tcPr>
            <w:tcW w:w="1956" w:type="dxa"/>
          </w:tcPr>
          <w:p w14:paraId="17224E5E" w14:textId="77777777" w:rsidR="00E20F34" w:rsidRPr="00897BC1" w:rsidRDefault="00E20F34" w:rsidP="004B6A21">
            <w:pPr>
              <w:tabs>
                <w:tab w:val="left" w:pos="1890"/>
              </w:tabs>
              <w:rPr>
                <w:rFonts w:ascii="Arial" w:hAnsi="Arial" w:cs="Arial"/>
                <w:sz w:val="20"/>
                <w:szCs w:val="20"/>
              </w:rPr>
            </w:pPr>
          </w:p>
        </w:tc>
        <w:tc>
          <w:tcPr>
            <w:tcW w:w="1426" w:type="dxa"/>
          </w:tcPr>
          <w:p w14:paraId="1A253A00" w14:textId="77777777" w:rsidR="00E20F34" w:rsidRPr="00897BC1" w:rsidRDefault="00E20F34" w:rsidP="004B6A21">
            <w:pPr>
              <w:tabs>
                <w:tab w:val="left" w:pos="1890"/>
              </w:tabs>
              <w:rPr>
                <w:rFonts w:ascii="Arial" w:hAnsi="Arial" w:cs="Arial"/>
                <w:sz w:val="20"/>
                <w:szCs w:val="20"/>
              </w:rPr>
            </w:pPr>
          </w:p>
        </w:tc>
        <w:tc>
          <w:tcPr>
            <w:tcW w:w="1439" w:type="dxa"/>
          </w:tcPr>
          <w:p w14:paraId="212EE147" w14:textId="77777777" w:rsidR="00E20F34" w:rsidRPr="00897BC1" w:rsidRDefault="00E20F34" w:rsidP="004B6A21">
            <w:pPr>
              <w:tabs>
                <w:tab w:val="left" w:pos="1890"/>
              </w:tabs>
              <w:rPr>
                <w:rFonts w:ascii="Arial" w:hAnsi="Arial" w:cs="Arial"/>
                <w:sz w:val="20"/>
                <w:szCs w:val="20"/>
              </w:rPr>
            </w:pPr>
          </w:p>
        </w:tc>
      </w:tr>
    </w:tbl>
    <w:p w14:paraId="736A211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984A236"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004FBB4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12738D8F" w14:textId="77777777" w:rsidTr="00B16AE1">
        <w:tc>
          <w:tcPr>
            <w:tcW w:w="2011" w:type="dxa"/>
          </w:tcPr>
          <w:p w14:paraId="0DD0351D" w14:textId="77777777" w:rsidR="00D4346E" w:rsidRDefault="00D4346E" w:rsidP="00B16AE1">
            <w:pPr>
              <w:tabs>
                <w:tab w:val="left" w:pos="1890"/>
              </w:tabs>
              <w:jc w:val="center"/>
              <w:rPr>
                <w:rFonts w:ascii="Arial" w:hAnsi="Arial" w:cs="Arial"/>
                <w:b/>
                <w:sz w:val="18"/>
                <w:szCs w:val="18"/>
              </w:rPr>
            </w:pPr>
          </w:p>
          <w:p w14:paraId="0792545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3BAFF75" w14:textId="77777777" w:rsidR="00D4346E" w:rsidRDefault="00D4346E" w:rsidP="00B16AE1">
            <w:pPr>
              <w:tabs>
                <w:tab w:val="left" w:pos="1890"/>
              </w:tabs>
              <w:jc w:val="center"/>
              <w:rPr>
                <w:rFonts w:ascii="Arial" w:hAnsi="Arial" w:cs="Arial"/>
                <w:b/>
                <w:sz w:val="18"/>
                <w:szCs w:val="18"/>
              </w:rPr>
            </w:pPr>
          </w:p>
          <w:p w14:paraId="07E6F3B8"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220991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79CE830" w14:textId="77777777" w:rsidR="00D4346E" w:rsidRDefault="00D4346E" w:rsidP="00B16AE1">
            <w:pPr>
              <w:tabs>
                <w:tab w:val="left" w:pos="1890"/>
              </w:tabs>
              <w:jc w:val="center"/>
              <w:rPr>
                <w:rFonts w:ascii="Arial" w:hAnsi="Arial" w:cs="Arial"/>
                <w:b/>
                <w:sz w:val="18"/>
                <w:szCs w:val="18"/>
              </w:rPr>
            </w:pPr>
          </w:p>
          <w:p w14:paraId="598462A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6C8E1F4" w14:textId="77777777" w:rsidR="00D4346E" w:rsidRDefault="00D4346E" w:rsidP="00B16AE1">
            <w:pPr>
              <w:tabs>
                <w:tab w:val="left" w:pos="1890"/>
              </w:tabs>
              <w:jc w:val="center"/>
              <w:rPr>
                <w:rFonts w:ascii="Arial" w:hAnsi="Arial" w:cs="Arial"/>
                <w:b/>
                <w:sz w:val="18"/>
                <w:szCs w:val="18"/>
              </w:rPr>
            </w:pPr>
          </w:p>
          <w:p w14:paraId="2391263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07C93402" w14:textId="77777777" w:rsidTr="00BC58AA">
        <w:tc>
          <w:tcPr>
            <w:tcW w:w="2011" w:type="dxa"/>
          </w:tcPr>
          <w:p w14:paraId="760A534E" w14:textId="77777777" w:rsidR="00E165D4" w:rsidRPr="00897BC1" w:rsidRDefault="00E165D4" w:rsidP="00BC58AA">
            <w:pPr>
              <w:tabs>
                <w:tab w:val="left" w:pos="1890"/>
              </w:tabs>
              <w:rPr>
                <w:rFonts w:ascii="Arial" w:hAnsi="Arial" w:cs="Arial"/>
                <w:sz w:val="20"/>
                <w:szCs w:val="20"/>
              </w:rPr>
            </w:pPr>
          </w:p>
        </w:tc>
        <w:tc>
          <w:tcPr>
            <w:tcW w:w="1511" w:type="dxa"/>
          </w:tcPr>
          <w:p w14:paraId="052AC58F" w14:textId="77777777" w:rsidR="00E165D4" w:rsidRPr="00897BC1" w:rsidRDefault="00E165D4" w:rsidP="00BC58AA">
            <w:pPr>
              <w:tabs>
                <w:tab w:val="left" w:pos="1890"/>
              </w:tabs>
              <w:rPr>
                <w:rFonts w:ascii="Arial" w:hAnsi="Arial" w:cs="Arial"/>
                <w:sz w:val="20"/>
                <w:szCs w:val="20"/>
              </w:rPr>
            </w:pPr>
          </w:p>
        </w:tc>
        <w:tc>
          <w:tcPr>
            <w:tcW w:w="1878" w:type="dxa"/>
          </w:tcPr>
          <w:p w14:paraId="54E9B9EB" w14:textId="77777777" w:rsidR="00E165D4" w:rsidRPr="00897BC1" w:rsidRDefault="00E165D4" w:rsidP="00BC58AA">
            <w:pPr>
              <w:tabs>
                <w:tab w:val="left" w:pos="1890"/>
              </w:tabs>
              <w:rPr>
                <w:rFonts w:ascii="Arial" w:hAnsi="Arial" w:cs="Arial"/>
                <w:sz w:val="20"/>
                <w:szCs w:val="20"/>
              </w:rPr>
            </w:pPr>
          </w:p>
        </w:tc>
        <w:tc>
          <w:tcPr>
            <w:tcW w:w="1442" w:type="dxa"/>
          </w:tcPr>
          <w:p w14:paraId="258E4457" w14:textId="77777777" w:rsidR="00E165D4" w:rsidRPr="00897BC1" w:rsidRDefault="00E165D4" w:rsidP="00BC58AA">
            <w:pPr>
              <w:tabs>
                <w:tab w:val="left" w:pos="1890"/>
              </w:tabs>
              <w:rPr>
                <w:rFonts w:ascii="Arial" w:hAnsi="Arial" w:cs="Arial"/>
                <w:sz w:val="20"/>
                <w:szCs w:val="20"/>
              </w:rPr>
            </w:pPr>
          </w:p>
        </w:tc>
        <w:tc>
          <w:tcPr>
            <w:tcW w:w="1456" w:type="dxa"/>
          </w:tcPr>
          <w:p w14:paraId="5DE07A85" w14:textId="77777777" w:rsidR="00E165D4" w:rsidRPr="00897BC1" w:rsidRDefault="00E165D4" w:rsidP="00BC58AA">
            <w:pPr>
              <w:tabs>
                <w:tab w:val="left" w:pos="1890"/>
              </w:tabs>
              <w:rPr>
                <w:rFonts w:ascii="Arial" w:hAnsi="Arial" w:cs="Arial"/>
                <w:sz w:val="20"/>
                <w:szCs w:val="20"/>
              </w:rPr>
            </w:pPr>
          </w:p>
        </w:tc>
      </w:tr>
      <w:tr w:rsidR="00E165D4" w:rsidRPr="00897BC1" w14:paraId="29760B84" w14:textId="77777777" w:rsidTr="00BC58AA">
        <w:tc>
          <w:tcPr>
            <w:tcW w:w="2011" w:type="dxa"/>
          </w:tcPr>
          <w:p w14:paraId="4CDCF596" w14:textId="77777777" w:rsidR="00E165D4" w:rsidRPr="00897BC1" w:rsidRDefault="00E165D4" w:rsidP="00BC58AA">
            <w:pPr>
              <w:tabs>
                <w:tab w:val="left" w:pos="1890"/>
              </w:tabs>
              <w:rPr>
                <w:rFonts w:ascii="Arial" w:hAnsi="Arial" w:cs="Arial"/>
                <w:sz w:val="20"/>
                <w:szCs w:val="20"/>
              </w:rPr>
            </w:pPr>
          </w:p>
        </w:tc>
        <w:tc>
          <w:tcPr>
            <w:tcW w:w="1511" w:type="dxa"/>
          </w:tcPr>
          <w:p w14:paraId="53C6528F" w14:textId="77777777" w:rsidR="00E165D4" w:rsidRPr="00897BC1" w:rsidRDefault="00E165D4" w:rsidP="00BC58AA">
            <w:pPr>
              <w:tabs>
                <w:tab w:val="left" w:pos="1890"/>
              </w:tabs>
              <w:rPr>
                <w:rFonts w:ascii="Arial" w:hAnsi="Arial" w:cs="Arial"/>
                <w:sz w:val="20"/>
                <w:szCs w:val="20"/>
              </w:rPr>
            </w:pPr>
          </w:p>
        </w:tc>
        <w:tc>
          <w:tcPr>
            <w:tcW w:w="1878" w:type="dxa"/>
          </w:tcPr>
          <w:p w14:paraId="7A5A1455" w14:textId="77777777" w:rsidR="00E165D4" w:rsidRPr="00897BC1" w:rsidRDefault="00E165D4" w:rsidP="00BC58AA">
            <w:pPr>
              <w:tabs>
                <w:tab w:val="left" w:pos="1890"/>
              </w:tabs>
              <w:rPr>
                <w:rFonts w:ascii="Arial" w:hAnsi="Arial" w:cs="Arial"/>
                <w:sz w:val="20"/>
                <w:szCs w:val="20"/>
              </w:rPr>
            </w:pPr>
          </w:p>
        </w:tc>
        <w:tc>
          <w:tcPr>
            <w:tcW w:w="1442" w:type="dxa"/>
          </w:tcPr>
          <w:p w14:paraId="6CCAFFA8" w14:textId="77777777" w:rsidR="00E165D4" w:rsidRPr="00897BC1" w:rsidRDefault="00E165D4" w:rsidP="00BC58AA">
            <w:pPr>
              <w:tabs>
                <w:tab w:val="left" w:pos="1890"/>
              </w:tabs>
              <w:rPr>
                <w:rFonts w:ascii="Arial" w:hAnsi="Arial" w:cs="Arial"/>
                <w:sz w:val="20"/>
                <w:szCs w:val="20"/>
              </w:rPr>
            </w:pPr>
          </w:p>
        </w:tc>
        <w:tc>
          <w:tcPr>
            <w:tcW w:w="1456" w:type="dxa"/>
          </w:tcPr>
          <w:p w14:paraId="42BEB6C2" w14:textId="77777777" w:rsidR="00E165D4" w:rsidRPr="00897BC1" w:rsidRDefault="00E165D4" w:rsidP="00BC58AA">
            <w:pPr>
              <w:tabs>
                <w:tab w:val="left" w:pos="1890"/>
              </w:tabs>
              <w:rPr>
                <w:rFonts w:ascii="Arial" w:hAnsi="Arial" w:cs="Arial"/>
                <w:sz w:val="20"/>
                <w:szCs w:val="20"/>
              </w:rPr>
            </w:pPr>
          </w:p>
        </w:tc>
      </w:tr>
      <w:tr w:rsidR="00624590" w:rsidRPr="00897BC1" w14:paraId="3A1CDCC7" w14:textId="77777777" w:rsidTr="00B16AE1">
        <w:tc>
          <w:tcPr>
            <w:tcW w:w="2011" w:type="dxa"/>
          </w:tcPr>
          <w:p w14:paraId="30A49508" w14:textId="77777777" w:rsidR="00624590" w:rsidRPr="00897BC1" w:rsidRDefault="00624590" w:rsidP="00B16AE1">
            <w:pPr>
              <w:tabs>
                <w:tab w:val="left" w:pos="1890"/>
              </w:tabs>
              <w:rPr>
                <w:rFonts w:ascii="Arial" w:hAnsi="Arial" w:cs="Arial"/>
                <w:sz w:val="20"/>
                <w:szCs w:val="20"/>
              </w:rPr>
            </w:pPr>
          </w:p>
        </w:tc>
        <w:tc>
          <w:tcPr>
            <w:tcW w:w="1511" w:type="dxa"/>
          </w:tcPr>
          <w:p w14:paraId="34F611B9" w14:textId="77777777" w:rsidR="00624590" w:rsidRPr="00897BC1" w:rsidRDefault="00624590" w:rsidP="00B16AE1">
            <w:pPr>
              <w:tabs>
                <w:tab w:val="left" w:pos="1890"/>
              </w:tabs>
              <w:rPr>
                <w:rFonts w:ascii="Arial" w:hAnsi="Arial" w:cs="Arial"/>
                <w:sz w:val="20"/>
                <w:szCs w:val="20"/>
              </w:rPr>
            </w:pPr>
          </w:p>
        </w:tc>
        <w:tc>
          <w:tcPr>
            <w:tcW w:w="1878" w:type="dxa"/>
          </w:tcPr>
          <w:p w14:paraId="5F12BA6D" w14:textId="77777777" w:rsidR="00624590" w:rsidRPr="00897BC1" w:rsidRDefault="00624590" w:rsidP="00B16AE1">
            <w:pPr>
              <w:tabs>
                <w:tab w:val="left" w:pos="1890"/>
              </w:tabs>
              <w:rPr>
                <w:rFonts w:ascii="Arial" w:hAnsi="Arial" w:cs="Arial"/>
                <w:sz w:val="20"/>
                <w:szCs w:val="20"/>
              </w:rPr>
            </w:pPr>
          </w:p>
        </w:tc>
        <w:tc>
          <w:tcPr>
            <w:tcW w:w="1442" w:type="dxa"/>
          </w:tcPr>
          <w:p w14:paraId="6C86C7BA" w14:textId="77777777" w:rsidR="00624590" w:rsidRPr="00897BC1" w:rsidRDefault="00624590" w:rsidP="00B16AE1">
            <w:pPr>
              <w:tabs>
                <w:tab w:val="left" w:pos="1890"/>
              </w:tabs>
              <w:rPr>
                <w:rFonts w:ascii="Arial" w:hAnsi="Arial" w:cs="Arial"/>
                <w:sz w:val="20"/>
                <w:szCs w:val="20"/>
              </w:rPr>
            </w:pPr>
          </w:p>
        </w:tc>
        <w:tc>
          <w:tcPr>
            <w:tcW w:w="1456" w:type="dxa"/>
          </w:tcPr>
          <w:p w14:paraId="09A92C80" w14:textId="77777777" w:rsidR="00624590" w:rsidRPr="00897BC1" w:rsidRDefault="00624590" w:rsidP="00B16AE1">
            <w:pPr>
              <w:tabs>
                <w:tab w:val="left" w:pos="1890"/>
              </w:tabs>
              <w:rPr>
                <w:rFonts w:ascii="Arial" w:hAnsi="Arial" w:cs="Arial"/>
                <w:sz w:val="20"/>
                <w:szCs w:val="20"/>
              </w:rPr>
            </w:pPr>
          </w:p>
        </w:tc>
      </w:tr>
      <w:tr w:rsidR="00624590" w:rsidRPr="00897BC1" w14:paraId="5B681E24" w14:textId="77777777" w:rsidTr="00B16AE1">
        <w:tc>
          <w:tcPr>
            <w:tcW w:w="2011" w:type="dxa"/>
          </w:tcPr>
          <w:p w14:paraId="004E9391" w14:textId="77777777" w:rsidR="00624590" w:rsidRPr="00897BC1" w:rsidRDefault="00624590" w:rsidP="00B16AE1">
            <w:pPr>
              <w:tabs>
                <w:tab w:val="left" w:pos="1890"/>
              </w:tabs>
              <w:rPr>
                <w:rFonts w:ascii="Arial" w:hAnsi="Arial" w:cs="Arial"/>
                <w:sz w:val="20"/>
                <w:szCs w:val="20"/>
              </w:rPr>
            </w:pPr>
          </w:p>
        </w:tc>
        <w:tc>
          <w:tcPr>
            <w:tcW w:w="1511" w:type="dxa"/>
          </w:tcPr>
          <w:p w14:paraId="617FC9E9" w14:textId="77777777" w:rsidR="00624590" w:rsidRPr="00897BC1" w:rsidRDefault="00624590" w:rsidP="00B16AE1">
            <w:pPr>
              <w:tabs>
                <w:tab w:val="left" w:pos="1890"/>
              </w:tabs>
              <w:rPr>
                <w:rFonts w:ascii="Arial" w:hAnsi="Arial" w:cs="Arial"/>
                <w:sz w:val="20"/>
                <w:szCs w:val="20"/>
              </w:rPr>
            </w:pPr>
          </w:p>
        </w:tc>
        <w:tc>
          <w:tcPr>
            <w:tcW w:w="1878" w:type="dxa"/>
          </w:tcPr>
          <w:p w14:paraId="7E71DE3D" w14:textId="77777777" w:rsidR="00624590" w:rsidRPr="00897BC1" w:rsidRDefault="00624590" w:rsidP="00B16AE1">
            <w:pPr>
              <w:tabs>
                <w:tab w:val="left" w:pos="1890"/>
              </w:tabs>
              <w:rPr>
                <w:rFonts w:ascii="Arial" w:hAnsi="Arial" w:cs="Arial"/>
                <w:sz w:val="20"/>
                <w:szCs w:val="20"/>
              </w:rPr>
            </w:pPr>
          </w:p>
        </w:tc>
        <w:tc>
          <w:tcPr>
            <w:tcW w:w="1442" w:type="dxa"/>
          </w:tcPr>
          <w:p w14:paraId="7167B647" w14:textId="77777777" w:rsidR="00624590" w:rsidRPr="00897BC1" w:rsidRDefault="00624590" w:rsidP="00B16AE1">
            <w:pPr>
              <w:tabs>
                <w:tab w:val="left" w:pos="1890"/>
              </w:tabs>
              <w:rPr>
                <w:rFonts w:ascii="Arial" w:hAnsi="Arial" w:cs="Arial"/>
                <w:sz w:val="20"/>
                <w:szCs w:val="20"/>
              </w:rPr>
            </w:pPr>
          </w:p>
        </w:tc>
        <w:tc>
          <w:tcPr>
            <w:tcW w:w="1456" w:type="dxa"/>
          </w:tcPr>
          <w:p w14:paraId="32C8C631" w14:textId="77777777" w:rsidR="00624590" w:rsidRPr="00897BC1" w:rsidRDefault="00624590" w:rsidP="00B16AE1">
            <w:pPr>
              <w:tabs>
                <w:tab w:val="left" w:pos="1890"/>
              </w:tabs>
              <w:rPr>
                <w:rFonts w:ascii="Arial" w:hAnsi="Arial" w:cs="Arial"/>
                <w:sz w:val="20"/>
                <w:szCs w:val="20"/>
              </w:rPr>
            </w:pPr>
          </w:p>
        </w:tc>
      </w:tr>
    </w:tbl>
    <w:p w14:paraId="44592AD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2BCD32D4"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A23B5B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7004C35"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17875C7" w14:textId="77777777" w:rsidR="000C0177" w:rsidRPr="000C0177" w:rsidRDefault="000C0177" w:rsidP="000C0177">
      <w:pPr>
        <w:pStyle w:val="ListParagraph"/>
        <w:rPr>
          <w:rFonts w:ascii="Arial" w:hAnsi="Arial" w:cs="Arial"/>
          <w:sz w:val="20"/>
          <w:szCs w:val="20"/>
          <w:lang w:val="en-US"/>
        </w:rPr>
      </w:pPr>
    </w:p>
    <w:p w14:paraId="354B3C0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224B497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D4D268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3CCD96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4BCE04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0CF5669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D6DF53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E642B1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3D53C50"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6779CAF"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C2B45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98CAA5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46EE16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CCB2A6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9268B68"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6BEF465"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36B2717A"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6B8244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1553C5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DF7DEF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932A1D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678BB8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0C024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650D4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5E56D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DAEF859"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0C7A3345" w14:textId="77777777" w:rsidR="000F53CE" w:rsidRPr="00E443AF" w:rsidRDefault="000E611D" w:rsidP="000E611D">
      <w:pPr>
        <w:pStyle w:val="ListParagraph"/>
        <w:spacing w:after="0" w:line="240" w:lineRule="auto"/>
        <w:ind w:left="0"/>
        <w:jc w:val="center"/>
        <w:rPr>
          <w:rFonts w:eastAsia="Times New Roman" w:cstheme="minorHAnsi"/>
          <w:b/>
          <w:color w:val="000000"/>
          <w:sz w:val="24"/>
          <w:szCs w:val="24"/>
          <w:lang w:eastAsia="en-PH"/>
        </w:rPr>
      </w:pPr>
      <w:r w:rsidRPr="00E443AF">
        <w:rPr>
          <w:rFonts w:eastAsia="Times New Roman" w:cstheme="minorHAnsi"/>
          <w:b/>
          <w:color w:val="000000"/>
          <w:sz w:val="24"/>
          <w:szCs w:val="24"/>
          <w:lang w:eastAsia="en-PH"/>
        </w:rPr>
        <w:lastRenderedPageBreak/>
        <w:t xml:space="preserve">BREAKDOWN OF COSTS </w:t>
      </w:r>
    </w:p>
    <w:p w14:paraId="470D95BD" w14:textId="77777777" w:rsidR="003F3739" w:rsidRPr="00E443AF" w:rsidRDefault="000E611D" w:rsidP="000E611D">
      <w:pPr>
        <w:pStyle w:val="ListParagraph"/>
        <w:spacing w:after="0" w:line="240" w:lineRule="auto"/>
        <w:ind w:left="0"/>
        <w:jc w:val="center"/>
        <w:rPr>
          <w:rFonts w:eastAsia="Times New Roman" w:cstheme="minorHAnsi"/>
          <w:b/>
          <w:color w:val="000000"/>
          <w:sz w:val="24"/>
          <w:szCs w:val="24"/>
          <w:lang w:eastAsia="en-PH"/>
        </w:rPr>
      </w:pPr>
      <w:r w:rsidRPr="00E443AF">
        <w:rPr>
          <w:rFonts w:eastAsia="Times New Roman" w:cstheme="minorHAnsi"/>
          <w:b/>
          <w:color w:val="000000"/>
          <w:sz w:val="24"/>
          <w:szCs w:val="24"/>
          <w:lang w:eastAsia="en-PH"/>
        </w:rPr>
        <w:t>SUPPORTING THE ALL-INCLUSIVE FINANCIAL PROPOSAL</w:t>
      </w:r>
    </w:p>
    <w:p w14:paraId="110B9BE4" w14:textId="6405EFC4" w:rsidR="00FF2D4F" w:rsidRPr="00E443AF" w:rsidRDefault="00FF2D4F" w:rsidP="009D7F78">
      <w:pPr>
        <w:jc w:val="center"/>
        <w:rPr>
          <w:b/>
          <w:bCs/>
          <w:sz w:val="24"/>
          <w:szCs w:val="24"/>
        </w:rPr>
      </w:pPr>
      <w:r w:rsidRPr="00E443AF">
        <w:rPr>
          <w:b/>
          <w:bCs/>
          <w:sz w:val="24"/>
          <w:szCs w:val="24"/>
        </w:rPr>
        <w:t>Financial proposal</w:t>
      </w:r>
    </w:p>
    <w:p w14:paraId="7A5EDE09" w14:textId="77777777" w:rsidR="009D7F78" w:rsidRDefault="009D7F78" w:rsidP="009D7F78">
      <w:pPr>
        <w:pStyle w:val="ListParagraph"/>
        <w:numPr>
          <w:ilvl w:val="0"/>
          <w:numId w:val="15"/>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1437"/>
        <w:gridCol w:w="1100"/>
        <w:gridCol w:w="2447"/>
      </w:tblGrid>
      <w:tr w:rsidR="009D7F78" w14:paraId="3C41C5F4" w14:textId="77777777" w:rsidTr="009D7F78">
        <w:trPr>
          <w:trHeight w:hRule="exact" w:val="541"/>
        </w:trPr>
        <w:tc>
          <w:tcPr>
            <w:tcW w:w="4410" w:type="dxa"/>
            <w:tcBorders>
              <w:top w:val="single" w:sz="4" w:space="0" w:color="000000"/>
              <w:left w:val="single" w:sz="4" w:space="0" w:color="000000"/>
              <w:bottom w:val="single" w:sz="4" w:space="0" w:color="000000"/>
              <w:right w:val="single" w:sz="4" w:space="0" w:color="000000"/>
            </w:tcBorders>
            <w:hideMark/>
          </w:tcPr>
          <w:p w14:paraId="2478FA01" w14:textId="77777777" w:rsidR="009D7F78" w:rsidRDefault="009D7F78">
            <w:pPr>
              <w:jc w:val="center"/>
              <w:rPr>
                <w:rFonts w:ascii="Arial" w:hAnsi="Arial" w:cs="Arial"/>
                <w:b/>
                <w:snapToGrid w:val="0"/>
                <w:sz w:val="20"/>
                <w:szCs w:val="20"/>
              </w:rPr>
            </w:pPr>
            <w:r>
              <w:rPr>
                <w:rFonts w:ascii="Arial" w:hAnsi="Arial" w:cs="Arial"/>
                <w:b/>
                <w:snapToGrid w:val="0"/>
                <w:sz w:val="20"/>
                <w:szCs w:val="20"/>
              </w:rPr>
              <w:t>Cost Components</w:t>
            </w:r>
          </w:p>
        </w:tc>
        <w:tc>
          <w:tcPr>
            <w:tcW w:w="1440" w:type="dxa"/>
            <w:tcBorders>
              <w:top w:val="single" w:sz="4" w:space="0" w:color="000000"/>
              <w:left w:val="single" w:sz="4" w:space="0" w:color="000000"/>
              <w:bottom w:val="single" w:sz="4" w:space="0" w:color="000000"/>
              <w:right w:val="single" w:sz="4" w:space="0" w:color="000000"/>
            </w:tcBorders>
            <w:hideMark/>
          </w:tcPr>
          <w:p w14:paraId="501BC038" w14:textId="77777777" w:rsidR="009D7F78" w:rsidRDefault="009D7F78">
            <w:pPr>
              <w:ind w:right="134"/>
              <w:jc w:val="center"/>
              <w:rPr>
                <w:rFonts w:ascii="Arial" w:hAnsi="Arial" w:cs="Arial"/>
                <w:b/>
                <w:snapToGrid w:val="0"/>
                <w:sz w:val="20"/>
                <w:szCs w:val="20"/>
              </w:rPr>
            </w:pPr>
            <w:r>
              <w:rPr>
                <w:rFonts w:ascii="Arial" w:hAnsi="Arial" w:cs="Arial"/>
                <w:b/>
                <w:snapToGrid w:val="0"/>
                <w:sz w:val="20"/>
                <w:szCs w:val="20"/>
              </w:rPr>
              <w:t>Unit Cost</w:t>
            </w:r>
          </w:p>
        </w:tc>
        <w:tc>
          <w:tcPr>
            <w:tcW w:w="1080" w:type="dxa"/>
            <w:tcBorders>
              <w:top w:val="single" w:sz="4" w:space="0" w:color="000000"/>
              <w:left w:val="single" w:sz="4" w:space="0" w:color="000000"/>
              <w:bottom w:val="single" w:sz="4" w:space="0" w:color="000000"/>
              <w:right w:val="single" w:sz="4" w:space="0" w:color="000000"/>
            </w:tcBorders>
            <w:hideMark/>
          </w:tcPr>
          <w:p w14:paraId="53AA059A" w14:textId="77777777" w:rsidR="009D7F78" w:rsidRDefault="009D7F78">
            <w:pPr>
              <w:ind w:right="72"/>
              <w:jc w:val="center"/>
              <w:rPr>
                <w:rFonts w:ascii="Arial" w:hAnsi="Arial" w:cs="Arial"/>
                <w:b/>
                <w:snapToGrid w:val="0"/>
                <w:sz w:val="20"/>
                <w:szCs w:val="20"/>
              </w:rPr>
            </w:pPr>
            <w:r>
              <w:rPr>
                <w:rFonts w:ascii="Arial" w:hAnsi="Arial" w:cs="Arial"/>
                <w:b/>
                <w:snapToGrid w:val="0"/>
                <w:sz w:val="20"/>
                <w:szCs w:val="20"/>
              </w:rPr>
              <w:t>Quantity</w:t>
            </w:r>
          </w:p>
        </w:tc>
        <w:tc>
          <w:tcPr>
            <w:tcW w:w="2453" w:type="dxa"/>
            <w:tcBorders>
              <w:top w:val="single" w:sz="4" w:space="0" w:color="000000"/>
              <w:left w:val="single" w:sz="4" w:space="0" w:color="000000"/>
              <w:bottom w:val="single" w:sz="4" w:space="0" w:color="000000"/>
              <w:right w:val="single" w:sz="4" w:space="0" w:color="000000"/>
            </w:tcBorders>
            <w:hideMark/>
          </w:tcPr>
          <w:p w14:paraId="3CA5B5F1" w14:textId="77777777" w:rsidR="009D7F78" w:rsidRDefault="009D7F78">
            <w:pPr>
              <w:jc w:val="center"/>
              <w:rPr>
                <w:rFonts w:ascii="Arial" w:hAnsi="Arial" w:cs="Arial"/>
                <w:b/>
                <w:snapToGrid w:val="0"/>
                <w:sz w:val="20"/>
                <w:szCs w:val="20"/>
              </w:rPr>
            </w:pPr>
            <w:r>
              <w:rPr>
                <w:rFonts w:ascii="Arial" w:hAnsi="Arial" w:cs="Arial"/>
                <w:b/>
                <w:snapToGrid w:val="0"/>
                <w:sz w:val="20"/>
                <w:szCs w:val="20"/>
              </w:rPr>
              <w:t>Total Rate for the Contract Duration</w:t>
            </w:r>
          </w:p>
        </w:tc>
      </w:tr>
      <w:tr w:rsidR="009D7F78" w14:paraId="51E267A6"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4253EE98" w14:textId="77777777" w:rsidR="009D7F78" w:rsidRDefault="009D7F78" w:rsidP="009D7F78">
            <w:pPr>
              <w:pStyle w:val="ListParagraph"/>
              <w:numPr>
                <w:ilvl w:val="0"/>
                <w:numId w:val="16"/>
              </w:numPr>
              <w:spacing w:after="0" w:line="240" w:lineRule="auto"/>
              <w:ind w:left="342" w:hanging="360"/>
              <w:jc w:val="both"/>
              <w:rPr>
                <w:rFonts w:ascii="Arial" w:hAnsi="Arial" w:cs="Arial"/>
                <w:b/>
                <w:snapToGrid w:val="0"/>
                <w:sz w:val="20"/>
                <w:szCs w:val="20"/>
              </w:rPr>
            </w:pPr>
            <w:r>
              <w:rPr>
                <w:rFonts w:ascii="Arial" w:hAnsi="Arial" w:cs="Arial"/>
                <w:b/>
                <w:snapToGrid w:val="0"/>
                <w:sz w:val="20"/>
                <w:szCs w:val="20"/>
              </w:rPr>
              <w:t>Personnel Costs</w:t>
            </w:r>
          </w:p>
        </w:tc>
        <w:tc>
          <w:tcPr>
            <w:tcW w:w="1440" w:type="dxa"/>
            <w:tcBorders>
              <w:top w:val="single" w:sz="4" w:space="0" w:color="000000"/>
              <w:left w:val="single" w:sz="4" w:space="0" w:color="000000"/>
              <w:bottom w:val="single" w:sz="4" w:space="0" w:color="000000"/>
              <w:right w:val="single" w:sz="4" w:space="0" w:color="000000"/>
            </w:tcBorders>
          </w:tcPr>
          <w:p w14:paraId="28F5059A" w14:textId="77777777" w:rsidR="009D7F78" w:rsidRDefault="009D7F78">
            <w:pPr>
              <w:spacing w:after="0" w:line="240" w:lineRule="auto"/>
              <w:ind w:right="134"/>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AE4AA41" w14:textId="77777777" w:rsidR="009D7F78" w:rsidRDefault="009D7F78">
            <w:pPr>
              <w:spacing w:after="0" w:line="240" w:lineRule="auto"/>
              <w:ind w:right="72"/>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11645A21" w14:textId="77777777" w:rsidR="009D7F78" w:rsidRDefault="009D7F78">
            <w:pPr>
              <w:spacing w:after="0" w:line="240" w:lineRule="auto"/>
              <w:jc w:val="center"/>
              <w:rPr>
                <w:rFonts w:ascii="Arial" w:hAnsi="Arial" w:cs="Arial"/>
                <w:snapToGrid w:val="0"/>
                <w:sz w:val="20"/>
                <w:szCs w:val="20"/>
              </w:rPr>
            </w:pPr>
          </w:p>
        </w:tc>
      </w:tr>
      <w:tr w:rsidR="009D7F78" w14:paraId="12932FDC"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75AF25F7"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Professional Fees</w:t>
            </w:r>
          </w:p>
        </w:tc>
        <w:tc>
          <w:tcPr>
            <w:tcW w:w="1440" w:type="dxa"/>
            <w:tcBorders>
              <w:top w:val="single" w:sz="4" w:space="0" w:color="000000"/>
              <w:left w:val="single" w:sz="4" w:space="0" w:color="000000"/>
              <w:bottom w:val="single" w:sz="4" w:space="0" w:color="000000"/>
              <w:right w:val="single" w:sz="4" w:space="0" w:color="000000"/>
            </w:tcBorders>
          </w:tcPr>
          <w:p w14:paraId="5B506CB0"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76694CC"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75672F6C" w14:textId="77777777" w:rsidR="009D7F78" w:rsidRDefault="009D7F78">
            <w:pPr>
              <w:spacing w:after="0" w:line="240" w:lineRule="auto"/>
              <w:jc w:val="center"/>
              <w:rPr>
                <w:rFonts w:ascii="Arial" w:hAnsi="Arial" w:cs="Arial"/>
                <w:snapToGrid w:val="0"/>
                <w:sz w:val="20"/>
                <w:szCs w:val="20"/>
              </w:rPr>
            </w:pPr>
          </w:p>
        </w:tc>
      </w:tr>
      <w:tr w:rsidR="009D7F78" w14:paraId="302ABD44"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339FB482"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Life Insurance</w:t>
            </w:r>
          </w:p>
        </w:tc>
        <w:tc>
          <w:tcPr>
            <w:tcW w:w="1440" w:type="dxa"/>
            <w:tcBorders>
              <w:top w:val="single" w:sz="4" w:space="0" w:color="000000"/>
              <w:left w:val="single" w:sz="4" w:space="0" w:color="000000"/>
              <w:bottom w:val="single" w:sz="4" w:space="0" w:color="000000"/>
              <w:right w:val="single" w:sz="4" w:space="0" w:color="000000"/>
            </w:tcBorders>
          </w:tcPr>
          <w:p w14:paraId="10DCB1CD"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D9DBF64"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27C448D4" w14:textId="77777777" w:rsidR="009D7F78" w:rsidRDefault="009D7F78">
            <w:pPr>
              <w:spacing w:after="0" w:line="240" w:lineRule="auto"/>
              <w:jc w:val="center"/>
              <w:rPr>
                <w:rFonts w:ascii="Arial" w:hAnsi="Arial" w:cs="Arial"/>
                <w:snapToGrid w:val="0"/>
                <w:sz w:val="20"/>
                <w:szCs w:val="20"/>
              </w:rPr>
            </w:pPr>
          </w:p>
        </w:tc>
      </w:tr>
      <w:tr w:rsidR="009D7F78" w14:paraId="5DFDD79E"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72ABA1C8"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 xml:space="preserve">Medical Insurance </w:t>
            </w:r>
          </w:p>
        </w:tc>
        <w:tc>
          <w:tcPr>
            <w:tcW w:w="1440" w:type="dxa"/>
            <w:tcBorders>
              <w:top w:val="single" w:sz="4" w:space="0" w:color="000000"/>
              <w:left w:val="single" w:sz="4" w:space="0" w:color="000000"/>
              <w:bottom w:val="single" w:sz="4" w:space="0" w:color="000000"/>
              <w:right w:val="single" w:sz="4" w:space="0" w:color="000000"/>
            </w:tcBorders>
          </w:tcPr>
          <w:p w14:paraId="3D6A6BD2"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6B71C00"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29B9F522" w14:textId="77777777" w:rsidR="009D7F78" w:rsidRDefault="009D7F78">
            <w:pPr>
              <w:spacing w:after="0" w:line="240" w:lineRule="auto"/>
              <w:jc w:val="center"/>
              <w:rPr>
                <w:rFonts w:ascii="Arial" w:hAnsi="Arial" w:cs="Arial"/>
                <w:snapToGrid w:val="0"/>
                <w:sz w:val="20"/>
                <w:szCs w:val="20"/>
              </w:rPr>
            </w:pPr>
          </w:p>
        </w:tc>
      </w:tr>
      <w:tr w:rsidR="009D7F78" w14:paraId="77A2600E"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6E45A010"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Communications</w:t>
            </w:r>
          </w:p>
        </w:tc>
        <w:tc>
          <w:tcPr>
            <w:tcW w:w="1440" w:type="dxa"/>
            <w:tcBorders>
              <w:top w:val="single" w:sz="4" w:space="0" w:color="000000"/>
              <w:left w:val="single" w:sz="4" w:space="0" w:color="000000"/>
              <w:bottom w:val="single" w:sz="4" w:space="0" w:color="000000"/>
              <w:right w:val="single" w:sz="4" w:space="0" w:color="000000"/>
            </w:tcBorders>
          </w:tcPr>
          <w:p w14:paraId="001A7396"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1D0F904"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18EDD8C9" w14:textId="77777777" w:rsidR="009D7F78" w:rsidRDefault="009D7F78">
            <w:pPr>
              <w:spacing w:after="0" w:line="240" w:lineRule="auto"/>
              <w:jc w:val="center"/>
              <w:rPr>
                <w:rFonts w:ascii="Arial" w:hAnsi="Arial" w:cs="Arial"/>
                <w:snapToGrid w:val="0"/>
                <w:sz w:val="20"/>
                <w:szCs w:val="20"/>
              </w:rPr>
            </w:pPr>
          </w:p>
        </w:tc>
      </w:tr>
      <w:tr w:rsidR="009D7F78" w14:paraId="7066F8F5"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2B4BDE99"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Land Transportation</w:t>
            </w:r>
          </w:p>
        </w:tc>
        <w:tc>
          <w:tcPr>
            <w:tcW w:w="1440" w:type="dxa"/>
            <w:tcBorders>
              <w:top w:val="single" w:sz="4" w:space="0" w:color="000000"/>
              <w:left w:val="single" w:sz="4" w:space="0" w:color="000000"/>
              <w:bottom w:val="single" w:sz="4" w:space="0" w:color="000000"/>
              <w:right w:val="single" w:sz="4" w:space="0" w:color="000000"/>
            </w:tcBorders>
          </w:tcPr>
          <w:p w14:paraId="18A753A6"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640C664"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5E07E848" w14:textId="77777777" w:rsidR="009D7F78" w:rsidRDefault="009D7F78">
            <w:pPr>
              <w:spacing w:after="0" w:line="240" w:lineRule="auto"/>
              <w:jc w:val="center"/>
              <w:rPr>
                <w:rFonts w:ascii="Arial" w:hAnsi="Arial" w:cs="Arial"/>
                <w:snapToGrid w:val="0"/>
                <w:sz w:val="20"/>
                <w:szCs w:val="20"/>
              </w:rPr>
            </w:pPr>
          </w:p>
        </w:tc>
      </w:tr>
      <w:tr w:rsidR="009D7F78" w14:paraId="18AD3B19"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3969B0F0"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Others (pls. specify)</w:t>
            </w:r>
          </w:p>
        </w:tc>
        <w:tc>
          <w:tcPr>
            <w:tcW w:w="1440" w:type="dxa"/>
            <w:tcBorders>
              <w:top w:val="single" w:sz="4" w:space="0" w:color="000000"/>
              <w:left w:val="single" w:sz="4" w:space="0" w:color="000000"/>
              <w:bottom w:val="single" w:sz="4" w:space="0" w:color="000000"/>
              <w:right w:val="single" w:sz="4" w:space="0" w:color="000000"/>
            </w:tcBorders>
          </w:tcPr>
          <w:p w14:paraId="26B5AA40"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2512288"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1DA6879C" w14:textId="77777777" w:rsidR="009D7F78" w:rsidRDefault="009D7F78">
            <w:pPr>
              <w:spacing w:after="0" w:line="240" w:lineRule="auto"/>
              <w:jc w:val="center"/>
              <w:rPr>
                <w:rFonts w:ascii="Arial" w:hAnsi="Arial" w:cs="Arial"/>
                <w:snapToGrid w:val="0"/>
                <w:sz w:val="20"/>
                <w:szCs w:val="20"/>
              </w:rPr>
            </w:pPr>
          </w:p>
        </w:tc>
      </w:tr>
      <w:tr w:rsidR="009D7F78" w14:paraId="27552F4A" w14:textId="77777777" w:rsidTr="009D7F78">
        <w:trPr>
          <w:trHeight w:hRule="exact" w:val="144"/>
        </w:trPr>
        <w:tc>
          <w:tcPr>
            <w:tcW w:w="4410" w:type="dxa"/>
            <w:tcBorders>
              <w:top w:val="single" w:sz="4" w:space="0" w:color="000000"/>
              <w:left w:val="single" w:sz="4" w:space="0" w:color="000000"/>
              <w:bottom w:val="single" w:sz="4" w:space="0" w:color="000000"/>
              <w:right w:val="single" w:sz="4" w:space="0" w:color="000000"/>
            </w:tcBorders>
            <w:hideMark/>
          </w:tcPr>
          <w:p w14:paraId="48C0F63D"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DB358EE"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46762F9"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1D4CD35C" w14:textId="77777777" w:rsidR="009D7F78" w:rsidRDefault="009D7F78">
            <w:pPr>
              <w:spacing w:after="0" w:line="240" w:lineRule="auto"/>
              <w:jc w:val="center"/>
              <w:rPr>
                <w:rFonts w:ascii="Arial" w:hAnsi="Arial" w:cs="Arial"/>
                <w:snapToGrid w:val="0"/>
                <w:sz w:val="20"/>
                <w:szCs w:val="20"/>
              </w:rPr>
            </w:pPr>
          </w:p>
        </w:tc>
      </w:tr>
      <w:tr w:rsidR="009D7F78" w14:paraId="1696D2CB"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0A03EC93" w14:textId="77777777" w:rsidR="009D7F78" w:rsidRDefault="009D7F78" w:rsidP="009D7F78">
            <w:pPr>
              <w:pStyle w:val="ListParagraph"/>
              <w:numPr>
                <w:ilvl w:val="0"/>
                <w:numId w:val="16"/>
              </w:numPr>
              <w:spacing w:after="0" w:line="240" w:lineRule="auto"/>
              <w:ind w:left="342" w:hanging="360"/>
              <w:jc w:val="both"/>
              <w:rPr>
                <w:rFonts w:ascii="Arial" w:hAnsi="Arial" w:cs="Arial"/>
                <w:b/>
                <w:snapToGrid w:val="0"/>
                <w:sz w:val="20"/>
                <w:szCs w:val="20"/>
              </w:rPr>
            </w:pPr>
            <w:r>
              <w:rPr>
                <w:rFonts w:ascii="Arial" w:hAnsi="Arial" w:cs="Arial"/>
                <w:b/>
                <w:snapToGrid w:val="0"/>
                <w:sz w:val="20"/>
                <w:szCs w:val="20"/>
              </w:rPr>
              <w:t>Travel Expenses to Join duty station</w:t>
            </w:r>
            <w:r>
              <w:rPr>
                <w:rStyle w:val="FootnoteReference"/>
                <w:rFonts w:ascii="Arial" w:hAnsi="Arial" w:cs="Arial"/>
                <w:b/>
                <w:snapToGrid w:val="0"/>
                <w:sz w:val="20"/>
                <w:szCs w:val="20"/>
              </w:rPr>
              <w:footnoteReference w:id="1"/>
            </w:r>
            <w:r>
              <w:rPr>
                <w:rFonts w:ascii="Arial" w:hAnsi="Arial" w:cs="Arial"/>
                <w:b/>
                <w:snapToGrid w:val="0"/>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39769D7"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2C43DE9"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6D88078E" w14:textId="77777777" w:rsidR="009D7F78" w:rsidRDefault="009D7F78">
            <w:pPr>
              <w:spacing w:after="0" w:line="240" w:lineRule="auto"/>
              <w:jc w:val="center"/>
              <w:rPr>
                <w:rFonts w:ascii="Arial" w:hAnsi="Arial" w:cs="Arial"/>
                <w:snapToGrid w:val="0"/>
                <w:sz w:val="20"/>
                <w:szCs w:val="20"/>
              </w:rPr>
            </w:pPr>
          </w:p>
        </w:tc>
      </w:tr>
      <w:tr w:rsidR="009D7F78" w14:paraId="1FB64962"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33216121"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Round Trip Airfare to/from duty station</w:t>
            </w:r>
          </w:p>
        </w:tc>
        <w:tc>
          <w:tcPr>
            <w:tcW w:w="1440" w:type="dxa"/>
            <w:tcBorders>
              <w:top w:val="single" w:sz="4" w:space="0" w:color="000000"/>
              <w:left w:val="single" w:sz="4" w:space="0" w:color="000000"/>
              <w:bottom w:val="single" w:sz="4" w:space="0" w:color="000000"/>
              <w:right w:val="single" w:sz="4" w:space="0" w:color="000000"/>
            </w:tcBorders>
          </w:tcPr>
          <w:p w14:paraId="22980F59"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E919370"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71D1FBD0" w14:textId="77777777" w:rsidR="009D7F78" w:rsidRDefault="009D7F78">
            <w:pPr>
              <w:spacing w:after="0" w:line="240" w:lineRule="auto"/>
              <w:jc w:val="center"/>
              <w:rPr>
                <w:rFonts w:ascii="Arial" w:hAnsi="Arial" w:cs="Arial"/>
                <w:snapToGrid w:val="0"/>
                <w:sz w:val="20"/>
                <w:szCs w:val="20"/>
              </w:rPr>
            </w:pPr>
          </w:p>
        </w:tc>
      </w:tr>
      <w:tr w:rsidR="009D7F78" w14:paraId="03050168"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2F2A00F4"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Living Allowance</w:t>
            </w:r>
          </w:p>
        </w:tc>
        <w:tc>
          <w:tcPr>
            <w:tcW w:w="1440" w:type="dxa"/>
            <w:tcBorders>
              <w:top w:val="single" w:sz="4" w:space="0" w:color="000000"/>
              <w:left w:val="single" w:sz="4" w:space="0" w:color="000000"/>
              <w:bottom w:val="single" w:sz="4" w:space="0" w:color="000000"/>
              <w:right w:val="single" w:sz="4" w:space="0" w:color="000000"/>
            </w:tcBorders>
          </w:tcPr>
          <w:p w14:paraId="79736E00"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C4FDC47"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7EC26761" w14:textId="77777777" w:rsidR="009D7F78" w:rsidRDefault="009D7F78">
            <w:pPr>
              <w:spacing w:after="0" w:line="240" w:lineRule="auto"/>
              <w:jc w:val="center"/>
              <w:rPr>
                <w:rFonts w:ascii="Arial" w:hAnsi="Arial" w:cs="Arial"/>
                <w:snapToGrid w:val="0"/>
                <w:sz w:val="20"/>
                <w:szCs w:val="20"/>
              </w:rPr>
            </w:pPr>
          </w:p>
        </w:tc>
      </w:tr>
      <w:tr w:rsidR="009D7F78" w14:paraId="3C18BAA1"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7213AE59"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Travel Insurance</w:t>
            </w:r>
          </w:p>
        </w:tc>
        <w:tc>
          <w:tcPr>
            <w:tcW w:w="1440" w:type="dxa"/>
            <w:tcBorders>
              <w:top w:val="single" w:sz="4" w:space="0" w:color="000000"/>
              <w:left w:val="single" w:sz="4" w:space="0" w:color="000000"/>
              <w:bottom w:val="single" w:sz="4" w:space="0" w:color="000000"/>
              <w:right w:val="single" w:sz="4" w:space="0" w:color="000000"/>
            </w:tcBorders>
          </w:tcPr>
          <w:p w14:paraId="781475AE"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3F393F7"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72803907" w14:textId="77777777" w:rsidR="009D7F78" w:rsidRDefault="009D7F78">
            <w:pPr>
              <w:spacing w:after="0" w:line="240" w:lineRule="auto"/>
              <w:jc w:val="center"/>
              <w:rPr>
                <w:rFonts w:ascii="Arial" w:hAnsi="Arial" w:cs="Arial"/>
                <w:snapToGrid w:val="0"/>
                <w:sz w:val="20"/>
                <w:szCs w:val="20"/>
              </w:rPr>
            </w:pPr>
          </w:p>
        </w:tc>
      </w:tr>
      <w:tr w:rsidR="009D7F78" w14:paraId="7F6EC2B7"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1BBC7A59"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Terminal Expenses</w:t>
            </w:r>
          </w:p>
        </w:tc>
        <w:tc>
          <w:tcPr>
            <w:tcW w:w="1440" w:type="dxa"/>
            <w:tcBorders>
              <w:top w:val="single" w:sz="4" w:space="0" w:color="000000"/>
              <w:left w:val="single" w:sz="4" w:space="0" w:color="000000"/>
              <w:bottom w:val="single" w:sz="4" w:space="0" w:color="000000"/>
              <w:right w:val="single" w:sz="4" w:space="0" w:color="000000"/>
            </w:tcBorders>
          </w:tcPr>
          <w:p w14:paraId="28AE633A"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5217911"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302E6894" w14:textId="77777777" w:rsidR="009D7F78" w:rsidRDefault="009D7F78">
            <w:pPr>
              <w:spacing w:after="0" w:line="240" w:lineRule="auto"/>
              <w:jc w:val="center"/>
              <w:rPr>
                <w:rFonts w:ascii="Arial" w:hAnsi="Arial" w:cs="Arial"/>
                <w:snapToGrid w:val="0"/>
                <w:sz w:val="20"/>
                <w:szCs w:val="20"/>
              </w:rPr>
            </w:pPr>
          </w:p>
        </w:tc>
      </w:tr>
      <w:tr w:rsidR="009D7F78" w14:paraId="0FA5A800"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5730D539"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Others (pls. specify)</w:t>
            </w:r>
          </w:p>
        </w:tc>
        <w:tc>
          <w:tcPr>
            <w:tcW w:w="1440" w:type="dxa"/>
            <w:tcBorders>
              <w:top w:val="single" w:sz="4" w:space="0" w:color="000000"/>
              <w:left w:val="single" w:sz="4" w:space="0" w:color="000000"/>
              <w:bottom w:val="single" w:sz="4" w:space="0" w:color="000000"/>
              <w:right w:val="single" w:sz="4" w:space="0" w:color="000000"/>
            </w:tcBorders>
          </w:tcPr>
          <w:p w14:paraId="0770D788"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F093E7F"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70AF498D" w14:textId="77777777" w:rsidR="009D7F78" w:rsidRDefault="009D7F78">
            <w:pPr>
              <w:spacing w:after="0" w:line="240" w:lineRule="auto"/>
              <w:jc w:val="center"/>
              <w:rPr>
                <w:rFonts w:ascii="Arial" w:hAnsi="Arial" w:cs="Arial"/>
                <w:snapToGrid w:val="0"/>
                <w:sz w:val="20"/>
                <w:szCs w:val="20"/>
              </w:rPr>
            </w:pPr>
          </w:p>
        </w:tc>
      </w:tr>
      <w:tr w:rsidR="009D7F78" w14:paraId="3B6890F3" w14:textId="77777777" w:rsidTr="009D7F78">
        <w:trPr>
          <w:trHeight w:val="60"/>
        </w:trPr>
        <w:tc>
          <w:tcPr>
            <w:tcW w:w="4410" w:type="dxa"/>
            <w:tcBorders>
              <w:top w:val="single" w:sz="4" w:space="0" w:color="000000"/>
              <w:left w:val="single" w:sz="4" w:space="0" w:color="000000"/>
              <w:bottom w:val="single" w:sz="4" w:space="0" w:color="000000"/>
              <w:right w:val="single" w:sz="4" w:space="0" w:color="000000"/>
            </w:tcBorders>
          </w:tcPr>
          <w:p w14:paraId="612AD28D" w14:textId="77777777" w:rsidR="009D7F78" w:rsidRDefault="009D7F78">
            <w:pPr>
              <w:spacing w:after="0" w:line="240" w:lineRule="auto"/>
              <w:jc w:val="both"/>
              <w:rPr>
                <w:rFonts w:ascii="Arial" w:hAnsi="Arial" w:cs="Arial"/>
                <w:snapToGrid w:val="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2DC6129"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B8837FD"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53D8B36F" w14:textId="77777777" w:rsidR="009D7F78" w:rsidRDefault="009D7F78">
            <w:pPr>
              <w:spacing w:after="0" w:line="240" w:lineRule="auto"/>
              <w:jc w:val="center"/>
              <w:rPr>
                <w:rFonts w:ascii="Arial" w:hAnsi="Arial" w:cs="Arial"/>
                <w:snapToGrid w:val="0"/>
                <w:sz w:val="20"/>
                <w:szCs w:val="20"/>
              </w:rPr>
            </w:pPr>
          </w:p>
        </w:tc>
      </w:tr>
      <w:tr w:rsidR="009D7F78" w14:paraId="777C51AB"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358D9C22" w14:textId="77777777" w:rsidR="009D7F78" w:rsidRDefault="009D7F78" w:rsidP="009D7F78">
            <w:pPr>
              <w:pStyle w:val="ListParagraph"/>
              <w:numPr>
                <w:ilvl w:val="0"/>
                <w:numId w:val="16"/>
              </w:numPr>
              <w:spacing w:after="0" w:line="240" w:lineRule="auto"/>
              <w:ind w:left="342" w:hanging="360"/>
              <w:jc w:val="both"/>
              <w:rPr>
                <w:rFonts w:ascii="Arial" w:hAnsi="Arial" w:cs="Arial"/>
                <w:b/>
                <w:snapToGrid w:val="0"/>
                <w:sz w:val="20"/>
                <w:szCs w:val="20"/>
              </w:rPr>
            </w:pPr>
            <w:r>
              <w:rPr>
                <w:rFonts w:ascii="Arial" w:hAnsi="Arial" w:cs="Arial"/>
                <w:b/>
                <w:snapToGrid w:val="0"/>
                <w:sz w:val="20"/>
                <w:szCs w:val="20"/>
              </w:rPr>
              <w:t xml:space="preserve">Duty Travel </w:t>
            </w:r>
          </w:p>
        </w:tc>
        <w:tc>
          <w:tcPr>
            <w:tcW w:w="1440" w:type="dxa"/>
            <w:tcBorders>
              <w:top w:val="single" w:sz="4" w:space="0" w:color="000000"/>
              <w:left w:val="single" w:sz="4" w:space="0" w:color="000000"/>
              <w:bottom w:val="single" w:sz="4" w:space="0" w:color="000000"/>
              <w:right w:val="single" w:sz="4" w:space="0" w:color="000000"/>
            </w:tcBorders>
          </w:tcPr>
          <w:p w14:paraId="14ABA6BC"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82840BB"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5B4815E1" w14:textId="77777777" w:rsidR="009D7F78" w:rsidRDefault="009D7F78">
            <w:pPr>
              <w:spacing w:after="0" w:line="240" w:lineRule="auto"/>
              <w:jc w:val="center"/>
              <w:rPr>
                <w:rFonts w:ascii="Arial" w:hAnsi="Arial" w:cs="Arial"/>
                <w:snapToGrid w:val="0"/>
                <w:sz w:val="20"/>
                <w:szCs w:val="20"/>
              </w:rPr>
            </w:pPr>
          </w:p>
        </w:tc>
      </w:tr>
      <w:tr w:rsidR="009D7F78" w14:paraId="746CA849"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775613C4"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Round Trip Airfares</w:t>
            </w:r>
          </w:p>
        </w:tc>
        <w:tc>
          <w:tcPr>
            <w:tcW w:w="1440" w:type="dxa"/>
            <w:tcBorders>
              <w:top w:val="single" w:sz="4" w:space="0" w:color="000000"/>
              <w:left w:val="single" w:sz="4" w:space="0" w:color="000000"/>
              <w:bottom w:val="single" w:sz="4" w:space="0" w:color="000000"/>
              <w:right w:val="single" w:sz="4" w:space="0" w:color="000000"/>
            </w:tcBorders>
          </w:tcPr>
          <w:p w14:paraId="3C412FC7"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BD2BC96"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4E99916B" w14:textId="77777777" w:rsidR="009D7F78" w:rsidRDefault="009D7F78">
            <w:pPr>
              <w:spacing w:after="0" w:line="240" w:lineRule="auto"/>
              <w:jc w:val="center"/>
              <w:rPr>
                <w:rFonts w:ascii="Arial" w:hAnsi="Arial" w:cs="Arial"/>
                <w:snapToGrid w:val="0"/>
                <w:sz w:val="20"/>
                <w:szCs w:val="20"/>
              </w:rPr>
            </w:pPr>
          </w:p>
        </w:tc>
      </w:tr>
      <w:tr w:rsidR="009D7F78" w14:paraId="0CBEC1F6"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0780E060"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Living Allowance</w:t>
            </w:r>
          </w:p>
        </w:tc>
        <w:tc>
          <w:tcPr>
            <w:tcW w:w="1440" w:type="dxa"/>
            <w:tcBorders>
              <w:top w:val="single" w:sz="4" w:space="0" w:color="000000"/>
              <w:left w:val="single" w:sz="4" w:space="0" w:color="000000"/>
              <w:bottom w:val="single" w:sz="4" w:space="0" w:color="000000"/>
              <w:right w:val="single" w:sz="4" w:space="0" w:color="000000"/>
            </w:tcBorders>
          </w:tcPr>
          <w:p w14:paraId="762C6D0F"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160BC68"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1728A140" w14:textId="77777777" w:rsidR="009D7F78" w:rsidRDefault="009D7F78">
            <w:pPr>
              <w:spacing w:after="0" w:line="240" w:lineRule="auto"/>
              <w:jc w:val="center"/>
              <w:rPr>
                <w:rFonts w:ascii="Arial" w:hAnsi="Arial" w:cs="Arial"/>
                <w:snapToGrid w:val="0"/>
                <w:sz w:val="20"/>
                <w:szCs w:val="20"/>
              </w:rPr>
            </w:pPr>
          </w:p>
        </w:tc>
      </w:tr>
      <w:tr w:rsidR="009D7F78" w14:paraId="7851548D"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0D23A634"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Travel Insurance</w:t>
            </w:r>
          </w:p>
        </w:tc>
        <w:tc>
          <w:tcPr>
            <w:tcW w:w="1440" w:type="dxa"/>
            <w:tcBorders>
              <w:top w:val="single" w:sz="4" w:space="0" w:color="000000"/>
              <w:left w:val="single" w:sz="4" w:space="0" w:color="000000"/>
              <w:bottom w:val="single" w:sz="4" w:space="0" w:color="000000"/>
              <w:right w:val="single" w:sz="4" w:space="0" w:color="000000"/>
            </w:tcBorders>
          </w:tcPr>
          <w:p w14:paraId="2BABD655"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A4A529E"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10506C24" w14:textId="77777777" w:rsidR="009D7F78" w:rsidRDefault="009D7F78">
            <w:pPr>
              <w:spacing w:after="0" w:line="240" w:lineRule="auto"/>
              <w:jc w:val="center"/>
              <w:rPr>
                <w:rFonts w:ascii="Arial" w:hAnsi="Arial" w:cs="Arial"/>
                <w:snapToGrid w:val="0"/>
                <w:sz w:val="20"/>
                <w:szCs w:val="20"/>
              </w:rPr>
            </w:pPr>
          </w:p>
        </w:tc>
      </w:tr>
      <w:tr w:rsidR="009D7F78" w14:paraId="07DC24E0"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63259D42"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Terminal Expenses</w:t>
            </w:r>
          </w:p>
        </w:tc>
        <w:tc>
          <w:tcPr>
            <w:tcW w:w="1440" w:type="dxa"/>
            <w:tcBorders>
              <w:top w:val="single" w:sz="4" w:space="0" w:color="000000"/>
              <w:left w:val="single" w:sz="4" w:space="0" w:color="000000"/>
              <w:bottom w:val="single" w:sz="4" w:space="0" w:color="000000"/>
              <w:right w:val="single" w:sz="4" w:space="0" w:color="000000"/>
            </w:tcBorders>
          </w:tcPr>
          <w:p w14:paraId="350EC684"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2E2921E"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190C4C69" w14:textId="77777777" w:rsidR="009D7F78" w:rsidRDefault="009D7F78">
            <w:pPr>
              <w:spacing w:after="0" w:line="240" w:lineRule="auto"/>
              <w:jc w:val="center"/>
              <w:rPr>
                <w:rFonts w:ascii="Arial" w:hAnsi="Arial" w:cs="Arial"/>
                <w:snapToGrid w:val="0"/>
                <w:sz w:val="20"/>
                <w:szCs w:val="20"/>
              </w:rPr>
            </w:pPr>
          </w:p>
        </w:tc>
      </w:tr>
      <w:tr w:rsidR="009D7F78" w14:paraId="504B8EAC" w14:textId="77777777" w:rsidTr="009D7F78">
        <w:tc>
          <w:tcPr>
            <w:tcW w:w="4410" w:type="dxa"/>
            <w:tcBorders>
              <w:top w:val="single" w:sz="4" w:space="0" w:color="000000"/>
              <w:left w:val="single" w:sz="4" w:space="0" w:color="000000"/>
              <w:bottom w:val="single" w:sz="4" w:space="0" w:color="000000"/>
              <w:right w:val="single" w:sz="4" w:space="0" w:color="000000"/>
            </w:tcBorders>
            <w:hideMark/>
          </w:tcPr>
          <w:p w14:paraId="237F58DA" w14:textId="77777777" w:rsidR="009D7F78" w:rsidRDefault="009D7F78">
            <w:pPr>
              <w:spacing w:after="0" w:line="240" w:lineRule="auto"/>
              <w:jc w:val="both"/>
              <w:rPr>
                <w:rFonts w:ascii="Arial" w:hAnsi="Arial" w:cs="Arial"/>
                <w:snapToGrid w:val="0"/>
                <w:sz w:val="20"/>
                <w:szCs w:val="20"/>
              </w:rPr>
            </w:pPr>
            <w:r>
              <w:rPr>
                <w:rFonts w:ascii="Arial" w:hAnsi="Arial" w:cs="Arial"/>
                <w:snapToGrid w:val="0"/>
                <w:sz w:val="20"/>
                <w:szCs w:val="20"/>
              </w:rPr>
              <w:t>Others (pls. specify)</w:t>
            </w:r>
          </w:p>
        </w:tc>
        <w:tc>
          <w:tcPr>
            <w:tcW w:w="1440" w:type="dxa"/>
            <w:tcBorders>
              <w:top w:val="single" w:sz="4" w:space="0" w:color="000000"/>
              <w:left w:val="single" w:sz="4" w:space="0" w:color="000000"/>
              <w:bottom w:val="single" w:sz="4" w:space="0" w:color="000000"/>
              <w:right w:val="single" w:sz="4" w:space="0" w:color="000000"/>
            </w:tcBorders>
          </w:tcPr>
          <w:p w14:paraId="678074DD"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610420A"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78C247DB" w14:textId="77777777" w:rsidR="009D7F78" w:rsidRDefault="009D7F78">
            <w:pPr>
              <w:spacing w:after="0" w:line="240" w:lineRule="auto"/>
              <w:jc w:val="center"/>
              <w:rPr>
                <w:rFonts w:ascii="Arial" w:hAnsi="Arial" w:cs="Arial"/>
                <w:snapToGrid w:val="0"/>
                <w:sz w:val="20"/>
                <w:szCs w:val="20"/>
              </w:rPr>
            </w:pPr>
          </w:p>
        </w:tc>
      </w:tr>
      <w:tr w:rsidR="009D7F78" w14:paraId="021CB225" w14:textId="77777777" w:rsidTr="009D7F78">
        <w:trPr>
          <w:trHeight w:hRule="exact" w:val="144"/>
        </w:trPr>
        <w:tc>
          <w:tcPr>
            <w:tcW w:w="4410" w:type="dxa"/>
            <w:tcBorders>
              <w:top w:val="single" w:sz="4" w:space="0" w:color="000000"/>
              <w:left w:val="single" w:sz="4" w:space="0" w:color="000000"/>
              <w:bottom w:val="single" w:sz="4" w:space="0" w:color="000000"/>
              <w:right w:val="single" w:sz="4" w:space="0" w:color="000000"/>
            </w:tcBorders>
          </w:tcPr>
          <w:p w14:paraId="7DAD4EE5" w14:textId="77777777" w:rsidR="009D7F78" w:rsidRDefault="009D7F78">
            <w:pPr>
              <w:spacing w:after="0" w:line="240" w:lineRule="auto"/>
              <w:jc w:val="both"/>
              <w:rPr>
                <w:rFonts w:ascii="Arial" w:hAnsi="Arial" w:cs="Arial"/>
                <w:snapToGrid w:val="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CB8B567" w14:textId="77777777" w:rsidR="009D7F78" w:rsidRDefault="009D7F78">
            <w:pPr>
              <w:spacing w:after="0" w:line="240" w:lineRule="auto"/>
              <w:jc w:val="center"/>
              <w:rPr>
                <w:rFonts w:ascii="Arial" w:hAnsi="Arial" w:cs="Arial"/>
                <w:snapToGrid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5142754" w14:textId="77777777" w:rsidR="009D7F78" w:rsidRDefault="009D7F78">
            <w:pPr>
              <w:spacing w:after="0" w:line="240" w:lineRule="auto"/>
              <w:jc w:val="center"/>
              <w:rPr>
                <w:rFonts w:ascii="Arial" w:hAnsi="Arial" w:cs="Arial"/>
                <w:snapToGrid w:val="0"/>
                <w:sz w:val="20"/>
                <w:szCs w:val="20"/>
              </w:rPr>
            </w:pPr>
          </w:p>
        </w:tc>
        <w:tc>
          <w:tcPr>
            <w:tcW w:w="2453" w:type="dxa"/>
            <w:tcBorders>
              <w:top w:val="single" w:sz="4" w:space="0" w:color="000000"/>
              <w:left w:val="single" w:sz="4" w:space="0" w:color="000000"/>
              <w:bottom w:val="single" w:sz="4" w:space="0" w:color="000000"/>
              <w:right w:val="single" w:sz="4" w:space="0" w:color="000000"/>
            </w:tcBorders>
          </w:tcPr>
          <w:p w14:paraId="0135A58D" w14:textId="77777777" w:rsidR="009D7F78" w:rsidRDefault="009D7F78">
            <w:pPr>
              <w:spacing w:after="0" w:line="240" w:lineRule="auto"/>
              <w:jc w:val="center"/>
              <w:rPr>
                <w:rFonts w:ascii="Arial" w:hAnsi="Arial" w:cs="Arial"/>
                <w:snapToGrid w:val="0"/>
                <w:sz w:val="20"/>
                <w:szCs w:val="20"/>
              </w:rPr>
            </w:pPr>
          </w:p>
        </w:tc>
      </w:tr>
      <w:tr w:rsidR="009D7F78" w14:paraId="56A55052" w14:textId="77777777" w:rsidTr="009D7F78">
        <w:tc>
          <w:tcPr>
            <w:tcW w:w="6930" w:type="dxa"/>
            <w:gridSpan w:val="3"/>
            <w:tcBorders>
              <w:top w:val="single" w:sz="4" w:space="0" w:color="000000"/>
              <w:left w:val="single" w:sz="4" w:space="0" w:color="000000"/>
              <w:bottom w:val="single" w:sz="4" w:space="0" w:color="000000"/>
              <w:right w:val="single" w:sz="4" w:space="0" w:color="000000"/>
            </w:tcBorders>
            <w:hideMark/>
          </w:tcPr>
          <w:p w14:paraId="21EAF775" w14:textId="77777777" w:rsidR="009D7F78" w:rsidRDefault="009D7F78">
            <w:pPr>
              <w:spacing w:after="0" w:line="240" w:lineRule="auto"/>
              <w:rPr>
                <w:rFonts w:ascii="Arial" w:hAnsi="Arial" w:cs="Arial"/>
                <w:b/>
                <w:snapToGrid w:val="0"/>
                <w:sz w:val="20"/>
                <w:szCs w:val="20"/>
              </w:rPr>
            </w:pPr>
            <w:r>
              <w:rPr>
                <w:rFonts w:ascii="Arial" w:hAnsi="Arial" w:cs="Arial"/>
                <w:b/>
                <w:snapToGrid w:val="0"/>
                <w:sz w:val="20"/>
                <w:szCs w:val="20"/>
              </w:rPr>
              <w:t xml:space="preserve">Total Amount </w:t>
            </w:r>
          </w:p>
        </w:tc>
        <w:tc>
          <w:tcPr>
            <w:tcW w:w="2453" w:type="dxa"/>
            <w:tcBorders>
              <w:top w:val="single" w:sz="4" w:space="0" w:color="000000"/>
              <w:left w:val="single" w:sz="4" w:space="0" w:color="000000"/>
              <w:bottom w:val="single" w:sz="4" w:space="0" w:color="000000"/>
              <w:right w:val="single" w:sz="4" w:space="0" w:color="000000"/>
            </w:tcBorders>
          </w:tcPr>
          <w:p w14:paraId="4E240374" w14:textId="77777777" w:rsidR="009D7F78" w:rsidRDefault="009D7F78">
            <w:pPr>
              <w:spacing w:after="0" w:line="240" w:lineRule="auto"/>
              <w:jc w:val="center"/>
              <w:rPr>
                <w:rFonts w:ascii="Arial" w:hAnsi="Arial" w:cs="Arial"/>
                <w:b/>
                <w:snapToGrid w:val="0"/>
                <w:sz w:val="20"/>
                <w:szCs w:val="20"/>
              </w:rPr>
            </w:pPr>
          </w:p>
        </w:tc>
      </w:tr>
    </w:tbl>
    <w:p w14:paraId="7165E3E4" w14:textId="54F7CB19" w:rsidR="009D7F78" w:rsidRPr="00E443AF" w:rsidRDefault="009D7F78" w:rsidP="00E443AF">
      <w:pPr>
        <w:widowControl w:val="0"/>
        <w:overflowPunct w:val="0"/>
        <w:adjustRightInd w:val="0"/>
        <w:spacing w:after="0" w:line="240" w:lineRule="auto"/>
        <w:rPr>
          <w:rFonts w:ascii="Arial" w:eastAsia="Times New Roman" w:hAnsi="Arial" w:cs="Arial"/>
          <w:snapToGrid w:val="0"/>
          <w:sz w:val="20"/>
          <w:szCs w:val="20"/>
        </w:rPr>
      </w:pPr>
      <w:r w:rsidRPr="00E443AF">
        <w:rPr>
          <w:rFonts w:ascii="Arial" w:eastAsia="Times New Roman" w:hAnsi="Arial" w:cs="Arial"/>
          <w:snapToGrid w:val="0"/>
          <w:sz w:val="20"/>
          <w:szCs w:val="20"/>
        </w:rPr>
        <w:t>Home-Base location (city/country): ___________________________________</w:t>
      </w:r>
    </w:p>
    <w:p w14:paraId="6B1A2183" w14:textId="6484A104" w:rsidR="009D7F78" w:rsidRDefault="009D7F78" w:rsidP="009D7F78">
      <w:pPr>
        <w:pStyle w:val="ListParagraph"/>
        <w:widowControl w:val="0"/>
        <w:overflowPunct w:val="0"/>
        <w:adjustRightInd w:val="0"/>
        <w:spacing w:after="0" w:line="240" w:lineRule="auto"/>
        <w:ind w:left="360"/>
        <w:rPr>
          <w:rFonts w:ascii="Arial" w:eastAsia="Times New Roman" w:hAnsi="Arial" w:cs="Arial"/>
          <w:snapToGrid w:val="0"/>
          <w:sz w:val="20"/>
          <w:szCs w:val="20"/>
        </w:rPr>
      </w:pPr>
    </w:p>
    <w:p w14:paraId="4F21F995" w14:textId="77777777" w:rsidR="009D7F78" w:rsidRDefault="009D7F78" w:rsidP="009D7F78">
      <w:pPr>
        <w:pStyle w:val="ListParagraph"/>
        <w:widowControl w:val="0"/>
        <w:overflowPunct w:val="0"/>
        <w:adjustRightInd w:val="0"/>
        <w:spacing w:after="0" w:line="240" w:lineRule="auto"/>
        <w:ind w:left="360"/>
        <w:rPr>
          <w:rFonts w:ascii="Arial" w:eastAsia="Times New Roman" w:hAnsi="Arial" w:cs="Arial"/>
          <w:snapToGrid w:val="0"/>
          <w:sz w:val="20"/>
          <w:szCs w:val="20"/>
        </w:rPr>
      </w:pPr>
    </w:p>
    <w:p w14:paraId="52CC22D2" w14:textId="326482B9" w:rsidR="009D7F78" w:rsidRPr="009D7F78" w:rsidRDefault="009D7F78" w:rsidP="009D7F78">
      <w:pPr>
        <w:pStyle w:val="ListParagraph"/>
        <w:widowControl w:val="0"/>
        <w:numPr>
          <w:ilvl w:val="0"/>
          <w:numId w:val="17"/>
        </w:numPr>
        <w:overflowPunct w:val="0"/>
        <w:adjustRightInd w:val="0"/>
        <w:spacing w:after="12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r>
        <w:rPr>
          <w:rStyle w:val="FootnoteReference"/>
          <w:rFonts w:ascii="Arial" w:eastAsia="Times New Roman" w:hAnsi="Arial" w:cs="Arial"/>
          <w:b/>
          <w:snapToGrid w:val="0"/>
          <w:sz w:val="20"/>
          <w:szCs w:val="20"/>
        </w:rPr>
        <w:footnoteReference w:id="2"/>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5303"/>
        <w:gridCol w:w="1801"/>
        <w:gridCol w:w="1704"/>
      </w:tblGrid>
      <w:tr w:rsidR="00D07B15" w:rsidRPr="00E443AF" w14:paraId="1D8E4833" w14:textId="77777777" w:rsidTr="009D7F78">
        <w:trPr>
          <w:trHeight w:val="323"/>
          <w:jc w:val="center"/>
        </w:trPr>
        <w:tc>
          <w:tcPr>
            <w:tcW w:w="290" w:type="pct"/>
            <w:shd w:val="clear" w:color="auto" w:fill="FFFFFF" w:themeFill="background1"/>
            <w:vAlign w:val="center"/>
          </w:tcPr>
          <w:p w14:paraId="056836C0" w14:textId="77777777" w:rsidR="00D07B15" w:rsidRPr="00E443AF" w:rsidRDefault="00D07B15" w:rsidP="00427016">
            <w:pPr>
              <w:spacing w:after="0" w:line="240" w:lineRule="auto"/>
              <w:jc w:val="center"/>
              <w:rPr>
                <w:rFonts w:cstheme="minorHAnsi"/>
                <w:b/>
                <w:snapToGrid w:val="0"/>
                <w:sz w:val="20"/>
                <w:szCs w:val="20"/>
              </w:rPr>
            </w:pPr>
            <w:r w:rsidRPr="00E443AF">
              <w:rPr>
                <w:rFonts w:cstheme="minorHAnsi"/>
                <w:b/>
                <w:snapToGrid w:val="0"/>
                <w:sz w:val="20"/>
                <w:szCs w:val="20"/>
              </w:rPr>
              <w:t>Sn.</w:t>
            </w:r>
          </w:p>
        </w:tc>
        <w:tc>
          <w:tcPr>
            <w:tcW w:w="2836" w:type="pct"/>
            <w:shd w:val="clear" w:color="auto" w:fill="FFFFFF" w:themeFill="background1"/>
            <w:vAlign w:val="center"/>
          </w:tcPr>
          <w:p w14:paraId="0A090AB7" w14:textId="77777777" w:rsidR="00D07B15" w:rsidRPr="00E443AF" w:rsidRDefault="00D07B15" w:rsidP="00427016">
            <w:pPr>
              <w:spacing w:after="0" w:line="240" w:lineRule="auto"/>
              <w:jc w:val="center"/>
              <w:rPr>
                <w:rFonts w:cstheme="minorHAnsi"/>
                <w:b/>
                <w:snapToGrid w:val="0"/>
                <w:sz w:val="20"/>
                <w:szCs w:val="20"/>
              </w:rPr>
            </w:pPr>
            <w:r w:rsidRPr="00E443AF">
              <w:rPr>
                <w:rFonts w:cstheme="minorHAnsi"/>
                <w:b/>
                <w:snapToGrid w:val="0"/>
                <w:sz w:val="20"/>
                <w:szCs w:val="20"/>
              </w:rPr>
              <w:t>Deliverables</w:t>
            </w:r>
          </w:p>
        </w:tc>
        <w:tc>
          <w:tcPr>
            <w:tcW w:w="963" w:type="pct"/>
            <w:shd w:val="clear" w:color="auto" w:fill="FFFFFF" w:themeFill="background1"/>
            <w:vAlign w:val="center"/>
          </w:tcPr>
          <w:p w14:paraId="737487AB" w14:textId="74BA1A53" w:rsidR="00D07B15" w:rsidRPr="00E443AF" w:rsidRDefault="00847161" w:rsidP="00427016">
            <w:pPr>
              <w:spacing w:after="0" w:line="240" w:lineRule="auto"/>
              <w:jc w:val="center"/>
              <w:rPr>
                <w:rFonts w:cstheme="minorHAnsi"/>
                <w:b/>
                <w:snapToGrid w:val="0"/>
                <w:sz w:val="20"/>
                <w:szCs w:val="20"/>
              </w:rPr>
            </w:pPr>
            <w:r w:rsidRPr="00E443AF">
              <w:rPr>
                <w:rFonts w:cstheme="minorHAnsi"/>
                <w:b/>
                <w:snapToGrid w:val="0"/>
                <w:sz w:val="20"/>
                <w:szCs w:val="20"/>
              </w:rPr>
              <w:t>Payment %</w:t>
            </w:r>
          </w:p>
        </w:tc>
        <w:tc>
          <w:tcPr>
            <w:tcW w:w="911" w:type="pct"/>
            <w:shd w:val="clear" w:color="auto" w:fill="FFFFFF" w:themeFill="background1"/>
            <w:vAlign w:val="center"/>
          </w:tcPr>
          <w:p w14:paraId="5885ADDF" w14:textId="53F5241A" w:rsidR="00D07B15" w:rsidRPr="00E443AF" w:rsidRDefault="00D07B15" w:rsidP="00427016">
            <w:pPr>
              <w:spacing w:after="0" w:line="240" w:lineRule="auto"/>
              <w:jc w:val="center"/>
              <w:rPr>
                <w:rFonts w:cstheme="minorHAnsi"/>
                <w:b/>
                <w:snapToGrid w:val="0"/>
                <w:sz w:val="20"/>
                <w:szCs w:val="20"/>
              </w:rPr>
            </w:pPr>
            <w:r w:rsidRPr="00E443AF">
              <w:rPr>
                <w:rFonts w:cstheme="minorHAnsi"/>
                <w:b/>
                <w:snapToGrid w:val="0"/>
                <w:sz w:val="20"/>
                <w:szCs w:val="20"/>
              </w:rPr>
              <w:t>Total amount</w:t>
            </w:r>
          </w:p>
          <w:p w14:paraId="1B6C1C81" w14:textId="77777777" w:rsidR="00D07B15" w:rsidRPr="00E443AF" w:rsidRDefault="00D07B15" w:rsidP="00427016">
            <w:pPr>
              <w:spacing w:after="0" w:line="240" w:lineRule="auto"/>
              <w:jc w:val="center"/>
              <w:rPr>
                <w:rFonts w:cstheme="minorHAnsi"/>
                <w:b/>
                <w:snapToGrid w:val="0"/>
                <w:sz w:val="20"/>
                <w:szCs w:val="20"/>
              </w:rPr>
            </w:pPr>
            <w:r w:rsidRPr="00E443AF">
              <w:rPr>
                <w:rFonts w:cstheme="minorHAnsi"/>
                <w:b/>
                <w:snapToGrid w:val="0"/>
                <w:sz w:val="20"/>
                <w:szCs w:val="20"/>
              </w:rPr>
              <w:t>US$</w:t>
            </w:r>
          </w:p>
        </w:tc>
      </w:tr>
      <w:tr w:rsidR="00E443AF" w:rsidRPr="00E443AF" w14:paraId="20FF4369" w14:textId="77777777" w:rsidTr="00305D3E">
        <w:trPr>
          <w:trHeight w:val="233"/>
          <w:jc w:val="center"/>
        </w:trPr>
        <w:tc>
          <w:tcPr>
            <w:tcW w:w="290" w:type="pct"/>
          </w:tcPr>
          <w:p w14:paraId="76747D01" w14:textId="2A685F8E" w:rsidR="00E443AF" w:rsidRPr="00E443AF" w:rsidRDefault="00E443AF" w:rsidP="00E443AF">
            <w:pPr>
              <w:spacing w:after="0" w:line="240" w:lineRule="auto"/>
              <w:jc w:val="center"/>
              <w:rPr>
                <w:rFonts w:cstheme="minorHAnsi"/>
                <w:b/>
                <w:snapToGrid w:val="0"/>
                <w:sz w:val="20"/>
                <w:szCs w:val="20"/>
              </w:rPr>
            </w:pPr>
            <w:r w:rsidRPr="00E443AF">
              <w:rPr>
                <w:rFonts w:cstheme="minorHAnsi"/>
                <w:b/>
                <w:snapToGrid w:val="0"/>
                <w:sz w:val="20"/>
                <w:szCs w:val="20"/>
              </w:rPr>
              <w:t>1.</w:t>
            </w:r>
          </w:p>
        </w:tc>
        <w:tc>
          <w:tcPr>
            <w:tcW w:w="2836" w:type="pct"/>
          </w:tcPr>
          <w:p w14:paraId="6DEC7D35" w14:textId="6A79E5E3" w:rsidR="00E443AF" w:rsidRPr="00E443AF" w:rsidRDefault="00E443AF" w:rsidP="00E443AF">
            <w:pPr>
              <w:spacing w:after="0" w:line="240" w:lineRule="auto"/>
              <w:rPr>
                <w:rFonts w:cstheme="minorHAnsi"/>
                <w:snapToGrid w:val="0"/>
                <w:sz w:val="20"/>
                <w:szCs w:val="20"/>
                <w:lang w:val="en-US"/>
              </w:rPr>
            </w:pPr>
            <w:r w:rsidRPr="00E443AF">
              <w:rPr>
                <w:rFonts w:cstheme="minorHAnsi"/>
                <w:sz w:val="20"/>
                <w:szCs w:val="20"/>
                <w:lang w:val="en-GB"/>
              </w:rPr>
              <w:t>Needs assessment for effective oversight of climate flows, including recommendations for next steps to strengthen transparency and accountability protocols</w:t>
            </w:r>
          </w:p>
        </w:tc>
        <w:tc>
          <w:tcPr>
            <w:tcW w:w="963" w:type="pct"/>
            <w:shd w:val="clear" w:color="auto" w:fill="auto"/>
          </w:tcPr>
          <w:p w14:paraId="248C3F2F" w14:textId="5DEBD296" w:rsidR="00E443AF" w:rsidRPr="00E443AF" w:rsidRDefault="00E443AF" w:rsidP="00E443AF">
            <w:pPr>
              <w:spacing w:after="0" w:line="240" w:lineRule="auto"/>
              <w:jc w:val="center"/>
              <w:rPr>
                <w:rFonts w:cstheme="minorHAnsi"/>
                <w:snapToGrid w:val="0"/>
                <w:sz w:val="20"/>
                <w:szCs w:val="20"/>
              </w:rPr>
            </w:pPr>
            <w:r w:rsidRPr="00E443AF">
              <w:rPr>
                <w:rFonts w:cstheme="minorHAnsi"/>
                <w:sz w:val="20"/>
                <w:szCs w:val="20"/>
              </w:rPr>
              <w:t>10%</w:t>
            </w:r>
          </w:p>
        </w:tc>
        <w:tc>
          <w:tcPr>
            <w:tcW w:w="911" w:type="pct"/>
          </w:tcPr>
          <w:p w14:paraId="3360BB54" w14:textId="328E26EC" w:rsidR="00E443AF" w:rsidRPr="00E443AF" w:rsidRDefault="00E443AF" w:rsidP="00E443AF">
            <w:pPr>
              <w:spacing w:after="0" w:line="240" w:lineRule="auto"/>
              <w:jc w:val="right"/>
              <w:rPr>
                <w:rFonts w:cstheme="minorHAnsi"/>
                <w:snapToGrid w:val="0"/>
                <w:sz w:val="20"/>
                <w:szCs w:val="20"/>
              </w:rPr>
            </w:pPr>
          </w:p>
        </w:tc>
      </w:tr>
      <w:tr w:rsidR="00E443AF" w:rsidRPr="00E443AF" w14:paraId="7CE1E07B" w14:textId="77777777" w:rsidTr="00305D3E">
        <w:trPr>
          <w:trHeight w:val="323"/>
          <w:jc w:val="center"/>
        </w:trPr>
        <w:tc>
          <w:tcPr>
            <w:tcW w:w="290" w:type="pct"/>
          </w:tcPr>
          <w:p w14:paraId="23BD28C8" w14:textId="77BA8168" w:rsidR="00E443AF" w:rsidRPr="00E443AF" w:rsidRDefault="00E443AF" w:rsidP="00E443AF">
            <w:pPr>
              <w:spacing w:after="0" w:line="240" w:lineRule="auto"/>
              <w:jc w:val="center"/>
              <w:rPr>
                <w:rFonts w:cstheme="minorHAnsi"/>
                <w:b/>
                <w:snapToGrid w:val="0"/>
                <w:sz w:val="20"/>
                <w:szCs w:val="20"/>
              </w:rPr>
            </w:pPr>
            <w:r w:rsidRPr="00E443AF">
              <w:rPr>
                <w:rFonts w:cstheme="minorHAnsi"/>
                <w:b/>
                <w:snapToGrid w:val="0"/>
                <w:sz w:val="20"/>
                <w:szCs w:val="20"/>
              </w:rPr>
              <w:t>2.</w:t>
            </w:r>
          </w:p>
        </w:tc>
        <w:tc>
          <w:tcPr>
            <w:tcW w:w="2836" w:type="pct"/>
          </w:tcPr>
          <w:p w14:paraId="2AD23A21" w14:textId="61751B71" w:rsidR="00E443AF" w:rsidRPr="00E443AF" w:rsidRDefault="00E443AF" w:rsidP="00E443AF">
            <w:pPr>
              <w:spacing w:after="0" w:line="240" w:lineRule="auto"/>
              <w:rPr>
                <w:rFonts w:eastAsia="Calibri" w:cstheme="minorHAnsi"/>
                <w:color w:val="000000" w:themeColor="text1"/>
                <w:sz w:val="20"/>
                <w:szCs w:val="20"/>
                <w:lang w:val="en-US"/>
              </w:rPr>
            </w:pPr>
            <w:r w:rsidRPr="00E443AF">
              <w:rPr>
                <w:rFonts w:cstheme="minorHAnsi"/>
                <w:sz w:val="20"/>
                <w:szCs w:val="20"/>
                <w:lang w:val="en-GB"/>
              </w:rPr>
              <w:t>Two capacity building workshops on enhancement of MRV systems and processes and incorporating participation of women</w:t>
            </w:r>
          </w:p>
        </w:tc>
        <w:tc>
          <w:tcPr>
            <w:tcW w:w="963" w:type="pct"/>
            <w:shd w:val="clear" w:color="auto" w:fill="auto"/>
            <w:vAlign w:val="bottom"/>
          </w:tcPr>
          <w:p w14:paraId="5E0CC3AD" w14:textId="3AFAA141" w:rsidR="00E443AF" w:rsidRPr="00E443AF" w:rsidRDefault="00E443AF" w:rsidP="00E443AF">
            <w:pPr>
              <w:spacing w:after="0" w:line="240" w:lineRule="auto"/>
              <w:jc w:val="center"/>
              <w:rPr>
                <w:rFonts w:cstheme="minorHAnsi"/>
                <w:snapToGrid w:val="0"/>
                <w:sz w:val="20"/>
                <w:szCs w:val="20"/>
              </w:rPr>
            </w:pPr>
            <w:r w:rsidRPr="00E443AF">
              <w:rPr>
                <w:rFonts w:cstheme="minorHAnsi"/>
                <w:sz w:val="20"/>
                <w:szCs w:val="20"/>
                <w:lang w:val="en-GB"/>
              </w:rPr>
              <w:t>30%</w:t>
            </w:r>
          </w:p>
        </w:tc>
        <w:tc>
          <w:tcPr>
            <w:tcW w:w="911" w:type="pct"/>
          </w:tcPr>
          <w:p w14:paraId="2ABBACD3" w14:textId="77777777" w:rsidR="00E443AF" w:rsidRPr="00E443AF" w:rsidRDefault="00E443AF" w:rsidP="00E443AF">
            <w:pPr>
              <w:spacing w:after="0" w:line="240" w:lineRule="auto"/>
              <w:jc w:val="right"/>
              <w:rPr>
                <w:rFonts w:cstheme="minorHAnsi"/>
                <w:snapToGrid w:val="0"/>
                <w:sz w:val="20"/>
                <w:szCs w:val="20"/>
              </w:rPr>
            </w:pPr>
          </w:p>
        </w:tc>
      </w:tr>
      <w:tr w:rsidR="00E443AF" w:rsidRPr="00E443AF" w14:paraId="00B3B6C7" w14:textId="77777777" w:rsidTr="00305D3E">
        <w:trPr>
          <w:trHeight w:val="323"/>
          <w:jc w:val="center"/>
        </w:trPr>
        <w:tc>
          <w:tcPr>
            <w:tcW w:w="290" w:type="pct"/>
          </w:tcPr>
          <w:p w14:paraId="4EE76658" w14:textId="5BE3449B" w:rsidR="00E443AF" w:rsidRPr="00E443AF" w:rsidRDefault="00E443AF" w:rsidP="00E443AF">
            <w:pPr>
              <w:spacing w:after="0" w:line="240" w:lineRule="auto"/>
              <w:jc w:val="center"/>
              <w:rPr>
                <w:rFonts w:cstheme="minorHAnsi"/>
                <w:b/>
                <w:snapToGrid w:val="0"/>
                <w:sz w:val="20"/>
                <w:szCs w:val="20"/>
              </w:rPr>
            </w:pPr>
            <w:r w:rsidRPr="00E443AF">
              <w:rPr>
                <w:rFonts w:cstheme="minorHAnsi"/>
                <w:b/>
                <w:snapToGrid w:val="0"/>
                <w:sz w:val="20"/>
                <w:szCs w:val="20"/>
              </w:rPr>
              <w:t>3.</w:t>
            </w:r>
          </w:p>
        </w:tc>
        <w:tc>
          <w:tcPr>
            <w:tcW w:w="2836" w:type="pct"/>
          </w:tcPr>
          <w:p w14:paraId="1E4E1078" w14:textId="64AAA00E" w:rsidR="00E443AF" w:rsidRPr="00E443AF" w:rsidRDefault="00E443AF" w:rsidP="00E443AF">
            <w:pPr>
              <w:spacing w:after="0" w:line="240" w:lineRule="auto"/>
              <w:rPr>
                <w:rFonts w:eastAsia="Calibri" w:cstheme="minorHAnsi"/>
                <w:color w:val="000000" w:themeColor="text1"/>
                <w:sz w:val="20"/>
                <w:szCs w:val="20"/>
                <w:lang w:val="en-US"/>
              </w:rPr>
            </w:pPr>
            <w:r w:rsidRPr="00E443AF">
              <w:rPr>
                <w:rFonts w:cstheme="minorHAnsi"/>
                <w:sz w:val="20"/>
                <w:szCs w:val="20"/>
                <w:lang w:val="en-GB"/>
              </w:rPr>
              <w:t>Assessment report prepared that identifies entry points for improving climate budgeting and offers recommendations that account for multiple stakeholder perspectives.</w:t>
            </w:r>
          </w:p>
        </w:tc>
        <w:tc>
          <w:tcPr>
            <w:tcW w:w="963" w:type="pct"/>
            <w:shd w:val="clear" w:color="auto" w:fill="auto"/>
            <w:vAlign w:val="bottom"/>
          </w:tcPr>
          <w:p w14:paraId="33DA7E8C" w14:textId="3C090F82" w:rsidR="00E443AF" w:rsidRPr="00E443AF" w:rsidRDefault="00E443AF" w:rsidP="00E443AF">
            <w:pPr>
              <w:spacing w:after="0" w:line="240" w:lineRule="auto"/>
              <w:jc w:val="center"/>
              <w:rPr>
                <w:rFonts w:cstheme="minorHAnsi"/>
                <w:snapToGrid w:val="0"/>
                <w:sz w:val="20"/>
                <w:szCs w:val="20"/>
              </w:rPr>
            </w:pPr>
            <w:r w:rsidRPr="00E443AF">
              <w:rPr>
                <w:rFonts w:cstheme="minorHAnsi"/>
                <w:color w:val="000000"/>
                <w:sz w:val="20"/>
                <w:szCs w:val="20"/>
                <w:lang w:val="en-GB"/>
              </w:rPr>
              <w:t>20%</w:t>
            </w:r>
          </w:p>
        </w:tc>
        <w:tc>
          <w:tcPr>
            <w:tcW w:w="911" w:type="pct"/>
          </w:tcPr>
          <w:p w14:paraId="6035881D" w14:textId="77777777" w:rsidR="00E443AF" w:rsidRPr="00E443AF" w:rsidRDefault="00E443AF" w:rsidP="00E443AF">
            <w:pPr>
              <w:spacing w:after="0" w:line="240" w:lineRule="auto"/>
              <w:jc w:val="right"/>
              <w:rPr>
                <w:rFonts w:cstheme="minorHAnsi"/>
                <w:snapToGrid w:val="0"/>
                <w:sz w:val="20"/>
                <w:szCs w:val="20"/>
              </w:rPr>
            </w:pPr>
          </w:p>
        </w:tc>
      </w:tr>
      <w:tr w:rsidR="00E443AF" w:rsidRPr="00E443AF" w14:paraId="4834CF12" w14:textId="77777777" w:rsidTr="00305D3E">
        <w:trPr>
          <w:trHeight w:val="323"/>
          <w:jc w:val="center"/>
        </w:trPr>
        <w:tc>
          <w:tcPr>
            <w:tcW w:w="290" w:type="pct"/>
          </w:tcPr>
          <w:p w14:paraId="17C88A41" w14:textId="77777777" w:rsidR="00E443AF" w:rsidRPr="00E443AF" w:rsidRDefault="00E443AF" w:rsidP="00E443AF">
            <w:pPr>
              <w:spacing w:after="0" w:line="240" w:lineRule="auto"/>
              <w:jc w:val="center"/>
              <w:rPr>
                <w:rFonts w:cstheme="minorHAnsi"/>
                <w:b/>
                <w:snapToGrid w:val="0"/>
                <w:sz w:val="20"/>
                <w:szCs w:val="20"/>
              </w:rPr>
            </w:pPr>
          </w:p>
        </w:tc>
        <w:tc>
          <w:tcPr>
            <w:tcW w:w="2836" w:type="pct"/>
          </w:tcPr>
          <w:p w14:paraId="036C9198" w14:textId="00CB2968" w:rsidR="00E443AF" w:rsidRPr="00E443AF" w:rsidRDefault="00E443AF" w:rsidP="00E443AF">
            <w:pPr>
              <w:spacing w:after="0" w:line="240" w:lineRule="auto"/>
              <w:rPr>
                <w:rFonts w:cstheme="minorHAnsi"/>
                <w:sz w:val="20"/>
                <w:szCs w:val="20"/>
                <w:lang w:val="en-AU"/>
              </w:rPr>
            </w:pPr>
            <w:r w:rsidRPr="00E443AF">
              <w:rPr>
                <w:rFonts w:cstheme="minorHAnsi"/>
                <w:sz w:val="20"/>
                <w:szCs w:val="20"/>
                <w:lang w:val="en-GB"/>
              </w:rPr>
              <w:t>A framework established, and finalized for the NDA’s tracking, oversight, and verification of climate finance flows.</w:t>
            </w:r>
          </w:p>
        </w:tc>
        <w:tc>
          <w:tcPr>
            <w:tcW w:w="963" w:type="pct"/>
            <w:shd w:val="clear" w:color="auto" w:fill="auto"/>
            <w:vAlign w:val="bottom"/>
          </w:tcPr>
          <w:p w14:paraId="771A2D9C" w14:textId="42A4C059" w:rsidR="00E443AF" w:rsidRPr="00E443AF" w:rsidRDefault="00E443AF" w:rsidP="00E443AF">
            <w:pPr>
              <w:spacing w:after="0" w:line="240" w:lineRule="auto"/>
              <w:jc w:val="center"/>
              <w:rPr>
                <w:rFonts w:cstheme="minorHAnsi"/>
                <w:snapToGrid w:val="0"/>
                <w:sz w:val="20"/>
                <w:szCs w:val="20"/>
              </w:rPr>
            </w:pPr>
            <w:r w:rsidRPr="00E443AF">
              <w:rPr>
                <w:rFonts w:cstheme="minorHAnsi"/>
                <w:color w:val="000000"/>
                <w:sz w:val="20"/>
                <w:szCs w:val="20"/>
                <w:lang w:val="en-GB"/>
              </w:rPr>
              <w:t>40%</w:t>
            </w:r>
          </w:p>
        </w:tc>
        <w:tc>
          <w:tcPr>
            <w:tcW w:w="911" w:type="pct"/>
          </w:tcPr>
          <w:p w14:paraId="4254BF1F" w14:textId="77777777" w:rsidR="00E443AF" w:rsidRPr="00E443AF" w:rsidRDefault="00E443AF" w:rsidP="00E443AF">
            <w:pPr>
              <w:spacing w:after="0" w:line="240" w:lineRule="auto"/>
              <w:jc w:val="right"/>
              <w:rPr>
                <w:rFonts w:cstheme="minorHAnsi"/>
                <w:snapToGrid w:val="0"/>
                <w:sz w:val="20"/>
                <w:szCs w:val="20"/>
              </w:rPr>
            </w:pPr>
          </w:p>
        </w:tc>
      </w:tr>
      <w:tr w:rsidR="00E443AF" w:rsidRPr="00E443AF" w14:paraId="0B7954C0" w14:textId="77777777" w:rsidTr="009D7F78">
        <w:trPr>
          <w:trHeight w:val="530"/>
          <w:jc w:val="center"/>
        </w:trPr>
        <w:tc>
          <w:tcPr>
            <w:tcW w:w="4089" w:type="pct"/>
            <w:gridSpan w:val="3"/>
            <w:shd w:val="clear" w:color="auto" w:fill="FFFFFF" w:themeFill="background1"/>
          </w:tcPr>
          <w:p w14:paraId="7BC9C7F7" w14:textId="6EBAC2C5" w:rsidR="00E443AF" w:rsidRPr="00E443AF" w:rsidRDefault="00E443AF" w:rsidP="00E443AF">
            <w:pPr>
              <w:spacing w:after="0" w:line="240" w:lineRule="auto"/>
              <w:rPr>
                <w:rFonts w:cstheme="minorHAnsi"/>
                <w:b/>
                <w:snapToGrid w:val="0"/>
                <w:sz w:val="20"/>
                <w:szCs w:val="20"/>
              </w:rPr>
            </w:pPr>
            <w:r w:rsidRPr="00E443AF">
              <w:rPr>
                <w:rFonts w:cstheme="minorHAnsi"/>
                <w:b/>
                <w:snapToGrid w:val="0"/>
                <w:sz w:val="20"/>
                <w:szCs w:val="20"/>
              </w:rPr>
              <w:t xml:space="preserve"> Grand Total</w:t>
            </w:r>
          </w:p>
        </w:tc>
        <w:tc>
          <w:tcPr>
            <w:tcW w:w="911" w:type="pct"/>
            <w:shd w:val="clear" w:color="auto" w:fill="FFFFFF" w:themeFill="background1"/>
          </w:tcPr>
          <w:p w14:paraId="0709511C" w14:textId="3115EDF8" w:rsidR="00E443AF" w:rsidRPr="00E443AF" w:rsidRDefault="00E443AF" w:rsidP="00E443AF">
            <w:pPr>
              <w:spacing w:after="0" w:line="240" w:lineRule="auto"/>
              <w:jc w:val="right"/>
              <w:rPr>
                <w:rFonts w:eastAsia="Times New Roman" w:cstheme="minorHAnsi"/>
                <w:color w:val="000000"/>
                <w:sz w:val="20"/>
                <w:szCs w:val="20"/>
              </w:rPr>
            </w:pPr>
          </w:p>
        </w:tc>
      </w:tr>
    </w:tbl>
    <w:p w14:paraId="48B4F85B" w14:textId="77777777" w:rsidR="006535F1" w:rsidRDefault="006535F1" w:rsidP="00FF2D4F">
      <w:pPr>
        <w:pStyle w:val="ListParagraph"/>
        <w:spacing w:before="60" w:after="60" w:line="400" w:lineRule="exact"/>
        <w:ind w:left="360"/>
        <w:rPr>
          <w:rFonts w:ascii="Segoe UI" w:eastAsia="Times New Roman" w:hAnsi="Segoe UI" w:cs="Segoe UI"/>
          <w:sz w:val="20"/>
          <w:szCs w:val="20"/>
          <w:lang w:val="en-GB"/>
        </w:rPr>
      </w:pPr>
    </w:p>
    <w:p w14:paraId="61A89426"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 xml:space="preserve">Name of </w:t>
      </w:r>
      <w:r w:rsidR="00DD0178">
        <w:rPr>
          <w:rFonts w:ascii="Segoe UI" w:eastAsia="Times New Roman" w:hAnsi="Segoe UI" w:cs="Segoe UI"/>
          <w:sz w:val="20"/>
          <w:szCs w:val="20"/>
          <w:lang w:val="en-GB"/>
        </w:rPr>
        <w:t>Consultant</w:t>
      </w:r>
      <w:r w:rsidRPr="00FF2D4F">
        <w:rPr>
          <w:rFonts w:ascii="Segoe UI" w:eastAsia="Times New Roman" w:hAnsi="Segoe UI" w:cs="Segoe UI"/>
          <w:sz w:val="20"/>
          <w:szCs w:val="20"/>
          <w:lang w:val="en-GB"/>
        </w:rPr>
        <w:t xml:space="preserve">: </w:t>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t>________________________________________________</w:t>
      </w:r>
    </w:p>
    <w:p w14:paraId="1B484E86" w14:textId="57810652"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 xml:space="preserve">Authorised signature: </w:t>
      </w:r>
      <w:r w:rsidRPr="00FF2D4F">
        <w:rPr>
          <w:rFonts w:ascii="Segoe UI" w:eastAsia="Times New Roman" w:hAnsi="Segoe UI" w:cs="Segoe UI"/>
          <w:sz w:val="20"/>
          <w:szCs w:val="20"/>
          <w:lang w:val="en-GB"/>
        </w:rPr>
        <w:tab/>
      </w:r>
      <w:r w:rsidR="007A59B9">
        <w:rPr>
          <w:rFonts w:ascii="Segoe UI" w:eastAsia="Times New Roman" w:hAnsi="Segoe UI" w:cs="Segoe UI"/>
          <w:sz w:val="20"/>
          <w:szCs w:val="20"/>
          <w:lang w:val="en-GB"/>
        </w:rPr>
        <w:tab/>
      </w:r>
      <w:r w:rsidRPr="00FF2D4F">
        <w:rPr>
          <w:rFonts w:ascii="Segoe UI" w:eastAsia="Times New Roman" w:hAnsi="Segoe UI" w:cs="Segoe UI"/>
          <w:sz w:val="20"/>
          <w:szCs w:val="20"/>
          <w:lang w:val="en-GB"/>
        </w:rPr>
        <w:t>________________________________________________</w:t>
      </w:r>
    </w:p>
    <w:p w14:paraId="3FF9208E"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Name of authorised signatory:</w:t>
      </w:r>
      <w:r w:rsidRPr="00FF2D4F">
        <w:rPr>
          <w:rFonts w:ascii="Segoe UI" w:eastAsia="Times New Roman" w:hAnsi="Segoe UI" w:cs="Segoe UI"/>
          <w:sz w:val="20"/>
          <w:szCs w:val="20"/>
          <w:lang w:val="en-GB"/>
        </w:rPr>
        <w:tab/>
        <w:t>________________________________________________</w:t>
      </w:r>
    </w:p>
    <w:p w14:paraId="5362B210"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Functional Title:</w:t>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t>_______________________________________________</w:t>
      </w:r>
    </w:p>
    <w:p w14:paraId="0C55FEC9" w14:textId="77777777" w:rsidR="00FF2D4F" w:rsidRDefault="00FF2D4F" w:rsidP="00FF2D4F">
      <w:pPr>
        <w:pStyle w:val="ListParagraph"/>
        <w:ind w:left="360"/>
        <w:rPr>
          <w:rFonts w:ascii="Calibri" w:hAnsi="Calibri" w:cs="Calibri"/>
          <w:b/>
          <w:u w:val="single"/>
          <w:lang w:val="en-GB"/>
        </w:rPr>
      </w:pPr>
    </w:p>
    <w:p w14:paraId="30FE303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sectPr w:rsidR="000F53CE"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AB28" w14:textId="77777777" w:rsidR="001A1D68" w:rsidRDefault="001A1D68" w:rsidP="005F5227">
      <w:pPr>
        <w:spacing w:after="0" w:line="240" w:lineRule="auto"/>
      </w:pPr>
      <w:r>
        <w:separator/>
      </w:r>
    </w:p>
  </w:endnote>
  <w:endnote w:type="continuationSeparator" w:id="0">
    <w:p w14:paraId="08929881" w14:textId="77777777" w:rsidR="001A1D68" w:rsidRDefault="001A1D6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D9F4D" w14:textId="77777777" w:rsidR="001A1D68" w:rsidRDefault="001A1D68" w:rsidP="005F5227">
      <w:pPr>
        <w:spacing w:after="0" w:line="240" w:lineRule="auto"/>
      </w:pPr>
      <w:r>
        <w:separator/>
      </w:r>
    </w:p>
  </w:footnote>
  <w:footnote w:type="continuationSeparator" w:id="0">
    <w:p w14:paraId="7F02AE43" w14:textId="77777777" w:rsidR="001A1D68" w:rsidRDefault="001A1D68" w:rsidP="005F5227">
      <w:pPr>
        <w:spacing w:after="0" w:line="240" w:lineRule="auto"/>
      </w:pPr>
      <w:r>
        <w:continuationSeparator/>
      </w:r>
    </w:p>
  </w:footnote>
  <w:footnote w:id="1">
    <w:p w14:paraId="6CE49E5B" w14:textId="77777777" w:rsidR="009D7F78" w:rsidRDefault="009D7F78" w:rsidP="009D7F78">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 w:id="2">
    <w:p w14:paraId="549F6162" w14:textId="77777777" w:rsidR="009D7F78" w:rsidRPr="002147BC" w:rsidRDefault="009D7F78" w:rsidP="009D7F78">
      <w:pPr>
        <w:pStyle w:val="FootnoteText"/>
        <w:rPr>
          <w:lang w:val="en-US"/>
        </w:rPr>
      </w:pPr>
      <w:r>
        <w:rPr>
          <w:rStyle w:val="FootnoteReference"/>
        </w:rPr>
        <w:footnoteRef/>
      </w:r>
      <w:r>
        <w:t xml:space="preserve"> Basis for payment tranches (deliverable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28D29AD"/>
    <w:multiLevelType w:val="hybridMultilevel"/>
    <w:tmpl w:val="8DBE554C"/>
    <w:lvl w:ilvl="0" w:tplc="AA5296E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4AB638C"/>
    <w:multiLevelType w:val="hybridMultilevel"/>
    <w:tmpl w:val="8DBE554C"/>
    <w:lvl w:ilvl="0" w:tplc="AA5296E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838C9"/>
    <w:multiLevelType w:val="hybridMultilevel"/>
    <w:tmpl w:val="D98449E2"/>
    <w:lvl w:ilvl="0" w:tplc="F6B05F1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9"/>
  </w:num>
  <w:num w:numId="5">
    <w:abstractNumId w:val="13"/>
  </w:num>
  <w:num w:numId="6">
    <w:abstractNumId w:val="1"/>
  </w:num>
  <w:num w:numId="7">
    <w:abstractNumId w:val="4"/>
  </w:num>
  <w:num w:numId="8">
    <w:abstractNumId w:val="10"/>
  </w:num>
  <w:num w:numId="9">
    <w:abstractNumId w:val="2"/>
  </w:num>
  <w:num w:numId="10">
    <w:abstractNumId w:val="6"/>
  </w:num>
  <w:num w:numId="11">
    <w:abstractNumId w:val="17"/>
  </w:num>
  <w:num w:numId="12">
    <w:abstractNumId w:val="16"/>
  </w:num>
  <w:num w:numId="13">
    <w:abstractNumId w:val="11"/>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70C80"/>
    <w:rsid w:val="000C0177"/>
    <w:rsid w:val="000D26DF"/>
    <w:rsid w:val="000E611D"/>
    <w:rsid w:val="000F53CE"/>
    <w:rsid w:val="00120E7D"/>
    <w:rsid w:val="001334FA"/>
    <w:rsid w:val="0014409B"/>
    <w:rsid w:val="00172D1E"/>
    <w:rsid w:val="00182FE6"/>
    <w:rsid w:val="001A12CE"/>
    <w:rsid w:val="001A1D68"/>
    <w:rsid w:val="001D1E99"/>
    <w:rsid w:val="001D7E2B"/>
    <w:rsid w:val="002155D7"/>
    <w:rsid w:val="0022574B"/>
    <w:rsid w:val="00242AB6"/>
    <w:rsid w:val="00263221"/>
    <w:rsid w:val="00263677"/>
    <w:rsid w:val="0027060A"/>
    <w:rsid w:val="00294397"/>
    <w:rsid w:val="002B08B1"/>
    <w:rsid w:val="002C0EB7"/>
    <w:rsid w:val="00305D17"/>
    <w:rsid w:val="003276E8"/>
    <w:rsid w:val="00334AC5"/>
    <w:rsid w:val="00363913"/>
    <w:rsid w:val="00385650"/>
    <w:rsid w:val="003932FA"/>
    <w:rsid w:val="003A7C19"/>
    <w:rsid w:val="003C5261"/>
    <w:rsid w:val="003D2A1D"/>
    <w:rsid w:val="003F0B15"/>
    <w:rsid w:val="003F3739"/>
    <w:rsid w:val="00401097"/>
    <w:rsid w:val="00424FF0"/>
    <w:rsid w:val="0043015D"/>
    <w:rsid w:val="004723D5"/>
    <w:rsid w:val="00473C3B"/>
    <w:rsid w:val="004775C3"/>
    <w:rsid w:val="004B1253"/>
    <w:rsid w:val="004B6A21"/>
    <w:rsid w:val="004C456E"/>
    <w:rsid w:val="004E064A"/>
    <w:rsid w:val="004E0BF9"/>
    <w:rsid w:val="00502550"/>
    <w:rsid w:val="005050B5"/>
    <w:rsid w:val="00524E47"/>
    <w:rsid w:val="005276B3"/>
    <w:rsid w:val="005607EF"/>
    <w:rsid w:val="005814AA"/>
    <w:rsid w:val="005A5DD2"/>
    <w:rsid w:val="005F5227"/>
    <w:rsid w:val="006064D3"/>
    <w:rsid w:val="00624590"/>
    <w:rsid w:val="00642692"/>
    <w:rsid w:val="006535F1"/>
    <w:rsid w:val="00672056"/>
    <w:rsid w:val="00697619"/>
    <w:rsid w:val="006D3D3D"/>
    <w:rsid w:val="00730C8D"/>
    <w:rsid w:val="00747462"/>
    <w:rsid w:val="007A59B9"/>
    <w:rsid w:val="007B1ECF"/>
    <w:rsid w:val="007C3902"/>
    <w:rsid w:val="007D5391"/>
    <w:rsid w:val="007E2056"/>
    <w:rsid w:val="007E4FD7"/>
    <w:rsid w:val="00802478"/>
    <w:rsid w:val="00823BB0"/>
    <w:rsid w:val="00847161"/>
    <w:rsid w:val="00896C99"/>
    <w:rsid w:val="00897BC1"/>
    <w:rsid w:val="008C21A5"/>
    <w:rsid w:val="008D6243"/>
    <w:rsid w:val="0090658D"/>
    <w:rsid w:val="009230C7"/>
    <w:rsid w:val="00954DFC"/>
    <w:rsid w:val="00956726"/>
    <w:rsid w:val="00964CB3"/>
    <w:rsid w:val="00982932"/>
    <w:rsid w:val="0099180E"/>
    <w:rsid w:val="009A018B"/>
    <w:rsid w:val="009D7C41"/>
    <w:rsid w:val="009D7F78"/>
    <w:rsid w:val="00A42DA9"/>
    <w:rsid w:val="00A72DF2"/>
    <w:rsid w:val="00A73062"/>
    <w:rsid w:val="00A8202E"/>
    <w:rsid w:val="00A82042"/>
    <w:rsid w:val="00A97381"/>
    <w:rsid w:val="00B2460D"/>
    <w:rsid w:val="00B367DD"/>
    <w:rsid w:val="00B4199B"/>
    <w:rsid w:val="00B86CEF"/>
    <w:rsid w:val="00BB7871"/>
    <w:rsid w:val="00BD2ED6"/>
    <w:rsid w:val="00BD49AB"/>
    <w:rsid w:val="00BD56D6"/>
    <w:rsid w:val="00BE6DC3"/>
    <w:rsid w:val="00BF1CF2"/>
    <w:rsid w:val="00C0455D"/>
    <w:rsid w:val="00C256FF"/>
    <w:rsid w:val="00C34399"/>
    <w:rsid w:val="00C7398D"/>
    <w:rsid w:val="00C865FF"/>
    <w:rsid w:val="00CC2D57"/>
    <w:rsid w:val="00CF5B39"/>
    <w:rsid w:val="00D07B15"/>
    <w:rsid w:val="00D12E83"/>
    <w:rsid w:val="00D416D6"/>
    <w:rsid w:val="00D4346E"/>
    <w:rsid w:val="00D50297"/>
    <w:rsid w:val="00DD0178"/>
    <w:rsid w:val="00E165D4"/>
    <w:rsid w:val="00E20F34"/>
    <w:rsid w:val="00E443AF"/>
    <w:rsid w:val="00E80638"/>
    <w:rsid w:val="00E867D7"/>
    <w:rsid w:val="00E93413"/>
    <w:rsid w:val="00EC5259"/>
    <w:rsid w:val="00EF006E"/>
    <w:rsid w:val="00EF5136"/>
    <w:rsid w:val="00F030C5"/>
    <w:rsid w:val="00F13D29"/>
    <w:rsid w:val="00F21E8C"/>
    <w:rsid w:val="00F65858"/>
    <w:rsid w:val="00F72377"/>
    <w:rsid w:val="00F7655C"/>
    <w:rsid w:val="00F770B8"/>
    <w:rsid w:val="00F80ACD"/>
    <w:rsid w:val="00FB44D0"/>
    <w:rsid w:val="00FE455D"/>
    <w:rsid w:val="00FE6621"/>
    <w:rsid w:val="00FF2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BE21"/>
  <w15:docId w15:val="{883855A9-1DA2-439E-9A7B-A6D963B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42391845">
      <w:bodyDiv w:val="1"/>
      <w:marLeft w:val="0"/>
      <w:marRight w:val="0"/>
      <w:marTop w:val="0"/>
      <w:marBottom w:val="0"/>
      <w:divBdr>
        <w:top w:val="none" w:sz="0" w:space="0" w:color="auto"/>
        <w:left w:val="none" w:sz="0" w:space="0" w:color="auto"/>
        <w:bottom w:val="none" w:sz="0" w:space="0" w:color="auto"/>
        <w:right w:val="none" w:sz="0" w:space="0" w:color="auto"/>
      </w:divBdr>
    </w:div>
    <w:div w:id="176915357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845B2E0D-753F-4B27-8807-16EEB7E61DCA}">
  <ds:schemaRefs>
    <ds:schemaRef ds:uri="http://schemas.openxmlformats.org/officeDocument/2006/bibliography"/>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Aryan Kanabi Saber</cp:lastModifiedBy>
  <cp:revision>12</cp:revision>
  <dcterms:created xsi:type="dcterms:W3CDTF">2020-02-03T10:22:00Z</dcterms:created>
  <dcterms:modified xsi:type="dcterms:W3CDTF">2021-09-25T13:53:00Z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