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9907728"/>
    <w:p w14:paraId="0E57DA2B" w14:textId="64ED0DFD" w:rsidR="0071404E" w:rsidRPr="00A4376F" w:rsidRDefault="00737809" w:rsidP="0071404E">
      <w:pPr>
        <w:spacing w:line="240" w:lineRule="auto"/>
        <w:jc w:val="center"/>
        <w:rPr>
          <w:rFonts w:ascii="Proxima nova" w:hAnsi="Proxima nova" w:cstheme="minorHAnsi"/>
          <w:b/>
          <w:bCs/>
          <w:color w:val="0070C0"/>
          <w:lang w:val="en-GB"/>
        </w:rPr>
      </w:pPr>
      <w:r w:rsidRPr="00A4376F">
        <w:rPr>
          <w:rFonts w:ascii="Proxima nova" w:hAnsi="Proxima nova" w:cstheme="minorHAnsi"/>
          <w:b/>
          <w:bCs/>
          <w:noProof/>
          <w:color w:val="0070C0"/>
          <w:lang w:val="en-GB"/>
        </w:rPr>
        <mc:AlternateContent>
          <mc:Choice Requires="wpg">
            <w:drawing>
              <wp:anchor distT="45720" distB="45720" distL="182880" distR="182880" simplePos="0" relativeHeight="251655168" behindDoc="0" locked="0" layoutInCell="1" allowOverlap="1" wp14:anchorId="2F9B1535" wp14:editId="78481241">
                <wp:simplePos x="0" y="0"/>
                <wp:positionH relativeFrom="margin">
                  <wp:posOffset>19050</wp:posOffset>
                </wp:positionH>
                <wp:positionV relativeFrom="margin">
                  <wp:posOffset>215900</wp:posOffset>
                </wp:positionV>
                <wp:extent cx="5816600" cy="1194435"/>
                <wp:effectExtent l="0" t="0" r="0" b="5715"/>
                <wp:wrapSquare wrapText="bothSides"/>
                <wp:docPr id="198" name="Group 198"/>
                <wp:cNvGraphicFramePr/>
                <a:graphic xmlns:a="http://schemas.openxmlformats.org/drawingml/2006/main">
                  <a:graphicData uri="http://schemas.microsoft.com/office/word/2010/wordprocessingGroup">
                    <wpg:wgp>
                      <wpg:cNvGrpSpPr/>
                      <wpg:grpSpPr>
                        <a:xfrm>
                          <a:off x="0" y="0"/>
                          <a:ext cx="5816600" cy="1194435"/>
                          <a:chOff x="-120217" y="29257"/>
                          <a:chExt cx="3823816" cy="1574333"/>
                        </a:xfrm>
                      </wpg:grpSpPr>
                      <wps:wsp>
                        <wps:cNvPr id="199" name="Rectangle 199"/>
                        <wps:cNvSpPr/>
                        <wps:spPr>
                          <a:xfrm>
                            <a:off x="14425" y="29257"/>
                            <a:ext cx="3605684" cy="1003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D8E33" w14:textId="77777777" w:rsidR="00092B44" w:rsidRDefault="00092B44" w:rsidP="0071404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20217" y="148241"/>
                            <a:ext cx="3823816" cy="14553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2E33A" w14:textId="77777777" w:rsidR="00092B44" w:rsidRPr="00963EEA" w:rsidRDefault="00092B44" w:rsidP="0071404E">
                              <w:pPr>
                                <w:pStyle w:val="Sansinterligne"/>
                                <w:jc w:val="center"/>
                                <w:rPr>
                                  <w:b/>
                                  <w:bCs/>
                                  <w:color w:val="FF0000"/>
                                  <w:sz w:val="20"/>
                                  <w:szCs w:val="20"/>
                                  <w:lang w:val="en-GB"/>
                                </w:rPr>
                              </w:pPr>
                              <w:r w:rsidRPr="00963EEA">
                                <w:rPr>
                                  <w:b/>
                                  <w:bCs/>
                                  <w:color w:val="FF0000"/>
                                  <w:sz w:val="20"/>
                                  <w:szCs w:val="20"/>
                                  <w:lang w:val="en-GB"/>
                                </w:rPr>
                                <w:t>Activity 3.3.1</w:t>
                              </w:r>
                            </w:p>
                            <w:p w14:paraId="0BE4128C" w14:textId="6B71FEFC" w:rsidR="00092B44" w:rsidRPr="009653B7" w:rsidRDefault="00092B44" w:rsidP="0071404E">
                              <w:pPr>
                                <w:pStyle w:val="Sansinterligne"/>
                                <w:jc w:val="center"/>
                                <w:rPr>
                                  <w:rFonts w:ascii="Proxima nova" w:hAnsi="Proxima nova" w:cstheme="minorHAnsi"/>
                                  <w:b/>
                                  <w:bCs/>
                                  <w:sz w:val="20"/>
                                  <w:szCs w:val="20"/>
                                  <w:lang w:val="en-GB"/>
                                </w:rPr>
                              </w:pPr>
                              <w:r>
                                <w:rPr>
                                  <w:rFonts w:ascii="Proxima nova" w:hAnsi="Proxima nova" w:cstheme="minorHAnsi"/>
                                  <w:b/>
                                  <w:bCs/>
                                  <w:sz w:val="20"/>
                                  <w:szCs w:val="20"/>
                                  <w:lang w:val="en-GB"/>
                                </w:rPr>
                                <w:t xml:space="preserve">RECRUITMENT </w:t>
                              </w:r>
                              <w:r w:rsidRPr="009653B7">
                                <w:rPr>
                                  <w:rFonts w:ascii="Proxima nova" w:hAnsi="Proxima nova" w:cstheme="minorHAnsi"/>
                                  <w:b/>
                                  <w:bCs/>
                                  <w:sz w:val="20"/>
                                  <w:szCs w:val="20"/>
                                  <w:lang w:val="en-GB"/>
                                </w:rPr>
                                <w:t>OF</w:t>
                              </w:r>
                              <w:r>
                                <w:rPr>
                                  <w:rFonts w:ascii="Proxima nova" w:hAnsi="Proxima nova" w:cstheme="minorHAnsi"/>
                                  <w:b/>
                                  <w:bCs/>
                                  <w:sz w:val="20"/>
                                  <w:szCs w:val="20"/>
                                  <w:lang w:val="en-GB"/>
                                </w:rPr>
                                <w:t xml:space="preserve"> 02 NATIONAL CONSULTANTS </w:t>
                              </w:r>
                              <w:r w:rsidRPr="009653B7">
                                <w:rPr>
                                  <w:rFonts w:ascii="Proxima nova" w:hAnsi="Proxima nova" w:cstheme="minorHAnsi"/>
                                  <w:b/>
                                  <w:bCs/>
                                  <w:sz w:val="20"/>
                                  <w:szCs w:val="20"/>
                                  <w:lang w:val="en-GB"/>
                                </w:rPr>
                                <w:t>TO</w:t>
                              </w:r>
                              <w:r>
                                <w:rPr>
                                  <w:rFonts w:ascii="Proxima nova" w:hAnsi="Proxima nova" w:cstheme="minorHAnsi"/>
                                  <w:b/>
                                  <w:bCs/>
                                  <w:sz w:val="20"/>
                                  <w:szCs w:val="20"/>
                                  <w:lang w:val="en-GB"/>
                                </w:rPr>
                                <w:t xml:space="preserve"> CARRYOUT PARTICIPATORY NEEDS ASSESSMENTS, </w:t>
                              </w:r>
                              <w:r w:rsidRPr="009653B7">
                                <w:rPr>
                                  <w:rFonts w:ascii="Proxima nova" w:hAnsi="Proxima nova" w:cstheme="minorHAnsi"/>
                                  <w:b/>
                                  <w:bCs/>
                                  <w:sz w:val="20"/>
                                  <w:szCs w:val="20"/>
                                  <w:lang w:val="en-GB"/>
                                </w:rPr>
                                <w:t>PROVIDE INSTITUTIONAL</w:t>
                              </w:r>
                              <w:r>
                                <w:rPr>
                                  <w:rFonts w:ascii="Proxima nova" w:hAnsi="Proxima nova" w:cstheme="minorHAnsi"/>
                                  <w:b/>
                                  <w:bCs/>
                                  <w:sz w:val="20"/>
                                  <w:szCs w:val="20"/>
                                  <w:lang w:val="en-GB"/>
                                </w:rPr>
                                <w:t xml:space="preserve"> SUPPORT, TECHNICAL </w:t>
                              </w:r>
                              <w:r w:rsidRPr="009653B7">
                                <w:rPr>
                                  <w:rFonts w:ascii="Proxima nova" w:hAnsi="Proxima nova" w:cstheme="minorHAnsi"/>
                                  <w:b/>
                                  <w:bCs/>
                                  <w:sz w:val="20"/>
                                  <w:szCs w:val="20"/>
                                  <w:lang w:val="en-GB"/>
                                </w:rPr>
                                <w:t>CAPACITY BUILDING</w:t>
                              </w:r>
                              <w:r>
                                <w:rPr>
                                  <w:rFonts w:ascii="Proxima nova" w:hAnsi="Proxima nova" w:cstheme="minorHAnsi"/>
                                  <w:b/>
                                  <w:bCs/>
                                  <w:sz w:val="20"/>
                                  <w:szCs w:val="20"/>
                                  <w:lang w:val="en-GB"/>
                                </w:rPr>
                                <w:t xml:space="preserve"> AND FACILITATE MATERIAL DISTRIBUTION </w:t>
                              </w:r>
                              <w:r w:rsidRPr="009653B7">
                                <w:rPr>
                                  <w:rFonts w:ascii="Proxima nova" w:hAnsi="Proxima nova" w:cstheme="minorHAnsi"/>
                                  <w:b/>
                                  <w:bCs/>
                                  <w:sz w:val="20"/>
                                  <w:szCs w:val="20"/>
                                  <w:lang w:val="en-GB"/>
                                </w:rPr>
                                <w:t xml:space="preserve">TO </w:t>
                              </w:r>
                              <w:r>
                                <w:rPr>
                                  <w:rFonts w:ascii="Proxima nova" w:hAnsi="Proxima nova" w:cstheme="minorHAnsi"/>
                                  <w:b/>
                                  <w:bCs/>
                                  <w:sz w:val="20"/>
                                  <w:szCs w:val="20"/>
                                  <w:lang w:val="en-GB"/>
                                </w:rPr>
                                <w:t>SIX</w:t>
                              </w:r>
                              <w:r w:rsidRPr="009653B7">
                                <w:rPr>
                                  <w:rFonts w:ascii="Proxima nova" w:hAnsi="Proxima nova" w:cstheme="minorHAnsi"/>
                                  <w:b/>
                                  <w:bCs/>
                                  <w:sz w:val="20"/>
                                  <w:szCs w:val="20"/>
                                  <w:lang w:val="en-GB"/>
                                </w:rPr>
                                <w:t xml:space="preserve"> (</w:t>
                              </w:r>
                              <w:r>
                                <w:rPr>
                                  <w:rFonts w:ascii="Proxima nova" w:hAnsi="Proxima nova" w:cstheme="minorHAnsi"/>
                                  <w:b/>
                                  <w:bCs/>
                                  <w:sz w:val="20"/>
                                  <w:szCs w:val="20"/>
                                  <w:lang w:val="en-GB"/>
                                </w:rPr>
                                <w:t>06</w:t>
                              </w:r>
                              <w:r w:rsidRPr="009653B7">
                                <w:rPr>
                                  <w:rFonts w:ascii="Proxima nova" w:hAnsi="Proxima nova" w:cstheme="minorHAnsi"/>
                                  <w:b/>
                                  <w:bCs/>
                                  <w:sz w:val="20"/>
                                  <w:szCs w:val="20"/>
                                  <w:lang w:val="en-GB"/>
                                </w:rPr>
                                <w:t>) RURAL PRODUCER ORGANIZATIONS (</w:t>
                              </w:r>
                              <w:r>
                                <w:rPr>
                                  <w:rFonts w:ascii="Proxima nova" w:hAnsi="Proxima nova" w:cstheme="minorHAnsi"/>
                                  <w:b/>
                                  <w:bCs/>
                                  <w:sz w:val="20"/>
                                  <w:szCs w:val="20"/>
                                  <w:lang w:val="en-GB"/>
                                </w:rPr>
                                <w:t xml:space="preserve">MAINLY </w:t>
                              </w:r>
                              <w:r w:rsidRPr="009653B7">
                                <w:rPr>
                                  <w:rFonts w:ascii="Proxima nova" w:hAnsi="Proxima nova" w:cstheme="minorHAnsi"/>
                                  <w:b/>
                                  <w:bCs/>
                                  <w:sz w:val="20"/>
                                  <w:szCs w:val="20"/>
                                  <w:lang w:val="en-GB"/>
                                </w:rPr>
                                <w:t xml:space="preserve">COOPERATIVES) </w:t>
                              </w:r>
                              <w:r>
                                <w:rPr>
                                  <w:rFonts w:ascii="Proxima nova" w:hAnsi="Proxima nova" w:cstheme="minorHAnsi"/>
                                  <w:b/>
                                  <w:bCs/>
                                  <w:sz w:val="20"/>
                                  <w:szCs w:val="20"/>
                                  <w:lang w:val="en-GB"/>
                                </w:rPr>
                                <w:t xml:space="preserve">FROM ALL SIX DIVISIONS (ONE PER DIVISION) OF </w:t>
                              </w:r>
                              <w:r w:rsidRPr="009653B7">
                                <w:rPr>
                                  <w:rFonts w:ascii="Proxima nova" w:hAnsi="Proxima nova" w:cstheme="minorHAnsi"/>
                                  <w:b/>
                                  <w:bCs/>
                                  <w:sz w:val="20"/>
                                  <w:szCs w:val="20"/>
                                  <w:lang w:val="en-GB"/>
                                </w:rPr>
                                <w:t>THE SOUTH WEST REGION, CAMEROON</w:t>
                              </w:r>
                              <w:r>
                                <w:rPr>
                                  <w:rFonts w:ascii="Proxima nova" w:hAnsi="Proxima nova" w:cstheme="minorHAnsi"/>
                                  <w:b/>
                                  <w:bCs/>
                                  <w:sz w:val="20"/>
                                  <w:szCs w:val="20"/>
                                  <w:lang w:val="en-GB"/>
                                </w:rPr>
                                <w:t xml:space="preserve"> </w:t>
                              </w:r>
                            </w:p>
                            <w:p w14:paraId="47A83C9B" w14:textId="77777777" w:rsidR="00092B44" w:rsidRPr="00A27BA6" w:rsidRDefault="00092B44" w:rsidP="0071404E">
                              <w:pPr>
                                <w:jc w:val="center"/>
                                <w:rPr>
                                  <w:caps/>
                                  <w:color w:val="4472C4" w:themeColor="accent1"/>
                                  <w:sz w:val="26"/>
                                  <w:szCs w:val="26"/>
                                  <w:lang w:val="en-G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9B1535" id="Group 198" o:spid="_x0000_s1026" style="position:absolute;left:0;text-align:left;margin-left:1.5pt;margin-top:17pt;width:458pt;height:94.05pt;z-index:251655168;mso-wrap-distance-left:14.4pt;mso-wrap-distance-top:3.6pt;mso-wrap-distance-right:14.4pt;mso-wrap-distance-bottom:3.6pt;mso-position-horizontal-relative:margin;mso-position-vertical-relative:margin;mso-width-relative:margin;mso-height-relative:margin" coordorigin="-1202,292" coordsize="38238,15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">
                <v:rect id="Rectangle 199" o:spid="_x0000_s1027" style="position:absolute;left:144;top:292;width:36057;height: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BAD8E33" w14:textId="77777777" w:rsidR="00092B44" w:rsidRDefault="00092B44" w:rsidP="0071404E">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1202;top:1482;width:38237;height:1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952E33A" w14:textId="77777777" w:rsidR="00092B44" w:rsidRPr="00963EEA" w:rsidRDefault="00092B44" w:rsidP="0071404E">
                        <w:pPr>
                          <w:pStyle w:val="NoSpacing"/>
                          <w:jc w:val="center"/>
                          <w:rPr>
                            <w:b/>
                            <w:bCs/>
                            <w:color w:val="FF0000"/>
                            <w:sz w:val="20"/>
                            <w:szCs w:val="20"/>
                            <w:lang w:val="en-GB"/>
                          </w:rPr>
                        </w:pPr>
                        <w:r w:rsidRPr="00963EEA">
                          <w:rPr>
                            <w:b/>
                            <w:bCs/>
                            <w:color w:val="FF0000"/>
                            <w:sz w:val="20"/>
                            <w:szCs w:val="20"/>
                            <w:lang w:val="en-GB"/>
                          </w:rPr>
                          <w:t>Activity 3.3.1</w:t>
                        </w:r>
                      </w:p>
                      <w:p w14:paraId="0BE4128C" w14:textId="6B71FEFC" w:rsidR="00092B44" w:rsidRPr="009653B7" w:rsidRDefault="00092B44" w:rsidP="0071404E">
                        <w:pPr>
                          <w:pStyle w:val="NoSpacing"/>
                          <w:jc w:val="center"/>
                          <w:rPr>
                            <w:rFonts w:ascii="Proxima nova" w:hAnsi="Proxima nova" w:cstheme="minorHAnsi"/>
                            <w:b/>
                            <w:bCs/>
                            <w:sz w:val="20"/>
                            <w:szCs w:val="20"/>
                            <w:lang w:val="en-GB"/>
                          </w:rPr>
                        </w:pPr>
                        <w:r>
                          <w:rPr>
                            <w:rFonts w:ascii="Proxima nova" w:hAnsi="Proxima nova" w:cstheme="minorHAnsi"/>
                            <w:b/>
                            <w:bCs/>
                            <w:sz w:val="20"/>
                            <w:szCs w:val="20"/>
                            <w:lang w:val="en-GB"/>
                          </w:rPr>
                          <w:t xml:space="preserve">RECRUITMENT </w:t>
                        </w:r>
                        <w:r w:rsidRPr="009653B7">
                          <w:rPr>
                            <w:rFonts w:ascii="Proxima nova" w:hAnsi="Proxima nova" w:cstheme="minorHAnsi"/>
                            <w:b/>
                            <w:bCs/>
                            <w:sz w:val="20"/>
                            <w:szCs w:val="20"/>
                            <w:lang w:val="en-GB"/>
                          </w:rPr>
                          <w:t>OF</w:t>
                        </w:r>
                        <w:r>
                          <w:rPr>
                            <w:rFonts w:ascii="Proxima nova" w:hAnsi="Proxima nova" w:cstheme="minorHAnsi"/>
                            <w:b/>
                            <w:bCs/>
                            <w:sz w:val="20"/>
                            <w:szCs w:val="20"/>
                            <w:lang w:val="en-GB"/>
                          </w:rPr>
                          <w:t xml:space="preserve"> 02 NATIONAL CONSULTANTS </w:t>
                        </w:r>
                        <w:r w:rsidRPr="009653B7">
                          <w:rPr>
                            <w:rFonts w:ascii="Proxima nova" w:hAnsi="Proxima nova" w:cstheme="minorHAnsi"/>
                            <w:b/>
                            <w:bCs/>
                            <w:sz w:val="20"/>
                            <w:szCs w:val="20"/>
                            <w:lang w:val="en-GB"/>
                          </w:rPr>
                          <w:t>TO</w:t>
                        </w:r>
                        <w:r>
                          <w:rPr>
                            <w:rFonts w:ascii="Proxima nova" w:hAnsi="Proxima nova" w:cstheme="minorHAnsi"/>
                            <w:b/>
                            <w:bCs/>
                            <w:sz w:val="20"/>
                            <w:szCs w:val="20"/>
                            <w:lang w:val="en-GB"/>
                          </w:rPr>
                          <w:t xml:space="preserve"> CARRYOUT PARTICIPATORY NEEDS ASSESSMENTS, </w:t>
                        </w:r>
                        <w:r w:rsidRPr="009653B7">
                          <w:rPr>
                            <w:rFonts w:ascii="Proxima nova" w:hAnsi="Proxima nova" w:cstheme="minorHAnsi"/>
                            <w:b/>
                            <w:bCs/>
                            <w:sz w:val="20"/>
                            <w:szCs w:val="20"/>
                            <w:lang w:val="en-GB"/>
                          </w:rPr>
                          <w:t>PROVIDE INSTITUTIONAL</w:t>
                        </w:r>
                        <w:r>
                          <w:rPr>
                            <w:rFonts w:ascii="Proxima nova" w:hAnsi="Proxima nova" w:cstheme="minorHAnsi"/>
                            <w:b/>
                            <w:bCs/>
                            <w:sz w:val="20"/>
                            <w:szCs w:val="20"/>
                            <w:lang w:val="en-GB"/>
                          </w:rPr>
                          <w:t xml:space="preserve"> SUPPORT, TECHNICAL </w:t>
                        </w:r>
                        <w:r w:rsidRPr="009653B7">
                          <w:rPr>
                            <w:rFonts w:ascii="Proxima nova" w:hAnsi="Proxima nova" w:cstheme="minorHAnsi"/>
                            <w:b/>
                            <w:bCs/>
                            <w:sz w:val="20"/>
                            <w:szCs w:val="20"/>
                            <w:lang w:val="en-GB"/>
                          </w:rPr>
                          <w:t>CAPACITY BUILDING</w:t>
                        </w:r>
                        <w:r>
                          <w:rPr>
                            <w:rFonts w:ascii="Proxima nova" w:hAnsi="Proxima nova" w:cstheme="minorHAnsi"/>
                            <w:b/>
                            <w:bCs/>
                            <w:sz w:val="20"/>
                            <w:szCs w:val="20"/>
                            <w:lang w:val="en-GB"/>
                          </w:rPr>
                          <w:t xml:space="preserve"> AND FACILITATE MATERIAL DISTRIBUTION </w:t>
                        </w:r>
                        <w:r w:rsidRPr="009653B7">
                          <w:rPr>
                            <w:rFonts w:ascii="Proxima nova" w:hAnsi="Proxima nova" w:cstheme="minorHAnsi"/>
                            <w:b/>
                            <w:bCs/>
                            <w:sz w:val="20"/>
                            <w:szCs w:val="20"/>
                            <w:lang w:val="en-GB"/>
                          </w:rPr>
                          <w:t xml:space="preserve">TO </w:t>
                        </w:r>
                        <w:r>
                          <w:rPr>
                            <w:rFonts w:ascii="Proxima nova" w:hAnsi="Proxima nova" w:cstheme="minorHAnsi"/>
                            <w:b/>
                            <w:bCs/>
                            <w:sz w:val="20"/>
                            <w:szCs w:val="20"/>
                            <w:lang w:val="en-GB"/>
                          </w:rPr>
                          <w:t>SIX</w:t>
                        </w:r>
                        <w:r w:rsidRPr="009653B7">
                          <w:rPr>
                            <w:rFonts w:ascii="Proxima nova" w:hAnsi="Proxima nova" w:cstheme="minorHAnsi"/>
                            <w:b/>
                            <w:bCs/>
                            <w:sz w:val="20"/>
                            <w:szCs w:val="20"/>
                            <w:lang w:val="en-GB"/>
                          </w:rPr>
                          <w:t xml:space="preserve"> (</w:t>
                        </w:r>
                        <w:r>
                          <w:rPr>
                            <w:rFonts w:ascii="Proxima nova" w:hAnsi="Proxima nova" w:cstheme="minorHAnsi"/>
                            <w:b/>
                            <w:bCs/>
                            <w:sz w:val="20"/>
                            <w:szCs w:val="20"/>
                            <w:lang w:val="en-GB"/>
                          </w:rPr>
                          <w:t>06</w:t>
                        </w:r>
                        <w:r w:rsidRPr="009653B7">
                          <w:rPr>
                            <w:rFonts w:ascii="Proxima nova" w:hAnsi="Proxima nova" w:cstheme="minorHAnsi"/>
                            <w:b/>
                            <w:bCs/>
                            <w:sz w:val="20"/>
                            <w:szCs w:val="20"/>
                            <w:lang w:val="en-GB"/>
                          </w:rPr>
                          <w:t>) RURAL PRODUCER ORGANIZATIONS (</w:t>
                        </w:r>
                        <w:r>
                          <w:rPr>
                            <w:rFonts w:ascii="Proxima nova" w:hAnsi="Proxima nova" w:cstheme="minorHAnsi"/>
                            <w:b/>
                            <w:bCs/>
                            <w:sz w:val="20"/>
                            <w:szCs w:val="20"/>
                            <w:lang w:val="en-GB"/>
                          </w:rPr>
                          <w:t xml:space="preserve">MAINLY </w:t>
                        </w:r>
                        <w:r w:rsidRPr="009653B7">
                          <w:rPr>
                            <w:rFonts w:ascii="Proxima nova" w:hAnsi="Proxima nova" w:cstheme="minorHAnsi"/>
                            <w:b/>
                            <w:bCs/>
                            <w:sz w:val="20"/>
                            <w:szCs w:val="20"/>
                            <w:lang w:val="en-GB"/>
                          </w:rPr>
                          <w:t xml:space="preserve">COOPERATIVES) </w:t>
                        </w:r>
                        <w:r>
                          <w:rPr>
                            <w:rFonts w:ascii="Proxima nova" w:hAnsi="Proxima nova" w:cstheme="minorHAnsi"/>
                            <w:b/>
                            <w:bCs/>
                            <w:sz w:val="20"/>
                            <w:szCs w:val="20"/>
                            <w:lang w:val="en-GB"/>
                          </w:rPr>
                          <w:t xml:space="preserve">FROM ALL SIX DIVISIONS (ONE PER DIVISION) OF </w:t>
                        </w:r>
                        <w:r w:rsidRPr="009653B7">
                          <w:rPr>
                            <w:rFonts w:ascii="Proxima nova" w:hAnsi="Proxima nova" w:cstheme="minorHAnsi"/>
                            <w:b/>
                            <w:bCs/>
                            <w:sz w:val="20"/>
                            <w:szCs w:val="20"/>
                            <w:lang w:val="en-GB"/>
                          </w:rPr>
                          <w:t>THE SOUTH WEST REGION, CAMEROON</w:t>
                        </w:r>
                        <w:r>
                          <w:rPr>
                            <w:rFonts w:ascii="Proxima nova" w:hAnsi="Proxima nova" w:cstheme="minorHAnsi"/>
                            <w:b/>
                            <w:bCs/>
                            <w:sz w:val="20"/>
                            <w:szCs w:val="20"/>
                            <w:lang w:val="en-GB"/>
                          </w:rPr>
                          <w:t xml:space="preserve"> </w:t>
                        </w:r>
                      </w:p>
                      <w:p w14:paraId="47A83C9B" w14:textId="77777777" w:rsidR="00092B44" w:rsidRPr="00A27BA6" w:rsidRDefault="00092B44" w:rsidP="0071404E">
                        <w:pPr>
                          <w:jc w:val="center"/>
                          <w:rPr>
                            <w:caps/>
                            <w:color w:val="4472C4" w:themeColor="accent1"/>
                            <w:sz w:val="26"/>
                            <w:szCs w:val="26"/>
                            <w:lang w:val="en-GB"/>
                          </w:rPr>
                        </w:pPr>
                      </w:p>
                    </w:txbxContent>
                  </v:textbox>
                </v:shape>
                <w10:wrap type="square" anchorx="margin" anchory="margin"/>
              </v:group>
            </w:pict>
          </mc:Fallback>
        </mc:AlternateContent>
      </w:r>
      <w:r w:rsidRPr="00A4376F">
        <w:rPr>
          <w:rFonts w:ascii="Proxima nova" w:hAnsi="Proxima nova" w:cstheme="minorHAnsi"/>
          <w:b/>
          <w:bCs/>
          <w:noProof/>
          <w:color w:val="0070C0"/>
          <w:lang w:val="en-GB"/>
        </w:rPr>
        <w:drawing>
          <wp:anchor distT="0" distB="0" distL="114300" distR="114300" simplePos="0" relativeHeight="251656192" behindDoc="1" locked="0" layoutInCell="1" allowOverlap="1" wp14:anchorId="1DDF65FA" wp14:editId="753E8F8E">
            <wp:simplePos x="0" y="0"/>
            <wp:positionH relativeFrom="rightMargin">
              <wp:align>left</wp:align>
            </wp:positionH>
            <wp:positionV relativeFrom="paragraph">
              <wp:posOffset>-163830</wp:posOffset>
            </wp:positionV>
            <wp:extent cx="432204" cy="859155"/>
            <wp:effectExtent l="0" t="0" r="6350" b="0"/>
            <wp:wrapNone/>
            <wp:docPr id="4"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204" cy="859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04E" w:rsidRPr="00A4376F">
        <w:rPr>
          <w:rFonts w:ascii="Proxima nova" w:hAnsi="Proxima nova" w:cstheme="minorHAnsi"/>
          <w:b/>
          <w:bCs/>
          <w:color w:val="0070C0"/>
          <w:lang w:val="en-GB"/>
        </w:rPr>
        <w:t xml:space="preserve">Terms of Reference  </w:t>
      </w:r>
    </w:p>
    <w:tbl>
      <w:tblPr>
        <w:tblStyle w:val="Grilledutableau"/>
        <w:tblW w:w="9072" w:type="dxa"/>
        <w:tblInd w:w="-5" w:type="dxa"/>
        <w:tblLook w:val="04A0" w:firstRow="1" w:lastRow="0" w:firstColumn="1" w:lastColumn="0" w:noHBand="0" w:noVBand="1"/>
      </w:tblPr>
      <w:tblGrid>
        <w:gridCol w:w="9072"/>
      </w:tblGrid>
      <w:tr w:rsidR="0071404E" w:rsidRPr="00160542" w14:paraId="61463765" w14:textId="77777777" w:rsidTr="0071404E">
        <w:trPr>
          <w:trHeight w:val="1876"/>
        </w:trPr>
        <w:tc>
          <w:tcPr>
            <w:tcW w:w="9072" w:type="dxa"/>
          </w:tcPr>
          <w:p w14:paraId="15A61D0C" w14:textId="16259E3E" w:rsidR="0071404E" w:rsidRPr="00A4376F" w:rsidRDefault="0071404E" w:rsidP="009440E2">
            <w:pPr>
              <w:pStyle w:val="Sansinterligne"/>
              <w:jc w:val="center"/>
              <w:rPr>
                <w:rFonts w:ascii="Proxima nova" w:hAnsi="Proxima nova" w:cstheme="minorHAnsi"/>
                <w:b/>
                <w:bCs/>
                <w:color w:val="0070C0"/>
                <w:lang w:val="en-GB"/>
              </w:rPr>
            </w:pPr>
            <w:bookmarkStart w:id="1" w:name="_Hlk68700104"/>
            <w:r w:rsidRPr="00A4376F">
              <w:rPr>
                <w:rFonts w:ascii="Proxima nova" w:hAnsi="Proxima nova" w:cstheme="minorHAnsi"/>
                <w:b/>
                <w:bCs/>
                <w:color w:val="0070C0"/>
                <w:lang w:val="en-GB"/>
              </w:rPr>
              <w:t>SUMARY</w:t>
            </w:r>
          </w:p>
          <w:p w14:paraId="20B50E3B" w14:textId="77777777" w:rsidR="0071404E" w:rsidRPr="00A4376F" w:rsidRDefault="0071404E" w:rsidP="009440E2">
            <w:pPr>
              <w:pStyle w:val="Sansinterligne"/>
              <w:spacing w:line="276" w:lineRule="auto"/>
              <w:rPr>
                <w:rFonts w:ascii="Proxima nova" w:hAnsi="Proxima nova" w:cstheme="minorHAnsi"/>
                <w:b/>
                <w:bCs/>
                <w:lang w:val="en-GB"/>
              </w:rPr>
            </w:pPr>
            <w:r w:rsidRPr="00A4376F">
              <w:rPr>
                <w:rFonts w:ascii="Proxima nova" w:hAnsi="Proxima nova" w:cstheme="minorHAnsi"/>
                <w:b/>
                <w:bCs/>
                <w:lang w:val="en-GB"/>
              </w:rPr>
              <w:t>PROJECT: UNDP Recovery Program</w:t>
            </w:r>
          </w:p>
          <w:p w14:paraId="5CEFC21A" w14:textId="77777777" w:rsidR="0071404E" w:rsidRPr="00A4376F" w:rsidRDefault="0071404E" w:rsidP="009440E2">
            <w:pPr>
              <w:pStyle w:val="Sansinterligne"/>
              <w:spacing w:line="276" w:lineRule="auto"/>
              <w:rPr>
                <w:rFonts w:ascii="Proxima nova" w:hAnsi="Proxima nova" w:cstheme="minorHAnsi"/>
                <w:lang w:val="en-GB"/>
              </w:rPr>
            </w:pPr>
            <w:r w:rsidRPr="00A4376F">
              <w:rPr>
                <w:rFonts w:ascii="Proxima nova" w:hAnsi="Proxima nova" w:cstheme="minorHAnsi"/>
                <w:b/>
                <w:bCs/>
                <w:lang w:val="en-GB"/>
              </w:rPr>
              <w:t>Pillar 3:</w:t>
            </w:r>
            <w:r w:rsidRPr="00A4376F">
              <w:rPr>
                <w:rFonts w:ascii="Proxima nova" w:hAnsi="Proxima nova" w:cstheme="minorHAnsi"/>
                <w:lang w:val="en-GB"/>
              </w:rPr>
              <w:t xml:space="preserve"> Economy and Livelihood Annual Work Plan - 2021</w:t>
            </w:r>
          </w:p>
          <w:p w14:paraId="74F64306" w14:textId="60C6E200" w:rsidR="0071404E" w:rsidRPr="00A4376F" w:rsidRDefault="0071404E" w:rsidP="009440E2">
            <w:pPr>
              <w:pStyle w:val="Sansinterligne"/>
              <w:spacing w:line="276" w:lineRule="auto"/>
              <w:rPr>
                <w:rFonts w:ascii="Proxima nova" w:hAnsi="Proxima nova" w:cstheme="minorHAnsi"/>
                <w:lang w:val="en-GB"/>
              </w:rPr>
            </w:pPr>
            <w:r w:rsidRPr="00A4376F">
              <w:rPr>
                <w:rFonts w:ascii="Proxima nova" w:hAnsi="Proxima nova" w:cstheme="minorHAnsi"/>
                <w:b/>
                <w:bCs/>
                <w:lang w:val="en-GB"/>
              </w:rPr>
              <w:t>Output 3:</w:t>
            </w:r>
            <w:r w:rsidRPr="00A4376F">
              <w:rPr>
                <w:rFonts w:ascii="Proxima nova" w:hAnsi="Proxima nova" w:cstheme="minorHAnsi"/>
                <w:lang w:val="en-GB"/>
              </w:rPr>
              <w:t xml:space="preserve"> </w:t>
            </w:r>
            <w:r w:rsidR="005A339F" w:rsidRPr="00A4376F">
              <w:rPr>
                <w:rFonts w:ascii="Proxima nova" w:hAnsi="Proxima nova" w:cstheme="minorHAnsi"/>
                <w:lang w:val="en-GB"/>
              </w:rPr>
              <w:t>Support economic recovery, through short-term work opportunities, livelihoods development and market improvement</w:t>
            </w:r>
          </w:p>
          <w:p w14:paraId="15E08475" w14:textId="0E5EE273" w:rsidR="0071404E" w:rsidRPr="00A4376F" w:rsidRDefault="0071404E" w:rsidP="00A4376F">
            <w:pPr>
              <w:pStyle w:val="Sansinterligne"/>
              <w:spacing w:line="276" w:lineRule="auto"/>
              <w:rPr>
                <w:rFonts w:ascii="Proxima nova" w:hAnsi="Proxima nova" w:cstheme="minorHAnsi"/>
                <w:lang w:val="en-GB"/>
              </w:rPr>
            </w:pPr>
            <w:r w:rsidRPr="00A4376F">
              <w:rPr>
                <w:rFonts w:ascii="Proxima nova" w:hAnsi="Proxima nova" w:cstheme="minorHAnsi"/>
                <w:b/>
                <w:bCs/>
                <w:lang w:val="en-GB"/>
              </w:rPr>
              <w:t>Activity :3.</w:t>
            </w:r>
            <w:r w:rsidR="005A339F" w:rsidRPr="00A4376F">
              <w:rPr>
                <w:rFonts w:ascii="Proxima nova" w:hAnsi="Proxima nova" w:cstheme="minorHAnsi"/>
                <w:b/>
                <w:bCs/>
                <w:lang w:val="en-GB"/>
              </w:rPr>
              <w:t>3</w:t>
            </w:r>
            <w:r w:rsidRPr="00A4376F">
              <w:rPr>
                <w:rFonts w:ascii="Proxima nova" w:hAnsi="Proxima nova" w:cstheme="minorHAnsi"/>
                <w:b/>
                <w:bCs/>
                <w:lang w:val="en-GB"/>
              </w:rPr>
              <w:t>.</w:t>
            </w:r>
            <w:r w:rsidR="005A339F" w:rsidRPr="00A4376F">
              <w:rPr>
                <w:rFonts w:ascii="Proxima nova" w:hAnsi="Proxima nova" w:cstheme="minorHAnsi"/>
                <w:b/>
                <w:bCs/>
                <w:lang w:val="en-GB"/>
              </w:rPr>
              <w:t>1</w:t>
            </w:r>
            <w:r w:rsidRPr="00A4376F">
              <w:rPr>
                <w:rFonts w:ascii="Proxima nova" w:hAnsi="Proxima nova" w:cstheme="minorHAnsi"/>
                <w:lang w:val="en-GB"/>
              </w:rPr>
              <w:t xml:space="preserve">: </w:t>
            </w:r>
            <w:r w:rsidR="005A339F" w:rsidRPr="00A4376F">
              <w:rPr>
                <w:rFonts w:ascii="Proxima nova" w:hAnsi="Proxima nova" w:cstheme="minorHAnsi"/>
                <w:lang w:val="en-GB"/>
              </w:rPr>
              <w:t>Support farmers groups (</w:t>
            </w:r>
            <w:r w:rsidR="00046165" w:rsidRPr="00A4376F">
              <w:rPr>
                <w:rFonts w:ascii="Proxima nova" w:hAnsi="Proxima nova" w:cstheme="minorHAnsi"/>
                <w:lang w:val="en-GB"/>
              </w:rPr>
              <w:t>C</w:t>
            </w:r>
            <w:r w:rsidR="005A339F" w:rsidRPr="00A4376F">
              <w:rPr>
                <w:rFonts w:ascii="Proxima nova" w:hAnsi="Proxima nova" w:cstheme="minorHAnsi"/>
                <w:lang w:val="en-GB"/>
              </w:rPr>
              <w:t>ooperatives &amp; C.</w:t>
            </w:r>
            <w:r w:rsidR="00D36EF2" w:rsidRPr="00A4376F">
              <w:rPr>
                <w:rFonts w:ascii="Proxima nova" w:hAnsi="Proxima nova" w:cstheme="minorHAnsi"/>
                <w:lang w:val="en-GB"/>
              </w:rPr>
              <w:t>I.G</w:t>
            </w:r>
            <w:r w:rsidR="00A109BA" w:rsidRPr="00A4376F">
              <w:rPr>
                <w:rFonts w:ascii="Proxima nova" w:hAnsi="Proxima nova" w:cstheme="minorHAnsi"/>
                <w:lang w:val="en-GB"/>
              </w:rPr>
              <w:t>.</w:t>
            </w:r>
            <w:r w:rsidR="00D36EF2" w:rsidRPr="00A4376F">
              <w:rPr>
                <w:rFonts w:ascii="Proxima nova" w:hAnsi="Proxima nova" w:cstheme="minorHAnsi"/>
                <w:lang w:val="en-GB"/>
              </w:rPr>
              <w:t>s</w:t>
            </w:r>
            <w:r w:rsidR="005A339F" w:rsidRPr="00A4376F">
              <w:rPr>
                <w:rFonts w:ascii="Proxima nova" w:hAnsi="Proxima nova" w:cstheme="minorHAnsi"/>
                <w:lang w:val="en-GB"/>
              </w:rPr>
              <w:t>)</w:t>
            </w:r>
          </w:p>
        </w:tc>
      </w:tr>
      <w:bookmarkEnd w:id="1"/>
    </w:tbl>
    <w:p w14:paraId="1EF58554" w14:textId="3AC279D1" w:rsidR="0071404E" w:rsidRPr="00A4376F" w:rsidRDefault="0071404E" w:rsidP="0071404E">
      <w:pPr>
        <w:spacing w:line="240" w:lineRule="auto"/>
        <w:jc w:val="center"/>
        <w:rPr>
          <w:rFonts w:ascii="Proxima nova" w:hAnsi="Proxima nova" w:cstheme="minorHAnsi"/>
          <w:b/>
          <w:bCs/>
          <w:color w:val="0070C0"/>
          <w:lang w:val="en-GB"/>
        </w:rPr>
      </w:pPr>
    </w:p>
    <w:p w14:paraId="3F0B0AB1" w14:textId="77777777" w:rsidR="005A339F" w:rsidRPr="00A4376F" w:rsidRDefault="005A339F" w:rsidP="005A339F">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Context </w:t>
      </w:r>
      <w:r w:rsidRPr="00A4376F">
        <w:rPr>
          <w:rFonts w:ascii="Proxima nova" w:hAnsi="Proxima nova" w:cstheme="minorHAnsi"/>
          <w:b/>
          <w:bCs/>
          <w:color w:val="0070C0"/>
        </w:rPr>
        <w:tab/>
      </w:r>
    </w:p>
    <w:bookmarkEnd w:id="0"/>
    <w:p w14:paraId="3EFFA43E" w14:textId="77777777" w:rsidR="00F624DD" w:rsidRPr="00A4376F" w:rsidRDefault="00F624DD" w:rsidP="00F624DD">
      <w:pPr>
        <w:pStyle w:val="Default"/>
        <w:spacing w:line="276" w:lineRule="auto"/>
        <w:jc w:val="both"/>
        <w:rPr>
          <w:rFonts w:ascii="Proxima nova" w:hAnsi="Proxima nova" w:cstheme="minorHAnsi"/>
          <w:color w:val="auto"/>
          <w:sz w:val="22"/>
          <w:szCs w:val="22"/>
          <w:lang w:val="en-GB"/>
        </w:rPr>
      </w:pPr>
      <w:r w:rsidRPr="00A4376F">
        <w:rPr>
          <w:rFonts w:ascii="Proxima nova" w:hAnsi="Proxima nova" w:cstheme="minorHAnsi"/>
          <w:color w:val="auto"/>
          <w:sz w:val="22"/>
          <w:szCs w:val="22"/>
          <w:lang w:val="en-GB"/>
        </w:rPr>
        <w:t xml:space="preserve">The socio-political conflict in the Northwest and Southwest has caused large-scale damage, spurred a humanitarian crisis, and exacerbated existing social tensions. The affected populations (predominantly women and youths) who have been subject to humanitarian assistance since 2017 are now in need of more sustainable assistance to rebuild their lost assets, restore their livelihoods and strengthen their capacities to manage the impacts of the on-going crisis. In both regions, the crisis has resulted in widespread destruction of cultivated lands, greenhouses, livestock and poultry farms, water wells, irrigation networks and other productive agricultural assets. Food and vegetable production have seen a significant decline resulting in high food prices on the local market. </w:t>
      </w:r>
      <w:proofErr w:type="gramStart"/>
      <w:r w:rsidRPr="00A4376F">
        <w:rPr>
          <w:rFonts w:ascii="Proxima nova" w:hAnsi="Proxima nova" w:cstheme="minorHAnsi"/>
          <w:color w:val="auto"/>
          <w:sz w:val="22"/>
          <w:szCs w:val="22"/>
          <w:lang w:val="en-GB"/>
        </w:rPr>
        <w:t>As a consequence</w:t>
      </w:r>
      <w:proofErr w:type="gramEnd"/>
      <w:r w:rsidRPr="00A4376F">
        <w:rPr>
          <w:rFonts w:ascii="Proxima nova" w:hAnsi="Proxima nova" w:cstheme="minorHAnsi"/>
          <w:color w:val="auto"/>
          <w:sz w:val="22"/>
          <w:szCs w:val="22"/>
          <w:lang w:val="en-GB"/>
        </w:rPr>
        <w:t xml:space="preserve">, households now spend significantly higher proportions of their income on food while food security is on steady decline. </w:t>
      </w:r>
    </w:p>
    <w:p w14:paraId="704CA182" w14:textId="77777777" w:rsidR="00F624DD" w:rsidRPr="00A4376F" w:rsidRDefault="00F624DD" w:rsidP="00F624DD">
      <w:pPr>
        <w:jc w:val="both"/>
        <w:rPr>
          <w:rFonts w:ascii="Proxima nova" w:hAnsi="Proxima nova" w:cstheme="minorHAnsi"/>
          <w:lang w:val="en-GB"/>
        </w:rPr>
      </w:pPr>
      <w:r w:rsidRPr="00A4376F">
        <w:rPr>
          <w:rFonts w:ascii="Proxima nova" w:hAnsi="Proxima nova" w:cstheme="minorHAnsi"/>
          <w:lang w:val="en-GB"/>
        </w:rPr>
        <w:t>The Government of Cameroon and UNDP collaborated in the formulation of the Presidential Plan for Reconstruction and Development (PPRD) of the North West (NW) and South West (SW) Regions. The PPRD feeds into the Government’s efforts to resolve the current crisis. It is against this backdrop that UNDP has engaged in recovery activities in both regions. The objective of this plan is to strengthen institutions and processes that facilitate peacebuilding and resilience through the following three pillars:</w:t>
      </w:r>
    </w:p>
    <w:p w14:paraId="46DCE0E7" w14:textId="77777777" w:rsidR="00F624DD" w:rsidRPr="00A4376F" w:rsidRDefault="00F624DD" w:rsidP="00F624DD">
      <w:pPr>
        <w:numPr>
          <w:ilvl w:val="0"/>
          <w:numId w:val="1"/>
        </w:numPr>
        <w:spacing w:after="0"/>
        <w:jc w:val="both"/>
        <w:rPr>
          <w:rFonts w:ascii="Proxima nova" w:hAnsi="Proxima nova" w:cstheme="minorHAnsi"/>
        </w:rPr>
      </w:pPr>
      <w:proofErr w:type="spellStart"/>
      <w:r w:rsidRPr="00A4376F">
        <w:rPr>
          <w:rFonts w:ascii="Proxima nova" w:hAnsi="Proxima nova" w:cstheme="minorHAnsi"/>
        </w:rPr>
        <w:t>Strengthening</w:t>
      </w:r>
      <w:proofErr w:type="spellEnd"/>
      <w:r w:rsidRPr="00A4376F">
        <w:rPr>
          <w:rFonts w:ascii="Proxima nova" w:hAnsi="Proxima nova" w:cstheme="minorHAnsi"/>
        </w:rPr>
        <w:t xml:space="preserve"> social </w:t>
      </w:r>
      <w:proofErr w:type="spellStart"/>
      <w:r w:rsidRPr="00A4376F">
        <w:rPr>
          <w:rFonts w:ascii="Proxima nova" w:hAnsi="Proxima nova" w:cstheme="minorHAnsi"/>
        </w:rPr>
        <w:t>cohesion</w:t>
      </w:r>
      <w:proofErr w:type="spellEnd"/>
      <w:r w:rsidRPr="00A4376F">
        <w:rPr>
          <w:rFonts w:ascii="Proxima nova" w:hAnsi="Proxima nova" w:cstheme="minorHAnsi"/>
        </w:rPr>
        <w:t xml:space="preserve"> </w:t>
      </w:r>
    </w:p>
    <w:p w14:paraId="22ACCE51" w14:textId="77777777" w:rsidR="00F624DD" w:rsidRPr="00A4376F" w:rsidRDefault="00F624DD" w:rsidP="00F624DD">
      <w:pPr>
        <w:numPr>
          <w:ilvl w:val="0"/>
          <w:numId w:val="1"/>
        </w:numPr>
        <w:spacing w:after="0"/>
        <w:jc w:val="both"/>
        <w:rPr>
          <w:rFonts w:ascii="Proxima nova" w:hAnsi="Proxima nova" w:cstheme="minorHAnsi"/>
        </w:rPr>
      </w:pPr>
      <w:bookmarkStart w:id="2" w:name="_Hlk58558607"/>
      <w:proofErr w:type="spellStart"/>
      <w:r w:rsidRPr="00A4376F">
        <w:rPr>
          <w:rFonts w:ascii="Proxima nova" w:hAnsi="Proxima nova" w:cstheme="minorHAnsi"/>
        </w:rPr>
        <w:t>Rehabilitation</w:t>
      </w:r>
      <w:proofErr w:type="spellEnd"/>
      <w:r w:rsidRPr="00A4376F">
        <w:rPr>
          <w:rFonts w:ascii="Proxima nova" w:hAnsi="Proxima nova" w:cstheme="minorHAnsi"/>
        </w:rPr>
        <w:t xml:space="preserve"> of </w:t>
      </w:r>
      <w:proofErr w:type="spellStart"/>
      <w:r w:rsidRPr="00A4376F">
        <w:rPr>
          <w:rFonts w:ascii="Proxima nova" w:hAnsi="Proxima nova" w:cstheme="minorHAnsi"/>
        </w:rPr>
        <w:t>damaged</w:t>
      </w:r>
      <w:proofErr w:type="spellEnd"/>
      <w:r w:rsidRPr="00A4376F">
        <w:rPr>
          <w:rFonts w:ascii="Proxima nova" w:hAnsi="Proxima nova" w:cstheme="minorHAnsi"/>
        </w:rPr>
        <w:t xml:space="preserve"> infrastructure </w:t>
      </w:r>
    </w:p>
    <w:p w14:paraId="5A73CF71" w14:textId="77777777" w:rsidR="00F624DD" w:rsidRPr="00A4376F" w:rsidRDefault="00F624DD" w:rsidP="00F624DD">
      <w:pPr>
        <w:numPr>
          <w:ilvl w:val="0"/>
          <w:numId w:val="1"/>
        </w:numPr>
        <w:spacing w:after="0"/>
        <w:jc w:val="both"/>
        <w:rPr>
          <w:rFonts w:ascii="Proxima nova" w:hAnsi="Proxima nova" w:cstheme="minorHAnsi"/>
        </w:rPr>
      </w:pPr>
      <w:r w:rsidRPr="00A4376F">
        <w:rPr>
          <w:rFonts w:ascii="Proxima nova" w:hAnsi="Proxima nova" w:cstheme="minorHAnsi"/>
        </w:rPr>
        <w:t xml:space="preserve"> </w:t>
      </w:r>
      <w:proofErr w:type="spellStart"/>
      <w:r w:rsidRPr="00A4376F">
        <w:rPr>
          <w:rFonts w:ascii="Proxima nova" w:hAnsi="Proxima nova" w:cstheme="minorHAnsi"/>
        </w:rPr>
        <w:t>Revitalization</w:t>
      </w:r>
      <w:proofErr w:type="spellEnd"/>
      <w:r w:rsidRPr="00A4376F">
        <w:rPr>
          <w:rFonts w:ascii="Proxima nova" w:hAnsi="Proxima nova" w:cstheme="minorHAnsi"/>
        </w:rPr>
        <w:t xml:space="preserve"> of the local </w:t>
      </w:r>
      <w:proofErr w:type="spellStart"/>
      <w:r w:rsidRPr="00A4376F">
        <w:rPr>
          <w:rFonts w:ascii="Proxima nova" w:hAnsi="Proxima nova" w:cstheme="minorHAnsi"/>
        </w:rPr>
        <w:t>economy</w:t>
      </w:r>
      <w:proofErr w:type="spellEnd"/>
      <w:r w:rsidRPr="00A4376F">
        <w:rPr>
          <w:rFonts w:ascii="Proxima nova" w:hAnsi="Proxima nova" w:cstheme="minorHAnsi"/>
        </w:rPr>
        <w:t xml:space="preserve"> </w:t>
      </w:r>
    </w:p>
    <w:bookmarkEnd w:id="2"/>
    <w:p w14:paraId="27EA0FF9" w14:textId="69356803" w:rsidR="00F624DD" w:rsidRDefault="00F624DD" w:rsidP="00F624DD">
      <w:pPr>
        <w:pStyle w:val="Default"/>
        <w:spacing w:line="276" w:lineRule="auto"/>
        <w:jc w:val="both"/>
        <w:rPr>
          <w:rFonts w:ascii="Proxima nova" w:hAnsi="Proxima nova" w:cstheme="minorHAnsi"/>
          <w:color w:val="auto"/>
          <w:sz w:val="22"/>
          <w:szCs w:val="22"/>
          <w:lang w:val="en-GB"/>
        </w:rPr>
      </w:pPr>
      <w:r w:rsidRPr="00A4376F">
        <w:rPr>
          <w:rFonts w:ascii="Proxima nova" w:hAnsi="Proxima nova" w:cstheme="minorHAnsi"/>
          <w:color w:val="auto"/>
          <w:sz w:val="22"/>
          <w:szCs w:val="22"/>
          <w:lang w:val="en-GB"/>
        </w:rPr>
        <w:t xml:space="preserve">The PPRD plan will be implemented in phases, and the first phase which is expected to cover two to three years will focus mainly on Recovery. This will complement and reinforce current humanitarian efforts by supporting the transition towards civilian-led recovery and social cohesion, economy, and livelihood revitalization, and ultimately the return to normalcy for the Anglophone regions. UNDP will focus </w:t>
      </w:r>
      <w:proofErr w:type="gramStart"/>
      <w:r w:rsidRPr="00A4376F">
        <w:rPr>
          <w:rFonts w:ascii="Proxima nova" w:hAnsi="Proxima nova" w:cstheme="minorHAnsi"/>
          <w:color w:val="auto"/>
          <w:sz w:val="22"/>
          <w:szCs w:val="22"/>
          <w:lang w:val="en-GB"/>
        </w:rPr>
        <w:t>in</w:t>
      </w:r>
      <w:proofErr w:type="gramEnd"/>
      <w:r w:rsidRPr="00A4376F">
        <w:rPr>
          <w:rFonts w:ascii="Proxima nova" w:hAnsi="Proxima nova" w:cstheme="minorHAnsi"/>
          <w:color w:val="auto"/>
          <w:sz w:val="22"/>
          <w:szCs w:val="22"/>
          <w:lang w:val="en-GB"/>
        </w:rPr>
        <w:t xml:space="preserve"> this first phase of the PPRD on the human, social, economy and livelihood aspects of recovery.</w:t>
      </w:r>
    </w:p>
    <w:p w14:paraId="40E438AC" w14:textId="77777777" w:rsidR="00A4376F" w:rsidRPr="00A4376F" w:rsidRDefault="00A4376F" w:rsidP="00F624DD">
      <w:pPr>
        <w:pStyle w:val="Default"/>
        <w:spacing w:line="276" w:lineRule="auto"/>
        <w:jc w:val="both"/>
        <w:rPr>
          <w:rFonts w:ascii="Proxima nova" w:hAnsi="Proxima nova" w:cstheme="minorHAnsi"/>
          <w:color w:val="auto"/>
          <w:sz w:val="22"/>
          <w:szCs w:val="22"/>
          <w:lang w:val="en-GB"/>
        </w:rPr>
      </w:pPr>
    </w:p>
    <w:p w14:paraId="597388D7" w14:textId="6921FF96" w:rsidR="00F624DD" w:rsidRDefault="00F624DD" w:rsidP="00F624DD">
      <w:pPr>
        <w:pStyle w:val="Default"/>
        <w:spacing w:line="276" w:lineRule="auto"/>
        <w:ind w:firstLine="720"/>
        <w:jc w:val="both"/>
        <w:rPr>
          <w:rFonts w:ascii="Proxima nova" w:hAnsi="Proxima nova" w:cstheme="minorHAnsi"/>
          <w:color w:val="auto"/>
          <w:sz w:val="22"/>
          <w:szCs w:val="22"/>
          <w:lang w:val="en-GB"/>
        </w:rPr>
      </w:pPr>
    </w:p>
    <w:p w14:paraId="585704F8" w14:textId="77777777" w:rsidR="00A4376F" w:rsidRPr="00A4376F" w:rsidRDefault="00A4376F" w:rsidP="00F624DD">
      <w:pPr>
        <w:pStyle w:val="Default"/>
        <w:spacing w:line="276" w:lineRule="auto"/>
        <w:ind w:firstLine="720"/>
        <w:jc w:val="both"/>
        <w:rPr>
          <w:rFonts w:ascii="Proxima nova" w:hAnsi="Proxima nova" w:cstheme="minorHAnsi"/>
          <w:color w:val="auto"/>
          <w:sz w:val="22"/>
          <w:szCs w:val="22"/>
          <w:lang w:val="en-GB"/>
        </w:rPr>
      </w:pPr>
    </w:p>
    <w:p w14:paraId="57336381" w14:textId="77777777" w:rsidR="005A339F" w:rsidRPr="00A4376F" w:rsidRDefault="005A339F" w:rsidP="005A339F">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lastRenderedPageBreak/>
        <w:t>Justification</w:t>
      </w:r>
    </w:p>
    <w:p w14:paraId="3D6FB135" w14:textId="48E8FA59" w:rsidR="0071404E" w:rsidRPr="00A4376F" w:rsidRDefault="0071404E" w:rsidP="0071404E">
      <w:pPr>
        <w:spacing w:after="0"/>
        <w:jc w:val="both"/>
        <w:rPr>
          <w:rFonts w:ascii="Proxima nova" w:hAnsi="Proxima nova" w:cstheme="minorHAnsi"/>
          <w:lang w:val="en-GB"/>
        </w:rPr>
      </w:pPr>
      <w:r w:rsidRPr="00A4376F">
        <w:rPr>
          <w:rFonts w:ascii="Proxima nova" w:hAnsi="Proxima nova" w:cstheme="minorHAnsi"/>
          <w:lang w:val="en-GB"/>
        </w:rPr>
        <w:t>The damages to the agricultural</w:t>
      </w:r>
      <w:r w:rsidR="00F624DD" w:rsidRPr="00A4376F">
        <w:rPr>
          <w:rFonts w:ascii="Proxima nova" w:hAnsi="Proxima nova" w:cstheme="minorHAnsi"/>
          <w:lang w:val="en-GB"/>
        </w:rPr>
        <w:t>,</w:t>
      </w:r>
      <w:r w:rsidRPr="00A4376F">
        <w:rPr>
          <w:rFonts w:ascii="Proxima nova" w:hAnsi="Proxima nova" w:cstheme="minorHAnsi"/>
          <w:lang w:val="en-GB"/>
        </w:rPr>
        <w:t xml:space="preserve"> </w:t>
      </w:r>
      <w:r w:rsidR="003F0ABA" w:rsidRPr="00A4376F">
        <w:rPr>
          <w:rFonts w:ascii="Proxima nova" w:hAnsi="Proxima nova" w:cstheme="minorHAnsi"/>
          <w:lang w:val="en-GB"/>
        </w:rPr>
        <w:t>livestock and fisheries</w:t>
      </w:r>
      <w:r w:rsidRPr="00A4376F">
        <w:rPr>
          <w:rFonts w:ascii="Proxima nova" w:hAnsi="Proxima nova" w:cstheme="minorHAnsi"/>
          <w:lang w:val="en-GB"/>
        </w:rPr>
        <w:t xml:space="preserve"> sectors, which accounts for over 50% of employment in both the NW/SW, have placed many people out of work. In both regions, abandoned </w:t>
      </w:r>
      <w:r w:rsidR="003F0ABA" w:rsidRPr="00A4376F">
        <w:rPr>
          <w:rFonts w:ascii="Proxima nova" w:hAnsi="Proxima nova" w:cstheme="minorHAnsi"/>
          <w:lang w:val="en-GB"/>
        </w:rPr>
        <w:t>farmland</w:t>
      </w:r>
      <w:r w:rsidRPr="00A4376F">
        <w:rPr>
          <w:rFonts w:ascii="Proxima nova" w:hAnsi="Proxima nova" w:cstheme="minorHAnsi"/>
          <w:lang w:val="en-GB"/>
        </w:rPr>
        <w:t xml:space="preserve"> ha</w:t>
      </w:r>
      <w:r w:rsidR="003F0ABA" w:rsidRPr="00A4376F">
        <w:rPr>
          <w:rFonts w:ascii="Proxima nova" w:hAnsi="Proxima nova" w:cstheme="minorHAnsi"/>
          <w:lang w:val="en-GB"/>
        </w:rPr>
        <w:t>s</w:t>
      </w:r>
      <w:r w:rsidRPr="00A4376F">
        <w:rPr>
          <w:rFonts w:ascii="Proxima nova" w:hAnsi="Proxima nova" w:cstheme="minorHAnsi"/>
          <w:lang w:val="en-GB"/>
        </w:rPr>
        <w:t xml:space="preserve"> increased by more than 200% (2017 to 2018). Overall agricultural production dropped by 51% between 2017 and 2019. This drop in production and productivity can also be associated to the drop in the </w:t>
      </w:r>
      <w:r w:rsidR="00F624DD" w:rsidRPr="00A4376F">
        <w:rPr>
          <w:rFonts w:ascii="Proxima nova" w:hAnsi="Proxima nova" w:cstheme="minorHAnsi"/>
          <w:lang w:val="en-GB"/>
        </w:rPr>
        <w:t xml:space="preserve">economic </w:t>
      </w:r>
      <w:r w:rsidRPr="00A4376F">
        <w:rPr>
          <w:rFonts w:ascii="Proxima nova" w:hAnsi="Proxima nova" w:cstheme="minorHAnsi"/>
          <w:lang w:val="en-GB"/>
        </w:rPr>
        <w:t xml:space="preserve">activities of rural producer </w:t>
      </w:r>
      <w:r w:rsidR="00046165" w:rsidRPr="00A4376F">
        <w:rPr>
          <w:rFonts w:ascii="Proxima nova" w:hAnsi="Proxima nova" w:cstheme="minorHAnsi"/>
          <w:lang w:val="en-GB"/>
        </w:rPr>
        <w:t>organisations,</w:t>
      </w:r>
      <w:r w:rsidR="005C6B9C" w:rsidRPr="00A4376F">
        <w:rPr>
          <w:rFonts w:ascii="Proxima nova" w:hAnsi="Proxima nova" w:cstheme="minorHAnsi"/>
          <w:lang w:val="en-GB"/>
        </w:rPr>
        <w:t xml:space="preserve"> </w:t>
      </w:r>
      <w:r w:rsidRPr="00A4376F">
        <w:rPr>
          <w:rFonts w:ascii="Proxima nova" w:hAnsi="Proxima nova" w:cstheme="minorHAnsi"/>
          <w:lang w:val="en-GB"/>
        </w:rPr>
        <w:t xml:space="preserve">notably the </w:t>
      </w:r>
      <w:r w:rsidR="005C6B9C" w:rsidRPr="00A4376F">
        <w:rPr>
          <w:rFonts w:ascii="Proxima nova" w:hAnsi="Proxima nova" w:cstheme="minorHAnsi"/>
          <w:lang w:val="en-GB"/>
        </w:rPr>
        <w:t>farmers c</w:t>
      </w:r>
      <w:r w:rsidRPr="00A4376F">
        <w:rPr>
          <w:rFonts w:ascii="Proxima nova" w:hAnsi="Proxima nova" w:cstheme="minorHAnsi"/>
          <w:lang w:val="en-GB"/>
        </w:rPr>
        <w:t>ooperatives</w:t>
      </w:r>
      <w:r w:rsidR="005C6B9C" w:rsidRPr="00A4376F">
        <w:rPr>
          <w:rFonts w:ascii="Proxima nova" w:hAnsi="Proxima nova" w:cstheme="minorHAnsi"/>
          <w:lang w:val="en-GB"/>
        </w:rPr>
        <w:t xml:space="preserve"> and CIGs</w:t>
      </w:r>
      <w:r w:rsidRPr="00A4376F">
        <w:rPr>
          <w:rFonts w:ascii="Proxima nova" w:hAnsi="Proxima nova" w:cstheme="minorHAnsi"/>
          <w:lang w:val="en-GB"/>
        </w:rPr>
        <w:t xml:space="preserve">. </w:t>
      </w:r>
    </w:p>
    <w:p w14:paraId="00EE15C6" w14:textId="4319ACE7" w:rsidR="0071404E" w:rsidRPr="00A4376F" w:rsidRDefault="0071404E" w:rsidP="0071404E">
      <w:pPr>
        <w:jc w:val="both"/>
        <w:rPr>
          <w:rFonts w:ascii="Proxima nova" w:hAnsi="Proxima nova" w:cstheme="minorHAnsi"/>
          <w:lang w:val="en-GB"/>
        </w:rPr>
      </w:pPr>
      <w:r w:rsidRPr="00A4376F">
        <w:rPr>
          <w:rFonts w:ascii="Proxima nova" w:hAnsi="Proxima nova" w:cstheme="minorHAnsi"/>
          <w:lang w:val="en-GB"/>
        </w:rPr>
        <w:t xml:space="preserve">The agricultural sector (including fisheries and livestock) has a great potential during and after crises to </w:t>
      </w:r>
      <w:r w:rsidR="005C6B9C" w:rsidRPr="00A4376F">
        <w:rPr>
          <w:rFonts w:ascii="Proxima nova" w:hAnsi="Proxima nova" w:cstheme="minorHAnsi"/>
          <w:lang w:val="en-GB"/>
        </w:rPr>
        <w:t xml:space="preserve">re-animate the local, </w:t>
      </w:r>
      <w:r w:rsidRPr="00A4376F">
        <w:rPr>
          <w:rFonts w:ascii="Proxima nova" w:hAnsi="Proxima nova" w:cstheme="minorHAnsi"/>
          <w:lang w:val="en-GB"/>
        </w:rPr>
        <w:t>contribute to</w:t>
      </w:r>
      <w:r w:rsidR="005C6B9C" w:rsidRPr="00A4376F">
        <w:rPr>
          <w:rFonts w:ascii="Proxima nova" w:hAnsi="Proxima nova" w:cstheme="minorHAnsi"/>
          <w:lang w:val="en-GB"/>
        </w:rPr>
        <w:t xml:space="preserve"> rural liv</w:t>
      </w:r>
      <w:r w:rsidRPr="00A4376F">
        <w:rPr>
          <w:rFonts w:ascii="Proxima nova" w:hAnsi="Proxima nova" w:cstheme="minorHAnsi"/>
          <w:lang w:val="en-GB"/>
        </w:rPr>
        <w:t xml:space="preserve">elihoods, and </w:t>
      </w:r>
      <w:r w:rsidR="00180E9D" w:rsidRPr="00A4376F">
        <w:rPr>
          <w:rFonts w:ascii="Proxima nova" w:hAnsi="Proxima nova" w:cstheme="minorHAnsi"/>
          <w:lang w:val="en-GB"/>
        </w:rPr>
        <w:t>create jobs</w:t>
      </w:r>
      <w:r w:rsidRPr="00A4376F">
        <w:rPr>
          <w:rFonts w:ascii="Proxima nova" w:hAnsi="Proxima nova" w:cstheme="minorHAnsi"/>
          <w:lang w:val="en-GB"/>
        </w:rPr>
        <w:t xml:space="preserve">. </w:t>
      </w:r>
      <w:r w:rsidR="005C6B9C" w:rsidRPr="00A4376F">
        <w:rPr>
          <w:rFonts w:ascii="Proxima nova" w:hAnsi="Proxima nova" w:cstheme="minorHAnsi"/>
          <w:lang w:val="en-GB"/>
        </w:rPr>
        <w:t xml:space="preserve">The major players in this sector are producers’ organizations such as Cooperatives and CIGs. </w:t>
      </w:r>
      <w:r w:rsidRPr="00A4376F">
        <w:rPr>
          <w:rFonts w:ascii="Proxima nova" w:hAnsi="Proxima nova" w:cstheme="minorHAnsi"/>
          <w:lang w:val="en-GB"/>
        </w:rPr>
        <w:t xml:space="preserve">These </w:t>
      </w:r>
      <w:r w:rsidR="005C6B9C" w:rsidRPr="00A4376F">
        <w:rPr>
          <w:rFonts w:ascii="Proxima nova" w:hAnsi="Proxima nova" w:cstheme="minorHAnsi"/>
          <w:lang w:val="en-GB"/>
        </w:rPr>
        <w:t>formations</w:t>
      </w:r>
      <w:r w:rsidRPr="00A4376F">
        <w:rPr>
          <w:rFonts w:ascii="Proxima nova" w:hAnsi="Proxima nova" w:cstheme="minorHAnsi"/>
          <w:lang w:val="en-GB"/>
        </w:rPr>
        <w:t xml:space="preserve"> help smallholders to overcome various constraints to</w:t>
      </w:r>
      <w:r w:rsidR="00180E9D" w:rsidRPr="00A4376F">
        <w:rPr>
          <w:rFonts w:ascii="Proxima nova" w:hAnsi="Proxima nova" w:cstheme="minorHAnsi"/>
          <w:lang w:val="en-GB"/>
        </w:rPr>
        <w:t xml:space="preserve">, input acquisition, </w:t>
      </w:r>
      <w:r w:rsidRPr="00A4376F">
        <w:rPr>
          <w:rFonts w:ascii="Proxima nova" w:hAnsi="Proxima nova" w:cstheme="minorHAnsi"/>
          <w:lang w:val="en-GB"/>
        </w:rPr>
        <w:t xml:space="preserve">commercialization and profitability </w:t>
      </w:r>
      <w:r w:rsidR="005C6B9C" w:rsidRPr="00A4376F">
        <w:rPr>
          <w:rFonts w:ascii="Proxima nova" w:hAnsi="Proxima nova" w:cstheme="minorHAnsi"/>
          <w:lang w:val="en-GB"/>
        </w:rPr>
        <w:t>which become exacerbated during</w:t>
      </w:r>
      <w:r w:rsidRPr="00A4376F">
        <w:rPr>
          <w:rFonts w:ascii="Proxima nova" w:hAnsi="Proxima nova" w:cstheme="minorHAnsi"/>
          <w:lang w:val="en-GB"/>
        </w:rPr>
        <w:t xml:space="preserve"> crisis situations. Farmers’ Cooperatives are usually constituted to reduce costs for farmers by pooling resources, supporting each other with various challenges, increasing visibility, and strengthening capacity to negotiate prices and markets. Cooperative farmers are found to use more productive inputs as they have better</w:t>
      </w:r>
      <w:r w:rsidR="00180E9D" w:rsidRPr="00A4376F">
        <w:rPr>
          <w:rFonts w:ascii="Proxima nova" w:hAnsi="Proxima nova" w:cstheme="minorHAnsi"/>
          <w:lang w:val="en-GB"/>
        </w:rPr>
        <w:t xml:space="preserve"> leverage</w:t>
      </w:r>
      <w:r w:rsidRPr="00A4376F">
        <w:rPr>
          <w:rFonts w:ascii="Proxima nova" w:hAnsi="Proxima nova" w:cstheme="minorHAnsi"/>
          <w:lang w:val="en-GB"/>
        </w:rPr>
        <w:t xml:space="preserve"> access to fertilisers and seeds. They also have better access to extension services and greater technology adoption rate than non-members. In addition, in crisis situations there is greater trust in information received through the cooperative and information received by their customers.</w:t>
      </w:r>
    </w:p>
    <w:p w14:paraId="12E0536A" w14:textId="1AEB90E8" w:rsidR="0071404E" w:rsidRPr="00A4376F" w:rsidRDefault="0071404E" w:rsidP="0071404E">
      <w:pPr>
        <w:jc w:val="both"/>
        <w:rPr>
          <w:rFonts w:ascii="Proxima nova" w:hAnsi="Proxima nova" w:cstheme="minorHAnsi"/>
          <w:lang w:val="en-GB"/>
        </w:rPr>
      </w:pPr>
      <w:r w:rsidRPr="00A4376F">
        <w:rPr>
          <w:rFonts w:ascii="Proxima nova" w:hAnsi="Proxima nova" w:cstheme="minorHAnsi"/>
          <w:lang w:val="en-GB"/>
        </w:rPr>
        <w:t xml:space="preserve">With the </w:t>
      </w:r>
      <w:r w:rsidR="005C6B9C" w:rsidRPr="00A4376F">
        <w:rPr>
          <w:rFonts w:ascii="Proxima nova" w:hAnsi="Proxima nova" w:cstheme="minorHAnsi"/>
          <w:lang w:val="en-GB"/>
        </w:rPr>
        <w:t xml:space="preserve">on-going social unrest in the </w:t>
      </w:r>
      <w:r w:rsidR="00A51FDA" w:rsidRPr="00A4376F">
        <w:rPr>
          <w:rFonts w:ascii="Proxima nova" w:hAnsi="Proxima nova" w:cstheme="minorHAnsi"/>
          <w:lang w:val="en-GB"/>
        </w:rPr>
        <w:t xml:space="preserve">South </w:t>
      </w:r>
      <w:r w:rsidRPr="00A4376F">
        <w:rPr>
          <w:rFonts w:ascii="Proxima nova" w:hAnsi="Proxima nova" w:cstheme="minorHAnsi"/>
          <w:lang w:val="en-GB"/>
        </w:rPr>
        <w:t>West Region, many cooperatives have</w:t>
      </w:r>
      <w:r w:rsidR="00A51FDA" w:rsidRPr="00A4376F">
        <w:rPr>
          <w:rFonts w:ascii="Proxima nova" w:hAnsi="Proxima nova" w:cstheme="minorHAnsi"/>
          <w:lang w:val="en-GB"/>
        </w:rPr>
        <w:t xml:space="preserve"> been</w:t>
      </w:r>
      <w:r w:rsidRPr="00A4376F">
        <w:rPr>
          <w:rFonts w:ascii="Proxima nova" w:hAnsi="Proxima nova" w:cstheme="minorHAnsi"/>
          <w:lang w:val="en-GB"/>
        </w:rPr>
        <w:t xml:space="preserve"> fail</w:t>
      </w:r>
      <w:r w:rsidR="00A51FDA" w:rsidRPr="00A4376F">
        <w:rPr>
          <w:rFonts w:ascii="Proxima nova" w:hAnsi="Proxima nova" w:cstheme="minorHAnsi"/>
          <w:lang w:val="en-GB"/>
        </w:rPr>
        <w:t>ing</w:t>
      </w:r>
      <w:r w:rsidRPr="00A4376F">
        <w:rPr>
          <w:rFonts w:ascii="Proxima nova" w:hAnsi="Proxima nova" w:cstheme="minorHAnsi"/>
          <w:lang w:val="en-GB"/>
        </w:rPr>
        <w:t xml:space="preserve"> to</w:t>
      </w:r>
      <w:r w:rsidR="00A51FDA" w:rsidRPr="00A4376F">
        <w:rPr>
          <w:rFonts w:ascii="Proxima nova" w:hAnsi="Proxima nova" w:cstheme="minorHAnsi"/>
          <w:lang w:val="en-GB"/>
        </w:rPr>
        <w:t xml:space="preserve"> achieve their mandate in </w:t>
      </w:r>
      <w:r w:rsidRPr="00A4376F">
        <w:rPr>
          <w:rFonts w:ascii="Proxima nova" w:hAnsi="Proxima nova" w:cstheme="minorHAnsi"/>
          <w:lang w:val="en-GB"/>
        </w:rPr>
        <w:t>provid</w:t>
      </w:r>
      <w:r w:rsidR="00A51FDA" w:rsidRPr="00A4376F">
        <w:rPr>
          <w:rFonts w:ascii="Proxima nova" w:hAnsi="Proxima nova" w:cstheme="minorHAnsi"/>
          <w:lang w:val="en-GB"/>
        </w:rPr>
        <w:t>ing</w:t>
      </w:r>
      <w:r w:rsidRPr="00A4376F">
        <w:rPr>
          <w:rFonts w:ascii="Proxima nova" w:hAnsi="Proxima nova" w:cstheme="minorHAnsi"/>
          <w:lang w:val="en-GB"/>
        </w:rPr>
        <w:t xml:space="preserve"> services to their members.  This can be associated to institutional and administrative challenges </w:t>
      </w:r>
      <w:r w:rsidR="00A51FDA" w:rsidRPr="00A4376F">
        <w:rPr>
          <w:rFonts w:ascii="Proxima nova" w:hAnsi="Proxima nova" w:cstheme="minorHAnsi"/>
          <w:lang w:val="en-GB"/>
        </w:rPr>
        <w:t xml:space="preserve">but </w:t>
      </w:r>
      <w:r w:rsidR="00180E9D" w:rsidRPr="00A4376F">
        <w:rPr>
          <w:rFonts w:ascii="Proxima nova" w:hAnsi="Proxima nova" w:cstheme="minorHAnsi"/>
          <w:lang w:val="en-GB"/>
        </w:rPr>
        <w:t xml:space="preserve">also and principally, </w:t>
      </w:r>
      <w:r w:rsidR="00A51FDA" w:rsidRPr="00A4376F">
        <w:rPr>
          <w:rFonts w:ascii="Proxima nova" w:hAnsi="Proxima nova" w:cstheme="minorHAnsi"/>
          <w:lang w:val="en-GB"/>
        </w:rPr>
        <w:t xml:space="preserve">due to </w:t>
      </w:r>
      <w:r w:rsidR="00180E9D" w:rsidRPr="00A4376F">
        <w:rPr>
          <w:rFonts w:ascii="Proxima nova" w:hAnsi="Proxima nova" w:cstheme="minorHAnsi"/>
          <w:lang w:val="en-GB"/>
        </w:rPr>
        <w:t xml:space="preserve">the drastic </w:t>
      </w:r>
      <w:proofErr w:type="gramStart"/>
      <w:r w:rsidR="00631543" w:rsidRPr="00A4376F">
        <w:rPr>
          <w:rFonts w:ascii="Proxima nova" w:hAnsi="Proxima nova" w:cstheme="minorHAnsi"/>
          <w:lang w:val="en-GB"/>
        </w:rPr>
        <w:t>drop in</w:t>
      </w:r>
      <w:proofErr w:type="gramEnd"/>
      <w:r w:rsidR="00180E9D" w:rsidRPr="00A4376F">
        <w:rPr>
          <w:rFonts w:ascii="Proxima nova" w:hAnsi="Proxima nova" w:cstheme="minorHAnsi"/>
          <w:lang w:val="en-GB"/>
        </w:rPr>
        <w:t xml:space="preserve"> </w:t>
      </w:r>
      <w:r w:rsidR="00A51FDA" w:rsidRPr="00A4376F">
        <w:rPr>
          <w:rFonts w:ascii="Proxima nova" w:hAnsi="Proxima nova" w:cstheme="minorHAnsi"/>
          <w:lang w:val="en-GB"/>
        </w:rPr>
        <w:t xml:space="preserve">economic activity </w:t>
      </w:r>
      <w:r w:rsidR="00180E9D" w:rsidRPr="00A4376F">
        <w:rPr>
          <w:rFonts w:ascii="Proxima nova" w:hAnsi="Proxima nova" w:cstheme="minorHAnsi"/>
          <w:lang w:val="en-GB"/>
        </w:rPr>
        <w:t>resulting from</w:t>
      </w:r>
      <w:r w:rsidR="00A51FDA" w:rsidRPr="00A4376F">
        <w:rPr>
          <w:rFonts w:ascii="Proxima nova" w:hAnsi="Proxima nova" w:cstheme="minorHAnsi"/>
          <w:lang w:val="en-GB"/>
        </w:rPr>
        <w:t xml:space="preserve"> financial and material </w:t>
      </w:r>
      <w:r w:rsidR="00180E9D" w:rsidRPr="00A4376F">
        <w:rPr>
          <w:rFonts w:ascii="Proxima nova" w:hAnsi="Proxima nova" w:cstheme="minorHAnsi"/>
          <w:lang w:val="en-GB"/>
        </w:rPr>
        <w:t>constraints</w:t>
      </w:r>
      <w:r w:rsidR="00A51FDA" w:rsidRPr="00A4376F">
        <w:rPr>
          <w:rFonts w:ascii="Proxima nova" w:hAnsi="Proxima nova" w:cstheme="minorHAnsi"/>
          <w:lang w:val="en-GB"/>
        </w:rPr>
        <w:t>. Cooperatives are essential building blocks in the local economy</w:t>
      </w:r>
      <w:r w:rsidRPr="00A4376F">
        <w:rPr>
          <w:rFonts w:ascii="Proxima nova" w:hAnsi="Proxima nova" w:cstheme="minorHAnsi"/>
          <w:lang w:val="en-GB"/>
        </w:rPr>
        <w:t xml:space="preserve"> </w:t>
      </w:r>
      <w:r w:rsidR="00A51FDA" w:rsidRPr="00A4376F">
        <w:rPr>
          <w:rFonts w:ascii="Proxima nova" w:hAnsi="Proxima nova" w:cstheme="minorHAnsi"/>
          <w:lang w:val="en-GB"/>
        </w:rPr>
        <w:t>and</w:t>
      </w:r>
      <w:r w:rsidRPr="00A4376F">
        <w:rPr>
          <w:rFonts w:ascii="Proxima nova" w:hAnsi="Proxima nova" w:cstheme="minorHAnsi"/>
          <w:lang w:val="en-GB"/>
        </w:rPr>
        <w:t xml:space="preserve"> can help farmers (especially in crisis situations) to quickly recover from economic </w:t>
      </w:r>
      <w:r w:rsidR="00A51FDA" w:rsidRPr="00A4376F">
        <w:rPr>
          <w:rFonts w:ascii="Proxima nova" w:hAnsi="Proxima nova" w:cstheme="minorHAnsi"/>
          <w:lang w:val="en-GB"/>
        </w:rPr>
        <w:t>shock</w:t>
      </w:r>
      <w:r w:rsidRPr="00A4376F">
        <w:rPr>
          <w:rFonts w:ascii="Proxima nova" w:hAnsi="Proxima nova" w:cstheme="minorHAnsi"/>
          <w:lang w:val="en-GB"/>
        </w:rPr>
        <w:t>, regain their livelihood assets</w:t>
      </w:r>
      <w:r w:rsidR="00180E9D" w:rsidRPr="00A4376F">
        <w:rPr>
          <w:rFonts w:ascii="Proxima nova" w:hAnsi="Proxima nova" w:cstheme="minorHAnsi"/>
          <w:lang w:val="en-GB"/>
        </w:rPr>
        <w:t xml:space="preserve"> </w:t>
      </w:r>
      <w:r w:rsidRPr="00A4376F">
        <w:rPr>
          <w:rFonts w:ascii="Proxima nova" w:hAnsi="Proxima nova" w:cstheme="minorHAnsi"/>
          <w:lang w:val="en-GB"/>
        </w:rPr>
        <w:t>functions</w:t>
      </w:r>
      <w:r w:rsidR="00A51FDA" w:rsidRPr="00A4376F">
        <w:rPr>
          <w:rFonts w:ascii="Proxima nova" w:hAnsi="Proxima nova" w:cstheme="minorHAnsi"/>
          <w:lang w:val="en-GB"/>
        </w:rPr>
        <w:t xml:space="preserve">, </w:t>
      </w:r>
      <w:r w:rsidRPr="00A4376F">
        <w:rPr>
          <w:rFonts w:ascii="Proxima nova" w:hAnsi="Proxima nova" w:cstheme="minorHAnsi"/>
          <w:lang w:val="en-GB"/>
        </w:rPr>
        <w:t xml:space="preserve">cope </w:t>
      </w:r>
      <w:r w:rsidR="00A51FDA" w:rsidRPr="00A4376F">
        <w:rPr>
          <w:rFonts w:ascii="Proxima nova" w:hAnsi="Proxima nova" w:cstheme="minorHAnsi"/>
          <w:lang w:val="en-GB"/>
        </w:rPr>
        <w:t xml:space="preserve">better </w:t>
      </w:r>
      <w:r w:rsidRPr="00A4376F">
        <w:rPr>
          <w:rFonts w:ascii="Proxima nova" w:hAnsi="Proxima nova" w:cstheme="minorHAnsi"/>
          <w:lang w:val="en-GB"/>
        </w:rPr>
        <w:t>with the negative effects of the crisis</w:t>
      </w:r>
      <w:r w:rsidR="00A51FDA" w:rsidRPr="00A4376F">
        <w:rPr>
          <w:rFonts w:ascii="Proxima nova" w:hAnsi="Proxima nova" w:cstheme="minorHAnsi"/>
          <w:lang w:val="en-GB"/>
        </w:rPr>
        <w:t xml:space="preserve"> and create short term work opportunities</w:t>
      </w:r>
      <w:r w:rsidRPr="00A4376F">
        <w:rPr>
          <w:rFonts w:ascii="Proxima nova" w:hAnsi="Proxima nova" w:cstheme="minorHAnsi"/>
          <w:lang w:val="en-GB"/>
        </w:rPr>
        <w:t>. It is so because members benefit from economies of scale, lowered costs puts/hired services, improve product, reduced market risks and higher profits.</w:t>
      </w:r>
    </w:p>
    <w:p w14:paraId="6DD0302F" w14:textId="7D6DECF2" w:rsidR="005C6B9C" w:rsidRPr="00A4376F" w:rsidRDefault="005C6B9C" w:rsidP="005C6B9C">
      <w:pPr>
        <w:jc w:val="both"/>
        <w:rPr>
          <w:rFonts w:ascii="Proxima nova" w:hAnsi="Proxima nova" w:cstheme="minorHAnsi"/>
          <w:lang w:val="en-GB"/>
        </w:rPr>
      </w:pPr>
      <w:r w:rsidRPr="00A4376F">
        <w:rPr>
          <w:rFonts w:ascii="Proxima nova" w:hAnsi="Proxima nova" w:cstheme="minorHAnsi"/>
          <w:lang w:val="en-GB"/>
        </w:rPr>
        <w:t xml:space="preserve">In view of </w:t>
      </w:r>
      <w:r w:rsidR="003F0ABA" w:rsidRPr="00A4376F">
        <w:rPr>
          <w:rFonts w:ascii="Proxima nova" w:hAnsi="Proxima nova" w:cstheme="minorHAnsi"/>
          <w:lang w:val="en-GB"/>
        </w:rPr>
        <w:t xml:space="preserve">alleviating poverty and </w:t>
      </w:r>
      <w:r w:rsidRPr="00A4376F">
        <w:rPr>
          <w:rFonts w:ascii="Proxima nova" w:hAnsi="Proxima nova" w:cstheme="minorHAnsi"/>
          <w:lang w:val="en-GB"/>
        </w:rPr>
        <w:t>supporting economic recovery through short-term work opportunities, livelihoods development and market improvement</w:t>
      </w:r>
      <w:r w:rsidR="00180E9D" w:rsidRPr="00A4376F">
        <w:rPr>
          <w:rFonts w:ascii="Proxima nova" w:hAnsi="Proxima nova" w:cstheme="minorHAnsi"/>
          <w:lang w:val="en-GB"/>
        </w:rPr>
        <w:t>,</w:t>
      </w:r>
      <w:r w:rsidRPr="00A4376F">
        <w:rPr>
          <w:rFonts w:ascii="Proxima nova" w:hAnsi="Proxima nova" w:cstheme="minorHAnsi"/>
          <w:lang w:val="en-GB"/>
        </w:rPr>
        <w:t xml:space="preserve"> the recovery program </w:t>
      </w:r>
      <w:r w:rsidR="00A51FDA" w:rsidRPr="00A4376F">
        <w:rPr>
          <w:rFonts w:ascii="Proxima nova" w:hAnsi="Proxima nova" w:cstheme="minorHAnsi"/>
          <w:lang w:val="en-GB"/>
        </w:rPr>
        <w:t>has envisaged</w:t>
      </w:r>
      <w:r w:rsidRPr="00A4376F">
        <w:rPr>
          <w:rFonts w:ascii="Proxima nova" w:hAnsi="Proxima nova" w:cstheme="minorHAnsi"/>
          <w:lang w:val="en-GB"/>
        </w:rPr>
        <w:t xml:space="preserve"> to support </w:t>
      </w:r>
      <w:r w:rsidR="00180E9D" w:rsidRPr="00A4376F">
        <w:rPr>
          <w:rFonts w:ascii="Proxima nova" w:hAnsi="Proxima nova" w:cstheme="minorHAnsi"/>
          <w:lang w:val="en-GB"/>
        </w:rPr>
        <w:t>30</w:t>
      </w:r>
      <w:r w:rsidR="00A51FDA" w:rsidRPr="00A4376F">
        <w:rPr>
          <w:rFonts w:ascii="Proxima nova" w:hAnsi="Proxima nova" w:cstheme="minorHAnsi"/>
          <w:lang w:val="en-GB"/>
        </w:rPr>
        <w:t xml:space="preserve"> </w:t>
      </w:r>
      <w:r w:rsidRPr="00A4376F">
        <w:rPr>
          <w:rFonts w:ascii="Proxima nova" w:hAnsi="Proxima nova" w:cstheme="minorHAnsi"/>
          <w:lang w:val="en-GB"/>
        </w:rPr>
        <w:t>rural producer organizations (Cooperatives and CIGs)</w:t>
      </w:r>
      <w:r w:rsidR="00A51FDA" w:rsidRPr="00A4376F">
        <w:rPr>
          <w:rFonts w:ascii="Proxima nova" w:hAnsi="Proxima nova" w:cstheme="minorHAnsi"/>
          <w:lang w:val="en-GB"/>
        </w:rPr>
        <w:t xml:space="preserve"> in the SW. </w:t>
      </w:r>
    </w:p>
    <w:p w14:paraId="32186B11" w14:textId="77777777" w:rsidR="005C6B9C" w:rsidRPr="00A4376F" w:rsidRDefault="005C6B9C" w:rsidP="0071404E">
      <w:pPr>
        <w:jc w:val="both"/>
        <w:rPr>
          <w:rFonts w:ascii="Proxima nova" w:hAnsi="Proxima nova" w:cstheme="minorHAnsi"/>
          <w:lang w:val="en-CA"/>
        </w:rPr>
      </w:pPr>
    </w:p>
    <w:p w14:paraId="35E0F5CE" w14:textId="29C107D8" w:rsidR="005A339F" w:rsidRPr="00A4376F" w:rsidRDefault="00737809" w:rsidP="00B4726A">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Project description/Scope of work</w:t>
      </w:r>
    </w:p>
    <w:p w14:paraId="46E7371F" w14:textId="58571332" w:rsidR="00F257C7" w:rsidRPr="00A4376F" w:rsidRDefault="0071404E" w:rsidP="008B3D2D">
      <w:pPr>
        <w:spacing w:line="276" w:lineRule="auto"/>
        <w:jc w:val="both"/>
        <w:rPr>
          <w:rFonts w:ascii="Proxima nova" w:hAnsi="Proxima nova" w:cstheme="minorHAnsi"/>
          <w:lang w:val="en-GB"/>
        </w:rPr>
      </w:pPr>
      <w:r w:rsidRPr="00A4376F">
        <w:rPr>
          <w:rFonts w:ascii="Proxima nova" w:hAnsi="Proxima nova" w:cstheme="minorHAnsi"/>
          <w:lang w:val="en-GB"/>
        </w:rPr>
        <w:t xml:space="preserve">The </w:t>
      </w:r>
      <w:r w:rsidR="00F257C7" w:rsidRPr="00A4376F">
        <w:rPr>
          <w:rFonts w:ascii="Proxima nova" w:hAnsi="Proxima nova" w:cstheme="minorHAnsi"/>
          <w:lang w:val="en-GB"/>
        </w:rPr>
        <w:t>overarching</w:t>
      </w:r>
      <w:r w:rsidRPr="00A4376F">
        <w:rPr>
          <w:rFonts w:ascii="Proxima nova" w:hAnsi="Proxima nova" w:cstheme="minorHAnsi"/>
          <w:lang w:val="en-GB"/>
        </w:rPr>
        <w:t xml:space="preserve"> objective</w:t>
      </w:r>
      <w:r w:rsidR="00F257C7" w:rsidRPr="00A4376F">
        <w:rPr>
          <w:rFonts w:ascii="Proxima nova" w:hAnsi="Proxima nova" w:cstheme="minorHAnsi"/>
          <w:lang w:val="en-GB"/>
        </w:rPr>
        <w:t xml:space="preserve"> of the project</w:t>
      </w:r>
      <w:r w:rsidRPr="00A4376F">
        <w:rPr>
          <w:rFonts w:ascii="Proxima nova" w:hAnsi="Proxima nova" w:cstheme="minorHAnsi"/>
          <w:lang w:val="en-GB"/>
        </w:rPr>
        <w:t xml:space="preserve"> </w:t>
      </w:r>
      <w:r w:rsidR="00983195" w:rsidRPr="00A4376F">
        <w:rPr>
          <w:rFonts w:ascii="Proxima nova" w:hAnsi="Proxima nova" w:cstheme="minorHAnsi"/>
          <w:lang w:val="en-GB"/>
        </w:rPr>
        <w:t xml:space="preserve">is to </w:t>
      </w:r>
      <w:r w:rsidR="00F257C7" w:rsidRPr="00A4376F">
        <w:rPr>
          <w:rFonts w:ascii="Proxima nova" w:hAnsi="Proxima nova" w:cstheme="minorHAnsi"/>
          <w:lang w:val="en-GB"/>
        </w:rPr>
        <w:t>improve the lives of conflict-affected people of the SW and expand development opportunities for local communities and households. Th</w:t>
      </w:r>
      <w:r w:rsidR="0002405F" w:rsidRPr="00A4376F">
        <w:rPr>
          <w:rFonts w:ascii="Proxima nova" w:hAnsi="Proxima nova" w:cstheme="minorHAnsi"/>
          <w:lang w:val="en-GB"/>
        </w:rPr>
        <w:t>is intervention</w:t>
      </w:r>
      <w:r w:rsidR="00F257C7" w:rsidRPr="00A4376F">
        <w:rPr>
          <w:rFonts w:ascii="Proxima nova" w:hAnsi="Proxima nova" w:cstheme="minorHAnsi"/>
          <w:lang w:val="en-GB"/>
        </w:rPr>
        <w:t xml:space="preserve"> is expected to provide institutional</w:t>
      </w:r>
      <w:r w:rsidR="0002405F" w:rsidRPr="00A4376F">
        <w:rPr>
          <w:rFonts w:ascii="Proxima nova" w:hAnsi="Proxima nova" w:cstheme="minorHAnsi"/>
          <w:lang w:val="en-GB"/>
        </w:rPr>
        <w:t xml:space="preserve"> capacity</w:t>
      </w:r>
      <w:r w:rsidR="00F257C7" w:rsidRPr="00A4376F">
        <w:rPr>
          <w:rFonts w:ascii="Proxima nova" w:hAnsi="Proxima nova" w:cstheme="minorHAnsi"/>
          <w:lang w:val="en-GB"/>
        </w:rPr>
        <w:t xml:space="preserve"> and economic capacity support to rural producer organisations (mainly Cooperatives) after specific needs assessments, thereby promot</w:t>
      </w:r>
      <w:r w:rsidR="0002405F" w:rsidRPr="00A4376F">
        <w:rPr>
          <w:rFonts w:ascii="Proxima nova" w:hAnsi="Proxima nova" w:cstheme="minorHAnsi"/>
          <w:lang w:val="en-GB"/>
        </w:rPr>
        <w:t>ing</w:t>
      </w:r>
      <w:r w:rsidR="00F257C7" w:rsidRPr="00A4376F">
        <w:rPr>
          <w:rFonts w:ascii="Proxima nova" w:hAnsi="Proxima nova" w:cstheme="minorHAnsi"/>
          <w:lang w:val="en-GB"/>
        </w:rPr>
        <w:t xml:space="preserve"> transformational change through sustainable economic and institutional development for job creation and local economic growth.</w:t>
      </w:r>
    </w:p>
    <w:p w14:paraId="1F885A47" w14:textId="4269CDD6" w:rsidR="0002405F" w:rsidRPr="00A4376F" w:rsidRDefault="0002405F" w:rsidP="008B3D2D">
      <w:pPr>
        <w:spacing w:line="276" w:lineRule="auto"/>
        <w:jc w:val="both"/>
        <w:rPr>
          <w:rFonts w:ascii="Proxima nova" w:hAnsi="Proxima nova" w:cstheme="minorHAnsi"/>
          <w:b/>
          <w:bCs/>
          <w:lang w:val="en-GB"/>
        </w:rPr>
      </w:pPr>
      <w:r w:rsidRPr="00A4376F">
        <w:rPr>
          <w:rFonts w:ascii="Proxima nova" w:hAnsi="Proxima nova" w:cstheme="minorHAnsi"/>
          <w:b/>
          <w:bCs/>
          <w:lang w:val="en-GB"/>
        </w:rPr>
        <w:t>Task:</w:t>
      </w:r>
    </w:p>
    <w:p w14:paraId="435DA780" w14:textId="6AEEF0B7" w:rsidR="008B3D2D" w:rsidRPr="00A4376F" w:rsidRDefault="0098507D" w:rsidP="008B3D2D">
      <w:pPr>
        <w:pStyle w:val="Paragraphedeliste"/>
        <w:numPr>
          <w:ilvl w:val="0"/>
          <w:numId w:val="26"/>
        </w:numPr>
        <w:shd w:val="clear" w:color="auto" w:fill="FFFFFF"/>
        <w:spacing w:after="0" w:line="240" w:lineRule="auto"/>
        <w:jc w:val="both"/>
        <w:rPr>
          <w:rFonts w:ascii="Proxima nova" w:hAnsi="Proxima nova" w:cstheme="minorHAnsi"/>
          <w:lang w:val="en-GB"/>
        </w:rPr>
      </w:pPr>
      <w:r w:rsidRPr="00A4376F">
        <w:rPr>
          <w:rFonts w:ascii="Proxima nova" w:hAnsi="Proxima nova" w:cstheme="minorHAnsi"/>
          <w:b/>
          <w:bCs/>
          <w:i/>
          <w:iCs/>
          <w:lang w:val="en-GB"/>
        </w:rPr>
        <w:t>Revitalization of</w:t>
      </w:r>
      <w:r w:rsidR="00F257C7" w:rsidRPr="00A4376F">
        <w:rPr>
          <w:rFonts w:ascii="Proxima nova" w:hAnsi="Proxima nova" w:cstheme="minorHAnsi"/>
          <w:b/>
          <w:bCs/>
          <w:i/>
          <w:iCs/>
          <w:lang w:val="en-GB"/>
        </w:rPr>
        <w:t xml:space="preserve"> cooperative dynamics to enhance service delivery and accelerate inclusive economic growth: </w:t>
      </w:r>
    </w:p>
    <w:p w14:paraId="55839252" w14:textId="634E002E" w:rsidR="0098507D" w:rsidRPr="00A4376F" w:rsidRDefault="0098507D" w:rsidP="008B3D2D">
      <w:pPr>
        <w:shd w:val="clear" w:color="auto" w:fill="FFFFFF"/>
        <w:spacing w:after="0" w:line="276" w:lineRule="auto"/>
        <w:jc w:val="both"/>
        <w:rPr>
          <w:rFonts w:ascii="Proxima nova" w:hAnsi="Proxima nova" w:cstheme="minorHAnsi"/>
          <w:lang w:val="en-GB"/>
        </w:rPr>
      </w:pPr>
      <w:r w:rsidRPr="00A4376F">
        <w:rPr>
          <w:rFonts w:ascii="Proxima nova" w:hAnsi="Proxima nova" w:cstheme="minorHAnsi"/>
          <w:lang w:val="en-GB"/>
        </w:rPr>
        <w:t xml:space="preserve">Revitalization of Cooperatives in this context denotes a series of activities undertaken to </w:t>
      </w:r>
      <w:r w:rsidR="0002405F" w:rsidRPr="00A4376F">
        <w:rPr>
          <w:rFonts w:ascii="Proxima nova" w:hAnsi="Proxima nova" w:cstheme="minorHAnsi"/>
          <w:lang w:val="en-GB"/>
        </w:rPr>
        <w:t xml:space="preserve">institutionally </w:t>
      </w:r>
      <w:r w:rsidRPr="00A4376F">
        <w:rPr>
          <w:rFonts w:ascii="Proxima nova" w:hAnsi="Proxima nova" w:cstheme="minorHAnsi"/>
          <w:lang w:val="en-GB"/>
        </w:rPr>
        <w:t xml:space="preserve">reorganize and </w:t>
      </w:r>
      <w:r w:rsidR="008B3D2D" w:rsidRPr="00A4376F">
        <w:rPr>
          <w:rFonts w:ascii="Proxima nova" w:hAnsi="Proxima nova" w:cstheme="minorHAnsi"/>
          <w:lang w:val="en-GB"/>
        </w:rPr>
        <w:t>strengthen cooperative</w:t>
      </w:r>
      <w:r w:rsidRPr="00A4376F">
        <w:rPr>
          <w:rFonts w:ascii="Proxima nova" w:hAnsi="Proxima nova" w:cstheme="minorHAnsi"/>
          <w:lang w:val="en-GB"/>
        </w:rPr>
        <w:t xml:space="preserve"> efforts in accordance with the values and principles of cooperatives. </w:t>
      </w:r>
      <w:r w:rsidR="008B3D2D" w:rsidRPr="00A4376F">
        <w:rPr>
          <w:rFonts w:ascii="Proxima nova" w:hAnsi="Proxima nova" w:cstheme="minorHAnsi"/>
          <w:lang w:val="en-GB"/>
        </w:rPr>
        <w:t xml:space="preserve">The </w:t>
      </w:r>
      <w:r w:rsidR="0002405F" w:rsidRPr="00A4376F">
        <w:rPr>
          <w:rFonts w:ascii="Proxima nova" w:hAnsi="Proxima nova" w:cstheme="minorHAnsi"/>
          <w:lang w:val="en-GB"/>
        </w:rPr>
        <w:t>aim</w:t>
      </w:r>
      <w:r w:rsidR="008B3D2D" w:rsidRPr="00A4376F">
        <w:rPr>
          <w:rFonts w:ascii="Proxima nova" w:hAnsi="Proxima nova" w:cstheme="minorHAnsi"/>
          <w:lang w:val="en-GB"/>
        </w:rPr>
        <w:t xml:space="preserve"> is to h</w:t>
      </w:r>
      <w:r w:rsidRPr="00A4376F">
        <w:rPr>
          <w:rFonts w:ascii="Proxima nova" w:hAnsi="Proxima nova" w:cstheme="minorHAnsi"/>
          <w:lang w:val="en-GB"/>
        </w:rPr>
        <w:t xml:space="preserve">elp enhance capacities for effective service delivery </w:t>
      </w:r>
      <w:r w:rsidRPr="00A4376F">
        <w:rPr>
          <w:rFonts w:ascii="Proxima nova" w:hAnsi="Proxima nova" w:cstheme="minorHAnsi"/>
          <w:lang w:val="en-GB"/>
        </w:rPr>
        <w:lastRenderedPageBreak/>
        <w:t xml:space="preserve">and business support services to promote employment creation and livelihood enhances to local populations, </w:t>
      </w:r>
      <w:proofErr w:type="gramStart"/>
      <w:r w:rsidRPr="00A4376F">
        <w:rPr>
          <w:rFonts w:ascii="Proxima nova" w:hAnsi="Proxima nova" w:cstheme="minorHAnsi"/>
          <w:lang w:val="en-GB"/>
        </w:rPr>
        <w:t>women</w:t>
      </w:r>
      <w:proofErr w:type="gramEnd"/>
      <w:r w:rsidRPr="00A4376F">
        <w:rPr>
          <w:rFonts w:ascii="Proxima nova" w:hAnsi="Proxima nova" w:cstheme="minorHAnsi"/>
          <w:lang w:val="en-GB"/>
        </w:rPr>
        <w:t xml:space="preserve"> and the youth, as well as to strengthen accountability, transparency and responsiveness in the delivery of social services. In this regard, the assessment is expected to focus on the following key areas, among others:</w:t>
      </w:r>
    </w:p>
    <w:p w14:paraId="1F92345B" w14:textId="77777777" w:rsidR="008B3D2D" w:rsidRPr="00A4376F" w:rsidRDefault="008B3D2D" w:rsidP="00427C61">
      <w:pPr>
        <w:shd w:val="clear" w:color="auto" w:fill="FFFFFF"/>
        <w:spacing w:after="0" w:line="276" w:lineRule="auto"/>
        <w:jc w:val="both"/>
        <w:rPr>
          <w:rFonts w:ascii="Proxima nova" w:hAnsi="Proxima nova" w:cstheme="minorHAnsi"/>
          <w:lang w:val="en-GB"/>
        </w:rPr>
      </w:pPr>
    </w:p>
    <w:p w14:paraId="56A0B32A" w14:textId="07156FFE" w:rsidR="008B3D2D" w:rsidRPr="00A4376F" w:rsidRDefault="008B3D2D" w:rsidP="00427C61">
      <w:pPr>
        <w:pStyle w:val="Paragraphedeliste"/>
        <w:numPr>
          <w:ilvl w:val="0"/>
          <w:numId w:val="27"/>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Review </w:t>
      </w:r>
      <w:r w:rsidR="00D03A0A" w:rsidRPr="00A4376F">
        <w:rPr>
          <w:rFonts w:ascii="Proxima nova" w:hAnsi="Proxima nova" w:cstheme="minorHAnsi"/>
          <w:lang w:val="en-GB"/>
        </w:rPr>
        <w:t>organizational</w:t>
      </w:r>
      <w:r w:rsidRPr="00A4376F">
        <w:rPr>
          <w:rFonts w:ascii="Proxima nova" w:hAnsi="Proxima nova" w:cstheme="minorHAnsi"/>
          <w:lang w:val="en-GB"/>
        </w:rPr>
        <w:t xml:space="preserve"> settings for the promotion of </w:t>
      </w:r>
      <w:r w:rsidR="00427C61" w:rsidRPr="00A4376F">
        <w:rPr>
          <w:rFonts w:ascii="Proxima nova" w:hAnsi="Proxima nova" w:cstheme="minorHAnsi"/>
          <w:lang w:val="en-GB"/>
        </w:rPr>
        <w:t xml:space="preserve">membership, </w:t>
      </w:r>
      <w:r w:rsidRPr="00A4376F">
        <w:rPr>
          <w:rFonts w:ascii="Proxima nova" w:hAnsi="Proxima nova" w:cstheme="minorHAnsi"/>
          <w:lang w:val="en-GB"/>
        </w:rPr>
        <w:t xml:space="preserve">investment, </w:t>
      </w:r>
      <w:r w:rsidR="00427C61" w:rsidRPr="00A4376F">
        <w:rPr>
          <w:rFonts w:ascii="Proxima nova" w:hAnsi="Proxima nova" w:cstheme="minorHAnsi"/>
          <w:lang w:val="en-GB"/>
        </w:rPr>
        <w:t>membership</w:t>
      </w:r>
      <w:r w:rsidRPr="00A4376F">
        <w:rPr>
          <w:rFonts w:ascii="Proxima nova" w:hAnsi="Proxima nova" w:cstheme="minorHAnsi"/>
          <w:lang w:val="en-GB"/>
        </w:rPr>
        <w:t xml:space="preserve"> engagement/participation, accountability, </w:t>
      </w:r>
      <w:r w:rsidR="0002405F" w:rsidRPr="00A4376F">
        <w:rPr>
          <w:rFonts w:ascii="Proxima nova" w:hAnsi="Proxima nova" w:cstheme="minorHAnsi"/>
          <w:lang w:val="en-GB"/>
        </w:rPr>
        <w:t xml:space="preserve">and </w:t>
      </w:r>
      <w:r w:rsidRPr="00A4376F">
        <w:rPr>
          <w:rFonts w:ascii="Proxima nova" w:hAnsi="Proxima nova" w:cstheme="minorHAnsi"/>
          <w:lang w:val="en-GB"/>
        </w:rPr>
        <w:t xml:space="preserve">transparency. </w:t>
      </w:r>
    </w:p>
    <w:p w14:paraId="54D6ECDC" w14:textId="27695C84" w:rsidR="00427C61" w:rsidRPr="00A4376F" w:rsidRDefault="008B3D2D" w:rsidP="00427C61">
      <w:pPr>
        <w:pStyle w:val="Paragraphedeliste"/>
        <w:numPr>
          <w:ilvl w:val="0"/>
          <w:numId w:val="27"/>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Assess regulatory and administrative frameworks, including rules and procedures, systems and capacities and identify opportunities for further improvements.</w:t>
      </w:r>
    </w:p>
    <w:p w14:paraId="100F0780" w14:textId="70923FCD" w:rsidR="00D14D62" w:rsidRPr="00A4376F" w:rsidRDefault="00D14D62" w:rsidP="00427C61">
      <w:pPr>
        <w:pStyle w:val="Paragraphedeliste"/>
        <w:numPr>
          <w:ilvl w:val="0"/>
          <w:numId w:val="27"/>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Encourage the involvement of women, youth, Indigenous Peoples, and persons with disabilities in membership activities, board composition and committee structures of the co-operative.</w:t>
      </w:r>
    </w:p>
    <w:p w14:paraId="23319C54" w14:textId="70A162E5" w:rsidR="00427C61" w:rsidRPr="00A4376F" w:rsidRDefault="00427C61" w:rsidP="00427C61">
      <w:pPr>
        <w:pStyle w:val="Paragraphedeliste"/>
        <w:numPr>
          <w:ilvl w:val="0"/>
          <w:numId w:val="27"/>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Examine existing codes of conduct and the institutional capacity for preventing and dealing with rent-seeking and corruption in the delivery of services. </w:t>
      </w:r>
    </w:p>
    <w:p w14:paraId="4E57BA91" w14:textId="77777777" w:rsidR="00427C61" w:rsidRPr="00A4376F" w:rsidRDefault="00427C61" w:rsidP="00427C61">
      <w:pPr>
        <w:pStyle w:val="Paragraphedeliste"/>
        <w:numPr>
          <w:ilvl w:val="0"/>
          <w:numId w:val="27"/>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Review existing capacities for better management. </w:t>
      </w:r>
    </w:p>
    <w:p w14:paraId="284955C7" w14:textId="6A343395" w:rsidR="00F257C7" w:rsidRPr="00A4376F" w:rsidRDefault="00427C61" w:rsidP="0046012A">
      <w:pPr>
        <w:pStyle w:val="Paragraphedeliste"/>
        <w:numPr>
          <w:ilvl w:val="0"/>
          <w:numId w:val="27"/>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Raise recommendations and interventions that can help</w:t>
      </w:r>
      <w:r w:rsidR="0046012A" w:rsidRPr="00A4376F">
        <w:rPr>
          <w:rFonts w:ascii="Proxima nova" w:hAnsi="Proxima nova" w:cstheme="minorHAnsi"/>
          <w:lang w:val="en-GB"/>
        </w:rPr>
        <w:t xml:space="preserve"> cooperatives to become/remain sustainable and competitive are necessary in an increasingly globalizing world.</w:t>
      </w:r>
    </w:p>
    <w:p w14:paraId="736D91F7" w14:textId="376BBFE9" w:rsidR="00F257C7" w:rsidRPr="00A4376F" w:rsidRDefault="00F257C7" w:rsidP="0071404E">
      <w:pPr>
        <w:jc w:val="both"/>
        <w:rPr>
          <w:rFonts w:ascii="Proxima nova" w:hAnsi="Proxima nova" w:cstheme="minorHAnsi"/>
          <w:lang w:val="en-GB"/>
        </w:rPr>
      </w:pPr>
    </w:p>
    <w:p w14:paraId="20876D0B" w14:textId="56ECE8F6" w:rsidR="0046012A" w:rsidRPr="00A4376F" w:rsidRDefault="00001DC5" w:rsidP="00092B44">
      <w:pPr>
        <w:pStyle w:val="Paragraphedeliste"/>
        <w:numPr>
          <w:ilvl w:val="0"/>
          <w:numId w:val="26"/>
        </w:numPr>
        <w:jc w:val="both"/>
        <w:rPr>
          <w:rFonts w:ascii="Proxima nova" w:hAnsi="Proxima nova" w:cstheme="minorHAnsi"/>
          <w:lang w:val="en-GB"/>
        </w:rPr>
      </w:pPr>
      <w:r w:rsidRPr="00A4376F">
        <w:rPr>
          <w:rFonts w:ascii="Proxima nova" w:hAnsi="Proxima nova" w:cstheme="minorHAnsi"/>
          <w:b/>
          <w:bCs/>
          <w:i/>
          <w:iCs/>
          <w:lang w:val="en-GB"/>
        </w:rPr>
        <w:t xml:space="preserve">Participatory </w:t>
      </w:r>
      <w:r w:rsidR="00B44CDB" w:rsidRPr="00A4376F">
        <w:rPr>
          <w:rFonts w:ascii="Proxima nova" w:hAnsi="Proxima nova" w:cstheme="minorHAnsi"/>
          <w:b/>
          <w:bCs/>
          <w:i/>
          <w:iCs/>
          <w:lang w:val="en-GB"/>
        </w:rPr>
        <w:t>Needs Assessment</w:t>
      </w:r>
      <w:r w:rsidRPr="00A4376F">
        <w:rPr>
          <w:rFonts w:ascii="Proxima nova" w:hAnsi="Proxima nova" w:cstheme="minorHAnsi"/>
          <w:b/>
          <w:bCs/>
          <w:i/>
          <w:iCs/>
          <w:lang w:val="en-GB"/>
        </w:rPr>
        <w:t>s</w:t>
      </w:r>
      <w:r w:rsidR="00B44CDB" w:rsidRPr="00A4376F">
        <w:rPr>
          <w:rFonts w:ascii="Proxima nova" w:hAnsi="Proxima nova" w:cstheme="minorHAnsi"/>
          <w:b/>
          <w:bCs/>
          <w:i/>
          <w:iCs/>
          <w:lang w:val="en-GB"/>
        </w:rPr>
        <w:t xml:space="preserve">, </w:t>
      </w:r>
      <w:r w:rsidRPr="00A4376F">
        <w:rPr>
          <w:rFonts w:ascii="Proxima nova" w:hAnsi="Proxima nova" w:cstheme="minorHAnsi"/>
          <w:b/>
          <w:bCs/>
          <w:i/>
          <w:iCs/>
          <w:lang w:val="en-GB"/>
        </w:rPr>
        <w:t xml:space="preserve">Technical </w:t>
      </w:r>
      <w:r w:rsidR="00B44CDB" w:rsidRPr="00A4376F">
        <w:rPr>
          <w:rFonts w:ascii="Proxima nova" w:hAnsi="Proxima nova" w:cstheme="minorHAnsi"/>
          <w:b/>
          <w:bCs/>
          <w:i/>
          <w:iCs/>
          <w:lang w:val="en-GB"/>
        </w:rPr>
        <w:t xml:space="preserve">Capacity </w:t>
      </w:r>
      <w:r w:rsidR="00E86976" w:rsidRPr="00A4376F">
        <w:rPr>
          <w:rFonts w:ascii="Proxima nova" w:hAnsi="Proxima nova" w:cstheme="minorHAnsi"/>
          <w:b/>
          <w:bCs/>
          <w:i/>
          <w:iCs/>
          <w:lang w:val="en-GB"/>
        </w:rPr>
        <w:t>building</w:t>
      </w:r>
      <w:r w:rsidR="00B44CDB" w:rsidRPr="00A4376F">
        <w:rPr>
          <w:rFonts w:ascii="Proxima nova" w:hAnsi="Proxima nova" w:cstheme="minorHAnsi"/>
          <w:b/>
          <w:bCs/>
          <w:i/>
          <w:iCs/>
          <w:lang w:val="en-GB"/>
        </w:rPr>
        <w:t xml:space="preserve"> and </w:t>
      </w:r>
      <w:r w:rsidR="00E86976" w:rsidRPr="00A4376F">
        <w:rPr>
          <w:rFonts w:ascii="Proxima nova" w:hAnsi="Proxima nova" w:cstheme="minorHAnsi"/>
          <w:b/>
          <w:bCs/>
          <w:i/>
          <w:iCs/>
          <w:lang w:val="en-GB"/>
        </w:rPr>
        <w:t>Material</w:t>
      </w:r>
      <w:r w:rsidR="00B44CDB" w:rsidRPr="00A4376F">
        <w:rPr>
          <w:rFonts w:ascii="Proxima nova" w:hAnsi="Proxima nova" w:cstheme="minorHAnsi"/>
          <w:b/>
          <w:bCs/>
          <w:i/>
          <w:iCs/>
          <w:lang w:val="en-GB"/>
        </w:rPr>
        <w:t xml:space="preserve"> </w:t>
      </w:r>
      <w:r w:rsidRPr="00A4376F">
        <w:rPr>
          <w:rFonts w:ascii="Proxima nova" w:hAnsi="Proxima nova" w:cstheme="minorHAnsi"/>
          <w:b/>
          <w:bCs/>
          <w:i/>
          <w:iCs/>
          <w:lang w:val="en-GB"/>
        </w:rPr>
        <w:t>donation</w:t>
      </w:r>
      <w:r w:rsidR="00B44CDB" w:rsidRPr="00A4376F">
        <w:rPr>
          <w:rFonts w:ascii="Proxima nova" w:hAnsi="Proxima nova" w:cstheme="minorHAnsi"/>
          <w:b/>
          <w:bCs/>
          <w:i/>
          <w:iCs/>
          <w:lang w:val="en-GB"/>
        </w:rPr>
        <w:t xml:space="preserve"> for</w:t>
      </w:r>
      <w:r w:rsidR="00E86976" w:rsidRPr="00A4376F">
        <w:rPr>
          <w:rFonts w:ascii="Proxima nova" w:hAnsi="Proxima nova" w:cstheme="minorHAnsi"/>
          <w:b/>
          <w:bCs/>
          <w:i/>
          <w:iCs/>
          <w:lang w:val="en-GB"/>
        </w:rPr>
        <w:t xml:space="preserve"> enhanced food production,</w:t>
      </w:r>
      <w:r w:rsidR="00B44CDB" w:rsidRPr="00A4376F">
        <w:rPr>
          <w:rFonts w:ascii="Proxima nova" w:hAnsi="Proxima nova" w:cstheme="minorHAnsi"/>
          <w:b/>
          <w:bCs/>
          <w:i/>
          <w:iCs/>
          <w:lang w:val="en-GB"/>
        </w:rPr>
        <w:t xml:space="preserve"> livelihood</w:t>
      </w:r>
      <w:r w:rsidR="004636AA" w:rsidRPr="00A4376F">
        <w:rPr>
          <w:rFonts w:ascii="Proxima nova" w:hAnsi="Proxima nova" w:cstheme="minorHAnsi"/>
          <w:b/>
          <w:bCs/>
          <w:i/>
          <w:iCs/>
          <w:lang w:val="en-GB"/>
        </w:rPr>
        <w:t>s</w:t>
      </w:r>
      <w:r w:rsidR="00B44CDB" w:rsidRPr="00A4376F">
        <w:rPr>
          <w:rFonts w:ascii="Proxima nova" w:hAnsi="Proxima nova" w:cstheme="minorHAnsi"/>
          <w:b/>
          <w:bCs/>
          <w:i/>
          <w:iCs/>
          <w:lang w:val="en-GB"/>
        </w:rPr>
        <w:t xml:space="preserve"> development</w:t>
      </w:r>
      <w:r w:rsidR="004636AA" w:rsidRPr="00A4376F">
        <w:rPr>
          <w:rFonts w:ascii="Proxima nova" w:hAnsi="Proxima nova" w:cstheme="minorHAnsi"/>
          <w:b/>
          <w:bCs/>
          <w:i/>
          <w:iCs/>
          <w:lang w:val="en-GB"/>
        </w:rPr>
        <w:t>,</w:t>
      </w:r>
      <w:r w:rsidR="00B44CDB" w:rsidRPr="00A4376F">
        <w:rPr>
          <w:rFonts w:ascii="Proxima nova" w:hAnsi="Proxima nova" w:cstheme="minorHAnsi"/>
          <w:b/>
          <w:bCs/>
          <w:i/>
          <w:iCs/>
          <w:lang w:val="en-GB"/>
        </w:rPr>
        <w:t xml:space="preserve"> and job creation. </w:t>
      </w:r>
    </w:p>
    <w:p w14:paraId="1D8B0E7D" w14:textId="4628DD51" w:rsidR="004636AA" w:rsidRPr="00A4376F" w:rsidRDefault="004636AA" w:rsidP="004636AA">
      <w:pPr>
        <w:shd w:val="clear" w:color="auto" w:fill="FFFFFF"/>
        <w:spacing w:after="0"/>
        <w:ind w:left="360"/>
        <w:jc w:val="both"/>
        <w:rPr>
          <w:rFonts w:ascii="Proxima nova" w:hAnsi="Proxima nova" w:cstheme="minorHAnsi"/>
          <w:lang w:val="en-GB"/>
        </w:rPr>
      </w:pPr>
      <w:r w:rsidRPr="00A4376F">
        <w:rPr>
          <w:rFonts w:ascii="Proxima nova" w:hAnsi="Proxima nova" w:cstheme="minorHAnsi"/>
          <w:lang w:val="en-GB"/>
        </w:rPr>
        <w:t>In this regard, the assessment is expected to focus on the following key areas, among others:</w:t>
      </w:r>
    </w:p>
    <w:p w14:paraId="28BF3C73" w14:textId="77777777" w:rsidR="004636AA" w:rsidRPr="00A4376F" w:rsidRDefault="004636AA" w:rsidP="004636AA">
      <w:pPr>
        <w:shd w:val="clear" w:color="auto" w:fill="FFFFFF"/>
        <w:spacing w:after="0"/>
        <w:ind w:left="360"/>
        <w:jc w:val="both"/>
        <w:rPr>
          <w:rFonts w:ascii="Proxima nova" w:hAnsi="Proxima nova" w:cstheme="minorHAnsi"/>
          <w:lang w:val="en-GB"/>
        </w:rPr>
      </w:pPr>
    </w:p>
    <w:p w14:paraId="0B81DF16" w14:textId="3781C1B4" w:rsidR="00107725" w:rsidRPr="00A4376F" w:rsidRDefault="00107725"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Carryout a participatory needs assessment of beneficiary COOPS and establish a list of needs for UNDP procurement action. </w:t>
      </w:r>
    </w:p>
    <w:p w14:paraId="779A09B2" w14:textId="31365D01" w:rsidR="004636AA" w:rsidRPr="00A4376F" w:rsidRDefault="004636AA"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Facilitate capacity building by providing technical assistance (specific agronomic training in the principal activity of the COOP), management and marketing </w:t>
      </w:r>
      <w:r w:rsidR="0022583A" w:rsidRPr="00A4376F">
        <w:rPr>
          <w:rFonts w:ascii="Proxima nova" w:hAnsi="Proxima nova" w:cstheme="minorHAnsi"/>
          <w:lang w:val="en-GB"/>
        </w:rPr>
        <w:t>skills.</w:t>
      </w:r>
    </w:p>
    <w:p w14:paraId="2163399C" w14:textId="42F6BA34" w:rsidR="004636AA" w:rsidRPr="00A4376F" w:rsidRDefault="004636AA"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Promote and build capacities for networking, for example through COOP-to-COOP business development and services, rural-urban linkages, inter- and intra-sectoral.</w:t>
      </w:r>
    </w:p>
    <w:p w14:paraId="1D8FECAD" w14:textId="702C8E66" w:rsidR="00E86976" w:rsidRPr="00A4376F" w:rsidRDefault="004636AA"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Sensitize and promote the clustering of cooperative businesses to enhance competitiveness and sustainability.</w:t>
      </w:r>
    </w:p>
    <w:p w14:paraId="0A1F168F" w14:textId="10D5B8F0" w:rsidR="004636AA" w:rsidRPr="00A4376F" w:rsidRDefault="004636AA"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Identify opportunities for collaboration with credit unions in providing microfinance and other financial services.</w:t>
      </w:r>
    </w:p>
    <w:p w14:paraId="197B4D02" w14:textId="62D624AE" w:rsidR="00107725" w:rsidRPr="00A4376F" w:rsidRDefault="00107725"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Help beneficiary COOPS identify niche markets, create their own </w:t>
      </w:r>
      <w:proofErr w:type="gramStart"/>
      <w:r w:rsidRPr="00A4376F">
        <w:rPr>
          <w:rFonts w:ascii="Proxima nova" w:hAnsi="Proxima nova" w:cstheme="minorHAnsi"/>
          <w:lang w:val="en-GB"/>
        </w:rPr>
        <w:t>brands</w:t>
      </w:r>
      <w:proofErr w:type="gramEnd"/>
      <w:r w:rsidRPr="00A4376F">
        <w:rPr>
          <w:rFonts w:ascii="Proxima nova" w:hAnsi="Proxima nova" w:cstheme="minorHAnsi"/>
          <w:lang w:val="en-GB"/>
        </w:rPr>
        <w:t xml:space="preserve"> and develop a local identity.</w:t>
      </w:r>
    </w:p>
    <w:p w14:paraId="1BDE7B59" w14:textId="779B3C98" w:rsidR="00107725" w:rsidRPr="00A4376F" w:rsidRDefault="00107725"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Help beneficiary COOPS identify opportunities for moving up the value-chain and cutting out middlemen. </w:t>
      </w:r>
    </w:p>
    <w:p w14:paraId="633A1196" w14:textId="1D667204" w:rsidR="00107725" w:rsidRDefault="00107725" w:rsidP="00107725">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Help beneficiary COOPS establish consumer-producer links and promote horizontal and vertical networks among co-operatives at all levels.</w:t>
      </w:r>
    </w:p>
    <w:p w14:paraId="7E30C7B6" w14:textId="44B5E086" w:rsidR="00A4376F" w:rsidRDefault="00A4376F" w:rsidP="00A4376F">
      <w:pPr>
        <w:shd w:val="clear" w:color="auto" w:fill="FFFFFF"/>
        <w:spacing w:after="0"/>
        <w:jc w:val="both"/>
        <w:rPr>
          <w:rFonts w:ascii="Proxima nova" w:hAnsi="Proxima nova" w:cstheme="minorHAnsi"/>
          <w:lang w:val="en-GB"/>
        </w:rPr>
      </w:pPr>
    </w:p>
    <w:p w14:paraId="10735A10" w14:textId="3452C213" w:rsidR="00A4376F" w:rsidRDefault="00A4376F" w:rsidP="00A4376F">
      <w:pPr>
        <w:shd w:val="clear" w:color="auto" w:fill="FFFFFF"/>
        <w:spacing w:after="0"/>
        <w:jc w:val="both"/>
        <w:rPr>
          <w:rFonts w:ascii="Proxima nova" w:hAnsi="Proxima nova" w:cstheme="minorHAnsi"/>
          <w:lang w:val="en-GB"/>
        </w:rPr>
      </w:pPr>
    </w:p>
    <w:p w14:paraId="65EC1776" w14:textId="77777777" w:rsidR="00A4376F" w:rsidRPr="00A4376F" w:rsidRDefault="00A4376F" w:rsidP="00A4376F">
      <w:pPr>
        <w:shd w:val="clear" w:color="auto" w:fill="FFFFFF"/>
        <w:spacing w:after="0"/>
        <w:jc w:val="both"/>
        <w:rPr>
          <w:rFonts w:ascii="Proxima nova" w:hAnsi="Proxima nova" w:cstheme="minorHAnsi"/>
          <w:lang w:val="en-GB"/>
        </w:rPr>
      </w:pPr>
    </w:p>
    <w:p w14:paraId="1969607E" w14:textId="35A68CEA" w:rsidR="004636AA" w:rsidRPr="00A4376F" w:rsidRDefault="004636AA" w:rsidP="004636AA">
      <w:pPr>
        <w:shd w:val="clear" w:color="auto" w:fill="FFFFFF"/>
        <w:spacing w:after="0"/>
        <w:ind w:left="360"/>
        <w:jc w:val="both"/>
        <w:rPr>
          <w:rFonts w:ascii="Proxima nova" w:hAnsi="Proxima nova" w:cstheme="minorHAnsi"/>
          <w:lang w:val="en-GB"/>
        </w:rPr>
      </w:pPr>
    </w:p>
    <w:p w14:paraId="5178C725" w14:textId="6F21A506" w:rsidR="00D14D62" w:rsidRPr="00A4376F" w:rsidRDefault="00D14D62" w:rsidP="00D14D62">
      <w:pPr>
        <w:pStyle w:val="Paragraphedeliste"/>
        <w:numPr>
          <w:ilvl w:val="0"/>
          <w:numId w:val="26"/>
        </w:numPr>
        <w:shd w:val="clear" w:color="auto" w:fill="FFFFFF"/>
        <w:spacing w:after="0"/>
        <w:jc w:val="both"/>
        <w:rPr>
          <w:rFonts w:ascii="Proxima nova" w:hAnsi="Proxima nova" w:cstheme="minorHAnsi"/>
          <w:b/>
          <w:bCs/>
          <w:i/>
          <w:iCs/>
          <w:lang w:val="en-GB"/>
        </w:rPr>
      </w:pPr>
      <w:r w:rsidRPr="00A4376F">
        <w:rPr>
          <w:rFonts w:ascii="Proxima nova" w:hAnsi="Proxima nova" w:cstheme="minorHAnsi"/>
          <w:b/>
          <w:bCs/>
          <w:i/>
          <w:iCs/>
          <w:lang w:val="en-GB"/>
        </w:rPr>
        <w:lastRenderedPageBreak/>
        <w:t>Cooperatives and job creation in Post-Conflict and crisis situations</w:t>
      </w:r>
    </w:p>
    <w:p w14:paraId="78C4D0EF" w14:textId="5A043DF5" w:rsidR="00737809" w:rsidRPr="00A4376F" w:rsidRDefault="00737809" w:rsidP="00737809">
      <w:pPr>
        <w:shd w:val="clear" w:color="auto" w:fill="FFFFFF"/>
        <w:spacing w:after="0"/>
        <w:jc w:val="both"/>
        <w:rPr>
          <w:rFonts w:ascii="Proxima nova" w:hAnsi="Proxima nova" w:cstheme="minorHAnsi"/>
          <w:b/>
          <w:bCs/>
          <w:i/>
          <w:iCs/>
          <w:lang w:val="en-GB"/>
        </w:rPr>
      </w:pPr>
    </w:p>
    <w:p w14:paraId="2A1EF74E" w14:textId="77777777" w:rsidR="00737809" w:rsidRPr="00A4376F" w:rsidRDefault="00737809" w:rsidP="00737809">
      <w:pPr>
        <w:shd w:val="clear" w:color="auto" w:fill="FFFFFF"/>
        <w:spacing w:after="0"/>
        <w:ind w:left="360"/>
        <w:jc w:val="both"/>
        <w:rPr>
          <w:rFonts w:ascii="Proxima nova" w:hAnsi="Proxima nova" w:cstheme="minorHAnsi"/>
          <w:lang w:val="en-GB"/>
        </w:rPr>
      </w:pPr>
      <w:r w:rsidRPr="00A4376F">
        <w:rPr>
          <w:rFonts w:ascii="Proxima nova" w:hAnsi="Proxima nova" w:cstheme="minorHAnsi"/>
          <w:lang w:val="en-GB"/>
        </w:rPr>
        <w:t>In this regard, the assessment is expected to focus on the following key areas, among others:</w:t>
      </w:r>
    </w:p>
    <w:p w14:paraId="6FC9C1DC" w14:textId="77777777" w:rsidR="00737809" w:rsidRPr="00A4376F" w:rsidRDefault="00737809" w:rsidP="00737809">
      <w:pPr>
        <w:shd w:val="clear" w:color="auto" w:fill="FFFFFF"/>
        <w:spacing w:after="0"/>
        <w:jc w:val="both"/>
        <w:rPr>
          <w:rFonts w:ascii="Proxima nova" w:hAnsi="Proxima nova" w:cstheme="minorHAnsi"/>
          <w:b/>
          <w:bCs/>
          <w:i/>
          <w:iCs/>
          <w:lang w:val="en-GB"/>
        </w:rPr>
      </w:pPr>
    </w:p>
    <w:p w14:paraId="523E1C92" w14:textId="39FDFA7E" w:rsidR="00737809" w:rsidRPr="00A4376F" w:rsidRDefault="00737809" w:rsidP="00737809">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Sensitize beneficiary COOPS on how to manage/mitigate risks and remain resilient in the face of the on-going crisis in the anglophone regions.</w:t>
      </w:r>
    </w:p>
    <w:p w14:paraId="145A0B0C" w14:textId="7F8EAF8C" w:rsidR="00737809" w:rsidRPr="00A4376F" w:rsidRDefault="00737809" w:rsidP="00737809">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Sensitize</w:t>
      </w:r>
      <w:r w:rsidR="00D14D62" w:rsidRPr="00A4376F">
        <w:rPr>
          <w:rFonts w:ascii="Proxima nova" w:hAnsi="Proxima nova" w:cstheme="minorHAnsi"/>
          <w:lang w:val="en-GB"/>
        </w:rPr>
        <w:t xml:space="preserve"> beneficiary COOPS </w:t>
      </w:r>
      <w:r w:rsidRPr="00A4376F">
        <w:rPr>
          <w:rFonts w:ascii="Proxima nova" w:hAnsi="Proxima nova" w:cstheme="minorHAnsi"/>
          <w:lang w:val="en-GB"/>
        </w:rPr>
        <w:t xml:space="preserve">on how to </w:t>
      </w:r>
      <w:r w:rsidR="00D14D62" w:rsidRPr="00A4376F">
        <w:rPr>
          <w:rFonts w:ascii="Proxima nova" w:hAnsi="Proxima nova" w:cstheme="minorHAnsi"/>
          <w:lang w:val="en-GB"/>
        </w:rPr>
        <w:t>prepare for disasters such as, floods, earthquakes,</w:t>
      </w:r>
      <w:r w:rsidRPr="00A4376F">
        <w:rPr>
          <w:rFonts w:ascii="Proxima nova" w:hAnsi="Proxima nova" w:cstheme="minorHAnsi"/>
          <w:lang w:val="en-GB"/>
        </w:rPr>
        <w:t xml:space="preserve"> eruptions</w:t>
      </w:r>
      <w:r w:rsidR="00D14D62" w:rsidRPr="00A4376F">
        <w:rPr>
          <w:rFonts w:ascii="Proxima nova" w:hAnsi="Proxima nova" w:cstheme="minorHAnsi"/>
          <w:lang w:val="en-GB"/>
        </w:rPr>
        <w:t xml:space="preserve"> etc. that destroy the livelihood of people by having a plan of action in the event of such </w:t>
      </w:r>
      <w:r w:rsidRPr="00A4376F">
        <w:rPr>
          <w:rFonts w:ascii="Proxima nova" w:hAnsi="Proxima nova" w:cstheme="minorHAnsi"/>
          <w:lang w:val="en-GB"/>
        </w:rPr>
        <w:t>disasters.</w:t>
      </w:r>
      <w:r w:rsidR="00D14D62" w:rsidRPr="00A4376F">
        <w:rPr>
          <w:rFonts w:ascii="Proxima nova" w:hAnsi="Proxima nova" w:cstheme="minorHAnsi"/>
          <w:lang w:val="en-GB"/>
        </w:rPr>
        <w:t xml:space="preserve"> </w:t>
      </w:r>
    </w:p>
    <w:p w14:paraId="1ADFA43E" w14:textId="3550AFEC" w:rsidR="00D14D62" w:rsidRPr="00A4376F" w:rsidRDefault="00737809" w:rsidP="00737809">
      <w:pPr>
        <w:pStyle w:val="Paragraphedeliste"/>
        <w:numPr>
          <w:ilvl w:val="0"/>
          <w:numId w:val="28"/>
        </w:numPr>
        <w:shd w:val="clear" w:color="auto" w:fill="FFFFFF"/>
        <w:spacing w:after="0"/>
        <w:jc w:val="both"/>
        <w:rPr>
          <w:rFonts w:ascii="Proxima nova" w:hAnsi="Proxima nova" w:cstheme="minorHAnsi"/>
          <w:lang w:val="en-GB"/>
        </w:rPr>
      </w:pPr>
      <w:r w:rsidRPr="00A4376F">
        <w:rPr>
          <w:rFonts w:ascii="Proxima nova" w:hAnsi="Proxima nova" w:cstheme="minorHAnsi"/>
          <w:lang w:val="en-GB"/>
        </w:rPr>
        <w:t xml:space="preserve">Train beneficiary COOPS how to </w:t>
      </w:r>
      <w:r w:rsidR="00D14D62" w:rsidRPr="00A4376F">
        <w:rPr>
          <w:rFonts w:ascii="Proxima nova" w:hAnsi="Proxima nova" w:cstheme="minorHAnsi"/>
          <w:lang w:val="en-GB"/>
        </w:rPr>
        <w:t xml:space="preserve">mobilize cooperative solidarity </w:t>
      </w:r>
      <w:r w:rsidR="00A4376F">
        <w:rPr>
          <w:rFonts w:ascii="Proxima nova" w:hAnsi="Proxima nova" w:cstheme="minorHAnsi"/>
          <w:lang w:val="en-GB"/>
        </w:rPr>
        <w:t xml:space="preserve">regionally and at </w:t>
      </w:r>
      <w:proofErr w:type="spellStart"/>
      <w:r w:rsidRPr="00A4376F">
        <w:rPr>
          <w:rFonts w:ascii="Proxima nova" w:hAnsi="Proxima nova" w:cstheme="minorHAnsi"/>
          <w:lang w:val="en-GB"/>
        </w:rPr>
        <w:t>nation</w:t>
      </w:r>
      <w:r w:rsidR="00A4376F">
        <w:rPr>
          <w:rFonts w:ascii="Proxima nova" w:hAnsi="Proxima nova" w:cstheme="minorHAnsi"/>
          <w:lang w:val="en-GB"/>
        </w:rPr>
        <w:t>lly</w:t>
      </w:r>
      <w:proofErr w:type="spellEnd"/>
      <w:r w:rsidR="00D14D62" w:rsidRPr="00A4376F">
        <w:rPr>
          <w:rFonts w:ascii="Proxima nova" w:hAnsi="Proxima nova" w:cstheme="minorHAnsi"/>
          <w:lang w:val="en-GB"/>
        </w:rPr>
        <w:t xml:space="preserve"> to rebuild </w:t>
      </w:r>
      <w:r w:rsidRPr="00A4376F">
        <w:rPr>
          <w:rFonts w:ascii="Proxima nova" w:hAnsi="Proxima nova" w:cstheme="minorHAnsi"/>
          <w:lang w:val="en-GB"/>
        </w:rPr>
        <w:t xml:space="preserve">their business </w:t>
      </w:r>
      <w:r w:rsidR="00D14D62" w:rsidRPr="00A4376F">
        <w:rPr>
          <w:rFonts w:ascii="Proxima nova" w:hAnsi="Proxima nova" w:cstheme="minorHAnsi"/>
          <w:lang w:val="en-GB"/>
        </w:rPr>
        <w:t>after such calamities.</w:t>
      </w:r>
    </w:p>
    <w:p w14:paraId="4A7789D1" w14:textId="66EEE6A6" w:rsidR="00D14D62" w:rsidRPr="00A4376F" w:rsidRDefault="00D14D62" w:rsidP="00737809">
      <w:pPr>
        <w:shd w:val="clear" w:color="auto" w:fill="FFFFFF"/>
        <w:spacing w:after="0" w:line="276" w:lineRule="auto"/>
        <w:ind w:left="360"/>
        <w:jc w:val="both"/>
        <w:rPr>
          <w:rFonts w:ascii="Proxima nova" w:hAnsi="Proxima nova" w:cstheme="minorHAnsi"/>
          <w:lang w:val="en-GB"/>
        </w:rPr>
      </w:pPr>
    </w:p>
    <w:p w14:paraId="6CD7F5DA" w14:textId="56F172C3" w:rsidR="00B4726A" w:rsidRPr="00A4376F" w:rsidRDefault="002D7269" w:rsidP="00B4726A">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Expected Output and Deliverables</w:t>
      </w:r>
    </w:p>
    <w:p w14:paraId="07CC8C1E" w14:textId="5EBFE6F7" w:rsidR="002D7269" w:rsidRPr="00A4376F" w:rsidRDefault="002D7269"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This assignment is expected to take 60 working days. Proposed number of days required per major activities is presented in the following table</w:t>
      </w:r>
    </w:p>
    <w:p w14:paraId="33CD3FEA" w14:textId="6419C813" w:rsidR="002D7269" w:rsidRPr="00A4376F" w:rsidRDefault="002D7269"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tbl>
      <w:tblPr>
        <w:tblStyle w:val="Grilledutableau"/>
        <w:tblW w:w="9291" w:type="dxa"/>
        <w:tblLook w:val="04A0" w:firstRow="1" w:lastRow="0" w:firstColumn="1" w:lastColumn="0" w:noHBand="0" w:noVBand="1"/>
      </w:tblPr>
      <w:tblGrid>
        <w:gridCol w:w="761"/>
        <w:gridCol w:w="4337"/>
        <w:gridCol w:w="1870"/>
        <w:gridCol w:w="2323"/>
      </w:tblGrid>
      <w:tr w:rsidR="002D7269" w:rsidRPr="00A4376F" w14:paraId="12422D6E" w14:textId="77777777" w:rsidTr="009F296D">
        <w:trPr>
          <w:trHeight w:val="993"/>
        </w:trPr>
        <w:tc>
          <w:tcPr>
            <w:tcW w:w="761" w:type="dxa"/>
            <w:shd w:val="clear" w:color="auto" w:fill="E7E6E6" w:themeFill="background2"/>
          </w:tcPr>
          <w:p w14:paraId="4F73BEC5" w14:textId="206A8292" w:rsidR="002D7269" w:rsidRPr="00A4376F" w:rsidRDefault="002D7269" w:rsidP="00F9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center"/>
              <w:rPr>
                <w:rFonts w:ascii="Proxima nova" w:hAnsi="Proxima nova" w:cstheme="minorHAnsi"/>
                <w:b/>
                <w:bCs/>
                <w:lang w:val="en-GB"/>
              </w:rPr>
            </w:pPr>
            <w:r w:rsidRPr="00A4376F">
              <w:rPr>
                <w:rFonts w:ascii="Proxima nova" w:hAnsi="Proxima nova" w:cstheme="minorHAnsi"/>
                <w:b/>
                <w:bCs/>
                <w:lang w:val="en-GB"/>
              </w:rPr>
              <w:t>No.</w:t>
            </w:r>
          </w:p>
        </w:tc>
        <w:tc>
          <w:tcPr>
            <w:tcW w:w="4337" w:type="dxa"/>
            <w:shd w:val="clear" w:color="auto" w:fill="E7E6E6" w:themeFill="background2"/>
          </w:tcPr>
          <w:p w14:paraId="266A62EF" w14:textId="22C93D1E" w:rsidR="002D7269" w:rsidRPr="00A4376F" w:rsidRDefault="002D7269" w:rsidP="00F9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center"/>
              <w:rPr>
                <w:rFonts w:ascii="Proxima nova" w:hAnsi="Proxima nova" w:cstheme="minorHAnsi"/>
                <w:b/>
                <w:bCs/>
                <w:lang w:val="en-GB"/>
              </w:rPr>
            </w:pPr>
            <w:r w:rsidRPr="00A4376F">
              <w:rPr>
                <w:rFonts w:ascii="Proxima nova" w:hAnsi="Proxima nova" w:cstheme="minorHAnsi"/>
                <w:b/>
                <w:bCs/>
                <w:lang w:val="en-GB"/>
              </w:rPr>
              <w:t>Deliverables/Output</w:t>
            </w:r>
          </w:p>
        </w:tc>
        <w:tc>
          <w:tcPr>
            <w:tcW w:w="1870" w:type="dxa"/>
            <w:shd w:val="clear" w:color="auto" w:fill="E7E6E6" w:themeFill="background2"/>
          </w:tcPr>
          <w:p w14:paraId="5A623CB8" w14:textId="311FD0D7" w:rsidR="002D7269" w:rsidRPr="00A4376F" w:rsidRDefault="002D7269" w:rsidP="00F9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center"/>
              <w:rPr>
                <w:rFonts w:ascii="Proxima nova" w:hAnsi="Proxima nova" w:cstheme="minorHAnsi"/>
                <w:b/>
                <w:bCs/>
                <w:lang w:val="en-GB"/>
              </w:rPr>
            </w:pPr>
            <w:r w:rsidRPr="00A4376F">
              <w:rPr>
                <w:rFonts w:ascii="Proxima nova" w:hAnsi="Proxima nova" w:cstheme="minorHAnsi"/>
                <w:b/>
                <w:bCs/>
                <w:lang w:val="en-GB"/>
              </w:rPr>
              <w:t>Estimated Duration</w:t>
            </w:r>
          </w:p>
        </w:tc>
        <w:tc>
          <w:tcPr>
            <w:tcW w:w="2323" w:type="dxa"/>
            <w:shd w:val="clear" w:color="auto" w:fill="E7E6E6" w:themeFill="background2"/>
          </w:tcPr>
          <w:p w14:paraId="05C04D24" w14:textId="124EED81" w:rsidR="002D7269" w:rsidRPr="00A4376F" w:rsidRDefault="002D7269" w:rsidP="00F91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center"/>
              <w:rPr>
                <w:rFonts w:ascii="Proxima nova" w:hAnsi="Proxima nova" w:cstheme="minorHAnsi"/>
                <w:b/>
                <w:bCs/>
                <w:lang w:val="en-GB"/>
              </w:rPr>
            </w:pPr>
            <w:r w:rsidRPr="00A4376F">
              <w:rPr>
                <w:rFonts w:ascii="Proxima nova" w:hAnsi="Proxima nova" w:cstheme="minorHAnsi"/>
                <w:b/>
                <w:bCs/>
                <w:lang w:val="en-GB"/>
              </w:rPr>
              <w:t>Review and approvals required</w:t>
            </w:r>
          </w:p>
        </w:tc>
      </w:tr>
      <w:tr w:rsidR="002D7269" w:rsidRPr="00A4376F" w14:paraId="1CAA214B" w14:textId="77777777" w:rsidTr="00D03A0A">
        <w:trPr>
          <w:trHeight w:val="323"/>
        </w:trPr>
        <w:tc>
          <w:tcPr>
            <w:tcW w:w="761" w:type="dxa"/>
          </w:tcPr>
          <w:p w14:paraId="0FD59660" w14:textId="6780AEE2" w:rsidR="002D7269" w:rsidRPr="00A4376F" w:rsidRDefault="00F91B84"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1.</w:t>
            </w:r>
          </w:p>
        </w:tc>
        <w:tc>
          <w:tcPr>
            <w:tcW w:w="4337" w:type="dxa"/>
          </w:tcPr>
          <w:p w14:paraId="0FF6AA4F" w14:textId="45CA0FE8" w:rsidR="002D7269" w:rsidRPr="00A4376F" w:rsidRDefault="00F91B84"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An inception report based on desk review</w:t>
            </w:r>
          </w:p>
        </w:tc>
        <w:tc>
          <w:tcPr>
            <w:tcW w:w="1870" w:type="dxa"/>
          </w:tcPr>
          <w:p w14:paraId="04F04C7B" w14:textId="3651214C" w:rsidR="002D7269"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2</w:t>
            </w:r>
            <w:r w:rsidR="00F91B84" w:rsidRPr="00A4376F">
              <w:rPr>
                <w:rFonts w:ascii="Proxima nova" w:hAnsi="Proxima nova" w:cstheme="minorHAnsi"/>
                <w:lang w:val="en-GB"/>
              </w:rPr>
              <w:t xml:space="preserve"> working days</w:t>
            </w:r>
          </w:p>
        </w:tc>
        <w:tc>
          <w:tcPr>
            <w:tcW w:w="2323" w:type="dxa"/>
          </w:tcPr>
          <w:p w14:paraId="11B2AB81" w14:textId="0FD5BBF8" w:rsidR="002D7269" w:rsidRPr="00A4376F" w:rsidRDefault="00F91B84"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UNDP-RP</w:t>
            </w:r>
          </w:p>
        </w:tc>
      </w:tr>
      <w:tr w:rsidR="002D7269" w:rsidRPr="00A4376F" w14:paraId="40CC708D" w14:textId="77777777" w:rsidTr="00D03A0A">
        <w:trPr>
          <w:trHeight w:val="335"/>
        </w:trPr>
        <w:tc>
          <w:tcPr>
            <w:tcW w:w="761" w:type="dxa"/>
          </w:tcPr>
          <w:p w14:paraId="45CBF7E9" w14:textId="21E71D57" w:rsidR="002D7269" w:rsidRPr="00A4376F" w:rsidRDefault="00F91B84"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2.</w:t>
            </w:r>
          </w:p>
        </w:tc>
        <w:tc>
          <w:tcPr>
            <w:tcW w:w="4337" w:type="dxa"/>
          </w:tcPr>
          <w:p w14:paraId="3CF2924B" w14:textId="20E69230" w:rsidR="002D7269" w:rsidRPr="00A4376F" w:rsidRDefault="00F91B84" w:rsidP="0006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cstheme="minorHAnsi"/>
                <w:lang w:val="en-GB"/>
              </w:rPr>
            </w:pPr>
            <w:r w:rsidRPr="00A4376F">
              <w:rPr>
                <w:rFonts w:ascii="Proxima nova" w:hAnsi="Proxima nova" w:cstheme="minorHAnsi"/>
                <w:lang w:val="en-GB"/>
              </w:rPr>
              <w:t xml:space="preserve">Field work and the first draft of the report comprised of </w:t>
            </w:r>
            <w:r w:rsidR="00066AEF" w:rsidRPr="00A4376F">
              <w:rPr>
                <w:rFonts w:ascii="Proxima nova" w:hAnsi="Proxima nova" w:cstheme="minorHAnsi"/>
                <w:lang w:val="en-GB"/>
              </w:rPr>
              <w:t>three</w:t>
            </w:r>
            <w:r w:rsidRPr="00A4376F">
              <w:rPr>
                <w:rFonts w:ascii="Proxima nova" w:hAnsi="Proxima nova" w:cstheme="minorHAnsi"/>
                <w:lang w:val="en-GB"/>
              </w:rPr>
              <w:t xml:space="preserve"> sections: </w:t>
            </w:r>
            <w:r w:rsidRPr="00A4376F">
              <w:rPr>
                <w:rFonts w:ascii="Proxima nova" w:hAnsi="Proxima nova" w:cstheme="minorHAnsi"/>
                <w:b/>
                <w:bCs/>
                <w:lang w:val="en-GB"/>
              </w:rPr>
              <w:t>a)</w:t>
            </w:r>
            <w:r w:rsidRPr="00A4376F">
              <w:rPr>
                <w:rFonts w:ascii="Proxima nova" w:hAnsi="Proxima nova" w:cstheme="minorHAnsi"/>
                <w:lang w:val="en-GB"/>
              </w:rPr>
              <w:t xml:space="preserve"> </w:t>
            </w:r>
            <w:r w:rsidR="00EE05E6" w:rsidRPr="00A4376F">
              <w:rPr>
                <w:rFonts w:ascii="Proxima nova" w:hAnsi="Proxima nova" w:cstheme="minorHAnsi"/>
                <w:lang w:val="en-GB"/>
              </w:rPr>
              <w:t xml:space="preserve">participatory </w:t>
            </w:r>
            <w:r w:rsidR="00D03A0A" w:rsidRPr="00A4376F">
              <w:rPr>
                <w:rFonts w:ascii="Proxima nova" w:hAnsi="Proxima nova" w:cstheme="minorHAnsi"/>
                <w:lang w:val="en-GB"/>
              </w:rPr>
              <w:t xml:space="preserve">needs assessment report with list of </w:t>
            </w:r>
            <w:r w:rsidR="00EE05E6" w:rsidRPr="00A4376F">
              <w:rPr>
                <w:rFonts w:ascii="Proxima nova" w:hAnsi="Proxima nova" w:cstheme="minorHAnsi"/>
                <w:lang w:val="en-GB"/>
              </w:rPr>
              <w:t xml:space="preserve">specific </w:t>
            </w:r>
            <w:r w:rsidR="00D03A0A" w:rsidRPr="00A4376F">
              <w:rPr>
                <w:rFonts w:ascii="Proxima nova" w:hAnsi="Proxima nova" w:cstheme="minorHAnsi"/>
                <w:lang w:val="en-GB"/>
              </w:rPr>
              <w:t>needs</w:t>
            </w:r>
            <w:r w:rsidR="00066AEF" w:rsidRPr="00A4376F">
              <w:rPr>
                <w:rFonts w:ascii="Proxima nova" w:hAnsi="Proxima nova" w:cstheme="minorHAnsi"/>
                <w:lang w:val="en-GB"/>
              </w:rPr>
              <w:t xml:space="preserve"> per COOP</w:t>
            </w:r>
            <w:r w:rsidRPr="00A4376F">
              <w:rPr>
                <w:rFonts w:ascii="Proxima nova" w:hAnsi="Proxima nova" w:cstheme="minorHAnsi"/>
                <w:lang w:val="en-GB"/>
              </w:rPr>
              <w:t>; and</w:t>
            </w:r>
            <w:r w:rsidR="00066AEF" w:rsidRPr="00A4376F">
              <w:rPr>
                <w:rFonts w:ascii="Proxima nova" w:hAnsi="Proxima nova" w:cstheme="minorHAnsi"/>
                <w:lang w:val="en-GB"/>
              </w:rPr>
              <w:t xml:space="preserve"> </w:t>
            </w:r>
            <w:r w:rsidR="00066AEF" w:rsidRPr="00A4376F">
              <w:rPr>
                <w:rFonts w:ascii="Proxima nova" w:hAnsi="Proxima nova" w:cstheme="minorHAnsi"/>
                <w:b/>
                <w:bCs/>
                <w:lang w:val="en-GB"/>
              </w:rPr>
              <w:t xml:space="preserve">b) </w:t>
            </w:r>
            <w:r w:rsidR="00066AEF" w:rsidRPr="00A4376F">
              <w:rPr>
                <w:rFonts w:ascii="Proxima nova" w:hAnsi="Proxima nova" w:cstheme="minorHAnsi"/>
                <w:lang w:val="en-GB"/>
              </w:rPr>
              <w:t xml:space="preserve">gap analysis: specific training needs </w:t>
            </w:r>
            <w:r w:rsidR="00EE05E6" w:rsidRPr="00A4376F">
              <w:rPr>
                <w:rFonts w:ascii="Proxima nova" w:hAnsi="Proxima nova" w:cstheme="minorHAnsi"/>
                <w:lang w:val="en-GB"/>
              </w:rPr>
              <w:t xml:space="preserve">identified </w:t>
            </w:r>
            <w:r w:rsidR="00066AEF" w:rsidRPr="00A4376F">
              <w:rPr>
                <w:rFonts w:ascii="Proxima nova" w:hAnsi="Proxima nova" w:cstheme="minorHAnsi"/>
                <w:lang w:val="en-GB"/>
              </w:rPr>
              <w:t>per COOP</w:t>
            </w:r>
            <w:r w:rsidR="009F296D" w:rsidRPr="00A4376F">
              <w:rPr>
                <w:rFonts w:ascii="Proxima nova" w:hAnsi="Proxima nova" w:cstheme="minorHAnsi"/>
                <w:lang w:val="en-GB"/>
              </w:rPr>
              <w:t>;</w:t>
            </w:r>
            <w:r w:rsidR="00066AEF" w:rsidRPr="00A4376F">
              <w:rPr>
                <w:rFonts w:ascii="Proxima nova" w:hAnsi="Proxima nova" w:cstheme="minorHAnsi"/>
                <w:lang w:val="en-GB"/>
              </w:rPr>
              <w:t xml:space="preserve"> </w:t>
            </w:r>
            <w:r w:rsidR="009F296D" w:rsidRPr="00A4376F">
              <w:rPr>
                <w:rFonts w:ascii="Proxima nova" w:hAnsi="Proxima nova" w:cstheme="minorHAnsi"/>
                <w:lang w:val="en-GB"/>
              </w:rPr>
              <w:t xml:space="preserve">and </w:t>
            </w:r>
            <w:r w:rsidR="00066AEF" w:rsidRPr="00A4376F">
              <w:rPr>
                <w:rFonts w:ascii="Proxima nova" w:hAnsi="Proxima nova" w:cstheme="minorHAnsi"/>
                <w:b/>
                <w:bCs/>
                <w:lang w:val="en-GB"/>
              </w:rPr>
              <w:t xml:space="preserve">c) </w:t>
            </w:r>
            <w:r w:rsidR="00066AEF" w:rsidRPr="00A4376F">
              <w:rPr>
                <w:rFonts w:ascii="Proxima nova" w:hAnsi="Proxima nova" w:cstheme="minorHAnsi"/>
                <w:lang w:val="en-GB"/>
              </w:rPr>
              <w:t xml:space="preserve">elaborate training modules and </w:t>
            </w:r>
            <w:r w:rsidR="009F296D" w:rsidRPr="00A4376F">
              <w:rPr>
                <w:rFonts w:ascii="Proxima nova" w:hAnsi="Proxima nova" w:cstheme="minorHAnsi"/>
                <w:lang w:val="en-GB"/>
              </w:rPr>
              <w:t xml:space="preserve">with module </w:t>
            </w:r>
            <w:r w:rsidR="00066AEF" w:rsidRPr="00A4376F">
              <w:rPr>
                <w:rFonts w:ascii="Proxima nova" w:hAnsi="Proxima nova" w:cstheme="minorHAnsi"/>
                <w:lang w:val="en-GB"/>
              </w:rPr>
              <w:t>content</w:t>
            </w:r>
            <w:r w:rsidR="009F296D" w:rsidRPr="00A4376F">
              <w:rPr>
                <w:rFonts w:ascii="Proxima nova" w:hAnsi="Proxima nova" w:cstheme="minorHAnsi"/>
                <w:lang w:val="en-GB"/>
              </w:rPr>
              <w:t>s</w:t>
            </w:r>
            <w:r w:rsidR="00EE05E6" w:rsidRPr="00A4376F">
              <w:rPr>
                <w:rFonts w:ascii="Proxima nova" w:hAnsi="Proxima nova" w:cstheme="minorHAnsi"/>
                <w:lang w:val="en-GB"/>
              </w:rPr>
              <w:t xml:space="preserve"> to meet identified needs</w:t>
            </w:r>
            <w:r w:rsidR="00066AEF" w:rsidRPr="00A4376F">
              <w:rPr>
                <w:rFonts w:ascii="Proxima nova" w:hAnsi="Proxima nova" w:cstheme="minorHAnsi"/>
                <w:lang w:val="en-GB"/>
              </w:rPr>
              <w:t>.</w:t>
            </w:r>
          </w:p>
        </w:tc>
        <w:tc>
          <w:tcPr>
            <w:tcW w:w="1870" w:type="dxa"/>
          </w:tcPr>
          <w:p w14:paraId="40E30942" w14:textId="06975769" w:rsidR="002D7269" w:rsidRPr="00A4376F" w:rsidRDefault="00EE05E6"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10</w:t>
            </w:r>
            <w:r w:rsidR="00066AEF" w:rsidRPr="00A4376F">
              <w:rPr>
                <w:rFonts w:ascii="Proxima nova" w:hAnsi="Proxima nova" w:cstheme="minorHAnsi"/>
                <w:lang w:val="en-GB"/>
              </w:rPr>
              <w:t xml:space="preserve"> </w:t>
            </w:r>
            <w:r w:rsidR="00D03A0A" w:rsidRPr="00A4376F">
              <w:rPr>
                <w:rFonts w:ascii="Proxima nova" w:hAnsi="Proxima nova" w:cstheme="minorHAnsi"/>
                <w:lang w:val="en-GB"/>
              </w:rPr>
              <w:t>working days</w:t>
            </w:r>
          </w:p>
        </w:tc>
        <w:tc>
          <w:tcPr>
            <w:tcW w:w="2323" w:type="dxa"/>
          </w:tcPr>
          <w:p w14:paraId="60E703CA" w14:textId="5EB4BB30" w:rsidR="002D7269" w:rsidRPr="00A4376F" w:rsidRDefault="00D03A0A"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UNDP-RP</w:t>
            </w:r>
          </w:p>
        </w:tc>
      </w:tr>
      <w:tr w:rsidR="00D03A0A" w:rsidRPr="00A4376F" w14:paraId="239995EB" w14:textId="77777777" w:rsidTr="00D03A0A">
        <w:trPr>
          <w:trHeight w:val="335"/>
        </w:trPr>
        <w:tc>
          <w:tcPr>
            <w:tcW w:w="761" w:type="dxa"/>
          </w:tcPr>
          <w:p w14:paraId="2E0F1152" w14:textId="1B5B24D3" w:rsidR="00D03A0A" w:rsidRPr="00A4376F" w:rsidRDefault="00D03A0A"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3.</w:t>
            </w:r>
          </w:p>
        </w:tc>
        <w:tc>
          <w:tcPr>
            <w:tcW w:w="4337" w:type="dxa"/>
          </w:tcPr>
          <w:p w14:paraId="13184A69" w14:textId="109CC8BB" w:rsidR="00D03A0A" w:rsidRPr="00A4376F" w:rsidRDefault="00066AEF"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 xml:space="preserve">Training </w:t>
            </w:r>
            <w:r w:rsidR="00EE05E6" w:rsidRPr="00A4376F">
              <w:rPr>
                <w:rFonts w:ascii="Proxima nova" w:hAnsi="Proxima nova" w:cstheme="minorHAnsi"/>
                <w:lang w:val="en-GB"/>
              </w:rPr>
              <w:t xml:space="preserve">and capacity building </w:t>
            </w:r>
            <w:r w:rsidRPr="00A4376F">
              <w:rPr>
                <w:rFonts w:ascii="Proxima nova" w:hAnsi="Proxima nova" w:cstheme="minorHAnsi"/>
                <w:lang w:val="en-GB"/>
              </w:rPr>
              <w:t>of teams per division</w:t>
            </w:r>
            <w:r w:rsidR="009F296D" w:rsidRPr="00A4376F">
              <w:rPr>
                <w:rFonts w:ascii="Proxima nova" w:hAnsi="Proxima nova" w:cstheme="minorHAnsi"/>
                <w:lang w:val="en-GB"/>
              </w:rPr>
              <w:t xml:space="preserve"> (3 days per COOP)</w:t>
            </w:r>
          </w:p>
        </w:tc>
        <w:tc>
          <w:tcPr>
            <w:tcW w:w="1870" w:type="dxa"/>
          </w:tcPr>
          <w:p w14:paraId="25EB6CE5" w14:textId="7D0732AE" w:rsidR="00D03A0A"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1</w:t>
            </w:r>
            <w:r w:rsidR="00EE05E6" w:rsidRPr="00A4376F">
              <w:rPr>
                <w:rFonts w:ascii="Proxima nova" w:hAnsi="Proxima nova" w:cstheme="minorHAnsi"/>
                <w:lang w:val="en-GB"/>
              </w:rPr>
              <w:t>5</w:t>
            </w:r>
            <w:r w:rsidRPr="00A4376F">
              <w:rPr>
                <w:rFonts w:ascii="Proxima nova" w:hAnsi="Proxima nova" w:cstheme="minorHAnsi"/>
                <w:lang w:val="en-GB"/>
              </w:rPr>
              <w:t xml:space="preserve"> working days</w:t>
            </w:r>
          </w:p>
        </w:tc>
        <w:tc>
          <w:tcPr>
            <w:tcW w:w="2323" w:type="dxa"/>
          </w:tcPr>
          <w:p w14:paraId="53BD635C" w14:textId="2812D14C" w:rsidR="00D03A0A"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UNDP-RP</w:t>
            </w:r>
          </w:p>
        </w:tc>
      </w:tr>
      <w:tr w:rsidR="00D03A0A" w:rsidRPr="00A4376F" w14:paraId="30A137A2" w14:textId="77777777" w:rsidTr="00D03A0A">
        <w:trPr>
          <w:trHeight w:val="335"/>
        </w:trPr>
        <w:tc>
          <w:tcPr>
            <w:tcW w:w="761" w:type="dxa"/>
          </w:tcPr>
          <w:p w14:paraId="7F65F827" w14:textId="385C5DEC" w:rsidR="00D03A0A" w:rsidRPr="00A4376F" w:rsidRDefault="00D03A0A"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4.</w:t>
            </w:r>
          </w:p>
        </w:tc>
        <w:tc>
          <w:tcPr>
            <w:tcW w:w="4337" w:type="dxa"/>
          </w:tcPr>
          <w:p w14:paraId="05EDF5B2" w14:textId="47C20207" w:rsidR="00D03A0A"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 xml:space="preserve">Final report </w:t>
            </w:r>
          </w:p>
        </w:tc>
        <w:tc>
          <w:tcPr>
            <w:tcW w:w="1870" w:type="dxa"/>
          </w:tcPr>
          <w:p w14:paraId="14F75527" w14:textId="117E113D" w:rsidR="00D03A0A"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3</w:t>
            </w:r>
            <w:r w:rsidR="00D03A0A" w:rsidRPr="00A4376F">
              <w:rPr>
                <w:rFonts w:ascii="Proxima nova" w:hAnsi="Proxima nova" w:cstheme="minorHAnsi"/>
                <w:lang w:val="en-GB"/>
              </w:rPr>
              <w:t xml:space="preserve"> working days</w:t>
            </w:r>
          </w:p>
        </w:tc>
        <w:tc>
          <w:tcPr>
            <w:tcW w:w="2323" w:type="dxa"/>
          </w:tcPr>
          <w:p w14:paraId="6F8A8871" w14:textId="5227D23E" w:rsidR="00D03A0A"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r w:rsidRPr="00A4376F">
              <w:rPr>
                <w:rFonts w:ascii="Proxima nova" w:hAnsi="Proxima nova" w:cstheme="minorHAnsi"/>
                <w:lang w:val="en-GB"/>
              </w:rPr>
              <w:t>UNDP-RP</w:t>
            </w:r>
          </w:p>
        </w:tc>
      </w:tr>
      <w:tr w:rsidR="009F296D" w:rsidRPr="00A4376F" w14:paraId="24E117C8" w14:textId="77777777" w:rsidTr="009F296D">
        <w:trPr>
          <w:trHeight w:val="335"/>
        </w:trPr>
        <w:tc>
          <w:tcPr>
            <w:tcW w:w="761" w:type="dxa"/>
            <w:shd w:val="clear" w:color="auto" w:fill="E7E6E6" w:themeFill="background2"/>
          </w:tcPr>
          <w:p w14:paraId="17A2AD0D" w14:textId="77777777" w:rsidR="009F296D"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p>
        </w:tc>
        <w:tc>
          <w:tcPr>
            <w:tcW w:w="4337" w:type="dxa"/>
            <w:shd w:val="clear" w:color="auto" w:fill="E7E6E6" w:themeFill="background2"/>
          </w:tcPr>
          <w:p w14:paraId="56D599DF" w14:textId="77777777" w:rsidR="009F296D"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p>
        </w:tc>
        <w:tc>
          <w:tcPr>
            <w:tcW w:w="1870" w:type="dxa"/>
            <w:shd w:val="clear" w:color="auto" w:fill="E7E6E6" w:themeFill="background2"/>
          </w:tcPr>
          <w:p w14:paraId="5B7CEB28" w14:textId="6E354D19" w:rsidR="009F296D" w:rsidRPr="00A4376F" w:rsidRDefault="009F296D" w:rsidP="006F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cstheme="minorHAnsi"/>
                <w:b/>
                <w:bCs/>
                <w:lang w:val="en-GB"/>
              </w:rPr>
            </w:pPr>
            <w:r w:rsidRPr="00A4376F">
              <w:rPr>
                <w:rFonts w:ascii="Proxima nova" w:hAnsi="Proxima nova" w:cstheme="minorHAnsi"/>
                <w:b/>
                <w:bCs/>
                <w:lang w:val="en-GB"/>
              </w:rPr>
              <w:t>30 working days</w:t>
            </w:r>
          </w:p>
        </w:tc>
        <w:tc>
          <w:tcPr>
            <w:tcW w:w="2323" w:type="dxa"/>
            <w:shd w:val="clear" w:color="auto" w:fill="E7E6E6" w:themeFill="background2"/>
          </w:tcPr>
          <w:p w14:paraId="625653FE" w14:textId="77777777" w:rsidR="009F296D" w:rsidRPr="00A4376F" w:rsidRDefault="009F296D"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lang w:val="en-GB"/>
              </w:rPr>
            </w:pPr>
          </w:p>
        </w:tc>
      </w:tr>
    </w:tbl>
    <w:p w14:paraId="4C1D7976" w14:textId="21C987AD" w:rsidR="002D7269" w:rsidRPr="00A4376F" w:rsidRDefault="002D7269"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3826C31B" w14:textId="0DDBB06C" w:rsidR="002D7269" w:rsidRPr="00A4376F" w:rsidRDefault="002D7269" w:rsidP="002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400BC7EC" w14:textId="4BDC22A2" w:rsidR="009F296D" w:rsidRPr="00A4376F" w:rsidRDefault="009F296D" w:rsidP="009F296D">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Methodology </w:t>
      </w:r>
    </w:p>
    <w:p w14:paraId="11BCD522" w14:textId="60D065BB" w:rsidR="0071404E" w:rsidRPr="00A4376F" w:rsidRDefault="0071404E" w:rsidP="0071404E">
      <w:pPr>
        <w:pStyle w:val="Paragraphedeliste"/>
        <w:spacing w:after="0" w:line="240" w:lineRule="auto"/>
        <w:jc w:val="both"/>
        <w:rPr>
          <w:rFonts w:ascii="Proxima nova" w:hAnsi="Proxima nova" w:cstheme="minorHAnsi"/>
          <w:lang w:val="en-GB"/>
        </w:rPr>
      </w:pPr>
      <w:r w:rsidRPr="00A4376F">
        <w:rPr>
          <w:rFonts w:ascii="Proxima nova" w:hAnsi="Proxima nova" w:cstheme="minorHAnsi"/>
          <w:lang w:val="en-GB"/>
        </w:rPr>
        <w:t xml:space="preserve">The </w:t>
      </w:r>
      <w:r w:rsidR="00EE05E6" w:rsidRPr="00A4376F">
        <w:rPr>
          <w:rFonts w:ascii="Proxima nova" w:hAnsi="Proxima nova" w:cstheme="minorHAnsi"/>
          <w:lang w:val="en-GB"/>
        </w:rPr>
        <w:t>assignment will involve</w:t>
      </w:r>
      <w:r w:rsidRPr="00A4376F">
        <w:rPr>
          <w:rFonts w:ascii="Proxima nova" w:hAnsi="Proxima nova" w:cstheme="minorHAnsi"/>
          <w:lang w:val="en-GB"/>
        </w:rPr>
        <w:t>:</w:t>
      </w:r>
    </w:p>
    <w:p w14:paraId="14492291" w14:textId="743878FE" w:rsidR="0071404E" w:rsidRPr="00A4376F" w:rsidRDefault="00EE05E6" w:rsidP="00EE05E6">
      <w:pPr>
        <w:pStyle w:val="Paragraphedeliste"/>
        <w:numPr>
          <w:ilvl w:val="0"/>
          <w:numId w:val="29"/>
        </w:numPr>
        <w:spacing w:after="0" w:line="240" w:lineRule="auto"/>
        <w:jc w:val="both"/>
        <w:rPr>
          <w:rFonts w:ascii="Proxima nova" w:hAnsi="Proxima nova" w:cstheme="minorHAnsi"/>
          <w:lang w:val="en-GB"/>
        </w:rPr>
      </w:pPr>
      <w:r w:rsidRPr="00A4376F">
        <w:rPr>
          <w:rFonts w:ascii="Proxima nova" w:hAnsi="Proxima nova" w:cstheme="minorHAnsi"/>
          <w:lang w:val="en-GB"/>
        </w:rPr>
        <w:t>Desk review</w:t>
      </w:r>
    </w:p>
    <w:p w14:paraId="6FF272A3" w14:textId="038E8589" w:rsidR="00DF0E0C" w:rsidRPr="00A4376F" w:rsidRDefault="00DF0E0C" w:rsidP="00EE05E6">
      <w:pPr>
        <w:pStyle w:val="Paragraphedeliste"/>
        <w:numPr>
          <w:ilvl w:val="0"/>
          <w:numId w:val="29"/>
        </w:numPr>
        <w:spacing w:after="0" w:line="240" w:lineRule="auto"/>
        <w:jc w:val="both"/>
        <w:rPr>
          <w:rFonts w:ascii="Proxima nova" w:hAnsi="Proxima nova" w:cstheme="minorHAnsi"/>
          <w:lang w:val="en-GB"/>
        </w:rPr>
      </w:pPr>
      <w:r w:rsidRPr="00A4376F">
        <w:rPr>
          <w:rFonts w:ascii="Proxima nova" w:hAnsi="Proxima nova" w:cstheme="minorHAnsi"/>
          <w:lang w:val="en-GB"/>
        </w:rPr>
        <w:t>Needs assessment</w:t>
      </w:r>
      <w:r w:rsidR="00EE05E6" w:rsidRPr="00A4376F">
        <w:rPr>
          <w:rFonts w:ascii="Proxima nova" w:hAnsi="Proxima nova" w:cstheme="minorHAnsi"/>
          <w:lang w:val="en-GB"/>
        </w:rPr>
        <w:t>s</w:t>
      </w:r>
      <w:r w:rsidRPr="00A4376F">
        <w:rPr>
          <w:rFonts w:ascii="Proxima nova" w:hAnsi="Proxima nova" w:cstheme="minorHAnsi"/>
          <w:lang w:val="en-GB"/>
        </w:rPr>
        <w:t xml:space="preserve"> for 06 beneficiary COOPS</w:t>
      </w:r>
    </w:p>
    <w:p w14:paraId="0585CFF7" w14:textId="3EBD09AC" w:rsidR="0071404E" w:rsidRPr="00A4376F" w:rsidRDefault="00475288" w:rsidP="00EE05E6">
      <w:pPr>
        <w:pStyle w:val="Paragraphedeliste"/>
        <w:numPr>
          <w:ilvl w:val="0"/>
          <w:numId w:val="29"/>
        </w:numPr>
        <w:spacing w:after="0" w:line="240" w:lineRule="auto"/>
        <w:jc w:val="both"/>
        <w:rPr>
          <w:rFonts w:ascii="Proxima nova" w:hAnsi="Proxima nova" w:cstheme="minorHAnsi"/>
          <w:lang w:val="en-GB"/>
        </w:rPr>
      </w:pPr>
      <w:r w:rsidRPr="00A4376F">
        <w:rPr>
          <w:rFonts w:ascii="Proxima nova" w:hAnsi="Proxima nova" w:cstheme="minorHAnsi"/>
          <w:lang w:val="en-GB"/>
        </w:rPr>
        <w:t>Institutional capacity building</w:t>
      </w:r>
      <w:r w:rsidR="00EE05E6" w:rsidRPr="00A4376F">
        <w:rPr>
          <w:rFonts w:ascii="Proxima nova" w:hAnsi="Proxima nova" w:cstheme="minorHAnsi"/>
          <w:lang w:val="en-GB"/>
        </w:rPr>
        <w:t xml:space="preserve"> and re-organization</w:t>
      </w:r>
      <w:r w:rsidRPr="00A4376F">
        <w:rPr>
          <w:rFonts w:ascii="Proxima nova" w:hAnsi="Proxima nova" w:cstheme="minorHAnsi"/>
          <w:lang w:val="en-GB"/>
        </w:rPr>
        <w:t xml:space="preserve"> </w:t>
      </w:r>
      <w:r w:rsidR="00DF0E0C" w:rsidRPr="00A4376F">
        <w:rPr>
          <w:rFonts w:ascii="Proxima nova" w:hAnsi="Proxima nova" w:cstheme="minorHAnsi"/>
          <w:lang w:val="en-GB"/>
        </w:rPr>
        <w:t xml:space="preserve">for the above </w:t>
      </w:r>
      <w:proofErr w:type="gramStart"/>
      <w:r w:rsidR="00DF0E0C" w:rsidRPr="00A4376F">
        <w:rPr>
          <w:rFonts w:ascii="Proxima nova" w:hAnsi="Proxima nova" w:cstheme="minorHAnsi"/>
          <w:lang w:val="en-GB"/>
        </w:rPr>
        <w:t>and;</w:t>
      </w:r>
      <w:proofErr w:type="gramEnd"/>
    </w:p>
    <w:p w14:paraId="2F9F88EE" w14:textId="5069AA0E" w:rsidR="007917E0" w:rsidRPr="00A4376F" w:rsidRDefault="007917E0" w:rsidP="00EE05E6">
      <w:pPr>
        <w:pStyle w:val="Paragraphedeliste"/>
        <w:numPr>
          <w:ilvl w:val="0"/>
          <w:numId w:val="29"/>
        </w:numPr>
        <w:spacing w:after="0" w:line="240" w:lineRule="auto"/>
        <w:jc w:val="both"/>
        <w:rPr>
          <w:rFonts w:ascii="Proxima nova" w:hAnsi="Proxima nova" w:cstheme="minorHAnsi"/>
          <w:lang w:val="en-GB"/>
        </w:rPr>
      </w:pPr>
      <w:r w:rsidRPr="00A4376F">
        <w:rPr>
          <w:rFonts w:ascii="Proxima nova" w:hAnsi="Proxima nova" w:cstheme="minorHAnsi"/>
          <w:lang w:val="en-GB"/>
        </w:rPr>
        <w:t xml:space="preserve">Technical capacity building in </w:t>
      </w:r>
      <w:r w:rsidR="00B4147D" w:rsidRPr="00A4376F">
        <w:rPr>
          <w:rFonts w:ascii="Proxima nova" w:hAnsi="Proxima nova" w:cstheme="minorHAnsi"/>
          <w:lang w:val="en-GB"/>
        </w:rPr>
        <w:t>the</w:t>
      </w:r>
      <w:r w:rsidR="00DF0E0C" w:rsidRPr="00A4376F">
        <w:rPr>
          <w:rFonts w:ascii="Proxima nova" w:hAnsi="Proxima nova" w:cstheme="minorHAnsi"/>
          <w:lang w:val="en-GB"/>
        </w:rPr>
        <w:t xml:space="preserve"> principal</w:t>
      </w:r>
      <w:r w:rsidR="00B4147D" w:rsidRPr="00A4376F">
        <w:rPr>
          <w:rFonts w:ascii="Proxima nova" w:hAnsi="Proxima nova" w:cstheme="minorHAnsi"/>
          <w:lang w:val="en-GB"/>
        </w:rPr>
        <w:t xml:space="preserve"> </w:t>
      </w:r>
      <w:r w:rsidRPr="00A4376F">
        <w:rPr>
          <w:rFonts w:ascii="Proxima nova" w:hAnsi="Proxima nova" w:cstheme="minorHAnsi"/>
          <w:lang w:val="en-GB"/>
        </w:rPr>
        <w:t xml:space="preserve">agricultural activity of the COOPS. </w:t>
      </w:r>
    </w:p>
    <w:p w14:paraId="00ADB89A" w14:textId="1EB2B8FB" w:rsidR="00EE05E6" w:rsidRPr="00A4376F" w:rsidRDefault="00EE05E6" w:rsidP="00EE05E6">
      <w:pPr>
        <w:pStyle w:val="Paragraphedeliste"/>
        <w:numPr>
          <w:ilvl w:val="0"/>
          <w:numId w:val="29"/>
        </w:numPr>
        <w:spacing w:after="0" w:line="240" w:lineRule="auto"/>
        <w:jc w:val="both"/>
        <w:rPr>
          <w:rFonts w:ascii="Proxima nova" w:hAnsi="Proxima nova" w:cstheme="minorHAnsi"/>
          <w:lang w:val="en-GB"/>
        </w:rPr>
      </w:pPr>
      <w:r w:rsidRPr="00A4376F">
        <w:rPr>
          <w:rFonts w:ascii="Proxima nova" w:hAnsi="Proxima nova" w:cstheme="minorHAnsi"/>
          <w:lang w:val="en-GB"/>
        </w:rPr>
        <w:t>Training Reports</w:t>
      </w:r>
    </w:p>
    <w:p w14:paraId="7987F238" w14:textId="77777777" w:rsidR="0071404E" w:rsidRPr="00A4376F" w:rsidRDefault="0071404E" w:rsidP="0071404E">
      <w:pPr>
        <w:pStyle w:val="Paragraphedeliste"/>
        <w:spacing w:after="0" w:line="240" w:lineRule="auto"/>
        <w:ind w:left="1440"/>
        <w:jc w:val="both"/>
        <w:rPr>
          <w:rFonts w:ascii="Proxima nova" w:hAnsi="Proxima nova"/>
          <w:color w:val="000000"/>
          <w:shd w:val="clear" w:color="auto" w:fill="FFFFFF"/>
          <w:lang w:val="en-CA"/>
        </w:rPr>
      </w:pPr>
    </w:p>
    <w:p w14:paraId="095DC377" w14:textId="561A141D" w:rsidR="00FE2BA1" w:rsidRPr="00A4376F" w:rsidRDefault="00EE05E6" w:rsidP="00FE2BA1">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Institutional arrangement/Reporting relationship </w:t>
      </w:r>
    </w:p>
    <w:p w14:paraId="1FE6E199" w14:textId="6E36905C" w:rsidR="00EE05E6" w:rsidRPr="00A4376F" w:rsidRDefault="00EE05E6" w:rsidP="00EE05E6">
      <w:pPr>
        <w:spacing w:after="0" w:line="276" w:lineRule="auto"/>
        <w:jc w:val="both"/>
        <w:rPr>
          <w:rFonts w:ascii="Proxima nova" w:hAnsi="Proxima nova" w:cstheme="minorHAnsi"/>
          <w:lang w:val="en-GB"/>
        </w:rPr>
      </w:pPr>
      <w:r w:rsidRPr="00A4376F">
        <w:rPr>
          <w:rFonts w:ascii="Proxima nova" w:hAnsi="Proxima nova" w:cstheme="minorHAnsi"/>
          <w:lang w:val="en-GB"/>
        </w:rPr>
        <w:t xml:space="preserve">Two national consultants will be engaged for the whole period of this </w:t>
      </w:r>
      <w:r w:rsidR="004A6183" w:rsidRPr="00A4376F">
        <w:rPr>
          <w:rFonts w:ascii="Proxima nova" w:hAnsi="Proxima nova" w:cstheme="minorHAnsi"/>
          <w:lang w:val="en-GB"/>
        </w:rPr>
        <w:t>assignment.</w:t>
      </w:r>
      <w:r w:rsidRPr="00A4376F">
        <w:rPr>
          <w:rFonts w:ascii="Proxima nova" w:hAnsi="Proxima nova" w:cstheme="minorHAnsi"/>
          <w:lang w:val="en-GB"/>
        </w:rPr>
        <w:t xml:space="preserve"> </w:t>
      </w:r>
    </w:p>
    <w:p w14:paraId="1FDFDBE9" w14:textId="77777777" w:rsidR="00EE05E6" w:rsidRPr="00A4376F" w:rsidRDefault="00EE05E6" w:rsidP="00EE05E6">
      <w:pPr>
        <w:spacing w:after="0" w:line="276" w:lineRule="auto"/>
        <w:jc w:val="both"/>
        <w:rPr>
          <w:rFonts w:ascii="Proxima nova" w:hAnsi="Proxima nova" w:cstheme="minorHAnsi"/>
          <w:lang w:val="en-GB"/>
        </w:rPr>
      </w:pPr>
    </w:p>
    <w:p w14:paraId="18304089" w14:textId="1EEE74FC" w:rsidR="00D8299F" w:rsidRPr="00A4376F" w:rsidRDefault="00EE05E6" w:rsidP="00EE05E6">
      <w:pPr>
        <w:spacing w:after="0" w:line="276" w:lineRule="auto"/>
        <w:jc w:val="both"/>
        <w:rPr>
          <w:rFonts w:ascii="Proxima nova" w:hAnsi="Proxima nova" w:cstheme="minorHAnsi"/>
          <w:lang w:val="en-GB"/>
        </w:rPr>
      </w:pPr>
      <w:r w:rsidRPr="00A4376F">
        <w:rPr>
          <w:rFonts w:ascii="Proxima nova" w:hAnsi="Proxima nova" w:cstheme="minorHAnsi"/>
          <w:b/>
          <w:bCs/>
          <w:lang w:val="en-GB"/>
        </w:rPr>
        <w:lastRenderedPageBreak/>
        <w:t>a.</w:t>
      </w:r>
      <w:r w:rsidRPr="00A4376F">
        <w:rPr>
          <w:rFonts w:ascii="Proxima nova" w:hAnsi="Proxima nova" w:cstheme="minorHAnsi"/>
          <w:lang w:val="en-GB"/>
        </w:rPr>
        <w:t xml:space="preserve"> The </w:t>
      </w:r>
      <w:r w:rsidR="00D8299F" w:rsidRPr="00A4376F">
        <w:rPr>
          <w:rFonts w:ascii="Proxima nova" w:hAnsi="Proxima nova" w:cstheme="minorHAnsi"/>
          <w:lang w:val="en-GB"/>
        </w:rPr>
        <w:t xml:space="preserve">UNDP </w:t>
      </w:r>
      <w:r w:rsidR="004F452B" w:rsidRPr="00A4376F">
        <w:rPr>
          <w:rFonts w:ascii="Proxima nova" w:hAnsi="Proxima nova" w:cstheme="minorHAnsi"/>
          <w:lang w:val="en-GB"/>
        </w:rPr>
        <w:t xml:space="preserve">Country office </w:t>
      </w:r>
      <w:r w:rsidRPr="00A4376F">
        <w:rPr>
          <w:rFonts w:ascii="Proxima nova" w:hAnsi="Proxima nova" w:cstheme="minorHAnsi"/>
          <w:lang w:val="en-GB"/>
        </w:rPr>
        <w:t xml:space="preserve">will manage the overall financial and contractual arrangements with the </w:t>
      </w:r>
      <w:r w:rsidR="004A6183" w:rsidRPr="00A4376F">
        <w:rPr>
          <w:rFonts w:ascii="Proxima nova" w:hAnsi="Proxima nova" w:cstheme="minorHAnsi"/>
          <w:lang w:val="en-GB"/>
        </w:rPr>
        <w:t>consultants.</w:t>
      </w:r>
      <w:r w:rsidRPr="00A4376F">
        <w:rPr>
          <w:rFonts w:ascii="Proxima nova" w:hAnsi="Proxima nova" w:cstheme="minorHAnsi"/>
          <w:lang w:val="en-GB"/>
        </w:rPr>
        <w:t xml:space="preserve"> </w:t>
      </w:r>
    </w:p>
    <w:p w14:paraId="0D72C620" w14:textId="5873F8E6" w:rsidR="00D8299F" w:rsidRPr="00A4376F" w:rsidRDefault="00EE05E6" w:rsidP="00EE05E6">
      <w:pPr>
        <w:spacing w:after="0" w:line="276" w:lineRule="auto"/>
        <w:jc w:val="both"/>
        <w:rPr>
          <w:rFonts w:ascii="Proxima nova" w:hAnsi="Proxima nova" w:cstheme="minorHAnsi"/>
          <w:lang w:val="en-GB"/>
        </w:rPr>
      </w:pPr>
      <w:r w:rsidRPr="00A4376F">
        <w:rPr>
          <w:rFonts w:ascii="Proxima nova" w:hAnsi="Proxima nova" w:cstheme="minorHAnsi"/>
          <w:b/>
          <w:bCs/>
          <w:lang w:val="en-GB"/>
        </w:rPr>
        <w:t>b.</w:t>
      </w:r>
      <w:r w:rsidRPr="00A4376F">
        <w:rPr>
          <w:rFonts w:ascii="Proxima nova" w:hAnsi="Proxima nova" w:cstheme="minorHAnsi"/>
          <w:lang w:val="en-GB"/>
        </w:rPr>
        <w:t xml:space="preserve"> Contracts will be signed with each consultant individually</w:t>
      </w:r>
      <w:r w:rsidR="004F452B" w:rsidRPr="00A4376F">
        <w:rPr>
          <w:rFonts w:ascii="Proxima nova" w:hAnsi="Proxima nova" w:cstheme="minorHAnsi"/>
          <w:lang w:val="en-GB"/>
        </w:rPr>
        <w:t xml:space="preserve"> as per the lots bellow; however, </w:t>
      </w:r>
      <w:r w:rsidRPr="00A4376F">
        <w:rPr>
          <w:rFonts w:ascii="Proxima nova" w:hAnsi="Proxima nova" w:cstheme="minorHAnsi"/>
          <w:lang w:val="en-GB"/>
        </w:rPr>
        <w:t xml:space="preserve">selected consultants will be </w:t>
      </w:r>
      <w:r w:rsidR="00D8299F" w:rsidRPr="00A4376F">
        <w:rPr>
          <w:rFonts w:ascii="Proxima nova" w:hAnsi="Proxima nova" w:cstheme="minorHAnsi"/>
          <w:lang w:val="en-GB"/>
        </w:rPr>
        <w:t>encouraged</w:t>
      </w:r>
      <w:r w:rsidRPr="00A4376F">
        <w:rPr>
          <w:rFonts w:ascii="Proxima nova" w:hAnsi="Proxima nova" w:cstheme="minorHAnsi"/>
          <w:lang w:val="en-GB"/>
        </w:rPr>
        <w:t xml:space="preserve"> to work as a team</w:t>
      </w:r>
      <w:r w:rsidR="00600CEB" w:rsidRPr="00A4376F">
        <w:rPr>
          <w:rFonts w:ascii="Proxima nova" w:hAnsi="Proxima nova" w:cstheme="minorHAnsi"/>
          <w:lang w:val="en-GB"/>
        </w:rPr>
        <w:t xml:space="preserve"> each responsible for their deliverables</w:t>
      </w:r>
      <w:r w:rsidR="00D8299F" w:rsidRPr="00A4376F">
        <w:rPr>
          <w:rFonts w:ascii="Proxima nova" w:hAnsi="Proxima nova" w:cstheme="minorHAnsi"/>
          <w:lang w:val="en-GB"/>
        </w:rPr>
        <w:t>.</w:t>
      </w:r>
    </w:p>
    <w:p w14:paraId="06055701" w14:textId="4CCF9684" w:rsidR="006F1964" w:rsidRPr="00A4376F" w:rsidRDefault="00B47359" w:rsidP="00EE05E6">
      <w:pPr>
        <w:spacing w:after="0" w:line="276" w:lineRule="auto"/>
        <w:jc w:val="both"/>
        <w:rPr>
          <w:rFonts w:ascii="Proxima nova" w:hAnsi="Proxima nova" w:cstheme="minorHAnsi"/>
          <w:lang w:val="en-GB"/>
        </w:rPr>
      </w:pPr>
      <w:r w:rsidRPr="00A4376F">
        <w:rPr>
          <w:rFonts w:ascii="Proxima nova" w:hAnsi="Proxima nova" w:cstheme="minorHAnsi"/>
          <w:b/>
          <w:bCs/>
          <w:lang w:val="en-GB"/>
        </w:rPr>
        <w:t>c</w:t>
      </w:r>
      <w:r w:rsidR="00EE05E6" w:rsidRPr="00A4376F">
        <w:rPr>
          <w:rFonts w:ascii="Proxima nova" w:hAnsi="Proxima nova" w:cstheme="minorHAnsi"/>
          <w:b/>
          <w:bCs/>
          <w:lang w:val="en-GB"/>
        </w:rPr>
        <w:t>.</w:t>
      </w:r>
      <w:r w:rsidR="00EE05E6" w:rsidRPr="00A4376F">
        <w:rPr>
          <w:rFonts w:ascii="Proxima nova" w:hAnsi="Proxima nova" w:cstheme="minorHAnsi"/>
          <w:lang w:val="en-GB"/>
        </w:rPr>
        <w:t xml:space="preserve"> The consultant</w:t>
      </w:r>
      <w:r w:rsidR="00D8299F" w:rsidRPr="00A4376F">
        <w:rPr>
          <w:rFonts w:ascii="Proxima nova" w:hAnsi="Proxima nova" w:cstheme="minorHAnsi"/>
          <w:lang w:val="en-GB"/>
        </w:rPr>
        <w:t xml:space="preserve">s </w:t>
      </w:r>
      <w:r w:rsidR="00EE05E6" w:rsidRPr="00A4376F">
        <w:rPr>
          <w:rFonts w:ascii="Proxima nova" w:hAnsi="Proxima nova" w:cstheme="minorHAnsi"/>
          <w:lang w:val="en-GB"/>
        </w:rPr>
        <w:t>will be</w:t>
      </w:r>
      <w:r w:rsidR="00D8299F" w:rsidRPr="00A4376F">
        <w:rPr>
          <w:rFonts w:ascii="Proxima nova" w:hAnsi="Proxima nova" w:cstheme="minorHAnsi"/>
          <w:lang w:val="en-GB"/>
        </w:rPr>
        <w:t xml:space="preserve"> overseen by- and will</w:t>
      </w:r>
      <w:r w:rsidR="00EE05E6" w:rsidRPr="00A4376F">
        <w:rPr>
          <w:rFonts w:ascii="Proxima nova" w:hAnsi="Proxima nova" w:cstheme="minorHAnsi"/>
          <w:lang w:val="en-GB"/>
        </w:rPr>
        <w:t xml:space="preserve"> report</w:t>
      </w:r>
      <w:r w:rsidR="00D8299F" w:rsidRPr="00A4376F">
        <w:rPr>
          <w:rFonts w:ascii="Proxima nova" w:hAnsi="Proxima nova" w:cstheme="minorHAnsi"/>
          <w:lang w:val="en-GB"/>
        </w:rPr>
        <w:t xml:space="preserve"> directly</w:t>
      </w:r>
      <w:r w:rsidR="00EE05E6" w:rsidRPr="00A4376F">
        <w:rPr>
          <w:rFonts w:ascii="Proxima nova" w:hAnsi="Proxima nova" w:cstheme="minorHAnsi"/>
          <w:lang w:val="en-GB"/>
        </w:rPr>
        <w:t xml:space="preserve"> to the </w:t>
      </w:r>
      <w:r w:rsidR="00D8299F" w:rsidRPr="00A4376F">
        <w:rPr>
          <w:rFonts w:ascii="Proxima nova" w:hAnsi="Proxima nova" w:cstheme="minorHAnsi"/>
          <w:lang w:val="en-GB"/>
        </w:rPr>
        <w:t>UNDP R</w:t>
      </w:r>
      <w:r w:rsidR="00A4376F" w:rsidRPr="00A4376F">
        <w:rPr>
          <w:rFonts w:ascii="Proxima nova" w:hAnsi="Proxima nova" w:cstheme="minorHAnsi"/>
          <w:lang w:val="en-GB"/>
        </w:rPr>
        <w:t>P Economist and Livelihood National Expert</w:t>
      </w:r>
      <w:r w:rsidR="00D8299F" w:rsidRPr="00A4376F">
        <w:rPr>
          <w:rFonts w:ascii="Proxima nova" w:hAnsi="Proxima nova" w:cstheme="minorHAnsi"/>
          <w:lang w:val="en-GB"/>
        </w:rPr>
        <w:t xml:space="preserve">-South West. </w:t>
      </w:r>
    </w:p>
    <w:p w14:paraId="06CF26D6" w14:textId="77777777" w:rsidR="00600CEB" w:rsidRPr="00A4376F" w:rsidRDefault="00706B74" w:rsidP="00A04806">
      <w:pPr>
        <w:spacing w:after="0" w:line="240" w:lineRule="auto"/>
        <w:jc w:val="both"/>
        <w:rPr>
          <w:rFonts w:ascii="Proxima nova" w:eastAsia="Times New Roman" w:hAnsi="Proxima nova" w:cstheme="minorHAnsi"/>
          <w:lang w:val="en-CA"/>
        </w:rPr>
      </w:pPr>
      <w:r w:rsidRPr="00A4376F">
        <w:rPr>
          <w:rFonts w:ascii="Proxima nova" w:eastAsia="Times New Roman" w:hAnsi="Proxima nova" w:cstheme="minorHAnsi"/>
          <w:lang w:val="en-CA"/>
        </w:rPr>
        <w:t xml:space="preserve">  </w:t>
      </w:r>
    </w:p>
    <w:tbl>
      <w:tblPr>
        <w:tblStyle w:val="Grilledutableau"/>
        <w:tblW w:w="5265" w:type="pct"/>
        <w:tblLayout w:type="fixed"/>
        <w:tblLook w:val="04A0" w:firstRow="1" w:lastRow="0" w:firstColumn="1" w:lastColumn="0" w:noHBand="0" w:noVBand="1"/>
      </w:tblPr>
      <w:tblGrid>
        <w:gridCol w:w="1980"/>
        <w:gridCol w:w="1559"/>
        <w:gridCol w:w="1559"/>
        <w:gridCol w:w="2837"/>
        <w:gridCol w:w="1559"/>
      </w:tblGrid>
      <w:tr w:rsidR="00A4376F" w:rsidRPr="00A4376F" w14:paraId="49E1C8F2" w14:textId="77777777" w:rsidTr="00A4376F">
        <w:tc>
          <w:tcPr>
            <w:tcW w:w="1043" w:type="pct"/>
            <w:shd w:val="clear" w:color="auto" w:fill="D0CECE" w:themeFill="background2" w:themeFillShade="E6"/>
          </w:tcPr>
          <w:p w14:paraId="541188BA" w14:textId="77777777" w:rsidR="00600CEB" w:rsidRPr="00A4376F" w:rsidRDefault="00600CEB" w:rsidP="00092B44">
            <w:pPr>
              <w:jc w:val="center"/>
              <w:rPr>
                <w:rFonts w:ascii="Proxima nova" w:hAnsi="Proxima nova" w:cstheme="minorHAnsi"/>
                <w:b/>
                <w:bCs/>
                <w:lang w:val="en-GB"/>
              </w:rPr>
            </w:pPr>
            <w:r w:rsidRPr="00A4376F">
              <w:rPr>
                <w:rFonts w:ascii="Proxima nova" w:hAnsi="Proxima nova" w:cstheme="minorHAnsi"/>
                <w:b/>
                <w:bCs/>
                <w:lang w:val="en-GB"/>
              </w:rPr>
              <w:t>Lots</w:t>
            </w:r>
          </w:p>
        </w:tc>
        <w:tc>
          <w:tcPr>
            <w:tcW w:w="821" w:type="pct"/>
            <w:shd w:val="clear" w:color="auto" w:fill="D0CECE" w:themeFill="background2" w:themeFillShade="E6"/>
          </w:tcPr>
          <w:p w14:paraId="3FB72F1F" w14:textId="77777777" w:rsidR="00600CEB" w:rsidRPr="00A4376F" w:rsidRDefault="00600CEB" w:rsidP="00092B44">
            <w:pPr>
              <w:jc w:val="center"/>
              <w:rPr>
                <w:rFonts w:ascii="Proxima nova" w:hAnsi="Proxima nova" w:cstheme="minorHAnsi"/>
                <w:b/>
                <w:bCs/>
                <w:lang w:val="en-GB"/>
              </w:rPr>
            </w:pPr>
            <w:r w:rsidRPr="00A4376F">
              <w:rPr>
                <w:rFonts w:ascii="Proxima nova" w:hAnsi="Proxima nova" w:cstheme="minorHAnsi"/>
                <w:b/>
                <w:bCs/>
                <w:lang w:val="en-GB"/>
              </w:rPr>
              <w:t>Division</w:t>
            </w:r>
          </w:p>
        </w:tc>
        <w:tc>
          <w:tcPr>
            <w:tcW w:w="821" w:type="pct"/>
            <w:shd w:val="clear" w:color="auto" w:fill="D0CECE" w:themeFill="background2" w:themeFillShade="E6"/>
          </w:tcPr>
          <w:p w14:paraId="71979326" w14:textId="77777777" w:rsidR="00600CEB" w:rsidRPr="00A4376F" w:rsidRDefault="00600CEB" w:rsidP="00092B44">
            <w:pPr>
              <w:jc w:val="center"/>
              <w:rPr>
                <w:rFonts w:ascii="Proxima nova" w:hAnsi="Proxima nova" w:cstheme="minorHAnsi"/>
                <w:b/>
                <w:bCs/>
                <w:lang w:val="en-GB"/>
              </w:rPr>
            </w:pPr>
            <w:r w:rsidRPr="00A4376F">
              <w:rPr>
                <w:rFonts w:ascii="Proxima nova" w:hAnsi="Proxima nova" w:cstheme="minorHAnsi"/>
                <w:b/>
                <w:bCs/>
                <w:lang w:val="en-GB"/>
              </w:rPr>
              <w:t>Eligible Municipalities</w:t>
            </w:r>
          </w:p>
        </w:tc>
        <w:tc>
          <w:tcPr>
            <w:tcW w:w="1494" w:type="pct"/>
            <w:shd w:val="clear" w:color="auto" w:fill="D0CECE" w:themeFill="background2" w:themeFillShade="E6"/>
          </w:tcPr>
          <w:p w14:paraId="5EF4FF4E" w14:textId="77777777" w:rsidR="00600CEB" w:rsidRPr="00A4376F" w:rsidRDefault="00600CEB" w:rsidP="00092B44">
            <w:pPr>
              <w:jc w:val="center"/>
              <w:rPr>
                <w:rFonts w:ascii="Proxima nova" w:hAnsi="Proxima nova" w:cstheme="minorHAnsi"/>
                <w:b/>
                <w:bCs/>
                <w:lang w:val="en-GB"/>
              </w:rPr>
            </w:pPr>
            <w:r w:rsidRPr="00A4376F">
              <w:rPr>
                <w:rFonts w:ascii="Proxima nova" w:hAnsi="Proxima nova" w:cstheme="minorHAnsi"/>
                <w:b/>
                <w:bCs/>
                <w:lang w:val="en-GB"/>
              </w:rPr>
              <w:t>Activity</w:t>
            </w:r>
          </w:p>
        </w:tc>
        <w:tc>
          <w:tcPr>
            <w:tcW w:w="821" w:type="pct"/>
            <w:shd w:val="clear" w:color="auto" w:fill="D0CECE" w:themeFill="background2" w:themeFillShade="E6"/>
          </w:tcPr>
          <w:p w14:paraId="77F33FC1" w14:textId="77777777" w:rsidR="00600CEB" w:rsidRPr="00A4376F" w:rsidRDefault="00600CEB" w:rsidP="00092B44">
            <w:pPr>
              <w:jc w:val="center"/>
              <w:rPr>
                <w:rFonts w:ascii="Proxima nova" w:hAnsi="Proxima nova" w:cstheme="minorHAnsi"/>
                <w:b/>
                <w:bCs/>
                <w:lang w:val="en-GB"/>
              </w:rPr>
            </w:pPr>
            <w:r w:rsidRPr="00A4376F">
              <w:rPr>
                <w:rFonts w:ascii="Proxima nova" w:hAnsi="Proxima nova" w:cstheme="minorHAnsi"/>
                <w:b/>
                <w:bCs/>
                <w:lang w:val="en-GB"/>
              </w:rPr>
              <w:t>Number of COOPs</w:t>
            </w:r>
          </w:p>
        </w:tc>
      </w:tr>
      <w:tr w:rsidR="00600CEB" w:rsidRPr="00A4376F" w14:paraId="55E8703F" w14:textId="77777777" w:rsidTr="00A4376F">
        <w:tc>
          <w:tcPr>
            <w:tcW w:w="1043" w:type="pct"/>
            <w:vMerge w:val="restart"/>
          </w:tcPr>
          <w:p w14:paraId="75E6D33D" w14:textId="77777777" w:rsidR="00600CEB" w:rsidRPr="00A4376F" w:rsidRDefault="00600CEB" w:rsidP="00092B44">
            <w:pPr>
              <w:rPr>
                <w:rFonts w:ascii="Proxima nova" w:hAnsi="Proxima nova" w:cstheme="minorHAnsi"/>
                <w:lang w:val="en-GB"/>
              </w:rPr>
            </w:pPr>
            <w:r w:rsidRPr="00A4376F">
              <w:rPr>
                <w:rFonts w:ascii="Proxima nova" w:hAnsi="Proxima nova" w:cstheme="minorHAnsi"/>
                <w:b/>
                <w:bCs/>
                <w:lang w:val="en-GB"/>
              </w:rPr>
              <w:t>Lot 1-</w:t>
            </w:r>
            <w:r w:rsidRPr="00A4376F">
              <w:rPr>
                <w:rFonts w:ascii="Proxima nova" w:hAnsi="Proxima nova" w:cstheme="minorHAnsi"/>
                <w:lang w:val="en-GB"/>
              </w:rPr>
              <w:t>Animal Husbandry</w:t>
            </w:r>
          </w:p>
        </w:tc>
        <w:tc>
          <w:tcPr>
            <w:tcW w:w="821" w:type="pct"/>
          </w:tcPr>
          <w:p w14:paraId="3342B782" w14:textId="77777777" w:rsidR="00600CEB" w:rsidRPr="00A4376F" w:rsidRDefault="00600CEB" w:rsidP="00092B44">
            <w:pPr>
              <w:rPr>
                <w:rFonts w:ascii="Proxima nova" w:hAnsi="Proxima nova" w:cstheme="minorHAnsi"/>
                <w:lang w:val="en-GB"/>
              </w:rPr>
            </w:pPr>
            <w:proofErr w:type="spellStart"/>
            <w:r w:rsidRPr="00A4376F">
              <w:rPr>
                <w:rFonts w:ascii="Proxima nova" w:hAnsi="Proxima nova" w:cstheme="minorHAnsi"/>
                <w:lang w:val="en-GB"/>
              </w:rPr>
              <w:t>Manyu</w:t>
            </w:r>
            <w:proofErr w:type="spellEnd"/>
          </w:p>
        </w:tc>
        <w:tc>
          <w:tcPr>
            <w:tcW w:w="821" w:type="pct"/>
          </w:tcPr>
          <w:p w14:paraId="2186C2E1" w14:textId="77777777" w:rsidR="00600CEB" w:rsidRPr="00A4376F" w:rsidRDefault="00600CEB" w:rsidP="00092B44">
            <w:pPr>
              <w:rPr>
                <w:rFonts w:ascii="Proxima nova" w:hAnsi="Proxima nova" w:cstheme="minorHAnsi"/>
                <w:lang w:val="en-GB"/>
              </w:rPr>
            </w:pPr>
            <w:proofErr w:type="spellStart"/>
            <w:r w:rsidRPr="00A4376F">
              <w:rPr>
                <w:rFonts w:ascii="Proxima nova" w:hAnsi="Proxima nova" w:cstheme="minorHAnsi"/>
                <w:lang w:val="en-GB"/>
              </w:rPr>
              <w:t>Eyumojock</w:t>
            </w:r>
            <w:proofErr w:type="spellEnd"/>
          </w:p>
        </w:tc>
        <w:tc>
          <w:tcPr>
            <w:tcW w:w="1494" w:type="pct"/>
          </w:tcPr>
          <w:p w14:paraId="49EF049C"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Poultry farming</w:t>
            </w:r>
          </w:p>
        </w:tc>
        <w:tc>
          <w:tcPr>
            <w:tcW w:w="821" w:type="pct"/>
          </w:tcPr>
          <w:p w14:paraId="7190AA76" w14:textId="77777777" w:rsidR="00600CEB" w:rsidRPr="00A4376F" w:rsidRDefault="00600CEB" w:rsidP="00092B44">
            <w:pPr>
              <w:jc w:val="center"/>
              <w:rPr>
                <w:rFonts w:ascii="Proxima nova" w:hAnsi="Proxima nova" w:cstheme="minorHAnsi"/>
                <w:lang w:val="en-GB"/>
              </w:rPr>
            </w:pPr>
            <w:r w:rsidRPr="00A4376F">
              <w:rPr>
                <w:rFonts w:ascii="Proxima nova" w:hAnsi="Proxima nova" w:cstheme="minorHAnsi"/>
                <w:lang w:val="en-GB"/>
              </w:rPr>
              <w:t>01</w:t>
            </w:r>
          </w:p>
        </w:tc>
      </w:tr>
      <w:tr w:rsidR="00600CEB" w:rsidRPr="00A4376F" w14:paraId="37DA7CC5" w14:textId="77777777" w:rsidTr="00A4376F">
        <w:tc>
          <w:tcPr>
            <w:tcW w:w="1043" w:type="pct"/>
            <w:vMerge/>
          </w:tcPr>
          <w:p w14:paraId="5126F2A2" w14:textId="77777777" w:rsidR="00600CEB" w:rsidRPr="00A4376F" w:rsidRDefault="00600CEB" w:rsidP="00092B44">
            <w:pPr>
              <w:rPr>
                <w:rFonts w:ascii="Proxima nova" w:hAnsi="Proxima nova" w:cstheme="minorHAnsi"/>
                <w:lang w:val="en-GB"/>
              </w:rPr>
            </w:pPr>
          </w:p>
        </w:tc>
        <w:tc>
          <w:tcPr>
            <w:tcW w:w="821" w:type="pct"/>
          </w:tcPr>
          <w:p w14:paraId="5E371135" w14:textId="77777777" w:rsidR="00600CEB" w:rsidRPr="00A4376F" w:rsidRDefault="00600CEB" w:rsidP="00092B44">
            <w:pPr>
              <w:rPr>
                <w:rFonts w:ascii="Proxima nova" w:hAnsi="Proxima nova" w:cstheme="minorHAnsi"/>
                <w:lang w:val="en-GB"/>
              </w:rPr>
            </w:pPr>
            <w:proofErr w:type="spellStart"/>
            <w:r w:rsidRPr="00A4376F">
              <w:rPr>
                <w:rFonts w:ascii="Proxima nova" w:hAnsi="Proxima nova" w:cstheme="minorHAnsi"/>
                <w:lang w:val="en-GB"/>
              </w:rPr>
              <w:t>Lebialem</w:t>
            </w:r>
            <w:proofErr w:type="spellEnd"/>
          </w:p>
        </w:tc>
        <w:tc>
          <w:tcPr>
            <w:tcW w:w="821" w:type="pct"/>
          </w:tcPr>
          <w:p w14:paraId="019C0EBA"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Alou</w:t>
            </w:r>
          </w:p>
        </w:tc>
        <w:tc>
          <w:tcPr>
            <w:tcW w:w="1494" w:type="pct"/>
          </w:tcPr>
          <w:p w14:paraId="5AED9B55"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Swine farming</w:t>
            </w:r>
          </w:p>
        </w:tc>
        <w:tc>
          <w:tcPr>
            <w:tcW w:w="821" w:type="pct"/>
          </w:tcPr>
          <w:p w14:paraId="686CFAB2" w14:textId="77777777" w:rsidR="00600CEB" w:rsidRPr="00A4376F" w:rsidRDefault="00600CEB" w:rsidP="00092B44">
            <w:pPr>
              <w:jc w:val="center"/>
              <w:rPr>
                <w:rFonts w:ascii="Proxima nova" w:hAnsi="Proxima nova" w:cstheme="minorHAnsi"/>
                <w:lang w:val="en-GB"/>
              </w:rPr>
            </w:pPr>
            <w:r w:rsidRPr="00A4376F">
              <w:rPr>
                <w:rFonts w:ascii="Proxima nova" w:hAnsi="Proxima nova" w:cstheme="minorHAnsi"/>
                <w:lang w:val="en-GB"/>
              </w:rPr>
              <w:t>01</w:t>
            </w:r>
          </w:p>
        </w:tc>
      </w:tr>
      <w:tr w:rsidR="00600CEB" w:rsidRPr="00160542" w14:paraId="73472C9C" w14:textId="77777777" w:rsidTr="00A4376F">
        <w:tc>
          <w:tcPr>
            <w:tcW w:w="1043" w:type="pct"/>
            <w:vMerge/>
          </w:tcPr>
          <w:p w14:paraId="68C7310F" w14:textId="77777777" w:rsidR="00600CEB" w:rsidRPr="00A4376F" w:rsidRDefault="00600CEB" w:rsidP="00092B44">
            <w:pPr>
              <w:rPr>
                <w:rFonts w:ascii="Proxima nova" w:hAnsi="Proxima nova" w:cstheme="minorHAnsi"/>
                <w:b/>
                <w:bCs/>
                <w:lang w:val="en-GB"/>
              </w:rPr>
            </w:pPr>
          </w:p>
        </w:tc>
        <w:tc>
          <w:tcPr>
            <w:tcW w:w="821" w:type="pct"/>
          </w:tcPr>
          <w:p w14:paraId="3CB1FB7E" w14:textId="3721AC57" w:rsidR="00600CEB" w:rsidRPr="00A4376F" w:rsidRDefault="00600CEB" w:rsidP="00092B44">
            <w:pPr>
              <w:rPr>
                <w:rFonts w:ascii="Proxima nova" w:hAnsi="Proxima nova" w:cstheme="minorHAnsi"/>
                <w:lang w:val="en-GB"/>
              </w:rPr>
            </w:pPr>
            <w:proofErr w:type="spellStart"/>
            <w:r w:rsidRPr="00A4376F">
              <w:rPr>
                <w:rFonts w:ascii="Proxima nova" w:hAnsi="Proxima nova" w:cstheme="minorHAnsi"/>
                <w:lang w:val="en-GB"/>
              </w:rPr>
              <w:t>Ndian</w:t>
            </w:r>
            <w:proofErr w:type="spellEnd"/>
          </w:p>
        </w:tc>
        <w:tc>
          <w:tcPr>
            <w:tcW w:w="821" w:type="pct"/>
          </w:tcPr>
          <w:p w14:paraId="1309F1F5" w14:textId="01173341" w:rsidR="00600CEB" w:rsidRPr="00A4376F" w:rsidRDefault="00600CEB" w:rsidP="00092B44">
            <w:pPr>
              <w:rPr>
                <w:rFonts w:ascii="Proxima nova" w:hAnsi="Proxima nova" w:cstheme="minorHAnsi"/>
                <w:lang w:val="en-GB"/>
              </w:rPr>
            </w:pPr>
            <w:proofErr w:type="spellStart"/>
            <w:r w:rsidRPr="00A4376F">
              <w:rPr>
                <w:rFonts w:ascii="Proxima nova" w:hAnsi="Proxima nova" w:cstheme="minorHAnsi"/>
                <w:lang w:val="en-GB"/>
              </w:rPr>
              <w:t>Ekondo</w:t>
            </w:r>
            <w:proofErr w:type="spellEnd"/>
            <w:r w:rsidRPr="00A4376F">
              <w:rPr>
                <w:rFonts w:ascii="Proxima nova" w:hAnsi="Proxima nova" w:cstheme="minorHAnsi"/>
                <w:lang w:val="en-GB"/>
              </w:rPr>
              <w:t>-titi</w:t>
            </w:r>
          </w:p>
        </w:tc>
        <w:tc>
          <w:tcPr>
            <w:tcW w:w="1494" w:type="pct"/>
          </w:tcPr>
          <w:p w14:paraId="7F940E08" w14:textId="06523B15"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Oil Palm farming/oil extraction</w:t>
            </w:r>
          </w:p>
        </w:tc>
        <w:tc>
          <w:tcPr>
            <w:tcW w:w="821" w:type="pct"/>
          </w:tcPr>
          <w:p w14:paraId="6DEB346D" w14:textId="77777777" w:rsidR="00600CEB" w:rsidRPr="00A4376F" w:rsidRDefault="00600CEB" w:rsidP="00092B44">
            <w:pPr>
              <w:jc w:val="center"/>
              <w:rPr>
                <w:rFonts w:ascii="Proxima nova" w:hAnsi="Proxima nova" w:cstheme="minorHAnsi"/>
                <w:lang w:val="en-GB"/>
              </w:rPr>
            </w:pPr>
          </w:p>
        </w:tc>
      </w:tr>
      <w:tr w:rsidR="00600CEB" w:rsidRPr="00A4376F" w14:paraId="024EC79B" w14:textId="77777777" w:rsidTr="00A4376F">
        <w:tc>
          <w:tcPr>
            <w:tcW w:w="1043" w:type="pct"/>
            <w:vMerge w:val="restart"/>
          </w:tcPr>
          <w:p w14:paraId="53F15FF1" w14:textId="77777777" w:rsidR="00600CEB" w:rsidRPr="00A4376F" w:rsidRDefault="00600CEB" w:rsidP="00092B44">
            <w:pPr>
              <w:rPr>
                <w:rFonts w:ascii="Proxima nova" w:hAnsi="Proxima nova" w:cstheme="minorHAnsi"/>
                <w:lang w:val="en-GB"/>
              </w:rPr>
            </w:pPr>
            <w:r w:rsidRPr="00A4376F">
              <w:rPr>
                <w:rFonts w:ascii="Proxima nova" w:hAnsi="Proxima nova" w:cstheme="minorHAnsi"/>
                <w:b/>
                <w:bCs/>
                <w:lang w:val="en-GB"/>
              </w:rPr>
              <w:t>Lot 2-</w:t>
            </w:r>
            <w:r w:rsidRPr="00A4376F">
              <w:rPr>
                <w:rFonts w:ascii="Proxima nova" w:hAnsi="Proxima nova" w:cstheme="minorHAnsi"/>
                <w:lang w:val="en-GB"/>
              </w:rPr>
              <w:t xml:space="preserve"> Crop Production/Processing</w:t>
            </w:r>
          </w:p>
        </w:tc>
        <w:tc>
          <w:tcPr>
            <w:tcW w:w="821" w:type="pct"/>
          </w:tcPr>
          <w:p w14:paraId="6DFA7A3D"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 xml:space="preserve">Kupe </w:t>
            </w:r>
            <w:proofErr w:type="spellStart"/>
            <w:r w:rsidRPr="00A4376F">
              <w:rPr>
                <w:rFonts w:ascii="Proxima nova" w:hAnsi="Proxima nova" w:cstheme="minorHAnsi"/>
                <w:lang w:val="en-GB"/>
              </w:rPr>
              <w:t>Manenguba</w:t>
            </w:r>
            <w:proofErr w:type="spellEnd"/>
          </w:p>
        </w:tc>
        <w:tc>
          <w:tcPr>
            <w:tcW w:w="821" w:type="pct"/>
          </w:tcPr>
          <w:p w14:paraId="3D306042"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All</w:t>
            </w:r>
          </w:p>
        </w:tc>
        <w:tc>
          <w:tcPr>
            <w:tcW w:w="1494" w:type="pct"/>
          </w:tcPr>
          <w:p w14:paraId="03E9A59D"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Plantain and Cocoyam farming</w:t>
            </w:r>
          </w:p>
        </w:tc>
        <w:tc>
          <w:tcPr>
            <w:tcW w:w="821" w:type="pct"/>
          </w:tcPr>
          <w:p w14:paraId="35831F26" w14:textId="77777777" w:rsidR="00600CEB" w:rsidRPr="00A4376F" w:rsidRDefault="00600CEB" w:rsidP="00092B44">
            <w:pPr>
              <w:jc w:val="center"/>
              <w:rPr>
                <w:rFonts w:ascii="Proxima nova" w:hAnsi="Proxima nova" w:cstheme="minorHAnsi"/>
                <w:lang w:val="en-GB"/>
              </w:rPr>
            </w:pPr>
            <w:r w:rsidRPr="00A4376F">
              <w:rPr>
                <w:rFonts w:ascii="Proxima nova" w:hAnsi="Proxima nova" w:cstheme="minorHAnsi"/>
                <w:lang w:val="en-GB"/>
              </w:rPr>
              <w:t>01</w:t>
            </w:r>
          </w:p>
        </w:tc>
      </w:tr>
      <w:tr w:rsidR="00600CEB" w:rsidRPr="00A4376F" w14:paraId="0809E62B" w14:textId="77777777" w:rsidTr="00A4376F">
        <w:tc>
          <w:tcPr>
            <w:tcW w:w="1043" w:type="pct"/>
            <w:vMerge/>
          </w:tcPr>
          <w:p w14:paraId="234C2DC6" w14:textId="77777777" w:rsidR="00600CEB" w:rsidRPr="00A4376F" w:rsidRDefault="00600CEB" w:rsidP="00092B44">
            <w:pPr>
              <w:rPr>
                <w:rFonts w:ascii="Proxima nova" w:hAnsi="Proxima nova" w:cstheme="minorHAnsi"/>
                <w:lang w:val="en-GB"/>
              </w:rPr>
            </w:pPr>
          </w:p>
        </w:tc>
        <w:tc>
          <w:tcPr>
            <w:tcW w:w="821" w:type="pct"/>
          </w:tcPr>
          <w:p w14:paraId="3C84BBB5"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Fako</w:t>
            </w:r>
          </w:p>
        </w:tc>
        <w:tc>
          <w:tcPr>
            <w:tcW w:w="821" w:type="pct"/>
          </w:tcPr>
          <w:p w14:paraId="4B21D0C4" w14:textId="77777777" w:rsidR="00600CEB" w:rsidRPr="00A4376F" w:rsidRDefault="00600CEB" w:rsidP="00092B44">
            <w:pPr>
              <w:rPr>
                <w:rFonts w:ascii="Proxima nova" w:hAnsi="Proxima nova" w:cstheme="minorHAnsi"/>
                <w:lang w:val="en-GB"/>
              </w:rPr>
            </w:pPr>
            <w:proofErr w:type="spellStart"/>
            <w:r w:rsidRPr="00A4376F">
              <w:rPr>
                <w:rFonts w:ascii="Proxima nova" w:hAnsi="Proxima nova" w:cstheme="minorHAnsi"/>
                <w:lang w:val="en-GB"/>
              </w:rPr>
              <w:t>Muyuka</w:t>
            </w:r>
            <w:proofErr w:type="spellEnd"/>
          </w:p>
        </w:tc>
        <w:tc>
          <w:tcPr>
            <w:tcW w:w="1494" w:type="pct"/>
          </w:tcPr>
          <w:p w14:paraId="6B52CA04"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Cassava farming/processing</w:t>
            </w:r>
          </w:p>
        </w:tc>
        <w:tc>
          <w:tcPr>
            <w:tcW w:w="821" w:type="pct"/>
          </w:tcPr>
          <w:p w14:paraId="621CDAFC" w14:textId="77777777" w:rsidR="00600CEB" w:rsidRPr="00A4376F" w:rsidRDefault="00600CEB" w:rsidP="00092B44">
            <w:pPr>
              <w:jc w:val="center"/>
              <w:rPr>
                <w:rFonts w:ascii="Proxima nova" w:hAnsi="Proxima nova" w:cstheme="minorHAnsi"/>
                <w:lang w:val="en-GB"/>
              </w:rPr>
            </w:pPr>
            <w:r w:rsidRPr="00A4376F">
              <w:rPr>
                <w:rFonts w:ascii="Proxima nova" w:hAnsi="Proxima nova" w:cstheme="minorHAnsi"/>
                <w:lang w:val="en-GB"/>
              </w:rPr>
              <w:t>01</w:t>
            </w:r>
          </w:p>
        </w:tc>
      </w:tr>
      <w:tr w:rsidR="00600CEB" w:rsidRPr="00A4376F" w14:paraId="3D617442" w14:textId="77777777" w:rsidTr="00A4376F">
        <w:tc>
          <w:tcPr>
            <w:tcW w:w="1043" w:type="pct"/>
            <w:vMerge/>
          </w:tcPr>
          <w:p w14:paraId="7ECFB351" w14:textId="77777777" w:rsidR="00600CEB" w:rsidRPr="00A4376F" w:rsidRDefault="00600CEB" w:rsidP="00092B44">
            <w:pPr>
              <w:rPr>
                <w:rFonts w:ascii="Proxima nova" w:hAnsi="Proxima nova" w:cstheme="minorHAnsi"/>
                <w:lang w:val="en-GB"/>
              </w:rPr>
            </w:pPr>
          </w:p>
        </w:tc>
        <w:tc>
          <w:tcPr>
            <w:tcW w:w="821" w:type="pct"/>
          </w:tcPr>
          <w:p w14:paraId="011F375F"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Meme</w:t>
            </w:r>
          </w:p>
        </w:tc>
        <w:tc>
          <w:tcPr>
            <w:tcW w:w="821" w:type="pct"/>
          </w:tcPr>
          <w:p w14:paraId="259BDE40" w14:textId="77777777" w:rsidR="00600CEB" w:rsidRPr="00A4376F" w:rsidRDefault="00600CEB" w:rsidP="00092B44">
            <w:pPr>
              <w:rPr>
                <w:rFonts w:ascii="Proxima nova" w:hAnsi="Proxima nova" w:cstheme="minorHAnsi"/>
                <w:lang w:val="en-GB"/>
              </w:rPr>
            </w:pPr>
            <w:proofErr w:type="spellStart"/>
            <w:r w:rsidRPr="00A4376F">
              <w:rPr>
                <w:rFonts w:ascii="Proxima nova" w:hAnsi="Proxima nova" w:cstheme="minorHAnsi"/>
                <w:lang w:val="en-GB"/>
              </w:rPr>
              <w:t>Mbonge</w:t>
            </w:r>
            <w:proofErr w:type="spellEnd"/>
          </w:p>
        </w:tc>
        <w:tc>
          <w:tcPr>
            <w:tcW w:w="1494" w:type="pct"/>
          </w:tcPr>
          <w:p w14:paraId="67AA1391" w14:textId="77777777" w:rsidR="00600CEB" w:rsidRPr="00A4376F" w:rsidRDefault="00600CEB" w:rsidP="00092B44">
            <w:pPr>
              <w:rPr>
                <w:rFonts w:ascii="Proxima nova" w:hAnsi="Proxima nova" w:cstheme="minorHAnsi"/>
                <w:lang w:val="en-GB"/>
              </w:rPr>
            </w:pPr>
            <w:r w:rsidRPr="00A4376F">
              <w:rPr>
                <w:rFonts w:ascii="Proxima nova" w:hAnsi="Proxima nova" w:cstheme="minorHAnsi"/>
                <w:lang w:val="en-GB"/>
              </w:rPr>
              <w:t>Cocoa farming/processing</w:t>
            </w:r>
          </w:p>
        </w:tc>
        <w:tc>
          <w:tcPr>
            <w:tcW w:w="821" w:type="pct"/>
          </w:tcPr>
          <w:p w14:paraId="02BD909C" w14:textId="77777777" w:rsidR="00600CEB" w:rsidRPr="00A4376F" w:rsidRDefault="00600CEB" w:rsidP="00092B44">
            <w:pPr>
              <w:jc w:val="center"/>
              <w:rPr>
                <w:rFonts w:ascii="Proxima nova" w:hAnsi="Proxima nova" w:cstheme="minorHAnsi"/>
                <w:lang w:val="en-GB"/>
              </w:rPr>
            </w:pPr>
            <w:r w:rsidRPr="00A4376F">
              <w:rPr>
                <w:rFonts w:ascii="Proxima nova" w:hAnsi="Proxima nova" w:cstheme="minorHAnsi"/>
                <w:lang w:val="en-GB"/>
              </w:rPr>
              <w:t>01</w:t>
            </w:r>
          </w:p>
        </w:tc>
      </w:tr>
    </w:tbl>
    <w:p w14:paraId="3D2D6D76" w14:textId="3D57C762" w:rsidR="008E718C" w:rsidRDefault="008E718C" w:rsidP="00A04806">
      <w:pPr>
        <w:spacing w:after="0" w:line="240" w:lineRule="auto"/>
        <w:jc w:val="both"/>
        <w:rPr>
          <w:rFonts w:ascii="Proxima nova" w:eastAsia="Times New Roman" w:hAnsi="Proxima nova" w:cstheme="minorHAnsi"/>
          <w:lang w:val="en-CA"/>
        </w:rPr>
      </w:pPr>
    </w:p>
    <w:p w14:paraId="6B88DF3A" w14:textId="38A25514" w:rsidR="006F1964" w:rsidRDefault="006F1964" w:rsidP="006F1964">
      <w:pPr>
        <w:pStyle w:val="Paragraphedeliste"/>
        <w:numPr>
          <w:ilvl w:val="0"/>
          <w:numId w:val="26"/>
        </w:numPr>
        <w:spacing w:after="0" w:line="240" w:lineRule="auto"/>
        <w:jc w:val="both"/>
        <w:rPr>
          <w:rFonts w:ascii="Proxima nova" w:eastAsia="Times New Roman" w:hAnsi="Proxima nova" w:cstheme="minorHAnsi"/>
          <w:lang w:val="en-CA"/>
        </w:rPr>
      </w:pPr>
      <w:r>
        <w:rPr>
          <w:rFonts w:ascii="Proxima nova" w:eastAsia="Times New Roman" w:hAnsi="Proxima nova" w:cstheme="minorHAnsi"/>
          <w:lang w:val="en-CA"/>
        </w:rPr>
        <w:t xml:space="preserve">Consultants are free to apply for both lots but can only be attributed one. </w:t>
      </w:r>
    </w:p>
    <w:p w14:paraId="71A8F641" w14:textId="77777777" w:rsidR="006F1964" w:rsidRPr="006F1964" w:rsidRDefault="006F1964" w:rsidP="006F1964">
      <w:pPr>
        <w:spacing w:after="0" w:line="240" w:lineRule="auto"/>
        <w:jc w:val="both"/>
        <w:rPr>
          <w:rFonts w:ascii="Proxima nova" w:eastAsia="Times New Roman" w:hAnsi="Proxima nova" w:cstheme="minorHAnsi"/>
          <w:lang w:val="en-CA"/>
        </w:rPr>
      </w:pPr>
    </w:p>
    <w:p w14:paraId="1A7AF93D" w14:textId="3568CD48" w:rsidR="00600CEB" w:rsidRPr="00A4376F" w:rsidRDefault="00600CEB" w:rsidP="00600CEB">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Logistics and Administrative support to prospective </w:t>
      </w:r>
    </w:p>
    <w:p w14:paraId="10980732" w14:textId="2C680A18" w:rsidR="00600CEB" w:rsidRPr="006F1964" w:rsidRDefault="00600CEB"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2E57FEE8" w14:textId="6CFECA74" w:rsidR="00600CEB" w:rsidRPr="00A4376F" w:rsidRDefault="00600CEB"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olor w:val="FF0000"/>
          <w:lang w:val="en-GB"/>
        </w:rPr>
      </w:pPr>
      <w:r w:rsidRPr="00A4376F">
        <w:rPr>
          <w:rFonts w:ascii="Proxima nova" w:hAnsi="Proxima nova"/>
          <w:color w:val="FF0000"/>
          <w:lang w:val="en-GB"/>
        </w:rPr>
        <w:t>The UNDP will provide to the consultant with office space and field vehicles.</w:t>
      </w:r>
    </w:p>
    <w:p w14:paraId="05A9B104" w14:textId="77777777" w:rsidR="00600CEB" w:rsidRPr="00A4376F" w:rsidRDefault="00600CEB"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30C8D60C" w14:textId="58881FD4" w:rsidR="00600CEB" w:rsidRPr="00A4376F" w:rsidRDefault="00600CEB" w:rsidP="00600CEB">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Duration </w:t>
      </w:r>
    </w:p>
    <w:p w14:paraId="2C4F8A45" w14:textId="0263257C" w:rsidR="00600CEB" w:rsidRPr="00A4376F" w:rsidRDefault="00600CEB"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 xml:space="preserve">The assignment is expected to take 30 working days. The expected date of full completion is end of </w:t>
      </w:r>
      <w:r w:rsidR="00AA2D8C" w:rsidRPr="00A4376F">
        <w:rPr>
          <w:rFonts w:ascii="Proxima nova" w:hAnsi="Proxima nova" w:cstheme="minorHAnsi"/>
          <w:lang w:val="en-GB"/>
        </w:rPr>
        <w:t>April 15</w:t>
      </w:r>
      <w:r w:rsidR="00AA2D8C" w:rsidRPr="00A4376F">
        <w:rPr>
          <w:rFonts w:ascii="Proxima nova" w:hAnsi="Proxima nova" w:cstheme="minorHAnsi"/>
          <w:vertAlign w:val="superscript"/>
          <w:lang w:val="en-GB"/>
        </w:rPr>
        <w:t>th</w:t>
      </w:r>
      <w:r w:rsidR="00B949AA" w:rsidRPr="00A4376F">
        <w:rPr>
          <w:rFonts w:ascii="Proxima nova" w:hAnsi="Proxima nova" w:cstheme="minorHAnsi"/>
          <w:lang w:val="en-GB"/>
        </w:rPr>
        <w:t>, 2022</w:t>
      </w:r>
      <w:r w:rsidRPr="00A4376F">
        <w:rPr>
          <w:rFonts w:ascii="Proxima nova" w:hAnsi="Proxima nova" w:cstheme="minorHAnsi"/>
          <w:lang w:val="en-GB"/>
        </w:rPr>
        <w:t>. b. The target date for the start of this assignment is March 15</w:t>
      </w:r>
      <w:r w:rsidRPr="00A4376F">
        <w:rPr>
          <w:rFonts w:ascii="Proxima nova" w:hAnsi="Proxima nova" w:cstheme="minorHAnsi"/>
          <w:vertAlign w:val="superscript"/>
          <w:lang w:val="en-GB"/>
        </w:rPr>
        <w:t>th</w:t>
      </w:r>
      <w:r w:rsidR="00AA2D8C" w:rsidRPr="00A4376F">
        <w:rPr>
          <w:rFonts w:ascii="Proxima nova" w:hAnsi="Proxima nova" w:cstheme="minorHAnsi"/>
          <w:lang w:val="en-GB"/>
        </w:rPr>
        <w:t>, 2022</w:t>
      </w:r>
      <w:r w:rsidRPr="00A4376F">
        <w:rPr>
          <w:rFonts w:ascii="Proxima nova" w:hAnsi="Proxima nova" w:cstheme="minorHAnsi"/>
          <w:lang w:val="en-GB"/>
        </w:rPr>
        <w:t>, immediately after concluding Contract Agreement (see details in table above).</w:t>
      </w:r>
    </w:p>
    <w:p w14:paraId="6820EC48" w14:textId="521579C5" w:rsidR="00B949AA" w:rsidRPr="00A4376F" w:rsidRDefault="00B949AA"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p>
    <w:p w14:paraId="6D190999" w14:textId="73799453" w:rsidR="00AA2D8C" w:rsidRPr="00A4376F" w:rsidRDefault="00AA2D8C" w:rsidP="00AA2D8C">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Required Qualifications </w:t>
      </w:r>
    </w:p>
    <w:p w14:paraId="37FED4B0" w14:textId="77777777" w:rsidR="00AA2D8C" w:rsidRPr="00A4376F" w:rsidRDefault="00AA2D8C"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rPr>
      </w:pPr>
      <w:r w:rsidRPr="00A4376F">
        <w:rPr>
          <w:rFonts w:ascii="Proxima nova" w:hAnsi="Proxima nova"/>
          <w:b/>
          <w:bCs/>
          <w:lang w:val="en-GB"/>
        </w:rPr>
        <w:t>Education:</w:t>
      </w:r>
      <w:r w:rsidRPr="00A4376F">
        <w:rPr>
          <w:rFonts w:ascii="Proxima nova" w:hAnsi="Proxima nova"/>
          <w:lang w:val="en-GB"/>
        </w:rPr>
        <w:t xml:space="preserve"> </w:t>
      </w:r>
    </w:p>
    <w:p w14:paraId="61380CAF" w14:textId="4E4E7A86" w:rsidR="00AA2D8C" w:rsidRPr="00A4376F" w:rsidRDefault="00092B44"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w:t>
      </w:r>
      <w:r w:rsidR="00AA2D8C" w:rsidRPr="00A4376F">
        <w:rPr>
          <w:rFonts w:ascii="Proxima nova" w:hAnsi="Proxima nova" w:cstheme="minorHAnsi"/>
          <w:lang w:val="en-GB"/>
        </w:rPr>
        <w:t>At least Master’s degree in: Agriculture (</w:t>
      </w:r>
      <w:proofErr w:type="spellStart"/>
      <w:r w:rsidR="00AA2D8C" w:rsidRPr="00A4376F">
        <w:rPr>
          <w:rFonts w:ascii="Proxima nova" w:hAnsi="Proxima nova" w:cstheme="minorHAnsi"/>
          <w:lang w:val="en-GB"/>
        </w:rPr>
        <w:t>Ingenieur</w:t>
      </w:r>
      <w:proofErr w:type="spellEnd"/>
      <w:r w:rsidR="00AA2D8C" w:rsidRPr="00A4376F">
        <w:rPr>
          <w:rFonts w:ascii="Proxima nova" w:hAnsi="Proxima nova" w:cstheme="minorHAnsi"/>
          <w:lang w:val="en-GB"/>
        </w:rPr>
        <w:t xml:space="preserve"> </w:t>
      </w:r>
      <w:proofErr w:type="spellStart"/>
      <w:r w:rsidR="00AA2D8C" w:rsidRPr="00A4376F">
        <w:rPr>
          <w:rFonts w:ascii="Proxima nova" w:hAnsi="Proxima nova" w:cstheme="minorHAnsi"/>
          <w:lang w:val="en-GB"/>
        </w:rPr>
        <w:t>Agronome</w:t>
      </w:r>
      <w:proofErr w:type="spellEnd"/>
      <w:r w:rsidR="00AA2D8C" w:rsidRPr="00A4376F">
        <w:rPr>
          <w:rFonts w:ascii="Proxima nova" w:hAnsi="Proxima nova" w:cstheme="minorHAnsi"/>
          <w:lang w:val="en-GB"/>
        </w:rPr>
        <w:t xml:space="preserve">), Peasant studies, Cooperative Management, Rural Development Studies, Agricultural Economics, Economics, Development </w:t>
      </w:r>
      <w:proofErr w:type="gramStart"/>
      <w:r w:rsidR="00AA2D8C" w:rsidRPr="00A4376F">
        <w:rPr>
          <w:rFonts w:ascii="Proxima nova" w:hAnsi="Proxima nova" w:cstheme="minorHAnsi"/>
          <w:lang w:val="en-GB"/>
        </w:rPr>
        <w:t>Studies</w:t>
      </w:r>
      <w:proofErr w:type="gramEnd"/>
      <w:r w:rsidR="00AA2D8C" w:rsidRPr="00A4376F">
        <w:rPr>
          <w:rFonts w:ascii="Proxima nova" w:hAnsi="Proxima nova" w:cstheme="minorHAnsi"/>
          <w:lang w:val="en-GB"/>
        </w:rPr>
        <w:t xml:space="preserve"> or related fields.</w:t>
      </w:r>
    </w:p>
    <w:p w14:paraId="0C37AEE6" w14:textId="77777777" w:rsidR="00AA2D8C" w:rsidRPr="00A4376F" w:rsidRDefault="00AA2D8C"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b/>
          <w:bCs/>
          <w:lang w:val="en-GB"/>
        </w:rPr>
        <w:t>Experience:</w:t>
      </w:r>
      <w:r w:rsidRPr="00A4376F">
        <w:rPr>
          <w:rFonts w:ascii="Proxima nova" w:hAnsi="Proxima nova"/>
          <w:lang w:val="en-GB"/>
        </w:rPr>
        <w:t xml:space="preserve"> </w:t>
      </w:r>
    </w:p>
    <w:p w14:paraId="1A93AA74" w14:textId="49EF1D7B" w:rsidR="00AA2D8C" w:rsidRPr="00A4376F" w:rsidRDefault="00092B44"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w:t>
      </w:r>
      <w:r w:rsidR="00AA2D8C" w:rsidRPr="00A4376F">
        <w:rPr>
          <w:rFonts w:ascii="Proxima nova" w:hAnsi="Proxima nova" w:cstheme="minorHAnsi"/>
          <w:lang w:val="en-GB"/>
        </w:rPr>
        <w:t xml:space="preserve">A minimum of 7 years of relevant experience of working in agricultural development, cooperative management, agricultural extension, farming groups or similar </w:t>
      </w:r>
      <w:r w:rsidR="00B949AA" w:rsidRPr="00A4376F">
        <w:rPr>
          <w:rFonts w:ascii="Proxima nova" w:hAnsi="Proxima nova" w:cstheme="minorHAnsi"/>
          <w:lang w:val="en-GB"/>
        </w:rPr>
        <w:t>assignments.</w:t>
      </w:r>
      <w:r w:rsidR="00AA2D8C" w:rsidRPr="00A4376F">
        <w:rPr>
          <w:rFonts w:ascii="Proxima nova" w:hAnsi="Proxima nova" w:cstheme="minorHAnsi"/>
          <w:lang w:val="en-GB"/>
        </w:rPr>
        <w:t xml:space="preserve"> </w:t>
      </w:r>
    </w:p>
    <w:p w14:paraId="25888FBA" w14:textId="77777777" w:rsidR="00AA2D8C" w:rsidRPr="00563AD4" w:rsidRDefault="00AA2D8C"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US"/>
        </w:rPr>
      </w:pPr>
      <w:r w:rsidRPr="00A4376F">
        <w:rPr>
          <w:rFonts w:ascii="Proxima nova" w:hAnsi="Proxima nova"/>
          <w:b/>
          <w:bCs/>
          <w:lang w:val="en-GB"/>
        </w:rPr>
        <w:t>Language:</w:t>
      </w:r>
      <w:r w:rsidRPr="00A4376F">
        <w:rPr>
          <w:rFonts w:ascii="Proxima nova" w:hAnsi="Proxima nova"/>
          <w:lang w:val="en-GB"/>
        </w:rPr>
        <w:t xml:space="preserve"> </w:t>
      </w:r>
    </w:p>
    <w:p w14:paraId="7BADF1E7" w14:textId="1AA19A43" w:rsidR="00AA2D8C" w:rsidRPr="00A4376F" w:rsidRDefault="00AA2D8C"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 xml:space="preserve">Excellent knowledge of the English language (knowledge of local language is a plus); and </w:t>
      </w:r>
    </w:p>
    <w:p w14:paraId="63FA99CB" w14:textId="3198792C" w:rsidR="00AA2D8C" w:rsidRPr="00A4376F" w:rsidRDefault="00AA2D8C"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 xml:space="preserve">Capacity to communicate fluently with different stakeholders (Government authorities, Development Partners, civil society, etc.). </w:t>
      </w:r>
    </w:p>
    <w:p w14:paraId="4F4D8A5F" w14:textId="77777777" w:rsidR="00C01C8D" w:rsidRPr="00563AD4" w:rsidRDefault="00AA2D8C"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US"/>
        </w:rPr>
      </w:pPr>
      <w:r w:rsidRPr="00A4376F">
        <w:rPr>
          <w:rFonts w:ascii="Proxima nova" w:hAnsi="Proxima nova"/>
          <w:b/>
          <w:bCs/>
          <w:lang w:val="en-GB"/>
        </w:rPr>
        <w:t>Functional Competencies:</w:t>
      </w:r>
      <w:r w:rsidRPr="00A4376F">
        <w:rPr>
          <w:rFonts w:ascii="Proxima nova" w:hAnsi="Proxima nova"/>
          <w:lang w:val="en-GB"/>
        </w:rPr>
        <w:t xml:space="preserve"> </w:t>
      </w:r>
    </w:p>
    <w:p w14:paraId="6948252F" w14:textId="27525B4B" w:rsidR="00C01C8D" w:rsidRPr="00A4376F" w:rsidRDefault="00C01C8D"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w:t>
      </w:r>
      <w:r w:rsidR="00AA2D8C" w:rsidRPr="00A4376F">
        <w:rPr>
          <w:rFonts w:ascii="Proxima nova" w:hAnsi="Proxima nova" w:cstheme="minorHAnsi"/>
          <w:lang w:val="en-GB"/>
        </w:rPr>
        <w:t xml:space="preserve">Ability to undertake </w:t>
      </w:r>
      <w:r w:rsidRPr="00A4376F">
        <w:rPr>
          <w:rFonts w:ascii="Proxima nova" w:hAnsi="Proxima nova" w:cstheme="minorHAnsi"/>
          <w:lang w:val="en-GB"/>
        </w:rPr>
        <w:t>capacity building and training of small holder farmer.</w:t>
      </w:r>
    </w:p>
    <w:p w14:paraId="70A75C1A" w14:textId="6F1A13A5" w:rsidR="00C01C8D" w:rsidRPr="00A4376F" w:rsidRDefault="00C01C8D"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w:t>
      </w:r>
      <w:r w:rsidR="00AA2D8C" w:rsidRPr="00A4376F">
        <w:rPr>
          <w:rFonts w:ascii="Proxima nova" w:hAnsi="Proxima nova" w:cstheme="minorHAnsi"/>
          <w:lang w:val="en-GB"/>
        </w:rPr>
        <w:t xml:space="preserve">Strong analytical capacity and experience in socio-economic analysis, needs assessment and programme </w:t>
      </w:r>
      <w:r w:rsidR="00092B44" w:rsidRPr="00A4376F">
        <w:rPr>
          <w:rFonts w:ascii="Proxima nova" w:hAnsi="Proxima nova" w:cstheme="minorHAnsi"/>
          <w:lang w:val="en-GB"/>
        </w:rPr>
        <w:t>design.</w:t>
      </w:r>
      <w:r w:rsidR="00AA2D8C" w:rsidRPr="00A4376F">
        <w:rPr>
          <w:rFonts w:ascii="Proxima nova" w:hAnsi="Proxima nova" w:cstheme="minorHAnsi"/>
          <w:lang w:val="en-GB"/>
        </w:rPr>
        <w:t xml:space="preserve"> </w:t>
      </w:r>
    </w:p>
    <w:p w14:paraId="3C8D0DA0" w14:textId="4D9E878E" w:rsidR="00C01C8D" w:rsidRPr="00A4376F" w:rsidRDefault="00C01C8D"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w:t>
      </w:r>
      <w:r w:rsidR="00AA2D8C" w:rsidRPr="00A4376F">
        <w:rPr>
          <w:rFonts w:ascii="Proxima nova" w:hAnsi="Proxima nova" w:cstheme="minorHAnsi"/>
          <w:lang w:val="en-GB"/>
        </w:rPr>
        <w:t xml:space="preserve">Good knowledge and substantial field experience </w:t>
      </w:r>
      <w:r w:rsidRPr="00A4376F">
        <w:rPr>
          <w:rFonts w:ascii="Proxima nova" w:hAnsi="Proxima nova" w:cstheme="minorHAnsi"/>
          <w:lang w:val="en-GB"/>
        </w:rPr>
        <w:t xml:space="preserve">in the countryside with farming and women </w:t>
      </w:r>
      <w:r w:rsidR="006F1964" w:rsidRPr="00A4376F">
        <w:rPr>
          <w:rFonts w:ascii="Proxima nova" w:hAnsi="Proxima nova" w:cstheme="minorHAnsi"/>
          <w:lang w:val="en-GB"/>
        </w:rPr>
        <w:t>groups.</w:t>
      </w:r>
      <w:r w:rsidR="00AA2D8C" w:rsidRPr="00A4376F">
        <w:rPr>
          <w:rFonts w:ascii="Proxima nova" w:hAnsi="Proxima nova" w:cstheme="minorHAnsi"/>
          <w:lang w:val="en-GB"/>
        </w:rPr>
        <w:t xml:space="preserve"> </w:t>
      </w:r>
    </w:p>
    <w:p w14:paraId="48315338" w14:textId="03CD0573" w:rsidR="00C01C8D" w:rsidRPr="00A4376F" w:rsidRDefault="00C01C8D"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lastRenderedPageBreak/>
        <w:t>-</w:t>
      </w:r>
      <w:r w:rsidR="00AA2D8C" w:rsidRPr="00A4376F">
        <w:rPr>
          <w:rFonts w:ascii="Proxima nova" w:hAnsi="Proxima nova" w:cstheme="minorHAnsi"/>
          <w:lang w:val="en-GB"/>
        </w:rPr>
        <w:t xml:space="preserve">Good understanding of the concept/theory and practice of decentralization and local governance </w:t>
      </w:r>
      <w:r w:rsidRPr="00A4376F">
        <w:rPr>
          <w:rFonts w:ascii="Proxima nova" w:hAnsi="Proxima nova" w:cstheme="minorHAnsi"/>
          <w:lang w:val="en-GB"/>
        </w:rPr>
        <w:t>broadly.</w:t>
      </w:r>
      <w:r w:rsidR="00AA2D8C" w:rsidRPr="00A4376F">
        <w:rPr>
          <w:rFonts w:ascii="Proxima nova" w:hAnsi="Proxima nova" w:cstheme="minorHAnsi"/>
          <w:lang w:val="en-GB"/>
        </w:rPr>
        <w:t xml:space="preserve"> </w:t>
      </w:r>
    </w:p>
    <w:p w14:paraId="39811E96" w14:textId="77777777" w:rsidR="00092B44" w:rsidRPr="00A4376F" w:rsidRDefault="00C01C8D"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w:t>
      </w:r>
      <w:r w:rsidR="00AA2D8C" w:rsidRPr="00A4376F">
        <w:rPr>
          <w:rFonts w:ascii="Proxima nova" w:hAnsi="Proxima nova" w:cstheme="minorHAnsi"/>
          <w:lang w:val="en-GB"/>
        </w:rPr>
        <w:t>Experience of working with a range of</w:t>
      </w:r>
      <w:r w:rsidRPr="00A4376F">
        <w:rPr>
          <w:rFonts w:ascii="Proxima nova" w:hAnsi="Proxima nova" w:cstheme="minorHAnsi"/>
          <w:lang w:val="en-GB"/>
        </w:rPr>
        <w:t xml:space="preserve"> rural producer</w:t>
      </w:r>
      <w:r w:rsidR="00AA2D8C" w:rsidRPr="00A4376F">
        <w:rPr>
          <w:rFonts w:ascii="Proxima nova" w:hAnsi="Proxima nova" w:cstheme="minorHAnsi"/>
          <w:lang w:val="en-GB"/>
        </w:rPr>
        <w:t xml:space="preserve"> organizations including </w:t>
      </w:r>
      <w:r w:rsidRPr="00A4376F">
        <w:rPr>
          <w:rFonts w:ascii="Proxima nova" w:hAnsi="Proxima nova" w:cstheme="minorHAnsi"/>
          <w:lang w:val="en-GB"/>
        </w:rPr>
        <w:t>cooperatives and CIGs.</w:t>
      </w:r>
    </w:p>
    <w:p w14:paraId="5D48C72F" w14:textId="77777777" w:rsidR="00092B44" w:rsidRPr="00A4376F" w:rsidRDefault="00092B44"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 xml:space="preserve">-Ability to plan own work, report on work progress and deliver outputs in a timely </w:t>
      </w:r>
      <w:proofErr w:type="gramStart"/>
      <w:r w:rsidRPr="00A4376F">
        <w:rPr>
          <w:rFonts w:ascii="Proxima nova" w:hAnsi="Proxima nova" w:cstheme="minorHAnsi"/>
          <w:lang w:val="en-GB"/>
        </w:rPr>
        <w:t>manner;</w:t>
      </w:r>
      <w:proofErr w:type="gramEnd"/>
      <w:r w:rsidRPr="00A4376F">
        <w:rPr>
          <w:rFonts w:ascii="Proxima nova" w:hAnsi="Proxima nova" w:cstheme="minorHAnsi"/>
          <w:lang w:val="en-GB"/>
        </w:rPr>
        <w:t xml:space="preserve"> </w:t>
      </w:r>
    </w:p>
    <w:p w14:paraId="6E84C397" w14:textId="77777777" w:rsidR="00092B44" w:rsidRPr="00A4376F" w:rsidRDefault="00092B44"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 xml:space="preserve">-Excellent report writing, communication and interpersonal skills; and </w:t>
      </w:r>
    </w:p>
    <w:p w14:paraId="53DCFC68" w14:textId="3AA16B1A" w:rsidR="00AA2D8C" w:rsidRPr="00A4376F" w:rsidRDefault="00092B44"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lang w:val="en-GB"/>
        </w:rPr>
      </w:pPr>
      <w:r w:rsidRPr="00A4376F">
        <w:rPr>
          <w:rFonts w:ascii="Proxima nova" w:hAnsi="Proxima nova" w:cstheme="minorHAnsi"/>
          <w:lang w:val="en-GB"/>
        </w:rPr>
        <w:t>-Ability to work under pressure and to deliver in a timely manner without compromising quality standards.</w:t>
      </w:r>
      <w:r w:rsidR="00C01C8D" w:rsidRPr="00A4376F">
        <w:rPr>
          <w:rFonts w:ascii="Proxima nova" w:hAnsi="Proxima nova" w:cstheme="minorHAnsi"/>
          <w:lang w:val="en-GB"/>
        </w:rPr>
        <w:t xml:space="preserve"> </w:t>
      </w:r>
    </w:p>
    <w:p w14:paraId="5D96A327" w14:textId="77777777" w:rsidR="00092B44" w:rsidRPr="00A4376F" w:rsidRDefault="00092B44" w:rsidP="00AA2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p>
    <w:p w14:paraId="50DAFBC9" w14:textId="77777777" w:rsidR="00092B44" w:rsidRPr="00A4376F" w:rsidRDefault="00092B44" w:rsidP="00092B44">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Core Competencies: </w:t>
      </w:r>
    </w:p>
    <w:p w14:paraId="38ED4C6D" w14:textId="02D2DE5B" w:rsidR="00092B44" w:rsidRPr="00A4376F" w:rsidRDefault="00092B44" w:rsidP="00B949A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Demonstrates integrity by modelling the UN’s values and ethical </w:t>
      </w:r>
      <w:proofErr w:type="gramStart"/>
      <w:r w:rsidRPr="00A4376F">
        <w:rPr>
          <w:rFonts w:ascii="Proxima nova" w:hAnsi="Proxima nova"/>
          <w:lang w:val="en-GB"/>
        </w:rPr>
        <w:t>standards;</w:t>
      </w:r>
      <w:proofErr w:type="gramEnd"/>
      <w:r w:rsidRPr="00A4376F">
        <w:rPr>
          <w:rFonts w:ascii="Proxima nova" w:hAnsi="Proxima nova"/>
          <w:lang w:val="en-GB"/>
        </w:rPr>
        <w:t xml:space="preserve"> </w:t>
      </w:r>
    </w:p>
    <w:p w14:paraId="618E7450" w14:textId="663B7DE7" w:rsidR="00092B44" w:rsidRPr="00A4376F" w:rsidRDefault="00092B44" w:rsidP="00B949A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Promotes the vision, mission, and strategic goals of </w:t>
      </w:r>
      <w:proofErr w:type="gramStart"/>
      <w:r w:rsidRPr="00A4376F">
        <w:rPr>
          <w:rFonts w:ascii="Proxima nova" w:hAnsi="Proxima nova"/>
          <w:lang w:val="en-GB"/>
        </w:rPr>
        <w:t>UNDP;</w:t>
      </w:r>
      <w:proofErr w:type="gramEnd"/>
      <w:r w:rsidRPr="00A4376F">
        <w:rPr>
          <w:rFonts w:ascii="Proxima nova" w:hAnsi="Proxima nova"/>
          <w:lang w:val="en-GB"/>
        </w:rPr>
        <w:t xml:space="preserve"> </w:t>
      </w:r>
    </w:p>
    <w:p w14:paraId="4CB0BCD3" w14:textId="202BDCD1" w:rsidR="00092B44" w:rsidRPr="00A4376F" w:rsidRDefault="00092B44" w:rsidP="00B949A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Displays cultural, gender, religion, race, and age sensitivity and </w:t>
      </w:r>
      <w:proofErr w:type="gramStart"/>
      <w:r w:rsidRPr="00A4376F">
        <w:rPr>
          <w:rFonts w:ascii="Proxima nova" w:hAnsi="Proxima nova"/>
          <w:lang w:val="en-GB"/>
        </w:rPr>
        <w:t>adaptability;</w:t>
      </w:r>
      <w:proofErr w:type="gramEnd"/>
      <w:r w:rsidRPr="00A4376F">
        <w:rPr>
          <w:rFonts w:ascii="Proxima nova" w:hAnsi="Proxima nova"/>
          <w:lang w:val="en-GB"/>
        </w:rPr>
        <w:t xml:space="preserve"> </w:t>
      </w:r>
    </w:p>
    <w:p w14:paraId="1CD097D8" w14:textId="1A8585D7" w:rsidR="00092B44" w:rsidRPr="00A4376F" w:rsidRDefault="00092B44" w:rsidP="00B949A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Treats all people fairly without favouritism; and </w:t>
      </w:r>
    </w:p>
    <w:p w14:paraId="354D213D" w14:textId="44786276" w:rsidR="00600CEB" w:rsidRPr="00A4376F" w:rsidRDefault="00092B44" w:rsidP="00B949AA">
      <w:pPr>
        <w:pStyle w:val="Paragraphedeliste"/>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Fulfils all obligations to gender sensitivity and zero tolerance for sexual harassment.</w:t>
      </w:r>
    </w:p>
    <w:p w14:paraId="75C1D5C7" w14:textId="28332F60"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p>
    <w:p w14:paraId="71F7DEB1" w14:textId="4D2725FC" w:rsidR="00092B44" w:rsidRPr="00A4376F" w:rsidRDefault="00092B44" w:rsidP="00092B44">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CRITERIA FOR SELECTING THE BEST OFFER </w:t>
      </w:r>
    </w:p>
    <w:p w14:paraId="0F4C8537" w14:textId="77777777" w:rsidR="00092B44" w:rsidRPr="00A4376F" w:rsidRDefault="00092B44" w:rsidP="0009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The consultants will be recruited using the following selection criteria. Only the applicants who hold these qualifications will be shortlisted and contacted. Qualified Individual Consultants (ICs) are expected to submit both the Technical and Financial Proposals. Consultants will be evaluated based on cumulative analysis as per the following scenario: </w:t>
      </w:r>
    </w:p>
    <w:p w14:paraId="4D1B0DC4" w14:textId="2AA7B853" w:rsidR="00092B44" w:rsidRPr="00A4376F" w:rsidRDefault="00092B44" w:rsidP="00B949AA">
      <w:pPr>
        <w:pStyle w:val="Paragraphedeliste"/>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Responsive/compliant/acceptable; and </w:t>
      </w:r>
    </w:p>
    <w:p w14:paraId="742CFC1B" w14:textId="697D38E7" w:rsidR="00092B44" w:rsidRPr="00A4376F" w:rsidRDefault="00092B44" w:rsidP="00B949AA">
      <w:pPr>
        <w:pStyle w:val="Paragraphedeliste"/>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Having received the highest score out of a pre-determined set of weighted technical and financial criteria specific to the solicitation. </w:t>
      </w:r>
    </w:p>
    <w:p w14:paraId="4EAD47EC" w14:textId="4F004BDA" w:rsidR="00092B44" w:rsidRPr="00A4376F" w:rsidRDefault="00092B44" w:rsidP="0009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 xml:space="preserve">In this regard, the respective weight of the proposals </w:t>
      </w:r>
      <w:proofErr w:type="gramStart"/>
      <w:r w:rsidRPr="00A4376F">
        <w:rPr>
          <w:rFonts w:ascii="Proxima nova" w:hAnsi="Proxima nova"/>
          <w:lang w:val="en-GB"/>
        </w:rPr>
        <w:t>are</w:t>
      </w:r>
      <w:proofErr w:type="gramEnd"/>
      <w:r w:rsidRPr="00A4376F">
        <w:rPr>
          <w:rFonts w:ascii="Proxima nova" w:hAnsi="Proxima nova"/>
          <w:lang w:val="en-GB"/>
        </w:rPr>
        <w:t xml:space="preserve"> a. Technical Criteria weight is 70%; b. Financial Criteria weight is 30%.</w:t>
      </w:r>
    </w:p>
    <w:p w14:paraId="596AC935" w14:textId="736DEBC6" w:rsidR="00092B44" w:rsidRPr="00A4376F" w:rsidRDefault="00092B44" w:rsidP="0009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p>
    <w:p w14:paraId="3F9B1BF6" w14:textId="1E451228" w:rsidR="00092B44" w:rsidRPr="00A4376F" w:rsidRDefault="00092B44" w:rsidP="0009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b/>
          <w:bCs/>
          <w:lang w:val="en-GB"/>
        </w:rPr>
      </w:pPr>
      <w:r w:rsidRPr="00A4376F">
        <w:rPr>
          <w:rFonts w:ascii="Proxima nova" w:hAnsi="Proxima nova"/>
          <w:b/>
          <w:bCs/>
          <w:lang w:val="en-GB"/>
        </w:rPr>
        <w:t>Evaluation criteria</w:t>
      </w:r>
    </w:p>
    <w:tbl>
      <w:tblPr>
        <w:tblStyle w:val="Grilledutableau"/>
        <w:tblW w:w="0" w:type="auto"/>
        <w:tblLook w:val="04A0" w:firstRow="1" w:lastRow="0" w:firstColumn="1" w:lastColumn="0" w:noHBand="0" w:noVBand="1"/>
      </w:tblPr>
      <w:tblGrid>
        <w:gridCol w:w="3041"/>
        <w:gridCol w:w="3460"/>
        <w:gridCol w:w="1151"/>
        <w:gridCol w:w="1364"/>
      </w:tblGrid>
      <w:tr w:rsidR="00092B44" w:rsidRPr="00A4376F" w14:paraId="0D193CAE" w14:textId="77777777" w:rsidTr="000C60C7">
        <w:tc>
          <w:tcPr>
            <w:tcW w:w="6516" w:type="dxa"/>
            <w:gridSpan w:val="2"/>
          </w:tcPr>
          <w:p w14:paraId="2D39A41A" w14:textId="04421F87" w:rsidR="00092B44" w:rsidRPr="00A4376F" w:rsidRDefault="00DD749E" w:rsidP="00DD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center"/>
              <w:rPr>
                <w:rFonts w:ascii="Proxima nova" w:hAnsi="Proxima nova" w:cstheme="minorHAnsi"/>
                <w:b/>
                <w:bCs/>
                <w:color w:val="0070C0"/>
                <w:lang w:val="en-GB"/>
              </w:rPr>
            </w:pPr>
            <w:r w:rsidRPr="00A4376F">
              <w:rPr>
                <w:rFonts w:ascii="Proxima nova" w:hAnsi="Proxima nova"/>
                <w:b/>
                <w:bCs/>
              </w:rPr>
              <w:t>CRITERIA</w:t>
            </w:r>
          </w:p>
        </w:tc>
        <w:tc>
          <w:tcPr>
            <w:tcW w:w="1134" w:type="dxa"/>
          </w:tcPr>
          <w:p w14:paraId="175938EA" w14:textId="21B19E94" w:rsidR="00092B44"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b/>
                <w:bCs/>
              </w:rPr>
              <w:t>WEIGHT</w:t>
            </w:r>
          </w:p>
        </w:tc>
        <w:tc>
          <w:tcPr>
            <w:tcW w:w="1366" w:type="dxa"/>
          </w:tcPr>
          <w:p w14:paraId="54E916B7" w14:textId="0B43DF53"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b/>
                <w:bCs/>
              </w:rPr>
              <w:t>Max. Point</w:t>
            </w:r>
          </w:p>
        </w:tc>
      </w:tr>
      <w:tr w:rsidR="00092B44" w:rsidRPr="00A4376F" w14:paraId="3B9C4402" w14:textId="77777777" w:rsidTr="000C60C7">
        <w:tc>
          <w:tcPr>
            <w:tcW w:w="6516" w:type="dxa"/>
            <w:gridSpan w:val="2"/>
          </w:tcPr>
          <w:p w14:paraId="1C399CA8" w14:textId="180D577D"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b/>
                <w:bCs/>
                <w:lang w:val="en-GB"/>
              </w:rPr>
              <w:t xml:space="preserve">Technical Competence (based on CV, </w:t>
            </w:r>
            <w:proofErr w:type="gramStart"/>
            <w:r w:rsidRPr="00A4376F">
              <w:rPr>
                <w:rFonts w:ascii="Proxima nova" w:hAnsi="Proxima nova"/>
                <w:b/>
                <w:bCs/>
                <w:lang w:val="en-GB"/>
              </w:rPr>
              <w:t>Proposal</w:t>
            </w:r>
            <w:proofErr w:type="gramEnd"/>
            <w:r w:rsidRPr="00A4376F">
              <w:rPr>
                <w:rFonts w:ascii="Proxima nova" w:hAnsi="Proxima nova"/>
                <w:b/>
                <w:bCs/>
                <w:lang w:val="en-GB"/>
              </w:rPr>
              <w:t xml:space="preserve"> and interview (as required)</w:t>
            </w:r>
          </w:p>
        </w:tc>
        <w:tc>
          <w:tcPr>
            <w:tcW w:w="1134" w:type="dxa"/>
          </w:tcPr>
          <w:p w14:paraId="693B8A68" w14:textId="5D8F164B"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70%</w:t>
            </w:r>
          </w:p>
        </w:tc>
        <w:tc>
          <w:tcPr>
            <w:tcW w:w="1366" w:type="dxa"/>
          </w:tcPr>
          <w:p w14:paraId="2C39AC85" w14:textId="13D385C2"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100</w:t>
            </w:r>
          </w:p>
        </w:tc>
      </w:tr>
      <w:tr w:rsidR="00092B44" w:rsidRPr="00A4376F" w14:paraId="76153C7C" w14:textId="77777777" w:rsidTr="000C60C7">
        <w:tc>
          <w:tcPr>
            <w:tcW w:w="6516" w:type="dxa"/>
            <w:gridSpan w:val="2"/>
          </w:tcPr>
          <w:p w14:paraId="3ADFB483" w14:textId="77777777"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 xml:space="preserve">Criteria (a): Educational relevance: close fit to post </w:t>
            </w:r>
          </w:p>
          <w:p w14:paraId="7777E047" w14:textId="25979BFC" w:rsidR="000C60C7" w:rsidRPr="00A4376F" w:rsidRDefault="00092B44" w:rsidP="000C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lang w:val="en-GB"/>
              </w:rPr>
            </w:pPr>
            <w:r w:rsidRPr="00A4376F">
              <w:rPr>
                <w:rFonts w:ascii="Proxima nova" w:hAnsi="Proxima nova"/>
                <w:lang w:val="en-GB"/>
              </w:rPr>
              <w:t>Master’s or PhD Agriculture/Animal Science)</w:t>
            </w:r>
            <w:r w:rsidR="000C60C7" w:rsidRPr="00A4376F">
              <w:rPr>
                <w:rFonts w:ascii="Proxima nova" w:hAnsi="Proxima nova"/>
                <w:lang w:val="en-GB"/>
              </w:rPr>
              <w:t xml:space="preserve"> Agriculture, Peasant studies, Cooperative Management, Rural Development Studies, Agricultural Economics, Economics, Development </w:t>
            </w:r>
            <w:proofErr w:type="gramStart"/>
            <w:r w:rsidR="000C60C7" w:rsidRPr="00A4376F">
              <w:rPr>
                <w:rFonts w:ascii="Proxima nova" w:hAnsi="Proxima nova"/>
                <w:lang w:val="en-GB"/>
              </w:rPr>
              <w:t>Studies</w:t>
            </w:r>
            <w:proofErr w:type="gramEnd"/>
            <w:r w:rsidR="000C60C7" w:rsidRPr="00A4376F">
              <w:rPr>
                <w:rFonts w:ascii="Proxima nova" w:hAnsi="Proxima nova"/>
                <w:lang w:val="en-GB"/>
              </w:rPr>
              <w:t xml:space="preserve"> or related fields.</w:t>
            </w:r>
          </w:p>
          <w:p w14:paraId="74E9C475" w14:textId="4CE40B7D" w:rsidR="00092B44" w:rsidRPr="00A4376F" w:rsidRDefault="00092B44" w:rsidP="000C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p>
        </w:tc>
        <w:tc>
          <w:tcPr>
            <w:tcW w:w="1134" w:type="dxa"/>
            <w:shd w:val="clear" w:color="auto" w:fill="D0CECE" w:themeFill="background2" w:themeFillShade="E6"/>
          </w:tcPr>
          <w:p w14:paraId="4722C480" w14:textId="77777777"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p>
        </w:tc>
        <w:tc>
          <w:tcPr>
            <w:tcW w:w="1366" w:type="dxa"/>
          </w:tcPr>
          <w:p w14:paraId="1BD9300E" w14:textId="2607F077"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10</w:t>
            </w:r>
          </w:p>
        </w:tc>
      </w:tr>
      <w:tr w:rsidR="00092B44" w:rsidRPr="00A4376F" w14:paraId="54AE42C8" w14:textId="77777777" w:rsidTr="000C60C7">
        <w:tc>
          <w:tcPr>
            <w:tcW w:w="6516" w:type="dxa"/>
            <w:gridSpan w:val="2"/>
          </w:tcPr>
          <w:p w14:paraId="613FDAF8" w14:textId="77777777" w:rsidR="000C60C7"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b/>
                <w:bCs/>
                <w:lang w:val="en-GB"/>
              </w:rPr>
              <w:t>Criteria (b): Understanding the scope of work and organization of the proposal</w:t>
            </w:r>
          </w:p>
          <w:p w14:paraId="27BE521E" w14:textId="12684F61" w:rsidR="00092B44" w:rsidRPr="00A4376F" w:rsidRDefault="000C60C7" w:rsidP="000C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cstheme="minorHAnsi"/>
                <w:b/>
                <w:bCs/>
                <w:color w:val="0070C0"/>
                <w:lang w:val="en-GB"/>
              </w:rPr>
            </w:pPr>
            <w:r w:rsidRPr="00A4376F">
              <w:rPr>
                <w:rFonts w:ascii="Proxima nova" w:hAnsi="Proxima nova"/>
                <w:lang w:val="en-GB"/>
              </w:rPr>
              <w:t>In-depth understanding the Scope of Work (SoW); comprehensiveness and appropriateness of the methodology/approach, organization &amp; completeness of the proposal</w:t>
            </w:r>
          </w:p>
        </w:tc>
        <w:tc>
          <w:tcPr>
            <w:tcW w:w="1134" w:type="dxa"/>
            <w:shd w:val="clear" w:color="auto" w:fill="D0CECE" w:themeFill="background2" w:themeFillShade="E6"/>
          </w:tcPr>
          <w:p w14:paraId="4B61001F" w14:textId="77777777"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p>
        </w:tc>
        <w:tc>
          <w:tcPr>
            <w:tcW w:w="1366" w:type="dxa"/>
          </w:tcPr>
          <w:p w14:paraId="634E7A14" w14:textId="473F3964"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40</w:t>
            </w:r>
          </w:p>
        </w:tc>
      </w:tr>
      <w:tr w:rsidR="00092B44" w:rsidRPr="00A4376F" w14:paraId="7D473557" w14:textId="77777777" w:rsidTr="000C60C7">
        <w:tc>
          <w:tcPr>
            <w:tcW w:w="6516" w:type="dxa"/>
            <w:gridSpan w:val="2"/>
          </w:tcPr>
          <w:p w14:paraId="2DB47117" w14:textId="77777777" w:rsidR="000C60C7"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b/>
                <w:bCs/>
                <w:lang w:val="en-GB"/>
              </w:rPr>
              <w:t>Criteria (c): Experience in similar assignments</w:t>
            </w:r>
            <w:r w:rsidRPr="00A4376F">
              <w:rPr>
                <w:rFonts w:ascii="Proxima nova" w:hAnsi="Proxima nova"/>
                <w:lang w:val="en-GB"/>
              </w:rPr>
              <w:t xml:space="preserve"> </w:t>
            </w:r>
          </w:p>
          <w:p w14:paraId="3C44D39D" w14:textId="77FF6D42"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lang w:val="en-GB"/>
              </w:rPr>
              <w:t>Minimum of 5 years of relevant experience of working in agricultural development, cooperative management, and rural development</w:t>
            </w:r>
          </w:p>
        </w:tc>
        <w:tc>
          <w:tcPr>
            <w:tcW w:w="1134" w:type="dxa"/>
            <w:shd w:val="clear" w:color="auto" w:fill="D0CECE" w:themeFill="background2" w:themeFillShade="E6"/>
          </w:tcPr>
          <w:p w14:paraId="37770986" w14:textId="77777777"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p>
        </w:tc>
        <w:tc>
          <w:tcPr>
            <w:tcW w:w="1366" w:type="dxa"/>
          </w:tcPr>
          <w:p w14:paraId="6CB52B33" w14:textId="38C41847"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30</w:t>
            </w:r>
          </w:p>
        </w:tc>
      </w:tr>
      <w:tr w:rsidR="00092B44" w:rsidRPr="00A4376F" w14:paraId="69940A9C" w14:textId="77777777" w:rsidTr="000C60C7">
        <w:tc>
          <w:tcPr>
            <w:tcW w:w="6516" w:type="dxa"/>
            <w:gridSpan w:val="2"/>
          </w:tcPr>
          <w:p w14:paraId="2FD64783" w14:textId="3181E04A" w:rsidR="00092B44" w:rsidRPr="00A4376F" w:rsidRDefault="000C60C7" w:rsidP="000C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cstheme="minorHAnsi"/>
                <w:b/>
                <w:bCs/>
                <w:color w:val="0070C0"/>
                <w:lang w:val="en-GB"/>
              </w:rPr>
            </w:pPr>
            <w:r w:rsidRPr="00A4376F">
              <w:rPr>
                <w:rFonts w:ascii="Proxima nova" w:hAnsi="Proxima nova"/>
                <w:b/>
                <w:bCs/>
                <w:lang w:val="en-GB"/>
              </w:rPr>
              <w:t>Criteria (d):</w:t>
            </w:r>
            <w:r w:rsidRPr="00A4376F">
              <w:rPr>
                <w:rFonts w:ascii="Proxima nova" w:hAnsi="Proxima nova"/>
                <w:lang w:val="en-GB"/>
              </w:rPr>
              <w:t xml:space="preserve"> Good understanding on the policy and implementation of decentralization in Cameroon, Knowledge and strong analytical skills in socio-economic analysis, and programme design</w:t>
            </w:r>
          </w:p>
        </w:tc>
        <w:tc>
          <w:tcPr>
            <w:tcW w:w="1134" w:type="dxa"/>
            <w:shd w:val="clear" w:color="auto" w:fill="D0CECE" w:themeFill="background2" w:themeFillShade="E6"/>
          </w:tcPr>
          <w:p w14:paraId="4A823EA3" w14:textId="77777777"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p>
        </w:tc>
        <w:tc>
          <w:tcPr>
            <w:tcW w:w="1366" w:type="dxa"/>
          </w:tcPr>
          <w:p w14:paraId="01A9C916" w14:textId="305A48F9"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20</w:t>
            </w:r>
          </w:p>
        </w:tc>
      </w:tr>
      <w:tr w:rsidR="00092B44" w:rsidRPr="00A4376F" w14:paraId="72928232" w14:textId="77777777" w:rsidTr="000C60C7">
        <w:tc>
          <w:tcPr>
            <w:tcW w:w="6516" w:type="dxa"/>
            <w:gridSpan w:val="2"/>
          </w:tcPr>
          <w:p w14:paraId="6F67F6A9" w14:textId="558FEEBA"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b/>
                <w:bCs/>
              </w:rPr>
              <w:lastRenderedPageBreak/>
              <w:t>Financial (</w:t>
            </w:r>
            <w:proofErr w:type="spellStart"/>
            <w:r w:rsidRPr="00A4376F">
              <w:rPr>
                <w:rFonts w:ascii="Proxima nova" w:hAnsi="Proxima nova"/>
                <w:b/>
                <w:bCs/>
              </w:rPr>
              <w:t>Lower</w:t>
            </w:r>
            <w:proofErr w:type="spellEnd"/>
            <w:r w:rsidRPr="00A4376F">
              <w:rPr>
                <w:rFonts w:ascii="Proxima nova" w:hAnsi="Proxima nova"/>
                <w:b/>
                <w:bCs/>
              </w:rPr>
              <w:t xml:space="preserve"> </w:t>
            </w:r>
            <w:proofErr w:type="spellStart"/>
            <w:r w:rsidRPr="00A4376F">
              <w:rPr>
                <w:rFonts w:ascii="Proxima nova" w:hAnsi="Proxima nova"/>
                <w:b/>
                <w:bCs/>
              </w:rPr>
              <w:t>Offer</w:t>
            </w:r>
            <w:proofErr w:type="spellEnd"/>
            <w:r w:rsidRPr="00A4376F">
              <w:rPr>
                <w:rFonts w:ascii="Proxima nova" w:hAnsi="Proxima nova"/>
                <w:b/>
                <w:bCs/>
              </w:rPr>
              <w:t>/</w:t>
            </w:r>
            <w:proofErr w:type="spellStart"/>
            <w:r w:rsidRPr="00A4376F">
              <w:rPr>
                <w:rFonts w:ascii="Proxima nova" w:hAnsi="Proxima nova"/>
                <w:b/>
                <w:bCs/>
              </w:rPr>
              <w:t>Offer</w:t>
            </w:r>
            <w:proofErr w:type="spellEnd"/>
            <w:r w:rsidRPr="00A4376F">
              <w:rPr>
                <w:rFonts w:ascii="Proxima nova" w:hAnsi="Proxima nova"/>
                <w:b/>
                <w:bCs/>
              </w:rPr>
              <w:t>*100)</w:t>
            </w:r>
          </w:p>
        </w:tc>
        <w:tc>
          <w:tcPr>
            <w:tcW w:w="1134" w:type="dxa"/>
          </w:tcPr>
          <w:p w14:paraId="026E9D98" w14:textId="7AA7B0FD"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30%</w:t>
            </w:r>
          </w:p>
        </w:tc>
        <w:tc>
          <w:tcPr>
            <w:tcW w:w="1366" w:type="dxa"/>
          </w:tcPr>
          <w:p w14:paraId="68A08EC8" w14:textId="770A8F16"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30</w:t>
            </w:r>
          </w:p>
        </w:tc>
      </w:tr>
      <w:tr w:rsidR="000C60C7" w:rsidRPr="00A4376F" w14:paraId="1F4E5512" w14:textId="77777777" w:rsidTr="000C60C7">
        <w:tc>
          <w:tcPr>
            <w:tcW w:w="3045" w:type="dxa"/>
            <w:shd w:val="clear" w:color="auto" w:fill="D0CECE" w:themeFill="background2" w:themeFillShade="E6"/>
          </w:tcPr>
          <w:p w14:paraId="32910AAC" w14:textId="4E7F4159" w:rsidR="000C60C7"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rPr>
            </w:pPr>
            <w:r w:rsidRPr="00A4376F">
              <w:rPr>
                <w:rFonts w:ascii="Proxima nova" w:hAnsi="Proxima nova"/>
                <w:b/>
                <w:bCs/>
              </w:rPr>
              <w:t>Total Score</w:t>
            </w:r>
          </w:p>
        </w:tc>
        <w:tc>
          <w:tcPr>
            <w:tcW w:w="5971" w:type="dxa"/>
            <w:gridSpan w:val="3"/>
            <w:shd w:val="clear" w:color="auto" w:fill="D0CECE" w:themeFill="background2" w:themeFillShade="E6"/>
          </w:tcPr>
          <w:p w14:paraId="3309F024" w14:textId="4016555F" w:rsidR="000C60C7"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rPr>
            </w:pPr>
            <w:r w:rsidRPr="00A4376F">
              <w:rPr>
                <w:rFonts w:ascii="Proxima nova" w:hAnsi="Proxima nova"/>
                <w:b/>
                <w:bCs/>
              </w:rPr>
              <w:t>Technical Score * 70% + Financial Score * 30%</w:t>
            </w:r>
          </w:p>
        </w:tc>
      </w:tr>
    </w:tbl>
    <w:p w14:paraId="51E22385" w14:textId="77777777" w:rsidR="00A2567B" w:rsidRPr="00A4376F" w:rsidRDefault="00A2567B" w:rsidP="00A2567B">
      <w:pPr>
        <w:tabs>
          <w:tab w:val="left" w:pos="7517"/>
        </w:tabs>
        <w:jc w:val="both"/>
        <w:rPr>
          <w:rFonts w:ascii="Proxima nova" w:hAnsi="Proxima nova" w:cstheme="minorHAnsi"/>
          <w:i/>
          <w:iCs/>
          <w:lang w:val="en-GB"/>
        </w:rPr>
      </w:pPr>
      <w:r w:rsidRPr="00A4376F">
        <w:rPr>
          <w:rFonts w:ascii="Proxima nova" w:hAnsi="Proxima nova" w:cstheme="minorHAnsi"/>
          <w:b/>
          <w:bCs/>
          <w:i/>
          <w:iCs/>
          <w:lang w:val="en-GB"/>
        </w:rPr>
        <w:t xml:space="preserve">N.B. </w:t>
      </w:r>
      <w:r w:rsidRPr="00A4376F">
        <w:rPr>
          <w:rFonts w:ascii="Proxima nova" w:hAnsi="Proxima nova" w:cstheme="minorHAnsi"/>
          <w:i/>
          <w:iCs/>
          <w:lang w:val="en-GB"/>
        </w:rPr>
        <w:t>Only submissions having obtained a score greater than or equal to 70/100 will qualify for the Financial evaluation (30% of the total assessment).</w:t>
      </w:r>
    </w:p>
    <w:p w14:paraId="2786DFCB" w14:textId="5AD65196"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6B04C526" w14:textId="310C44F5" w:rsidR="00092B44" w:rsidRPr="00A4376F" w:rsidRDefault="00092B44"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7670A9CC" w14:textId="433CDD8B" w:rsidR="00092B44" w:rsidRPr="00A4376F" w:rsidRDefault="000C60C7"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b/>
          <w:bCs/>
          <w:lang w:val="en-GB"/>
        </w:rPr>
      </w:pPr>
      <w:r w:rsidRPr="00A4376F">
        <w:rPr>
          <w:rFonts w:ascii="Proxima nova" w:hAnsi="Proxima nova"/>
          <w:b/>
          <w:bCs/>
          <w:lang w:val="en-GB"/>
        </w:rPr>
        <w:t>Evaluation Legend</w:t>
      </w:r>
    </w:p>
    <w:tbl>
      <w:tblPr>
        <w:tblStyle w:val="Grilledutableau"/>
        <w:tblW w:w="0" w:type="auto"/>
        <w:tblLook w:val="04A0" w:firstRow="1" w:lastRow="0" w:firstColumn="1" w:lastColumn="0" w:noHBand="0" w:noVBand="1"/>
      </w:tblPr>
      <w:tblGrid>
        <w:gridCol w:w="2830"/>
        <w:gridCol w:w="6186"/>
      </w:tblGrid>
      <w:tr w:rsidR="00DD749E" w:rsidRPr="00A4376F" w14:paraId="56E8EC3E" w14:textId="77777777" w:rsidTr="00DD749E">
        <w:tc>
          <w:tcPr>
            <w:tcW w:w="9016" w:type="dxa"/>
            <w:gridSpan w:val="2"/>
            <w:shd w:val="clear" w:color="auto" w:fill="D0CECE" w:themeFill="background2" w:themeFillShade="E6"/>
          </w:tcPr>
          <w:p w14:paraId="066474FE" w14:textId="333AD83D" w:rsidR="00DD749E" w:rsidRPr="00A4376F" w:rsidRDefault="00DD749E" w:rsidP="00DD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center"/>
              <w:rPr>
                <w:rFonts w:ascii="Proxima nova" w:hAnsi="Proxima nova"/>
                <w:b/>
                <w:bCs/>
                <w:lang w:val="en-GB"/>
              </w:rPr>
            </w:pPr>
            <w:r w:rsidRPr="00A4376F">
              <w:rPr>
                <w:rFonts w:ascii="Proxima nova" w:hAnsi="Proxima nova"/>
                <w:b/>
                <w:bCs/>
                <w:lang w:val="en-GB"/>
              </w:rPr>
              <w:t>WEIGHT PER TECHNICAL COMPETENCE</w:t>
            </w:r>
          </w:p>
        </w:tc>
      </w:tr>
      <w:tr w:rsidR="00DD749E" w:rsidRPr="00160542" w14:paraId="46EA8E84" w14:textId="77777777" w:rsidTr="00DD749E">
        <w:tc>
          <w:tcPr>
            <w:tcW w:w="2830" w:type="dxa"/>
          </w:tcPr>
          <w:p w14:paraId="40BBFAAA" w14:textId="662510B1"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Weak: Below 70%</w:t>
            </w:r>
          </w:p>
        </w:tc>
        <w:tc>
          <w:tcPr>
            <w:tcW w:w="6186" w:type="dxa"/>
          </w:tcPr>
          <w:p w14:paraId="068C1411" w14:textId="7ABC95F3"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lang w:val="en-GB"/>
              </w:rPr>
              <w:t xml:space="preserve">The individual consultant/contractor has demonstrated a </w:t>
            </w:r>
            <w:r w:rsidRPr="00A4376F">
              <w:rPr>
                <w:rFonts w:ascii="Proxima nova" w:hAnsi="Proxima nova"/>
                <w:b/>
                <w:bCs/>
                <w:lang w:val="en-GB"/>
              </w:rPr>
              <w:t>WEAK</w:t>
            </w:r>
            <w:r w:rsidRPr="00A4376F">
              <w:rPr>
                <w:rFonts w:ascii="Proxima nova" w:hAnsi="Proxima nova"/>
                <w:lang w:val="en-GB"/>
              </w:rPr>
              <w:t xml:space="preserve"> capacity for the analysed competence</w:t>
            </w:r>
          </w:p>
        </w:tc>
      </w:tr>
      <w:tr w:rsidR="00DD749E" w:rsidRPr="00160542" w14:paraId="247AB344" w14:textId="77777777" w:rsidTr="00DD749E">
        <w:tc>
          <w:tcPr>
            <w:tcW w:w="2830" w:type="dxa"/>
          </w:tcPr>
          <w:p w14:paraId="2F6A3C97" w14:textId="07623B80"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Satisfactory: 70-75%</w:t>
            </w:r>
          </w:p>
        </w:tc>
        <w:tc>
          <w:tcPr>
            <w:tcW w:w="6186" w:type="dxa"/>
          </w:tcPr>
          <w:p w14:paraId="19A33025" w14:textId="26485308"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lang w:val="en-GB"/>
              </w:rPr>
              <w:t xml:space="preserve">The individual consultant/contractor has demonstrated a </w:t>
            </w:r>
            <w:r w:rsidRPr="00A4376F">
              <w:rPr>
                <w:rFonts w:ascii="Proxima nova" w:hAnsi="Proxima nova"/>
                <w:b/>
                <w:bCs/>
                <w:lang w:val="en-GB"/>
              </w:rPr>
              <w:t>SATISFACTORY</w:t>
            </w:r>
            <w:r w:rsidRPr="00A4376F">
              <w:rPr>
                <w:rFonts w:ascii="Proxima nova" w:hAnsi="Proxima nova"/>
                <w:lang w:val="en-GB"/>
              </w:rPr>
              <w:t xml:space="preserve"> capacity for the analysed competence</w:t>
            </w:r>
          </w:p>
        </w:tc>
      </w:tr>
      <w:tr w:rsidR="00DD749E" w:rsidRPr="00160542" w14:paraId="543569F3" w14:textId="77777777" w:rsidTr="00DD749E">
        <w:tc>
          <w:tcPr>
            <w:tcW w:w="2830" w:type="dxa"/>
          </w:tcPr>
          <w:p w14:paraId="123BF78C" w14:textId="7BC55538"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Good: 76-85%</w:t>
            </w:r>
          </w:p>
        </w:tc>
        <w:tc>
          <w:tcPr>
            <w:tcW w:w="6186" w:type="dxa"/>
          </w:tcPr>
          <w:p w14:paraId="2194600C" w14:textId="61B6BCEC"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lang w:val="en-GB"/>
              </w:rPr>
              <w:t xml:space="preserve">The individual consultant/contractor has demonstrated a </w:t>
            </w:r>
            <w:r w:rsidRPr="00A4376F">
              <w:rPr>
                <w:rFonts w:ascii="Proxima nova" w:hAnsi="Proxima nova"/>
                <w:b/>
                <w:bCs/>
                <w:lang w:val="en-GB"/>
              </w:rPr>
              <w:t>GOOD</w:t>
            </w:r>
            <w:r w:rsidRPr="00A4376F">
              <w:rPr>
                <w:rFonts w:ascii="Proxima nova" w:hAnsi="Proxima nova"/>
                <w:lang w:val="en-GB"/>
              </w:rPr>
              <w:t xml:space="preserve"> capacity for the analysed competence</w:t>
            </w:r>
          </w:p>
        </w:tc>
      </w:tr>
      <w:tr w:rsidR="00DD749E" w:rsidRPr="00160542" w14:paraId="70B79627" w14:textId="77777777" w:rsidTr="00DD749E">
        <w:tc>
          <w:tcPr>
            <w:tcW w:w="2830" w:type="dxa"/>
          </w:tcPr>
          <w:p w14:paraId="202E74F5" w14:textId="62CEBD39"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Very Good: 86-95%</w:t>
            </w:r>
          </w:p>
        </w:tc>
        <w:tc>
          <w:tcPr>
            <w:tcW w:w="6186" w:type="dxa"/>
          </w:tcPr>
          <w:p w14:paraId="3149A123" w14:textId="766822FC"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lang w:val="en-GB"/>
              </w:rPr>
              <w:t xml:space="preserve">The individual consultant/contractor has demonstrated a </w:t>
            </w:r>
            <w:r w:rsidRPr="00A4376F">
              <w:rPr>
                <w:rFonts w:ascii="Proxima nova" w:hAnsi="Proxima nova"/>
                <w:b/>
                <w:bCs/>
                <w:lang w:val="en-GB"/>
              </w:rPr>
              <w:t xml:space="preserve">VERY GOOD </w:t>
            </w:r>
            <w:r w:rsidRPr="00A4376F">
              <w:rPr>
                <w:rFonts w:ascii="Proxima nova" w:hAnsi="Proxima nova"/>
                <w:lang w:val="en-GB"/>
              </w:rPr>
              <w:t>capacity for the analysed competence</w:t>
            </w:r>
          </w:p>
        </w:tc>
      </w:tr>
      <w:tr w:rsidR="00DD749E" w:rsidRPr="00160542" w14:paraId="7D0C58BC" w14:textId="77777777" w:rsidTr="00DD749E">
        <w:tc>
          <w:tcPr>
            <w:tcW w:w="2830" w:type="dxa"/>
          </w:tcPr>
          <w:p w14:paraId="4E083939" w14:textId="39417860"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Outstanding: 96 -100%</w:t>
            </w:r>
          </w:p>
        </w:tc>
        <w:tc>
          <w:tcPr>
            <w:tcW w:w="6186" w:type="dxa"/>
          </w:tcPr>
          <w:p w14:paraId="2C881EA5" w14:textId="70478678"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lang w:val="en-GB"/>
              </w:rPr>
              <w:t xml:space="preserve">The individual consultant/contractor has demonstrated an </w:t>
            </w:r>
            <w:r w:rsidRPr="00A4376F">
              <w:rPr>
                <w:rFonts w:ascii="Proxima nova" w:hAnsi="Proxima nova"/>
                <w:b/>
                <w:bCs/>
                <w:lang w:val="en-GB"/>
              </w:rPr>
              <w:t>OUTSTANDING</w:t>
            </w:r>
            <w:r w:rsidRPr="00A4376F">
              <w:rPr>
                <w:rFonts w:ascii="Proxima nova" w:hAnsi="Proxima nova"/>
                <w:lang w:val="en-GB"/>
              </w:rPr>
              <w:t xml:space="preserve"> capacity for the analysed competence.</w:t>
            </w:r>
          </w:p>
        </w:tc>
      </w:tr>
    </w:tbl>
    <w:p w14:paraId="38969167" w14:textId="279847BA"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55B8CC7D" w14:textId="77777777" w:rsidR="00A2567B" w:rsidRPr="00A4376F" w:rsidRDefault="00A2567B"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4CBB5B09" w14:textId="2FD74149" w:rsidR="00DD749E" w:rsidRPr="00A4376F" w:rsidRDefault="00DD749E" w:rsidP="00DD749E">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Payment Milestones </w:t>
      </w:r>
      <w:proofErr w:type="gramStart"/>
      <w:r w:rsidRPr="00A4376F">
        <w:rPr>
          <w:rFonts w:ascii="Proxima nova" w:hAnsi="Proxima nova" w:cstheme="minorHAnsi"/>
          <w:b/>
          <w:bCs/>
          <w:color w:val="0070C0"/>
        </w:rPr>
        <w:t>And</w:t>
      </w:r>
      <w:proofErr w:type="gramEnd"/>
      <w:r w:rsidRPr="00A4376F">
        <w:rPr>
          <w:rFonts w:ascii="Proxima nova" w:hAnsi="Proxima nova" w:cstheme="minorHAnsi"/>
          <w:b/>
          <w:bCs/>
          <w:color w:val="0070C0"/>
        </w:rPr>
        <w:t xml:space="preserve"> Authority </w:t>
      </w:r>
    </w:p>
    <w:p w14:paraId="6C334243" w14:textId="23ED5D9C"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lang w:val="en-GB"/>
        </w:rPr>
      </w:pPr>
      <w:r w:rsidRPr="00A4376F">
        <w:rPr>
          <w:rFonts w:ascii="Proxima nova" w:hAnsi="Proxima nova"/>
          <w:lang w:val="en-GB"/>
        </w:rPr>
        <w:t>The qualified consultant shall receive their payments upon certification of the completed tasks satisfactorily, as per the following schedule:</w:t>
      </w:r>
    </w:p>
    <w:p w14:paraId="642CE889" w14:textId="77777777" w:rsidR="000D0ADB" w:rsidRPr="00A4376F" w:rsidRDefault="000D0ADB"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tbl>
      <w:tblPr>
        <w:tblStyle w:val="Grilledutableau"/>
        <w:tblW w:w="0" w:type="auto"/>
        <w:tblLook w:val="04A0" w:firstRow="1" w:lastRow="0" w:firstColumn="1" w:lastColumn="0" w:noHBand="0" w:noVBand="1"/>
      </w:tblPr>
      <w:tblGrid>
        <w:gridCol w:w="1980"/>
        <w:gridCol w:w="3544"/>
        <w:gridCol w:w="2126"/>
        <w:gridCol w:w="1366"/>
      </w:tblGrid>
      <w:tr w:rsidR="00DD749E" w:rsidRPr="00A4376F" w14:paraId="7D9CC1B1" w14:textId="77777777" w:rsidTr="00A2567B">
        <w:tc>
          <w:tcPr>
            <w:tcW w:w="1980" w:type="dxa"/>
            <w:shd w:val="clear" w:color="auto" w:fill="D0CECE" w:themeFill="background2" w:themeFillShade="E6"/>
          </w:tcPr>
          <w:p w14:paraId="4773853D" w14:textId="63BF7166"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Payment schedule</w:t>
            </w:r>
          </w:p>
        </w:tc>
        <w:tc>
          <w:tcPr>
            <w:tcW w:w="3544" w:type="dxa"/>
            <w:shd w:val="clear" w:color="auto" w:fill="D0CECE" w:themeFill="background2" w:themeFillShade="E6"/>
          </w:tcPr>
          <w:p w14:paraId="35CB415D" w14:textId="0E692F76"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 xml:space="preserve">Deliverables </w:t>
            </w:r>
          </w:p>
        </w:tc>
        <w:tc>
          <w:tcPr>
            <w:tcW w:w="2126" w:type="dxa"/>
            <w:shd w:val="clear" w:color="auto" w:fill="D0CECE" w:themeFill="background2" w:themeFillShade="E6"/>
          </w:tcPr>
          <w:p w14:paraId="51975C35" w14:textId="75B150DE"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Approval required</w:t>
            </w:r>
          </w:p>
        </w:tc>
        <w:tc>
          <w:tcPr>
            <w:tcW w:w="1366" w:type="dxa"/>
            <w:shd w:val="clear" w:color="auto" w:fill="D0CECE" w:themeFill="background2" w:themeFillShade="E6"/>
          </w:tcPr>
          <w:p w14:paraId="36B94BC6" w14:textId="29E59D41"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Portion</w:t>
            </w:r>
          </w:p>
        </w:tc>
      </w:tr>
      <w:tr w:rsidR="00DD749E" w:rsidRPr="00A4376F" w14:paraId="7942DCB7" w14:textId="77777777" w:rsidTr="000D0ADB">
        <w:tc>
          <w:tcPr>
            <w:tcW w:w="1980" w:type="dxa"/>
          </w:tcPr>
          <w:p w14:paraId="01BFB08B" w14:textId="39FCFB9C" w:rsidR="00DD749E" w:rsidRPr="00A4376F" w:rsidRDefault="000D0ADB"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rPr>
              <w:t>1</w:t>
            </w:r>
            <w:r w:rsidRPr="00A4376F">
              <w:rPr>
                <w:rFonts w:ascii="Proxima nova" w:hAnsi="Proxima nova"/>
                <w:vertAlign w:val="superscript"/>
              </w:rPr>
              <w:t>st</w:t>
            </w:r>
            <w:r w:rsidRPr="00A4376F">
              <w:rPr>
                <w:rFonts w:ascii="Proxima nova" w:hAnsi="Proxima nova"/>
              </w:rPr>
              <w:t xml:space="preserve"> </w:t>
            </w:r>
            <w:r w:rsidR="00DD749E" w:rsidRPr="00A4376F">
              <w:rPr>
                <w:rFonts w:ascii="Proxima nova" w:hAnsi="Proxima nova"/>
              </w:rPr>
              <w:t>tranche</w:t>
            </w:r>
          </w:p>
        </w:tc>
        <w:tc>
          <w:tcPr>
            <w:tcW w:w="3544" w:type="dxa"/>
          </w:tcPr>
          <w:p w14:paraId="31E4871C" w14:textId="2841FC78" w:rsidR="00DD749E" w:rsidRPr="00A4376F" w:rsidRDefault="00DD749E" w:rsidP="00DD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cstheme="minorHAnsi"/>
                <w:b/>
                <w:bCs/>
                <w:color w:val="0070C0"/>
                <w:lang w:val="en-GB"/>
              </w:rPr>
            </w:pPr>
            <w:r w:rsidRPr="00A4376F">
              <w:rPr>
                <w:rFonts w:ascii="Proxima nova" w:hAnsi="Proxima nova"/>
                <w:lang w:val="en-GB"/>
              </w:rPr>
              <w:t>Inception report, methodology and work plan</w:t>
            </w:r>
          </w:p>
        </w:tc>
        <w:tc>
          <w:tcPr>
            <w:tcW w:w="2126" w:type="dxa"/>
          </w:tcPr>
          <w:p w14:paraId="27200302" w14:textId="1062DDF5" w:rsidR="00DD749E" w:rsidRPr="00A4376F" w:rsidRDefault="000D0ADB"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b/>
                <w:bCs/>
                <w:lang w:val="en-GB"/>
              </w:rPr>
            </w:pPr>
            <w:r w:rsidRPr="00A4376F">
              <w:rPr>
                <w:rFonts w:ascii="Proxima nova" w:hAnsi="Proxima nova"/>
                <w:b/>
                <w:bCs/>
                <w:lang w:val="en-GB"/>
              </w:rPr>
              <w:t>UNDP-RP</w:t>
            </w:r>
          </w:p>
        </w:tc>
        <w:tc>
          <w:tcPr>
            <w:tcW w:w="1366" w:type="dxa"/>
          </w:tcPr>
          <w:p w14:paraId="1220394C" w14:textId="49AD6E24"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20%</w:t>
            </w:r>
          </w:p>
        </w:tc>
      </w:tr>
      <w:tr w:rsidR="000D0ADB" w:rsidRPr="00A4376F" w14:paraId="43B512AD" w14:textId="77777777" w:rsidTr="000D0ADB">
        <w:tc>
          <w:tcPr>
            <w:tcW w:w="1980" w:type="dxa"/>
          </w:tcPr>
          <w:p w14:paraId="151A5CF5" w14:textId="097DB93A" w:rsidR="000D0ADB" w:rsidRPr="00A4376F" w:rsidRDefault="00A2567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rPr>
              <w:t>2</w:t>
            </w:r>
            <w:r w:rsidRPr="00A4376F">
              <w:rPr>
                <w:rFonts w:ascii="Proxima nova" w:hAnsi="Proxima nova"/>
                <w:vertAlign w:val="superscript"/>
              </w:rPr>
              <w:t>nd</w:t>
            </w:r>
            <w:r w:rsidRPr="00A4376F">
              <w:rPr>
                <w:rFonts w:ascii="Proxima nova" w:hAnsi="Proxima nova"/>
              </w:rPr>
              <w:t xml:space="preserve"> tranche</w:t>
            </w:r>
          </w:p>
        </w:tc>
        <w:tc>
          <w:tcPr>
            <w:tcW w:w="3544" w:type="dxa"/>
          </w:tcPr>
          <w:p w14:paraId="2F6CDBE0" w14:textId="3E0FE1E3" w:rsidR="000D0ADB" w:rsidRPr="00A4376F" w:rsidRDefault="000D0AD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cstheme="minorHAnsi"/>
                <w:b/>
                <w:bCs/>
                <w:color w:val="0070C0"/>
                <w:lang w:val="en-GB"/>
              </w:rPr>
            </w:pPr>
            <w:r w:rsidRPr="00A4376F">
              <w:rPr>
                <w:rFonts w:ascii="Proxima nova" w:hAnsi="Proxima nova" w:cstheme="minorHAnsi"/>
                <w:lang w:val="en-GB"/>
              </w:rPr>
              <w:t xml:space="preserve">Field work report comprised of three sections: </w:t>
            </w:r>
            <w:r w:rsidRPr="00A4376F">
              <w:rPr>
                <w:rFonts w:ascii="Proxima nova" w:hAnsi="Proxima nova" w:cstheme="minorHAnsi"/>
                <w:b/>
                <w:bCs/>
                <w:lang w:val="en-GB"/>
              </w:rPr>
              <w:t>a)</w:t>
            </w:r>
            <w:r w:rsidRPr="00A4376F">
              <w:rPr>
                <w:rFonts w:ascii="Proxima nova" w:hAnsi="Proxima nova" w:cstheme="minorHAnsi"/>
                <w:lang w:val="en-GB"/>
              </w:rPr>
              <w:t xml:space="preserve"> participatory needs assessment report with list of specific needs per COOP; and </w:t>
            </w:r>
            <w:r w:rsidRPr="00A4376F">
              <w:rPr>
                <w:rFonts w:ascii="Proxima nova" w:hAnsi="Proxima nova" w:cstheme="minorHAnsi"/>
                <w:b/>
                <w:bCs/>
                <w:lang w:val="en-GB"/>
              </w:rPr>
              <w:t xml:space="preserve">b) </w:t>
            </w:r>
            <w:r w:rsidRPr="00A4376F">
              <w:rPr>
                <w:rFonts w:ascii="Proxima nova" w:hAnsi="Proxima nova" w:cstheme="minorHAnsi"/>
                <w:lang w:val="en-GB"/>
              </w:rPr>
              <w:t xml:space="preserve">gap analysis: specific training needs identified per COOP; and </w:t>
            </w:r>
            <w:r w:rsidRPr="00A4376F">
              <w:rPr>
                <w:rFonts w:ascii="Proxima nova" w:hAnsi="Proxima nova" w:cstheme="minorHAnsi"/>
                <w:b/>
                <w:bCs/>
                <w:lang w:val="en-GB"/>
              </w:rPr>
              <w:t xml:space="preserve">c) </w:t>
            </w:r>
            <w:r w:rsidRPr="00A4376F">
              <w:rPr>
                <w:rFonts w:ascii="Proxima nova" w:hAnsi="Proxima nova" w:cstheme="minorHAnsi"/>
                <w:lang w:val="en-GB"/>
              </w:rPr>
              <w:t>elaborate training modules and with module contents to meet identified needs.</w:t>
            </w:r>
          </w:p>
        </w:tc>
        <w:tc>
          <w:tcPr>
            <w:tcW w:w="2126" w:type="dxa"/>
          </w:tcPr>
          <w:p w14:paraId="7E3BF50A" w14:textId="41D8DA52" w:rsidR="000D0ADB" w:rsidRPr="00A4376F" w:rsidRDefault="000D0AD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b/>
                <w:bCs/>
                <w:lang w:val="en-GB"/>
              </w:rPr>
              <w:t>UNDP-RP</w:t>
            </w:r>
          </w:p>
        </w:tc>
        <w:tc>
          <w:tcPr>
            <w:tcW w:w="1366" w:type="dxa"/>
          </w:tcPr>
          <w:p w14:paraId="5D348A93" w14:textId="2E7BD16E" w:rsidR="000D0ADB" w:rsidRPr="00A4376F" w:rsidRDefault="000D0AD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30%</w:t>
            </w:r>
          </w:p>
        </w:tc>
      </w:tr>
      <w:tr w:rsidR="000D0ADB" w:rsidRPr="00A4376F" w14:paraId="2EBF6284" w14:textId="77777777" w:rsidTr="000D0ADB">
        <w:tc>
          <w:tcPr>
            <w:tcW w:w="1980" w:type="dxa"/>
          </w:tcPr>
          <w:p w14:paraId="149A588F" w14:textId="5C174122" w:rsidR="000D0ADB" w:rsidRPr="00A4376F" w:rsidRDefault="00A2567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rPr>
              <w:t>3</w:t>
            </w:r>
            <w:r w:rsidRPr="00A4376F">
              <w:rPr>
                <w:rFonts w:ascii="Proxima nova" w:hAnsi="Proxima nova"/>
                <w:vertAlign w:val="superscript"/>
              </w:rPr>
              <w:t>rd</w:t>
            </w:r>
            <w:r w:rsidRPr="00A4376F">
              <w:rPr>
                <w:rFonts w:ascii="Proxima nova" w:hAnsi="Proxima nova"/>
              </w:rPr>
              <w:t xml:space="preserve"> tranche</w:t>
            </w:r>
          </w:p>
        </w:tc>
        <w:tc>
          <w:tcPr>
            <w:tcW w:w="3544" w:type="dxa"/>
          </w:tcPr>
          <w:p w14:paraId="68A37DD7" w14:textId="6B26B19B" w:rsidR="000D0ADB" w:rsidRPr="00A4376F" w:rsidRDefault="000D0AD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Final report with recommendations should include</w:t>
            </w:r>
          </w:p>
          <w:p w14:paraId="56CD5435" w14:textId="77777777" w:rsidR="000D0ADB" w:rsidRPr="00A4376F" w:rsidRDefault="000D0ADB" w:rsidP="00A2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lang w:val="en-GB"/>
              </w:rPr>
            </w:pPr>
            <w:r w:rsidRPr="00A4376F">
              <w:rPr>
                <w:rFonts w:ascii="Proxima nova" w:hAnsi="Proxima nova"/>
                <w:lang w:val="en-GB"/>
              </w:rPr>
              <w:t>-Institutional capacity building activities/outcomes</w:t>
            </w:r>
          </w:p>
          <w:p w14:paraId="63E7991B" w14:textId="77777777" w:rsidR="000D0ADB" w:rsidRPr="00A4376F" w:rsidRDefault="000D0ADB" w:rsidP="00A2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lang w:val="en-GB"/>
              </w:rPr>
            </w:pPr>
            <w:r w:rsidRPr="00A4376F">
              <w:rPr>
                <w:rFonts w:ascii="Proxima nova" w:hAnsi="Proxima nova"/>
                <w:lang w:val="en-GB"/>
              </w:rPr>
              <w:t>-Technical capacity building</w:t>
            </w:r>
            <w:r w:rsidR="00A2567B" w:rsidRPr="00A4376F">
              <w:rPr>
                <w:rFonts w:ascii="Proxima nova" w:hAnsi="Proxima nova"/>
                <w:lang w:val="en-GB"/>
              </w:rPr>
              <w:t xml:space="preserve"> activities/outcomes</w:t>
            </w:r>
          </w:p>
          <w:p w14:paraId="00441409" w14:textId="5CBCFC64" w:rsidR="00A2567B" w:rsidRPr="00A4376F" w:rsidRDefault="00A2567B" w:rsidP="00A2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Proxima nova" w:hAnsi="Proxima nova" w:cstheme="minorHAnsi"/>
                <w:b/>
                <w:bCs/>
                <w:color w:val="0070C0"/>
                <w:lang w:val="en-GB"/>
              </w:rPr>
            </w:pPr>
            <w:r w:rsidRPr="00A4376F">
              <w:rPr>
                <w:rFonts w:ascii="Proxima nova" w:hAnsi="Proxima nova"/>
                <w:lang w:val="en-GB"/>
              </w:rPr>
              <w:t>-Distribution of support items</w:t>
            </w:r>
          </w:p>
        </w:tc>
        <w:tc>
          <w:tcPr>
            <w:tcW w:w="2126" w:type="dxa"/>
          </w:tcPr>
          <w:p w14:paraId="4EC14595" w14:textId="36A747D0" w:rsidR="000D0ADB" w:rsidRPr="00A4376F" w:rsidRDefault="00A2567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cstheme="minorHAnsi"/>
                <w:b/>
                <w:bCs/>
                <w:color w:val="0070C0"/>
                <w:lang w:val="en-GB"/>
              </w:rPr>
            </w:pPr>
            <w:r w:rsidRPr="00A4376F">
              <w:rPr>
                <w:rFonts w:ascii="Proxima nova" w:hAnsi="Proxima nova"/>
                <w:b/>
                <w:bCs/>
                <w:lang w:val="en-GB"/>
              </w:rPr>
              <w:t>UNDP-RP</w:t>
            </w:r>
          </w:p>
        </w:tc>
        <w:tc>
          <w:tcPr>
            <w:tcW w:w="1366" w:type="dxa"/>
          </w:tcPr>
          <w:p w14:paraId="67973454" w14:textId="74900767" w:rsidR="000D0ADB" w:rsidRPr="00A4376F" w:rsidRDefault="000D0ADB" w:rsidP="000D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Proxima nova" w:hAnsi="Proxima nova"/>
                <w:lang w:val="en-GB"/>
              </w:rPr>
            </w:pPr>
            <w:r w:rsidRPr="00A4376F">
              <w:rPr>
                <w:rFonts w:ascii="Proxima nova" w:hAnsi="Proxima nova"/>
                <w:lang w:val="en-GB"/>
              </w:rPr>
              <w:t>50%</w:t>
            </w:r>
          </w:p>
        </w:tc>
      </w:tr>
    </w:tbl>
    <w:p w14:paraId="324C4601" w14:textId="332661B1"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627E8828" w14:textId="2B3A63F6"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75931D13" w14:textId="31B848CA" w:rsidR="00A2567B" w:rsidRPr="00A4376F" w:rsidRDefault="00A2567B" w:rsidP="00A2567B">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Confidentiality and Proprietary Interests </w:t>
      </w:r>
    </w:p>
    <w:p w14:paraId="7A19B0C0" w14:textId="05CD4102" w:rsidR="00DD749E" w:rsidRPr="00A4376F" w:rsidRDefault="00A2567B" w:rsidP="00A2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r w:rsidRPr="00A4376F">
        <w:rPr>
          <w:rFonts w:ascii="Proxima nova" w:hAnsi="Proxima nova"/>
          <w:lang w:val="en-GB"/>
        </w:rPr>
        <w:t xml:space="preserve">The Individual Consultants shall not, either during the term or after termination of the assignment, disclose any proprietary or confidential information related to the consultancy service without prior written consent. Proprietary interests on all materials and documents </w:t>
      </w:r>
      <w:r w:rsidRPr="00A4376F">
        <w:rPr>
          <w:rFonts w:ascii="Proxima nova" w:hAnsi="Proxima nova"/>
          <w:lang w:val="en-GB"/>
        </w:rPr>
        <w:lastRenderedPageBreak/>
        <w:t>prepared by the consultants under this assignment shall become and remain properties of UNDP.</w:t>
      </w:r>
    </w:p>
    <w:p w14:paraId="518085C5" w14:textId="4A98B187" w:rsidR="00DD749E" w:rsidRPr="00A4376F" w:rsidRDefault="00DD749E" w:rsidP="0060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lang w:val="en-GB"/>
        </w:rPr>
      </w:pPr>
    </w:p>
    <w:p w14:paraId="32758060" w14:textId="124E094A" w:rsidR="0071404E" w:rsidRPr="00A4376F" w:rsidRDefault="00CF109C" w:rsidP="00CF109C">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Funding</w:t>
      </w:r>
    </w:p>
    <w:p w14:paraId="60CAB48C" w14:textId="534499E0" w:rsidR="0071404E" w:rsidRPr="00A4376F" w:rsidRDefault="0071404E" w:rsidP="008E718C">
      <w:pPr>
        <w:pStyle w:val="Default"/>
        <w:jc w:val="both"/>
        <w:rPr>
          <w:rFonts w:ascii="Proxima nova" w:hAnsi="Proxima nova" w:cstheme="minorHAnsi"/>
          <w:color w:val="auto"/>
          <w:sz w:val="22"/>
          <w:szCs w:val="22"/>
          <w:lang w:val="en-GB"/>
        </w:rPr>
      </w:pPr>
      <w:r w:rsidRPr="00A4376F">
        <w:rPr>
          <w:rFonts w:ascii="Proxima nova" w:hAnsi="Proxima nova" w:cstheme="minorHAnsi"/>
          <w:color w:val="auto"/>
          <w:sz w:val="22"/>
          <w:szCs w:val="22"/>
          <w:lang w:val="en-GB"/>
        </w:rPr>
        <w:t>The activity will be funded by UNDP Recovery Program.</w:t>
      </w:r>
    </w:p>
    <w:p w14:paraId="5B7D383F" w14:textId="77777777" w:rsidR="0071404E" w:rsidRPr="00A4376F" w:rsidRDefault="0071404E" w:rsidP="0071404E">
      <w:pPr>
        <w:pStyle w:val="Paragraphedeliste"/>
        <w:spacing w:after="0" w:line="240" w:lineRule="auto"/>
        <w:rPr>
          <w:rFonts w:ascii="Proxima nova" w:eastAsia="Times New Roman" w:hAnsi="Proxima nova"/>
          <w:b/>
          <w:bCs/>
        </w:rPr>
      </w:pPr>
    </w:p>
    <w:p w14:paraId="001B693A" w14:textId="64937186" w:rsidR="00B20B02" w:rsidRPr="00A4376F" w:rsidRDefault="000F4E7A" w:rsidP="000F4E7A">
      <w:pPr>
        <w:pStyle w:val="Paragraphedeliste"/>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Proxima nova" w:hAnsi="Proxima nova" w:cstheme="minorHAnsi"/>
          <w:b/>
          <w:bCs/>
          <w:color w:val="0070C0"/>
        </w:rPr>
      </w:pPr>
      <w:r w:rsidRPr="00A4376F">
        <w:rPr>
          <w:rFonts w:ascii="Proxima nova" w:hAnsi="Proxima nova" w:cstheme="minorHAnsi"/>
          <w:b/>
          <w:bCs/>
          <w:color w:val="0070C0"/>
        </w:rPr>
        <w:t xml:space="preserve">Duration of the Assignment </w:t>
      </w:r>
    </w:p>
    <w:p w14:paraId="773B88B3" w14:textId="30EB713A" w:rsidR="000F4E7A" w:rsidRPr="00A4376F" w:rsidRDefault="000F4E7A" w:rsidP="000F4E7A">
      <w:pPr>
        <w:spacing w:after="0" w:line="360" w:lineRule="auto"/>
        <w:ind w:firstLine="708"/>
        <w:jc w:val="both"/>
        <w:rPr>
          <w:rFonts w:ascii="Proxima nova" w:hAnsi="Proxima nova" w:cstheme="minorHAnsi"/>
          <w:lang w:val="en-GB"/>
        </w:rPr>
      </w:pPr>
      <w:r w:rsidRPr="00A4376F">
        <w:rPr>
          <w:rFonts w:ascii="Proxima nova" w:hAnsi="Proxima nova" w:cstheme="minorHAnsi"/>
          <w:lang w:val="en-GB"/>
        </w:rPr>
        <w:t xml:space="preserve">This consultation </w:t>
      </w:r>
      <w:r w:rsidR="00A4376F">
        <w:rPr>
          <w:rFonts w:ascii="Proxima nova" w:hAnsi="Proxima nova" w:cstheme="minorHAnsi"/>
          <w:lang w:val="en-GB"/>
        </w:rPr>
        <w:t xml:space="preserve">will </w:t>
      </w:r>
      <w:r w:rsidRPr="00A4376F">
        <w:rPr>
          <w:rFonts w:ascii="Proxima nova" w:hAnsi="Proxima nova" w:cstheme="minorHAnsi"/>
          <w:lang w:val="en-GB"/>
        </w:rPr>
        <w:t>las</w:t>
      </w:r>
      <w:r w:rsidR="00A4376F">
        <w:rPr>
          <w:rFonts w:ascii="Proxima nova" w:hAnsi="Proxima nova" w:cstheme="minorHAnsi"/>
          <w:lang w:val="en-GB"/>
        </w:rPr>
        <w:t>t</w:t>
      </w:r>
      <w:r w:rsidRPr="00A4376F">
        <w:rPr>
          <w:rFonts w:ascii="Proxima nova" w:hAnsi="Proxima nova" w:cstheme="minorHAnsi"/>
          <w:lang w:val="en-GB"/>
        </w:rPr>
        <w:t xml:space="preserve"> </w:t>
      </w:r>
      <w:r w:rsidR="00A4376F">
        <w:rPr>
          <w:rFonts w:ascii="Proxima nova" w:hAnsi="Proxima nova" w:cstheme="minorHAnsi"/>
          <w:lang w:val="en-GB"/>
        </w:rPr>
        <w:t>30 day</w:t>
      </w:r>
      <w:r w:rsidRPr="00A4376F">
        <w:rPr>
          <w:rFonts w:ascii="Proxima nova" w:hAnsi="Proxima nova" w:cstheme="minorHAnsi"/>
          <w:lang w:val="en-GB"/>
        </w:rPr>
        <w:t>.</w:t>
      </w:r>
    </w:p>
    <w:p w14:paraId="4757CE04" w14:textId="743F0F01" w:rsidR="00B949AA" w:rsidRDefault="00B949AA" w:rsidP="000F4E7A">
      <w:pPr>
        <w:spacing w:after="0" w:line="360" w:lineRule="auto"/>
        <w:ind w:firstLine="708"/>
        <w:jc w:val="both"/>
        <w:rPr>
          <w:rFonts w:ascii="Proxima nova" w:hAnsi="Proxima nova" w:cstheme="minorHAnsi"/>
          <w:lang w:val="en-GB"/>
        </w:rPr>
      </w:pPr>
    </w:p>
    <w:p w14:paraId="5E627636" w14:textId="77777777" w:rsidR="005A3595" w:rsidRPr="005A3595" w:rsidRDefault="005A3595" w:rsidP="00F21321">
      <w:pPr>
        <w:jc w:val="both"/>
        <w:rPr>
          <w:rFonts w:ascii="Proxima nova" w:hAnsi="Proxima nova" w:cstheme="minorHAnsi"/>
          <w:b/>
          <w:bCs/>
          <w:color w:val="00B050"/>
          <w:lang w:val="en-GB"/>
        </w:rPr>
      </w:pPr>
      <w:r w:rsidRPr="005A3595">
        <w:rPr>
          <w:rFonts w:ascii="Proxima nova" w:hAnsi="Proxima nova" w:cstheme="minorHAnsi"/>
          <w:b/>
          <w:bCs/>
          <w:color w:val="00B050"/>
          <w:lang w:val="en-GB"/>
        </w:rPr>
        <w:t xml:space="preserve">Potential consultants interested in this notice can send their submission including a technical offer and a financial offer to the address </w:t>
      </w:r>
      <w:hyperlink r:id="rId8" w:history="1">
        <w:r w:rsidRPr="005A3595">
          <w:rPr>
            <w:rFonts w:ascii="Proxima nova" w:hAnsi="Proxima nova" w:cstheme="minorHAnsi"/>
            <w:b/>
            <w:bCs/>
            <w:color w:val="00B050"/>
            <w:lang w:val="en-GB"/>
          </w:rPr>
          <w:t>procurement.cameroon@undp.org</w:t>
        </w:r>
      </w:hyperlink>
      <w:r w:rsidRPr="005A3595">
        <w:rPr>
          <w:rFonts w:ascii="Proxima nova" w:hAnsi="Proxima nova" w:cstheme="minorHAnsi"/>
          <w:b/>
          <w:bCs/>
          <w:color w:val="00B050"/>
          <w:lang w:val="en-GB"/>
        </w:rPr>
        <w:t xml:space="preserve">  before 31/01/2022 at 16:00.</w:t>
      </w:r>
    </w:p>
    <w:p w14:paraId="322F98E4" w14:textId="0F44D315" w:rsidR="005A3595" w:rsidRPr="005A3595" w:rsidRDefault="005A3595" w:rsidP="005A3595">
      <w:pPr>
        <w:jc w:val="both"/>
        <w:rPr>
          <w:rFonts w:ascii="Proxima nova" w:hAnsi="Proxima nova" w:cstheme="minorHAnsi"/>
          <w:lang w:val="en-GB"/>
        </w:rPr>
      </w:pPr>
    </w:p>
    <w:sectPr w:rsidR="005A3595" w:rsidRPr="005A3595" w:rsidSect="00BC7FD2">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FDFF" w14:textId="77777777" w:rsidR="007724DB" w:rsidRDefault="007724DB" w:rsidP="0020323D">
      <w:pPr>
        <w:spacing w:after="0" w:line="240" w:lineRule="auto"/>
      </w:pPr>
      <w:r>
        <w:separator/>
      </w:r>
    </w:p>
  </w:endnote>
  <w:endnote w:type="continuationSeparator" w:id="0">
    <w:p w14:paraId="6C74DED3" w14:textId="77777777" w:rsidR="007724DB" w:rsidRDefault="007724DB" w:rsidP="0020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774567"/>
      <w:docPartObj>
        <w:docPartGallery w:val="Page Numbers (Bottom of Page)"/>
        <w:docPartUnique/>
      </w:docPartObj>
    </w:sdtPr>
    <w:sdtEndPr>
      <w:rPr>
        <w:noProof/>
      </w:rPr>
    </w:sdtEndPr>
    <w:sdtContent>
      <w:p w14:paraId="0D130EF7" w14:textId="228393FC" w:rsidR="00092B44" w:rsidRDefault="00092B4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1C169ACA" w14:textId="77777777" w:rsidR="00092B44" w:rsidRDefault="00092B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79BB5" w14:textId="77777777" w:rsidR="007724DB" w:rsidRDefault="007724DB" w:rsidP="0020323D">
      <w:pPr>
        <w:spacing w:after="0" w:line="240" w:lineRule="auto"/>
      </w:pPr>
      <w:r>
        <w:separator/>
      </w:r>
    </w:p>
  </w:footnote>
  <w:footnote w:type="continuationSeparator" w:id="0">
    <w:p w14:paraId="3D24C4F9" w14:textId="77777777" w:rsidR="007724DB" w:rsidRDefault="007724DB" w:rsidP="00203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C0"/>
    <w:multiLevelType w:val="hybridMultilevel"/>
    <w:tmpl w:val="AFB2C14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77EBF"/>
    <w:multiLevelType w:val="hybridMultilevel"/>
    <w:tmpl w:val="7D54773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22222"/>
    <w:multiLevelType w:val="hybridMultilevel"/>
    <w:tmpl w:val="83721A7A"/>
    <w:lvl w:ilvl="0" w:tplc="2CF41B4C">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9903AD"/>
    <w:multiLevelType w:val="hybridMultilevel"/>
    <w:tmpl w:val="7BA295FC"/>
    <w:lvl w:ilvl="0" w:tplc="18DE74A0">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C327BF"/>
    <w:multiLevelType w:val="hybridMultilevel"/>
    <w:tmpl w:val="6E5C5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34F90"/>
    <w:multiLevelType w:val="hybridMultilevel"/>
    <w:tmpl w:val="23A6080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65E8D"/>
    <w:multiLevelType w:val="hybridMultilevel"/>
    <w:tmpl w:val="34202A5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57B85"/>
    <w:multiLevelType w:val="hybridMultilevel"/>
    <w:tmpl w:val="F84E71B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B4382"/>
    <w:multiLevelType w:val="hybridMultilevel"/>
    <w:tmpl w:val="FD2E687E"/>
    <w:lvl w:ilvl="0" w:tplc="EF52B554">
      <w:start w:val="1"/>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710C4"/>
    <w:multiLevelType w:val="hybridMultilevel"/>
    <w:tmpl w:val="F168C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36C55"/>
    <w:multiLevelType w:val="hybridMultilevel"/>
    <w:tmpl w:val="DA929202"/>
    <w:lvl w:ilvl="0" w:tplc="00481F8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073B89"/>
    <w:multiLevelType w:val="hybridMultilevel"/>
    <w:tmpl w:val="75CA24A6"/>
    <w:lvl w:ilvl="0" w:tplc="8100523C">
      <w:start w:val="1"/>
      <w:numFmt w:val="lowerRoman"/>
      <w:lvlText w:val="(%1)"/>
      <w:lvlJc w:val="left"/>
      <w:pPr>
        <w:ind w:left="774" w:hanging="360"/>
      </w:pPr>
      <w:rPr>
        <w:rFonts w:ascii="Times New Roman" w:eastAsiaTheme="minorHAnsi" w:hAnsi="Times New Roman" w:cs="Times New Roman"/>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2" w15:restartNumberingAfterBreak="0">
    <w:nsid w:val="41E77634"/>
    <w:multiLevelType w:val="hybridMultilevel"/>
    <w:tmpl w:val="48400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131649"/>
    <w:multiLevelType w:val="hybridMultilevel"/>
    <w:tmpl w:val="50F07C4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A7533"/>
    <w:multiLevelType w:val="hybridMultilevel"/>
    <w:tmpl w:val="03784B6E"/>
    <w:lvl w:ilvl="0" w:tplc="2C0C000F">
      <w:start w:val="1"/>
      <w:numFmt w:val="decimal"/>
      <w:lvlText w:val="%1."/>
      <w:lvlJc w:val="left"/>
      <w:pPr>
        <w:ind w:left="1080" w:hanging="360"/>
      </w:pPr>
    </w:lvl>
    <w:lvl w:ilvl="1" w:tplc="2C0C0019" w:tentative="1">
      <w:start w:val="1"/>
      <w:numFmt w:val="lowerLetter"/>
      <w:lvlText w:val="%2."/>
      <w:lvlJc w:val="left"/>
      <w:pPr>
        <w:ind w:left="1800" w:hanging="360"/>
      </w:pPr>
    </w:lvl>
    <w:lvl w:ilvl="2" w:tplc="2C0C001B" w:tentative="1">
      <w:start w:val="1"/>
      <w:numFmt w:val="lowerRoman"/>
      <w:lvlText w:val="%3."/>
      <w:lvlJc w:val="right"/>
      <w:pPr>
        <w:ind w:left="2520" w:hanging="180"/>
      </w:pPr>
    </w:lvl>
    <w:lvl w:ilvl="3" w:tplc="2C0C000F" w:tentative="1">
      <w:start w:val="1"/>
      <w:numFmt w:val="decimal"/>
      <w:lvlText w:val="%4."/>
      <w:lvlJc w:val="left"/>
      <w:pPr>
        <w:ind w:left="3240" w:hanging="360"/>
      </w:pPr>
    </w:lvl>
    <w:lvl w:ilvl="4" w:tplc="2C0C0019" w:tentative="1">
      <w:start w:val="1"/>
      <w:numFmt w:val="lowerLetter"/>
      <w:lvlText w:val="%5."/>
      <w:lvlJc w:val="left"/>
      <w:pPr>
        <w:ind w:left="3960" w:hanging="360"/>
      </w:pPr>
    </w:lvl>
    <w:lvl w:ilvl="5" w:tplc="2C0C001B" w:tentative="1">
      <w:start w:val="1"/>
      <w:numFmt w:val="lowerRoman"/>
      <w:lvlText w:val="%6."/>
      <w:lvlJc w:val="right"/>
      <w:pPr>
        <w:ind w:left="4680" w:hanging="180"/>
      </w:pPr>
    </w:lvl>
    <w:lvl w:ilvl="6" w:tplc="2C0C000F" w:tentative="1">
      <w:start w:val="1"/>
      <w:numFmt w:val="decimal"/>
      <w:lvlText w:val="%7."/>
      <w:lvlJc w:val="left"/>
      <w:pPr>
        <w:ind w:left="5400" w:hanging="360"/>
      </w:pPr>
    </w:lvl>
    <w:lvl w:ilvl="7" w:tplc="2C0C0019" w:tentative="1">
      <w:start w:val="1"/>
      <w:numFmt w:val="lowerLetter"/>
      <w:lvlText w:val="%8."/>
      <w:lvlJc w:val="left"/>
      <w:pPr>
        <w:ind w:left="6120" w:hanging="360"/>
      </w:pPr>
    </w:lvl>
    <w:lvl w:ilvl="8" w:tplc="2C0C001B" w:tentative="1">
      <w:start w:val="1"/>
      <w:numFmt w:val="lowerRoman"/>
      <w:lvlText w:val="%9."/>
      <w:lvlJc w:val="right"/>
      <w:pPr>
        <w:ind w:left="6840" w:hanging="180"/>
      </w:pPr>
    </w:lvl>
  </w:abstractNum>
  <w:abstractNum w:abstractNumId="15" w15:restartNumberingAfterBreak="0">
    <w:nsid w:val="49CB3DED"/>
    <w:multiLevelType w:val="hybridMultilevel"/>
    <w:tmpl w:val="F3103E72"/>
    <w:lvl w:ilvl="0" w:tplc="2000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594BC7"/>
    <w:multiLevelType w:val="hybridMultilevel"/>
    <w:tmpl w:val="55423CB0"/>
    <w:lvl w:ilvl="0" w:tplc="2CF41B4C">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712245D"/>
    <w:multiLevelType w:val="hybridMultilevel"/>
    <w:tmpl w:val="5854E7B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D6076"/>
    <w:multiLevelType w:val="hybridMultilevel"/>
    <w:tmpl w:val="61B24E3A"/>
    <w:lvl w:ilvl="0" w:tplc="A0E27760">
      <w:start w:val="1"/>
      <w:numFmt w:val="lowerLetter"/>
      <w:lvlText w:val="%1."/>
      <w:lvlJc w:val="left"/>
      <w:pPr>
        <w:ind w:left="643"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30B4D"/>
    <w:multiLevelType w:val="hybridMultilevel"/>
    <w:tmpl w:val="20D0313C"/>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09387F"/>
    <w:multiLevelType w:val="hybridMultilevel"/>
    <w:tmpl w:val="55423CB0"/>
    <w:lvl w:ilvl="0" w:tplc="2CF41B4C">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3DA5B69"/>
    <w:multiLevelType w:val="hybridMultilevel"/>
    <w:tmpl w:val="6DB63DDC"/>
    <w:lvl w:ilvl="0" w:tplc="88E2A548">
      <w:start w:val="5"/>
      <w:numFmt w:val="bullet"/>
      <w:lvlText w:val="-"/>
      <w:lvlJc w:val="left"/>
      <w:pPr>
        <w:ind w:left="720" w:hanging="360"/>
      </w:pPr>
      <w:rPr>
        <w:rFonts w:ascii="Proxima nova" w:eastAsiaTheme="minorHAnsi" w:hAnsi="Proxima nov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F179E"/>
    <w:multiLevelType w:val="hybridMultilevel"/>
    <w:tmpl w:val="BC70B01A"/>
    <w:lvl w:ilvl="0" w:tplc="DCDEBC06">
      <w:start w:val="5"/>
      <w:numFmt w:val="bullet"/>
      <w:lvlText w:val="-"/>
      <w:lvlJc w:val="left"/>
      <w:pPr>
        <w:ind w:left="720" w:hanging="360"/>
      </w:pPr>
      <w:rPr>
        <w:rFonts w:ascii="Proxima nova" w:eastAsiaTheme="minorHAnsi" w:hAnsi="Proxima nov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06F85"/>
    <w:multiLevelType w:val="hybridMultilevel"/>
    <w:tmpl w:val="55423CB0"/>
    <w:lvl w:ilvl="0" w:tplc="2CF41B4C">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97C01F0"/>
    <w:multiLevelType w:val="hybridMultilevel"/>
    <w:tmpl w:val="83721A7A"/>
    <w:lvl w:ilvl="0" w:tplc="2CF41B4C">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A49325D"/>
    <w:multiLevelType w:val="hybridMultilevel"/>
    <w:tmpl w:val="993879BA"/>
    <w:lvl w:ilvl="0" w:tplc="18DE74A0">
      <w:start w:val="7"/>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533D7F"/>
    <w:multiLevelType w:val="hybridMultilevel"/>
    <w:tmpl w:val="2B42F8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B32A89"/>
    <w:multiLevelType w:val="hybridMultilevel"/>
    <w:tmpl w:val="55423CB0"/>
    <w:lvl w:ilvl="0" w:tplc="2CF41B4C">
      <w:start w:val="1"/>
      <w:numFmt w:val="decimal"/>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EA86644"/>
    <w:multiLevelType w:val="hybridMultilevel"/>
    <w:tmpl w:val="2B04C750"/>
    <w:lvl w:ilvl="0" w:tplc="968ACE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26AA1"/>
    <w:multiLevelType w:val="hybridMultilevel"/>
    <w:tmpl w:val="DCFC428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0341E"/>
    <w:multiLevelType w:val="hybridMultilevel"/>
    <w:tmpl w:val="3B7424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77E60D0"/>
    <w:multiLevelType w:val="hybridMultilevel"/>
    <w:tmpl w:val="D9F40AA2"/>
    <w:lvl w:ilvl="0" w:tplc="BF7232E4">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95F50"/>
    <w:multiLevelType w:val="hybridMultilevel"/>
    <w:tmpl w:val="B4BAE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564BD6"/>
    <w:multiLevelType w:val="hybridMultilevel"/>
    <w:tmpl w:val="19F2CA06"/>
    <w:lvl w:ilvl="0" w:tplc="128CE3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5"/>
  </w:num>
  <w:num w:numId="4">
    <w:abstractNumId w:val="19"/>
  </w:num>
  <w:num w:numId="5">
    <w:abstractNumId w:val="12"/>
  </w:num>
  <w:num w:numId="6">
    <w:abstractNumId w:val="14"/>
  </w:num>
  <w:num w:numId="7">
    <w:abstractNumId w:val="32"/>
  </w:num>
  <w:num w:numId="8">
    <w:abstractNumId w:val="20"/>
  </w:num>
  <w:num w:numId="9">
    <w:abstractNumId w:val="24"/>
  </w:num>
  <w:num w:numId="10">
    <w:abstractNumId w:val="2"/>
  </w:num>
  <w:num w:numId="11">
    <w:abstractNumId w:val="4"/>
  </w:num>
  <w:num w:numId="12">
    <w:abstractNumId w:val="23"/>
  </w:num>
  <w:num w:numId="13">
    <w:abstractNumId w:val="29"/>
  </w:num>
  <w:num w:numId="14">
    <w:abstractNumId w:val="17"/>
  </w:num>
  <w:num w:numId="15">
    <w:abstractNumId w:val="27"/>
  </w:num>
  <w:num w:numId="16">
    <w:abstractNumId w:val="22"/>
  </w:num>
  <w:num w:numId="17">
    <w:abstractNumId w:val="21"/>
  </w:num>
  <w:num w:numId="18">
    <w:abstractNumId w:val="6"/>
  </w:num>
  <w:num w:numId="19">
    <w:abstractNumId w:val="5"/>
  </w:num>
  <w:num w:numId="20">
    <w:abstractNumId w:val="13"/>
  </w:num>
  <w:num w:numId="21">
    <w:abstractNumId w:val="1"/>
  </w:num>
  <w:num w:numId="22">
    <w:abstractNumId w:val="10"/>
  </w:num>
  <w:num w:numId="23">
    <w:abstractNumId w:val="16"/>
  </w:num>
  <w:num w:numId="24">
    <w:abstractNumId w:val="9"/>
  </w:num>
  <w:num w:numId="25">
    <w:abstractNumId w:val="31"/>
  </w:num>
  <w:num w:numId="26">
    <w:abstractNumId w:val="18"/>
  </w:num>
  <w:num w:numId="27">
    <w:abstractNumId w:val="8"/>
  </w:num>
  <w:num w:numId="28">
    <w:abstractNumId w:val="3"/>
  </w:num>
  <w:num w:numId="29">
    <w:abstractNumId w:val="15"/>
  </w:num>
  <w:num w:numId="30">
    <w:abstractNumId w:val="26"/>
  </w:num>
  <w:num w:numId="31">
    <w:abstractNumId w:val="0"/>
  </w:num>
  <w:num w:numId="32">
    <w:abstractNumId w:val="28"/>
  </w:num>
  <w:num w:numId="33">
    <w:abstractNumId w:val="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4E"/>
    <w:rsid w:val="00001DC5"/>
    <w:rsid w:val="00023345"/>
    <w:rsid w:val="0002405F"/>
    <w:rsid w:val="00046165"/>
    <w:rsid w:val="00066AEF"/>
    <w:rsid w:val="00092B44"/>
    <w:rsid w:val="000C0BC8"/>
    <w:rsid w:val="000C60C7"/>
    <w:rsid w:val="000D0ADB"/>
    <w:rsid w:val="000E5EE1"/>
    <w:rsid w:val="000F4E7A"/>
    <w:rsid w:val="00107725"/>
    <w:rsid w:val="00111808"/>
    <w:rsid w:val="001250BA"/>
    <w:rsid w:val="00146581"/>
    <w:rsid w:val="00160542"/>
    <w:rsid w:val="0017076E"/>
    <w:rsid w:val="00180E9D"/>
    <w:rsid w:val="00192651"/>
    <w:rsid w:val="001944B5"/>
    <w:rsid w:val="001A18F7"/>
    <w:rsid w:val="001B0B2D"/>
    <w:rsid w:val="001F4D74"/>
    <w:rsid w:val="0020323D"/>
    <w:rsid w:val="00222A17"/>
    <w:rsid w:val="0022583A"/>
    <w:rsid w:val="0023287E"/>
    <w:rsid w:val="00282FA5"/>
    <w:rsid w:val="00283CEE"/>
    <w:rsid w:val="00290CC3"/>
    <w:rsid w:val="002C2A1D"/>
    <w:rsid w:val="002D52D6"/>
    <w:rsid w:val="002D7269"/>
    <w:rsid w:val="002F4DA9"/>
    <w:rsid w:val="00337131"/>
    <w:rsid w:val="00342755"/>
    <w:rsid w:val="003F0ABA"/>
    <w:rsid w:val="003F6B90"/>
    <w:rsid w:val="003F72DA"/>
    <w:rsid w:val="00427C61"/>
    <w:rsid w:val="00451E02"/>
    <w:rsid w:val="0046012A"/>
    <w:rsid w:val="004636AA"/>
    <w:rsid w:val="0047228D"/>
    <w:rsid w:val="00475288"/>
    <w:rsid w:val="004A6183"/>
    <w:rsid w:val="004B4797"/>
    <w:rsid w:val="004D0FCF"/>
    <w:rsid w:val="004F452B"/>
    <w:rsid w:val="004F71AA"/>
    <w:rsid w:val="00515B6A"/>
    <w:rsid w:val="005473F6"/>
    <w:rsid w:val="00563AD4"/>
    <w:rsid w:val="0059518F"/>
    <w:rsid w:val="005A339F"/>
    <w:rsid w:val="005A3595"/>
    <w:rsid w:val="005B1F92"/>
    <w:rsid w:val="005C6B9C"/>
    <w:rsid w:val="005D14FE"/>
    <w:rsid w:val="005F3E19"/>
    <w:rsid w:val="005F65EB"/>
    <w:rsid w:val="00600CEB"/>
    <w:rsid w:val="006220F9"/>
    <w:rsid w:val="00631543"/>
    <w:rsid w:val="00635AFF"/>
    <w:rsid w:val="00673131"/>
    <w:rsid w:val="006A0115"/>
    <w:rsid w:val="006C641B"/>
    <w:rsid w:val="006F1964"/>
    <w:rsid w:val="00706B74"/>
    <w:rsid w:val="0071404E"/>
    <w:rsid w:val="007154D0"/>
    <w:rsid w:val="00722BAB"/>
    <w:rsid w:val="00737809"/>
    <w:rsid w:val="007724DB"/>
    <w:rsid w:val="007917E0"/>
    <w:rsid w:val="007A1F3A"/>
    <w:rsid w:val="007A38EA"/>
    <w:rsid w:val="007E33D7"/>
    <w:rsid w:val="00822255"/>
    <w:rsid w:val="00856E29"/>
    <w:rsid w:val="00865990"/>
    <w:rsid w:val="00872E34"/>
    <w:rsid w:val="008A3394"/>
    <w:rsid w:val="008B3D2D"/>
    <w:rsid w:val="008D19E4"/>
    <w:rsid w:val="008D4B30"/>
    <w:rsid w:val="008E41E9"/>
    <w:rsid w:val="008E5CC4"/>
    <w:rsid w:val="008E669E"/>
    <w:rsid w:val="008E718C"/>
    <w:rsid w:val="008F6309"/>
    <w:rsid w:val="00913EBC"/>
    <w:rsid w:val="00921C84"/>
    <w:rsid w:val="009354C2"/>
    <w:rsid w:val="009404C5"/>
    <w:rsid w:val="009440E2"/>
    <w:rsid w:val="009653B7"/>
    <w:rsid w:val="00983195"/>
    <w:rsid w:val="0098507D"/>
    <w:rsid w:val="009B4577"/>
    <w:rsid w:val="009B5F1A"/>
    <w:rsid w:val="009E2F9C"/>
    <w:rsid w:val="009F0811"/>
    <w:rsid w:val="009F296D"/>
    <w:rsid w:val="00A04806"/>
    <w:rsid w:val="00A109BA"/>
    <w:rsid w:val="00A219C2"/>
    <w:rsid w:val="00A2567B"/>
    <w:rsid w:val="00A4376F"/>
    <w:rsid w:val="00A51FDA"/>
    <w:rsid w:val="00A63F90"/>
    <w:rsid w:val="00A748F5"/>
    <w:rsid w:val="00A87EB0"/>
    <w:rsid w:val="00AA2D8C"/>
    <w:rsid w:val="00AB4BBA"/>
    <w:rsid w:val="00AC4FBB"/>
    <w:rsid w:val="00AD03FD"/>
    <w:rsid w:val="00AD35CA"/>
    <w:rsid w:val="00AF39F8"/>
    <w:rsid w:val="00AF7456"/>
    <w:rsid w:val="00B025B6"/>
    <w:rsid w:val="00B03C83"/>
    <w:rsid w:val="00B14E8F"/>
    <w:rsid w:val="00B20B02"/>
    <w:rsid w:val="00B30B97"/>
    <w:rsid w:val="00B35819"/>
    <w:rsid w:val="00B4147D"/>
    <w:rsid w:val="00B44CDB"/>
    <w:rsid w:val="00B4726A"/>
    <w:rsid w:val="00B47359"/>
    <w:rsid w:val="00B61B81"/>
    <w:rsid w:val="00B66092"/>
    <w:rsid w:val="00B853E4"/>
    <w:rsid w:val="00B949AA"/>
    <w:rsid w:val="00B97287"/>
    <w:rsid w:val="00BC6708"/>
    <w:rsid w:val="00BC7FD2"/>
    <w:rsid w:val="00BD08AB"/>
    <w:rsid w:val="00C01C8D"/>
    <w:rsid w:val="00C7604C"/>
    <w:rsid w:val="00C765E4"/>
    <w:rsid w:val="00C9798E"/>
    <w:rsid w:val="00CA6214"/>
    <w:rsid w:val="00CC6E48"/>
    <w:rsid w:val="00CD6ED8"/>
    <w:rsid w:val="00CF109C"/>
    <w:rsid w:val="00D03A0A"/>
    <w:rsid w:val="00D04062"/>
    <w:rsid w:val="00D058E2"/>
    <w:rsid w:val="00D14D62"/>
    <w:rsid w:val="00D36EF2"/>
    <w:rsid w:val="00D65B92"/>
    <w:rsid w:val="00D8299F"/>
    <w:rsid w:val="00D83181"/>
    <w:rsid w:val="00D87D83"/>
    <w:rsid w:val="00DB3952"/>
    <w:rsid w:val="00DC6D20"/>
    <w:rsid w:val="00DD749E"/>
    <w:rsid w:val="00DF0E0C"/>
    <w:rsid w:val="00E224C5"/>
    <w:rsid w:val="00E63BA7"/>
    <w:rsid w:val="00E85995"/>
    <w:rsid w:val="00E86976"/>
    <w:rsid w:val="00E912A3"/>
    <w:rsid w:val="00E922B6"/>
    <w:rsid w:val="00E926E5"/>
    <w:rsid w:val="00EA460A"/>
    <w:rsid w:val="00EC3E91"/>
    <w:rsid w:val="00EE05E6"/>
    <w:rsid w:val="00EE2601"/>
    <w:rsid w:val="00EE26CC"/>
    <w:rsid w:val="00EF3105"/>
    <w:rsid w:val="00F13B95"/>
    <w:rsid w:val="00F240BB"/>
    <w:rsid w:val="00F257C7"/>
    <w:rsid w:val="00F473E0"/>
    <w:rsid w:val="00F624DD"/>
    <w:rsid w:val="00F91B84"/>
    <w:rsid w:val="00FA286C"/>
    <w:rsid w:val="00FE2BA1"/>
    <w:rsid w:val="00FF4223"/>
    <w:rsid w:val="00FF614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AE22"/>
  <w15:chartTrackingRefBased/>
  <w15:docId w15:val="{2613C38B-05E6-4198-BA8A-99C5A9E1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4E"/>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e 1,References,Bullets,Paragraphe de liste1,Table/Figure Heading,Numbered List Paragraph,Bullet List,FooterText,List Paragraph1,numbered,列出段落,列出段落1,Bulletr List Paragraph,List Paragraph2,List Paragraph21,リスト段落1,L_4,WB Para,Dot pt"/>
    <w:basedOn w:val="Normal"/>
    <w:link w:val="ParagraphedelisteCar"/>
    <w:uiPriority w:val="34"/>
    <w:qFormat/>
    <w:rsid w:val="0071404E"/>
    <w:pPr>
      <w:spacing w:after="200" w:line="276" w:lineRule="auto"/>
      <w:ind w:left="720"/>
      <w:contextualSpacing/>
    </w:pPr>
    <w:rPr>
      <w:lang w:val="en-US"/>
    </w:rPr>
  </w:style>
  <w:style w:type="character" w:customStyle="1" w:styleId="ParagraphedelisteCar">
    <w:name w:val="Paragraphe de liste Car"/>
    <w:aliases w:val="Liste 1 Car,References Car,Bullets Car,Paragraphe de liste1 Car,Table/Figure Heading Car,Numbered List Paragraph Car,Bullet List Car,FooterText Car,List Paragraph1 Car,numbered Car,列出段落 Car,列出段落1 Car,Bulletr List Paragraph Car"/>
    <w:link w:val="Paragraphedeliste"/>
    <w:uiPriority w:val="34"/>
    <w:qFormat/>
    <w:locked/>
    <w:rsid w:val="0071404E"/>
  </w:style>
  <w:style w:type="paragraph" w:styleId="Sansinterligne">
    <w:name w:val="No Spacing"/>
    <w:uiPriority w:val="1"/>
    <w:qFormat/>
    <w:rsid w:val="0071404E"/>
    <w:pPr>
      <w:spacing w:after="0" w:line="240" w:lineRule="auto"/>
    </w:pPr>
    <w:rPr>
      <w:lang w:val="fr-FR"/>
    </w:rPr>
  </w:style>
  <w:style w:type="paragraph" w:customStyle="1" w:styleId="Default">
    <w:name w:val="Default"/>
    <w:rsid w:val="0071404E"/>
    <w:pPr>
      <w:autoSpaceDE w:val="0"/>
      <w:autoSpaceDN w:val="0"/>
      <w:adjustRightInd w:val="0"/>
      <w:spacing w:after="0" w:line="240" w:lineRule="auto"/>
    </w:pPr>
    <w:rPr>
      <w:rFonts w:ascii="Times New Roman" w:hAnsi="Times New Roman" w:cs="Times New Roman"/>
      <w:color w:val="000000"/>
      <w:sz w:val="24"/>
      <w:szCs w:val="24"/>
      <w:lang w:val="fr-FR"/>
    </w:rPr>
  </w:style>
  <w:style w:type="table" w:styleId="Grilledetableauclaire">
    <w:name w:val="Grid Table Light"/>
    <w:basedOn w:val="TableauNormal"/>
    <w:uiPriority w:val="40"/>
    <w:rsid w:val="00714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71404E"/>
    <w:pPr>
      <w:spacing w:after="0" w:line="240" w:lineRule="auto"/>
    </w:pPr>
    <w:rPr>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D52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2D6"/>
    <w:rPr>
      <w:rFonts w:ascii="Tahoma" w:hAnsi="Tahoma" w:cs="Tahoma"/>
      <w:sz w:val="16"/>
      <w:szCs w:val="16"/>
      <w:lang w:val="fr-FR"/>
    </w:rPr>
  </w:style>
  <w:style w:type="paragraph" w:styleId="En-tte">
    <w:name w:val="header"/>
    <w:basedOn w:val="Normal"/>
    <w:link w:val="En-tteCar"/>
    <w:uiPriority w:val="99"/>
    <w:unhideWhenUsed/>
    <w:rsid w:val="0020323D"/>
    <w:pPr>
      <w:tabs>
        <w:tab w:val="center" w:pos="4513"/>
        <w:tab w:val="right" w:pos="9026"/>
      </w:tabs>
      <w:spacing w:after="0" w:line="240" w:lineRule="auto"/>
    </w:pPr>
  </w:style>
  <w:style w:type="character" w:customStyle="1" w:styleId="En-tteCar">
    <w:name w:val="En-tête Car"/>
    <w:basedOn w:val="Policepardfaut"/>
    <w:link w:val="En-tte"/>
    <w:uiPriority w:val="99"/>
    <w:rsid w:val="0020323D"/>
    <w:rPr>
      <w:lang w:val="fr-FR"/>
    </w:rPr>
  </w:style>
  <w:style w:type="paragraph" w:styleId="Pieddepage">
    <w:name w:val="footer"/>
    <w:basedOn w:val="Normal"/>
    <w:link w:val="PieddepageCar"/>
    <w:uiPriority w:val="99"/>
    <w:unhideWhenUsed/>
    <w:rsid w:val="0020323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323D"/>
    <w:rPr>
      <w:lang w:val="fr-FR"/>
    </w:rPr>
  </w:style>
  <w:style w:type="paragraph" w:styleId="PrformatHTML">
    <w:name w:val="HTML Preformatted"/>
    <w:basedOn w:val="Normal"/>
    <w:link w:val="PrformatHTMLCar"/>
    <w:uiPriority w:val="99"/>
    <w:unhideWhenUsed/>
    <w:rsid w:val="0093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rsid w:val="009354C2"/>
    <w:rPr>
      <w:rFonts w:ascii="Courier New" w:eastAsia="Times New Roman" w:hAnsi="Courier New" w:cs="Courier New"/>
      <w:sz w:val="20"/>
      <w:szCs w:val="20"/>
      <w:lang w:val="en-GB" w:eastAsia="en-GB"/>
    </w:rPr>
  </w:style>
  <w:style w:type="character" w:customStyle="1" w:styleId="y2iqfc">
    <w:name w:val="y2iqfc"/>
    <w:basedOn w:val="Policepardfaut"/>
    <w:rsid w:val="009354C2"/>
  </w:style>
  <w:style w:type="character" w:styleId="Lienhypertexte">
    <w:name w:val="Hyperlink"/>
    <w:basedOn w:val="Policepardfaut"/>
    <w:uiPriority w:val="99"/>
    <w:unhideWhenUsed/>
    <w:rsid w:val="005A3595"/>
    <w:rPr>
      <w:color w:val="0563C1" w:themeColor="hyperlink"/>
      <w:u w:val="single"/>
    </w:rPr>
  </w:style>
  <w:style w:type="character" w:styleId="Mentionnonrsolue">
    <w:name w:val="Unresolved Mention"/>
    <w:basedOn w:val="Policepardfaut"/>
    <w:uiPriority w:val="99"/>
    <w:semiHidden/>
    <w:unhideWhenUsed/>
    <w:rsid w:val="005A3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2287">
      <w:bodyDiv w:val="1"/>
      <w:marLeft w:val="0"/>
      <w:marRight w:val="0"/>
      <w:marTop w:val="0"/>
      <w:marBottom w:val="0"/>
      <w:divBdr>
        <w:top w:val="none" w:sz="0" w:space="0" w:color="auto"/>
        <w:left w:val="none" w:sz="0" w:space="0" w:color="auto"/>
        <w:bottom w:val="none" w:sz="0" w:space="0" w:color="auto"/>
        <w:right w:val="none" w:sz="0" w:space="0" w:color="auto"/>
      </w:divBdr>
    </w:div>
    <w:div w:id="688143855">
      <w:bodyDiv w:val="1"/>
      <w:marLeft w:val="0"/>
      <w:marRight w:val="0"/>
      <w:marTop w:val="0"/>
      <w:marBottom w:val="0"/>
      <w:divBdr>
        <w:top w:val="none" w:sz="0" w:space="0" w:color="auto"/>
        <w:left w:val="none" w:sz="0" w:space="0" w:color="auto"/>
        <w:bottom w:val="none" w:sz="0" w:space="0" w:color="auto"/>
        <w:right w:val="none" w:sz="0" w:space="0" w:color="auto"/>
      </w:divBdr>
    </w:div>
    <w:div w:id="824249628">
      <w:bodyDiv w:val="1"/>
      <w:marLeft w:val="0"/>
      <w:marRight w:val="0"/>
      <w:marTop w:val="0"/>
      <w:marBottom w:val="0"/>
      <w:divBdr>
        <w:top w:val="none" w:sz="0" w:space="0" w:color="auto"/>
        <w:left w:val="none" w:sz="0" w:space="0" w:color="auto"/>
        <w:bottom w:val="none" w:sz="0" w:space="0" w:color="auto"/>
        <w:right w:val="none" w:sz="0" w:space="0" w:color="auto"/>
      </w:divBdr>
    </w:div>
    <w:div w:id="1313172560">
      <w:bodyDiv w:val="1"/>
      <w:marLeft w:val="0"/>
      <w:marRight w:val="0"/>
      <w:marTop w:val="0"/>
      <w:marBottom w:val="0"/>
      <w:divBdr>
        <w:top w:val="none" w:sz="0" w:space="0" w:color="auto"/>
        <w:left w:val="none" w:sz="0" w:space="0" w:color="auto"/>
        <w:bottom w:val="none" w:sz="0" w:space="0" w:color="auto"/>
        <w:right w:val="none" w:sz="0" w:space="0" w:color="auto"/>
      </w:divBdr>
    </w:div>
    <w:div w:id="1351296462">
      <w:bodyDiv w:val="1"/>
      <w:marLeft w:val="0"/>
      <w:marRight w:val="0"/>
      <w:marTop w:val="0"/>
      <w:marBottom w:val="0"/>
      <w:divBdr>
        <w:top w:val="none" w:sz="0" w:space="0" w:color="auto"/>
        <w:left w:val="none" w:sz="0" w:space="0" w:color="auto"/>
        <w:bottom w:val="none" w:sz="0" w:space="0" w:color="auto"/>
        <w:right w:val="none" w:sz="0" w:space="0" w:color="auto"/>
      </w:divBdr>
    </w:div>
    <w:div w:id="1584755345">
      <w:bodyDiv w:val="1"/>
      <w:marLeft w:val="0"/>
      <w:marRight w:val="0"/>
      <w:marTop w:val="0"/>
      <w:marBottom w:val="0"/>
      <w:divBdr>
        <w:top w:val="none" w:sz="0" w:space="0" w:color="auto"/>
        <w:left w:val="none" w:sz="0" w:space="0" w:color="auto"/>
        <w:bottom w:val="none" w:sz="0" w:space="0" w:color="auto"/>
        <w:right w:val="none" w:sz="0" w:space="0" w:color="auto"/>
      </w:divBdr>
    </w:div>
    <w:div w:id="1598714048">
      <w:bodyDiv w:val="1"/>
      <w:marLeft w:val="0"/>
      <w:marRight w:val="0"/>
      <w:marTop w:val="0"/>
      <w:marBottom w:val="0"/>
      <w:divBdr>
        <w:top w:val="none" w:sz="0" w:space="0" w:color="auto"/>
        <w:left w:val="none" w:sz="0" w:space="0" w:color="auto"/>
        <w:bottom w:val="none" w:sz="0" w:space="0" w:color="auto"/>
        <w:right w:val="none" w:sz="0" w:space="0" w:color="auto"/>
      </w:divBdr>
    </w:div>
    <w:div w:id="1617829031">
      <w:bodyDiv w:val="1"/>
      <w:marLeft w:val="0"/>
      <w:marRight w:val="0"/>
      <w:marTop w:val="0"/>
      <w:marBottom w:val="0"/>
      <w:divBdr>
        <w:top w:val="none" w:sz="0" w:space="0" w:color="auto"/>
        <w:left w:val="none" w:sz="0" w:space="0" w:color="auto"/>
        <w:bottom w:val="none" w:sz="0" w:space="0" w:color="auto"/>
        <w:right w:val="none" w:sz="0" w:space="0" w:color="auto"/>
      </w:divBdr>
    </w:div>
    <w:div w:id="1859467325">
      <w:bodyDiv w:val="1"/>
      <w:marLeft w:val="0"/>
      <w:marRight w:val="0"/>
      <w:marTop w:val="0"/>
      <w:marBottom w:val="0"/>
      <w:divBdr>
        <w:top w:val="none" w:sz="0" w:space="0" w:color="auto"/>
        <w:left w:val="none" w:sz="0" w:space="0" w:color="auto"/>
        <w:bottom w:val="none" w:sz="0" w:space="0" w:color="auto"/>
        <w:right w:val="none" w:sz="0" w:space="0" w:color="auto"/>
      </w:divBdr>
    </w:div>
    <w:div w:id="1944536025">
      <w:bodyDiv w:val="1"/>
      <w:marLeft w:val="0"/>
      <w:marRight w:val="0"/>
      <w:marTop w:val="0"/>
      <w:marBottom w:val="0"/>
      <w:divBdr>
        <w:top w:val="none" w:sz="0" w:space="0" w:color="auto"/>
        <w:left w:val="none" w:sz="0" w:space="0" w:color="auto"/>
        <w:bottom w:val="none" w:sz="0" w:space="0" w:color="auto"/>
        <w:right w:val="none" w:sz="0" w:space="0" w:color="auto"/>
      </w:divBdr>
    </w:div>
    <w:div w:id="2113892568">
      <w:bodyDiv w:val="1"/>
      <w:marLeft w:val="0"/>
      <w:marRight w:val="0"/>
      <w:marTop w:val="0"/>
      <w:marBottom w:val="0"/>
      <w:divBdr>
        <w:top w:val="none" w:sz="0" w:space="0" w:color="auto"/>
        <w:left w:val="none" w:sz="0" w:space="0" w:color="auto"/>
        <w:bottom w:val="none" w:sz="0" w:space="0" w:color="auto"/>
        <w:right w:val="none" w:sz="0" w:space="0" w:color="auto"/>
      </w:divBdr>
    </w:div>
    <w:div w:id="21326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meroon@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Muki</dc:creator>
  <cp:keywords/>
  <dc:description/>
  <cp:lastModifiedBy>Pierre Gautier Sepamio NGBO</cp:lastModifiedBy>
  <cp:revision>2</cp:revision>
  <cp:lastPrinted>2022-01-17T11:06:00Z</cp:lastPrinted>
  <dcterms:created xsi:type="dcterms:W3CDTF">2022-01-17T11:14:00Z</dcterms:created>
  <dcterms:modified xsi:type="dcterms:W3CDTF">2022-01-17T11:14:00Z</dcterms:modified>
</cp:coreProperties>
</file>