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21C5" w14:textId="099A6C91" w:rsidR="00B34606" w:rsidRDefault="004661A8">
      <w:r>
        <w:t xml:space="preserve">Annexe 2.1 : </w:t>
      </w:r>
      <w:r w:rsidRPr="004661A8">
        <w:t xml:space="preserve">Documents </w:t>
      </w:r>
      <w:r>
        <w:t xml:space="preserve">Administratifs </w:t>
      </w:r>
      <w:r w:rsidRPr="004661A8">
        <w:t>supplémentaires nécessaires (En “copies » uniquement) à soumettre pour la Qualification des soumissionnaires au volet Evaluation technique</w:t>
      </w:r>
    </w:p>
    <w:tbl>
      <w:tblPr>
        <w:tblStyle w:val="TableGrid1"/>
        <w:tblW w:w="9987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ook w:val="04A0" w:firstRow="1" w:lastRow="0" w:firstColumn="1" w:lastColumn="0" w:noHBand="0" w:noVBand="1"/>
      </w:tblPr>
      <w:tblGrid>
        <w:gridCol w:w="2607"/>
        <w:gridCol w:w="7380"/>
      </w:tblGrid>
      <w:tr w:rsidR="004661A8" w:rsidRPr="00C14886" w14:paraId="01EA0FE3" w14:textId="77777777" w:rsidTr="00811974">
        <w:trPr>
          <w:trHeight w:val="503"/>
        </w:trPr>
        <w:tc>
          <w:tcPr>
            <w:tcW w:w="2067" w:type="dxa"/>
          </w:tcPr>
          <w:p w14:paraId="5A866AF7" w14:textId="77777777" w:rsidR="004661A8" w:rsidRPr="00F07083" w:rsidRDefault="004661A8" w:rsidP="00811974">
            <w:pPr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bookmarkStart w:id="0" w:name="_Hlk104210513"/>
            <w:r w:rsidRPr="005A6949">
              <w:rPr>
                <w:rFonts w:ascii="Segoe UI" w:hAnsi="Segoe UI"/>
                <w:b/>
                <w:sz w:val="19"/>
              </w:rPr>
              <w:t>Documents supplémentaires nécessaires (En</w:t>
            </w:r>
            <w:r>
              <w:rPr>
                <w:rFonts w:ascii="Segoe UI" w:hAnsi="Segoe UI"/>
                <w:b/>
                <w:sz w:val="19"/>
              </w:rPr>
              <w:t xml:space="preserve"> </w:t>
            </w:r>
            <w:r w:rsidRPr="005A6949">
              <w:rPr>
                <w:rFonts w:ascii="Segoe UI" w:hAnsi="Segoe UI"/>
                <w:b/>
                <w:sz w:val="19"/>
              </w:rPr>
              <w:t>“copies »</w:t>
            </w:r>
            <w:r>
              <w:rPr>
                <w:rFonts w:ascii="Segoe UI" w:hAnsi="Segoe UI"/>
                <w:b/>
                <w:sz w:val="19"/>
              </w:rPr>
              <w:t xml:space="preserve"> </w:t>
            </w:r>
            <w:r w:rsidRPr="005A6949">
              <w:rPr>
                <w:rFonts w:ascii="Segoe UI" w:hAnsi="Segoe UI"/>
                <w:b/>
                <w:sz w:val="19"/>
              </w:rPr>
              <w:t>uniquement) à soumettre pour la Qualification des soumissionnaires au volet Evaluation technique</w:t>
            </w:r>
            <w:bookmarkEnd w:id="0"/>
          </w:p>
        </w:tc>
        <w:tc>
          <w:tcPr>
            <w:tcW w:w="5850" w:type="dxa"/>
          </w:tcPr>
          <w:p w14:paraId="71C266D6" w14:textId="77777777" w:rsidR="004661A8" w:rsidRPr="003574A2" w:rsidRDefault="004661A8" w:rsidP="0081197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before="60" w:after="60"/>
              <w:jc w:val="both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 w:rsidRPr="00312161">
              <w:rPr>
                <w:rFonts w:ascii="Segoe UI" w:hAnsi="Segoe UI"/>
                <w:color w:val="000000"/>
                <w:kern w:val="0"/>
                <w:sz w:val="19"/>
              </w:rPr>
              <w:t xml:space="preserve">Registre de Commerce, </w:t>
            </w:r>
          </w:p>
          <w:p w14:paraId="49F0092B" w14:textId="77777777" w:rsidR="004661A8" w:rsidRPr="00312161" w:rsidRDefault="004661A8" w:rsidP="0081197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before="60" w:after="60" w:line="276" w:lineRule="auto"/>
              <w:jc w:val="both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color w:val="000000"/>
                <w:kern w:val="0"/>
                <w:sz w:val="19"/>
              </w:rPr>
              <w:t xml:space="preserve">Une autorisation administrative </w:t>
            </w:r>
            <w:r w:rsidRPr="00312161">
              <w:rPr>
                <w:rFonts w:ascii="Segoe UI" w:hAnsi="Segoe UI"/>
                <w:color w:val="000000"/>
                <w:kern w:val="0"/>
                <w:sz w:val="19"/>
              </w:rPr>
              <w:t xml:space="preserve">attestant de l’activité de BTP </w:t>
            </w:r>
          </w:p>
          <w:p w14:paraId="189C7FFB" w14:textId="77777777" w:rsidR="004661A8" w:rsidRPr="00312161" w:rsidRDefault="004661A8" w:rsidP="0081197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before="60" w:after="60"/>
              <w:jc w:val="both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 w:rsidRPr="00312161">
              <w:rPr>
                <w:rFonts w:ascii="Segoe UI" w:hAnsi="Segoe UI"/>
                <w:color w:val="000000"/>
                <w:kern w:val="0"/>
                <w:sz w:val="19"/>
              </w:rPr>
              <w:t xml:space="preserve">Une attestation de non-redevance fiscale ; </w:t>
            </w:r>
          </w:p>
          <w:p w14:paraId="46E66CFE" w14:textId="77777777" w:rsidR="004661A8" w:rsidRPr="00312161" w:rsidRDefault="004661A8" w:rsidP="0081197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before="60" w:after="60"/>
              <w:jc w:val="both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 w:rsidRPr="00312161">
              <w:rPr>
                <w:rFonts w:ascii="Segoe UI" w:hAnsi="Segoe UI"/>
                <w:color w:val="000000"/>
                <w:kern w:val="0"/>
                <w:sz w:val="19"/>
              </w:rPr>
              <w:t xml:space="preserve">Un plan de localisation </w:t>
            </w:r>
          </w:p>
          <w:p w14:paraId="10F01794" w14:textId="77777777" w:rsidR="004661A8" w:rsidRPr="003574A2" w:rsidRDefault="004661A8" w:rsidP="0081197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before="60" w:after="60" w:line="276" w:lineRule="auto"/>
              <w:jc w:val="both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 w:rsidRPr="00312161">
              <w:rPr>
                <w:rFonts w:ascii="Segoe UI" w:hAnsi="Segoe UI"/>
                <w:color w:val="000000"/>
                <w:kern w:val="0"/>
                <w:sz w:val="19"/>
              </w:rPr>
              <w:t xml:space="preserve">Déclaration sous l’honneur de non-appartenance à la liste noire du Conseil de Sécurité1267/1989, de la Centrale d’Achat des Nations Unies ou sur toute autre liste </w:t>
            </w:r>
          </w:p>
          <w:p w14:paraId="65C5514B" w14:textId="77777777" w:rsidR="004661A8" w:rsidRPr="00312161" w:rsidRDefault="004661A8" w:rsidP="00811974">
            <w:pPr>
              <w:pStyle w:val="Paragraphedeliste"/>
              <w:autoSpaceDE w:val="0"/>
              <w:autoSpaceDN w:val="0"/>
              <w:spacing w:before="60" w:after="60" w:line="276" w:lineRule="auto"/>
              <w:jc w:val="both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</w:p>
          <w:p w14:paraId="5DCCA3DA" w14:textId="77777777" w:rsidR="004661A8" w:rsidRPr="003574A2" w:rsidRDefault="004661A8" w:rsidP="0081197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before="60" w:after="60" w:line="276" w:lineRule="auto"/>
              <w:jc w:val="both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 w:rsidRPr="00312161">
              <w:rPr>
                <w:rFonts w:ascii="Segoe UI" w:hAnsi="Segoe UI"/>
                <w:color w:val="000000"/>
                <w:kern w:val="0"/>
                <w:sz w:val="19"/>
              </w:rPr>
              <w:t xml:space="preserve">Profil de l'entreprise, qui ne doit pas dépasser dix (10) pages, y compris des brochures imprimées et des catalogues de produits pertinents aux biens/services achetés. </w:t>
            </w:r>
          </w:p>
          <w:p w14:paraId="0EB6DAD5" w14:textId="77777777" w:rsidR="004661A8" w:rsidRPr="003574A2" w:rsidRDefault="004661A8" w:rsidP="00811974">
            <w:pPr>
              <w:pStyle w:val="Paragraphedeliste"/>
              <w:spacing w:line="276" w:lineRule="auto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</w:p>
          <w:p w14:paraId="17F5E1CB" w14:textId="77777777" w:rsidR="004661A8" w:rsidRPr="003574A2" w:rsidRDefault="004661A8" w:rsidP="0081197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before="60" w:after="60" w:line="276" w:lineRule="auto"/>
              <w:jc w:val="both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 w:rsidRPr="00312161">
              <w:rPr>
                <w:rFonts w:ascii="Segoe UI" w:hAnsi="Segoe UI"/>
                <w:color w:val="000000"/>
                <w:kern w:val="0"/>
                <w:sz w:val="19"/>
              </w:rPr>
              <w:t xml:space="preserve">Ne dispose pas d’un engagement/contrat en cours avec des délais de livraison non respectés. </w:t>
            </w:r>
          </w:p>
          <w:p w14:paraId="4EE3D601" w14:textId="77777777" w:rsidR="004661A8" w:rsidRPr="003574A2" w:rsidRDefault="004661A8" w:rsidP="00811974">
            <w:pPr>
              <w:pStyle w:val="Paragraphedeliste"/>
              <w:spacing w:line="276" w:lineRule="auto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</w:p>
          <w:p w14:paraId="1595B31E" w14:textId="77777777" w:rsidR="004661A8" w:rsidRPr="00C14886" w:rsidRDefault="004661A8" w:rsidP="0081197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 w:rsidRPr="00312161">
              <w:rPr>
                <w:rFonts w:ascii="Segoe UI" w:hAnsi="Segoe UI"/>
                <w:color w:val="000000"/>
                <w:kern w:val="0"/>
                <w:sz w:val="19"/>
              </w:rPr>
              <w:t xml:space="preserve">Ne fait pas l’objet d’une réclamation de la part du PNUD, Agences des Nations Unies ou toutes autres organisations internationales du fait de ses prestations au cours des 03 dernières années. </w:t>
            </w:r>
          </w:p>
          <w:p w14:paraId="2B0535B4" w14:textId="77777777" w:rsidR="004661A8" w:rsidRPr="00C14886" w:rsidRDefault="004661A8" w:rsidP="00811974">
            <w:pPr>
              <w:autoSpaceDE w:val="0"/>
              <w:autoSpaceDN w:val="0"/>
              <w:spacing w:before="240" w:line="276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</w:rPr>
            </w:pPr>
            <w:r w:rsidRPr="00C14886">
              <w:rPr>
                <w:rFonts w:ascii="Segoe UI" w:hAnsi="Segoe UI"/>
                <w:b/>
                <w:bCs/>
                <w:color w:val="000000"/>
                <w:sz w:val="19"/>
              </w:rPr>
              <w:t>NB : l’absence de la fourniture d’un document entrainera l’élimination de la soumission par le comité</w:t>
            </w:r>
            <w:r w:rsidRPr="00C14886">
              <w:rPr>
                <w:b/>
                <w:bCs/>
              </w:rPr>
              <w:t>.</w:t>
            </w:r>
          </w:p>
        </w:tc>
      </w:tr>
    </w:tbl>
    <w:p w14:paraId="6865BD84" w14:textId="77777777" w:rsidR="004661A8" w:rsidRDefault="004661A8"/>
    <w:sectPr w:rsidR="004661A8" w:rsidSect="0078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6C1"/>
    <w:multiLevelType w:val="hybridMultilevel"/>
    <w:tmpl w:val="6E38E2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7"/>
    <w:rsid w:val="004661A8"/>
    <w:rsid w:val="00533177"/>
    <w:rsid w:val="00782017"/>
    <w:rsid w:val="00B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9849"/>
  <w15:chartTrackingRefBased/>
  <w15:docId w15:val="{EBF4CDD6-C8F3-40C5-8C11-47F6A582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661A8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Theme="minorEastAsia" w:hAnsi="Times New Roman" w:cs="Times New Roman"/>
      <w:kern w:val="28"/>
      <w:szCs w:val="24"/>
      <w:lang w:eastAsia="fr-FR" w:bidi="fr-FR"/>
    </w:rPr>
  </w:style>
  <w:style w:type="table" w:customStyle="1" w:styleId="TableGrid1">
    <w:name w:val="Table Grid1"/>
    <w:basedOn w:val="TableauNormal"/>
    <w:next w:val="Grilledutableau"/>
    <w:uiPriority w:val="59"/>
    <w:rsid w:val="004661A8"/>
    <w:pPr>
      <w:spacing w:after="0" w:line="240" w:lineRule="auto"/>
    </w:pPr>
    <w:rPr>
      <w:rFonts w:ascii="Calibri" w:eastAsia="Calibri" w:hAnsi="Calibri" w:cs="Times New Roman"/>
      <w:lang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661A8"/>
    <w:rPr>
      <w:rFonts w:ascii="Times New Roman" w:eastAsiaTheme="minorEastAsia" w:hAnsi="Times New Roman" w:cs="Times New Roman"/>
      <w:kern w:val="28"/>
      <w:szCs w:val="24"/>
      <w:lang w:eastAsia="fr-FR" w:bidi="fr-FR"/>
    </w:rPr>
  </w:style>
  <w:style w:type="table" w:styleId="Grilledutableau">
    <w:name w:val="Table Grid"/>
    <w:basedOn w:val="TableauNormal"/>
    <w:uiPriority w:val="39"/>
    <w:rsid w:val="004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Ndayiragije</dc:creator>
  <cp:keywords/>
  <dc:description/>
  <cp:lastModifiedBy>Benjamin Ndayiragije</cp:lastModifiedBy>
  <cp:revision>2</cp:revision>
  <dcterms:created xsi:type="dcterms:W3CDTF">2022-05-23T14:01:00Z</dcterms:created>
  <dcterms:modified xsi:type="dcterms:W3CDTF">2022-05-23T14:01:00Z</dcterms:modified>
</cp:coreProperties>
</file>